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BC8BE3" w14:textId="046AF1CB" w:rsidR="00CA3B26" w:rsidRDefault="006F6A1A" w:rsidP="00CA3B26">
      <w:pPr>
        <w:rPr>
          <w:color w:val="1F497D"/>
        </w:rPr>
      </w:pPr>
      <w:r w:rsidRPr="001E0962">
        <w:rPr>
          <w:rFonts w:ascii="Arial" w:hAnsi="Arial"/>
          <w:noProof/>
        </w:rPr>
        <w:drawing>
          <wp:anchor distT="0" distB="0" distL="114300" distR="114300" simplePos="0" relativeHeight="251659264" behindDoc="0" locked="0" layoutInCell="1" allowOverlap="1" wp14:anchorId="35A29B5D" wp14:editId="784AE774">
            <wp:simplePos x="0" y="0"/>
            <wp:positionH relativeFrom="margin">
              <wp:posOffset>1676400</wp:posOffset>
            </wp:positionH>
            <wp:positionV relativeFrom="paragraph">
              <wp:posOffset>0</wp:posOffset>
            </wp:positionV>
            <wp:extent cx="2400300" cy="1004570"/>
            <wp:effectExtent l="0" t="0" r="0" b="5080"/>
            <wp:wrapSquare wrapText="bothSides"/>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00300" cy="1004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4F240F" w14:textId="1F57BFEF" w:rsidR="0036760B" w:rsidRDefault="0036760B"/>
    <w:p w14:paraId="30AB711A" w14:textId="77777777" w:rsidR="006F6A1A" w:rsidRDefault="006F6A1A" w:rsidP="00E901AA">
      <w:pPr>
        <w:jc w:val="center"/>
        <w:rPr>
          <w:rFonts w:ascii="Calibri,Arial" w:eastAsia="Calibri,Arial" w:hAnsi="Calibri,Arial" w:cs="Calibri,Arial"/>
          <w:b/>
          <w:sz w:val="40"/>
          <w:szCs w:val="40"/>
        </w:rPr>
      </w:pPr>
    </w:p>
    <w:p w14:paraId="01D27DC0" w14:textId="77777777" w:rsidR="006F6A1A" w:rsidRDefault="006F6A1A" w:rsidP="00E901AA">
      <w:pPr>
        <w:jc w:val="center"/>
        <w:rPr>
          <w:rFonts w:ascii="Calibri,Arial" w:eastAsia="Calibri,Arial" w:hAnsi="Calibri,Arial" w:cs="Calibri,Arial"/>
          <w:b/>
          <w:sz w:val="40"/>
          <w:szCs w:val="40"/>
        </w:rPr>
      </w:pPr>
    </w:p>
    <w:p w14:paraId="1C7CEA07" w14:textId="77777777" w:rsidR="006F6A1A" w:rsidRDefault="006F6A1A" w:rsidP="00E901AA">
      <w:pPr>
        <w:jc w:val="center"/>
        <w:rPr>
          <w:rFonts w:ascii="Calibri,Arial" w:eastAsia="Calibri,Arial" w:hAnsi="Calibri,Arial" w:cs="Calibri,Arial"/>
          <w:b/>
          <w:sz w:val="40"/>
          <w:szCs w:val="40"/>
        </w:rPr>
      </w:pPr>
    </w:p>
    <w:p w14:paraId="63272DD0" w14:textId="274BFB7A" w:rsidR="0036760B" w:rsidRDefault="0036760B" w:rsidP="00E901AA">
      <w:pPr>
        <w:jc w:val="center"/>
        <w:rPr>
          <w:rFonts w:ascii="Calibri,Arial" w:eastAsia="Calibri,Arial" w:hAnsi="Calibri,Arial" w:cs="Calibri,Arial"/>
          <w:b/>
          <w:sz w:val="40"/>
          <w:szCs w:val="40"/>
        </w:rPr>
      </w:pPr>
      <w:r w:rsidRPr="007A3BEB">
        <w:rPr>
          <w:rFonts w:ascii="Calibri,Arial" w:eastAsia="Calibri,Arial" w:hAnsi="Calibri,Arial" w:cs="Calibri,Arial"/>
          <w:b/>
          <w:sz w:val="40"/>
          <w:szCs w:val="40"/>
        </w:rPr>
        <w:t>Structur</w:t>
      </w:r>
      <w:bookmarkStart w:id="0" w:name="_GoBack"/>
      <w:bookmarkEnd w:id="0"/>
      <w:r w:rsidRPr="007A3BEB">
        <w:rPr>
          <w:rFonts w:ascii="Calibri,Arial" w:eastAsia="Calibri,Arial" w:hAnsi="Calibri,Arial" w:cs="Calibri,Arial"/>
          <w:b/>
          <w:sz w:val="40"/>
          <w:szCs w:val="40"/>
        </w:rPr>
        <w:t xml:space="preserve">e and </w:t>
      </w:r>
      <w:r w:rsidR="00CF23A9" w:rsidRPr="007A3BEB">
        <w:rPr>
          <w:rFonts w:ascii="Calibri,Arial" w:eastAsia="Calibri,Arial" w:hAnsi="Calibri,Arial" w:cs="Calibri,Arial"/>
          <w:b/>
          <w:sz w:val="40"/>
          <w:szCs w:val="40"/>
        </w:rPr>
        <w:t xml:space="preserve">Culture </w:t>
      </w:r>
      <w:r w:rsidRPr="007A3BEB">
        <w:rPr>
          <w:rFonts w:ascii="Calibri,Arial" w:eastAsia="Calibri,Arial" w:hAnsi="Calibri,Arial" w:cs="Calibri,Arial"/>
          <w:b/>
          <w:sz w:val="40"/>
          <w:szCs w:val="40"/>
        </w:rPr>
        <w:t>of the Swansea</w:t>
      </w:r>
      <w:r w:rsidR="007A3BEB" w:rsidRPr="007A3BEB">
        <w:rPr>
          <w:rFonts w:ascii="Calibri,Arial" w:eastAsia="Calibri,Arial" w:hAnsi="Calibri,Arial" w:cs="Calibri,Arial"/>
          <w:b/>
          <w:sz w:val="40"/>
          <w:szCs w:val="40"/>
        </w:rPr>
        <w:t xml:space="preserve"> Feeding a Child Program</w:t>
      </w:r>
    </w:p>
    <w:p w14:paraId="26C0E739" w14:textId="7B4E2FBF" w:rsidR="006F6A1A" w:rsidRDefault="006F6A1A" w:rsidP="00E901AA">
      <w:pPr>
        <w:jc w:val="center"/>
        <w:rPr>
          <w:rFonts w:ascii="Calibri,Arial" w:eastAsia="Calibri,Arial" w:hAnsi="Calibri,Arial" w:cs="Calibri,Arial"/>
          <w:b/>
          <w:sz w:val="40"/>
          <w:szCs w:val="40"/>
        </w:rPr>
      </w:pPr>
    </w:p>
    <w:p w14:paraId="018AA734" w14:textId="3F3D3043" w:rsidR="006F6A1A" w:rsidRDefault="006F6A1A" w:rsidP="00E901AA">
      <w:pPr>
        <w:jc w:val="center"/>
        <w:rPr>
          <w:rFonts w:ascii="Calibri,Arial" w:eastAsia="Calibri,Arial" w:hAnsi="Calibri,Arial" w:cs="Calibri,Arial"/>
          <w:b/>
          <w:sz w:val="40"/>
          <w:szCs w:val="40"/>
        </w:rPr>
      </w:pPr>
    </w:p>
    <w:p w14:paraId="2B3702CA" w14:textId="4EFE735E" w:rsidR="006F6A1A" w:rsidRDefault="006F6A1A" w:rsidP="006F6A1A">
      <w:r>
        <w:t xml:space="preserve">                                             Student name: </w:t>
      </w:r>
      <w:proofErr w:type="spellStart"/>
      <w:r>
        <w:t>Zeinelabdeen</w:t>
      </w:r>
      <w:proofErr w:type="spellEnd"/>
      <w:r>
        <w:t xml:space="preserve"> </w:t>
      </w:r>
      <w:proofErr w:type="spellStart"/>
      <w:r>
        <w:t>Alkargholi</w:t>
      </w:r>
      <w:proofErr w:type="spellEnd"/>
    </w:p>
    <w:p w14:paraId="09B2FF05" w14:textId="77777777" w:rsidR="006F6A1A" w:rsidRDefault="006F6A1A" w:rsidP="006F6A1A">
      <w:r>
        <w:t xml:space="preserve">                                             Lecturer: Jayne Woodman </w:t>
      </w:r>
    </w:p>
    <w:p w14:paraId="32EE250E" w14:textId="77777777" w:rsidR="006F6A1A" w:rsidRDefault="006F6A1A" w:rsidP="006F6A1A">
      <w:r>
        <w:t xml:space="preserve">                                             Student P number: P149893</w:t>
      </w:r>
    </w:p>
    <w:p w14:paraId="4B895AC6" w14:textId="0522A7BA" w:rsidR="005E0158" w:rsidRPr="00911AB2" w:rsidRDefault="006F6A1A" w:rsidP="00911AB2">
      <w:r>
        <w:t xml:space="preserve">                                             </w:t>
      </w:r>
      <w:r w:rsidRPr="001E0962">
        <w:rPr>
          <w:rFonts w:ascii="Arial" w:hAnsi="Arial" w:cs="Arial"/>
          <w:bCs/>
          <w:szCs w:val="10"/>
        </w:rPr>
        <w:t>Date of Submission</w:t>
      </w:r>
      <w:r>
        <w:t>: 01/12/2017</w:t>
      </w:r>
    </w:p>
    <w:p w14:paraId="6F6C32AC" w14:textId="77777777" w:rsidR="005E0158" w:rsidRDefault="005E0158">
      <w:pPr>
        <w:rPr>
          <w:rFonts w:ascii="Times New Roman" w:hAnsi="Times New Roman" w:cs="Times New Roman"/>
          <w:b/>
          <w:sz w:val="28"/>
          <w:szCs w:val="28"/>
        </w:rPr>
      </w:pPr>
      <w:r>
        <w:rPr>
          <w:rFonts w:ascii="Times New Roman" w:hAnsi="Times New Roman" w:cs="Times New Roman"/>
          <w:b/>
          <w:sz w:val="28"/>
          <w:szCs w:val="28"/>
        </w:rPr>
        <w:br w:type="page"/>
      </w:r>
    </w:p>
    <w:sdt>
      <w:sdtPr>
        <w:rPr>
          <w:rFonts w:asciiTheme="minorHAnsi" w:eastAsiaTheme="minorHAnsi" w:hAnsiTheme="minorHAnsi" w:cstheme="minorBidi"/>
          <w:color w:val="auto"/>
          <w:sz w:val="22"/>
          <w:szCs w:val="22"/>
        </w:rPr>
        <w:id w:val="1285698807"/>
        <w:docPartObj>
          <w:docPartGallery w:val="Table of Contents"/>
          <w:docPartUnique/>
        </w:docPartObj>
      </w:sdtPr>
      <w:sdtEndPr>
        <w:rPr>
          <w:b/>
          <w:bCs/>
          <w:noProof/>
        </w:rPr>
      </w:sdtEndPr>
      <w:sdtContent>
        <w:p w14:paraId="24E0DB09" w14:textId="77777777" w:rsidR="005E0158" w:rsidRPr="007E13EC" w:rsidRDefault="005E0158" w:rsidP="007E13EC">
          <w:pPr>
            <w:pStyle w:val="Innehllsfrteckningsrubrik"/>
            <w:jc w:val="center"/>
            <w:rPr>
              <w:rFonts w:ascii="Times New Roman" w:hAnsi="Times New Roman" w:cs="Times New Roman"/>
              <w:b/>
              <w:color w:val="auto"/>
              <w:sz w:val="28"/>
            </w:rPr>
          </w:pPr>
          <w:r w:rsidRPr="007E13EC">
            <w:rPr>
              <w:rFonts w:ascii="Times New Roman" w:hAnsi="Times New Roman" w:cs="Times New Roman"/>
              <w:b/>
              <w:color w:val="auto"/>
              <w:sz w:val="28"/>
            </w:rPr>
            <w:t>Table of Contents</w:t>
          </w:r>
        </w:p>
        <w:p w14:paraId="613FA722" w14:textId="77777777" w:rsidR="007E13EC" w:rsidRDefault="005E0158">
          <w:pPr>
            <w:pStyle w:val="Innehll1"/>
            <w:tabs>
              <w:tab w:val="right" w:leader="dot" w:pos="9350"/>
            </w:tabs>
            <w:rPr>
              <w:noProof/>
            </w:rPr>
          </w:pPr>
          <w:r>
            <w:fldChar w:fldCharType="begin"/>
          </w:r>
          <w:r>
            <w:instrText xml:space="preserve"> TOC \o "1-3" \h \z \u </w:instrText>
          </w:r>
          <w:r>
            <w:fldChar w:fldCharType="separate"/>
          </w:r>
          <w:hyperlink w:anchor="_Toc498696741" w:history="1">
            <w:r w:rsidR="007E13EC" w:rsidRPr="001101A5">
              <w:rPr>
                <w:rStyle w:val="Hyperlnk"/>
                <w:rFonts w:ascii="Times New Roman" w:hAnsi="Times New Roman" w:cs="Times New Roman"/>
                <w:b/>
                <w:noProof/>
              </w:rPr>
              <w:t>Introduction</w:t>
            </w:r>
            <w:r w:rsidR="007E13EC">
              <w:rPr>
                <w:noProof/>
                <w:webHidden/>
              </w:rPr>
              <w:tab/>
            </w:r>
            <w:r w:rsidR="007E13EC">
              <w:rPr>
                <w:noProof/>
                <w:webHidden/>
              </w:rPr>
              <w:fldChar w:fldCharType="begin"/>
            </w:r>
            <w:r w:rsidR="007E13EC">
              <w:rPr>
                <w:noProof/>
                <w:webHidden/>
              </w:rPr>
              <w:instrText xml:space="preserve"> PAGEREF _Toc498696741 \h </w:instrText>
            </w:r>
            <w:r w:rsidR="007E13EC">
              <w:rPr>
                <w:noProof/>
                <w:webHidden/>
              </w:rPr>
            </w:r>
            <w:r w:rsidR="007E13EC">
              <w:rPr>
                <w:noProof/>
                <w:webHidden/>
              </w:rPr>
              <w:fldChar w:fldCharType="separate"/>
            </w:r>
            <w:r w:rsidR="007E13EC">
              <w:rPr>
                <w:noProof/>
                <w:webHidden/>
              </w:rPr>
              <w:t>3</w:t>
            </w:r>
            <w:r w:rsidR="007E13EC">
              <w:rPr>
                <w:noProof/>
                <w:webHidden/>
              </w:rPr>
              <w:fldChar w:fldCharType="end"/>
            </w:r>
          </w:hyperlink>
        </w:p>
        <w:p w14:paraId="61FBAC66" w14:textId="77777777" w:rsidR="007E13EC" w:rsidRDefault="00526C78">
          <w:pPr>
            <w:pStyle w:val="Innehll2"/>
            <w:tabs>
              <w:tab w:val="right" w:leader="dot" w:pos="9350"/>
            </w:tabs>
            <w:rPr>
              <w:noProof/>
            </w:rPr>
          </w:pPr>
          <w:hyperlink w:anchor="_Toc498696742" w:history="1">
            <w:r w:rsidR="007E13EC" w:rsidRPr="001101A5">
              <w:rPr>
                <w:rStyle w:val="Hyperlnk"/>
                <w:rFonts w:ascii="Times New Roman" w:hAnsi="Times New Roman" w:cs="Times New Roman"/>
                <w:b/>
                <w:noProof/>
              </w:rPr>
              <w:t>Structure of Swansea Feeding a Child Program</w:t>
            </w:r>
            <w:r w:rsidR="007E13EC">
              <w:rPr>
                <w:noProof/>
                <w:webHidden/>
              </w:rPr>
              <w:tab/>
            </w:r>
            <w:r w:rsidR="007E13EC">
              <w:rPr>
                <w:noProof/>
                <w:webHidden/>
              </w:rPr>
              <w:fldChar w:fldCharType="begin"/>
            </w:r>
            <w:r w:rsidR="007E13EC">
              <w:rPr>
                <w:noProof/>
                <w:webHidden/>
              </w:rPr>
              <w:instrText xml:space="preserve"> PAGEREF _Toc498696742 \h </w:instrText>
            </w:r>
            <w:r w:rsidR="007E13EC">
              <w:rPr>
                <w:noProof/>
                <w:webHidden/>
              </w:rPr>
            </w:r>
            <w:r w:rsidR="007E13EC">
              <w:rPr>
                <w:noProof/>
                <w:webHidden/>
              </w:rPr>
              <w:fldChar w:fldCharType="separate"/>
            </w:r>
            <w:r w:rsidR="007E13EC">
              <w:rPr>
                <w:noProof/>
                <w:webHidden/>
              </w:rPr>
              <w:t>3</w:t>
            </w:r>
            <w:r w:rsidR="007E13EC">
              <w:rPr>
                <w:noProof/>
                <w:webHidden/>
              </w:rPr>
              <w:fldChar w:fldCharType="end"/>
            </w:r>
          </w:hyperlink>
        </w:p>
        <w:p w14:paraId="0F11B839" w14:textId="77777777" w:rsidR="007E13EC" w:rsidRDefault="00526C78">
          <w:pPr>
            <w:pStyle w:val="Innehll3"/>
            <w:tabs>
              <w:tab w:val="right" w:leader="dot" w:pos="9350"/>
            </w:tabs>
            <w:rPr>
              <w:noProof/>
            </w:rPr>
          </w:pPr>
          <w:hyperlink w:anchor="_Toc498696743" w:history="1">
            <w:r w:rsidR="007E13EC" w:rsidRPr="001101A5">
              <w:rPr>
                <w:rStyle w:val="Hyperlnk"/>
                <w:rFonts w:ascii="Times New Roman" w:hAnsi="Times New Roman" w:cs="Times New Roman"/>
                <w:b/>
                <w:noProof/>
              </w:rPr>
              <w:t>Hierarchical organizational structure of Swansea Feeding a Child Program:</w:t>
            </w:r>
            <w:r w:rsidR="007E13EC">
              <w:rPr>
                <w:noProof/>
                <w:webHidden/>
              </w:rPr>
              <w:tab/>
            </w:r>
            <w:r w:rsidR="007E13EC">
              <w:rPr>
                <w:noProof/>
                <w:webHidden/>
              </w:rPr>
              <w:fldChar w:fldCharType="begin"/>
            </w:r>
            <w:r w:rsidR="007E13EC">
              <w:rPr>
                <w:noProof/>
                <w:webHidden/>
              </w:rPr>
              <w:instrText xml:space="preserve"> PAGEREF _Toc498696743 \h </w:instrText>
            </w:r>
            <w:r w:rsidR="007E13EC">
              <w:rPr>
                <w:noProof/>
                <w:webHidden/>
              </w:rPr>
            </w:r>
            <w:r w:rsidR="007E13EC">
              <w:rPr>
                <w:noProof/>
                <w:webHidden/>
              </w:rPr>
              <w:fldChar w:fldCharType="separate"/>
            </w:r>
            <w:r w:rsidR="007E13EC">
              <w:rPr>
                <w:noProof/>
                <w:webHidden/>
              </w:rPr>
              <w:t>3</w:t>
            </w:r>
            <w:r w:rsidR="007E13EC">
              <w:rPr>
                <w:noProof/>
                <w:webHidden/>
              </w:rPr>
              <w:fldChar w:fldCharType="end"/>
            </w:r>
          </w:hyperlink>
        </w:p>
        <w:p w14:paraId="35D51D27" w14:textId="77777777" w:rsidR="007E13EC" w:rsidRDefault="00526C78">
          <w:pPr>
            <w:pStyle w:val="Innehll3"/>
            <w:tabs>
              <w:tab w:val="right" w:leader="dot" w:pos="9350"/>
            </w:tabs>
            <w:rPr>
              <w:noProof/>
            </w:rPr>
          </w:pPr>
          <w:hyperlink w:anchor="_Toc498696744" w:history="1">
            <w:r w:rsidR="007E13EC" w:rsidRPr="001101A5">
              <w:rPr>
                <w:rStyle w:val="Hyperlnk"/>
                <w:rFonts w:ascii="Times New Roman" w:hAnsi="Times New Roman" w:cs="Times New Roman"/>
                <w:b/>
                <w:noProof/>
              </w:rPr>
              <w:t>Team-Based Structure for Swansea Feeding a Child Program:</w:t>
            </w:r>
            <w:r w:rsidR="007E13EC">
              <w:rPr>
                <w:noProof/>
                <w:webHidden/>
              </w:rPr>
              <w:tab/>
            </w:r>
            <w:r w:rsidR="007E13EC">
              <w:rPr>
                <w:noProof/>
                <w:webHidden/>
              </w:rPr>
              <w:fldChar w:fldCharType="begin"/>
            </w:r>
            <w:r w:rsidR="007E13EC">
              <w:rPr>
                <w:noProof/>
                <w:webHidden/>
              </w:rPr>
              <w:instrText xml:space="preserve"> PAGEREF _Toc498696744 \h </w:instrText>
            </w:r>
            <w:r w:rsidR="007E13EC">
              <w:rPr>
                <w:noProof/>
                <w:webHidden/>
              </w:rPr>
            </w:r>
            <w:r w:rsidR="007E13EC">
              <w:rPr>
                <w:noProof/>
                <w:webHidden/>
              </w:rPr>
              <w:fldChar w:fldCharType="separate"/>
            </w:r>
            <w:r w:rsidR="007E13EC">
              <w:rPr>
                <w:noProof/>
                <w:webHidden/>
              </w:rPr>
              <w:t>5</w:t>
            </w:r>
            <w:r w:rsidR="007E13EC">
              <w:rPr>
                <w:noProof/>
                <w:webHidden/>
              </w:rPr>
              <w:fldChar w:fldCharType="end"/>
            </w:r>
          </w:hyperlink>
        </w:p>
        <w:p w14:paraId="4BCC2EB8" w14:textId="77777777" w:rsidR="007E13EC" w:rsidRDefault="00526C78">
          <w:pPr>
            <w:pStyle w:val="Innehll1"/>
            <w:tabs>
              <w:tab w:val="right" w:leader="dot" w:pos="9350"/>
            </w:tabs>
            <w:rPr>
              <w:noProof/>
            </w:rPr>
          </w:pPr>
          <w:hyperlink w:anchor="_Toc498696745" w:history="1">
            <w:r w:rsidR="007E13EC" w:rsidRPr="001101A5">
              <w:rPr>
                <w:rStyle w:val="Hyperlnk"/>
                <w:rFonts w:ascii="Times New Roman" w:hAnsi="Times New Roman" w:cs="Times New Roman"/>
                <w:b/>
                <w:noProof/>
              </w:rPr>
              <w:t>Culture of Swansea Feeding a Child Program</w:t>
            </w:r>
            <w:r w:rsidR="007E13EC">
              <w:rPr>
                <w:noProof/>
                <w:webHidden/>
              </w:rPr>
              <w:tab/>
            </w:r>
            <w:r w:rsidR="007E13EC">
              <w:rPr>
                <w:noProof/>
                <w:webHidden/>
              </w:rPr>
              <w:fldChar w:fldCharType="begin"/>
            </w:r>
            <w:r w:rsidR="007E13EC">
              <w:rPr>
                <w:noProof/>
                <w:webHidden/>
              </w:rPr>
              <w:instrText xml:space="preserve"> PAGEREF _Toc498696745 \h </w:instrText>
            </w:r>
            <w:r w:rsidR="007E13EC">
              <w:rPr>
                <w:noProof/>
                <w:webHidden/>
              </w:rPr>
            </w:r>
            <w:r w:rsidR="007E13EC">
              <w:rPr>
                <w:noProof/>
                <w:webHidden/>
              </w:rPr>
              <w:fldChar w:fldCharType="separate"/>
            </w:r>
            <w:r w:rsidR="007E13EC">
              <w:rPr>
                <w:noProof/>
                <w:webHidden/>
              </w:rPr>
              <w:t>7</w:t>
            </w:r>
            <w:r w:rsidR="007E13EC">
              <w:rPr>
                <w:noProof/>
                <w:webHidden/>
              </w:rPr>
              <w:fldChar w:fldCharType="end"/>
            </w:r>
          </w:hyperlink>
        </w:p>
        <w:p w14:paraId="7329229B" w14:textId="77777777" w:rsidR="007E13EC" w:rsidRDefault="00526C78">
          <w:pPr>
            <w:pStyle w:val="Innehll2"/>
            <w:tabs>
              <w:tab w:val="right" w:leader="dot" w:pos="9350"/>
            </w:tabs>
            <w:rPr>
              <w:noProof/>
            </w:rPr>
          </w:pPr>
          <w:hyperlink w:anchor="_Toc498696746" w:history="1">
            <w:r w:rsidR="007E13EC" w:rsidRPr="001101A5">
              <w:rPr>
                <w:rStyle w:val="Hyperlnk"/>
                <w:rFonts w:ascii="Times New Roman" w:hAnsi="Times New Roman" w:cs="Times New Roman"/>
                <w:b/>
                <w:noProof/>
              </w:rPr>
              <w:t>Swansea Feeding a Child Program taking effective consideration of the aspect of culture:</w:t>
            </w:r>
            <w:r w:rsidR="007E13EC">
              <w:rPr>
                <w:noProof/>
                <w:webHidden/>
              </w:rPr>
              <w:tab/>
            </w:r>
            <w:r w:rsidR="007E13EC">
              <w:rPr>
                <w:noProof/>
                <w:webHidden/>
              </w:rPr>
              <w:fldChar w:fldCharType="begin"/>
            </w:r>
            <w:r w:rsidR="007E13EC">
              <w:rPr>
                <w:noProof/>
                <w:webHidden/>
              </w:rPr>
              <w:instrText xml:space="preserve"> PAGEREF _Toc498696746 \h </w:instrText>
            </w:r>
            <w:r w:rsidR="007E13EC">
              <w:rPr>
                <w:noProof/>
                <w:webHidden/>
              </w:rPr>
            </w:r>
            <w:r w:rsidR="007E13EC">
              <w:rPr>
                <w:noProof/>
                <w:webHidden/>
              </w:rPr>
              <w:fldChar w:fldCharType="separate"/>
            </w:r>
            <w:r w:rsidR="007E13EC">
              <w:rPr>
                <w:noProof/>
                <w:webHidden/>
              </w:rPr>
              <w:t>7</w:t>
            </w:r>
            <w:r w:rsidR="007E13EC">
              <w:rPr>
                <w:noProof/>
                <w:webHidden/>
              </w:rPr>
              <w:fldChar w:fldCharType="end"/>
            </w:r>
          </w:hyperlink>
        </w:p>
        <w:p w14:paraId="0C218561" w14:textId="77777777" w:rsidR="007E13EC" w:rsidRDefault="00526C78">
          <w:pPr>
            <w:pStyle w:val="Innehll3"/>
            <w:tabs>
              <w:tab w:val="right" w:leader="dot" w:pos="9350"/>
            </w:tabs>
            <w:rPr>
              <w:noProof/>
            </w:rPr>
          </w:pPr>
          <w:hyperlink w:anchor="_Toc498696747" w:history="1">
            <w:r w:rsidR="007E13EC" w:rsidRPr="001101A5">
              <w:rPr>
                <w:rStyle w:val="Hyperlnk"/>
                <w:rFonts w:ascii="Times New Roman" w:hAnsi="Times New Roman" w:cs="Times New Roman"/>
                <w:b/>
                <w:noProof/>
              </w:rPr>
              <w:t>Cultural Model Proposed by Edgar Schein:</w:t>
            </w:r>
            <w:r w:rsidR="007E13EC">
              <w:rPr>
                <w:noProof/>
                <w:webHidden/>
              </w:rPr>
              <w:tab/>
            </w:r>
            <w:r w:rsidR="007E13EC">
              <w:rPr>
                <w:noProof/>
                <w:webHidden/>
              </w:rPr>
              <w:fldChar w:fldCharType="begin"/>
            </w:r>
            <w:r w:rsidR="007E13EC">
              <w:rPr>
                <w:noProof/>
                <w:webHidden/>
              </w:rPr>
              <w:instrText xml:space="preserve"> PAGEREF _Toc498696747 \h </w:instrText>
            </w:r>
            <w:r w:rsidR="007E13EC">
              <w:rPr>
                <w:noProof/>
                <w:webHidden/>
              </w:rPr>
            </w:r>
            <w:r w:rsidR="007E13EC">
              <w:rPr>
                <w:noProof/>
                <w:webHidden/>
              </w:rPr>
              <w:fldChar w:fldCharType="separate"/>
            </w:r>
            <w:r w:rsidR="007E13EC">
              <w:rPr>
                <w:noProof/>
                <w:webHidden/>
              </w:rPr>
              <w:t>8</w:t>
            </w:r>
            <w:r w:rsidR="007E13EC">
              <w:rPr>
                <w:noProof/>
                <w:webHidden/>
              </w:rPr>
              <w:fldChar w:fldCharType="end"/>
            </w:r>
          </w:hyperlink>
        </w:p>
        <w:p w14:paraId="7D069175" w14:textId="77777777" w:rsidR="007E13EC" w:rsidRDefault="00526C78">
          <w:pPr>
            <w:pStyle w:val="Innehll1"/>
            <w:tabs>
              <w:tab w:val="right" w:leader="dot" w:pos="9350"/>
            </w:tabs>
            <w:rPr>
              <w:noProof/>
            </w:rPr>
          </w:pPr>
          <w:hyperlink w:anchor="_Toc498696748" w:history="1">
            <w:r w:rsidR="007E13EC" w:rsidRPr="001101A5">
              <w:rPr>
                <w:rStyle w:val="Hyperlnk"/>
                <w:rFonts w:ascii="Times New Roman" w:hAnsi="Times New Roman" w:cs="Times New Roman"/>
                <w:b/>
                <w:noProof/>
              </w:rPr>
              <w:t>Conclusion:</w:t>
            </w:r>
            <w:r w:rsidR="007E13EC">
              <w:rPr>
                <w:noProof/>
                <w:webHidden/>
              </w:rPr>
              <w:tab/>
            </w:r>
            <w:r w:rsidR="007E13EC">
              <w:rPr>
                <w:noProof/>
                <w:webHidden/>
              </w:rPr>
              <w:fldChar w:fldCharType="begin"/>
            </w:r>
            <w:r w:rsidR="007E13EC">
              <w:rPr>
                <w:noProof/>
                <w:webHidden/>
              </w:rPr>
              <w:instrText xml:space="preserve"> PAGEREF _Toc498696748 \h </w:instrText>
            </w:r>
            <w:r w:rsidR="007E13EC">
              <w:rPr>
                <w:noProof/>
                <w:webHidden/>
              </w:rPr>
            </w:r>
            <w:r w:rsidR="007E13EC">
              <w:rPr>
                <w:noProof/>
                <w:webHidden/>
              </w:rPr>
              <w:fldChar w:fldCharType="separate"/>
            </w:r>
            <w:r w:rsidR="007E13EC">
              <w:rPr>
                <w:noProof/>
                <w:webHidden/>
              </w:rPr>
              <w:t>9</w:t>
            </w:r>
            <w:r w:rsidR="007E13EC">
              <w:rPr>
                <w:noProof/>
                <w:webHidden/>
              </w:rPr>
              <w:fldChar w:fldCharType="end"/>
            </w:r>
          </w:hyperlink>
        </w:p>
        <w:p w14:paraId="000730B1" w14:textId="77777777" w:rsidR="007E13EC" w:rsidRDefault="00526C78">
          <w:pPr>
            <w:pStyle w:val="Innehll1"/>
            <w:tabs>
              <w:tab w:val="right" w:leader="dot" w:pos="9350"/>
            </w:tabs>
            <w:rPr>
              <w:noProof/>
            </w:rPr>
          </w:pPr>
          <w:hyperlink w:anchor="_Toc498696749" w:history="1">
            <w:r w:rsidR="007E13EC" w:rsidRPr="001101A5">
              <w:rPr>
                <w:rStyle w:val="Hyperlnk"/>
                <w:rFonts w:ascii="Times New Roman" w:hAnsi="Times New Roman" w:cs="Times New Roman"/>
                <w:b/>
                <w:noProof/>
              </w:rPr>
              <w:t>References:</w:t>
            </w:r>
            <w:r w:rsidR="007E13EC">
              <w:rPr>
                <w:noProof/>
                <w:webHidden/>
              </w:rPr>
              <w:tab/>
            </w:r>
            <w:r w:rsidR="007E13EC">
              <w:rPr>
                <w:noProof/>
                <w:webHidden/>
              </w:rPr>
              <w:fldChar w:fldCharType="begin"/>
            </w:r>
            <w:r w:rsidR="007E13EC">
              <w:rPr>
                <w:noProof/>
                <w:webHidden/>
              </w:rPr>
              <w:instrText xml:space="preserve"> PAGEREF _Toc498696749 \h </w:instrText>
            </w:r>
            <w:r w:rsidR="007E13EC">
              <w:rPr>
                <w:noProof/>
                <w:webHidden/>
              </w:rPr>
            </w:r>
            <w:r w:rsidR="007E13EC">
              <w:rPr>
                <w:noProof/>
                <w:webHidden/>
              </w:rPr>
              <w:fldChar w:fldCharType="separate"/>
            </w:r>
            <w:r w:rsidR="007E13EC">
              <w:rPr>
                <w:noProof/>
                <w:webHidden/>
              </w:rPr>
              <w:t>10</w:t>
            </w:r>
            <w:r w:rsidR="007E13EC">
              <w:rPr>
                <w:noProof/>
                <w:webHidden/>
              </w:rPr>
              <w:fldChar w:fldCharType="end"/>
            </w:r>
          </w:hyperlink>
        </w:p>
        <w:p w14:paraId="2EE39B18" w14:textId="77777777" w:rsidR="005E0158" w:rsidRDefault="005E0158">
          <w:r>
            <w:rPr>
              <w:b/>
              <w:bCs/>
              <w:noProof/>
            </w:rPr>
            <w:fldChar w:fldCharType="end"/>
          </w:r>
        </w:p>
      </w:sdtContent>
    </w:sdt>
    <w:p w14:paraId="6CC1A250" w14:textId="77777777" w:rsidR="005E0158" w:rsidRDefault="005E0158">
      <w:pPr>
        <w:rPr>
          <w:rFonts w:ascii="Times New Roman" w:hAnsi="Times New Roman" w:cs="Times New Roman"/>
          <w:b/>
          <w:sz w:val="28"/>
          <w:szCs w:val="28"/>
        </w:rPr>
      </w:pPr>
    </w:p>
    <w:p w14:paraId="5B7CC030" w14:textId="77777777" w:rsidR="007E13EC" w:rsidRDefault="007E13EC" w:rsidP="007E13EC">
      <w:pPr>
        <w:jc w:val="center"/>
        <w:rPr>
          <w:rFonts w:ascii="Times New Roman" w:hAnsi="Times New Roman" w:cs="Times New Roman"/>
          <w:b/>
          <w:sz w:val="28"/>
          <w:szCs w:val="28"/>
        </w:rPr>
      </w:pPr>
      <w:r>
        <w:rPr>
          <w:rFonts w:ascii="Times New Roman" w:hAnsi="Times New Roman" w:cs="Times New Roman"/>
          <w:b/>
          <w:sz w:val="28"/>
          <w:szCs w:val="28"/>
        </w:rPr>
        <w:t>List of Figures:</w:t>
      </w:r>
    </w:p>
    <w:p w14:paraId="5BE5C548" w14:textId="77777777" w:rsidR="007E13EC" w:rsidRDefault="007E13EC">
      <w:pPr>
        <w:pStyle w:val="Figurfrteckning"/>
        <w:tabs>
          <w:tab w:val="right" w:leader="dot" w:pos="9350"/>
        </w:tabs>
        <w:rPr>
          <w:noProof/>
        </w:rPr>
      </w:pPr>
      <w:r>
        <w:rPr>
          <w:rFonts w:ascii="Times New Roman" w:hAnsi="Times New Roman" w:cs="Times New Roman"/>
          <w:b/>
          <w:sz w:val="28"/>
          <w:szCs w:val="28"/>
        </w:rPr>
        <w:fldChar w:fldCharType="begin"/>
      </w:r>
      <w:r>
        <w:rPr>
          <w:rFonts w:ascii="Times New Roman" w:hAnsi="Times New Roman" w:cs="Times New Roman"/>
          <w:b/>
          <w:sz w:val="28"/>
          <w:szCs w:val="28"/>
        </w:rPr>
        <w:instrText xml:space="preserve"> TOC \h \z \c "Figure" </w:instrText>
      </w:r>
      <w:r>
        <w:rPr>
          <w:rFonts w:ascii="Times New Roman" w:hAnsi="Times New Roman" w:cs="Times New Roman"/>
          <w:b/>
          <w:sz w:val="28"/>
          <w:szCs w:val="28"/>
        </w:rPr>
        <w:fldChar w:fldCharType="separate"/>
      </w:r>
      <w:hyperlink w:anchor="_Toc498696752" w:history="1">
        <w:r w:rsidRPr="00A15308">
          <w:rPr>
            <w:rStyle w:val="Hyperlnk"/>
            <w:noProof/>
          </w:rPr>
          <w:t>Figure 1 structure of Swansea Feeding a Child Program (Source: Self-Created)</w:t>
        </w:r>
        <w:r>
          <w:rPr>
            <w:noProof/>
            <w:webHidden/>
          </w:rPr>
          <w:tab/>
        </w:r>
        <w:r>
          <w:rPr>
            <w:noProof/>
            <w:webHidden/>
          </w:rPr>
          <w:fldChar w:fldCharType="begin"/>
        </w:r>
        <w:r>
          <w:rPr>
            <w:noProof/>
            <w:webHidden/>
          </w:rPr>
          <w:instrText xml:space="preserve"> PAGEREF _Toc498696752 \h </w:instrText>
        </w:r>
        <w:r>
          <w:rPr>
            <w:noProof/>
            <w:webHidden/>
          </w:rPr>
        </w:r>
        <w:r>
          <w:rPr>
            <w:noProof/>
            <w:webHidden/>
          </w:rPr>
          <w:fldChar w:fldCharType="separate"/>
        </w:r>
        <w:r>
          <w:rPr>
            <w:noProof/>
            <w:webHidden/>
          </w:rPr>
          <w:t>4</w:t>
        </w:r>
        <w:r>
          <w:rPr>
            <w:noProof/>
            <w:webHidden/>
          </w:rPr>
          <w:fldChar w:fldCharType="end"/>
        </w:r>
      </w:hyperlink>
    </w:p>
    <w:p w14:paraId="18CE3ED0" w14:textId="77777777" w:rsidR="007E13EC" w:rsidRDefault="00526C78">
      <w:pPr>
        <w:pStyle w:val="Figurfrteckning"/>
        <w:tabs>
          <w:tab w:val="right" w:leader="dot" w:pos="9350"/>
        </w:tabs>
        <w:rPr>
          <w:noProof/>
        </w:rPr>
      </w:pPr>
      <w:hyperlink w:anchor="_Toc498696753" w:history="1">
        <w:r w:rsidR="007E13EC" w:rsidRPr="00A15308">
          <w:rPr>
            <w:rStyle w:val="Hyperlnk"/>
            <w:noProof/>
          </w:rPr>
          <w:t>Figure 2 Proposed Structure for the corporation (Source: Self-Created)</w:t>
        </w:r>
        <w:r w:rsidR="007E13EC">
          <w:rPr>
            <w:noProof/>
            <w:webHidden/>
          </w:rPr>
          <w:tab/>
        </w:r>
        <w:r w:rsidR="007E13EC">
          <w:rPr>
            <w:noProof/>
            <w:webHidden/>
          </w:rPr>
          <w:fldChar w:fldCharType="begin"/>
        </w:r>
        <w:r w:rsidR="007E13EC">
          <w:rPr>
            <w:noProof/>
            <w:webHidden/>
          </w:rPr>
          <w:instrText xml:space="preserve"> PAGEREF _Toc498696753 \h </w:instrText>
        </w:r>
        <w:r w:rsidR="007E13EC">
          <w:rPr>
            <w:noProof/>
            <w:webHidden/>
          </w:rPr>
        </w:r>
        <w:r w:rsidR="007E13EC">
          <w:rPr>
            <w:noProof/>
            <w:webHidden/>
          </w:rPr>
          <w:fldChar w:fldCharType="separate"/>
        </w:r>
        <w:r w:rsidR="007E13EC">
          <w:rPr>
            <w:noProof/>
            <w:webHidden/>
          </w:rPr>
          <w:t>6</w:t>
        </w:r>
        <w:r w:rsidR="007E13EC">
          <w:rPr>
            <w:noProof/>
            <w:webHidden/>
          </w:rPr>
          <w:fldChar w:fldCharType="end"/>
        </w:r>
      </w:hyperlink>
    </w:p>
    <w:p w14:paraId="3B4C7B5E" w14:textId="77777777" w:rsidR="007E13EC" w:rsidRDefault="00526C78">
      <w:pPr>
        <w:pStyle w:val="Figurfrteckning"/>
        <w:tabs>
          <w:tab w:val="right" w:leader="dot" w:pos="9350"/>
        </w:tabs>
        <w:rPr>
          <w:noProof/>
        </w:rPr>
      </w:pPr>
      <w:hyperlink w:anchor="_Toc498696754" w:history="1">
        <w:r w:rsidR="007E13EC" w:rsidRPr="00A15308">
          <w:rPr>
            <w:rStyle w:val="Hyperlnk"/>
            <w:noProof/>
          </w:rPr>
          <w:t>Figure 3 Cultural Model (Source: Schein, 2011)</w:t>
        </w:r>
        <w:r w:rsidR="007E13EC">
          <w:rPr>
            <w:noProof/>
            <w:webHidden/>
          </w:rPr>
          <w:tab/>
        </w:r>
        <w:r w:rsidR="007E13EC">
          <w:rPr>
            <w:noProof/>
            <w:webHidden/>
          </w:rPr>
          <w:fldChar w:fldCharType="begin"/>
        </w:r>
        <w:r w:rsidR="007E13EC">
          <w:rPr>
            <w:noProof/>
            <w:webHidden/>
          </w:rPr>
          <w:instrText xml:space="preserve"> PAGEREF _Toc498696754 \h </w:instrText>
        </w:r>
        <w:r w:rsidR="007E13EC">
          <w:rPr>
            <w:noProof/>
            <w:webHidden/>
          </w:rPr>
        </w:r>
        <w:r w:rsidR="007E13EC">
          <w:rPr>
            <w:noProof/>
            <w:webHidden/>
          </w:rPr>
          <w:fldChar w:fldCharType="separate"/>
        </w:r>
        <w:r w:rsidR="007E13EC">
          <w:rPr>
            <w:noProof/>
            <w:webHidden/>
          </w:rPr>
          <w:t>8</w:t>
        </w:r>
        <w:r w:rsidR="007E13EC">
          <w:rPr>
            <w:noProof/>
            <w:webHidden/>
          </w:rPr>
          <w:fldChar w:fldCharType="end"/>
        </w:r>
      </w:hyperlink>
    </w:p>
    <w:p w14:paraId="00259BC5" w14:textId="77777777" w:rsidR="005E0158" w:rsidRDefault="007E13EC">
      <w:pPr>
        <w:rPr>
          <w:rFonts w:ascii="Times New Roman" w:hAnsi="Times New Roman" w:cs="Times New Roman"/>
          <w:b/>
          <w:sz w:val="28"/>
          <w:szCs w:val="28"/>
        </w:rPr>
      </w:pPr>
      <w:r>
        <w:rPr>
          <w:rFonts w:ascii="Times New Roman" w:hAnsi="Times New Roman" w:cs="Times New Roman"/>
          <w:b/>
          <w:sz w:val="28"/>
          <w:szCs w:val="28"/>
        </w:rPr>
        <w:fldChar w:fldCharType="end"/>
      </w:r>
      <w:r w:rsidR="005E0158">
        <w:rPr>
          <w:rFonts w:ascii="Times New Roman" w:hAnsi="Times New Roman" w:cs="Times New Roman"/>
          <w:b/>
          <w:sz w:val="28"/>
          <w:szCs w:val="28"/>
        </w:rPr>
        <w:br w:type="page"/>
      </w:r>
    </w:p>
    <w:p w14:paraId="3DD58725" w14:textId="77777777" w:rsidR="0036760B" w:rsidRPr="005E0158" w:rsidRDefault="0085568A" w:rsidP="005E0158">
      <w:pPr>
        <w:pStyle w:val="Rubrik1"/>
        <w:rPr>
          <w:rFonts w:ascii="Times New Roman" w:hAnsi="Times New Roman" w:cs="Times New Roman"/>
          <w:b/>
          <w:color w:val="auto"/>
          <w:szCs w:val="28"/>
        </w:rPr>
      </w:pPr>
      <w:bookmarkStart w:id="1" w:name="_Toc498696741"/>
      <w:r w:rsidRPr="005E0158">
        <w:rPr>
          <w:rFonts w:ascii="Times New Roman" w:hAnsi="Times New Roman" w:cs="Times New Roman"/>
          <w:b/>
          <w:color w:val="auto"/>
          <w:szCs w:val="28"/>
        </w:rPr>
        <w:lastRenderedPageBreak/>
        <w:t>Introduction</w:t>
      </w:r>
      <w:bookmarkEnd w:id="1"/>
    </w:p>
    <w:p w14:paraId="43AE6139" w14:textId="77777777" w:rsidR="00DF5605" w:rsidRPr="00286AF6" w:rsidRDefault="00CB66E2" w:rsidP="000443F0">
      <w:pPr>
        <w:spacing w:line="360" w:lineRule="auto"/>
        <w:rPr>
          <w:rFonts w:ascii="Times New Roman" w:hAnsi="Times New Roman" w:cs="Times New Roman"/>
          <w:sz w:val="24"/>
          <w:szCs w:val="24"/>
        </w:rPr>
      </w:pPr>
      <w:r>
        <w:rPr>
          <w:rFonts w:ascii="Times New Roman" w:hAnsi="Times New Roman" w:cs="Times New Roman"/>
          <w:sz w:val="24"/>
          <w:szCs w:val="24"/>
        </w:rPr>
        <w:t xml:space="preserve">A successful </w:t>
      </w:r>
      <w:r w:rsidR="009A4778">
        <w:rPr>
          <w:rFonts w:ascii="Times New Roman" w:hAnsi="Times New Roman" w:cs="Times New Roman"/>
          <w:sz w:val="24"/>
          <w:szCs w:val="24"/>
        </w:rPr>
        <w:t>organization</w:t>
      </w:r>
      <w:r>
        <w:rPr>
          <w:rFonts w:ascii="Times New Roman" w:hAnsi="Times New Roman" w:cs="Times New Roman"/>
          <w:sz w:val="24"/>
          <w:szCs w:val="24"/>
        </w:rPr>
        <w:t xml:space="preserve"> </w:t>
      </w:r>
      <w:r w:rsidR="009A4778">
        <w:rPr>
          <w:rFonts w:ascii="Times New Roman" w:hAnsi="Times New Roman" w:cs="Times New Roman"/>
          <w:sz w:val="24"/>
          <w:szCs w:val="24"/>
        </w:rPr>
        <w:t>mirrors its exc</w:t>
      </w:r>
      <w:r w:rsidR="00527594">
        <w:rPr>
          <w:rFonts w:ascii="Times New Roman" w:hAnsi="Times New Roman" w:cs="Times New Roman"/>
          <w:sz w:val="24"/>
          <w:szCs w:val="24"/>
        </w:rPr>
        <w:t xml:space="preserve">eptional framework of structure, nurtured by </w:t>
      </w:r>
      <w:r w:rsidR="00210F7A">
        <w:rPr>
          <w:rFonts w:ascii="Times New Roman" w:hAnsi="Times New Roman" w:cs="Times New Roman"/>
          <w:sz w:val="24"/>
          <w:szCs w:val="24"/>
        </w:rPr>
        <w:t>a pro</w:t>
      </w:r>
      <w:r w:rsidR="0076628A">
        <w:rPr>
          <w:rFonts w:ascii="Times New Roman" w:hAnsi="Times New Roman" w:cs="Times New Roman"/>
          <w:sz w:val="24"/>
          <w:szCs w:val="24"/>
        </w:rPr>
        <w:t>fessional and ef</w:t>
      </w:r>
      <w:r w:rsidR="000630D8">
        <w:rPr>
          <w:rFonts w:ascii="Times New Roman" w:hAnsi="Times New Roman" w:cs="Times New Roman"/>
          <w:sz w:val="24"/>
          <w:szCs w:val="24"/>
        </w:rPr>
        <w:t xml:space="preserve">fective culture. Upon exploring the </w:t>
      </w:r>
      <w:r w:rsidR="00E13EE1">
        <w:rPr>
          <w:rFonts w:ascii="Times New Roman" w:hAnsi="Times New Roman" w:cs="Times New Roman"/>
          <w:sz w:val="24"/>
          <w:szCs w:val="24"/>
        </w:rPr>
        <w:t>interconnectedness</w:t>
      </w:r>
      <w:r w:rsidR="006A11F1">
        <w:rPr>
          <w:rFonts w:ascii="Times New Roman" w:hAnsi="Times New Roman" w:cs="Times New Roman"/>
          <w:sz w:val="24"/>
          <w:szCs w:val="24"/>
        </w:rPr>
        <w:t xml:space="preserve"> of organization’s structure a</w:t>
      </w:r>
      <w:r w:rsidR="00B75052">
        <w:rPr>
          <w:rFonts w:ascii="Times New Roman" w:hAnsi="Times New Roman" w:cs="Times New Roman"/>
          <w:sz w:val="24"/>
          <w:szCs w:val="24"/>
        </w:rPr>
        <w:t>n</w:t>
      </w:r>
      <w:r w:rsidR="007C72C5">
        <w:rPr>
          <w:rFonts w:ascii="Times New Roman" w:hAnsi="Times New Roman" w:cs="Times New Roman"/>
          <w:sz w:val="24"/>
          <w:szCs w:val="24"/>
        </w:rPr>
        <w:t xml:space="preserve">d culture, it </w:t>
      </w:r>
      <w:r w:rsidR="004B6192">
        <w:rPr>
          <w:rFonts w:ascii="Times New Roman" w:hAnsi="Times New Roman" w:cs="Times New Roman"/>
          <w:sz w:val="24"/>
          <w:szCs w:val="24"/>
        </w:rPr>
        <w:t>is evident that both are highly important in constituting</w:t>
      </w:r>
      <w:r w:rsidR="009869A7">
        <w:rPr>
          <w:rFonts w:ascii="Times New Roman" w:hAnsi="Times New Roman" w:cs="Times New Roman"/>
          <w:sz w:val="24"/>
          <w:szCs w:val="24"/>
        </w:rPr>
        <w:t xml:space="preserve"> the</w:t>
      </w:r>
      <w:r w:rsidR="00AD4FC3">
        <w:rPr>
          <w:rFonts w:ascii="Times New Roman" w:hAnsi="Times New Roman" w:cs="Times New Roman"/>
          <w:sz w:val="24"/>
          <w:szCs w:val="24"/>
        </w:rPr>
        <w:t xml:space="preserve"> strong pillars </w:t>
      </w:r>
      <w:r w:rsidR="00E153D9">
        <w:rPr>
          <w:rFonts w:ascii="Times New Roman" w:hAnsi="Times New Roman" w:cs="Times New Roman"/>
          <w:sz w:val="24"/>
          <w:szCs w:val="24"/>
        </w:rPr>
        <w:t xml:space="preserve">of an </w:t>
      </w:r>
      <w:r w:rsidR="00D35EE6">
        <w:rPr>
          <w:rFonts w:ascii="Times New Roman" w:hAnsi="Times New Roman" w:cs="Times New Roman"/>
          <w:sz w:val="24"/>
          <w:szCs w:val="24"/>
        </w:rPr>
        <w:t>organization</w:t>
      </w:r>
      <w:r w:rsidR="00E153D9">
        <w:rPr>
          <w:rFonts w:ascii="Times New Roman" w:hAnsi="Times New Roman" w:cs="Times New Roman"/>
          <w:sz w:val="24"/>
          <w:szCs w:val="24"/>
        </w:rPr>
        <w:t xml:space="preserve">. Both </w:t>
      </w:r>
      <w:r w:rsidR="009444CB">
        <w:rPr>
          <w:rFonts w:ascii="Times New Roman" w:hAnsi="Times New Roman" w:cs="Times New Roman"/>
          <w:sz w:val="24"/>
          <w:szCs w:val="24"/>
        </w:rPr>
        <w:t xml:space="preserve">structure and culture </w:t>
      </w:r>
      <w:r w:rsidR="00CB0BC1">
        <w:rPr>
          <w:rFonts w:ascii="Times New Roman" w:hAnsi="Times New Roman" w:cs="Times New Roman"/>
          <w:sz w:val="24"/>
          <w:szCs w:val="24"/>
        </w:rPr>
        <w:t xml:space="preserve">exhibit the </w:t>
      </w:r>
      <w:r w:rsidR="00CB0BC1" w:rsidRPr="0079557E">
        <w:rPr>
          <w:rFonts w:ascii="Times New Roman" w:hAnsi="Times New Roman" w:cs="Times New Roman"/>
          <w:noProof/>
          <w:sz w:val="24"/>
          <w:szCs w:val="24"/>
        </w:rPr>
        <w:t>behavio</w:t>
      </w:r>
      <w:r w:rsidR="0079557E">
        <w:rPr>
          <w:rFonts w:ascii="Times New Roman" w:hAnsi="Times New Roman" w:cs="Times New Roman"/>
          <w:noProof/>
          <w:sz w:val="24"/>
          <w:szCs w:val="24"/>
        </w:rPr>
        <w:t>u</w:t>
      </w:r>
      <w:r w:rsidR="00CB0BC1" w:rsidRPr="0079557E">
        <w:rPr>
          <w:rFonts w:ascii="Times New Roman" w:hAnsi="Times New Roman" w:cs="Times New Roman"/>
          <w:noProof/>
          <w:sz w:val="24"/>
          <w:szCs w:val="24"/>
        </w:rPr>
        <w:t>r</w:t>
      </w:r>
      <w:r w:rsidR="00CB0BC1">
        <w:rPr>
          <w:rFonts w:ascii="Times New Roman" w:hAnsi="Times New Roman" w:cs="Times New Roman"/>
          <w:sz w:val="24"/>
          <w:szCs w:val="24"/>
        </w:rPr>
        <w:t xml:space="preserve"> of an </w:t>
      </w:r>
      <w:r w:rsidR="00C932F3">
        <w:rPr>
          <w:rFonts w:ascii="Times New Roman" w:hAnsi="Times New Roman" w:cs="Times New Roman"/>
          <w:sz w:val="24"/>
          <w:szCs w:val="24"/>
        </w:rPr>
        <w:t>organization and its members</w:t>
      </w:r>
      <w:r w:rsidR="00083F8F">
        <w:rPr>
          <w:rFonts w:ascii="Times New Roman" w:hAnsi="Times New Roman" w:cs="Times New Roman"/>
          <w:sz w:val="24"/>
          <w:szCs w:val="24"/>
        </w:rPr>
        <w:t xml:space="preserve"> in their own ways.</w:t>
      </w:r>
      <w:r w:rsidR="00101903">
        <w:rPr>
          <w:rFonts w:ascii="Times New Roman" w:hAnsi="Times New Roman" w:cs="Times New Roman"/>
          <w:sz w:val="24"/>
          <w:szCs w:val="24"/>
        </w:rPr>
        <w:t xml:space="preserve"> According to </w:t>
      </w:r>
      <w:r w:rsidR="00304F27" w:rsidRPr="00E243A4">
        <w:rPr>
          <w:rFonts w:ascii="Times New Roman" w:hAnsi="Times New Roman" w:cs="Times New Roman"/>
          <w:sz w:val="24"/>
          <w:szCs w:val="24"/>
        </w:rPr>
        <w:t xml:space="preserve">Coelho, </w:t>
      </w:r>
      <w:r w:rsidR="00304F27" w:rsidRPr="00A01523">
        <w:rPr>
          <w:rFonts w:ascii="Times New Roman" w:hAnsi="Times New Roman" w:cs="Times New Roman"/>
          <w:noProof/>
          <w:sz w:val="24"/>
          <w:szCs w:val="24"/>
        </w:rPr>
        <w:t>Augusto</w:t>
      </w:r>
      <w:r w:rsidR="00A01523">
        <w:rPr>
          <w:rFonts w:ascii="Times New Roman" w:hAnsi="Times New Roman" w:cs="Times New Roman"/>
          <w:noProof/>
          <w:sz w:val="24"/>
          <w:szCs w:val="24"/>
        </w:rPr>
        <w:t>,</w:t>
      </w:r>
      <w:r w:rsidR="00304F27" w:rsidRPr="00E243A4">
        <w:rPr>
          <w:rFonts w:ascii="Times New Roman" w:hAnsi="Times New Roman" w:cs="Times New Roman"/>
          <w:sz w:val="24"/>
          <w:szCs w:val="24"/>
        </w:rPr>
        <w:t xml:space="preserve"> and </w:t>
      </w:r>
      <w:proofErr w:type="spellStart"/>
      <w:r w:rsidR="00304F27" w:rsidRPr="00E243A4">
        <w:rPr>
          <w:rFonts w:ascii="Times New Roman" w:hAnsi="Times New Roman" w:cs="Times New Roman"/>
          <w:sz w:val="24"/>
          <w:szCs w:val="24"/>
        </w:rPr>
        <w:t>Lages</w:t>
      </w:r>
      <w:proofErr w:type="spellEnd"/>
      <w:r w:rsidR="00304F27" w:rsidRPr="00E243A4">
        <w:rPr>
          <w:rFonts w:ascii="Times New Roman" w:hAnsi="Times New Roman" w:cs="Times New Roman"/>
          <w:sz w:val="24"/>
          <w:szCs w:val="24"/>
        </w:rPr>
        <w:t xml:space="preserve"> (</w:t>
      </w:r>
      <w:r w:rsidR="00304F27" w:rsidRPr="00A01523">
        <w:rPr>
          <w:rFonts w:ascii="Times New Roman" w:hAnsi="Times New Roman" w:cs="Times New Roman"/>
          <w:noProof/>
          <w:sz w:val="24"/>
          <w:szCs w:val="24"/>
        </w:rPr>
        <w:t>2011)</w:t>
      </w:r>
      <w:r w:rsidR="00A01523">
        <w:rPr>
          <w:rFonts w:ascii="Times New Roman" w:hAnsi="Times New Roman" w:cs="Times New Roman"/>
          <w:noProof/>
          <w:sz w:val="24"/>
          <w:szCs w:val="24"/>
        </w:rPr>
        <w:t>,</w:t>
      </w:r>
      <w:r w:rsidR="00101903">
        <w:rPr>
          <w:rFonts w:ascii="Times New Roman" w:hAnsi="Times New Roman" w:cs="Times New Roman"/>
          <w:sz w:val="24"/>
          <w:szCs w:val="24"/>
        </w:rPr>
        <w:t xml:space="preserve"> </w:t>
      </w:r>
      <w:r w:rsidR="002901F0">
        <w:rPr>
          <w:rFonts w:ascii="Times New Roman" w:hAnsi="Times New Roman" w:cs="Times New Roman"/>
          <w:sz w:val="24"/>
          <w:szCs w:val="24"/>
        </w:rPr>
        <w:t xml:space="preserve">all the intrinsic factors are </w:t>
      </w:r>
      <w:r w:rsidR="00BE0F8C">
        <w:rPr>
          <w:rFonts w:ascii="Times New Roman" w:hAnsi="Times New Roman" w:cs="Times New Roman"/>
          <w:sz w:val="24"/>
          <w:szCs w:val="24"/>
        </w:rPr>
        <w:t>involved in</w:t>
      </w:r>
      <w:r w:rsidR="002901F0">
        <w:rPr>
          <w:rFonts w:ascii="Times New Roman" w:hAnsi="Times New Roman" w:cs="Times New Roman"/>
          <w:sz w:val="24"/>
          <w:szCs w:val="24"/>
        </w:rPr>
        <w:t xml:space="preserve"> determining the culture of an </w:t>
      </w:r>
      <w:r w:rsidR="00536B2B">
        <w:rPr>
          <w:rFonts w:ascii="Times New Roman" w:hAnsi="Times New Roman" w:cs="Times New Roman"/>
          <w:sz w:val="24"/>
          <w:szCs w:val="24"/>
        </w:rPr>
        <w:t>organization, which</w:t>
      </w:r>
      <w:r w:rsidR="00BE0F8C">
        <w:rPr>
          <w:rFonts w:ascii="Times New Roman" w:hAnsi="Times New Roman" w:cs="Times New Roman"/>
          <w:sz w:val="24"/>
          <w:szCs w:val="24"/>
        </w:rPr>
        <w:t xml:space="preserve"> includes</w:t>
      </w:r>
      <w:r w:rsidR="00A01523">
        <w:rPr>
          <w:rFonts w:ascii="Times New Roman" w:hAnsi="Times New Roman" w:cs="Times New Roman"/>
          <w:sz w:val="24"/>
          <w:szCs w:val="24"/>
        </w:rPr>
        <w:t xml:space="preserve"> the</w:t>
      </w:r>
      <w:r w:rsidR="00BE0F8C">
        <w:rPr>
          <w:rFonts w:ascii="Times New Roman" w:hAnsi="Times New Roman" w:cs="Times New Roman"/>
          <w:sz w:val="24"/>
          <w:szCs w:val="24"/>
        </w:rPr>
        <w:t xml:space="preserve"> </w:t>
      </w:r>
      <w:r w:rsidR="00BE0F8C" w:rsidRPr="0079557E">
        <w:rPr>
          <w:rFonts w:ascii="Times New Roman" w:hAnsi="Times New Roman" w:cs="Times New Roman"/>
          <w:noProof/>
          <w:sz w:val="24"/>
          <w:szCs w:val="24"/>
        </w:rPr>
        <w:t>behavio</w:t>
      </w:r>
      <w:r w:rsidR="0079557E">
        <w:rPr>
          <w:rFonts w:ascii="Times New Roman" w:hAnsi="Times New Roman" w:cs="Times New Roman"/>
          <w:noProof/>
          <w:sz w:val="24"/>
          <w:szCs w:val="24"/>
        </w:rPr>
        <w:t>u</w:t>
      </w:r>
      <w:r w:rsidR="00BE0F8C" w:rsidRPr="0079557E">
        <w:rPr>
          <w:rFonts w:ascii="Times New Roman" w:hAnsi="Times New Roman" w:cs="Times New Roman"/>
          <w:noProof/>
          <w:sz w:val="24"/>
          <w:szCs w:val="24"/>
        </w:rPr>
        <w:t>r</w:t>
      </w:r>
      <w:r w:rsidR="00BE0F8C">
        <w:rPr>
          <w:rFonts w:ascii="Times New Roman" w:hAnsi="Times New Roman" w:cs="Times New Roman"/>
          <w:sz w:val="24"/>
          <w:szCs w:val="24"/>
        </w:rPr>
        <w:t xml:space="preserve"> of the employees</w:t>
      </w:r>
      <w:r w:rsidR="00975E3D">
        <w:rPr>
          <w:rFonts w:ascii="Times New Roman" w:hAnsi="Times New Roman" w:cs="Times New Roman"/>
          <w:sz w:val="24"/>
          <w:szCs w:val="24"/>
        </w:rPr>
        <w:t>, the</w:t>
      </w:r>
      <w:r w:rsidR="007455F1">
        <w:rPr>
          <w:rFonts w:ascii="Times New Roman" w:hAnsi="Times New Roman" w:cs="Times New Roman"/>
          <w:sz w:val="24"/>
          <w:szCs w:val="24"/>
        </w:rPr>
        <w:t xml:space="preserve"> way they are directed toward</w:t>
      </w:r>
      <w:r w:rsidR="005145A4">
        <w:rPr>
          <w:rFonts w:ascii="Times New Roman" w:hAnsi="Times New Roman" w:cs="Times New Roman"/>
          <w:sz w:val="24"/>
          <w:szCs w:val="24"/>
        </w:rPr>
        <w:t xml:space="preserve"> work, their norms, values attitude</w:t>
      </w:r>
      <w:r w:rsidR="002E0B7A">
        <w:rPr>
          <w:rFonts w:ascii="Times New Roman" w:hAnsi="Times New Roman" w:cs="Times New Roman"/>
          <w:sz w:val="24"/>
          <w:szCs w:val="24"/>
        </w:rPr>
        <w:t>.</w:t>
      </w:r>
      <w:r w:rsidR="004B6ECE" w:rsidRPr="00286AF6">
        <w:rPr>
          <w:rFonts w:ascii="Times New Roman" w:hAnsi="Times New Roman" w:cs="Times New Roman"/>
          <w:sz w:val="24"/>
          <w:szCs w:val="24"/>
        </w:rPr>
        <w:t xml:space="preserve"> All </w:t>
      </w:r>
      <w:r w:rsidR="007112F2" w:rsidRPr="00286AF6">
        <w:rPr>
          <w:rFonts w:ascii="Times New Roman" w:hAnsi="Times New Roman" w:cs="Times New Roman"/>
          <w:sz w:val="24"/>
          <w:szCs w:val="24"/>
        </w:rPr>
        <w:t xml:space="preserve">these intrinsic </w:t>
      </w:r>
      <w:r w:rsidR="0040122A" w:rsidRPr="00286AF6">
        <w:rPr>
          <w:rFonts w:ascii="Times New Roman" w:hAnsi="Times New Roman" w:cs="Times New Roman"/>
          <w:sz w:val="24"/>
          <w:szCs w:val="24"/>
        </w:rPr>
        <w:t xml:space="preserve">factors guide the </w:t>
      </w:r>
      <w:r w:rsidR="000443F0" w:rsidRPr="00286AF6">
        <w:rPr>
          <w:rFonts w:ascii="Times New Roman" w:hAnsi="Times New Roman" w:cs="Times New Roman"/>
          <w:sz w:val="24"/>
          <w:szCs w:val="24"/>
        </w:rPr>
        <w:t>members</w:t>
      </w:r>
      <w:r w:rsidR="0040122A" w:rsidRPr="00286AF6">
        <w:rPr>
          <w:rFonts w:ascii="Times New Roman" w:hAnsi="Times New Roman" w:cs="Times New Roman"/>
          <w:sz w:val="24"/>
          <w:szCs w:val="24"/>
        </w:rPr>
        <w:t xml:space="preserve"> </w:t>
      </w:r>
      <w:r w:rsidR="000443F0" w:rsidRPr="00286AF6">
        <w:rPr>
          <w:rFonts w:ascii="Times New Roman" w:hAnsi="Times New Roman" w:cs="Times New Roman"/>
          <w:sz w:val="24"/>
          <w:szCs w:val="24"/>
        </w:rPr>
        <w:t>of an</w:t>
      </w:r>
      <w:r w:rsidR="0040122A" w:rsidRPr="00286AF6">
        <w:rPr>
          <w:rFonts w:ascii="Times New Roman" w:hAnsi="Times New Roman" w:cs="Times New Roman"/>
          <w:sz w:val="24"/>
          <w:szCs w:val="24"/>
        </w:rPr>
        <w:t xml:space="preserve"> </w:t>
      </w:r>
      <w:r w:rsidR="000443F0" w:rsidRPr="00286AF6">
        <w:rPr>
          <w:rFonts w:ascii="Times New Roman" w:hAnsi="Times New Roman" w:cs="Times New Roman"/>
          <w:sz w:val="24"/>
          <w:szCs w:val="24"/>
        </w:rPr>
        <w:t>organization</w:t>
      </w:r>
      <w:r w:rsidR="00C3553F">
        <w:rPr>
          <w:rFonts w:ascii="Times New Roman" w:hAnsi="Times New Roman" w:cs="Times New Roman"/>
          <w:sz w:val="24"/>
          <w:szCs w:val="24"/>
        </w:rPr>
        <w:t xml:space="preserve"> to structure their course of actions.</w:t>
      </w:r>
      <w:r w:rsidR="00DF5963">
        <w:rPr>
          <w:rFonts w:ascii="Times New Roman" w:hAnsi="Times New Roman" w:cs="Times New Roman"/>
          <w:sz w:val="24"/>
          <w:szCs w:val="24"/>
        </w:rPr>
        <w:t xml:space="preserve"> </w:t>
      </w:r>
      <w:r w:rsidR="00EF4A1E">
        <w:rPr>
          <w:rFonts w:ascii="Times New Roman" w:hAnsi="Times New Roman" w:cs="Times New Roman"/>
          <w:sz w:val="24"/>
          <w:szCs w:val="24"/>
        </w:rPr>
        <w:t xml:space="preserve">On the other hand, </w:t>
      </w:r>
      <w:r w:rsidR="002E37AB" w:rsidRPr="00B819F3">
        <w:rPr>
          <w:rFonts w:ascii="Times New Roman" w:hAnsi="Times New Roman" w:cs="Times New Roman"/>
          <w:sz w:val="24"/>
          <w:szCs w:val="24"/>
        </w:rPr>
        <w:t>Hatch and Cunliffe (2013)</w:t>
      </w:r>
      <w:r w:rsidR="00F43088">
        <w:rPr>
          <w:rFonts w:ascii="Times New Roman" w:hAnsi="Times New Roman" w:cs="Times New Roman"/>
          <w:sz w:val="24"/>
          <w:szCs w:val="24"/>
        </w:rPr>
        <w:t xml:space="preserve"> commented that structure of an </w:t>
      </w:r>
      <w:r w:rsidR="001F4499">
        <w:rPr>
          <w:rFonts w:ascii="Times New Roman" w:hAnsi="Times New Roman" w:cs="Times New Roman"/>
          <w:sz w:val="24"/>
          <w:szCs w:val="24"/>
        </w:rPr>
        <w:t xml:space="preserve">organization is one of the extrinsic </w:t>
      </w:r>
      <w:r w:rsidR="00F96907">
        <w:rPr>
          <w:rFonts w:ascii="Times New Roman" w:hAnsi="Times New Roman" w:cs="Times New Roman"/>
          <w:sz w:val="24"/>
          <w:szCs w:val="24"/>
        </w:rPr>
        <w:t>factors</w:t>
      </w:r>
      <w:r w:rsidR="001F4499">
        <w:rPr>
          <w:rFonts w:ascii="Times New Roman" w:hAnsi="Times New Roman" w:cs="Times New Roman"/>
          <w:sz w:val="24"/>
          <w:szCs w:val="24"/>
        </w:rPr>
        <w:t xml:space="preserve"> </w:t>
      </w:r>
      <w:r w:rsidR="00C045A0">
        <w:rPr>
          <w:rFonts w:ascii="Times New Roman" w:hAnsi="Times New Roman" w:cs="Times New Roman"/>
          <w:sz w:val="24"/>
          <w:szCs w:val="24"/>
        </w:rPr>
        <w:t xml:space="preserve">that </w:t>
      </w:r>
      <w:r w:rsidR="008E106B" w:rsidRPr="00A01523">
        <w:rPr>
          <w:rFonts w:ascii="Times New Roman" w:hAnsi="Times New Roman" w:cs="Times New Roman"/>
          <w:noProof/>
          <w:sz w:val="24"/>
          <w:szCs w:val="24"/>
        </w:rPr>
        <w:t>influence</w:t>
      </w:r>
      <w:r w:rsidR="00C045A0">
        <w:rPr>
          <w:rFonts w:ascii="Times New Roman" w:hAnsi="Times New Roman" w:cs="Times New Roman"/>
          <w:sz w:val="24"/>
          <w:szCs w:val="24"/>
        </w:rPr>
        <w:t xml:space="preserve"> the </w:t>
      </w:r>
      <w:r w:rsidR="00C045A0" w:rsidRPr="0079557E">
        <w:rPr>
          <w:rFonts w:ascii="Times New Roman" w:hAnsi="Times New Roman" w:cs="Times New Roman"/>
          <w:noProof/>
          <w:sz w:val="24"/>
          <w:szCs w:val="24"/>
        </w:rPr>
        <w:t>behavio</w:t>
      </w:r>
      <w:r w:rsidR="0079557E">
        <w:rPr>
          <w:rFonts w:ascii="Times New Roman" w:hAnsi="Times New Roman" w:cs="Times New Roman"/>
          <w:noProof/>
          <w:sz w:val="24"/>
          <w:szCs w:val="24"/>
        </w:rPr>
        <w:t>u</w:t>
      </w:r>
      <w:r w:rsidR="00C045A0" w:rsidRPr="0079557E">
        <w:rPr>
          <w:rFonts w:ascii="Times New Roman" w:hAnsi="Times New Roman" w:cs="Times New Roman"/>
          <w:noProof/>
          <w:sz w:val="24"/>
          <w:szCs w:val="24"/>
        </w:rPr>
        <w:t>r</w:t>
      </w:r>
      <w:r w:rsidR="00C045A0">
        <w:rPr>
          <w:rFonts w:ascii="Times New Roman" w:hAnsi="Times New Roman" w:cs="Times New Roman"/>
          <w:sz w:val="24"/>
          <w:szCs w:val="24"/>
        </w:rPr>
        <w:t xml:space="preserve"> of people</w:t>
      </w:r>
      <w:r w:rsidR="008E106B">
        <w:rPr>
          <w:rFonts w:ascii="Times New Roman" w:hAnsi="Times New Roman" w:cs="Times New Roman"/>
          <w:sz w:val="24"/>
          <w:szCs w:val="24"/>
        </w:rPr>
        <w:t xml:space="preserve"> by setting formal limitations</w:t>
      </w:r>
      <w:r w:rsidR="00B638C3">
        <w:rPr>
          <w:rFonts w:ascii="Times New Roman" w:hAnsi="Times New Roman" w:cs="Times New Roman"/>
          <w:sz w:val="24"/>
          <w:szCs w:val="24"/>
        </w:rPr>
        <w:t>, divisions</w:t>
      </w:r>
      <w:r w:rsidR="00E44AD6">
        <w:rPr>
          <w:rFonts w:ascii="Times New Roman" w:hAnsi="Times New Roman" w:cs="Times New Roman"/>
          <w:sz w:val="24"/>
          <w:szCs w:val="24"/>
        </w:rPr>
        <w:t>, unit groupings, authority distribution</w:t>
      </w:r>
      <w:r w:rsidR="001808CA">
        <w:rPr>
          <w:rFonts w:ascii="Times New Roman" w:hAnsi="Times New Roman" w:cs="Times New Roman"/>
          <w:sz w:val="24"/>
          <w:szCs w:val="24"/>
        </w:rPr>
        <w:t xml:space="preserve"> and mutual coordination</w:t>
      </w:r>
      <w:r w:rsidR="00A55D88">
        <w:rPr>
          <w:rFonts w:ascii="Times New Roman" w:hAnsi="Times New Roman" w:cs="Times New Roman"/>
          <w:sz w:val="24"/>
          <w:szCs w:val="24"/>
        </w:rPr>
        <w:t xml:space="preserve"> among employees.</w:t>
      </w:r>
      <w:r w:rsidR="007C324E">
        <w:rPr>
          <w:rFonts w:ascii="Times New Roman" w:hAnsi="Times New Roman" w:cs="Times New Roman"/>
          <w:sz w:val="24"/>
          <w:szCs w:val="24"/>
        </w:rPr>
        <w:t xml:space="preserve"> Referring to this, </w:t>
      </w:r>
      <w:r w:rsidR="00172AEF">
        <w:rPr>
          <w:rFonts w:ascii="Times New Roman" w:hAnsi="Times New Roman" w:cs="Times New Roman"/>
          <w:sz w:val="24"/>
          <w:szCs w:val="24"/>
        </w:rPr>
        <w:t xml:space="preserve">the essay sets its aim in exploring the structure and culture </w:t>
      </w:r>
      <w:r w:rsidR="004018CF">
        <w:rPr>
          <w:rFonts w:ascii="Times New Roman" w:hAnsi="Times New Roman" w:cs="Times New Roman"/>
          <w:sz w:val="24"/>
          <w:szCs w:val="24"/>
        </w:rPr>
        <w:t>of Swansea Feeding</w:t>
      </w:r>
      <w:r w:rsidR="00991FB7">
        <w:rPr>
          <w:rFonts w:ascii="Times New Roman" w:hAnsi="Times New Roman" w:cs="Times New Roman"/>
          <w:sz w:val="24"/>
          <w:szCs w:val="24"/>
        </w:rPr>
        <w:t xml:space="preserve"> a child program</w:t>
      </w:r>
      <w:r w:rsidR="004018CF">
        <w:rPr>
          <w:rFonts w:ascii="Times New Roman" w:hAnsi="Times New Roman" w:cs="Times New Roman"/>
          <w:sz w:val="24"/>
          <w:szCs w:val="24"/>
        </w:rPr>
        <w:t xml:space="preserve"> to </w:t>
      </w:r>
      <w:r w:rsidR="001C5C0F" w:rsidRPr="00A01523">
        <w:rPr>
          <w:rFonts w:ascii="Times New Roman" w:hAnsi="Times New Roman" w:cs="Times New Roman"/>
          <w:noProof/>
          <w:sz w:val="24"/>
          <w:szCs w:val="24"/>
        </w:rPr>
        <w:t>analy</w:t>
      </w:r>
      <w:r w:rsidR="00A01523">
        <w:rPr>
          <w:rFonts w:ascii="Times New Roman" w:hAnsi="Times New Roman" w:cs="Times New Roman"/>
          <w:noProof/>
          <w:sz w:val="24"/>
          <w:szCs w:val="24"/>
        </w:rPr>
        <w:t>z</w:t>
      </w:r>
      <w:r w:rsidR="001C5C0F" w:rsidRPr="00A01523">
        <w:rPr>
          <w:rFonts w:ascii="Times New Roman" w:hAnsi="Times New Roman" w:cs="Times New Roman"/>
          <w:noProof/>
          <w:sz w:val="24"/>
          <w:szCs w:val="24"/>
        </w:rPr>
        <w:t>e</w:t>
      </w:r>
      <w:r w:rsidR="004018CF">
        <w:rPr>
          <w:rFonts w:ascii="Times New Roman" w:hAnsi="Times New Roman" w:cs="Times New Roman"/>
          <w:sz w:val="24"/>
          <w:szCs w:val="24"/>
        </w:rPr>
        <w:t xml:space="preserve"> their impact on the </w:t>
      </w:r>
      <w:r w:rsidR="001C5C0F">
        <w:rPr>
          <w:rFonts w:ascii="Times New Roman" w:hAnsi="Times New Roman" w:cs="Times New Roman"/>
          <w:sz w:val="24"/>
          <w:szCs w:val="24"/>
        </w:rPr>
        <w:t>performance</w:t>
      </w:r>
      <w:r w:rsidR="00E14D22">
        <w:rPr>
          <w:rFonts w:ascii="Times New Roman" w:hAnsi="Times New Roman" w:cs="Times New Roman"/>
          <w:sz w:val="24"/>
          <w:szCs w:val="24"/>
        </w:rPr>
        <w:t xml:space="preserve"> of an </w:t>
      </w:r>
      <w:r w:rsidR="001C5C0F">
        <w:rPr>
          <w:rFonts w:ascii="Times New Roman" w:hAnsi="Times New Roman" w:cs="Times New Roman"/>
          <w:sz w:val="24"/>
          <w:szCs w:val="24"/>
        </w:rPr>
        <w:t>organization</w:t>
      </w:r>
      <w:r w:rsidR="00E14D22">
        <w:rPr>
          <w:rFonts w:ascii="Times New Roman" w:hAnsi="Times New Roman" w:cs="Times New Roman"/>
          <w:sz w:val="24"/>
          <w:szCs w:val="24"/>
        </w:rPr>
        <w:t>.</w:t>
      </w:r>
    </w:p>
    <w:p w14:paraId="13D49436" w14:textId="77777777" w:rsidR="00DF5605" w:rsidRPr="005E0158" w:rsidRDefault="00D069D0" w:rsidP="005E0158">
      <w:pPr>
        <w:pStyle w:val="Rubrik2"/>
        <w:rPr>
          <w:rFonts w:ascii="Times New Roman" w:hAnsi="Times New Roman" w:cs="Times New Roman"/>
          <w:b/>
          <w:color w:val="auto"/>
          <w:sz w:val="28"/>
          <w:szCs w:val="24"/>
        </w:rPr>
      </w:pPr>
      <w:bookmarkStart w:id="2" w:name="_Toc498696742"/>
      <w:r w:rsidRPr="005E0158">
        <w:rPr>
          <w:rFonts w:ascii="Times New Roman" w:hAnsi="Times New Roman" w:cs="Times New Roman"/>
          <w:b/>
          <w:color w:val="auto"/>
          <w:sz w:val="28"/>
          <w:szCs w:val="24"/>
        </w:rPr>
        <w:t xml:space="preserve">Structure of </w:t>
      </w:r>
      <w:r w:rsidR="00EE1C08" w:rsidRPr="005E0158">
        <w:rPr>
          <w:rFonts w:ascii="Times New Roman" w:hAnsi="Times New Roman" w:cs="Times New Roman"/>
          <w:b/>
          <w:color w:val="auto"/>
          <w:sz w:val="28"/>
          <w:szCs w:val="24"/>
        </w:rPr>
        <w:t xml:space="preserve">Swansea Feeding a </w:t>
      </w:r>
      <w:r w:rsidR="008C7FBA" w:rsidRPr="005E0158">
        <w:rPr>
          <w:rFonts w:ascii="Times New Roman" w:hAnsi="Times New Roman" w:cs="Times New Roman"/>
          <w:b/>
          <w:color w:val="auto"/>
          <w:sz w:val="28"/>
          <w:szCs w:val="24"/>
        </w:rPr>
        <w:t>Child Program</w:t>
      </w:r>
      <w:bookmarkEnd w:id="2"/>
    </w:p>
    <w:p w14:paraId="5D46A08D" w14:textId="1F7C90FA" w:rsidR="00A86DED" w:rsidRDefault="00A86DED" w:rsidP="00887CB6">
      <w:pPr>
        <w:spacing w:line="360" w:lineRule="auto"/>
        <w:rPr>
          <w:rFonts w:ascii="Times New Roman" w:hAnsi="Times New Roman" w:cs="Times New Roman"/>
          <w:sz w:val="24"/>
          <w:szCs w:val="24"/>
        </w:rPr>
      </w:pPr>
      <w:r w:rsidRPr="004F4505">
        <w:rPr>
          <w:rFonts w:ascii="Times New Roman" w:hAnsi="Times New Roman" w:cs="Times New Roman"/>
          <w:sz w:val="24"/>
          <w:szCs w:val="24"/>
        </w:rPr>
        <w:t xml:space="preserve">Considering the </w:t>
      </w:r>
      <w:r w:rsidR="00536EBA" w:rsidRPr="004F4505">
        <w:rPr>
          <w:rFonts w:ascii="Times New Roman" w:hAnsi="Times New Roman" w:cs="Times New Roman"/>
          <w:sz w:val="24"/>
          <w:szCs w:val="24"/>
        </w:rPr>
        <w:t>importance of</w:t>
      </w:r>
      <w:r w:rsidRPr="004F4505">
        <w:rPr>
          <w:rFonts w:ascii="Times New Roman" w:hAnsi="Times New Roman" w:cs="Times New Roman"/>
          <w:sz w:val="24"/>
          <w:szCs w:val="24"/>
        </w:rPr>
        <w:t xml:space="preserve"> understanding the </w:t>
      </w:r>
      <w:r w:rsidRPr="0079557E">
        <w:rPr>
          <w:rFonts w:ascii="Times New Roman" w:hAnsi="Times New Roman" w:cs="Times New Roman"/>
          <w:noProof/>
          <w:sz w:val="24"/>
          <w:szCs w:val="24"/>
        </w:rPr>
        <w:t>behavio</w:t>
      </w:r>
      <w:r w:rsidR="0079557E">
        <w:rPr>
          <w:rFonts w:ascii="Times New Roman" w:hAnsi="Times New Roman" w:cs="Times New Roman"/>
          <w:noProof/>
          <w:sz w:val="24"/>
          <w:szCs w:val="24"/>
        </w:rPr>
        <w:t>u</w:t>
      </w:r>
      <w:r w:rsidRPr="0079557E">
        <w:rPr>
          <w:rFonts w:ascii="Times New Roman" w:hAnsi="Times New Roman" w:cs="Times New Roman"/>
          <w:noProof/>
          <w:sz w:val="24"/>
          <w:szCs w:val="24"/>
        </w:rPr>
        <w:t>r</w:t>
      </w:r>
      <w:r w:rsidRPr="004F4505">
        <w:rPr>
          <w:rFonts w:ascii="Times New Roman" w:hAnsi="Times New Roman" w:cs="Times New Roman"/>
          <w:sz w:val="24"/>
          <w:szCs w:val="24"/>
        </w:rPr>
        <w:t xml:space="preserve"> of organization’s</w:t>
      </w:r>
      <w:r w:rsidR="000A5624" w:rsidRPr="004F4505">
        <w:rPr>
          <w:rFonts w:ascii="Times New Roman" w:hAnsi="Times New Roman" w:cs="Times New Roman"/>
          <w:sz w:val="24"/>
          <w:szCs w:val="24"/>
        </w:rPr>
        <w:t xml:space="preserve"> members, </w:t>
      </w:r>
      <w:proofErr w:type="spellStart"/>
      <w:r w:rsidR="002C3CE1" w:rsidRPr="0047318E">
        <w:rPr>
          <w:rFonts w:ascii="Times New Roman" w:hAnsi="Times New Roman" w:cs="Times New Roman"/>
          <w:sz w:val="24"/>
          <w:szCs w:val="20"/>
          <w:shd w:val="clear" w:color="auto" w:fill="FFFFFF"/>
        </w:rPr>
        <w:t>Viruell</w:t>
      </w:r>
      <w:proofErr w:type="spellEnd"/>
      <w:r w:rsidR="002C3CE1" w:rsidRPr="0047318E">
        <w:rPr>
          <w:rFonts w:ascii="Times New Roman" w:hAnsi="Times New Roman" w:cs="Times New Roman"/>
          <w:sz w:val="24"/>
          <w:szCs w:val="20"/>
          <w:shd w:val="clear" w:color="auto" w:fill="FFFFFF"/>
        </w:rPr>
        <w:t>-</w:t>
      </w:r>
      <w:r w:rsidR="002C3CE1" w:rsidRPr="00A137F1">
        <w:rPr>
          <w:rFonts w:ascii="Times New Roman" w:hAnsi="Times New Roman" w:cs="Times New Roman"/>
          <w:sz w:val="24"/>
          <w:szCs w:val="24"/>
        </w:rPr>
        <w:t>Fuentes</w:t>
      </w:r>
      <w:r w:rsidR="0071092E" w:rsidRPr="00A137F1">
        <w:rPr>
          <w:rFonts w:ascii="Times New Roman" w:hAnsi="Times New Roman" w:cs="Times New Roman"/>
          <w:sz w:val="24"/>
          <w:szCs w:val="24"/>
        </w:rPr>
        <w:t xml:space="preserve">, </w:t>
      </w:r>
      <w:r w:rsidR="0071092E" w:rsidRPr="00A01523">
        <w:rPr>
          <w:rFonts w:ascii="Times New Roman" w:hAnsi="Times New Roman" w:cs="Times New Roman"/>
          <w:noProof/>
          <w:sz w:val="24"/>
          <w:szCs w:val="24"/>
        </w:rPr>
        <w:t>Miranda</w:t>
      </w:r>
      <w:r w:rsidR="00A01523">
        <w:rPr>
          <w:rFonts w:ascii="Times New Roman" w:hAnsi="Times New Roman" w:cs="Times New Roman"/>
          <w:noProof/>
          <w:sz w:val="24"/>
          <w:szCs w:val="24"/>
        </w:rPr>
        <w:t>,</w:t>
      </w:r>
      <w:r w:rsidR="002C3CE1" w:rsidRPr="00A137F1">
        <w:rPr>
          <w:rFonts w:ascii="Times New Roman" w:hAnsi="Times New Roman" w:cs="Times New Roman"/>
          <w:sz w:val="24"/>
          <w:szCs w:val="24"/>
        </w:rPr>
        <w:t xml:space="preserve"> and </w:t>
      </w:r>
      <w:proofErr w:type="spellStart"/>
      <w:r w:rsidR="002C3CE1" w:rsidRPr="00A137F1">
        <w:rPr>
          <w:rFonts w:ascii="Times New Roman" w:hAnsi="Times New Roman" w:cs="Times New Roman"/>
          <w:sz w:val="24"/>
          <w:szCs w:val="24"/>
        </w:rPr>
        <w:t>Abdulrahim</w:t>
      </w:r>
      <w:proofErr w:type="spellEnd"/>
      <w:r w:rsidR="002C3CE1" w:rsidRPr="00A137F1">
        <w:rPr>
          <w:rFonts w:ascii="Times New Roman" w:hAnsi="Times New Roman" w:cs="Times New Roman"/>
          <w:sz w:val="24"/>
          <w:szCs w:val="24"/>
        </w:rPr>
        <w:t xml:space="preserve"> (2012) </w:t>
      </w:r>
      <w:r w:rsidR="000A5624" w:rsidRPr="004F4505">
        <w:rPr>
          <w:rFonts w:ascii="Times New Roman" w:hAnsi="Times New Roman" w:cs="Times New Roman"/>
          <w:sz w:val="24"/>
          <w:szCs w:val="24"/>
        </w:rPr>
        <w:t xml:space="preserve">stressed </w:t>
      </w:r>
      <w:r w:rsidR="009D3ADA" w:rsidRPr="004F4505">
        <w:rPr>
          <w:rFonts w:ascii="Times New Roman" w:hAnsi="Times New Roman" w:cs="Times New Roman"/>
          <w:sz w:val="24"/>
          <w:szCs w:val="24"/>
        </w:rPr>
        <w:t>on assessing</w:t>
      </w:r>
      <w:r w:rsidR="0087785F" w:rsidRPr="004F4505">
        <w:rPr>
          <w:rFonts w:ascii="Times New Roman" w:hAnsi="Times New Roman" w:cs="Times New Roman"/>
          <w:sz w:val="24"/>
          <w:szCs w:val="24"/>
        </w:rPr>
        <w:t xml:space="preserve"> the contribution and impact of its </w:t>
      </w:r>
      <w:r w:rsidR="009D3ADA" w:rsidRPr="004F4505">
        <w:rPr>
          <w:rFonts w:ascii="Times New Roman" w:hAnsi="Times New Roman" w:cs="Times New Roman"/>
          <w:sz w:val="24"/>
          <w:szCs w:val="24"/>
        </w:rPr>
        <w:t>culture and structure. Thus</w:t>
      </w:r>
      <w:r w:rsidR="005B0383" w:rsidRPr="004F4505">
        <w:rPr>
          <w:rFonts w:ascii="Times New Roman" w:hAnsi="Times New Roman" w:cs="Times New Roman"/>
          <w:sz w:val="24"/>
          <w:szCs w:val="24"/>
        </w:rPr>
        <w:t>, ident</w:t>
      </w:r>
      <w:r w:rsidR="0099340D" w:rsidRPr="004F4505">
        <w:rPr>
          <w:rFonts w:ascii="Times New Roman" w:hAnsi="Times New Roman" w:cs="Times New Roman"/>
          <w:sz w:val="24"/>
          <w:szCs w:val="24"/>
        </w:rPr>
        <w:t>ifying and studying the impact of structure and</w:t>
      </w:r>
      <w:r w:rsidR="00B412F9" w:rsidRPr="004F4505">
        <w:rPr>
          <w:rFonts w:ascii="Times New Roman" w:hAnsi="Times New Roman" w:cs="Times New Roman"/>
          <w:sz w:val="24"/>
          <w:szCs w:val="24"/>
        </w:rPr>
        <w:t xml:space="preserve"> culture develop a comprehensive understanding</w:t>
      </w:r>
      <w:r w:rsidR="003B791C" w:rsidRPr="004F4505">
        <w:rPr>
          <w:rFonts w:ascii="Times New Roman" w:hAnsi="Times New Roman" w:cs="Times New Roman"/>
          <w:sz w:val="24"/>
          <w:szCs w:val="24"/>
        </w:rPr>
        <w:t xml:space="preserve"> </w:t>
      </w:r>
      <w:r w:rsidR="004F4505" w:rsidRPr="004F4505">
        <w:rPr>
          <w:rFonts w:ascii="Times New Roman" w:hAnsi="Times New Roman" w:cs="Times New Roman"/>
          <w:sz w:val="24"/>
          <w:szCs w:val="24"/>
        </w:rPr>
        <w:t>of employee’s</w:t>
      </w:r>
      <w:r w:rsidR="00BE7AB8" w:rsidRPr="004F4505">
        <w:rPr>
          <w:rFonts w:ascii="Times New Roman" w:hAnsi="Times New Roman" w:cs="Times New Roman"/>
          <w:sz w:val="24"/>
          <w:szCs w:val="24"/>
        </w:rPr>
        <w:t xml:space="preserve"> </w:t>
      </w:r>
      <w:r w:rsidR="00BE7AB8" w:rsidRPr="0079557E">
        <w:rPr>
          <w:rFonts w:ascii="Times New Roman" w:hAnsi="Times New Roman" w:cs="Times New Roman"/>
          <w:noProof/>
          <w:sz w:val="24"/>
          <w:szCs w:val="24"/>
        </w:rPr>
        <w:t>behavio</w:t>
      </w:r>
      <w:r w:rsidR="0079557E">
        <w:rPr>
          <w:rFonts w:ascii="Times New Roman" w:hAnsi="Times New Roman" w:cs="Times New Roman"/>
          <w:noProof/>
          <w:sz w:val="24"/>
          <w:szCs w:val="24"/>
        </w:rPr>
        <w:t>u</w:t>
      </w:r>
      <w:r w:rsidR="00BE7AB8" w:rsidRPr="0079557E">
        <w:rPr>
          <w:rFonts w:ascii="Times New Roman" w:hAnsi="Times New Roman" w:cs="Times New Roman"/>
          <w:noProof/>
          <w:sz w:val="24"/>
          <w:szCs w:val="24"/>
        </w:rPr>
        <w:t>r</w:t>
      </w:r>
      <w:r w:rsidR="00692A96">
        <w:rPr>
          <w:rFonts w:ascii="Times New Roman" w:hAnsi="Times New Roman" w:cs="Times New Roman"/>
          <w:noProof/>
          <w:sz w:val="24"/>
          <w:szCs w:val="24"/>
        </w:rPr>
        <w:t xml:space="preserve"> (</w:t>
      </w:r>
      <w:r w:rsidR="00692A96" w:rsidRPr="00692A96">
        <w:rPr>
          <w:rFonts w:ascii="Times New Roman" w:hAnsi="Times New Roman" w:cs="Times New Roman"/>
          <w:noProof/>
          <w:sz w:val="24"/>
          <w:szCs w:val="24"/>
          <w:lang w:val="en-GB"/>
        </w:rPr>
        <w:t>Kenneth</w:t>
      </w:r>
      <w:r w:rsidR="00692A96">
        <w:rPr>
          <w:rFonts w:ascii="Times New Roman" w:hAnsi="Times New Roman" w:cs="Times New Roman"/>
          <w:noProof/>
          <w:sz w:val="24"/>
          <w:szCs w:val="24"/>
          <w:lang w:val="en-GB"/>
        </w:rPr>
        <w:t>, 2017)</w:t>
      </w:r>
      <w:r w:rsidR="00BE7AB8" w:rsidRPr="004F4505">
        <w:rPr>
          <w:rFonts w:ascii="Times New Roman" w:hAnsi="Times New Roman" w:cs="Times New Roman"/>
          <w:sz w:val="24"/>
          <w:szCs w:val="24"/>
        </w:rPr>
        <w:t>.</w:t>
      </w:r>
      <w:r w:rsidR="00EE01CC">
        <w:rPr>
          <w:rFonts w:ascii="Times New Roman" w:hAnsi="Times New Roman" w:cs="Times New Roman"/>
          <w:sz w:val="24"/>
          <w:szCs w:val="24"/>
        </w:rPr>
        <w:t xml:space="preserve">  Within this stance</w:t>
      </w:r>
      <w:r w:rsidR="00516C32">
        <w:rPr>
          <w:rFonts w:ascii="Times New Roman" w:hAnsi="Times New Roman" w:cs="Times New Roman"/>
          <w:sz w:val="24"/>
          <w:szCs w:val="24"/>
        </w:rPr>
        <w:t>, Swansea</w:t>
      </w:r>
      <w:r w:rsidR="008D5D8C">
        <w:rPr>
          <w:rFonts w:ascii="Times New Roman" w:hAnsi="Times New Roman" w:cs="Times New Roman"/>
          <w:sz w:val="24"/>
          <w:szCs w:val="24"/>
        </w:rPr>
        <w:t xml:space="preserve"> </w:t>
      </w:r>
      <w:r w:rsidR="00516C32">
        <w:rPr>
          <w:rFonts w:ascii="Times New Roman" w:hAnsi="Times New Roman" w:cs="Times New Roman"/>
          <w:sz w:val="24"/>
          <w:szCs w:val="24"/>
        </w:rPr>
        <w:t>feeding a</w:t>
      </w:r>
      <w:r w:rsidR="008D5D8C">
        <w:rPr>
          <w:rFonts w:ascii="Times New Roman" w:hAnsi="Times New Roman" w:cs="Times New Roman"/>
          <w:sz w:val="24"/>
          <w:szCs w:val="24"/>
        </w:rPr>
        <w:t xml:space="preserve"> child </w:t>
      </w:r>
      <w:r w:rsidR="00733726">
        <w:rPr>
          <w:rFonts w:ascii="Times New Roman" w:hAnsi="Times New Roman" w:cs="Times New Roman"/>
          <w:sz w:val="24"/>
          <w:szCs w:val="24"/>
        </w:rPr>
        <w:t xml:space="preserve">program </w:t>
      </w:r>
      <w:r w:rsidR="00A22C1E">
        <w:rPr>
          <w:rFonts w:ascii="Times New Roman" w:hAnsi="Times New Roman" w:cs="Times New Roman"/>
          <w:sz w:val="24"/>
          <w:szCs w:val="24"/>
        </w:rPr>
        <w:t xml:space="preserve">has a </w:t>
      </w:r>
      <w:r w:rsidR="0021602F">
        <w:rPr>
          <w:rFonts w:ascii="Times New Roman" w:hAnsi="Times New Roman" w:cs="Times New Roman"/>
          <w:sz w:val="24"/>
          <w:szCs w:val="24"/>
        </w:rPr>
        <w:t>for</w:t>
      </w:r>
      <w:r w:rsidR="00267880">
        <w:rPr>
          <w:rFonts w:ascii="Times New Roman" w:hAnsi="Times New Roman" w:cs="Times New Roman"/>
          <w:sz w:val="24"/>
          <w:szCs w:val="24"/>
        </w:rPr>
        <w:t>mal a</w:t>
      </w:r>
      <w:r w:rsidR="0021602F">
        <w:rPr>
          <w:rFonts w:ascii="Times New Roman" w:hAnsi="Times New Roman" w:cs="Times New Roman"/>
          <w:sz w:val="24"/>
          <w:szCs w:val="24"/>
        </w:rPr>
        <w:t xml:space="preserve">nd stable </w:t>
      </w:r>
      <w:r w:rsidR="00267880">
        <w:rPr>
          <w:rFonts w:ascii="Times New Roman" w:hAnsi="Times New Roman" w:cs="Times New Roman"/>
          <w:sz w:val="24"/>
          <w:szCs w:val="24"/>
        </w:rPr>
        <w:t xml:space="preserve">structure, established with an aim to feed the </w:t>
      </w:r>
      <w:r w:rsidR="00720C6B">
        <w:rPr>
          <w:rFonts w:ascii="Times New Roman" w:hAnsi="Times New Roman" w:cs="Times New Roman"/>
          <w:sz w:val="24"/>
          <w:szCs w:val="24"/>
        </w:rPr>
        <w:t>children who</w:t>
      </w:r>
      <w:r w:rsidR="003815D7">
        <w:rPr>
          <w:rFonts w:ascii="Times New Roman" w:hAnsi="Times New Roman" w:cs="Times New Roman"/>
          <w:sz w:val="24"/>
          <w:szCs w:val="24"/>
        </w:rPr>
        <w:t xml:space="preserve"> </w:t>
      </w:r>
      <w:r w:rsidR="002559FF">
        <w:rPr>
          <w:rFonts w:ascii="Times New Roman" w:hAnsi="Times New Roman" w:cs="Times New Roman"/>
          <w:sz w:val="24"/>
          <w:szCs w:val="24"/>
        </w:rPr>
        <w:t>a</w:t>
      </w:r>
      <w:r w:rsidR="003815D7">
        <w:rPr>
          <w:rFonts w:ascii="Times New Roman" w:hAnsi="Times New Roman" w:cs="Times New Roman"/>
          <w:sz w:val="24"/>
          <w:szCs w:val="24"/>
        </w:rPr>
        <w:t xml:space="preserve">re </w:t>
      </w:r>
      <w:r w:rsidR="003815D7" w:rsidRPr="00A01523">
        <w:rPr>
          <w:rFonts w:ascii="Times New Roman" w:hAnsi="Times New Roman" w:cs="Times New Roman"/>
          <w:noProof/>
          <w:sz w:val="24"/>
          <w:szCs w:val="24"/>
        </w:rPr>
        <w:t>deprive</w:t>
      </w:r>
      <w:r w:rsidR="008F1157" w:rsidRPr="00A01523">
        <w:rPr>
          <w:rFonts w:ascii="Times New Roman" w:hAnsi="Times New Roman" w:cs="Times New Roman"/>
          <w:noProof/>
          <w:sz w:val="24"/>
          <w:szCs w:val="24"/>
        </w:rPr>
        <w:t xml:space="preserve">d </w:t>
      </w:r>
      <w:r w:rsidR="00A01523">
        <w:rPr>
          <w:rFonts w:ascii="Times New Roman" w:hAnsi="Times New Roman" w:cs="Times New Roman"/>
          <w:noProof/>
          <w:sz w:val="24"/>
          <w:szCs w:val="24"/>
        </w:rPr>
        <w:t>of</w:t>
      </w:r>
      <w:r w:rsidR="008F1157">
        <w:rPr>
          <w:rFonts w:ascii="Times New Roman" w:hAnsi="Times New Roman" w:cs="Times New Roman"/>
          <w:sz w:val="24"/>
          <w:szCs w:val="24"/>
        </w:rPr>
        <w:t xml:space="preserve"> their lunch </w:t>
      </w:r>
      <w:r w:rsidR="00DC2368">
        <w:rPr>
          <w:rFonts w:ascii="Times New Roman" w:hAnsi="Times New Roman" w:cs="Times New Roman"/>
          <w:sz w:val="24"/>
          <w:szCs w:val="24"/>
        </w:rPr>
        <w:t xml:space="preserve">during their </w:t>
      </w:r>
      <w:r w:rsidR="00E61104">
        <w:rPr>
          <w:rFonts w:ascii="Times New Roman" w:hAnsi="Times New Roman" w:cs="Times New Roman"/>
          <w:sz w:val="24"/>
          <w:szCs w:val="24"/>
        </w:rPr>
        <w:t>school holidays</w:t>
      </w:r>
      <w:r w:rsidR="00A31A0D">
        <w:rPr>
          <w:rFonts w:ascii="Times New Roman" w:hAnsi="Times New Roman" w:cs="Times New Roman"/>
          <w:sz w:val="24"/>
          <w:szCs w:val="24"/>
        </w:rPr>
        <w:t xml:space="preserve">. The framework of the program lays </w:t>
      </w:r>
      <w:r w:rsidR="00A31A0D" w:rsidRPr="00A01523">
        <w:rPr>
          <w:rFonts w:ascii="Times New Roman" w:hAnsi="Times New Roman" w:cs="Times New Roman"/>
          <w:noProof/>
          <w:sz w:val="24"/>
          <w:szCs w:val="24"/>
        </w:rPr>
        <w:t>it</w:t>
      </w:r>
      <w:r w:rsidR="00A01523">
        <w:rPr>
          <w:rFonts w:ascii="Times New Roman" w:hAnsi="Times New Roman" w:cs="Times New Roman"/>
          <w:noProof/>
          <w:sz w:val="24"/>
          <w:szCs w:val="24"/>
        </w:rPr>
        <w:t>s</w:t>
      </w:r>
      <w:r w:rsidR="00A31A0D">
        <w:rPr>
          <w:rFonts w:ascii="Times New Roman" w:hAnsi="Times New Roman" w:cs="Times New Roman"/>
          <w:sz w:val="24"/>
          <w:szCs w:val="24"/>
        </w:rPr>
        <w:t xml:space="preserve"> emphasis </w:t>
      </w:r>
      <w:r w:rsidR="00AB0958">
        <w:rPr>
          <w:rFonts w:ascii="Times New Roman" w:hAnsi="Times New Roman" w:cs="Times New Roman"/>
          <w:sz w:val="24"/>
          <w:szCs w:val="24"/>
        </w:rPr>
        <w:t>on designing</w:t>
      </w:r>
      <w:r w:rsidR="00A31A0D">
        <w:rPr>
          <w:rFonts w:ascii="Times New Roman" w:hAnsi="Times New Roman" w:cs="Times New Roman"/>
          <w:sz w:val="24"/>
          <w:szCs w:val="24"/>
        </w:rPr>
        <w:t xml:space="preserve"> a comprehensive structure that can cat</w:t>
      </w:r>
      <w:r w:rsidR="00AB0958">
        <w:rPr>
          <w:rFonts w:ascii="Times New Roman" w:hAnsi="Times New Roman" w:cs="Times New Roman"/>
          <w:sz w:val="24"/>
          <w:szCs w:val="24"/>
        </w:rPr>
        <w:t xml:space="preserve">er the needs of these children by following a systematic </w:t>
      </w:r>
      <w:r w:rsidR="007E5745">
        <w:rPr>
          <w:rFonts w:ascii="Times New Roman" w:hAnsi="Times New Roman" w:cs="Times New Roman"/>
          <w:sz w:val="24"/>
          <w:szCs w:val="24"/>
        </w:rPr>
        <w:t>pattern.</w:t>
      </w:r>
      <w:r w:rsidR="009222C6">
        <w:rPr>
          <w:rFonts w:ascii="Times New Roman" w:hAnsi="Times New Roman" w:cs="Times New Roman"/>
          <w:sz w:val="24"/>
          <w:szCs w:val="24"/>
        </w:rPr>
        <w:t xml:space="preserve"> The whole program is supported by other different </w:t>
      </w:r>
      <w:r w:rsidR="00E4677D">
        <w:rPr>
          <w:rFonts w:ascii="Times New Roman" w:hAnsi="Times New Roman" w:cs="Times New Roman"/>
          <w:sz w:val="24"/>
          <w:szCs w:val="24"/>
        </w:rPr>
        <w:t>organization and</w:t>
      </w:r>
      <w:r w:rsidR="00847014">
        <w:rPr>
          <w:rFonts w:ascii="Times New Roman" w:hAnsi="Times New Roman" w:cs="Times New Roman"/>
          <w:sz w:val="24"/>
          <w:szCs w:val="24"/>
        </w:rPr>
        <w:t xml:space="preserve"> Carolyn </w:t>
      </w:r>
      <w:proofErr w:type="spellStart"/>
      <w:r w:rsidR="00847014">
        <w:rPr>
          <w:rFonts w:ascii="Times New Roman" w:hAnsi="Times New Roman" w:cs="Times New Roman"/>
          <w:sz w:val="24"/>
          <w:szCs w:val="24"/>
        </w:rPr>
        <w:t>Haris</w:t>
      </w:r>
      <w:proofErr w:type="spellEnd"/>
      <w:r w:rsidR="00847014">
        <w:rPr>
          <w:rFonts w:ascii="Times New Roman" w:hAnsi="Times New Roman" w:cs="Times New Roman"/>
          <w:sz w:val="24"/>
          <w:szCs w:val="24"/>
        </w:rPr>
        <w:t xml:space="preserve"> (</w:t>
      </w:r>
      <w:proofErr w:type="spellStart"/>
      <w:r w:rsidR="003F4BE6">
        <w:rPr>
          <w:rFonts w:ascii="Times New Roman" w:hAnsi="Times New Roman" w:cs="Times New Roman"/>
          <w:sz w:val="24"/>
          <w:szCs w:val="24"/>
        </w:rPr>
        <w:t>Mp</w:t>
      </w:r>
      <w:proofErr w:type="spellEnd"/>
      <w:r w:rsidR="003F4BE6">
        <w:rPr>
          <w:rFonts w:ascii="Times New Roman" w:hAnsi="Times New Roman" w:cs="Times New Roman"/>
          <w:sz w:val="24"/>
          <w:szCs w:val="24"/>
        </w:rPr>
        <w:t xml:space="preserve"> Swansea East</w:t>
      </w:r>
      <w:proofErr w:type="gramStart"/>
      <w:r w:rsidR="003F4BE6">
        <w:rPr>
          <w:rFonts w:ascii="Times New Roman" w:hAnsi="Times New Roman" w:cs="Times New Roman"/>
          <w:sz w:val="24"/>
          <w:szCs w:val="24"/>
        </w:rPr>
        <w:t>)</w:t>
      </w:r>
      <w:r w:rsidR="00863414">
        <w:rPr>
          <w:rFonts w:ascii="Times New Roman" w:hAnsi="Times New Roman" w:cs="Times New Roman"/>
          <w:sz w:val="24"/>
          <w:szCs w:val="24"/>
        </w:rPr>
        <w:t>.</w:t>
      </w:r>
      <w:r w:rsidR="00DF781A">
        <w:rPr>
          <w:rFonts w:ascii="Times New Roman" w:hAnsi="Times New Roman" w:cs="Times New Roman"/>
          <w:sz w:val="24"/>
          <w:szCs w:val="24"/>
        </w:rPr>
        <w:t>The</w:t>
      </w:r>
      <w:proofErr w:type="gramEnd"/>
      <w:r w:rsidR="00DF781A">
        <w:rPr>
          <w:rFonts w:ascii="Times New Roman" w:hAnsi="Times New Roman" w:cs="Times New Roman"/>
          <w:sz w:val="24"/>
          <w:szCs w:val="24"/>
        </w:rPr>
        <w:t xml:space="preserve"> structure scaffolds on d</w:t>
      </w:r>
      <w:r w:rsidR="0017753F">
        <w:rPr>
          <w:rFonts w:ascii="Times New Roman" w:hAnsi="Times New Roman" w:cs="Times New Roman"/>
          <w:sz w:val="24"/>
          <w:szCs w:val="24"/>
        </w:rPr>
        <w:t>ifferent pro</w:t>
      </w:r>
      <w:r w:rsidR="000872D2">
        <w:rPr>
          <w:rFonts w:ascii="Times New Roman" w:hAnsi="Times New Roman" w:cs="Times New Roman"/>
          <w:sz w:val="24"/>
          <w:szCs w:val="24"/>
        </w:rPr>
        <w:t>cesses from setting up a plan for the collection of food to</w:t>
      </w:r>
      <w:r w:rsidR="0017753F">
        <w:rPr>
          <w:rFonts w:ascii="Times New Roman" w:hAnsi="Times New Roman" w:cs="Times New Roman"/>
          <w:sz w:val="24"/>
          <w:szCs w:val="24"/>
        </w:rPr>
        <w:t xml:space="preserve"> </w:t>
      </w:r>
      <w:r w:rsidR="00F54BBA">
        <w:rPr>
          <w:rFonts w:ascii="Times New Roman" w:hAnsi="Times New Roman" w:cs="Times New Roman"/>
          <w:sz w:val="24"/>
          <w:szCs w:val="24"/>
        </w:rPr>
        <w:t xml:space="preserve">providing it to the </w:t>
      </w:r>
      <w:r w:rsidR="006F24E6">
        <w:rPr>
          <w:rFonts w:ascii="Times New Roman" w:hAnsi="Times New Roman" w:cs="Times New Roman"/>
          <w:sz w:val="24"/>
          <w:szCs w:val="24"/>
        </w:rPr>
        <w:t xml:space="preserve">children </w:t>
      </w:r>
      <w:r w:rsidR="000872D2">
        <w:rPr>
          <w:rFonts w:ascii="Times New Roman" w:hAnsi="Times New Roman" w:cs="Times New Roman"/>
          <w:sz w:val="24"/>
          <w:szCs w:val="24"/>
        </w:rPr>
        <w:t>by channelizing the appropriate mediums.</w:t>
      </w:r>
      <w:r w:rsidR="00BF1683">
        <w:rPr>
          <w:rFonts w:ascii="Times New Roman" w:hAnsi="Times New Roman" w:cs="Times New Roman"/>
          <w:sz w:val="24"/>
          <w:szCs w:val="24"/>
        </w:rPr>
        <w:t xml:space="preserve"> In this </w:t>
      </w:r>
      <w:r w:rsidR="00BF1683" w:rsidRPr="00A01523">
        <w:rPr>
          <w:rFonts w:ascii="Times New Roman" w:hAnsi="Times New Roman" w:cs="Times New Roman"/>
          <w:noProof/>
          <w:sz w:val="24"/>
          <w:szCs w:val="24"/>
        </w:rPr>
        <w:t>regard</w:t>
      </w:r>
      <w:r w:rsidR="00A01523">
        <w:rPr>
          <w:rFonts w:ascii="Times New Roman" w:hAnsi="Times New Roman" w:cs="Times New Roman"/>
          <w:noProof/>
          <w:sz w:val="24"/>
          <w:szCs w:val="24"/>
        </w:rPr>
        <w:t>,</w:t>
      </w:r>
      <w:r w:rsidR="00BF1683">
        <w:rPr>
          <w:rFonts w:ascii="Times New Roman" w:hAnsi="Times New Roman" w:cs="Times New Roman"/>
          <w:sz w:val="24"/>
          <w:szCs w:val="24"/>
        </w:rPr>
        <w:t xml:space="preserve"> it is significant to assess the theories and models of organizational structure </w:t>
      </w:r>
      <w:r w:rsidR="00865ADE">
        <w:rPr>
          <w:rFonts w:ascii="Times New Roman" w:hAnsi="Times New Roman" w:cs="Times New Roman"/>
          <w:sz w:val="24"/>
          <w:szCs w:val="24"/>
        </w:rPr>
        <w:t xml:space="preserve">that can </w:t>
      </w:r>
      <w:r w:rsidR="00824F4A">
        <w:rPr>
          <w:rFonts w:ascii="Times New Roman" w:hAnsi="Times New Roman" w:cs="Times New Roman"/>
          <w:sz w:val="24"/>
          <w:szCs w:val="24"/>
        </w:rPr>
        <w:t>advocate Swansea feeding a child program</w:t>
      </w:r>
      <w:r w:rsidR="00075D09">
        <w:rPr>
          <w:rFonts w:ascii="Times New Roman" w:hAnsi="Times New Roman" w:cs="Times New Roman"/>
          <w:sz w:val="24"/>
          <w:szCs w:val="24"/>
        </w:rPr>
        <w:t xml:space="preserve"> in designing a permanent structure.</w:t>
      </w:r>
    </w:p>
    <w:p w14:paraId="798A1F41" w14:textId="77777777" w:rsidR="0049375B" w:rsidRPr="005E0158" w:rsidRDefault="0049375B" w:rsidP="005E0158">
      <w:pPr>
        <w:pStyle w:val="Rubrik3"/>
        <w:rPr>
          <w:rFonts w:ascii="Times New Roman" w:hAnsi="Times New Roman" w:cs="Times New Roman"/>
          <w:b/>
          <w:color w:val="auto"/>
        </w:rPr>
      </w:pPr>
      <w:bookmarkStart w:id="3" w:name="_Toc498696743"/>
      <w:r w:rsidRPr="005E0158">
        <w:rPr>
          <w:rFonts w:ascii="Times New Roman" w:hAnsi="Times New Roman" w:cs="Times New Roman"/>
          <w:b/>
          <w:color w:val="auto"/>
        </w:rPr>
        <w:t>Hierarchical organizational structure</w:t>
      </w:r>
      <w:r w:rsidR="00641F46" w:rsidRPr="005E0158">
        <w:rPr>
          <w:rFonts w:ascii="Times New Roman" w:hAnsi="Times New Roman" w:cs="Times New Roman"/>
          <w:b/>
          <w:color w:val="auto"/>
        </w:rPr>
        <w:t xml:space="preserve"> of Swansea Feeding a Child Program</w:t>
      </w:r>
      <w:r w:rsidRPr="005E0158">
        <w:rPr>
          <w:rFonts w:ascii="Times New Roman" w:hAnsi="Times New Roman" w:cs="Times New Roman"/>
          <w:b/>
          <w:color w:val="auto"/>
        </w:rPr>
        <w:t>:</w:t>
      </w:r>
      <w:bookmarkEnd w:id="3"/>
    </w:p>
    <w:p w14:paraId="42DDFF3E" w14:textId="393C241B" w:rsidR="00641F46" w:rsidRDefault="00E710EA" w:rsidP="00887CB6">
      <w:pPr>
        <w:spacing w:line="360" w:lineRule="auto"/>
        <w:rPr>
          <w:rFonts w:ascii="Times New Roman" w:hAnsi="Times New Roman" w:cs="Times New Roman"/>
          <w:sz w:val="24"/>
          <w:szCs w:val="24"/>
        </w:rPr>
      </w:pPr>
      <w:r>
        <w:rPr>
          <w:rFonts w:ascii="Times New Roman" w:hAnsi="Times New Roman" w:cs="Times New Roman"/>
          <w:sz w:val="24"/>
          <w:szCs w:val="24"/>
        </w:rPr>
        <w:t xml:space="preserve">Investigation of </w:t>
      </w:r>
      <w:r w:rsidR="00B9116C" w:rsidRPr="00B9116C">
        <w:rPr>
          <w:rFonts w:ascii="Times New Roman" w:hAnsi="Times New Roman" w:cs="Times New Roman"/>
          <w:sz w:val="24"/>
          <w:szCs w:val="24"/>
          <w:lang w:val="en-GB"/>
        </w:rPr>
        <w:t>Wright</w:t>
      </w:r>
      <w:r w:rsidR="00B9116C" w:rsidRPr="00B9116C">
        <w:rPr>
          <w:rFonts w:ascii="Times New Roman" w:hAnsi="Times New Roman" w:cs="Times New Roman"/>
          <w:sz w:val="24"/>
          <w:szCs w:val="24"/>
        </w:rPr>
        <w:t xml:space="preserve"> </w:t>
      </w:r>
      <w:r w:rsidR="00B9116C" w:rsidRPr="00B9116C">
        <w:rPr>
          <w:rFonts w:ascii="Times New Roman" w:hAnsi="Times New Roman" w:cs="Times New Roman"/>
          <w:i/>
          <w:sz w:val="24"/>
          <w:szCs w:val="24"/>
        </w:rPr>
        <w:t>et al.</w:t>
      </w:r>
      <w:r w:rsidR="00B9116C">
        <w:rPr>
          <w:rFonts w:ascii="Times New Roman" w:hAnsi="Times New Roman" w:cs="Times New Roman"/>
          <w:sz w:val="24"/>
          <w:szCs w:val="24"/>
        </w:rPr>
        <w:t xml:space="preserve"> </w:t>
      </w:r>
      <w:r>
        <w:rPr>
          <w:rFonts w:ascii="Times New Roman" w:hAnsi="Times New Roman" w:cs="Times New Roman"/>
          <w:sz w:val="24"/>
          <w:szCs w:val="24"/>
        </w:rPr>
        <w:t>(</w:t>
      </w:r>
      <w:r w:rsidR="00B9116C">
        <w:rPr>
          <w:rFonts w:ascii="Times New Roman" w:hAnsi="Times New Roman" w:cs="Times New Roman"/>
          <w:sz w:val="24"/>
          <w:szCs w:val="24"/>
        </w:rPr>
        <w:t>2012</w:t>
      </w:r>
      <w:r>
        <w:rPr>
          <w:rFonts w:ascii="Times New Roman" w:hAnsi="Times New Roman" w:cs="Times New Roman"/>
          <w:sz w:val="24"/>
          <w:szCs w:val="24"/>
        </w:rPr>
        <w:t xml:space="preserve">) elaborated that the hierarchical structure of corporation </w:t>
      </w:r>
      <w:proofErr w:type="gramStart"/>
      <w:r>
        <w:rPr>
          <w:rFonts w:ascii="Times New Roman" w:hAnsi="Times New Roman" w:cs="Times New Roman"/>
          <w:sz w:val="24"/>
          <w:szCs w:val="24"/>
        </w:rPr>
        <w:t>tend</w:t>
      </w:r>
      <w:proofErr w:type="gramEnd"/>
      <w:r>
        <w:rPr>
          <w:rFonts w:ascii="Times New Roman" w:hAnsi="Times New Roman" w:cs="Times New Roman"/>
          <w:sz w:val="24"/>
          <w:szCs w:val="24"/>
        </w:rPr>
        <w:t xml:space="preserve"> to reflect a single authority under which various subordinates at subsequent levels can be </w:t>
      </w:r>
      <w:r>
        <w:rPr>
          <w:rFonts w:ascii="Times New Roman" w:hAnsi="Times New Roman" w:cs="Times New Roman"/>
          <w:sz w:val="24"/>
          <w:szCs w:val="24"/>
        </w:rPr>
        <w:lastRenderedPageBreak/>
        <w:t>observed.</w:t>
      </w:r>
      <w:r w:rsidR="00BD07C4">
        <w:rPr>
          <w:rFonts w:ascii="Times New Roman" w:hAnsi="Times New Roman" w:cs="Times New Roman"/>
          <w:sz w:val="24"/>
          <w:szCs w:val="24"/>
        </w:rPr>
        <w:t xml:space="preserve"> A productive campaign of Swansea Feeding a Child Program is also based on the Hierarchal structure. </w:t>
      </w:r>
      <w:r w:rsidR="009C7D11">
        <w:rPr>
          <w:rFonts w:ascii="Times New Roman" w:hAnsi="Times New Roman" w:cs="Times New Roman"/>
          <w:sz w:val="24"/>
          <w:szCs w:val="24"/>
        </w:rPr>
        <w:t>Flat and tall are the two operative aspects of the hierarchical structure,</w:t>
      </w:r>
      <w:r w:rsidR="0079557E">
        <w:rPr>
          <w:rFonts w:ascii="Times New Roman" w:hAnsi="Times New Roman" w:cs="Times New Roman"/>
          <w:sz w:val="24"/>
          <w:szCs w:val="24"/>
        </w:rPr>
        <w:t xml:space="preserve"> the</w:t>
      </w:r>
      <w:r w:rsidR="009C7D11">
        <w:rPr>
          <w:rFonts w:ascii="Times New Roman" w:hAnsi="Times New Roman" w:cs="Times New Roman"/>
          <w:sz w:val="24"/>
          <w:szCs w:val="24"/>
        </w:rPr>
        <w:t xml:space="preserve"> </w:t>
      </w:r>
      <w:r w:rsidR="009C7D11" w:rsidRPr="0079557E">
        <w:rPr>
          <w:rFonts w:ascii="Times New Roman" w:hAnsi="Times New Roman" w:cs="Times New Roman"/>
          <w:noProof/>
          <w:sz w:val="24"/>
          <w:szCs w:val="24"/>
        </w:rPr>
        <w:t>flat</w:t>
      </w:r>
      <w:r w:rsidR="009C7D11">
        <w:rPr>
          <w:rFonts w:ascii="Times New Roman" w:hAnsi="Times New Roman" w:cs="Times New Roman"/>
          <w:sz w:val="24"/>
          <w:szCs w:val="24"/>
        </w:rPr>
        <w:t xml:space="preserve"> hierarchal structure </w:t>
      </w:r>
      <w:r w:rsidR="009C7D11" w:rsidRPr="0079557E">
        <w:rPr>
          <w:rFonts w:ascii="Times New Roman" w:hAnsi="Times New Roman" w:cs="Times New Roman"/>
          <w:noProof/>
          <w:sz w:val="24"/>
          <w:szCs w:val="24"/>
        </w:rPr>
        <w:t>tend</w:t>
      </w:r>
      <w:r w:rsidR="0079557E">
        <w:rPr>
          <w:rFonts w:ascii="Times New Roman" w:hAnsi="Times New Roman" w:cs="Times New Roman"/>
          <w:noProof/>
          <w:sz w:val="24"/>
          <w:szCs w:val="24"/>
        </w:rPr>
        <w:t>s</w:t>
      </w:r>
      <w:r w:rsidR="009C7D11">
        <w:rPr>
          <w:rFonts w:ascii="Times New Roman" w:hAnsi="Times New Roman" w:cs="Times New Roman"/>
          <w:sz w:val="24"/>
          <w:szCs w:val="24"/>
        </w:rPr>
        <w:t xml:space="preserve"> to reflect few levels, while tall hierarchal structure </w:t>
      </w:r>
      <w:r w:rsidR="009C7D11" w:rsidRPr="0079557E">
        <w:rPr>
          <w:rFonts w:ascii="Times New Roman" w:hAnsi="Times New Roman" w:cs="Times New Roman"/>
          <w:noProof/>
          <w:sz w:val="24"/>
          <w:szCs w:val="24"/>
        </w:rPr>
        <w:t>tend</w:t>
      </w:r>
      <w:r w:rsidR="0079557E">
        <w:rPr>
          <w:rFonts w:ascii="Times New Roman" w:hAnsi="Times New Roman" w:cs="Times New Roman"/>
          <w:noProof/>
          <w:sz w:val="24"/>
          <w:szCs w:val="24"/>
        </w:rPr>
        <w:t>s</w:t>
      </w:r>
      <w:r w:rsidR="009C7D11">
        <w:rPr>
          <w:rFonts w:ascii="Times New Roman" w:hAnsi="Times New Roman" w:cs="Times New Roman"/>
          <w:sz w:val="24"/>
          <w:szCs w:val="24"/>
        </w:rPr>
        <w:t xml:space="preserve"> to reflect a large command chain which can be efficiently reflected by the corporation in the form of</w:t>
      </w:r>
      <w:r w:rsidR="0079557E">
        <w:rPr>
          <w:rFonts w:ascii="Times New Roman" w:hAnsi="Times New Roman" w:cs="Times New Roman"/>
          <w:sz w:val="24"/>
          <w:szCs w:val="24"/>
        </w:rPr>
        <w:t xml:space="preserve"> a</w:t>
      </w:r>
      <w:r w:rsidR="009C7D11">
        <w:rPr>
          <w:rFonts w:ascii="Times New Roman" w:hAnsi="Times New Roman" w:cs="Times New Roman"/>
          <w:sz w:val="24"/>
          <w:szCs w:val="24"/>
        </w:rPr>
        <w:t xml:space="preserve"> </w:t>
      </w:r>
      <w:r w:rsidR="009C7D11" w:rsidRPr="0079557E">
        <w:rPr>
          <w:rFonts w:ascii="Times New Roman" w:hAnsi="Times New Roman" w:cs="Times New Roman"/>
          <w:noProof/>
          <w:sz w:val="24"/>
          <w:szCs w:val="24"/>
        </w:rPr>
        <w:t>pyramid</w:t>
      </w:r>
      <w:r w:rsidR="00692A96">
        <w:rPr>
          <w:rFonts w:ascii="Times New Roman" w:hAnsi="Times New Roman" w:cs="Times New Roman"/>
          <w:noProof/>
          <w:sz w:val="24"/>
          <w:szCs w:val="24"/>
        </w:rPr>
        <w:t xml:space="preserve"> (</w:t>
      </w:r>
      <w:r w:rsidR="00692A96" w:rsidRPr="00692A96">
        <w:rPr>
          <w:rFonts w:ascii="Times New Roman" w:hAnsi="Times New Roman" w:cs="Times New Roman"/>
          <w:noProof/>
          <w:sz w:val="24"/>
          <w:szCs w:val="24"/>
          <w:lang w:val="en-GB"/>
        </w:rPr>
        <w:t>Nehojsa</w:t>
      </w:r>
      <w:r w:rsidR="00692A96">
        <w:rPr>
          <w:rFonts w:ascii="Times New Roman" w:hAnsi="Times New Roman" w:cs="Times New Roman"/>
          <w:noProof/>
          <w:sz w:val="24"/>
          <w:szCs w:val="24"/>
          <w:lang w:val="en-GB"/>
        </w:rPr>
        <w:t>, 2013)</w:t>
      </w:r>
      <w:r w:rsidR="009C7D11">
        <w:rPr>
          <w:rFonts w:ascii="Times New Roman" w:hAnsi="Times New Roman" w:cs="Times New Roman"/>
          <w:sz w:val="24"/>
          <w:szCs w:val="24"/>
        </w:rPr>
        <w:t xml:space="preserve">. </w:t>
      </w:r>
      <w:r w:rsidR="0079557E">
        <w:rPr>
          <w:rFonts w:ascii="Times New Roman" w:hAnsi="Times New Roman" w:cs="Times New Roman"/>
          <w:noProof/>
          <w:sz w:val="24"/>
          <w:szCs w:val="24"/>
        </w:rPr>
        <w:t>The f</w:t>
      </w:r>
      <w:r w:rsidR="0092356D" w:rsidRPr="0079557E">
        <w:rPr>
          <w:rFonts w:ascii="Times New Roman" w:hAnsi="Times New Roman" w:cs="Times New Roman"/>
          <w:noProof/>
          <w:sz w:val="24"/>
          <w:szCs w:val="24"/>
        </w:rPr>
        <w:t>ollowing</w:t>
      </w:r>
      <w:r w:rsidR="0092356D">
        <w:rPr>
          <w:rFonts w:ascii="Times New Roman" w:hAnsi="Times New Roman" w:cs="Times New Roman"/>
          <w:sz w:val="24"/>
          <w:szCs w:val="24"/>
        </w:rPr>
        <w:t xml:space="preserve"> figure </w:t>
      </w:r>
      <w:r w:rsidR="0092356D" w:rsidRPr="0079557E">
        <w:rPr>
          <w:rFonts w:ascii="Times New Roman" w:hAnsi="Times New Roman" w:cs="Times New Roman"/>
          <w:noProof/>
          <w:sz w:val="24"/>
          <w:szCs w:val="24"/>
        </w:rPr>
        <w:t>demonstrate</w:t>
      </w:r>
      <w:r w:rsidR="0079557E">
        <w:rPr>
          <w:rFonts w:ascii="Times New Roman" w:hAnsi="Times New Roman" w:cs="Times New Roman"/>
          <w:noProof/>
          <w:sz w:val="24"/>
          <w:szCs w:val="24"/>
        </w:rPr>
        <w:t>s</w:t>
      </w:r>
      <w:r w:rsidR="0092356D">
        <w:rPr>
          <w:rFonts w:ascii="Times New Roman" w:hAnsi="Times New Roman" w:cs="Times New Roman"/>
          <w:sz w:val="24"/>
          <w:szCs w:val="24"/>
        </w:rPr>
        <w:t xml:space="preserve"> the hierarchical structure of the operative campaign known as </w:t>
      </w:r>
      <w:r w:rsidR="0092356D" w:rsidRPr="00641F46">
        <w:rPr>
          <w:rFonts w:ascii="Times New Roman" w:hAnsi="Times New Roman" w:cs="Times New Roman"/>
          <w:sz w:val="24"/>
          <w:szCs w:val="24"/>
        </w:rPr>
        <w:t>Swansea Feeding a Child Program</w:t>
      </w:r>
      <w:r w:rsidR="0092356D">
        <w:rPr>
          <w:rFonts w:ascii="Times New Roman" w:hAnsi="Times New Roman" w:cs="Times New Roman"/>
          <w:sz w:val="24"/>
          <w:szCs w:val="24"/>
        </w:rPr>
        <w:t>:</w:t>
      </w:r>
    </w:p>
    <w:p w14:paraId="5995C676" w14:textId="77777777" w:rsidR="00B9116C" w:rsidRDefault="00501B8B" w:rsidP="00B9116C">
      <w:pPr>
        <w:keepNext/>
        <w:spacing w:line="360" w:lineRule="auto"/>
      </w:pPr>
      <w:r w:rsidRPr="00D168A3">
        <w:rPr>
          <w:noProof/>
          <w:sz w:val="24"/>
          <w:szCs w:val="24"/>
        </w:rPr>
        <w:drawing>
          <wp:inline distT="0" distB="0" distL="0" distR="0" wp14:anchorId="54E1D6F5" wp14:editId="770058E1">
            <wp:extent cx="5486400" cy="2324100"/>
            <wp:effectExtent l="0" t="19050" r="0" b="57150"/>
            <wp:docPr id="1"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1EB8E02" w14:textId="77777777" w:rsidR="0092356D" w:rsidRDefault="00B9116C" w:rsidP="00B9116C">
      <w:pPr>
        <w:pStyle w:val="Beskrivning"/>
        <w:jc w:val="center"/>
        <w:rPr>
          <w:rFonts w:ascii="Times New Roman" w:hAnsi="Times New Roman" w:cs="Times New Roman"/>
          <w:sz w:val="24"/>
          <w:szCs w:val="24"/>
        </w:rPr>
      </w:pPr>
      <w:bookmarkStart w:id="4" w:name="_Toc498696752"/>
      <w:r>
        <w:t xml:space="preserve">Figure </w:t>
      </w:r>
      <w:r w:rsidR="00526C78">
        <w:fldChar w:fldCharType="begin"/>
      </w:r>
      <w:r w:rsidR="00526C78">
        <w:instrText xml:space="preserve"> SEQ Figure \* ARABIC </w:instrText>
      </w:r>
      <w:r w:rsidR="00526C78">
        <w:fldChar w:fldCharType="separate"/>
      </w:r>
      <w:r w:rsidR="00DF75B7">
        <w:rPr>
          <w:noProof/>
        </w:rPr>
        <w:t>1</w:t>
      </w:r>
      <w:r w:rsidR="00526C78">
        <w:rPr>
          <w:noProof/>
        </w:rPr>
        <w:fldChar w:fldCharType="end"/>
      </w:r>
      <w:r>
        <w:t xml:space="preserve"> structure of </w:t>
      </w:r>
      <w:r w:rsidRPr="007A505E">
        <w:t>Swansea Feeding a Child Program</w:t>
      </w:r>
      <w:r>
        <w:t xml:space="preserve"> (Source: Self-Created)</w:t>
      </w:r>
      <w:bookmarkEnd w:id="4"/>
    </w:p>
    <w:p w14:paraId="24B3C735" w14:textId="77777777" w:rsidR="00501B8B" w:rsidRDefault="0079557E" w:rsidP="00887CB6">
      <w:pPr>
        <w:spacing w:line="360" w:lineRule="auto"/>
        <w:rPr>
          <w:rFonts w:ascii="Times New Roman" w:hAnsi="Times New Roman" w:cs="Times New Roman"/>
          <w:sz w:val="24"/>
          <w:szCs w:val="24"/>
        </w:rPr>
      </w:pPr>
      <w:r>
        <w:rPr>
          <w:rFonts w:ascii="Times New Roman" w:hAnsi="Times New Roman" w:cs="Times New Roman"/>
          <w:noProof/>
          <w:sz w:val="24"/>
          <w:szCs w:val="24"/>
        </w:rPr>
        <w:t>The s</w:t>
      </w:r>
      <w:r w:rsidR="00762E8C" w:rsidRPr="0079557E">
        <w:rPr>
          <w:rFonts w:ascii="Times New Roman" w:hAnsi="Times New Roman" w:cs="Times New Roman"/>
          <w:noProof/>
          <w:sz w:val="24"/>
          <w:szCs w:val="24"/>
        </w:rPr>
        <w:t>pan</w:t>
      </w:r>
      <w:r w:rsidR="00762E8C">
        <w:rPr>
          <w:rFonts w:ascii="Times New Roman" w:hAnsi="Times New Roman" w:cs="Times New Roman"/>
          <w:sz w:val="24"/>
          <w:szCs w:val="24"/>
        </w:rPr>
        <w:t xml:space="preserve"> of control is a crucial aspect of the hierarchical structure, from the above-mentioned figure it can be clinched that in the entire campaign of </w:t>
      </w:r>
      <w:r w:rsidR="00762E8C" w:rsidRPr="00641F46">
        <w:rPr>
          <w:rFonts w:ascii="Times New Roman" w:hAnsi="Times New Roman" w:cs="Times New Roman"/>
          <w:sz w:val="24"/>
          <w:szCs w:val="24"/>
        </w:rPr>
        <w:t>Swansea Feeding a Child Program</w:t>
      </w:r>
      <w:r w:rsidR="00762E8C">
        <w:rPr>
          <w:rFonts w:ascii="Times New Roman" w:hAnsi="Times New Roman" w:cs="Times New Roman"/>
          <w:sz w:val="24"/>
          <w:szCs w:val="24"/>
        </w:rPr>
        <w:t xml:space="preserve">, a project manager is </w:t>
      </w:r>
      <w:r>
        <w:rPr>
          <w:rFonts w:ascii="Times New Roman" w:hAnsi="Times New Roman" w:cs="Times New Roman"/>
          <w:noProof/>
          <w:sz w:val="24"/>
          <w:szCs w:val="24"/>
        </w:rPr>
        <w:t>a</w:t>
      </w:r>
      <w:r w:rsidR="00762E8C" w:rsidRPr="0079557E">
        <w:rPr>
          <w:rFonts w:ascii="Times New Roman" w:hAnsi="Times New Roman" w:cs="Times New Roman"/>
          <w:noProof/>
          <w:sz w:val="24"/>
          <w:szCs w:val="24"/>
        </w:rPr>
        <w:t xml:space="preserve"> leading body</w:t>
      </w:r>
      <w:r w:rsidR="00762E8C">
        <w:rPr>
          <w:rFonts w:ascii="Times New Roman" w:hAnsi="Times New Roman" w:cs="Times New Roman"/>
          <w:sz w:val="24"/>
          <w:szCs w:val="24"/>
        </w:rPr>
        <w:t xml:space="preserve"> that </w:t>
      </w:r>
      <w:r w:rsidR="00762E8C" w:rsidRPr="0079557E">
        <w:rPr>
          <w:rFonts w:ascii="Times New Roman" w:hAnsi="Times New Roman" w:cs="Times New Roman"/>
          <w:noProof/>
          <w:sz w:val="24"/>
          <w:szCs w:val="24"/>
        </w:rPr>
        <w:t>tend</w:t>
      </w:r>
      <w:r>
        <w:rPr>
          <w:rFonts w:ascii="Times New Roman" w:hAnsi="Times New Roman" w:cs="Times New Roman"/>
          <w:noProof/>
          <w:sz w:val="24"/>
          <w:szCs w:val="24"/>
        </w:rPr>
        <w:t>s</w:t>
      </w:r>
      <w:r w:rsidR="00762E8C">
        <w:rPr>
          <w:rFonts w:ascii="Times New Roman" w:hAnsi="Times New Roman" w:cs="Times New Roman"/>
          <w:sz w:val="24"/>
          <w:szCs w:val="24"/>
        </w:rPr>
        <w:t xml:space="preserve"> to have a large span of control.</w:t>
      </w:r>
      <w:r w:rsidR="00D324EC">
        <w:rPr>
          <w:rFonts w:ascii="Times New Roman" w:hAnsi="Times New Roman" w:cs="Times New Roman"/>
          <w:sz w:val="24"/>
          <w:szCs w:val="24"/>
        </w:rPr>
        <w:t xml:space="preserve"> Investigation of </w:t>
      </w:r>
      <w:r w:rsidR="00B9116C">
        <w:rPr>
          <w:rFonts w:ascii="Times New Roman" w:hAnsi="Times New Roman" w:cs="Times New Roman"/>
          <w:sz w:val="24"/>
          <w:szCs w:val="24"/>
          <w:lang w:val="en-GB"/>
        </w:rPr>
        <w:t>Huang, Kristal</w:t>
      </w:r>
      <w:r w:rsidR="00B9116C" w:rsidRPr="00B9116C">
        <w:rPr>
          <w:rFonts w:ascii="Times New Roman" w:hAnsi="Times New Roman" w:cs="Times New Roman"/>
          <w:sz w:val="24"/>
          <w:szCs w:val="24"/>
          <w:lang w:val="en-GB"/>
        </w:rPr>
        <w:t xml:space="preserve"> and Schroeder</w:t>
      </w:r>
      <w:r w:rsidR="00B9116C" w:rsidRPr="00B9116C">
        <w:rPr>
          <w:rFonts w:ascii="Times New Roman" w:hAnsi="Times New Roman" w:cs="Times New Roman"/>
          <w:sz w:val="24"/>
          <w:szCs w:val="24"/>
        </w:rPr>
        <w:t xml:space="preserve"> </w:t>
      </w:r>
      <w:r w:rsidR="00D324EC">
        <w:rPr>
          <w:rFonts w:ascii="Times New Roman" w:hAnsi="Times New Roman" w:cs="Times New Roman"/>
          <w:sz w:val="24"/>
          <w:szCs w:val="24"/>
        </w:rPr>
        <w:t>(</w:t>
      </w:r>
      <w:r w:rsidR="00B9116C">
        <w:rPr>
          <w:rFonts w:ascii="Times New Roman" w:hAnsi="Times New Roman" w:cs="Times New Roman"/>
          <w:sz w:val="24"/>
          <w:szCs w:val="24"/>
        </w:rPr>
        <w:t>2010</w:t>
      </w:r>
      <w:r w:rsidR="00D324EC">
        <w:rPr>
          <w:rFonts w:ascii="Times New Roman" w:hAnsi="Times New Roman" w:cs="Times New Roman"/>
          <w:sz w:val="24"/>
          <w:szCs w:val="24"/>
        </w:rPr>
        <w:t xml:space="preserve">) proposed that </w:t>
      </w:r>
      <w:r w:rsidRPr="0079557E">
        <w:rPr>
          <w:rFonts w:ascii="Times New Roman" w:hAnsi="Times New Roman" w:cs="Times New Roman"/>
          <w:noProof/>
          <w:sz w:val="24"/>
          <w:szCs w:val="24"/>
        </w:rPr>
        <w:t>a</w:t>
      </w:r>
      <w:r w:rsidR="00D324EC" w:rsidRPr="0079557E">
        <w:rPr>
          <w:rFonts w:ascii="Times New Roman" w:hAnsi="Times New Roman" w:cs="Times New Roman"/>
          <w:noProof/>
          <w:sz w:val="24"/>
          <w:szCs w:val="24"/>
        </w:rPr>
        <w:t xml:space="preserve"> large </w:t>
      </w:r>
      <w:r>
        <w:rPr>
          <w:rFonts w:ascii="Times New Roman" w:hAnsi="Times New Roman" w:cs="Times New Roman"/>
          <w:noProof/>
          <w:sz w:val="24"/>
          <w:szCs w:val="24"/>
        </w:rPr>
        <w:t>number</w:t>
      </w:r>
      <w:r w:rsidR="00D324EC" w:rsidRPr="0079557E">
        <w:rPr>
          <w:rFonts w:ascii="Times New Roman" w:hAnsi="Times New Roman" w:cs="Times New Roman"/>
          <w:noProof/>
          <w:sz w:val="24"/>
          <w:szCs w:val="24"/>
        </w:rPr>
        <w:t xml:space="preserve"> of</w:t>
      </w:r>
      <w:r w:rsidR="00D324EC">
        <w:rPr>
          <w:rFonts w:ascii="Times New Roman" w:hAnsi="Times New Roman" w:cs="Times New Roman"/>
          <w:sz w:val="24"/>
          <w:szCs w:val="24"/>
        </w:rPr>
        <w:t xml:space="preserve"> people tend to demonstrate high span of authority, however, few subordinates tend to reflect the low span of control.</w:t>
      </w:r>
      <w:r w:rsidR="00C65D59">
        <w:rPr>
          <w:rFonts w:ascii="Times New Roman" w:hAnsi="Times New Roman" w:cs="Times New Roman"/>
          <w:sz w:val="24"/>
          <w:szCs w:val="24"/>
        </w:rPr>
        <w:t xml:space="preserve"> </w:t>
      </w:r>
    </w:p>
    <w:p w14:paraId="1FEE05FC" w14:textId="77777777" w:rsidR="00C65D59" w:rsidRDefault="0079557E" w:rsidP="00887CB6">
      <w:pPr>
        <w:spacing w:line="360" w:lineRule="auto"/>
        <w:rPr>
          <w:rFonts w:ascii="Times New Roman" w:hAnsi="Times New Roman" w:cs="Times New Roman"/>
          <w:sz w:val="24"/>
          <w:szCs w:val="24"/>
        </w:rPr>
      </w:pPr>
      <w:r>
        <w:rPr>
          <w:rFonts w:ascii="Times New Roman" w:hAnsi="Times New Roman" w:cs="Times New Roman"/>
          <w:noProof/>
          <w:sz w:val="24"/>
          <w:szCs w:val="24"/>
        </w:rPr>
        <w:t>The r</w:t>
      </w:r>
      <w:r w:rsidR="00C65D59" w:rsidRPr="0079557E">
        <w:rPr>
          <w:rFonts w:ascii="Times New Roman" w:hAnsi="Times New Roman" w:cs="Times New Roman"/>
          <w:noProof/>
          <w:sz w:val="24"/>
          <w:szCs w:val="24"/>
        </w:rPr>
        <w:t>esearch</w:t>
      </w:r>
      <w:r w:rsidR="00C65D59">
        <w:rPr>
          <w:rFonts w:ascii="Times New Roman" w:hAnsi="Times New Roman" w:cs="Times New Roman"/>
          <w:sz w:val="24"/>
          <w:szCs w:val="24"/>
        </w:rPr>
        <w:t xml:space="preserve"> proposed by </w:t>
      </w:r>
      <w:r w:rsidR="00B9116C">
        <w:rPr>
          <w:rFonts w:ascii="Times New Roman" w:hAnsi="Times New Roman" w:cs="Times New Roman"/>
          <w:sz w:val="24"/>
          <w:szCs w:val="24"/>
          <w:lang w:val="en-GB"/>
        </w:rPr>
        <w:t>Zhang</w:t>
      </w:r>
      <w:r w:rsidR="00B9116C" w:rsidRPr="00B9116C">
        <w:rPr>
          <w:rFonts w:ascii="Times New Roman" w:hAnsi="Times New Roman" w:cs="Times New Roman"/>
          <w:sz w:val="24"/>
          <w:szCs w:val="24"/>
          <w:lang w:val="en-GB"/>
        </w:rPr>
        <w:t xml:space="preserve"> and Hu</w:t>
      </w:r>
      <w:r w:rsidR="00B9116C" w:rsidRPr="00B9116C">
        <w:rPr>
          <w:rFonts w:ascii="Times New Roman" w:hAnsi="Times New Roman" w:cs="Times New Roman"/>
          <w:sz w:val="24"/>
          <w:szCs w:val="24"/>
        </w:rPr>
        <w:t xml:space="preserve"> </w:t>
      </w:r>
      <w:r w:rsidR="00C65D59">
        <w:rPr>
          <w:rFonts w:ascii="Times New Roman" w:hAnsi="Times New Roman" w:cs="Times New Roman"/>
          <w:sz w:val="24"/>
          <w:szCs w:val="24"/>
        </w:rPr>
        <w:t>(</w:t>
      </w:r>
      <w:r w:rsidR="00B9116C">
        <w:rPr>
          <w:rFonts w:ascii="Times New Roman" w:hAnsi="Times New Roman" w:cs="Times New Roman"/>
          <w:sz w:val="24"/>
          <w:szCs w:val="24"/>
        </w:rPr>
        <w:t>2011</w:t>
      </w:r>
      <w:r w:rsidR="00C65D59">
        <w:rPr>
          <w:rFonts w:ascii="Times New Roman" w:hAnsi="Times New Roman" w:cs="Times New Roman"/>
          <w:sz w:val="24"/>
          <w:szCs w:val="24"/>
        </w:rPr>
        <w:t xml:space="preserve">) stated that the effective hierarchical structure can prove to be beneficial for the corporation that </w:t>
      </w:r>
      <w:r w:rsidR="00C65D59" w:rsidRPr="0079557E">
        <w:rPr>
          <w:rFonts w:ascii="Times New Roman" w:hAnsi="Times New Roman" w:cs="Times New Roman"/>
          <w:noProof/>
          <w:sz w:val="24"/>
          <w:szCs w:val="24"/>
        </w:rPr>
        <w:t>tend</w:t>
      </w:r>
      <w:r>
        <w:rPr>
          <w:rFonts w:ascii="Times New Roman" w:hAnsi="Times New Roman" w:cs="Times New Roman"/>
          <w:noProof/>
          <w:sz w:val="24"/>
          <w:szCs w:val="24"/>
        </w:rPr>
        <w:t>s</w:t>
      </w:r>
      <w:r w:rsidR="00C65D59">
        <w:rPr>
          <w:rFonts w:ascii="Times New Roman" w:hAnsi="Times New Roman" w:cs="Times New Roman"/>
          <w:sz w:val="24"/>
          <w:szCs w:val="24"/>
        </w:rPr>
        <w:t xml:space="preserve"> to have complex and large business nature and internal structure. As it </w:t>
      </w:r>
      <w:r w:rsidR="00C65D59" w:rsidRPr="0079557E">
        <w:rPr>
          <w:rFonts w:ascii="Times New Roman" w:hAnsi="Times New Roman" w:cs="Times New Roman"/>
          <w:noProof/>
          <w:sz w:val="24"/>
          <w:szCs w:val="24"/>
        </w:rPr>
        <w:t>enable</w:t>
      </w:r>
      <w:r>
        <w:rPr>
          <w:rFonts w:ascii="Times New Roman" w:hAnsi="Times New Roman" w:cs="Times New Roman"/>
          <w:noProof/>
          <w:sz w:val="24"/>
          <w:szCs w:val="24"/>
        </w:rPr>
        <w:t>s</w:t>
      </w:r>
      <w:r w:rsidR="00C65D59">
        <w:rPr>
          <w:rFonts w:ascii="Times New Roman" w:hAnsi="Times New Roman" w:cs="Times New Roman"/>
          <w:sz w:val="24"/>
          <w:szCs w:val="24"/>
        </w:rPr>
        <w:t xml:space="preserve"> the leader to efficiently transfer the information regarding the business operations in operative flow, which can be reached to every targeted individual in the corporation </w:t>
      </w:r>
      <w:r w:rsidR="00C65D59" w:rsidRPr="0079557E">
        <w:rPr>
          <w:rFonts w:ascii="Times New Roman" w:hAnsi="Times New Roman" w:cs="Times New Roman"/>
          <w:noProof/>
          <w:sz w:val="24"/>
          <w:szCs w:val="24"/>
        </w:rPr>
        <w:t xml:space="preserve">in </w:t>
      </w:r>
      <w:r w:rsidRPr="0079557E">
        <w:rPr>
          <w:rFonts w:ascii="Times New Roman" w:hAnsi="Times New Roman" w:cs="Times New Roman"/>
          <w:noProof/>
          <w:sz w:val="24"/>
          <w:szCs w:val="24"/>
        </w:rPr>
        <w:t xml:space="preserve">an </w:t>
      </w:r>
      <w:r w:rsidR="00C65D59" w:rsidRPr="0079557E">
        <w:rPr>
          <w:rFonts w:ascii="Times New Roman" w:hAnsi="Times New Roman" w:cs="Times New Roman"/>
          <w:noProof/>
          <w:sz w:val="24"/>
          <w:szCs w:val="24"/>
        </w:rPr>
        <w:t>efficient manner</w:t>
      </w:r>
      <w:r w:rsidR="00C65D59">
        <w:rPr>
          <w:rFonts w:ascii="Times New Roman" w:hAnsi="Times New Roman" w:cs="Times New Roman"/>
          <w:sz w:val="24"/>
          <w:szCs w:val="24"/>
        </w:rPr>
        <w:t>.</w:t>
      </w:r>
    </w:p>
    <w:p w14:paraId="09686433" w14:textId="77777777" w:rsidR="00F45274" w:rsidRDefault="00F45274" w:rsidP="00887CB6">
      <w:pPr>
        <w:spacing w:line="360" w:lineRule="auto"/>
        <w:rPr>
          <w:rFonts w:ascii="Times New Roman" w:hAnsi="Times New Roman" w:cs="Times New Roman"/>
          <w:sz w:val="24"/>
          <w:szCs w:val="24"/>
        </w:rPr>
      </w:pPr>
      <w:r>
        <w:rPr>
          <w:rFonts w:ascii="Times New Roman" w:hAnsi="Times New Roman" w:cs="Times New Roman"/>
          <w:sz w:val="24"/>
          <w:szCs w:val="24"/>
        </w:rPr>
        <w:t xml:space="preserve">Advantages attained by </w:t>
      </w:r>
      <w:r w:rsidRPr="00641F46">
        <w:rPr>
          <w:rFonts w:ascii="Times New Roman" w:hAnsi="Times New Roman" w:cs="Times New Roman"/>
          <w:sz w:val="24"/>
          <w:szCs w:val="24"/>
        </w:rPr>
        <w:t>Swansea Feeding a Child Program</w:t>
      </w:r>
      <w:r>
        <w:rPr>
          <w:rFonts w:ascii="Times New Roman" w:hAnsi="Times New Roman" w:cs="Times New Roman"/>
          <w:sz w:val="24"/>
          <w:szCs w:val="24"/>
        </w:rPr>
        <w:t xml:space="preserve"> by adopting Hierarchical structure:</w:t>
      </w:r>
    </w:p>
    <w:p w14:paraId="04D8AF3B" w14:textId="77777777" w:rsidR="00F45274" w:rsidRPr="00575D6B" w:rsidRDefault="0079557E" w:rsidP="00575D6B">
      <w:pPr>
        <w:pStyle w:val="Liststycke"/>
        <w:numPr>
          <w:ilvl w:val="0"/>
          <w:numId w:val="2"/>
        </w:numPr>
        <w:spacing w:line="360" w:lineRule="auto"/>
        <w:rPr>
          <w:rFonts w:ascii="Times New Roman" w:hAnsi="Times New Roman" w:cs="Times New Roman"/>
          <w:sz w:val="24"/>
          <w:szCs w:val="24"/>
        </w:rPr>
      </w:pPr>
      <w:r>
        <w:rPr>
          <w:rFonts w:ascii="Times New Roman" w:hAnsi="Times New Roman" w:cs="Times New Roman"/>
          <w:noProof/>
          <w:sz w:val="24"/>
          <w:szCs w:val="24"/>
        </w:rPr>
        <w:t>The e</w:t>
      </w:r>
      <w:r w:rsidR="00FB3ADE" w:rsidRPr="0079557E">
        <w:rPr>
          <w:rFonts w:ascii="Times New Roman" w:hAnsi="Times New Roman" w:cs="Times New Roman"/>
          <w:noProof/>
          <w:sz w:val="24"/>
          <w:szCs w:val="24"/>
        </w:rPr>
        <w:t>ffective</w:t>
      </w:r>
      <w:r w:rsidR="00FB3ADE" w:rsidRPr="00575D6B">
        <w:rPr>
          <w:rFonts w:ascii="Times New Roman" w:hAnsi="Times New Roman" w:cs="Times New Roman"/>
          <w:sz w:val="24"/>
          <w:szCs w:val="24"/>
        </w:rPr>
        <w:t xml:space="preserve"> hierarchical structure has efficiently enabled the Swansea Feeding a Child Program to efficiently distribute the responsibilities and tasks to capable individuals.</w:t>
      </w:r>
    </w:p>
    <w:p w14:paraId="07C70E7A" w14:textId="77777777" w:rsidR="00FB3ADE" w:rsidRPr="00575D6B" w:rsidRDefault="00FB3ADE" w:rsidP="00575D6B">
      <w:pPr>
        <w:pStyle w:val="Liststycke"/>
        <w:numPr>
          <w:ilvl w:val="0"/>
          <w:numId w:val="2"/>
        </w:numPr>
        <w:spacing w:line="360" w:lineRule="auto"/>
        <w:rPr>
          <w:rFonts w:ascii="Times New Roman" w:hAnsi="Times New Roman" w:cs="Times New Roman"/>
          <w:sz w:val="24"/>
          <w:szCs w:val="24"/>
        </w:rPr>
      </w:pPr>
      <w:r w:rsidRPr="00575D6B">
        <w:rPr>
          <w:rFonts w:ascii="Times New Roman" w:hAnsi="Times New Roman" w:cs="Times New Roman"/>
          <w:sz w:val="24"/>
          <w:szCs w:val="24"/>
        </w:rPr>
        <w:lastRenderedPageBreak/>
        <w:t xml:space="preserve">It enables the productive campaign to demonstrate the aspect of responsibility and authority via productive structure. </w:t>
      </w:r>
    </w:p>
    <w:p w14:paraId="7A831FF4" w14:textId="77777777" w:rsidR="000D124B" w:rsidRPr="00575D6B" w:rsidRDefault="00FB3ADE" w:rsidP="00575D6B">
      <w:pPr>
        <w:pStyle w:val="Liststycke"/>
        <w:numPr>
          <w:ilvl w:val="0"/>
          <w:numId w:val="2"/>
        </w:numPr>
        <w:spacing w:line="360" w:lineRule="auto"/>
        <w:rPr>
          <w:rFonts w:ascii="Times New Roman" w:hAnsi="Times New Roman" w:cs="Times New Roman"/>
          <w:sz w:val="24"/>
          <w:szCs w:val="24"/>
        </w:rPr>
      </w:pPr>
      <w:r w:rsidRPr="00575D6B">
        <w:rPr>
          <w:rFonts w:ascii="Times New Roman" w:hAnsi="Times New Roman" w:cs="Times New Roman"/>
          <w:sz w:val="24"/>
          <w:szCs w:val="24"/>
        </w:rPr>
        <w:t>Information related to business operations, vision, mission and objectives of the campaign is transferred to targeted individuals in a proposed and effective manner.</w:t>
      </w:r>
    </w:p>
    <w:p w14:paraId="136DD857" w14:textId="77777777" w:rsidR="00FB3ADE" w:rsidRPr="00575D6B" w:rsidRDefault="008F0FB6" w:rsidP="00575D6B">
      <w:pPr>
        <w:pStyle w:val="Liststycke"/>
        <w:numPr>
          <w:ilvl w:val="0"/>
          <w:numId w:val="2"/>
        </w:numPr>
        <w:spacing w:line="360" w:lineRule="auto"/>
        <w:rPr>
          <w:rFonts w:ascii="Times New Roman" w:hAnsi="Times New Roman" w:cs="Times New Roman"/>
          <w:sz w:val="24"/>
          <w:szCs w:val="24"/>
        </w:rPr>
      </w:pPr>
      <w:r w:rsidRPr="00575D6B">
        <w:rPr>
          <w:rFonts w:ascii="Times New Roman" w:hAnsi="Times New Roman" w:cs="Times New Roman"/>
          <w:sz w:val="24"/>
          <w:szCs w:val="24"/>
        </w:rPr>
        <w:t>Individuals tend to perform allocated tasks within their allotted business units.</w:t>
      </w:r>
    </w:p>
    <w:p w14:paraId="78114F74" w14:textId="77777777" w:rsidR="008F0FB6" w:rsidRDefault="008F0FB6" w:rsidP="00887CB6">
      <w:pPr>
        <w:spacing w:line="360" w:lineRule="auto"/>
        <w:rPr>
          <w:rFonts w:ascii="Times New Roman" w:hAnsi="Times New Roman" w:cs="Times New Roman"/>
          <w:sz w:val="24"/>
          <w:szCs w:val="24"/>
        </w:rPr>
      </w:pPr>
      <w:r>
        <w:rPr>
          <w:rFonts w:ascii="Times New Roman" w:hAnsi="Times New Roman" w:cs="Times New Roman"/>
          <w:sz w:val="24"/>
          <w:szCs w:val="24"/>
        </w:rPr>
        <w:t xml:space="preserve">Disadvantages attained by </w:t>
      </w:r>
      <w:r w:rsidRPr="00641F46">
        <w:rPr>
          <w:rFonts w:ascii="Times New Roman" w:hAnsi="Times New Roman" w:cs="Times New Roman"/>
          <w:sz w:val="24"/>
          <w:szCs w:val="24"/>
        </w:rPr>
        <w:t>Swansea Feeding a Child Program</w:t>
      </w:r>
      <w:r>
        <w:rPr>
          <w:rFonts w:ascii="Times New Roman" w:hAnsi="Times New Roman" w:cs="Times New Roman"/>
          <w:sz w:val="24"/>
          <w:szCs w:val="24"/>
        </w:rPr>
        <w:t xml:space="preserve"> by adopting Hierarchical structure:</w:t>
      </w:r>
    </w:p>
    <w:p w14:paraId="4B220AC7" w14:textId="77777777" w:rsidR="00B42450" w:rsidRPr="00575D6B" w:rsidRDefault="00402042" w:rsidP="00575D6B">
      <w:pPr>
        <w:pStyle w:val="Liststycke"/>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lang w:val="en-GB"/>
        </w:rPr>
        <w:t>Bidram</w:t>
      </w:r>
      <w:proofErr w:type="spellEnd"/>
      <w:r w:rsidRPr="00402042">
        <w:rPr>
          <w:rFonts w:ascii="Times New Roman" w:hAnsi="Times New Roman" w:cs="Times New Roman"/>
          <w:sz w:val="24"/>
          <w:szCs w:val="24"/>
          <w:lang w:val="en-GB"/>
        </w:rPr>
        <w:t xml:space="preserve"> and </w:t>
      </w:r>
      <w:proofErr w:type="spellStart"/>
      <w:r w:rsidRPr="00402042">
        <w:rPr>
          <w:rFonts w:ascii="Times New Roman" w:hAnsi="Times New Roman" w:cs="Times New Roman"/>
          <w:sz w:val="24"/>
          <w:szCs w:val="24"/>
          <w:lang w:val="en-GB"/>
        </w:rPr>
        <w:t>Davoudi</w:t>
      </w:r>
      <w:proofErr w:type="spellEnd"/>
      <w:r w:rsidRPr="00402042">
        <w:rPr>
          <w:rFonts w:ascii="Times New Roman" w:hAnsi="Times New Roman" w:cs="Times New Roman"/>
          <w:sz w:val="24"/>
          <w:szCs w:val="24"/>
        </w:rPr>
        <w:t xml:space="preserve"> </w:t>
      </w:r>
      <w:r w:rsidR="00B42450" w:rsidRPr="00575D6B">
        <w:rPr>
          <w:rFonts w:ascii="Times New Roman" w:hAnsi="Times New Roman" w:cs="Times New Roman"/>
          <w:sz w:val="24"/>
          <w:szCs w:val="24"/>
        </w:rPr>
        <w:t>(</w:t>
      </w:r>
      <w:r>
        <w:rPr>
          <w:rFonts w:ascii="Times New Roman" w:hAnsi="Times New Roman" w:cs="Times New Roman"/>
          <w:sz w:val="24"/>
          <w:szCs w:val="24"/>
        </w:rPr>
        <w:t>2012</w:t>
      </w:r>
      <w:r w:rsidR="00B42450" w:rsidRPr="00575D6B">
        <w:rPr>
          <w:rFonts w:ascii="Times New Roman" w:hAnsi="Times New Roman" w:cs="Times New Roman"/>
          <w:sz w:val="24"/>
          <w:szCs w:val="24"/>
        </w:rPr>
        <w:t xml:space="preserve">) stated that hierarchical </w:t>
      </w:r>
      <w:r w:rsidR="00B42450" w:rsidRPr="0079557E">
        <w:rPr>
          <w:rFonts w:ascii="Times New Roman" w:hAnsi="Times New Roman" w:cs="Times New Roman"/>
          <w:noProof/>
          <w:sz w:val="24"/>
          <w:szCs w:val="24"/>
        </w:rPr>
        <w:t xml:space="preserve">structure </w:t>
      </w:r>
      <w:r w:rsidR="0079557E">
        <w:rPr>
          <w:rFonts w:ascii="Times New Roman" w:hAnsi="Times New Roman" w:cs="Times New Roman"/>
          <w:noProof/>
          <w:sz w:val="24"/>
          <w:szCs w:val="24"/>
        </w:rPr>
        <w:t>of</w:t>
      </w:r>
      <w:r w:rsidR="00B42450" w:rsidRPr="00575D6B">
        <w:rPr>
          <w:rFonts w:ascii="Times New Roman" w:hAnsi="Times New Roman" w:cs="Times New Roman"/>
          <w:sz w:val="24"/>
          <w:szCs w:val="24"/>
        </w:rPr>
        <w:t xml:space="preserve"> the corporation can be affected by various external or internal aspects, which can make various business operations </w:t>
      </w:r>
      <w:r w:rsidR="00B42450" w:rsidRPr="0079557E">
        <w:rPr>
          <w:rFonts w:ascii="Times New Roman" w:hAnsi="Times New Roman" w:cs="Times New Roman"/>
          <w:noProof/>
          <w:sz w:val="24"/>
          <w:szCs w:val="24"/>
        </w:rPr>
        <w:t>ineffective</w:t>
      </w:r>
      <w:r w:rsidR="00B42450" w:rsidRPr="00575D6B">
        <w:rPr>
          <w:rFonts w:ascii="Times New Roman" w:hAnsi="Times New Roman" w:cs="Times New Roman"/>
          <w:sz w:val="24"/>
          <w:szCs w:val="24"/>
        </w:rPr>
        <w:t>.</w:t>
      </w:r>
    </w:p>
    <w:p w14:paraId="74045506" w14:textId="77777777" w:rsidR="006269C6" w:rsidRPr="00575D6B" w:rsidRDefault="00B42450" w:rsidP="00575D6B">
      <w:pPr>
        <w:pStyle w:val="Liststycke"/>
        <w:numPr>
          <w:ilvl w:val="0"/>
          <w:numId w:val="1"/>
        </w:numPr>
        <w:spacing w:line="360" w:lineRule="auto"/>
        <w:rPr>
          <w:rFonts w:ascii="Times New Roman" w:hAnsi="Times New Roman" w:cs="Times New Roman"/>
          <w:sz w:val="24"/>
          <w:szCs w:val="24"/>
        </w:rPr>
      </w:pPr>
      <w:r w:rsidRPr="00575D6B">
        <w:rPr>
          <w:rFonts w:ascii="Times New Roman" w:hAnsi="Times New Roman" w:cs="Times New Roman"/>
          <w:sz w:val="24"/>
          <w:szCs w:val="24"/>
        </w:rPr>
        <w:t>A productive channel of communication can reflect a gap</w:t>
      </w:r>
      <w:r w:rsidR="004A5CE9" w:rsidRPr="00575D6B">
        <w:rPr>
          <w:rFonts w:ascii="Times New Roman" w:hAnsi="Times New Roman" w:cs="Times New Roman"/>
          <w:sz w:val="24"/>
          <w:szCs w:val="24"/>
        </w:rPr>
        <w:t xml:space="preserve"> in a hierarchal structure</w:t>
      </w:r>
      <w:r w:rsidRPr="00575D6B">
        <w:rPr>
          <w:rFonts w:ascii="Times New Roman" w:hAnsi="Times New Roman" w:cs="Times New Roman"/>
          <w:sz w:val="24"/>
          <w:szCs w:val="24"/>
        </w:rPr>
        <w:t xml:space="preserve">, which can create various disturbance in the flow of information and can miss </w:t>
      </w:r>
      <w:r w:rsidRPr="0079557E">
        <w:rPr>
          <w:rFonts w:ascii="Times New Roman" w:hAnsi="Times New Roman" w:cs="Times New Roman"/>
          <w:noProof/>
          <w:sz w:val="24"/>
          <w:szCs w:val="24"/>
        </w:rPr>
        <w:t>lead</w:t>
      </w:r>
      <w:r w:rsidR="0079557E">
        <w:rPr>
          <w:rFonts w:ascii="Times New Roman" w:hAnsi="Times New Roman" w:cs="Times New Roman"/>
          <w:noProof/>
          <w:sz w:val="24"/>
          <w:szCs w:val="24"/>
        </w:rPr>
        <w:t>ing</w:t>
      </w:r>
      <w:r w:rsidRPr="00575D6B">
        <w:rPr>
          <w:rFonts w:ascii="Times New Roman" w:hAnsi="Times New Roman" w:cs="Times New Roman"/>
          <w:sz w:val="24"/>
          <w:szCs w:val="24"/>
        </w:rPr>
        <w:t xml:space="preserve"> various individual.</w:t>
      </w:r>
    </w:p>
    <w:p w14:paraId="653EB420" w14:textId="77777777" w:rsidR="00C01703" w:rsidRPr="00575D6B" w:rsidRDefault="006269C6" w:rsidP="00575D6B">
      <w:pPr>
        <w:pStyle w:val="Liststycke"/>
        <w:numPr>
          <w:ilvl w:val="0"/>
          <w:numId w:val="1"/>
        </w:numPr>
        <w:spacing w:line="360" w:lineRule="auto"/>
        <w:rPr>
          <w:rFonts w:ascii="Times New Roman" w:hAnsi="Times New Roman" w:cs="Times New Roman"/>
          <w:sz w:val="24"/>
          <w:szCs w:val="24"/>
        </w:rPr>
      </w:pPr>
      <w:r w:rsidRPr="00575D6B">
        <w:rPr>
          <w:rFonts w:ascii="Times New Roman" w:hAnsi="Times New Roman" w:cs="Times New Roman"/>
          <w:sz w:val="24"/>
          <w:szCs w:val="24"/>
        </w:rPr>
        <w:t>Inter-department rivalry can be observed in various professional corporations, which tend to motivate management to take</w:t>
      </w:r>
      <w:r w:rsidR="0079557E">
        <w:rPr>
          <w:rFonts w:ascii="Times New Roman" w:hAnsi="Times New Roman" w:cs="Times New Roman"/>
          <w:sz w:val="24"/>
          <w:szCs w:val="24"/>
        </w:rPr>
        <w:t xml:space="preserve"> a</w:t>
      </w:r>
      <w:r w:rsidRPr="00575D6B">
        <w:rPr>
          <w:rFonts w:ascii="Times New Roman" w:hAnsi="Times New Roman" w:cs="Times New Roman"/>
          <w:sz w:val="24"/>
          <w:szCs w:val="24"/>
        </w:rPr>
        <w:t xml:space="preserve"> </w:t>
      </w:r>
      <w:r w:rsidRPr="0079557E">
        <w:rPr>
          <w:rFonts w:ascii="Times New Roman" w:hAnsi="Times New Roman" w:cs="Times New Roman"/>
          <w:noProof/>
          <w:sz w:val="24"/>
          <w:szCs w:val="24"/>
        </w:rPr>
        <w:t>decision</w:t>
      </w:r>
      <w:r w:rsidRPr="00575D6B">
        <w:rPr>
          <w:rFonts w:ascii="Times New Roman" w:hAnsi="Times New Roman" w:cs="Times New Roman"/>
          <w:sz w:val="24"/>
          <w:szCs w:val="24"/>
        </w:rPr>
        <w:t xml:space="preserve"> that </w:t>
      </w:r>
      <w:r w:rsidRPr="0079557E">
        <w:rPr>
          <w:rFonts w:ascii="Times New Roman" w:hAnsi="Times New Roman" w:cs="Times New Roman"/>
          <w:noProof/>
          <w:sz w:val="24"/>
          <w:szCs w:val="24"/>
        </w:rPr>
        <w:t>tend</w:t>
      </w:r>
      <w:r w:rsidR="0079557E">
        <w:rPr>
          <w:rFonts w:ascii="Times New Roman" w:hAnsi="Times New Roman" w:cs="Times New Roman"/>
          <w:noProof/>
          <w:sz w:val="24"/>
          <w:szCs w:val="24"/>
        </w:rPr>
        <w:t>s</w:t>
      </w:r>
      <w:r w:rsidRPr="00575D6B">
        <w:rPr>
          <w:rFonts w:ascii="Times New Roman" w:hAnsi="Times New Roman" w:cs="Times New Roman"/>
          <w:sz w:val="24"/>
          <w:szCs w:val="24"/>
        </w:rPr>
        <w:t xml:space="preserve"> to benefit their department </w:t>
      </w:r>
      <w:r w:rsidR="00CA6C50" w:rsidRPr="00575D6B">
        <w:rPr>
          <w:rFonts w:ascii="Times New Roman" w:hAnsi="Times New Roman" w:cs="Times New Roman"/>
          <w:sz w:val="24"/>
          <w:szCs w:val="24"/>
        </w:rPr>
        <w:t>instead of</w:t>
      </w:r>
      <w:r w:rsidR="0079557E">
        <w:rPr>
          <w:rFonts w:ascii="Times New Roman" w:hAnsi="Times New Roman" w:cs="Times New Roman"/>
          <w:sz w:val="24"/>
          <w:szCs w:val="24"/>
        </w:rPr>
        <w:t xml:space="preserve"> the</w:t>
      </w:r>
      <w:r w:rsidR="00CA6C50" w:rsidRPr="00575D6B">
        <w:rPr>
          <w:rFonts w:ascii="Times New Roman" w:hAnsi="Times New Roman" w:cs="Times New Roman"/>
          <w:sz w:val="24"/>
          <w:szCs w:val="24"/>
        </w:rPr>
        <w:t xml:space="preserve"> </w:t>
      </w:r>
      <w:r w:rsidR="00CA6C50" w:rsidRPr="0079557E">
        <w:rPr>
          <w:rFonts w:ascii="Times New Roman" w:hAnsi="Times New Roman" w:cs="Times New Roman"/>
          <w:noProof/>
          <w:sz w:val="24"/>
          <w:szCs w:val="24"/>
        </w:rPr>
        <w:t>entire</w:t>
      </w:r>
      <w:r w:rsidR="00CA6C50" w:rsidRPr="00575D6B">
        <w:rPr>
          <w:rFonts w:ascii="Times New Roman" w:hAnsi="Times New Roman" w:cs="Times New Roman"/>
          <w:sz w:val="24"/>
          <w:szCs w:val="24"/>
        </w:rPr>
        <w:t xml:space="preserve"> organization.</w:t>
      </w:r>
      <w:r w:rsidR="0056515B" w:rsidRPr="00575D6B">
        <w:rPr>
          <w:rFonts w:ascii="Times New Roman" w:hAnsi="Times New Roman" w:cs="Times New Roman"/>
          <w:sz w:val="24"/>
          <w:szCs w:val="24"/>
        </w:rPr>
        <w:t xml:space="preserve"> </w:t>
      </w:r>
    </w:p>
    <w:p w14:paraId="31910DA9" w14:textId="77777777" w:rsidR="00C9114D" w:rsidRDefault="00E72167" w:rsidP="00887CB6">
      <w:pPr>
        <w:spacing w:line="360" w:lineRule="auto"/>
        <w:rPr>
          <w:rFonts w:ascii="Times New Roman" w:hAnsi="Times New Roman" w:cs="Times New Roman"/>
          <w:sz w:val="24"/>
          <w:szCs w:val="24"/>
        </w:rPr>
      </w:pPr>
      <w:r>
        <w:rPr>
          <w:rFonts w:ascii="Times New Roman" w:hAnsi="Times New Roman" w:cs="Times New Roman"/>
          <w:sz w:val="24"/>
          <w:szCs w:val="24"/>
        </w:rPr>
        <w:t xml:space="preserve">In order to conduct </w:t>
      </w:r>
      <w:r w:rsidR="00536B2B">
        <w:rPr>
          <w:rFonts w:ascii="Times New Roman" w:hAnsi="Times New Roman" w:cs="Times New Roman"/>
          <w:sz w:val="24"/>
          <w:szCs w:val="24"/>
        </w:rPr>
        <w:t>this productive campaign 6 student</w:t>
      </w:r>
      <w:r>
        <w:rPr>
          <w:rFonts w:ascii="Times New Roman" w:hAnsi="Times New Roman" w:cs="Times New Roman"/>
          <w:sz w:val="24"/>
          <w:szCs w:val="24"/>
        </w:rPr>
        <w:t xml:space="preserve"> of a university was selected, who have a responsibility of ensuring the effective operations of collecting food from Swansea, in order to full fill the motive of the productive initiative of MP Harris. </w:t>
      </w:r>
      <w:r w:rsidR="00C9114D">
        <w:rPr>
          <w:rFonts w:ascii="Times New Roman" w:hAnsi="Times New Roman" w:cs="Times New Roman"/>
          <w:sz w:val="24"/>
          <w:szCs w:val="24"/>
        </w:rPr>
        <w:t xml:space="preserve">A low number of individuals has been observed because of which the hierarchical structure of this campaign can be </w:t>
      </w:r>
      <w:r w:rsidR="00C9114D" w:rsidRPr="0079557E">
        <w:rPr>
          <w:rFonts w:ascii="Times New Roman" w:hAnsi="Times New Roman" w:cs="Times New Roman"/>
          <w:noProof/>
          <w:sz w:val="24"/>
          <w:szCs w:val="24"/>
        </w:rPr>
        <w:t>ineffective</w:t>
      </w:r>
      <w:r w:rsidR="00C9114D">
        <w:rPr>
          <w:rFonts w:ascii="Times New Roman" w:hAnsi="Times New Roman" w:cs="Times New Roman"/>
          <w:sz w:val="24"/>
          <w:szCs w:val="24"/>
        </w:rPr>
        <w:t xml:space="preserve">, as the aspect of authority and control is observed in this form of structure. </w:t>
      </w:r>
    </w:p>
    <w:p w14:paraId="24C5E4A9" w14:textId="77777777" w:rsidR="00CD7860" w:rsidRDefault="00CD7860" w:rsidP="00887CB6">
      <w:pPr>
        <w:spacing w:line="360" w:lineRule="auto"/>
        <w:rPr>
          <w:rFonts w:ascii="Times New Roman" w:hAnsi="Times New Roman" w:cs="Times New Roman"/>
          <w:sz w:val="24"/>
          <w:szCs w:val="24"/>
        </w:rPr>
      </w:pPr>
      <w:r>
        <w:rPr>
          <w:rFonts w:ascii="Times New Roman" w:hAnsi="Times New Roman" w:cs="Times New Roman"/>
          <w:sz w:val="24"/>
          <w:szCs w:val="24"/>
        </w:rPr>
        <w:t xml:space="preserve">In order to conduct the productive campaign of </w:t>
      </w:r>
      <w:r w:rsidRPr="00641F46">
        <w:rPr>
          <w:rFonts w:ascii="Times New Roman" w:hAnsi="Times New Roman" w:cs="Times New Roman"/>
          <w:sz w:val="24"/>
          <w:szCs w:val="24"/>
        </w:rPr>
        <w:t>Swansea Feeding a Child Program</w:t>
      </w:r>
      <w:r>
        <w:rPr>
          <w:rFonts w:ascii="Times New Roman" w:hAnsi="Times New Roman" w:cs="Times New Roman"/>
          <w:sz w:val="24"/>
          <w:szCs w:val="24"/>
        </w:rPr>
        <w:t xml:space="preserve">, a new organizational structure can </w:t>
      </w:r>
      <w:r w:rsidRPr="0079557E">
        <w:rPr>
          <w:rFonts w:ascii="Times New Roman" w:hAnsi="Times New Roman" w:cs="Times New Roman"/>
          <w:noProof/>
          <w:sz w:val="24"/>
          <w:szCs w:val="24"/>
        </w:rPr>
        <w:t>be propose</w:t>
      </w:r>
      <w:r w:rsidR="0079557E">
        <w:rPr>
          <w:rFonts w:ascii="Times New Roman" w:hAnsi="Times New Roman" w:cs="Times New Roman"/>
          <w:noProof/>
          <w:sz w:val="24"/>
          <w:szCs w:val="24"/>
        </w:rPr>
        <w:t>d</w:t>
      </w:r>
      <w:r>
        <w:rPr>
          <w:rFonts w:ascii="Times New Roman" w:hAnsi="Times New Roman" w:cs="Times New Roman"/>
          <w:sz w:val="24"/>
          <w:szCs w:val="24"/>
        </w:rPr>
        <w:t xml:space="preserve"> which is demonstrated in below context:</w:t>
      </w:r>
    </w:p>
    <w:p w14:paraId="56E2002F" w14:textId="77777777" w:rsidR="00CD7860" w:rsidRPr="00EB5D08" w:rsidRDefault="00AC6B83" w:rsidP="00EB5D08">
      <w:pPr>
        <w:pStyle w:val="Rubrik3"/>
        <w:rPr>
          <w:rFonts w:ascii="Times New Roman" w:hAnsi="Times New Roman" w:cs="Times New Roman"/>
          <w:b/>
          <w:color w:val="auto"/>
        </w:rPr>
      </w:pPr>
      <w:bookmarkStart w:id="5" w:name="_Toc498696744"/>
      <w:r w:rsidRPr="00EB5D08">
        <w:rPr>
          <w:rFonts w:ascii="Times New Roman" w:hAnsi="Times New Roman" w:cs="Times New Roman"/>
          <w:b/>
          <w:noProof/>
          <w:color w:val="auto"/>
        </w:rPr>
        <w:t>Team</w:t>
      </w:r>
      <w:r w:rsidR="0079557E" w:rsidRPr="00EB5D08">
        <w:rPr>
          <w:rFonts w:ascii="Times New Roman" w:hAnsi="Times New Roman" w:cs="Times New Roman"/>
          <w:b/>
          <w:noProof/>
          <w:color w:val="auto"/>
        </w:rPr>
        <w:t>-</w:t>
      </w:r>
      <w:r w:rsidRPr="00EB5D08">
        <w:rPr>
          <w:rFonts w:ascii="Times New Roman" w:hAnsi="Times New Roman" w:cs="Times New Roman"/>
          <w:b/>
          <w:noProof/>
          <w:color w:val="auto"/>
        </w:rPr>
        <w:t>Based</w:t>
      </w:r>
      <w:r w:rsidRPr="00EB5D08">
        <w:rPr>
          <w:rFonts w:ascii="Times New Roman" w:hAnsi="Times New Roman" w:cs="Times New Roman"/>
          <w:b/>
          <w:color w:val="auto"/>
        </w:rPr>
        <w:t xml:space="preserve"> Structure for Swansea Feeding a Child Program:</w:t>
      </w:r>
      <w:bookmarkEnd w:id="5"/>
    </w:p>
    <w:p w14:paraId="372DEE48" w14:textId="77777777" w:rsidR="00190689" w:rsidRDefault="00C850C3" w:rsidP="00887CB6">
      <w:pPr>
        <w:spacing w:line="360" w:lineRule="auto"/>
        <w:rPr>
          <w:rFonts w:ascii="Times New Roman" w:hAnsi="Times New Roman" w:cs="Times New Roman"/>
          <w:sz w:val="24"/>
          <w:szCs w:val="24"/>
        </w:rPr>
      </w:pPr>
      <w:r>
        <w:rPr>
          <w:rFonts w:ascii="Times New Roman" w:hAnsi="Times New Roman" w:cs="Times New Roman"/>
          <w:sz w:val="24"/>
          <w:szCs w:val="24"/>
        </w:rPr>
        <w:t xml:space="preserve">Investigation proposed by </w:t>
      </w:r>
      <w:r w:rsidR="00DF75B7">
        <w:rPr>
          <w:rFonts w:ascii="Times New Roman" w:hAnsi="Times New Roman" w:cs="Times New Roman"/>
          <w:sz w:val="24"/>
          <w:szCs w:val="24"/>
          <w:lang w:val="en-GB"/>
        </w:rPr>
        <w:t>Conway, Johnson</w:t>
      </w:r>
      <w:r w:rsidR="00DF75B7" w:rsidRPr="00DF75B7">
        <w:rPr>
          <w:rFonts w:ascii="Times New Roman" w:hAnsi="Times New Roman" w:cs="Times New Roman"/>
          <w:sz w:val="24"/>
          <w:szCs w:val="24"/>
          <w:lang w:val="en-GB"/>
        </w:rPr>
        <w:t xml:space="preserve"> and Ripley</w:t>
      </w:r>
      <w:r w:rsidR="00DF75B7" w:rsidRPr="00DF75B7">
        <w:rPr>
          <w:rFonts w:ascii="Times New Roman" w:hAnsi="Times New Roman" w:cs="Times New Roman"/>
          <w:sz w:val="24"/>
          <w:szCs w:val="24"/>
        </w:rPr>
        <w:t xml:space="preserve"> </w:t>
      </w:r>
      <w:r>
        <w:rPr>
          <w:rFonts w:ascii="Times New Roman" w:hAnsi="Times New Roman" w:cs="Times New Roman"/>
          <w:sz w:val="24"/>
          <w:szCs w:val="24"/>
        </w:rPr>
        <w:t>(</w:t>
      </w:r>
      <w:r w:rsidR="00DF75B7">
        <w:rPr>
          <w:rFonts w:ascii="Times New Roman" w:hAnsi="Times New Roman" w:cs="Times New Roman"/>
          <w:sz w:val="24"/>
          <w:szCs w:val="24"/>
        </w:rPr>
        <w:t>2010</w:t>
      </w:r>
      <w:r>
        <w:rPr>
          <w:rFonts w:ascii="Times New Roman" w:hAnsi="Times New Roman" w:cs="Times New Roman"/>
          <w:sz w:val="24"/>
          <w:szCs w:val="24"/>
        </w:rPr>
        <w:t>) tend to illustrate that the team based structure opted by corporation tend to have less hierarchical structure and are motivated to form a productive team that is comprised of various complementary skills.</w:t>
      </w:r>
      <w:r w:rsidR="00C86B10">
        <w:rPr>
          <w:rFonts w:ascii="Times New Roman" w:hAnsi="Times New Roman" w:cs="Times New Roman"/>
          <w:sz w:val="24"/>
          <w:szCs w:val="24"/>
        </w:rPr>
        <w:t xml:space="preserve"> In order to make the productive initiative of MP Harris operative, the productive </w:t>
      </w:r>
      <w:r w:rsidR="00C86B10" w:rsidRPr="00641F46">
        <w:rPr>
          <w:rFonts w:ascii="Times New Roman" w:hAnsi="Times New Roman" w:cs="Times New Roman"/>
          <w:sz w:val="24"/>
          <w:szCs w:val="24"/>
        </w:rPr>
        <w:t>Swansea</w:t>
      </w:r>
      <w:r w:rsidR="00C86B10">
        <w:rPr>
          <w:rFonts w:ascii="Times New Roman" w:hAnsi="Times New Roman" w:cs="Times New Roman"/>
          <w:sz w:val="24"/>
          <w:szCs w:val="24"/>
        </w:rPr>
        <w:t xml:space="preserve"> Feeding a Child Campaign can efficiently </w:t>
      </w:r>
      <w:r w:rsidR="00C86B10" w:rsidRPr="0079557E">
        <w:rPr>
          <w:rFonts w:ascii="Times New Roman" w:hAnsi="Times New Roman" w:cs="Times New Roman"/>
          <w:noProof/>
          <w:sz w:val="24"/>
          <w:szCs w:val="24"/>
        </w:rPr>
        <w:t>ad</w:t>
      </w:r>
      <w:r w:rsidR="0079557E">
        <w:rPr>
          <w:rFonts w:ascii="Times New Roman" w:hAnsi="Times New Roman" w:cs="Times New Roman"/>
          <w:noProof/>
          <w:sz w:val="24"/>
          <w:szCs w:val="24"/>
        </w:rPr>
        <w:t>a</w:t>
      </w:r>
      <w:r w:rsidR="00C86B10" w:rsidRPr="0079557E">
        <w:rPr>
          <w:rFonts w:ascii="Times New Roman" w:hAnsi="Times New Roman" w:cs="Times New Roman"/>
          <w:noProof/>
          <w:sz w:val="24"/>
          <w:szCs w:val="24"/>
        </w:rPr>
        <w:t>pt</w:t>
      </w:r>
      <w:r w:rsidR="00C86B10">
        <w:rPr>
          <w:rFonts w:ascii="Times New Roman" w:hAnsi="Times New Roman" w:cs="Times New Roman"/>
          <w:sz w:val="24"/>
          <w:szCs w:val="24"/>
        </w:rPr>
        <w:t xml:space="preserve"> the </w:t>
      </w:r>
      <w:r w:rsidR="00C86B10" w:rsidRPr="0079557E">
        <w:rPr>
          <w:rFonts w:ascii="Times New Roman" w:hAnsi="Times New Roman" w:cs="Times New Roman"/>
          <w:noProof/>
          <w:sz w:val="24"/>
          <w:szCs w:val="24"/>
        </w:rPr>
        <w:t>team</w:t>
      </w:r>
      <w:r w:rsidR="0079557E">
        <w:rPr>
          <w:rFonts w:ascii="Times New Roman" w:hAnsi="Times New Roman" w:cs="Times New Roman"/>
          <w:noProof/>
          <w:sz w:val="24"/>
          <w:szCs w:val="24"/>
        </w:rPr>
        <w:t>-</w:t>
      </w:r>
      <w:r w:rsidR="00C86B10" w:rsidRPr="0079557E">
        <w:rPr>
          <w:rFonts w:ascii="Times New Roman" w:hAnsi="Times New Roman" w:cs="Times New Roman"/>
          <w:noProof/>
          <w:sz w:val="24"/>
          <w:szCs w:val="24"/>
        </w:rPr>
        <w:t>based</w:t>
      </w:r>
      <w:r w:rsidR="00C86B10">
        <w:rPr>
          <w:rFonts w:ascii="Times New Roman" w:hAnsi="Times New Roman" w:cs="Times New Roman"/>
          <w:sz w:val="24"/>
          <w:szCs w:val="24"/>
        </w:rPr>
        <w:t xml:space="preserve"> structure. It can enable the campaign to efficiently develop the </w:t>
      </w:r>
      <w:r w:rsidR="00C86B10" w:rsidRPr="0079557E">
        <w:rPr>
          <w:rFonts w:ascii="Times New Roman" w:hAnsi="Times New Roman" w:cs="Times New Roman"/>
          <w:noProof/>
          <w:sz w:val="24"/>
          <w:szCs w:val="24"/>
        </w:rPr>
        <w:t>cross</w:t>
      </w:r>
      <w:r w:rsidR="0079557E">
        <w:rPr>
          <w:rFonts w:ascii="Times New Roman" w:hAnsi="Times New Roman" w:cs="Times New Roman"/>
          <w:noProof/>
          <w:sz w:val="24"/>
          <w:szCs w:val="24"/>
        </w:rPr>
        <w:t>-</w:t>
      </w:r>
      <w:r w:rsidR="00C86B10" w:rsidRPr="0079557E">
        <w:rPr>
          <w:rFonts w:ascii="Times New Roman" w:hAnsi="Times New Roman" w:cs="Times New Roman"/>
          <w:noProof/>
          <w:sz w:val="24"/>
          <w:szCs w:val="24"/>
        </w:rPr>
        <w:t>functional</w:t>
      </w:r>
      <w:r w:rsidR="00C86B10">
        <w:rPr>
          <w:rFonts w:ascii="Times New Roman" w:hAnsi="Times New Roman" w:cs="Times New Roman"/>
          <w:sz w:val="24"/>
          <w:szCs w:val="24"/>
        </w:rPr>
        <w:t xml:space="preserve"> team that </w:t>
      </w:r>
      <w:r w:rsidR="00C86B10" w:rsidRPr="0079557E">
        <w:rPr>
          <w:rFonts w:ascii="Times New Roman" w:hAnsi="Times New Roman" w:cs="Times New Roman"/>
          <w:noProof/>
          <w:sz w:val="24"/>
          <w:szCs w:val="24"/>
        </w:rPr>
        <w:t>tend</w:t>
      </w:r>
      <w:r w:rsidR="0079557E">
        <w:rPr>
          <w:rFonts w:ascii="Times New Roman" w:hAnsi="Times New Roman" w:cs="Times New Roman"/>
          <w:noProof/>
          <w:sz w:val="24"/>
          <w:szCs w:val="24"/>
        </w:rPr>
        <w:t>s</w:t>
      </w:r>
      <w:r w:rsidR="00C86B10">
        <w:rPr>
          <w:rFonts w:ascii="Times New Roman" w:hAnsi="Times New Roman" w:cs="Times New Roman"/>
          <w:sz w:val="24"/>
          <w:szCs w:val="24"/>
        </w:rPr>
        <w:t xml:space="preserve"> to be comprised of various individuals handling various </w:t>
      </w:r>
      <w:r w:rsidR="00C86B10">
        <w:rPr>
          <w:rFonts w:ascii="Times New Roman" w:hAnsi="Times New Roman" w:cs="Times New Roman"/>
          <w:sz w:val="24"/>
          <w:szCs w:val="24"/>
        </w:rPr>
        <w:lastRenderedPageBreak/>
        <w:t>operations.</w:t>
      </w:r>
      <w:r w:rsidR="00EC00FE">
        <w:rPr>
          <w:rFonts w:ascii="Times New Roman" w:hAnsi="Times New Roman" w:cs="Times New Roman"/>
          <w:sz w:val="24"/>
          <w:szCs w:val="24"/>
        </w:rPr>
        <w:t xml:space="preserve"> However, it is essential for the corporation to develop</w:t>
      </w:r>
      <w:r w:rsidR="0079557E">
        <w:rPr>
          <w:rFonts w:ascii="Times New Roman" w:hAnsi="Times New Roman" w:cs="Times New Roman"/>
          <w:sz w:val="24"/>
          <w:szCs w:val="24"/>
        </w:rPr>
        <w:t xml:space="preserve"> a</w:t>
      </w:r>
      <w:r w:rsidR="00EC00FE">
        <w:rPr>
          <w:rFonts w:ascii="Times New Roman" w:hAnsi="Times New Roman" w:cs="Times New Roman"/>
          <w:sz w:val="24"/>
          <w:szCs w:val="24"/>
        </w:rPr>
        <w:t xml:space="preserve"> </w:t>
      </w:r>
      <w:r w:rsidR="00EC00FE" w:rsidRPr="0079557E">
        <w:rPr>
          <w:rFonts w:ascii="Times New Roman" w:hAnsi="Times New Roman" w:cs="Times New Roman"/>
          <w:noProof/>
          <w:sz w:val="24"/>
          <w:szCs w:val="24"/>
        </w:rPr>
        <w:t>productive</w:t>
      </w:r>
      <w:r w:rsidR="00EC00FE">
        <w:rPr>
          <w:rFonts w:ascii="Times New Roman" w:hAnsi="Times New Roman" w:cs="Times New Roman"/>
          <w:sz w:val="24"/>
          <w:szCs w:val="24"/>
        </w:rPr>
        <w:t xml:space="preserve"> team that tend to have</w:t>
      </w:r>
      <w:r w:rsidR="0079557E">
        <w:rPr>
          <w:rFonts w:ascii="Times New Roman" w:hAnsi="Times New Roman" w:cs="Times New Roman"/>
          <w:sz w:val="24"/>
          <w:szCs w:val="24"/>
        </w:rPr>
        <w:t xml:space="preserve"> a</w:t>
      </w:r>
      <w:r w:rsidR="00EC00FE">
        <w:rPr>
          <w:rFonts w:ascii="Times New Roman" w:hAnsi="Times New Roman" w:cs="Times New Roman"/>
          <w:sz w:val="24"/>
          <w:szCs w:val="24"/>
        </w:rPr>
        <w:t xml:space="preserve"> </w:t>
      </w:r>
      <w:r w:rsidR="00EC00FE" w:rsidRPr="0079557E">
        <w:rPr>
          <w:rFonts w:ascii="Times New Roman" w:hAnsi="Times New Roman" w:cs="Times New Roman"/>
          <w:noProof/>
          <w:sz w:val="24"/>
          <w:szCs w:val="24"/>
        </w:rPr>
        <w:t>productive</w:t>
      </w:r>
      <w:r w:rsidR="00EC00FE">
        <w:rPr>
          <w:rFonts w:ascii="Times New Roman" w:hAnsi="Times New Roman" w:cs="Times New Roman"/>
          <w:sz w:val="24"/>
          <w:szCs w:val="24"/>
        </w:rPr>
        <w:t xml:space="preserve"> understanding. </w:t>
      </w:r>
      <w:r w:rsidR="00EC00FE" w:rsidRPr="0079557E">
        <w:rPr>
          <w:rFonts w:ascii="Times New Roman" w:hAnsi="Times New Roman" w:cs="Times New Roman"/>
          <w:noProof/>
          <w:sz w:val="24"/>
          <w:szCs w:val="24"/>
        </w:rPr>
        <w:t>As</w:t>
      </w:r>
      <w:r w:rsidR="00EC00FE">
        <w:rPr>
          <w:rFonts w:ascii="Times New Roman" w:hAnsi="Times New Roman" w:cs="Times New Roman"/>
          <w:sz w:val="24"/>
          <w:szCs w:val="24"/>
        </w:rPr>
        <w:t xml:space="preserve"> </w:t>
      </w:r>
      <w:proofErr w:type="spellStart"/>
      <w:r w:rsidR="00DF75B7">
        <w:rPr>
          <w:rFonts w:ascii="Times New Roman" w:hAnsi="Times New Roman" w:cs="Times New Roman"/>
          <w:sz w:val="24"/>
          <w:szCs w:val="24"/>
          <w:lang w:val="en-GB"/>
        </w:rPr>
        <w:t>Decuyper</w:t>
      </w:r>
      <w:proofErr w:type="spellEnd"/>
      <w:r w:rsidR="00DF75B7">
        <w:rPr>
          <w:rFonts w:ascii="Times New Roman" w:hAnsi="Times New Roman" w:cs="Times New Roman"/>
          <w:sz w:val="24"/>
          <w:szCs w:val="24"/>
          <w:lang w:val="en-GB"/>
        </w:rPr>
        <w:t>,</w:t>
      </w:r>
      <w:r w:rsidR="00DF75B7" w:rsidRPr="00DF75B7">
        <w:rPr>
          <w:rFonts w:ascii="Times New Roman" w:hAnsi="Times New Roman" w:cs="Times New Roman"/>
          <w:sz w:val="24"/>
          <w:szCs w:val="24"/>
          <w:lang w:val="en-GB"/>
        </w:rPr>
        <w:t xml:space="preserve"> </w:t>
      </w:r>
      <w:proofErr w:type="spellStart"/>
      <w:r w:rsidR="00DF75B7" w:rsidRPr="00DF75B7">
        <w:rPr>
          <w:rFonts w:ascii="Times New Roman" w:hAnsi="Times New Roman" w:cs="Times New Roman"/>
          <w:sz w:val="24"/>
          <w:szCs w:val="24"/>
          <w:lang w:val="en-GB"/>
        </w:rPr>
        <w:t>Doch</w:t>
      </w:r>
      <w:r w:rsidR="00DF75B7">
        <w:rPr>
          <w:rFonts w:ascii="Times New Roman" w:hAnsi="Times New Roman" w:cs="Times New Roman"/>
          <w:sz w:val="24"/>
          <w:szCs w:val="24"/>
          <w:lang w:val="en-GB"/>
        </w:rPr>
        <w:t>y</w:t>
      </w:r>
      <w:proofErr w:type="spellEnd"/>
      <w:r w:rsidR="00DF75B7" w:rsidRPr="00DF75B7">
        <w:rPr>
          <w:rFonts w:ascii="Times New Roman" w:hAnsi="Times New Roman" w:cs="Times New Roman"/>
          <w:sz w:val="24"/>
          <w:szCs w:val="24"/>
          <w:lang w:val="en-GB"/>
        </w:rPr>
        <w:t xml:space="preserve"> and Van den </w:t>
      </w:r>
      <w:proofErr w:type="spellStart"/>
      <w:r w:rsidR="00DF75B7" w:rsidRPr="00DF75B7">
        <w:rPr>
          <w:rFonts w:ascii="Times New Roman" w:hAnsi="Times New Roman" w:cs="Times New Roman"/>
          <w:sz w:val="24"/>
          <w:szCs w:val="24"/>
          <w:lang w:val="en-GB"/>
        </w:rPr>
        <w:t>Bossche</w:t>
      </w:r>
      <w:proofErr w:type="spellEnd"/>
      <w:r w:rsidR="00DF75B7" w:rsidRPr="00DF75B7">
        <w:rPr>
          <w:rFonts w:ascii="Times New Roman" w:hAnsi="Times New Roman" w:cs="Times New Roman"/>
          <w:sz w:val="24"/>
          <w:szCs w:val="24"/>
        </w:rPr>
        <w:t xml:space="preserve"> </w:t>
      </w:r>
      <w:r w:rsidR="00EC00FE">
        <w:rPr>
          <w:rFonts w:ascii="Times New Roman" w:hAnsi="Times New Roman" w:cs="Times New Roman"/>
          <w:sz w:val="24"/>
          <w:szCs w:val="24"/>
        </w:rPr>
        <w:t>(</w:t>
      </w:r>
      <w:r w:rsidR="00DF75B7">
        <w:rPr>
          <w:rFonts w:ascii="Times New Roman" w:hAnsi="Times New Roman" w:cs="Times New Roman"/>
          <w:sz w:val="24"/>
          <w:szCs w:val="24"/>
        </w:rPr>
        <w:t>2010</w:t>
      </w:r>
      <w:r w:rsidR="00EC00FE">
        <w:rPr>
          <w:rFonts w:ascii="Times New Roman" w:hAnsi="Times New Roman" w:cs="Times New Roman"/>
          <w:sz w:val="24"/>
          <w:szCs w:val="24"/>
        </w:rPr>
        <w:t xml:space="preserve">) stated that in-effective team formation </w:t>
      </w:r>
      <w:r w:rsidR="00536B2B">
        <w:rPr>
          <w:rFonts w:ascii="Times New Roman" w:hAnsi="Times New Roman" w:cs="Times New Roman"/>
          <w:sz w:val="24"/>
          <w:szCs w:val="24"/>
        </w:rPr>
        <w:t>could</w:t>
      </w:r>
      <w:r w:rsidR="00EC00FE">
        <w:rPr>
          <w:rFonts w:ascii="Times New Roman" w:hAnsi="Times New Roman" w:cs="Times New Roman"/>
          <w:sz w:val="24"/>
          <w:szCs w:val="24"/>
        </w:rPr>
        <w:t xml:space="preserve"> cause the corporation in producing in-appropriate and in-effective outcomes.</w:t>
      </w:r>
      <w:r w:rsidR="00190689">
        <w:rPr>
          <w:rFonts w:ascii="Times New Roman" w:hAnsi="Times New Roman" w:cs="Times New Roman"/>
          <w:sz w:val="24"/>
          <w:szCs w:val="24"/>
        </w:rPr>
        <w:t xml:space="preserve"> Following </w:t>
      </w:r>
      <w:r w:rsidR="00536B2B">
        <w:rPr>
          <w:rFonts w:ascii="Times New Roman" w:hAnsi="Times New Roman" w:cs="Times New Roman"/>
          <w:sz w:val="24"/>
          <w:szCs w:val="24"/>
        </w:rPr>
        <w:t>image,</w:t>
      </w:r>
      <w:r w:rsidR="00190689">
        <w:rPr>
          <w:rFonts w:ascii="Times New Roman" w:hAnsi="Times New Roman" w:cs="Times New Roman"/>
          <w:sz w:val="24"/>
          <w:szCs w:val="24"/>
        </w:rPr>
        <w:t xml:space="preserve"> tend to demonstrate the </w:t>
      </w:r>
      <w:r w:rsidR="00190689" w:rsidRPr="0079557E">
        <w:rPr>
          <w:rFonts w:ascii="Times New Roman" w:hAnsi="Times New Roman" w:cs="Times New Roman"/>
          <w:noProof/>
          <w:sz w:val="24"/>
          <w:szCs w:val="24"/>
        </w:rPr>
        <w:t>productive</w:t>
      </w:r>
      <w:r w:rsidR="00190689">
        <w:rPr>
          <w:rFonts w:ascii="Times New Roman" w:hAnsi="Times New Roman" w:cs="Times New Roman"/>
          <w:sz w:val="24"/>
          <w:szCs w:val="24"/>
        </w:rPr>
        <w:t xml:space="preserve"> and proposed </w:t>
      </w:r>
      <w:r w:rsidR="00190689" w:rsidRPr="0079557E">
        <w:rPr>
          <w:rFonts w:ascii="Times New Roman" w:hAnsi="Times New Roman" w:cs="Times New Roman"/>
          <w:noProof/>
          <w:sz w:val="24"/>
          <w:szCs w:val="24"/>
        </w:rPr>
        <w:t>team</w:t>
      </w:r>
      <w:r w:rsidR="0079557E">
        <w:rPr>
          <w:rFonts w:ascii="Times New Roman" w:hAnsi="Times New Roman" w:cs="Times New Roman"/>
          <w:noProof/>
          <w:sz w:val="24"/>
          <w:szCs w:val="24"/>
        </w:rPr>
        <w:t>-</w:t>
      </w:r>
      <w:r w:rsidR="00190689" w:rsidRPr="0079557E">
        <w:rPr>
          <w:rFonts w:ascii="Times New Roman" w:hAnsi="Times New Roman" w:cs="Times New Roman"/>
          <w:noProof/>
          <w:sz w:val="24"/>
          <w:szCs w:val="24"/>
        </w:rPr>
        <w:t>based</w:t>
      </w:r>
      <w:r w:rsidR="00190689">
        <w:rPr>
          <w:rFonts w:ascii="Times New Roman" w:hAnsi="Times New Roman" w:cs="Times New Roman"/>
          <w:sz w:val="24"/>
          <w:szCs w:val="24"/>
        </w:rPr>
        <w:t xml:space="preserve"> structure opted by the </w:t>
      </w:r>
      <w:r w:rsidR="00190689" w:rsidRPr="00641F46">
        <w:rPr>
          <w:rFonts w:ascii="Times New Roman" w:hAnsi="Times New Roman" w:cs="Times New Roman"/>
          <w:sz w:val="24"/>
          <w:szCs w:val="24"/>
        </w:rPr>
        <w:t>Swansea Feeding a Child Program</w:t>
      </w:r>
      <w:r w:rsidR="00190689">
        <w:rPr>
          <w:rFonts w:ascii="Times New Roman" w:hAnsi="Times New Roman" w:cs="Times New Roman"/>
          <w:sz w:val="24"/>
          <w:szCs w:val="24"/>
        </w:rPr>
        <w:t>:</w:t>
      </w:r>
    </w:p>
    <w:p w14:paraId="781B0683" w14:textId="77777777" w:rsidR="00DF75B7" w:rsidRDefault="00190689" w:rsidP="00DF75B7">
      <w:pPr>
        <w:keepNext/>
        <w:spacing w:line="360" w:lineRule="auto"/>
      </w:pPr>
      <w:r>
        <w:rPr>
          <w:rFonts w:ascii="Times New Roman" w:hAnsi="Times New Roman" w:cs="Times New Roman"/>
          <w:noProof/>
          <w:sz w:val="24"/>
          <w:szCs w:val="24"/>
        </w:rPr>
        <w:drawing>
          <wp:inline distT="0" distB="0" distL="0" distR="0" wp14:anchorId="635EB4CF" wp14:editId="434B59D1">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FD5BEEF" w14:textId="77777777" w:rsidR="00AC6B83" w:rsidRPr="00DF75B7" w:rsidRDefault="00DF75B7" w:rsidP="00DF75B7">
      <w:pPr>
        <w:pStyle w:val="Beskrivning"/>
        <w:jc w:val="center"/>
      </w:pPr>
      <w:bookmarkStart w:id="6" w:name="_Toc498696753"/>
      <w:r>
        <w:t xml:space="preserve">Figure </w:t>
      </w:r>
      <w:r w:rsidR="00526C78">
        <w:fldChar w:fldCharType="begin"/>
      </w:r>
      <w:r w:rsidR="00526C78">
        <w:instrText xml:space="preserve"> SEQ Figure \* ARABIC </w:instrText>
      </w:r>
      <w:r w:rsidR="00526C78">
        <w:fldChar w:fldCharType="separate"/>
      </w:r>
      <w:r>
        <w:rPr>
          <w:noProof/>
        </w:rPr>
        <w:t>2</w:t>
      </w:r>
      <w:r w:rsidR="00526C78">
        <w:rPr>
          <w:noProof/>
        </w:rPr>
        <w:fldChar w:fldCharType="end"/>
      </w:r>
      <w:r>
        <w:t xml:space="preserve"> Proposed Structure for the corporation (Source: Self-Created)</w:t>
      </w:r>
      <w:bookmarkEnd w:id="6"/>
    </w:p>
    <w:p w14:paraId="060AADAC" w14:textId="77777777" w:rsidR="00190689" w:rsidRDefault="0016403B" w:rsidP="00887CB6">
      <w:pPr>
        <w:spacing w:line="360" w:lineRule="auto"/>
        <w:rPr>
          <w:rFonts w:ascii="Times New Roman" w:hAnsi="Times New Roman" w:cs="Times New Roman"/>
          <w:sz w:val="24"/>
          <w:szCs w:val="24"/>
        </w:rPr>
      </w:pPr>
      <w:r>
        <w:rPr>
          <w:rFonts w:ascii="Times New Roman" w:hAnsi="Times New Roman" w:cs="Times New Roman"/>
          <w:sz w:val="24"/>
          <w:szCs w:val="24"/>
        </w:rPr>
        <w:t xml:space="preserve">Advantages attained by </w:t>
      </w:r>
      <w:r w:rsidRPr="00641F46">
        <w:rPr>
          <w:rFonts w:ascii="Times New Roman" w:hAnsi="Times New Roman" w:cs="Times New Roman"/>
          <w:sz w:val="24"/>
          <w:szCs w:val="24"/>
        </w:rPr>
        <w:t>Swansea Feeding a Child Program</w:t>
      </w:r>
      <w:r>
        <w:rPr>
          <w:rFonts w:ascii="Times New Roman" w:hAnsi="Times New Roman" w:cs="Times New Roman"/>
          <w:sz w:val="24"/>
          <w:szCs w:val="24"/>
        </w:rPr>
        <w:t xml:space="preserve"> by utilizing </w:t>
      </w:r>
      <w:r w:rsidRPr="0079557E">
        <w:rPr>
          <w:rFonts w:ascii="Times New Roman" w:hAnsi="Times New Roman" w:cs="Times New Roman"/>
          <w:noProof/>
          <w:sz w:val="24"/>
          <w:szCs w:val="24"/>
        </w:rPr>
        <w:t>team</w:t>
      </w:r>
      <w:r w:rsidR="0079557E">
        <w:rPr>
          <w:rFonts w:ascii="Times New Roman" w:hAnsi="Times New Roman" w:cs="Times New Roman"/>
          <w:noProof/>
          <w:sz w:val="24"/>
          <w:szCs w:val="24"/>
        </w:rPr>
        <w:t>-</w:t>
      </w:r>
      <w:r w:rsidRPr="0079557E">
        <w:rPr>
          <w:rFonts w:ascii="Times New Roman" w:hAnsi="Times New Roman" w:cs="Times New Roman"/>
          <w:noProof/>
          <w:sz w:val="24"/>
          <w:szCs w:val="24"/>
        </w:rPr>
        <w:t>based</w:t>
      </w:r>
      <w:r>
        <w:rPr>
          <w:rFonts w:ascii="Times New Roman" w:hAnsi="Times New Roman" w:cs="Times New Roman"/>
          <w:sz w:val="24"/>
          <w:szCs w:val="24"/>
        </w:rPr>
        <w:t xml:space="preserve"> structure:</w:t>
      </w:r>
    </w:p>
    <w:p w14:paraId="62B5409A" w14:textId="77777777" w:rsidR="0016403B" w:rsidRPr="008840B8" w:rsidRDefault="000E364B" w:rsidP="008840B8">
      <w:pPr>
        <w:pStyle w:val="Liststycke"/>
        <w:numPr>
          <w:ilvl w:val="0"/>
          <w:numId w:val="3"/>
        </w:numPr>
        <w:spacing w:line="360" w:lineRule="auto"/>
        <w:rPr>
          <w:rFonts w:ascii="Times New Roman" w:hAnsi="Times New Roman" w:cs="Times New Roman"/>
          <w:sz w:val="24"/>
          <w:szCs w:val="24"/>
        </w:rPr>
      </w:pPr>
      <w:r w:rsidRPr="008840B8">
        <w:rPr>
          <w:rFonts w:ascii="Times New Roman" w:hAnsi="Times New Roman" w:cs="Times New Roman"/>
          <w:sz w:val="24"/>
          <w:szCs w:val="24"/>
        </w:rPr>
        <w:t xml:space="preserve">A lateral form of structure is observed in the </w:t>
      </w:r>
      <w:r w:rsidR="00536B2B" w:rsidRPr="008840B8">
        <w:rPr>
          <w:rFonts w:ascii="Times New Roman" w:hAnsi="Times New Roman" w:cs="Times New Roman"/>
          <w:sz w:val="24"/>
          <w:szCs w:val="24"/>
        </w:rPr>
        <w:t>team-based</w:t>
      </w:r>
      <w:r w:rsidRPr="008840B8">
        <w:rPr>
          <w:rFonts w:ascii="Times New Roman" w:hAnsi="Times New Roman" w:cs="Times New Roman"/>
          <w:sz w:val="24"/>
          <w:szCs w:val="24"/>
        </w:rPr>
        <w:t xml:space="preserve"> structure that tend to reflect less involvement of the management in the </w:t>
      </w:r>
      <w:r w:rsidRPr="0079557E">
        <w:rPr>
          <w:rFonts w:ascii="Times New Roman" w:hAnsi="Times New Roman" w:cs="Times New Roman"/>
          <w:noProof/>
          <w:sz w:val="24"/>
          <w:szCs w:val="24"/>
        </w:rPr>
        <w:t>decision</w:t>
      </w:r>
      <w:r w:rsidR="0079557E">
        <w:rPr>
          <w:rFonts w:ascii="Times New Roman" w:hAnsi="Times New Roman" w:cs="Times New Roman"/>
          <w:noProof/>
          <w:sz w:val="24"/>
          <w:szCs w:val="24"/>
        </w:rPr>
        <w:t>-</w:t>
      </w:r>
      <w:r w:rsidRPr="0079557E">
        <w:rPr>
          <w:rFonts w:ascii="Times New Roman" w:hAnsi="Times New Roman" w:cs="Times New Roman"/>
          <w:noProof/>
          <w:sz w:val="24"/>
          <w:szCs w:val="24"/>
        </w:rPr>
        <w:t>making</w:t>
      </w:r>
      <w:r w:rsidRPr="008840B8">
        <w:rPr>
          <w:rFonts w:ascii="Times New Roman" w:hAnsi="Times New Roman" w:cs="Times New Roman"/>
          <w:sz w:val="24"/>
          <w:szCs w:val="24"/>
        </w:rPr>
        <w:t xml:space="preserve"> process (</w:t>
      </w:r>
      <w:r w:rsidR="00DF75B7">
        <w:rPr>
          <w:rFonts w:ascii="Times New Roman" w:hAnsi="Times New Roman" w:cs="Times New Roman"/>
          <w:sz w:val="24"/>
          <w:szCs w:val="24"/>
          <w:lang w:val="en-GB"/>
        </w:rPr>
        <w:t>Salas, Rosen</w:t>
      </w:r>
      <w:r w:rsidR="00DF75B7" w:rsidRPr="00DF75B7">
        <w:rPr>
          <w:rFonts w:ascii="Times New Roman" w:hAnsi="Times New Roman" w:cs="Times New Roman"/>
          <w:sz w:val="24"/>
          <w:szCs w:val="24"/>
          <w:lang w:val="en-GB"/>
        </w:rPr>
        <w:t xml:space="preserve"> and </w:t>
      </w:r>
      <w:proofErr w:type="spellStart"/>
      <w:r w:rsidR="00DF75B7" w:rsidRPr="00DF75B7">
        <w:rPr>
          <w:rFonts w:ascii="Times New Roman" w:hAnsi="Times New Roman" w:cs="Times New Roman"/>
          <w:sz w:val="24"/>
          <w:szCs w:val="24"/>
          <w:lang w:val="en-GB"/>
        </w:rPr>
        <w:t>DiazGranados</w:t>
      </w:r>
      <w:proofErr w:type="spellEnd"/>
      <w:r w:rsidR="00DF75B7">
        <w:rPr>
          <w:rFonts w:ascii="Times New Roman" w:hAnsi="Times New Roman" w:cs="Times New Roman"/>
          <w:sz w:val="24"/>
          <w:szCs w:val="24"/>
          <w:lang w:val="en-GB"/>
        </w:rPr>
        <w:t>, 2010</w:t>
      </w:r>
      <w:r w:rsidRPr="008840B8">
        <w:rPr>
          <w:rFonts w:ascii="Times New Roman" w:hAnsi="Times New Roman" w:cs="Times New Roman"/>
          <w:sz w:val="24"/>
          <w:szCs w:val="24"/>
        </w:rPr>
        <w:t>). It enables the selected candidates to take</w:t>
      </w:r>
      <w:r w:rsidR="0079557E">
        <w:rPr>
          <w:rFonts w:ascii="Times New Roman" w:hAnsi="Times New Roman" w:cs="Times New Roman"/>
          <w:sz w:val="24"/>
          <w:szCs w:val="24"/>
        </w:rPr>
        <w:t xml:space="preserve"> an</w:t>
      </w:r>
      <w:r w:rsidRPr="008840B8">
        <w:rPr>
          <w:rFonts w:ascii="Times New Roman" w:hAnsi="Times New Roman" w:cs="Times New Roman"/>
          <w:sz w:val="24"/>
          <w:szCs w:val="24"/>
        </w:rPr>
        <w:t xml:space="preserve"> </w:t>
      </w:r>
      <w:r w:rsidRPr="0079557E">
        <w:rPr>
          <w:rFonts w:ascii="Times New Roman" w:hAnsi="Times New Roman" w:cs="Times New Roman"/>
          <w:noProof/>
          <w:sz w:val="24"/>
          <w:szCs w:val="24"/>
        </w:rPr>
        <w:t>effective</w:t>
      </w:r>
      <w:r w:rsidRPr="008840B8">
        <w:rPr>
          <w:rFonts w:ascii="Times New Roman" w:hAnsi="Times New Roman" w:cs="Times New Roman"/>
          <w:sz w:val="24"/>
          <w:szCs w:val="24"/>
        </w:rPr>
        <w:t xml:space="preserve"> decision in less amount of time. </w:t>
      </w:r>
      <w:r w:rsidR="0079557E">
        <w:rPr>
          <w:rFonts w:ascii="Times New Roman" w:hAnsi="Times New Roman" w:cs="Times New Roman"/>
          <w:noProof/>
          <w:sz w:val="24"/>
          <w:szCs w:val="24"/>
        </w:rPr>
        <w:t>As</w:t>
      </w:r>
      <w:r w:rsidRPr="008840B8">
        <w:rPr>
          <w:rFonts w:ascii="Times New Roman" w:hAnsi="Times New Roman" w:cs="Times New Roman"/>
          <w:sz w:val="24"/>
          <w:szCs w:val="24"/>
        </w:rPr>
        <w:t xml:space="preserve"> a result of which, effective operations of Swansea Feeding a Child Program in </w:t>
      </w:r>
      <w:r w:rsidR="0079557E">
        <w:rPr>
          <w:rFonts w:ascii="Times New Roman" w:hAnsi="Times New Roman" w:cs="Times New Roman"/>
          <w:sz w:val="24"/>
          <w:szCs w:val="24"/>
        </w:rPr>
        <w:t xml:space="preserve">a </w:t>
      </w:r>
      <w:r w:rsidRPr="0079557E">
        <w:rPr>
          <w:rFonts w:ascii="Times New Roman" w:hAnsi="Times New Roman" w:cs="Times New Roman"/>
          <w:noProof/>
          <w:sz w:val="24"/>
          <w:szCs w:val="24"/>
        </w:rPr>
        <w:t>timely manner</w:t>
      </w:r>
      <w:r w:rsidRPr="008840B8">
        <w:rPr>
          <w:rFonts w:ascii="Times New Roman" w:hAnsi="Times New Roman" w:cs="Times New Roman"/>
          <w:sz w:val="24"/>
          <w:szCs w:val="24"/>
        </w:rPr>
        <w:t xml:space="preserve"> can be ensured.</w:t>
      </w:r>
    </w:p>
    <w:p w14:paraId="5E7C38B9" w14:textId="77777777" w:rsidR="00635372" w:rsidRPr="008840B8" w:rsidRDefault="00706791" w:rsidP="008840B8">
      <w:pPr>
        <w:pStyle w:val="Liststycke"/>
        <w:numPr>
          <w:ilvl w:val="0"/>
          <w:numId w:val="3"/>
        </w:numPr>
        <w:spacing w:line="360" w:lineRule="auto"/>
        <w:rPr>
          <w:rFonts w:ascii="Times New Roman" w:hAnsi="Times New Roman" w:cs="Times New Roman"/>
          <w:sz w:val="24"/>
          <w:szCs w:val="24"/>
        </w:rPr>
      </w:pPr>
      <w:r w:rsidRPr="008840B8">
        <w:rPr>
          <w:rFonts w:ascii="Times New Roman" w:hAnsi="Times New Roman" w:cs="Times New Roman"/>
          <w:sz w:val="24"/>
          <w:szCs w:val="24"/>
        </w:rPr>
        <w:t xml:space="preserve">Productive structure of the corporation formed </w:t>
      </w:r>
      <w:r w:rsidR="00536B2B" w:rsidRPr="008840B8">
        <w:rPr>
          <w:rFonts w:ascii="Times New Roman" w:hAnsi="Times New Roman" w:cs="Times New Roman"/>
          <w:sz w:val="24"/>
          <w:szCs w:val="24"/>
        </w:rPr>
        <w:t>based on</w:t>
      </w:r>
      <w:r w:rsidRPr="008840B8">
        <w:rPr>
          <w:rFonts w:ascii="Times New Roman" w:hAnsi="Times New Roman" w:cs="Times New Roman"/>
          <w:sz w:val="24"/>
          <w:szCs w:val="24"/>
        </w:rPr>
        <w:t xml:space="preserve"> </w:t>
      </w:r>
      <w:r w:rsidR="00536B2B">
        <w:rPr>
          <w:rFonts w:ascii="Times New Roman" w:hAnsi="Times New Roman" w:cs="Times New Roman"/>
          <w:sz w:val="24"/>
          <w:szCs w:val="24"/>
        </w:rPr>
        <w:t xml:space="preserve">the </w:t>
      </w:r>
      <w:r w:rsidRPr="008840B8">
        <w:rPr>
          <w:rFonts w:ascii="Times New Roman" w:hAnsi="Times New Roman" w:cs="Times New Roman"/>
          <w:sz w:val="24"/>
          <w:szCs w:val="24"/>
        </w:rPr>
        <w:t xml:space="preserve">aspects included in the </w:t>
      </w:r>
      <w:r w:rsidR="00536B2B" w:rsidRPr="008840B8">
        <w:rPr>
          <w:rFonts w:ascii="Times New Roman" w:hAnsi="Times New Roman" w:cs="Times New Roman"/>
          <w:sz w:val="24"/>
          <w:szCs w:val="24"/>
        </w:rPr>
        <w:t>team-based</w:t>
      </w:r>
      <w:r w:rsidRPr="008840B8">
        <w:rPr>
          <w:rFonts w:ascii="Times New Roman" w:hAnsi="Times New Roman" w:cs="Times New Roman"/>
          <w:sz w:val="24"/>
          <w:szCs w:val="24"/>
        </w:rPr>
        <w:t xml:space="preserve"> structure </w:t>
      </w:r>
      <w:r w:rsidRPr="0079557E">
        <w:rPr>
          <w:rFonts w:ascii="Times New Roman" w:hAnsi="Times New Roman" w:cs="Times New Roman"/>
          <w:noProof/>
          <w:sz w:val="24"/>
          <w:szCs w:val="24"/>
        </w:rPr>
        <w:t>tend</w:t>
      </w:r>
      <w:r w:rsidR="0079557E">
        <w:rPr>
          <w:rFonts w:ascii="Times New Roman" w:hAnsi="Times New Roman" w:cs="Times New Roman"/>
          <w:noProof/>
          <w:sz w:val="24"/>
          <w:szCs w:val="24"/>
        </w:rPr>
        <w:t>s</w:t>
      </w:r>
      <w:r w:rsidRPr="008840B8">
        <w:rPr>
          <w:rFonts w:ascii="Times New Roman" w:hAnsi="Times New Roman" w:cs="Times New Roman"/>
          <w:sz w:val="24"/>
          <w:szCs w:val="24"/>
        </w:rPr>
        <w:t xml:space="preserve"> to minimize or override the chain of </w:t>
      </w:r>
      <w:r w:rsidR="00DF75B7" w:rsidRPr="008840B8">
        <w:rPr>
          <w:rFonts w:ascii="Times New Roman" w:hAnsi="Times New Roman" w:cs="Times New Roman"/>
          <w:sz w:val="24"/>
          <w:szCs w:val="24"/>
        </w:rPr>
        <w:t>commands that</w:t>
      </w:r>
      <w:r w:rsidRPr="008840B8">
        <w:rPr>
          <w:rFonts w:ascii="Times New Roman" w:hAnsi="Times New Roman" w:cs="Times New Roman"/>
          <w:sz w:val="24"/>
          <w:szCs w:val="24"/>
        </w:rPr>
        <w:t xml:space="preserve"> ensures the completion of several tasks in </w:t>
      </w:r>
      <w:r w:rsidR="0079557E">
        <w:rPr>
          <w:rFonts w:ascii="Times New Roman" w:hAnsi="Times New Roman" w:cs="Times New Roman"/>
          <w:sz w:val="24"/>
          <w:szCs w:val="24"/>
        </w:rPr>
        <w:t xml:space="preserve">a </w:t>
      </w:r>
      <w:r w:rsidRPr="0079557E">
        <w:rPr>
          <w:rFonts w:ascii="Times New Roman" w:hAnsi="Times New Roman" w:cs="Times New Roman"/>
          <w:noProof/>
          <w:sz w:val="24"/>
          <w:szCs w:val="24"/>
        </w:rPr>
        <w:t>timely manner</w:t>
      </w:r>
      <w:r w:rsidRPr="008840B8">
        <w:rPr>
          <w:rFonts w:ascii="Times New Roman" w:hAnsi="Times New Roman" w:cs="Times New Roman"/>
          <w:sz w:val="24"/>
          <w:szCs w:val="24"/>
        </w:rPr>
        <w:t xml:space="preserve">. </w:t>
      </w:r>
    </w:p>
    <w:p w14:paraId="5E98F6CF" w14:textId="77777777" w:rsidR="000E364B" w:rsidRPr="008840B8" w:rsidRDefault="00706791" w:rsidP="008840B8">
      <w:pPr>
        <w:pStyle w:val="Liststycke"/>
        <w:numPr>
          <w:ilvl w:val="0"/>
          <w:numId w:val="3"/>
        </w:numPr>
        <w:spacing w:line="360" w:lineRule="auto"/>
        <w:rPr>
          <w:rFonts w:ascii="Times New Roman" w:hAnsi="Times New Roman" w:cs="Times New Roman"/>
          <w:sz w:val="24"/>
          <w:szCs w:val="24"/>
        </w:rPr>
      </w:pPr>
      <w:r w:rsidRPr="008840B8">
        <w:rPr>
          <w:rFonts w:ascii="Times New Roman" w:hAnsi="Times New Roman" w:cs="Times New Roman"/>
          <w:sz w:val="24"/>
          <w:szCs w:val="24"/>
        </w:rPr>
        <w:lastRenderedPageBreak/>
        <w:t xml:space="preserve">Collective discussion in order to make the </w:t>
      </w:r>
      <w:r w:rsidRPr="0079557E">
        <w:rPr>
          <w:rFonts w:ascii="Times New Roman" w:hAnsi="Times New Roman" w:cs="Times New Roman"/>
          <w:noProof/>
          <w:sz w:val="24"/>
          <w:szCs w:val="24"/>
        </w:rPr>
        <w:t>decision</w:t>
      </w:r>
      <w:r w:rsidR="0079557E">
        <w:rPr>
          <w:rFonts w:ascii="Times New Roman" w:hAnsi="Times New Roman" w:cs="Times New Roman"/>
          <w:noProof/>
          <w:sz w:val="24"/>
          <w:szCs w:val="24"/>
        </w:rPr>
        <w:t>-</w:t>
      </w:r>
      <w:r w:rsidRPr="0079557E">
        <w:rPr>
          <w:rFonts w:ascii="Times New Roman" w:hAnsi="Times New Roman" w:cs="Times New Roman"/>
          <w:noProof/>
          <w:sz w:val="24"/>
          <w:szCs w:val="24"/>
        </w:rPr>
        <w:t>making</w:t>
      </w:r>
      <w:r w:rsidRPr="008840B8">
        <w:rPr>
          <w:rFonts w:ascii="Times New Roman" w:hAnsi="Times New Roman" w:cs="Times New Roman"/>
          <w:sz w:val="24"/>
          <w:szCs w:val="24"/>
        </w:rPr>
        <w:t xml:space="preserve"> process effective, which tend to allow the employees to develop innovative and creative ideas that can be utilized by the corporation in order to accomplish various tasks in </w:t>
      </w:r>
      <w:r w:rsidR="0079557E">
        <w:rPr>
          <w:rFonts w:ascii="Times New Roman" w:hAnsi="Times New Roman" w:cs="Times New Roman"/>
          <w:sz w:val="24"/>
          <w:szCs w:val="24"/>
        </w:rPr>
        <w:t xml:space="preserve">a </w:t>
      </w:r>
      <w:r w:rsidRPr="0079557E">
        <w:rPr>
          <w:rFonts w:ascii="Times New Roman" w:hAnsi="Times New Roman" w:cs="Times New Roman"/>
          <w:noProof/>
          <w:sz w:val="24"/>
          <w:szCs w:val="24"/>
        </w:rPr>
        <w:t>productive manner</w:t>
      </w:r>
      <w:r w:rsidRPr="008840B8">
        <w:rPr>
          <w:rFonts w:ascii="Times New Roman" w:hAnsi="Times New Roman" w:cs="Times New Roman"/>
          <w:sz w:val="24"/>
          <w:szCs w:val="24"/>
        </w:rPr>
        <w:t>.</w:t>
      </w:r>
    </w:p>
    <w:p w14:paraId="2D4148BB" w14:textId="77777777" w:rsidR="009D77FA" w:rsidRPr="00EB5D08" w:rsidRDefault="009D77FA" w:rsidP="00EB5D08">
      <w:pPr>
        <w:pStyle w:val="Rubrik1"/>
        <w:rPr>
          <w:rFonts w:ascii="Times New Roman" w:hAnsi="Times New Roman" w:cs="Times New Roman"/>
          <w:b/>
          <w:color w:val="auto"/>
          <w:szCs w:val="24"/>
        </w:rPr>
      </w:pPr>
      <w:bookmarkStart w:id="7" w:name="_Toc498696745"/>
      <w:r w:rsidRPr="00EB5D08">
        <w:rPr>
          <w:rFonts w:ascii="Times New Roman" w:hAnsi="Times New Roman" w:cs="Times New Roman"/>
          <w:b/>
          <w:color w:val="auto"/>
          <w:szCs w:val="24"/>
        </w:rPr>
        <w:t>Culture of Swansea Feeding a Child Program</w:t>
      </w:r>
      <w:bookmarkEnd w:id="7"/>
    </w:p>
    <w:p w14:paraId="3C8FE621" w14:textId="77777777" w:rsidR="00735EF2" w:rsidRDefault="0006062C" w:rsidP="0006062C">
      <w:pPr>
        <w:spacing w:line="360" w:lineRule="auto"/>
        <w:rPr>
          <w:rFonts w:ascii="Times New Roman" w:hAnsi="Times New Roman" w:cs="Times New Roman"/>
          <w:sz w:val="24"/>
          <w:szCs w:val="24"/>
        </w:rPr>
      </w:pPr>
      <w:r>
        <w:rPr>
          <w:rFonts w:ascii="Times New Roman" w:hAnsi="Times New Roman" w:cs="Times New Roman"/>
          <w:sz w:val="24"/>
          <w:szCs w:val="24"/>
        </w:rPr>
        <w:t xml:space="preserve">Organization culture of </w:t>
      </w:r>
      <w:r w:rsidRPr="0006062C">
        <w:rPr>
          <w:rFonts w:ascii="Times New Roman" w:hAnsi="Times New Roman" w:cs="Times New Roman"/>
          <w:sz w:val="24"/>
          <w:szCs w:val="24"/>
        </w:rPr>
        <w:t>Structure of Swansea Feeding a Child Program</w:t>
      </w:r>
      <w:r>
        <w:rPr>
          <w:rFonts w:ascii="Times New Roman" w:hAnsi="Times New Roman" w:cs="Times New Roman"/>
          <w:sz w:val="24"/>
          <w:szCs w:val="24"/>
        </w:rPr>
        <w:t xml:space="preserve"> tend to demonstrate the </w:t>
      </w:r>
      <w:r w:rsidRPr="0079557E">
        <w:rPr>
          <w:rFonts w:ascii="Times New Roman" w:hAnsi="Times New Roman" w:cs="Times New Roman"/>
          <w:noProof/>
          <w:sz w:val="24"/>
          <w:szCs w:val="24"/>
        </w:rPr>
        <w:t>behavio</w:t>
      </w:r>
      <w:r w:rsidR="0079557E">
        <w:rPr>
          <w:rFonts w:ascii="Times New Roman" w:hAnsi="Times New Roman" w:cs="Times New Roman"/>
          <w:noProof/>
          <w:sz w:val="24"/>
          <w:szCs w:val="24"/>
        </w:rPr>
        <w:t>u</w:t>
      </w:r>
      <w:r w:rsidRPr="0079557E">
        <w:rPr>
          <w:rFonts w:ascii="Times New Roman" w:hAnsi="Times New Roman" w:cs="Times New Roman"/>
          <w:noProof/>
          <w:sz w:val="24"/>
          <w:szCs w:val="24"/>
        </w:rPr>
        <w:t>r</w:t>
      </w:r>
      <w:r>
        <w:rPr>
          <w:rFonts w:ascii="Times New Roman" w:hAnsi="Times New Roman" w:cs="Times New Roman"/>
          <w:sz w:val="24"/>
          <w:szCs w:val="24"/>
        </w:rPr>
        <w:t xml:space="preserve"> of individual associated with the productive campaign.</w:t>
      </w:r>
      <w:r w:rsidR="005323B1">
        <w:rPr>
          <w:rFonts w:ascii="Times New Roman" w:hAnsi="Times New Roman" w:cs="Times New Roman"/>
          <w:sz w:val="24"/>
          <w:szCs w:val="24"/>
        </w:rPr>
        <w:t xml:space="preserve"> In</w:t>
      </w:r>
      <w:r w:rsidR="0079557E">
        <w:rPr>
          <w:rFonts w:ascii="Times New Roman" w:hAnsi="Times New Roman" w:cs="Times New Roman"/>
          <w:sz w:val="24"/>
          <w:szCs w:val="24"/>
        </w:rPr>
        <w:t xml:space="preserve"> the</w:t>
      </w:r>
      <w:r w:rsidR="005323B1">
        <w:rPr>
          <w:rFonts w:ascii="Times New Roman" w:hAnsi="Times New Roman" w:cs="Times New Roman"/>
          <w:sz w:val="24"/>
          <w:szCs w:val="24"/>
        </w:rPr>
        <w:t xml:space="preserve"> </w:t>
      </w:r>
      <w:r w:rsidR="005323B1" w:rsidRPr="0079557E">
        <w:rPr>
          <w:rFonts w:ascii="Times New Roman" w:hAnsi="Times New Roman" w:cs="Times New Roman"/>
          <w:noProof/>
          <w:sz w:val="24"/>
          <w:szCs w:val="24"/>
        </w:rPr>
        <w:t>opinion</w:t>
      </w:r>
      <w:r w:rsidR="005323B1">
        <w:rPr>
          <w:rFonts w:ascii="Times New Roman" w:hAnsi="Times New Roman" w:cs="Times New Roman"/>
          <w:sz w:val="24"/>
          <w:szCs w:val="24"/>
        </w:rPr>
        <w:t xml:space="preserve"> of </w:t>
      </w:r>
      <w:r w:rsidR="00DF75B7" w:rsidRPr="00DF75B7">
        <w:rPr>
          <w:rFonts w:ascii="Times New Roman" w:hAnsi="Times New Roman" w:cs="Times New Roman"/>
          <w:sz w:val="24"/>
          <w:szCs w:val="24"/>
          <w:lang w:val="en-GB"/>
        </w:rPr>
        <w:t>Schein</w:t>
      </w:r>
      <w:r w:rsidR="00DF75B7" w:rsidRPr="00DF75B7">
        <w:rPr>
          <w:rFonts w:ascii="Times New Roman" w:hAnsi="Times New Roman" w:cs="Times New Roman"/>
          <w:sz w:val="24"/>
          <w:szCs w:val="24"/>
        </w:rPr>
        <w:t xml:space="preserve"> </w:t>
      </w:r>
      <w:r w:rsidR="005323B1">
        <w:rPr>
          <w:rFonts w:ascii="Times New Roman" w:hAnsi="Times New Roman" w:cs="Times New Roman"/>
          <w:sz w:val="24"/>
          <w:szCs w:val="24"/>
        </w:rPr>
        <w:t>(</w:t>
      </w:r>
      <w:r w:rsidR="00DF75B7">
        <w:rPr>
          <w:rFonts w:ascii="Times New Roman" w:hAnsi="Times New Roman" w:cs="Times New Roman"/>
          <w:sz w:val="24"/>
          <w:szCs w:val="24"/>
        </w:rPr>
        <w:t>2010</w:t>
      </w:r>
      <w:r w:rsidR="005323B1">
        <w:rPr>
          <w:rFonts w:ascii="Times New Roman" w:hAnsi="Times New Roman" w:cs="Times New Roman"/>
          <w:sz w:val="24"/>
          <w:szCs w:val="24"/>
        </w:rPr>
        <w:t>), organizational culture is comprised of various aspects of corporation for an instance, norms, mission, vision, values, beliefs, symbol and the entire system of</w:t>
      </w:r>
      <w:r w:rsidR="0079557E">
        <w:rPr>
          <w:rFonts w:ascii="Times New Roman" w:hAnsi="Times New Roman" w:cs="Times New Roman"/>
          <w:sz w:val="24"/>
          <w:szCs w:val="24"/>
        </w:rPr>
        <w:t xml:space="preserve"> the</w:t>
      </w:r>
      <w:r w:rsidR="005323B1">
        <w:rPr>
          <w:rFonts w:ascii="Times New Roman" w:hAnsi="Times New Roman" w:cs="Times New Roman"/>
          <w:sz w:val="24"/>
          <w:szCs w:val="24"/>
        </w:rPr>
        <w:t xml:space="preserve"> </w:t>
      </w:r>
      <w:r w:rsidR="005323B1" w:rsidRPr="0079557E">
        <w:rPr>
          <w:rFonts w:ascii="Times New Roman" w:hAnsi="Times New Roman" w:cs="Times New Roman"/>
          <w:noProof/>
          <w:sz w:val="24"/>
          <w:szCs w:val="24"/>
        </w:rPr>
        <w:t>corporation</w:t>
      </w:r>
      <w:r w:rsidR="005323B1">
        <w:rPr>
          <w:rFonts w:ascii="Times New Roman" w:hAnsi="Times New Roman" w:cs="Times New Roman"/>
          <w:sz w:val="24"/>
          <w:szCs w:val="24"/>
        </w:rPr>
        <w:t>.</w:t>
      </w:r>
      <w:r w:rsidR="00856402">
        <w:rPr>
          <w:rFonts w:ascii="Times New Roman" w:hAnsi="Times New Roman" w:cs="Times New Roman"/>
          <w:sz w:val="24"/>
          <w:szCs w:val="24"/>
        </w:rPr>
        <w:t xml:space="preserve"> </w:t>
      </w:r>
      <w:r w:rsidR="0079557E">
        <w:rPr>
          <w:rFonts w:ascii="Times New Roman" w:hAnsi="Times New Roman" w:cs="Times New Roman"/>
          <w:noProof/>
          <w:sz w:val="24"/>
          <w:szCs w:val="24"/>
        </w:rPr>
        <w:t>The o</w:t>
      </w:r>
      <w:r w:rsidR="00856402" w:rsidRPr="0079557E">
        <w:rPr>
          <w:rFonts w:ascii="Times New Roman" w:hAnsi="Times New Roman" w:cs="Times New Roman"/>
          <w:noProof/>
          <w:sz w:val="24"/>
          <w:szCs w:val="24"/>
        </w:rPr>
        <w:t>rganizational</w:t>
      </w:r>
      <w:r w:rsidR="00856402">
        <w:rPr>
          <w:rFonts w:ascii="Times New Roman" w:hAnsi="Times New Roman" w:cs="Times New Roman"/>
          <w:sz w:val="24"/>
          <w:szCs w:val="24"/>
        </w:rPr>
        <w:t xml:space="preserve"> culture of </w:t>
      </w:r>
      <w:r w:rsidR="00856402" w:rsidRPr="0006062C">
        <w:rPr>
          <w:rFonts w:ascii="Times New Roman" w:hAnsi="Times New Roman" w:cs="Times New Roman"/>
          <w:sz w:val="24"/>
          <w:szCs w:val="24"/>
        </w:rPr>
        <w:t>Swansea Feeding a Child Program</w:t>
      </w:r>
      <w:r w:rsidR="00856402">
        <w:rPr>
          <w:rFonts w:ascii="Times New Roman" w:hAnsi="Times New Roman" w:cs="Times New Roman"/>
          <w:sz w:val="24"/>
          <w:szCs w:val="24"/>
        </w:rPr>
        <w:t xml:space="preserve"> has productive potential to influence various individual </w:t>
      </w:r>
      <w:r w:rsidR="00856402" w:rsidRPr="0079557E">
        <w:rPr>
          <w:rFonts w:ascii="Times New Roman" w:hAnsi="Times New Roman" w:cs="Times New Roman"/>
          <w:noProof/>
          <w:sz w:val="24"/>
          <w:szCs w:val="24"/>
        </w:rPr>
        <w:t>of</w:t>
      </w:r>
      <w:r w:rsidR="0079557E" w:rsidRPr="0079557E">
        <w:rPr>
          <w:rFonts w:ascii="Times New Roman" w:hAnsi="Times New Roman" w:cs="Times New Roman"/>
          <w:noProof/>
          <w:sz w:val="24"/>
          <w:szCs w:val="24"/>
        </w:rPr>
        <w:t xml:space="preserve"> the</w:t>
      </w:r>
      <w:r w:rsidR="00856402">
        <w:rPr>
          <w:rFonts w:ascii="Times New Roman" w:hAnsi="Times New Roman" w:cs="Times New Roman"/>
          <w:sz w:val="24"/>
          <w:szCs w:val="24"/>
        </w:rPr>
        <w:t xml:space="preserve"> </w:t>
      </w:r>
      <w:r w:rsidR="00856402" w:rsidRPr="0079557E">
        <w:rPr>
          <w:rFonts w:ascii="Times New Roman" w:hAnsi="Times New Roman" w:cs="Times New Roman"/>
          <w:noProof/>
          <w:sz w:val="24"/>
          <w:szCs w:val="24"/>
        </w:rPr>
        <w:t>corporation</w:t>
      </w:r>
      <w:r w:rsidR="00856402">
        <w:rPr>
          <w:rFonts w:ascii="Times New Roman" w:hAnsi="Times New Roman" w:cs="Times New Roman"/>
          <w:sz w:val="24"/>
          <w:szCs w:val="24"/>
        </w:rPr>
        <w:t xml:space="preserve">, it also efficiently </w:t>
      </w:r>
      <w:r w:rsidR="00856402" w:rsidRPr="0079557E">
        <w:rPr>
          <w:rFonts w:ascii="Times New Roman" w:hAnsi="Times New Roman" w:cs="Times New Roman"/>
          <w:noProof/>
          <w:sz w:val="24"/>
          <w:szCs w:val="24"/>
        </w:rPr>
        <w:t>tend</w:t>
      </w:r>
      <w:r w:rsidR="0079557E">
        <w:rPr>
          <w:rFonts w:ascii="Times New Roman" w:hAnsi="Times New Roman" w:cs="Times New Roman"/>
          <w:noProof/>
          <w:sz w:val="24"/>
          <w:szCs w:val="24"/>
        </w:rPr>
        <w:t>s</w:t>
      </w:r>
      <w:r w:rsidR="00856402">
        <w:rPr>
          <w:rFonts w:ascii="Times New Roman" w:hAnsi="Times New Roman" w:cs="Times New Roman"/>
          <w:sz w:val="24"/>
          <w:szCs w:val="24"/>
        </w:rPr>
        <w:t xml:space="preserve"> to influence the </w:t>
      </w:r>
      <w:r w:rsidR="00856402" w:rsidRPr="0079557E">
        <w:rPr>
          <w:rFonts w:ascii="Times New Roman" w:hAnsi="Times New Roman" w:cs="Times New Roman"/>
          <w:noProof/>
          <w:sz w:val="24"/>
          <w:szCs w:val="24"/>
        </w:rPr>
        <w:t>behavio</w:t>
      </w:r>
      <w:r w:rsidR="0079557E">
        <w:rPr>
          <w:rFonts w:ascii="Times New Roman" w:hAnsi="Times New Roman" w:cs="Times New Roman"/>
          <w:noProof/>
          <w:sz w:val="24"/>
          <w:szCs w:val="24"/>
        </w:rPr>
        <w:t>u</w:t>
      </w:r>
      <w:r w:rsidR="00856402" w:rsidRPr="0079557E">
        <w:rPr>
          <w:rFonts w:ascii="Times New Roman" w:hAnsi="Times New Roman" w:cs="Times New Roman"/>
          <w:noProof/>
          <w:sz w:val="24"/>
          <w:szCs w:val="24"/>
        </w:rPr>
        <w:t>r</w:t>
      </w:r>
      <w:r w:rsidR="00856402">
        <w:rPr>
          <w:rFonts w:ascii="Times New Roman" w:hAnsi="Times New Roman" w:cs="Times New Roman"/>
          <w:sz w:val="24"/>
          <w:szCs w:val="24"/>
        </w:rPr>
        <w:t xml:space="preserve"> of</w:t>
      </w:r>
      <w:r w:rsidR="0079557E">
        <w:rPr>
          <w:rFonts w:ascii="Times New Roman" w:hAnsi="Times New Roman" w:cs="Times New Roman"/>
          <w:sz w:val="24"/>
          <w:szCs w:val="24"/>
        </w:rPr>
        <w:t xml:space="preserve"> the</w:t>
      </w:r>
      <w:r w:rsidR="00856402">
        <w:rPr>
          <w:rFonts w:ascii="Times New Roman" w:hAnsi="Times New Roman" w:cs="Times New Roman"/>
          <w:sz w:val="24"/>
          <w:szCs w:val="24"/>
        </w:rPr>
        <w:t xml:space="preserve"> </w:t>
      </w:r>
      <w:r w:rsidR="00856402" w:rsidRPr="0079557E">
        <w:rPr>
          <w:rFonts w:ascii="Times New Roman" w:hAnsi="Times New Roman" w:cs="Times New Roman"/>
          <w:noProof/>
          <w:sz w:val="24"/>
          <w:szCs w:val="24"/>
        </w:rPr>
        <w:t>associated</w:t>
      </w:r>
      <w:r w:rsidR="00856402">
        <w:rPr>
          <w:rFonts w:ascii="Times New Roman" w:hAnsi="Times New Roman" w:cs="Times New Roman"/>
          <w:sz w:val="24"/>
          <w:szCs w:val="24"/>
        </w:rPr>
        <w:t xml:space="preserve"> individual in</w:t>
      </w:r>
      <w:r w:rsidR="0079557E">
        <w:rPr>
          <w:rFonts w:ascii="Times New Roman" w:hAnsi="Times New Roman" w:cs="Times New Roman"/>
          <w:sz w:val="24"/>
          <w:szCs w:val="24"/>
        </w:rPr>
        <w:t xml:space="preserve"> a</w:t>
      </w:r>
      <w:r w:rsidR="00856402">
        <w:rPr>
          <w:rFonts w:ascii="Times New Roman" w:hAnsi="Times New Roman" w:cs="Times New Roman"/>
          <w:sz w:val="24"/>
          <w:szCs w:val="24"/>
        </w:rPr>
        <w:t xml:space="preserve"> </w:t>
      </w:r>
      <w:r w:rsidR="00856402" w:rsidRPr="0079557E">
        <w:rPr>
          <w:rFonts w:ascii="Times New Roman" w:hAnsi="Times New Roman" w:cs="Times New Roman"/>
          <w:noProof/>
          <w:sz w:val="24"/>
          <w:szCs w:val="24"/>
        </w:rPr>
        <w:t>positive</w:t>
      </w:r>
      <w:r w:rsidR="00856402">
        <w:rPr>
          <w:rFonts w:ascii="Times New Roman" w:hAnsi="Times New Roman" w:cs="Times New Roman"/>
          <w:sz w:val="24"/>
          <w:szCs w:val="24"/>
        </w:rPr>
        <w:t xml:space="preserve"> manner</w:t>
      </w:r>
      <w:r w:rsidR="00385E53">
        <w:rPr>
          <w:rFonts w:ascii="Times New Roman" w:hAnsi="Times New Roman" w:cs="Times New Roman"/>
          <w:sz w:val="24"/>
          <w:szCs w:val="24"/>
        </w:rPr>
        <w:t xml:space="preserve"> from which a positive brand image of the campaign can be </w:t>
      </w:r>
      <w:r w:rsidR="00735EF2">
        <w:rPr>
          <w:rFonts w:ascii="Times New Roman" w:hAnsi="Times New Roman" w:cs="Times New Roman"/>
          <w:sz w:val="24"/>
          <w:szCs w:val="24"/>
        </w:rPr>
        <w:t>established</w:t>
      </w:r>
      <w:r w:rsidR="00856402">
        <w:rPr>
          <w:rFonts w:ascii="Times New Roman" w:hAnsi="Times New Roman" w:cs="Times New Roman"/>
          <w:sz w:val="24"/>
          <w:szCs w:val="24"/>
        </w:rPr>
        <w:t>.</w:t>
      </w:r>
      <w:r w:rsidR="0046363F">
        <w:rPr>
          <w:rFonts w:ascii="Times New Roman" w:hAnsi="Times New Roman" w:cs="Times New Roman"/>
          <w:sz w:val="24"/>
          <w:szCs w:val="24"/>
        </w:rPr>
        <w:t xml:space="preserve"> </w:t>
      </w:r>
      <w:r w:rsidR="0079557E">
        <w:rPr>
          <w:rFonts w:ascii="Times New Roman" w:hAnsi="Times New Roman" w:cs="Times New Roman"/>
          <w:noProof/>
          <w:sz w:val="24"/>
          <w:szCs w:val="24"/>
        </w:rPr>
        <w:t>A v</w:t>
      </w:r>
      <w:r w:rsidR="0046363F" w:rsidRPr="0079557E">
        <w:rPr>
          <w:rFonts w:ascii="Times New Roman" w:hAnsi="Times New Roman" w:cs="Times New Roman"/>
          <w:noProof/>
          <w:sz w:val="24"/>
          <w:szCs w:val="24"/>
        </w:rPr>
        <w:t>arious</w:t>
      </w:r>
      <w:r w:rsidR="0046363F">
        <w:rPr>
          <w:rFonts w:ascii="Times New Roman" w:hAnsi="Times New Roman" w:cs="Times New Roman"/>
          <w:sz w:val="24"/>
          <w:szCs w:val="24"/>
        </w:rPr>
        <w:t xml:space="preserve"> corporation can have</w:t>
      </w:r>
      <w:r w:rsidR="0079557E">
        <w:rPr>
          <w:rFonts w:ascii="Times New Roman" w:hAnsi="Times New Roman" w:cs="Times New Roman"/>
          <w:sz w:val="24"/>
          <w:szCs w:val="24"/>
        </w:rPr>
        <w:t xml:space="preserve"> a</w:t>
      </w:r>
      <w:r w:rsidR="0046363F">
        <w:rPr>
          <w:rFonts w:ascii="Times New Roman" w:hAnsi="Times New Roman" w:cs="Times New Roman"/>
          <w:sz w:val="24"/>
          <w:szCs w:val="24"/>
        </w:rPr>
        <w:t xml:space="preserve"> </w:t>
      </w:r>
      <w:r w:rsidR="0046363F" w:rsidRPr="0079557E">
        <w:rPr>
          <w:rFonts w:ascii="Times New Roman" w:hAnsi="Times New Roman" w:cs="Times New Roman"/>
          <w:noProof/>
          <w:sz w:val="24"/>
          <w:szCs w:val="24"/>
        </w:rPr>
        <w:t>different</w:t>
      </w:r>
      <w:r w:rsidR="0046363F">
        <w:rPr>
          <w:rFonts w:ascii="Times New Roman" w:hAnsi="Times New Roman" w:cs="Times New Roman"/>
          <w:sz w:val="24"/>
          <w:szCs w:val="24"/>
        </w:rPr>
        <w:t xml:space="preserve"> and unique set of culture, as unique business operations, strategies and nature of the business are the core aspects that tend to shape the productive culture of the corporation.</w:t>
      </w:r>
    </w:p>
    <w:p w14:paraId="777C62AA" w14:textId="77777777" w:rsidR="00B84CB7" w:rsidRPr="00EB5D08" w:rsidRDefault="0021492A" w:rsidP="00EB5D08">
      <w:pPr>
        <w:pStyle w:val="Rubrik2"/>
        <w:rPr>
          <w:rFonts w:ascii="Times New Roman" w:hAnsi="Times New Roman" w:cs="Times New Roman"/>
          <w:b/>
          <w:color w:val="auto"/>
          <w:sz w:val="28"/>
          <w:szCs w:val="24"/>
        </w:rPr>
      </w:pPr>
      <w:bookmarkStart w:id="8" w:name="_Toc498696746"/>
      <w:r w:rsidRPr="00EB5D08">
        <w:rPr>
          <w:rFonts w:ascii="Times New Roman" w:hAnsi="Times New Roman" w:cs="Times New Roman"/>
          <w:b/>
          <w:color w:val="auto"/>
          <w:sz w:val="28"/>
          <w:szCs w:val="24"/>
        </w:rPr>
        <w:t xml:space="preserve">Swansea Feeding a Child Program taking effective </w:t>
      </w:r>
      <w:r w:rsidRPr="00EB5D08">
        <w:rPr>
          <w:rFonts w:ascii="Times New Roman" w:hAnsi="Times New Roman" w:cs="Times New Roman"/>
          <w:b/>
          <w:noProof/>
          <w:color w:val="auto"/>
          <w:sz w:val="28"/>
          <w:szCs w:val="24"/>
        </w:rPr>
        <w:t>consideration o</w:t>
      </w:r>
      <w:r w:rsidR="0079557E" w:rsidRPr="00EB5D08">
        <w:rPr>
          <w:rFonts w:ascii="Times New Roman" w:hAnsi="Times New Roman" w:cs="Times New Roman"/>
          <w:b/>
          <w:noProof/>
          <w:color w:val="auto"/>
          <w:sz w:val="28"/>
          <w:szCs w:val="24"/>
        </w:rPr>
        <w:t>f</w:t>
      </w:r>
      <w:r w:rsidRPr="00EB5D08">
        <w:rPr>
          <w:rFonts w:ascii="Times New Roman" w:hAnsi="Times New Roman" w:cs="Times New Roman"/>
          <w:b/>
          <w:color w:val="auto"/>
          <w:sz w:val="28"/>
          <w:szCs w:val="24"/>
        </w:rPr>
        <w:t xml:space="preserve"> the aspect of culture:</w:t>
      </w:r>
      <w:bookmarkEnd w:id="8"/>
    </w:p>
    <w:p w14:paraId="79E21C6C" w14:textId="77777777" w:rsidR="0021492A" w:rsidRDefault="00EA51DC" w:rsidP="0006062C">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vital for the </w:t>
      </w:r>
      <w:r w:rsidRPr="0006062C">
        <w:rPr>
          <w:rFonts w:ascii="Times New Roman" w:hAnsi="Times New Roman" w:cs="Times New Roman"/>
          <w:sz w:val="24"/>
          <w:szCs w:val="24"/>
        </w:rPr>
        <w:t>Swansea Feeding a Child Program</w:t>
      </w:r>
      <w:r>
        <w:rPr>
          <w:rFonts w:ascii="Times New Roman" w:hAnsi="Times New Roman" w:cs="Times New Roman"/>
          <w:sz w:val="24"/>
          <w:szCs w:val="24"/>
        </w:rPr>
        <w:t xml:space="preserve"> to provide consideration on the aspect of culture and perceive it as a productive element, as </w:t>
      </w:r>
      <w:r w:rsidR="00DF75B7">
        <w:rPr>
          <w:rFonts w:ascii="Times New Roman" w:hAnsi="Times New Roman" w:cs="Times New Roman"/>
          <w:sz w:val="24"/>
          <w:szCs w:val="24"/>
          <w:lang w:val="en-GB"/>
        </w:rPr>
        <w:t>Soini</w:t>
      </w:r>
      <w:r w:rsidR="00DF75B7" w:rsidRPr="00DF75B7">
        <w:rPr>
          <w:rFonts w:ascii="Times New Roman" w:hAnsi="Times New Roman" w:cs="Times New Roman"/>
          <w:sz w:val="24"/>
          <w:szCs w:val="24"/>
          <w:lang w:val="en-GB"/>
        </w:rPr>
        <w:t xml:space="preserve"> and </w:t>
      </w:r>
      <w:proofErr w:type="spellStart"/>
      <w:r w:rsidR="00DF75B7" w:rsidRPr="00DF75B7">
        <w:rPr>
          <w:rFonts w:ascii="Times New Roman" w:hAnsi="Times New Roman" w:cs="Times New Roman"/>
          <w:sz w:val="24"/>
          <w:szCs w:val="24"/>
          <w:lang w:val="en-GB"/>
        </w:rPr>
        <w:t>Birkeland</w:t>
      </w:r>
      <w:proofErr w:type="spellEnd"/>
      <w:r w:rsidR="00DF75B7" w:rsidRPr="00DF75B7">
        <w:rPr>
          <w:rFonts w:ascii="Times New Roman" w:hAnsi="Times New Roman" w:cs="Times New Roman"/>
          <w:sz w:val="24"/>
          <w:szCs w:val="24"/>
        </w:rPr>
        <w:t xml:space="preserve"> </w:t>
      </w:r>
      <w:r>
        <w:rPr>
          <w:rFonts w:ascii="Times New Roman" w:hAnsi="Times New Roman" w:cs="Times New Roman"/>
          <w:sz w:val="24"/>
          <w:szCs w:val="24"/>
        </w:rPr>
        <w:t>(</w:t>
      </w:r>
      <w:r w:rsidR="00DF75B7">
        <w:rPr>
          <w:rFonts w:ascii="Times New Roman" w:hAnsi="Times New Roman" w:cs="Times New Roman"/>
          <w:sz w:val="24"/>
          <w:szCs w:val="24"/>
        </w:rPr>
        <w:t>2014</w:t>
      </w:r>
      <w:r>
        <w:rPr>
          <w:rFonts w:ascii="Times New Roman" w:hAnsi="Times New Roman" w:cs="Times New Roman"/>
          <w:sz w:val="24"/>
          <w:szCs w:val="24"/>
        </w:rPr>
        <w:t xml:space="preserve">) stated that productive cultural aspect of corporation efficiently </w:t>
      </w:r>
      <w:r w:rsidRPr="0079557E">
        <w:rPr>
          <w:rFonts w:ascii="Times New Roman" w:hAnsi="Times New Roman" w:cs="Times New Roman"/>
          <w:noProof/>
          <w:sz w:val="24"/>
          <w:szCs w:val="24"/>
        </w:rPr>
        <w:t>enable</w:t>
      </w:r>
      <w:r w:rsidR="0079557E">
        <w:rPr>
          <w:rFonts w:ascii="Times New Roman" w:hAnsi="Times New Roman" w:cs="Times New Roman"/>
          <w:noProof/>
          <w:sz w:val="24"/>
          <w:szCs w:val="24"/>
        </w:rPr>
        <w:t>s the</w:t>
      </w:r>
      <w:r>
        <w:rPr>
          <w:rFonts w:ascii="Times New Roman" w:hAnsi="Times New Roman" w:cs="Times New Roman"/>
          <w:sz w:val="24"/>
          <w:szCs w:val="24"/>
        </w:rPr>
        <w:t xml:space="preserve"> </w:t>
      </w:r>
      <w:r w:rsidRPr="0079557E">
        <w:rPr>
          <w:rFonts w:ascii="Times New Roman" w:hAnsi="Times New Roman" w:cs="Times New Roman"/>
          <w:noProof/>
          <w:sz w:val="24"/>
          <w:szCs w:val="24"/>
        </w:rPr>
        <w:t>corporation</w:t>
      </w:r>
      <w:r>
        <w:rPr>
          <w:rFonts w:ascii="Times New Roman" w:hAnsi="Times New Roman" w:cs="Times New Roman"/>
          <w:sz w:val="24"/>
          <w:szCs w:val="24"/>
        </w:rPr>
        <w:t xml:space="preserve"> to attain their set goals in most productive and appropriate manner.</w:t>
      </w:r>
      <w:r w:rsidR="00BA43A7">
        <w:rPr>
          <w:rFonts w:ascii="Times New Roman" w:hAnsi="Times New Roman" w:cs="Times New Roman"/>
          <w:sz w:val="24"/>
          <w:szCs w:val="24"/>
        </w:rPr>
        <w:t xml:space="preserve"> It is also vital for the leadership of the </w:t>
      </w:r>
      <w:r w:rsidR="00BA43A7" w:rsidRPr="0006062C">
        <w:rPr>
          <w:rFonts w:ascii="Times New Roman" w:hAnsi="Times New Roman" w:cs="Times New Roman"/>
          <w:sz w:val="24"/>
          <w:szCs w:val="24"/>
        </w:rPr>
        <w:t>Swansea Feeding a Child Program</w:t>
      </w:r>
      <w:r w:rsidR="00BA43A7">
        <w:rPr>
          <w:rFonts w:ascii="Times New Roman" w:hAnsi="Times New Roman" w:cs="Times New Roman"/>
          <w:sz w:val="24"/>
          <w:szCs w:val="24"/>
        </w:rPr>
        <w:t xml:space="preserve"> shape the productive culture of the campaign in order to make </w:t>
      </w:r>
      <w:r w:rsidR="00BA43A7" w:rsidRPr="0079557E">
        <w:rPr>
          <w:rFonts w:ascii="Times New Roman" w:hAnsi="Times New Roman" w:cs="Times New Roman"/>
          <w:noProof/>
          <w:sz w:val="24"/>
          <w:szCs w:val="24"/>
        </w:rPr>
        <w:t>it</w:t>
      </w:r>
      <w:r w:rsidR="0079557E">
        <w:rPr>
          <w:rFonts w:ascii="Times New Roman" w:hAnsi="Times New Roman" w:cs="Times New Roman"/>
          <w:noProof/>
          <w:sz w:val="24"/>
          <w:szCs w:val="24"/>
        </w:rPr>
        <w:t>s</w:t>
      </w:r>
      <w:r w:rsidR="00BA43A7">
        <w:rPr>
          <w:rFonts w:ascii="Times New Roman" w:hAnsi="Times New Roman" w:cs="Times New Roman"/>
          <w:sz w:val="24"/>
          <w:szCs w:val="24"/>
        </w:rPr>
        <w:t xml:space="preserve"> product, for which</w:t>
      </w:r>
      <w:r w:rsidR="00BA43A7" w:rsidRPr="0079557E">
        <w:rPr>
          <w:rFonts w:ascii="Times New Roman" w:hAnsi="Times New Roman" w:cs="Times New Roman"/>
          <w:noProof/>
          <w:sz w:val="24"/>
          <w:szCs w:val="24"/>
        </w:rPr>
        <w:t xml:space="preserve"> nature</w:t>
      </w:r>
      <w:r w:rsidR="00BA43A7">
        <w:rPr>
          <w:rFonts w:ascii="Times New Roman" w:hAnsi="Times New Roman" w:cs="Times New Roman"/>
          <w:sz w:val="24"/>
          <w:szCs w:val="24"/>
        </w:rPr>
        <w:t xml:space="preserve">, vision and values </w:t>
      </w:r>
      <w:r w:rsidR="00BA43A7" w:rsidRPr="0079557E">
        <w:rPr>
          <w:rFonts w:ascii="Times New Roman" w:hAnsi="Times New Roman" w:cs="Times New Roman"/>
          <w:noProof/>
          <w:sz w:val="24"/>
          <w:szCs w:val="24"/>
        </w:rPr>
        <w:t>need</w:t>
      </w:r>
      <w:r w:rsidR="00BA43A7">
        <w:rPr>
          <w:rFonts w:ascii="Times New Roman" w:hAnsi="Times New Roman" w:cs="Times New Roman"/>
          <w:sz w:val="24"/>
          <w:szCs w:val="24"/>
        </w:rPr>
        <w:t xml:space="preserve"> to be taken into effective consideration.</w:t>
      </w:r>
    </w:p>
    <w:p w14:paraId="7269676C" w14:textId="77777777" w:rsidR="004643F0" w:rsidRDefault="004643F0" w:rsidP="0006062C">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also essential for the leader of </w:t>
      </w:r>
      <w:r w:rsidRPr="0006062C">
        <w:rPr>
          <w:rFonts w:ascii="Times New Roman" w:hAnsi="Times New Roman" w:cs="Times New Roman"/>
          <w:sz w:val="24"/>
          <w:szCs w:val="24"/>
        </w:rPr>
        <w:t>Swansea Feeding a Child Program</w:t>
      </w:r>
      <w:r>
        <w:rPr>
          <w:rFonts w:ascii="Times New Roman" w:hAnsi="Times New Roman" w:cs="Times New Roman"/>
          <w:sz w:val="24"/>
          <w:szCs w:val="24"/>
        </w:rPr>
        <w:t xml:space="preserve"> to opt a productive methodology in order to classify the operative culture of</w:t>
      </w:r>
      <w:r w:rsidR="0079557E">
        <w:rPr>
          <w:rFonts w:ascii="Times New Roman" w:hAnsi="Times New Roman" w:cs="Times New Roman"/>
          <w:sz w:val="24"/>
          <w:szCs w:val="24"/>
        </w:rPr>
        <w:t xml:space="preserve"> the</w:t>
      </w:r>
      <w:r>
        <w:rPr>
          <w:rFonts w:ascii="Times New Roman" w:hAnsi="Times New Roman" w:cs="Times New Roman"/>
          <w:sz w:val="24"/>
          <w:szCs w:val="24"/>
        </w:rPr>
        <w:t xml:space="preserve"> </w:t>
      </w:r>
      <w:r w:rsidRPr="0079557E">
        <w:rPr>
          <w:rFonts w:ascii="Times New Roman" w:hAnsi="Times New Roman" w:cs="Times New Roman"/>
          <w:noProof/>
          <w:sz w:val="24"/>
          <w:szCs w:val="24"/>
        </w:rPr>
        <w:t>corporation</w:t>
      </w:r>
      <w:r>
        <w:rPr>
          <w:rFonts w:ascii="Times New Roman" w:hAnsi="Times New Roman" w:cs="Times New Roman"/>
          <w:sz w:val="24"/>
          <w:szCs w:val="24"/>
        </w:rPr>
        <w:t xml:space="preserve">. </w:t>
      </w:r>
      <w:r w:rsidR="00DF75B7">
        <w:rPr>
          <w:rFonts w:ascii="Times New Roman" w:hAnsi="Times New Roman" w:cs="Times New Roman"/>
          <w:sz w:val="24"/>
          <w:szCs w:val="24"/>
          <w:lang w:val="en-GB"/>
        </w:rPr>
        <w:t>Gibson</w:t>
      </w:r>
      <w:r w:rsidR="00DF75B7" w:rsidRPr="00DF75B7">
        <w:rPr>
          <w:rFonts w:ascii="Times New Roman" w:hAnsi="Times New Roman" w:cs="Times New Roman"/>
          <w:sz w:val="24"/>
          <w:szCs w:val="24"/>
          <w:lang w:val="en-GB"/>
        </w:rPr>
        <w:t xml:space="preserve"> and McDaniel</w:t>
      </w:r>
      <w:r w:rsidR="00DF75B7" w:rsidRPr="00DF75B7">
        <w:rPr>
          <w:rFonts w:ascii="Times New Roman" w:hAnsi="Times New Roman" w:cs="Times New Roman"/>
          <w:sz w:val="24"/>
          <w:szCs w:val="24"/>
        </w:rPr>
        <w:t xml:space="preserve"> </w:t>
      </w:r>
      <w:r>
        <w:rPr>
          <w:rFonts w:ascii="Times New Roman" w:hAnsi="Times New Roman" w:cs="Times New Roman"/>
          <w:sz w:val="24"/>
          <w:szCs w:val="24"/>
        </w:rPr>
        <w:t>(</w:t>
      </w:r>
      <w:r w:rsidR="00DF75B7">
        <w:rPr>
          <w:rFonts w:ascii="Times New Roman" w:hAnsi="Times New Roman" w:cs="Times New Roman"/>
          <w:sz w:val="24"/>
          <w:szCs w:val="24"/>
        </w:rPr>
        <w:t>2010</w:t>
      </w:r>
      <w:r>
        <w:rPr>
          <w:rFonts w:ascii="Times New Roman" w:hAnsi="Times New Roman" w:cs="Times New Roman"/>
          <w:sz w:val="24"/>
          <w:szCs w:val="24"/>
        </w:rPr>
        <w:t xml:space="preserve">) reflected that various models and theories can be found in order to assess the culture of the organization, however, it is vital for the leadership to consider the nature of the business while opting an appropriate model of culture. </w:t>
      </w:r>
      <w:r w:rsidR="00C61F15">
        <w:rPr>
          <w:rFonts w:ascii="Times New Roman" w:hAnsi="Times New Roman" w:cs="Times New Roman"/>
          <w:sz w:val="24"/>
          <w:szCs w:val="24"/>
        </w:rPr>
        <w:t xml:space="preserve">Following model has been utilized in order to classify the productive culture of the </w:t>
      </w:r>
      <w:r w:rsidR="00C61F15" w:rsidRPr="0006062C">
        <w:rPr>
          <w:rFonts w:ascii="Times New Roman" w:hAnsi="Times New Roman" w:cs="Times New Roman"/>
          <w:sz w:val="24"/>
          <w:szCs w:val="24"/>
        </w:rPr>
        <w:t>Swansea Feeding a Child Program</w:t>
      </w:r>
      <w:r w:rsidR="00C61F15">
        <w:rPr>
          <w:rFonts w:ascii="Times New Roman" w:hAnsi="Times New Roman" w:cs="Times New Roman"/>
          <w:sz w:val="24"/>
          <w:szCs w:val="24"/>
        </w:rPr>
        <w:t>:</w:t>
      </w:r>
    </w:p>
    <w:p w14:paraId="50B194BE" w14:textId="77777777" w:rsidR="00C61F15" w:rsidRPr="00EB5D08" w:rsidRDefault="007B2A2E" w:rsidP="00EB5D08">
      <w:pPr>
        <w:pStyle w:val="Rubrik3"/>
        <w:rPr>
          <w:rFonts w:ascii="Times New Roman" w:hAnsi="Times New Roman" w:cs="Times New Roman"/>
          <w:b/>
          <w:color w:val="auto"/>
        </w:rPr>
      </w:pPr>
      <w:bookmarkStart w:id="9" w:name="_Toc498696747"/>
      <w:r w:rsidRPr="00EB5D08">
        <w:rPr>
          <w:rFonts w:ascii="Times New Roman" w:hAnsi="Times New Roman" w:cs="Times New Roman"/>
          <w:b/>
          <w:color w:val="auto"/>
        </w:rPr>
        <w:lastRenderedPageBreak/>
        <w:t>Cultural Model Proposed by Edgar Schein:</w:t>
      </w:r>
      <w:bookmarkEnd w:id="9"/>
    </w:p>
    <w:p w14:paraId="47A41643" w14:textId="77777777" w:rsidR="007B2A2E" w:rsidRDefault="005031C0" w:rsidP="0006062C">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the investigation of </w:t>
      </w:r>
      <w:r w:rsidR="00DF75B7" w:rsidRPr="00DF75B7">
        <w:rPr>
          <w:rFonts w:ascii="Times New Roman" w:hAnsi="Times New Roman" w:cs="Times New Roman"/>
          <w:sz w:val="24"/>
          <w:szCs w:val="24"/>
          <w:lang w:val="en-GB"/>
        </w:rPr>
        <w:t>Schein</w:t>
      </w:r>
      <w:r w:rsidR="00DF75B7" w:rsidRPr="00DF75B7">
        <w:rPr>
          <w:rFonts w:ascii="Times New Roman" w:hAnsi="Times New Roman" w:cs="Times New Roman"/>
          <w:sz w:val="24"/>
          <w:szCs w:val="24"/>
        </w:rPr>
        <w:t xml:space="preserve"> </w:t>
      </w:r>
      <w:r>
        <w:rPr>
          <w:rFonts w:ascii="Times New Roman" w:hAnsi="Times New Roman" w:cs="Times New Roman"/>
          <w:sz w:val="24"/>
          <w:szCs w:val="24"/>
        </w:rPr>
        <w:t>(</w:t>
      </w:r>
      <w:r w:rsidR="00DF75B7">
        <w:rPr>
          <w:rFonts w:ascii="Times New Roman" w:hAnsi="Times New Roman" w:cs="Times New Roman"/>
          <w:sz w:val="24"/>
          <w:szCs w:val="24"/>
        </w:rPr>
        <w:t>2011</w:t>
      </w:r>
      <w:r>
        <w:rPr>
          <w:rFonts w:ascii="Times New Roman" w:hAnsi="Times New Roman" w:cs="Times New Roman"/>
          <w:sz w:val="24"/>
          <w:szCs w:val="24"/>
        </w:rPr>
        <w:t>), culture is amongst the productive and complex aspect of the corporation, as it enables</w:t>
      </w:r>
      <w:r w:rsidR="0079557E">
        <w:rPr>
          <w:rFonts w:ascii="Times New Roman" w:hAnsi="Times New Roman" w:cs="Times New Roman"/>
          <w:sz w:val="24"/>
          <w:szCs w:val="24"/>
        </w:rPr>
        <w:t xml:space="preserve"> the</w:t>
      </w:r>
      <w:r>
        <w:rPr>
          <w:rFonts w:ascii="Times New Roman" w:hAnsi="Times New Roman" w:cs="Times New Roman"/>
          <w:sz w:val="24"/>
          <w:szCs w:val="24"/>
        </w:rPr>
        <w:t xml:space="preserve"> </w:t>
      </w:r>
      <w:r w:rsidRPr="0079557E">
        <w:rPr>
          <w:rFonts w:ascii="Times New Roman" w:hAnsi="Times New Roman" w:cs="Times New Roman"/>
          <w:noProof/>
          <w:sz w:val="24"/>
          <w:szCs w:val="24"/>
        </w:rPr>
        <w:t>organization</w:t>
      </w:r>
      <w:r>
        <w:rPr>
          <w:rFonts w:ascii="Times New Roman" w:hAnsi="Times New Roman" w:cs="Times New Roman"/>
          <w:sz w:val="24"/>
          <w:szCs w:val="24"/>
        </w:rPr>
        <w:t xml:space="preserve"> to become productive </w:t>
      </w:r>
      <w:r w:rsidR="00536B2B">
        <w:rPr>
          <w:rFonts w:ascii="Times New Roman" w:hAnsi="Times New Roman" w:cs="Times New Roman"/>
          <w:sz w:val="24"/>
          <w:szCs w:val="24"/>
        </w:rPr>
        <w:t>and</w:t>
      </w:r>
      <w:r>
        <w:rPr>
          <w:rFonts w:ascii="Times New Roman" w:hAnsi="Times New Roman" w:cs="Times New Roman"/>
          <w:sz w:val="24"/>
          <w:szCs w:val="24"/>
        </w:rPr>
        <w:t xml:space="preserve"> have potential to impact on the leadership, management, structure and various operations of the business in </w:t>
      </w:r>
      <w:r w:rsidR="0079557E">
        <w:rPr>
          <w:rFonts w:ascii="Times New Roman" w:hAnsi="Times New Roman" w:cs="Times New Roman"/>
          <w:sz w:val="24"/>
          <w:szCs w:val="24"/>
        </w:rPr>
        <w:t xml:space="preserve">a </w:t>
      </w:r>
      <w:r w:rsidRPr="0079557E">
        <w:rPr>
          <w:rFonts w:ascii="Times New Roman" w:hAnsi="Times New Roman" w:cs="Times New Roman"/>
          <w:noProof/>
          <w:sz w:val="24"/>
          <w:szCs w:val="24"/>
        </w:rPr>
        <w:t>severe manner</w:t>
      </w:r>
      <w:r>
        <w:rPr>
          <w:rFonts w:ascii="Times New Roman" w:hAnsi="Times New Roman" w:cs="Times New Roman"/>
          <w:sz w:val="24"/>
          <w:szCs w:val="24"/>
        </w:rPr>
        <w:t>.</w:t>
      </w:r>
      <w:r w:rsidR="0093434C">
        <w:rPr>
          <w:rFonts w:ascii="Times New Roman" w:hAnsi="Times New Roman" w:cs="Times New Roman"/>
          <w:sz w:val="24"/>
          <w:szCs w:val="24"/>
        </w:rPr>
        <w:t xml:space="preserve"> Model of culture proposed by Edgar Schein is comprised of productive three </w:t>
      </w:r>
      <w:r w:rsidR="0093434C" w:rsidRPr="0079557E">
        <w:rPr>
          <w:rFonts w:ascii="Times New Roman" w:hAnsi="Times New Roman" w:cs="Times New Roman"/>
          <w:noProof/>
          <w:sz w:val="24"/>
          <w:szCs w:val="24"/>
        </w:rPr>
        <w:t>constituent</w:t>
      </w:r>
      <w:r w:rsidR="0079557E">
        <w:rPr>
          <w:rFonts w:ascii="Times New Roman" w:hAnsi="Times New Roman" w:cs="Times New Roman"/>
          <w:noProof/>
          <w:sz w:val="24"/>
          <w:szCs w:val="24"/>
        </w:rPr>
        <w:t>s</w:t>
      </w:r>
      <w:r w:rsidR="0093434C">
        <w:rPr>
          <w:rFonts w:ascii="Times New Roman" w:hAnsi="Times New Roman" w:cs="Times New Roman"/>
          <w:sz w:val="24"/>
          <w:szCs w:val="24"/>
        </w:rPr>
        <w:t xml:space="preserve"> that </w:t>
      </w:r>
      <w:r w:rsidR="0093434C" w:rsidRPr="0079557E">
        <w:rPr>
          <w:rFonts w:ascii="Times New Roman" w:hAnsi="Times New Roman" w:cs="Times New Roman"/>
          <w:noProof/>
          <w:sz w:val="24"/>
          <w:szCs w:val="24"/>
        </w:rPr>
        <w:t>tend</w:t>
      </w:r>
      <w:r w:rsidR="0093434C">
        <w:rPr>
          <w:rFonts w:ascii="Times New Roman" w:hAnsi="Times New Roman" w:cs="Times New Roman"/>
          <w:sz w:val="24"/>
          <w:szCs w:val="24"/>
        </w:rPr>
        <w:t xml:space="preserve"> to demonstrate three unique level of </w:t>
      </w:r>
      <w:r w:rsidR="0093434C" w:rsidRPr="0079557E">
        <w:rPr>
          <w:rFonts w:ascii="Times New Roman" w:hAnsi="Times New Roman" w:cs="Times New Roman"/>
          <w:noProof/>
          <w:sz w:val="24"/>
          <w:szCs w:val="24"/>
        </w:rPr>
        <w:t>corporation</w:t>
      </w:r>
      <w:r w:rsidR="0093434C">
        <w:rPr>
          <w:rFonts w:ascii="Times New Roman" w:hAnsi="Times New Roman" w:cs="Times New Roman"/>
          <w:sz w:val="24"/>
          <w:szCs w:val="24"/>
        </w:rPr>
        <w:t xml:space="preserve"> culture. Following </w:t>
      </w:r>
      <w:r w:rsidR="00536B2B">
        <w:rPr>
          <w:rFonts w:ascii="Times New Roman" w:hAnsi="Times New Roman" w:cs="Times New Roman"/>
          <w:sz w:val="24"/>
          <w:szCs w:val="24"/>
        </w:rPr>
        <w:t>image,</w:t>
      </w:r>
      <w:r w:rsidR="0093434C">
        <w:rPr>
          <w:rFonts w:ascii="Times New Roman" w:hAnsi="Times New Roman" w:cs="Times New Roman"/>
          <w:sz w:val="24"/>
          <w:szCs w:val="24"/>
        </w:rPr>
        <w:t xml:space="preserve"> tend to reflect the productive model of culture and its productive constituent:</w:t>
      </w:r>
    </w:p>
    <w:p w14:paraId="7CF6EEFD" w14:textId="77777777" w:rsidR="00DF75B7" w:rsidRDefault="00601961" w:rsidP="00DF75B7">
      <w:pPr>
        <w:keepNext/>
        <w:spacing w:line="360" w:lineRule="auto"/>
      </w:pPr>
      <w:r>
        <w:rPr>
          <w:rFonts w:ascii="Times New Roman" w:hAnsi="Times New Roman" w:cs="Times New Roman"/>
          <w:sz w:val="24"/>
          <w:szCs w:val="24"/>
        </w:rPr>
        <w:t xml:space="preserve">                            </w:t>
      </w:r>
      <w:r>
        <w:rPr>
          <w:noProof/>
        </w:rPr>
        <w:drawing>
          <wp:inline distT="0" distB="0" distL="0" distR="0" wp14:anchorId="3CC180FD" wp14:editId="667E507C">
            <wp:extent cx="3838575" cy="2714625"/>
            <wp:effectExtent l="0" t="0" r="9525" b="9525"/>
            <wp:docPr id="3" name="Picture 3" descr="Image result for edgar schein organiz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dgar schein organizational cultur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38575" cy="2714625"/>
                    </a:xfrm>
                    <a:prstGeom prst="rect">
                      <a:avLst/>
                    </a:prstGeom>
                    <a:noFill/>
                    <a:ln>
                      <a:noFill/>
                    </a:ln>
                  </pic:spPr>
                </pic:pic>
              </a:graphicData>
            </a:graphic>
          </wp:inline>
        </w:drawing>
      </w:r>
    </w:p>
    <w:p w14:paraId="283B5A45" w14:textId="77777777" w:rsidR="0093434C" w:rsidRPr="0046363F" w:rsidRDefault="00DF75B7" w:rsidP="00DF75B7">
      <w:pPr>
        <w:pStyle w:val="Beskrivning"/>
        <w:jc w:val="center"/>
        <w:rPr>
          <w:rFonts w:ascii="Times New Roman" w:hAnsi="Times New Roman" w:cs="Times New Roman"/>
          <w:sz w:val="24"/>
          <w:szCs w:val="24"/>
        </w:rPr>
      </w:pPr>
      <w:bookmarkStart w:id="10" w:name="_Toc498696754"/>
      <w:r>
        <w:t xml:space="preserve">Figure </w:t>
      </w:r>
      <w:r w:rsidR="00526C78">
        <w:fldChar w:fldCharType="begin"/>
      </w:r>
      <w:r w:rsidR="00526C78">
        <w:instrText xml:space="preserve"> SEQ Figure \* ARABIC </w:instrText>
      </w:r>
      <w:r w:rsidR="00526C78">
        <w:fldChar w:fldCharType="separate"/>
      </w:r>
      <w:r>
        <w:rPr>
          <w:noProof/>
        </w:rPr>
        <w:t>3</w:t>
      </w:r>
      <w:r w:rsidR="00526C78">
        <w:rPr>
          <w:noProof/>
        </w:rPr>
        <w:fldChar w:fldCharType="end"/>
      </w:r>
      <w:r>
        <w:t xml:space="preserve"> Cultural Model (Source: </w:t>
      </w:r>
      <w:r w:rsidRPr="00DF343A">
        <w:t>Schein</w:t>
      </w:r>
      <w:r>
        <w:t>, 2011)</w:t>
      </w:r>
      <w:bookmarkEnd w:id="10"/>
    </w:p>
    <w:p w14:paraId="0802D460" w14:textId="77777777" w:rsidR="009D77FA" w:rsidRDefault="006C68E3" w:rsidP="00887CB6">
      <w:pPr>
        <w:spacing w:line="360" w:lineRule="auto"/>
        <w:rPr>
          <w:rFonts w:ascii="Times New Roman" w:hAnsi="Times New Roman" w:cs="Times New Roman"/>
          <w:sz w:val="24"/>
          <w:szCs w:val="24"/>
        </w:rPr>
      </w:pPr>
      <w:r>
        <w:rPr>
          <w:rFonts w:ascii="Times New Roman" w:hAnsi="Times New Roman" w:cs="Times New Roman"/>
          <w:sz w:val="24"/>
          <w:szCs w:val="24"/>
        </w:rPr>
        <w:t xml:space="preserve">Artefacts: </w:t>
      </w:r>
    </w:p>
    <w:p w14:paraId="6F9A090A" w14:textId="77777777" w:rsidR="006C68E3" w:rsidRDefault="006C68E3" w:rsidP="00887CB6">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the investigation of </w:t>
      </w:r>
      <w:r w:rsidR="00DF75B7" w:rsidRPr="00DF75B7">
        <w:rPr>
          <w:rFonts w:ascii="Times New Roman" w:hAnsi="Times New Roman" w:cs="Times New Roman"/>
          <w:sz w:val="24"/>
          <w:szCs w:val="24"/>
          <w:lang w:val="en-GB"/>
        </w:rPr>
        <w:t>Mancini</w:t>
      </w:r>
      <w:r w:rsidR="00DF75B7" w:rsidRPr="00DF75B7">
        <w:rPr>
          <w:rFonts w:ascii="Times New Roman" w:hAnsi="Times New Roman" w:cs="Times New Roman"/>
          <w:sz w:val="24"/>
          <w:szCs w:val="24"/>
        </w:rPr>
        <w:t xml:space="preserve"> </w:t>
      </w:r>
      <w:r>
        <w:rPr>
          <w:rFonts w:ascii="Times New Roman" w:hAnsi="Times New Roman" w:cs="Times New Roman"/>
          <w:sz w:val="24"/>
          <w:szCs w:val="24"/>
        </w:rPr>
        <w:t>(</w:t>
      </w:r>
      <w:r w:rsidR="00DF75B7">
        <w:rPr>
          <w:rFonts w:ascii="Times New Roman" w:hAnsi="Times New Roman" w:cs="Times New Roman"/>
          <w:sz w:val="24"/>
          <w:szCs w:val="24"/>
        </w:rPr>
        <w:t>2010</w:t>
      </w:r>
      <w:r>
        <w:rPr>
          <w:rFonts w:ascii="Times New Roman" w:hAnsi="Times New Roman" w:cs="Times New Roman"/>
          <w:sz w:val="24"/>
          <w:szCs w:val="24"/>
        </w:rPr>
        <w:t xml:space="preserve">), it can be clinched that artefacts are denoted to the crucial aspects that tend develop the surface of the corporation. For an instance, architecture, structure and logo. These are also considered as the visible elements that can be efficiently observed not only by the internal associates but also by external associates. </w:t>
      </w:r>
      <w:r w:rsidR="00414EF9">
        <w:rPr>
          <w:rFonts w:ascii="Times New Roman" w:hAnsi="Times New Roman" w:cs="Times New Roman"/>
          <w:sz w:val="24"/>
          <w:szCs w:val="24"/>
        </w:rPr>
        <w:t xml:space="preserve">Artifacts are also referred as </w:t>
      </w:r>
      <w:r w:rsidR="00414EF9" w:rsidRPr="0079557E">
        <w:rPr>
          <w:rFonts w:ascii="Times New Roman" w:hAnsi="Times New Roman" w:cs="Times New Roman"/>
          <w:noProof/>
          <w:sz w:val="24"/>
          <w:szCs w:val="24"/>
        </w:rPr>
        <w:t>physical constituents</w:t>
      </w:r>
      <w:r w:rsidR="00414EF9">
        <w:rPr>
          <w:rFonts w:ascii="Times New Roman" w:hAnsi="Times New Roman" w:cs="Times New Roman"/>
          <w:sz w:val="24"/>
          <w:szCs w:val="24"/>
        </w:rPr>
        <w:t xml:space="preserve"> of the corporation that tend to efficiently reflect the essence of culture.</w:t>
      </w:r>
    </w:p>
    <w:p w14:paraId="0359BE3F" w14:textId="77777777" w:rsidR="00AB623A" w:rsidRDefault="00945FB6" w:rsidP="00887CB6">
      <w:pPr>
        <w:spacing w:line="360" w:lineRule="auto"/>
        <w:rPr>
          <w:rFonts w:ascii="Times New Roman" w:hAnsi="Times New Roman" w:cs="Times New Roman"/>
          <w:sz w:val="24"/>
          <w:szCs w:val="24"/>
        </w:rPr>
      </w:pPr>
      <w:r>
        <w:rPr>
          <w:rFonts w:ascii="Times New Roman" w:hAnsi="Times New Roman" w:cs="Times New Roman"/>
          <w:sz w:val="24"/>
          <w:szCs w:val="24"/>
        </w:rPr>
        <w:t>Espoused Values:</w:t>
      </w:r>
    </w:p>
    <w:p w14:paraId="24E422DF" w14:textId="77777777" w:rsidR="00945FB6" w:rsidRDefault="007B7995" w:rsidP="00887CB6">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aspect of the model </w:t>
      </w:r>
      <w:r w:rsidRPr="0079557E">
        <w:rPr>
          <w:rFonts w:ascii="Times New Roman" w:hAnsi="Times New Roman" w:cs="Times New Roman"/>
          <w:noProof/>
          <w:sz w:val="24"/>
          <w:szCs w:val="24"/>
        </w:rPr>
        <w:t>tend</w:t>
      </w:r>
      <w:r w:rsidR="0079557E">
        <w:rPr>
          <w:rFonts w:ascii="Times New Roman" w:hAnsi="Times New Roman" w:cs="Times New Roman"/>
          <w:noProof/>
          <w:sz w:val="24"/>
          <w:szCs w:val="24"/>
        </w:rPr>
        <w:t>s</w:t>
      </w:r>
      <w:r>
        <w:rPr>
          <w:rFonts w:ascii="Times New Roman" w:hAnsi="Times New Roman" w:cs="Times New Roman"/>
          <w:sz w:val="24"/>
          <w:szCs w:val="24"/>
        </w:rPr>
        <w:t xml:space="preserve"> to reflect rules, set of values and set standards of </w:t>
      </w:r>
      <w:r w:rsidRPr="0006062C">
        <w:rPr>
          <w:rFonts w:ascii="Times New Roman" w:hAnsi="Times New Roman" w:cs="Times New Roman"/>
          <w:sz w:val="24"/>
          <w:szCs w:val="24"/>
        </w:rPr>
        <w:t>Swansea Feeding a Child Program</w:t>
      </w:r>
      <w:r>
        <w:rPr>
          <w:rFonts w:ascii="Times New Roman" w:hAnsi="Times New Roman" w:cs="Times New Roman"/>
          <w:sz w:val="24"/>
          <w:szCs w:val="24"/>
        </w:rPr>
        <w:t>.</w:t>
      </w:r>
      <w:r w:rsidR="000244A3">
        <w:rPr>
          <w:rFonts w:ascii="Times New Roman" w:hAnsi="Times New Roman" w:cs="Times New Roman"/>
          <w:sz w:val="24"/>
          <w:szCs w:val="24"/>
        </w:rPr>
        <w:t xml:space="preserve"> This aspect of the model efficiently illustrates that it is vital for the management and leadership of </w:t>
      </w:r>
      <w:r w:rsidR="000244A3" w:rsidRPr="0006062C">
        <w:rPr>
          <w:rFonts w:ascii="Times New Roman" w:hAnsi="Times New Roman" w:cs="Times New Roman"/>
          <w:sz w:val="24"/>
          <w:szCs w:val="24"/>
        </w:rPr>
        <w:t>Swansea Feeding a Child Program</w:t>
      </w:r>
      <w:r w:rsidR="000244A3">
        <w:rPr>
          <w:rFonts w:ascii="Times New Roman" w:hAnsi="Times New Roman" w:cs="Times New Roman"/>
          <w:sz w:val="24"/>
          <w:szCs w:val="24"/>
        </w:rPr>
        <w:t xml:space="preserve"> to provide effective </w:t>
      </w:r>
      <w:r w:rsidR="000244A3">
        <w:rPr>
          <w:rFonts w:ascii="Times New Roman" w:hAnsi="Times New Roman" w:cs="Times New Roman"/>
          <w:sz w:val="24"/>
          <w:szCs w:val="24"/>
        </w:rPr>
        <w:lastRenderedPageBreak/>
        <w:t xml:space="preserve">consideration on the alignment of the business ideas and business operations with the </w:t>
      </w:r>
      <w:r w:rsidR="000244A3" w:rsidRPr="0079557E">
        <w:rPr>
          <w:rFonts w:ascii="Times New Roman" w:hAnsi="Times New Roman" w:cs="Times New Roman"/>
          <w:noProof/>
          <w:sz w:val="24"/>
          <w:szCs w:val="24"/>
        </w:rPr>
        <w:t>productive</w:t>
      </w:r>
      <w:r w:rsidR="000244A3">
        <w:rPr>
          <w:rFonts w:ascii="Times New Roman" w:hAnsi="Times New Roman" w:cs="Times New Roman"/>
          <w:sz w:val="24"/>
          <w:szCs w:val="24"/>
        </w:rPr>
        <w:t xml:space="preserve"> values and assumptions of the corporation.</w:t>
      </w:r>
      <w:r w:rsidR="0015449D">
        <w:rPr>
          <w:rFonts w:ascii="Times New Roman" w:hAnsi="Times New Roman" w:cs="Times New Roman"/>
          <w:sz w:val="24"/>
          <w:szCs w:val="24"/>
        </w:rPr>
        <w:t xml:space="preserve"> It will enable the </w:t>
      </w:r>
      <w:r w:rsidR="0015449D" w:rsidRPr="0006062C">
        <w:rPr>
          <w:rFonts w:ascii="Times New Roman" w:hAnsi="Times New Roman" w:cs="Times New Roman"/>
          <w:sz w:val="24"/>
          <w:szCs w:val="24"/>
        </w:rPr>
        <w:t>Swansea Feeding a Child Program</w:t>
      </w:r>
      <w:r w:rsidR="0015449D">
        <w:rPr>
          <w:rFonts w:ascii="Times New Roman" w:hAnsi="Times New Roman" w:cs="Times New Roman"/>
          <w:sz w:val="24"/>
          <w:szCs w:val="24"/>
        </w:rPr>
        <w:t xml:space="preserve"> to conduct various business operations </w:t>
      </w:r>
      <w:r w:rsidR="0015449D" w:rsidRPr="0079557E">
        <w:rPr>
          <w:rFonts w:ascii="Times New Roman" w:hAnsi="Times New Roman" w:cs="Times New Roman"/>
          <w:noProof/>
          <w:sz w:val="24"/>
          <w:szCs w:val="24"/>
        </w:rPr>
        <w:t xml:space="preserve">in </w:t>
      </w:r>
      <w:r w:rsidR="0079557E" w:rsidRPr="0079557E">
        <w:rPr>
          <w:rFonts w:ascii="Times New Roman" w:hAnsi="Times New Roman" w:cs="Times New Roman"/>
          <w:noProof/>
          <w:sz w:val="24"/>
          <w:szCs w:val="24"/>
        </w:rPr>
        <w:t>an</w:t>
      </w:r>
      <w:r w:rsidR="0079557E">
        <w:rPr>
          <w:rFonts w:ascii="Times New Roman" w:hAnsi="Times New Roman" w:cs="Times New Roman"/>
          <w:noProof/>
          <w:sz w:val="24"/>
          <w:szCs w:val="24"/>
        </w:rPr>
        <w:t xml:space="preserve"> </w:t>
      </w:r>
      <w:r w:rsidR="0015449D" w:rsidRPr="0079557E">
        <w:rPr>
          <w:rFonts w:ascii="Times New Roman" w:hAnsi="Times New Roman" w:cs="Times New Roman"/>
          <w:noProof/>
          <w:sz w:val="24"/>
          <w:szCs w:val="24"/>
        </w:rPr>
        <w:t>efficient</w:t>
      </w:r>
      <w:r w:rsidR="0015449D">
        <w:rPr>
          <w:rFonts w:ascii="Times New Roman" w:hAnsi="Times New Roman" w:cs="Times New Roman"/>
          <w:sz w:val="24"/>
          <w:szCs w:val="24"/>
        </w:rPr>
        <w:t xml:space="preserve"> and productive manner.</w:t>
      </w:r>
    </w:p>
    <w:p w14:paraId="5F1A9063" w14:textId="77777777" w:rsidR="00E93880" w:rsidRDefault="00E93880" w:rsidP="00887CB6">
      <w:pPr>
        <w:spacing w:line="360" w:lineRule="auto"/>
        <w:rPr>
          <w:rFonts w:ascii="Times New Roman" w:hAnsi="Times New Roman" w:cs="Times New Roman"/>
          <w:sz w:val="24"/>
          <w:szCs w:val="24"/>
        </w:rPr>
      </w:pPr>
      <w:r>
        <w:rPr>
          <w:rFonts w:ascii="Times New Roman" w:hAnsi="Times New Roman" w:cs="Times New Roman"/>
          <w:sz w:val="24"/>
          <w:szCs w:val="24"/>
        </w:rPr>
        <w:t>Basic underlying assumptions:</w:t>
      </w:r>
    </w:p>
    <w:p w14:paraId="19221BD4" w14:textId="77777777" w:rsidR="00E93880" w:rsidRDefault="00846DE4" w:rsidP="00887CB6">
      <w:pPr>
        <w:spacing w:line="360" w:lineRule="auto"/>
        <w:rPr>
          <w:rFonts w:ascii="Times New Roman" w:hAnsi="Times New Roman" w:cs="Times New Roman"/>
          <w:sz w:val="24"/>
          <w:szCs w:val="24"/>
        </w:rPr>
      </w:pPr>
      <w:r>
        <w:rPr>
          <w:rFonts w:ascii="Times New Roman" w:hAnsi="Times New Roman" w:cs="Times New Roman"/>
          <w:sz w:val="24"/>
          <w:szCs w:val="24"/>
        </w:rPr>
        <w:t>Elements referred to this particular phase are not operatively cognitive and are not observed by</w:t>
      </w:r>
      <w:r w:rsidR="0079557E">
        <w:rPr>
          <w:rFonts w:ascii="Times New Roman" w:hAnsi="Times New Roman" w:cs="Times New Roman"/>
          <w:sz w:val="24"/>
          <w:szCs w:val="24"/>
        </w:rPr>
        <w:t xml:space="preserve"> a</w:t>
      </w:r>
      <w:r>
        <w:rPr>
          <w:rFonts w:ascii="Times New Roman" w:hAnsi="Times New Roman" w:cs="Times New Roman"/>
          <w:sz w:val="24"/>
          <w:szCs w:val="24"/>
        </w:rPr>
        <w:t xml:space="preserve"> </w:t>
      </w:r>
      <w:r w:rsidRPr="0079557E">
        <w:rPr>
          <w:rFonts w:ascii="Times New Roman" w:hAnsi="Times New Roman" w:cs="Times New Roman"/>
          <w:noProof/>
          <w:sz w:val="24"/>
          <w:szCs w:val="24"/>
        </w:rPr>
        <w:t>various</w:t>
      </w:r>
      <w:r>
        <w:rPr>
          <w:rFonts w:ascii="Times New Roman" w:hAnsi="Times New Roman" w:cs="Times New Roman"/>
          <w:sz w:val="24"/>
          <w:szCs w:val="24"/>
        </w:rPr>
        <w:t xml:space="preserve"> individual </w:t>
      </w:r>
      <w:r w:rsidRPr="0079557E">
        <w:rPr>
          <w:rFonts w:ascii="Times New Roman" w:hAnsi="Times New Roman" w:cs="Times New Roman"/>
          <w:noProof/>
          <w:sz w:val="24"/>
          <w:szCs w:val="24"/>
        </w:rPr>
        <w:t>of</w:t>
      </w:r>
      <w:r w:rsidR="0079557E">
        <w:rPr>
          <w:rFonts w:ascii="Times New Roman" w:hAnsi="Times New Roman" w:cs="Times New Roman"/>
          <w:noProof/>
          <w:sz w:val="24"/>
          <w:szCs w:val="24"/>
        </w:rPr>
        <w:t xml:space="preserve"> the</w:t>
      </w:r>
      <w:r>
        <w:rPr>
          <w:rFonts w:ascii="Times New Roman" w:hAnsi="Times New Roman" w:cs="Times New Roman"/>
          <w:sz w:val="24"/>
          <w:szCs w:val="24"/>
        </w:rPr>
        <w:t xml:space="preserve"> </w:t>
      </w:r>
      <w:r w:rsidRPr="0079557E">
        <w:rPr>
          <w:rFonts w:ascii="Times New Roman" w:hAnsi="Times New Roman" w:cs="Times New Roman"/>
          <w:noProof/>
          <w:sz w:val="24"/>
          <w:szCs w:val="24"/>
        </w:rPr>
        <w:t>corporation</w:t>
      </w:r>
      <w:r>
        <w:rPr>
          <w:rFonts w:ascii="Times New Roman" w:hAnsi="Times New Roman" w:cs="Times New Roman"/>
          <w:sz w:val="24"/>
          <w:szCs w:val="24"/>
        </w:rPr>
        <w:t xml:space="preserve"> on daily basis</w:t>
      </w:r>
      <w:r w:rsidR="00DF75B7">
        <w:rPr>
          <w:rFonts w:ascii="Times New Roman" w:hAnsi="Times New Roman" w:cs="Times New Roman"/>
          <w:sz w:val="24"/>
          <w:szCs w:val="24"/>
        </w:rPr>
        <w:t xml:space="preserve"> (</w:t>
      </w:r>
      <w:r w:rsidR="00DF75B7" w:rsidRPr="00DF75B7">
        <w:rPr>
          <w:rFonts w:ascii="Times New Roman" w:hAnsi="Times New Roman" w:cs="Times New Roman"/>
          <w:sz w:val="24"/>
          <w:szCs w:val="24"/>
          <w:lang w:val="en-GB"/>
        </w:rPr>
        <w:t>Shook</w:t>
      </w:r>
      <w:r w:rsidR="00DF75B7">
        <w:rPr>
          <w:rFonts w:ascii="Times New Roman" w:hAnsi="Times New Roman" w:cs="Times New Roman"/>
          <w:sz w:val="24"/>
          <w:szCs w:val="24"/>
          <w:lang w:val="en-GB"/>
        </w:rPr>
        <w:t>, 2010</w:t>
      </w:r>
      <w:r w:rsidR="00DF75B7">
        <w:rPr>
          <w:rFonts w:ascii="Times New Roman" w:hAnsi="Times New Roman" w:cs="Times New Roman"/>
          <w:sz w:val="24"/>
          <w:szCs w:val="24"/>
        </w:rPr>
        <w:t>)</w:t>
      </w:r>
      <w:r>
        <w:rPr>
          <w:rFonts w:ascii="Times New Roman" w:hAnsi="Times New Roman" w:cs="Times New Roman"/>
          <w:sz w:val="24"/>
          <w:szCs w:val="24"/>
        </w:rPr>
        <w:t>.</w:t>
      </w:r>
      <w:r w:rsidR="00D57ED6">
        <w:rPr>
          <w:rFonts w:ascii="Times New Roman" w:hAnsi="Times New Roman" w:cs="Times New Roman"/>
          <w:sz w:val="24"/>
          <w:szCs w:val="24"/>
        </w:rPr>
        <w:t xml:space="preserve"> </w:t>
      </w:r>
      <w:r w:rsidR="00536B2B">
        <w:rPr>
          <w:rFonts w:ascii="Times New Roman" w:hAnsi="Times New Roman" w:cs="Times New Roman"/>
          <w:sz w:val="24"/>
          <w:szCs w:val="24"/>
        </w:rPr>
        <w:t>Employees or stakeholders of the corporation, due to its complexity, do not often discuss these unidentified and identified aspects of the culture</w:t>
      </w:r>
      <w:r w:rsidR="00D57ED6">
        <w:rPr>
          <w:rFonts w:ascii="Times New Roman" w:hAnsi="Times New Roman" w:cs="Times New Roman"/>
          <w:sz w:val="24"/>
          <w:szCs w:val="24"/>
        </w:rPr>
        <w:t>.</w:t>
      </w:r>
      <w:r w:rsidR="00D92B5C">
        <w:rPr>
          <w:rFonts w:ascii="Times New Roman" w:hAnsi="Times New Roman" w:cs="Times New Roman"/>
          <w:sz w:val="24"/>
          <w:szCs w:val="24"/>
        </w:rPr>
        <w:t xml:space="preserve"> </w:t>
      </w:r>
    </w:p>
    <w:p w14:paraId="4C926324" w14:textId="77777777" w:rsidR="00D92B5C" w:rsidRPr="00EB5D08" w:rsidRDefault="003E3D78" w:rsidP="00EB5D08">
      <w:pPr>
        <w:pStyle w:val="Rubrik1"/>
        <w:rPr>
          <w:rFonts w:ascii="Times New Roman" w:hAnsi="Times New Roman" w:cs="Times New Roman"/>
          <w:b/>
          <w:color w:val="auto"/>
          <w:szCs w:val="24"/>
        </w:rPr>
      </w:pPr>
      <w:bookmarkStart w:id="11" w:name="_Toc498696748"/>
      <w:r w:rsidRPr="00EB5D08">
        <w:rPr>
          <w:rFonts w:ascii="Times New Roman" w:hAnsi="Times New Roman" w:cs="Times New Roman"/>
          <w:b/>
          <w:color w:val="auto"/>
          <w:szCs w:val="24"/>
        </w:rPr>
        <w:t>Conclusion:</w:t>
      </w:r>
      <w:bookmarkEnd w:id="11"/>
    </w:p>
    <w:p w14:paraId="26F22EBA" w14:textId="77777777" w:rsidR="005E0158" w:rsidRDefault="00FD14EC" w:rsidP="00887CB6">
      <w:pPr>
        <w:spacing w:line="360" w:lineRule="auto"/>
        <w:rPr>
          <w:rFonts w:ascii="Times New Roman" w:hAnsi="Times New Roman" w:cs="Times New Roman"/>
          <w:sz w:val="24"/>
          <w:szCs w:val="24"/>
        </w:rPr>
      </w:pPr>
      <w:r>
        <w:rPr>
          <w:rFonts w:ascii="Times New Roman" w:hAnsi="Times New Roman" w:cs="Times New Roman"/>
          <w:sz w:val="24"/>
          <w:szCs w:val="24"/>
        </w:rPr>
        <w:t xml:space="preserve">A productive initiative of MP Harris known as </w:t>
      </w:r>
      <w:r w:rsidRPr="0006062C">
        <w:rPr>
          <w:rFonts w:ascii="Times New Roman" w:hAnsi="Times New Roman" w:cs="Times New Roman"/>
          <w:sz w:val="24"/>
          <w:szCs w:val="24"/>
        </w:rPr>
        <w:t>Swansea Feeding a Child Program</w:t>
      </w:r>
      <w:r>
        <w:rPr>
          <w:rFonts w:ascii="Times New Roman" w:hAnsi="Times New Roman" w:cs="Times New Roman"/>
          <w:sz w:val="24"/>
          <w:szCs w:val="24"/>
        </w:rPr>
        <w:t xml:space="preserve"> </w:t>
      </w:r>
      <w:r w:rsidRPr="0079557E">
        <w:rPr>
          <w:rFonts w:ascii="Times New Roman" w:hAnsi="Times New Roman" w:cs="Times New Roman"/>
          <w:noProof/>
          <w:sz w:val="24"/>
          <w:szCs w:val="24"/>
        </w:rPr>
        <w:t>tend</w:t>
      </w:r>
      <w:r w:rsidR="0079557E">
        <w:rPr>
          <w:rFonts w:ascii="Times New Roman" w:hAnsi="Times New Roman" w:cs="Times New Roman"/>
          <w:noProof/>
          <w:sz w:val="24"/>
          <w:szCs w:val="24"/>
        </w:rPr>
        <w:t>s</w:t>
      </w:r>
      <w:r>
        <w:rPr>
          <w:rFonts w:ascii="Times New Roman" w:hAnsi="Times New Roman" w:cs="Times New Roman"/>
          <w:sz w:val="24"/>
          <w:szCs w:val="24"/>
        </w:rPr>
        <w:t xml:space="preserve"> to be productive in</w:t>
      </w:r>
      <w:r w:rsidR="0079557E">
        <w:rPr>
          <w:rFonts w:ascii="Times New Roman" w:hAnsi="Times New Roman" w:cs="Times New Roman"/>
          <w:sz w:val="24"/>
          <w:szCs w:val="24"/>
        </w:rPr>
        <w:t xml:space="preserve"> the</w:t>
      </w:r>
      <w:r>
        <w:rPr>
          <w:rFonts w:ascii="Times New Roman" w:hAnsi="Times New Roman" w:cs="Times New Roman"/>
          <w:sz w:val="24"/>
          <w:szCs w:val="24"/>
        </w:rPr>
        <w:t xml:space="preserve"> </w:t>
      </w:r>
      <w:r w:rsidRPr="0079557E">
        <w:rPr>
          <w:rFonts w:ascii="Times New Roman" w:hAnsi="Times New Roman" w:cs="Times New Roman"/>
          <w:noProof/>
          <w:sz w:val="24"/>
          <w:szCs w:val="24"/>
        </w:rPr>
        <w:t>various</w:t>
      </w:r>
      <w:r>
        <w:rPr>
          <w:rFonts w:ascii="Times New Roman" w:hAnsi="Times New Roman" w:cs="Times New Roman"/>
          <w:sz w:val="24"/>
          <w:szCs w:val="24"/>
        </w:rPr>
        <w:t xml:space="preserve"> region due to its productive nature of the business. This report compiled on the productive campaign of Swansea Feeding Child, in which various productive aspects of organizational structure and organizational culture has been discussed.</w:t>
      </w:r>
      <w:r w:rsidR="00C34504">
        <w:rPr>
          <w:rFonts w:ascii="Times New Roman" w:hAnsi="Times New Roman" w:cs="Times New Roman"/>
          <w:sz w:val="24"/>
          <w:szCs w:val="24"/>
        </w:rPr>
        <w:t xml:space="preserve"> This report </w:t>
      </w:r>
      <w:r w:rsidR="00C34504" w:rsidRPr="0079557E">
        <w:rPr>
          <w:rFonts w:ascii="Times New Roman" w:hAnsi="Times New Roman" w:cs="Times New Roman"/>
          <w:noProof/>
          <w:sz w:val="24"/>
          <w:szCs w:val="24"/>
        </w:rPr>
        <w:t>tend</w:t>
      </w:r>
      <w:r w:rsidR="0079557E">
        <w:rPr>
          <w:rFonts w:ascii="Times New Roman" w:hAnsi="Times New Roman" w:cs="Times New Roman"/>
          <w:noProof/>
          <w:sz w:val="24"/>
          <w:szCs w:val="24"/>
        </w:rPr>
        <w:t>s</w:t>
      </w:r>
      <w:r w:rsidR="00C34504">
        <w:rPr>
          <w:rFonts w:ascii="Times New Roman" w:hAnsi="Times New Roman" w:cs="Times New Roman"/>
          <w:sz w:val="24"/>
          <w:szCs w:val="24"/>
        </w:rPr>
        <w:t xml:space="preserve"> to reflect that </w:t>
      </w:r>
      <w:r w:rsidR="00C34504" w:rsidRPr="0006062C">
        <w:rPr>
          <w:rFonts w:ascii="Times New Roman" w:hAnsi="Times New Roman" w:cs="Times New Roman"/>
          <w:sz w:val="24"/>
          <w:szCs w:val="24"/>
        </w:rPr>
        <w:t>Swansea Feeding a Child Program</w:t>
      </w:r>
      <w:r w:rsidR="00C34504">
        <w:rPr>
          <w:rFonts w:ascii="Times New Roman" w:hAnsi="Times New Roman" w:cs="Times New Roman"/>
          <w:sz w:val="24"/>
          <w:szCs w:val="24"/>
        </w:rPr>
        <w:t xml:space="preserve"> is based on the hierarchal structure, however, according to the feasibility of the </w:t>
      </w:r>
      <w:r w:rsidR="00C34504" w:rsidRPr="0079557E">
        <w:rPr>
          <w:rFonts w:ascii="Times New Roman" w:hAnsi="Times New Roman" w:cs="Times New Roman"/>
          <w:noProof/>
          <w:sz w:val="24"/>
          <w:szCs w:val="24"/>
        </w:rPr>
        <w:t>structure</w:t>
      </w:r>
      <w:r w:rsidR="0079557E">
        <w:rPr>
          <w:rFonts w:ascii="Times New Roman" w:hAnsi="Times New Roman" w:cs="Times New Roman"/>
          <w:noProof/>
          <w:sz w:val="24"/>
          <w:szCs w:val="24"/>
        </w:rPr>
        <w:t>,</w:t>
      </w:r>
      <w:r w:rsidR="00C34504">
        <w:rPr>
          <w:rFonts w:ascii="Times New Roman" w:hAnsi="Times New Roman" w:cs="Times New Roman"/>
          <w:sz w:val="24"/>
          <w:szCs w:val="24"/>
        </w:rPr>
        <w:t xml:space="preserve"> the investigator has efficiently proposed a plan for the implementation of</w:t>
      </w:r>
      <w:r w:rsidR="0079557E">
        <w:rPr>
          <w:rFonts w:ascii="Times New Roman" w:hAnsi="Times New Roman" w:cs="Times New Roman"/>
          <w:sz w:val="24"/>
          <w:szCs w:val="24"/>
        </w:rPr>
        <w:t xml:space="preserve"> the</w:t>
      </w:r>
      <w:r w:rsidR="00C34504">
        <w:rPr>
          <w:rFonts w:ascii="Times New Roman" w:hAnsi="Times New Roman" w:cs="Times New Roman"/>
          <w:sz w:val="24"/>
          <w:szCs w:val="24"/>
        </w:rPr>
        <w:t xml:space="preserve"> </w:t>
      </w:r>
      <w:r w:rsidR="00C34504" w:rsidRPr="0079557E">
        <w:rPr>
          <w:rFonts w:ascii="Times New Roman" w:hAnsi="Times New Roman" w:cs="Times New Roman"/>
          <w:noProof/>
          <w:sz w:val="24"/>
          <w:szCs w:val="24"/>
        </w:rPr>
        <w:t>team</w:t>
      </w:r>
      <w:r w:rsidR="0079557E" w:rsidRPr="0079557E">
        <w:rPr>
          <w:rFonts w:ascii="Times New Roman" w:hAnsi="Times New Roman" w:cs="Times New Roman"/>
          <w:noProof/>
          <w:sz w:val="24"/>
          <w:szCs w:val="24"/>
        </w:rPr>
        <w:t>-</w:t>
      </w:r>
      <w:r w:rsidR="00C34504" w:rsidRPr="0079557E">
        <w:rPr>
          <w:rFonts w:ascii="Times New Roman" w:hAnsi="Times New Roman" w:cs="Times New Roman"/>
          <w:noProof/>
          <w:sz w:val="24"/>
          <w:szCs w:val="24"/>
        </w:rPr>
        <w:t>based</w:t>
      </w:r>
      <w:r w:rsidR="00C34504">
        <w:rPr>
          <w:rFonts w:ascii="Times New Roman" w:hAnsi="Times New Roman" w:cs="Times New Roman"/>
          <w:sz w:val="24"/>
          <w:szCs w:val="24"/>
        </w:rPr>
        <w:t xml:space="preserve"> structure. As it </w:t>
      </w:r>
      <w:r w:rsidR="00C34504" w:rsidRPr="0079557E">
        <w:rPr>
          <w:rFonts w:ascii="Times New Roman" w:hAnsi="Times New Roman" w:cs="Times New Roman"/>
          <w:noProof/>
          <w:sz w:val="24"/>
          <w:szCs w:val="24"/>
        </w:rPr>
        <w:t>enable</w:t>
      </w:r>
      <w:r w:rsidR="0079557E">
        <w:rPr>
          <w:rFonts w:ascii="Times New Roman" w:hAnsi="Times New Roman" w:cs="Times New Roman"/>
          <w:noProof/>
          <w:sz w:val="24"/>
          <w:szCs w:val="24"/>
        </w:rPr>
        <w:t>s the</w:t>
      </w:r>
      <w:r w:rsidR="00C34504">
        <w:rPr>
          <w:rFonts w:ascii="Times New Roman" w:hAnsi="Times New Roman" w:cs="Times New Roman"/>
          <w:sz w:val="24"/>
          <w:szCs w:val="24"/>
        </w:rPr>
        <w:t xml:space="preserve"> </w:t>
      </w:r>
      <w:r w:rsidR="00C34504" w:rsidRPr="0079557E">
        <w:rPr>
          <w:rFonts w:ascii="Times New Roman" w:hAnsi="Times New Roman" w:cs="Times New Roman"/>
          <w:noProof/>
          <w:sz w:val="24"/>
          <w:szCs w:val="24"/>
        </w:rPr>
        <w:t>corporation</w:t>
      </w:r>
      <w:r w:rsidR="00C34504">
        <w:rPr>
          <w:rFonts w:ascii="Times New Roman" w:hAnsi="Times New Roman" w:cs="Times New Roman"/>
          <w:sz w:val="24"/>
          <w:szCs w:val="24"/>
        </w:rPr>
        <w:t xml:space="preserve"> to conduct their business operations in an efficient manner.</w:t>
      </w:r>
      <w:r w:rsidR="002269E3">
        <w:rPr>
          <w:rFonts w:ascii="Times New Roman" w:hAnsi="Times New Roman" w:cs="Times New Roman"/>
          <w:sz w:val="24"/>
          <w:szCs w:val="24"/>
        </w:rPr>
        <w:t xml:space="preserve"> This study also </w:t>
      </w:r>
      <w:r w:rsidR="002269E3" w:rsidRPr="0079557E">
        <w:rPr>
          <w:rFonts w:ascii="Times New Roman" w:hAnsi="Times New Roman" w:cs="Times New Roman"/>
          <w:noProof/>
          <w:sz w:val="24"/>
          <w:szCs w:val="24"/>
        </w:rPr>
        <w:t>ha</w:t>
      </w:r>
      <w:r w:rsidR="0079557E">
        <w:rPr>
          <w:rFonts w:ascii="Times New Roman" w:hAnsi="Times New Roman" w:cs="Times New Roman"/>
          <w:noProof/>
          <w:sz w:val="24"/>
          <w:szCs w:val="24"/>
        </w:rPr>
        <w:t>s</w:t>
      </w:r>
      <w:r w:rsidR="002269E3">
        <w:rPr>
          <w:rFonts w:ascii="Times New Roman" w:hAnsi="Times New Roman" w:cs="Times New Roman"/>
          <w:sz w:val="24"/>
          <w:szCs w:val="24"/>
        </w:rPr>
        <w:t xml:space="preserve"> </w:t>
      </w:r>
      <w:r w:rsidR="002269E3" w:rsidRPr="0079557E">
        <w:rPr>
          <w:rFonts w:ascii="Times New Roman" w:hAnsi="Times New Roman" w:cs="Times New Roman"/>
          <w:noProof/>
          <w:sz w:val="24"/>
          <w:szCs w:val="24"/>
        </w:rPr>
        <w:t>enlighten</w:t>
      </w:r>
      <w:r w:rsidR="0079557E">
        <w:rPr>
          <w:rFonts w:ascii="Times New Roman" w:hAnsi="Times New Roman" w:cs="Times New Roman"/>
          <w:noProof/>
          <w:sz w:val="24"/>
          <w:szCs w:val="24"/>
        </w:rPr>
        <w:t>ed</w:t>
      </w:r>
      <w:r w:rsidR="002269E3">
        <w:rPr>
          <w:rFonts w:ascii="Times New Roman" w:hAnsi="Times New Roman" w:cs="Times New Roman"/>
          <w:sz w:val="24"/>
          <w:szCs w:val="24"/>
        </w:rPr>
        <w:t xml:space="preserve"> various cultural aspects of the </w:t>
      </w:r>
      <w:r w:rsidR="002269E3" w:rsidRPr="0006062C">
        <w:rPr>
          <w:rFonts w:ascii="Times New Roman" w:hAnsi="Times New Roman" w:cs="Times New Roman"/>
          <w:sz w:val="24"/>
          <w:szCs w:val="24"/>
        </w:rPr>
        <w:t>Swansea Feeding a Child Program</w:t>
      </w:r>
      <w:r w:rsidR="002269E3">
        <w:rPr>
          <w:rFonts w:ascii="Times New Roman" w:hAnsi="Times New Roman" w:cs="Times New Roman"/>
          <w:sz w:val="24"/>
          <w:szCs w:val="24"/>
        </w:rPr>
        <w:t xml:space="preserve"> for which the model of culture proposed by Edgar Schein has been utilized in </w:t>
      </w:r>
      <w:r w:rsidR="0079557E">
        <w:rPr>
          <w:rFonts w:ascii="Times New Roman" w:hAnsi="Times New Roman" w:cs="Times New Roman"/>
          <w:sz w:val="24"/>
          <w:szCs w:val="24"/>
        </w:rPr>
        <w:t xml:space="preserve">an </w:t>
      </w:r>
      <w:r w:rsidR="002269E3" w:rsidRPr="0079557E">
        <w:rPr>
          <w:rFonts w:ascii="Times New Roman" w:hAnsi="Times New Roman" w:cs="Times New Roman"/>
          <w:noProof/>
          <w:sz w:val="24"/>
          <w:szCs w:val="24"/>
        </w:rPr>
        <w:t>efficient manner</w:t>
      </w:r>
      <w:r w:rsidR="002269E3">
        <w:rPr>
          <w:rFonts w:ascii="Times New Roman" w:hAnsi="Times New Roman" w:cs="Times New Roman"/>
          <w:sz w:val="24"/>
          <w:szCs w:val="24"/>
        </w:rPr>
        <w:t>.</w:t>
      </w:r>
    </w:p>
    <w:p w14:paraId="33F75676" w14:textId="77777777" w:rsidR="00A845CC" w:rsidRDefault="00A845CC" w:rsidP="00A845CC">
      <w:pPr>
        <w:tabs>
          <w:tab w:val="left" w:pos="3930"/>
        </w:tabs>
        <w:rPr>
          <w:rFonts w:ascii="Times New Roman" w:hAnsi="Times New Roman" w:cs="Times New Roman"/>
          <w:sz w:val="24"/>
          <w:szCs w:val="24"/>
        </w:rPr>
      </w:pPr>
      <w:r>
        <w:rPr>
          <w:rFonts w:ascii="Times New Roman" w:hAnsi="Times New Roman" w:cs="Times New Roman"/>
          <w:sz w:val="24"/>
          <w:szCs w:val="24"/>
        </w:rPr>
        <w:tab/>
      </w:r>
    </w:p>
    <w:p w14:paraId="32BCABE2" w14:textId="77777777" w:rsidR="005E0158" w:rsidRDefault="005E0158" w:rsidP="00A845CC">
      <w:pPr>
        <w:tabs>
          <w:tab w:val="left" w:pos="3930"/>
        </w:tabs>
        <w:rPr>
          <w:rFonts w:ascii="Times New Roman" w:hAnsi="Times New Roman" w:cs="Times New Roman"/>
          <w:sz w:val="24"/>
          <w:szCs w:val="24"/>
        </w:rPr>
      </w:pPr>
      <w:r w:rsidRPr="00A845CC">
        <w:rPr>
          <w:rFonts w:ascii="Times New Roman" w:hAnsi="Times New Roman" w:cs="Times New Roman"/>
          <w:sz w:val="24"/>
          <w:szCs w:val="24"/>
        </w:rPr>
        <w:br w:type="page"/>
      </w:r>
      <w:r w:rsidR="00A845CC">
        <w:rPr>
          <w:rFonts w:ascii="Times New Roman" w:hAnsi="Times New Roman" w:cs="Times New Roman"/>
          <w:sz w:val="24"/>
          <w:szCs w:val="24"/>
        </w:rPr>
        <w:lastRenderedPageBreak/>
        <w:tab/>
      </w:r>
    </w:p>
    <w:p w14:paraId="0B1ACDBA" w14:textId="77777777" w:rsidR="005E0158" w:rsidRPr="00EB5D08" w:rsidRDefault="005E0158" w:rsidP="00EB5D08">
      <w:pPr>
        <w:pStyle w:val="Rubrik1"/>
        <w:rPr>
          <w:rFonts w:ascii="Times New Roman" w:hAnsi="Times New Roman" w:cs="Times New Roman"/>
          <w:b/>
          <w:color w:val="auto"/>
          <w:szCs w:val="24"/>
        </w:rPr>
      </w:pPr>
      <w:bookmarkStart w:id="12" w:name="_Toc498696749"/>
      <w:r w:rsidRPr="00EB5D08">
        <w:rPr>
          <w:rFonts w:ascii="Times New Roman" w:hAnsi="Times New Roman" w:cs="Times New Roman"/>
          <w:b/>
          <w:color w:val="auto"/>
          <w:szCs w:val="24"/>
        </w:rPr>
        <w:t>References:</w:t>
      </w:r>
      <w:bookmarkEnd w:id="12"/>
    </w:p>
    <w:p w14:paraId="1E531D22" w14:textId="77777777" w:rsidR="00F36544" w:rsidRPr="005E0158" w:rsidRDefault="007E13EC" w:rsidP="005E0158">
      <w:pPr>
        <w:spacing w:line="360" w:lineRule="auto"/>
        <w:rPr>
          <w:rFonts w:ascii="Times New Roman" w:hAnsi="Times New Roman" w:cs="Times New Roman"/>
          <w:sz w:val="24"/>
          <w:szCs w:val="24"/>
          <w:lang w:val="en-GB"/>
        </w:rPr>
      </w:pPr>
      <w:proofErr w:type="spellStart"/>
      <w:r w:rsidRPr="005E0158">
        <w:rPr>
          <w:rFonts w:ascii="Times New Roman" w:hAnsi="Times New Roman" w:cs="Times New Roman"/>
          <w:sz w:val="24"/>
          <w:szCs w:val="24"/>
          <w:lang w:val="en-GB"/>
        </w:rPr>
        <w:t>Bidram</w:t>
      </w:r>
      <w:proofErr w:type="spellEnd"/>
      <w:r w:rsidRPr="005E0158">
        <w:rPr>
          <w:rFonts w:ascii="Times New Roman" w:hAnsi="Times New Roman" w:cs="Times New Roman"/>
          <w:sz w:val="24"/>
          <w:szCs w:val="24"/>
          <w:lang w:val="en-GB"/>
        </w:rPr>
        <w:t xml:space="preserve">, A. and </w:t>
      </w:r>
      <w:proofErr w:type="spellStart"/>
      <w:r w:rsidRPr="005E0158">
        <w:rPr>
          <w:rFonts w:ascii="Times New Roman" w:hAnsi="Times New Roman" w:cs="Times New Roman"/>
          <w:sz w:val="24"/>
          <w:szCs w:val="24"/>
          <w:lang w:val="en-GB"/>
        </w:rPr>
        <w:t>Davoudi</w:t>
      </w:r>
      <w:proofErr w:type="spellEnd"/>
      <w:r w:rsidRPr="005E0158">
        <w:rPr>
          <w:rFonts w:ascii="Times New Roman" w:hAnsi="Times New Roman" w:cs="Times New Roman"/>
          <w:sz w:val="24"/>
          <w:szCs w:val="24"/>
          <w:lang w:val="en-GB"/>
        </w:rPr>
        <w:t>, A., (2012). Hierarchical structure of microgrids control system. </w:t>
      </w:r>
      <w:r w:rsidRPr="005E0158">
        <w:rPr>
          <w:rFonts w:ascii="Times New Roman" w:hAnsi="Times New Roman" w:cs="Times New Roman"/>
          <w:i/>
          <w:iCs/>
          <w:sz w:val="24"/>
          <w:szCs w:val="24"/>
          <w:lang w:val="en-GB"/>
        </w:rPr>
        <w:t>IEEE Transactions on Smart Grid</w:t>
      </w:r>
      <w:r w:rsidRPr="005E0158">
        <w:rPr>
          <w:rFonts w:ascii="Times New Roman" w:hAnsi="Times New Roman" w:cs="Times New Roman"/>
          <w:sz w:val="24"/>
          <w:szCs w:val="24"/>
          <w:lang w:val="en-GB"/>
        </w:rPr>
        <w:t>, </w:t>
      </w:r>
      <w:r w:rsidRPr="005E0158">
        <w:rPr>
          <w:rFonts w:ascii="Times New Roman" w:hAnsi="Times New Roman" w:cs="Times New Roman"/>
          <w:i/>
          <w:iCs/>
          <w:sz w:val="24"/>
          <w:szCs w:val="24"/>
          <w:lang w:val="en-GB"/>
        </w:rPr>
        <w:t>3</w:t>
      </w:r>
      <w:r w:rsidRPr="005E0158">
        <w:rPr>
          <w:rFonts w:ascii="Times New Roman" w:hAnsi="Times New Roman" w:cs="Times New Roman"/>
          <w:sz w:val="24"/>
          <w:szCs w:val="24"/>
          <w:lang w:val="en-GB"/>
        </w:rPr>
        <w:t>(4), pp.1963-1976.</w:t>
      </w:r>
    </w:p>
    <w:p w14:paraId="75915C8B" w14:textId="77777777" w:rsidR="00F36544" w:rsidRPr="005E0158" w:rsidRDefault="007E13EC" w:rsidP="005E0158">
      <w:pPr>
        <w:spacing w:line="360" w:lineRule="auto"/>
        <w:rPr>
          <w:rFonts w:ascii="Times New Roman" w:hAnsi="Times New Roman" w:cs="Times New Roman"/>
          <w:sz w:val="24"/>
          <w:szCs w:val="24"/>
          <w:lang w:val="en-GB"/>
        </w:rPr>
      </w:pPr>
      <w:r w:rsidRPr="005E0158">
        <w:rPr>
          <w:rFonts w:ascii="Times New Roman" w:hAnsi="Times New Roman" w:cs="Times New Roman"/>
          <w:sz w:val="24"/>
          <w:szCs w:val="24"/>
          <w:lang w:val="en-GB"/>
        </w:rPr>
        <w:t xml:space="preserve">Coelho, F., Augusto, M., &amp; </w:t>
      </w:r>
      <w:proofErr w:type="spellStart"/>
      <w:r w:rsidRPr="005E0158">
        <w:rPr>
          <w:rFonts w:ascii="Times New Roman" w:hAnsi="Times New Roman" w:cs="Times New Roman"/>
          <w:sz w:val="24"/>
          <w:szCs w:val="24"/>
          <w:lang w:val="en-GB"/>
        </w:rPr>
        <w:t>Lages</w:t>
      </w:r>
      <w:proofErr w:type="spellEnd"/>
      <w:r w:rsidRPr="005E0158">
        <w:rPr>
          <w:rFonts w:ascii="Times New Roman" w:hAnsi="Times New Roman" w:cs="Times New Roman"/>
          <w:sz w:val="24"/>
          <w:szCs w:val="24"/>
          <w:lang w:val="en-GB"/>
        </w:rPr>
        <w:t>, L. F. (2011). Contextual factors and the creativity of frontline employees: The mediating effects of role stress and intrinsic motivation. </w:t>
      </w:r>
      <w:r w:rsidRPr="005E0158">
        <w:rPr>
          <w:rFonts w:ascii="Times New Roman" w:hAnsi="Times New Roman" w:cs="Times New Roman"/>
          <w:i/>
          <w:iCs/>
          <w:sz w:val="24"/>
          <w:szCs w:val="24"/>
          <w:lang w:val="en-GB"/>
        </w:rPr>
        <w:t>Journal of Retailing</w:t>
      </w:r>
      <w:r w:rsidRPr="005E0158">
        <w:rPr>
          <w:rFonts w:ascii="Times New Roman" w:hAnsi="Times New Roman" w:cs="Times New Roman"/>
          <w:sz w:val="24"/>
          <w:szCs w:val="24"/>
          <w:lang w:val="en-GB"/>
        </w:rPr>
        <w:t>, </w:t>
      </w:r>
      <w:r w:rsidRPr="005E0158">
        <w:rPr>
          <w:rFonts w:ascii="Times New Roman" w:hAnsi="Times New Roman" w:cs="Times New Roman"/>
          <w:i/>
          <w:iCs/>
          <w:sz w:val="24"/>
          <w:szCs w:val="24"/>
          <w:lang w:val="en-GB"/>
        </w:rPr>
        <w:t>87</w:t>
      </w:r>
      <w:r w:rsidRPr="005E0158">
        <w:rPr>
          <w:rFonts w:ascii="Times New Roman" w:hAnsi="Times New Roman" w:cs="Times New Roman"/>
          <w:sz w:val="24"/>
          <w:szCs w:val="24"/>
          <w:lang w:val="en-GB"/>
        </w:rPr>
        <w:t>(1), 31-45.</w:t>
      </w:r>
    </w:p>
    <w:p w14:paraId="64982D5D" w14:textId="77777777" w:rsidR="00F36544" w:rsidRPr="005E0158" w:rsidRDefault="007E13EC" w:rsidP="005E0158">
      <w:pPr>
        <w:spacing w:line="360" w:lineRule="auto"/>
        <w:rPr>
          <w:rFonts w:ascii="Times New Roman" w:hAnsi="Times New Roman" w:cs="Times New Roman"/>
          <w:sz w:val="24"/>
          <w:szCs w:val="24"/>
          <w:lang w:val="en-GB"/>
        </w:rPr>
      </w:pPr>
      <w:r w:rsidRPr="005E0158">
        <w:rPr>
          <w:rFonts w:ascii="Times New Roman" w:hAnsi="Times New Roman" w:cs="Times New Roman"/>
          <w:sz w:val="24"/>
          <w:szCs w:val="24"/>
          <w:lang w:val="en-GB"/>
        </w:rPr>
        <w:t>Conway, S.E., Johnson, J.L. and Ripley, T.L., (2010). Integration of team-based learning strategies into a cardiovascular module. </w:t>
      </w:r>
      <w:r w:rsidRPr="005E0158">
        <w:rPr>
          <w:rFonts w:ascii="Times New Roman" w:hAnsi="Times New Roman" w:cs="Times New Roman"/>
          <w:i/>
          <w:iCs/>
          <w:sz w:val="24"/>
          <w:szCs w:val="24"/>
          <w:lang w:val="en-GB"/>
        </w:rPr>
        <w:t>American journal of pharmaceutical education</w:t>
      </w:r>
      <w:r w:rsidRPr="005E0158">
        <w:rPr>
          <w:rFonts w:ascii="Times New Roman" w:hAnsi="Times New Roman" w:cs="Times New Roman"/>
          <w:sz w:val="24"/>
          <w:szCs w:val="24"/>
          <w:lang w:val="en-GB"/>
        </w:rPr>
        <w:t>, </w:t>
      </w:r>
      <w:r w:rsidRPr="005E0158">
        <w:rPr>
          <w:rFonts w:ascii="Times New Roman" w:hAnsi="Times New Roman" w:cs="Times New Roman"/>
          <w:i/>
          <w:iCs/>
          <w:sz w:val="24"/>
          <w:szCs w:val="24"/>
          <w:lang w:val="en-GB"/>
        </w:rPr>
        <w:t>74</w:t>
      </w:r>
      <w:r w:rsidRPr="005E0158">
        <w:rPr>
          <w:rFonts w:ascii="Times New Roman" w:hAnsi="Times New Roman" w:cs="Times New Roman"/>
          <w:sz w:val="24"/>
          <w:szCs w:val="24"/>
          <w:lang w:val="en-GB"/>
        </w:rPr>
        <w:t>(2), p.35.</w:t>
      </w:r>
    </w:p>
    <w:p w14:paraId="3D114624" w14:textId="77777777" w:rsidR="00F36544" w:rsidRPr="005E0158" w:rsidRDefault="007E13EC" w:rsidP="005E0158">
      <w:pPr>
        <w:spacing w:line="360" w:lineRule="auto"/>
        <w:rPr>
          <w:rFonts w:ascii="Times New Roman" w:hAnsi="Times New Roman" w:cs="Times New Roman"/>
          <w:sz w:val="24"/>
          <w:szCs w:val="24"/>
          <w:lang w:val="en-GB"/>
        </w:rPr>
      </w:pPr>
      <w:proofErr w:type="spellStart"/>
      <w:r w:rsidRPr="005E0158">
        <w:rPr>
          <w:rFonts w:ascii="Times New Roman" w:hAnsi="Times New Roman" w:cs="Times New Roman"/>
          <w:sz w:val="24"/>
          <w:szCs w:val="24"/>
          <w:lang w:val="en-GB"/>
        </w:rPr>
        <w:t>Decuyper</w:t>
      </w:r>
      <w:proofErr w:type="spellEnd"/>
      <w:r w:rsidRPr="005E0158">
        <w:rPr>
          <w:rFonts w:ascii="Times New Roman" w:hAnsi="Times New Roman" w:cs="Times New Roman"/>
          <w:sz w:val="24"/>
          <w:szCs w:val="24"/>
          <w:lang w:val="en-GB"/>
        </w:rPr>
        <w:t xml:space="preserve">, S., </w:t>
      </w:r>
      <w:proofErr w:type="spellStart"/>
      <w:r w:rsidRPr="005E0158">
        <w:rPr>
          <w:rFonts w:ascii="Times New Roman" w:hAnsi="Times New Roman" w:cs="Times New Roman"/>
          <w:sz w:val="24"/>
          <w:szCs w:val="24"/>
          <w:lang w:val="en-GB"/>
        </w:rPr>
        <w:t>Dochy</w:t>
      </w:r>
      <w:proofErr w:type="spellEnd"/>
      <w:r w:rsidRPr="005E0158">
        <w:rPr>
          <w:rFonts w:ascii="Times New Roman" w:hAnsi="Times New Roman" w:cs="Times New Roman"/>
          <w:sz w:val="24"/>
          <w:szCs w:val="24"/>
          <w:lang w:val="en-GB"/>
        </w:rPr>
        <w:t xml:space="preserve">, F. and Van den </w:t>
      </w:r>
      <w:proofErr w:type="spellStart"/>
      <w:r w:rsidRPr="005E0158">
        <w:rPr>
          <w:rFonts w:ascii="Times New Roman" w:hAnsi="Times New Roman" w:cs="Times New Roman"/>
          <w:sz w:val="24"/>
          <w:szCs w:val="24"/>
          <w:lang w:val="en-GB"/>
        </w:rPr>
        <w:t>Bossche</w:t>
      </w:r>
      <w:proofErr w:type="spellEnd"/>
      <w:r w:rsidRPr="005E0158">
        <w:rPr>
          <w:rFonts w:ascii="Times New Roman" w:hAnsi="Times New Roman" w:cs="Times New Roman"/>
          <w:sz w:val="24"/>
          <w:szCs w:val="24"/>
          <w:lang w:val="en-GB"/>
        </w:rPr>
        <w:t>, P., (2010). Grasping the dynamic complexity of team learning: An integrative model for effective team learning in organisations. </w:t>
      </w:r>
      <w:r w:rsidRPr="005E0158">
        <w:rPr>
          <w:rFonts w:ascii="Times New Roman" w:hAnsi="Times New Roman" w:cs="Times New Roman"/>
          <w:i/>
          <w:iCs/>
          <w:sz w:val="24"/>
          <w:szCs w:val="24"/>
          <w:lang w:val="en-GB"/>
        </w:rPr>
        <w:t>Educational Research Review</w:t>
      </w:r>
      <w:r w:rsidRPr="005E0158">
        <w:rPr>
          <w:rFonts w:ascii="Times New Roman" w:hAnsi="Times New Roman" w:cs="Times New Roman"/>
          <w:sz w:val="24"/>
          <w:szCs w:val="24"/>
          <w:lang w:val="en-GB"/>
        </w:rPr>
        <w:t>, </w:t>
      </w:r>
      <w:r w:rsidRPr="005E0158">
        <w:rPr>
          <w:rFonts w:ascii="Times New Roman" w:hAnsi="Times New Roman" w:cs="Times New Roman"/>
          <w:i/>
          <w:iCs/>
          <w:sz w:val="24"/>
          <w:szCs w:val="24"/>
          <w:lang w:val="en-GB"/>
        </w:rPr>
        <w:t>5</w:t>
      </w:r>
      <w:r w:rsidRPr="005E0158">
        <w:rPr>
          <w:rFonts w:ascii="Times New Roman" w:hAnsi="Times New Roman" w:cs="Times New Roman"/>
          <w:sz w:val="24"/>
          <w:szCs w:val="24"/>
          <w:lang w:val="en-GB"/>
        </w:rPr>
        <w:t>(2), pp.111-133.</w:t>
      </w:r>
    </w:p>
    <w:p w14:paraId="5ABCA87F" w14:textId="77777777" w:rsidR="00F36544" w:rsidRPr="005E0158" w:rsidRDefault="007E13EC" w:rsidP="005E0158">
      <w:pPr>
        <w:spacing w:line="360" w:lineRule="auto"/>
        <w:rPr>
          <w:rFonts w:ascii="Times New Roman" w:hAnsi="Times New Roman" w:cs="Times New Roman"/>
          <w:sz w:val="24"/>
          <w:szCs w:val="24"/>
          <w:lang w:val="en-GB"/>
        </w:rPr>
      </w:pPr>
      <w:r w:rsidRPr="005E0158">
        <w:rPr>
          <w:rFonts w:ascii="Times New Roman" w:hAnsi="Times New Roman" w:cs="Times New Roman"/>
          <w:sz w:val="24"/>
          <w:szCs w:val="24"/>
          <w:lang w:val="en-GB"/>
        </w:rPr>
        <w:t>Gibson, C.B. and McDaniel, D.M., (2010). Moving beyond conventional wisdom: Advancements in cross-cultural theories of leadership, conflict, and teams. </w:t>
      </w:r>
      <w:r w:rsidRPr="005E0158">
        <w:rPr>
          <w:rFonts w:ascii="Times New Roman" w:hAnsi="Times New Roman" w:cs="Times New Roman"/>
          <w:i/>
          <w:iCs/>
          <w:sz w:val="24"/>
          <w:szCs w:val="24"/>
          <w:lang w:val="en-GB"/>
        </w:rPr>
        <w:t>Perspectives on Psychological science</w:t>
      </w:r>
      <w:r w:rsidRPr="005E0158">
        <w:rPr>
          <w:rFonts w:ascii="Times New Roman" w:hAnsi="Times New Roman" w:cs="Times New Roman"/>
          <w:sz w:val="24"/>
          <w:szCs w:val="24"/>
          <w:lang w:val="en-GB"/>
        </w:rPr>
        <w:t>, </w:t>
      </w:r>
      <w:r w:rsidRPr="005E0158">
        <w:rPr>
          <w:rFonts w:ascii="Times New Roman" w:hAnsi="Times New Roman" w:cs="Times New Roman"/>
          <w:i/>
          <w:iCs/>
          <w:sz w:val="24"/>
          <w:szCs w:val="24"/>
          <w:lang w:val="en-GB"/>
        </w:rPr>
        <w:t>5</w:t>
      </w:r>
      <w:r w:rsidRPr="005E0158">
        <w:rPr>
          <w:rFonts w:ascii="Times New Roman" w:hAnsi="Times New Roman" w:cs="Times New Roman"/>
          <w:sz w:val="24"/>
          <w:szCs w:val="24"/>
          <w:lang w:val="en-GB"/>
        </w:rPr>
        <w:t>(4), pp.450-462.</w:t>
      </w:r>
    </w:p>
    <w:p w14:paraId="1298ECAD" w14:textId="77777777" w:rsidR="00F36544" w:rsidRPr="005E0158" w:rsidRDefault="007E13EC" w:rsidP="005E0158">
      <w:pPr>
        <w:spacing w:line="360" w:lineRule="auto"/>
        <w:rPr>
          <w:rFonts w:ascii="Times New Roman" w:hAnsi="Times New Roman" w:cs="Times New Roman"/>
          <w:sz w:val="24"/>
          <w:szCs w:val="24"/>
          <w:lang w:val="en-GB"/>
        </w:rPr>
      </w:pPr>
      <w:r w:rsidRPr="005E0158">
        <w:rPr>
          <w:rFonts w:ascii="Times New Roman" w:hAnsi="Times New Roman" w:cs="Times New Roman"/>
          <w:sz w:val="24"/>
          <w:szCs w:val="24"/>
          <w:lang w:val="en-GB"/>
        </w:rPr>
        <w:t>Hatch, M. J., &amp; Cunliffe, A. L. (2013). </w:t>
      </w:r>
      <w:r w:rsidRPr="005E0158">
        <w:rPr>
          <w:rFonts w:ascii="Times New Roman" w:hAnsi="Times New Roman" w:cs="Times New Roman"/>
          <w:i/>
          <w:iCs/>
          <w:sz w:val="24"/>
          <w:szCs w:val="24"/>
          <w:lang w:val="en-GB"/>
        </w:rPr>
        <w:t>Organization theory: modern, symbolic and postmodern perspectives</w:t>
      </w:r>
      <w:r w:rsidRPr="005E0158">
        <w:rPr>
          <w:rFonts w:ascii="Times New Roman" w:hAnsi="Times New Roman" w:cs="Times New Roman"/>
          <w:sz w:val="24"/>
          <w:szCs w:val="24"/>
          <w:lang w:val="en-GB"/>
        </w:rPr>
        <w:t>. Oxford university press.</w:t>
      </w:r>
    </w:p>
    <w:p w14:paraId="0FBC68D7" w14:textId="77777777" w:rsidR="00F36544" w:rsidRPr="005E0158" w:rsidRDefault="007E13EC" w:rsidP="005E0158">
      <w:pPr>
        <w:spacing w:line="360" w:lineRule="auto"/>
        <w:rPr>
          <w:rFonts w:ascii="Times New Roman" w:hAnsi="Times New Roman" w:cs="Times New Roman"/>
          <w:sz w:val="24"/>
          <w:szCs w:val="24"/>
          <w:lang w:val="en-GB"/>
        </w:rPr>
      </w:pPr>
      <w:r w:rsidRPr="005E0158">
        <w:rPr>
          <w:rFonts w:ascii="Times New Roman" w:hAnsi="Times New Roman" w:cs="Times New Roman"/>
          <w:sz w:val="24"/>
          <w:szCs w:val="24"/>
          <w:lang w:val="en-GB"/>
        </w:rPr>
        <w:t>Huang, X., Kristal, M.M. and Schroeder, R.G., (2010). The impact of organizational structure on mass customization capability: a contingency view. </w:t>
      </w:r>
      <w:r w:rsidRPr="005E0158">
        <w:rPr>
          <w:rFonts w:ascii="Times New Roman" w:hAnsi="Times New Roman" w:cs="Times New Roman"/>
          <w:i/>
          <w:iCs/>
          <w:sz w:val="24"/>
          <w:szCs w:val="24"/>
          <w:lang w:val="en-GB"/>
        </w:rPr>
        <w:t>Production and Operations Management</w:t>
      </w:r>
      <w:r w:rsidRPr="005E0158">
        <w:rPr>
          <w:rFonts w:ascii="Times New Roman" w:hAnsi="Times New Roman" w:cs="Times New Roman"/>
          <w:sz w:val="24"/>
          <w:szCs w:val="24"/>
          <w:lang w:val="en-GB"/>
        </w:rPr>
        <w:t>, </w:t>
      </w:r>
      <w:r w:rsidRPr="005E0158">
        <w:rPr>
          <w:rFonts w:ascii="Times New Roman" w:hAnsi="Times New Roman" w:cs="Times New Roman"/>
          <w:i/>
          <w:iCs/>
          <w:sz w:val="24"/>
          <w:szCs w:val="24"/>
          <w:lang w:val="en-GB"/>
        </w:rPr>
        <w:t>19</w:t>
      </w:r>
      <w:r w:rsidRPr="005E0158">
        <w:rPr>
          <w:rFonts w:ascii="Times New Roman" w:hAnsi="Times New Roman" w:cs="Times New Roman"/>
          <w:sz w:val="24"/>
          <w:szCs w:val="24"/>
          <w:lang w:val="en-GB"/>
        </w:rPr>
        <w:t>(5), pp.515-530.</w:t>
      </w:r>
    </w:p>
    <w:p w14:paraId="4A0EB83A" w14:textId="77777777" w:rsidR="00F36544" w:rsidRPr="00427CEF" w:rsidRDefault="007E13EC" w:rsidP="005E0158">
      <w:pPr>
        <w:spacing w:line="360" w:lineRule="auto"/>
        <w:rPr>
          <w:rFonts w:ascii="Times New Roman" w:hAnsi="Times New Roman" w:cs="Times New Roman"/>
          <w:sz w:val="24"/>
          <w:szCs w:val="24"/>
          <w:lang w:val="en-GB"/>
        </w:rPr>
      </w:pPr>
      <w:r w:rsidRPr="00427CEF">
        <w:rPr>
          <w:rFonts w:ascii="Times New Roman" w:hAnsi="Times New Roman" w:cs="Times New Roman"/>
          <w:sz w:val="24"/>
          <w:szCs w:val="24"/>
          <w:lang w:val="en-GB"/>
        </w:rPr>
        <w:t xml:space="preserve">Kenneth (2017). </w:t>
      </w:r>
      <w:r w:rsidRPr="00427CEF">
        <w:rPr>
          <w:rFonts w:ascii="Times New Roman" w:hAnsi="Times New Roman" w:cs="Times New Roman"/>
          <w:i/>
          <w:sz w:val="24"/>
          <w:szCs w:val="24"/>
          <w:lang w:val="en-GB"/>
        </w:rPr>
        <w:t>Organisation Theory</w:t>
      </w:r>
      <w:r w:rsidRPr="00427CEF">
        <w:rPr>
          <w:rFonts w:ascii="Times New Roman" w:hAnsi="Times New Roman" w:cs="Times New Roman"/>
          <w:sz w:val="24"/>
          <w:szCs w:val="24"/>
          <w:lang w:val="en-GB"/>
        </w:rPr>
        <w:t>. [Online] Available at: https://www.britannica.com/topic/organization-theory#ref1222567 [Accessed: 17</w:t>
      </w:r>
      <w:r w:rsidRPr="00427CEF">
        <w:rPr>
          <w:rFonts w:ascii="Times New Roman" w:hAnsi="Times New Roman" w:cs="Times New Roman"/>
          <w:sz w:val="24"/>
          <w:szCs w:val="24"/>
          <w:vertAlign w:val="superscript"/>
          <w:lang w:val="en-GB"/>
        </w:rPr>
        <w:t>th</w:t>
      </w:r>
      <w:r w:rsidRPr="00427CEF">
        <w:rPr>
          <w:rFonts w:ascii="Times New Roman" w:hAnsi="Times New Roman" w:cs="Times New Roman"/>
          <w:sz w:val="24"/>
          <w:szCs w:val="24"/>
          <w:lang w:val="en-GB"/>
        </w:rPr>
        <w:t xml:space="preserve"> November 2017].</w:t>
      </w:r>
    </w:p>
    <w:p w14:paraId="31BE64C9" w14:textId="77777777" w:rsidR="00F36544" w:rsidRPr="00427CEF" w:rsidRDefault="007E13EC" w:rsidP="005E0158">
      <w:pPr>
        <w:spacing w:line="360" w:lineRule="auto"/>
        <w:rPr>
          <w:rFonts w:ascii="Times New Roman" w:hAnsi="Times New Roman" w:cs="Times New Roman"/>
          <w:sz w:val="24"/>
          <w:szCs w:val="24"/>
          <w:lang w:val="en-GB"/>
        </w:rPr>
      </w:pPr>
      <w:r w:rsidRPr="00427CEF">
        <w:rPr>
          <w:rFonts w:ascii="Times New Roman" w:hAnsi="Times New Roman" w:cs="Times New Roman"/>
          <w:sz w:val="24"/>
          <w:szCs w:val="24"/>
          <w:lang w:val="en-GB"/>
        </w:rPr>
        <w:t>Mancini, D.J., (2010). Building organizational trust in virtual teams. </w:t>
      </w:r>
      <w:r w:rsidRPr="00427CEF">
        <w:rPr>
          <w:rFonts w:ascii="Times New Roman" w:hAnsi="Times New Roman" w:cs="Times New Roman"/>
          <w:i/>
          <w:iCs/>
          <w:sz w:val="24"/>
          <w:szCs w:val="24"/>
          <w:lang w:val="en-GB"/>
        </w:rPr>
        <w:t xml:space="preserve">Journal of </w:t>
      </w:r>
      <w:proofErr w:type="spellStart"/>
      <w:r w:rsidRPr="00427CEF">
        <w:rPr>
          <w:rFonts w:ascii="Times New Roman" w:hAnsi="Times New Roman" w:cs="Times New Roman"/>
          <w:i/>
          <w:iCs/>
          <w:sz w:val="24"/>
          <w:szCs w:val="24"/>
          <w:lang w:val="en-GB"/>
        </w:rPr>
        <w:t>Behavioral</w:t>
      </w:r>
      <w:proofErr w:type="spellEnd"/>
      <w:r w:rsidRPr="00427CEF">
        <w:rPr>
          <w:rFonts w:ascii="Times New Roman" w:hAnsi="Times New Roman" w:cs="Times New Roman"/>
          <w:i/>
          <w:iCs/>
          <w:sz w:val="24"/>
          <w:szCs w:val="24"/>
          <w:lang w:val="en-GB"/>
        </w:rPr>
        <w:t xml:space="preserve"> Studies in Business</w:t>
      </w:r>
      <w:r w:rsidRPr="00427CEF">
        <w:rPr>
          <w:rFonts w:ascii="Times New Roman" w:hAnsi="Times New Roman" w:cs="Times New Roman"/>
          <w:sz w:val="24"/>
          <w:szCs w:val="24"/>
          <w:lang w:val="en-GB"/>
        </w:rPr>
        <w:t>, </w:t>
      </w:r>
      <w:r w:rsidRPr="00427CEF">
        <w:rPr>
          <w:rFonts w:ascii="Times New Roman" w:hAnsi="Times New Roman" w:cs="Times New Roman"/>
          <w:i/>
          <w:iCs/>
          <w:sz w:val="24"/>
          <w:szCs w:val="24"/>
          <w:lang w:val="en-GB"/>
        </w:rPr>
        <w:t>2</w:t>
      </w:r>
      <w:r w:rsidRPr="00427CEF">
        <w:rPr>
          <w:rFonts w:ascii="Times New Roman" w:hAnsi="Times New Roman" w:cs="Times New Roman"/>
          <w:sz w:val="24"/>
          <w:szCs w:val="24"/>
          <w:lang w:val="en-GB"/>
        </w:rPr>
        <w:t>, p.1.</w:t>
      </w:r>
    </w:p>
    <w:p w14:paraId="702D3315" w14:textId="77777777" w:rsidR="00F36544" w:rsidRPr="005E0158" w:rsidRDefault="007E13EC" w:rsidP="005E0158">
      <w:pPr>
        <w:spacing w:line="360" w:lineRule="auto"/>
        <w:rPr>
          <w:rFonts w:ascii="Times New Roman" w:hAnsi="Times New Roman" w:cs="Times New Roman"/>
          <w:sz w:val="24"/>
          <w:szCs w:val="24"/>
          <w:lang w:val="en-GB"/>
        </w:rPr>
      </w:pPr>
      <w:proofErr w:type="spellStart"/>
      <w:r w:rsidRPr="00427CEF">
        <w:rPr>
          <w:rFonts w:ascii="Times New Roman" w:hAnsi="Times New Roman" w:cs="Times New Roman"/>
          <w:sz w:val="24"/>
          <w:szCs w:val="24"/>
          <w:lang w:val="en-GB"/>
        </w:rPr>
        <w:lastRenderedPageBreak/>
        <w:t>Nehojsa</w:t>
      </w:r>
      <w:proofErr w:type="spellEnd"/>
      <w:r w:rsidRPr="00427CEF">
        <w:rPr>
          <w:rFonts w:ascii="Times New Roman" w:hAnsi="Times New Roman" w:cs="Times New Roman"/>
          <w:sz w:val="24"/>
          <w:szCs w:val="24"/>
          <w:lang w:val="en-GB"/>
        </w:rPr>
        <w:t xml:space="preserve"> (2013). </w:t>
      </w:r>
      <w:r w:rsidRPr="00427CEF">
        <w:rPr>
          <w:rFonts w:ascii="Times New Roman" w:hAnsi="Times New Roman" w:cs="Times New Roman"/>
          <w:i/>
          <w:sz w:val="24"/>
          <w:szCs w:val="24"/>
          <w:lang w:val="en-GB"/>
        </w:rPr>
        <w:t>The mutual impact of organisational culture and structure</w:t>
      </w:r>
      <w:r w:rsidRPr="00427CEF">
        <w:rPr>
          <w:rFonts w:ascii="Times New Roman" w:hAnsi="Times New Roman" w:cs="Times New Roman"/>
          <w:sz w:val="24"/>
          <w:szCs w:val="24"/>
          <w:lang w:val="en-GB"/>
        </w:rPr>
        <w:t>. [Online] Available at: http://www.ekof.bg.ac.rs/wp-content/uploads/2014/06/263.pdf [Accessed: 17</w:t>
      </w:r>
      <w:r w:rsidRPr="00427CEF">
        <w:rPr>
          <w:rFonts w:ascii="Times New Roman" w:hAnsi="Times New Roman" w:cs="Times New Roman"/>
          <w:sz w:val="24"/>
          <w:szCs w:val="24"/>
          <w:vertAlign w:val="superscript"/>
          <w:lang w:val="en-GB"/>
        </w:rPr>
        <w:t>th</w:t>
      </w:r>
      <w:r w:rsidRPr="00427CEF">
        <w:rPr>
          <w:rFonts w:ascii="Times New Roman" w:hAnsi="Times New Roman" w:cs="Times New Roman"/>
          <w:sz w:val="24"/>
          <w:szCs w:val="24"/>
          <w:lang w:val="en-GB"/>
        </w:rPr>
        <w:t xml:space="preserve"> November 2017].</w:t>
      </w:r>
    </w:p>
    <w:p w14:paraId="110D9216" w14:textId="77777777" w:rsidR="00F36544" w:rsidRPr="005E0158" w:rsidRDefault="007E13EC" w:rsidP="005E0158">
      <w:pPr>
        <w:spacing w:line="360" w:lineRule="auto"/>
        <w:rPr>
          <w:rFonts w:ascii="Times New Roman" w:hAnsi="Times New Roman" w:cs="Times New Roman"/>
          <w:sz w:val="24"/>
          <w:szCs w:val="24"/>
          <w:lang w:val="en-GB"/>
        </w:rPr>
      </w:pPr>
      <w:r w:rsidRPr="005E0158">
        <w:rPr>
          <w:rFonts w:ascii="Times New Roman" w:hAnsi="Times New Roman" w:cs="Times New Roman"/>
          <w:sz w:val="24"/>
          <w:szCs w:val="24"/>
          <w:lang w:val="en-GB"/>
        </w:rPr>
        <w:t xml:space="preserve">Salas, E., Rosen, M.A. and </w:t>
      </w:r>
      <w:proofErr w:type="spellStart"/>
      <w:r w:rsidRPr="005E0158">
        <w:rPr>
          <w:rFonts w:ascii="Times New Roman" w:hAnsi="Times New Roman" w:cs="Times New Roman"/>
          <w:sz w:val="24"/>
          <w:szCs w:val="24"/>
          <w:lang w:val="en-GB"/>
        </w:rPr>
        <w:t>DiazGranados</w:t>
      </w:r>
      <w:proofErr w:type="spellEnd"/>
      <w:r w:rsidRPr="005E0158">
        <w:rPr>
          <w:rFonts w:ascii="Times New Roman" w:hAnsi="Times New Roman" w:cs="Times New Roman"/>
          <w:sz w:val="24"/>
          <w:szCs w:val="24"/>
          <w:lang w:val="en-GB"/>
        </w:rPr>
        <w:t>, D., (2010). Expertise-based intuition and decision making in organizations. </w:t>
      </w:r>
      <w:r w:rsidRPr="005E0158">
        <w:rPr>
          <w:rFonts w:ascii="Times New Roman" w:hAnsi="Times New Roman" w:cs="Times New Roman"/>
          <w:i/>
          <w:iCs/>
          <w:sz w:val="24"/>
          <w:szCs w:val="24"/>
          <w:lang w:val="en-GB"/>
        </w:rPr>
        <w:t>Journal of management</w:t>
      </w:r>
      <w:r w:rsidRPr="005E0158">
        <w:rPr>
          <w:rFonts w:ascii="Times New Roman" w:hAnsi="Times New Roman" w:cs="Times New Roman"/>
          <w:sz w:val="24"/>
          <w:szCs w:val="24"/>
          <w:lang w:val="en-GB"/>
        </w:rPr>
        <w:t>, </w:t>
      </w:r>
      <w:r w:rsidRPr="005E0158">
        <w:rPr>
          <w:rFonts w:ascii="Times New Roman" w:hAnsi="Times New Roman" w:cs="Times New Roman"/>
          <w:i/>
          <w:iCs/>
          <w:sz w:val="24"/>
          <w:szCs w:val="24"/>
          <w:lang w:val="en-GB"/>
        </w:rPr>
        <w:t>36</w:t>
      </w:r>
      <w:r w:rsidRPr="005E0158">
        <w:rPr>
          <w:rFonts w:ascii="Times New Roman" w:hAnsi="Times New Roman" w:cs="Times New Roman"/>
          <w:sz w:val="24"/>
          <w:szCs w:val="24"/>
          <w:lang w:val="en-GB"/>
        </w:rPr>
        <w:t>(4), pp.941-973.</w:t>
      </w:r>
    </w:p>
    <w:p w14:paraId="50AA075F" w14:textId="77777777" w:rsidR="00F36544" w:rsidRPr="005E0158" w:rsidRDefault="007E13EC" w:rsidP="005E0158">
      <w:pPr>
        <w:spacing w:line="360" w:lineRule="auto"/>
        <w:rPr>
          <w:rFonts w:ascii="Times New Roman" w:hAnsi="Times New Roman" w:cs="Times New Roman"/>
          <w:sz w:val="24"/>
          <w:szCs w:val="24"/>
          <w:lang w:val="en-GB"/>
        </w:rPr>
      </w:pPr>
      <w:r w:rsidRPr="005E0158">
        <w:rPr>
          <w:rFonts w:ascii="Times New Roman" w:hAnsi="Times New Roman" w:cs="Times New Roman"/>
          <w:sz w:val="24"/>
          <w:szCs w:val="24"/>
          <w:lang w:val="en-GB"/>
        </w:rPr>
        <w:t>Schein, E.H., (2011). What is culture. </w:t>
      </w:r>
      <w:r w:rsidRPr="005E0158">
        <w:rPr>
          <w:rFonts w:ascii="Times New Roman" w:hAnsi="Times New Roman" w:cs="Times New Roman"/>
          <w:i/>
          <w:iCs/>
          <w:sz w:val="24"/>
          <w:szCs w:val="24"/>
          <w:lang w:val="en-GB"/>
        </w:rPr>
        <w:t>Sociology of organizations: Structures and relationships</w:t>
      </w:r>
      <w:r w:rsidRPr="005E0158">
        <w:rPr>
          <w:rFonts w:ascii="Times New Roman" w:hAnsi="Times New Roman" w:cs="Times New Roman"/>
          <w:sz w:val="24"/>
          <w:szCs w:val="24"/>
          <w:lang w:val="en-GB"/>
        </w:rPr>
        <w:t>, p.311.</w:t>
      </w:r>
    </w:p>
    <w:p w14:paraId="25E995E3" w14:textId="77777777" w:rsidR="00F36544" w:rsidRPr="005E0158" w:rsidRDefault="007E13EC" w:rsidP="005E0158">
      <w:pPr>
        <w:spacing w:line="360" w:lineRule="auto"/>
        <w:rPr>
          <w:rFonts w:ascii="Times New Roman" w:hAnsi="Times New Roman" w:cs="Times New Roman"/>
          <w:sz w:val="24"/>
          <w:szCs w:val="24"/>
          <w:lang w:val="en-GB"/>
        </w:rPr>
      </w:pPr>
      <w:r w:rsidRPr="005E0158">
        <w:rPr>
          <w:rFonts w:ascii="Times New Roman" w:hAnsi="Times New Roman" w:cs="Times New Roman"/>
          <w:sz w:val="24"/>
          <w:szCs w:val="24"/>
          <w:lang w:val="en-GB"/>
        </w:rPr>
        <w:t>Schein, E.H., 2010. </w:t>
      </w:r>
      <w:r w:rsidRPr="005E0158">
        <w:rPr>
          <w:rFonts w:ascii="Times New Roman" w:hAnsi="Times New Roman" w:cs="Times New Roman"/>
          <w:i/>
          <w:iCs/>
          <w:sz w:val="24"/>
          <w:szCs w:val="24"/>
          <w:lang w:val="en-GB"/>
        </w:rPr>
        <w:t xml:space="preserve">Organizational culture and </w:t>
      </w:r>
      <w:proofErr w:type="gramStart"/>
      <w:r w:rsidRPr="005E0158">
        <w:rPr>
          <w:rFonts w:ascii="Times New Roman" w:hAnsi="Times New Roman" w:cs="Times New Roman"/>
          <w:i/>
          <w:iCs/>
          <w:sz w:val="24"/>
          <w:szCs w:val="24"/>
          <w:lang w:val="en-GB"/>
        </w:rPr>
        <w:t>leadership</w:t>
      </w:r>
      <w:r w:rsidRPr="005E0158">
        <w:rPr>
          <w:rFonts w:ascii="Times New Roman" w:hAnsi="Times New Roman" w:cs="Times New Roman"/>
          <w:sz w:val="24"/>
          <w:szCs w:val="24"/>
          <w:lang w:val="en-GB"/>
        </w:rPr>
        <w:t>(</w:t>
      </w:r>
      <w:proofErr w:type="gramEnd"/>
      <w:r w:rsidRPr="005E0158">
        <w:rPr>
          <w:rFonts w:ascii="Times New Roman" w:hAnsi="Times New Roman" w:cs="Times New Roman"/>
          <w:sz w:val="24"/>
          <w:szCs w:val="24"/>
          <w:lang w:val="en-GB"/>
        </w:rPr>
        <w:t>Vol. 2). United States: John Wiley &amp; Sons.</w:t>
      </w:r>
    </w:p>
    <w:p w14:paraId="0D27FF28" w14:textId="77777777" w:rsidR="00F36544" w:rsidRPr="005E0158" w:rsidRDefault="007E13EC" w:rsidP="005E0158">
      <w:pPr>
        <w:spacing w:line="360" w:lineRule="auto"/>
        <w:rPr>
          <w:rFonts w:ascii="Times New Roman" w:hAnsi="Times New Roman" w:cs="Times New Roman"/>
          <w:sz w:val="24"/>
          <w:szCs w:val="24"/>
          <w:lang w:val="en-GB"/>
        </w:rPr>
      </w:pPr>
      <w:r w:rsidRPr="005E0158">
        <w:rPr>
          <w:rFonts w:ascii="Times New Roman" w:hAnsi="Times New Roman" w:cs="Times New Roman"/>
          <w:sz w:val="24"/>
          <w:szCs w:val="24"/>
          <w:lang w:val="en-GB"/>
        </w:rPr>
        <w:t>Shook, J., (2010). How to change a culture: Lessons from NUMMI. </w:t>
      </w:r>
      <w:r w:rsidRPr="005E0158">
        <w:rPr>
          <w:rFonts w:ascii="Times New Roman" w:hAnsi="Times New Roman" w:cs="Times New Roman"/>
          <w:i/>
          <w:iCs/>
          <w:sz w:val="24"/>
          <w:szCs w:val="24"/>
          <w:lang w:val="en-GB"/>
        </w:rPr>
        <w:t>MIT Sloan Management Review</w:t>
      </w:r>
      <w:r w:rsidRPr="005E0158">
        <w:rPr>
          <w:rFonts w:ascii="Times New Roman" w:hAnsi="Times New Roman" w:cs="Times New Roman"/>
          <w:sz w:val="24"/>
          <w:szCs w:val="24"/>
          <w:lang w:val="en-GB"/>
        </w:rPr>
        <w:t>, </w:t>
      </w:r>
      <w:r w:rsidRPr="005E0158">
        <w:rPr>
          <w:rFonts w:ascii="Times New Roman" w:hAnsi="Times New Roman" w:cs="Times New Roman"/>
          <w:i/>
          <w:iCs/>
          <w:sz w:val="24"/>
          <w:szCs w:val="24"/>
          <w:lang w:val="en-GB"/>
        </w:rPr>
        <w:t>51</w:t>
      </w:r>
      <w:r w:rsidRPr="005E0158">
        <w:rPr>
          <w:rFonts w:ascii="Times New Roman" w:hAnsi="Times New Roman" w:cs="Times New Roman"/>
          <w:sz w:val="24"/>
          <w:szCs w:val="24"/>
          <w:lang w:val="en-GB"/>
        </w:rPr>
        <w:t>(2), p.63.</w:t>
      </w:r>
    </w:p>
    <w:p w14:paraId="52746544" w14:textId="77777777" w:rsidR="00F36544" w:rsidRPr="006F6A1A" w:rsidRDefault="007E13EC" w:rsidP="005E0158">
      <w:pPr>
        <w:spacing w:line="360" w:lineRule="auto"/>
        <w:rPr>
          <w:rFonts w:ascii="Times New Roman" w:hAnsi="Times New Roman" w:cs="Times New Roman"/>
          <w:sz w:val="24"/>
          <w:szCs w:val="24"/>
          <w:lang w:val="sv-SE"/>
        </w:rPr>
      </w:pPr>
      <w:r w:rsidRPr="005E0158">
        <w:rPr>
          <w:rFonts w:ascii="Times New Roman" w:hAnsi="Times New Roman" w:cs="Times New Roman"/>
          <w:sz w:val="24"/>
          <w:szCs w:val="24"/>
          <w:lang w:val="en-GB"/>
        </w:rPr>
        <w:t xml:space="preserve">Soini, K. and </w:t>
      </w:r>
      <w:proofErr w:type="spellStart"/>
      <w:r w:rsidRPr="005E0158">
        <w:rPr>
          <w:rFonts w:ascii="Times New Roman" w:hAnsi="Times New Roman" w:cs="Times New Roman"/>
          <w:sz w:val="24"/>
          <w:szCs w:val="24"/>
          <w:lang w:val="en-GB"/>
        </w:rPr>
        <w:t>Birkeland</w:t>
      </w:r>
      <w:proofErr w:type="spellEnd"/>
      <w:r w:rsidRPr="005E0158">
        <w:rPr>
          <w:rFonts w:ascii="Times New Roman" w:hAnsi="Times New Roman" w:cs="Times New Roman"/>
          <w:sz w:val="24"/>
          <w:szCs w:val="24"/>
          <w:lang w:val="en-GB"/>
        </w:rPr>
        <w:t>, I., (2014). Exploring the scientific discourse on cultural sustainability. </w:t>
      </w:r>
      <w:r w:rsidRPr="006F6A1A">
        <w:rPr>
          <w:rFonts w:ascii="Times New Roman" w:hAnsi="Times New Roman" w:cs="Times New Roman"/>
          <w:i/>
          <w:iCs/>
          <w:sz w:val="24"/>
          <w:szCs w:val="24"/>
          <w:lang w:val="sv-SE"/>
        </w:rPr>
        <w:t>Geoforum</w:t>
      </w:r>
      <w:r w:rsidRPr="006F6A1A">
        <w:rPr>
          <w:rFonts w:ascii="Times New Roman" w:hAnsi="Times New Roman" w:cs="Times New Roman"/>
          <w:sz w:val="24"/>
          <w:szCs w:val="24"/>
          <w:lang w:val="sv-SE"/>
        </w:rPr>
        <w:t>, </w:t>
      </w:r>
      <w:r w:rsidRPr="006F6A1A">
        <w:rPr>
          <w:rFonts w:ascii="Times New Roman" w:hAnsi="Times New Roman" w:cs="Times New Roman"/>
          <w:i/>
          <w:iCs/>
          <w:sz w:val="24"/>
          <w:szCs w:val="24"/>
          <w:lang w:val="sv-SE"/>
        </w:rPr>
        <w:t>51</w:t>
      </w:r>
      <w:r w:rsidRPr="006F6A1A">
        <w:rPr>
          <w:rFonts w:ascii="Times New Roman" w:hAnsi="Times New Roman" w:cs="Times New Roman"/>
          <w:sz w:val="24"/>
          <w:szCs w:val="24"/>
          <w:lang w:val="sv-SE"/>
        </w:rPr>
        <w:t>, pp.</w:t>
      </w:r>
      <w:proofErr w:type="gramStart"/>
      <w:r w:rsidRPr="006F6A1A">
        <w:rPr>
          <w:rFonts w:ascii="Times New Roman" w:hAnsi="Times New Roman" w:cs="Times New Roman"/>
          <w:sz w:val="24"/>
          <w:szCs w:val="24"/>
          <w:lang w:val="sv-SE"/>
        </w:rPr>
        <w:t>213-223</w:t>
      </w:r>
      <w:proofErr w:type="gramEnd"/>
      <w:r w:rsidRPr="006F6A1A">
        <w:rPr>
          <w:rFonts w:ascii="Times New Roman" w:hAnsi="Times New Roman" w:cs="Times New Roman"/>
          <w:sz w:val="24"/>
          <w:szCs w:val="24"/>
          <w:lang w:val="sv-SE"/>
        </w:rPr>
        <w:t>.</w:t>
      </w:r>
    </w:p>
    <w:p w14:paraId="565DC355" w14:textId="77777777" w:rsidR="00F36544" w:rsidRPr="005E0158" w:rsidRDefault="007E13EC" w:rsidP="005E0158">
      <w:pPr>
        <w:spacing w:line="360" w:lineRule="auto"/>
        <w:rPr>
          <w:rFonts w:ascii="Times New Roman" w:hAnsi="Times New Roman" w:cs="Times New Roman"/>
          <w:sz w:val="24"/>
          <w:szCs w:val="24"/>
          <w:lang w:val="en-GB"/>
        </w:rPr>
      </w:pPr>
      <w:proofErr w:type="spellStart"/>
      <w:r w:rsidRPr="006F6A1A">
        <w:rPr>
          <w:rFonts w:ascii="Times New Roman" w:hAnsi="Times New Roman" w:cs="Times New Roman"/>
          <w:sz w:val="24"/>
          <w:szCs w:val="24"/>
          <w:lang w:val="sv-SE"/>
        </w:rPr>
        <w:t>Viruell</w:t>
      </w:r>
      <w:proofErr w:type="spellEnd"/>
      <w:r w:rsidRPr="006F6A1A">
        <w:rPr>
          <w:rFonts w:ascii="Times New Roman" w:hAnsi="Times New Roman" w:cs="Times New Roman"/>
          <w:sz w:val="24"/>
          <w:szCs w:val="24"/>
          <w:lang w:val="sv-SE"/>
        </w:rPr>
        <w:t xml:space="preserve">-Fuentes, E. A., Miranda, P. Y., &amp; </w:t>
      </w:r>
      <w:proofErr w:type="spellStart"/>
      <w:r w:rsidRPr="006F6A1A">
        <w:rPr>
          <w:rFonts w:ascii="Times New Roman" w:hAnsi="Times New Roman" w:cs="Times New Roman"/>
          <w:sz w:val="24"/>
          <w:szCs w:val="24"/>
          <w:lang w:val="sv-SE"/>
        </w:rPr>
        <w:t>Abdulrahim</w:t>
      </w:r>
      <w:proofErr w:type="spellEnd"/>
      <w:r w:rsidRPr="006F6A1A">
        <w:rPr>
          <w:rFonts w:ascii="Times New Roman" w:hAnsi="Times New Roman" w:cs="Times New Roman"/>
          <w:sz w:val="24"/>
          <w:szCs w:val="24"/>
          <w:lang w:val="sv-SE"/>
        </w:rPr>
        <w:t xml:space="preserve">, S. (2012). </w:t>
      </w:r>
      <w:r w:rsidRPr="005E0158">
        <w:rPr>
          <w:rFonts w:ascii="Times New Roman" w:hAnsi="Times New Roman" w:cs="Times New Roman"/>
          <w:sz w:val="24"/>
          <w:szCs w:val="24"/>
          <w:lang w:val="en-GB"/>
        </w:rPr>
        <w:t>More than culture: structural racism, intersectionality theory, and immigrant health. </w:t>
      </w:r>
      <w:r w:rsidRPr="005E0158">
        <w:rPr>
          <w:rFonts w:ascii="Times New Roman" w:hAnsi="Times New Roman" w:cs="Times New Roman"/>
          <w:i/>
          <w:iCs/>
          <w:sz w:val="24"/>
          <w:szCs w:val="24"/>
          <w:lang w:val="en-GB"/>
        </w:rPr>
        <w:t>Social science &amp; medicine</w:t>
      </w:r>
      <w:r w:rsidRPr="005E0158">
        <w:rPr>
          <w:rFonts w:ascii="Times New Roman" w:hAnsi="Times New Roman" w:cs="Times New Roman"/>
          <w:sz w:val="24"/>
          <w:szCs w:val="24"/>
          <w:lang w:val="en-GB"/>
        </w:rPr>
        <w:t>, </w:t>
      </w:r>
      <w:r w:rsidRPr="005E0158">
        <w:rPr>
          <w:rFonts w:ascii="Times New Roman" w:hAnsi="Times New Roman" w:cs="Times New Roman"/>
          <w:i/>
          <w:iCs/>
          <w:sz w:val="24"/>
          <w:szCs w:val="24"/>
          <w:lang w:val="en-GB"/>
        </w:rPr>
        <w:t>75</w:t>
      </w:r>
      <w:r w:rsidRPr="005E0158">
        <w:rPr>
          <w:rFonts w:ascii="Times New Roman" w:hAnsi="Times New Roman" w:cs="Times New Roman"/>
          <w:sz w:val="24"/>
          <w:szCs w:val="24"/>
          <w:lang w:val="en-GB"/>
        </w:rPr>
        <w:t>(12), 2099-2106.</w:t>
      </w:r>
    </w:p>
    <w:p w14:paraId="661B87B7" w14:textId="77777777" w:rsidR="00F36544" w:rsidRPr="005E0158" w:rsidRDefault="007E13EC" w:rsidP="005E0158">
      <w:pPr>
        <w:spacing w:line="360" w:lineRule="auto"/>
        <w:rPr>
          <w:rFonts w:ascii="Times New Roman" w:hAnsi="Times New Roman" w:cs="Times New Roman"/>
          <w:sz w:val="24"/>
          <w:szCs w:val="24"/>
          <w:lang w:val="en-GB"/>
        </w:rPr>
      </w:pPr>
      <w:r w:rsidRPr="005E0158">
        <w:rPr>
          <w:rFonts w:ascii="Times New Roman" w:hAnsi="Times New Roman" w:cs="Times New Roman"/>
          <w:sz w:val="24"/>
          <w:szCs w:val="24"/>
          <w:lang w:val="en-GB"/>
        </w:rPr>
        <w:t xml:space="preserve">Wright, A.G., Thomas, K.M., Hopwood, C.J., </w:t>
      </w:r>
      <w:proofErr w:type="spellStart"/>
      <w:r w:rsidRPr="005E0158">
        <w:rPr>
          <w:rFonts w:ascii="Times New Roman" w:hAnsi="Times New Roman" w:cs="Times New Roman"/>
          <w:sz w:val="24"/>
          <w:szCs w:val="24"/>
          <w:lang w:val="en-GB"/>
        </w:rPr>
        <w:t>Markon</w:t>
      </w:r>
      <w:proofErr w:type="spellEnd"/>
      <w:r w:rsidRPr="005E0158">
        <w:rPr>
          <w:rFonts w:ascii="Times New Roman" w:hAnsi="Times New Roman" w:cs="Times New Roman"/>
          <w:sz w:val="24"/>
          <w:szCs w:val="24"/>
          <w:lang w:val="en-GB"/>
        </w:rPr>
        <w:t>, K.E., Pincus, A.L. and Krueger, R.F., (2012). The hierarchical structure of DSM-5 pathological personality traits. </w:t>
      </w:r>
      <w:r w:rsidRPr="005E0158">
        <w:rPr>
          <w:rFonts w:ascii="Times New Roman" w:hAnsi="Times New Roman" w:cs="Times New Roman"/>
          <w:i/>
          <w:iCs/>
          <w:sz w:val="24"/>
          <w:szCs w:val="24"/>
          <w:lang w:val="en-GB"/>
        </w:rPr>
        <w:t>Journal of abnormal psychology</w:t>
      </w:r>
      <w:r w:rsidRPr="005E0158">
        <w:rPr>
          <w:rFonts w:ascii="Times New Roman" w:hAnsi="Times New Roman" w:cs="Times New Roman"/>
          <w:sz w:val="24"/>
          <w:szCs w:val="24"/>
          <w:lang w:val="en-GB"/>
        </w:rPr>
        <w:t>, </w:t>
      </w:r>
      <w:r w:rsidRPr="005E0158">
        <w:rPr>
          <w:rFonts w:ascii="Times New Roman" w:hAnsi="Times New Roman" w:cs="Times New Roman"/>
          <w:i/>
          <w:iCs/>
          <w:sz w:val="24"/>
          <w:szCs w:val="24"/>
          <w:lang w:val="en-GB"/>
        </w:rPr>
        <w:t>121</w:t>
      </w:r>
      <w:r w:rsidRPr="005E0158">
        <w:rPr>
          <w:rFonts w:ascii="Times New Roman" w:hAnsi="Times New Roman" w:cs="Times New Roman"/>
          <w:sz w:val="24"/>
          <w:szCs w:val="24"/>
          <w:lang w:val="en-GB"/>
        </w:rPr>
        <w:t>(4), p.951.</w:t>
      </w:r>
    </w:p>
    <w:p w14:paraId="493270A4" w14:textId="77777777" w:rsidR="00F36544" w:rsidRPr="005E0158" w:rsidRDefault="007E13EC" w:rsidP="005E0158">
      <w:pPr>
        <w:spacing w:line="360" w:lineRule="auto"/>
        <w:rPr>
          <w:rFonts w:ascii="Times New Roman" w:hAnsi="Times New Roman" w:cs="Times New Roman"/>
          <w:sz w:val="24"/>
          <w:szCs w:val="24"/>
          <w:lang w:val="en-GB"/>
        </w:rPr>
      </w:pPr>
      <w:r w:rsidRPr="005E0158">
        <w:rPr>
          <w:rFonts w:ascii="Times New Roman" w:hAnsi="Times New Roman" w:cs="Times New Roman"/>
          <w:sz w:val="24"/>
          <w:szCs w:val="24"/>
          <w:lang w:val="en-GB"/>
        </w:rPr>
        <w:t xml:space="preserve">Zhang, H. and Hu, C., (2011). Effective solar absorption and radial </w:t>
      </w:r>
      <w:proofErr w:type="spellStart"/>
      <w:r w:rsidRPr="005E0158">
        <w:rPr>
          <w:rFonts w:ascii="Times New Roman" w:hAnsi="Times New Roman" w:cs="Times New Roman"/>
          <w:sz w:val="24"/>
          <w:szCs w:val="24"/>
          <w:lang w:val="en-GB"/>
        </w:rPr>
        <w:t>microchannels</w:t>
      </w:r>
      <w:proofErr w:type="spellEnd"/>
      <w:r w:rsidRPr="005E0158">
        <w:rPr>
          <w:rFonts w:ascii="Times New Roman" w:hAnsi="Times New Roman" w:cs="Times New Roman"/>
          <w:sz w:val="24"/>
          <w:szCs w:val="24"/>
          <w:lang w:val="en-GB"/>
        </w:rPr>
        <w:t xml:space="preserve"> of </w:t>
      </w:r>
      <w:proofErr w:type="spellStart"/>
      <w:r w:rsidRPr="005E0158">
        <w:rPr>
          <w:rFonts w:ascii="Times New Roman" w:hAnsi="Times New Roman" w:cs="Times New Roman"/>
          <w:sz w:val="24"/>
          <w:szCs w:val="24"/>
          <w:lang w:val="en-GB"/>
        </w:rPr>
        <w:t>SnO</w:t>
      </w:r>
      <w:proofErr w:type="spellEnd"/>
      <w:r w:rsidRPr="005E0158">
        <w:rPr>
          <w:rFonts w:ascii="Times New Roman" w:hAnsi="Times New Roman" w:cs="Times New Roman"/>
          <w:sz w:val="24"/>
          <w:szCs w:val="24"/>
          <w:lang w:val="en-GB"/>
        </w:rPr>
        <w:t xml:space="preserve"> 2 hierarchical structure for high photocatalytic activity. </w:t>
      </w:r>
      <w:r w:rsidRPr="005E0158">
        <w:rPr>
          <w:rFonts w:ascii="Times New Roman" w:hAnsi="Times New Roman" w:cs="Times New Roman"/>
          <w:i/>
          <w:iCs/>
          <w:sz w:val="24"/>
          <w:szCs w:val="24"/>
          <w:lang w:val="en-GB"/>
        </w:rPr>
        <w:t>Catalysis Communications</w:t>
      </w:r>
      <w:r w:rsidRPr="005E0158">
        <w:rPr>
          <w:rFonts w:ascii="Times New Roman" w:hAnsi="Times New Roman" w:cs="Times New Roman"/>
          <w:sz w:val="24"/>
          <w:szCs w:val="24"/>
          <w:lang w:val="en-GB"/>
        </w:rPr>
        <w:t>, </w:t>
      </w:r>
      <w:r w:rsidRPr="005E0158">
        <w:rPr>
          <w:rFonts w:ascii="Times New Roman" w:hAnsi="Times New Roman" w:cs="Times New Roman"/>
          <w:i/>
          <w:iCs/>
          <w:sz w:val="24"/>
          <w:szCs w:val="24"/>
          <w:lang w:val="en-GB"/>
        </w:rPr>
        <w:t>14</w:t>
      </w:r>
      <w:r w:rsidRPr="005E0158">
        <w:rPr>
          <w:rFonts w:ascii="Times New Roman" w:hAnsi="Times New Roman" w:cs="Times New Roman"/>
          <w:sz w:val="24"/>
          <w:szCs w:val="24"/>
          <w:lang w:val="en-GB"/>
        </w:rPr>
        <w:t>(1), pp.32-36.</w:t>
      </w:r>
    </w:p>
    <w:p w14:paraId="2F181267" w14:textId="77777777" w:rsidR="005E0158" w:rsidRDefault="005E0158" w:rsidP="00887CB6">
      <w:pPr>
        <w:spacing w:line="360" w:lineRule="auto"/>
        <w:rPr>
          <w:rFonts w:ascii="Times New Roman" w:hAnsi="Times New Roman" w:cs="Times New Roman"/>
          <w:sz w:val="24"/>
          <w:szCs w:val="24"/>
        </w:rPr>
      </w:pPr>
    </w:p>
    <w:p w14:paraId="4986D68E" w14:textId="77777777" w:rsidR="003E3D78" w:rsidRPr="00CA6C50" w:rsidRDefault="003E3D78" w:rsidP="00887CB6">
      <w:pPr>
        <w:spacing w:line="360" w:lineRule="auto"/>
        <w:rPr>
          <w:rFonts w:ascii="Times New Roman" w:hAnsi="Times New Roman" w:cs="Times New Roman"/>
          <w:sz w:val="24"/>
          <w:szCs w:val="24"/>
        </w:rPr>
      </w:pPr>
    </w:p>
    <w:sectPr w:rsidR="003E3D78" w:rsidRPr="00CA6C50">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9B6B15" w14:textId="77777777" w:rsidR="00526C78" w:rsidRDefault="00526C78" w:rsidP="00536B2B">
      <w:pPr>
        <w:spacing w:after="0" w:line="240" w:lineRule="auto"/>
      </w:pPr>
      <w:r>
        <w:separator/>
      </w:r>
    </w:p>
  </w:endnote>
  <w:endnote w:type="continuationSeparator" w:id="0">
    <w:p w14:paraId="6135C319" w14:textId="77777777" w:rsidR="00526C78" w:rsidRDefault="00526C78" w:rsidP="00536B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Arial">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62F80C" w14:textId="77777777" w:rsidR="00536B2B" w:rsidRDefault="00536B2B">
    <w:pPr>
      <w:pStyle w:val="Sidfo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1F58F8" w14:textId="77777777" w:rsidR="00536B2B" w:rsidRDefault="00536B2B">
    <w:pPr>
      <w:pStyle w:val="Sidfo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165715" w14:textId="77777777" w:rsidR="00536B2B" w:rsidRDefault="00536B2B">
    <w:pPr>
      <w:pStyle w:val="Sidfo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6C5209" w14:textId="77777777" w:rsidR="00526C78" w:rsidRDefault="00526C78" w:rsidP="00536B2B">
      <w:pPr>
        <w:spacing w:after="0" w:line="240" w:lineRule="auto"/>
      </w:pPr>
      <w:r>
        <w:separator/>
      </w:r>
    </w:p>
  </w:footnote>
  <w:footnote w:type="continuationSeparator" w:id="0">
    <w:p w14:paraId="6DF2AB6F" w14:textId="77777777" w:rsidR="00526C78" w:rsidRDefault="00526C78" w:rsidP="00536B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D8EF55" w14:textId="77777777" w:rsidR="00536B2B" w:rsidRDefault="00536B2B">
    <w:pPr>
      <w:pStyle w:val="Sidhuvud"/>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94AEEE" w14:textId="77777777" w:rsidR="00536B2B" w:rsidRDefault="00536B2B">
    <w:pPr>
      <w:pStyle w:val="Sidhuvud"/>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627F89" w14:textId="77777777" w:rsidR="00536B2B" w:rsidRDefault="00536B2B">
    <w:pPr>
      <w:pStyle w:val="Sidhuvud"/>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7E060E"/>
    <w:multiLevelType w:val="hybridMultilevel"/>
    <w:tmpl w:val="F53A5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2B3991"/>
    <w:multiLevelType w:val="hybridMultilevel"/>
    <w:tmpl w:val="78DAD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8103D"/>
    <w:multiLevelType w:val="hybridMultilevel"/>
    <w:tmpl w:val="6E4CB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activeWritingStyle w:appName="MSWord" w:lang="sv-SE"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TU2MDUwM7GwMDI1NzRR0lEKTi0uzszPAymwqAUAhenNIywAAAA="/>
  </w:docVars>
  <w:rsids>
    <w:rsidRoot w:val="00383EA9"/>
    <w:rsid w:val="000244A3"/>
    <w:rsid w:val="0003652D"/>
    <w:rsid w:val="000443F0"/>
    <w:rsid w:val="0006062C"/>
    <w:rsid w:val="00062E29"/>
    <w:rsid w:val="000630D8"/>
    <w:rsid w:val="00075D09"/>
    <w:rsid w:val="00083F8F"/>
    <w:rsid w:val="000872D2"/>
    <w:rsid w:val="000A5624"/>
    <w:rsid w:val="000B3FD3"/>
    <w:rsid w:val="000D124B"/>
    <w:rsid w:val="000E364B"/>
    <w:rsid w:val="000E4E92"/>
    <w:rsid w:val="00101903"/>
    <w:rsid w:val="00104871"/>
    <w:rsid w:val="0015449D"/>
    <w:rsid w:val="00157479"/>
    <w:rsid w:val="0016403B"/>
    <w:rsid w:val="00172AEF"/>
    <w:rsid w:val="0017753F"/>
    <w:rsid w:val="001808CA"/>
    <w:rsid w:val="00190689"/>
    <w:rsid w:val="001C5C0F"/>
    <w:rsid w:val="001F3A0F"/>
    <w:rsid w:val="001F4499"/>
    <w:rsid w:val="00210F7A"/>
    <w:rsid w:val="0021492A"/>
    <w:rsid w:val="0021602F"/>
    <w:rsid w:val="002269E3"/>
    <w:rsid w:val="002559FF"/>
    <w:rsid w:val="00267880"/>
    <w:rsid w:val="0027212A"/>
    <w:rsid w:val="00286AF6"/>
    <w:rsid w:val="002901F0"/>
    <w:rsid w:val="0029430F"/>
    <w:rsid w:val="002A7BDB"/>
    <w:rsid w:val="002C3CE1"/>
    <w:rsid w:val="002E0B7A"/>
    <w:rsid w:val="002E37AB"/>
    <w:rsid w:val="00304F27"/>
    <w:rsid w:val="0036760B"/>
    <w:rsid w:val="003815D7"/>
    <w:rsid w:val="00383EA9"/>
    <w:rsid w:val="00385E53"/>
    <w:rsid w:val="003863E9"/>
    <w:rsid w:val="00396561"/>
    <w:rsid w:val="003B791C"/>
    <w:rsid w:val="003C46B4"/>
    <w:rsid w:val="003E3D78"/>
    <w:rsid w:val="003F4BE6"/>
    <w:rsid w:val="0040122A"/>
    <w:rsid w:val="004018CF"/>
    <w:rsid w:val="00402042"/>
    <w:rsid w:val="004025DF"/>
    <w:rsid w:val="00414EF9"/>
    <w:rsid w:val="00427CEF"/>
    <w:rsid w:val="0046363F"/>
    <w:rsid w:val="004643F0"/>
    <w:rsid w:val="0047318E"/>
    <w:rsid w:val="00485F24"/>
    <w:rsid w:val="00492866"/>
    <w:rsid w:val="0049375B"/>
    <w:rsid w:val="004A5CE9"/>
    <w:rsid w:val="004B6192"/>
    <w:rsid w:val="004B6ECE"/>
    <w:rsid w:val="004C14C5"/>
    <w:rsid w:val="004F4505"/>
    <w:rsid w:val="00501B8B"/>
    <w:rsid w:val="005031C0"/>
    <w:rsid w:val="005145A4"/>
    <w:rsid w:val="00516C32"/>
    <w:rsid w:val="00526C78"/>
    <w:rsid w:val="00527594"/>
    <w:rsid w:val="005323B1"/>
    <w:rsid w:val="00536B2B"/>
    <w:rsid w:val="00536EBA"/>
    <w:rsid w:val="0056515B"/>
    <w:rsid w:val="00575D6B"/>
    <w:rsid w:val="005B0383"/>
    <w:rsid w:val="005D3633"/>
    <w:rsid w:val="005E0158"/>
    <w:rsid w:val="00601961"/>
    <w:rsid w:val="00610509"/>
    <w:rsid w:val="006269C6"/>
    <w:rsid w:val="00635372"/>
    <w:rsid w:val="00641F46"/>
    <w:rsid w:val="006814CE"/>
    <w:rsid w:val="00687ED8"/>
    <w:rsid w:val="00692A96"/>
    <w:rsid w:val="006A11F1"/>
    <w:rsid w:val="006B4908"/>
    <w:rsid w:val="006C68E3"/>
    <w:rsid w:val="006D1B15"/>
    <w:rsid w:val="006F123F"/>
    <w:rsid w:val="006F24E6"/>
    <w:rsid w:val="006F6A1A"/>
    <w:rsid w:val="00706791"/>
    <w:rsid w:val="0071092E"/>
    <w:rsid w:val="007112F2"/>
    <w:rsid w:val="00720C6B"/>
    <w:rsid w:val="00733726"/>
    <w:rsid w:val="00735EF2"/>
    <w:rsid w:val="007455F1"/>
    <w:rsid w:val="00762E8C"/>
    <w:rsid w:val="0076628A"/>
    <w:rsid w:val="0079557E"/>
    <w:rsid w:val="007A3BEB"/>
    <w:rsid w:val="007B2A2E"/>
    <w:rsid w:val="007B7995"/>
    <w:rsid w:val="007C324E"/>
    <w:rsid w:val="007C72C5"/>
    <w:rsid w:val="007E13EC"/>
    <w:rsid w:val="007E5745"/>
    <w:rsid w:val="007F2211"/>
    <w:rsid w:val="00824F4A"/>
    <w:rsid w:val="00846DE4"/>
    <w:rsid w:val="00847014"/>
    <w:rsid w:val="0085568A"/>
    <w:rsid w:val="00856402"/>
    <w:rsid w:val="00861515"/>
    <w:rsid w:val="00863414"/>
    <w:rsid w:val="00865ADE"/>
    <w:rsid w:val="0087785F"/>
    <w:rsid w:val="008840B8"/>
    <w:rsid w:val="00887CB6"/>
    <w:rsid w:val="008A577B"/>
    <w:rsid w:val="008C7FBA"/>
    <w:rsid w:val="008D0EC2"/>
    <w:rsid w:val="008D5D8C"/>
    <w:rsid w:val="008E0D43"/>
    <w:rsid w:val="008E106B"/>
    <w:rsid w:val="008F0FB6"/>
    <w:rsid w:val="008F1157"/>
    <w:rsid w:val="00911AB2"/>
    <w:rsid w:val="009222C6"/>
    <w:rsid w:val="0092356D"/>
    <w:rsid w:val="0093434C"/>
    <w:rsid w:val="009444CB"/>
    <w:rsid w:val="00945FB6"/>
    <w:rsid w:val="00975E3D"/>
    <w:rsid w:val="009869A7"/>
    <w:rsid w:val="00991FB7"/>
    <w:rsid w:val="0099340D"/>
    <w:rsid w:val="009A4778"/>
    <w:rsid w:val="009C7D11"/>
    <w:rsid w:val="009D3ADA"/>
    <w:rsid w:val="009D77FA"/>
    <w:rsid w:val="00A01523"/>
    <w:rsid w:val="00A137F1"/>
    <w:rsid w:val="00A16617"/>
    <w:rsid w:val="00A22C1E"/>
    <w:rsid w:val="00A31A0D"/>
    <w:rsid w:val="00A55D88"/>
    <w:rsid w:val="00A845CC"/>
    <w:rsid w:val="00A86DED"/>
    <w:rsid w:val="00A932F8"/>
    <w:rsid w:val="00AB0958"/>
    <w:rsid w:val="00AB623A"/>
    <w:rsid w:val="00AC6B83"/>
    <w:rsid w:val="00AD4FC3"/>
    <w:rsid w:val="00AF0B09"/>
    <w:rsid w:val="00B0416D"/>
    <w:rsid w:val="00B412F9"/>
    <w:rsid w:val="00B42450"/>
    <w:rsid w:val="00B438E2"/>
    <w:rsid w:val="00B638C3"/>
    <w:rsid w:val="00B75052"/>
    <w:rsid w:val="00B77929"/>
    <w:rsid w:val="00B819F3"/>
    <w:rsid w:val="00B84CB7"/>
    <w:rsid w:val="00B9116C"/>
    <w:rsid w:val="00BA43A7"/>
    <w:rsid w:val="00BB6112"/>
    <w:rsid w:val="00BD07C4"/>
    <w:rsid w:val="00BE0F8C"/>
    <w:rsid w:val="00BE7AB8"/>
    <w:rsid w:val="00BF1683"/>
    <w:rsid w:val="00C045A0"/>
    <w:rsid w:val="00C13A0D"/>
    <w:rsid w:val="00C34504"/>
    <w:rsid w:val="00C3553F"/>
    <w:rsid w:val="00C61F15"/>
    <w:rsid w:val="00C65D59"/>
    <w:rsid w:val="00C850C3"/>
    <w:rsid w:val="00C86B10"/>
    <w:rsid w:val="00C9114D"/>
    <w:rsid w:val="00C932F3"/>
    <w:rsid w:val="00CA3B26"/>
    <w:rsid w:val="00CA6C50"/>
    <w:rsid w:val="00CB0BC1"/>
    <w:rsid w:val="00CB54FA"/>
    <w:rsid w:val="00CB66E2"/>
    <w:rsid w:val="00CD7860"/>
    <w:rsid w:val="00CF23A9"/>
    <w:rsid w:val="00D069D0"/>
    <w:rsid w:val="00D324EC"/>
    <w:rsid w:val="00D35EE6"/>
    <w:rsid w:val="00D57ED6"/>
    <w:rsid w:val="00D92B5C"/>
    <w:rsid w:val="00DC2368"/>
    <w:rsid w:val="00DC74DA"/>
    <w:rsid w:val="00DF5605"/>
    <w:rsid w:val="00DF5963"/>
    <w:rsid w:val="00DF75B7"/>
    <w:rsid w:val="00DF781A"/>
    <w:rsid w:val="00E13EE1"/>
    <w:rsid w:val="00E14D22"/>
    <w:rsid w:val="00E153D9"/>
    <w:rsid w:val="00E243A4"/>
    <w:rsid w:val="00E26BBB"/>
    <w:rsid w:val="00E3381C"/>
    <w:rsid w:val="00E4323A"/>
    <w:rsid w:val="00E44AD6"/>
    <w:rsid w:val="00E4677D"/>
    <w:rsid w:val="00E61104"/>
    <w:rsid w:val="00E710EA"/>
    <w:rsid w:val="00E72167"/>
    <w:rsid w:val="00E76C51"/>
    <w:rsid w:val="00E901AA"/>
    <w:rsid w:val="00E93880"/>
    <w:rsid w:val="00EA51DC"/>
    <w:rsid w:val="00EB5D08"/>
    <w:rsid w:val="00EC00FE"/>
    <w:rsid w:val="00EE01CC"/>
    <w:rsid w:val="00EE1C08"/>
    <w:rsid w:val="00EF4A1E"/>
    <w:rsid w:val="00F43088"/>
    <w:rsid w:val="00F45274"/>
    <w:rsid w:val="00F54BBA"/>
    <w:rsid w:val="00F7015A"/>
    <w:rsid w:val="00F96907"/>
    <w:rsid w:val="00FB3ADE"/>
    <w:rsid w:val="00FB3FEC"/>
    <w:rsid w:val="00FD14EC"/>
    <w:rsid w:val="00FD670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2BE7E2"/>
  <w15:chartTrackingRefBased/>
  <w15:docId w15:val="{F51199C1-CBCF-468D-A431-BBC09508D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Rubrik1">
    <w:name w:val="heading 1"/>
    <w:basedOn w:val="Normal"/>
    <w:next w:val="Normal"/>
    <w:link w:val="Rubrik1Char"/>
    <w:uiPriority w:val="9"/>
    <w:qFormat/>
    <w:rsid w:val="005E015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Rubrik2">
    <w:name w:val="heading 2"/>
    <w:basedOn w:val="Normal"/>
    <w:next w:val="Normal"/>
    <w:link w:val="Rubrik2Char"/>
    <w:uiPriority w:val="9"/>
    <w:semiHidden/>
    <w:unhideWhenUsed/>
    <w:qFormat/>
    <w:rsid w:val="005E015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Rubrik3">
    <w:name w:val="heading 3"/>
    <w:basedOn w:val="Normal"/>
    <w:next w:val="Normal"/>
    <w:link w:val="Rubrik3Char"/>
    <w:uiPriority w:val="9"/>
    <w:semiHidden/>
    <w:unhideWhenUsed/>
    <w:qFormat/>
    <w:rsid w:val="005E015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paragraph" w:styleId="Liststycke">
    <w:name w:val="List Paragraph"/>
    <w:basedOn w:val="Normal"/>
    <w:uiPriority w:val="34"/>
    <w:qFormat/>
    <w:rsid w:val="00575D6B"/>
    <w:pPr>
      <w:ind w:left="720"/>
      <w:contextualSpacing/>
    </w:pPr>
  </w:style>
  <w:style w:type="paragraph" w:styleId="Beskrivning">
    <w:name w:val="caption"/>
    <w:basedOn w:val="Normal"/>
    <w:next w:val="Normal"/>
    <w:uiPriority w:val="35"/>
    <w:unhideWhenUsed/>
    <w:qFormat/>
    <w:rsid w:val="00B9116C"/>
    <w:pPr>
      <w:spacing w:after="200" w:line="240" w:lineRule="auto"/>
    </w:pPr>
    <w:rPr>
      <w:i/>
      <w:iCs/>
      <w:color w:val="44546A" w:themeColor="text2"/>
      <w:sz w:val="18"/>
      <w:szCs w:val="18"/>
    </w:rPr>
  </w:style>
  <w:style w:type="character" w:customStyle="1" w:styleId="Rubrik1Char">
    <w:name w:val="Rubrik 1 Char"/>
    <w:basedOn w:val="Standardstycketeckensnitt"/>
    <w:link w:val="Rubrik1"/>
    <w:uiPriority w:val="9"/>
    <w:rsid w:val="005E0158"/>
    <w:rPr>
      <w:rFonts w:asciiTheme="majorHAnsi" w:eastAsiaTheme="majorEastAsia" w:hAnsiTheme="majorHAnsi" w:cstheme="majorBidi"/>
      <w:color w:val="2E74B5" w:themeColor="accent1" w:themeShade="BF"/>
      <w:sz w:val="32"/>
      <w:szCs w:val="32"/>
    </w:rPr>
  </w:style>
  <w:style w:type="paragraph" w:styleId="Innehllsfrteckningsrubrik">
    <w:name w:val="TOC Heading"/>
    <w:basedOn w:val="Rubrik1"/>
    <w:next w:val="Normal"/>
    <w:uiPriority w:val="39"/>
    <w:unhideWhenUsed/>
    <w:qFormat/>
    <w:rsid w:val="005E0158"/>
    <w:pPr>
      <w:outlineLvl w:val="9"/>
    </w:pPr>
  </w:style>
  <w:style w:type="character" w:customStyle="1" w:styleId="Rubrik2Char">
    <w:name w:val="Rubrik 2 Char"/>
    <w:basedOn w:val="Standardstycketeckensnitt"/>
    <w:link w:val="Rubrik2"/>
    <w:uiPriority w:val="9"/>
    <w:semiHidden/>
    <w:rsid w:val="005E0158"/>
    <w:rPr>
      <w:rFonts w:asciiTheme="majorHAnsi" w:eastAsiaTheme="majorEastAsia" w:hAnsiTheme="majorHAnsi" w:cstheme="majorBidi"/>
      <w:color w:val="2E74B5" w:themeColor="accent1" w:themeShade="BF"/>
      <w:sz w:val="26"/>
      <w:szCs w:val="26"/>
    </w:rPr>
  </w:style>
  <w:style w:type="character" w:customStyle="1" w:styleId="Rubrik3Char">
    <w:name w:val="Rubrik 3 Char"/>
    <w:basedOn w:val="Standardstycketeckensnitt"/>
    <w:link w:val="Rubrik3"/>
    <w:uiPriority w:val="9"/>
    <w:semiHidden/>
    <w:rsid w:val="005E0158"/>
    <w:rPr>
      <w:rFonts w:asciiTheme="majorHAnsi" w:eastAsiaTheme="majorEastAsia" w:hAnsiTheme="majorHAnsi" w:cstheme="majorBidi"/>
      <w:color w:val="1F4D78" w:themeColor="accent1" w:themeShade="7F"/>
      <w:sz w:val="24"/>
      <w:szCs w:val="24"/>
    </w:rPr>
  </w:style>
  <w:style w:type="paragraph" w:styleId="Innehll1">
    <w:name w:val="toc 1"/>
    <w:basedOn w:val="Normal"/>
    <w:next w:val="Normal"/>
    <w:autoRedefine/>
    <w:uiPriority w:val="39"/>
    <w:unhideWhenUsed/>
    <w:rsid w:val="007E13EC"/>
    <w:pPr>
      <w:spacing w:after="100"/>
    </w:pPr>
  </w:style>
  <w:style w:type="paragraph" w:styleId="Innehll2">
    <w:name w:val="toc 2"/>
    <w:basedOn w:val="Normal"/>
    <w:next w:val="Normal"/>
    <w:autoRedefine/>
    <w:uiPriority w:val="39"/>
    <w:unhideWhenUsed/>
    <w:rsid w:val="007E13EC"/>
    <w:pPr>
      <w:spacing w:after="100"/>
      <w:ind w:left="220"/>
    </w:pPr>
  </w:style>
  <w:style w:type="paragraph" w:styleId="Innehll3">
    <w:name w:val="toc 3"/>
    <w:basedOn w:val="Normal"/>
    <w:next w:val="Normal"/>
    <w:autoRedefine/>
    <w:uiPriority w:val="39"/>
    <w:unhideWhenUsed/>
    <w:rsid w:val="007E13EC"/>
    <w:pPr>
      <w:spacing w:after="100"/>
      <w:ind w:left="440"/>
    </w:pPr>
  </w:style>
  <w:style w:type="character" w:styleId="Hyperlnk">
    <w:name w:val="Hyperlink"/>
    <w:basedOn w:val="Standardstycketeckensnitt"/>
    <w:uiPriority w:val="99"/>
    <w:unhideWhenUsed/>
    <w:rsid w:val="007E13EC"/>
    <w:rPr>
      <w:color w:val="0563C1" w:themeColor="hyperlink"/>
      <w:u w:val="single"/>
    </w:rPr>
  </w:style>
  <w:style w:type="paragraph" w:styleId="Figurfrteckning">
    <w:name w:val="table of figures"/>
    <w:basedOn w:val="Normal"/>
    <w:next w:val="Normal"/>
    <w:uiPriority w:val="99"/>
    <w:unhideWhenUsed/>
    <w:rsid w:val="007E13EC"/>
    <w:pPr>
      <w:spacing w:after="0"/>
    </w:pPr>
  </w:style>
  <w:style w:type="paragraph" w:styleId="Sidhuvud">
    <w:name w:val="header"/>
    <w:basedOn w:val="Normal"/>
    <w:link w:val="SidhuvudChar"/>
    <w:uiPriority w:val="99"/>
    <w:unhideWhenUsed/>
    <w:rsid w:val="00536B2B"/>
    <w:pPr>
      <w:tabs>
        <w:tab w:val="center" w:pos="4680"/>
        <w:tab w:val="right" w:pos="9360"/>
      </w:tabs>
      <w:spacing w:after="0" w:line="240" w:lineRule="auto"/>
    </w:pPr>
  </w:style>
  <w:style w:type="character" w:customStyle="1" w:styleId="SidhuvudChar">
    <w:name w:val="Sidhuvud Char"/>
    <w:basedOn w:val="Standardstycketeckensnitt"/>
    <w:link w:val="Sidhuvud"/>
    <w:uiPriority w:val="99"/>
    <w:rsid w:val="00536B2B"/>
  </w:style>
  <w:style w:type="paragraph" w:styleId="Sidfot">
    <w:name w:val="footer"/>
    <w:basedOn w:val="Normal"/>
    <w:link w:val="SidfotChar"/>
    <w:uiPriority w:val="99"/>
    <w:unhideWhenUsed/>
    <w:rsid w:val="00536B2B"/>
    <w:pPr>
      <w:tabs>
        <w:tab w:val="center" w:pos="4680"/>
        <w:tab w:val="right" w:pos="9360"/>
      </w:tabs>
      <w:spacing w:after="0" w:line="240" w:lineRule="auto"/>
    </w:pPr>
  </w:style>
  <w:style w:type="character" w:customStyle="1" w:styleId="SidfotChar">
    <w:name w:val="Sidfot Char"/>
    <w:basedOn w:val="Standardstycketeckensnitt"/>
    <w:link w:val="Sidfot"/>
    <w:uiPriority w:val="99"/>
    <w:rsid w:val="00536B2B"/>
  </w:style>
  <w:style w:type="character" w:styleId="Kommentarsreferens">
    <w:name w:val="annotation reference"/>
    <w:basedOn w:val="Standardstycketeckensnitt"/>
    <w:uiPriority w:val="99"/>
    <w:semiHidden/>
    <w:unhideWhenUsed/>
    <w:rsid w:val="006D1B15"/>
    <w:rPr>
      <w:sz w:val="16"/>
      <w:szCs w:val="16"/>
    </w:rPr>
  </w:style>
  <w:style w:type="paragraph" w:styleId="Kommentarer">
    <w:name w:val="annotation text"/>
    <w:basedOn w:val="Normal"/>
    <w:link w:val="KommentarerChar"/>
    <w:uiPriority w:val="99"/>
    <w:semiHidden/>
    <w:unhideWhenUsed/>
    <w:rsid w:val="006D1B15"/>
    <w:pPr>
      <w:spacing w:line="240" w:lineRule="auto"/>
    </w:pPr>
    <w:rPr>
      <w:sz w:val="20"/>
      <w:szCs w:val="20"/>
    </w:rPr>
  </w:style>
  <w:style w:type="character" w:customStyle="1" w:styleId="KommentarerChar">
    <w:name w:val="Kommentarer Char"/>
    <w:basedOn w:val="Standardstycketeckensnitt"/>
    <w:link w:val="Kommentarer"/>
    <w:uiPriority w:val="99"/>
    <w:semiHidden/>
    <w:rsid w:val="006D1B15"/>
    <w:rPr>
      <w:sz w:val="20"/>
      <w:szCs w:val="20"/>
    </w:rPr>
  </w:style>
  <w:style w:type="paragraph" w:styleId="Kommentarsmne">
    <w:name w:val="annotation subject"/>
    <w:basedOn w:val="Kommentarer"/>
    <w:next w:val="Kommentarer"/>
    <w:link w:val="KommentarsmneChar"/>
    <w:uiPriority w:val="99"/>
    <w:semiHidden/>
    <w:unhideWhenUsed/>
    <w:rsid w:val="006D1B15"/>
    <w:rPr>
      <w:b/>
      <w:bCs/>
    </w:rPr>
  </w:style>
  <w:style w:type="character" w:customStyle="1" w:styleId="KommentarsmneChar">
    <w:name w:val="Kommentarsämne Char"/>
    <w:basedOn w:val="KommentarerChar"/>
    <w:link w:val="Kommentarsmne"/>
    <w:uiPriority w:val="99"/>
    <w:semiHidden/>
    <w:rsid w:val="006D1B15"/>
    <w:rPr>
      <w:b/>
      <w:bCs/>
      <w:sz w:val="20"/>
      <w:szCs w:val="20"/>
    </w:rPr>
  </w:style>
  <w:style w:type="paragraph" w:styleId="Ballongtext">
    <w:name w:val="Balloon Text"/>
    <w:basedOn w:val="Normal"/>
    <w:link w:val="BallongtextChar"/>
    <w:uiPriority w:val="99"/>
    <w:semiHidden/>
    <w:unhideWhenUsed/>
    <w:rsid w:val="006D1B15"/>
    <w:pPr>
      <w:spacing w:after="0" w:line="240" w:lineRule="auto"/>
    </w:pPr>
    <w:rPr>
      <w:rFonts w:ascii="Segoe UI" w:hAnsi="Segoe UI" w:cs="Segoe UI"/>
      <w:sz w:val="18"/>
      <w:szCs w:val="18"/>
    </w:rPr>
  </w:style>
  <w:style w:type="character" w:customStyle="1" w:styleId="BallongtextChar">
    <w:name w:val="Ballongtext Char"/>
    <w:basedOn w:val="Standardstycketeckensnitt"/>
    <w:link w:val="Ballongtext"/>
    <w:uiPriority w:val="99"/>
    <w:semiHidden/>
    <w:rsid w:val="006D1B1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0641263">
      <w:bodyDiv w:val="1"/>
      <w:marLeft w:val="0"/>
      <w:marRight w:val="0"/>
      <w:marTop w:val="0"/>
      <w:marBottom w:val="0"/>
      <w:divBdr>
        <w:top w:val="none" w:sz="0" w:space="0" w:color="auto"/>
        <w:left w:val="none" w:sz="0" w:space="0" w:color="auto"/>
        <w:bottom w:val="none" w:sz="0" w:space="0" w:color="auto"/>
        <w:right w:val="none" w:sz="0" w:space="0" w:color="auto"/>
      </w:divBdr>
      <w:divsChild>
        <w:div w:id="319820168">
          <w:marLeft w:val="547"/>
          <w:marRight w:val="0"/>
          <w:marTop w:val="0"/>
          <w:marBottom w:val="0"/>
          <w:divBdr>
            <w:top w:val="none" w:sz="0" w:space="0" w:color="auto"/>
            <w:left w:val="none" w:sz="0" w:space="0" w:color="auto"/>
            <w:bottom w:val="none" w:sz="0" w:space="0" w:color="auto"/>
            <w:right w:val="none" w:sz="0" w:space="0" w:color="auto"/>
          </w:divBdr>
        </w:div>
      </w:divsChild>
    </w:div>
    <w:div w:id="1402559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footer" Target="footer2.xml"/><Relationship Id="rId10" Type="http://schemas.openxmlformats.org/officeDocument/2006/relationships/diagramLayout" Target="diagrams/layout1.xml"/><Relationship Id="rId19"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footer" Target="footer1.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DCC70A0-AC89-4928-857D-BDC42E3C46FD}" type="doc">
      <dgm:prSet loTypeId="urn:microsoft.com/office/officeart/2008/layout/NameandTitleOrganizationalChart" loCatId="hierarchy" qsTypeId="urn:microsoft.com/office/officeart/2005/8/quickstyle/simple2" qsCatId="simple" csTypeId="urn:microsoft.com/office/officeart/2005/8/colors/accent1_2" csCatId="accent1" phldr="1"/>
      <dgm:spPr/>
      <dgm:t>
        <a:bodyPr/>
        <a:lstStyle/>
        <a:p>
          <a:endParaRPr lang="en-US"/>
        </a:p>
      </dgm:t>
    </dgm:pt>
    <dgm:pt modelId="{BC26117C-7DBE-461B-BB26-AF68F3C23ED5}">
      <dgm:prSet phldrT="[Text]"/>
      <dgm:spPr/>
      <dgm:t>
        <a:bodyPr/>
        <a:lstStyle/>
        <a:p>
          <a:r>
            <a:rPr lang="en-US"/>
            <a:t>Project manager </a:t>
          </a:r>
        </a:p>
        <a:p>
          <a:endParaRPr lang="en-US"/>
        </a:p>
      </dgm:t>
    </dgm:pt>
    <dgm:pt modelId="{96734719-EDB7-465A-A982-EA9A476E7BFD}" type="parTrans" cxnId="{E3A6E91B-CBEE-4E39-A23D-5B86AA50BB15}">
      <dgm:prSet/>
      <dgm:spPr/>
      <dgm:t>
        <a:bodyPr/>
        <a:lstStyle/>
        <a:p>
          <a:endParaRPr lang="en-US"/>
        </a:p>
      </dgm:t>
    </dgm:pt>
    <dgm:pt modelId="{127C51AF-A7DF-4A79-B23B-C566996059F9}" type="sibTrans" cxnId="{E3A6E91B-CBEE-4E39-A23D-5B86AA50BB15}">
      <dgm:prSet/>
      <dgm:spPr/>
      <dgm:t>
        <a:bodyPr/>
        <a:lstStyle/>
        <a:p>
          <a:r>
            <a:rPr lang="en-US"/>
            <a:t>(Thamer Alkargholi)</a:t>
          </a:r>
        </a:p>
      </dgm:t>
    </dgm:pt>
    <dgm:pt modelId="{0F634359-B7E7-4BC8-8529-3756CBC8FF5C}">
      <dgm:prSet phldrT="[Text]"/>
      <dgm:spPr/>
      <dgm:t>
        <a:bodyPr/>
        <a:lstStyle/>
        <a:p>
          <a:r>
            <a:rPr lang="en-US"/>
            <a:t>Financial manager</a:t>
          </a:r>
        </a:p>
        <a:p>
          <a:endParaRPr lang="en-US"/>
        </a:p>
      </dgm:t>
    </dgm:pt>
    <dgm:pt modelId="{0E66D76F-F5A1-4162-AC60-8C51AE0B6702}" type="parTrans" cxnId="{910D761A-F0A6-44F4-9653-16D2D9D4AAEC}">
      <dgm:prSet/>
      <dgm:spPr/>
      <dgm:t>
        <a:bodyPr/>
        <a:lstStyle/>
        <a:p>
          <a:endParaRPr lang="en-US"/>
        </a:p>
      </dgm:t>
    </dgm:pt>
    <dgm:pt modelId="{584A6AF3-E59A-4894-852B-E6FC44AB9899}" type="sibTrans" cxnId="{910D761A-F0A6-44F4-9653-16D2D9D4AAEC}">
      <dgm:prSet/>
      <dgm:spPr/>
      <dgm:t>
        <a:bodyPr/>
        <a:lstStyle/>
        <a:p>
          <a:r>
            <a:rPr lang="en-US"/>
            <a:t>(Ahmed Alrubaye)</a:t>
          </a:r>
        </a:p>
      </dgm:t>
    </dgm:pt>
    <dgm:pt modelId="{4B7E3AEE-3FEF-4002-96DB-22B64F0D8525}">
      <dgm:prSet phldrT="[Text]"/>
      <dgm:spPr/>
      <dgm:t>
        <a:bodyPr/>
        <a:lstStyle/>
        <a:p>
          <a:r>
            <a:rPr lang="en-US"/>
            <a:t>Delivery officer</a:t>
          </a:r>
        </a:p>
      </dgm:t>
    </dgm:pt>
    <dgm:pt modelId="{2CB5CD57-3163-4563-AD52-05112F90A67A}" type="parTrans" cxnId="{14712DA8-FBD6-473D-ACDE-7A830C8CDDDC}">
      <dgm:prSet/>
      <dgm:spPr/>
      <dgm:t>
        <a:bodyPr/>
        <a:lstStyle/>
        <a:p>
          <a:endParaRPr lang="en-US"/>
        </a:p>
      </dgm:t>
    </dgm:pt>
    <dgm:pt modelId="{E947E714-0864-40E0-AFDB-BAA881CD5572}" type="sibTrans" cxnId="{14712DA8-FBD6-473D-ACDE-7A830C8CDDDC}">
      <dgm:prSet/>
      <dgm:spPr/>
      <dgm:t>
        <a:bodyPr/>
        <a:lstStyle/>
        <a:p>
          <a:r>
            <a:rPr lang="en-US"/>
            <a:t>(Saghar Abed)</a:t>
          </a:r>
        </a:p>
      </dgm:t>
    </dgm:pt>
    <dgm:pt modelId="{90D60ADD-4E0C-4DC7-9CE0-484A7C2C121A}">
      <dgm:prSet phldrT="[Text]"/>
      <dgm:spPr/>
      <dgm:t>
        <a:bodyPr/>
        <a:lstStyle/>
        <a:p>
          <a:r>
            <a:rPr lang="en-US"/>
            <a:t>Collection officer</a:t>
          </a:r>
        </a:p>
      </dgm:t>
    </dgm:pt>
    <dgm:pt modelId="{91336789-9D54-48CE-AAE7-D3BBD95CCCCA}" type="parTrans" cxnId="{28451D1A-34DC-4D85-80DF-BD7E20D01C4F}">
      <dgm:prSet/>
      <dgm:spPr/>
      <dgm:t>
        <a:bodyPr/>
        <a:lstStyle/>
        <a:p>
          <a:endParaRPr lang="en-US"/>
        </a:p>
      </dgm:t>
    </dgm:pt>
    <dgm:pt modelId="{3E64C36F-7093-48D2-8EDB-B82E6B5EE3E4}" type="sibTrans" cxnId="{28451D1A-34DC-4D85-80DF-BD7E20D01C4F}">
      <dgm:prSet/>
      <dgm:spPr/>
      <dgm:t>
        <a:bodyPr/>
        <a:lstStyle/>
        <a:p>
          <a:r>
            <a:rPr lang="en-US"/>
            <a:t>(Zeinelabdeen)</a:t>
          </a:r>
        </a:p>
      </dgm:t>
    </dgm:pt>
    <dgm:pt modelId="{669A0E6C-6B18-494B-8FBE-47778679221F}">
      <dgm:prSet phldrT="[Text]"/>
      <dgm:spPr/>
      <dgm:t>
        <a:bodyPr/>
        <a:lstStyle/>
        <a:p>
          <a:r>
            <a:rPr lang="en-US"/>
            <a:t>Clerical assisstant</a:t>
          </a:r>
        </a:p>
      </dgm:t>
    </dgm:pt>
    <dgm:pt modelId="{66720A60-F445-4959-8CD8-F0F297297B87}" type="parTrans" cxnId="{C0A58801-8C8D-47B6-98C7-D3AA6ED9105D}">
      <dgm:prSet/>
      <dgm:spPr/>
      <dgm:t>
        <a:bodyPr/>
        <a:lstStyle/>
        <a:p>
          <a:endParaRPr lang="en-US"/>
        </a:p>
      </dgm:t>
    </dgm:pt>
    <dgm:pt modelId="{47FBDE96-91EF-4D9A-99F0-074B6E27A766}" type="sibTrans" cxnId="{C0A58801-8C8D-47B6-98C7-D3AA6ED9105D}">
      <dgm:prSet/>
      <dgm:spPr/>
      <dgm:t>
        <a:bodyPr/>
        <a:lstStyle/>
        <a:p>
          <a:r>
            <a:rPr lang="en-US"/>
            <a:t>(Davood Abbasi)</a:t>
          </a:r>
        </a:p>
      </dgm:t>
    </dgm:pt>
    <dgm:pt modelId="{430D779C-597F-4271-BEAC-0D7880E44333}">
      <dgm:prSet phldrT="[Text]"/>
      <dgm:spPr/>
      <dgm:t>
        <a:bodyPr/>
        <a:lstStyle/>
        <a:p>
          <a:r>
            <a:rPr lang="en-US"/>
            <a:t>Advertising officer</a:t>
          </a:r>
        </a:p>
      </dgm:t>
    </dgm:pt>
    <dgm:pt modelId="{6636E49D-58A5-4F4A-83F7-99694923621A}" type="parTrans" cxnId="{1E839984-10F9-4E3B-805A-A6A6C0AF30F3}">
      <dgm:prSet/>
      <dgm:spPr/>
      <dgm:t>
        <a:bodyPr/>
        <a:lstStyle/>
        <a:p>
          <a:endParaRPr lang="en-US"/>
        </a:p>
      </dgm:t>
    </dgm:pt>
    <dgm:pt modelId="{E7B75D6B-30FE-45AA-843A-1F403D7C3795}" type="sibTrans" cxnId="{1E839984-10F9-4E3B-805A-A6A6C0AF30F3}">
      <dgm:prSet/>
      <dgm:spPr/>
      <dgm:t>
        <a:bodyPr/>
        <a:lstStyle/>
        <a:p>
          <a:r>
            <a:rPr lang="en-US"/>
            <a:t>(Brychan John)</a:t>
          </a:r>
        </a:p>
      </dgm:t>
    </dgm:pt>
    <dgm:pt modelId="{DE6B8294-038F-49A7-98EF-391C0C990384}" type="pres">
      <dgm:prSet presAssocID="{1DCC70A0-AC89-4928-857D-BDC42E3C46FD}" presName="hierChild1" presStyleCnt="0">
        <dgm:presLayoutVars>
          <dgm:orgChart val="1"/>
          <dgm:chPref val="1"/>
          <dgm:dir/>
          <dgm:animOne val="branch"/>
          <dgm:animLvl val="lvl"/>
          <dgm:resizeHandles/>
        </dgm:presLayoutVars>
      </dgm:prSet>
      <dgm:spPr/>
    </dgm:pt>
    <dgm:pt modelId="{3798ED22-FCE6-48F7-80A7-F577CA993F8A}" type="pres">
      <dgm:prSet presAssocID="{BC26117C-7DBE-461B-BB26-AF68F3C23ED5}" presName="hierRoot1" presStyleCnt="0">
        <dgm:presLayoutVars>
          <dgm:hierBranch val="init"/>
        </dgm:presLayoutVars>
      </dgm:prSet>
      <dgm:spPr/>
    </dgm:pt>
    <dgm:pt modelId="{E8A106E5-C3DF-4260-9830-5789CC2599AD}" type="pres">
      <dgm:prSet presAssocID="{BC26117C-7DBE-461B-BB26-AF68F3C23ED5}" presName="rootComposite1" presStyleCnt="0"/>
      <dgm:spPr/>
    </dgm:pt>
    <dgm:pt modelId="{5C225C4F-D8F1-4FB6-BB3A-619F9E984A32}" type="pres">
      <dgm:prSet presAssocID="{BC26117C-7DBE-461B-BB26-AF68F3C23ED5}" presName="rootText1" presStyleLbl="node0" presStyleIdx="0" presStyleCnt="1">
        <dgm:presLayoutVars>
          <dgm:chMax/>
          <dgm:chPref val="3"/>
        </dgm:presLayoutVars>
      </dgm:prSet>
      <dgm:spPr/>
    </dgm:pt>
    <dgm:pt modelId="{6409FBFD-4BA3-4A96-BC5A-3934D5C1575D}" type="pres">
      <dgm:prSet presAssocID="{BC26117C-7DBE-461B-BB26-AF68F3C23ED5}" presName="titleText1" presStyleLbl="fgAcc0" presStyleIdx="0" presStyleCnt="1">
        <dgm:presLayoutVars>
          <dgm:chMax val="0"/>
          <dgm:chPref val="0"/>
        </dgm:presLayoutVars>
      </dgm:prSet>
      <dgm:spPr/>
    </dgm:pt>
    <dgm:pt modelId="{43ED041B-A07F-4FFA-87BC-F85012BD659E}" type="pres">
      <dgm:prSet presAssocID="{BC26117C-7DBE-461B-BB26-AF68F3C23ED5}" presName="rootConnector1" presStyleLbl="node1" presStyleIdx="0" presStyleCnt="5"/>
      <dgm:spPr/>
    </dgm:pt>
    <dgm:pt modelId="{BDDBB70D-68A8-4AA8-887A-4320318208F3}" type="pres">
      <dgm:prSet presAssocID="{BC26117C-7DBE-461B-BB26-AF68F3C23ED5}" presName="hierChild2" presStyleCnt="0"/>
      <dgm:spPr/>
    </dgm:pt>
    <dgm:pt modelId="{EA80F302-8E8C-4BF5-A25F-ADF7165A8ED8}" type="pres">
      <dgm:prSet presAssocID="{0E66D76F-F5A1-4162-AC60-8C51AE0B6702}" presName="Name37" presStyleLbl="parChTrans1D2" presStyleIdx="0" presStyleCnt="2"/>
      <dgm:spPr/>
    </dgm:pt>
    <dgm:pt modelId="{1A7556AA-8028-4600-BA4C-8D627E83F081}" type="pres">
      <dgm:prSet presAssocID="{0F634359-B7E7-4BC8-8529-3756CBC8FF5C}" presName="hierRoot2" presStyleCnt="0">
        <dgm:presLayoutVars>
          <dgm:hierBranch val="init"/>
        </dgm:presLayoutVars>
      </dgm:prSet>
      <dgm:spPr/>
    </dgm:pt>
    <dgm:pt modelId="{19092C0B-8CBE-4F7C-BD9F-F895B4ECC882}" type="pres">
      <dgm:prSet presAssocID="{0F634359-B7E7-4BC8-8529-3756CBC8FF5C}" presName="rootComposite" presStyleCnt="0"/>
      <dgm:spPr/>
    </dgm:pt>
    <dgm:pt modelId="{3F0B97EE-8A3F-480B-B332-A8E08D857E6C}" type="pres">
      <dgm:prSet presAssocID="{0F634359-B7E7-4BC8-8529-3756CBC8FF5C}" presName="rootText" presStyleLbl="node1" presStyleIdx="0" presStyleCnt="5">
        <dgm:presLayoutVars>
          <dgm:chMax/>
          <dgm:chPref val="3"/>
        </dgm:presLayoutVars>
      </dgm:prSet>
      <dgm:spPr/>
    </dgm:pt>
    <dgm:pt modelId="{5729D3F9-BB4D-4D05-B9C2-E578E441B056}" type="pres">
      <dgm:prSet presAssocID="{0F634359-B7E7-4BC8-8529-3756CBC8FF5C}" presName="titleText2" presStyleLbl="fgAcc1" presStyleIdx="0" presStyleCnt="5">
        <dgm:presLayoutVars>
          <dgm:chMax val="0"/>
          <dgm:chPref val="0"/>
        </dgm:presLayoutVars>
      </dgm:prSet>
      <dgm:spPr/>
    </dgm:pt>
    <dgm:pt modelId="{FEBF3081-917C-4C74-887B-2F276DA47B7E}" type="pres">
      <dgm:prSet presAssocID="{0F634359-B7E7-4BC8-8529-3756CBC8FF5C}" presName="rootConnector" presStyleLbl="node2" presStyleIdx="0" presStyleCnt="0"/>
      <dgm:spPr/>
    </dgm:pt>
    <dgm:pt modelId="{D7E7D0B7-1BDC-47B1-9145-A1BE0EA7AF16}" type="pres">
      <dgm:prSet presAssocID="{0F634359-B7E7-4BC8-8529-3756CBC8FF5C}" presName="hierChild4" presStyleCnt="0"/>
      <dgm:spPr/>
    </dgm:pt>
    <dgm:pt modelId="{CB090792-EAAF-4C5C-87F2-90AE54976F3F}" type="pres">
      <dgm:prSet presAssocID="{2CB5CD57-3163-4563-AD52-05112F90A67A}" presName="Name37" presStyleLbl="parChTrans1D3" presStyleIdx="0" presStyleCnt="3"/>
      <dgm:spPr/>
    </dgm:pt>
    <dgm:pt modelId="{DB2E393D-04F4-494B-834F-01DDE4397DFE}" type="pres">
      <dgm:prSet presAssocID="{4B7E3AEE-3FEF-4002-96DB-22B64F0D8525}" presName="hierRoot2" presStyleCnt="0">
        <dgm:presLayoutVars>
          <dgm:hierBranch val="init"/>
        </dgm:presLayoutVars>
      </dgm:prSet>
      <dgm:spPr/>
    </dgm:pt>
    <dgm:pt modelId="{AE96D4FC-4E70-44B1-8CA6-FC975FEC055A}" type="pres">
      <dgm:prSet presAssocID="{4B7E3AEE-3FEF-4002-96DB-22B64F0D8525}" presName="rootComposite" presStyleCnt="0"/>
      <dgm:spPr/>
    </dgm:pt>
    <dgm:pt modelId="{A05AC3BA-8EF9-48C7-A52D-ABD4B49F0A49}" type="pres">
      <dgm:prSet presAssocID="{4B7E3AEE-3FEF-4002-96DB-22B64F0D8525}" presName="rootText" presStyleLbl="node1" presStyleIdx="1" presStyleCnt="5">
        <dgm:presLayoutVars>
          <dgm:chMax/>
          <dgm:chPref val="3"/>
        </dgm:presLayoutVars>
      </dgm:prSet>
      <dgm:spPr/>
    </dgm:pt>
    <dgm:pt modelId="{46FB94AE-524D-450D-A579-CD595513DB54}" type="pres">
      <dgm:prSet presAssocID="{4B7E3AEE-3FEF-4002-96DB-22B64F0D8525}" presName="titleText2" presStyleLbl="fgAcc1" presStyleIdx="1" presStyleCnt="5">
        <dgm:presLayoutVars>
          <dgm:chMax val="0"/>
          <dgm:chPref val="0"/>
        </dgm:presLayoutVars>
      </dgm:prSet>
      <dgm:spPr/>
    </dgm:pt>
    <dgm:pt modelId="{0B859A5B-1FDD-44A5-8955-A20CF8DC65F1}" type="pres">
      <dgm:prSet presAssocID="{4B7E3AEE-3FEF-4002-96DB-22B64F0D8525}" presName="rootConnector" presStyleLbl="node3" presStyleIdx="0" presStyleCnt="0"/>
      <dgm:spPr/>
    </dgm:pt>
    <dgm:pt modelId="{2C31A990-FA4E-4022-8038-E2B1586CABC8}" type="pres">
      <dgm:prSet presAssocID="{4B7E3AEE-3FEF-4002-96DB-22B64F0D8525}" presName="hierChild4" presStyleCnt="0"/>
      <dgm:spPr/>
    </dgm:pt>
    <dgm:pt modelId="{785DD253-B3CC-4F16-8D5A-4F096A4946E9}" type="pres">
      <dgm:prSet presAssocID="{4B7E3AEE-3FEF-4002-96DB-22B64F0D8525}" presName="hierChild5" presStyleCnt="0"/>
      <dgm:spPr/>
    </dgm:pt>
    <dgm:pt modelId="{C1EC870B-8331-4905-B4A4-7B1D9FEB5AFA}" type="pres">
      <dgm:prSet presAssocID="{91336789-9D54-48CE-AAE7-D3BBD95CCCCA}" presName="Name37" presStyleLbl="parChTrans1D3" presStyleIdx="1" presStyleCnt="3"/>
      <dgm:spPr/>
    </dgm:pt>
    <dgm:pt modelId="{D23F973E-95B4-4D5B-930A-321344A0BF2C}" type="pres">
      <dgm:prSet presAssocID="{90D60ADD-4E0C-4DC7-9CE0-484A7C2C121A}" presName="hierRoot2" presStyleCnt="0">
        <dgm:presLayoutVars>
          <dgm:hierBranch val="init"/>
        </dgm:presLayoutVars>
      </dgm:prSet>
      <dgm:spPr/>
    </dgm:pt>
    <dgm:pt modelId="{A322BB87-9FB5-4FA5-BD72-6ACFFC59935B}" type="pres">
      <dgm:prSet presAssocID="{90D60ADD-4E0C-4DC7-9CE0-484A7C2C121A}" presName="rootComposite" presStyleCnt="0"/>
      <dgm:spPr/>
    </dgm:pt>
    <dgm:pt modelId="{74A3288D-86A4-42DB-AED6-D08C3A80CA29}" type="pres">
      <dgm:prSet presAssocID="{90D60ADD-4E0C-4DC7-9CE0-484A7C2C121A}" presName="rootText" presStyleLbl="node1" presStyleIdx="2" presStyleCnt="5">
        <dgm:presLayoutVars>
          <dgm:chMax/>
          <dgm:chPref val="3"/>
        </dgm:presLayoutVars>
      </dgm:prSet>
      <dgm:spPr/>
    </dgm:pt>
    <dgm:pt modelId="{1796799C-A924-48A2-9C14-770C29E73ED8}" type="pres">
      <dgm:prSet presAssocID="{90D60ADD-4E0C-4DC7-9CE0-484A7C2C121A}" presName="titleText2" presStyleLbl="fgAcc1" presStyleIdx="2" presStyleCnt="5">
        <dgm:presLayoutVars>
          <dgm:chMax val="0"/>
          <dgm:chPref val="0"/>
        </dgm:presLayoutVars>
      </dgm:prSet>
      <dgm:spPr/>
    </dgm:pt>
    <dgm:pt modelId="{A8A71288-4D36-47BD-B632-426774C6E016}" type="pres">
      <dgm:prSet presAssocID="{90D60ADD-4E0C-4DC7-9CE0-484A7C2C121A}" presName="rootConnector" presStyleLbl="node3" presStyleIdx="0" presStyleCnt="0"/>
      <dgm:spPr/>
    </dgm:pt>
    <dgm:pt modelId="{A8C9A5B6-72C8-4492-96AF-B2436332E69E}" type="pres">
      <dgm:prSet presAssocID="{90D60ADD-4E0C-4DC7-9CE0-484A7C2C121A}" presName="hierChild4" presStyleCnt="0"/>
      <dgm:spPr/>
    </dgm:pt>
    <dgm:pt modelId="{8852C5E3-2E01-476E-803D-9C13028F0372}" type="pres">
      <dgm:prSet presAssocID="{90D60ADD-4E0C-4DC7-9CE0-484A7C2C121A}" presName="hierChild5" presStyleCnt="0"/>
      <dgm:spPr/>
    </dgm:pt>
    <dgm:pt modelId="{46CD4B36-6AC8-4904-A754-627EEE9E5CA0}" type="pres">
      <dgm:prSet presAssocID="{0F634359-B7E7-4BC8-8529-3756CBC8FF5C}" presName="hierChild5" presStyleCnt="0"/>
      <dgm:spPr/>
    </dgm:pt>
    <dgm:pt modelId="{DB44F845-C701-485F-ADE9-66625815C2A8}" type="pres">
      <dgm:prSet presAssocID="{66720A60-F445-4959-8CD8-F0F297297B87}" presName="Name37" presStyleLbl="parChTrans1D2" presStyleIdx="1" presStyleCnt="2"/>
      <dgm:spPr/>
    </dgm:pt>
    <dgm:pt modelId="{9104602F-ECD5-4C4B-9A7F-071AC9AF5B64}" type="pres">
      <dgm:prSet presAssocID="{669A0E6C-6B18-494B-8FBE-47778679221F}" presName="hierRoot2" presStyleCnt="0">
        <dgm:presLayoutVars>
          <dgm:hierBranch val="init"/>
        </dgm:presLayoutVars>
      </dgm:prSet>
      <dgm:spPr/>
    </dgm:pt>
    <dgm:pt modelId="{8652A06C-3930-4674-91D9-BBA8CE0B96D0}" type="pres">
      <dgm:prSet presAssocID="{669A0E6C-6B18-494B-8FBE-47778679221F}" presName="rootComposite" presStyleCnt="0"/>
      <dgm:spPr/>
    </dgm:pt>
    <dgm:pt modelId="{FBCE4D01-3E31-44AC-9D0E-7283C0D63772}" type="pres">
      <dgm:prSet presAssocID="{669A0E6C-6B18-494B-8FBE-47778679221F}" presName="rootText" presStyleLbl="node1" presStyleIdx="3" presStyleCnt="5">
        <dgm:presLayoutVars>
          <dgm:chMax/>
          <dgm:chPref val="3"/>
        </dgm:presLayoutVars>
      </dgm:prSet>
      <dgm:spPr/>
    </dgm:pt>
    <dgm:pt modelId="{53DA0706-41EA-4F03-B96A-4FEDBD688AF8}" type="pres">
      <dgm:prSet presAssocID="{669A0E6C-6B18-494B-8FBE-47778679221F}" presName="titleText2" presStyleLbl="fgAcc1" presStyleIdx="3" presStyleCnt="5">
        <dgm:presLayoutVars>
          <dgm:chMax val="0"/>
          <dgm:chPref val="0"/>
        </dgm:presLayoutVars>
      </dgm:prSet>
      <dgm:spPr/>
    </dgm:pt>
    <dgm:pt modelId="{4195B5D0-FC16-485D-9A36-0A1F05441E9A}" type="pres">
      <dgm:prSet presAssocID="{669A0E6C-6B18-494B-8FBE-47778679221F}" presName="rootConnector" presStyleLbl="node2" presStyleIdx="0" presStyleCnt="0"/>
      <dgm:spPr/>
    </dgm:pt>
    <dgm:pt modelId="{45C6339A-5541-40CE-9945-B6B5ACD942BA}" type="pres">
      <dgm:prSet presAssocID="{669A0E6C-6B18-494B-8FBE-47778679221F}" presName="hierChild4" presStyleCnt="0"/>
      <dgm:spPr/>
    </dgm:pt>
    <dgm:pt modelId="{CAA4ABF3-BA49-4332-A7FE-FA90C220248F}" type="pres">
      <dgm:prSet presAssocID="{6636E49D-58A5-4F4A-83F7-99694923621A}" presName="Name37" presStyleLbl="parChTrans1D3" presStyleIdx="2" presStyleCnt="3"/>
      <dgm:spPr/>
    </dgm:pt>
    <dgm:pt modelId="{BDF0AA5D-F917-4DA4-A709-45E14580D066}" type="pres">
      <dgm:prSet presAssocID="{430D779C-597F-4271-BEAC-0D7880E44333}" presName="hierRoot2" presStyleCnt="0">
        <dgm:presLayoutVars>
          <dgm:hierBranch val="init"/>
        </dgm:presLayoutVars>
      </dgm:prSet>
      <dgm:spPr/>
    </dgm:pt>
    <dgm:pt modelId="{67C986F1-8762-486E-B095-44E27FF5A5E9}" type="pres">
      <dgm:prSet presAssocID="{430D779C-597F-4271-BEAC-0D7880E44333}" presName="rootComposite" presStyleCnt="0"/>
      <dgm:spPr/>
    </dgm:pt>
    <dgm:pt modelId="{A0B0CC5D-1FED-47D6-B235-B8124BC6F10C}" type="pres">
      <dgm:prSet presAssocID="{430D779C-597F-4271-BEAC-0D7880E44333}" presName="rootText" presStyleLbl="node1" presStyleIdx="4" presStyleCnt="5">
        <dgm:presLayoutVars>
          <dgm:chMax/>
          <dgm:chPref val="3"/>
        </dgm:presLayoutVars>
      </dgm:prSet>
      <dgm:spPr/>
    </dgm:pt>
    <dgm:pt modelId="{915ABA70-6227-484A-864F-7B94912E30C8}" type="pres">
      <dgm:prSet presAssocID="{430D779C-597F-4271-BEAC-0D7880E44333}" presName="titleText2" presStyleLbl="fgAcc1" presStyleIdx="4" presStyleCnt="5">
        <dgm:presLayoutVars>
          <dgm:chMax val="0"/>
          <dgm:chPref val="0"/>
        </dgm:presLayoutVars>
      </dgm:prSet>
      <dgm:spPr/>
    </dgm:pt>
    <dgm:pt modelId="{3CC37EC2-9644-435C-9B6A-9F7B17D6F3CF}" type="pres">
      <dgm:prSet presAssocID="{430D779C-597F-4271-BEAC-0D7880E44333}" presName="rootConnector" presStyleLbl="node3" presStyleIdx="0" presStyleCnt="0"/>
      <dgm:spPr/>
    </dgm:pt>
    <dgm:pt modelId="{72B6E5F1-7102-4780-9A65-4B3D18568A54}" type="pres">
      <dgm:prSet presAssocID="{430D779C-597F-4271-BEAC-0D7880E44333}" presName="hierChild4" presStyleCnt="0"/>
      <dgm:spPr/>
    </dgm:pt>
    <dgm:pt modelId="{9C113B42-4835-462D-8826-8AC85C9781BA}" type="pres">
      <dgm:prSet presAssocID="{430D779C-597F-4271-BEAC-0D7880E44333}" presName="hierChild5" presStyleCnt="0"/>
      <dgm:spPr/>
    </dgm:pt>
    <dgm:pt modelId="{4C054685-049C-43DF-B326-62CB4DC51FD6}" type="pres">
      <dgm:prSet presAssocID="{669A0E6C-6B18-494B-8FBE-47778679221F}" presName="hierChild5" presStyleCnt="0"/>
      <dgm:spPr/>
    </dgm:pt>
    <dgm:pt modelId="{D9BAFC26-B0BE-4CF5-9175-02111889CF8D}" type="pres">
      <dgm:prSet presAssocID="{BC26117C-7DBE-461B-BB26-AF68F3C23ED5}" presName="hierChild3" presStyleCnt="0"/>
      <dgm:spPr/>
    </dgm:pt>
  </dgm:ptLst>
  <dgm:cxnLst>
    <dgm:cxn modelId="{F06A4401-4180-3441-9DB5-2AFB58ACA92E}" type="presOf" srcId="{BC26117C-7DBE-461B-BB26-AF68F3C23ED5}" destId="{5C225C4F-D8F1-4FB6-BB3A-619F9E984A32}" srcOrd="0" destOrd="0" presId="urn:microsoft.com/office/officeart/2008/layout/NameandTitleOrganizationalChart"/>
    <dgm:cxn modelId="{C0A58801-8C8D-47B6-98C7-D3AA6ED9105D}" srcId="{BC26117C-7DBE-461B-BB26-AF68F3C23ED5}" destId="{669A0E6C-6B18-494B-8FBE-47778679221F}" srcOrd="1" destOrd="0" parTransId="{66720A60-F445-4959-8CD8-F0F297297B87}" sibTransId="{47FBDE96-91EF-4D9A-99F0-074B6E27A766}"/>
    <dgm:cxn modelId="{2C75E60F-FDAE-AF48-916D-F4CED5CBC925}" type="presOf" srcId="{3E64C36F-7093-48D2-8EDB-B82E6B5EE3E4}" destId="{1796799C-A924-48A2-9C14-770C29E73ED8}" srcOrd="0" destOrd="0" presId="urn:microsoft.com/office/officeart/2008/layout/NameandTitleOrganizationalChart"/>
    <dgm:cxn modelId="{43EDD519-F635-2647-BB31-D4A580EFE361}" type="presOf" srcId="{0E66D76F-F5A1-4162-AC60-8C51AE0B6702}" destId="{EA80F302-8E8C-4BF5-A25F-ADF7165A8ED8}" srcOrd="0" destOrd="0" presId="urn:microsoft.com/office/officeart/2008/layout/NameandTitleOrganizationalChart"/>
    <dgm:cxn modelId="{28451D1A-34DC-4D85-80DF-BD7E20D01C4F}" srcId="{0F634359-B7E7-4BC8-8529-3756CBC8FF5C}" destId="{90D60ADD-4E0C-4DC7-9CE0-484A7C2C121A}" srcOrd="1" destOrd="0" parTransId="{91336789-9D54-48CE-AAE7-D3BBD95CCCCA}" sibTransId="{3E64C36F-7093-48D2-8EDB-B82E6B5EE3E4}"/>
    <dgm:cxn modelId="{910D761A-F0A6-44F4-9653-16D2D9D4AAEC}" srcId="{BC26117C-7DBE-461B-BB26-AF68F3C23ED5}" destId="{0F634359-B7E7-4BC8-8529-3756CBC8FF5C}" srcOrd="0" destOrd="0" parTransId="{0E66D76F-F5A1-4162-AC60-8C51AE0B6702}" sibTransId="{584A6AF3-E59A-4894-852B-E6FC44AB9899}"/>
    <dgm:cxn modelId="{E3A6E91B-CBEE-4E39-A23D-5B86AA50BB15}" srcId="{1DCC70A0-AC89-4928-857D-BDC42E3C46FD}" destId="{BC26117C-7DBE-461B-BB26-AF68F3C23ED5}" srcOrd="0" destOrd="0" parTransId="{96734719-EDB7-465A-A982-EA9A476E7BFD}" sibTransId="{127C51AF-A7DF-4A79-B23B-C566996059F9}"/>
    <dgm:cxn modelId="{934B1C3C-663C-4448-80DB-D3B16239BF7D}" type="presOf" srcId="{47FBDE96-91EF-4D9A-99F0-074B6E27A766}" destId="{53DA0706-41EA-4F03-B96A-4FEDBD688AF8}" srcOrd="0" destOrd="0" presId="urn:microsoft.com/office/officeart/2008/layout/NameandTitleOrganizationalChart"/>
    <dgm:cxn modelId="{77C13960-6C82-8C47-A047-6CFBC5CD6243}" type="presOf" srcId="{1DCC70A0-AC89-4928-857D-BDC42E3C46FD}" destId="{DE6B8294-038F-49A7-98EF-391C0C990384}" srcOrd="0" destOrd="0" presId="urn:microsoft.com/office/officeart/2008/layout/NameandTitleOrganizationalChart"/>
    <dgm:cxn modelId="{298E2E45-6B28-E040-A58F-C3AA5AF603C9}" type="presOf" srcId="{90D60ADD-4E0C-4DC7-9CE0-484A7C2C121A}" destId="{74A3288D-86A4-42DB-AED6-D08C3A80CA29}" srcOrd="0" destOrd="0" presId="urn:microsoft.com/office/officeart/2008/layout/NameandTitleOrganizationalChart"/>
    <dgm:cxn modelId="{E34B7A4A-64FB-3C4A-A89F-8F827A7C849B}" type="presOf" srcId="{4B7E3AEE-3FEF-4002-96DB-22B64F0D8525}" destId="{0B859A5B-1FDD-44A5-8955-A20CF8DC65F1}" srcOrd="1" destOrd="0" presId="urn:microsoft.com/office/officeart/2008/layout/NameandTitleOrganizationalChart"/>
    <dgm:cxn modelId="{E3227E6D-8EAC-014A-BA80-9AA947C2D788}" type="presOf" srcId="{66720A60-F445-4959-8CD8-F0F297297B87}" destId="{DB44F845-C701-485F-ADE9-66625815C2A8}" srcOrd="0" destOrd="0" presId="urn:microsoft.com/office/officeart/2008/layout/NameandTitleOrganizationalChart"/>
    <dgm:cxn modelId="{446C1D4F-0A23-7C4E-9A9C-23433DA39D72}" type="presOf" srcId="{127C51AF-A7DF-4A79-B23B-C566996059F9}" destId="{6409FBFD-4BA3-4A96-BC5A-3934D5C1575D}" srcOrd="0" destOrd="0" presId="urn:microsoft.com/office/officeart/2008/layout/NameandTitleOrganizationalChart"/>
    <dgm:cxn modelId="{764CF070-B5DB-7C45-A438-867CF33C252F}" type="presOf" srcId="{430D779C-597F-4271-BEAC-0D7880E44333}" destId="{A0B0CC5D-1FED-47D6-B235-B8124BC6F10C}" srcOrd="0" destOrd="0" presId="urn:microsoft.com/office/officeart/2008/layout/NameandTitleOrganizationalChart"/>
    <dgm:cxn modelId="{AFD9DC59-03AD-1049-A504-88F5B6B97D91}" type="presOf" srcId="{669A0E6C-6B18-494B-8FBE-47778679221F}" destId="{4195B5D0-FC16-485D-9A36-0A1F05441E9A}" srcOrd="1" destOrd="0" presId="urn:microsoft.com/office/officeart/2008/layout/NameandTitleOrganizationalChart"/>
    <dgm:cxn modelId="{1E839984-10F9-4E3B-805A-A6A6C0AF30F3}" srcId="{669A0E6C-6B18-494B-8FBE-47778679221F}" destId="{430D779C-597F-4271-BEAC-0D7880E44333}" srcOrd="0" destOrd="0" parTransId="{6636E49D-58A5-4F4A-83F7-99694923621A}" sibTransId="{E7B75D6B-30FE-45AA-843A-1F403D7C3795}"/>
    <dgm:cxn modelId="{CE28A487-45EF-8A4B-B7D7-A14411661D8A}" type="presOf" srcId="{4B7E3AEE-3FEF-4002-96DB-22B64F0D8525}" destId="{A05AC3BA-8EF9-48C7-A52D-ABD4B49F0A49}" srcOrd="0" destOrd="0" presId="urn:microsoft.com/office/officeart/2008/layout/NameandTitleOrganizationalChart"/>
    <dgm:cxn modelId="{71610F89-C243-7649-9339-804EBEAF2722}" type="presOf" srcId="{E7B75D6B-30FE-45AA-843A-1F403D7C3795}" destId="{915ABA70-6227-484A-864F-7B94912E30C8}" srcOrd="0" destOrd="0" presId="urn:microsoft.com/office/officeart/2008/layout/NameandTitleOrganizationalChart"/>
    <dgm:cxn modelId="{4A2C449F-3ABF-3540-A242-FCEDEA5A5039}" type="presOf" srcId="{6636E49D-58A5-4F4A-83F7-99694923621A}" destId="{CAA4ABF3-BA49-4332-A7FE-FA90C220248F}" srcOrd="0" destOrd="0" presId="urn:microsoft.com/office/officeart/2008/layout/NameandTitleOrganizationalChart"/>
    <dgm:cxn modelId="{C0198AA3-911D-9649-B6FC-19219A25DBF1}" type="presOf" srcId="{90D60ADD-4E0C-4DC7-9CE0-484A7C2C121A}" destId="{A8A71288-4D36-47BD-B632-426774C6E016}" srcOrd="1" destOrd="0" presId="urn:microsoft.com/office/officeart/2008/layout/NameandTitleOrganizationalChart"/>
    <dgm:cxn modelId="{14712DA8-FBD6-473D-ACDE-7A830C8CDDDC}" srcId="{0F634359-B7E7-4BC8-8529-3756CBC8FF5C}" destId="{4B7E3AEE-3FEF-4002-96DB-22B64F0D8525}" srcOrd="0" destOrd="0" parTransId="{2CB5CD57-3163-4563-AD52-05112F90A67A}" sibTransId="{E947E714-0864-40E0-AFDB-BAA881CD5572}"/>
    <dgm:cxn modelId="{7E0518AD-587C-3B4A-8D63-12EA940EB4FB}" type="presOf" srcId="{0F634359-B7E7-4BC8-8529-3756CBC8FF5C}" destId="{FEBF3081-917C-4C74-887B-2F276DA47B7E}" srcOrd="1" destOrd="0" presId="urn:microsoft.com/office/officeart/2008/layout/NameandTitleOrganizationalChart"/>
    <dgm:cxn modelId="{6F4684AD-C5B1-AE46-84C7-DC4F725D8966}" type="presOf" srcId="{BC26117C-7DBE-461B-BB26-AF68F3C23ED5}" destId="{43ED041B-A07F-4FFA-87BC-F85012BD659E}" srcOrd="1" destOrd="0" presId="urn:microsoft.com/office/officeart/2008/layout/NameandTitleOrganizationalChart"/>
    <dgm:cxn modelId="{5461E4B4-F24B-5A4F-8A15-C46BF92E749D}" type="presOf" srcId="{E947E714-0864-40E0-AFDB-BAA881CD5572}" destId="{46FB94AE-524D-450D-A579-CD595513DB54}" srcOrd="0" destOrd="0" presId="urn:microsoft.com/office/officeart/2008/layout/NameandTitleOrganizationalChart"/>
    <dgm:cxn modelId="{7662CBB9-E7F4-C548-86B8-4E5312A178C6}" type="presOf" srcId="{0F634359-B7E7-4BC8-8529-3756CBC8FF5C}" destId="{3F0B97EE-8A3F-480B-B332-A8E08D857E6C}" srcOrd="0" destOrd="0" presId="urn:microsoft.com/office/officeart/2008/layout/NameandTitleOrganizationalChart"/>
    <dgm:cxn modelId="{411CF8D6-6CDB-E142-A366-915D62BBF41C}" type="presOf" srcId="{584A6AF3-E59A-4894-852B-E6FC44AB9899}" destId="{5729D3F9-BB4D-4D05-B9C2-E578E441B056}" srcOrd="0" destOrd="0" presId="urn:microsoft.com/office/officeart/2008/layout/NameandTitleOrganizationalChart"/>
    <dgm:cxn modelId="{3ABB00D8-01BB-5345-8EDD-EEB62D319608}" type="presOf" srcId="{91336789-9D54-48CE-AAE7-D3BBD95CCCCA}" destId="{C1EC870B-8331-4905-B4A4-7B1D9FEB5AFA}" srcOrd="0" destOrd="0" presId="urn:microsoft.com/office/officeart/2008/layout/NameandTitleOrganizationalChart"/>
    <dgm:cxn modelId="{54B9E5DA-8851-1344-A1E0-CE4DD9378F84}" type="presOf" srcId="{430D779C-597F-4271-BEAC-0D7880E44333}" destId="{3CC37EC2-9644-435C-9B6A-9F7B17D6F3CF}" srcOrd="1" destOrd="0" presId="urn:microsoft.com/office/officeart/2008/layout/NameandTitleOrganizationalChart"/>
    <dgm:cxn modelId="{60CB56DC-1C08-7545-A6C2-7E9464129117}" type="presOf" srcId="{2CB5CD57-3163-4563-AD52-05112F90A67A}" destId="{CB090792-EAAF-4C5C-87F2-90AE54976F3F}" srcOrd="0" destOrd="0" presId="urn:microsoft.com/office/officeart/2008/layout/NameandTitleOrganizationalChart"/>
    <dgm:cxn modelId="{72DD09FA-175B-4A41-B442-D6BB5C106712}" type="presOf" srcId="{669A0E6C-6B18-494B-8FBE-47778679221F}" destId="{FBCE4D01-3E31-44AC-9D0E-7283C0D63772}" srcOrd="0" destOrd="0" presId="urn:microsoft.com/office/officeart/2008/layout/NameandTitleOrganizationalChart"/>
    <dgm:cxn modelId="{952FEF4A-F14C-7F44-9472-3452152EC301}" type="presParOf" srcId="{DE6B8294-038F-49A7-98EF-391C0C990384}" destId="{3798ED22-FCE6-48F7-80A7-F577CA993F8A}" srcOrd="0" destOrd="0" presId="urn:microsoft.com/office/officeart/2008/layout/NameandTitleOrganizationalChart"/>
    <dgm:cxn modelId="{3CD28E1E-CE43-C94E-AC50-842D84F3DF42}" type="presParOf" srcId="{3798ED22-FCE6-48F7-80A7-F577CA993F8A}" destId="{E8A106E5-C3DF-4260-9830-5789CC2599AD}" srcOrd="0" destOrd="0" presId="urn:microsoft.com/office/officeart/2008/layout/NameandTitleOrganizationalChart"/>
    <dgm:cxn modelId="{4CD6A5C3-59D0-CF48-B664-2559197FD388}" type="presParOf" srcId="{E8A106E5-C3DF-4260-9830-5789CC2599AD}" destId="{5C225C4F-D8F1-4FB6-BB3A-619F9E984A32}" srcOrd="0" destOrd="0" presId="urn:microsoft.com/office/officeart/2008/layout/NameandTitleOrganizationalChart"/>
    <dgm:cxn modelId="{680AE9B4-374E-7548-8346-2730F07AFBCE}" type="presParOf" srcId="{E8A106E5-C3DF-4260-9830-5789CC2599AD}" destId="{6409FBFD-4BA3-4A96-BC5A-3934D5C1575D}" srcOrd="1" destOrd="0" presId="urn:microsoft.com/office/officeart/2008/layout/NameandTitleOrganizationalChart"/>
    <dgm:cxn modelId="{CED30151-2B22-C043-8EE5-A520F5605556}" type="presParOf" srcId="{E8A106E5-C3DF-4260-9830-5789CC2599AD}" destId="{43ED041B-A07F-4FFA-87BC-F85012BD659E}" srcOrd="2" destOrd="0" presId="urn:microsoft.com/office/officeart/2008/layout/NameandTitleOrganizationalChart"/>
    <dgm:cxn modelId="{4371B20A-D47C-F144-BC28-2C4659021027}" type="presParOf" srcId="{3798ED22-FCE6-48F7-80A7-F577CA993F8A}" destId="{BDDBB70D-68A8-4AA8-887A-4320318208F3}" srcOrd="1" destOrd="0" presId="urn:microsoft.com/office/officeart/2008/layout/NameandTitleOrganizationalChart"/>
    <dgm:cxn modelId="{CC1F756F-1877-D549-A441-E5DE30EEA867}" type="presParOf" srcId="{BDDBB70D-68A8-4AA8-887A-4320318208F3}" destId="{EA80F302-8E8C-4BF5-A25F-ADF7165A8ED8}" srcOrd="0" destOrd="0" presId="urn:microsoft.com/office/officeart/2008/layout/NameandTitleOrganizationalChart"/>
    <dgm:cxn modelId="{B871AD2A-7C1F-2549-A1A6-BD3EE99CC400}" type="presParOf" srcId="{BDDBB70D-68A8-4AA8-887A-4320318208F3}" destId="{1A7556AA-8028-4600-BA4C-8D627E83F081}" srcOrd="1" destOrd="0" presId="urn:microsoft.com/office/officeart/2008/layout/NameandTitleOrganizationalChart"/>
    <dgm:cxn modelId="{78F1A848-10D3-524B-8220-3220C3DA430F}" type="presParOf" srcId="{1A7556AA-8028-4600-BA4C-8D627E83F081}" destId="{19092C0B-8CBE-4F7C-BD9F-F895B4ECC882}" srcOrd="0" destOrd="0" presId="urn:microsoft.com/office/officeart/2008/layout/NameandTitleOrganizationalChart"/>
    <dgm:cxn modelId="{88DF0E11-AD48-0D43-8ACB-D0D316BE45FF}" type="presParOf" srcId="{19092C0B-8CBE-4F7C-BD9F-F895B4ECC882}" destId="{3F0B97EE-8A3F-480B-B332-A8E08D857E6C}" srcOrd="0" destOrd="0" presId="urn:microsoft.com/office/officeart/2008/layout/NameandTitleOrganizationalChart"/>
    <dgm:cxn modelId="{68171639-CBCF-0D47-AFDD-9767339F908B}" type="presParOf" srcId="{19092C0B-8CBE-4F7C-BD9F-F895B4ECC882}" destId="{5729D3F9-BB4D-4D05-B9C2-E578E441B056}" srcOrd="1" destOrd="0" presId="urn:microsoft.com/office/officeart/2008/layout/NameandTitleOrganizationalChart"/>
    <dgm:cxn modelId="{1998D261-5748-4947-AEB3-84695C9135D0}" type="presParOf" srcId="{19092C0B-8CBE-4F7C-BD9F-F895B4ECC882}" destId="{FEBF3081-917C-4C74-887B-2F276DA47B7E}" srcOrd="2" destOrd="0" presId="urn:microsoft.com/office/officeart/2008/layout/NameandTitleOrganizationalChart"/>
    <dgm:cxn modelId="{0F7248F5-D92A-8E41-8089-2AA5649B79B9}" type="presParOf" srcId="{1A7556AA-8028-4600-BA4C-8D627E83F081}" destId="{D7E7D0B7-1BDC-47B1-9145-A1BE0EA7AF16}" srcOrd="1" destOrd="0" presId="urn:microsoft.com/office/officeart/2008/layout/NameandTitleOrganizationalChart"/>
    <dgm:cxn modelId="{9D766D78-173C-5B4C-8A9D-08723E545E22}" type="presParOf" srcId="{D7E7D0B7-1BDC-47B1-9145-A1BE0EA7AF16}" destId="{CB090792-EAAF-4C5C-87F2-90AE54976F3F}" srcOrd="0" destOrd="0" presId="urn:microsoft.com/office/officeart/2008/layout/NameandTitleOrganizationalChart"/>
    <dgm:cxn modelId="{7DAFDD36-2858-3743-8C58-0B9F3F3D6778}" type="presParOf" srcId="{D7E7D0B7-1BDC-47B1-9145-A1BE0EA7AF16}" destId="{DB2E393D-04F4-494B-834F-01DDE4397DFE}" srcOrd="1" destOrd="0" presId="urn:microsoft.com/office/officeart/2008/layout/NameandTitleOrganizationalChart"/>
    <dgm:cxn modelId="{84EAE4D3-F769-9F43-94E2-1936DF679713}" type="presParOf" srcId="{DB2E393D-04F4-494B-834F-01DDE4397DFE}" destId="{AE96D4FC-4E70-44B1-8CA6-FC975FEC055A}" srcOrd="0" destOrd="0" presId="urn:microsoft.com/office/officeart/2008/layout/NameandTitleOrganizationalChart"/>
    <dgm:cxn modelId="{4866997C-21A6-9A49-B61C-C35346DA05C1}" type="presParOf" srcId="{AE96D4FC-4E70-44B1-8CA6-FC975FEC055A}" destId="{A05AC3BA-8EF9-48C7-A52D-ABD4B49F0A49}" srcOrd="0" destOrd="0" presId="urn:microsoft.com/office/officeart/2008/layout/NameandTitleOrganizationalChart"/>
    <dgm:cxn modelId="{791E7463-0C9D-2249-8186-C9F0DF5E4E1A}" type="presParOf" srcId="{AE96D4FC-4E70-44B1-8CA6-FC975FEC055A}" destId="{46FB94AE-524D-450D-A579-CD595513DB54}" srcOrd="1" destOrd="0" presId="urn:microsoft.com/office/officeart/2008/layout/NameandTitleOrganizationalChart"/>
    <dgm:cxn modelId="{026D10C9-33C3-C041-BE48-7000D54E9CD6}" type="presParOf" srcId="{AE96D4FC-4E70-44B1-8CA6-FC975FEC055A}" destId="{0B859A5B-1FDD-44A5-8955-A20CF8DC65F1}" srcOrd="2" destOrd="0" presId="urn:microsoft.com/office/officeart/2008/layout/NameandTitleOrganizationalChart"/>
    <dgm:cxn modelId="{AFAFAFB2-FCC4-514D-8885-80C8800BE432}" type="presParOf" srcId="{DB2E393D-04F4-494B-834F-01DDE4397DFE}" destId="{2C31A990-FA4E-4022-8038-E2B1586CABC8}" srcOrd="1" destOrd="0" presId="urn:microsoft.com/office/officeart/2008/layout/NameandTitleOrganizationalChart"/>
    <dgm:cxn modelId="{3CB25542-D4D8-CB44-A40C-04A00C43A5AF}" type="presParOf" srcId="{DB2E393D-04F4-494B-834F-01DDE4397DFE}" destId="{785DD253-B3CC-4F16-8D5A-4F096A4946E9}" srcOrd="2" destOrd="0" presId="urn:microsoft.com/office/officeart/2008/layout/NameandTitleOrganizationalChart"/>
    <dgm:cxn modelId="{76080315-B6D4-4B45-BE01-42945A67A3BA}" type="presParOf" srcId="{D7E7D0B7-1BDC-47B1-9145-A1BE0EA7AF16}" destId="{C1EC870B-8331-4905-B4A4-7B1D9FEB5AFA}" srcOrd="2" destOrd="0" presId="urn:microsoft.com/office/officeart/2008/layout/NameandTitleOrganizationalChart"/>
    <dgm:cxn modelId="{1F5EF830-56AA-164B-88CD-39A48E6496E8}" type="presParOf" srcId="{D7E7D0B7-1BDC-47B1-9145-A1BE0EA7AF16}" destId="{D23F973E-95B4-4D5B-930A-321344A0BF2C}" srcOrd="3" destOrd="0" presId="urn:microsoft.com/office/officeart/2008/layout/NameandTitleOrganizationalChart"/>
    <dgm:cxn modelId="{DC557723-6FBE-2246-A400-417D5D3E255F}" type="presParOf" srcId="{D23F973E-95B4-4D5B-930A-321344A0BF2C}" destId="{A322BB87-9FB5-4FA5-BD72-6ACFFC59935B}" srcOrd="0" destOrd="0" presId="urn:microsoft.com/office/officeart/2008/layout/NameandTitleOrganizationalChart"/>
    <dgm:cxn modelId="{D73F9B71-B0EC-F344-B37A-BBA5AF390B6C}" type="presParOf" srcId="{A322BB87-9FB5-4FA5-BD72-6ACFFC59935B}" destId="{74A3288D-86A4-42DB-AED6-D08C3A80CA29}" srcOrd="0" destOrd="0" presId="urn:microsoft.com/office/officeart/2008/layout/NameandTitleOrganizationalChart"/>
    <dgm:cxn modelId="{9C2C5D28-C133-9C44-9A2E-FE987E390504}" type="presParOf" srcId="{A322BB87-9FB5-4FA5-BD72-6ACFFC59935B}" destId="{1796799C-A924-48A2-9C14-770C29E73ED8}" srcOrd="1" destOrd="0" presId="urn:microsoft.com/office/officeart/2008/layout/NameandTitleOrganizationalChart"/>
    <dgm:cxn modelId="{D510DC2D-AB5B-E649-BDCA-8AD6406AF220}" type="presParOf" srcId="{A322BB87-9FB5-4FA5-BD72-6ACFFC59935B}" destId="{A8A71288-4D36-47BD-B632-426774C6E016}" srcOrd="2" destOrd="0" presId="urn:microsoft.com/office/officeart/2008/layout/NameandTitleOrganizationalChart"/>
    <dgm:cxn modelId="{2E106229-916D-7C45-8B77-DAEDE5AF361D}" type="presParOf" srcId="{D23F973E-95B4-4D5B-930A-321344A0BF2C}" destId="{A8C9A5B6-72C8-4492-96AF-B2436332E69E}" srcOrd="1" destOrd="0" presId="urn:microsoft.com/office/officeart/2008/layout/NameandTitleOrganizationalChart"/>
    <dgm:cxn modelId="{439F36EE-25AB-064E-8805-9001E90003B9}" type="presParOf" srcId="{D23F973E-95B4-4D5B-930A-321344A0BF2C}" destId="{8852C5E3-2E01-476E-803D-9C13028F0372}" srcOrd="2" destOrd="0" presId="urn:microsoft.com/office/officeart/2008/layout/NameandTitleOrganizationalChart"/>
    <dgm:cxn modelId="{1111EEF1-B255-6C44-B3A8-433F3549F95A}" type="presParOf" srcId="{1A7556AA-8028-4600-BA4C-8D627E83F081}" destId="{46CD4B36-6AC8-4904-A754-627EEE9E5CA0}" srcOrd="2" destOrd="0" presId="urn:microsoft.com/office/officeart/2008/layout/NameandTitleOrganizationalChart"/>
    <dgm:cxn modelId="{89E91FDB-8858-C54F-83A8-AB409E5762F4}" type="presParOf" srcId="{BDDBB70D-68A8-4AA8-887A-4320318208F3}" destId="{DB44F845-C701-485F-ADE9-66625815C2A8}" srcOrd="2" destOrd="0" presId="urn:microsoft.com/office/officeart/2008/layout/NameandTitleOrganizationalChart"/>
    <dgm:cxn modelId="{84B1941B-C89E-4E4A-B5EC-52B6ABCC3485}" type="presParOf" srcId="{BDDBB70D-68A8-4AA8-887A-4320318208F3}" destId="{9104602F-ECD5-4C4B-9A7F-071AC9AF5B64}" srcOrd="3" destOrd="0" presId="urn:microsoft.com/office/officeart/2008/layout/NameandTitleOrganizationalChart"/>
    <dgm:cxn modelId="{73368089-76F0-7D4A-B3E5-FE4F9DC61845}" type="presParOf" srcId="{9104602F-ECD5-4C4B-9A7F-071AC9AF5B64}" destId="{8652A06C-3930-4674-91D9-BBA8CE0B96D0}" srcOrd="0" destOrd="0" presId="urn:microsoft.com/office/officeart/2008/layout/NameandTitleOrganizationalChart"/>
    <dgm:cxn modelId="{CAD5907E-7333-9243-96BF-E919779CC8DB}" type="presParOf" srcId="{8652A06C-3930-4674-91D9-BBA8CE0B96D0}" destId="{FBCE4D01-3E31-44AC-9D0E-7283C0D63772}" srcOrd="0" destOrd="0" presId="urn:microsoft.com/office/officeart/2008/layout/NameandTitleOrganizationalChart"/>
    <dgm:cxn modelId="{B6F41C5E-0474-2746-B693-7BFFCBEB4ECD}" type="presParOf" srcId="{8652A06C-3930-4674-91D9-BBA8CE0B96D0}" destId="{53DA0706-41EA-4F03-B96A-4FEDBD688AF8}" srcOrd="1" destOrd="0" presId="urn:microsoft.com/office/officeart/2008/layout/NameandTitleOrganizationalChart"/>
    <dgm:cxn modelId="{B9ECDFFF-CEAD-0C42-9A8B-A12A1CC5ADC0}" type="presParOf" srcId="{8652A06C-3930-4674-91D9-BBA8CE0B96D0}" destId="{4195B5D0-FC16-485D-9A36-0A1F05441E9A}" srcOrd="2" destOrd="0" presId="urn:microsoft.com/office/officeart/2008/layout/NameandTitleOrganizationalChart"/>
    <dgm:cxn modelId="{FA819039-EA5D-1544-BEFA-8A8662D4619E}" type="presParOf" srcId="{9104602F-ECD5-4C4B-9A7F-071AC9AF5B64}" destId="{45C6339A-5541-40CE-9945-B6B5ACD942BA}" srcOrd="1" destOrd="0" presId="urn:microsoft.com/office/officeart/2008/layout/NameandTitleOrganizationalChart"/>
    <dgm:cxn modelId="{FDEC22C0-8F25-E940-8263-CE69F2773E78}" type="presParOf" srcId="{45C6339A-5541-40CE-9945-B6B5ACD942BA}" destId="{CAA4ABF3-BA49-4332-A7FE-FA90C220248F}" srcOrd="0" destOrd="0" presId="urn:microsoft.com/office/officeart/2008/layout/NameandTitleOrganizationalChart"/>
    <dgm:cxn modelId="{0926CCAE-EAE0-6A49-B420-266A9128F7BF}" type="presParOf" srcId="{45C6339A-5541-40CE-9945-B6B5ACD942BA}" destId="{BDF0AA5D-F917-4DA4-A709-45E14580D066}" srcOrd="1" destOrd="0" presId="urn:microsoft.com/office/officeart/2008/layout/NameandTitleOrganizationalChart"/>
    <dgm:cxn modelId="{50D028F6-64E9-F34F-9C42-893D9C24FA8D}" type="presParOf" srcId="{BDF0AA5D-F917-4DA4-A709-45E14580D066}" destId="{67C986F1-8762-486E-B095-44E27FF5A5E9}" srcOrd="0" destOrd="0" presId="urn:microsoft.com/office/officeart/2008/layout/NameandTitleOrganizationalChart"/>
    <dgm:cxn modelId="{456E836B-A0A5-F546-BE4D-E897E23C4473}" type="presParOf" srcId="{67C986F1-8762-486E-B095-44E27FF5A5E9}" destId="{A0B0CC5D-1FED-47D6-B235-B8124BC6F10C}" srcOrd="0" destOrd="0" presId="urn:microsoft.com/office/officeart/2008/layout/NameandTitleOrganizationalChart"/>
    <dgm:cxn modelId="{F6F6E803-ED15-AD45-ABCD-7C50EF43BBB6}" type="presParOf" srcId="{67C986F1-8762-486E-B095-44E27FF5A5E9}" destId="{915ABA70-6227-484A-864F-7B94912E30C8}" srcOrd="1" destOrd="0" presId="urn:microsoft.com/office/officeart/2008/layout/NameandTitleOrganizationalChart"/>
    <dgm:cxn modelId="{C01FAFD8-5C0A-834D-9D4B-409A8CC9F53B}" type="presParOf" srcId="{67C986F1-8762-486E-B095-44E27FF5A5E9}" destId="{3CC37EC2-9644-435C-9B6A-9F7B17D6F3CF}" srcOrd="2" destOrd="0" presId="urn:microsoft.com/office/officeart/2008/layout/NameandTitleOrganizationalChart"/>
    <dgm:cxn modelId="{BEFC58D8-6D56-B54C-B584-BCB65AFEFCB2}" type="presParOf" srcId="{BDF0AA5D-F917-4DA4-A709-45E14580D066}" destId="{72B6E5F1-7102-4780-9A65-4B3D18568A54}" srcOrd="1" destOrd="0" presId="urn:microsoft.com/office/officeart/2008/layout/NameandTitleOrganizationalChart"/>
    <dgm:cxn modelId="{89EE2372-EBF1-2046-8A03-43B9E5EC861B}" type="presParOf" srcId="{BDF0AA5D-F917-4DA4-A709-45E14580D066}" destId="{9C113B42-4835-462D-8826-8AC85C9781BA}" srcOrd="2" destOrd="0" presId="urn:microsoft.com/office/officeart/2008/layout/NameandTitleOrganizationalChart"/>
    <dgm:cxn modelId="{A0D6CFB4-AD49-9243-B566-CA192DF6760C}" type="presParOf" srcId="{9104602F-ECD5-4C4B-9A7F-071AC9AF5B64}" destId="{4C054685-049C-43DF-B326-62CB4DC51FD6}" srcOrd="2" destOrd="0" presId="urn:microsoft.com/office/officeart/2008/layout/NameandTitleOrganizationalChart"/>
    <dgm:cxn modelId="{34C1F754-FFBB-2246-A216-7E5366AD8711}" type="presParOf" srcId="{3798ED22-FCE6-48F7-80A7-F577CA993F8A}" destId="{D9BAFC26-B0BE-4CF5-9175-02111889CF8D}" srcOrd="2" destOrd="0" presId="urn:microsoft.com/office/officeart/2008/layout/NameandTitleOrganizationalChar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6736C73-F6F9-4D34-B270-C13425D6A300}"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181F72DD-E138-490B-85F8-8DD96F77DA53}">
      <dgm:prSet phldrT="[Text]"/>
      <dgm:spPr/>
      <dgm:t>
        <a:bodyPr/>
        <a:lstStyle/>
        <a:p>
          <a:r>
            <a:rPr lang="en-US"/>
            <a:t>Swansea Feeding a Child Program</a:t>
          </a:r>
          <a:endParaRPr lang="en-GB"/>
        </a:p>
      </dgm:t>
    </dgm:pt>
    <dgm:pt modelId="{2824528D-C04F-460A-96F2-DA4E14CE46A4}" type="parTrans" cxnId="{0E3644CD-CA4F-4130-B26C-437D4DD82C4C}">
      <dgm:prSet/>
      <dgm:spPr/>
      <dgm:t>
        <a:bodyPr/>
        <a:lstStyle/>
        <a:p>
          <a:endParaRPr lang="en-GB"/>
        </a:p>
      </dgm:t>
    </dgm:pt>
    <dgm:pt modelId="{A7E5F887-7CD8-45A3-85D9-47AAF50E07A7}" type="sibTrans" cxnId="{0E3644CD-CA4F-4130-B26C-437D4DD82C4C}">
      <dgm:prSet/>
      <dgm:spPr/>
      <dgm:t>
        <a:bodyPr/>
        <a:lstStyle/>
        <a:p>
          <a:endParaRPr lang="en-GB"/>
        </a:p>
      </dgm:t>
    </dgm:pt>
    <dgm:pt modelId="{408F2455-A9D0-4747-9E6D-066DB66A8E82}">
      <dgm:prSet phldrT="[Text]"/>
      <dgm:spPr/>
      <dgm:t>
        <a:bodyPr/>
        <a:lstStyle/>
        <a:p>
          <a:r>
            <a:rPr lang="en-GB"/>
            <a:t>Project Manager</a:t>
          </a:r>
        </a:p>
      </dgm:t>
    </dgm:pt>
    <dgm:pt modelId="{CE771EC2-DCB2-4736-8C24-2C77024FB0D5}" type="parTrans" cxnId="{4E58C2C1-A07F-418E-9B2D-99BF0A393A5A}">
      <dgm:prSet/>
      <dgm:spPr/>
      <dgm:t>
        <a:bodyPr/>
        <a:lstStyle/>
        <a:p>
          <a:endParaRPr lang="en-GB"/>
        </a:p>
      </dgm:t>
    </dgm:pt>
    <dgm:pt modelId="{36DC831A-F837-49A8-BE0B-7F3CA55656C0}" type="sibTrans" cxnId="{4E58C2C1-A07F-418E-9B2D-99BF0A393A5A}">
      <dgm:prSet/>
      <dgm:spPr/>
      <dgm:t>
        <a:bodyPr/>
        <a:lstStyle/>
        <a:p>
          <a:endParaRPr lang="en-GB"/>
        </a:p>
      </dgm:t>
    </dgm:pt>
    <dgm:pt modelId="{CA4B7CE6-91CA-4CFB-9CA9-1BFCC7C26BFE}">
      <dgm:prSet phldrT="[Text]"/>
      <dgm:spPr/>
      <dgm:t>
        <a:bodyPr/>
        <a:lstStyle/>
        <a:p>
          <a:r>
            <a:rPr lang="en-GB"/>
            <a:t>Clerical Assistant</a:t>
          </a:r>
        </a:p>
      </dgm:t>
    </dgm:pt>
    <dgm:pt modelId="{9C1B1932-3673-4628-B29C-32DDC6C0BEAA}" type="parTrans" cxnId="{172D747B-CF82-41D3-B97A-24EDF208A2A5}">
      <dgm:prSet/>
      <dgm:spPr/>
      <dgm:t>
        <a:bodyPr/>
        <a:lstStyle/>
        <a:p>
          <a:endParaRPr lang="en-GB"/>
        </a:p>
      </dgm:t>
    </dgm:pt>
    <dgm:pt modelId="{2EA0EBBB-E088-4BAF-8C4A-1762C05EB4EE}" type="sibTrans" cxnId="{172D747B-CF82-41D3-B97A-24EDF208A2A5}">
      <dgm:prSet/>
      <dgm:spPr/>
      <dgm:t>
        <a:bodyPr/>
        <a:lstStyle/>
        <a:p>
          <a:endParaRPr lang="en-GB"/>
        </a:p>
      </dgm:t>
    </dgm:pt>
    <dgm:pt modelId="{9EA749A9-E1E9-42A9-913E-D6BD67DAC443}">
      <dgm:prSet phldrT="[Text]"/>
      <dgm:spPr/>
      <dgm:t>
        <a:bodyPr/>
        <a:lstStyle/>
        <a:p>
          <a:r>
            <a:rPr lang="en-GB"/>
            <a:t>Financial Coordinator</a:t>
          </a:r>
        </a:p>
      </dgm:t>
    </dgm:pt>
    <dgm:pt modelId="{EB5B1AD4-C294-4451-9047-1F6D0275CFDE}" type="parTrans" cxnId="{8519B039-07B2-4DE3-B7C8-D23D5AAB738A}">
      <dgm:prSet/>
      <dgm:spPr/>
      <dgm:t>
        <a:bodyPr/>
        <a:lstStyle/>
        <a:p>
          <a:endParaRPr lang="en-GB"/>
        </a:p>
      </dgm:t>
    </dgm:pt>
    <dgm:pt modelId="{034194AC-CAD9-484D-AEDD-2F6DBE280F0F}" type="sibTrans" cxnId="{8519B039-07B2-4DE3-B7C8-D23D5AAB738A}">
      <dgm:prSet/>
      <dgm:spPr/>
      <dgm:t>
        <a:bodyPr/>
        <a:lstStyle/>
        <a:p>
          <a:endParaRPr lang="en-GB"/>
        </a:p>
      </dgm:t>
    </dgm:pt>
    <dgm:pt modelId="{E5B76151-66EF-4DA1-A656-2CC810A76156}">
      <dgm:prSet phldrT="[Text]"/>
      <dgm:spPr/>
      <dgm:t>
        <a:bodyPr/>
        <a:lstStyle/>
        <a:p>
          <a:r>
            <a:rPr lang="en-GB"/>
            <a:t>Advertising Officer</a:t>
          </a:r>
        </a:p>
      </dgm:t>
    </dgm:pt>
    <dgm:pt modelId="{1CF719EB-34A4-48CD-AE99-1A7AA4D2063B}" type="parTrans" cxnId="{8ED619FF-6752-4D69-A2C4-B277F2DC18E0}">
      <dgm:prSet/>
      <dgm:spPr/>
      <dgm:t>
        <a:bodyPr/>
        <a:lstStyle/>
        <a:p>
          <a:endParaRPr lang="en-GB"/>
        </a:p>
      </dgm:t>
    </dgm:pt>
    <dgm:pt modelId="{9F6F4B12-7212-483D-A297-0BF1130E841B}" type="sibTrans" cxnId="{8ED619FF-6752-4D69-A2C4-B277F2DC18E0}">
      <dgm:prSet/>
      <dgm:spPr/>
      <dgm:t>
        <a:bodyPr/>
        <a:lstStyle/>
        <a:p>
          <a:endParaRPr lang="en-GB"/>
        </a:p>
      </dgm:t>
    </dgm:pt>
    <dgm:pt modelId="{026B45AA-FD03-4737-8106-D39258BB3BB3}">
      <dgm:prSet/>
      <dgm:spPr/>
      <dgm:t>
        <a:bodyPr/>
        <a:lstStyle/>
        <a:p>
          <a:r>
            <a:rPr lang="en-GB"/>
            <a:t>Delivery Officer</a:t>
          </a:r>
        </a:p>
      </dgm:t>
    </dgm:pt>
    <dgm:pt modelId="{25F8E812-EA0D-45F6-B24D-350725D4CD26}" type="parTrans" cxnId="{FB2BF6E4-1991-4836-A925-B0C763DAE28B}">
      <dgm:prSet/>
      <dgm:spPr/>
      <dgm:t>
        <a:bodyPr/>
        <a:lstStyle/>
        <a:p>
          <a:endParaRPr lang="en-GB"/>
        </a:p>
      </dgm:t>
    </dgm:pt>
    <dgm:pt modelId="{C4B58A9C-F98C-432F-AC2A-5CDFE2EAF05B}" type="sibTrans" cxnId="{FB2BF6E4-1991-4836-A925-B0C763DAE28B}">
      <dgm:prSet/>
      <dgm:spPr/>
      <dgm:t>
        <a:bodyPr/>
        <a:lstStyle/>
        <a:p>
          <a:endParaRPr lang="en-GB"/>
        </a:p>
      </dgm:t>
    </dgm:pt>
    <dgm:pt modelId="{5F304478-8430-4434-9C83-D2F55745F23B}">
      <dgm:prSet/>
      <dgm:spPr/>
      <dgm:t>
        <a:bodyPr/>
        <a:lstStyle/>
        <a:p>
          <a:r>
            <a:rPr lang="en-GB"/>
            <a:t>Food Collection Officer</a:t>
          </a:r>
        </a:p>
      </dgm:t>
    </dgm:pt>
    <dgm:pt modelId="{5968D774-D8A2-4496-85E7-02B84D4CC1B6}" type="parTrans" cxnId="{C6BAA9C0-2B61-4AC7-94CC-157C1ED52518}">
      <dgm:prSet/>
      <dgm:spPr/>
      <dgm:t>
        <a:bodyPr/>
        <a:lstStyle/>
        <a:p>
          <a:endParaRPr lang="en-GB"/>
        </a:p>
      </dgm:t>
    </dgm:pt>
    <dgm:pt modelId="{55744672-E721-44EC-A908-429796F8A077}" type="sibTrans" cxnId="{C6BAA9C0-2B61-4AC7-94CC-157C1ED52518}">
      <dgm:prSet/>
      <dgm:spPr/>
      <dgm:t>
        <a:bodyPr/>
        <a:lstStyle/>
        <a:p>
          <a:endParaRPr lang="en-GB"/>
        </a:p>
      </dgm:t>
    </dgm:pt>
    <dgm:pt modelId="{9E2FD211-E467-4621-BEF2-BECE9A8E5617}" type="pres">
      <dgm:prSet presAssocID="{96736C73-F6F9-4D34-B270-C13425D6A300}" presName="Name0" presStyleCnt="0">
        <dgm:presLayoutVars>
          <dgm:chMax val="1"/>
          <dgm:chPref val="1"/>
          <dgm:dir/>
          <dgm:animOne val="branch"/>
          <dgm:animLvl val="lvl"/>
        </dgm:presLayoutVars>
      </dgm:prSet>
      <dgm:spPr/>
    </dgm:pt>
    <dgm:pt modelId="{FB74E447-E62D-45CF-8CAD-309CF003FFEE}" type="pres">
      <dgm:prSet presAssocID="{181F72DD-E138-490B-85F8-8DD96F77DA53}" presName="Parent" presStyleLbl="node0" presStyleIdx="0" presStyleCnt="1">
        <dgm:presLayoutVars>
          <dgm:chMax val="6"/>
          <dgm:chPref val="6"/>
        </dgm:presLayoutVars>
      </dgm:prSet>
      <dgm:spPr/>
    </dgm:pt>
    <dgm:pt modelId="{5872D1B6-8E6E-493A-B234-6D5E1D1ADE1D}" type="pres">
      <dgm:prSet presAssocID="{408F2455-A9D0-4747-9E6D-066DB66A8E82}" presName="Accent1" presStyleCnt="0"/>
      <dgm:spPr/>
    </dgm:pt>
    <dgm:pt modelId="{BE8EA548-295E-440E-9625-3B92BFD7ADBE}" type="pres">
      <dgm:prSet presAssocID="{408F2455-A9D0-4747-9E6D-066DB66A8E82}" presName="Accent" presStyleLbl="bgShp" presStyleIdx="0" presStyleCnt="6"/>
      <dgm:spPr/>
    </dgm:pt>
    <dgm:pt modelId="{FF154BF1-BDC7-435C-9BCC-04471E2D08CD}" type="pres">
      <dgm:prSet presAssocID="{408F2455-A9D0-4747-9E6D-066DB66A8E82}" presName="Child1" presStyleLbl="node1" presStyleIdx="0" presStyleCnt="6">
        <dgm:presLayoutVars>
          <dgm:chMax val="0"/>
          <dgm:chPref val="0"/>
          <dgm:bulletEnabled val="1"/>
        </dgm:presLayoutVars>
      </dgm:prSet>
      <dgm:spPr/>
    </dgm:pt>
    <dgm:pt modelId="{014007AF-D4E6-4002-A87C-E493EFF8BAA1}" type="pres">
      <dgm:prSet presAssocID="{CA4B7CE6-91CA-4CFB-9CA9-1BFCC7C26BFE}" presName="Accent2" presStyleCnt="0"/>
      <dgm:spPr/>
    </dgm:pt>
    <dgm:pt modelId="{A9E956B3-5810-4704-85A4-CB23732AE668}" type="pres">
      <dgm:prSet presAssocID="{CA4B7CE6-91CA-4CFB-9CA9-1BFCC7C26BFE}" presName="Accent" presStyleLbl="bgShp" presStyleIdx="1" presStyleCnt="6"/>
      <dgm:spPr/>
    </dgm:pt>
    <dgm:pt modelId="{CF3670D8-6C1A-4AF8-A316-8DC6B57AC9DE}" type="pres">
      <dgm:prSet presAssocID="{CA4B7CE6-91CA-4CFB-9CA9-1BFCC7C26BFE}" presName="Child2" presStyleLbl="node1" presStyleIdx="1" presStyleCnt="6">
        <dgm:presLayoutVars>
          <dgm:chMax val="0"/>
          <dgm:chPref val="0"/>
          <dgm:bulletEnabled val="1"/>
        </dgm:presLayoutVars>
      </dgm:prSet>
      <dgm:spPr/>
    </dgm:pt>
    <dgm:pt modelId="{3768037C-B5E7-4D3F-AA68-DE57ED795846}" type="pres">
      <dgm:prSet presAssocID="{9EA749A9-E1E9-42A9-913E-D6BD67DAC443}" presName="Accent3" presStyleCnt="0"/>
      <dgm:spPr/>
    </dgm:pt>
    <dgm:pt modelId="{9C06D2B7-E525-493A-BB89-2E5AD5FCA490}" type="pres">
      <dgm:prSet presAssocID="{9EA749A9-E1E9-42A9-913E-D6BD67DAC443}" presName="Accent" presStyleLbl="bgShp" presStyleIdx="2" presStyleCnt="6"/>
      <dgm:spPr/>
    </dgm:pt>
    <dgm:pt modelId="{97614821-403A-4B57-91C6-3FFE04DFE405}" type="pres">
      <dgm:prSet presAssocID="{9EA749A9-E1E9-42A9-913E-D6BD67DAC443}" presName="Child3" presStyleLbl="node1" presStyleIdx="2" presStyleCnt="6">
        <dgm:presLayoutVars>
          <dgm:chMax val="0"/>
          <dgm:chPref val="0"/>
          <dgm:bulletEnabled val="1"/>
        </dgm:presLayoutVars>
      </dgm:prSet>
      <dgm:spPr/>
    </dgm:pt>
    <dgm:pt modelId="{2F1AF0DC-2E46-49F7-8D2B-2607AA57AE8F}" type="pres">
      <dgm:prSet presAssocID="{E5B76151-66EF-4DA1-A656-2CC810A76156}" presName="Accent4" presStyleCnt="0"/>
      <dgm:spPr/>
    </dgm:pt>
    <dgm:pt modelId="{A91EBF76-BBF8-4B78-AC63-11846AACC136}" type="pres">
      <dgm:prSet presAssocID="{E5B76151-66EF-4DA1-A656-2CC810A76156}" presName="Accent" presStyleLbl="bgShp" presStyleIdx="3" presStyleCnt="6"/>
      <dgm:spPr/>
    </dgm:pt>
    <dgm:pt modelId="{38B51749-7197-4AB0-9BB7-A6F0679516AF}" type="pres">
      <dgm:prSet presAssocID="{E5B76151-66EF-4DA1-A656-2CC810A76156}" presName="Child4" presStyleLbl="node1" presStyleIdx="3" presStyleCnt="6">
        <dgm:presLayoutVars>
          <dgm:chMax val="0"/>
          <dgm:chPref val="0"/>
          <dgm:bulletEnabled val="1"/>
        </dgm:presLayoutVars>
      </dgm:prSet>
      <dgm:spPr/>
    </dgm:pt>
    <dgm:pt modelId="{68C55DFD-2516-46F2-A522-30B220397F76}" type="pres">
      <dgm:prSet presAssocID="{026B45AA-FD03-4737-8106-D39258BB3BB3}" presName="Accent5" presStyleCnt="0"/>
      <dgm:spPr/>
    </dgm:pt>
    <dgm:pt modelId="{D8A9AE9F-11BF-479A-883D-BE87CDC84462}" type="pres">
      <dgm:prSet presAssocID="{026B45AA-FD03-4737-8106-D39258BB3BB3}" presName="Accent" presStyleLbl="bgShp" presStyleIdx="4" presStyleCnt="6"/>
      <dgm:spPr/>
    </dgm:pt>
    <dgm:pt modelId="{3A05CB77-86A1-4E76-95DE-1716E27DB2C6}" type="pres">
      <dgm:prSet presAssocID="{026B45AA-FD03-4737-8106-D39258BB3BB3}" presName="Child5" presStyleLbl="node1" presStyleIdx="4" presStyleCnt="6">
        <dgm:presLayoutVars>
          <dgm:chMax val="0"/>
          <dgm:chPref val="0"/>
          <dgm:bulletEnabled val="1"/>
        </dgm:presLayoutVars>
      </dgm:prSet>
      <dgm:spPr/>
    </dgm:pt>
    <dgm:pt modelId="{B62C2401-AF31-43D9-B001-DC7007DFE0A8}" type="pres">
      <dgm:prSet presAssocID="{5F304478-8430-4434-9C83-D2F55745F23B}" presName="Accent6" presStyleCnt="0"/>
      <dgm:spPr/>
    </dgm:pt>
    <dgm:pt modelId="{2A592F19-0354-4AA2-B4EF-C2E1192FFFB9}" type="pres">
      <dgm:prSet presAssocID="{5F304478-8430-4434-9C83-D2F55745F23B}" presName="Accent" presStyleLbl="bgShp" presStyleIdx="5" presStyleCnt="6"/>
      <dgm:spPr/>
    </dgm:pt>
    <dgm:pt modelId="{3EDAA482-61A8-47ED-8C7B-28867EF1D9B4}" type="pres">
      <dgm:prSet presAssocID="{5F304478-8430-4434-9C83-D2F55745F23B}" presName="Child6" presStyleLbl="node1" presStyleIdx="5" presStyleCnt="6">
        <dgm:presLayoutVars>
          <dgm:chMax val="0"/>
          <dgm:chPref val="0"/>
          <dgm:bulletEnabled val="1"/>
        </dgm:presLayoutVars>
      </dgm:prSet>
      <dgm:spPr/>
    </dgm:pt>
  </dgm:ptLst>
  <dgm:cxnLst>
    <dgm:cxn modelId="{6D874622-FEFA-2D4B-AA9B-66DB536689FF}" type="presOf" srcId="{026B45AA-FD03-4737-8106-D39258BB3BB3}" destId="{3A05CB77-86A1-4E76-95DE-1716E27DB2C6}" srcOrd="0" destOrd="0" presId="urn:microsoft.com/office/officeart/2011/layout/HexagonRadial"/>
    <dgm:cxn modelId="{21B92625-1D62-AE4C-ACF6-A7EFC0BB73C7}" type="presOf" srcId="{9EA749A9-E1E9-42A9-913E-D6BD67DAC443}" destId="{97614821-403A-4B57-91C6-3FFE04DFE405}" srcOrd="0" destOrd="0" presId="urn:microsoft.com/office/officeart/2011/layout/HexagonRadial"/>
    <dgm:cxn modelId="{B2A10731-548F-5348-A60D-6E872651F961}" type="presOf" srcId="{CA4B7CE6-91CA-4CFB-9CA9-1BFCC7C26BFE}" destId="{CF3670D8-6C1A-4AF8-A316-8DC6B57AC9DE}" srcOrd="0" destOrd="0" presId="urn:microsoft.com/office/officeart/2011/layout/HexagonRadial"/>
    <dgm:cxn modelId="{39FE9234-75B0-5E48-8C78-CF456301ED2B}" type="presOf" srcId="{E5B76151-66EF-4DA1-A656-2CC810A76156}" destId="{38B51749-7197-4AB0-9BB7-A6F0679516AF}" srcOrd="0" destOrd="0" presId="urn:microsoft.com/office/officeart/2011/layout/HexagonRadial"/>
    <dgm:cxn modelId="{8519B039-07B2-4DE3-B7C8-D23D5AAB738A}" srcId="{181F72DD-E138-490B-85F8-8DD96F77DA53}" destId="{9EA749A9-E1E9-42A9-913E-D6BD67DAC443}" srcOrd="2" destOrd="0" parTransId="{EB5B1AD4-C294-4451-9047-1F6D0275CFDE}" sibTransId="{034194AC-CAD9-484D-AEDD-2F6DBE280F0F}"/>
    <dgm:cxn modelId="{172D747B-CF82-41D3-B97A-24EDF208A2A5}" srcId="{181F72DD-E138-490B-85F8-8DD96F77DA53}" destId="{CA4B7CE6-91CA-4CFB-9CA9-1BFCC7C26BFE}" srcOrd="1" destOrd="0" parTransId="{9C1B1932-3673-4628-B29C-32DDC6C0BEAA}" sibTransId="{2EA0EBBB-E088-4BAF-8C4A-1762C05EB4EE}"/>
    <dgm:cxn modelId="{9002029F-9C5E-D545-A1C0-C9C8FD5EE7B2}" type="presOf" srcId="{408F2455-A9D0-4747-9E6D-066DB66A8E82}" destId="{FF154BF1-BDC7-435C-9BCC-04471E2D08CD}" srcOrd="0" destOrd="0" presId="urn:microsoft.com/office/officeart/2011/layout/HexagonRadial"/>
    <dgm:cxn modelId="{2F0DE2BB-AA3F-8F4D-AA09-2310052E8E6F}" type="presOf" srcId="{96736C73-F6F9-4D34-B270-C13425D6A300}" destId="{9E2FD211-E467-4621-BEF2-BECE9A8E5617}" srcOrd="0" destOrd="0" presId="urn:microsoft.com/office/officeart/2011/layout/HexagonRadial"/>
    <dgm:cxn modelId="{C6BAA9C0-2B61-4AC7-94CC-157C1ED52518}" srcId="{181F72DD-E138-490B-85F8-8DD96F77DA53}" destId="{5F304478-8430-4434-9C83-D2F55745F23B}" srcOrd="5" destOrd="0" parTransId="{5968D774-D8A2-4496-85E7-02B84D4CC1B6}" sibTransId="{55744672-E721-44EC-A908-429796F8A077}"/>
    <dgm:cxn modelId="{4E58C2C1-A07F-418E-9B2D-99BF0A393A5A}" srcId="{181F72DD-E138-490B-85F8-8DD96F77DA53}" destId="{408F2455-A9D0-4747-9E6D-066DB66A8E82}" srcOrd="0" destOrd="0" parTransId="{CE771EC2-DCB2-4736-8C24-2C77024FB0D5}" sibTransId="{36DC831A-F837-49A8-BE0B-7F3CA55656C0}"/>
    <dgm:cxn modelId="{0E3644CD-CA4F-4130-B26C-437D4DD82C4C}" srcId="{96736C73-F6F9-4D34-B270-C13425D6A300}" destId="{181F72DD-E138-490B-85F8-8DD96F77DA53}" srcOrd="0" destOrd="0" parTransId="{2824528D-C04F-460A-96F2-DA4E14CE46A4}" sibTransId="{A7E5F887-7CD8-45A3-85D9-47AAF50E07A7}"/>
    <dgm:cxn modelId="{9B1F81E3-04A3-064F-AAC4-2DBEFAB6002F}" type="presOf" srcId="{5F304478-8430-4434-9C83-D2F55745F23B}" destId="{3EDAA482-61A8-47ED-8C7B-28867EF1D9B4}" srcOrd="0" destOrd="0" presId="urn:microsoft.com/office/officeart/2011/layout/HexagonRadial"/>
    <dgm:cxn modelId="{D2FBBBE3-FA7D-BD4F-9FB3-0D1519CCB02D}" type="presOf" srcId="{181F72DD-E138-490B-85F8-8DD96F77DA53}" destId="{FB74E447-E62D-45CF-8CAD-309CF003FFEE}" srcOrd="0" destOrd="0" presId="urn:microsoft.com/office/officeart/2011/layout/HexagonRadial"/>
    <dgm:cxn modelId="{FB2BF6E4-1991-4836-A925-B0C763DAE28B}" srcId="{181F72DD-E138-490B-85F8-8DD96F77DA53}" destId="{026B45AA-FD03-4737-8106-D39258BB3BB3}" srcOrd="4" destOrd="0" parTransId="{25F8E812-EA0D-45F6-B24D-350725D4CD26}" sibTransId="{C4B58A9C-F98C-432F-AC2A-5CDFE2EAF05B}"/>
    <dgm:cxn modelId="{8ED619FF-6752-4D69-A2C4-B277F2DC18E0}" srcId="{181F72DD-E138-490B-85F8-8DD96F77DA53}" destId="{E5B76151-66EF-4DA1-A656-2CC810A76156}" srcOrd="3" destOrd="0" parTransId="{1CF719EB-34A4-48CD-AE99-1A7AA4D2063B}" sibTransId="{9F6F4B12-7212-483D-A297-0BF1130E841B}"/>
    <dgm:cxn modelId="{5D0E6640-E308-EB41-A1FE-7951C22EBBF7}" type="presParOf" srcId="{9E2FD211-E467-4621-BEF2-BECE9A8E5617}" destId="{FB74E447-E62D-45CF-8CAD-309CF003FFEE}" srcOrd="0" destOrd="0" presId="urn:microsoft.com/office/officeart/2011/layout/HexagonRadial"/>
    <dgm:cxn modelId="{54B55D12-E25A-1D49-B301-0EF6DFE8DD3C}" type="presParOf" srcId="{9E2FD211-E467-4621-BEF2-BECE9A8E5617}" destId="{5872D1B6-8E6E-493A-B234-6D5E1D1ADE1D}" srcOrd="1" destOrd="0" presId="urn:microsoft.com/office/officeart/2011/layout/HexagonRadial"/>
    <dgm:cxn modelId="{0441952B-4123-604D-A1A6-958275FF367F}" type="presParOf" srcId="{5872D1B6-8E6E-493A-B234-6D5E1D1ADE1D}" destId="{BE8EA548-295E-440E-9625-3B92BFD7ADBE}" srcOrd="0" destOrd="0" presId="urn:microsoft.com/office/officeart/2011/layout/HexagonRadial"/>
    <dgm:cxn modelId="{809BF5DC-847E-2C4F-B14E-C4695C2D4446}" type="presParOf" srcId="{9E2FD211-E467-4621-BEF2-BECE9A8E5617}" destId="{FF154BF1-BDC7-435C-9BCC-04471E2D08CD}" srcOrd="2" destOrd="0" presId="urn:microsoft.com/office/officeart/2011/layout/HexagonRadial"/>
    <dgm:cxn modelId="{1A007995-6D13-0D4B-BBC3-0C2614E36E4D}" type="presParOf" srcId="{9E2FD211-E467-4621-BEF2-BECE9A8E5617}" destId="{014007AF-D4E6-4002-A87C-E493EFF8BAA1}" srcOrd="3" destOrd="0" presId="urn:microsoft.com/office/officeart/2011/layout/HexagonRadial"/>
    <dgm:cxn modelId="{0537D8A3-0B72-5F4B-8D67-40BD4E9DC61C}" type="presParOf" srcId="{014007AF-D4E6-4002-A87C-E493EFF8BAA1}" destId="{A9E956B3-5810-4704-85A4-CB23732AE668}" srcOrd="0" destOrd="0" presId="urn:microsoft.com/office/officeart/2011/layout/HexagonRadial"/>
    <dgm:cxn modelId="{0DE07841-81BD-D74C-B039-075B9900987C}" type="presParOf" srcId="{9E2FD211-E467-4621-BEF2-BECE9A8E5617}" destId="{CF3670D8-6C1A-4AF8-A316-8DC6B57AC9DE}" srcOrd="4" destOrd="0" presId="urn:microsoft.com/office/officeart/2011/layout/HexagonRadial"/>
    <dgm:cxn modelId="{0552B4E6-A577-B946-AE47-3E8B645CC89E}" type="presParOf" srcId="{9E2FD211-E467-4621-BEF2-BECE9A8E5617}" destId="{3768037C-B5E7-4D3F-AA68-DE57ED795846}" srcOrd="5" destOrd="0" presId="urn:microsoft.com/office/officeart/2011/layout/HexagonRadial"/>
    <dgm:cxn modelId="{EAD7D504-DB2C-2441-B006-9844287EDF70}" type="presParOf" srcId="{3768037C-B5E7-4D3F-AA68-DE57ED795846}" destId="{9C06D2B7-E525-493A-BB89-2E5AD5FCA490}" srcOrd="0" destOrd="0" presId="urn:microsoft.com/office/officeart/2011/layout/HexagonRadial"/>
    <dgm:cxn modelId="{4A4518DC-9383-F642-B6B3-80E9B2D09A94}" type="presParOf" srcId="{9E2FD211-E467-4621-BEF2-BECE9A8E5617}" destId="{97614821-403A-4B57-91C6-3FFE04DFE405}" srcOrd="6" destOrd="0" presId="urn:microsoft.com/office/officeart/2011/layout/HexagonRadial"/>
    <dgm:cxn modelId="{9A181600-B1D9-3C42-A298-56CED3B4908D}" type="presParOf" srcId="{9E2FD211-E467-4621-BEF2-BECE9A8E5617}" destId="{2F1AF0DC-2E46-49F7-8D2B-2607AA57AE8F}" srcOrd="7" destOrd="0" presId="urn:microsoft.com/office/officeart/2011/layout/HexagonRadial"/>
    <dgm:cxn modelId="{785A0725-61E9-F043-B7EC-8851760AB4D9}" type="presParOf" srcId="{2F1AF0DC-2E46-49F7-8D2B-2607AA57AE8F}" destId="{A91EBF76-BBF8-4B78-AC63-11846AACC136}" srcOrd="0" destOrd="0" presId="urn:microsoft.com/office/officeart/2011/layout/HexagonRadial"/>
    <dgm:cxn modelId="{450B6B5C-0D66-C14F-AFBD-A52BF67D55C0}" type="presParOf" srcId="{9E2FD211-E467-4621-BEF2-BECE9A8E5617}" destId="{38B51749-7197-4AB0-9BB7-A6F0679516AF}" srcOrd="8" destOrd="0" presId="urn:microsoft.com/office/officeart/2011/layout/HexagonRadial"/>
    <dgm:cxn modelId="{3FC2B481-BEEB-F04A-A36C-2BB159C9276E}" type="presParOf" srcId="{9E2FD211-E467-4621-BEF2-BECE9A8E5617}" destId="{68C55DFD-2516-46F2-A522-30B220397F76}" srcOrd="9" destOrd="0" presId="urn:microsoft.com/office/officeart/2011/layout/HexagonRadial"/>
    <dgm:cxn modelId="{654F1AB1-1457-2943-A64F-4D0BA2846D23}" type="presParOf" srcId="{68C55DFD-2516-46F2-A522-30B220397F76}" destId="{D8A9AE9F-11BF-479A-883D-BE87CDC84462}" srcOrd="0" destOrd="0" presId="urn:microsoft.com/office/officeart/2011/layout/HexagonRadial"/>
    <dgm:cxn modelId="{98BB7265-1298-5F4D-8A9F-2FFAD52B02A3}" type="presParOf" srcId="{9E2FD211-E467-4621-BEF2-BECE9A8E5617}" destId="{3A05CB77-86A1-4E76-95DE-1716E27DB2C6}" srcOrd="10" destOrd="0" presId="urn:microsoft.com/office/officeart/2011/layout/HexagonRadial"/>
    <dgm:cxn modelId="{0A66A9B7-3F9C-9246-8D90-73C87EC7777D}" type="presParOf" srcId="{9E2FD211-E467-4621-BEF2-BECE9A8E5617}" destId="{B62C2401-AF31-43D9-B001-DC7007DFE0A8}" srcOrd="11" destOrd="0" presId="urn:microsoft.com/office/officeart/2011/layout/HexagonRadial"/>
    <dgm:cxn modelId="{A2C25CD3-C0BE-5E46-A3E5-E957088B4B50}" type="presParOf" srcId="{B62C2401-AF31-43D9-B001-DC7007DFE0A8}" destId="{2A592F19-0354-4AA2-B4EF-C2E1192FFFB9}" srcOrd="0" destOrd="0" presId="urn:microsoft.com/office/officeart/2011/layout/HexagonRadial"/>
    <dgm:cxn modelId="{955B9448-2EBD-F84C-8FD3-8A1F7F270944}" type="presParOf" srcId="{9E2FD211-E467-4621-BEF2-BECE9A8E5617}" destId="{3EDAA482-61A8-47ED-8C7B-28867EF1D9B4}" srcOrd="12" destOrd="0" presId="urn:microsoft.com/office/officeart/2011/layout/HexagonRadial"/>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A4ABF3-BA49-4332-A7FE-FA90C220248F}">
      <dsp:nvSpPr>
        <dsp:cNvPr id="0" name=""/>
        <dsp:cNvSpPr/>
      </dsp:nvSpPr>
      <dsp:spPr>
        <a:xfrm>
          <a:off x="4054533" y="1403821"/>
          <a:ext cx="91440" cy="314302"/>
        </a:xfrm>
        <a:custGeom>
          <a:avLst/>
          <a:gdLst/>
          <a:ahLst/>
          <a:cxnLst/>
          <a:rect l="0" t="0" r="0" b="0"/>
          <a:pathLst>
            <a:path>
              <a:moveTo>
                <a:pt x="45720" y="0"/>
              </a:moveTo>
              <a:lnTo>
                <a:pt x="45720" y="31430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44F845-C701-485F-ADE9-66625815C2A8}">
      <dsp:nvSpPr>
        <dsp:cNvPr id="0" name=""/>
        <dsp:cNvSpPr/>
      </dsp:nvSpPr>
      <dsp:spPr>
        <a:xfrm>
          <a:off x="3043063" y="545533"/>
          <a:ext cx="1057189" cy="314302"/>
        </a:xfrm>
        <a:custGeom>
          <a:avLst/>
          <a:gdLst/>
          <a:ahLst/>
          <a:cxnLst/>
          <a:rect l="0" t="0" r="0" b="0"/>
          <a:pathLst>
            <a:path>
              <a:moveTo>
                <a:pt x="0" y="0"/>
              </a:moveTo>
              <a:lnTo>
                <a:pt x="0" y="187372"/>
              </a:lnTo>
              <a:lnTo>
                <a:pt x="1057189" y="187372"/>
              </a:lnTo>
              <a:lnTo>
                <a:pt x="1057189" y="31430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EC870B-8331-4905-B4A4-7B1D9FEB5AFA}">
      <dsp:nvSpPr>
        <dsp:cNvPr id="0" name=""/>
        <dsp:cNvSpPr/>
      </dsp:nvSpPr>
      <dsp:spPr>
        <a:xfrm>
          <a:off x="1985873" y="1403821"/>
          <a:ext cx="704793" cy="314302"/>
        </a:xfrm>
        <a:custGeom>
          <a:avLst/>
          <a:gdLst/>
          <a:ahLst/>
          <a:cxnLst/>
          <a:rect l="0" t="0" r="0" b="0"/>
          <a:pathLst>
            <a:path>
              <a:moveTo>
                <a:pt x="0" y="0"/>
              </a:moveTo>
              <a:lnTo>
                <a:pt x="0" y="187372"/>
              </a:lnTo>
              <a:lnTo>
                <a:pt x="704793" y="187372"/>
              </a:lnTo>
              <a:lnTo>
                <a:pt x="704793" y="31430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B090792-EAAF-4C5C-87F2-90AE54976F3F}">
      <dsp:nvSpPr>
        <dsp:cNvPr id="0" name=""/>
        <dsp:cNvSpPr/>
      </dsp:nvSpPr>
      <dsp:spPr>
        <a:xfrm>
          <a:off x="1281080" y="1403821"/>
          <a:ext cx="704793" cy="314302"/>
        </a:xfrm>
        <a:custGeom>
          <a:avLst/>
          <a:gdLst/>
          <a:ahLst/>
          <a:cxnLst/>
          <a:rect l="0" t="0" r="0" b="0"/>
          <a:pathLst>
            <a:path>
              <a:moveTo>
                <a:pt x="704793" y="0"/>
              </a:moveTo>
              <a:lnTo>
                <a:pt x="704793" y="187372"/>
              </a:lnTo>
              <a:lnTo>
                <a:pt x="0" y="187372"/>
              </a:lnTo>
              <a:lnTo>
                <a:pt x="0" y="31430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A80F302-8E8C-4BF5-A25F-ADF7165A8ED8}">
      <dsp:nvSpPr>
        <dsp:cNvPr id="0" name=""/>
        <dsp:cNvSpPr/>
      </dsp:nvSpPr>
      <dsp:spPr>
        <a:xfrm>
          <a:off x="1985873" y="545533"/>
          <a:ext cx="1057189" cy="314302"/>
        </a:xfrm>
        <a:custGeom>
          <a:avLst/>
          <a:gdLst/>
          <a:ahLst/>
          <a:cxnLst/>
          <a:rect l="0" t="0" r="0" b="0"/>
          <a:pathLst>
            <a:path>
              <a:moveTo>
                <a:pt x="1057189" y="0"/>
              </a:moveTo>
              <a:lnTo>
                <a:pt x="1057189" y="187372"/>
              </a:lnTo>
              <a:lnTo>
                <a:pt x="0" y="187372"/>
              </a:lnTo>
              <a:lnTo>
                <a:pt x="0" y="31430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C225C4F-D8F1-4FB6-BB3A-619F9E984A32}">
      <dsp:nvSpPr>
        <dsp:cNvPr id="0" name=""/>
        <dsp:cNvSpPr/>
      </dsp:nvSpPr>
      <dsp:spPr>
        <a:xfrm>
          <a:off x="2517733" y="1547"/>
          <a:ext cx="1050660" cy="543985"/>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985" tIns="6985" rIns="6985" bIns="76762" numCol="1" spcCol="1270" anchor="ctr" anchorCtr="0">
          <a:noAutofit/>
        </a:bodyPr>
        <a:lstStyle/>
        <a:p>
          <a:pPr marL="0" lvl="0" indent="0" algn="ctr" defTabSz="488950">
            <a:lnSpc>
              <a:spcPct val="90000"/>
            </a:lnSpc>
            <a:spcBef>
              <a:spcPct val="0"/>
            </a:spcBef>
            <a:spcAft>
              <a:spcPct val="35000"/>
            </a:spcAft>
            <a:buNone/>
          </a:pPr>
          <a:r>
            <a:rPr lang="en-US" sz="1100" kern="1200"/>
            <a:t>Project manager </a:t>
          </a:r>
        </a:p>
        <a:p>
          <a:pPr marL="0" lvl="0" indent="0" algn="ctr" defTabSz="488950">
            <a:lnSpc>
              <a:spcPct val="90000"/>
            </a:lnSpc>
            <a:spcBef>
              <a:spcPct val="0"/>
            </a:spcBef>
            <a:spcAft>
              <a:spcPct val="35000"/>
            </a:spcAft>
            <a:buNone/>
          </a:pPr>
          <a:endParaRPr lang="en-US" sz="1100" kern="1200"/>
        </a:p>
      </dsp:txBody>
      <dsp:txXfrm>
        <a:off x="2517733" y="1547"/>
        <a:ext cx="1050660" cy="543985"/>
      </dsp:txXfrm>
    </dsp:sp>
    <dsp:sp modelId="{6409FBFD-4BA3-4A96-BC5A-3934D5C1575D}">
      <dsp:nvSpPr>
        <dsp:cNvPr id="0" name=""/>
        <dsp:cNvSpPr/>
      </dsp:nvSpPr>
      <dsp:spPr>
        <a:xfrm>
          <a:off x="2727865" y="424647"/>
          <a:ext cx="945594" cy="181328"/>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5080" rIns="20320" bIns="5080" numCol="1" spcCol="1270" anchor="ctr" anchorCtr="0">
          <a:noAutofit/>
        </a:bodyPr>
        <a:lstStyle/>
        <a:p>
          <a:pPr marL="0" lvl="0" indent="0" algn="r" defTabSz="355600">
            <a:lnSpc>
              <a:spcPct val="90000"/>
            </a:lnSpc>
            <a:spcBef>
              <a:spcPct val="0"/>
            </a:spcBef>
            <a:spcAft>
              <a:spcPct val="35000"/>
            </a:spcAft>
            <a:buNone/>
          </a:pPr>
          <a:r>
            <a:rPr lang="en-US" sz="800" kern="1200"/>
            <a:t>(Thamer Alkargholi)</a:t>
          </a:r>
        </a:p>
      </dsp:txBody>
      <dsp:txXfrm>
        <a:off x="2727865" y="424647"/>
        <a:ext cx="945594" cy="181328"/>
      </dsp:txXfrm>
    </dsp:sp>
    <dsp:sp modelId="{3F0B97EE-8A3F-480B-B332-A8E08D857E6C}">
      <dsp:nvSpPr>
        <dsp:cNvPr id="0" name=""/>
        <dsp:cNvSpPr/>
      </dsp:nvSpPr>
      <dsp:spPr>
        <a:xfrm>
          <a:off x="1460543" y="859835"/>
          <a:ext cx="1050660" cy="543985"/>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985" tIns="6985" rIns="6985" bIns="76762" numCol="1" spcCol="1270" anchor="ctr" anchorCtr="0">
          <a:noAutofit/>
        </a:bodyPr>
        <a:lstStyle/>
        <a:p>
          <a:pPr marL="0" lvl="0" indent="0" algn="ctr" defTabSz="488950">
            <a:lnSpc>
              <a:spcPct val="90000"/>
            </a:lnSpc>
            <a:spcBef>
              <a:spcPct val="0"/>
            </a:spcBef>
            <a:spcAft>
              <a:spcPct val="35000"/>
            </a:spcAft>
            <a:buNone/>
          </a:pPr>
          <a:r>
            <a:rPr lang="en-US" sz="1100" kern="1200"/>
            <a:t>Financial manager</a:t>
          </a:r>
        </a:p>
        <a:p>
          <a:pPr marL="0" lvl="0" indent="0" algn="ctr" defTabSz="488950">
            <a:lnSpc>
              <a:spcPct val="90000"/>
            </a:lnSpc>
            <a:spcBef>
              <a:spcPct val="0"/>
            </a:spcBef>
            <a:spcAft>
              <a:spcPct val="35000"/>
            </a:spcAft>
            <a:buNone/>
          </a:pPr>
          <a:endParaRPr lang="en-US" sz="1100" kern="1200"/>
        </a:p>
      </dsp:txBody>
      <dsp:txXfrm>
        <a:off x="1460543" y="859835"/>
        <a:ext cx="1050660" cy="543985"/>
      </dsp:txXfrm>
    </dsp:sp>
    <dsp:sp modelId="{5729D3F9-BB4D-4D05-B9C2-E578E441B056}">
      <dsp:nvSpPr>
        <dsp:cNvPr id="0" name=""/>
        <dsp:cNvSpPr/>
      </dsp:nvSpPr>
      <dsp:spPr>
        <a:xfrm>
          <a:off x="1670675" y="1282935"/>
          <a:ext cx="945594" cy="181328"/>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5715" rIns="22860" bIns="5715" numCol="1" spcCol="1270" anchor="ctr" anchorCtr="0">
          <a:noAutofit/>
        </a:bodyPr>
        <a:lstStyle/>
        <a:p>
          <a:pPr marL="0" lvl="0" indent="0" algn="r" defTabSz="400050">
            <a:lnSpc>
              <a:spcPct val="90000"/>
            </a:lnSpc>
            <a:spcBef>
              <a:spcPct val="0"/>
            </a:spcBef>
            <a:spcAft>
              <a:spcPct val="35000"/>
            </a:spcAft>
            <a:buNone/>
          </a:pPr>
          <a:r>
            <a:rPr lang="en-US" sz="900" kern="1200"/>
            <a:t>(Ahmed Alrubaye)</a:t>
          </a:r>
        </a:p>
      </dsp:txBody>
      <dsp:txXfrm>
        <a:off x="1670675" y="1282935"/>
        <a:ext cx="945594" cy="181328"/>
      </dsp:txXfrm>
    </dsp:sp>
    <dsp:sp modelId="{A05AC3BA-8EF9-48C7-A52D-ABD4B49F0A49}">
      <dsp:nvSpPr>
        <dsp:cNvPr id="0" name=""/>
        <dsp:cNvSpPr/>
      </dsp:nvSpPr>
      <dsp:spPr>
        <a:xfrm>
          <a:off x="755750" y="1718123"/>
          <a:ext cx="1050660" cy="543985"/>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985" tIns="6985" rIns="6985" bIns="76762" numCol="1" spcCol="1270" anchor="ctr" anchorCtr="0">
          <a:noAutofit/>
        </a:bodyPr>
        <a:lstStyle/>
        <a:p>
          <a:pPr marL="0" lvl="0" indent="0" algn="ctr" defTabSz="488950">
            <a:lnSpc>
              <a:spcPct val="90000"/>
            </a:lnSpc>
            <a:spcBef>
              <a:spcPct val="0"/>
            </a:spcBef>
            <a:spcAft>
              <a:spcPct val="35000"/>
            </a:spcAft>
            <a:buNone/>
          </a:pPr>
          <a:r>
            <a:rPr lang="en-US" sz="1100" kern="1200"/>
            <a:t>Delivery officer</a:t>
          </a:r>
        </a:p>
      </dsp:txBody>
      <dsp:txXfrm>
        <a:off x="755750" y="1718123"/>
        <a:ext cx="1050660" cy="543985"/>
      </dsp:txXfrm>
    </dsp:sp>
    <dsp:sp modelId="{46FB94AE-524D-450D-A579-CD595513DB54}">
      <dsp:nvSpPr>
        <dsp:cNvPr id="0" name=""/>
        <dsp:cNvSpPr/>
      </dsp:nvSpPr>
      <dsp:spPr>
        <a:xfrm>
          <a:off x="965882" y="2141223"/>
          <a:ext cx="945594" cy="181328"/>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6985" rIns="27940" bIns="6985" numCol="1" spcCol="1270" anchor="ctr" anchorCtr="0">
          <a:noAutofit/>
        </a:bodyPr>
        <a:lstStyle/>
        <a:p>
          <a:pPr marL="0" lvl="0" indent="0" algn="r" defTabSz="488950">
            <a:lnSpc>
              <a:spcPct val="90000"/>
            </a:lnSpc>
            <a:spcBef>
              <a:spcPct val="0"/>
            </a:spcBef>
            <a:spcAft>
              <a:spcPct val="35000"/>
            </a:spcAft>
            <a:buNone/>
          </a:pPr>
          <a:r>
            <a:rPr lang="en-US" sz="1100" kern="1200"/>
            <a:t>(Saghar Abed)</a:t>
          </a:r>
        </a:p>
      </dsp:txBody>
      <dsp:txXfrm>
        <a:off x="965882" y="2141223"/>
        <a:ext cx="945594" cy="181328"/>
      </dsp:txXfrm>
    </dsp:sp>
    <dsp:sp modelId="{74A3288D-86A4-42DB-AED6-D08C3A80CA29}">
      <dsp:nvSpPr>
        <dsp:cNvPr id="0" name=""/>
        <dsp:cNvSpPr/>
      </dsp:nvSpPr>
      <dsp:spPr>
        <a:xfrm>
          <a:off x="2165336" y="1718123"/>
          <a:ext cx="1050660" cy="543985"/>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985" tIns="6985" rIns="6985" bIns="76762" numCol="1" spcCol="1270" anchor="ctr" anchorCtr="0">
          <a:noAutofit/>
        </a:bodyPr>
        <a:lstStyle/>
        <a:p>
          <a:pPr marL="0" lvl="0" indent="0" algn="ctr" defTabSz="488950">
            <a:lnSpc>
              <a:spcPct val="90000"/>
            </a:lnSpc>
            <a:spcBef>
              <a:spcPct val="0"/>
            </a:spcBef>
            <a:spcAft>
              <a:spcPct val="35000"/>
            </a:spcAft>
            <a:buNone/>
          </a:pPr>
          <a:r>
            <a:rPr lang="en-US" sz="1100" kern="1200"/>
            <a:t>Collection officer</a:t>
          </a:r>
        </a:p>
      </dsp:txBody>
      <dsp:txXfrm>
        <a:off x="2165336" y="1718123"/>
        <a:ext cx="1050660" cy="543985"/>
      </dsp:txXfrm>
    </dsp:sp>
    <dsp:sp modelId="{1796799C-A924-48A2-9C14-770C29E73ED8}">
      <dsp:nvSpPr>
        <dsp:cNvPr id="0" name=""/>
        <dsp:cNvSpPr/>
      </dsp:nvSpPr>
      <dsp:spPr>
        <a:xfrm>
          <a:off x="2375468" y="2141223"/>
          <a:ext cx="945594" cy="181328"/>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6985" rIns="27940" bIns="6985" numCol="1" spcCol="1270" anchor="ctr" anchorCtr="0">
          <a:noAutofit/>
        </a:bodyPr>
        <a:lstStyle/>
        <a:p>
          <a:pPr marL="0" lvl="0" indent="0" algn="r" defTabSz="488950">
            <a:lnSpc>
              <a:spcPct val="90000"/>
            </a:lnSpc>
            <a:spcBef>
              <a:spcPct val="0"/>
            </a:spcBef>
            <a:spcAft>
              <a:spcPct val="35000"/>
            </a:spcAft>
            <a:buNone/>
          </a:pPr>
          <a:r>
            <a:rPr lang="en-US" sz="1100" kern="1200"/>
            <a:t>(Zeinelabdeen)</a:t>
          </a:r>
        </a:p>
      </dsp:txBody>
      <dsp:txXfrm>
        <a:off x="2375468" y="2141223"/>
        <a:ext cx="945594" cy="181328"/>
      </dsp:txXfrm>
    </dsp:sp>
    <dsp:sp modelId="{FBCE4D01-3E31-44AC-9D0E-7283C0D63772}">
      <dsp:nvSpPr>
        <dsp:cNvPr id="0" name=""/>
        <dsp:cNvSpPr/>
      </dsp:nvSpPr>
      <dsp:spPr>
        <a:xfrm>
          <a:off x="3574923" y="859835"/>
          <a:ext cx="1050660" cy="543985"/>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985" tIns="6985" rIns="6985" bIns="76762" numCol="1" spcCol="1270" anchor="ctr" anchorCtr="0">
          <a:noAutofit/>
        </a:bodyPr>
        <a:lstStyle/>
        <a:p>
          <a:pPr marL="0" lvl="0" indent="0" algn="ctr" defTabSz="488950">
            <a:lnSpc>
              <a:spcPct val="90000"/>
            </a:lnSpc>
            <a:spcBef>
              <a:spcPct val="0"/>
            </a:spcBef>
            <a:spcAft>
              <a:spcPct val="35000"/>
            </a:spcAft>
            <a:buNone/>
          </a:pPr>
          <a:r>
            <a:rPr lang="en-US" sz="1100" kern="1200"/>
            <a:t>Clerical assisstant</a:t>
          </a:r>
        </a:p>
      </dsp:txBody>
      <dsp:txXfrm>
        <a:off x="3574923" y="859835"/>
        <a:ext cx="1050660" cy="543985"/>
      </dsp:txXfrm>
    </dsp:sp>
    <dsp:sp modelId="{53DA0706-41EA-4F03-B96A-4FEDBD688AF8}">
      <dsp:nvSpPr>
        <dsp:cNvPr id="0" name=""/>
        <dsp:cNvSpPr/>
      </dsp:nvSpPr>
      <dsp:spPr>
        <a:xfrm>
          <a:off x="3785055" y="1282935"/>
          <a:ext cx="945594" cy="181328"/>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marL="0" lvl="0" indent="0" algn="r" defTabSz="444500">
            <a:lnSpc>
              <a:spcPct val="90000"/>
            </a:lnSpc>
            <a:spcBef>
              <a:spcPct val="0"/>
            </a:spcBef>
            <a:spcAft>
              <a:spcPct val="35000"/>
            </a:spcAft>
            <a:buNone/>
          </a:pPr>
          <a:r>
            <a:rPr lang="en-US" sz="1000" kern="1200"/>
            <a:t>(Davood Abbasi)</a:t>
          </a:r>
        </a:p>
      </dsp:txBody>
      <dsp:txXfrm>
        <a:off x="3785055" y="1282935"/>
        <a:ext cx="945594" cy="181328"/>
      </dsp:txXfrm>
    </dsp:sp>
    <dsp:sp modelId="{A0B0CC5D-1FED-47D6-B235-B8124BC6F10C}">
      <dsp:nvSpPr>
        <dsp:cNvPr id="0" name=""/>
        <dsp:cNvSpPr/>
      </dsp:nvSpPr>
      <dsp:spPr>
        <a:xfrm>
          <a:off x="3574923" y="1718123"/>
          <a:ext cx="1050660" cy="543985"/>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985" tIns="6985" rIns="6985" bIns="76762" numCol="1" spcCol="1270" anchor="ctr" anchorCtr="0">
          <a:noAutofit/>
        </a:bodyPr>
        <a:lstStyle/>
        <a:p>
          <a:pPr marL="0" lvl="0" indent="0" algn="ctr" defTabSz="488950">
            <a:lnSpc>
              <a:spcPct val="90000"/>
            </a:lnSpc>
            <a:spcBef>
              <a:spcPct val="0"/>
            </a:spcBef>
            <a:spcAft>
              <a:spcPct val="35000"/>
            </a:spcAft>
            <a:buNone/>
          </a:pPr>
          <a:r>
            <a:rPr lang="en-US" sz="1100" kern="1200"/>
            <a:t>Advertising officer</a:t>
          </a:r>
        </a:p>
      </dsp:txBody>
      <dsp:txXfrm>
        <a:off x="3574923" y="1718123"/>
        <a:ext cx="1050660" cy="543985"/>
      </dsp:txXfrm>
    </dsp:sp>
    <dsp:sp modelId="{915ABA70-6227-484A-864F-7B94912E30C8}">
      <dsp:nvSpPr>
        <dsp:cNvPr id="0" name=""/>
        <dsp:cNvSpPr/>
      </dsp:nvSpPr>
      <dsp:spPr>
        <a:xfrm>
          <a:off x="3785055" y="2141223"/>
          <a:ext cx="945594" cy="181328"/>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6985" rIns="27940" bIns="6985" numCol="1" spcCol="1270" anchor="ctr" anchorCtr="0">
          <a:noAutofit/>
        </a:bodyPr>
        <a:lstStyle/>
        <a:p>
          <a:pPr marL="0" lvl="0" indent="0" algn="r" defTabSz="488950">
            <a:lnSpc>
              <a:spcPct val="90000"/>
            </a:lnSpc>
            <a:spcBef>
              <a:spcPct val="0"/>
            </a:spcBef>
            <a:spcAft>
              <a:spcPct val="35000"/>
            </a:spcAft>
            <a:buNone/>
          </a:pPr>
          <a:r>
            <a:rPr lang="en-US" sz="1100" kern="1200"/>
            <a:t>(Brychan John)</a:t>
          </a:r>
        </a:p>
      </dsp:txBody>
      <dsp:txXfrm>
        <a:off x="3785055" y="2141223"/>
        <a:ext cx="945594" cy="18132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74E447-E62D-45CF-8CAD-309CF003FFEE}">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Swansea Feeding a Child Program</a:t>
          </a:r>
          <a:endParaRPr lang="en-GB" sz="1100" kern="1200"/>
        </a:p>
      </dsp:txBody>
      <dsp:txXfrm>
        <a:off x="2304367" y="1220564"/>
        <a:ext cx="877359" cy="758951"/>
      </dsp:txXfrm>
    </dsp:sp>
    <dsp:sp modelId="{A9E956B3-5810-4704-85A4-CB23732AE668}">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F154BF1-BDC7-435C-9BCC-04471E2D08CD}">
      <dsp:nvSpPr>
        <dsp:cNvPr id="0" name=""/>
        <dsp:cNvSpPr/>
      </dsp:nvSpPr>
      <dsp:spPr>
        <a:xfrm>
          <a:off x="2207784" y="0"/>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Project Manager</a:t>
          </a:r>
        </a:p>
      </dsp:txBody>
      <dsp:txXfrm>
        <a:off x="2386002" y="154180"/>
        <a:ext cx="718974" cy="621996"/>
      </dsp:txXfrm>
    </dsp:sp>
    <dsp:sp modelId="{9C06D2B7-E525-493A-BB89-2E5AD5FCA490}">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F3670D8-6C1A-4AF8-A316-8DC6B57AC9DE}">
      <dsp:nvSpPr>
        <dsp:cNvPr id="0" name=""/>
        <dsp:cNvSpPr/>
      </dsp:nvSpPr>
      <dsp:spPr>
        <a:xfrm>
          <a:off x="3194060" y="57223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Clerical Assistant</a:t>
          </a:r>
        </a:p>
      </dsp:txBody>
      <dsp:txXfrm>
        <a:off x="3372278" y="726411"/>
        <a:ext cx="718974" cy="621996"/>
      </dsp:txXfrm>
    </dsp:sp>
    <dsp:sp modelId="{A91EBF76-BBF8-4B78-AC63-11846AACC136}">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7614821-403A-4B57-91C6-3FFE04DFE405}">
      <dsp:nvSpPr>
        <dsp:cNvPr id="0" name=""/>
        <dsp:cNvSpPr/>
      </dsp:nvSpPr>
      <dsp:spPr>
        <a:xfrm>
          <a:off x="3194060" y="169717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Financial Coordinator</a:t>
          </a:r>
        </a:p>
      </dsp:txBody>
      <dsp:txXfrm>
        <a:off x="3372278" y="1851352"/>
        <a:ext cx="718974" cy="621996"/>
      </dsp:txXfrm>
    </dsp:sp>
    <dsp:sp modelId="{D8A9AE9F-11BF-479A-883D-BE87CDC84462}">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8B51749-7197-4AB0-9BB7-A6F0679516AF}">
      <dsp:nvSpPr>
        <dsp:cNvPr id="0" name=""/>
        <dsp:cNvSpPr/>
      </dsp:nvSpPr>
      <dsp:spPr>
        <a:xfrm>
          <a:off x="2207784" y="2270043"/>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Advertising Officer</a:t>
          </a:r>
        </a:p>
      </dsp:txBody>
      <dsp:txXfrm>
        <a:off x="2386002" y="2424223"/>
        <a:ext cx="718974" cy="621996"/>
      </dsp:txXfrm>
    </dsp:sp>
    <dsp:sp modelId="{2A592F19-0354-4AA2-B4EF-C2E1192FFFB9}">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A05CB77-86A1-4E76-95DE-1716E27DB2C6}">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Delivery Officer</a:t>
          </a:r>
        </a:p>
      </dsp:txBody>
      <dsp:txXfrm>
        <a:off x="1395147" y="1851992"/>
        <a:ext cx="718974" cy="621996"/>
      </dsp:txXfrm>
    </dsp:sp>
    <dsp:sp modelId="{3EDAA482-61A8-47ED-8C7B-28867EF1D9B4}">
      <dsp:nvSpPr>
        <dsp:cNvPr id="0" name=""/>
        <dsp:cNvSpPr/>
      </dsp:nvSpPr>
      <dsp:spPr>
        <a:xfrm>
          <a:off x="1216929" y="57095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Food Collection Officer</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0EA5C3-ED48-4B8B-9701-96C9CE212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2734</Words>
  <Characters>15585</Characters>
  <Application>Microsoft Office Word</Application>
  <DocSecurity>0</DocSecurity>
  <Lines>129</Lines>
  <Paragraphs>36</Paragraphs>
  <ScaleCrop>false</ScaleCrop>
  <HeadingPairs>
    <vt:vector size="4" baseType="variant">
      <vt:variant>
        <vt:lpstr>Rubrik</vt:lpstr>
      </vt:variant>
      <vt:variant>
        <vt:i4>1</vt:i4>
      </vt:variant>
      <vt:variant>
        <vt:lpstr>Title</vt:lpstr>
      </vt:variant>
      <vt:variant>
        <vt:i4>1</vt:i4>
      </vt:variant>
    </vt:vector>
  </HeadingPairs>
  <TitlesOfParts>
    <vt:vector size="2" baseType="lpstr">
      <vt:lpstr/>
      <vt:lpstr/>
    </vt:vector>
  </TitlesOfParts>
  <Manager/>
  <Company/>
  <LinksUpToDate>false</LinksUpToDate>
  <CharactersWithSpaces>18283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Zein</dc:creator>
  <cp:keywords/>
  <dc:description/>
  <cp:lastModifiedBy>Zeino Alkargholi</cp:lastModifiedBy>
  <cp:revision>4</cp:revision>
  <dcterms:created xsi:type="dcterms:W3CDTF">2017-12-01T16:22:00Z</dcterms:created>
  <dcterms:modified xsi:type="dcterms:W3CDTF">2017-12-01T16:36:00Z</dcterms:modified>
  <cp:category/>
</cp:coreProperties>
</file>