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A77BD" w:rsidRPr="000F5417" w:rsidRDefault="002A77BD" w:rsidP="002A77BD">
      <w:pPr>
        <w:rPr>
          <w:rFonts w:ascii="Arial" w:eastAsia="Times New Roman" w:hAnsi="Arial" w:cs="Arial"/>
          <w:b/>
          <w:bCs/>
          <w:sz w:val="24"/>
          <w:szCs w:val="24"/>
          <w:lang w:eastAsia="en-GB"/>
        </w:rPr>
      </w:pPr>
    </w:p>
    <w:p w:rsidR="002A77BD" w:rsidRDefault="00C409EE" w:rsidP="000042E0">
      <w:pPr>
        <w:spacing w:line="360" w:lineRule="auto"/>
        <w:jc w:val="center"/>
        <w:rPr>
          <w:rFonts w:ascii="Arial" w:eastAsia="Times New Roman" w:hAnsi="Arial" w:cs="Arial"/>
          <w:b/>
          <w:bCs/>
          <w:sz w:val="24"/>
          <w:szCs w:val="24"/>
          <w:lang w:eastAsia="en-GB"/>
        </w:rPr>
      </w:pPr>
      <w:r w:rsidRPr="00C409EE">
        <w:rPr>
          <w:rFonts w:ascii="Arial" w:eastAsia="Times New Roman" w:hAnsi="Arial" w:cs="Arial"/>
          <w:b/>
          <w:bCs/>
          <w:sz w:val="24"/>
          <w:szCs w:val="24"/>
          <w:lang w:eastAsia="en-GB"/>
        </w:rPr>
        <w:t>The social and economic changes effected by an innovation i</w:t>
      </w:r>
      <w:r w:rsidR="00FD0EEA">
        <w:rPr>
          <w:rFonts w:ascii="Arial" w:eastAsia="Times New Roman" w:hAnsi="Arial" w:cs="Arial"/>
          <w:b/>
          <w:bCs/>
          <w:sz w:val="24"/>
          <w:szCs w:val="24"/>
          <w:lang w:eastAsia="en-GB"/>
        </w:rPr>
        <w:t>n</w:t>
      </w:r>
      <w:r w:rsidRPr="00C409EE">
        <w:rPr>
          <w:rFonts w:ascii="Arial" w:eastAsia="Times New Roman" w:hAnsi="Arial" w:cs="Arial"/>
          <w:b/>
          <w:bCs/>
          <w:sz w:val="24"/>
          <w:szCs w:val="24"/>
          <w:lang w:eastAsia="en-GB"/>
        </w:rPr>
        <w:t xml:space="preserve"> surgical training</w:t>
      </w:r>
    </w:p>
    <w:p w:rsidR="00C409EE" w:rsidRPr="000F5417" w:rsidRDefault="00C409EE" w:rsidP="000042E0">
      <w:pPr>
        <w:spacing w:line="360" w:lineRule="auto"/>
        <w:jc w:val="center"/>
        <w:rPr>
          <w:rFonts w:ascii="Arial" w:eastAsia="Times New Roman" w:hAnsi="Arial" w:cs="Arial"/>
          <w:b/>
          <w:bCs/>
          <w:sz w:val="24"/>
          <w:szCs w:val="24"/>
          <w:lang w:eastAsia="en-GB"/>
        </w:rPr>
      </w:pPr>
    </w:p>
    <w:p w:rsidR="002A77BD" w:rsidRPr="000F5417" w:rsidRDefault="002A77BD" w:rsidP="000042E0">
      <w:pPr>
        <w:spacing w:line="360" w:lineRule="auto"/>
        <w:jc w:val="center"/>
        <w:rPr>
          <w:rFonts w:ascii="Arial" w:eastAsia="Times New Roman" w:hAnsi="Arial" w:cs="Arial"/>
          <w:bCs/>
          <w:sz w:val="24"/>
          <w:szCs w:val="24"/>
          <w:lang w:eastAsia="en-GB"/>
        </w:rPr>
      </w:pPr>
      <w:r w:rsidRPr="000F5417">
        <w:rPr>
          <w:rFonts w:ascii="Arial" w:eastAsia="Times New Roman" w:hAnsi="Arial" w:cs="Arial"/>
          <w:bCs/>
          <w:sz w:val="24"/>
          <w:szCs w:val="24"/>
          <w:lang w:eastAsia="en-GB"/>
        </w:rPr>
        <w:t>Florence</w:t>
      </w:r>
      <w:r w:rsidR="000042E0">
        <w:rPr>
          <w:rFonts w:ascii="Arial" w:eastAsia="Times New Roman" w:hAnsi="Arial" w:cs="Arial"/>
          <w:bCs/>
          <w:sz w:val="24"/>
          <w:szCs w:val="24"/>
          <w:lang w:eastAsia="en-GB"/>
        </w:rPr>
        <w:t xml:space="preserve"> Kudzai</w:t>
      </w:r>
      <w:r w:rsidRPr="000F5417">
        <w:rPr>
          <w:rFonts w:ascii="Arial" w:eastAsia="Times New Roman" w:hAnsi="Arial" w:cs="Arial"/>
          <w:bCs/>
          <w:sz w:val="24"/>
          <w:szCs w:val="24"/>
          <w:lang w:eastAsia="en-GB"/>
        </w:rPr>
        <w:t xml:space="preserve"> Kashora</w:t>
      </w:r>
    </w:p>
    <w:p w:rsidR="002A77BD" w:rsidRPr="000F5417" w:rsidRDefault="002A77BD" w:rsidP="000042E0">
      <w:pPr>
        <w:spacing w:line="360" w:lineRule="auto"/>
        <w:jc w:val="center"/>
        <w:rPr>
          <w:rFonts w:ascii="Arial" w:eastAsia="Times New Roman" w:hAnsi="Arial" w:cs="Arial"/>
          <w:bCs/>
          <w:sz w:val="24"/>
          <w:szCs w:val="24"/>
          <w:lang w:eastAsia="en-GB"/>
        </w:rPr>
      </w:pPr>
    </w:p>
    <w:p w:rsidR="002A77BD" w:rsidRPr="000F5417" w:rsidRDefault="002A77BD" w:rsidP="000042E0">
      <w:pPr>
        <w:spacing w:line="360" w:lineRule="auto"/>
        <w:jc w:val="center"/>
        <w:rPr>
          <w:rFonts w:ascii="Arial" w:eastAsia="Times New Roman" w:hAnsi="Arial" w:cs="Arial"/>
          <w:bCs/>
          <w:sz w:val="24"/>
          <w:szCs w:val="24"/>
          <w:lang w:eastAsia="en-GB"/>
        </w:rPr>
      </w:pPr>
      <w:r w:rsidRPr="000F5417">
        <w:rPr>
          <w:rFonts w:ascii="Arial" w:eastAsia="Times New Roman" w:hAnsi="Arial" w:cs="Arial"/>
          <w:bCs/>
          <w:sz w:val="24"/>
          <w:szCs w:val="24"/>
          <w:lang w:eastAsia="en-GB"/>
        </w:rPr>
        <w:t>Student number: 1705533</w:t>
      </w:r>
    </w:p>
    <w:p w:rsidR="002A77BD" w:rsidRPr="000F5417" w:rsidRDefault="002A77BD" w:rsidP="000042E0">
      <w:pPr>
        <w:spacing w:line="360" w:lineRule="auto"/>
        <w:jc w:val="center"/>
        <w:rPr>
          <w:rFonts w:ascii="Arial" w:eastAsia="Times New Roman" w:hAnsi="Arial" w:cs="Arial"/>
          <w:bCs/>
          <w:sz w:val="24"/>
          <w:szCs w:val="24"/>
          <w:lang w:eastAsia="en-GB"/>
        </w:rPr>
      </w:pPr>
    </w:p>
    <w:p w:rsidR="002A77BD" w:rsidRPr="000F5417" w:rsidRDefault="002A77BD" w:rsidP="000042E0">
      <w:pPr>
        <w:spacing w:line="360" w:lineRule="auto"/>
        <w:jc w:val="center"/>
        <w:rPr>
          <w:rFonts w:ascii="Arial" w:eastAsia="Times New Roman" w:hAnsi="Arial" w:cs="Arial"/>
          <w:bCs/>
          <w:sz w:val="24"/>
          <w:szCs w:val="24"/>
          <w:lang w:eastAsia="en-GB"/>
        </w:rPr>
      </w:pPr>
      <w:r w:rsidRPr="00DF5F4E">
        <w:rPr>
          <w:rFonts w:ascii="Arial" w:eastAsia="Times New Roman" w:hAnsi="Arial" w:cs="Arial"/>
          <w:bCs/>
          <w:sz w:val="24"/>
          <w:szCs w:val="24"/>
          <w:lang w:eastAsia="en-GB"/>
        </w:rPr>
        <w:t xml:space="preserve">Word count: </w:t>
      </w:r>
      <w:r w:rsidR="00DF5F4E" w:rsidRPr="00DF5F4E">
        <w:rPr>
          <w:rFonts w:ascii="Arial" w:eastAsia="Times New Roman" w:hAnsi="Arial" w:cs="Arial"/>
          <w:bCs/>
          <w:sz w:val="24"/>
          <w:szCs w:val="24"/>
          <w:lang w:eastAsia="en-GB"/>
        </w:rPr>
        <w:t>1897</w:t>
      </w:r>
    </w:p>
    <w:p w:rsidR="007A7F65" w:rsidRPr="007A7F65" w:rsidRDefault="007A7F65" w:rsidP="007A7F65">
      <w:pPr>
        <w:spacing w:after="200" w:line="276" w:lineRule="auto"/>
        <w:rPr>
          <w:rFonts w:ascii="Arial" w:eastAsia="Calibri" w:hAnsi="Arial" w:cs="Arial"/>
          <w:sz w:val="24"/>
          <w:szCs w:val="24"/>
        </w:rPr>
      </w:pPr>
    </w:p>
    <w:p w:rsidR="000F5417" w:rsidRPr="000F5417" w:rsidRDefault="000F5417" w:rsidP="007A7F65">
      <w:pPr>
        <w:spacing w:after="200" w:line="276" w:lineRule="auto"/>
        <w:rPr>
          <w:rFonts w:ascii="Arial" w:eastAsia="Calibri" w:hAnsi="Arial" w:cs="Arial"/>
          <w:sz w:val="24"/>
          <w:szCs w:val="24"/>
        </w:rPr>
      </w:pPr>
    </w:p>
    <w:p w:rsidR="000F5417" w:rsidRPr="000F5417" w:rsidRDefault="000F5417" w:rsidP="007A7F65">
      <w:pPr>
        <w:spacing w:after="200" w:line="276" w:lineRule="auto"/>
        <w:rPr>
          <w:rFonts w:ascii="Arial" w:eastAsia="Calibri" w:hAnsi="Arial" w:cs="Arial"/>
          <w:sz w:val="24"/>
          <w:szCs w:val="24"/>
        </w:rPr>
      </w:pPr>
    </w:p>
    <w:p w:rsidR="000F5417" w:rsidRPr="000F5417" w:rsidRDefault="000F5417" w:rsidP="007A7F65">
      <w:pPr>
        <w:spacing w:after="200" w:line="276" w:lineRule="auto"/>
        <w:rPr>
          <w:rFonts w:ascii="Arial" w:eastAsia="Calibri" w:hAnsi="Arial" w:cs="Arial"/>
          <w:sz w:val="24"/>
          <w:szCs w:val="24"/>
        </w:rPr>
      </w:pPr>
    </w:p>
    <w:p w:rsidR="000F5417" w:rsidRPr="000F5417" w:rsidRDefault="000F5417" w:rsidP="007A7F65">
      <w:pPr>
        <w:spacing w:after="200" w:line="276" w:lineRule="auto"/>
        <w:rPr>
          <w:rFonts w:ascii="Arial" w:eastAsia="Calibri" w:hAnsi="Arial" w:cs="Arial"/>
          <w:sz w:val="24"/>
          <w:szCs w:val="24"/>
        </w:rPr>
      </w:pPr>
    </w:p>
    <w:p w:rsidR="000F5417" w:rsidRPr="000F5417" w:rsidRDefault="000F5417" w:rsidP="007A7F65">
      <w:pPr>
        <w:spacing w:after="200" w:line="276" w:lineRule="auto"/>
        <w:rPr>
          <w:rFonts w:ascii="Arial" w:eastAsia="Calibri" w:hAnsi="Arial" w:cs="Arial"/>
          <w:sz w:val="24"/>
          <w:szCs w:val="24"/>
        </w:rPr>
      </w:pPr>
    </w:p>
    <w:p w:rsidR="000F5417" w:rsidRPr="000F5417" w:rsidRDefault="000F5417" w:rsidP="007A7F65">
      <w:pPr>
        <w:spacing w:after="200" w:line="276" w:lineRule="auto"/>
        <w:rPr>
          <w:rFonts w:ascii="Arial" w:eastAsia="Calibri" w:hAnsi="Arial" w:cs="Arial"/>
          <w:sz w:val="24"/>
          <w:szCs w:val="24"/>
        </w:rPr>
      </w:pPr>
    </w:p>
    <w:p w:rsidR="000F5417" w:rsidRPr="000F5417" w:rsidRDefault="000F5417" w:rsidP="007A7F65">
      <w:pPr>
        <w:spacing w:after="200" w:line="276" w:lineRule="auto"/>
        <w:rPr>
          <w:rFonts w:ascii="Arial" w:eastAsia="Calibri" w:hAnsi="Arial" w:cs="Arial"/>
          <w:sz w:val="24"/>
          <w:szCs w:val="24"/>
        </w:rPr>
      </w:pPr>
    </w:p>
    <w:p w:rsidR="000F5417" w:rsidRPr="000F5417" w:rsidRDefault="000F5417" w:rsidP="007A7F65">
      <w:pPr>
        <w:spacing w:after="200" w:line="276" w:lineRule="auto"/>
        <w:rPr>
          <w:rFonts w:ascii="Arial" w:eastAsia="Calibri" w:hAnsi="Arial" w:cs="Arial"/>
          <w:sz w:val="24"/>
          <w:szCs w:val="24"/>
        </w:rPr>
      </w:pPr>
    </w:p>
    <w:p w:rsidR="000F5417" w:rsidRPr="000F5417" w:rsidRDefault="000F5417" w:rsidP="007A7F65">
      <w:pPr>
        <w:spacing w:after="200" w:line="276" w:lineRule="auto"/>
        <w:rPr>
          <w:rFonts w:ascii="Arial" w:eastAsia="Calibri" w:hAnsi="Arial" w:cs="Arial"/>
          <w:sz w:val="24"/>
          <w:szCs w:val="24"/>
        </w:rPr>
      </w:pPr>
    </w:p>
    <w:p w:rsidR="000F5417" w:rsidRPr="000F5417" w:rsidRDefault="000F5417" w:rsidP="007A7F65">
      <w:pPr>
        <w:spacing w:after="200" w:line="276" w:lineRule="auto"/>
        <w:rPr>
          <w:rFonts w:ascii="Arial" w:eastAsia="Calibri" w:hAnsi="Arial" w:cs="Arial"/>
          <w:sz w:val="24"/>
          <w:szCs w:val="24"/>
        </w:rPr>
      </w:pPr>
    </w:p>
    <w:p w:rsidR="000F5417" w:rsidRPr="000F5417" w:rsidRDefault="000F5417" w:rsidP="007A7F65">
      <w:pPr>
        <w:spacing w:after="200" w:line="276" w:lineRule="auto"/>
        <w:rPr>
          <w:rFonts w:ascii="Arial" w:eastAsia="Calibri" w:hAnsi="Arial" w:cs="Arial"/>
          <w:sz w:val="24"/>
          <w:szCs w:val="24"/>
        </w:rPr>
      </w:pPr>
    </w:p>
    <w:p w:rsidR="000F5417" w:rsidRDefault="000F5417" w:rsidP="007A7F65">
      <w:pPr>
        <w:spacing w:after="200" w:line="276" w:lineRule="auto"/>
        <w:rPr>
          <w:rFonts w:ascii="Arial" w:eastAsia="Calibri" w:hAnsi="Arial" w:cs="Arial"/>
          <w:sz w:val="24"/>
          <w:szCs w:val="24"/>
        </w:rPr>
      </w:pPr>
    </w:p>
    <w:p w:rsidR="000042E0" w:rsidRDefault="000042E0" w:rsidP="007A7F65">
      <w:pPr>
        <w:spacing w:after="200" w:line="276" w:lineRule="auto"/>
        <w:rPr>
          <w:rFonts w:ascii="Arial" w:eastAsia="Calibri" w:hAnsi="Arial" w:cs="Arial"/>
          <w:sz w:val="24"/>
          <w:szCs w:val="24"/>
        </w:rPr>
      </w:pPr>
    </w:p>
    <w:p w:rsidR="000042E0" w:rsidRPr="000F5417" w:rsidRDefault="000042E0" w:rsidP="007A7F65">
      <w:pPr>
        <w:spacing w:after="200" w:line="276" w:lineRule="auto"/>
        <w:rPr>
          <w:rFonts w:ascii="Arial" w:eastAsia="Calibri" w:hAnsi="Arial" w:cs="Arial"/>
          <w:sz w:val="24"/>
          <w:szCs w:val="24"/>
        </w:rPr>
      </w:pPr>
    </w:p>
    <w:p w:rsidR="000F5417" w:rsidRDefault="000F5417" w:rsidP="007A7F65">
      <w:pPr>
        <w:spacing w:after="200" w:line="276" w:lineRule="auto"/>
        <w:rPr>
          <w:rFonts w:ascii="Arial" w:eastAsia="Calibri" w:hAnsi="Arial" w:cs="Arial"/>
          <w:sz w:val="24"/>
          <w:szCs w:val="24"/>
        </w:rPr>
      </w:pPr>
    </w:p>
    <w:p w:rsidR="001A763B" w:rsidRDefault="001A763B" w:rsidP="007A7F65">
      <w:pPr>
        <w:spacing w:after="200" w:line="276" w:lineRule="auto"/>
        <w:rPr>
          <w:rFonts w:ascii="Arial" w:eastAsia="Calibri" w:hAnsi="Arial" w:cs="Arial"/>
          <w:sz w:val="24"/>
          <w:szCs w:val="24"/>
        </w:rPr>
      </w:pPr>
    </w:p>
    <w:p w:rsidR="005351F5" w:rsidRDefault="00F325E7" w:rsidP="00453A73">
      <w:pPr>
        <w:spacing w:after="200" w:line="360" w:lineRule="auto"/>
        <w:rPr>
          <w:rFonts w:ascii="Arial" w:eastAsia="Calibri" w:hAnsi="Arial" w:cs="Arial"/>
          <w:sz w:val="24"/>
          <w:szCs w:val="24"/>
        </w:rPr>
      </w:pPr>
      <w:r>
        <w:rPr>
          <w:rFonts w:ascii="Arial" w:eastAsia="Calibri" w:hAnsi="Arial" w:cs="Arial"/>
          <w:sz w:val="24"/>
          <w:szCs w:val="24"/>
        </w:rPr>
        <w:lastRenderedPageBreak/>
        <w:t>Jean Nehme</w:t>
      </w:r>
      <w:r w:rsidR="006408D8">
        <w:rPr>
          <w:rFonts w:ascii="Arial" w:eastAsia="Calibri" w:hAnsi="Arial" w:cs="Arial"/>
          <w:sz w:val="24"/>
          <w:szCs w:val="24"/>
        </w:rPr>
        <w:t xml:space="preserve"> is</w:t>
      </w:r>
      <w:r>
        <w:rPr>
          <w:rFonts w:ascii="Arial" w:eastAsia="Calibri" w:hAnsi="Arial" w:cs="Arial"/>
          <w:sz w:val="24"/>
          <w:szCs w:val="24"/>
        </w:rPr>
        <w:t xml:space="preserve"> a surgical trainee who co-founded </w:t>
      </w:r>
      <w:r w:rsidR="006408D8">
        <w:rPr>
          <w:rFonts w:ascii="Arial" w:eastAsia="Calibri" w:hAnsi="Arial" w:cs="Arial"/>
          <w:sz w:val="24"/>
          <w:szCs w:val="24"/>
        </w:rPr>
        <w:t>the</w:t>
      </w:r>
      <w:r>
        <w:rPr>
          <w:rFonts w:ascii="Arial" w:eastAsia="Calibri" w:hAnsi="Arial" w:cs="Arial"/>
          <w:sz w:val="24"/>
          <w:szCs w:val="24"/>
        </w:rPr>
        <w:t xml:space="preserve"> mobile application</w:t>
      </w:r>
      <w:r w:rsidR="00543841">
        <w:rPr>
          <w:rFonts w:ascii="Arial" w:eastAsia="Calibri" w:hAnsi="Arial" w:cs="Arial"/>
          <w:sz w:val="24"/>
          <w:szCs w:val="24"/>
        </w:rPr>
        <w:t>, Touch Surgery</w:t>
      </w:r>
      <w:r w:rsidR="00A233D3">
        <w:rPr>
          <w:rFonts w:ascii="Arial" w:eastAsia="Calibri" w:hAnsi="Arial" w:cs="Arial"/>
          <w:sz w:val="24"/>
          <w:szCs w:val="24"/>
        </w:rPr>
        <w:t xml:space="preserve"> </w:t>
      </w:r>
      <w:r w:rsidR="00A233D3" w:rsidRPr="00A233D3">
        <w:rPr>
          <w:rFonts w:ascii="Arial" w:eastAsia="Calibri" w:hAnsi="Arial" w:cs="Arial"/>
          <w:sz w:val="24"/>
          <w:szCs w:val="24"/>
        </w:rPr>
        <w:t>(McCoy, 2016).</w:t>
      </w:r>
      <w:r w:rsidR="00A233D3">
        <w:rPr>
          <w:rFonts w:ascii="Arial" w:eastAsia="Calibri" w:hAnsi="Arial" w:cs="Arial"/>
          <w:sz w:val="24"/>
          <w:szCs w:val="24"/>
        </w:rPr>
        <w:t xml:space="preserve"> This </w:t>
      </w:r>
      <w:r w:rsidR="00543841">
        <w:rPr>
          <w:rFonts w:ascii="Arial" w:eastAsia="Calibri" w:hAnsi="Arial" w:cs="Arial"/>
          <w:sz w:val="24"/>
          <w:szCs w:val="24"/>
        </w:rPr>
        <w:t xml:space="preserve">allows surgical trainees to train for different types of operations using </w:t>
      </w:r>
      <w:r>
        <w:rPr>
          <w:rFonts w:ascii="Arial" w:eastAsia="Calibri" w:hAnsi="Arial" w:cs="Arial"/>
          <w:sz w:val="24"/>
          <w:szCs w:val="24"/>
        </w:rPr>
        <w:t xml:space="preserve">3-dimensional </w:t>
      </w:r>
      <w:r w:rsidR="00543841">
        <w:rPr>
          <w:rFonts w:ascii="Arial" w:eastAsia="Calibri" w:hAnsi="Arial" w:cs="Arial"/>
          <w:sz w:val="24"/>
          <w:szCs w:val="24"/>
        </w:rPr>
        <w:t>videos with touch technology</w:t>
      </w:r>
      <w:bookmarkStart w:id="0" w:name="_Hlk498921338"/>
      <w:r w:rsidR="00A233D3">
        <w:rPr>
          <w:rFonts w:ascii="Arial" w:eastAsia="Calibri" w:hAnsi="Arial" w:cs="Arial"/>
          <w:sz w:val="24"/>
          <w:szCs w:val="24"/>
        </w:rPr>
        <w:t>.</w:t>
      </w:r>
      <w:bookmarkEnd w:id="0"/>
      <w:r w:rsidR="008F5AF5">
        <w:rPr>
          <w:rFonts w:ascii="Arial" w:eastAsia="Calibri" w:hAnsi="Arial" w:cs="Arial"/>
          <w:sz w:val="24"/>
          <w:szCs w:val="24"/>
        </w:rPr>
        <w:t xml:space="preserve"> </w:t>
      </w:r>
    </w:p>
    <w:p w:rsidR="00442305" w:rsidRDefault="00442305" w:rsidP="00453A73">
      <w:pPr>
        <w:spacing w:after="200" w:line="360" w:lineRule="auto"/>
        <w:rPr>
          <w:rFonts w:ascii="Arial" w:eastAsia="Calibri" w:hAnsi="Arial" w:cs="Arial"/>
          <w:sz w:val="24"/>
          <w:szCs w:val="24"/>
        </w:rPr>
      </w:pPr>
    </w:p>
    <w:p w:rsidR="00442305" w:rsidRDefault="00975AAB" w:rsidP="00453A73">
      <w:pPr>
        <w:spacing w:after="200" w:line="360" w:lineRule="auto"/>
        <w:rPr>
          <w:rFonts w:ascii="Arial" w:eastAsia="Calibri" w:hAnsi="Arial" w:cs="Arial"/>
          <w:sz w:val="24"/>
          <w:szCs w:val="24"/>
        </w:rPr>
      </w:pPr>
      <w:r w:rsidRPr="00442305">
        <w:rPr>
          <w:rFonts w:ascii="Arial" w:eastAsia="Calibri" w:hAnsi="Arial" w:cs="Arial"/>
          <w:sz w:val="24"/>
          <w:szCs w:val="24"/>
        </w:rPr>
        <w:t>Befor</w:t>
      </w:r>
      <w:r w:rsidR="005351F5" w:rsidRPr="00442305">
        <w:rPr>
          <w:rFonts w:ascii="Arial" w:eastAsia="Calibri" w:hAnsi="Arial" w:cs="Arial"/>
          <w:sz w:val="24"/>
          <w:szCs w:val="24"/>
        </w:rPr>
        <w:t>e introducing the product</w:t>
      </w:r>
      <w:r w:rsidRPr="00442305">
        <w:rPr>
          <w:rFonts w:ascii="Arial" w:eastAsia="Calibri" w:hAnsi="Arial" w:cs="Arial"/>
          <w:sz w:val="24"/>
          <w:szCs w:val="24"/>
        </w:rPr>
        <w:t xml:space="preserve">, </w:t>
      </w:r>
      <w:r w:rsidR="005351F5" w:rsidRPr="00442305">
        <w:rPr>
          <w:rFonts w:ascii="Arial" w:eastAsia="Calibri" w:hAnsi="Arial" w:cs="Arial"/>
          <w:sz w:val="24"/>
          <w:szCs w:val="24"/>
        </w:rPr>
        <w:t>had the option of selling the product (Doctorpreneurs</w:t>
      </w:r>
      <w:r w:rsidR="008757BE" w:rsidRPr="00442305">
        <w:rPr>
          <w:rFonts w:ascii="Arial" w:eastAsia="Calibri" w:hAnsi="Arial" w:cs="Arial"/>
          <w:sz w:val="24"/>
          <w:szCs w:val="24"/>
        </w:rPr>
        <w:t xml:space="preserve">, </w:t>
      </w:r>
      <w:r w:rsidR="005351F5" w:rsidRPr="00442305">
        <w:rPr>
          <w:rFonts w:ascii="Arial" w:eastAsia="Calibri" w:hAnsi="Arial" w:cs="Arial"/>
          <w:sz w:val="24"/>
          <w:szCs w:val="24"/>
        </w:rPr>
        <w:t xml:space="preserve">2015-17). </w:t>
      </w:r>
      <w:r w:rsidR="008757BE" w:rsidRPr="00442305">
        <w:rPr>
          <w:rFonts w:ascii="Arial" w:eastAsia="Calibri" w:hAnsi="Arial" w:cs="Arial"/>
          <w:sz w:val="24"/>
          <w:szCs w:val="24"/>
        </w:rPr>
        <w:t>However, they considered the pressing need for global improvement in surg</w:t>
      </w:r>
      <w:r w:rsidR="0082624E" w:rsidRPr="00442305">
        <w:rPr>
          <w:rFonts w:ascii="Arial" w:eastAsia="Calibri" w:hAnsi="Arial" w:cs="Arial"/>
          <w:sz w:val="24"/>
          <w:szCs w:val="24"/>
        </w:rPr>
        <w:t>ical education</w:t>
      </w:r>
      <w:r w:rsidR="008757BE" w:rsidRPr="00442305">
        <w:rPr>
          <w:rFonts w:ascii="Arial" w:eastAsia="Calibri" w:hAnsi="Arial" w:cs="Arial"/>
          <w:sz w:val="24"/>
          <w:szCs w:val="24"/>
        </w:rPr>
        <w:t>.</w:t>
      </w:r>
      <w:r w:rsidR="00B97423">
        <w:rPr>
          <w:rFonts w:ascii="Arial" w:eastAsia="Calibri" w:hAnsi="Arial" w:cs="Arial"/>
          <w:sz w:val="24"/>
          <w:szCs w:val="24"/>
        </w:rPr>
        <w:t xml:space="preserve"> Nehme (2016)</w:t>
      </w:r>
      <w:r w:rsidR="00BA099A">
        <w:rPr>
          <w:rFonts w:ascii="Arial" w:eastAsia="Calibri" w:hAnsi="Arial" w:cs="Arial"/>
          <w:sz w:val="24"/>
          <w:szCs w:val="24"/>
        </w:rPr>
        <w:t xml:space="preserve"> also</w:t>
      </w:r>
      <w:r w:rsidR="00B97423">
        <w:rPr>
          <w:rFonts w:ascii="Arial" w:eastAsia="Calibri" w:hAnsi="Arial" w:cs="Arial"/>
          <w:sz w:val="24"/>
          <w:szCs w:val="24"/>
        </w:rPr>
        <w:t xml:space="preserve"> </w:t>
      </w:r>
      <w:r w:rsidR="00006A2B">
        <w:rPr>
          <w:rFonts w:ascii="Arial" w:eastAsia="Calibri" w:hAnsi="Arial" w:cs="Arial"/>
          <w:sz w:val="24"/>
          <w:szCs w:val="24"/>
        </w:rPr>
        <w:t>mentions</w:t>
      </w:r>
      <w:r w:rsidR="00B97423">
        <w:rPr>
          <w:rFonts w:ascii="Arial" w:eastAsia="Calibri" w:hAnsi="Arial" w:cs="Arial"/>
          <w:sz w:val="24"/>
          <w:szCs w:val="24"/>
        </w:rPr>
        <w:t xml:space="preserve"> the</w:t>
      </w:r>
      <w:r w:rsidR="008757BE" w:rsidRPr="00442305">
        <w:rPr>
          <w:rFonts w:ascii="Arial" w:eastAsia="Calibri" w:hAnsi="Arial" w:cs="Arial"/>
          <w:sz w:val="24"/>
          <w:szCs w:val="24"/>
        </w:rPr>
        <w:t xml:space="preserve"> </w:t>
      </w:r>
      <w:r w:rsidR="00B97423">
        <w:rPr>
          <w:rFonts w:ascii="Arial" w:eastAsia="Calibri" w:hAnsi="Arial" w:cs="Arial"/>
          <w:sz w:val="24"/>
          <w:szCs w:val="24"/>
        </w:rPr>
        <w:t>i</w:t>
      </w:r>
      <w:r w:rsidR="00B97423" w:rsidRPr="00B97423">
        <w:rPr>
          <w:rFonts w:ascii="Arial" w:eastAsia="Calibri" w:hAnsi="Arial" w:cs="Arial"/>
          <w:sz w:val="24"/>
          <w:szCs w:val="24"/>
        </w:rPr>
        <w:t>nequality and variability in surgical training, within and between countries.</w:t>
      </w:r>
      <w:r w:rsidR="00B97423">
        <w:rPr>
          <w:rFonts w:ascii="Arial" w:eastAsia="Calibri" w:hAnsi="Arial" w:cs="Arial"/>
          <w:sz w:val="24"/>
          <w:szCs w:val="24"/>
        </w:rPr>
        <w:t xml:space="preserve"> </w:t>
      </w:r>
      <w:r w:rsidR="00006A2B">
        <w:rPr>
          <w:rFonts w:ascii="Arial" w:eastAsia="Calibri" w:hAnsi="Arial" w:cs="Arial"/>
          <w:sz w:val="24"/>
          <w:szCs w:val="24"/>
        </w:rPr>
        <w:t xml:space="preserve">Consequently, the </w:t>
      </w:r>
      <w:r w:rsidR="008757BE" w:rsidRPr="00442305">
        <w:rPr>
          <w:rFonts w:ascii="Arial" w:eastAsia="Calibri" w:hAnsi="Arial" w:cs="Arial"/>
          <w:sz w:val="24"/>
          <w:szCs w:val="24"/>
        </w:rPr>
        <w:t>t</w:t>
      </w:r>
      <w:r w:rsidR="00006A2B">
        <w:rPr>
          <w:rFonts w:ascii="Arial" w:eastAsia="Calibri" w:hAnsi="Arial" w:cs="Arial"/>
          <w:sz w:val="24"/>
          <w:szCs w:val="24"/>
        </w:rPr>
        <w:t>eam</w:t>
      </w:r>
      <w:r w:rsidR="008757BE" w:rsidRPr="00442305">
        <w:rPr>
          <w:rFonts w:ascii="Arial" w:eastAsia="Calibri" w:hAnsi="Arial" w:cs="Arial"/>
          <w:sz w:val="24"/>
          <w:szCs w:val="24"/>
        </w:rPr>
        <w:t xml:space="preserve"> decided to make the </w:t>
      </w:r>
      <w:r w:rsidR="00B97423">
        <w:rPr>
          <w:rFonts w:ascii="Arial" w:eastAsia="Calibri" w:hAnsi="Arial" w:cs="Arial"/>
          <w:sz w:val="24"/>
          <w:szCs w:val="24"/>
        </w:rPr>
        <w:t>product</w:t>
      </w:r>
      <w:r w:rsidR="008757BE" w:rsidRPr="00442305">
        <w:rPr>
          <w:rFonts w:ascii="Arial" w:eastAsia="Calibri" w:hAnsi="Arial" w:cs="Arial"/>
          <w:sz w:val="24"/>
          <w:szCs w:val="24"/>
        </w:rPr>
        <w:t xml:space="preserve"> free</w:t>
      </w:r>
      <w:r w:rsidR="00BA099A">
        <w:rPr>
          <w:rFonts w:ascii="Arial" w:eastAsia="Calibri" w:hAnsi="Arial" w:cs="Arial"/>
          <w:sz w:val="24"/>
          <w:szCs w:val="24"/>
        </w:rPr>
        <w:t xml:space="preserve">. </w:t>
      </w:r>
      <w:r w:rsidR="00CE44EE">
        <w:rPr>
          <w:rFonts w:ascii="Arial" w:eastAsia="Calibri" w:hAnsi="Arial" w:cs="Arial"/>
          <w:sz w:val="24"/>
          <w:szCs w:val="24"/>
        </w:rPr>
        <w:t>Overall, this widespread availability seems to be the key reason why this enterprise should be successful enough to lead to social and economical change.</w:t>
      </w:r>
    </w:p>
    <w:p w:rsidR="00530BEE" w:rsidRDefault="00530BEE" w:rsidP="00453A73">
      <w:pPr>
        <w:spacing w:after="200" w:line="360" w:lineRule="auto"/>
        <w:rPr>
          <w:rFonts w:ascii="Arial" w:eastAsia="Calibri" w:hAnsi="Arial" w:cs="Arial"/>
          <w:sz w:val="24"/>
          <w:szCs w:val="24"/>
        </w:rPr>
      </w:pPr>
    </w:p>
    <w:p w:rsidR="00006A2B" w:rsidRDefault="00530BEE" w:rsidP="00453A73">
      <w:pPr>
        <w:spacing w:after="200" w:line="360" w:lineRule="auto"/>
        <w:rPr>
          <w:rFonts w:ascii="Arial" w:eastAsia="Calibri" w:hAnsi="Arial" w:cs="Arial"/>
          <w:i/>
          <w:sz w:val="24"/>
          <w:szCs w:val="24"/>
        </w:rPr>
      </w:pPr>
      <w:r w:rsidRPr="00530BEE">
        <w:rPr>
          <w:rFonts w:ascii="Arial" w:eastAsia="Calibri" w:hAnsi="Arial" w:cs="Arial"/>
          <w:i/>
          <w:sz w:val="24"/>
          <w:szCs w:val="24"/>
        </w:rPr>
        <w:t>Social change</w:t>
      </w:r>
    </w:p>
    <w:p w:rsidR="00530BEE" w:rsidRPr="00530BEE" w:rsidRDefault="00530BEE" w:rsidP="00453A73">
      <w:pPr>
        <w:spacing w:after="200" w:line="360" w:lineRule="auto"/>
        <w:rPr>
          <w:rFonts w:ascii="Arial" w:eastAsia="Calibri" w:hAnsi="Arial" w:cs="Arial"/>
          <w:i/>
          <w:sz w:val="24"/>
          <w:szCs w:val="24"/>
        </w:rPr>
      </w:pPr>
    </w:p>
    <w:p w:rsidR="00E60D3E" w:rsidRDefault="000F163B" w:rsidP="00453A73">
      <w:pPr>
        <w:spacing w:after="200" w:line="360" w:lineRule="auto"/>
        <w:rPr>
          <w:rFonts w:ascii="Arial" w:eastAsia="Calibri" w:hAnsi="Arial" w:cs="Arial"/>
          <w:sz w:val="24"/>
          <w:szCs w:val="24"/>
        </w:rPr>
      </w:pPr>
      <w:r>
        <w:rPr>
          <w:rFonts w:ascii="Arial" w:eastAsia="Calibri" w:hAnsi="Arial" w:cs="Arial"/>
          <w:sz w:val="24"/>
          <w:szCs w:val="24"/>
        </w:rPr>
        <w:t xml:space="preserve">Firstly, </w:t>
      </w:r>
      <w:r w:rsidR="000042E0">
        <w:rPr>
          <w:rFonts w:ascii="Arial" w:eastAsia="Calibri" w:hAnsi="Arial" w:cs="Arial"/>
          <w:sz w:val="24"/>
          <w:szCs w:val="24"/>
        </w:rPr>
        <w:t xml:space="preserve">by making the application available across the world, Nehme and his colleagues </w:t>
      </w:r>
      <w:r w:rsidR="00006A2B">
        <w:rPr>
          <w:rFonts w:ascii="Arial" w:eastAsia="Calibri" w:hAnsi="Arial" w:cs="Arial"/>
          <w:sz w:val="24"/>
          <w:szCs w:val="24"/>
        </w:rPr>
        <w:t>could be triggering</w:t>
      </w:r>
      <w:r w:rsidR="000042E0">
        <w:rPr>
          <w:rFonts w:ascii="Arial" w:eastAsia="Calibri" w:hAnsi="Arial" w:cs="Arial"/>
          <w:sz w:val="24"/>
          <w:szCs w:val="24"/>
        </w:rPr>
        <w:t xml:space="preserve"> social change</w:t>
      </w:r>
      <w:r w:rsidR="00DE7B3B">
        <w:rPr>
          <w:rFonts w:ascii="Arial" w:eastAsia="Calibri" w:hAnsi="Arial" w:cs="Arial"/>
          <w:sz w:val="24"/>
          <w:szCs w:val="24"/>
        </w:rPr>
        <w:t xml:space="preserve"> globally</w:t>
      </w:r>
      <w:r w:rsidR="000042E0">
        <w:rPr>
          <w:rFonts w:ascii="Arial" w:eastAsia="Calibri" w:hAnsi="Arial" w:cs="Arial"/>
          <w:sz w:val="24"/>
          <w:szCs w:val="24"/>
        </w:rPr>
        <w:t xml:space="preserve">. </w:t>
      </w:r>
      <w:r w:rsidR="000B0F9D">
        <w:rPr>
          <w:rFonts w:ascii="Arial" w:eastAsia="Calibri" w:hAnsi="Arial" w:cs="Arial"/>
          <w:sz w:val="24"/>
          <w:szCs w:val="24"/>
        </w:rPr>
        <w:t>As quoted by Nehme (2016), the Lancet Commission found that around two thirds of the global population does not have access to safe surgery.</w:t>
      </w:r>
      <w:r w:rsidR="000B0F9D" w:rsidRPr="000B0F9D">
        <w:t xml:space="preserve"> </w:t>
      </w:r>
      <w:r w:rsidR="00E60D3E">
        <w:rPr>
          <w:rFonts w:ascii="Arial" w:eastAsia="Calibri" w:hAnsi="Arial" w:cs="Arial"/>
          <w:sz w:val="24"/>
          <w:szCs w:val="24"/>
        </w:rPr>
        <w:t>T</w:t>
      </w:r>
      <w:r w:rsidR="000B0F9D" w:rsidRPr="000B0F9D">
        <w:rPr>
          <w:rFonts w:ascii="Arial" w:eastAsia="Calibri" w:hAnsi="Arial" w:cs="Arial"/>
          <w:sz w:val="24"/>
          <w:szCs w:val="24"/>
        </w:rPr>
        <w:t>his enterprise could improve surgical training, and thus the quality of healthcare</w:t>
      </w:r>
      <w:r w:rsidR="00E60D3E">
        <w:rPr>
          <w:rFonts w:ascii="Arial" w:eastAsia="Calibri" w:hAnsi="Arial" w:cs="Arial"/>
          <w:sz w:val="24"/>
          <w:szCs w:val="24"/>
        </w:rPr>
        <w:t>,</w:t>
      </w:r>
      <w:r w:rsidR="000B0F9D" w:rsidRPr="000B0F9D">
        <w:rPr>
          <w:rFonts w:ascii="Arial" w:eastAsia="Calibri" w:hAnsi="Arial" w:cs="Arial"/>
          <w:sz w:val="24"/>
          <w:szCs w:val="24"/>
        </w:rPr>
        <w:t xml:space="preserve"> in very poor communities</w:t>
      </w:r>
      <w:r w:rsidR="000B0F9D">
        <w:rPr>
          <w:rFonts w:ascii="Arial" w:eastAsia="Calibri" w:hAnsi="Arial" w:cs="Arial"/>
          <w:sz w:val="24"/>
          <w:szCs w:val="24"/>
        </w:rPr>
        <w:t xml:space="preserve">. </w:t>
      </w:r>
      <w:r w:rsidR="00E60D3E">
        <w:rPr>
          <w:rFonts w:ascii="Arial" w:eastAsia="Calibri" w:hAnsi="Arial" w:cs="Arial"/>
          <w:sz w:val="24"/>
          <w:szCs w:val="24"/>
        </w:rPr>
        <w:t>I</w:t>
      </w:r>
      <w:r w:rsidR="000042E0">
        <w:rPr>
          <w:rFonts w:ascii="Arial" w:eastAsia="Calibri" w:hAnsi="Arial" w:cs="Arial"/>
          <w:sz w:val="24"/>
          <w:szCs w:val="24"/>
        </w:rPr>
        <w:t xml:space="preserve">t could </w:t>
      </w:r>
      <w:r w:rsidR="00E60D3E">
        <w:rPr>
          <w:rFonts w:ascii="Arial" w:eastAsia="Calibri" w:hAnsi="Arial" w:cs="Arial"/>
          <w:sz w:val="24"/>
          <w:szCs w:val="24"/>
        </w:rPr>
        <w:t xml:space="preserve">also </w:t>
      </w:r>
      <w:r w:rsidR="000042E0">
        <w:rPr>
          <w:rFonts w:ascii="Arial" w:eastAsia="Calibri" w:hAnsi="Arial" w:cs="Arial"/>
          <w:sz w:val="24"/>
          <w:szCs w:val="24"/>
        </w:rPr>
        <w:t>inspire other healthcare enterprises, including those based in technology, to offer the</w:t>
      </w:r>
      <w:r w:rsidR="008E397F">
        <w:rPr>
          <w:rFonts w:ascii="Arial" w:eastAsia="Calibri" w:hAnsi="Arial" w:cs="Arial"/>
          <w:sz w:val="24"/>
          <w:szCs w:val="24"/>
        </w:rPr>
        <w:t xml:space="preserve"> latest</w:t>
      </w:r>
      <w:r w:rsidR="000042E0">
        <w:rPr>
          <w:rFonts w:ascii="Arial" w:eastAsia="Calibri" w:hAnsi="Arial" w:cs="Arial"/>
          <w:sz w:val="24"/>
          <w:szCs w:val="24"/>
        </w:rPr>
        <w:t xml:space="preserve"> product to similar sectors in developing countries. This is compared to offering a </w:t>
      </w:r>
      <w:r w:rsidR="000B0F9D">
        <w:rPr>
          <w:rFonts w:ascii="Arial" w:eastAsia="Calibri" w:hAnsi="Arial" w:cs="Arial"/>
          <w:sz w:val="24"/>
          <w:szCs w:val="24"/>
        </w:rPr>
        <w:t>su</w:t>
      </w:r>
      <w:r w:rsidR="00E60D3E">
        <w:rPr>
          <w:rFonts w:ascii="Arial" w:eastAsia="Calibri" w:hAnsi="Arial" w:cs="Arial"/>
          <w:sz w:val="24"/>
          <w:szCs w:val="24"/>
        </w:rPr>
        <w:t>bstandard</w:t>
      </w:r>
      <w:r w:rsidR="000B0F9D">
        <w:rPr>
          <w:rFonts w:ascii="Arial" w:eastAsia="Calibri" w:hAnsi="Arial" w:cs="Arial"/>
          <w:sz w:val="24"/>
          <w:szCs w:val="24"/>
        </w:rPr>
        <w:t xml:space="preserve"> </w:t>
      </w:r>
      <w:r w:rsidR="000042E0">
        <w:rPr>
          <w:rFonts w:ascii="Arial" w:eastAsia="Calibri" w:hAnsi="Arial" w:cs="Arial"/>
          <w:sz w:val="24"/>
          <w:szCs w:val="24"/>
        </w:rPr>
        <w:t xml:space="preserve">product </w:t>
      </w:r>
      <w:r w:rsidR="000B0F9D">
        <w:rPr>
          <w:rFonts w:ascii="Arial" w:eastAsia="Calibri" w:hAnsi="Arial" w:cs="Arial"/>
          <w:sz w:val="24"/>
          <w:szCs w:val="24"/>
        </w:rPr>
        <w:t xml:space="preserve">that </w:t>
      </w:r>
      <w:r w:rsidR="00E60D3E">
        <w:rPr>
          <w:rFonts w:ascii="Arial" w:eastAsia="Calibri" w:hAnsi="Arial" w:cs="Arial"/>
          <w:sz w:val="24"/>
          <w:szCs w:val="24"/>
        </w:rPr>
        <w:t>has less impact</w:t>
      </w:r>
      <w:r w:rsidR="000B0F9D">
        <w:rPr>
          <w:rFonts w:ascii="Arial" w:eastAsia="Calibri" w:hAnsi="Arial" w:cs="Arial"/>
          <w:sz w:val="24"/>
          <w:szCs w:val="24"/>
        </w:rPr>
        <w:t xml:space="preserve">. </w:t>
      </w:r>
    </w:p>
    <w:p w:rsidR="00E60D3E" w:rsidRDefault="00E60D3E" w:rsidP="00453A73">
      <w:pPr>
        <w:spacing w:after="200" w:line="360" w:lineRule="auto"/>
        <w:rPr>
          <w:rFonts w:ascii="Arial" w:eastAsia="Calibri" w:hAnsi="Arial" w:cs="Arial"/>
          <w:sz w:val="24"/>
          <w:szCs w:val="24"/>
        </w:rPr>
      </w:pPr>
    </w:p>
    <w:p w:rsidR="008E397F" w:rsidRDefault="00E60D3E" w:rsidP="00453A73">
      <w:pPr>
        <w:spacing w:after="200" w:line="360" w:lineRule="auto"/>
        <w:rPr>
          <w:rFonts w:ascii="Arial" w:eastAsia="Calibri" w:hAnsi="Arial" w:cs="Arial"/>
          <w:sz w:val="24"/>
          <w:szCs w:val="24"/>
        </w:rPr>
      </w:pPr>
      <w:r>
        <w:rPr>
          <w:rFonts w:ascii="Arial" w:eastAsia="Calibri" w:hAnsi="Arial" w:cs="Arial"/>
          <w:sz w:val="24"/>
          <w:szCs w:val="24"/>
        </w:rPr>
        <w:t xml:space="preserve">Additionally, </w:t>
      </w:r>
      <w:r w:rsidR="00407758">
        <w:rPr>
          <w:rFonts w:ascii="Arial" w:eastAsia="Calibri" w:hAnsi="Arial" w:cs="Arial"/>
          <w:sz w:val="24"/>
          <w:szCs w:val="24"/>
        </w:rPr>
        <w:t>Nehme notes that one of the obstacles in the surgical field is slow uptake of technology (McCoy, 2016)</w:t>
      </w:r>
      <w:r>
        <w:rPr>
          <w:rFonts w:ascii="Arial" w:eastAsia="Calibri" w:hAnsi="Arial" w:cs="Arial"/>
          <w:sz w:val="24"/>
          <w:szCs w:val="24"/>
        </w:rPr>
        <w:t xml:space="preserve">. </w:t>
      </w:r>
      <w:r w:rsidRPr="00E60D3E">
        <w:rPr>
          <w:rFonts w:ascii="Arial" w:eastAsia="Calibri" w:hAnsi="Arial" w:cs="Arial"/>
          <w:sz w:val="24"/>
          <w:szCs w:val="24"/>
        </w:rPr>
        <w:t>This enterprise could improve technology literacy amongst healthcare staff who may not have as much exposure to technology as their counterparts in developed countries</w:t>
      </w:r>
      <w:r>
        <w:rPr>
          <w:rFonts w:ascii="Arial" w:eastAsia="Calibri" w:hAnsi="Arial" w:cs="Arial"/>
          <w:sz w:val="24"/>
          <w:szCs w:val="24"/>
        </w:rPr>
        <w:t>. A</w:t>
      </w:r>
      <w:r w:rsidR="00A07B94" w:rsidRPr="00801AAB">
        <w:rPr>
          <w:rFonts w:ascii="Arial" w:eastAsia="Calibri" w:hAnsi="Arial" w:cs="Arial"/>
          <w:sz w:val="24"/>
          <w:szCs w:val="24"/>
        </w:rPr>
        <w:t xml:space="preserve">s </w:t>
      </w:r>
      <w:r w:rsidR="00A07B94" w:rsidRPr="00EF0215">
        <w:rPr>
          <w:rFonts w:ascii="Arial" w:eastAsia="Calibri" w:hAnsi="Arial" w:cs="Arial"/>
          <w:sz w:val="24"/>
          <w:szCs w:val="24"/>
        </w:rPr>
        <w:t>Naudé</w:t>
      </w:r>
      <w:r w:rsidR="00A07B94">
        <w:rPr>
          <w:rFonts w:ascii="Arial" w:eastAsia="Calibri" w:hAnsi="Arial" w:cs="Arial"/>
          <w:sz w:val="24"/>
          <w:szCs w:val="24"/>
        </w:rPr>
        <w:t xml:space="preserve"> (2010, p.</w:t>
      </w:r>
      <w:r w:rsidR="00434A40">
        <w:rPr>
          <w:rFonts w:ascii="Arial" w:eastAsia="Calibri" w:hAnsi="Arial" w:cs="Arial"/>
          <w:sz w:val="24"/>
          <w:szCs w:val="24"/>
        </w:rPr>
        <w:t xml:space="preserve"> </w:t>
      </w:r>
      <w:r w:rsidR="00A07B94">
        <w:rPr>
          <w:rFonts w:ascii="Arial" w:eastAsia="Calibri" w:hAnsi="Arial" w:cs="Arial"/>
          <w:sz w:val="24"/>
          <w:szCs w:val="24"/>
        </w:rPr>
        <w:t xml:space="preserve">10) describes, </w:t>
      </w:r>
      <w:r>
        <w:rPr>
          <w:rFonts w:ascii="Arial" w:eastAsia="Calibri" w:hAnsi="Arial" w:cs="Arial"/>
          <w:sz w:val="24"/>
          <w:szCs w:val="24"/>
        </w:rPr>
        <w:t>this enterprise could</w:t>
      </w:r>
      <w:r w:rsidR="00A07B94">
        <w:rPr>
          <w:rFonts w:ascii="Arial" w:eastAsia="Calibri" w:hAnsi="Arial" w:cs="Arial"/>
          <w:sz w:val="24"/>
          <w:szCs w:val="24"/>
        </w:rPr>
        <w:t xml:space="preserve"> be a </w:t>
      </w:r>
      <w:r>
        <w:rPr>
          <w:rFonts w:ascii="Arial" w:eastAsia="Calibri" w:hAnsi="Arial" w:cs="Arial"/>
          <w:sz w:val="24"/>
          <w:szCs w:val="24"/>
        </w:rPr>
        <w:t>‘</w:t>
      </w:r>
      <w:r w:rsidR="00A07B94">
        <w:rPr>
          <w:rFonts w:ascii="Arial" w:eastAsia="Calibri" w:hAnsi="Arial" w:cs="Arial"/>
          <w:sz w:val="24"/>
          <w:szCs w:val="24"/>
        </w:rPr>
        <w:t xml:space="preserve">catalyst for structural change and institutional evolution’. </w:t>
      </w:r>
      <w:r w:rsidR="00435C39">
        <w:rPr>
          <w:rFonts w:ascii="Arial" w:eastAsia="Calibri" w:hAnsi="Arial" w:cs="Arial"/>
          <w:sz w:val="24"/>
          <w:szCs w:val="24"/>
        </w:rPr>
        <w:t>Verloop (2014) also discusses how innovation creates progress</w:t>
      </w:r>
      <w:r w:rsidR="00455E55">
        <w:rPr>
          <w:rFonts w:ascii="Arial" w:eastAsia="Calibri" w:hAnsi="Arial" w:cs="Arial"/>
          <w:sz w:val="24"/>
          <w:szCs w:val="24"/>
        </w:rPr>
        <w:t xml:space="preserve"> and how social entrepreneurs seek sustainable systemic change. </w:t>
      </w:r>
      <w:r w:rsidR="00A07B94">
        <w:rPr>
          <w:rFonts w:ascii="Arial" w:eastAsia="Calibri" w:hAnsi="Arial" w:cs="Arial"/>
          <w:sz w:val="24"/>
          <w:szCs w:val="24"/>
        </w:rPr>
        <w:t xml:space="preserve">However, this application has the </w:t>
      </w:r>
      <w:r w:rsidR="00A07B94">
        <w:rPr>
          <w:rFonts w:ascii="Arial" w:eastAsia="Calibri" w:hAnsi="Arial" w:cs="Arial"/>
          <w:sz w:val="24"/>
          <w:szCs w:val="24"/>
        </w:rPr>
        <w:lastRenderedPageBreak/>
        <w:t>potential to isolate those communities</w:t>
      </w:r>
      <w:r>
        <w:rPr>
          <w:rFonts w:ascii="Arial" w:eastAsia="Calibri" w:hAnsi="Arial" w:cs="Arial"/>
          <w:sz w:val="24"/>
          <w:szCs w:val="24"/>
        </w:rPr>
        <w:t xml:space="preserve"> whose economical state does not allow</w:t>
      </w:r>
      <w:r w:rsidR="00A07B94">
        <w:rPr>
          <w:rFonts w:ascii="Arial" w:eastAsia="Calibri" w:hAnsi="Arial" w:cs="Arial"/>
          <w:sz w:val="24"/>
          <w:szCs w:val="24"/>
        </w:rPr>
        <w:t xml:space="preserve"> smartphone</w:t>
      </w:r>
      <w:r>
        <w:rPr>
          <w:rFonts w:ascii="Arial" w:eastAsia="Calibri" w:hAnsi="Arial" w:cs="Arial"/>
          <w:sz w:val="24"/>
          <w:szCs w:val="24"/>
        </w:rPr>
        <w:t xml:space="preserve"> or Wi-Fi.</w:t>
      </w:r>
    </w:p>
    <w:p w:rsidR="008E397F" w:rsidRDefault="008E397F" w:rsidP="00453A73">
      <w:pPr>
        <w:spacing w:after="200" w:line="360" w:lineRule="auto"/>
        <w:rPr>
          <w:rFonts w:ascii="Arial" w:eastAsia="Calibri" w:hAnsi="Arial" w:cs="Arial"/>
          <w:sz w:val="24"/>
          <w:szCs w:val="24"/>
        </w:rPr>
      </w:pPr>
    </w:p>
    <w:p w:rsidR="001D3E2C" w:rsidRPr="00657162" w:rsidRDefault="00E60D3E" w:rsidP="00453A73">
      <w:pPr>
        <w:spacing w:after="200" w:line="360" w:lineRule="auto"/>
        <w:rPr>
          <w:rFonts w:ascii="Arial" w:eastAsia="Calibri" w:hAnsi="Arial" w:cs="Arial"/>
          <w:sz w:val="24"/>
          <w:szCs w:val="24"/>
        </w:rPr>
      </w:pPr>
      <w:r>
        <w:rPr>
          <w:rFonts w:ascii="Arial" w:eastAsia="Calibri" w:hAnsi="Arial" w:cs="Arial"/>
          <w:sz w:val="24"/>
          <w:szCs w:val="24"/>
        </w:rPr>
        <w:t>Overall, a</w:t>
      </w:r>
      <w:r w:rsidR="008E397F">
        <w:rPr>
          <w:rFonts w:ascii="Arial" w:eastAsia="Calibri" w:hAnsi="Arial" w:cs="Arial"/>
          <w:sz w:val="24"/>
          <w:szCs w:val="24"/>
        </w:rPr>
        <w:t xml:space="preserve">s a budding entrepreneur, this model of delivering a product has changed my own thinking. If I was to start a new venture, I would also like </w:t>
      </w:r>
      <w:r>
        <w:rPr>
          <w:rFonts w:ascii="Arial" w:eastAsia="Calibri" w:hAnsi="Arial" w:cs="Arial"/>
          <w:sz w:val="24"/>
          <w:szCs w:val="24"/>
        </w:rPr>
        <w:t xml:space="preserve">remained undeterred </w:t>
      </w:r>
      <w:r w:rsidR="008E397F">
        <w:rPr>
          <w:rFonts w:ascii="Arial" w:eastAsia="Calibri" w:hAnsi="Arial" w:cs="Arial"/>
          <w:sz w:val="24"/>
          <w:szCs w:val="24"/>
        </w:rPr>
        <w:t>by country or economic bo</w:t>
      </w:r>
      <w:r>
        <w:rPr>
          <w:rFonts w:ascii="Arial" w:eastAsia="Calibri" w:hAnsi="Arial" w:cs="Arial"/>
          <w:sz w:val="24"/>
          <w:szCs w:val="24"/>
        </w:rPr>
        <w:t>undaries</w:t>
      </w:r>
      <w:r w:rsidR="008E397F">
        <w:rPr>
          <w:rFonts w:ascii="Arial" w:eastAsia="Calibri" w:hAnsi="Arial" w:cs="Arial"/>
          <w:sz w:val="24"/>
          <w:szCs w:val="24"/>
        </w:rPr>
        <w:t>. Instead, I would like to make the latest version of my product available in other countries, especially developing countries. I feel that this is even more pertinent for healthcare-related enterprises in my context, as we should be striving towards accessible healthcare for all.</w:t>
      </w:r>
    </w:p>
    <w:p w:rsidR="004E530A" w:rsidRDefault="004E530A" w:rsidP="00453A73">
      <w:pPr>
        <w:spacing w:after="200" w:line="360" w:lineRule="auto"/>
        <w:rPr>
          <w:rFonts w:ascii="Arial" w:eastAsia="Calibri" w:hAnsi="Arial" w:cs="Arial"/>
          <w:sz w:val="24"/>
          <w:szCs w:val="24"/>
        </w:rPr>
      </w:pPr>
    </w:p>
    <w:p w:rsidR="003B700F" w:rsidRDefault="007267B9" w:rsidP="00453A73">
      <w:pPr>
        <w:spacing w:after="200" w:line="360" w:lineRule="auto"/>
        <w:rPr>
          <w:rFonts w:ascii="Arial" w:eastAsia="Calibri" w:hAnsi="Arial" w:cs="Arial"/>
          <w:sz w:val="24"/>
          <w:szCs w:val="24"/>
        </w:rPr>
      </w:pPr>
      <w:r>
        <w:rPr>
          <w:rFonts w:ascii="Arial" w:eastAsia="Calibri" w:hAnsi="Arial" w:cs="Arial"/>
          <w:sz w:val="24"/>
          <w:szCs w:val="24"/>
        </w:rPr>
        <w:t xml:space="preserve">Secondly, </w:t>
      </w:r>
      <w:r w:rsidR="001D3E2C">
        <w:rPr>
          <w:rFonts w:ascii="Arial" w:eastAsia="Calibri" w:hAnsi="Arial" w:cs="Arial"/>
          <w:sz w:val="24"/>
          <w:szCs w:val="24"/>
        </w:rPr>
        <w:t xml:space="preserve">Nehme et al’s enterprise also has the potential to cause social change more locally, amongst surgical trainees based in the National Health Service (NHS). </w:t>
      </w:r>
      <w:r w:rsidR="00B32C04">
        <w:rPr>
          <w:rFonts w:ascii="Arial" w:eastAsia="Calibri" w:hAnsi="Arial" w:cs="Arial"/>
          <w:sz w:val="24"/>
          <w:szCs w:val="24"/>
        </w:rPr>
        <w:t>T</w:t>
      </w:r>
      <w:r w:rsidR="00862D95">
        <w:rPr>
          <w:rFonts w:ascii="Arial" w:eastAsia="Calibri" w:hAnsi="Arial" w:cs="Arial"/>
          <w:sz w:val="24"/>
          <w:szCs w:val="24"/>
        </w:rPr>
        <w:t xml:space="preserve">his type of virtual training is relatively new. </w:t>
      </w:r>
      <w:r w:rsidR="00A07B94">
        <w:rPr>
          <w:rFonts w:ascii="Arial" w:eastAsia="Calibri" w:hAnsi="Arial" w:cs="Arial"/>
          <w:sz w:val="24"/>
          <w:szCs w:val="24"/>
        </w:rPr>
        <w:t>I</w:t>
      </w:r>
      <w:r w:rsidR="00862D95">
        <w:rPr>
          <w:rFonts w:ascii="Arial" w:eastAsia="Calibri" w:hAnsi="Arial" w:cs="Arial"/>
          <w:sz w:val="24"/>
          <w:szCs w:val="24"/>
        </w:rPr>
        <w:t>t has advantages such as being easily accessible, including immediately before a surgeon operates</w:t>
      </w:r>
      <w:r w:rsidR="00637D39">
        <w:rPr>
          <w:rFonts w:ascii="Arial" w:eastAsia="Calibri" w:hAnsi="Arial" w:cs="Arial"/>
          <w:sz w:val="24"/>
          <w:szCs w:val="24"/>
        </w:rPr>
        <w:t>, and allowing the surgeon to learn new techniques</w:t>
      </w:r>
      <w:r w:rsidR="00862D95">
        <w:rPr>
          <w:rFonts w:ascii="Arial" w:eastAsia="Calibri" w:hAnsi="Arial" w:cs="Arial"/>
          <w:sz w:val="24"/>
          <w:szCs w:val="24"/>
        </w:rPr>
        <w:t xml:space="preserve"> </w:t>
      </w:r>
      <w:bookmarkStart w:id="1" w:name="_Hlk503088406"/>
      <w:r w:rsidR="00637D39">
        <w:rPr>
          <w:rFonts w:ascii="Arial" w:eastAsia="Calibri" w:hAnsi="Arial" w:cs="Arial"/>
          <w:sz w:val="24"/>
          <w:szCs w:val="24"/>
        </w:rPr>
        <w:t>(</w:t>
      </w:r>
      <w:r w:rsidR="00637D39" w:rsidRPr="00637D39">
        <w:rPr>
          <w:rFonts w:ascii="Arial" w:eastAsia="Calibri" w:hAnsi="Arial" w:cs="Arial"/>
          <w:sz w:val="24"/>
          <w:szCs w:val="24"/>
        </w:rPr>
        <w:t>Cashin-Garbutt, 2014)</w:t>
      </w:r>
      <w:r w:rsidR="00F00BEF">
        <w:rPr>
          <w:rFonts w:ascii="Arial" w:eastAsia="Calibri" w:hAnsi="Arial" w:cs="Arial"/>
          <w:sz w:val="24"/>
          <w:szCs w:val="24"/>
        </w:rPr>
        <w:t xml:space="preserve">. </w:t>
      </w:r>
      <w:bookmarkEnd w:id="1"/>
      <w:r w:rsidR="00B32C04" w:rsidRPr="00B32C04">
        <w:rPr>
          <w:rFonts w:ascii="Arial" w:eastAsia="Calibri" w:hAnsi="Arial" w:cs="Arial"/>
          <w:sz w:val="24"/>
          <w:szCs w:val="24"/>
        </w:rPr>
        <w:t xml:space="preserve">However, more research is needed, especially comparing it to other models, as it may not necessarily produce better results amongst trainees. </w:t>
      </w:r>
      <w:r w:rsidR="00B32C04">
        <w:rPr>
          <w:rFonts w:ascii="Arial" w:eastAsia="Calibri" w:hAnsi="Arial" w:cs="Arial"/>
          <w:sz w:val="24"/>
          <w:szCs w:val="24"/>
        </w:rPr>
        <w:t>Nehme also discusses how Touch Surgery is employing surgical institutions to perform evaluation studies of the product to determine the truth of some of the aims, including improvement of surgical training</w:t>
      </w:r>
      <w:r w:rsidR="00B32C04" w:rsidRPr="002C6A32">
        <w:t xml:space="preserve"> </w:t>
      </w:r>
      <w:r w:rsidR="00B32C04" w:rsidRPr="002C6A32">
        <w:rPr>
          <w:rFonts w:ascii="Arial" w:eastAsia="Calibri" w:hAnsi="Arial" w:cs="Arial"/>
          <w:sz w:val="24"/>
          <w:szCs w:val="24"/>
        </w:rPr>
        <w:t>(Cashin-Garbutt, 2014).</w:t>
      </w:r>
      <w:r w:rsidR="00B32C04">
        <w:rPr>
          <w:rFonts w:ascii="Arial" w:eastAsia="Calibri" w:hAnsi="Arial" w:cs="Arial"/>
          <w:sz w:val="24"/>
          <w:szCs w:val="24"/>
        </w:rPr>
        <w:t xml:space="preserve"> </w:t>
      </w:r>
    </w:p>
    <w:p w:rsidR="003B700F" w:rsidRDefault="003B700F" w:rsidP="00453A73">
      <w:pPr>
        <w:spacing w:after="200" w:line="360" w:lineRule="auto"/>
        <w:rPr>
          <w:rFonts w:ascii="Arial" w:eastAsia="Calibri" w:hAnsi="Arial" w:cs="Arial"/>
          <w:sz w:val="24"/>
          <w:szCs w:val="24"/>
        </w:rPr>
      </w:pPr>
    </w:p>
    <w:p w:rsidR="00DC432A" w:rsidRDefault="00DC432A" w:rsidP="00453A73">
      <w:pPr>
        <w:spacing w:after="200" w:line="360" w:lineRule="auto"/>
        <w:rPr>
          <w:rFonts w:ascii="Arial" w:eastAsia="Calibri" w:hAnsi="Arial" w:cs="Arial"/>
          <w:sz w:val="24"/>
          <w:szCs w:val="24"/>
        </w:rPr>
      </w:pPr>
      <w:r>
        <w:rPr>
          <w:rFonts w:ascii="Arial" w:eastAsia="Calibri" w:hAnsi="Arial" w:cs="Arial"/>
          <w:sz w:val="24"/>
          <w:szCs w:val="24"/>
        </w:rPr>
        <w:t xml:space="preserve">This focus on </w:t>
      </w:r>
      <w:r w:rsidR="00C13EFF">
        <w:rPr>
          <w:rFonts w:ascii="Arial" w:eastAsia="Calibri" w:hAnsi="Arial" w:cs="Arial"/>
          <w:sz w:val="24"/>
          <w:szCs w:val="24"/>
        </w:rPr>
        <w:t xml:space="preserve">directly </w:t>
      </w:r>
      <w:r>
        <w:rPr>
          <w:rFonts w:ascii="Arial" w:eastAsia="Calibri" w:hAnsi="Arial" w:cs="Arial"/>
          <w:sz w:val="24"/>
          <w:szCs w:val="24"/>
        </w:rPr>
        <w:t>improving the condition of the clientele is mentioned by Peredo and McLean (2006</w:t>
      </w:r>
      <w:r w:rsidR="00534AED">
        <w:rPr>
          <w:rFonts w:ascii="Arial" w:eastAsia="Calibri" w:hAnsi="Arial" w:cs="Arial"/>
          <w:sz w:val="24"/>
          <w:szCs w:val="24"/>
        </w:rPr>
        <w:t>, p. 60</w:t>
      </w:r>
      <w:r>
        <w:rPr>
          <w:rFonts w:ascii="Arial" w:eastAsia="Calibri" w:hAnsi="Arial" w:cs="Arial"/>
          <w:sz w:val="24"/>
          <w:szCs w:val="24"/>
        </w:rPr>
        <w:t xml:space="preserve">) when describing the models of </w:t>
      </w:r>
      <w:r w:rsidR="008E397F">
        <w:rPr>
          <w:rFonts w:ascii="Arial" w:eastAsia="Calibri" w:hAnsi="Arial" w:cs="Arial"/>
          <w:sz w:val="24"/>
          <w:szCs w:val="24"/>
        </w:rPr>
        <w:t xml:space="preserve">the </w:t>
      </w:r>
      <w:r>
        <w:rPr>
          <w:rFonts w:ascii="Arial" w:eastAsia="Calibri" w:hAnsi="Arial" w:cs="Arial"/>
          <w:sz w:val="24"/>
          <w:szCs w:val="24"/>
        </w:rPr>
        <w:t>Big Issue and the Grameen Bank.</w:t>
      </w:r>
      <w:r w:rsidR="009E48A6">
        <w:rPr>
          <w:rFonts w:ascii="Arial" w:eastAsia="Calibri" w:hAnsi="Arial" w:cs="Arial"/>
          <w:sz w:val="24"/>
          <w:szCs w:val="24"/>
        </w:rPr>
        <w:t xml:space="preserve"> Both these ventures involve the cli</w:t>
      </w:r>
      <w:r w:rsidR="00762E53">
        <w:rPr>
          <w:rFonts w:ascii="Arial" w:eastAsia="Calibri" w:hAnsi="Arial" w:cs="Arial"/>
          <w:sz w:val="24"/>
          <w:szCs w:val="24"/>
        </w:rPr>
        <w:t>entele becoming better off economically and</w:t>
      </w:r>
      <w:r w:rsidR="00B32C04">
        <w:rPr>
          <w:rFonts w:ascii="Arial" w:eastAsia="Calibri" w:hAnsi="Arial" w:cs="Arial"/>
          <w:sz w:val="24"/>
          <w:szCs w:val="24"/>
        </w:rPr>
        <w:t xml:space="preserve"> directly or indirectly</w:t>
      </w:r>
      <w:r w:rsidR="00762E53">
        <w:rPr>
          <w:rFonts w:ascii="Arial" w:eastAsia="Calibri" w:hAnsi="Arial" w:cs="Arial"/>
          <w:sz w:val="24"/>
          <w:szCs w:val="24"/>
        </w:rPr>
        <w:t xml:space="preserve"> reinvesting into the enterprise.</w:t>
      </w:r>
      <w:r>
        <w:rPr>
          <w:rFonts w:ascii="Arial" w:eastAsia="Calibri" w:hAnsi="Arial" w:cs="Arial"/>
          <w:sz w:val="24"/>
          <w:szCs w:val="24"/>
        </w:rPr>
        <w:t xml:space="preserve"> </w:t>
      </w:r>
      <w:r w:rsidR="00E70627">
        <w:rPr>
          <w:rFonts w:ascii="Arial" w:eastAsia="Calibri" w:hAnsi="Arial" w:cs="Arial"/>
          <w:sz w:val="24"/>
          <w:szCs w:val="24"/>
        </w:rPr>
        <w:t xml:space="preserve">It could be argued that a better-trained surgeon is going to have more earning potential, not only for himself, but </w:t>
      </w:r>
      <w:r w:rsidR="00B32C04">
        <w:rPr>
          <w:rFonts w:ascii="Arial" w:eastAsia="Calibri" w:hAnsi="Arial" w:cs="Arial"/>
          <w:sz w:val="24"/>
          <w:szCs w:val="24"/>
        </w:rPr>
        <w:t>within his socio-economic context</w:t>
      </w:r>
      <w:r w:rsidR="00E70627">
        <w:rPr>
          <w:rFonts w:ascii="Arial" w:eastAsia="Calibri" w:hAnsi="Arial" w:cs="Arial"/>
          <w:sz w:val="24"/>
          <w:szCs w:val="24"/>
        </w:rPr>
        <w:t>.</w:t>
      </w:r>
      <w:r w:rsidR="009E48A6">
        <w:rPr>
          <w:rFonts w:ascii="Arial" w:eastAsia="Calibri" w:hAnsi="Arial" w:cs="Arial"/>
          <w:sz w:val="24"/>
          <w:szCs w:val="24"/>
        </w:rPr>
        <w:t xml:space="preserve"> And similar to the</w:t>
      </w:r>
      <w:r w:rsidR="00B90560">
        <w:rPr>
          <w:rFonts w:ascii="Arial" w:eastAsia="Calibri" w:hAnsi="Arial" w:cs="Arial"/>
          <w:sz w:val="24"/>
          <w:szCs w:val="24"/>
        </w:rPr>
        <w:t xml:space="preserve"> other enterprises mentioned</w:t>
      </w:r>
      <w:r w:rsidR="00E70627" w:rsidRPr="00E70627">
        <w:rPr>
          <w:rFonts w:ascii="Arial" w:eastAsia="Calibri" w:hAnsi="Arial" w:cs="Arial"/>
          <w:sz w:val="24"/>
          <w:szCs w:val="24"/>
        </w:rPr>
        <w:t xml:space="preserve">, </w:t>
      </w:r>
      <w:r w:rsidR="009E48A6">
        <w:rPr>
          <w:rFonts w:ascii="Arial" w:eastAsia="Calibri" w:hAnsi="Arial" w:cs="Arial"/>
          <w:sz w:val="24"/>
          <w:szCs w:val="24"/>
        </w:rPr>
        <w:t>could th</w:t>
      </w:r>
      <w:r w:rsidR="00B32C04">
        <w:rPr>
          <w:rFonts w:ascii="Arial" w:eastAsia="Calibri" w:hAnsi="Arial" w:cs="Arial"/>
          <w:sz w:val="24"/>
          <w:szCs w:val="24"/>
        </w:rPr>
        <w:t xml:space="preserve">is </w:t>
      </w:r>
      <w:r w:rsidR="009E48A6">
        <w:rPr>
          <w:rFonts w:ascii="Arial" w:eastAsia="Calibri" w:hAnsi="Arial" w:cs="Arial"/>
          <w:sz w:val="24"/>
          <w:szCs w:val="24"/>
        </w:rPr>
        <w:t>surgeon then invest some of his extra earnings into further development of this training application</w:t>
      </w:r>
      <w:r w:rsidR="00B32C04">
        <w:rPr>
          <w:rFonts w:ascii="Arial" w:eastAsia="Calibri" w:hAnsi="Arial" w:cs="Arial"/>
          <w:sz w:val="24"/>
          <w:szCs w:val="24"/>
        </w:rPr>
        <w:t>?</w:t>
      </w:r>
      <w:r w:rsidR="009E48A6">
        <w:rPr>
          <w:rFonts w:ascii="Arial" w:eastAsia="Calibri" w:hAnsi="Arial" w:cs="Arial"/>
          <w:sz w:val="24"/>
          <w:szCs w:val="24"/>
        </w:rPr>
        <w:t xml:space="preserve"> </w:t>
      </w:r>
      <w:r w:rsidR="00762E53">
        <w:rPr>
          <w:rFonts w:ascii="Arial" w:eastAsia="Calibri" w:hAnsi="Arial" w:cs="Arial"/>
          <w:sz w:val="24"/>
          <w:szCs w:val="24"/>
        </w:rPr>
        <w:t>However, i</w:t>
      </w:r>
      <w:r w:rsidR="007267B9">
        <w:rPr>
          <w:rFonts w:ascii="Arial" w:eastAsia="Calibri" w:hAnsi="Arial" w:cs="Arial"/>
          <w:sz w:val="24"/>
          <w:szCs w:val="24"/>
        </w:rPr>
        <w:t>n the context of healthcare, this model may be more difficult</w:t>
      </w:r>
      <w:r w:rsidR="009E48A6">
        <w:rPr>
          <w:rFonts w:ascii="Arial" w:eastAsia="Calibri" w:hAnsi="Arial" w:cs="Arial"/>
          <w:sz w:val="24"/>
          <w:szCs w:val="24"/>
        </w:rPr>
        <w:t xml:space="preserve"> to </w:t>
      </w:r>
      <w:r w:rsidR="00762E53">
        <w:rPr>
          <w:rFonts w:ascii="Arial" w:eastAsia="Calibri" w:hAnsi="Arial" w:cs="Arial"/>
          <w:sz w:val="24"/>
          <w:szCs w:val="24"/>
        </w:rPr>
        <w:t>implement,</w:t>
      </w:r>
      <w:r w:rsidR="007267B9">
        <w:rPr>
          <w:rFonts w:ascii="Arial" w:eastAsia="Calibri" w:hAnsi="Arial" w:cs="Arial"/>
          <w:sz w:val="24"/>
          <w:szCs w:val="24"/>
        </w:rPr>
        <w:t xml:space="preserve"> and</w:t>
      </w:r>
      <w:r w:rsidR="00762E53">
        <w:rPr>
          <w:rFonts w:ascii="Arial" w:eastAsia="Calibri" w:hAnsi="Arial" w:cs="Arial"/>
          <w:sz w:val="24"/>
          <w:szCs w:val="24"/>
        </w:rPr>
        <w:t xml:space="preserve"> </w:t>
      </w:r>
      <w:r w:rsidR="00B32C04">
        <w:rPr>
          <w:rFonts w:ascii="Arial" w:eastAsia="Calibri" w:hAnsi="Arial" w:cs="Arial"/>
          <w:sz w:val="24"/>
          <w:szCs w:val="24"/>
        </w:rPr>
        <w:t xml:space="preserve">the ethics are </w:t>
      </w:r>
      <w:r w:rsidR="00762E53">
        <w:rPr>
          <w:rFonts w:ascii="Arial" w:eastAsia="Calibri" w:hAnsi="Arial" w:cs="Arial"/>
          <w:sz w:val="24"/>
          <w:szCs w:val="24"/>
        </w:rPr>
        <w:t>complex</w:t>
      </w:r>
      <w:r w:rsidR="00B32C04">
        <w:rPr>
          <w:rFonts w:ascii="Arial" w:eastAsia="Calibri" w:hAnsi="Arial" w:cs="Arial"/>
          <w:sz w:val="24"/>
          <w:szCs w:val="24"/>
        </w:rPr>
        <w:t>.</w:t>
      </w:r>
    </w:p>
    <w:p w:rsidR="00DC432A" w:rsidRDefault="00DC432A" w:rsidP="00453A73">
      <w:pPr>
        <w:spacing w:after="200" w:line="360" w:lineRule="auto"/>
        <w:rPr>
          <w:rFonts w:ascii="Arial" w:eastAsia="Calibri" w:hAnsi="Arial" w:cs="Arial"/>
          <w:sz w:val="24"/>
          <w:szCs w:val="24"/>
        </w:rPr>
      </w:pPr>
    </w:p>
    <w:p w:rsidR="004376C0" w:rsidRDefault="004376C0" w:rsidP="00453A73">
      <w:pPr>
        <w:spacing w:after="200" w:line="360" w:lineRule="auto"/>
        <w:rPr>
          <w:rFonts w:ascii="Arial" w:eastAsia="Calibri" w:hAnsi="Arial" w:cs="Arial"/>
          <w:sz w:val="24"/>
          <w:szCs w:val="24"/>
        </w:rPr>
      </w:pPr>
      <w:r>
        <w:rPr>
          <w:rFonts w:ascii="Arial" w:eastAsia="Calibri" w:hAnsi="Arial" w:cs="Arial"/>
          <w:sz w:val="24"/>
          <w:szCs w:val="24"/>
        </w:rPr>
        <w:t>Furthermore, because this application is also available for patients to also download, it could improve the</w:t>
      </w:r>
      <w:r w:rsidR="00530BEE">
        <w:rPr>
          <w:rFonts w:ascii="Arial" w:eastAsia="Calibri" w:hAnsi="Arial" w:cs="Arial"/>
          <w:sz w:val="24"/>
          <w:szCs w:val="24"/>
        </w:rPr>
        <w:t>ir</w:t>
      </w:r>
      <w:r w:rsidR="00637D39">
        <w:rPr>
          <w:rFonts w:ascii="Arial" w:eastAsia="Calibri" w:hAnsi="Arial" w:cs="Arial"/>
          <w:sz w:val="24"/>
          <w:szCs w:val="24"/>
        </w:rPr>
        <w:t xml:space="preserve"> experience of having an operation.</w:t>
      </w:r>
      <w:r>
        <w:rPr>
          <w:rFonts w:ascii="Arial" w:eastAsia="Calibri" w:hAnsi="Arial" w:cs="Arial"/>
          <w:sz w:val="24"/>
          <w:szCs w:val="24"/>
        </w:rPr>
        <w:t xml:space="preserve"> </w:t>
      </w:r>
      <w:r w:rsidR="00637D39">
        <w:rPr>
          <w:rFonts w:ascii="Arial" w:eastAsia="Calibri" w:hAnsi="Arial" w:cs="Arial"/>
          <w:sz w:val="24"/>
          <w:szCs w:val="24"/>
        </w:rPr>
        <w:t>When interviewed, Nehme details how 40% of downloads are from patients and how patients have said that it makes them feel more prepared (</w:t>
      </w:r>
      <w:r w:rsidR="00637D39" w:rsidRPr="00637D39">
        <w:rPr>
          <w:rFonts w:ascii="Arial" w:eastAsia="Calibri" w:hAnsi="Arial" w:cs="Arial"/>
          <w:sz w:val="24"/>
          <w:szCs w:val="24"/>
        </w:rPr>
        <w:t>Cashin-Garbutt, 2014)</w:t>
      </w:r>
      <w:r w:rsidR="00637D39">
        <w:rPr>
          <w:rFonts w:ascii="Arial" w:eastAsia="Calibri" w:hAnsi="Arial" w:cs="Arial"/>
          <w:sz w:val="24"/>
          <w:szCs w:val="24"/>
        </w:rPr>
        <w:t xml:space="preserve">. </w:t>
      </w:r>
      <w:r w:rsidR="00530BEE">
        <w:rPr>
          <w:rFonts w:ascii="Arial" w:eastAsia="Calibri" w:hAnsi="Arial" w:cs="Arial"/>
          <w:sz w:val="24"/>
          <w:szCs w:val="24"/>
        </w:rPr>
        <w:t>In contrast</w:t>
      </w:r>
      <w:r w:rsidR="00637D39">
        <w:rPr>
          <w:rFonts w:ascii="Arial" w:eastAsia="Calibri" w:hAnsi="Arial" w:cs="Arial"/>
          <w:sz w:val="24"/>
          <w:szCs w:val="24"/>
        </w:rPr>
        <w:t xml:space="preserve">, could this </w:t>
      </w:r>
      <w:r w:rsidR="00530BEE">
        <w:rPr>
          <w:rFonts w:ascii="Arial" w:eastAsia="Calibri" w:hAnsi="Arial" w:cs="Arial"/>
          <w:sz w:val="24"/>
          <w:szCs w:val="24"/>
        </w:rPr>
        <w:t>new information also</w:t>
      </w:r>
      <w:r w:rsidR="00762E53">
        <w:rPr>
          <w:rFonts w:ascii="Arial" w:eastAsia="Calibri" w:hAnsi="Arial" w:cs="Arial"/>
          <w:sz w:val="24"/>
          <w:szCs w:val="24"/>
        </w:rPr>
        <w:t xml:space="preserve"> increase patient anxiety or confusion regarding the operation</w:t>
      </w:r>
      <w:r w:rsidR="00530BEE">
        <w:rPr>
          <w:rFonts w:ascii="Arial" w:eastAsia="Calibri" w:hAnsi="Arial" w:cs="Arial"/>
          <w:sz w:val="24"/>
          <w:szCs w:val="24"/>
        </w:rPr>
        <w:t>?</w:t>
      </w:r>
      <w:r w:rsidR="00762E53">
        <w:rPr>
          <w:rFonts w:ascii="Arial" w:eastAsia="Calibri" w:hAnsi="Arial" w:cs="Arial"/>
          <w:sz w:val="24"/>
          <w:szCs w:val="24"/>
        </w:rPr>
        <w:t xml:space="preserve"> </w:t>
      </w:r>
      <w:r>
        <w:rPr>
          <w:rFonts w:ascii="Arial" w:eastAsia="Calibri" w:hAnsi="Arial" w:cs="Arial"/>
          <w:sz w:val="24"/>
          <w:szCs w:val="24"/>
        </w:rPr>
        <w:t xml:space="preserve">This is still to be determined by good quality research. </w:t>
      </w:r>
      <w:r w:rsidR="00E24243">
        <w:rPr>
          <w:rFonts w:ascii="Arial" w:eastAsia="Calibri" w:hAnsi="Arial" w:cs="Arial"/>
          <w:sz w:val="24"/>
          <w:szCs w:val="24"/>
        </w:rPr>
        <w:t>However, as Peredo and McLean (2006) discuss, the aim of social entrepreneurship is to improve welfare or well-being</w:t>
      </w:r>
      <w:r w:rsidR="00EC136A">
        <w:rPr>
          <w:rFonts w:ascii="Arial" w:eastAsia="Calibri" w:hAnsi="Arial" w:cs="Arial"/>
          <w:sz w:val="24"/>
          <w:szCs w:val="24"/>
        </w:rPr>
        <w:t>, and it is clear the this is one of Nehme et al’s aims.</w:t>
      </w:r>
    </w:p>
    <w:p w:rsidR="009E48A6" w:rsidRDefault="009E48A6" w:rsidP="00453A73">
      <w:pPr>
        <w:spacing w:after="200" w:line="360" w:lineRule="auto"/>
        <w:rPr>
          <w:rFonts w:ascii="Arial" w:eastAsia="Calibri" w:hAnsi="Arial" w:cs="Arial"/>
          <w:sz w:val="24"/>
          <w:szCs w:val="24"/>
        </w:rPr>
      </w:pPr>
    </w:p>
    <w:p w:rsidR="003B700F" w:rsidRDefault="009E48A6" w:rsidP="00453A73">
      <w:pPr>
        <w:spacing w:after="200" w:line="360" w:lineRule="auto"/>
        <w:rPr>
          <w:rFonts w:ascii="Arial" w:eastAsia="Calibri" w:hAnsi="Arial" w:cs="Arial"/>
          <w:sz w:val="24"/>
          <w:szCs w:val="24"/>
        </w:rPr>
      </w:pPr>
      <w:r>
        <w:rPr>
          <w:rFonts w:ascii="Arial" w:eastAsia="Calibri" w:hAnsi="Arial" w:cs="Arial"/>
          <w:sz w:val="24"/>
          <w:szCs w:val="24"/>
        </w:rPr>
        <w:t xml:space="preserve">Overall, the potential impact of this tool on surgical training and patient care, has made </w:t>
      </w:r>
      <w:r w:rsidR="003B700F">
        <w:rPr>
          <w:rFonts w:ascii="Arial" w:eastAsia="Calibri" w:hAnsi="Arial" w:cs="Arial"/>
          <w:sz w:val="24"/>
          <w:szCs w:val="24"/>
        </w:rPr>
        <w:t xml:space="preserve">me </w:t>
      </w:r>
      <w:r>
        <w:rPr>
          <w:rFonts w:ascii="Arial" w:eastAsia="Calibri" w:hAnsi="Arial" w:cs="Arial"/>
          <w:sz w:val="24"/>
          <w:szCs w:val="24"/>
        </w:rPr>
        <w:t xml:space="preserve">more conscious of </w:t>
      </w:r>
      <w:r w:rsidR="00762E53">
        <w:rPr>
          <w:rFonts w:ascii="Arial" w:eastAsia="Calibri" w:hAnsi="Arial" w:cs="Arial"/>
          <w:sz w:val="24"/>
          <w:szCs w:val="24"/>
        </w:rPr>
        <w:t>issues</w:t>
      </w:r>
      <w:r>
        <w:rPr>
          <w:rFonts w:ascii="Arial" w:eastAsia="Calibri" w:hAnsi="Arial" w:cs="Arial"/>
          <w:sz w:val="24"/>
          <w:szCs w:val="24"/>
        </w:rPr>
        <w:t xml:space="preserve"> I need to consider when designing my own new venture. I may need to test out my product, </w:t>
      </w:r>
      <w:r w:rsidR="00530BEE">
        <w:rPr>
          <w:rFonts w:ascii="Arial" w:eastAsia="Calibri" w:hAnsi="Arial" w:cs="Arial"/>
          <w:sz w:val="24"/>
          <w:szCs w:val="24"/>
        </w:rPr>
        <w:t xml:space="preserve">for instance in </w:t>
      </w:r>
      <w:r>
        <w:rPr>
          <w:rFonts w:ascii="Arial" w:eastAsia="Calibri" w:hAnsi="Arial" w:cs="Arial"/>
          <w:sz w:val="24"/>
          <w:szCs w:val="24"/>
        </w:rPr>
        <w:t xml:space="preserve">focus groups, to ensure that I tailor my product to my context, and reduce the chances </w:t>
      </w:r>
      <w:r w:rsidR="00530BEE">
        <w:rPr>
          <w:rFonts w:ascii="Arial" w:eastAsia="Calibri" w:hAnsi="Arial" w:cs="Arial"/>
          <w:sz w:val="24"/>
          <w:szCs w:val="24"/>
        </w:rPr>
        <w:t xml:space="preserve">of </w:t>
      </w:r>
      <w:r>
        <w:rPr>
          <w:rFonts w:ascii="Arial" w:eastAsia="Calibri" w:hAnsi="Arial" w:cs="Arial"/>
          <w:sz w:val="24"/>
          <w:szCs w:val="24"/>
        </w:rPr>
        <w:t>negative</w:t>
      </w:r>
      <w:r w:rsidR="00530BEE">
        <w:rPr>
          <w:rFonts w:ascii="Arial" w:eastAsia="Calibri" w:hAnsi="Arial" w:cs="Arial"/>
          <w:sz w:val="24"/>
          <w:szCs w:val="24"/>
        </w:rPr>
        <w:t xml:space="preserve"> consequences</w:t>
      </w:r>
      <w:r>
        <w:rPr>
          <w:rFonts w:ascii="Arial" w:eastAsia="Calibri" w:hAnsi="Arial" w:cs="Arial"/>
          <w:sz w:val="24"/>
          <w:szCs w:val="24"/>
        </w:rPr>
        <w:t>.</w:t>
      </w:r>
      <w:r w:rsidR="003B700F" w:rsidRPr="003B700F">
        <w:t xml:space="preserve"> </w:t>
      </w:r>
    </w:p>
    <w:p w:rsidR="00530BEE" w:rsidRDefault="00530BEE" w:rsidP="00453A73">
      <w:pPr>
        <w:spacing w:after="200" w:line="360" w:lineRule="auto"/>
        <w:rPr>
          <w:rFonts w:ascii="Arial" w:eastAsia="Calibri" w:hAnsi="Arial" w:cs="Arial"/>
          <w:sz w:val="24"/>
          <w:szCs w:val="24"/>
        </w:rPr>
      </w:pPr>
    </w:p>
    <w:p w:rsidR="00530BEE" w:rsidRDefault="00530BEE" w:rsidP="00453A73">
      <w:pPr>
        <w:spacing w:after="200" w:line="360" w:lineRule="auto"/>
        <w:rPr>
          <w:rFonts w:ascii="Arial" w:eastAsia="Calibri" w:hAnsi="Arial" w:cs="Arial"/>
          <w:i/>
          <w:sz w:val="24"/>
          <w:szCs w:val="24"/>
        </w:rPr>
      </w:pPr>
      <w:r w:rsidRPr="00530BEE">
        <w:rPr>
          <w:rFonts w:ascii="Arial" w:eastAsia="Calibri" w:hAnsi="Arial" w:cs="Arial"/>
          <w:i/>
          <w:sz w:val="24"/>
          <w:szCs w:val="24"/>
        </w:rPr>
        <w:t>Economic change</w:t>
      </w:r>
    </w:p>
    <w:p w:rsidR="00530BEE" w:rsidRPr="00530BEE" w:rsidRDefault="00530BEE" w:rsidP="00453A73">
      <w:pPr>
        <w:spacing w:after="200" w:line="360" w:lineRule="auto"/>
        <w:rPr>
          <w:rFonts w:ascii="Arial" w:eastAsia="Calibri" w:hAnsi="Arial" w:cs="Arial"/>
          <w:i/>
          <w:sz w:val="24"/>
          <w:szCs w:val="24"/>
        </w:rPr>
      </w:pPr>
    </w:p>
    <w:p w:rsidR="003B700F" w:rsidRDefault="009C4FA8" w:rsidP="00453A73">
      <w:pPr>
        <w:spacing w:after="200" w:line="360" w:lineRule="auto"/>
        <w:rPr>
          <w:rFonts w:ascii="Arial" w:eastAsia="Calibri" w:hAnsi="Arial" w:cs="Arial"/>
          <w:sz w:val="24"/>
          <w:szCs w:val="24"/>
        </w:rPr>
      </w:pPr>
      <w:r>
        <w:rPr>
          <w:rFonts w:ascii="Arial" w:eastAsia="Calibri" w:hAnsi="Arial" w:cs="Arial"/>
          <w:sz w:val="24"/>
          <w:szCs w:val="24"/>
        </w:rPr>
        <w:t xml:space="preserve">Pomerantz (2003) describes how one of the key factors in social enterprise is maximising revenues, similar to for-profit businesses, but without abandoning the core social aims of the venture. Nehme discusses </w:t>
      </w:r>
      <w:r w:rsidR="00C40365">
        <w:rPr>
          <w:rFonts w:ascii="Arial" w:eastAsia="Calibri" w:hAnsi="Arial" w:cs="Arial"/>
          <w:sz w:val="24"/>
          <w:szCs w:val="24"/>
        </w:rPr>
        <w:t>how the enterprise is self-funded and the division of equity amongst the co-founders (Doctorpreneurs, 2015-17). However,</w:t>
      </w:r>
      <w:r>
        <w:rPr>
          <w:rFonts w:ascii="Arial" w:eastAsia="Calibri" w:hAnsi="Arial" w:cs="Arial"/>
          <w:sz w:val="24"/>
          <w:szCs w:val="24"/>
        </w:rPr>
        <w:t xml:space="preserve"> </w:t>
      </w:r>
      <w:r w:rsidR="00CE44EE">
        <w:rPr>
          <w:rFonts w:ascii="Arial" w:eastAsia="Calibri" w:hAnsi="Arial" w:cs="Arial"/>
          <w:sz w:val="24"/>
          <w:szCs w:val="24"/>
        </w:rPr>
        <w:t>although Nehme briefly mentions how profits are not the primary aim of this enterprise, there is no information on how the profits will be obtained and used (McCoy, 2016).</w:t>
      </w:r>
      <w:r w:rsidR="00E24243">
        <w:rPr>
          <w:rFonts w:ascii="Arial" w:eastAsia="Calibri" w:hAnsi="Arial" w:cs="Arial"/>
          <w:sz w:val="24"/>
          <w:szCs w:val="24"/>
        </w:rPr>
        <w:t xml:space="preserve"> </w:t>
      </w:r>
      <w:r w:rsidR="00C40365">
        <w:rPr>
          <w:rFonts w:ascii="Arial" w:eastAsia="Calibri" w:hAnsi="Arial" w:cs="Arial"/>
          <w:sz w:val="24"/>
          <w:szCs w:val="24"/>
        </w:rPr>
        <w:t>On the other hand</w:t>
      </w:r>
      <w:r>
        <w:rPr>
          <w:rFonts w:ascii="Arial" w:eastAsia="Calibri" w:hAnsi="Arial" w:cs="Arial"/>
          <w:sz w:val="24"/>
          <w:szCs w:val="24"/>
        </w:rPr>
        <w:t>, this enterprise could still have</w:t>
      </w:r>
      <w:r w:rsidR="0056645C">
        <w:rPr>
          <w:rFonts w:ascii="Arial" w:eastAsia="Calibri" w:hAnsi="Arial" w:cs="Arial"/>
          <w:sz w:val="24"/>
          <w:szCs w:val="24"/>
        </w:rPr>
        <w:t xml:space="preserve"> indirect </w:t>
      </w:r>
      <w:r w:rsidR="00F9596F">
        <w:rPr>
          <w:rFonts w:ascii="Arial" w:eastAsia="Calibri" w:hAnsi="Arial" w:cs="Arial"/>
          <w:sz w:val="24"/>
          <w:szCs w:val="24"/>
        </w:rPr>
        <w:t xml:space="preserve">economic changes. </w:t>
      </w:r>
      <w:r w:rsidR="00EF0215">
        <w:rPr>
          <w:rFonts w:ascii="Arial" w:eastAsia="Calibri" w:hAnsi="Arial" w:cs="Arial"/>
          <w:sz w:val="24"/>
          <w:szCs w:val="24"/>
        </w:rPr>
        <w:t xml:space="preserve">As expressed by </w:t>
      </w:r>
      <w:bookmarkStart w:id="2" w:name="_Hlk503015482"/>
      <w:r w:rsidR="00EF0215" w:rsidRPr="00EF0215">
        <w:rPr>
          <w:rFonts w:ascii="Arial" w:eastAsia="Calibri" w:hAnsi="Arial" w:cs="Arial"/>
          <w:sz w:val="24"/>
          <w:szCs w:val="24"/>
        </w:rPr>
        <w:t>Naudé</w:t>
      </w:r>
      <w:r w:rsidR="00EF0215">
        <w:rPr>
          <w:rFonts w:ascii="Arial" w:eastAsia="Calibri" w:hAnsi="Arial" w:cs="Arial"/>
          <w:sz w:val="24"/>
          <w:szCs w:val="24"/>
        </w:rPr>
        <w:t xml:space="preserve"> (2010</w:t>
      </w:r>
      <w:bookmarkEnd w:id="2"/>
      <w:r w:rsidR="00EF0215">
        <w:rPr>
          <w:rFonts w:ascii="Arial" w:eastAsia="Calibri" w:hAnsi="Arial" w:cs="Arial"/>
          <w:sz w:val="24"/>
          <w:szCs w:val="24"/>
        </w:rPr>
        <w:t>, p</w:t>
      </w:r>
      <w:r w:rsidR="00434A40">
        <w:rPr>
          <w:rFonts w:ascii="Arial" w:eastAsia="Calibri" w:hAnsi="Arial" w:cs="Arial"/>
          <w:sz w:val="24"/>
          <w:szCs w:val="24"/>
        </w:rPr>
        <w:t>.</w:t>
      </w:r>
      <w:r w:rsidR="00EF0215">
        <w:rPr>
          <w:rFonts w:ascii="Arial" w:eastAsia="Calibri" w:hAnsi="Arial" w:cs="Arial"/>
          <w:sz w:val="24"/>
          <w:szCs w:val="24"/>
        </w:rPr>
        <w:t xml:space="preserve"> 3), ‘entrepreneurship is beneficial to economic growth and development’.</w:t>
      </w:r>
      <w:r w:rsidR="00182026">
        <w:rPr>
          <w:rFonts w:ascii="Arial" w:eastAsia="Calibri" w:hAnsi="Arial" w:cs="Arial"/>
          <w:sz w:val="24"/>
          <w:szCs w:val="24"/>
        </w:rPr>
        <w:t xml:space="preserve"> </w:t>
      </w:r>
    </w:p>
    <w:p w:rsidR="00530BEE" w:rsidRDefault="00530BEE" w:rsidP="00453A73">
      <w:pPr>
        <w:spacing w:after="200" w:line="360" w:lineRule="auto"/>
        <w:rPr>
          <w:rFonts w:ascii="Arial" w:eastAsia="Calibri" w:hAnsi="Arial" w:cs="Arial"/>
          <w:sz w:val="24"/>
          <w:szCs w:val="24"/>
        </w:rPr>
      </w:pPr>
    </w:p>
    <w:p w:rsidR="00462074" w:rsidRDefault="00530BEE" w:rsidP="00453A73">
      <w:pPr>
        <w:spacing w:after="200" w:line="360" w:lineRule="auto"/>
        <w:rPr>
          <w:rFonts w:ascii="Arial" w:eastAsia="Calibri" w:hAnsi="Arial" w:cs="Arial"/>
          <w:sz w:val="24"/>
          <w:szCs w:val="24"/>
        </w:rPr>
      </w:pPr>
      <w:r>
        <w:rPr>
          <w:rFonts w:ascii="Arial" w:eastAsia="Calibri" w:hAnsi="Arial" w:cs="Arial"/>
          <w:sz w:val="24"/>
          <w:szCs w:val="24"/>
        </w:rPr>
        <w:lastRenderedPageBreak/>
        <w:t>Firstly</w:t>
      </w:r>
      <w:r w:rsidR="009C4FA8">
        <w:rPr>
          <w:rFonts w:ascii="Arial" w:eastAsia="Calibri" w:hAnsi="Arial" w:cs="Arial"/>
          <w:sz w:val="24"/>
          <w:szCs w:val="24"/>
        </w:rPr>
        <w:t xml:space="preserve">, </w:t>
      </w:r>
      <w:r w:rsidR="00167D74">
        <w:rPr>
          <w:rFonts w:ascii="Arial" w:eastAsia="Calibri" w:hAnsi="Arial" w:cs="Arial"/>
          <w:sz w:val="24"/>
          <w:szCs w:val="24"/>
        </w:rPr>
        <w:t xml:space="preserve">Nehme et al’s enterprise could potentially make contributions to the country’s economy. As discussed by Bothwell, </w:t>
      </w:r>
      <w:r w:rsidR="009C4FA8">
        <w:rPr>
          <w:rFonts w:ascii="Arial" w:eastAsia="Calibri" w:hAnsi="Arial" w:cs="Arial"/>
          <w:sz w:val="24"/>
          <w:szCs w:val="24"/>
        </w:rPr>
        <w:t xml:space="preserve">the United Kingdom’s education sector generates billions </w:t>
      </w:r>
      <w:r w:rsidR="009C4FA8" w:rsidRPr="001214B2">
        <w:rPr>
          <w:rFonts w:ascii="Arial" w:eastAsia="Calibri" w:hAnsi="Arial" w:cs="Arial"/>
          <w:sz w:val="24"/>
          <w:szCs w:val="24"/>
        </w:rPr>
        <w:t>(</w:t>
      </w:r>
      <w:r w:rsidR="001214B2" w:rsidRPr="001214B2">
        <w:rPr>
          <w:rFonts w:ascii="Arial" w:eastAsia="Calibri" w:hAnsi="Arial" w:cs="Arial"/>
          <w:sz w:val="24"/>
          <w:szCs w:val="24"/>
        </w:rPr>
        <w:t>Bothwell, 2017</w:t>
      </w:r>
      <w:r w:rsidR="009C4FA8" w:rsidRPr="001214B2">
        <w:rPr>
          <w:rFonts w:ascii="Arial" w:eastAsia="Calibri" w:hAnsi="Arial" w:cs="Arial"/>
          <w:sz w:val="24"/>
          <w:szCs w:val="24"/>
        </w:rPr>
        <w:t xml:space="preserve">). </w:t>
      </w:r>
      <w:r w:rsidR="00F56258">
        <w:rPr>
          <w:rFonts w:ascii="Arial" w:eastAsia="Calibri" w:hAnsi="Arial" w:cs="Arial"/>
          <w:sz w:val="24"/>
          <w:szCs w:val="24"/>
        </w:rPr>
        <w:t xml:space="preserve">Nehme et al’s development has been readily taken </w:t>
      </w:r>
      <w:r w:rsidR="003B700F">
        <w:rPr>
          <w:rFonts w:ascii="Arial" w:eastAsia="Calibri" w:hAnsi="Arial" w:cs="Arial"/>
          <w:sz w:val="24"/>
          <w:szCs w:val="24"/>
        </w:rPr>
        <w:t xml:space="preserve">up </w:t>
      </w:r>
      <w:r w:rsidR="00F56258">
        <w:rPr>
          <w:rFonts w:ascii="Arial" w:eastAsia="Calibri" w:hAnsi="Arial" w:cs="Arial"/>
          <w:sz w:val="24"/>
          <w:szCs w:val="24"/>
        </w:rPr>
        <w:t>by the medical education community</w:t>
      </w:r>
      <w:r w:rsidR="00C555B7">
        <w:rPr>
          <w:rFonts w:ascii="Arial" w:eastAsia="Calibri" w:hAnsi="Arial" w:cs="Arial"/>
          <w:sz w:val="24"/>
          <w:szCs w:val="24"/>
        </w:rPr>
        <w:t xml:space="preserve"> and has won multiple awards (McCoy, 2016)</w:t>
      </w:r>
      <w:r w:rsidR="00F56258">
        <w:rPr>
          <w:rFonts w:ascii="Arial" w:eastAsia="Calibri" w:hAnsi="Arial" w:cs="Arial"/>
          <w:sz w:val="24"/>
          <w:szCs w:val="24"/>
        </w:rPr>
        <w:t>.</w:t>
      </w:r>
      <w:r w:rsidR="004376C0">
        <w:rPr>
          <w:rFonts w:ascii="Arial" w:eastAsia="Calibri" w:hAnsi="Arial" w:cs="Arial"/>
          <w:sz w:val="24"/>
          <w:szCs w:val="24"/>
        </w:rPr>
        <w:t xml:space="preserve"> It could also be a good advertisement for medical training </w:t>
      </w:r>
      <w:r w:rsidR="00C555B7">
        <w:rPr>
          <w:rFonts w:ascii="Arial" w:eastAsia="Calibri" w:hAnsi="Arial" w:cs="Arial"/>
          <w:sz w:val="24"/>
          <w:szCs w:val="24"/>
        </w:rPr>
        <w:t>in this country</w:t>
      </w:r>
      <w:r w:rsidR="004376C0">
        <w:rPr>
          <w:rFonts w:ascii="Arial" w:eastAsia="Calibri" w:hAnsi="Arial" w:cs="Arial"/>
          <w:sz w:val="24"/>
          <w:szCs w:val="24"/>
        </w:rPr>
        <w:t>, especially to international students</w:t>
      </w:r>
      <w:r w:rsidR="00536B0F">
        <w:rPr>
          <w:rFonts w:ascii="Arial" w:eastAsia="Calibri" w:hAnsi="Arial" w:cs="Arial"/>
          <w:sz w:val="24"/>
          <w:szCs w:val="24"/>
        </w:rPr>
        <w:t>, who are noted</w:t>
      </w:r>
      <w:r w:rsidR="00007AE5">
        <w:rPr>
          <w:rFonts w:ascii="Arial" w:eastAsia="Calibri" w:hAnsi="Arial" w:cs="Arial"/>
          <w:sz w:val="24"/>
          <w:szCs w:val="24"/>
        </w:rPr>
        <w:t xml:space="preserve"> by Bothwell</w:t>
      </w:r>
      <w:r w:rsidR="00536B0F">
        <w:rPr>
          <w:rFonts w:ascii="Arial" w:eastAsia="Calibri" w:hAnsi="Arial" w:cs="Arial"/>
          <w:sz w:val="24"/>
          <w:szCs w:val="24"/>
        </w:rPr>
        <w:t xml:space="preserve"> as contributing around a third of</w:t>
      </w:r>
      <w:r w:rsidR="00007AE5">
        <w:rPr>
          <w:rFonts w:ascii="Arial" w:eastAsia="Calibri" w:hAnsi="Arial" w:cs="Arial"/>
          <w:sz w:val="24"/>
          <w:szCs w:val="24"/>
        </w:rPr>
        <w:t xml:space="preserve"> profits made in the education sector</w:t>
      </w:r>
      <w:r w:rsidR="004376C0">
        <w:rPr>
          <w:rFonts w:ascii="Arial" w:eastAsia="Calibri" w:hAnsi="Arial" w:cs="Arial"/>
          <w:sz w:val="24"/>
          <w:szCs w:val="24"/>
        </w:rPr>
        <w:t xml:space="preserve">. </w:t>
      </w:r>
      <w:r w:rsidR="00007AE5">
        <w:rPr>
          <w:rFonts w:ascii="Arial" w:eastAsia="Calibri" w:hAnsi="Arial" w:cs="Arial"/>
          <w:sz w:val="24"/>
          <w:szCs w:val="24"/>
        </w:rPr>
        <w:t xml:space="preserve">Bothwell even goes on to describe the </w:t>
      </w:r>
      <w:r w:rsidR="00DE7B3B">
        <w:rPr>
          <w:rFonts w:ascii="Arial" w:eastAsia="Calibri" w:hAnsi="Arial" w:cs="Arial"/>
          <w:sz w:val="24"/>
          <w:szCs w:val="24"/>
        </w:rPr>
        <w:t>knock-on</w:t>
      </w:r>
      <w:r w:rsidR="00007AE5">
        <w:rPr>
          <w:rFonts w:ascii="Arial" w:eastAsia="Calibri" w:hAnsi="Arial" w:cs="Arial"/>
          <w:sz w:val="24"/>
          <w:szCs w:val="24"/>
        </w:rPr>
        <w:t xml:space="preserve"> effect of these students on local businesses. </w:t>
      </w:r>
    </w:p>
    <w:p w:rsidR="00462074" w:rsidRDefault="00462074" w:rsidP="00453A73">
      <w:pPr>
        <w:spacing w:after="200" w:line="360" w:lineRule="auto"/>
        <w:rPr>
          <w:rFonts w:ascii="Arial" w:eastAsia="Calibri" w:hAnsi="Arial" w:cs="Arial"/>
          <w:sz w:val="24"/>
          <w:szCs w:val="24"/>
        </w:rPr>
      </w:pPr>
    </w:p>
    <w:p w:rsidR="009C4FA8" w:rsidRPr="00462074" w:rsidRDefault="00530BEE" w:rsidP="00453A73">
      <w:pPr>
        <w:spacing w:after="200" w:line="360" w:lineRule="auto"/>
        <w:rPr>
          <w:rFonts w:ascii="Arial" w:eastAsia="Calibri" w:hAnsi="Arial" w:cs="Arial"/>
          <w:sz w:val="24"/>
          <w:szCs w:val="24"/>
        </w:rPr>
      </w:pPr>
      <w:r>
        <w:rPr>
          <w:rFonts w:ascii="Arial" w:eastAsia="Calibri" w:hAnsi="Arial" w:cs="Arial"/>
          <w:sz w:val="24"/>
          <w:szCs w:val="24"/>
        </w:rPr>
        <w:t>Secondly</w:t>
      </w:r>
      <w:r w:rsidR="004376C0" w:rsidRPr="00462074">
        <w:rPr>
          <w:rFonts w:ascii="Arial" w:eastAsia="Calibri" w:hAnsi="Arial" w:cs="Arial"/>
          <w:sz w:val="24"/>
          <w:szCs w:val="24"/>
        </w:rPr>
        <w:t xml:space="preserve">, </w:t>
      </w:r>
      <w:r w:rsidR="00167D74">
        <w:rPr>
          <w:rFonts w:ascii="Arial" w:eastAsia="Calibri" w:hAnsi="Arial" w:cs="Arial"/>
          <w:sz w:val="24"/>
          <w:szCs w:val="24"/>
        </w:rPr>
        <w:t xml:space="preserve">Nehme et al are supporting the job market as they </w:t>
      </w:r>
      <w:r w:rsidR="004376C0" w:rsidRPr="00462074">
        <w:rPr>
          <w:rFonts w:ascii="Arial" w:eastAsia="Calibri" w:hAnsi="Arial" w:cs="Arial"/>
          <w:sz w:val="24"/>
          <w:szCs w:val="24"/>
        </w:rPr>
        <w:t>already have a number of employees and are also advertising other roles within their company</w:t>
      </w:r>
      <w:r w:rsidR="001520B4">
        <w:rPr>
          <w:rFonts w:ascii="Arial" w:eastAsia="Calibri" w:hAnsi="Arial" w:cs="Arial"/>
          <w:sz w:val="24"/>
          <w:szCs w:val="24"/>
        </w:rPr>
        <w:t xml:space="preserve"> at i</w:t>
      </w:r>
      <w:r>
        <w:rPr>
          <w:rFonts w:ascii="Arial" w:eastAsia="Calibri" w:hAnsi="Arial" w:cs="Arial"/>
          <w:sz w:val="24"/>
          <w:szCs w:val="24"/>
        </w:rPr>
        <w:t>s</w:t>
      </w:r>
      <w:r w:rsidR="001520B4">
        <w:rPr>
          <w:rFonts w:ascii="Arial" w:eastAsia="Calibri" w:hAnsi="Arial" w:cs="Arial"/>
          <w:sz w:val="24"/>
          <w:szCs w:val="24"/>
        </w:rPr>
        <w:t xml:space="preserve"> continues to grow</w:t>
      </w:r>
      <w:r w:rsidR="00595B74" w:rsidRPr="00462074">
        <w:rPr>
          <w:rFonts w:ascii="Arial" w:eastAsia="Calibri" w:hAnsi="Arial" w:cs="Arial"/>
          <w:sz w:val="24"/>
          <w:szCs w:val="24"/>
        </w:rPr>
        <w:t xml:space="preserve"> (Touch Surgery, 2017). </w:t>
      </w:r>
      <w:r w:rsidR="00637D39">
        <w:rPr>
          <w:rFonts w:ascii="Arial" w:eastAsia="Calibri" w:hAnsi="Arial" w:cs="Arial"/>
          <w:sz w:val="24"/>
          <w:szCs w:val="24"/>
        </w:rPr>
        <w:t xml:space="preserve">This could inspire other surgeons to develop their technology skills and </w:t>
      </w:r>
      <w:r>
        <w:rPr>
          <w:rFonts w:ascii="Arial" w:eastAsia="Calibri" w:hAnsi="Arial" w:cs="Arial"/>
          <w:sz w:val="24"/>
          <w:szCs w:val="24"/>
        </w:rPr>
        <w:t>work</w:t>
      </w:r>
      <w:r w:rsidR="00637D39">
        <w:rPr>
          <w:rFonts w:ascii="Arial" w:eastAsia="Calibri" w:hAnsi="Arial" w:cs="Arial"/>
          <w:sz w:val="24"/>
          <w:szCs w:val="24"/>
        </w:rPr>
        <w:t xml:space="preserve"> </w:t>
      </w:r>
      <w:r w:rsidR="002C6A32">
        <w:rPr>
          <w:rFonts w:ascii="Arial" w:eastAsia="Calibri" w:hAnsi="Arial" w:cs="Arial"/>
          <w:sz w:val="24"/>
          <w:szCs w:val="24"/>
        </w:rPr>
        <w:t xml:space="preserve">part-time </w:t>
      </w:r>
      <w:r w:rsidR="00637D39">
        <w:rPr>
          <w:rFonts w:ascii="Arial" w:eastAsia="Calibri" w:hAnsi="Arial" w:cs="Arial"/>
          <w:sz w:val="24"/>
          <w:szCs w:val="24"/>
        </w:rPr>
        <w:t>in similar ventures</w:t>
      </w:r>
      <w:r>
        <w:rPr>
          <w:rFonts w:ascii="Arial" w:eastAsia="Calibri" w:hAnsi="Arial" w:cs="Arial"/>
          <w:sz w:val="24"/>
          <w:szCs w:val="24"/>
        </w:rPr>
        <w:t xml:space="preserve"> just like</w:t>
      </w:r>
      <w:r w:rsidR="002C6A32">
        <w:rPr>
          <w:rFonts w:ascii="Arial" w:eastAsia="Calibri" w:hAnsi="Arial" w:cs="Arial"/>
          <w:sz w:val="24"/>
          <w:szCs w:val="24"/>
        </w:rPr>
        <w:t xml:space="preserve"> the founding </w:t>
      </w:r>
      <w:r>
        <w:rPr>
          <w:rFonts w:ascii="Arial" w:eastAsia="Calibri" w:hAnsi="Arial" w:cs="Arial"/>
          <w:sz w:val="24"/>
          <w:szCs w:val="24"/>
        </w:rPr>
        <w:t>members</w:t>
      </w:r>
      <w:r w:rsidR="002C6A32">
        <w:rPr>
          <w:rFonts w:ascii="Arial" w:eastAsia="Calibri" w:hAnsi="Arial" w:cs="Arial"/>
          <w:sz w:val="24"/>
          <w:szCs w:val="24"/>
        </w:rPr>
        <w:t xml:space="preserve"> of Touch Surgery (Doctorpreneurs, 2015-17)</w:t>
      </w:r>
      <w:r w:rsidR="00637D39">
        <w:rPr>
          <w:rFonts w:ascii="Arial" w:eastAsia="Calibri" w:hAnsi="Arial" w:cs="Arial"/>
          <w:sz w:val="24"/>
          <w:szCs w:val="24"/>
        </w:rPr>
        <w:t>. Furthermore, t</w:t>
      </w:r>
      <w:r w:rsidR="00595B74" w:rsidRPr="00462074">
        <w:rPr>
          <w:rFonts w:ascii="Arial" w:eastAsia="Calibri" w:hAnsi="Arial" w:cs="Arial"/>
          <w:sz w:val="24"/>
          <w:szCs w:val="24"/>
        </w:rPr>
        <w:t>his enterprise could inspire similar ventures and thus lead to an exponential increase in jobs in the education technology sector.</w:t>
      </w:r>
      <w:r w:rsidR="00462074" w:rsidRPr="00462074">
        <w:rPr>
          <w:rFonts w:ascii="Arial" w:hAnsi="Arial" w:cs="Arial"/>
          <w:sz w:val="24"/>
          <w:szCs w:val="24"/>
        </w:rPr>
        <w:t xml:space="preserve"> </w:t>
      </w:r>
      <w:r>
        <w:rPr>
          <w:rFonts w:ascii="Arial" w:hAnsi="Arial" w:cs="Arial"/>
          <w:sz w:val="24"/>
          <w:szCs w:val="24"/>
        </w:rPr>
        <w:t>With the young generation being heavy technology users</w:t>
      </w:r>
      <w:r w:rsidRPr="00530BEE">
        <w:rPr>
          <w:rFonts w:ascii="Arial" w:hAnsi="Arial" w:cs="Arial"/>
          <w:sz w:val="24"/>
          <w:szCs w:val="24"/>
        </w:rPr>
        <w:t xml:space="preserve">, </w:t>
      </w:r>
      <w:r>
        <w:rPr>
          <w:rFonts w:ascii="Arial" w:hAnsi="Arial" w:cs="Arial"/>
          <w:sz w:val="24"/>
          <w:szCs w:val="24"/>
        </w:rPr>
        <w:t>this enterprise</w:t>
      </w:r>
      <w:r w:rsidRPr="00530BEE">
        <w:rPr>
          <w:rFonts w:ascii="Arial" w:hAnsi="Arial" w:cs="Arial"/>
          <w:sz w:val="24"/>
          <w:szCs w:val="24"/>
        </w:rPr>
        <w:t xml:space="preserve"> could be used to attract </w:t>
      </w:r>
      <w:r>
        <w:rPr>
          <w:rFonts w:ascii="Arial" w:hAnsi="Arial" w:cs="Arial"/>
          <w:sz w:val="24"/>
          <w:szCs w:val="24"/>
        </w:rPr>
        <w:t>them</w:t>
      </w:r>
      <w:r w:rsidRPr="00530BEE">
        <w:rPr>
          <w:rFonts w:ascii="Arial" w:hAnsi="Arial" w:cs="Arial"/>
          <w:sz w:val="24"/>
          <w:szCs w:val="24"/>
        </w:rPr>
        <w:t xml:space="preserve"> into the future surgical workforce. This could lead to less staff shortages within the NHS and could indirectly </w:t>
      </w:r>
      <w:r w:rsidR="00965C21">
        <w:rPr>
          <w:rFonts w:ascii="Arial" w:hAnsi="Arial" w:cs="Arial"/>
          <w:sz w:val="24"/>
          <w:szCs w:val="24"/>
        </w:rPr>
        <w:t>cause</w:t>
      </w:r>
      <w:r w:rsidRPr="00530BEE">
        <w:rPr>
          <w:rFonts w:ascii="Arial" w:hAnsi="Arial" w:cs="Arial"/>
          <w:sz w:val="24"/>
          <w:szCs w:val="24"/>
        </w:rPr>
        <w:t xml:space="preserve"> a reduction in the number of people unemployed.  </w:t>
      </w:r>
      <w:r w:rsidR="00462074" w:rsidRPr="00462074">
        <w:rPr>
          <w:rFonts w:ascii="Arial" w:hAnsi="Arial" w:cs="Arial"/>
          <w:sz w:val="24"/>
          <w:szCs w:val="24"/>
        </w:rPr>
        <w:t>This co</w:t>
      </w:r>
      <w:r w:rsidR="00462074">
        <w:rPr>
          <w:rFonts w:ascii="Arial" w:hAnsi="Arial" w:cs="Arial"/>
          <w:sz w:val="24"/>
          <w:szCs w:val="24"/>
        </w:rPr>
        <w:t xml:space="preserve">uld be said to reflect </w:t>
      </w:r>
      <w:r w:rsidR="00462074" w:rsidRPr="00462074">
        <w:rPr>
          <w:rFonts w:ascii="Arial" w:hAnsi="Arial" w:cs="Arial"/>
          <w:sz w:val="24"/>
          <w:szCs w:val="24"/>
        </w:rPr>
        <w:t xml:space="preserve">the findings of </w:t>
      </w:r>
      <w:r w:rsidR="00462074" w:rsidRPr="00462074">
        <w:rPr>
          <w:rFonts w:ascii="Arial" w:eastAsia="Calibri" w:hAnsi="Arial" w:cs="Arial"/>
          <w:sz w:val="24"/>
          <w:szCs w:val="24"/>
        </w:rPr>
        <w:t>Stam and Wennberg (2009</w:t>
      </w:r>
      <w:r w:rsidR="00A35E69">
        <w:rPr>
          <w:rFonts w:ascii="Arial" w:eastAsia="Calibri" w:hAnsi="Arial" w:cs="Arial"/>
          <w:sz w:val="24"/>
          <w:szCs w:val="24"/>
        </w:rPr>
        <w:t>, p. 270</w:t>
      </w:r>
      <w:r w:rsidR="00462074" w:rsidRPr="00462074">
        <w:rPr>
          <w:rFonts w:ascii="Arial" w:eastAsia="Calibri" w:hAnsi="Arial" w:cs="Arial"/>
          <w:sz w:val="24"/>
          <w:szCs w:val="24"/>
        </w:rPr>
        <w:t xml:space="preserve">), that the more innovative firms </w:t>
      </w:r>
      <w:r w:rsidR="00965C21">
        <w:rPr>
          <w:rFonts w:ascii="Arial" w:eastAsia="Calibri" w:hAnsi="Arial" w:cs="Arial"/>
          <w:sz w:val="24"/>
          <w:szCs w:val="24"/>
        </w:rPr>
        <w:t>cause</w:t>
      </w:r>
      <w:r w:rsidR="00462074" w:rsidRPr="00462074">
        <w:rPr>
          <w:rFonts w:ascii="Arial" w:eastAsia="Calibri" w:hAnsi="Arial" w:cs="Arial"/>
          <w:sz w:val="24"/>
          <w:szCs w:val="24"/>
        </w:rPr>
        <w:t xml:space="preserve"> greater employment growth.</w:t>
      </w:r>
      <w:r w:rsidR="00AE7105">
        <w:rPr>
          <w:rFonts w:ascii="Arial" w:eastAsia="Calibri" w:hAnsi="Arial" w:cs="Arial"/>
          <w:sz w:val="24"/>
          <w:szCs w:val="24"/>
        </w:rPr>
        <w:t xml:space="preserve"> However, </w:t>
      </w:r>
      <w:r w:rsidR="00A35E69">
        <w:rPr>
          <w:rFonts w:ascii="Arial" w:eastAsia="Calibri" w:hAnsi="Arial" w:cs="Arial"/>
          <w:sz w:val="24"/>
          <w:szCs w:val="24"/>
        </w:rPr>
        <w:t xml:space="preserve">Parker discusses the complexities of the influence of small firms on job creation. For instance, small firms can create as well as destroy jobs. In this context, jobs </w:t>
      </w:r>
      <w:r w:rsidR="00EC136A">
        <w:rPr>
          <w:rFonts w:ascii="Arial" w:eastAsia="Calibri" w:hAnsi="Arial" w:cs="Arial"/>
          <w:sz w:val="24"/>
          <w:szCs w:val="24"/>
        </w:rPr>
        <w:t>in the sector designing materials to be used in non-digital surgical simulation training</w:t>
      </w:r>
      <w:r w:rsidR="00A35E69">
        <w:rPr>
          <w:rFonts w:ascii="Arial" w:eastAsia="Calibri" w:hAnsi="Arial" w:cs="Arial"/>
          <w:sz w:val="24"/>
          <w:szCs w:val="24"/>
        </w:rPr>
        <w:t xml:space="preserve"> could be lost as digital simulation becomes more prominent.</w:t>
      </w:r>
      <w:r w:rsidR="00EC136A">
        <w:rPr>
          <w:rFonts w:ascii="Arial" w:eastAsia="Calibri" w:hAnsi="Arial" w:cs="Arial"/>
          <w:sz w:val="24"/>
          <w:szCs w:val="24"/>
        </w:rPr>
        <w:t xml:space="preserve"> </w:t>
      </w:r>
    </w:p>
    <w:p w:rsidR="00F56258" w:rsidRDefault="00F56258" w:rsidP="00453A73">
      <w:pPr>
        <w:spacing w:after="200" w:line="360" w:lineRule="auto"/>
        <w:rPr>
          <w:rFonts w:ascii="Arial" w:eastAsia="Calibri" w:hAnsi="Arial" w:cs="Arial"/>
          <w:sz w:val="24"/>
          <w:szCs w:val="24"/>
        </w:rPr>
      </w:pPr>
    </w:p>
    <w:p w:rsidR="00182026" w:rsidRDefault="007060A0" w:rsidP="00453A73">
      <w:pPr>
        <w:spacing w:after="200" w:line="360" w:lineRule="auto"/>
        <w:rPr>
          <w:rFonts w:ascii="Arial" w:eastAsia="Calibri" w:hAnsi="Arial" w:cs="Arial"/>
          <w:sz w:val="24"/>
          <w:szCs w:val="24"/>
        </w:rPr>
      </w:pPr>
      <w:r>
        <w:rPr>
          <w:rFonts w:ascii="Arial" w:eastAsia="Calibri" w:hAnsi="Arial" w:cs="Arial"/>
          <w:sz w:val="24"/>
          <w:szCs w:val="24"/>
        </w:rPr>
        <w:t xml:space="preserve">Lastly, </w:t>
      </w:r>
      <w:r w:rsidR="00DE7B3B">
        <w:rPr>
          <w:rFonts w:ascii="Arial" w:eastAsia="Calibri" w:hAnsi="Arial" w:cs="Arial"/>
          <w:sz w:val="24"/>
          <w:szCs w:val="24"/>
        </w:rPr>
        <w:t>a higher level of quality in</w:t>
      </w:r>
      <w:r>
        <w:rPr>
          <w:rFonts w:ascii="Arial" w:eastAsia="Calibri" w:hAnsi="Arial" w:cs="Arial"/>
          <w:sz w:val="24"/>
          <w:szCs w:val="24"/>
        </w:rPr>
        <w:t xml:space="preserve"> surgical operations</w:t>
      </w:r>
      <w:r w:rsidR="00167D74">
        <w:rPr>
          <w:rFonts w:ascii="Arial" w:eastAsia="Calibri" w:hAnsi="Arial" w:cs="Arial"/>
          <w:sz w:val="24"/>
          <w:szCs w:val="24"/>
        </w:rPr>
        <w:t>,</w:t>
      </w:r>
      <w:r w:rsidR="00DE7B3B">
        <w:rPr>
          <w:rFonts w:ascii="Arial" w:eastAsia="Calibri" w:hAnsi="Arial" w:cs="Arial"/>
          <w:sz w:val="24"/>
          <w:szCs w:val="24"/>
        </w:rPr>
        <w:t xml:space="preserve"> </w:t>
      </w:r>
      <w:r w:rsidR="00965C21">
        <w:rPr>
          <w:rFonts w:ascii="Arial" w:eastAsia="Calibri" w:hAnsi="Arial" w:cs="Arial"/>
          <w:sz w:val="24"/>
          <w:szCs w:val="24"/>
        </w:rPr>
        <w:t xml:space="preserve">caused by better </w:t>
      </w:r>
      <w:r>
        <w:rPr>
          <w:rFonts w:ascii="Arial" w:eastAsia="Calibri" w:hAnsi="Arial" w:cs="Arial"/>
          <w:sz w:val="24"/>
          <w:szCs w:val="24"/>
        </w:rPr>
        <w:t>training</w:t>
      </w:r>
      <w:r w:rsidR="00167D74">
        <w:rPr>
          <w:rFonts w:ascii="Arial" w:eastAsia="Calibri" w:hAnsi="Arial" w:cs="Arial"/>
          <w:sz w:val="24"/>
          <w:szCs w:val="24"/>
        </w:rPr>
        <w:t>,</w:t>
      </w:r>
      <w:r>
        <w:rPr>
          <w:rFonts w:ascii="Arial" w:eastAsia="Calibri" w:hAnsi="Arial" w:cs="Arial"/>
          <w:sz w:val="24"/>
          <w:szCs w:val="24"/>
        </w:rPr>
        <w:t xml:space="preserve"> could be more attractive to private patients</w:t>
      </w:r>
      <w:r w:rsidR="00167D74">
        <w:rPr>
          <w:rFonts w:ascii="Arial" w:eastAsia="Calibri" w:hAnsi="Arial" w:cs="Arial"/>
          <w:sz w:val="24"/>
          <w:szCs w:val="24"/>
        </w:rPr>
        <w:t>, and help increase profits made in this sector by the NHS</w:t>
      </w:r>
      <w:r>
        <w:rPr>
          <w:rFonts w:ascii="Arial" w:eastAsia="Calibri" w:hAnsi="Arial" w:cs="Arial"/>
          <w:sz w:val="24"/>
          <w:szCs w:val="24"/>
        </w:rPr>
        <w:t>. The NHS has already started selling its services abroad</w:t>
      </w:r>
      <w:r w:rsidR="00DE7B3B">
        <w:rPr>
          <w:rFonts w:ascii="Arial" w:eastAsia="Calibri" w:hAnsi="Arial" w:cs="Arial"/>
          <w:sz w:val="24"/>
          <w:szCs w:val="24"/>
        </w:rPr>
        <w:t>, f</w:t>
      </w:r>
      <w:r>
        <w:rPr>
          <w:rFonts w:ascii="Arial" w:eastAsia="Calibri" w:hAnsi="Arial" w:cs="Arial"/>
          <w:sz w:val="24"/>
          <w:szCs w:val="24"/>
        </w:rPr>
        <w:t xml:space="preserve">or instance in Dubai (Plimmer 2016). Plimmer </w:t>
      </w:r>
      <w:r w:rsidR="00167D74">
        <w:rPr>
          <w:rFonts w:ascii="Arial" w:eastAsia="Calibri" w:hAnsi="Arial" w:cs="Arial"/>
          <w:sz w:val="24"/>
          <w:szCs w:val="24"/>
        </w:rPr>
        <w:t xml:space="preserve">also </w:t>
      </w:r>
      <w:r>
        <w:rPr>
          <w:rFonts w:ascii="Arial" w:eastAsia="Calibri" w:hAnsi="Arial" w:cs="Arial"/>
          <w:sz w:val="24"/>
          <w:szCs w:val="24"/>
        </w:rPr>
        <w:t xml:space="preserve">describes how this new venture for the NHS could help with </w:t>
      </w:r>
      <w:r w:rsidR="00143E56">
        <w:rPr>
          <w:rFonts w:ascii="Arial" w:eastAsia="Calibri" w:hAnsi="Arial" w:cs="Arial"/>
          <w:sz w:val="24"/>
          <w:szCs w:val="24"/>
        </w:rPr>
        <w:t>the organisation’s mounting debts. If th</w:t>
      </w:r>
      <w:r w:rsidR="00DE7B3B">
        <w:rPr>
          <w:rFonts w:ascii="Arial" w:eastAsia="Calibri" w:hAnsi="Arial" w:cs="Arial"/>
          <w:sz w:val="24"/>
          <w:szCs w:val="24"/>
        </w:rPr>
        <w:t>is brings in more profits</w:t>
      </w:r>
      <w:r w:rsidR="00143E56">
        <w:rPr>
          <w:rFonts w:ascii="Arial" w:eastAsia="Calibri" w:hAnsi="Arial" w:cs="Arial"/>
          <w:sz w:val="24"/>
          <w:szCs w:val="24"/>
        </w:rPr>
        <w:t xml:space="preserve"> it </w:t>
      </w:r>
      <w:r w:rsidR="00143E56">
        <w:rPr>
          <w:rFonts w:ascii="Arial" w:eastAsia="Calibri" w:hAnsi="Arial" w:cs="Arial"/>
          <w:sz w:val="24"/>
          <w:szCs w:val="24"/>
        </w:rPr>
        <w:lastRenderedPageBreak/>
        <w:t>could mean more money left over in the country’s budget for other sectors such as housing. However, this is still to be determined.</w:t>
      </w:r>
    </w:p>
    <w:p w:rsidR="00182026" w:rsidRDefault="00182026" w:rsidP="00453A73">
      <w:pPr>
        <w:spacing w:after="200" w:line="360" w:lineRule="auto"/>
        <w:rPr>
          <w:rFonts w:ascii="Arial" w:eastAsia="Calibri" w:hAnsi="Arial" w:cs="Arial"/>
          <w:sz w:val="24"/>
          <w:szCs w:val="24"/>
        </w:rPr>
      </w:pPr>
    </w:p>
    <w:p w:rsidR="00167D74" w:rsidRDefault="00167D74" w:rsidP="00453A73">
      <w:pPr>
        <w:spacing w:after="200" w:line="360" w:lineRule="auto"/>
        <w:rPr>
          <w:rFonts w:ascii="Arial" w:eastAsia="Calibri" w:hAnsi="Arial" w:cs="Arial"/>
          <w:sz w:val="24"/>
          <w:szCs w:val="24"/>
        </w:rPr>
      </w:pPr>
      <w:r>
        <w:rPr>
          <w:rFonts w:ascii="Arial" w:eastAsia="Calibri" w:hAnsi="Arial" w:cs="Arial"/>
          <w:sz w:val="24"/>
          <w:szCs w:val="24"/>
        </w:rPr>
        <w:t xml:space="preserve">Moreover, these economical changes have shown me the potential for ventures set within the NHS </w:t>
      </w:r>
      <w:r w:rsidR="00557BA8">
        <w:rPr>
          <w:rFonts w:ascii="Arial" w:eastAsia="Calibri" w:hAnsi="Arial" w:cs="Arial"/>
          <w:sz w:val="24"/>
          <w:szCs w:val="24"/>
        </w:rPr>
        <w:t xml:space="preserve">and education sector </w:t>
      </w:r>
      <w:r>
        <w:rPr>
          <w:rFonts w:ascii="Arial" w:eastAsia="Calibri" w:hAnsi="Arial" w:cs="Arial"/>
          <w:sz w:val="24"/>
          <w:szCs w:val="24"/>
        </w:rPr>
        <w:t>to succeed</w:t>
      </w:r>
      <w:r w:rsidR="00557BA8">
        <w:rPr>
          <w:rFonts w:ascii="Arial" w:eastAsia="Calibri" w:hAnsi="Arial" w:cs="Arial"/>
          <w:sz w:val="24"/>
          <w:szCs w:val="24"/>
        </w:rPr>
        <w:t xml:space="preserve">. </w:t>
      </w:r>
      <w:r w:rsidR="00965C21">
        <w:rPr>
          <w:rFonts w:ascii="Arial" w:eastAsia="Calibri" w:hAnsi="Arial" w:cs="Arial"/>
          <w:sz w:val="24"/>
          <w:szCs w:val="24"/>
        </w:rPr>
        <w:t>On the other hand</w:t>
      </w:r>
      <w:r w:rsidR="00557BA8">
        <w:rPr>
          <w:rFonts w:ascii="Arial" w:eastAsia="Calibri" w:hAnsi="Arial" w:cs="Arial"/>
          <w:sz w:val="24"/>
          <w:szCs w:val="24"/>
        </w:rPr>
        <w:t>, this</w:t>
      </w:r>
      <w:r w:rsidR="00965C21">
        <w:rPr>
          <w:rFonts w:ascii="Arial" w:eastAsia="Calibri" w:hAnsi="Arial" w:cs="Arial"/>
          <w:sz w:val="24"/>
          <w:szCs w:val="24"/>
        </w:rPr>
        <w:t xml:space="preserve"> highlighted to</w:t>
      </w:r>
      <w:r w:rsidR="00557BA8">
        <w:rPr>
          <w:rFonts w:ascii="Arial" w:eastAsia="Calibri" w:hAnsi="Arial" w:cs="Arial"/>
          <w:sz w:val="24"/>
          <w:szCs w:val="24"/>
        </w:rPr>
        <w:t xml:space="preserve"> me the importan</w:t>
      </w:r>
      <w:r w:rsidR="00965C21">
        <w:rPr>
          <w:rFonts w:ascii="Arial" w:eastAsia="Calibri" w:hAnsi="Arial" w:cs="Arial"/>
          <w:sz w:val="24"/>
          <w:szCs w:val="24"/>
        </w:rPr>
        <w:t>ce</w:t>
      </w:r>
      <w:r w:rsidR="00557BA8">
        <w:rPr>
          <w:rFonts w:ascii="Arial" w:eastAsia="Calibri" w:hAnsi="Arial" w:cs="Arial"/>
          <w:sz w:val="24"/>
          <w:szCs w:val="24"/>
        </w:rPr>
        <w:t xml:space="preserve"> of making the venture robust enough for it to be accepted within the NHS and education sector</w:t>
      </w:r>
      <w:r w:rsidR="00965C21">
        <w:rPr>
          <w:rFonts w:ascii="Arial" w:eastAsia="Calibri" w:hAnsi="Arial" w:cs="Arial"/>
          <w:sz w:val="24"/>
          <w:szCs w:val="24"/>
        </w:rPr>
        <w:t>,</w:t>
      </w:r>
      <w:r w:rsidR="00557BA8">
        <w:rPr>
          <w:rFonts w:ascii="Arial" w:eastAsia="Calibri" w:hAnsi="Arial" w:cs="Arial"/>
          <w:sz w:val="24"/>
          <w:szCs w:val="24"/>
        </w:rPr>
        <w:t xml:space="preserve"> as these are prominent organisations with heavy regulation.</w:t>
      </w:r>
    </w:p>
    <w:p w:rsidR="00167D74" w:rsidRDefault="00167D74" w:rsidP="00453A73">
      <w:pPr>
        <w:spacing w:after="200" w:line="360" w:lineRule="auto"/>
        <w:rPr>
          <w:rFonts w:ascii="Arial" w:eastAsia="Calibri" w:hAnsi="Arial" w:cs="Arial"/>
          <w:sz w:val="24"/>
          <w:szCs w:val="24"/>
        </w:rPr>
      </w:pPr>
    </w:p>
    <w:p w:rsidR="00534AED" w:rsidRDefault="00BA6F4B" w:rsidP="00453A73">
      <w:pPr>
        <w:spacing w:after="200" w:line="360" w:lineRule="auto"/>
        <w:rPr>
          <w:rFonts w:ascii="Arial" w:eastAsia="Calibri" w:hAnsi="Arial" w:cs="Arial"/>
          <w:sz w:val="24"/>
          <w:szCs w:val="24"/>
        </w:rPr>
      </w:pPr>
      <w:r>
        <w:rPr>
          <w:rFonts w:ascii="Arial" w:eastAsia="Calibri" w:hAnsi="Arial" w:cs="Arial"/>
          <w:sz w:val="24"/>
          <w:szCs w:val="24"/>
        </w:rPr>
        <w:t>However</w:t>
      </w:r>
      <w:r w:rsidR="0056645C" w:rsidRPr="009C4FA8">
        <w:rPr>
          <w:rFonts w:ascii="Arial" w:eastAsia="Calibri" w:hAnsi="Arial" w:cs="Arial"/>
          <w:sz w:val="24"/>
          <w:szCs w:val="24"/>
        </w:rPr>
        <w:t>,</w:t>
      </w:r>
      <w:r w:rsidR="002C6A32">
        <w:rPr>
          <w:rFonts w:ascii="Arial" w:eastAsia="Calibri" w:hAnsi="Arial" w:cs="Arial"/>
          <w:sz w:val="24"/>
          <w:szCs w:val="24"/>
        </w:rPr>
        <w:t xml:space="preserve"> although</w:t>
      </w:r>
      <w:r w:rsidR="0071688F">
        <w:rPr>
          <w:rFonts w:ascii="Arial" w:eastAsia="Calibri" w:hAnsi="Arial" w:cs="Arial"/>
          <w:sz w:val="24"/>
          <w:szCs w:val="24"/>
        </w:rPr>
        <w:t xml:space="preserve"> it’s potential is easy to visualise,</w:t>
      </w:r>
      <w:r w:rsidR="0082624E" w:rsidRPr="009C4FA8">
        <w:rPr>
          <w:rFonts w:ascii="Arial" w:eastAsia="Calibri" w:hAnsi="Arial" w:cs="Arial"/>
          <w:sz w:val="24"/>
          <w:szCs w:val="24"/>
        </w:rPr>
        <w:t xml:space="preserve"> it i</w:t>
      </w:r>
      <w:r w:rsidR="0082624E">
        <w:rPr>
          <w:rFonts w:ascii="Arial" w:eastAsia="Calibri" w:hAnsi="Arial" w:cs="Arial"/>
          <w:sz w:val="24"/>
          <w:szCs w:val="24"/>
        </w:rPr>
        <w:t>s difficult to measure the exact change effected by Nehme’s enterprise</w:t>
      </w:r>
      <w:r w:rsidR="0056645C">
        <w:rPr>
          <w:rFonts w:ascii="Arial" w:eastAsia="Calibri" w:hAnsi="Arial" w:cs="Arial"/>
          <w:sz w:val="24"/>
          <w:szCs w:val="24"/>
        </w:rPr>
        <w:t xml:space="preserve">. </w:t>
      </w:r>
      <w:r w:rsidR="00167D74">
        <w:rPr>
          <w:rFonts w:ascii="Arial" w:eastAsia="Calibri" w:hAnsi="Arial" w:cs="Arial"/>
          <w:sz w:val="24"/>
          <w:szCs w:val="24"/>
        </w:rPr>
        <w:t xml:space="preserve">This is </w:t>
      </w:r>
      <w:r w:rsidR="00965C21">
        <w:rPr>
          <w:rFonts w:ascii="Arial" w:eastAsia="Calibri" w:hAnsi="Arial" w:cs="Arial"/>
          <w:sz w:val="24"/>
          <w:szCs w:val="24"/>
        </w:rPr>
        <w:t xml:space="preserve">due to multiple factors. </w:t>
      </w:r>
      <w:r w:rsidR="00660228">
        <w:rPr>
          <w:rFonts w:ascii="Arial" w:eastAsia="Calibri" w:hAnsi="Arial" w:cs="Arial"/>
          <w:sz w:val="24"/>
          <w:szCs w:val="24"/>
        </w:rPr>
        <w:t>Firstly</w:t>
      </w:r>
      <w:r w:rsidR="00AE7105" w:rsidRPr="00AE7105">
        <w:rPr>
          <w:rFonts w:ascii="Arial" w:eastAsia="Calibri" w:hAnsi="Arial" w:cs="Arial"/>
          <w:sz w:val="24"/>
          <w:szCs w:val="24"/>
        </w:rPr>
        <w:t xml:space="preserve">, the changes </w:t>
      </w:r>
      <w:r w:rsidR="00965C21">
        <w:rPr>
          <w:rFonts w:ascii="Arial" w:eastAsia="Calibri" w:hAnsi="Arial" w:cs="Arial"/>
          <w:sz w:val="24"/>
          <w:szCs w:val="24"/>
        </w:rPr>
        <w:t>presented above are</w:t>
      </w:r>
      <w:r w:rsidR="00AE7105" w:rsidRPr="00AE7105">
        <w:rPr>
          <w:rFonts w:ascii="Arial" w:eastAsia="Calibri" w:hAnsi="Arial" w:cs="Arial"/>
          <w:sz w:val="24"/>
          <w:szCs w:val="24"/>
        </w:rPr>
        <w:t xml:space="preserve"> indirect; there are a lot of factors that need to line up before the change can eventually happen. This makes measurement even more difficult. Even Naudé (2010) discuses how it is difficult to determine exactly how entrepreneurship leads to development. Naudé (2010, p. 19) also discusses how empirical evidence showing whether entrepreneurship leads to economic growth, or employment is still lacking. </w:t>
      </w:r>
    </w:p>
    <w:p w:rsidR="00534AED" w:rsidRDefault="00534AED" w:rsidP="00453A73">
      <w:pPr>
        <w:spacing w:after="200" w:line="360" w:lineRule="auto"/>
        <w:rPr>
          <w:rFonts w:ascii="Arial" w:eastAsia="Calibri" w:hAnsi="Arial" w:cs="Arial"/>
          <w:sz w:val="24"/>
          <w:szCs w:val="24"/>
        </w:rPr>
      </w:pPr>
    </w:p>
    <w:p w:rsidR="00557BA8" w:rsidRPr="00557BA8" w:rsidRDefault="00660228" w:rsidP="00453A73">
      <w:pPr>
        <w:spacing w:after="200" w:line="360" w:lineRule="auto"/>
        <w:rPr>
          <w:rFonts w:ascii="Arial" w:eastAsia="Calibri" w:hAnsi="Arial" w:cs="Arial"/>
          <w:sz w:val="24"/>
          <w:szCs w:val="24"/>
        </w:rPr>
      </w:pPr>
      <w:r>
        <w:rPr>
          <w:rFonts w:ascii="Arial" w:eastAsia="Calibri" w:hAnsi="Arial" w:cs="Arial"/>
          <w:sz w:val="24"/>
          <w:szCs w:val="24"/>
        </w:rPr>
        <w:t>Secondly</w:t>
      </w:r>
      <w:r w:rsidR="00557BA8">
        <w:rPr>
          <w:rFonts w:ascii="Arial" w:eastAsia="Calibri" w:hAnsi="Arial" w:cs="Arial"/>
          <w:sz w:val="24"/>
          <w:szCs w:val="24"/>
        </w:rPr>
        <w:t>, it is d</w:t>
      </w:r>
      <w:r w:rsidR="00557BA8" w:rsidRPr="00557BA8">
        <w:rPr>
          <w:rFonts w:ascii="Arial" w:eastAsia="Calibri" w:hAnsi="Arial" w:cs="Arial"/>
          <w:sz w:val="24"/>
          <w:szCs w:val="24"/>
        </w:rPr>
        <w:t xml:space="preserve">ifficult to measure </w:t>
      </w:r>
      <w:r w:rsidR="00557BA8">
        <w:rPr>
          <w:rFonts w:ascii="Arial" w:eastAsia="Calibri" w:hAnsi="Arial" w:cs="Arial"/>
          <w:sz w:val="24"/>
          <w:szCs w:val="24"/>
        </w:rPr>
        <w:t xml:space="preserve">any </w:t>
      </w:r>
      <w:r w:rsidR="00557BA8" w:rsidRPr="00557BA8">
        <w:rPr>
          <w:rFonts w:ascii="Arial" w:eastAsia="Calibri" w:hAnsi="Arial" w:cs="Arial"/>
          <w:sz w:val="24"/>
          <w:szCs w:val="24"/>
        </w:rPr>
        <w:t>change due to the myriad of influences</w:t>
      </w:r>
      <w:r w:rsidR="00557BA8">
        <w:rPr>
          <w:rFonts w:ascii="Arial" w:eastAsia="Calibri" w:hAnsi="Arial" w:cs="Arial"/>
          <w:sz w:val="24"/>
          <w:szCs w:val="24"/>
        </w:rPr>
        <w:t>. These include:</w:t>
      </w:r>
    </w:p>
    <w:p w:rsidR="00557BA8" w:rsidRDefault="006408D8" w:rsidP="00530BEE">
      <w:pPr>
        <w:pStyle w:val="ListParagraph"/>
        <w:numPr>
          <w:ilvl w:val="0"/>
          <w:numId w:val="6"/>
        </w:numPr>
        <w:spacing w:after="200" w:line="360" w:lineRule="auto"/>
        <w:rPr>
          <w:rFonts w:ascii="Arial" w:eastAsia="Calibri" w:hAnsi="Arial" w:cs="Arial"/>
          <w:sz w:val="24"/>
          <w:szCs w:val="24"/>
        </w:rPr>
      </w:pPr>
      <w:r>
        <w:rPr>
          <w:rFonts w:ascii="Arial" w:eastAsia="Calibri" w:hAnsi="Arial" w:cs="Arial"/>
          <w:sz w:val="24"/>
          <w:szCs w:val="24"/>
        </w:rPr>
        <w:t>Characteristics of the e</w:t>
      </w:r>
      <w:r w:rsidR="00557BA8" w:rsidRPr="00557BA8">
        <w:rPr>
          <w:rFonts w:ascii="Arial" w:eastAsia="Calibri" w:hAnsi="Arial" w:cs="Arial"/>
          <w:sz w:val="24"/>
          <w:szCs w:val="24"/>
        </w:rPr>
        <w:t>nterprise</w:t>
      </w:r>
      <w:r>
        <w:rPr>
          <w:rFonts w:ascii="Arial" w:eastAsia="Calibri" w:hAnsi="Arial" w:cs="Arial"/>
          <w:sz w:val="24"/>
          <w:szCs w:val="24"/>
        </w:rPr>
        <w:t>. For instance</w:t>
      </w:r>
      <w:r w:rsidR="00E60D3E">
        <w:rPr>
          <w:rFonts w:ascii="Arial" w:eastAsia="Calibri" w:hAnsi="Arial" w:cs="Arial"/>
          <w:sz w:val="24"/>
          <w:szCs w:val="24"/>
        </w:rPr>
        <w:t>, is difficult to confirm</w:t>
      </w:r>
      <w:r>
        <w:rPr>
          <w:rFonts w:ascii="Arial" w:eastAsia="Calibri" w:hAnsi="Arial" w:cs="Arial"/>
          <w:sz w:val="24"/>
          <w:szCs w:val="24"/>
        </w:rPr>
        <w:t xml:space="preserve"> whether th</w:t>
      </w:r>
      <w:r w:rsidR="00E60D3E">
        <w:rPr>
          <w:rFonts w:ascii="Arial" w:eastAsia="Calibri" w:hAnsi="Arial" w:cs="Arial"/>
          <w:sz w:val="24"/>
          <w:szCs w:val="24"/>
        </w:rPr>
        <w:t>is</w:t>
      </w:r>
      <w:r>
        <w:rPr>
          <w:rFonts w:ascii="Arial" w:eastAsia="Calibri" w:hAnsi="Arial" w:cs="Arial"/>
          <w:sz w:val="24"/>
          <w:szCs w:val="24"/>
        </w:rPr>
        <w:t xml:space="preserve"> enterprise is effecting change that is social, economic or both.</w:t>
      </w:r>
      <w:r w:rsidR="00530BEE" w:rsidRPr="00530BEE">
        <w:t xml:space="preserve"> </w:t>
      </w:r>
      <w:r w:rsidR="00530BEE" w:rsidRPr="00530BEE">
        <w:rPr>
          <w:rFonts w:ascii="Arial" w:eastAsia="Calibri" w:hAnsi="Arial" w:cs="Arial"/>
          <w:sz w:val="24"/>
          <w:szCs w:val="24"/>
        </w:rPr>
        <w:t>Peredo and McLean (2006, p. 56-57) discuss how social entrepreneurship may require different standards of evaluation compared to standard entrepreneurship. Social change is complex and evaluation from a purely monetary perspective may be both impossible and invalid.</w:t>
      </w:r>
    </w:p>
    <w:p w:rsidR="00557BA8" w:rsidRDefault="00557BA8" w:rsidP="00453A73">
      <w:pPr>
        <w:pStyle w:val="ListParagraph"/>
        <w:numPr>
          <w:ilvl w:val="0"/>
          <w:numId w:val="6"/>
        </w:numPr>
        <w:spacing w:after="200" w:line="360" w:lineRule="auto"/>
        <w:rPr>
          <w:rFonts w:ascii="Arial" w:eastAsia="Calibri" w:hAnsi="Arial" w:cs="Arial"/>
          <w:sz w:val="24"/>
          <w:szCs w:val="24"/>
        </w:rPr>
      </w:pPr>
      <w:r>
        <w:rPr>
          <w:rFonts w:ascii="Arial" w:eastAsia="Calibri" w:hAnsi="Arial" w:cs="Arial"/>
          <w:sz w:val="24"/>
          <w:szCs w:val="24"/>
        </w:rPr>
        <w:t>P</w:t>
      </w:r>
      <w:r w:rsidRPr="00557BA8">
        <w:rPr>
          <w:rFonts w:ascii="Arial" w:eastAsia="Calibri" w:hAnsi="Arial" w:cs="Arial"/>
          <w:sz w:val="24"/>
          <w:szCs w:val="24"/>
        </w:rPr>
        <w:t>ersonal characteristics of the entrepreneur</w:t>
      </w:r>
      <w:r w:rsidR="00AE7105">
        <w:rPr>
          <w:rFonts w:ascii="Arial" w:eastAsia="Calibri" w:hAnsi="Arial" w:cs="Arial"/>
          <w:sz w:val="24"/>
          <w:szCs w:val="24"/>
        </w:rPr>
        <w:t xml:space="preserve">. </w:t>
      </w:r>
      <w:bookmarkStart w:id="3" w:name="_Hlk503098325"/>
      <w:r w:rsidR="00660228">
        <w:rPr>
          <w:rFonts w:ascii="Arial" w:eastAsia="Calibri" w:hAnsi="Arial" w:cs="Arial"/>
          <w:sz w:val="24"/>
          <w:szCs w:val="24"/>
        </w:rPr>
        <w:t xml:space="preserve">For instance, </w:t>
      </w:r>
      <w:r w:rsidR="00AE7105" w:rsidRPr="00AE7105">
        <w:rPr>
          <w:rFonts w:ascii="Arial" w:eastAsia="Calibri" w:hAnsi="Arial" w:cs="Arial"/>
          <w:sz w:val="24"/>
          <w:szCs w:val="24"/>
        </w:rPr>
        <w:t>Naudé</w:t>
      </w:r>
      <w:bookmarkEnd w:id="3"/>
      <w:r w:rsidR="00AE7105" w:rsidRPr="00AE7105">
        <w:rPr>
          <w:rFonts w:ascii="Arial" w:eastAsia="Calibri" w:hAnsi="Arial" w:cs="Arial"/>
          <w:sz w:val="24"/>
          <w:szCs w:val="24"/>
        </w:rPr>
        <w:t xml:space="preserve"> (2010, p. 22) discusses how female entrepreneurs produce businesses that are smaller and contribute less to employment growth, due to a range of social factors. And thus, all the projected social and economic changes I mentioned above </w:t>
      </w:r>
      <w:r w:rsidR="00AE7105" w:rsidRPr="00AE7105">
        <w:rPr>
          <w:rFonts w:ascii="Arial" w:eastAsia="Calibri" w:hAnsi="Arial" w:cs="Arial"/>
          <w:sz w:val="24"/>
          <w:szCs w:val="24"/>
        </w:rPr>
        <w:lastRenderedPageBreak/>
        <w:t>for Nehme et al’s venture, may not come to fruition if the venture was being spearheaded by a women.</w:t>
      </w:r>
    </w:p>
    <w:p w:rsidR="00557BA8" w:rsidRDefault="00557BA8" w:rsidP="00CB3EC2">
      <w:pPr>
        <w:pStyle w:val="ListParagraph"/>
        <w:numPr>
          <w:ilvl w:val="0"/>
          <w:numId w:val="6"/>
        </w:numPr>
        <w:spacing w:line="360" w:lineRule="auto"/>
        <w:rPr>
          <w:rFonts w:ascii="Arial" w:eastAsia="Calibri" w:hAnsi="Arial" w:cs="Arial"/>
          <w:sz w:val="24"/>
          <w:szCs w:val="24"/>
        </w:rPr>
      </w:pPr>
      <w:r w:rsidRPr="007735B0">
        <w:rPr>
          <w:rFonts w:ascii="Arial" w:eastAsia="Calibri" w:hAnsi="Arial" w:cs="Arial"/>
          <w:sz w:val="24"/>
          <w:szCs w:val="24"/>
        </w:rPr>
        <w:t xml:space="preserve">The setting within which the enterprise is based. This includes the </w:t>
      </w:r>
      <w:r w:rsidR="007735B0" w:rsidRPr="007735B0">
        <w:rPr>
          <w:rFonts w:ascii="Arial" w:eastAsia="Calibri" w:hAnsi="Arial" w:cs="Arial"/>
          <w:sz w:val="24"/>
          <w:szCs w:val="24"/>
        </w:rPr>
        <w:t xml:space="preserve">complex </w:t>
      </w:r>
      <w:r w:rsidRPr="007735B0">
        <w:rPr>
          <w:rFonts w:ascii="Arial" w:eastAsia="Calibri" w:hAnsi="Arial" w:cs="Arial"/>
          <w:sz w:val="24"/>
          <w:szCs w:val="24"/>
        </w:rPr>
        <w:t xml:space="preserve">dynamics of the </w:t>
      </w:r>
      <w:r w:rsidR="002F07B6">
        <w:rPr>
          <w:rFonts w:ascii="Arial" w:eastAsia="Calibri" w:hAnsi="Arial" w:cs="Arial"/>
          <w:sz w:val="24"/>
          <w:szCs w:val="24"/>
        </w:rPr>
        <w:t xml:space="preserve">health and </w:t>
      </w:r>
      <w:r w:rsidR="007735B0" w:rsidRPr="007735B0">
        <w:rPr>
          <w:rFonts w:ascii="Arial" w:eastAsia="Calibri" w:hAnsi="Arial" w:cs="Arial"/>
          <w:sz w:val="24"/>
          <w:szCs w:val="24"/>
        </w:rPr>
        <w:t>education</w:t>
      </w:r>
      <w:r w:rsidR="00660228">
        <w:rPr>
          <w:rFonts w:ascii="Arial" w:eastAsia="Calibri" w:hAnsi="Arial" w:cs="Arial"/>
          <w:sz w:val="24"/>
          <w:szCs w:val="24"/>
        </w:rPr>
        <w:t xml:space="preserve"> sectors</w:t>
      </w:r>
      <w:r w:rsidR="007735B0" w:rsidRPr="007735B0">
        <w:rPr>
          <w:rFonts w:ascii="Arial" w:eastAsia="Calibri" w:hAnsi="Arial" w:cs="Arial"/>
          <w:sz w:val="24"/>
          <w:szCs w:val="24"/>
        </w:rPr>
        <w:t xml:space="preserve">, </w:t>
      </w:r>
      <w:r w:rsidR="00660228">
        <w:rPr>
          <w:rFonts w:ascii="Arial" w:eastAsia="Calibri" w:hAnsi="Arial" w:cs="Arial"/>
          <w:sz w:val="24"/>
          <w:szCs w:val="24"/>
        </w:rPr>
        <w:t xml:space="preserve">including influences such as </w:t>
      </w:r>
      <w:r w:rsidR="007735B0" w:rsidRPr="007735B0">
        <w:rPr>
          <w:rFonts w:ascii="Arial" w:eastAsia="Calibri" w:hAnsi="Arial" w:cs="Arial"/>
          <w:sz w:val="24"/>
          <w:szCs w:val="24"/>
        </w:rPr>
        <w:t xml:space="preserve">political climate and regulation. </w:t>
      </w:r>
      <w:r w:rsidR="00C779E2">
        <w:rPr>
          <w:rFonts w:ascii="Arial" w:eastAsia="Calibri" w:hAnsi="Arial" w:cs="Arial"/>
          <w:sz w:val="24"/>
          <w:szCs w:val="24"/>
        </w:rPr>
        <w:t xml:space="preserve">Parker (2009, p. 403) discusses how the government can step in where investment is lacking or have policies to ensure good working conditions for employees within firms. Additionally, </w:t>
      </w:r>
      <w:r w:rsidR="007D4E81" w:rsidRPr="007D4E81">
        <w:rPr>
          <w:rFonts w:ascii="Arial" w:eastAsia="Calibri" w:hAnsi="Arial" w:cs="Arial"/>
          <w:sz w:val="24"/>
          <w:szCs w:val="24"/>
        </w:rPr>
        <w:t xml:space="preserve">Naudé </w:t>
      </w:r>
      <w:r w:rsidR="00534AED">
        <w:rPr>
          <w:rFonts w:ascii="Arial" w:eastAsia="Calibri" w:hAnsi="Arial" w:cs="Arial"/>
          <w:sz w:val="24"/>
          <w:szCs w:val="24"/>
        </w:rPr>
        <w:t>(2010, p. 16-19) discusses the interplay between market failures, the government and entrepreneurship</w:t>
      </w:r>
      <w:r w:rsidR="00C779E2">
        <w:rPr>
          <w:rFonts w:ascii="Arial" w:eastAsia="Calibri" w:hAnsi="Arial" w:cs="Arial"/>
          <w:sz w:val="24"/>
          <w:szCs w:val="24"/>
        </w:rPr>
        <w:t>, especially the government’s regulatory role.</w:t>
      </w:r>
      <w:r w:rsidR="00455E55">
        <w:rPr>
          <w:rFonts w:ascii="Arial" w:eastAsia="Calibri" w:hAnsi="Arial" w:cs="Arial"/>
          <w:sz w:val="24"/>
          <w:szCs w:val="24"/>
        </w:rPr>
        <w:t xml:space="preserve"> Lastly Verloop (2014) shows her audience how they can impact enterprises by using their buying power.</w:t>
      </w:r>
      <w:r w:rsidR="00CB3EC2" w:rsidRPr="00CB3EC2">
        <w:t xml:space="preserve"> </w:t>
      </w:r>
      <w:r w:rsidR="00CB3EC2" w:rsidRPr="00CB3EC2">
        <w:rPr>
          <w:rFonts w:ascii="Arial" w:eastAsia="Calibri" w:hAnsi="Arial" w:cs="Arial"/>
          <w:sz w:val="24"/>
          <w:szCs w:val="24"/>
        </w:rPr>
        <w:t xml:space="preserve">Batty (Online discussion forum, 2017), is one amongst many to mention the multiple influences on economic development, </w:t>
      </w:r>
      <w:r w:rsidR="000F7E05">
        <w:rPr>
          <w:rFonts w:ascii="Arial" w:eastAsia="Calibri" w:hAnsi="Arial" w:cs="Arial"/>
          <w:sz w:val="24"/>
          <w:szCs w:val="24"/>
        </w:rPr>
        <w:t xml:space="preserve">and to describe the government schemes for supporting entrepreneurship. </w:t>
      </w:r>
      <w:r w:rsidR="00CB3EC2" w:rsidRPr="00CB3EC2">
        <w:rPr>
          <w:rFonts w:ascii="Arial" w:eastAsia="Calibri" w:hAnsi="Arial" w:cs="Arial"/>
          <w:sz w:val="24"/>
          <w:szCs w:val="24"/>
        </w:rPr>
        <w:t xml:space="preserve">However, </w:t>
      </w:r>
      <w:r w:rsidR="00CB3EC2">
        <w:rPr>
          <w:rFonts w:ascii="Arial" w:eastAsia="Calibri" w:hAnsi="Arial" w:cs="Arial"/>
          <w:sz w:val="24"/>
          <w:szCs w:val="24"/>
        </w:rPr>
        <w:t>I feel that the discussion should now be on</w:t>
      </w:r>
      <w:r w:rsidR="00CB3EC2" w:rsidRPr="00CB3EC2">
        <w:rPr>
          <w:rFonts w:ascii="Arial" w:eastAsia="Calibri" w:hAnsi="Arial" w:cs="Arial"/>
          <w:sz w:val="24"/>
          <w:szCs w:val="24"/>
        </w:rPr>
        <w:t xml:space="preserve"> how we can measure the contribution of each factor</w:t>
      </w:r>
      <w:r w:rsidR="00CB3EC2">
        <w:rPr>
          <w:rFonts w:ascii="Arial" w:eastAsia="Calibri" w:hAnsi="Arial" w:cs="Arial"/>
          <w:sz w:val="24"/>
          <w:szCs w:val="24"/>
        </w:rPr>
        <w:t>, in order to allow us to implement it more effectively.</w:t>
      </w:r>
      <w:r w:rsidR="00CB3EC2" w:rsidRPr="00CB3EC2">
        <w:rPr>
          <w:rFonts w:ascii="Arial" w:eastAsia="Calibri" w:hAnsi="Arial" w:cs="Arial"/>
          <w:sz w:val="24"/>
          <w:szCs w:val="24"/>
        </w:rPr>
        <w:t>?</w:t>
      </w:r>
    </w:p>
    <w:p w:rsidR="00A35E69" w:rsidRPr="007735B0" w:rsidRDefault="00A35E69" w:rsidP="00453A73">
      <w:pPr>
        <w:pStyle w:val="ListParagraph"/>
        <w:numPr>
          <w:ilvl w:val="0"/>
          <w:numId w:val="6"/>
        </w:numPr>
        <w:spacing w:line="360" w:lineRule="auto"/>
        <w:rPr>
          <w:rFonts w:ascii="Arial" w:eastAsia="Calibri" w:hAnsi="Arial" w:cs="Arial"/>
          <w:sz w:val="24"/>
          <w:szCs w:val="24"/>
        </w:rPr>
      </w:pPr>
      <w:r>
        <w:rPr>
          <w:rFonts w:ascii="Arial" w:eastAsia="Calibri" w:hAnsi="Arial" w:cs="Arial"/>
          <w:sz w:val="24"/>
          <w:szCs w:val="24"/>
        </w:rPr>
        <w:t xml:space="preserve">Time; as discussed by Parker (2009, p. 318), there can be a lag between the enterprise </w:t>
      </w:r>
      <w:r w:rsidR="00C779E2">
        <w:rPr>
          <w:rFonts w:ascii="Arial" w:eastAsia="Calibri" w:hAnsi="Arial" w:cs="Arial"/>
          <w:sz w:val="24"/>
          <w:szCs w:val="24"/>
        </w:rPr>
        <w:t xml:space="preserve">being introduced and growth. </w:t>
      </w:r>
      <w:r w:rsidR="00965C21">
        <w:rPr>
          <w:rFonts w:ascii="Arial" w:eastAsia="Calibri" w:hAnsi="Arial" w:cs="Arial"/>
          <w:sz w:val="24"/>
          <w:szCs w:val="24"/>
        </w:rPr>
        <w:t>This is made more difficult by the fact that there are no similar products to compare</w:t>
      </w:r>
      <w:r w:rsidR="00660228">
        <w:rPr>
          <w:rFonts w:ascii="Arial" w:eastAsia="Calibri" w:hAnsi="Arial" w:cs="Arial"/>
          <w:sz w:val="24"/>
          <w:szCs w:val="24"/>
        </w:rPr>
        <w:t xml:space="preserve"> against</w:t>
      </w:r>
      <w:r w:rsidR="00965C21">
        <w:rPr>
          <w:rFonts w:ascii="Arial" w:eastAsia="Calibri" w:hAnsi="Arial" w:cs="Arial"/>
          <w:sz w:val="24"/>
          <w:szCs w:val="24"/>
        </w:rPr>
        <w:t xml:space="preserve"> Nehme et al’s</w:t>
      </w:r>
      <w:r w:rsidR="006A19FD">
        <w:rPr>
          <w:rFonts w:ascii="Arial" w:eastAsia="Calibri" w:hAnsi="Arial" w:cs="Arial"/>
          <w:sz w:val="24"/>
          <w:szCs w:val="24"/>
        </w:rPr>
        <w:t>,</w:t>
      </w:r>
      <w:r w:rsidR="00965C21">
        <w:rPr>
          <w:rFonts w:ascii="Arial" w:eastAsia="Calibri" w:hAnsi="Arial" w:cs="Arial"/>
          <w:sz w:val="24"/>
          <w:szCs w:val="24"/>
        </w:rPr>
        <w:t xml:space="preserve"> and base any future projections for change on.</w:t>
      </w:r>
    </w:p>
    <w:p w:rsidR="006D6EF6" w:rsidRPr="00AE7105" w:rsidRDefault="006D6EF6" w:rsidP="00453A73">
      <w:pPr>
        <w:spacing w:after="200" w:line="360" w:lineRule="auto"/>
        <w:rPr>
          <w:rFonts w:ascii="Arial" w:eastAsia="Calibri" w:hAnsi="Arial" w:cs="Arial"/>
          <w:sz w:val="24"/>
          <w:szCs w:val="24"/>
          <w:highlight w:val="yellow"/>
        </w:rPr>
      </w:pPr>
    </w:p>
    <w:p w:rsidR="00EC136A" w:rsidRDefault="00AE7105" w:rsidP="00672DAB">
      <w:pPr>
        <w:spacing w:after="200" w:line="360" w:lineRule="auto"/>
        <w:rPr>
          <w:rFonts w:ascii="Arial" w:eastAsia="Calibri" w:hAnsi="Arial" w:cs="Arial"/>
          <w:sz w:val="24"/>
          <w:szCs w:val="24"/>
        </w:rPr>
      </w:pPr>
      <w:r w:rsidRPr="00AE7105">
        <w:rPr>
          <w:rFonts w:ascii="Arial" w:eastAsia="Calibri" w:hAnsi="Arial" w:cs="Arial"/>
          <w:sz w:val="24"/>
          <w:szCs w:val="24"/>
        </w:rPr>
        <w:t>Lastly, e</w:t>
      </w:r>
      <w:r w:rsidR="006D6EF6" w:rsidRPr="00AE7105">
        <w:rPr>
          <w:rFonts w:ascii="Arial" w:eastAsia="Calibri" w:hAnsi="Arial" w:cs="Arial"/>
          <w:sz w:val="24"/>
          <w:szCs w:val="24"/>
        </w:rPr>
        <w:t xml:space="preserve">ntrepreneurship can </w:t>
      </w:r>
      <w:r w:rsidR="00980605" w:rsidRPr="00AE7105">
        <w:rPr>
          <w:rFonts w:ascii="Arial" w:eastAsia="Calibri" w:hAnsi="Arial" w:cs="Arial"/>
          <w:sz w:val="24"/>
          <w:szCs w:val="24"/>
        </w:rPr>
        <w:t xml:space="preserve">also </w:t>
      </w:r>
      <w:r w:rsidR="006D6EF6" w:rsidRPr="00AE7105">
        <w:rPr>
          <w:rFonts w:ascii="Arial" w:eastAsia="Calibri" w:hAnsi="Arial" w:cs="Arial"/>
          <w:sz w:val="24"/>
          <w:szCs w:val="24"/>
        </w:rPr>
        <w:t>have adverse</w:t>
      </w:r>
      <w:r w:rsidR="00980605" w:rsidRPr="00AE7105">
        <w:rPr>
          <w:rFonts w:ascii="Arial" w:eastAsia="Calibri" w:hAnsi="Arial" w:cs="Arial"/>
          <w:sz w:val="24"/>
          <w:szCs w:val="24"/>
        </w:rPr>
        <w:t xml:space="preserve"> effects on development, as discussed by </w:t>
      </w:r>
      <w:r w:rsidR="007D4E81" w:rsidRPr="007D4E81">
        <w:rPr>
          <w:rFonts w:ascii="Arial" w:eastAsia="Calibri" w:hAnsi="Arial" w:cs="Arial"/>
          <w:sz w:val="24"/>
          <w:szCs w:val="24"/>
        </w:rPr>
        <w:t>Naudé</w:t>
      </w:r>
      <w:r w:rsidR="00980605" w:rsidRPr="00AE7105">
        <w:rPr>
          <w:rFonts w:ascii="Arial" w:eastAsia="Calibri" w:hAnsi="Arial" w:cs="Arial"/>
          <w:sz w:val="24"/>
          <w:szCs w:val="24"/>
        </w:rPr>
        <w:t xml:space="preserve"> (2010, p</w:t>
      </w:r>
      <w:r w:rsidR="00434A40">
        <w:rPr>
          <w:rFonts w:ascii="Arial" w:eastAsia="Calibri" w:hAnsi="Arial" w:cs="Arial"/>
          <w:sz w:val="24"/>
          <w:szCs w:val="24"/>
        </w:rPr>
        <w:t>.</w:t>
      </w:r>
      <w:r w:rsidR="00980605" w:rsidRPr="00AE7105">
        <w:rPr>
          <w:rFonts w:ascii="Arial" w:eastAsia="Calibri" w:hAnsi="Arial" w:cs="Arial"/>
          <w:sz w:val="24"/>
          <w:szCs w:val="24"/>
        </w:rPr>
        <w:t xml:space="preserve"> 27)</w:t>
      </w:r>
      <w:r w:rsidR="00455E55">
        <w:rPr>
          <w:rFonts w:ascii="Arial" w:eastAsia="Calibri" w:hAnsi="Arial" w:cs="Arial"/>
          <w:sz w:val="24"/>
          <w:szCs w:val="24"/>
        </w:rPr>
        <w:t xml:space="preserve"> and as per the examples given above</w:t>
      </w:r>
      <w:r w:rsidR="00980605" w:rsidRPr="00AE7105">
        <w:rPr>
          <w:rFonts w:ascii="Arial" w:eastAsia="Calibri" w:hAnsi="Arial" w:cs="Arial"/>
          <w:sz w:val="24"/>
          <w:szCs w:val="24"/>
        </w:rPr>
        <w:t>.</w:t>
      </w:r>
      <w:r w:rsidR="006D6EF6" w:rsidRPr="00AE7105">
        <w:rPr>
          <w:rFonts w:ascii="Arial" w:eastAsia="Calibri" w:hAnsi="Arial" w:cs="Arial"/>
          <w:sz w:val="24"/>
          <w:szCs w:val="24"/>
        </w:rPr>
        <w:t xml:space="preserve"> </w:t>
      </w:r>
      <w:r w:rsidR="00F4638A">
        <w:rPr>
          <w:rFonts w:ascii="Arial" w:eastAsia="Calibri" w:hAnsi="Arial" w:cs="Arial"/>
          <w:sz w:val="24"/>
          <w:szCs w:val="24"/>
        </w:rPr>
        <w:t xml:space="preserve">In the Online discussion forum (2017), Clements paints a picture of </w:t>
      </w:r>
      <w:r w:rsidR="008D2E70">
        <w:rPr>
          <w:rFonts w:ascii="Arial" w:eastAsia="Calibri" w:hAnsi="Arial" w:cs="Arial"/>
          <w:sz w:val="24"/>
          <w:szCs w:val="24"/>
        </w:rPr>
        <w:t xml:space="preserve">how </w:t>
      </w:r>
      <w:r w:rsidR="00420ADB">
        <w:rPr>
          <w:rFonts w:ascii="Arial" w:eastAsia="Calibri" w:hAnsi="Arial" w:cs="Arial"/>
          <w:sz w:val="24"/>
          <w:szCs w:val="24"/>
        </w:rPr>
        <w:t>an enterprise involving no-interest micro-loans</w:t>
      </w:r>
      <w:r w:rsidR="008D2E70">
        <w:rPr>
          <w:rFonts w:ascii="Arial" w:eastAsia="Calibri" w:hAnsi="Arial" w:cs="Arial"/>
          <w:sz w:val="24"/>
          <w:szCs w:val="24"/>
        </w:rPr>
        <w:t xml:space="preserve"> is causing positive change</w:t>
      </w:r>
      <w:r w:rsidR="00420ADB">
        <w:rPr>
          <w:rFonts w:ascii="Arial" w:eastAsia="Calibri" w:hAnsi="Arial" w:cs="Arial"/>
          <w:sz w:val="24"/>
          <w:szCs w:val="24"/>
        </w:rPr>
        <w:t xml:space="preserve">. This, like the Grameen Bank, is one of the shining beacons in entrepreneurship. </w:t>
      </w:r>
      <w:r w:rsidR="008D2E70">
        <w:rPr>
          <w:rFonts w:ascii="Arial" w:eastAsia="Calibri" w:hAnsi="Arial" w:cs="Arial"/>
          <w:sz w:val="24"/>
          <w:szCs w:val="24"/>
        </w:rPr>
        <w:t>Personally, I</w:t>
      </w:r>
      <w:r w:rsidR="00420ADB">
        <w:rPr>
          <w:rFonts w:ascii="Arial" w:eastAsia="Calibri" w:hAnsi="Arial" w:cs="Arial"/>
          <w:sz w:val="24"/>
          <w:szCs w:val="24"/>
        </w:rPr>
        <w:t xml:space="preserve"> </w:t>
      </w:r>
      <w:r w:rsidR="004F1C51">
        <w:rPr>
          <w:rFonts w:ascii="Arial" w:eastAsia="Calibri" w:hAnsi="Arial" w:cs="Arial"/>
          <w:sz w:val="24"/>
          <w:szCs w:val="24"/>
        </w:rPr>
        <w:t xml:space="preserve">still </w:t>
      </w:r>
      <w:r w:rsidR="00420ADB">
        <w:rPr>
          <w:rFonts w:ascii="Arial" w:eastAsia="Calibri" w:hAnsi="Arial" w:cs="Arial"/>
          <w:sz w:val="24"/>
          <w:szCs w:val="24"/>
        </w:rPr>
        <w:t>hold my opinion that we must not forget the adverse effects of ente</w:t>
      </w:r>
      <w:r w:rsidR="00DF5F4E">
        <w:rPr>
          <w:rFonts w:ascii="Arial" w:eastAsia="Calibri" w:hAnsi="Arial" w:cs="Arial"/>
          <w:sz w:val="24"/>
          <w:szCs w:val="24"/>
        </w:rPr>
        <w:t>r</w:t>
      </w:r>
      <w:r w:rsidR="00420ADB">
        <w:rPr>
          <w:rFonts w:ascii="Arial" w:eastAsia="Calibri" w:hAnsi="Arial" w:cs="Arial"/>
          <w:sz w:val="24"/>
          <w:szCs w:val="24"/>
        </w:rPr>
        <w:t>prises such us the Tobacco industry.</w:t>
      </w:r>
      <w:r w:rsidR="008D2E70">
        <w:rPr>
          <w:rFonts w:ascii="Arial" w:eastAsia="Calibri" w:hAnsi="Arial" w:cs="Arial"/>
          <w:sz w:val="24"/>
          <w:szCs w:val="24"/>
        </w:rPr>
        <w:t xml:space="preserve"> Fernando also describes </w:t>
      </w:r>
      <w:r w:rsidR="00DF5F4E">
        <w:rPr>
          <w:rFonts w:ascii="Arial" w:eastAsia="Calibri" w:hAnsi="Arial" w:cs="Arial"/>
          <w:sz w:val="24"/>
          <w:szCs w:val="24"/>
        </w:rPr>
        <w:t>other</w:t>
      </w:r>
      <w:r w:rsidR="008D2E70">
        <w:rPr>
          <w:rFonts w:ascii="Arial" w:eastAsia="Calibri" w:hAnsi="Arial" w:cs="Arial"/>
          <w:sz w:val="24"/>
          <w:szCs w:val="24"/>
        </w:rPr>
        <w:t xml:space="preserve"> enterprises that have had adverse consequences (Online discussion forum, 2017). This includes A</w:t>
      </w:r>
      <w:r w:rsidR="00DF5F4E">
        <w:rPr>
          <w:rFonts w:ascii="Arial" w:eastAsia="Calibri" w:hAnsi="Arial" w:cs="Arial"/>
          <w:sz w:val="24"/>
          <w:szCs w:val="24"/>
        </w:rPr>
        <w:t>irbnb™</w:t>
      </w:r>
      <w:r w:rsidR="008D2E70">
        <w:rPr>
          <w:rFonts w:ascii="Arial" w:eastAsia="Calibri" w:hAnsi="Arial" w:cs="Arial"/>
          <w:sz w:val="24"/>
          <w:szCs w:val="24"/>
        </w:rPr>
        <w:t xml:space="preserve"> pushing up rents and the non-insured Americans who suffer due to the health insurance policies.</w:t>
      </w:r>
    </w:p>
    <w:p w:rsidR="004F1C51" w:rsidRDefault="004F1C51" w:rsidP="00672DAB">
      <w:pPr>
        <w:spacing w:after="200" w:line="360" w:lineRule="auto"/>
        <w:rPr>
          <w:rFonts w:ascii="Arial" w:eastAsia="Calibri" w:hAnsi="Arial" w:cs="Arial"/>
          <w:sz w:val="24"/>
          <w:szCs w:val="24"/>
        </w:rPr>
      </w:pPr>
    </w:p>
    <w:p w:rsidR="00672DAB" w:rsidRDefault="00BA6F4B" w:rsidP="00672DAB">
      <w:pPr>
        <w:spacing w:after="200" w:line="360" w:lineRule="auto"/>
        <w:rPr>
          <w:rFonts w:ascii="Arial" w:eastAsia="Calibri" w:hAnsi="Arial" w:cs="Arial"/>
          <w:sz w:val="24"/>
          <w:szCs w:val="24"/>
        </w:rPr>
      </w:pPr>
      <w:r>
        <w:rPr>
          <w:rFonts w:ascii="Arial" w:eastAsia="Calibri" w:hAnsi="Arial" w:cs="Arial"/>
          <w:sz w:val="24"/>
          <w:szCs w:val="24"/>
        </w:rPr>
        <w:lastRenderedPageBreak/>
        <w:t xml:space="preserve">In conclusion, although measuring change effected by this enterprise is difficult, it still shows potential for </w:t>
      </w:r>
      <w:r w:rsidR="00817F2C">
        <w:rPr>
          <w:rFonts w:ascii="Arial" w:eastAsia="Calibri" w:hAnsi="Arial" w:cs="Arial"/>
          <w:sz w:val="24"/>
          <w:szCs w:val="24"/>
        </w:rPr>
        <w:t xml:space="preserve">both </w:t>
      </w:r>
      <w:r>
        <w:rPr>
          <w:rFonts w:ascii="Arial" w:eastAsia="Calibri" w:hAnsi="Arial" w:cs="Arial"/>
          <w:sz w:val="24"/>
          <w:szCs w:val="24"/>
        </w:rPr>
        <w:t xml:space="preserve">economic and social gain. The new challenge therefore is the development of tools that are able to evaluate any change, and still take into account the challenges </w:t>
      </w:r>
      <w:r w:rsidR="00817F2C">
        <w:rPr>
          <w:rFonts w:ascii="Arial" w:eastAsia="Calibri" w:hAnsi="Arial" w:cs="Arial"/>
          <w:sz w:val="24"/>
          <w:szCs w:val="24"/>
        </w:rPr>
        <w:t>presented</w:t>
      </w:r>
      <w:r>
        <w:rPr>
          <w:rFonts w:ascii="Arial" w:eastAsia="Calibri" w:hAnsi="Arial" w:cs="Arial"/>
          <w:sz w:val="24"/>
          <w:szCs w:val="24"/>
        </w:rPr>
        <w:t xml:space="preserve"> above.</w:t>
      </w:r>
    </w:p>
    <w:p w:rsidR="007A7F65" w:rsidRPr="000F5417" w:rsidRDefault="007A7F65">
      <w:pPr>
        <w:rPr>
          <w:rFonts w:ascii="Arial" w:hAnsi="Arial" w:cs="Arial"/>
          <w:sz w:val="24"/>
          <w:szCs w:val="24"/>
        </w:rPr>
      </w:pPr>
    </w:p>
    <w:p w:rsidR="002A77BD" w:rsidRPr="002A77BD" w:rsidRDefault="002A77BD" w:rsidP="00694D4A">
      <w:pPr>
        <w:spacing w:after="0" w:line="240" w:lineRule="auto"/>
        <w:ind w:right="-113"/>
        <w:jc w:val="both"/>
        <w:rPr>
          <w:rFonts w:ascii="Arial" w:eastAsia="Calibri" w:hAnsi="Arial" w:cs="Arial"/>
          <w:sz w:val="24"/>
          <w:szCs w:val="24"/>
        </w:rPr>
      </w:pPr>
    </w:p>
    <w:p w:rsidR="002A77BD" w:rsidRDefault="002A77BD">
      <w:pPr>
        <w:rPr>
          <w:rFonts w:ascii="Arial" w:hAnsi="Arial" w:cs="Arial"/>
          <w:sz w:val="24"/>
          <w:szCs w:val="24"/>
        </w:rPr>
      </w:pPr>
    </w:p>
    <w:p w:rsidR="00694D4A" w:rsidRDefault="00694D4A">
      <w:pPr>
        <w:rPr>
          <w:rFonts w:ascii="Arial" w:hAnsi="Arial" w:cs="Arial"/>
          <w:sz w:val="24"/>
          <w:szCs w:val="24"/>
        </w:rPr>
      </w:pPr>
    </w:p>
    <w:p w:rsidR="00694D4A" w:rsidRDefault="00694D4A">
      <w:pPr>
        <w:rPr>
          <w:rFonts w:ascii="Arial" w:hAnsi="Arial" w:cs="Arial"/>
          <w:sz w:val="24"/>
          <w:szCs w:val="24"/>
        </w:rPr>
      </w:pPr>
    </w:p>
    <w:p w:rsidR="002947AC" w:rsidRDefault="002947AC">
      <w:pPr>
        <w:rPr>
          <w:rFonts w:ascii="Arial" w:hAnsi="Arial" w:cs="Arial"/>
          <w:sz w:val="24"/>
          <w:szCs w:val="24"/>
        </w:rPr>
      </w:pPr>
    </w:p>
    <w:p w:rsidR="00BA6F4B" w:rsidRDefault="00BA6F4B">
      <w:pPr>
        <w:rPr>
          <w:rFonts w:ascii="Arial" w:hAnsi="Arial" w:cs="Arial"/>
          <w:sz w:val="24"/>
          <w:szCs w:val="24"/>
        </w:rPr>
      </w:pPr>
    </w:p>
    <w:p w:rsidR="00817F2C" w:rsidRDefault="00817F2C">
      <w:pPr>
        <w:rPr>
          <w:rFonts w:ascii="Arial" w:hAnsi="Arial" w:cs="Arial"/>
          <w:sz w:val="24"/>
          <w:szCs w:val="24"/>
        </w:rPr>
      </w:pPr>
    </w:p>
    <w:p w:rsidR="00817F2C" w:rsidRDefault="00817F2C">
      <w:pPr>
        <w:rPr>
          <w:rFonts w:ascii="Arial" w:hAnsi="Arial" w:cs="Arial"/>
          <w:sz w:val="24"/>
          <w:szCs w:val="24"/>
        </w:rPr>
      </w:pPr>
    </w:p>
    <w:p w:rsidR="00817F2C" w:rsidRDefault="00817F2C">
      <w:pPr>
        <w:rPr>
          <w:rFonts w:ascii="Arial" w:hAnsi="Arial" w:cs="Arial"/>
          <w:sz w:val="24"/>
          <w:szCs w:val="24"/>
        </w:rPr>
      </w:pPr>
    </w:p>
    <w:p w:rsidR="00817F2C" w:rsidRDefault="00817F2C">
      <w:pPr>
        <w:rPr>
          <w:rFonts w:ascii="Arial" w:hAnsi="Arial" w:cs="Arial"/>
          <w:sz w:val="24"/>
          <w:szCs w:val="24"/>
        </w:rPr>
      </w:pPr>
    </w:p>
    <w:p w:rsidR="00817F2C" w:rsidRDefault="00817F2C">
      <w:pPr>
        <w:rPr>
          <w:rFonts w:ascii="Arial" w:hAnsi="Arial" w:cs="Arial"/>
          <w:sz w:val="24"/>
          <w:szCs w:val="24"/>
        </w:rPr>
      </w:pPr>
    </w:p>
    <w:p w:rsidR="00817F2C" w:rsidRDefault="00817F2C">
      <w:pPr>
        <w:rPr>
          <w:rFonts w:ascii="Arial" w:hAnsi="Arial" w:cs="Arial"/>
          <w:sz w:val="24"/>
          <w:szCs w:val="24"/>
        </w:rPr>
      </w:pPr>
    </w:p>
    <w:p w:rsidR="00817F2C" w:rsidRDefault="00817F2C">
      <w:pPr>
        <w:rPr>
          <w:rFonts w:ascii="Arial" w:hAnsi="Arial" w:cs="Arial"/>
          <w:sz w:val="24"/>
          <w:szCs w:val="24"/>
        </w:rPr>
      </w:pPr>
    </w:p>
    <w:p w:rsidR="00817F2C" w:rsidRDefault="00817F2C">
      <w:pPr>
        <w:rPr>
          <w:rFonts w:ascii="Arial" w:hAnsi="Arial" w:cs="Arial"/>
          <w:sz w:val="24"/>
          <w:szCs w:val="24"/>
        </w:rPr>
      </w:pPr>
    </w:p>
    <w:p w:rsidR="00817F2C" w:rsidRDefault="00817F2C">
      <w:pPr>
        <w:rPr>
          <w:rFonts w:ascii="Arial" w:hAnsi="Arial" w:cs="Arial"/>
          <w:sz w:val="24"/>
          <w:szCs w:val="24"/>
        </w:rPr>
      </w:pPr>
    </w:p>
    <w:p w:rsidR="00817F2C" w:rsidRDefault="00817F2C">
      <w:pPr>
        <w:rPr>
          <w:rFonts w:ascii="Arial" w:hAnsi="Arial" w:cs="Arial"/>
          <w:sz w:val="24"/>
          <w:szCs w:val="24"/>
        </w:rPr>
      </w:pPr>
    </w:p>
    <w:p w:rsidR="00817F2C" w:rsidRDefault="00817F2C">
      <w:pPr>
        <w:rPr>
          <w:rFonts w:ascii="Arial" w:hAnsi="Arial" w:cs="Arial"/>
          <w:sz w:val="24"/>
          <w:szCs w:val="24"/>
        </w:rPr>
      </w:pPr>
    </w:p>
    <w:p w:rsidR="00817F2C" w:rsidRDefault="00817F2C">
      <w:pPr>
        <w:rPr>
          <w:rFonts w:ascii="Arial" w:hAnsi="Arial" w:cs="Arial"/>
          <w:sz w:val="24"/>
          <w:szCs w:val="24"/>
        </w:rPr>
      </w:pPr>
    </w:p>
    <w:p w:rsidR="00817F2C" w:rsidRDefault="00817F2C">
      <w:pPr>
        <w:rPr>
          <w:rFonts w:ascii="Arial" w:hAnsi="Arial" w:cs="Arial"/>
          <w:sz w:val="24"/>
          <w:szCs w:val="24"/>
        </w:rPr>
      </w:pPr>
    </w:p>
    <w:p w:rsidR="0077668E" w:rsidRDefault="0077668E">
      <w:pPr>
        <w:rPr>
          <w:rFonts w:ascii="Arial" w:hAnsi="Arial" w:cs="Arial"/>
          <w:sz w:val="24"/>
          <w:szCs w:val="24"/>
        </w:rPr>
      </w:pPr>
    </w:p>
    <w:p w:rsidR="006408D8" w:rsidRDefault="006408D8">
      <w:pPr>
        <w:rPr>
          <w:rFonts w:ascii="Arial" w:hAnsi="Arial" w:cs="Arial"/>
          <w:sz w:val="24"/>
          <w:szCs w:val="24"/>
        </w:rPr>
      </w:pPr>
    </w:p>
    <w:p w:rsidR="00DF5F4E" w:rsidRDefault="00DF5F4E">
      <w:pPr>
        <w:rPr>
          <w:rFonts w:ascii="Arial" w:hAnsi="Arial" w:cs="Arial"/>
          <w:sz w:val="24"/>
          <w:szCs w:val="24"/>
        </w:rPr>
      </w:pPr>
    </w:p>
    <w:p w:rsidR="00DF5F4E" w:rsidRDefault="00DF5F4E">
      <w:pPr>
        <w:rPr>
          <w:rFonts w:ascii="Arial" w:hAnsi="Arial" w:cs="Arial"/>
          <w:sz w:val="24"/>
          <w:szCs w:val="24"/>
        </w:rPr>
      </w:pPr>
    </w:p>
    <w:p w:rsidR="00DF5F4E" w:rsidRDefault="00DF5F4E">
      <w:pPr>
        <w:rPr>
          <w:rFonts w:ascii="Arial" w:hAnsi="Arial" w:cs="Arial"/>
          <w:sz w:val="24"/>
          <w:szCs w:val="24"/>
        </w:rPr>
      </w:pPr>
    </w:p>
    <w:p w:rsidR="00DF5F4E" w:rsidRDefault="00DF5F4E">
      <w:pPr>
        <w:rPr>
          <w:rFonts w:ascii="Arial" w:hAnsi="Arial" w:cs="Arial"/>
          <w:sz w:val="24"/>
          <w:szCs w:val="24"/>
        </w:rPr>
      </w:pPr>
    </w:p>
    <w:p w:rsidR="00DF5F4E" w:rsidRDefault="00DF5F4E">
      <w:pPr>
        <w:rPr>
          <w:rFonts w:ascii="Arial" w:hAnsi="Arial" w:cs="Arial"/>
          <w:sz w:val="24"/>
          <w:szCs w:val="24"/>
        </w:rPr>
      </w:pPr>
    </w:p>
    <w:p w:rsidR="003D6E6D" w:rsidRPr="00C43DFB" w:rsidRDefault="000F5417" w:rsidP="002B2A74">
      <w:pPr>
        <w:spacing w:line="360" w:lineRule="auto"/>
        <w:jc w:val="center"/>
        <w:rPr>
          <w:rFonts w:ascii="Arial" w:eastAsia="Times New Roman" w:hAnsi="Arial" w:cs="Arial"/>
          <w:b/>
          <w:bCs/>
          <w:color w:val="000000" w:themeColor="text1"/>
          <w:sz w:val="24"/>
          <w:szCs w:val="24"/>
          <w:u w:val="single"/>
          <w:lang w:eastAsia="en-GB"/>
        </w:rPr>
      </w:pPr>
      <w:r w:rsidRPr="00C43DFB">
        <w:rPr>
          <w:rFonts w:ascii="Arial" w:eastAsia="Times New Roman" w:hAnsi="Arial" w:cs="Arial"/>
          <w:b/>
          <w:bCs/>
          <w:color w:val="000000" w:themeColor="text1"/>
          <w:sz w:val="24"/>
          <w:szCs w:val="24"/>
          <w:u w:val="single"/>
          <w:lang w:eastAsia="en-GB"/>
        </w:rPr>
        <w:lastRenderedPageBreak/>
        <w:t>Ref</w:t>
      </w:r>
      <w:bookmarkStart w:id="4" w:name="_GoBack"/>
      <w:bookmarkEnd w:id="4"/>
      <w:r w:rsidRPr="00C43DFB">
        <w:rPr>
          <w:rFonts w:ascii="Arial" w:eastAsia="Times New Roman" w:hAnsi="Arial" w:cs="Arial"/>
          <w:b/>
          <w:bCs/>
          <w:color w:val="000000" w:themeColor="text1"/>
          <w:sz w:val="24"/>
          <w:szCs w:val="24"/>
          <w:u w:val="single"/>
          <w:lang w:eastAsia="en-GB"/>
        </w:rPr>
        <w:t>erences</w:t>
      </w:r>
      <w:bookmarkStart w:id="5" w:name="_Hlk497653730"/>
    </w:p>
    <w:p w:rsidR="00A83B00" w:rsidRPr="00C43DFB" w:rsidRDefault="00A83B00" w:rsidP="00A83B00">
      <w:pPr>
        <w:spacing w:line="360" w:lineRule="auto"/>
        <w:rPr>
          <w:rFonts w:ascii="Arial" w:eastAsia="Calibri" w:hAnsi="Arial" w:cs="Arial"/>
          <w:color w:val="000000" w:themeColor="text1"/>
          <w:sz w:val="24"/>
          <w:szCs w:val="24"/>
        </w:rPr>
      </w:pPr>
    </w:p>
    <w:p w:rsidR="00A83B00" w:rsidRPr="00C43DFB" w:rsidRDefault="00A83B00" w:rsidP="00A83B00">
      <w:pPr>
        <w:spacing w:line="360" w:lineRule="auto"/>
        <w:rPr>
          <w:rFonts w:ascii="Arial" w:eastAsia="Calibri" w:hAnsi="Arial" w:cs="Arial"/>
          <w:color w:val="000000" w:themeColor="text1"/>
          <w:sz w:val="24"/>
          <w:szCs w:val="24"/>
        </w:rPr>
      </w:pPr>
      <w:r w:rsidRPr="00C43DFB">
        <w:rPr>
          <w:rFonts w:ascii="Arial" w:eastAsia="Calibri" w:hAnsi="Arial" w:cs="Arial"/>
          <w:color w:val="000000" w:themeColor="text1"/>
          <w:sz w:val="24"/>
          <w:szCs w:val="24"/>
        </w:rPr>
        <w:t>Bothwell</w:t>
      </w:r>
      <w:r w:rsidR="004114A8" w:rsidRPr="00C43DFB">
        <w:rPr>
          <w:rFonts w:ascii="Arial" w:eastAsia="Calibri" w:hAnsi="Arial" w:cs="Arial"/>
          <w:color w:val="000000" w:themeColor="text1"/>
          <w:sz w:val="24"/>
          <w:szCs w:val="24"/>
        </w:rPr>
        <w:t xml:space="preserve">, E. </w:t>
      </w:r>
      <w:r w:rsidR="000A5323" w:rsidRPr="00C43DFB">
        <w:rPr>
          <w:rFonts w:ascii="Arial" w:eastAsia="Calibri" w:hAnsi="Arial" w:cs="Arial"/>
          <w:color w:val="000000" w:themeColor="text1"/>
          <w:sz w:val="24"/>
          <w:szCs w:val="24"/>
        </w:rPr>
        <w:t>‘</w:t>
      </w:r>
      <w:r w:rsidR="004114A8" w:rsidRPr="00C43DFB">
        <w:rPr>
          <w:rFonts w:ascii="Arial" w:eastAsia="Calibri" w:hAnsi="Arial" w:cs="Arial"/>
          <w:color w:val="000000" w:themeColor="text1"/>
          <w:sz w:val="24"/>
          <w:szCs w:val="24"/>
        </w:rPr>
        <w:t xml:space="preserve">Universities ‘generate £95 billion for UK economy’. </w:t>
      </w:r>
      <w:r w:rsidR="004B4F13" w:rsidRPr="00C43DFB">
        <w:rPr>
          <w:rFonts w:ascii="Arial" w:eastAsia="Calibri" w:hAnsi="Arial" w:cs="Arial"/>
          <w:i/>
          <w:color w:val="000000" w:themeColor="text1"/>
          <w:sz w:val="24"/>
          <w:szCs w:val="24"/>
        </w:rPr>
        <w:t>The Times</w:t>
      </w:r>
      <w:r w:rsidR="004B4F13" w:rsidRPr="00C43DFB">
        <w:rPr>
          <w:rFonts w:ascii="Arial" w:eastAsia="Calibri" w:hAnsi="Arial" w:cs="Arial"/>
          <w:color w:val="000000" w:themeColor="text1"/>
          <w:sz w:val="24"/>
          <w:szCs w:val="24"/>
        </w:rPr>
        <w:t xml:space="preserve">. 16 October, 2017. </w:t>
      </w:r>
      <w:bookmarkStart w:id="6" w:name="_Hlk503000556"/>
      <w:r w:rsidR="004B4F13" w:rsidRPr="00C43DFB">
        <w:rPr>
          <w:rFonts w:ascii="Arial" w:eastAsia="Times New Roman" w:hAnsi="Arial" w:cs="Arial"/>
          <w:color w:val="000000" w:themeColor="text1"/>
          <w:sz w:val="24"/>
          <w:szCs w:val="24"/>
          <w:lang w:eastAsia="en-GB"/>
        </w:rPr>
        <w:t>[Online]. Available at:</w:t>
      </w:r>
      <w:r w:rsidR="004B4F13" w:rsidRPr="00C43DFB">
        <w:rPr>
          <w:rFonts w:ascii="Arial" w:eastAsia="Calibri" w:hAnsi="Arial" w:cs="Arial"/>
          <w:color w:val="000000" w:themeColor="text1"/>
          <w:sz w:val="24"/>
          <w:szCs w:val="24"/>
        </w:rPr>
        <w:t xml:space="preserve"> </w:t>
      </w:r>
      <w:hyperlink r:id="rId7" w:history="1">
        <w:r w:rsidR="004B4F13" w:rsidRPr="00C43DFB">
          <w:rPr>
            <w:rStyle w:val="Hyperlink"/>
            <w:rFonts w:ascii="Arial" w:eastAsia="Calibri" w:hAnsi="Arial" w:cs="Arial"/>
            <w:color w:val="000000" w:themeColor="text1"/>
            <w:sz w:val="24"/>
            <w:szCs w:val="24"/>
            <w:u w:val="none"/>
          </w:rPr>
          <w:t>https://www.timeshighereducation.com/news/universities-generate-ps95-billion-uk-economy</w:t>
        </w:r>
      </w:hyperlink>
      <w:r w:rsidR="004B4F13" w:rsidRPr="00C43DFB">
        <w:rPr>
          <w:rFonts w:ascii="Arial" w:eastAsia="Calibri" w:hAnsi="Arial" w:cs="Arial"/>
          <w:i/>
          <w:color w:val="000000" w:themeColor="text1"/>
          <w:sz w:val="24"/>
          <w:szCs w:val="24"/>
        </w:rPr>
        <w:t xml:space="preserve"> </w:t>
      </w:r>
      <w:r w:rsidR="001214B2" w:rsidRPr="00C43DFB">
        <w:rPr>
          <w:rFonts w:ascii="Arial" w:eastAsia="Calibri" w:hAnsi="Arial" w:cs="Arial"/>
          <w:color w:val="000000" w:themeColor="text1"/>
          <w:sz w:val="24"/>
          <w:szCs w:val="24"/>
        </w:rPr>
        <w:t>[Accessed: 6th January 2018].</w:t>
      </w:r>
      <w:bookmarkEnd w:id="6"/>
    </w:p>
    <w:p w:rsidR="004114A8" w:rsidRPr="00C43DFB" w:rsidRDefault="004114A8" w:rsidP="00A83B00">
      <w:pPr>
        <w:spacing w:line="360" w:lineRule="auto"/>
        <w:rPr>
          <w:rFonts w:ascii="Arial" w:eastAsia="Calibri" w:hAnsi="Arial" w:cs="Arial"/>
          <w:color w:val="000000" w:themeColor="text1"/>
          <w:sz w:val="24"/>
          <w:szCs w:val="24"/>
          <w:highlight w:val="yellow"/>
        </w:rPr>
      </w:pPr>
    </w:p>
    <w:p w:rsidR="003D6E6D" w:rsidRPr="00C43DFB" w:rsidRDefault="003D6E6D" w:rsidP="002B2A74">
      <w:pPr>
        <w:spacing w:line="360" w:lineRule="auto"/>
        <w:rPr>
          <w:rFonts w:ascii="Arial" w:eastAsia="Calibri" w:hAnsi="Arial" w:cs="Arial"/>
          <w:color w:val="000000" w:themeColor="text1"/>
          <w:sz w:val="24"/>
          <w:szCs w:val="24"/>
        </w:rPr>
      </w:pPr>
      <w:bookmarkStart w:id="7" w:name="_Hlk503104291"/>
      <w:r w:rsidRPr="00C43DFB">
        <w:rPr>
          <w:rFonts w:ascii="Arial" w:eastAsia="Calibri" w:hAnsi="Arial" w:cs="Arial"/>
          <w:color w:val="000000" w:themeColor="text1"/>
          <w:sz w:val="24"/>
          <w:szCs w:val="24"/>
        </w:rPr>
        <w:t xml:space="preserve">Cashin-Garbutt, A. </w:t>
      </w:r>
      <w:r w:rsidR="000A5323" w:rsidRPr="00C43DFB">
        <w:rPr>
          <w:rFonts w:ascii="Arial" w:eastAsia="Calibri" w:hAnsi="Arial" w:cs="Arial"/>
          <w:color w:val="000000" w:themeColor="text1"/>
          <w:sz w:val="24"/>
          <w:szCs w:val="24"/>
        </w:rPr>
        <w:t>(</w:t>
      </w:r>
      <w:r w:rsidRPr="00C43DFB">
        <w:rPr>
          <w:rFonts w:ascii="Arial" w:eastAsia="Calibri" w:hAnsi="Arial" w:cs="Arial"/>
          <w:color w:val="000000" w:themeColor="text1"/>
          <w:sz w:val="24"/>
          <w:szCs w:val="24"/>
        </w:rPr>
        <w:t>2014</w:t>
      </w:r>
      <w:r w:rsidR="000A5323" w:rsidRPr="00C43DFB">
        <w:rPr>
          <w:rFonts w:ascii="Arial" w:eastAsia="Calibri" w:hAnsi="Arial" w:cs="Arial"/>
          <w:color w:val="000000" w:themeColor="text1"/>
          <w:sz w:val="24"/>
          <w:szCs w:val="24"/>
        </w:rPr>
        <w:t>)</w:t>
      </w:r>
      <w:r w:rsidRPr="00C43DFB">
        <w:rPr>
          <w:rFonts w:ascii="Arial" w:eastAsia="Calibri" w:hAnsi="Arial" w:cs="Arial"/>
          <w:color w:val="000000" w:themeColor="text1"/>
          <w:sz w:val="24"/>
          <w:szCs w:val="24"/>
        </w:rPr>
        <w:t xml:space="preserve"> </w:t>
      </w:r>
      <w:bookmarkEnd w:id="5"/>
      <w:bookmarkEnd w:id="7"/>
      <w:r w:rsidRPr="00C43DFB">
        <w:rPr>
          <w:rFonts w:ascii="Arial" w:eastAsia="Calibri" w:hAnsi="Arial" w:cs="Arial"/>
          <w:color w:val="000000" w:themeColor="text1"/>
          <w:sz w:val="24"/>
          <w:szCs w:val="24"/>
        </w:rPr>
        <w:t xml:space="preserve">‘Surgery simulator app: an interview with Jean Nehme’. </w:t>
      </w:r>
      <w:hyperlink r:id="rId8" w:history="1">
        <w:r w:rsidR="004B4F13" w:rsidRPr="00C43DFB">
          <w:rPr>
            <w:rStyle w:val="Hyperlink"/>
            <w:rFonts w:ascii="Arial" w:eastAsia="Calibri" w:hAnsi="Arial" w:cs="Arial"/>
            <w:color w:val="000000" w:themeColor="text1"/>
            <w:sz w:val="24"/>
            <w:szCs w:val="24"/>
            <w:u w:val="none"/>
          </w:rPr>
          <w:t>https://www.news-medical.net/news/20141123/Surgery-simulator-app-an-interview-with-Jean-Nehme.aspx</w:t>
        </w:r>
      </w:hyperlink>
      <w:r w:rsidRPr="00C43DFB">
        <w:rPr>
          <w:rFonts w:ascii="Arial" w:eastAsia="Calibri" w:hAnsi="Arial" w:cs="Arial"/>
          <w:color w:val="000000" w:themeColor="text1"/>
          <w:sz w:val="24"/>
          <w:szCs w:val="24"/>
        </w:rPr>
        <w:t xml:space="preserve"> </w:t>
      </w:r>
      <w:bookmarkStart w:id="8" w:name="_Hlk502998432"/>
      <w:r w:rsidR="0002729E" w:rsidRPr="00C43DFB">
        <w:rPr>
          <w:rFonts w:ascii="Arial" w:eastAsia="Calibri" w:hAnsi="Arial" w:cs="Arial"/>
          <w:color w:val="000000" w:themeColor="text1"/>
          <w:sz w:val="24"/>
          <w:szCs w:val="24"/>
        </w:rPr>
        <w:t>[Accessed: 6th January 2018].</w:t>
      </w:r>
      <w:bookmarkEnd w:id="8"/>
    </w:p>
    <w:p w:rsidR="003D6E6D" w:rsidRPr="00C43DFB" w:rsidRDefault="003D6E6D" w:rsidP="002B2A74">
      <w:pPr>
        <w:spacing w:line="360" w:lineRule="auto"/>
        <w:rPr>
          <w:rFonts w:ascii="Arial" w:eastAsia="Calibri" w:hAnsi="Arial" w:cs="Arial"/>
          <w:color w:val="000000" w:themeColor="text1"/>
          <w:sz w:val="24"/>
          <w:szCs w:val="24"/>
          <w:highlight w:val="yellow"/>
        </w:rPr>
      </w:pPr>
    </w:p>
    <w:p w:rsidR="003D6E6D" w:rsidRPr="00C43DFB" w:rsidRDefault="003D6E6D" w:rsidP="002B2A74">
      <w:pPr>
        <w:spacing w:line="360" w:lineRule="auto"/>
        <w:rPr>
          <w:rFonts w:ascii="Arial" w:eastAsia="Calibri" w:hAnsi="Arial" w:cs="Arial"/>
          <w:color w:val="000000" w:themeColor="text1"/>
          <w:sz w:val="24"/>
          <w:szCs w:val="24"/>
        </w:rPr>
      </w:pPr>
      <w:r w:rsidRPr="00C43DFB">
        <w:rPr>
          <w:rFonts w:ascii="Arial" w:eastAsia="Calibri" w:hAnsi="Arial" w:cs="Arial"/>
          <w:color w:val="000000" w:themeColor="text1"/>
          <w:sz w:val="24"/>
          <w:szCs w:val="24"/>
        </w:rPr>
        <w:t>Doctorpreneurs</w:t>
      </w:r>
      <w:r w:rsidR="00354087" w:rsidRPr="00C43DFB">
        <w:rPr>
          <w:rFonts w:ascii="Arial" w:eastAsia="Calibri" w:hAnsi="Arial" w:cs="Arial"/>
          <w:color w:val="000000" w:themeColor="text1"/>
          <w:sz w:val="24"/>
          <w:szCs w:val="24"/>
        </w:rPr>
        <w:t>. (</w:t>
      </w:r>
      <w:r w:rsidR="004114A8" w:rsidRPr="00C43DFB">
        <w:rPr>
          <w:rFonts w:ascii="Arial" w:eastAsia="Calibri" w:hAnsi="Arial" w:cs="Arial"/>
          <w:color w:val="000000" w:themeColor="text1"/>
          <w:sz w:val="24"/>
          <w:szCs w:val="24"/>
        </w:rPr>
        <w:t>2015-2017</w:t>
      </w:r>
      <w:r w:rsidR="00354087" w:rsidRPr="00C43DFB">
        <w:rPr>
          <w:rFonts w:ascii="Arial" w:eastAsia="Calibri" w:hAnsi="Arial" w:cs="Arial"/>
          <w:color w:val="000000" w:themeColor="text1"/>
          <w:sz w:val="24"/>
          <w:szCs w:val="24"/>
        </w:rPr>
        <w:t>)</w:t>
      </w:r>
      <w:r w:rsidR="004114A8" w:rsidRPr="00C43DFB">
        <w:rPr>
          <w:rFonts w:ascii="Arial" w:eastAsia="Calibri" w:hAnsi="Arial" w:cs="Arial"/>
          <w:color w:val="000000" w:themeColor="text1"/>
          <w:sz w:val="24"/>
          <w:szCs w:val="24"/>
        </w:rPr>
        <w:t xml:space="preserve"> </w:t>
      </w:r>
      <w:r w:rsidRPr="00C43DFB">
        <w:rPr>
          <w:rFonts w:ascii="Arial" w:eastAsia="Calibri" w:hAnsi="Arial" w:cs="Arial"/>
          <w:color w:val="000000" w:themeColor="text1"/>
          <w:sz w:val="24"/>
          <w:szCs w:val="24"/>
        </w:rPr>
        <w:t>‘The Blueprint Health Experience (Part 1) – Jean Nehme, CEO of Touch Surgery’</w:t>
      </w:r>
      <w:r w:rsidR="004114A8" w:rsidRPr="00C43DFB">
        <w:rPr>
          <w:rFonts w:ascii="Arial" w:eastAsia="Calibri" w:hAnsi="Arial" w:cs="Arial"/>
          <w:color w:val="000000" w:themeColor="text1"/>
          <w:sz w:val="24"/>
          <w:szCs w:val="24"/>
        </w:rPr>
        <w:t>.</w:t>
      </w:r>
      <w:r w:rsidRPr="00C43DFB">
        <w:rPr>
          <w:rFonts w:ascii="Arial" w:eastAsia="Calibri" w:hAnsi="Arial" w:cs="Arial"/>
          <w:color w:val="000000" w:themeColor="text1"/>
          <w:sz w:val="24"/>
          <w:szCs w:val="24"/>
        </w:rPr>
        <w:t xml:space="preserve"> </w:t>
      </w:r>
      <w:hyperlink r:id="rId9" w:history="1">
        <w:r w:rsidRPr="00C43DFB">
          <w:rPr>
            <w:rFonts w:ascii="Arial" w:eastAsia="Calibri" w:hAnsi="Arial" w:cs="Arial"/>
            <w:color w:val="000000" w:themeColor="text1"/>
            <w:sz w:val="24"/>
            <w:szCs w:val="24"/>
          </w:rPr>
          <w:t>http://www.doctorpreneurs.com/the-blueprint-health-experience-part-1-jean-nehme-ceo-of-touch-surgery/</w:t>
        </w:r>
      </w:hyperlink>
      <w:r w:rsidRPr="00C43DFB">
        <w:rPr>
          <w:rFonts w:ascii="Arial" w:eastAsia="Calibri" w:hAnsi="Arial" w:cs="Arial"/>
          <w:color w:val="000000" w:themeColor="text1"/>
          <w:sz w:val="24"/>
          <w:szCs w:val="24"/>
        </w:rPr>
        <w:t xml:space="preserve"> </w:t>
      </w:r>
      <w:r w:rsidR="0002729E" w:rsidRPr="00C43DFB">
        <w:rPr>
          <w:rFonts w:ascii="Arial" w:eastAsia="Calibri" w:hAnsi="Arial" w:cs="Arial"/>
          <w:color w:val="000000" w:themeColor="text1"/>
          <w:sz w:val="24"/>
          <w:szCs w:val="24"/>
        </w:rPr>
        <w:t>[Accessed: 6th January 2018].</w:t>
      </w:r>
    </w:p>
    <w:p w:rsidR="003D6E6D" w:rsidRPr="00C43DFB" w:rsidRDefault="003D6E6D" w:rsidP="002B2A74">
      <w:pPr>
        <w:spacing w:line="360" w:lineRule="auto"/>
        <w:rPr>
          <w:rFonts w:ascii="Arial" w:eastAsia="Calibri" w:hAnsi="Arial" w:cs="Arial"/>
          <w:color w:val="000000" w:themeColor="text1"/>
          <w:sz w:val="24"/>
          <w:szCs w:val="24"/>
          <w:highlight w:val="yellow"/>
        </w:rPr>
      </w:pPr>
    </w:p>
    <w:p w:rsidR="0058506C" w:rsidRPr="00C43DFB" w:rsidRDefault="0058506C" w:rsidP="002B2A74">
      <w:pPr>
        <w:spacing w:line="360" w:lineRule="auto"/>
        <w:rPr>
          <w:rFonts w:ascii="Arial" w:eastAsia="Calibri" w:hAnsi="Arial" w:cs="Arial"/>
          <w:color w:val="000000" w:themeColor="text1"/>
          <w:sz w:val="24"/>
          <w:szCs w:val="24"/>
        </w:rPr>
      </w:pPr>
      <w:r w:rsidRPr="00C43DFB">
        <w:rPr>
          <w:rFonts w:ascii="Arial" w:eastAsia="Calibri" w:hAnsi="Arial" w:cs="Arial"/>
          <w:color w:val="000000" w:themeColor="text1"/>
          <w:sz w:val="24"/>
          <w:szCs w:val="24"/>
        </w:rPr>
        <w:t xml:space="preserve">Gedeon, S. </w:t>
      </w:r>
      <w:r w:rsidR="005C380A" w:rsidRPr="00C43DFB">
        <w:rPr>
          <w:rFonts w:ascii="Arial" w:eastAsia="Calibri" w:hAnsi="Arial" w:cs="Arial"/>
          <w:color w:val="000000" w:themeColor="text1"/>
          <w:sz w:val="24"/>
          <w:szCs w:val="24"/>
        </w:rPr>
        <w:t>(</w:t>
      </w:r>
      <w:r w:rsidRPr="00C43DFB">
        <w:rPr>
          <w:rFonts w:ascii="Arial" w:eastAsia="Calibri" w:hAnsi="Arial" w:cs="Arial"/>
          <w:color w:val="000000" w:themeColor="text1"/>
          <w:sz w:val="24"/>
          <w:szCs w:val="24"/>
        </w:rPr>
        <w:t>2010</w:t>
      </w:r>
      <w:r w:rsidR="005C380A" w:rsidRPr="00C43DFB">
        <w:rPr>
          <w:rFonts w:ascii="Arial" w:eastAsia="Calibri" w:hAnsi="Arial" w:cs="Arial"/>
          <w:color w:val="000000" w:themeColor="text1"/>
          <w:sz w:val="24"/>
          <w:szCs w:val="24"/>
        </w:rPr>
        <w:t>) ‘</w:t>
      </w:r>
      <w:r w:rsidRPr="00C43DFB">
        <w:rPr>
          <w:rFonts w:ascii="Arial" w:eastAsia="Calibri" w:hAnsi="Arial" w:cs="Arial"/>
          <w:color w:val="000000" w:themeColor="text1"/>
          <w:sz w:val="24"/>
          <w:szCs w:val="24"/>
        </w:rPr>
        <w:t>What is entrepreneurship?</w:t>
      </w:r>
      <w:r w:rsidR="005C380A" w:rsidRPr="00C43DFB">
        <w:rPr>
          <w:rFonts w:ascii="Arial" w:eastAsia="Calibri" w:hAnsi="Arial" w:cs="Arial"/>
          <w:color w:val="000000" w:themeColor="text1"/>
          <w:sz w:val="24"/>
          <w:szCs w:val="24"/>
        </w:rPr>
        <w:t>’,</w:t>
      </w:r>
      <w:r w:rsidRPr="00C43DFB">
        <w:rPr>
          <w:rFonts w:ascii="Arial" w:eastAsia="Calibri" w:hAnsi="Arial" w:cs="Arial"/>
          <w:color w:val="000000" w:themeColor="text1"/>
          <w:sz w:val="24"/>
          <w:szCs w:val="24"/>
        </w:rPr>
        <w:t xml:space="preserve"> </w:t>
      </w:r>
      <w:r w:rsidRPr="00C43DFB">
        <w:rPr>
          <w:rFonts w:ascii="Arial" w:eastAsia="Calibri" w:hAnsi="Arial" w:cs="Arial"/>
          <w:i/>
          <w:color w:val="000000" w:themeColor="text1"/>
          <w:sz w:val="24"/>
          <w:szCs w:val="24"/>
        </w:rPr>
        <w:t>Entrepreneurial practice review</w:t>
      </w:r>
      <w:r w:rsidR="005C380A" w:rsidRPr="00C43DFB">
        <w:rPr>
          <w:rFonts w:ascii="Arial" w:eastAsia="Calibri" w:hAnsi="Arial" w:cs="Arial"/>
          <w:i/>
          <w:color w:val="000000" w:themeColor="text1"/>
          <w:sz w:val="24"/>
          <w:szCs w:val="24"/>
        </w:rPr>
        <w:t>,</w:t>
      </w:r>
      <w:r w:rsidRPr="00C43DFB">
        <w:rPr>
          <w:rFonts w:ascii="Arial" w:eastAsia="Calibri" w:hAnsi="Arial" w:cs="Arial"/>
          <w:i/>
          <w:color w:val="000000" w:themeColor="text1"/>
          <w:sz w:val="24"/>
          <w:szCs w:val="24"/>
        </w:rPr>
        <w:t xml:space="preserve"> </w:t>
      </w:r>
      <w:r w:rsidRPr="00C43DFB">
        <w:rPr>
          <w:rFonts w:ascii="Arial" w:eastAsia="Calibri" w:hAnsi="Arial" w:cs="Arial"/>
          <w:color w:val="000000" w:themeColor="text1"/>
          <w:sz w:val="24"/>
          <w:szCs w:val="24"/>
        </w:rPr>
        <w:t>1(3), pp. 16 - 35</w:t>
      </w:r>
    </w:p>
    <w:p w:rsidR="0058506C" w:rsidRPr="00C43DFB" w:rsidRDefault="0058506C" w:rsidP="002B2A74">
      <w:pPr>
        <w:spacing w:line="360" w:lineRule="auto"/>
        <w:rPr>
          <w:rFonts w:ascii="Arial" w:eastAsia="Calibri" w:hAnsi="Arial" w:cs="Arial"/>
          <w:color w:val="000000" w:themeColor="text1"/>
          <w:sz w:val="24"/>
          <w:szCs w:val="24"/>
          <w:highlight w:val="yellow"/>
        </w:rPr>
      </w:pPr>
      <w:bookmarkStart w:id="9" w:name="_Hlk503101267"/>
    </w:p>
    <w:p w:rsidR="003D6E6D" w:rsidRPr="00C43DFB" w:rsidRDefault="003D6E6D" w:rsidP="002B2A74">
      <w:pPr>
        <w:spacing w:line="360" w:lineRule="auto"/>
        <w:rPr>
          <w:rFonts w:ascii="Arial" w:eastAsia="Calibri" w:hAnsi="Arial" w:cs="Arial"/>
          <w:color w:val="000000" w:themeColor="text1"/>
          <w:sz w:val="24"/>
          <w:szCs w:val="24"/>
        </w:rPr>
      </w:pPr>
      <w:r w:rsidRPr="00C43DFB">
        <w:rPr>
          <w:rFonts w:ascii="Arial" w:eastAsia="Calibri" w:hAnsi="Arial" w:cs="Arial"/>
          <w:color w:val="000000" w:themeColor="text1"/>
          <w:sz w:val="24"/>
          <w:szCs w:val="24"/>
        </w:rPr>
        <w:t xml:space="preserve">McCoy, N. </w:t>
      </w:r>
      <w:r w:rsidR="00354087" w:rsidRPr="00C43DFB">
        <w:rPr>
          <w:rFonts w:ascii="Arial" w:eastAsia="Calibri" w:hAnsi="Arial" w:cs="Arial"/>
          <w:color w:val="000000" w:themeColor="text1"/>
          <w:sz w:val="24"/>
          <w:szCs w:val="24"/>
        </w:rPr>
        <w:t>(</w:t>
      </w:r>
      <w:r w:rsidRPr="00C43DFB">
        <w:rPr>
          <w:rFonts w:ascii="Arial" w:eastAsia="Calibri" w:hAnsi="Arial" w:cs="Arial"/>
          <w:color w:val="000000" w:themeColor="text1"/>
          <w:sz w:val="24"/>
          <w:szCs w:val="24"/>
        </w:rPr>
        <w:t>2016</w:t>
      </w:r>
      <w:r w:rsidR="00354087" w:rsidRPr="00C43DFB">
        <w:rPr>
          <w:rFonts w:ascii="Arial" w:eastAsia="Calibri" w:hAnsi="Arial" w:cs="Arial"/>
          <w:color w:val="000000" w:themeColor="text1"/>
          <w:sz w:val="24"/>
          <w:szCs w:val="24"/>
        </w:rPr>
        <w:t>)</w:t>
      </w:r>
      <w:r w:rsidRPr="00C43DFB">
        <w:rPr>
          <w:rFonts w:ascii="Arial" w:eastAsia="Calibri" w:hAnsi="Arial" w:cs="Arial"/>
          <w:color w:val="000000" w:themeColor="text1"/>
          <w:sz w:val="24"/>
          <w:szCs w:val="24"/>
        </w:rPr>
        <w:t xml:space="preserve"> ‘Interview With Jean Nehme – Co-Founder, Touch Surgery’. </w:t>
      </w:r>
      <w:hyperlink r:id="rId10" w:history="1">
        <w:r w:rsidRPr="00C43DFB">
          <w:rPr>
            <w:rFonts w:ascii="Arial" w:eastAsia="Calibri" w:hAnsi="Arial" w:cs="Arial"/>
            <w:color w:val="000000" w:themeColor="text1"/>
            <w:sz w:val="24"/>
            <w:szCs w:val="24"/>
          </w:rPr>
          <w:t>http://salusdigital.net/interview-jean-nehme-co-founder-touch-surgery/</w:t>
        </w:r>
      </w:hyperlink>
      <w:r w:rsidRPr="00C43DFB">
        <w:rPr>
          <w:rFonts w:ascii="Arial" w:eastAsia="Calibri" w:hAnsi="Arial" w:cs="Arial"/>
          <w:color w:val="000000" w:themeColor="text1"/>
          <w:sz w:val="24"/>
          <w:szCs w:val="24"/>
        </w:rPr>
        <w:t xml:space="preserve"> </w:t>
      </w:r>
      <w:r w:rsidR="0002729E" w:rsidRPr="00C43DFB">
        <w:rPr>
          <w:rFonts w:ascii="Arial" w:eastAsia="Calibri" w:hAnsi="Arial" w:cs="Arial"/>
          <w:color w:val="000000" w:themeColor="text1"/>
          <w:sz w:val="24"/>
          <w:szCs w:val="24"/>
        </w:rPr>
        <w:t>[Accessed: 6th January 2018].</w:t>
      </w:r>
    </w:p>
    <w:bookmarkEnd w:id="9"/>
    <w:p w:rsidR="002B2A74" w:rsidRPr="00C43DFB" w:rsidRDefault="002B2A74" w:rsidP="002B2A74">
      <w:pPr>
        <w:spacing w:line="360" w:lineRule="auto"/>
        <w:rPr>
          <w:rFonts w:ascii="Arial" w:eastAsia="Calibri" w:hAnsi="Arial" w:cs="Arial"/>
          <w:color w:val="000000" w:themeColor="text1"/>
          <w:sz w:val="24"/>
          <w:szCs w:val="24"/>
        </w:rPr>
      </w:pPr>
    </w:p>
    <w:p w:rsidR="002B2A74" w:rsidRPr="00C43DFB" w:rsidRDefault="0002729E" w:rsidP="002B2A74">
      <w:pPr>
        <w:spacing w:line="360" w:lineRule="auto"/>
        <w:rPr>
          <w:rFonts w:ascii="Arial" w:eastAsia="Calibri" w:hAnsi="Arial" w:cs="Arial"/>
          <w:i/>
          <w:color w:val="000000" w:themeColor="text1"/>
          <w:sz w:val="24"/>
          <w:szCs w:val="24"/>
        </w:rPr>
      </w:pPr>
      <w:r w:rsidRPr="00C43DFB">
        <w:rPr>
          <w:rFonts w:ascii="Arial" w:eastAsia="Calibri" w:hAnsi="Arial" w:cs="Arial"/>
          <w:color w:val="000000" w:themeColor="text1"/>
          <w:sz w:val="24"/>
          <w:szCs w:val="24"/>
        </w:rPr>
        <w:t xml:space="preserve">Naudé, W. A. </w:t>
      </w:r>
      <w:r w:rsidR="005C380A" w:rsidRPr="00C43DFB">
        <w:rPr>
          <w:rFonts w:ascii="Arial" w:eastAsia="Calibri" w:hAnsi="Arial" w:cs="Arial"/>
          <w:color w:val="000000" w:themeColor="text1"/>
          <w:sz w:val="24"/>
          <w:szCs w:val="24"/>
        </w:rPr>
        <w:t xml:space="preserve">(ed.) </w:t>
      </w:r>
      <w:r w:rsidR="007C348B" w:rsidRPr="00C43DFB">
        <w:rPr>
          <w:rFonts w:ascii="Arial" w:eastAsia="Calibri" w:hAnsi="Arial" w:cs="Arial"/>
          <w:color w:val="000000" w:themeColor="text1"/>
          <w:sz w:val="24"/>
          <w:szCs w:val="24"/>
        </w:rPr>
        <w:t>(</w:t>
      </w:r>
      <w:r w:rsidRPr="00C43DFB">
        <w:rPr>
          <w:rFonts w:ascii="Arial" w:eastAsia="Calibri" w:hAnsi="Arial" w:cs="Arial"/>
          <w:color w:val="000000" w:themeColor="text1"/>
          <w:sz w:val="24"/>
          <w:szCs w:val="24"/>
        </w:rPr>
        <w:t>2010</w:t>
      </w:r>
      <w:r w:rsidR="007C348B" w:rsidRPr="00C43DFB">
        <w:rPr>
          <w:rFonts w:ascii="Arial" w:eastAsia="Calibri" w:hAnsi="Arial" w:cs="Arial"/>
          <w:color w:val="000000" w:themeColor="text1"/>
          <w:sz w:val="24"/>
          <w:szCs w:val="24"/>
        </w:rPr>
        <w:t>)</w:t>
      </w:r>
      <w:r w:rsidRPr="00C43DFB">
        <w:rPr>
          <w:rFonts w:ascii="Arial" w:eastAsia="Calibri" w:hAnsi="Arial" w:cs="Arial"/>
          <w:color w:val="000000" w:themeColor="text1"/>
          <w:sz w:val="24"/>
          <w:szCs w:val="24"/>
        </w:rPr>
        <w:t xml:space="preserve">. </w:t>
      </w:r>
      <w:r w:rsidRPr="00C43DFB">
        <w:rPr>
          <w:rFonts w:ascii="Arial" w:eastAsia="Calibri" w:hAnsi="Arial" w:cs="Arial"/>
          <w:i/>
          <w:color w:val="000000" w:themeColor="text1"/>
          <w:sz w:val="24"/>
          <w:szCs w:val="24"/>
        </w:rPr>
        <w:t>Entrepreneurship and Economic Development.</w:t>
      </w:r>
      <w:r w:rsidRPr="00C43DFB">
        <w:rPr>
          <w:rFonts w:ascii="Arial" w:eastAsia="Calibri" w:hAnsi="Arial" w:cs="Arial"/>
          <w:color w:val="000000" w:themeColor="text1"/>
          <w:sz w:val="24"/>
          <w:szCs w:val="24"/>
        </w:rPr>
        <w:t xml:space="preserve"> </w:t>
      </w:r>
      <w:r w:rsidR="007D4E81" w:rsidRPr="00C43DFB">
        <w:rPr>
          <w:rFonts w:ascii="Arial" w:eastAsia="Calibri" w:hAnsi="Arial" w:cs="Arial"/>
          <w:color w:val="000000" w:themeColor="text1"/>
          <w:sz w:val="24"/>
          <w:szCs w:val="24"/>
        </w:rPr>
        <w:t xml:space="preserve">Basingstoke: </w:t>
      </w:r>
      <w:r w:rsidRPr="00C43DFB">
        <w:rPr>
          <w:rFonts w:ascii="Arial" w:eastAsia="Calibri" w:hAnsi="Arial" w:cs="Arial"/>
          <w:color w:val="000000" w:themeColor="text1"/>
          <w:sz w:val="24"/>
          <w:szCs w:val="24"/>
        </w:rPr>
        <w:t>Palgrave Macmillan</w:t>
      </w:r>
    </w:p>
    <w:p w:rsidR="003D6E6D" w:rsidRPr="00C43DFB" w:rsidRDefault="0002729E" w:rsidP="002B2A74">
      <w:pPr>
        <w:spacing w:line="360" w:lineRule="auto"/>
        <w:rPr>
          <w:rFonts w:ascii="Arial" w:eastAsia="Calibri" w:hAnsi="Arial" w:cs="Arial"/>
          <w:color w:val="000000" w:themeColor="text1"/>
          <w:sz w:val="24"/>
          <w:szCs w:val="24"/>
        </w:rPr>
      </w:pPr>
      <w:r w:rsidRPr="00C43DFB">
        <w:rPr>
          <w:rFonts w:ascii="Arial" w:eastAsia="Calibri" w:hAnsi="Arial" w:cs="Arial"/>
          <w:color w:val="000000" w:themeColor="text1"/>
          <w:sz w:val="24"/>
          <w:szCs w:val="24"/>
        </w:rPr>
        <w:t xml:space="preserve">                                      </w:t>
      </w:r>
    </w:p>
    <w:p w:rsidR="003D6E6D" w:rsidRPr="00C43DFB" w:rsidRDefault="003D6E6D" w:rsidP="002B2A74">
      <w:pPr>
        <w:spacing w:line="360" w:lineRule="auto"/>
        <w:rPr>
          <w:rFonts w:ascii="Arial" w:eastAsia="Calibri" w:hAnsi="Arial" w:cs="Arial"/>
          <w:color w:val="000000" w:themeColor="text1"/>
          <w:sz w:val="24"/>
          <w:szCs w:val="24"/>
        </w:rPr>
      </w:pPr>
      <w:r w:rsidRPr="00C43DFB">
        <w:rPr>
          <w:rFonts w:ascii="Arial" w:eastAsia="Calibri" w:hAnsi="Arial" w:cs="Arial"/>
          <w:color w:val="000000" w:themeColor="text1"/>
          <w:sz w:val="24"/>
          <w:szCs w:val="24"/>
        </w:rPr>
        <w:t>Nehme, J. ‘Geography Is No Longer A Barrier To Safe Surgical Care’</w:t>
      </w:r>
      <w:r w:rsidR="00671910" w:rsidRPr="00C43DFB">
        <w:rPr>
          <w:rFonts w:ascii="Arial" w:eastAsia="Calibri" w:hAnsi="Arial" w:cs="Arial"/>
          <w:color w:val="000000" w:themeColor="text1"/>
          <w:sz w:val="24"/>
          <w:szCs w:val="24"/>
        </w:rPr>
        <w:t xml:space="preserve">, </w:t>
      </w:r>
      <w:r w:rsidR="00671910" w:rsidRPr="00C43DFB">
        <w:rPr>
          <w:rFonts w:ascii="Arial" w:eastAsia="Calibri" w:hAnsi="Arial" w:cs="Arial"/>
          <w:i/>
          <w:color w:val="000000" w:themeColor="text1"/>
          <w:sz w:val="24"/>
          <w:szCs w:val="24"/>
        </w:rPr>
        <w:t>Huffington Post.</w:t>
      </w:r>
      <w:r w:rsidR="00671910" w:rsidRPr="00C43DFB">
        <w:rPr>
          <w:rFonts w:ascii="Arial" w:eastAsia="Times New Roman" w:hAnsi="Arial" w:cs="Arial"/>
          <w:color w:val="000000" w:themeColor="text1"/>
          <w:sz w:val="24"/>
          <w:szCs w:val="24"/>
          <w:lang w:eastAsia="en-GB"/>
        </w:rPr>
        <w:t xml:space="preserve"> </w:t>
      </w:r>
      <w:r w:rsidR="004B4F13" w:rsidRPr="00C43DFB">
        <w:rPr>
          <w:rFonts w:ascii="Arial" w:eastAsia="Times New Roman" w:hAnsi="Arial" w:cs="Arial"/>
          <w:color w:val="000000" w:themeColor="text1"/>
          <w:sz w:val="24"/>
          <w:szCs w:val="24"/>
          <w:lang w:eastAsia="en-GB"/>
        </w:rPr>
        <w:t xml:space="preserve">26 November, 2017. </w:t>
      </w:r>
      <w:bookmarkStart w:id="10" w:name="_Hlk503100981"/>
      <w:r w:rsidR="00671910" w:rsidRPr="00C43DFB">
        <w:rPr>
          <w:rFonts w:ascii="Arial" w:eastAsia="Times New Roman" w:hAnsi="Arial" w:cs="Arial"/>
          <w:color w:val="000000" w:themeColor="text1"/>
          <w:sz w:val="24"/>
          <w:szCs w:val="24"/>
          <w:lang w:eastAsia="en-GB"/>
        </w:rPr>
        <w:t>[Online]. Available at:</w:t>
      </w:r>
      <w:r w:rsidR="00671910" w:rsidRPr="00C43DFB">
        <w:rPr>
          <w:rFonts w:ascii="Arial" w:eastAsia="Calibri" w:hAnsi="Arial" w:cs="Arial"/>
          <w:i/>
          <w:color w:val="000000" w:themeColor="text1"/>
          <w:sz w:val="24"/>
          <w:szCs w:val="24"/>
        </w:rPr>
        <w:t xml:space="preserve"> </w:t>
      </w:r>
      <w:bookmarkEnd w:id="10"/>
      <w:r w:rsidR="00671910" w:rsidRPr="00C43DFB">
        <w:rPr>
          <w:rFonts w:ascii="Arial" w:eastAsia="Calibri" w:hAnsi="Arial" w:cs="Arial"/>
          <w:color w:val="000000" w:themeColor="text1"/>
          <w:sz w:val="24"/>
          <w:szCs w:val="24"/>
        </w:rPr>
        <w:lastRenderedPageBreak/>
        <w:fldChar w:fldCharType="begin"/>
      </w:r>
      <w:r w:rsidR="00671910" w:rsidRPr="00C43DFB">
        <w:rPr>
          <w:rFonts w:ascii="Arial" w:eastAsia="Calibri" w:hAnsi="Arial" w:cs="Arial"/>
          <w:color w:val="000000" w:themeColor="text1"/>
          <w:sz w:val="24"/>
          <w:szCs w:val="24"/>
        </w:rPr>
        <w:instrText xml:space="preserve"> HYPERLINK "http://www.huffingtonpost.co.uk/jean-nehme/geography-is-no-longer-a-_b_13222534.html" </w:instrText>
      </w:r>
      <w:r w:rsidR="00671910" w:rsidRPr="00C43DFB">
        <w:rPr>
          <w:rFonts w:ascii="Arial" w:eastAsia="Calibri" w:hAnsi="Arial" w:cs="Arial"/>
          <w:color w:val="000000" w:themeColor="text1"/>
          <w:sz w:val="24"/>
          <w:szCs w:val="24"/>
        </w:rPr>
        <w:fldChar w:fldCharType="separate"/>
      </w:r>
      <w:r w:rsidR="00671910" w:rsidRPr="00C43DFB">
        <w:rPr>
          <w:rStyle w:val="Hyperlink"/>
          <w:rFonts w:ascii="Arial" w:eastAsia="Calibri" w:hAnsi="Arial" w:cs="Arial"/>
          <w:color w:val="000000" w:themeColor="text1"/>
          <w:sz w:val="24"/>
          <w:szCs w:val="24"/>
          <w:u w:val="none"/>
        </w:rPr>
        <w:t>http://www.huffingtonpost.co.uk/jean-nehme/geography-is-no-longer-a-_b_13222534.html</w:t>
      </w:r>
      <w:r w:rsidR="00671910" w:rsidRPr="00C43DFB">
        <w:rPr>
          <w:rFonts w:ascii="Arial" w:eastAsia="Calibri" w:hAnsi="Arial" w:cs="Arial"/>
          <w:color w:val="000000" w:themeColor="text1"/>
          <w:sz w:val="24"/>
          <w:szCs w:val="24"/>
        </w:rPr>
        <w:fldChar w:fldCharType="end"/>
      </w:r>
      <w:r w:rsidRPr="00C43DFB">
        <w:rPr>
          <w:rFonts w:ascii="Arial" w:eastAsia="Calibri" w:hAnsi="Arial" w:cs="Arial"/>
          <w:color w:val="000000" w:themeColor="text1"/>
          <w:sz w:val="24"/>
          <w:szCs w:val="24"/>
        </w:rPr>
        <w:t xml:space="preserve"> </w:t>
      </w:r>
      <w:bookmarkStart w:id="11" w:name="_Hlk502992871"/>
      <w:r w:rsidRPr="00C43DFB">
        <w:rPr>
          <w:rFonts w:ascii="Arial" w:eastAsia="Calibri" w:hAnsi="Arial" w:cs="Arial"/>
          <w:color w:val="000000" w:themeColor="text1"/>
          <w:sz w:val="24"/>
          <w:szCs w:val="24"/>
        </w:rPr>
        <w:t xml:space="preserve">[Accessed: </w:t>
      </w:r>
      <w:r w:rsidR="0002729E" w:rsidRPr="00C43DFB">
        <w:rPr>
          <w:rFonts w:ascii="Arial" w:eastAsia="Calibri" w:hAnsi="Arial" w:cs="Arial"/>
          <w:color w:val="000000" w:themeColor="text1"/>
          <w:sz w:val="24"/>
          <w:szCs w:val="24"/>
        </w:rPr>
        <w:t xml:space="preserve">6th January </w:t>
      </w:r>
      <w:r w:rsidRPr="00C43DFB">
        <w:rPr>
          <w:rFonts w:ascii="Arial" w:eastAsia="Calibri" w:hAnsi="Arial" w:cs="Arial"/>
          <w:color w:val="000000" w:themeColor="text1"/>
          <w:sz w:val="24"/>
          <w:szCs w:val="24"/>
        </w:rPr>
        <w:t>201</w:t>
      </w:r>
      <w:r w:rsidR="0002729E" w:rsidRPr="00C43DFB">
        <w:rPr>
          <w:rFonts w:ascii="Arial" w:eastAsia="Calibri" w:hAnsi="Arial" w:cs="Arial"/>
          <w:color w:val="000000" w:themeColor="text1"/>
          <w:sz w:val="24"/>
          <w:szCs w:val="24"/>
        </w:rPr>
        <w:t>8</w:t>
      </w:r>
      <w:r w:rsidRPr="00C43DFB">
        <w:rPr>
          <w:rFonts w:ascii="Arial" w:eastAsia="Calibri" w:hAnsi="Arial" w:cs="Arial"/>
          <w:color w:val="000000" w:themeColor="text1"/>
          <w:sz w:val="24"/>
          <w:szCs w:val="24"/>
        </w:rPr>
        <w:t>].</w:t>
      </w:r>
      <w:bookmarkEnd w:id="11"/>
    </w:p>
    <w:p w:rsidR="00C43DFB" w:rsidRPr="00C43DFB" w:rsidRDefault="00C43DFB" w:rsidP="00C43DFB">
      <w:pPr>
        <w:spacing w:line="360" w:lineRule="auto"/>
        <w:rPr>
          <w:rFonts w:ascii="Arial" w:eastAsia="Calibri" w:hAnsi="Arial" w:cs="Arial"/>
          <w:color w:val="000000" w:themeColor="text1"/>
          <w:sz w:val="24"/>
          <w:szCs w:val="24"/>
          <w:highlight w:val="yellow"/>
        </w:rPr>
      </w:pPr>
    </w:p>
    <w:p w:rsidR="00C43DFB" w:rsidRPr="00C43DFB" w:rsidRDefault="00C43DFB" w:rsidP="00C43DFB">
      <w:pPr>
        <w:spacing w:line="360" w:lineRule="auto"/>
        <w:rPr>
          <w:rFonts w:ascii="Arial" w:eastAsia="Calibri" w:hAnsi="Arial" w:cs="Arial"/>
          <w:color w:val="000000" w:themeColor="text1"/>
          <w:sz w:val="24"/>
          <w:szCs w:val="24"/>
        </w:rPr>
      </w:pPr>
      <w:r w:rsidRPr="00C43DFB">
        <w:rPr>
          <w:rFonts w:ascii="Arial" w:eastAsia="Calibri" w:hAnsi="Arial" w:cs="Arial"/>
          <w:color w:val="000000" w:themeColor="text1"/>
          <w:sz w:val="24"/>
          <w:szCs w:val="24"/>
        </w:rPr>
        <w:t xml:space="preserve">Online discussion forums, Entrepreneurship module (SBMA7111D), University of Wales Trinity Saint David. (2017) </w:t>
      </w:r>
    </w:p>
    <w:p w:rsidR="00C43DFB" w:rsidRPr="00C43DFB" w:rsidRDefault="00C43DFB" w:rsidP="00C43DFB">
      <w:pPr>
        <w:numPr>
          <w:ilvl w:val="0"/>
          <w:numId w:val="3"/>
        </w:numPr>
        <w:spacing w:line="360" w:lineRule="auto"/>
        <w:contextualSpacing/>
        <w:rPr>
          <w:rFonts w:ascii="Arial" w:eastAsia="Calibri" w:hAnsi="Arial" w:cs="Arial"/>
          <w:color w:val="000000" w:themeColor="text1"/>
          <w:sz w:val="24"/>
          <w:szCs w:val="24"/>
        </w:rPr>
      </w:pPr>
      <w:r w:rsidRPr="00C43DFB">
        <w:rPr>
          <w:rFonts w:ascii="Arial" w:eastAsia="Calibri" w:hAnsi="Arial" w:cs="Arial"/>
          <w:color w:val="000000" w:themeColor="text1"/>
          <w:sz w:val="24"/>
          <w:szCs w:val="24"/>
        </w:rPr>
        <w:t>Week 5: Economic Change, Enterprise and Regional Development</w:t>
      </w:r>
    </w:p>
    <w:p w:rsidR="00C43DFB" w:rsidRPr="00C43DFB" w:rsidRDefault="00C43DFB" w:rsidP="00C43DFB">
      <w:pPr>
        <w:numPr>
          <w:ilvl w:val="1"/>
          <w:numId w:val="3"/>
        </w:numPr>
        <w:spacing w:line="240" w:lineRule="auto"/>
        <w:contextualSpacing/>
        <w:rPr>
          <w:rFonts w:ascii="Arial" w:eastAsia="Calibri" w:hAnsi="Arial" w:cs="Arial"/>
          <w:color w:val="000000" w:themeColor="text1"/>
          <w:sz w:val="24"/>
          <w:szCs w:val="24"/>
        </w:rPr>
      </w:pPr>
      <w:bookmarkStart w:id="12" w:name="_Hlk503099305"/>
      <w:r w:rsidRPr="00C43DFB">
        <w:rPr>
          <w:rFonts w:ascii="Arial" w:eastAsia="Calibri" w:hAnsi="Arial" w:cs="Arial"/>
          <w:color w:val="000000" w:themeColor="text1"/>
          <w:sz w:val="24"/>
          <w:szCs w:val="24"/>
        </w:rPr>
        <w:t xml:space="preserve">Activity 1 (2 hours) What does economic development mean in your context? </w:t>
      </w:r>
      <w:r w:rsidRPr="00C43DFB">
        <w:rPr>
          <w:rFonts w:ascii="Arial" w:hAnsi="Arial" w:cs="Arial"/>
          <w:color w:val="000000" w:themeColor="text1"/>
          <w:sz w:val="24"/>
          <w:szCs w:val="24"/>
        </w:rPr>
        <w:t>https://moodle.uwtsd.ac.uk/mod/forum/discuss.php?d=1194</w:t>
      </w:r>
      <w:r w:rsidRPr="00C43DFB">
        <w:rPr>
          <w:rFonts w:ascii="Arial" w:eastAsia="Calibri" w:hAnsi="Arial" w:cs="Arial"/>
          <w:color w:val="000000" w:themeColor="text1"/>
          <w:sz w:val="24"/>
          <w:szCs w:val="24"/>
        </w:rPr>
        <w:t xml:space="preserve"> </w:t>
      </w:r>
      <w:bookmarkStart w:id="13" w:name="_Hlk497685952"/>
      <w:r w:rsidRPr="00C43DFB">
        <w:rPr>
          <w:rFonts w:ascii="Arial" w:eastAsia="Calibri" w:hAnsi="Arial" w:cs="Arial"/>
          <w:color w:val="000000" w:themeColor="text1"/>
          <w:sz w:val="24"/>
          <w:szCs w:val="24"/>
        </w:rPr>
        <w:t>[Accessed: 6th January 2018].</w:t>
      </w:r>
    </w:p>
    <w:p w:rsidR="00C43DFB" w:rsidRPr="00C43DFB" w:rsidRDefault="00C43DFB" w:rsidP="00C43DFB">
      <w:pPr>
        <w:pStyle w:val="ListParagraph"/>
        <w:numPr>
          <w:ilvl w:val="1"/>
          <w:numId w:val="3"/>
        </w:numPr>
        <w:spacing w:line="240" w:lineRule="auto"/>
        <w:rPr>
          <w:rFonts w:ascii="Arial" w:eastAsia="Calibri" w:hAnsi="Arial" w:cs="Arial"/>
          <w:color w:val="000000" w:themeColor="text1"/>
          <w:sz w:val="24"/>
          <w:szCs w:val="24"/>
        </w:rPr>
      </w:pPr>
      <w:r w:rsidRPr="00C43DFB">
        <w:rPr>
          <w:rFonts w:ascii="Arial" w:eastAsia="Calibri" w:hAnsi="Arial" w:cs="Arial"/>
          <w:color w:val="000000" w:themeColor="text1"/>
          <w:sz w:val="24"/>
          <w:szCs w:val="24"/>
        </w:rPr>
        <w:t>Activity 2 (3 hours) Government Initiatives to Promote Entrepreneurship https://moodle.uwtsd.ac.uk/mod/forum/discuss.php?d=1195 [Accessed: 6th January 2018].</w:t>
      </w:r>
    </w:p>
    <w:p w:rsidR="00C43DFB" w:rsidRPr="00C43DFB" w:rsidRDefault="00C43DFB" w:rsidP="00C43DFB">
      <w:pPr>
        <w:pStyle w:val="ListParagraph"/>
        <w:numPr>
          <w:ilvl w:val="1"/>
          <w:numId w:val="3"/>
        </w:numPr>
        <w:spacing w:line="240" w:lineRule="auto"/>
        <w:rPr>
          <w:rFonts w:ascii="Arial" w:eastAsia="Calibri" w:hAnsi="Arial" w:cs="Arial"/>
          <w:color w:val="000000" w:themeColor="text1"/>
          <w:sz w:val="24"/>
          <w:szCs w:val="24"/>
        </w:rPr>
      </w:pPr>
      <w:r w:rsidRPr="00C43DFB">
        <w:rPr>
          <w:rFonts w:ascii="Arial" w:eastAsia="Calibri" w:hAnsi="Arial" w:cs="Arial"/>
          <w:color w:val="000000" w:themeColor="text1"/>
          <w:sz w:val="24"/>
          <w:szCs w:val="24"/>
        </w:rPr>
        <w:t>Activity 3 (3 hours) Entrepreneurship – The Wider Context https://moodle.uwtsd.ac.uk/mod/forum/discuss.php?d=1196 [Accessed: 6th January 2018].</w:t>
      </w:r>
    </w:p>
    <w:bookmarkEnd w:id="12"/>
    <w:bookmarkEnd w:id="13"/>
    <w:p w:rsidR="00C43DFB" w:rsidRPr="00C43DFB" w:rsidRDefault="00C43DFB" w:rsidP="00C43DFB">
      <w:pPr>
        <w:numPr>
          <w:ilvl w:val="0"/>
          <w:numId w:val="3"/>
        </w:numPr>
        <w:spacing w:line="360" w:lineRule="auto"/>
        <w:contextualSpacing/>
        <w:rPr>
          <w:rFonts w:ascii="Arial" w:eastAsia="Calibri" w:hAnsi="Arial" w:cs="Arial"/>
          <w:color w:val="000000" w:themeColor="text1"/>
          <w:sz w:val="24"/>
          <w:szCs w:val="24"/>
        </w:rPr>
      </w:pPr>
      <w:r w:rsidRPr="00C43DFB">
        <w:rPr>
          <w:rFonts w:ascii="Arial" w:eastAsia="Calibri" w:hAnsi="Arial" w:cs="Arial"/>
          <w:color w:val="000000" w:themeColor="text1"/>
          <w:sz w:val="24"/>
          <w:szCs w:val="24"/>
        </w:rPr>
        <w:t>Week 8: Social Enterprise and Eco-preneurship</w:t>
      </w:r>
    </w:p>
    <w:p w:rsidR="00C43DFB" w:rsidRPr="00C43DFB" w:rsidRDefault="00C43DFB" w:rsidP="00C43DFB">
      <w:pPr>
        <w:numPr>
          <w:ilvl w:val="1"/>
          <w:numId w:val="3"/>
        </w:numPr>
        <w:spacing w:line="240" w:lineRule="auto"/>
        <w:contextualSpacing/>
        <w:rPr>
          <w:rFonts w:ascii="Arial" w:eastAsia="Calibri" w:hAnsi="Arial" w:cs="Arial"/>
          <w:color w:val="000000" w:themeColor="text1"/>
          <w:sz w:val="24"/>
          <w:szCs w:val="24"/>
        </w:rPr>
      </w:pPr>
      <w:r w:rsidRPr="00C43DFB">
        <w:rPr>
          <w:rFonts w:ascii="Arial" w:eastAsia="Calibri" w:hAnsi="Arial" w:cs="Arial"/>
          <w:color w:val="000000" w:themeColor="text1"/>
          <w:sz w:val="24"/>
          <w:szCs w:val="24"/>
        </w:rPr>
        <w:t xml:space="preserve">Activity 4 (2 hours) Changing the world through social entrepreneurship </w:t>
      </w:r>
      <w:bookmarkStart w:id="14" w:name="_Hlk503100345"/>
      <w:r w:rsidRPr="00C43DFB">
        <w:rPr>
          <w:rFonts w:ascii="Arial" w:eastAsia="Calibri" w:hAnsi="Arial" w:cs="Arial"/>
          <w:color w:val="000000" w:themeColor="text1"/>
          <w:sz w:val="24"/>
          <w:szCs w:val="24"/>
        </w:rPr>
        <w:t xml:space="preserve">https://moodle.uwtsd.ac.uk/mod/forum/discuss.php?d=1834 </w:t>
      </w:r>
      <w:bookmarkEnd w:id="14"/>
      <w:r w:rsidRPr="00C43DFB">
        <w:rPr>
          <w:rFonts w:ascii="Arial" w:eastAsia="Calibri" w:hAnsi="Arial" w:cs="Arial"/>
          <w:color w:val="000000" w:themeColor="text1"/>
          <w:sz w:val="24"/>
          <w:szCs w:val="24"/>
        </w:rPr>
        <w:t>[Accessed: 6th January 2018].</w:t>
      </w:r>
    </w:p>
    <w:p w:rsidR="00D932D8" w:rsidRPr="00C43DFB" w:rsidRDefault="00D932D8" w:rsidP="002B2A74">
      <w:pPr>
        <w:spacing w:line="360" w:lineRule="auto"/>
        <w:rPr>
          <w:rFonts w:ascii="Arial" w:eastAsia="Calibri" w:hAnsi="Arial" w:cs="Arial"/>
          <w:color w:val="000000" w:themeColor="text1"/>
          <w:sz w:val="24"/>
          <w:szCs w:val="24"/>
        </w:rPr>
      </w:pPr>
    </w:p>
    <w:p w:rsidR="00A35E69" w:rsidRPr="00C43DFB" w:rsidRDefault="00A35E69" w:rsidP="00A35E69">
      <w:pPr>
        <w:spacing w:line="360" w:lineRule="auto"/>
        <w:rPr>
          <w:rFonts w:ascii="Arial" w:eastAsia="Calibri" w:hAnsi="Arial" w:cs="Arial"/>
          <w:color w:val="000000" w:themeColor="text1"/>
          <w:sz w:val="24"/>
          <w:szCs w:val="24"/>
        </w:rPr>
      </w:pPr>
      <w:r w:rsidRPr="00C43DFB">
        <w:rPr>
          <w:rFonts w:ascii="Arial" w:eastAsia="Calibri" w:hAnsi="Arial" w:cs="Arial"/>
          <w:color w:val="000000" w:themeColor="text1"/>
          <w:sz w:val="24"/>
          <w:szCs w:val="24"/>
        </w:rPr>
        <w:t xml:space="preserve">Parker, S.C. (2009). </w:t>
      </w:r>
      <w:r w:rsidRPr="00C43DFB">
        <w:rPr>
          <w:rFonts w:ascii="Arial" w:eastAsia="Calibri" w:hAnsi="Arial" w:cs="Arial"/>
          <w:i/>
          <w:color w:val="000000" w:themeColor="text1"/>
          <w:sz w:val="24"/>
          <w:szCs w:val="24"/>
        </w:rPr>
        <w:t>The economics of entrepreneurship</w:t>
      </w:r>
      <w:r w:rsidRPr="00C43DFB">
        <w:rPr>
          <w:rFonts w:ascii="Arial" w:eastAsia="Calibri" w:hAnsi="Arial" w:cs="Arial"/>
          <w:color w:val="000000" w:themeColor="text1"/>
          <w:sz w:val="24"/>
          <w:szCs w:val="24"/>
        </w:rPr>
        <w:t>. Cambridge: Cambridge University Press.</w:t>
      </w:r>
    </w:p>
    <w:p w:rsidR="002B2A74" w:rsidRPr="00C43DFB" w:rsidRDefault="002B2A74" w:rsidP="002B2A74">
      <w:pPr>
        <w:spacing w:line="360" w:lineRule="auto"/>
        <w:rPr>
          <w:rFonts w:ascii="Arial" w:eastAsia="Calibri" w:hAnsi="Arial" w:cs="Arial"/>
          <w:color w:val="000000" w:themeColor="text1"/>
          <w:sz w:val="24"/>
          <w:szCs w:val="24"/>
          <w:highlight w:val="yellow"/>
        </w:rPr>
      </w:pPr>
    </w:p>
    <w:p w:rsidR="002B2A74" w:rsidRPr="00C43DFB" w:rsidRDefault="002B2A74" w:rsidP="002B2A74">
      <w:pPr>
        <w:spacing w:line="360" w:lineRule="auto"/>
        <w:rPr>
          <w:rFonts w:ascii="Arial" w:eastAsia="Calibri" w:hAnsi="Arial" w:cs="Arial"/>
          <w:color w:val="000000" w:themeColor="text1"/>
          <w:sz w:val="24"/>
          <w:szCs w:val="24"/>
        </w:rPr>
      </w:pPr>
      <w:r w:rsidRPr="00C43DFB">
        <w:rPr>
          <w:rFonts w:ascii="Arial" w:eastAsia="Calibri" w:hAnsi="Arial" w:cs="Arial"/>
          <w:color w:val="000000" w:themeColor="text1"/>
          <w:sz w:val="24"/>
          <w:szCs w:val="24"/>
        </w:rPr>
        <w:t xml:space="preserve">Peredo, A. M. and McLean, M. </w:t>
      </w:r>
      <w:r w:rsidR="005C380A" w:rsidRPr="00C43DFB">
        <w:rPr>
          <w:rFonts w:ascii="Arial" w:eastAsia="Calibri" w:hAnsi="Arial" w:cs="Arial"/>
          <w:color w:val="000000" w:themeColor="text1"/>
          <w:sz w:val="24"/>
          <w:szCs w:val="24"/>
        </w:rPr>
        <w:t>(</w:t>
      </w:r>
      <w:r w:rsidRPr="00C43DFB">
        <w:rPr>
          <w:rFonts w:ascii="Arial" w:eastAsia="Calibri" w:hAnsi="Arial" w:cs="Arial"/>
          <w:color w:val="000000" w:themeColor="text1"/>
          <w:sz w:val="24"/>
          <w:szCs w:val="24"/>
        </w:rPr>
        <w:t>2006</w:t>
      </w:r>
      <w:r w:rsidR="005C380A" w:rsidRPr="00C43DFB">
        <w:rPr>
          <w:rFonts w:ascii="Arial" w:eastAsia="Calibri" w:hAnsi="Arial" w:cs="Arial"/>
          <w:color w:val="000000" w:themeColor="text1"/>
          <w:sz w:val="24"/>
          <w:szCs w:val="24"/>
        </w:rPr>
        <w:t>)</w:t>
      </w:r>
      <w:r w:rsidRPr="00C43DFB">
        <w:rPr>
          <w:rFonts w:ascii="Arial" w:eastAsia="Calibri" w:hAnsi="Arial" w:cs="Arial"/>
          <w:color w:val="000000" w:themeColor="text1"/>
          <w:sz w:val="24"/>
          <w:szCs w:val="24"/>
        </w:rPr>
        <w:t xml:space="preserve"> </w:t>
      </w:r>
      <w:r w:rsidR="005C380A" w:rsidRPr="00C43DFB">
        <w:rPr>
          <w:rFonts w:ascii="Arial" w:eastAsia="Calibri" w:hAnsi="Arial" w:cs="Arial"/>
          <w:color w:val="000000" w:themeColor="text1"/>
          <w:sz w:val="24"/>
          <w:szCs w:val="24"/>
        </w:rPr>
        <w:t>‘</w:t>
      </w:r>
      <w:r w:rsidRPr="00C43DFB">
        <w:rPr>
          <w:rFonts w:ascii="Arial" w:eastAsia="Calibri" w:hAnsi="Arial" w:cs="Arial"/>
          <w:color w:val="000000" w:themeColor="text1"/>
          <w:sz w:val="24"/>
          <w:szCs w:val="24"/>
        </w:rPr>
        <w:t>Social entrepreneurship: A critical review of the concept</w:t>
      </w:r>
      <w:r w:rsidR="005C380A" w:rsidRPr="00C43DFB">
        <w:rPr>
          <w:rFonts w:ascii="Arial" w:eastAsia="Calibri" w:hAnsi="Arial" w:cs="Arial"/>
          <w:color w:val="000000" w:themeColor="text1"/>
          <w:sz w:val="24"/>
          <w:szCs w:val="24"/>
        </w:rPr>
        <w:t xml:space="preserve">’, </w:t>
      </w:r>
      <w:r w:rsidRPr="00C43DFB">
        <w:rPr>
          <w:rFonts w:ascii="Arial" w:eastAsia="Calibri" w:hAnsi="Arial" w:cs="Arial"/>
          <w:i/>
          <w:color w:val="000000" w:themeColor="text1"/>
          <w:sz w:val="24"/>
          <w:szCs w:val="24"/>
        </w:rPr>
        <w:t>Journal of world business</w:t>
      </w:r>
      <w:r w:rsidR="005C380A" w:rsidRPr="00C43DFB">
        <w:rPr>
          <w:rFonts w:ascii="Arial" w:eastAsia="Calibri" w:hAnsi="Arial" w:cs="Arial"/>
          <w:color w:val="000000" w:themeColor="text1"/>
          <w:sz w:val="24"/>
          <w:szCs w:val="24"/>
        </w:rPr>
        <w:t xml:space="preserve">, </w:t>
      </w:r>
      <w:r w:rsidRPr="00C43DFB">
        <w:rPr>
          <w:rFonts w:ascii="Arial" w:eastAsia="Calibri" w:hAnsi="Arial" w:cs="Arial"/>
          <w:color w:val="000000" w:themeColor="text1"/>
          <w:sz w:val="24"/>
          <w:szCs w:val="24"/>
        </w:rPr>
        <w:t>41(1), pp. 56-65.</w:t>
      </w:r>
    </w:p>
    <w:p w:rsidR="002B2A74" w:rsidRPr="00C43DFB" w:rsidRDefault="002B2A74" w:rsidP="002B2A74">
      <w:pPr>
        <w:spacing w:line="360" w:lineRule="auto"/>
        <w:rPr>
          <w:rFonts w:ascii="Arial" w:eastAsia="Calibri" w:hAnsi="Arial" w:cs="Arial"/>
          <w:color w:val="000000" w:themeColor="text1"/>
          <w:sz w:val="24"/>
          <w:szCs w:val="24"/>
          <w:highlight w:val="yellow"/>
        </w:rPr>
      </w:pPr>
    </w:p>
    <w:p w:rsidR="00DC432A" w:rsidRPr="00C43DFB" w:rsidRDefault="00DC432A" w:rsidP="002B2A74">
      <w:pPr>
        <w:spacing w:line="360" w:lineRule="auto"/>
        <w:rPr>
          <w:rFonts w:ascii="Arial" w:eastAsia="Calibri" w:hAnsi="Arial" w:cs="Arial"/>
          <w:color w:val="000000" w:themeColor="text1"/>
          <w:sz w:val="24"/>
          <w:szCs w:val="24"/>
        </w:rPr>
      </w:pPr>
      <w:r w:rsidRPr="00C43DFB">
        <w:rPr>
          <w:rFonts w:ascii="Arial" w:eastAsia="Calibri" w:hAnsi="Arial" w:cs="Arial"/>
          <w:color w:val="000000" w:themeColor="text1"/>
          <w:sz w:val="24"/>
          <w:szCs w:val="24"/>
        </w:rPr>
        <w:t xml:space="preserve">Plimmer, G. </w:t>
      </w:r>
      <w:r w:rsidR="00354087" w:rsidRPr="00C43DFB">
        <w:rPr>
          <w:rFonts w:ascii="Arial" w:eastAsia="Calibri" w:hAnsi="Arial" w:cs="Arial"/>
          <w:color w:val="000000" w:themeColor="text1"/>
          <w:sz w:val="24"/>
          <w:szCs w:val="24"/>
        </w:rPr>
        <w:t>‘</w:t>
      </w:r>
      <w:r w:rsidRPr="00C43DFB">
        <w:rPr>
          <w:rFonts w:ascii="Arial" w:eastAsia="Calibri" w:hAnsi="Arial" w:cs="Arial"/>
          <w:color w:val="000000" w:themeColor="text1"/>
          <w:sz w:val="24"/>
          <w:szCs w:val="24"/>
        </w:rPr>
        <w:t>NHS expands private care to help fill £20bn funding gap</w:t>
      </w:r>
      <w:r w:rsidR="00354087" w:rsidRPr="00C43DFB">
        <w:rPr>
          <w:rFonts w:ascii="Arial" w:eastAsia="Calibri" w:hAnsi="Arial" w:cs="Arial"/>
          <w:color w:val="000000" w:themeColor="text1"/>
          <w:sz w:val="24"/>
          <w:szCs w:val="24"/>
        </w:rPr>
        <w:t>’</w:t>
      </w:r>
      <w:r w:rsidR="00040BA2" w:rsidRPr="00C43DFB">
        <w:rPr>
          <w:rFonts w:ascii="Arial" w:eastAsia="Calibri" w:hAnsi="Arial" w:cs="Arial"/>
          <w:color w:val="000000" w:themeColor="text1"/>
          <w:sz w:val="24"/>
          <w:szCs w:val="24"/>
        </w:rPr>
        <w:t xml:space="preserve">, </w:t>
      </w:r>
      <w:r w:rsidR="00040BA2" w:rsidRPr="00C43DFB">
        <w:rPr>
          <w:rFonts w:ascii="Arial" w:eastAsia="Calibri" w:hAnsi="Arial" w:cs="Arial"/>
          <w:i/>
          <w:color w:val="000000" w:themeColor="text1"/>
          <w:sz w:val="24"/>
          <w:szCs w:val="24"/>
        </w:rPr>
        <w:t>Financial Times</w:t>
      </w:r>
      <w:r w:rsidR="00671910" w:rsidRPr="00C43DFB">
        <w:rPr>
          <w:rFonts w:ascii="Arial" w:eastAsia="Calibri" w:hAnsi="Arial" w:cs="Arial"/>
          <w:color w:val="000000" w:themeColor="text1"/>
          <w:sz w:val="24"/>
          <w:szCs w:val="24"/>
        </w:rPr>
        <w:t>. 2 March, 2016.</w:t>
      </w:r>
      <w:r w:rsidRPr="00C43DFB">
        <w:rPr>
          <w:rFonts w:ascii="Arial" w:eastAsia="Calibri" w:hAnsi="Arial" w:cs="Arial"/>
          <w:color w:val="000000" w:themeColor="text1"/>
          <w:sz w:val="24"/>
          <w:szCs w:val="24"/>
        </w:rPr>
        <w:t xml:space="preserve"> </w:t>
      </w:r>
      <w:r w:rsidR="00671910" w:rsidRPr="00C43DFB">
        <w:rPr>
          <w:rFonts w:ascii="Arial" w:eastAsia="Times New Roman" w:hAnsi="Arial" w:cs="Arial"/>
          <w:color w:val="000000" w:themeColor="text1"/>
          <w:sz w:val="24"/>
          <w:szCs w:val="24"/>
          <w:lang w:eastAsia="en-GB"/>
        </w:rPr>
        <w:t xml:space="preserve">[Online]. Available at: </w:t>
      </w:r>
      <w:hyperlink r:id="rId11" w:history="1">
        <w:r w:rsidRPr="00C43DFB">
          <w:rPr>
            <w:rStyle w:val="Hyperlink"/>
            <w:rFonts w:ascii="Arial" w:eastAsia="Calibri" w:hAnsi="Arial" w:cs="Arial"/>
            <w:color w:val="000000" w:themeColor="text1"/>
            <w:sz w:val="24"/>
            <w:szCs w:val="24"/>
            <w:u w:val="none"/>
          </w:rPr>
          <w:t>https://www.ft.com/content/4d3d8364-da3f-11e5-98fd-06d75973fe09</w:t>
        </w:r>
      </w:hyperlink>
      <w:r w:rsidRPr="00C43DFB">
        <w:rPr>
          <w:rFonts w:ascii="Arial" w:eastAsia="Calibri" w:hAnsi="Arial" w:cs="Arial"/>
          <w:color w:val="000000" w:themeColor="text1"/>
          <w:sz w:val="24"/>
          <w:szCs w:val="24"/>
        </w:rPr>
        <w:t>.  [Accessed: 6th January 2018].</w:t>
      </w:r>
    </w:p>
    <w:p w:rsidR="00DC432A" w:rsidRPr="00C43DFB" w:rsidRDefault="00DC432A" w:rsidP="002B2A74">
      <w:pPr>
        <w:spacing w:line="360" w:lineRule="auto"/>
        <w:rPr>
          <w:rFonts w:ascii="Arial" w:eastAsia="Calibri" w:hAnsi="Arial" w:cs="Arial"/>
          <w:color w:val="000000" w:themeColor="text1"/>
          <w:sz w:val="24"/>
          <w:szCs w:val="24"/>
          <w:highlight w:val="yellow"/>
        </w:rPr>
      </w:pPr>
    </w:p>
    <w:p w:rsidR="006336C6" w:rsidRPr="00C43DFB" w:rsidRDefault="006336C6" w:rsidP="006336C6">
      <w:pPr>
        <w:spacing w:line="360" w:lineRule="auto"/>
        <w:rPr>
          <w:rFonts w:ascii="Arial" w:eastAsia="Calibri" w:hAnsi="Arial" w:cs="Arial"/>
          <w:color w:val="000000" w:themeColor="text1"/>
          <w:sz w:val="24"/>
          <w:szCs w:val="24"/>
        </w:rPr>
      </w:pPr>
      <w:r w:rsidRPr="00C43DFB">
        <w:rPr>
          <w:rFonts w:ascii="Arial" w:eastAsia="Calibri" w:hAnsi="Arial" w:cs="Arial"/>
          <w:color w:val="000000" w:themeColor="text1"/>
          <w:sz w:val="24"/>
          <w:szCs w:val="24"/>
        </w:rPr>
        <w:t xml:space="preserve">Pomerantz, M. </w:t>
      </w:r>
      <w:r w:rsidR="005C380A" w:rsidRPr="00C43DFB">
        <w:rPr>
          <w:rFonts w:ascii="Arial" w:eastAsia="Calibri" w:hAnsi="Arial" w:cs="Arial"/>
          <w:color w:val="000000" w:themeColor="text1"/>
          <w:sz w:val="24"/>
          <w:szCs w:val="24"/>
        </w:rPr>
        <w:t>(</w:t>
      </w:r>
      <w:r w:rsidRPr="00C43DFB">
        <w:rPr>
          <w:rFonts w:ascii="Arial" w:eastAsia="Calibri" w:hAnsi="Arial" w:cs="Arial"/>
          <w:color w:val="000000" w:themeColor="text1"/>
          <w:sz w:val="24"/>
          <w:szCs w:val="24"/>
        </w:rPr>
        <w:t>2003</w:t>
      </w:r>
      <w:r w:rsidR="005C380A" w:rsidRPr="00C43DFB">
        <w:rPr>
          <w:rFonts w:ascii="Arial" w:eastAsia="Calibri" w:hAnsi="Arial" w:cs="Arial"/>
          <w:color w:val="000000" w:themeColor="text1"/>
          <w:sz w:val="24"/>
          <w:szCs w:val="24"/>
        </w:rPr>
        <w:t>)</w:t>
      </w:r>
      <w:r w:rsidRPr="00C43DFB">
        <w:rPr>
          <w:rFonts w:ascii="Arial" w:eastAsia="Calibri" w:hAnsi="Arial" w:cs="Arial"/>
          <w:color w:val="000000" w:themeColor="text1"/>
          <w:sz w:val="24"/>
          <w:szCs w:val="24"/>
        </w:rPr>
        <w:t xml:space="preserve"> </w:t>
      </w:r>
      <w:r w:rsidR="005C380A" w:rsidRPr="00C43DFB">
        <w:rPr>
          <w:rFonts w:ascii="Arial" w:eastAsia="Calibri" w:hAnsi="Arial" w:cs="Arial"/>
          <w:color w:val="000000" w:themeColor="text1"/>
          <w:sz w:val="24"/>
          <w:szCs w:val="24"/>
        </w:rPr>
        <w:t>‘</w:t>
      </w:r>
      <w:r w:rsidRPr="00C43DFB">
        <w:rPr>
          <w:rFonts w:ascii="Arial" w:eastAsia="Calibri" w:hAnsi="Arial" w:cs="Arial"/>
          <w:color w:val="000000" w:themeColor="text1"/>
          <w:sz w:val="24"/>
          <w:szCs w:val="24"/>
        </w:rPr>
        <w:t>The business of social entrepreneurship in a ‘‘down economy’’</w:t>
      </w:r>
      <w:r w:rsidR="005C380A" w:rsidRPr="00C43DFB">
        <w:rPr>
          <w:rFonts w:ascii="Arial" w:eastAsia="Calibri" w:hAnsi="Arial" w:cs="Arial"/>
          <w:color w:val="000000" w:themeColor="text1"/>
          <w:sz w:val="24"/>
          <w:szCs w:val="24"/>
        </w:rPr>
        <w:t>’,</w:t>
      </w:r>
      <w:r w:rsidRPr="00C43DFB">
        <w:rPr>
          <w:rFonts w:ascii="Arial" w:eastAsia="Calibri" w:hAnsi="Arial" w:cs="Arial"/>
          <w:color w:val="000000" w:themeColor="text1"/>
          <w:sz w:val="24"/>
          <w:szCs w:val="24"/>
        </w:rPr>
        <w:t xml:space="preserve"> </w:t>
      </w:r>
      <w:r w:rsidRPr="00C43DFB">
        <w:rPr>
          <w:rFonts w:ascii="Arial" w:eastAsia="Calibri" w:hAnsi="Arial" w:cs="Arial"/>
          <w:i/>
          <w:color w:val="000000" w:themeColor="text1"/>
          <w:sz w:val="24"/>
          <w:szCs w:val="24"/>
        </w:rPr>
        <w:t>In Business</w:t>
      </w:r>
      <w:r w:rsidR="005C380A" w:rsidRPr="00C43DFB">
        <w:rPr>
          <w:rFonts w:ascii="Arial" w:eastAsia="Calibri" w:hAnsi="Arial" w:cs="Arial"/>
          <w:i/>
          <w:color w:val="000000" w:themeColor="text1"/>
          <w:sz w:val="24"/>
          <w:szCs w:val="24"/>
        </w:rPr>
        <w:t>,</w:t>
      </w:r>
      <w:r w:rsidRPr="00C43DFB">
        <w:rPr>
          <w:rFonts w:ascii="Arial" w:eastAsia="Calibri" w:hAnsi="Arial" w:cs="Arial"/>
          <w:color w:val="000000" w:themeColor="text1"/>
          <w:sz w:val="24"/>
          <w:szCs w:val="24"/>
        </w:rPr>
        <w:t xml:space="preserve"> 25(3), pp. 25–30.</w:t>
      </w:r>
    </w:p>
    <w:p w:rsidR="00595B74" w:rsidRPr="00C43DFB" w:rsidRDefault="00595B74" w:rsidP="006336C6">
      <w:pPr>
        <w:spacing w:line="360" w:lineRule="auto"/>
        <w:rPr>
          <w:rFonts w:ascii="Arial" w:eastAsia="Calibri" w:hAnsi="Arial" w:cs="Arial"/>
          <w:color w:val="000000" w:themeColor="text1"/>
          <w:sz w:val="24"/>
          <w:szCs w:val="24"/>
        </w:rPr>
      </w:pPr>
    </w:p>
    <w:p w:rsidR="00462074" w:rsidRPr="00C43DFB" w:rsidRDefault="00462074" w:rsidP="00462074">
      <w:pPr>
        <w:spacing w:line="360" w:lineRule="auto"/>
        <w:rPr>
          <w:rFonts w:ascii="Arial" w:eastAsia="Calibri" w:hAnsi="Arial" w:cs="Arial"/>
          <w:color w:val="000000" w:themeColor="text1"/>
          <w:sz w:val="24"/>
          <w:szCs w:val="24"/>
        </w:rPr>
      </w:pPr>
      <w:r w:rsidRPr="00C43DFB">
        <w:rPr>
          <w:rFonts w:ascii="Arial" w:eastAsia="Calibri" w:hAnsi="Arial" w:cs="Arial"/>
          <w:color w:val="000000" w:themeColor="text1"/>
          <w:sz w:val="24"/>
          <w:szCs w:val="24"/>
        </w:rPr>
        <w:t xml:space="preserve">Stam, E. and Wennberg, K. </w:t>
      </w:r>
      <w:r w:rsidR="005C380A" w:rsidRPr="00C43DFB">
        <w:rPr>
          <w:rFonts w:ascii="Arial" w:eastAsia="Calibri" w:hAnsi="Arial" w:cs="Arial"/>
          <w:color w:val="000000" w:themeColor="text1"/>
          <w:sz w:val="24"/>
          <w:szCs w:val="24"/>
        </w:rPr>
        <w:t>(</w:t>
      </w:r>
      <w:r w:rsidRPr="00C43DFB">
        <w:rPr>
          <w:rFonts w:ascii="Arial" w:eastAsia="Calibri" w:hAnsi="Arial" w:cs="Arial"/>
          <w:color w:val="000000" w:themeColor="text1"/>
          <w:sz w:val="24"/>
          <w:szCs w:val="24"/>
        </w:rPr>
        <w:t>2009</w:t>
      </w:r>
      <w:r w:rsidR="005C380A" w:rsidRPr="00C43DFB">
        <w:rPr>
          <w:rFonts w:ascii="Arial" w:eastAsia="Calibri" w:hAnsi="Arial" w:cs="Arial"/>
          <w:color w:val="000000" w:themeColor="text1"/>
          <w:sz w:val="24"/>
          <w:szCs w:val="24"/>
        </w:rPr>
        <w:t>)</w:t>
      </w:r>
      <w:r w:rsidRPr="00C43DFB">
        <w:rPr>
          <w:rFonts w:ascii="Arial" w:eastAsia="Calibri" w:hAnsi="Arial" w:cs="Arial"/>
          <w:color w:val="000000" w:themeColor="text1"/>
          <w:sz w:val="24"/>
          <w:szCs w:val="24"/>
        </w:rPr>
        <w:t xml:space="preserve"> ‘The roles of R&amp;D in new firm growth’</w:t>
      </w:r>
      <w:r w:rsidR="005C380A" w:rsidRPr="00C43DFB">
        <w:rPr>
          <w:rFonts w:ascii="Arial" w:eastAsia="Calibri" w:hAnsi="Arial" w:cs="Arial"/>
          <w:color w:val="000000" w:themeColor="text1"/>
          <w:sz w:val="24"/>
          <w:szCs w:val="24"/>
        </w:rPr>
        <w:t>,</w:t>
      </w:r>
      <w:r w:rsidRPr="00C43DFB">
        <w:rPr>
          <w:rFonts w:ascii="Arial" w:eastAsia="Calibri" w:hAnsi="Arial" w:cs="Arial"/>
          <w:color w:val="000000" w:themeColor="text1"/>
          <w:sz w:val="24"/>
          <w:szCs w:val="24"/>
        </w:rPr>
        <w:t xml:space="preserve"> </w:t>
      </w:r>
      <w:r w:rsidRPr="00C43DFB">
        <w:rPr>
          <w:rFonts w:ascii="Arial" w:eastAsia="Calibri" w:hAnsi="Arial" w:cs="Arial"/>
          <w:i/>
          <w:color w:val="000000" w:themeColor="text1"/>
          <w:sz w:val="24"/>
          <w:szCs w:val="24"/>
        </w:rPr>
        <w:t>Small Business Economics</w:t>
      </w:r>
      <w:r w:rsidR="005C380A" w:rsidRPr="00C43DFB">
        <w:rPr>
          <w:rFonts w:ascii="Arial" w:eastAsia="Calibri" w:hAnsi="Arial" w:cs="Arial"/>
          <w:i/>
          <w:color w:val="000000" w:themeColor="text1"/>
          <w:sz w:val="24"/>
          <w:szCs w:val="24"/>
        </w:rPr>
        <w:t>,</w:t>
      </w:r>
      <w:r w:rsidRPr="00C43DFB">
        <w:rPr>
          <w:rFonts w:ascii="Arial" w:eastAsia="Calibri" w:hAnsi="Arial" w:cs="Arial"/>
          <w:color w:val="000000" w:themeColor="text1"/>
          <w:sz w:val="24"/>
          <w:szCs w:val="24"/>
        </w:rPr>
        <w:t xml:space="preserve"> 33(1), pp. 77-89.</w:t>
      </w:r>
    </w:p>
    <w:p w:rsidR="00462074" w:rsidRPr="00C43DFB" w:rsidRDefault="00462074" w:rsidP="006336C6">
      <w:pPr>
        <w:spacing w:line="360" w:lineRule="auto"/>
        <w:rPr>
          <w:rFonts w:ascii="Arial" w:eastAsia="Calibri" w:hAnsi="Arial" w:cs="Arial"/>
          <w:color w:val="000000" w:themeColor="text1"/>
          <w:sz w:val="24"/>
          <w:szCs w:val="24"/>
        </w:rPr>
      </w:pPr>
    </w:p>
    <w:p w:rsidR="00595B74" w:rsidRPr="00C43DFB" w:rsidRDefault="00595B74" w:rsidP="006336C6">
      <w:pPr>
        <w:spacing w:line="360" w:lineRule="auto"/>
        <w:rPr>
          <w:rFonts w:ascii="Arial" w:eastAsia="Calibri" w:hAnsi="Arial" w:cs="Arial"/>
          <w:color w:val="000000" w:themeColor="text1"/>
          <w:sz w:val="24"/>
          <w:szCs w:val="24"/>
        </w:rPr>
      </w:pPr>
      <w:r w:rsidRPr="00C43DFB">
        <w:rPr>
          <w:rFonts w:ascii="Arial" w:eastAsia="Calibri" w:hAnsi="Arial" w:cs="Arial"/>
          <w:color w:val="000000" w:themeColor="text1"/>
          <w:sz w:val="24"/>
          <w:szCs w:val="24"/>
        </w:rPr>
        <w:t>Touch Surgery</w:t>
      </w:r>
      <w:r w:rsidR="00354087" w:rsidRPr="00C43DFB">
        <w:rPr>
          <w:rFonts w:ascii="Arial" w:eastAsia="Calibri" w:hAnsi="Arial" w:cs="Arial"/>
          <w:color w:val="000000" w:themeColor="text1"/>
          <w:sz w:val="24"/>
          <w:szCs w:val="24"/>
        </w:rPr>
        <w:t xml:space="preserve"> ‘Join our team’ 2017</w:t>
      </w:r>
      <w:r w:rsidRPr="00C43DFB">
        <w:rPr>
          <w:rFonts w:ascii="Arial" w:eastAsia="Calibri" w:hAnsi="Arial" w:cs="Arial"/>
          <w:color w:val="000000" w:themeColor="text1"/>
          <w:sz w:val="24"/>
          <w:szCs w:val="24"/>
        </w:rPr>
        <w:t xml:space="preserve">. </w:t>
      </w:r>
      <w:hyperlink r:id="rId12" w:history="1">
        <w:r w:rsidR="00354087" w:rsidRPr="00C43DFB">
          <w:rPr>
            <w:rStyle w:val="Hyperlink"/>
            <w:rFonts w:ascii="Arial" w:eastAsia="Calibri" w:hAnsi="Arial" w:cs="Arial"/>
            <w:color w:val="000000" w:themeColor="text1"/>
            <w:sz w:val="24"/>
            <w:szCs w:val="24"/>
            <w:u w:val="none"/>
          </w:rPr>
          <w:t>https://www.touchsurgery.com/jobs.html</w:t>
        </w:r>
      </w:hyperlink>
      <w:r w:rsidRPr="00C43DFB">
        <w:rPr>
          <w:rFonts w:ascii="Arial" w:eastAsia="Calibri" w:hAnsi="Arial" w:cs="Arial"/>
          <w:color w:val="000000" w:themeColor="text1"/>
          <w:sz w:val="24"/>
          <w:szCs w:val="24"/>
        </w:rPr>
        <w:t xml:space="preserve"> [Accessed: 6th January 2018].</w:t>
      </w:r>
    </w:p>
    <w:p w:rsidR="000D605A" w:rsidRPr="00C43DFB" w:rsidRDefault="000D605A" w:rsidP="000D605A">
      <w:pPr>
        <w:pStyle w:val="ListParagraph"/>
        <w:ind w:left="1440"/>
        <w:rPr>
          <w:rFonts w:ascii="Arial" w:eastAsia="Calibri" w:hAnsi="Arial" w:cs="Arial"/>
          <w:color w:val="000000" w:themeColor="text1"/>
          <w:sz w:val="24"/>
          <w:szCs w:val="24"/>
        </w:rPr>
      </w:pPr>
    </w:p>
    <w:p w:rsidR="00D932D8" w:rsidRPr="00C43DFB" w:rsidRDefault="00D35F88" w:rsidP="00D932D8">
      <w:pPr>
        <w:spacing w:line="360" w:lineRule="auto"/>
        <w:rPr>
          <w:rFonts w:ascii="Arial" w:eastAsia="Calibri" w:hAnsi="Arial" w:cs="Arial"/>
          <w:color w:val="000000" w:themeColor="text1"/>
          <w:sz w:val="28"/>
          <w:szCs w:val="24"/>
        </w:rPr>
      </w:pPr>
      <w:r w:rsidRPr="00C43DFB">
        <w:rPr>
          <w:rFonts w:ascii="Arial" w:hAnsi="Arial" w:cs="Arial"/>
          <w:color w:val="000000" w:themeColor="text1"/>
          <w:sz w:val="24"/>
          <w:szCs w:val="24"/>
        </w:rPr>
        <w:t>Verloop</w:t>
      </w:r>
      <w:r w:rsidR="00D932D8" w:rsidRPr="00C43DFB">
        <w:rPr>
          <w:rFonts w:ascii="Arial" w:hAnsi="Arial" w:cs="Arial"/>
          <w:color w:val="000000" w:themeColor="text1"/>
          <w:sz w:val="24"/>
          <w:szCs w:val="24"/>
        </w:rPr>
        <w:t xml:space="preserve">, W. </w:t>
      </w:r>
      <w:r w:rsidR="00D932D8" w:rsidRPr="00C43DFB">
        <w:rPr>
          <w:rFonts w:ascii="Arial" w:eastAsia="Calibri" w:hAnsi="Arial" w:cs="Arial"/>
          <w:color w:val="000000" w:themeColor="text1"/>
          <w:sz w:val="24"/>
          <w:szCs w:val="24"/>
        </w:rPr>
        <w:t xml:space="preserve">(2016) ‘Changing the world through social entrepreneurship: Willemijn Verloop at TEDxUtrecht’. </w:t>
      </w:r>
      <w:hyperlink r:id="rId13" w:history="1">
        <w:r w:rsidR="00D932D8" w:rsidRPr="00C43DFB">
          <w:rPr>
            <w:rStyle w:val="Hyperlink"/>
            <w:rFonts w:ascii="Arial" w:hAnsi="Arial" w:cs="Arial"/>
            <w:color w:val="000000" w:themeColor="text1"/>
            <w:sz w:val="24"/>
            <w:u w:val="none"/>
          </w:rPr>
          <w:t>https://www.youtube.com/watch?v=Vvq9YgoJabY</w:t>
        </w:r>
      </w:hyperlink>
      <w:r w:rsidR="00D932D8" w:rsidRPr="00C43DFB">
        <w:rPr>
          <w:rFonts w:ascii="Arial" w:eastAsia="Calibri" w:hAnsi="Arial" w:cs="Arial"/>
          <w:color w:val="000000" w:themeColor="text1"/>
          <w:sz w:val="28"/>
          <w:szCs w:val="24"/>
        </w:rPr>
        <w:t xml:space="preserve"> </w:t>
      </w:r>
      <w:r w:rsidR="00D932D8" w:rsidRPr="00C43DFB">
        <w:rPr>
          <w:rFonts w:ascii="Arial" w:eastAsia="Calibri" w:hAnsi="Arial" w:cs="Arial"/>
          <w:color w:val="000000" w:themeColor="text1"/>
          <w:sz w:val="24"/>
          <w:szCs w:val="24"/>
        </w:rPr>
        <w:t>[Accessed: 6th January 2018].</w:t>
      </w:r>
    </w:p>
    <w:p w:rsidR="000F5417" w:rsidRPr="00C43DFB" w:rsidRDefault="000F5417">
      <w:pPr>
        <w:rPr>
          <w:rFonts w:ascii="Arial" w:hAnsi="Arial" w:cs="Arial"/>
          <w:color w:val="000000" w:themeColor="text1"/>
          <w:sz w:val="24"/>
          <w:szCs w:val="24"/>
        </w:rPr>
      </w:pPr>
    </w:p>
    <w:sectPr w:rsidR="000F5417" w:rsidRPr="00C43D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C5389" w:rsidRDefault="001C5389" w:rsidP="000F5417">
      <w:pPr>
        <w:spacing w:after="0" w:line="240" w:lineRule="auto"/>
      </w:pPr>
      <w:r>
        <w:separator/>
      </w:r>
    </w:p>
  </w:endnote>
  <w:endnote w:type="continuationSeparator" w:id="0">
    <w:p w:rsidR="001C5389" w:rsidRDefault="001C5389" w:rsidP="000F54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C5389" w:rsidRDefault="001C5389" w:rsidP="000F5417">
      <w:pPr>
        <w:spacing w:after="0" w:line="240" w:lineRule="auto"/>
      </w:pPr>
      <w:r>
        <w:separator/>
      </w:r>
    </w:p>
  </w:footnote>
  <w:footnote w:type="continuationSeparator" w:id="0">
    <w:p w:rsidR="001C5389" w:rsidRDefault="001C5389" w:rsidP="000F54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95728E"/>
    <w:multiLevelType w:val="hybridMultilevel"/>
    <w:tmpl w:val="BFF48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042EC5"/>
    <w:multiLevelType w:val="hybridMultilevel"/>
    <w:tmpl w:val="20BC48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42378F"/>
    <w:multiLevelType w:val="hybridMultilevel"/>
    <w:tmpl w:val="6B0C15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1863A0"/>
    <w:multiLevelType w:val="hybridMultilevel"/>
    <w:tmpl w:val="464E71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5" w15:restartNumberingAfterBreak="0">
    <w:nsid w:val="761D0562"/>
    <w:multiLevelType w:val="hybridMultilevel"/>
    <w:tmpl w:val="19FE85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3"/>
  </w:num>
  <w:num w:numId="4">
    <w:abstractNumId w:val="5"/>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F65"/>
    <w:rsid w:val="000042E0"/>
    <w:rsid w:val="00006A2B"/>
    <w:rsid w:val="00007AE5"/>
    <w:rsid w:val="0002729E"/>
    <w:rsid w:val="00040BA2"/>
    <w:rsid w:val="00055DEF"/>
    <w:rsid w:val="00083EB9"/>
    <w:rsid w:val="000A5323"/>
    <w:rsid w:val="000A7AA6"/>
    <w:rsid w:val="000B0F9D"/>
    <w:rsid w:val="000B2C0F"/>
    <w:rsid w:val="000B72BB"/>
    <w:rsid w:val="000C717F"/>
    <w:rsid w:val="000D605A"/>
    <w:rsid w:val="000F163B"/>
    <w:rsid w:val="000F5417"/>
    <w:rsid w:val="000F7E05"/>
    <w:rsid w:val="001214B2"/>
    <w:rsid w:val="00125086"/>
    <w:rsid w:val="00143E56"/>
    <w:rsid w:val="001520B4"/>
    <w:rsid w:val="00156CE9"/>
    <w:rsid w:val="00167D74"/>
    <w:rsid w:val="00182026"/>
    <w:rsid w:val="001A763B"/>
    <w:rsid w:val="001C5389"/>
    <w:rsid w:val="001D3E2C"/>
    <w:rsid w:val="001F40D1"/>
    <w:rsid w:val="00236A16"/>
    <w:rsid w:val="002373BB"/>
    <w:rsid w:val="00262048"/>
    <w:rsid w:val="0026346B"/>
    <w:rsid w:val="002947AC"/>
    <w:rsid w:val="0029592A"/>
    <w:rsid w:val="002A77BD"/>
    <w:rsid w:val="002B2A74"/>
    <w:rsid w:val="002C6A32"/>
    <w:rsid w:val="002E279B"/>
    <w:rsid w:val="002E7C2E"/>
    <w:rsid w:val="002F07B6"/>
    <w:rsid w:val="003062FB"/>
    <w:rsid w:val="003161A2"/>
    <w:rsid w:val="00334532"/>
    <w:rsid w:val="00344763"/>
    <w:rsid w:val="00350328"/>
    <w:rsid w:val="00354087"/>
    <w:rsid w:val="00356AC1"/>
    <w:rsid w:val="00373C28"/>
    <w:rsid w:val="003837E8"/>
    <w:rsid w:val="003B700F"/>
    <w:rsid w:val="003D6E6D"/>
    <w:rsid w:val="003E2380"/>
    <w:rsid w:val="00401285"/>
    <w:rsid w:val="00405D37"/>
    <w:rsid w:val="00407758"/>
    <w:rsid w:val="004114A8"/>
    <w:rsid w:val="00420637"/>
    <w:rsid w:val="00420ADB"/>
    <w:rsid w:val="00434A40"/>
    <w:rsid w:val="00435C39"/>
    <w:rsid w:val="004376C0"/>
    <w:rsid w:val="00442305"/>
    <w:rsid w:val="00453A73"/>
    <w:rsid w:val="00455E55"/>
    <w:rsid w:val="00462074"/>
    <w:rsid w:val="0048722E"/>
    <w:rsid w:val="004A06C9"/>
    <w:rsid w:val="004B4F13"/>
    <w:rsid w:val="004E530A"/>
    <w:rsid w:val="004F1C51"/>
    <w:rsid w:val="00530BEE"/>
    <w:rsid w:val="00534AED"/>
    <w:rsid w:val="005351F5"/>
    <w:rsid w:val="00536B0F"/>
    <w:rsid w:val="00543841"/>
    <w:rsid w:val="00557BA8"/>
    <w:rsid w:val="0056645C"/>
    <w:rsid w:val="0058506C"/>
    <w:rsid w:val="00595B74"/>
    <w:rsid w:val="005B66E5"/>
    <w:rsid w:val="005C380A"/>
    <w:rsid w:val="005E515F"/>
    <w:rsid w:val="00627608"/>
    <w:rsid w:val="006336C6"/>
    <w:rsid w:val="00637D39"/>
    <w:rsid w:val="006408D8"/>
    <w:rsid w:val="00657162"/>
    <w:rsid w:val="00660228"/>
    <w:rsid w:val="00671910"/>
    <w:rsid w:val="00672DAB"/>
    <w:rsid w:val="00694D4A"/>
    <w:rsid w:val="006A19FD"/>
    <w:rsid w:val="006D6EF6"/>
    <w:rsid w:val="006E7CDD"/>
    <w:rsid w:val="007060A0"/>
    <w:rsid w:val="007067E2"/>
    <w:rsid w:val="0071688F"/>
    <w:rsid w:val="007267B9"/>
    <w:rsid w:val="00726F66"/>
    <w:rsid w:val="00747414"/>
    <w:rsid w:val="00762E53"/>
    <w:rsid w:val="00771224"/>
    <w:rsid w:val="007735B0"/>
    <w:rsid w:val="0077668E"/>
    <w:rsid w:val="00785757"/>
    <w:rsid w:val="00785D8A"/>
    <w:rsid w:val="007A3087"/>
    <w:rsid w:val="007A7F65"/>
    <w:rsid w:val="007C348B"/>
    <w:rsid w:val="007D4E81"/>
    <w:rsid w:val="007E4582"/>
    <w:rsid w:val="00801AAB"/>
    <w:rsid w:val="00817F2C"/>
    <w:rsid w:val="0082624E"/>
    <w:rsid w:val="00846E3A"/>
    <w:rsid w:val="008542A1"/>
    <w:rsid w:val="00862D95"/>
    <w:rsid w:val="008757BE"/>
    <w:rsid w:val="0088597B"/>
    <w:rsid w:val="008D2E70"/>
    <w:rsid w:val="008E397F"/>
    <w:rsid w:val="008F5AF5"/>
    <w:rsid w:val="0094563E"/>
    <w:rsid w:val="00965C21"/>
    <w:rsid w:val="00975AAB"/>
    <w:rsid w:val="00980605"/>
    <w:rsid w:val="009B194F"/>
    <w:rsid w:val="009B5C74"/>
    <w:rsid w:val="009C4FA8"/>
    <w:rsid w:val="009D504F"/>
    <w:rsid w:val="009E48A6"/>
    <w:rsid w:val="00A04D69"/>
    <w:rsid w:val="00A07B94"/>
    <w:rsid w:val="00A233D3"/>
    <w:rsid w:val="00A3149F"/>
    <w:rsid w:val="00A35E69"/>
    <w:rsid w:val="00A57E29"/>
    <w:rsid w:val="00A61FDA"/>
    <w:rsid w:val="00A83B00"/>
    <w:rsid w:val="00A85AF0"/>
    <w:rsid w:val="00AD3373"/>
    <w:rsid w:val="00AE7105"/>
    <w:rsid w:val="00AF2226"/>
    <w:rsid w:val="00B15909"/>
    <w:rsid w:val="00B21A36"/>
    <w:rsid w:val="00B32C04"/>
    <w:rsid w:val="00B77C3A"/>
    <w:rsid w:val="00B823EC"/>
    <w:rsid w:val="00B85AB4"/>
    <w:rsid w:val="00B90560"/>
    <w:rsid w:val="00B97423"/>
    <w:rsid w:val="00BA099A"/>
    <w:rsid w:val="00BA6F4B"/>
    <w:rsid w:val="00BE43BA"/>
    <w:rsid w:val="00C13EFF"/>
    <w:rsid w:val="00C40365"/>
    <w:rsid w:val="00C409EE"/>
    <w:rsid w:val="00C43DFB"/>
    <w:rsid w:val="00C44515"/>
    <w:rsid w:val="00C555B7"/>
    <w:rsid w:val="00C779E2"/>
    <w:rsid w:val="00C86786"/>
    <w:rsid w:val="00CB3EC2"/>
    <w:rsid w:val="00CB7E34"/>
    <w:rsid w:val="00CD2B33"/>
    <w:rsid w:val="00CE44EE"/>
    <w:rsid w:val="00CE7334"/>
    <w:rsid w:val="00CF28C4"/>
    <w:rsid w:val="00D26F17"/>
    <w:rsid w:val="00D35F88"/>
    <w:rsid w:val="00D932D8"/>
    <w:rsid w:val="00D97E11"/>
    <w:rsid w:val="00DC432A"/>
    <w:rsid w:val="00DE7B3B"/>
    <w:rsid w:val="00DF5F4E"/>
    <w:rsid w:val="00E17469"/>
    <w:rsid w:val="00E24243"/>
    <w:rsid w:val="00E40C55"/>
    <w:rsid w:val="00E60D3E"/>
    <w:rsid w:val="00E70627"/>
    <w:rsid w:val="00EC136A"/>
    <w:rsid w:val="00ED536C"/>
    <w:rsid w:val="00EF0215"/>
    <w:rsid w:val="00EF4174"/>
    <w:rsid w:val="00EF6B93"/>
    <w:rsid w:val="00F00BEF"/>
    <w:rsid w:val="00F06E2D"/>
    <w:rsid w:val="00F16F0A"/>
    <w:rsid w:val="00F325E7"/>
    <w:rsid w:val="00F4638A"/>
    <w:rsid w:val="00F56258"/>
    <w:rsid w:val="00F70DB2"/>
    <w:rsid w:val="00F9596F"/>
    <w:rsid w:val="00FB328C"/>
    <w:rsid w:val="00FD0EEA"/>
    <w:rsid w:val="00FE67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750E2FB-CEA9-49B4-8E36-E480D7D46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54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5417"/>
  </w:style>
  <w:style w:type="paragraph" w:styleId="Footer">
    <w:name w:val="footer"/>
    <w:basedOn w:val="Normal"/>
    <w:link w:val="FooterChar"/>
    <w:uiPriority w:val="99"/>
    <w:unhideWhenUsed/>
    <w:rsid w:val="000F54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417"/>
  </w:style>
  <w:style w:type="paragraph" w:styleId="ListParagraph">
    <w:name w:val="List Paragraph"/>
    <w:basedOn w:val="Normal"/>
    <w:uiPriority w:val="34"/>
    <w:qFormat/>
    <w:rsid w:val="00405D37"/>
    <w:pPr>
      <w:ind w:left="720"/>
      <w:contextualSpacing/>
    </w:pPr>
  </w:style>
  <w:style w:type="character" w:styleId="Hyperlink">
    <w:name w:val="Hyperlink"/>
    <w:basedOn w:val="DefaultParagraphFont"/>
    <w:uiPriority w:val="99"/>
    <w:unhideWhenUsed/>
    <w:rsid w:val="00405D37"/>
    <w:rPr>
      <w:color w:val="0000FF"/>
      <w:u w:val="single"/>
    </w:rPr>
  </w:style>
  <w:style w:type="character" w:customStyle="1" w:styleId="instancename">
    <w:name w:val="instancename"/>
    <w:basedOn w:val="DefaultParagraphFont"/>
    <w:rsid w:val="0002729E"/>
  </w:style>
  <w:style w:type="character" w:customStyle="1" w:styleId="accesshide">
    <w:name w:val="accesshide"/>
    <w:basedOn w:val="DefaultParagraphFont"/>
    <w:rsid w:val="0002729E"/>
  </w:style>
  <w:style w:type="character" w:styleId="UnresolvedMention">
    <w:name w:val="Unresolved Mention"/>
    <w:basedOn w:val="DefaultParagraphFont"/>
    <w:uiPriority w:val="99"/>
    <w:semiHidden/>
    <w:unhideWhenUsed/>
    <w:rsid w:val="001214B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3769657">
      <w:bodyDiv w:val="1"/>
      <w:marLeft w:val="0"/>
      <w:marRight w:val="0"/>
      <w:marTop w:val="0"/>
      <w:marBottom w:val="0"/>
      <w:divBdr>
        <w:top w:val="none" w:sz="0" w:space="0" w:color="auto"/>
        <w:left w:val="none" w:sz="0" w:space="0" w:color="auto"/>
        <w:bottom w:val="none" w:sz="0" w:space="0" w:color="auto"/>
        <w:right w:val="none" w:sz="0" w:space="0" w:color="auto"/>
      </w:divBdr>
    </w:div>
    <w:div w:id="2034063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ews-medical.net/news/20141123/Surgery-simulator-app-an-interview-with-Jean-Nehme.aspx" TargetMode="External"/><Relationship Id="rId13" Type="http://schemas.openxmlformats.org/officeDocument/2006/relationships/hyperlink" Target="https://www.youtube.com/watch?v=Vvq9YgoJabY" TargetMode="External"/><Relationship Id="rId3" Type="http://schemas.openxmlformats.org/officeDocument/2006/relationships/settings" Target="settings.xml"/><Relationship Id="rId7" Type="http://schemas.openxmlformats.org/officeDocument/2006/relationships/hyperlink" Target="https://www.timeshighereducation.com/news/universities-generate-ps95-billion-uk-economy" TargetMode="External"/><Relationship Id="rId12" Type="http://schemas.openxmlformats.org/officeDocument/2006/relationships/hyperlink" Target="https://www.touchsurgery.com/job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t.com/content/4d3d8364-da3f-11e5-98fd-06d75973fe09"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alusdigital.net/interview-jean-nehme-co-founder-touch-surgery/" TargetMode="External"/><Relationship Id="rId4" Type="http://schemas.openxmlformats.org/officeDocument/2006/relationships/webSettings" Target="webSettings.xml"/><Relationship Id="rId9" Type="http://schemas.openxmlformats.org/officeDocument/2006/relationships/hyperlink" Target="http://www.doctorpreneurs.com/the-blueprint-health-experience-part-1-jean-nehme-ceo-of-touch-surger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1318</TotalTime>
  <Pages>11</Pages>
  <Words>2449</Words>
  <Characters>13964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florence kashora</dc:creator>
  <cp:keywords/>
  <dc:description/>
  <cp:lastModifiedBy>florence kashora</cp:lastModifiedBy>
  <cp:revision>106</cp:revision>
  <dcterms:created xsi:type="dcterms:W3CDTF">2017-11-12T15:32:00Z</dcterms:created>
  <dcterms:modified xsi:type="dcterms:W3CDTF">2018-01-07T23:22:00Z</dcterms:modified>
</cp:coreProperties>
</file>