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95930109"/>
        <w:docPartObj>
          <w:docPartGallery w:val="Cover Pages"/>
          <w:docPartUnique/>
        </w:docPartObj>
      </w:sdtPr>
      <w:sdtEndPr>
        <w:rPr>
          <w:rFonts w:ascii="Georgia" w:hAnsi="Georgia"/>
          <w:sz w:val="28"/>
          <w:szCs w:val="28"/>
        </w:rPr>
      </w:sdtEndPr>
      <w:sdtContent>
        <w:p w14:paraId="7E24B21C" w14:textId="77777777" w:rsidR="00CB1EE0" w:rsidRPr="00421649" w:rsidRDefault="00CB1EE0">
          <w:r w:rsidRPr="00421649">
            <w:rPr>
              <w:noProof/>
              <w:lang w:eastAsia="en-GB"/>
            </w:rPr>
            <mc:AlternateContent>
              <mc:Choice Requires="wps">
                <w:drawing>
                  <wp:anchor distT="0" distB="0" distL="114300" distR="114300" simplePos="0" relativeHeight="251661312" behindDoc="0" locked="0" layoutInCell="1" allowOverlap="1" wp14:anchorId="7E24B257" wp14:editId="0238952D">
                    <wp:simplePos x="0" y="0"/>
                    <wp:positionH relativeFrom="page">
                      <wp:posOffset>47624</wp:posOffset>
                    </wp:positionH>
                    <wp:positionV relativeFrom="page">
                      <wp:posOffset>1000125</wp:posOffset>
                    </wp:positionV>
                    <wp:extent cx="7515225" cy="48672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515225" cy="4867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24B26B" w14:textId="17F4DCF1" w:rsidR="00CB1EE0" w:rsidRPr="000F062D" w:rsidRDefault="000F062D" w:rsidP="00EB2A8E">
                                <w:pPr>
                                  <w:rPr>
                                    <w:color w:val="5B9BD5" w:themeColor="accent1"/>
                                    <w:sz w:val="96"/>
                                    <w:szCs w:val="96"/>
                                  </w:rPr>
                                </w:pPr>
                                <w:r w:rsidRPr="000F062D">
                                  <w:rPr>
                                    <w:caps/>
                                    <w:color w:val="5B9BD5" w:themeColor="accent1"/>
                                    <w:sz w:val="96"/>
                                    <w:szCs w:val="96"/>
                                  </w:rPr>
                                  <w:t>Sustainable Transport in the Hospitality Industry: Cruise Ships</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7E24B257" id="_x0000_t202" coordsize="21600,21600" o:spt="202" path="m,l,21600r21600,l21600,xe">
                    <v:stroke joinstyle="miter"/>
                    <v:path gradientshapeok="t" o:connecttype="rect"/>
                  </v:shapetype>
                  <v:shape id="Text Box 154" o:spid="_x0000_s1026" type="#_x0000_t202" style="position:absolute;margin-left:3.75pt;margin-top:78.75pt;width:591.75pt;height:383.2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" filled="f" stroked="f" strokeweight=".5pt">
                    <v:textbox inset="126pt,0,54pt,0">
                      <w:txbxContent>
                        <w:p w14:paraId="7E24B26B" w14:textId="17F4DCF1" w:rsidR="00CB1EE0" w:rsidRPr="000F062D" w:rsidRDefault="000F062D" w:rsidP="00EB2A8E">
                          <w:pPr>
                            <w:rPr>
                              <w:color w:val="5B9BD5" w:themeColor="accent1"/>
                              <w:sz w:val="96"/>
                              <w:szCs w:val="96"/>
                            </w:rPr>
                          </w:pPr>
                          <w:r w:rsidRPr="000F062D">
                            <w:rPr>
                              <w:caps/>
                              <w:color w:val="5B9BD5" w:themeColor="accent1"/>
                              <w:sz w:val="96"/>
                              <w:szCs w:val="96"/>
                            </w:rPr>
                            <w:t>Sustainable Transport in the Hospitality Industry: Cruise Ships</w:t>
                          </w:r>
                        </w:p>
                      </w:txbxContent>
                    </v:textbox>
                    <w10:wrap type="square" anchorx="page" anchory="page"/>
                  </v:shape>
                </w:pict>
              </mc:Fallback>
            </mc:AlternateContent>
          </w:r>
          <w:r w:rsidRPr="00421649">
            <w:rPr>
              <w:noProof/>
              <w:lang w:eastAsia="en-GB"/>
            </w:rPr>
            <mc:AlternateContent>
              <mc:Choice Requires="wpg">
                <w:drawing>
                  <wp:anchor distT="0" distB="0" distL="114300" distR="114300" simplePos="0" relativeHeight="251664384" behindDoc="0" locked="0" layoutInCell="1" allowOverlap="1" wp14:anchorId="7E24B259" wp14:editId="7E24B25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E55609"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p>
        <w:p w14:paraId="7E24B21D" w14:textId="77777777" w:rsidR="00DB69C8" w:rsidRPr="00421649" w:rsidRDefault="00DB69C8" w:rsidP="00DB69C8">
          <w:pPr>
            <w:rPr>
              <w:rFonts w:ascii="Georgia" w:hAnsi="Georgia"/>
              <w:bCs/>
              <w:sz w:val="36"/>
              <w:szCs w:val="36"/>
            </w:rPr>
          </w:pPr>
          <w:r w:rsidRPr="00421649">
            <w:rPr>
              <w:rFonts w:ascii="Georgia" w:hAnsi="Georgia"/>
              <w:bCs/>
              <w:sz w:val="36"/>
              <w:szCs w:val="36"/>
            </w:rPr>
            <w:t xml:space="preserve">       </w:t>
          </w:r>
        </w:p>
        <w:p w14:paraId="7E24B21E" w14:textId="77777777" w:rsidR="00DB69C8" w:rsidRPr="00421649" w:rsidRDefault="00DB69C8" w:rsidP="00DB69C8">
          <w:pPr>
            <w:numPr>
              <w:ilvl w:val="0"/>
              <w:numId w:val="1"/>
            </w:numPr>
            <w:rPr>
              <w:rFonts w:ascii="Georgia" w:hAnsi="Georgia"/>
              <w:bCs/>
              <w:sz w:val="36"/>
              <w:szCs w:val="36"/>
            </w:rPr>
          </w:pPr>
          <w:r w:rsidRPr="00421649">
            <w:rPr>
              <w:rFonts w:ascii="Georgia" w:hAnsi="Georgia"/>
              <w:bCs/>
              <w:sz w:val="36"/>
              <w:szCs w:val="36"/>
            </w:rPr>
            <w:t>Name: Mihai Serban</w:t>
          </w:r>
        </w:p>
        <w:p w14:paraId="7E24B21F" w14:textId="77777777" w:rsidR="00DB69C8" w:rsidRPr="00421649" w:rsidRDefault="00DB69C8" w:rsidP="00DB69C8">
          <w:pPr>
            <w:numPr>
              <w:ilvl w:val="0"/>
              <w:numId w:val="1"/>
            </w:numPr>
            <w:rPr>
              <w:rFonts w:ascii="Georgia" w:hAnsi="Georgia"/>
              <w:bCs/>
              <w:sz w:val="36"/>
              <w:szCs w:val="36"/>
            </w:rPr>
          </w:pPr>
          <w:r w:rsidRPr="00421649">
            <w:rPr>
              <w:rFonts w:ascii="Georgia" w:hAnsi="Georgia"/>
              <w:bCs/>
              <w:sz w:val="36"/>
              <w:szCs w:val="36"/>
            </w:rPr>
            <w:t>Student ID number: 2244688</w:t>
          </w:r>
        </w:p>
        <w:p w14:paraId="0BCE8A2A" w14:textId="77777777" w:rsidR="00C42B4F" w:rsidRDefault="00DB69C8" w:rsidP="005E214D">
          <w:pPr>
            <w:numPr>
              <w:ilvl w:val="0"/>
              <w:numId w:val="1"/>
            </w:numPr>
            <w:rPr>
              <w:rFonts w:ascii="Georgia" w:hAnsi="Georgia"/>
              <w:bCs/>
              <w:sz w:val="36"/>
              <w:szCs w:val="36"/>
            </w:rPr>
          </w:pPr>
          <w:r w:rsidRPr="00C42B4F">
            <w:rPr>
              <w:rFonts w:ascii="Georgia" w:hAnsi="Georgia"/>
              <w:bCs/>
              <w:sz w:val="36"/>
              <w:szCs w:val="36"/>
            </w:rPr>
            <w:t xml:space="preserve">Module title: </w:t>
          </w:r>
          <w:r w:rsidR="006D2D60" w:rsidRPr="00C42B4F">
            <w:rPr>
              <w:rFonts w:ascii="Georgia" w:hAnsi="Georgia"/>
              <w:bCs/>
              <w:sz w:val="36"/>
              <w:szCs w:val="36"/>
            </w:rPr>
            <w:t>BMIH500</w:t>
          </w:r>
          <w:r w:rsidR="00C05435" w:rsidRPr="00C42B4F">
            <w:rPr>
              <w:rFonts w:ascii="Georgia" w:hAnsi="Georgia"/>
              <w:bCs/>
              <w:sz w:val="36"/>
              <w:szCs w:val="36"/>
            </w:rPr>
            <w:t>6</w:t>
          </w:r>
          <w:r w:rsidR="00931778" w:rsidRPr="00C42B4F">
            <w:rPr>
              <w:rFonts w:ascii="Georgia" w:hAnsi="Georgia"/>
              <w:bCs/>
              <w:sz w:val="36"/>
              <w:szCs w:val="36"/>
            </w:rPr>
            <w:t xml:space="preserve"> </w:t>
          </w:r>
          <w:r w:rsidR="00C42B4F" w:rsidRPr="00C42B4F">
            <w:rPr>
              <w:rFonts w:ascii="Georgia" w:hAnsi="Georgia"/>
              <w:bCs/>
              <w:sz w:val="36"/>
              <w:szCs w:val="36"/>
            </w:rPr>
            <w:t>Sustainable Hospitality &amp; Tourism Management</w:t>
          </w:r>
        </w:p>
        <w:p w14:paraId="7E24B221" w14:textId="2397C554" w:rsidR="00DB69C8" w:rsidRPr="00C42B4F" w:rsidRDefault="00DB69C8" w:rsidP="005E214D">
          <w:pPr>
            <w:numPr>
              <w:ilvl w:val="0"/>
              <w:numId w:val="1"/>
            </w:numPr>
            <w:rPr>
              <w:rFonts w:ascii="Georgia" w:hAnsi="Georgia"/>
              <w:bCs/>
              <w:sz w:val="36"/>
              <w:szCs w:val="36"/>
            </w:rPr>
          </w:pPr>
          <w:r w:rsidRPr="00C42B4F">
            <w:rPr>
              <w:rFonts w:ascii="Georgia" w:hAnsi="Georgia"/>
              <w:bCs/>
              <w:sz w:val="36"/>
              <w:szCs w:val="36"/>
            </w:rPr>
            <w:t xml:space="preserve">Lecturer’s name: </w:t>
          </w:r>
          <w:r w:rsidR="00C42B4F" w:rsidRPr="00C42B4F">
            <w:rPr>
              <w:rFonts w:ascii="Georgia" w:hAnsi="Georgia"/>
              <w:bCs/>
              <w:sz w:val="36"/>
              <w:szCs w:val="36"/>
            </w:rPr>
            <w:t xml:space="preserve">Lisa Knight </w:t>
          </w:r>
          <w:r w:rsidR="004A2D91" w:rsidRPr="00C42B4F">
            <w:rPr>
              <w:rFonts w:ascii="Georgia" w:hAnsi="Georgia"/>
              <w:bCs/>
              <w:sz w:val="36"/>
              <w:szCs w:val="36"/>
            </w:rPr>
            <w:t xml:space="preserve">/ </w:t>
          </w:r>
          <w:r w:rsidR="00603114" w:rsidRPr="00C42B4F">
            <w:rPr>
              <w:rFonts w:ascii="Georgia" w:hAnsi="Georgia"/>
              <w:bCs/>
              <w:sz w:val="36"/>
              <w:szCs w:val="36"/>
            </w:rPr>
            <w:t>Kathryn Roberts</w:t>
          </w:r>
          <w:r w:rsidR="00C42B4F">
            <w:rPr>
              <w:rFonts w:ascii="Georgia" w:hAnsi="Georgia"/>
              <w:bCs/>
              <w:sz w:val="36"/>
              <w:szCs w:val="36"/>
            </w:rPr>
            <w:t xml:space="preserve"> / </w:t>
          </w:r>
          <w:r w:rsidR="00965EAD" w:rsidRPr="00965EAD">
            <w:rPr>
              <w:rFonts w:ascii="Georgia" w:hAnsi="Georgia"/>
              <w:bCs/>
              <w:sz w:val="36"/>
              <w:szCs w:val="36"/>
            </w:rPr>
            <w:t xml:space="preserve">Giulia </w:t>
          </w:r>
          <w:proofErr w:type="spellStart"/>
          <w:r w:rsidR="00965EAD" w:rsidRPr="00965EAD">
            <w:rPr>
              <w:rFonts w:ascii="Georgia" w:hAnsi="Georgia"/>
              <w:bCs/>
              <w:sz w:val="36"/>
              <w:szCs w:val="36"/>
            </w:rPr>
            <w:t>Chifari</w:t>
          </w:r>
          <w:proofErr w:type="spellEnd"/>
        </w:p>
        <w:p w14:paraId="5359C50B" w14:textId="3C81A8D7" w:rsidR="002022F1" w:rsidRPr="00421649" w:rsidRDefault="002022F1" w:rsidP="00FA592A">
          <w:pPr>
            <w:numPr>
              <w:ilvl w:val="0"/>
              <w:numId w:val="1"/>
            </w:numPr>
            <w:rPr>
              <w:rFonts w:ascii="Georgia" w:hAnsi="Georgia"/>
              <w:bCs/>
              <w:sz w:val="36"/>
              <w:szCs w:val="36"/>
            </w:rPr>
          </w:pPr>
          <w:r>
            <w:rPr>
              <w:rFonts w:ascii="Georgia" w:hAnsi="Georgia"/>
              <w:bCs/>
              <w:sz w:val="36"/>
              <w:szCs w:val="36"/>
            </w:rPr>
            <w:t>Word Count:</w:t>
          </w:r>
          <w:r w:rsidR="00965EAD">
            <w:rPr>
              <w:rFonts w:ascii="Georgia" w:hAnsi="Georgia"/>
              <w:bCs/>
              <w:sz w:val="36"/>
              <w:szCs w:val="36"/>
            </w:rPr>
            <w:t xml:space="preserve"> </w:t>
          </w:r>
          <w:r w:rsidR="000B7094">
            <w:rPr>
              <w:rFonts w:ascii="Georgia" w:hAnsi="Georgia"/>
              <w:bCs/>
              <w:sz w:val="36"/>
              <w:szCs w:val="36"/>
            </w:rPr>
            <w:t>2</w:t>
          </w:r>
          <w:r w:rsidR="0019576C">
            <w:rPr>
              <w:rFonts w:ascii="Georgia" w:hAnsi="Georgia"/>
              <w:bCs/>
              <w:sz w:val="36"/>
              <w:szCs w:val="36"/>
            </w:rPr>
            <w:t>1</w:t>
          </w:r>
          <w:r w:rsidR="003D57EF">
            <w:rPr>
              <w:rFonts w:ascii="Georgia" w:hAnsi="Georgia"/>
              <w:bCs/>
              <w:sz w:val="36"/>
              <w:szCs w:val="36"/>
            </w:rPr>
            <w:t>9</w:t>
          </w:r>
          <w:r w:rsidR="00221CB0">
            <w:rPr>
              <w:rFonts w:ascii="Georgia" w:hAnsi="Georgia"/>
              <w:bCs/>
              <w:sz w:val="36"/>
              <w:szCs w:val="36"/>
            </w:rPr>
            <w:t>2</w:t>
          </w:r>
        </w:p>
        <w:p w14:paraId="5441F8F3" w14:textId="77777777" w:rsidR="00882B46" w:rsidRDefault="00882B46" w:rsidP="009035F5">
          <w:pPr>
            <w:rPr>
              <w:rFonts w:ascii="Georgia" w:hAnsi="Georgia"/>
              <w:sz w:val="28"/>
              <w:szCs w:val="28"/>
            </w:rPr>
          </w:pPr>
        </w:p>
        <w:p w14:paraId="6452E6D2" w14:textId="77777777" w:rsidR="00882B46" w:rsidRDefault="00882B46" w:rsidP="009035F5">
          <w:pPr>
            <w:rPr>
              <w:rFonts w:ascii="Georgia" w:hAnsi="Georgia"/>
              <w:sz w:val="28"/>
              <w:szCs w:val="28"/>
            </w:rPr>
          </w:pPr>
        </w:p>
        <w:p w14:paraId="32FFEA96" w14:textId="64E8F18C" w:rsidR="00107A66" w:rsidRDefault="00107A66" w:rsidP="009A36D7">
          <w:pPr>
            <w:spacing w:line="360" w:lineRule="auto"/>
            <w:rPr>
              <w:rFonts w:ascii="Georgia" w:hAnsi="Georgia"/>
              <w:sz w:val="28"/>
              <w:szCs w:val="28"/>
            </w:rPr>
          </w:pPr>
          <w:r w:rsidRPr="009A36D7">
            <w:rPr>
              <w:rFonts w:ascii="Arial" w:hAnsi="Arial" w:cs="Arial"/>
              <w:sz w:val="24"/>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dtContent>
    </w:sdt>
    <w:p w14:paraId="4DF6468B" w14:textId="77777777" w:rsidR="00107A66" w:rsidRDefault="00107A66" w:rsidP="00107A66">
      <w:pPr>
        <w:rPr>
          <w:rFonts w:ascii="Arial" w:hAnsi="Arial" w:cs="Arial"/>
          <w:b/>
          <w:bCs/>
          <w:sz w:val="24"/>
          <w:szCs w:val="24"/>
          <w:lang w:val="en-US"/>
        </w:rPr>
      </w:pPr>
    </w:p>
    <w:p w14:paraId="3BBB784E" w14:textId="77777777" w:rsidR="00107A66" w:rsidRDefault="00107A66" w:rsidP="00107A66">
      <w:pPr>
        <w:rPr>
          <w:rFonts w:ascii="Arial" w:hAnsi="Arial" w:cs="Arial"/>
          <w:b/>
          <w:bCs/>
          <w:sz w:val="24"/>
          <w:szCs w:val="24"/>
          <w:lang w:val="en-US"/>
        </w:rPr>
      </w:pPr>
    </w:p>
    <w:p w14:paraId="6EBE58F2" w14:textId="77777777" w:rsidR="00107A66" w:rsidRDefault="00107A66" w:rsidP="00107A66">
      <w:pPr>
        <w:rPr>
          <w:rFonts w:ascii="Arial" w:hAnsi="Arial" w:cs="Arial"/>
          <w:b/>
          <w:bCs/>
          <w:sz w:val="24"/>
          <w:szCs w:val="24"/>
          <w:lang w:val="en-US"/>
        </w:rPr>
      </w:pPr>
    </w:p>
    <w:p w14:paraId="6D606951" w14:textId="77777777" w:rsidR="00107A66" w:rsidRDefault="00107A66" w:rsidP="00107A66">
      <w:pPr>
        <w:rPr>
          <w:rFonts w:ascii="Arial" w:hAnsi="Arial" w:cs="Arial"/>
          <w:b/>
          <w:bCs/>
          <w:sz w:val="24"/>
          <w:szCs w:val="24"/>
          <w:lang w:val="en-US"/>
        </w:rPr>
      </w:pPr>
    </w:p>
    <w:p w14:paraId="11F28E35" w14:textId="77777777" w:rsidR="00107A66" w:rsidRDefault="00107A66" w:rsidP="00107A66">
      <w:pPr>
        <w:rPr>
          <w:rFonts w:ascii="Arial" w:hAnsi="Arial" w:cs="Arial"/>
          <w:b/>
          <w:bCs/>
          <w:sz w:val="24"/>
          <w:szCs w:val="24"/>
          <w:lang w:val="en-US"/>
        </w:rPr>
      </w:pPr>
    </w:p>
    <w:p w14:paraId="21F3DF51" w14:textId="77777777" w:rsidR="00107A66" w:rsidRDefault="00107A66" w:rsidP="00107A66">
      <w:pPr>
        <w:rPr>
          <w:rFonts w:ascii="Arial" w:hAnsi="Arial" w:cs="Arial"/>
          <w:b/>
          <w:bCs/>
          <w:sz w:val="24"/>
          <w:szCs w:val="24"/>
          <w:lang w:val="en-US"/>
        </w:rPr>
      </w:pPr>
    </w:p>
    <w:p w14:paraId="3D09EB8F" w14:textId="77777777" w:rsidR="00107A66" w:rsidRDefault="00107A66" w:rsidP="00107A66">
      <w:pPr>
        <w:rPr>
          <w:rFonts w:ascii="Arial" w:hAnsi="Arial" w:cs="Arial"/>
          <w:b/>
          <w:bCs/>
          <w:sz w:val="24"/>
          <w:szCs w:val="24"/>
          <w:lang w:val="en-US"/>
        </w:rPr>
      </w:pPr>
    </w:p>
    <w:p w14:paraId="1F3B1E89" w14:textId="77777777" w:rsidR="00107A66" w:rsidRDefault="00107A66" w:rsidP="00107A66">
      <w:pPr>
        <w:rPr>
          <w:rFonts w:ascii="Arial" w:hAnsi="Arial" w:cs="Arial"/>
          <w:b/>
          <w:bCs/>
          <w:sz w:val="24"/>
          <w:szCs w:val="24"/>
          <w:lang w:val="en-US"/>
        </w:rPr>
      </w:pPr>
    </w:p>
    <w:p w14:paraId="72589599" w14:textId="77777777" w:rsidR="00107A66" w:rsidRDefault="00107A66" w:rsidP="00107A66">
      <w:pPr>
        <w:rPr>
          <w:rFonts w:ascii="Arial" w:hAnsi="Arial" w:cs="Arial"/>
          <w:b/>
          <w:bCs/>
          <w:sz w:val="24"/>
          <w:szCs w:val="24"/>
          <w:lang w:val="en-US"/>
        </w:rPr>
      </w:pPr>
    </w:p>
    <w:p w14:paraId="23533998" w14:textId="77777777" w:rsidR="00107A66" w:rsidRDefault="00107A66" w:rsidP="00107A66">
      <w:pPr>
        <w:rPr>
          <w:rFonts w:ascii="Arial" w:hAnsi="Arial" w:cs="Arial"/>
          <w:b/>
          <w:bCs/>
          <w:sz w:val="24"/>
          <w:szCs w:val="24"/>
          <w:lang w:val="en-US"/>
        </w:rPr>
      </w:pPr>
    </w:p>
    <w:p w14:paraId="74E8F3E7" w14:textId="77777777" w:rsidR="00107A66" w:rsidRDefault="00107A66" w:rsidP="00107A66">
      <w:pPr>
        <w:rPr>
          <w:rFonts w:ascii="Arial" w:hAnsi="Arial" w:cs="Arial"/>
          <w:b/>
          <w:bCs/>
          <w:sz w:val="24"/>
          <w:szCs w:val="24"/>
          <w:lang w:val="en-US"/>
        </w:rPr>
      </w:pPr>
    </w:p>
    <w:p w14:paraId="1FE90A65" w14:textId="77777777" w:rsidR="00107A66" w:rsidRDefault="00107A66" w:rsidP="00107A66">
      <w:pPr>
        <w:rPr>
          <w:rFonts w:ascii="Arial" w:hAnsi="Arial" w:cs="Arial"/>
          <w:b/>
          <w:bCs/>
          <w:sz w:val="24"/>
          <w:szCs w:val="24"/>
          <w:lang w:val="en-US"/>
        </w:rPr>
      </w:pPr>
    </w:p>
    <w:p w14:paraId="2679F95B" w14:textId="77777777" w:rsidR="00107A66" w:rsidRDefault="00107A66" w:rsidP="00107A66">
      <w:pPr>
        <w:rPr>
          <w:rFonts w:ascii="Arial" w:hAnsi="Arial" w:cs="Arial"/>
          <w:b/>
          <w:bCs/>
          <w:sz w:val="24"/>
          <w:szCs w:val="24"/>
          <w:lang w:val="en-US"/>
        </w:rPr>
      </w:pPr>
    </w:p>
    <w:p w14:paraId="683ADF7B" w14:textId="77777777" w:rsidR="00107A66" w:rsidRDefault="00107A66" w:rsidP="00107A66">
      <w:pPr>
        <w:rPr>
          <w:rFonts w:ascii="Arial" w:hAnsi="Arial" w:cs="Arial"/>
          <w:b/>
          <w:bCs/>
          <w:sz w:val="24"/>
          <w:szCs w:val="24"/>
          <w:lang w:val="en-US"/>
        </w:rPr>
      </w:pPr>
    </w:p>
    <w:p w14:paraId="4982B469" w14:textId="77777777" w:rsidR="00107A66" w:rsidRDefault="00107A66" w:rsidP="00107A66">
      <w:pPr>
        <w:rPr>
          <w:rFonts w:ascii="Arial" w:hAnsi="Arial" w:cs="Arial"/>
          <w:b/>
          <w:bCs/>
          <w:sz w:val="24"/>
          <w:szCs w:val="24"/>
          <w:lang w:val="en-US"/>
        </w:rPr>
      </w:pPr>
    </w:p>
    <w:p w14:paraId="34BA6FC8" w14:textId="77777777" w:rsidR="00107A66" w:rsidRDefault="00107A66" w:rsidP="00107A66">
      <w:pPr>
        <w:rPr>
          <w:rFonts w:ascii="Arial" w:hAnsi="Arial" w:cs="Arial"/>
          <w:b/>
          <w:bCs/>
          <w:sz w:val="24"/>
          <w:szCs w:val="24"/>
          <w:lang w:val="en-US"/>
        </w:rPr>
      </w:pPr>
    </w:p>
    <w:p w14:paraId="2DEC84CE" w14:textId="77777777" w:rsidR="00107A66" w:rsidRDefault="00107A66" w:rsidP="00107A66">
      <w:pPr>
        <w:rPr>
          <w:rFonts w:ascii="Arial" w:hAnsi="Arial" w:cs="Arial"/>
          <w:b/>
          <w:bCs/>
          <w:sz w:val="24"/>
          <w:szCs w:val="24"/>
          <w:lang w:val="en-US"/>
        </w:rPr>
      </w:pPr>
    </w:p>
    <w:p w14:paraId="1D191633" w14:textId="77777777" w:rsidR="00107A66" w:rsidRDefault="00107A66" w:rsidP="00107A66">
      <w:pPr>
        <w:rPr>
          <w:rFonts w:ascii="Arial" w:hAnsi="Arial" w:cs="Arial"/>
          <w:b/>
          <w:bCs/>
          <w:sz w:val="24"/>
          <w:szCs w:val="24"/>
          <w:lang w:val="en-US"/>
        </w:rPr>
      </w:pPr>
    </w:p>
    <w:p w14:paraId="3E4EB796" w14:textId="77777777" w:rsidR="00107A66" w:rsidRDefault="00107A66" w:rsidP="00107A66">
      <w:pPr>
        <w:rPr>
          <w:rFonts w:ascii="Arial" w:hAnsi="Arial" w:cs="Arial"/>
          <w:b/>
          <w:bCs/>
          <w:sz w:val="24"/>
          <w:szCs w:val="24"/>
          <w:lang w:val="en-US"/>
        </w:rPr>
      </w:pPr>
    </w:p>
    <w:p w14:paraId="48E7EF30" w14:textId="77777777" w:rsidR="00107A66" w:rsidRDefault="00107A66" w:rsidP="00107A66">
      <w:pPr>
        <w:rPr>
          <w:rFonts w:ascii="Arial" w:hAnsi="Arial" w:cs="Arial"/>
          <w:b/>
          <w:bCs/>
          <w:sz w:val="24"/>
          <w:szCs w:val="24"/>
          <w:lang w:val="en-US"/>
        </w:rPr>
      </w:pPr>
    </w:p>
    <w:p w14:paraId="34082D0E" w14:textId="77777777" w:rsidR="00107A66" w:rsidRDefault="00107A66" w:rsidP="00107A66">
      <w:pPr>
        <w:rPr>
          <w:rFonts w:ascii="Arial" w:hAnsi="Arial" w:cs="Arial"/>
          <w:b/>
          <w:bCs/>
          <w:sz w:val="24"/>
          <w:szCs w:val="24"/>
          <w:lang w:val="en-US"/>
        </w:rPr>
      </w:pPr>
    </w:p>
    <w:p w14:paraId="1BDE6F6A" w14:textId="77777777" w:rsidR="00107A66" w:rsidRDefault="00107A66" w:rsidP="00107A66">
      <w:pPr>
        <w:rPr>
          <w:rFonts w:ascii="Arial" w:hAnsi="Arial" w:cs="Arial"/>
          <w:b/>
          <w:bCs/>
          <w:sz w:val="24"/>
          <w:szCs w:val="24"/>
          <w:lang w:val="en-US"/>
        </w:rPr>
      </w:pPr>
    </w:p>
    <w:p w14:paraId="1DF75576" w14:textId="77777777" w:rsidR="00107A66" w:rsidRDefault="00107A66" w:rsidP="00107A66">
      <w:pPr>
        <w:rPr>
          <w:rFonts w:ascii="Arial" w:hAnsi="Arial" w:cs="Arial"/>
          <w:b/>
          <w:bCs/>
          <w:sz w:val="24"/>
          <w:szCs w:val="24"/>
          <w:lang w:val="en-US"/>
        </w:rPr>
      </w:pPr>
    </w:p>
    <w:p w14:paraId="06C174B1" w14:textId="77777777" w:rsidR="00107A66" w:rsidRDefault="00107A66" w:rsidP="00107A66">
      <w:pPr>
        <w:rPr>
          <w:rFonts w:ascii="Arial" w:hAnsi="Arial" w:cs="Arial"/>
          <w:b/>
          <w:bCs/>
          <w:sz w:val="24"/>
          <w:szCs w:val="24"/>
          <w:lang w:val="en-US"/>
        </w:rPr>
      </w:pPr>
    </w:p>
    <w:p w14:paraId="3E580E23" w14:textId="77777777" w:rsidR="00107A66" w:rsidRDefault="00107A66" w:rsidP="00107A66">
      <w:pPr>
        <w:rPr>
          <w:rFonts w:ascii="Arial" w:hAnsi="Arial" w:cs="Arial"/>
          <w:b/>
          <w:bCs/>
          <w:sz w:val="24"/>
          <w:szCs w:val="24"/>
          <w:lang w:val="en-US"/>
        </w:rPr>
      </w:pPr>
    </w:p>
    <w:p w14:paraId="42793BA6" w14:textId="77777777" w:rsidR="00603114" w:rsidRDefault="00603114" w:rsidP="00107A66">
      <w:pPr>
        <w:rPr>
          <w:rFonts w:ascii="Arial" w:hAnsi="Arial" w:cs="Arial"/>
          <w:b/>
          <w:bCs/>
          <w:sz w:val="24"/>
          <w:szCs w:val="24"/>
          <w:lang w:val="en-US"/>
        </w:rPr>
      </w:pPr>
    </w:p>
    <w:p w14:paraId="63833506" w14:textId="2A7AA6A7" w:rsidR="009035F5" w:rsidRPr="007E2024" w:rsidRDefault="009035F5" w:rsidP="00582644">
      <w:pPr>
        <w:spacing w:line="360" w:lineRule="auto"/>
        <w:rPr>
          <w:rFonts w:ascii="Arial" w:hAnsi="Arial" w:cs="Arial"/>
          <w:sz w:val="24"/>
          <w:szCs w:val="24"/>
        </w:rPr>
      </w:pPr>
      <w:r w:rsidRPr="007E2024">
        <w:rPr>
          <w:rFonts w:ascii="Arial" w:hAnsi="Arial" w:cs="Arial"/>
          <w:b/>
          <w:bCs/>
          <w:sz w:val="24"/>
          <w:szCs w:val="24"/>
          <w:lang w:val="en-US"/>
        </w:rPr>
        <w:lastRenderedPageBreak/>
        <w:t>Executive Summary</w:t>
      </w:r>
    </w:p>
    <w:p w14:paraId="0743019D" w14:textId="77777777" w:rsidR="005D58CF" w:rsidRPr="005D58CF" w:rsidRDefault="005D58CF" w:rsidP="00582644">
      <w:pPr>
        <w:spacing w:line="360" w:lineRule="auto"/>
        <w:rPr>
          <w:rFonts w:ascii="Arial" w:hAnsi="Arial" w:cs="Arial"/>
          <w:sz w:val="24"/>
          <w:szCs w:val="24"/>
          <w:lang w:val="en-US"/>
        </w:rPr>
      </w:pPr>
      <w:r w:rsidRPr="005D58CF">
        <w:rPr>
          <w:rFonts w:ascii="Arial" w:hAnsi="Arial" w:cs="Arial"/>
          <w:sz w:val="24"/>
          <w:szCs w:val="24"/>
          <w:lang w:val="en-US"/>
        </w:rPr>
        <w:t xml:space="preserve">The cruise industry plays a major role in global tourism, offering a unique blend of transport, accommodation, and entertainment. However, despite its economic importance, cruise ships have a significant environmental footprint, contributing to air and marine pollution as well as excessive waste. The heavy reliance on heavy fuel oil (HFO) leads to high carbon emissions, while untreated wastewater and solid waste disposal pose serious risks to marine ecosystems (Legrand, Chen &amp; </w:t>
      </w:r>
      <w:proofErr w:type="spellStart"/>
      <w:r w:rsidRPr="005D58CF">
        <w:rPr>
          <w:rFonts w:ascii="Arial" w:hAnsi="Arial" w:cs="Arial"/>
          <w:sz w:val="24"/>
          <w:szCs w:val="24"/>
          <w:lang w:val="en-US"/>
        </w:rPr>
        <w:t>Laeis</w:t>
      </w:r>
      <w:proofErr w:type="spellEnd"/>
      <w:r w:rsidRPr="005D58CF">
        <w:rPr>
          <w:rFonts w:ascii="Arial" w:hAnsi="Arial" w:cs="Arial"/>
          <w:sz w:val="24"/>
          <w:szCs w:val="24"/>
          <w:lang w:val="en-US"/>
        </w:rPr>
        <w:t>, 2023).</w:t>
      </w:r>
    </w:p>
    <w:p w14:paraId="30A1A958" w14:textId="77777777" w:rsidR="005D58CF" w:rsidRPr="005D58CF" w:rsidRDefault="005D58CF" w:rsidP="00582644">
      <w:pPr>
        <w:spacing w:line="360" w:lineRule="auto"/>
        <w:rPr>
          <w:rFonts w:ascii="Arial" w:hAnsi="Arial" w:cs="Arial"/>
          <w:sz w:val="24"/>
          <w:szCs w:val="24"/>
          <w:lang w:val="en-US"/>
        </w:rPr>
      </w:pPr>
      <w:r w:rsidRPr="005D58CF">
        <w:rPr>
          <w:rFonts w:ascii="Arial" w:hAnsi="Arial" w:cs="Arial"/>
          <w:sz w:val="24"/>
          <w:szCs w:val="24"/>
          <w:lang w:val="en-US"/>
        </w:rPr>
        <w:t>This report examines the environmental impact of cruise ships, the challenges in making the industry more sustainable, and the potential solutions. It explores key efforts such as the adoption of alternative fuels, shore-side electricity, advanced waste management systems, and eco-friendly infrastructure to assess their effectiveness in reducing harm to the environment (Edgell, 2020).</w:t>
      </w:r>
    </w:p>
    <w:p w14:paraId="36B1E768" w14:textId="44EA6F7B" w:rsidR="008B5E0E" w:rsidRPr="007E2024" w:rsidRDefault="005D58CF" w:rsidP="00582644">
      <w:pPr>
        <w:spacing w:line="360" w:lineRule="auto"/>
        <w:rPr>
          <w:rFonts w:ascii="Arial" w:hAnsi="Arial" w:cs="Arial"/>
          <w:sz w:val="24"/>
          <w:szCs w:val="24"/>
        </w:rPr>
      </w:pPr>
      <w:r w:rsidRPr="005D58CF">
        <w:rPr>
          <w:rFonts w:ascii="Arial" w:hAnsi="Arial" w:cs="Arial"/>
          <w:sz w:val="24"/>
          <w:szCs w:val="24"/>
          <w:lang w:val="en-US"/>
        </w:rPr>
        <w:t>While many cruise lines are investing in sustainability initiatives, challenges like financial constraints, consumer expectations, and inconsistent regulations make progress difficult. The findings suggest that a combination of technological innovation, stricter regulations, and greater consumer awareness is crucial for pushing the industry toward a more sustainable future.</w:t>
      </w:r>
    </w:p>
    <w:p w14:paraId="4C077BA5" w14:textId="77777777" w:rsidR="008B5E0E" w:rsidRPr="007E2024" w:rsidRDefault="008B5E0E" w:rsidP="00582644">
      <w:pPr>
        <w:spacing w:line="360" w:lineRule="auto"/>
        <w:rPr>
          <w:rFonts w:ascii="Arial" w:hAnsi="Arial" w:cs="Arial"/>
          <w:sz w:val="24"/>
          <w:szCs w:val="24"/>
        </w:rPr>
      </w:pPr>
    </w:p>
    <w:p w14:paraId="797363B8" w14:textId="77777777" w:rsidR="00AE25F8" w:rsidRPr="007E2024" w:rsidRDefault="00AE25F8" w:rsidP="00582644">
      <w:pPr>
        <w:spacing w:line="360" w:lineRule="auto"/>
        <w:rPr>
          <w:rFonts w:ascii="Arial" w:hAnsi="Arial" w:cs="Arial"/>
          <w:sz w:val="24"/>
          <w:szCs w:val="24"/>
        </w:rPr>
      </w:pPr>
    </w:p>
    <w:p w14:paraId="6808979F" w14:textId="77777777" w:rsidR="00AE25F8" w:rsidRPr="007E2024" w:rsidRDefault="00AE25F8" w:rsidP="00582644">
      <w:pPr>
        <w:spacing w:line="360" w:lineRule="auto"/>
        <w:rPr>
          <w:rFonts w:ascii="Arial" w:hAnsi="Arial" w:cs="Arial"/>
          <w:sz w:val="24"/>
          <w:szCs w:val="24"/>
        </w:rPr>
      </w:pPr>
    </w:p>
    <w:p w14:paraId="1E26AB04" w14:textId="77777777" w:rsidR="00AE25F8" w:rsidRPr="007E2024" w:rsidRDefault="00AE25F8" w:rsidP="00582644">
      <w:pPr>
        <w:spacing w:line="360" w:lineRule="auto"/>
        <w:rPr>
          <w:rFonts w:ascii="Arial" w:hAnsi="Arial" w:cs="Arial"/>
          <w:sz w:val="24"/>
          <w:szCs w:val="24"/>
        </w:rPr>
      </w:pPr>
    </w:p>
    <w:p w14:paraId="1EA02A94" w14:textId="77777777" w:rsidR="00E73614" w:rsidRPr="007E2024" w:rsidRDefault="00E73614" w:rsidP="00582644">
      <w:pPr>
        <w:spacing w:line="360" w:lineRule="auto"/>
        <w:rPr>
          <w:rFonts w:ascii="Arial" w:hAnsi="Arial" w:cs="Arial"/>
          <w:sz w:val="24"/>
          <w:szCs w:val="24"/>
        </w:rPr>
      </w:pPr>
    </w:p>
    <w:p w14:paraId="46F31BCA" w14:textId="77777777" w:rsidR="00E73614" w:rsidRPr="007E2024" w:rsidRDefault="00E73614" w:rsidP="00582644">
      <w:pPr>
        <w:spacing w:line="360" w:lineRule="auto"/>
        <w:rPr>
          <w:rFonts w:ascii="Arial" w:hAnsi="Arial" w:cs="Arial"/>
          <w:sz w:val="24"/>
          <w:szCs w:val="24"/>
        </w:rPr>
      </w:pPr>
    </w:p>
    <w:p w14:paraId="328B1BFA" w14:textId="77777777" w:rsidR="00E73614" w:rsidRPr="007E2024" w:rsidRDefault="00E73614" w:rsidP="00582644">
      <w:pPr>
        <w:spacing w:line="360" w:lineRule="auto"/>
        <w:rPr>
          <w:rFonts w:ascii="Arial" w:hAnsi="Arial" w:cs="Arial"/>
          <w:sz w:val="24"/>
          <w:szCs w:val="24"/>
        </w:rPr>
      </w:pPr>
    </w:p>
    <w:p w14:paraId="7A60747A" w14:textId="77777777" w:rsidR="00E73614" w:rsidRPr="007E2024" w:rsidRDefault="00E73614" w:rsidP="00582644">
      <w:pPr>
        <w:spacing w:line="360" w:lineRule="auto"/>
        <w:rPr>
          <w:rFonts w:ascii="Arial" w:hAnsi="Arial" w:cs="Arial"/>
          <w:sz w:val="24"/>
          <w:szCs w:val="24"/>
        </w:rPr>
      </w:pPr>
    </w:p>
    <w:p w14:paraId="7347CE82" w14:textId="77777777" w:rsidR="00E73614" w:rsidRPr="007E2024" w:rsidRDefault="00E73614" w:rsidP="00582644">
      <w:pPr>
        <w:spacing w:line="360" w:lineRule="auto"/>
        <w:rPr>
          <w:rFonts w:ascii="Arial" w:hAnsi="Arial" w:cs="Arial"/>
          <w:sz w:val="24"/>
          <w:szCs w:val="24"/>
        </w:rPr>
      </w:pPr>
    </w:p>
    <w:p w14:paraId="7E7DB355" w14:textId="77777777" w:rsidR="00E73614" w:rsidRPr="007E2024" w:rsidRDefault="00E73614" w:rsidP="00582644">
      <w:pPr>
        <w:spacing w:line="360" w:lineRule="auto"/>
        <w:rPr>
          <w:rFonts w:ascii="Arial" w:hAnsi="Arial" w:cs="Arial"/>
          <w:sz w:val="24"/>
          <w:szCs w:val="24"/>
        </w:rPr>
      </w:pPr>
    </w:p>
    <w:p w14:paraId="582AD68D" w14:textId="77777777" w:rsidR="005F5941" w:rsidRPr="007E2024" w:rsidRDefault="005F5941" w:rsidP="00582644">
      <w:pPr>
        <w:spacing w:before="100" w:beforeAutospacing="1" w:after="100" w:afterAutospacing="1" w:line="360" w:lineRule="auto"/>
        <w:outlineLvl w:val="2"/>
        <w:rPr>
          <w:rFonts w:ascii="Arial" w:eastAsia="Times New Roman" w:hAnsi="Arial" w:cs="Arial"/>
          <w:b/>
          <w:bCs/>
          <w:sz w:val="24"/>
          <w:szCs w:val="24"/>
          <w:lang w:val="en-US"/>
        </w:rPr>
      </w:pPr>
      <w:r w:rsidRPr="007E2024">
        <w:rPr>
          <w:rFonts w:ascii="Arial" w:eastAsia="Times New Roman" w:hAnsi="Arial" w:cs="Arial"/>
          <w:b/>
          <w:bCs/>
          <w:sz w:val="24"/>
          <w:szCs w:val="24"/>
          <w:lang w:val="en-US"/>
        </w:rPr>
        <w:lastRenderedPageBreak/>
        <w:t>Table of Contents</w:t>
      </w:r>
    </w:p>
    <w:p w14:paraId="6B3D2121" w14:textId="5A64AABA" w:rsidR="00C07E3A" w:rsidRPr="007E2024" w:rsidRDefault="00C07E3A" w:rsidP="00582644">
      <w:pPr>
        <w:pStyle w:val="ListParagraph"/>
        <w:numPr>
          <w:ilvl w:val="0"/>
          <w:numId w:val="23"/>
        </w:numPr>
        <w:spacing w:line="360" w:lineRule="auto"/>
        <w:rPr>
          <w:rFonts w:ascii="Arial" w:eastAsia="Times New Roman" w:hAnsi="Arial" w:cs="Arial"/>
          <w:b/>
          <w:bCs/>
          <w:sz w:val="24"/>
          <w:szCs w:val="24"/>
          <w:lang w:val="en-US"/>
        </w:rPr>
      </w:pPr>
      <w:r w:rsidRPr="007E2024">
        <w:rPr>
          <w:rFonts w:ascii="Arial" w:eastAsia="Times New Roman" w:hAnsi="Arial" w:cs="Arial"/>
          <w:b/>
          <w:bCs/>
          <w:sz w:val="24"/>
          <w:szCs w:val="24"/>
          <w:lang w:val="en-US"/>
        </w:rPr>
        <w:t>Introduction ------------------------------------------------------------------</w:t>
      </w:r>
      <w:r w:rsidR="00E51287" w:rsidRPr="007E2024">
        <w:rPr>
          <w:rFonts w:ascii="Arial" w:eastAsia="Times New Roman" w:hAnsi="Arial" w:cs="Arial"/>
          <w:b/>
          <w:bCs/>
          <w:sz w:val="24"/>
          <w:szCs w:val="24"/>
          <w:lang w:val="en-US"/>
        </w:rPr>
        <w:t>---</w:t>
      </w:r>
      <w:r w:rsidRPr="007E2024">
        <w:rPr>
          <w:rFonts w:ascii="Arial" w:eastAsia="Times New Roman" w:hAnsi="Arial" w:cs="Arial"/>
          <w:b/>
          <w:bCs/>
          <w:sz w:val="24"/>
          <w:szCs w:val="24"/>
          <w:lang w:val="en-US"/>
        </w:rPr>
        <w:t>------------</w:t>
      </w:r>
      <w:r w:rsidR="0033619F" w:rsidRPr="007E2024">
        <w:rPr>
          <w:rFonts w:ascii="Arial" w:eastAsia="Times New Roman" w:hAnsi="Arial" w:cs="Arial"/>
          <w:b/>
          <w:bCs/>
          <w:sz w:val="24"/>
          <w:szCs w:val="24"/>
          <w:lang w:val="en-US"/>
        </w:rPr>
        <w:t xml:space="preserve"> 4</w:t>
      </w:r>
    </w:p>
    <w:p w14:paraId="232CD651" w14:textId="411A3FE5" w:rsidR="00C07E3A" w:rsidRPr="007E2024" w:rsidRDefault="00DC2495" w:rsidP="00582644">
      <w:pPr>
        <w:pStyle w:val="ListParagraph"/>
        <w:numPr>
          <w:ilvl w:val="0"/>
          <w:numId w:val="23"/>
        </w:numPr>
        <w:spacing w:line="360" w:lineRule="auto"/>
        <w:rPr>
          <w:rFonts w:ascii="Arial" w:eastAsia="Times New Roman" w:hAnsi="Arial" w:cs="Arial"/>
          <w:b/>
          <w:bCs/>
          <w:sz w:val="24"/>
          <w:szCs w:val="24"/>
          <w:lang w:val="en-US"/>
        </w:rPr>
      </w:pPr>
      <w:r w:rsidRPr="007E2024">
        <w:rPr>
          <w:rFonts w:ascii="Arial" w:eastAsia="Times New Roman" w:hAnsi="Arial" w:cs="Arial"/>
          <w:b/>
          <w:bCs/>
          <w:sz w:val="24"/>
          <w:szCs w:val="24"/>
        </w:rPr>
        <w:t>Environmental Impact of Cruise Ships</w:t>
      </w:r>
      <w:r w:rsidR="0033619F" w:rsidRPr="007E2024">
        <w:rPr>
          <w:rFonts w:ascii="Arial" w:eastAsia="Times New Roman" w:hAnsi="Arial" w:cs="Arial"/>
          <w:b/>
          <w:bCs/>
          <w:sz w:val="24"/>
          <w:szCs w:val="24"/>
          <w:lang w:val="en-US"/>
        </w:rPr>
        <w:t>------------------------------------------</w:t>
      </w:r>
      <w:r w:rsidR="00EF0466" w:rsidRPr="007E2024">
        <w:rPr>
          <w:rFonts w:ascii="Arial" w:eastAsia="Times New Roman" w:hAnsi="Arial" w:cs="Arial"/>
          <w:b/>
          <w:bCs/>
          <w:sz w:val="24"/>
          <w:szCs w:val="24"/>
          <w:lang w:val="en-US"/>
        </w:rPr>
        <w:t>----</w:t>
      </w:r>
      <w:r w:rsidR="0033619F" w:rsidRPr="007E2024">
        <w:rPr>
          <w:rFonts w:ascii="Arial" w:eastAsia="Times New Roman" w:hAnsi="Arial" w:cs="Arial"/>
          <w:b/>
          <w:bCs/>
          <w:sz w:val="24"/>
          <w:szCs w:val="24"/>
          <w:lang w:val="en-US"/>
        </w:rPr>
        <w:t>5</w:t>
      </w:r>
    </w:p>
    <w:p w14:paraId="0A26A77D" w14:textId="667ABA75" w:rsidR="00C07E3A" w:rsidRPr="007E2024" w:rsidRDefault="00C07E3A" w:rsidP="00582644">
      <w:pPr>
        <w:numPr>
          <w:ilvl w:val="0"/>
          <w:numId w:val="20"/>
        </w:numPr>
        <w:spacing w:before="100" w:beforeAutospacing="1" w:after="100" w:afterAutospacing="1" w:line="360" w:lineRule="auto"/>
        <w:rPr>
          <w:rFonts w:ascii="Arial" w:eastAsia="Times New Roman" w:hAnsi="Arial" w:cs="Arial"/>
          <w:sz w:val="24"/>
          <w:szCs w:val="24"/>
          <w:lang w:val="en-US"/>
        </w:rPr>
      </w:pPr>
      <w:r w:rsidRPr="007E2024">
        <w:rPr>
          <w:rFonts w:ascii="Arial" w:eastAsia="Times New Roman" w:hAnsi="Arial" w:cs="Arial"/>
          <w:sz w:val="24"/>
          <w:szCs w:val="24"/>
          <w:lang w:val="en-US"/>
        </w:rPr>
        <w:t xml:space="preserve">2.1 </w:t>
      </w:r>
      <w:r w:rsidR="005E3CFC" w:rsidRPr="007E2024">
        <w:rPr>
          <w:rFonts w:ascii="Arial" w:eastAsia="Times New Roman" w:hAnsi="Arial" w:cs="Arial"/>
          <w:sz w:val="24"/>
          <w:szCs w:val="24"/>
          <w:lang w:val="en-US"/>
        </w:rPr>
        <w:t>Air Pollution</w:t>
      </w:r>
      <w:r w:rsidR="0033619F" w:rsidRPr="007E2024">
        <w:rPr>
          <w:rFonts w:ascii="Arial" w:eastAsia="Times New Roman" w:hAnsi="Arial" w:cs="Arial"/>
          <w:sz w:val="24"/>
          <w:szCs w:val="24"/>
          <w:lang w:val="en-US"/>
        </w:rPr>
        <w:t>-----------------------------------------------------------------</w:t>
      </w:r>
      <w:r w:rsidR="00E51287" w:rsidRPr="007E2024">
        <w:rPr>
          <w:rFonts w:ascii="Arial" w:eastAsia="Times New Roman" w:hAnsi="Arial" w:cs="Arial"/>
          <w:sz w:val="24"/>
          <w:szCs w:val="24"/>
          <w:lang w:val="en-US"/>
        </w:rPr>
        <w:t>-</w:t>
      </w:r>
      <w:r w:rsidR="0033619F" w:rsidRPr="007E2024">
        <w:rPr>
          <w:rFonts w:ascii="Arial" w:eastAsia="Times New Roman" w:hAnsi="Arial" w:cs="Arial"/>
          <w:sz w:val="24"/>
          <w:szCs w:val="24"/>
          <w:lang w:val="en-US"/>
        </w:rPr>
        <w:t>-5</w:t>
      </w:r>
    </w:p>
    <w:p w14:paraId="07F41385" w14:textId="0D501145" w:rsidR="00C07E3A" w:rsidRPr="007E2024" w:rsidRDefault="00C07E3A" w:rsidP="00582644">
      <w:pPr>
        <w:numPr>
          <w:ilvl w:val="0"/>
          <w:numId w:val="20"/>
        </w:numPr>
        <w:spacing w:before="100" w:beforeAutospacing="1" w:after="100" w:afterAutospacing="1" w:line="360" w:lineRule="auto"/>
        <w:rPr>
          <w:rFonts w:ascii="Arial" w:eastAsia="Times New Roman" w:hAnsi="Arial" w:cs="Arial"/>
          <w:sz w:val="24"/>
          <w:szCs w:val="24"/>
          <w:lang w:val="en-US"/>
        </w:rPr>
      </w:pPr>
      <w:r w:rsidRPr="007E2024">
        <w:rPr>
          <w:rFonts w:ascii="Arial" w:eastAsia="Times New Roman" w:hAnsi="Arial" w:cs="Arial"/>
          <w:sz w:val="24"/>
          <w:szCs w:val="24"/>
          <w:lang w:val="en-US"/>
        </w:rPr>
        <w:t xml:space="preserve">2.2 </w:t>
      </w:r>
      <w:r w:rsidR="005E3CFC" w:rsidRPr="007E2024">
        <w:rPr>
          <w:rFonts w:ascii="Arial" w:eastAsia="Times New Roman" w:hAnsi="Arial" w:cs="Arial"/>
          <w:sz w:val="24"/>
          <w:szCs w:val="24"/>
        </w:rPr>
        <w:t>Marine Pollution</w:t>
      </w:r>
      <w:r w:rsidR="005E3CFC" w:rsidRPr="007E2024">
        <w:rPr>
          <w:rFonts w:ascii="Arial" w:eastAsia="Times New Roman" w:hAnsi="Arial" w:cs="Arial"/>
          <w:sz w:val="24"/>
          <w:szCs w:val="24"/>
          <w:lang w:val="en-US"/>
        </w:rPr>
        <w:t xml:space="preserve"> </w:t>
      </w:r>
      <w:r w:rsidR="0033619F" w:rsidRPr="007E2024">
        <w:rPr>
          <w:rFonts w:ascii="Arial" w:eastAsia="Times New Roman" w:hAnsi="Arial" w:cs="Arial"/>
          <w:sz w:val="24"/>
          <w:szCs w:val="24"/>
          <w:lang w:val="en-US"/>
        </w:rPr>
        <w:t>------------------------------------------------------------</w:t>
      </w:r>
      <w:r w:rsidR="005E3CFC" w:rsidRPr="007E2024">
        <w:rPr>
          <w:rFonts w:ascii="Arial" w:eastAsia="Times New Roman" w:hAnsi="Arial" w:cs="Arial"/>
          <w:sz w:val="24"/>
          <w:szCs w:val="24"/>
          <w:lang w:val="en-US"/>
        </w:rPr>
        <w:t>-</w:t>
      </w:r>
      <w:r w:rsidR="0033619F" w:rsidRPr="007E2024">
        <w:rPr>
          <w:rFonts w:ascii="Arial" w:eastAsia="Times New Roman" w:hAnsi="Arial" w:cs="Arial"/>
          <w:sz w:val="24"/>
          <w:szCs w:val="24"/>
          <w:lang w:val="en-US"/>
        </w:rPr>
        <w:t>5</w:t>
      </w:r>
    </w:p>
    <w:p w14:paraId="399D9621" w14:textId="53B333B8" w:rsidR="00C07E3A" w:rsidRPr="007E2024" w:rsidRDefault="00C07E3A" w:rsidP="00582644">
      <w:pPr>
        <w:numPr>
          <w:ilvl w:val="0"/>
          <w:numId w:val="20"/>
        </w:numPr>
        <w:spacing w:before="100" w:beforeAutospacing="1" w:after="100" w:afterAutospacing="1" w:line="360" w:lineRule="auto"/>
        <w:rPr>
          <w:rFonts w:ascii="Arial" w:eastAsia="Times New Roman" w:hAnsi="Arial" w:cs="Arial"/>
          <w:sz w:val="24"/>
          <w:szCs w:val="24"/>
          <w:lang w:val="en-US"/>
        </w:rPr>
      </w:pPr>
      <w:r w:rsidRPr="007E2024">
        <w:rPr>
          <w:rFonts w:ascii="Arial" w:eastAsia="Times New Roman" w:hAnsi="Arial" w:cs="Arial"/>
          <w:sz w:val="24"/>
          <w:szCs w:val="24"/>
          <w:lang w:val="en-US"/>
        </w:rPr>
        <w:t xml:space="preserve">2.3 </w:t>
      </w:r>
      <w:r w:rsidR="005E3CFC" w:rsidRPr="007E2024">
        <w:rPr>
          <w:rFonts w:ascii="Arial" w:eastAsia="Times New Roman" w:hAnsi="Arial" w:cs="Arial"/>
          <w:sz w:val="24"/>
          <w:szCs w:val="24"/>
        </w:rPr>
        <w:t xml:space="preserve">Waste Generation </w:t>
      </w:r>
      <w:r w:rsidR="0033619F" w:rsidRPr="007E2024">
        <w:rPr>
          <w:rFonts w:ascii="Arial" w:eastAsia="Times New Roman" w:hAnsi="Arial" w:cs="Arial"/>
          <w:sz w:val="24"/>
          <w:szCs w:val="24"/>
          <w:lang w:val="en-US"/>
        </w:rPr>
        <w:t>-----------------------------------------------------------6</w:t>
      </w:r>
    </w:p>
    <w:p w14:paraId="13ED73CD" w14:textId="27120305" w:rsidR="00C07E3A" w:rsidRPr="007E2024" w:rsidRDefault="00EF0466" w:rsidP="00582644">
      <w:pPr>
        <w:pStyle w:val="ListParagraph"/>
        <w:numPr>
          <w:ilvl w:val="0"/>
          <w:numId w:val="23"/>
        </w:numPr>
        <w:spacing w:before="100" w:beforeAutospacing="1" w:after="100" w:afterAutospacing="1" w:line="360" w:lineRule="auto"/>
        <w:rPr>
          <w:rFonts w:ascii="Arial" w:eastAsia="Times New Roman" w:hAnsi="Arial" w:cs="Arial"/>
          <w:sz w:val="24"/>
          <w:szCs w:val="24"/>
          <w:lang w:val="en-US"/>
        </w:rPr>
      </w:pPr>
      <w:r w:rsidRPr="007E2024">
        <w:rPr>
          <w:rFonts w:ascii="Arial" w:eastAsia="Times New Roman" w:hAnsi="Arial" w:cs="Arial"/>
          <w:b/>
          <w:bCs/>
          <w:sz w:val="24"/>
          <w:szCs w:val="24"/>
        </w:rPr>
        <w:t xml:space="preserve">Challenges in Achieving Sustainability </w:t>
      </w:r>
      <w:r w:rsidR="000269AB" w:rsidRPr="007E2024">
        <w:rPr>
          <w:rFonts w:ascii="Arial" w:eastAsia="Times New Roman" w:hAnsi="Arial" w:cs="Arial"/>
          <w:b/>
          <w:bCs/>
          <w:sz w:val="24"/>
          <w:szCs w:val="24"/>
          <w:lang w:val="en-US"/>
        </w:rPr>
        <w:t>----------------------------------</w:t>
      </w:r>
      <w:r w:rsidRPr="007E2024">
        <w:rPr>
          <w:rFonts w:ascii="Arial" w:eastAsia="Times New Roman" w:hAnsi="Arial" w:cs="Arial"/>
          <w:b/>
          <w:bCs/>
          <w:sz w:val="24"/>
          <w:szCs w:val="24"/>
          <w:lang w:val="en-US"/>
        </w:rPr>
        <w:t>----------</w:t>
      </w:r>
      <w:r w:rsidR="000269AB" w:rsidRPr="007E2024">
        <w:rPr>
          <w:rFonts w:ascii="Arial" w:eastAsia="Times New Roman" w:hAnsi="Arial" w:cs="Arial"/>
          <w:b/>
          <w:bCs/>
          <w:sz w:val="24"/>
          <w:szCs w:val="24"/>
          <w:lang w:val="en-US"/>
        </w:rPr>
        <w:t>7</w:t>
      </w:r>
    </w:p>
    <w:p w14:paraId="178043BC" w14:textId="4C423989" w:rsidR="00C07E3A" w:rsidRPr="007E2024" w:rsidRDefault="00C07E3A" w:rsidP="00582644">
      <w:pPr>
        <w:numPr>
          <w:ilvl w:val="0"/>
          <w:numId w:val="21"/>
        </w:numPr>
        <w:spacing w:before="100" w:beforeAutospacing="1" w:after="100" w:afterAutospacing="1" w:line="360" w:lineRule="auto"/>
        <w:rPr>
          <w:rFonts w:ascii="Arial" w:eastAsia="Times New Roman" w:hAnsi="Arial" w:cs="Arial"/>
          <w:sz w:val="24"/>
          <w:szCs w:val="24"/>
          <w:lang w:val="en-US"/>
        </w:rPr>
      </w:pPr>
      <w:r w:rsidRPr="007E2024">
        <w:rPr>
          <w:rFonts w:ascii="Arial" w:eastAsia="Times New Roman" w:hAnsi="Arial" w:cs="Arial"/>
          <w:sz w:val="24"/>
          <w:szCs w:val="24"/>
          <w:lang w:val="en-US"/>
        </w:rPr>
        <w:t xml:space="preserve">3.1 </w:t>
      </w:r>
      <w:r w:rsidR="00D25636" w:rsidRPr="007E2024">
        <w:rPr>
          <w:rFonts w:ascii="Arial" w:eastAsia="Times New Roman" w:hAnsi="Arial" w:cs="Arial"/>
          <w:sz w:val="24"/>
          <w:szCs w:val="24"/>
        </w:rPr>
        <w:t>Economic Constraints and Financial Barriers--</w:t>
      </w:r>
      <w:r w:rsidR="000269AB" w:rsidRPr="007E2024">
        <w:rPr>
          <w:rFonts w:ascii="Arial" w:eastAsia="Times New Roman" w:hAnsi="Arial" w:cs="Arial"/>
          <w:sz w:val="24"/>
          <w:szCs w:val="24"/>
          <w:lang w:val="en-US"/>
        </w:rPr>
        <w:t>----------------------7</w:t>
      </w:r>
    </w:p>
    <w:p w14:paraId="2EB348FB" w14:textId="5DDE78F8" w:rsidR="00C07E3A" w:rsidRPr="007E2024" w:rsidRDefault="00C07E3A" w:rsidP="00582644">
      <w:pPr>
        <w:numPr>
          <w:ilvl w:val="0"/>
          <w:numId w:val="21"/>
        </w:numPr>
        <w:spacing w:before="100" w:beforeAutospacing="1" w:after="100" w:afterAutospacing="1" w:line="360" w:lineRule="auto"/>
        <w:rPr>
          <w:rFonts w:ascii="Arial" w:eastAsia="Times New Roman" w:hAnsi="Arial" w:cs="Arial"/>
          <w:sz w:val="24"/>
          <w:szCs w:val="24"/>
          <w:lang w:val="en-US"/>
        </w:rPr>
      </w:pPr>
      <w:r w:rsidRPr="007E2024">
        <w:rPr>
          <w:rFonts w:ascii="Arial" w:eastAsia="Times New Roman" w:hAnsi="Arial" w:cs="Arial"/>
          <w:sz w:val="24"/>
          <w:szCs w:val="24"/>
          <w:lang w:val="en-US"/>
        </w:rPr>
        <w:t xml:space="preserve">3.2 </w:t>
      </w:r>
      <w:r w:rsidR="006030F9" w:rsidRPr="007E2024">
        <w:rPr>
          <w:rFonts w:ascii="Arial" w:eastAsia="Times New Roman" w:hAnsi="Arial" w:cs="Arial"/>
          <w:sz w:val="24"/>
          <w:szCs w:val="24"/>
        </w:rPr>
        <w:t>Regulatory and Policy Gaps-----</w:t>
      </w:r>
      <w:r w:rsidR="000269AB" w:rsidRPr="007E2024">
        <w:rPr>
          <w:rFonts w:ascii="Arial" w:eastAsia="Times New Roman" w:hAnsi="Arial" w:cs="Arial"/>
          <w:sz w:val="24"/>
          <w:szCs w:val="24"/>
          <w:lang w:val="en-US"/>
        </w:rPr>
        <w:t>-----------------------------------------7</w:t>
      </w:r>
    </w:p>
    <w:p w14:paraId="2F039C2D" w14:textId="3AE0DAA5" w:rsidR="00C07E3A" w:rsidRPr="007E2024" w:rsidRDefault="00C07E3A" w:rsidP="00582644">
      <w:pPr>
        <w:numPr>
          <w:ilvl w:val="0"/>
          <w:numId w:val="21"/>
        </w:numPr>
        <w:spacing w:before="100" w:beforeAutospacing="1" w:after="100" w:afterAutospacing="1" w:line="360" w:lineRule="auto"/>
        <w:rPr>
          <w:rFonts w:ascii="Arial" w:eastAsia="Times New Roman" w:hAnsi="Arial" w:cs="Arial"/>
          <w:sz w:val="24"/>
          <w:szCs w:val="24"/>
          <w:lang w:val="en-US"/>
        </w:rPr>
      </w:pPr>
      <w:r w:rsidRPr="007E2024">
        <w:rPr>
          <w:rFonts w:ascii="Arial" w:eastAsia="Times New Roman" w:hAnsi="Arial" w:cs="Arial"/>
          <w:sz w:val="24"/>
          <w:szCs w:val="24"/>
          <w:lang w:val="en-US"/>
        </w:rPr>
        <w:t xml:space="preserve">3.3 </w:t>
      </w:r>
      <w:r w:rsidR="006030F9" w:rsidRPr="007E2024">
        <w:rPr>
          <w:rFonts w:ascii="Arial" w:eastAsia="Times New Roman" w:hAnsi="Arial" w:cs="Arial"/>
          <w:sz w:val="24"/>
          <w:szCs w:val="24"/>
        </w:rPr>
        <w:t>Consumer Demand and Industry Expectations</w:t>
      </w:r>
      <w:r w:rsidR="000269AB" w:rsidRPr="007E2024">
        <w:rPr>
          <w:rFonts w:ascii="Arial" w:eastAsia="Times New Roman" w:hAnsi="Arial" w:cs="Arial"/>
          <w:sz w:val="24"/>
          <w:szCs w:val="24"/>
          <w:lang w:val="en-US"/>
        </w:rPr>
        <w:t>----------</w:t>
      </w:r>
      <w:r w:rsidR="006030F9" w:rsidRPr="007E2024">
        <w:rPr>
          <w:rFonts w:ascii="Arial" w:eastAsia="Times New Roman" w:hAnsi="Arial" w:cs="Arial"/>
          <w:sz w:val="24"/>
          <w:szCs w:val="24"/>
          <w:lang w:val="en-US"/>
        </w:rPr>
        <w:t>-</w:t>
      </w:r>
      <w:r w:rsidR="000269AB" w:rsidRPr="007E2024">
        <w:rPr>
          <w:rFonts w:ascii="Arial" w:eastAsia="Times New Roman" w:hAnsi="Arial" w:cs="Arial"/>
          <w:sz w:val="24"/>
          <w:szCs w:val="24"/>
          <w:lang w:val="en-US"/>
        </w:rPr>
        <w:t>-----------</w:t>
      </w:r>
      <w:r w:rsidR="001066CA">
        <w:rPr>
          <w:rFonts w:ascii="Arial" w:eastAsia="Times New Roman" w:hAnsi="Arial" w:cs="Arial"/>
          <w:sz w:val="24"/>
          <w:szCs w:val="24"/>
          <w:lang w:val="en-US"/>
        </w:rPr>
        <w:t>8</w:t>
      </w:r>
    </w:p>
    <w:p w14:paraId="721A1F02" w14:textId="6D603324" w:rsidR="00C07E3A" w:rsidRPr="007E2024" w:rsidRDefault="00F30D29" w:rsidP="00582644">
      <w:pPr>
        <w:pStyle w:val="ListParagraph"/>
        <w:numPr>
          <w:ilvl w:val="0"/>
          <w:numId w:val="23"/>
        </w:numPr>
        <w:spacing w:line="360" w:lineRule="auto"/>
        <w:rPr>
          <w:rFonts w:ascii="Arial" w:eastAsia="Times New Roman" w:hAnsi="Arial" w:cs="Arial"/>
          <w:sz w:val="24"/>
          <w:szCs w:val="24"/>
          <w:lang w:val="en-US"/>
        </w:rPr>
      </w:pPr>
      <w:r w:rsidRPr="007E2024">
        <w:rPr>
          <w:rFonts w:ascii="Arial" w:eastAsia="Times New Roman" w:hAnsi="Arial" w:cs="Arial"/>
          <w:b/>
          <w:bCs/>
          <w:sz w:val="24"/>
          <w:szCs w:val="24"/>
        </w:rPr>
        <w:t>Potential Solutions and Industry Innovations</w:t>
      </w:r>
      <w:r w:rsidR="00E73981" w:rsidRPr="007E2024">
        <w:rPr>
          <w:rFonts w:ascii="Arial" w:eastAsia="Times New Roman" w:hAnsi="Arial" w:cs="Arial"/>
          <w:b/>
          <w:bCs/>
          <w:sz w:val="24"/>
          <w:szCs w:val="24"/>
          <w:lang w:val="en-US"/>
        </w:rPr>
        <w:t>----------------------------------</w:t>
      </w:r>
      <w:r w:rsidR="00B2709A">
        <w:rPr>
          <w:rFonts w:ascii="Arial" w:eastAsia="Times New Roman" w:hAnsi="Arial" w:cs="Arial"/>
          <w:b/>
          <w:bCs/>
          <w:sz w:val="24"/>
          <w:szCs w:val="24"/>
          <w:lang w:val="en-US"/>
        </w:rPr>
        <w:t>10</w:t>
      </w:r>
    </w:p>
    <w:p w14:paraId="6F249492" w14:textId="25E82E05" w:rsidR="00C07E3A" w:rsidRPr="007E2024" w:rsidRDefault="00C07E3A" w:rsidP="00582644">
      <w:pPr>
        <w:numPr>
          <w:ilvl w:val="0"/>
          <w:numId w:val="22"/>
        </w:numPr>
        <w:spacing w:before="100" w:beforeAutospacing="1" w:after="100" w:afterAutospacing="1" w:line="360" w:lineRule="auto"/>
        <w:rPr>
          <w:rFonts w:ascii="Arial" w:eastAsia="Times New Roman" w:hAnsi="Arial" w:cs="Arial"/>
          <w:sz w:val="24"/>
          <w:szCs w:val="24"/>
          <w:lang w:val="en-US"/>
        </w:rPr>
      </w:pPr>
      <w:r w:rsidRPr="007E2024">
        <w:rPr>
          <w:rFonts w:ascii="Arial" w:eastAsia="Times New Roman" w:hAnsi="Arial" w:cs="Arial"/>
          <w:sz w:val="24"/>
          <w:szCs w:val="24"/>
          <w:lang w:val="en-US"/>
        </w:rPr>
        <w:t xml:space="preserve">4.1 </w:t>
      </w:r>
      <w:r w:rsidR="00930C1B" w:rsidRPr="007E2024">
        <w:rPr>
          <w:rFonts w:ascii="Arial" w:eastAsia="Times New Roman" w:hAnsi="Arial" w:cs="Arial"/>
          <w:sz w:val="24"/>
          <w:szCs w:val="24"/>
        </w:rPr>
        <w:t>Alternative Fuels and Energy Efficiency</w:t>
      </w:r>
      <w:r w:rsidR="00C109CA" w:rsidRPr="007E2024">
        <w:rPr>
          <w:rFonts w:ascii="Arial" w:eastAsia="Times New Roman" w:hAnsi="Arial" w:cs="Arial"/>
          <w:sz w:val="24"/>
          <w:szCs w:val="24"/>
          <w:lang w:val="en-US"/>
        </w:rPr>
        <w:t>-------------------------------</w:t>
      </w:r>
      <w:r w:rsidR="00D64B8E">
        <w:rPr>
          <w:rFonts w:ascii="Arial" w:eastAsia="Times New Roman" w:hAnsi="Arial" w:cs="Arial"/>
          <w:sz w:val="24"/>
          <w:szCs w:val="24"/>
          <w:lang w:val="en-US"/>
        </w:rPr>
        <w:t>-</w:t>
      </w:r>
      <w:r w:rsidR="003C5BEF">
        <w:rPr>
          <w:rFonts w:ascii="Arial" w:eastAsia="Times New Roman" w:hAnsi="Arial" w:cs="Arial"/>
          <w:sz w:val="24"/>
          <w:szCs w:val="24"/>
          <w:lang w:val="en-US"/>
        </w:rPr>
        <w:t>10</w:t>
      </w:r>
    </w:p>
    <w:p w14:paraId="6964A730" w14:textId="32A250A1" w:rsidR="00C07E3A" w:rsidRPr="007E2024" w:rsidRDefault="00C07E3A" w:rsidP="00582644">
      <w:pPr>
        <w:numPr>
          <w:ilvl w:val="0"/>
          <w:numId w:val="22"/>
        </w:numPr>
        <w:spacing w:before="100" w:beforeAutospacing="1" w:after="100" w:afterAutospacing="1" w:line="360" w:lineRule="auto"/>
        <w:rPr>
          <w:rFonts w:ascii="Arial" w:eastAsia="Times New Roman" w:hAnsi="Arial" w:cs="Arial"/>
          <w:sz w:val="24"/>
          <w:szCs w:val="24"/>
          <w:lang w:val="en-US"/>
        </w:rPr>
      </w:pPr>
      <w:r w:rsidRPr="007E2024">
        <w:rPr>
          <w:rFonts w:ascii="Arial" w:eastAsia="Times New Roman" w:hAnsi="Arial" w:cs="Arial"/>
          <w:sz w:val="24"/>
          <w:szCs w:val="24"/>
          <w:lang w:val="en-US"/>
        </w:rPr>
        <w:t xml:space="preserve">4.2 </w:t>
      </w:r>
      <w:r w:rsidR="00930C1B" w:rsidRPr="007E2024">
        <w:rPr>
          <w:rFonts w:ascii="Arial" w:eastAsia="Times New Roman" w:hAnsi="Arial" w:cs="Arial"/>
          <w:sz w:val="24"/>
          <w:szCs w:val="24"/>
        </w:rPr>
        <w:t xml:space="preserve">Shore-Side Electricity (Cold </w:t>
      </w:r>
      <w:r w:rsidR="00D64B8E" w:rsidRPr="007E2024">
        <w:rPr>
          <w:rFonts w:ascii="Arial" w:eastAsia="Times New Roman" w:hAnsi="Arial" w:cs="Arial"/>
          <w:sz w:val="24"/>
          <w:szCs w:val="24"/>
        </w:rPr>
        <w:t>Ironing)</w:t>
      </w:r>
      <w:r w:rsidR="00D64B8E" w:rsidRPr="007E2024">
        <w:rPr>
          <w:rFonts w:ascii="Arial" w:eastAsia="Times New Roman" w:hAnsi="Arial" w:cs="Arial"/>
          <w:sz w:val="24"/>
          <w:szCs w:val="24"/>
          <w:lang w:val="en-US"/>
        </w:rPr>
        <w:t xml:space="preserve"> ------------------------------------</w:t>
      </w:r>
      <w:r w:rsidR="00930D9F">
        <w:rPr>
          <w:rFonts w:ascii="Arial" w:eastAsia="Times New Roman" w:hAnsi="Arial" w:cs="Arial"/>
          <w:sz w:val="24"/>
          <w:szCs w:val="24"/>
          <w:lang w:val="en-US"/>
        </w:rPr>
        <w:t>1</w:t>
      </w:r>
      <w:r w:rsidR="00A92D12">
        <w:rPr>
          <w:rFonts w:ascii="Arial" w:eastAsia="Times New Roman" w:hAnsi="Arial" w:cs="Arial"/>
          <w:sz w:val="24"/>
          <w:szCs w:val="24"/>
          <w:lang w:val="en-US"/>
        </w:rPr>
        <w:t>0</w:t>
      </w:r>
    </w:p>
    <w:p w14:paraId="556EC9E8" w14:textId="57F38F76" w:rsidR="00C07E3A" w:rsidRPr="00516B93" w:rsidRDefault="00C07E3A" w:rsidP="00582644">
      <w:pPr>
        <w:numPr>
          <w:ilvl w:val="0"/>
          <w:numId w:val="22"/>
        </w:numPr>
        <w:spacing w:before="100" w:beforeAutospacing="1" w:after="100" w:afterAutospacing="1" w:line="360" w:lineRule="auto"/>
        <w:rPr>
          <w:rFonts w:ascii="Arial" w:eastAsia="Times New Roman" w:hAnsi="Arial" w:cs="Arial"/>
          <w:sz w:val="24"/>
          <w:szCs w:val="24"/>
          <w:lang w:val="en-US"/>
        </w:rPr>
      </w:pPr>
      <w:r w:rsidRPr="007E2024">
        <w:rPr>
          <w:rFonts w:ascii="Arial" w:eastAsia="Times New Roman" w:hAnsi="Arial" w:cs="Arial"/>
          <w:sz w:val="24"/>
          <w:szCs w:val="24"/>
          <w:lang w:val="en-US"/>
        </w:rPr>
        <w:t xml:space="preserve">4.3 </w:t>
      </w:r>
      <w:r w:rsidR="00516B93" w:rsidRPr="00516B93">
        <w:rPr>
          <w:rFonts w:ascii="Arial" w:hAnsi="Arial" w:cs="Arial"/>
          <w:sz w:val="24"/>
          <w:szCs w:val="24"/>
        </w:rPr>
        <w:t>Waste Management and Sustainable Cruise Infrastructure</w:t>
      </w:r>
      <w:r w:rsidR="00516B93" w:rsidRPr="00516B93">
        <w:rPr>
          <w:rFonts w:ascii="Arial" w:eastAsia="Times New Roman" w:hAnsi="Arial" w:cs="Arial"/>
          <w:sz w:val="24"/>
          <w:szCs w:val="24"/>
          <w:lang w:val="en-US"/>
        </w:rPr>
        <w:t xml:space="preserve"> </w:t>
      </w:r>
      <w:r w:rsidR="00C109CA" w:rsidRPr="00516B93">
        <w:rPr>
          <w:rFonts w:ascii="Arial" w:eastAsia="Times New Roman" w:hAnsi="Arial" w:cs="Arial"/>
          <w:sz w:val="24"/>
          <w:szCs w:val="24"/>
          <w:lang w:val="en-US"/>
        </w:rPr>
        <w:t>-----</w:t>
      </w:r>
      <w:r w:rsidR="00516B93">
        <w:rPr>
          <w:rFonts w:ascii="Arial" w:eastAsia="Times New Roman" w:hAnsi="Arial" w:cs="Arial"/>
          <w:sz w:val="24"/>
          <w:szCs w:val="24"/>
          <w:lang w:val="en-US"/>
        </w:rPr>
        <w:t xml:space="preserve"> </w:t>
      </w:r>
      <w:r w:rsidR="00930D9F" w:rsidRPr="00516B93">
        <w:rPr>
          <w:rFonts w:ascii="Arial" w:eastAsia="Times New Roman" w:hAnsi="Arial" w:cs="Arial"/>
          <w:sz w:val="24"/>
          <w:szCs w:val="24"/>
          <w:lang w:val="en-US"/>
        </w:rPr>
        <w:t>11</w:t>
      </w:r>
    </w:p>
    <w:p w14:paraId="645D74F9" w14:textId="2A234621" w:rsidR="00C07E3A" w:rsidRPr="007E2024" w:rsidRDefault="00C07E3A" w:rsidP="00582644">
      <w:pPr>
        <w:pStyle w:val="ListParagraph"/>
        <w:numPr>
          <w:ilvl w:val="0"/>
          <w:numId w:val="23"/>
        </w:numPr>
        <w:spacing w:line="360" w:lineRule="auto"/>
        <w:rPr>
          <w:rFonts w:ascii="Arial" w:eastAsia="Times New Roman" w:hAnsi="Arial" w:cs="Arial"/>
          <w:b/>
          <w:bCs/>
          <w:sz w:val="24"/>
          <w:szCs w:val="24"/>
          <w:lang w:val="en-US"/>
        </w:rPr>
      </w:pPr>
      <w:r w:rsidRPr="007E2024">
        <w:rPr>
          <w:rFonts w:ascii="Arial" w:eastAsia="Times New Roman" w:hAnsi="Arial" w:cs="Arial"/>
          <w:b/>
          <w:bCs/>
          <w:sz w:val="24"/>
          <w:szCs w:val="24"/>
          <w:lang w:val="en-US"/>
        </w:rPr>
        <w:t>Conclusion</w:t>
      </w:r>
      <w:r w:rsidR="00CC5760" w:rsidRPr="007E2024">
        <w:rPr>
          <w:rFonts w:ascii="Arial" w:eastAsia="Times New Roman" w:hAnsi="Arial" w:cs="Arial"/>
          <w:b/>
          <w:bCs/>
          <w:sz w:val="24"/>
          <w:szCs w:val="24"/>
          <w:lang w:val="en-US"/>
        </w:rPr>
        <w:t>------------------------------------------------------------------------------1</w:t>
      </w:r>
      <w:r w:rsidR="00F550B2">
        <w:rPr>
          <w:rFonts w:ascii="Arial" w:eastAsia="Times New Roman" w:hAnsi="Arial" w:cs="Arial"/>
          <w:b/>
          <w:bCs/>
          <w:sz w:val="24"/>
          <w:szCs w:val="24"/>
          <w:lang w:val="en-US"/>
        </w:rPr>
        <w:t>3</w:t>
      </w:r>
    </w:p>
    <w:p w14:paraId="705D581C" w14:textId="573A29BE" w:rsidR="00C07E3A" w:rsidRPr="007E2024" w:rsidRDefault="00C07E3A" w:rsidP="00582644">
      <w:pPr>
        <w:pStyle w:val="ListParagraph"/>
        <w:numPr>
          <w:ilvl w:val="0"/>
          <w:numId w:val="23"/>
        </w:numPr>
        <w:spacing w:line="360" w:lineRule="auto"/>
        <w:rPr>
          <w:rFonts w:ascii="Arial" w:eastAsia="Times New Roman" w:hAnsi="Arial" w:cs="Arial"/>
          <w:b/>
          <w:bCs/>
          <w:sz w:val="24"/>
          <w:szCs w:val="24"/>
          <w:lang w:val="en-US"/>
        </w:rPr>
      </w:pPr>
      <w:r w:rsidRPr="007E2024">
        <w:rPr>
          <w:rFonts w:ascii="Arial" w:eastAsia="Times New Roman" w:hAnsi="Arial" w:cs="Arial"/>
          <w:b/>
          <w:bCs/>
          <w:sz w:val="24"/>
          <w:szCs w:val="24"/>
          <w:lang w:val="en-US"/>
        </w:rPr>
        <w:t>Recommendations</w:t>
      </w:r>
      <w:r w:rsidR="00CC5760" w:rsidRPr="007E2024">
        <w:rPr>
          <w:rFonts w:ascii="Arial" w:eastAsia="Times New Roman" w:hAnsi="Arial" w:cs="Arial"/>
          <w:b/>
          <w:bCs/>
          <w:sz w:val="24"/>
          <w:szCs w:val="24"/>
          <w:lang w:val="en-US"/>
        </w:rPr>
        <w:t>------------------------------------------------------------------</w:t>
      </w:r>
      <w:r w:rsidR="00D64B8E">
        <w:rPr>
          <w:rFonts w:ascii="Arial" w:eastAsia="Times New Roman" w:hAnsi="Arial" w:cs="Arial"/>
          <w:b/>
          <w:bCs/>
          <w:sz w:val="24"/>
          <w:szCs w:val="24"/>
          <w:lang w:val="en-US"/>
        </w:rPr>
        <w:t>-</w:t>
      </w:r>
      <w:r w:rsidR="00CC5760" w:rsidRPr="007E2024">
        <w:rPr>
          <w:rFonts w:ascii="Arial" w:eastAsia="Times New Roman" w:hAnsi="Arial" w:cs="Arial"/>
          <w:b/>
          <w:bCs/>
          <w:sz w:val="24"/>
          <w:szCs w:val="24"/>
          <w:lang w:val="en-US"/>
        </w:rPr>
        <w:t>1</w:t>
      </w:r>
      <w:r w:rsidR="00F550B2">
        <w:rPr>
          <w:rFonts w:ascii="Arial" w:eastAsia="Times New Roman" w:hAnsi="Arial" w:cs="Arial"/>
          <w:b/>
          <w:bCs/>
          <w:sz w:val="24"/>
          <w:szCs w:val="24"/>
          <w:lang w:val="en-US"/>
        </w:rPr>
        <w:t>4</w:t>
      </w:r>
    </w:p>
    <w:p w14:paraId="7245B313" w14:textId="0BD5C4FC" w:rsidR="00D64F6C" w:rsidRPr="007E2024" w:rsidRDefault="00C07E3A" w:rsidP="00582644">
      <w:pPr>
        <w:pStyle w:val="ListParagraph"/>
        <w:numPr>
          <w:ilvl w:val="0"/>
          <w:numId w:val="23"/>
        </w:numPr>
        <w:spacing w:line="360" w:lineRule="auto"/>
        <w:rPr>
          <w:rFonts w:ascii="Arial" w:eastAsia="Times New Roman" w:hAnsi="Arial" w:cs="Arial"/>
          <w:b/>
          <w:bCs/>
          <w:sz w:val="24"/>
          <w:szCs w:val="24"/>
          <w:lang w:val="en-US"/>
        </w:rPr>
      </w:pPr>
      <w:r w:rsidRPr="007E2024">
        <w:rPr>
          <w:rFonts w:ascii="Arial" w:eastAsia="Times New Roman" w:hAnsi="Arial" w:cs="Arial"/>
          <w:b/>
          <w:bCs/>
          <w:sz w:val="24"/>
          <w:szCs w:val="24"/>
          <w:lang w:val="en-US"/>
        </w:rPr>
        <w:t>References</w:t>
      </w:r>
      <w:r w:rsidR="00CC5760" w:rsidRPr="007E2024">
        <w:rPr>
          <w:rFonts w:ascii="Arial" w:eastAsia="Times New Roman" w:hAnsi="Arial" w:cs="Arial"/>
          <w:b/>
          <w:bCs/>
          <w:sz w:val="24"/>
          <w:szCs w:val="24"/>
          <w:lang w:val="en-US"/>
        </w:rPr>
        <w:t>------------------------------------------------------------------------------1</w:t>
      </w:r>
      <w:r w:rsidR="00F550B2">
        <w:rPr>
          <w:rFonts w:ascii="Arial" w:eastAsia="Times New Roman" w:hAnsi="Arial" w:cs="Arial"/>
          <w:b/>
          <w:bCs/>
          <w:sz w:val="24"/>
          <w:szCs w:val="24"/>
          <w:lang w:val="en-US"/>
        </w:rPr>
        <w:t>5</w:t>
      </w:r>
    </w:p>
    <w:p w14:paraId="00E70BCE" w14:textId="77777777" w:rsidR="00D64F6C" w:rsidRPr="007E2024" w:rsidRDefault="00D64F6C" w:rsidP="00582644">
      <w:pPr>
        <w:spacing w:line="360" w:lineRule="auto"/>
        <w:rPr>
          <w:rFonts w:ascii="Arial" w:eastAsia="Times New Roman" w:hAnsi="Arial" w:cs="Arial"/>
          <w:b/>
          <w:bCs/>
          <w:sz w:val="24"/>
          <w:szCs w:val="24"/>
          <w:lang w:val="en-US"/>
        </w:rPr>
      </w:pPr>
    </w:p>
    <w:p w14:paraId="6D6A8F64" w14:textId="77777777" w:rsidR="00D64F6C" w:rsidRPr="007E2024" w:rsidRDefault="00D64F6C" w:rsidP="00582644">
      <w:pPr>
        <w:spacing w:line="360" w:lineRule="auto"/>
        <w:rPr>
          <w:rFonts w:ascii="Arial" w:eastAsia="Times New Roman" w:hAnsi="Arial" w:cs="Arial"/>
          <w:b/>
          <w:bCs/>
          <w:sz w:val="24"/>
          <w:szCs w:val="24"/>
          <w:lang w:val="en-US"/>
        </w:rPr>
      </w:pPr>
    </w:p>
    <w:p w14:paraId="5EBABFB4" w14:textId="77777777" w:rsidR="00D64F6C" w:rsidRPr="007E2024" w:rsidRDefault="00D64F6C" w:rsidP="00582644">
      <w:pPr>
        <w:spacing w:line="360" w:lineRule="auto"/>
        <w:rPr>
          <w:rFonts w:ascii="Arial" w:eastAsia="Times New Roman" w:hAnsi="Arial" w:cs="Arial"/>
          <w:b/>
          <w:bCs/>
          <w:sz w:val="24"/>
          <w:szCs w:val="24"/>
          <w:lang w:val="en-US"/>
        </w:rPr>
      </w:pPr>
    </w:p>
    <w:p w14:paraId="57CE3118" w14:textId="77777777" w:rsidR="0033619F" w:rsidRPr="007E2024" w:rsidRDefault="0033619F" w:rsidP="00582644">
      <w:pPr>
        <w:spacing w:line="360" w:lineRule="auto"/>
        <w:rPr>
          <w:rFonts w:ascii="Arial" w:eastAsia="Times New Roman" w:hAnsi="Arial" w:cs="Arial"/>
          <w:b/>
          <w:bCs/>
          <w:sz w:val="24"/>
          <w:szCs w:val="24"/>
          <w:lang w:val="en-US"/>
        </w:rPr>
      </w:pPr>
    </w:p>
    <w:p w14:paraId="3AC2CD30" w14:textId="77777777" w:rsidR="0033619F" w:rsidRPr="007E2024" w:rsidRDefault="0033619F" w:rsidP="00582644">
      <w:pPr>
        <w:spacing w:line="360" w:lineRule="auto"/>
        <w:rPr>
          <w:rFonts w:ascii="Arial" w:eastAsia="Times New Roman" w:hAnsi="Arial" w:cs="Arial"/>
          <w:b/>
          <w:bCs/>
          <w:sz w:val="24"/>
          <w:szCs w:val="24"/>
          <w:lang w:val="en-US"/>
        </w:rPr>
      </w:pPr>
    </w:p>
    <w:p w14:paraId="4DA0DFC5" w14:textId="77777777" w:rsidR="00B77986" w:rsidRDefault="00B77986" w:rsidP="00582644">
      <w:pPr>
        <w:spacing w:line="360" w:lineRule="auto"/>
        <w:rPr>
          <w:rFonts w:ascii="Arial" w:eastAsia="Times New Roman" w:hAnsi="Arial" w:cs="Arial"/>
          <w:b/>
          <w:bCs/>
          <w:sz w:val="24"/>
          <w:szCs w:val="24"/>
          <w:lang w:val="en-US"/>
        </w:rPr>
      </w:pPr>
    </w:p>
    <w:p w14:paraId="04F51933" w14:textId="77777777" w:rsidR="007E2024" w:rsidRDefault="007E2024" w:rsidP="00582644">
      <w:pPr>
        <w:spacing w:line="360" w:lineRule="auto"/>
        <w:rPr>
          <w:rFonts w:ascii="Arial" w:eastAsia="Times New Roman" w:hAnsi="Arial" w:cs="Arial"/>
          <w:b/>
          <w:bCs/>
          <w:sz w:val="24"/>
          <w:szCs w:val="24"/>
          <w:lang w:val="en-US"/>
        </w:rPr>
      </w:pPr>
    </w:p>
    <w:p w14:paraId="74B738EC" w14:textId="77777777" w:rsidR="007E2024" w:rsidRDefault="007E2024" w:rsidP="00582644">
      <w:pPr>
        <w:spacing w:line="360" w:lineRule="auto"/>
        <w:rPr>
          <w:rFonts w:ascii="Arial" w:eastAsia="Times New Roman" w:hAnsi="Arial" w:cs="Arial"/>
          <w:b/>
          <w:bCs/>
          <w:sz w:val="24"/>
          <w:szCs w:val="24"/>
          <w:lang w:val="en-US"/>
        </w:rPr>
      </w:pPr>
    </w:p>
    <w:p w14:paraId="37871755" w14:textId="77777777" w:rsidR="00516B93" w:rsidRPr="007E2024" w:rsidRDefault="00516B93" w:rsidP="00582644">
      <w:pPr>
        <w:spacing w:line="360" w:lineRule="auto"/>
        <w:rPr>
          <w:rFonts w:ascii="Arial" w:eastAsia="Times New Roman" w:hAnsi="Arial" w:cs="Arial"/>
          <w:b/>
          <w:bCs/>
          <w:sz w:val="24"/>
          <w:szCs w:val="24"/>
          <w:lang w:val="en-US"/>
        </w:rPr>
      </w:pPr>
    </w:p>
    <w:p w14:paraId="73E0F804" w14:textId="3A93A32E" w:rsidR="00893D6E" w:rsidRPr="007E2024" w:rsidRDefault="0044436C" w:rsidP="00582644">
      <w:pPr>
        <w:spacing w:line="360" w:lineRule="auto"/>
        <w:rPr>
          <w:rFonts w:ascii="Arial" w:hAnsi="Arial" w:cs="Arial"/>
          <w:b/>
          <w:bCs/>
          <w:sz w:val="24"/>
          <w:szCs w:val="24"/>
          <w:lang w:val="en-US"/>
        </w:rPr>
      </w:pPr>
      <w:r w:rsidRPr="007E2024">
        <w:rPr>
          <w:rFonts w:ascii="Arial" w:hAnsi="Arial" w:cs="Arial"/>
          <w:b/>
          <w:bCs/>
          <w:sz w:val="24"/>
          <w:szCs w:val="24"/>
          <w:lang w:val="en-US"/>
        </w:rPr>
        <w:lastRenderedPageBreak/>
        <w:t>1.</w:t>
      </w:r>
      <w:r w:rsidR="00587CED" w:rsidRPr="007E2024">
        <w:rPr>
          <w:rFonts w:ascii="Arial" w:hAnsi="Arial" w:cs="Arial"/>
          <w:b/>
          <w:bCs/>
          <w:sz w:val="24"/>
          <w:szCs w:val="24"/>
          <w:lang w:val="en-US"/>
        </w:rPr>
        <w:t>Introduction</w:t>
      </w:r>
    </w:p>
    <w:p w14:paraId="2A046646" w14:textId="77777777" w:rsidR="008B5A7A" w:rsidRPr="008B5A7A" w:rsidRDefault="008B5A7A" w:rsidP="00582644">
      <w:pPr>
        <w:spacing w:line="360" w:lineRule="auto"/>
        <w:rPr>
          <w:rFonts w:ascii="Arial" w:hAnsi="Arial" w:cs="Arial"/>
          <w:sz w:val="24"/>
          <w:szCs w:val="24"/>
          <w:lang w:val="en-US"/>
        </w:rPr>
      </w:pPr>
      <w:r w:rsidRPr="008B5A7A">
        <w:rPr>
          <w:rFonts w:ascii="Arial" w:hAnsi="Arial" w:cs="Arial"/>
          <w:sz w:val="24"/>
          <w:szCs w:val="24"/>
          <w:lang w:val="en-US"/>
        </w:rPr>
        <w:t xml:space="preserve">Hospitality transport refers to modes of travel that combine accommodation and entertainment, enabling seamless tourism experiences (Weaver, 2022). This includes cruise ships, luxury trains such as the Orient Express, and premium long-haul airline services that integrate hospitality elements within transport. Cruise ships, in particular, offer a unique combination of transport, lodging, and recreation, making them a popular choice among tourists. However, this form of travel has raised serious concerns regarding its environmental impact. Cruise ships operate as floating hotels that require substantial amounts of fuel, water, and food, while also producing considerable waste and emissions that affect marine ecosystems and the atmosphere (Legrand, Chen &amp; </w:t>
      </w:r>
      <w:proofErr w:type="spellStart"/>
      <w:r w:rsidRPr="008B5A7A">
        <w:rPr>
          <w:rFonts w:ascii="Arial" w:hAnsi="Arial" w:cs="Arial"/>
          <w:sz w:val="24"/>
          <w:szCs w:val="24"/>
          <w:lang w:val="en-US"/>
        </w:rPr>
        <w:t>Laeis</w:t>
      </w:r>
      <w:proofErr w:type="spellEnd"/>
      <w:r w:rsidRPr="008B5A7A">
        <w:rPr>
          <w:rFonts w:ascii="Arial" w:hAnsi="Arial" w:cs="Arial"/>
          <w:sz w:val="24"/>
          <w:szCs w:val="24"/>
          <w:lang w:val="en-US"/>
        </w:rPr>
        <w:t>, 2023).</w:t>
      </w:r>
    </w:p>
    <w:p w14:paraId="4B005EAF" w14:textId="05D44607" w:rsidR="00F3177B" w:rsidRPr="007E2024" w:rsidRDefault="008B5A7A" w:rsidP="00582644">
      <w:pPr>
        <w:spacing w:line="360" w:lineRule="auto"/>
        <w:rPr>
          <w:rFonts w:ascii="Arial" w:hAnsi="Arial" w:cs="Arial"/>
          <w:sz w:val="24"/>
          <w:szCs w:val="24"/>
        </w:rPr>
      </w:pPr>
      <w:r w:rsidRPr="008B5A7A">
        <w:rPr>
          <w:rFonts w:ascii="Arial" w:hAnsi="Arial" w:cs="Arial"/>
          <w:sz w:val="24"/>
          <w:szCs w:val="24"/>
          <w:lang w:val="en-US"/>
        </w:rPr>
        <w:t>This report explores the environmental implications of cruise ships as a mode of hospitality transport. It discusses the significant pollution generated by these vessels, the challenges in adopting sustainability measures, and the possible strategies cruise companies can implement to minimize their ecological impact. By evaluating the effectiveness of industry efforts, this report aims to highlight how cruise companies can move towards sustainable operations while maintaining economic viability in the global tourism sector (Edgell, 2020).</w:t>
      </w:r>
    </w:p>
    <w:p w14:paraId="0F1B5155" w14:textId="77777777" w:rsidR="00F3177B" w:rsidRPr="007E2024" w:rsidRDefault="00F3177B" w:rsidP="00582644">
      <w:pPr>
        <w:spacing w:line="360" w:lineRule="auto"/>
        <w:rPr>
          <w:rFonts w:ascii="Arial" w:hAnsi="Arial" w:cs="Arial"/>
          <w:sz w:val="24"/>
          <w:szCs w:val="24"/>
        </w:rPr>
      </w:pPr>
    </w:p>
    <w:p w14:paraId="2ED06DE6" w14:textId="77777777" w:rsidR="00F3177B" w:rsidRPr="007E2024" w:rsidRDefault="00F3177B" w:rsidP="00582644">
      <w:pPr>
        <w:spacing w:line="360" w:lineRule="auto"/>
        <w:rPr>
          <w:rFonts w:ascii="Arial" w:hAnsi="Arial" w:cs="Arial"/>
          <w:sz w:val="24"/>
          <w:szCs w:val="24"/>
        </w:rPr>
      </w:pPr>
    </w:p>
    <w:p w14:paraId="73157D07" w14:textId="77777777" w:rsidR="00F3177B" w:rsidRPr="007E2024" w:rsidRDefault="00F3177B" w:rsidP="00582644">
      <w:pPr>
        <w:spacing w:line="360" w:lineRule="auto"/>
        <w:rPr>
          <w:rFonts w:ascii="Arial" w:hAnsi="Arial" w:cs="Arial"/>
          <w:sz w:val="24"/>
          <w:szCs w:val="24"/>
        </w:rPr>
      </w:pPr>
    </w:p>
    <w:p w14:paraId="01D20B1A" w14:textId="77777777" w:rsidR="00F3177B" w:rsidRPr="007E2024" w:rsidRDefault="00F3177B" w:rsidP="00582644">
      <w:pPr>
        <w:spacing w:line="360" w:lineRule="auto"/>
        <w:rPr>
          <w:rFonts w:ascii="Arial" w:hAnsi="Arial" w:cs="Arial"/>
          <w:sz w:val="24"/>
          <w:szCs w:val="24"/>
        </w:rPr>
      </w:pPr>
    </w:p>
    <w:p w14:paraId="189DCF45" w14:textId="77777777" w:rsidR="00F3177B" w:rsidRPr="007E2024" w:rsidRDefault="00F3177B" w:rsidP="00582644">
      <w:pPr>
        <w:spacing w:line="360" w:lineRule="auto"/>
        <w:rPr>
          <w:rFonts w:ascii="Arial" w:hAnsi="Arial" w:cs="Arial"/>
          <w:sz w:val="24"/>
          <w:szCs w:val="24"/>
        </w:rPr>
      </w:pPr>
    </w:p>
    <w:p w14:paraId="25E1C1B8" w14:textId="77777777" w:rsidR="00F3177B" w:rsidRPr="007E2024" w:rsidRDefault="00F3177B" w:rsidP="00582644">
      <w:pPr>
        <w:spacing w:line="360" w:lineRule="auto"/>
        <w:rPr>
          <w:rFonts w:ascii="Arial" w:hAnsi="Arial" w:cs="Arial"/>
          <w:sz w:val="24"/>
          <w:szCs w:val="24"/>
        </w:rPr>
      </w:pPr>
    </w:p>
    <w:p w14:paraId="60935C24" w14:textId="77777777" w:rsidR="00F3177B" w:rsidRPr="007E2024" w:rsidRDefault="00F3177B" w:rsidP="00582644">
      <w:pPr>
        <w:spacing w:line="360" w:lineRule="auto"/>
        <w:rPr>
          <w:rFonts w:ascii="Arial" w:hAnsi="Arial" w:cs="Arial"/>
          <w:sz w:val="24"/>
          <w:szCs w:val="24"/>
        </w:rPr>
      </w:pPr>
    </w:p>
    <w:p w14:paraId="6DA5D15C" w14:textId="77777777" w:rsidR="00F3177B" w:rsidRPr="007E2024" w:rsidRDefault="00F3177B" w:rsidP="00582644">
      <w:pPr>
        <w:spacing w:line="360" w:lineRule="auto"/>
        <w:rPr>
          <w:rFonts w:ascii="Arial" w:hAnsi="Arial" w:cs="Arial"/>
          <w:sz w:val="24"/>
          <w:szCs w:val="24"/>
        </w:rPr>
      </w:pPr>
    </w:p>
    <w:p w14:paraId="5FA6E4B2" w14:textId="77777777" w:rsidR="00F3177B" w:rsidRPr="007E2024" w:rsidRDefault="00F3177B" w:rsidP="00582644">
      <w:pPr>
        <w:spacing w:line="360" w:lineRule="auto"/>
        <w:rPr>
          <w:rFonts w:ascii="Arial" w:hAnsi="Arial" w:cs="Arial"/>
          <w:sz w:val="24"/>
          <w:szCs w:val="24"/>
        </w:rPr>
      </w:pPr>
    </w:p>
    <w:p w14:paraId="5C0567BF" w14:textId="77777777" w:rsidR="00893D6E" w:rsidRPr="007E2024" w:rsidRDefault="00893D6E" w:rsidP="00582644">
      <w:pPr>
        <w:spacing w:line="360" w:lineRule="auto"/>
        <w:rPr>
          <w:rFonts w:ascii="Arial" w:hAnsi="Arial" w:cs="Arial"/>
          <w:sz w:val="24"/>
          <w:szCs w:val="24"/>
        </w:rPr>
      </w:pPr>
    </w:p>
    <w:p w14:paraId="674E56B9" w14:textId="77777777" w:rsidR="00E2121E" w:rsidRPr="007E2024" w:rsidRDefault="00E2121E" w:rsidP="00582644">
      <w:pPr>
        <w:spacing w:line="360" w:lineRule="auto"/>
        <w:rPr>
          <w:rFonts w:ascii="Arial" w:hAnsi="Arial" w:cs="Arial"/>
          <w:b/>
          <w:bCs/>
          <w:sz w:val="24"/>
          <w:szCs w:val="24"/>
        </w:rPr>
      </w:pPr>
    </w:p>
    <w:p w14:paraId="3AB113FA" w14:textId="4C8B9986" w:rsidR="00AC3E87" w:rsidRPr="007E2024" w:rsidRDefault="003F7635" w:rsidP="00582644">
      <w:pPr>
        <w:spacing w:line="360" w:lineRule="auto"/>
        <w:rPr>
          <w:rFonts w:ascii="Arial" w:hAnsi="Arial" w:cs="Arial"/>
          <w:b/>
          <w:bCs/>
          <w:sz w:val="24"/>
          <w:szCs w:val="24"/>
        </w:rPr>
      </w:pPr>
      <w:r w:rsidRPr="007E2024">
        <w:rPr>
          <w:rFonts w:ascii="Arial" w:hAnsi="Arial" w:cs="Arial"/>
          <w:b/>
          <w:bCs/>
          <w:sz w:val="24"/>
          <w:szCs w:val="24"/>
        </w:rPr>
        <w:lastRenderedPageBreak/>
        <w:t xml:space="preserve">2. </w:t>
      </w:r>
      <w:r w:rsidR="00E2121E" w:rsidRPr="007E2024">
        <w:rPr>
          <w:rFonts w:ascii="Arial" w:hAnsi="Arial" w:cs="Arial"/>
          <w:b/>
          <w:bCs/>
          <w:sz w:val="24"/>
          <w:szCs w:val="24"/>
        </w:rPr>
        <w:t>Environmental Impact of Cruise Ships</w:t>
      </w:r>
    </w:p>
    <w:p w14:paraId="3EB0D313" w14:textId="42A87ACA" w:rsidR="00BB24DE" w:rsidRPr="007E2024" w:rsidRDefault="00BB24DE" w:rsidP="00582644">
      <w:pPr>
        <w:spacing w:line="360" w:lineRule="auto"/>
        <w:rPr>
          <w:rFonts w:ascii="Arial" w:hAnsi="Arial" w:cs="Arial"/>
          <w:b/>
          <w:bCs/>
          <w:sz w:val="24"/>
          <w:szCs w:val="24"/>
        </w:rPr>
      </w:pPr>
      <w:r w:rsidRPr="007E2024">
        <w:rPr>
          <w:rFonts w:ascii="Arial" w:hAnsi="Arial" w:cs="Arial"/>
          <w:b/>
          <w:bCs/>
          <w:sz w:val="24"/>
          <w:szCs w:val="24"/>
        </w:rPr>
        <w:t xml:space="preserve">2.1 </w:t>
      </w:r>
      <w:r w:rsidR="00635622" w:rsidRPr="007E2024">
        <w:rPr>
          <w:rFonts w:ascii="Arial" w:hAnsi="Arial" w:cs="Arial"/>
          <w:b/>
          <w:bCs/>
          <w:sz w:val="24"/>
          <w:szCs w:val="24"/>
        </w:rPr>
        <w:t>Air Pollution</w:t>
      </w:r>
    </w:p>
    <w:p w14:paraId="1D399EC7" w14:textId="77777777" w:rsidR="00F26B36" w:rsidRPr="00F26B36" w:rsidRDefault="00F26B36" w:rsidP="00F26B36">
      <w:pPr>
        <w:spacing w:line="360" w:lineRule="auto"/>
        <w:rPr>
          <w:rFonts w:ascii="Arial" w:hAnsi="Arial" w:cs="Arial"/>
          <w:sz w:val="24"/>
          <w:szCs w:val="24"/>
          <w:lang w:val="en-US"/>
        </w:rPr>
      </w:pPr>
      <w:r w:rsidRPr="00F26B36">
        <w:rPr>
          <w:rFonts w:ascii="Arial" w:hAnsi="Arial" w:cs="Arial"/>
          <w:sz w:val="24"/>
          <w:szCs w:val="24"/>
          <w:lang w:val="en-US"/>
        </w:rPr>
        <w:t xml:space="preserve">Cruise ships are significant contributors to air pollution, primarily due to their reliance on heavy fuel oil (HFO), which emits </w:t>
      </w:r>
      <w:proofErr w:type="spellStart"/>
      <w:r w:rsidRPr="00F26B36">
        <w:rPr>
          <w:rFonts w:ascii="Arial" w:hAnsi="Arial" w:cs="Arial"/>
          <w:sz w:val="24"/>
          <w:szCs w:val="24"/>
          <w:lang w:val="en-US"/>
        </w:rPr>
        <w:t>sulphur</w:t>
      </w:r>
      <w:proofErr w:type="spellEnd"/>
      <w:r w:rsidRPr="00F26B36">
        <w:rPr>
          <w:rFonts w:ascii="Arial" w:hAnsi="Arial" w:cs="Arial"/>
          <w:sz w:val="24"/>
          <w:szCs w:val="24"/>
          <w:lang w:val="en-US"/>
        </w:rPr>
        <w:t xml:space="preserve"> oxides (SOₓ), nitrogen oxides (NOₓ), and carbon dioxide (CO</w:t>
      </w:r>
      <w:r w:rsidRPr="00F26B36">
        <w:rPr>
          <w:rFonts w:ascii="Cambria Math" w:hAnsi="Cambria Math" w:cs="Cambria Math"/>
          <w:sz w:val="24"/>
          <w:szCs w:val="24"/>
          <w:lang w:val="en-US"/>
        </w:rPr>
        <w:t>₂</w:t>
      </w:r>
      <w:r w:rsidRPr="00F26B36">
        <w:rPr>
          <w:rFonts w:ascii="Arial" w:hAnsi="Arial" w:cs="Arial"/>
          <w:sz w:val="24"/>
          <w:szCs w:val="24"/>
          <w:lang w:val="en-US"/>
        </w:rPr>
        <w:t xml:space="preserve">). In 2023, Carnival Corporation’s fleet emitted 2.55 million </w:t>
      </w:r>
      <w:proofErr w:type="spellStart"/>
      <w:r w:rsidRPr="00F26B36">
        <w:rPr>
          <w:rFonts w:ascii="Arial" w:hAnsi="Arial" w:cs="Arial"/>
          <w:sz w:val="24"/>
          <w:szCs w:val="24"/>
          <w:lang w:val="en-US"/>
        </w:rPr>
        <w:t>tonnes</w:t>
      </w:r>
      <w:proofErr w:type="spellEnd"/>
      <w:r w:rsidRPr="00F26B36">
        <w:rPr>
          <w:rFonts w:ascii="Arial" w:hAnsi="Arial" w:cs="Arial"/>
          <w:sz w:val="24"/>
          <w:szCs w:val="24"/>
          <w:lang w:val="en-US"/>
        </w:rPr>
        <w:t xml:space="preserve"> of CO</w:t>
      </w:r>
      <w:r w:rsidRPr="00F26B36">
        <w:rPr>
          <w:rFonts w:ascii="Cambria Math" w:hAnsi="Cambria Math" w:cs="Cambria Math"/>
          <w:sz w:val="24"/>
          <w:szCs w:val="24"/>
          <w:lang w:val="en-US"/>
        </w:rPr>
        <w:t>₂</w:t>
      </w:r>
      <w:r w:rsidRPr="00F26B36">
        <w:rPr>
          <w:rFonts w:ascii="Arial" w:hAnsi="Arial" w:cs="Arial"/>
          <w:sz w:val="24"/>
          <w:szCs w:val="24"/>
          <w:lang w:val="en-US"/>
        </w:rPr>
        <w:t xml:space="preserve">, exceeding the emissions of Glasgow (2.43 million </w:t>
      </w:r>
      <w:proofErr w:type="spellStart"/>
      <w:r w:rsidRPr="00F26B36">
        <w:rPr>
          <w:rFonts w:ascii="Arial" w:hAnsi="Arial" w:cs="Arial"/>
          <w:sz w:val="24"/>
          <w:szCs w:val="24"/>
          <w:lang w:val="en-US"/>
        </w:rPr>
        <w:t>tonnes</w:t>
      </w:r>
      <w:proofErr w:type="spellEnd"/>
      <w:r w:rsidRPr="00F26B36">
        <w:rPr>
          <w:rFonts w:ascii="Arial" w:hAnsi="Arial" w:cs="Arial"/>
          <w:sz w:val="24"/>
          <w:szCs w:val="24"/>
          <w:lang w:val="en-US"/>
        </w:rPr>
        <w:t xml:space="preserve"> in 2021) (The Guardian, 2024). Large cruise ships burn up to 250 </w:t>
      </w:r>
      <w:proofErr w:type="spellStart"/>
      <w:r w:rsidRPr="00F26B36">
        <w:rPr>
          <w:rFonts w:ascii="Arial" w:hAnsi="Arial" w:cs="Arial"/>
          <w:sz w:val="24"/>
          <w:szCs w:val="24"/>
          <w:lang w:val="en-US"/>
        </w:rPr>
        <w:t>tonnes</w:t>
      </w:r>
      <w:proofErr w:type="spellEnd"/>
      <w:r w:rsidRPr="00F26B36">
        <w:rPr>
          <w:rFonts w:ascii="Arial" w:hAnsi="Arial" w:cs="Arial"/>
          <w:sz w:val="24"/>
          <w:szCs w:val="24"/>
          <w:lang w:val="en-US"/>
        </w:rPr>
        <w:t xml:space="preserve"> of fuel daily, leading to substantial carbon emissions (</w:t>
      </w:r>
      <w:proofErr w:type="spellStart"/>
      <w:r w:rsidRPr="00F26B36">
        <w:rPr>
          <w:rFonts w:ascii="Arial" w:hAnsi="Arial" w:cs="Arial"/>
          <w:sz w:val="24"/>
          <w:szCs w:val="24"/>
          <w:lang w:val="en-US"/>
        </w:rPr>
        <w:t>GreenMatch</w:t>
      </w:r>
      <w:proofErr w:type="spellEnd"/>
      <w:r w:rsidRPr="00F26B36">
        <w:rPr>
          <w:rFonts w:ascii="Arial" w:hAnsi="Arial" w:cs="Arial"/>
          <w:sz w:val="24"/>
          <w:szCs w:val="24"/>
          <w:lang w:val="en-US"/>
        </w:rPr>
        <w:t>, 2024).</w:t>
      </w:r>
    </w:p>
    <w:p w14:paraId="3128C109" w14:textId="77777777" w:rsidR="003D57EF" w:rsidRDefault="00F26B36" w:rsidP="00F26B36">
      <w:pPr>
        <w:spacing w:line="360" w:lineRule="auto"/>
        <w:rPr>
          <w:rFonts w:ascii="Arial" w:hAnsi="Arial" w:cs="Arial"/>
          <w:sz w:val="24"/>
          <w:szCs w:val="24"/>
          <w:lang w:val="en-US"/>
        </w:rPr>
      </w:pPr>
      <w:r w:rsidRPr="00F26B36">
        <w:rPr>
          <w:rFonts w:ascii="Arial" w:hAnsi="Arial" w:cs="Arial"/>
          <w:sz w:val="24"/>
          <w:szCs w:val="24"/>
          <w:lang w:val="en-US"/>
        </w:rPr>
        <w:t>Additionally, cruise ship pollution levels in ports can surpass urban air pollution levels, affecting coastal air quality and public health (Environment &amp; Energy Leader, 2024). Emission Control Areas (ECAs) have attempted to curb pollution by requiring ships to use low-</w:t>
      </w:r>
      <w:proofErr w:type="spellStart"/>
      <w:r w:rsidRPr="00F26B36">
        <w:rPr>
          <w:rFonts w:ascii="Arial" w:hAnsi="Arial" w:cs="Arial"/>
          <w:sz w:val="24"/>
          <w:szCs w:val="24"/>
          <w:lang w:val="en-US"/>
        </w:rPr>
        <w:t>sulphur</w:t>
      </w:r>
      <w:proofErr w:type="spellEnd"/>
      <w:r w:rsidRPr="00F26B36">
        <w:rPr>
          <w:rFonts w:ascii="Arial" w:hAnsi="Arial" w:cs="Arial"/>
          <w:sz w:val="24"/>
          <w:szCs w:val="24"/>
          <w:lang w:val="en-US"/>
        </w:rPr>
        <w:t xml:space="preserve"> fuels, but outside these regions, many vessels revert to cheaper, high-</w:t>
      </w:r>
      <w:proofErr w:type="spellStart"/>
      <w:r w:rsidRPr="00F26B36">
        <w:rPr>
          <w:rFonts w:ascii="Arial" w:hAnsi="Arial" w:cs="Arial"/>
          <w:sz w:val="24"/>
          <w:szCs w:val="24"/>
          <w:lang w:val="en-US"/>
        </w:rPr>
        <w:t>sulphur</w:t>
      </w:r>
      <w:proofErr w:type="spellEnd"/>
      <w:r w:rsidRPr="00F26B36">
        <w:rPr>
          <w:rFonts w:ascii="Arial" w:hAnsi="Arial" w:cs="Arial"/>
          <w:sz w:val="24"/>
          <w:szCs w:val="24"/>
          <w:lang w:val="en-US"/>
        </w:rPr>
        <w:t xml:space="preserve"> fuels, undermining environmental efforts (IMO, 2023).</w:t>
      </w:r>
    </w:p>
    <w:p w14:paraId="0C93BC71" w14:textId="283C6CDA" w:rsidR="000B7094" w:rsidRDefault="000B7094" w:rsidP="00F26B36">
      <w:pPr>
        <w:spacing w:line="360" w:lineRule="auto"/>
        <w:rPr>
          <w:rFonts w:ascii="Arial" w:hAnsi="Arial" w:cs="Arial"/>
          <w:sz w:val="24"/>
          <w:szCs w:val="24"/>
        </w:rPr>
      </w:pPr>
      <w:r w:rsidRPr="000B7094">
        <w:rPr>
          <w:rFonts w:ascii="Arial" w:hAnsi="Arial" w:cs="Arial"/>
          <w:sz w:val="24"/>
          <w:szCs w:val="24"/>
        </w:rPr>
        <w:t>The substantial growth in both the number and size of cruise ships has significantly contributed to increased fuel consumption and greenhouse gas emissions. This trend underscores the urgent need for sustainable alternatives to mitigate its environmental impact (The Guardian, 2024).</w:t>
      </w:r>
    </w:p>
    <w:p w14:paraId="01611702" w14:textId="288EE27E" w:rsidR="00F06B64" w:rsidRPr="007E2024" w:rsidRDefault="00C1210B" w:rsidP="00582644">
      <w:pPr>
        <w:spacing w:line="360" w:lineRule="auto"/>
        <w:rPr>
          <w:rFonts w:ascii="Arial" w:hAnsi="Arial" w:cs="Arial"/>
          <w:b/>
          <w:bCs/>
          <w:sz w:val="24"/>
          <w:szCs w:val="24"/>
        </w:rPr>
      </w:pPr>
      <w:r w:rsidRPr="007E2024">
        <w:rPr>
          <w:rFonts w:ascii="Arial" w:hAnsi="Arial" w:cs="Arial"/>
          <w:b/>
          <w:bCs/>
          <w:sz w:val="24"/>
          <w:szCs w:val="24"/>
        </w:rPr>
        <w:t xml:space="preserve">2.2 </w:t>
      </w:r>
      <w:r w:rsidR="00F06B64" w:rsidRPr="007E2024">
        <w:rPr>
          <w:rFonts w:ascii="Arial" w:hAnsi="Arial" w:cs="Arial"/>
          <w:b/>
          <w:bCs/>
          <w:sz w:val="24"/>
          <w:szCs w:val="24"/>
        </w:rPr>
        <w:t>Marine Pollution</w:t>
      </w:r>
    </w:p>
    <w:p w14:paraId="07663053" w14:textId="77777777" w:rsidR="00F06B64" w:rsidRPr="00F06B64" w:rsidRDefault="00F06B64" w:rsidP="00582644">
      <w:pPr>
        <w:spacing w:line="360" w:lineRule="auto"/>
        <w:rPr>
          <w:rFonts w:ascii="Arial" w:hAnsi="Arial" w:cs="Arial"/>
          <w:sz w:val="24"/>
          <w:szCs w:val="24"/>
          <w:lang w:val="en-US"/>
        </w:rPr>
      </w:pPr>
      <w:r w:rsidRPr="00F06B64">
        <w:rPr>
          <w:rFonts w:ascii="Arial" w:hAnsi="Arial" w:cs="Arial"/>
          <w:sz w:val="24"/>
          <w:szCs w:val="24"/>
          <w:lang w:val="en-US"/>
        </w:rPr>
        <w:t>Beyond atmospheric emissions, cruise ships significantly impact marine ecosystems through the discharge of various waste streams. These include sewage (blackwater), greywater from sinks and showers, ballast water, and hazardous materials.</w:t>
      </w:r>
    </w:p>
    <w:p w14:paraId="76588EE8" w14:textId="77777777" w:rsidR="00F06B64" w:rsidRPr="00F06B64" w:rsidRDefault="00F06B64" w:rsidP="00582644">
      <w:pPr>
        <w:spacing w:line="360" w:lineRule="auto"/>
        <w:rPr>
          <w:rFonts w:ascii="Arial" w:hAnsi="Arial" w:cs="Arial"/>
          <w:sz w:val="24"/>
          <w:szCs w:val="24"/>
          <w:lang w:val="en-US"/>
        </w:rPr>
      </w:pPr>
      <w:r w:rsidRPr="00F06B64">
        <w:rPr>
          <w:rFonts w:ascii="Arial" w:hAnsi="Arial" w:cs="Arial"/>
          <w:sz w:val="24"/>
          <w:szCs w:val="24"/>
          <w:lang w:val="en-US"/>
        </w:rPr>
        <w:t>A large cruise ship with 3,000 passengers and crew generates an estimated 55,000 to 110,000 liters of blackwater and 330,000 to 960,000 liters of greywater daily (Environmental Impact of Shipping, 2023). Untreated or inadequately treated discharges can introduce harmful bacteria, pathogens, nutrients, and chemicals into marine environments, leading to issues such as algal blooms, oxygen depletion, and contamination of seafood resources.</w:t>
      </w:r>
    </w:p>
    <w:p w14:paraId="30598D3A" w14:textId="77777777" w:rsidR="00545423" w:rsidRDefault="00F06B64" w:rsidP="00582644">
      <w:pPr>
        <w:spacing w:line="360" w:lineRule="auto"/>
        <w:rPr>
          <w:rFonts w:ascii="Arial" w:hAnsi="Arial" w:cs="Arial"/>
          <w:sz w:val="24"/>
          <w:szCs w:val="24"/>
          <w:lang w:val="en-US"/>
        </w:rPr>
      </w:pPr>
      <w:r w:rsidRPr="00F06B64">
        <w:rPr>
          <w:rFonts w:ascii="Arial" w:hAnsi="Arial" w:cs="Arial"/>
          <w:sz w:val="24"/>
          <w:szCs w:val="24"/>
          <w:lang w:val="en-US"/>
        </w:rPr>
        <w:t xml:space="preserve">Ballast water discharge is another critical concern. Cruise ships take on ballast water in one region and discharge it in another, inadvertently transporting invasive species that can disrupt local ecosystems and outcompete native species (Ballast Water </w:t>
      </w:r>
      <w:r w:rsidRPr="00F06B64">
        <w:rPr>
          <w:rFonts w:ascii="Arial" w:hAnsi="Arial" w:cs="Arial"/>
          <w:sz w:val="24"/>
          <w:szCs w:val="24"/>
          <w:lang w:val="en-US"/>
        </w:rPr>
        <w:lastRenderedPageBreak/>
        <w:t>Discharge and the Environment, 2023).</w:t>
      </w:r>
      <w:r w:rsidR="00545423" w:rsidRPr="00545423">
        <w:t xml:space="preserve"> </w:t>
      </w:r>
      <w:r w:rsidR="00545423" w:rsidRPr="00545423">
        <w:rPr>
          <w:rFonts w:ascii="Arial" w:hAnsi="Arial" w:cs="Arial"/>
          <w:sz w:val="24"/>
          <w:szCs w:val="24"/>
          <w:lang w:val="en-US"/>
        </w:rPr>
        <w:t>Furthermore, exhaust gas cleaning systems, known as scrubbers, have led to the discharge of acidic wastewater into oceans, contributing to ocean acidification and posing toxic threats to marine life (High Country News, 2023).</w:t>
      </w:r>
    </w:p>
    <w:p w14:paraId="5318AE1C" w14:textId="257FBBEF" w:rsidR="00C1210B" w:rsidRPr="00545423" w:rsidRDefault="0032046A" w:rsidP="00582644">
      <w:pPr>
        <w:spacing w:line="360" w:lineRule="auto"/>
        <w:rPr>
          <w:rFonts w:ascii="Arial" w:hAnsi="Arial" w:cs="Arial"/>
          <w:sz w:val="24"/>
          <w:szCs w:val="24"/>
          <w:lang w:val="en-US"/>
        </w:rPr>
      </w:pPr>
      <w:r w:rsidRPr="007E2024">
        <w:rPr>
          <w:rFonts w:ascii="Arial" w:hAnsi="Arial" w:cs="Arial"/>
          <w:b/>
          <w:bCs/>
          <w:sz w:val="24"/>
          <w:szCs w:val="24"/>
        </w:rPr>
        <w:t xml:space="preserve">2.3 </w:t>
      </w:r>
      <w:r w:rsidR="00CC2203" w:rsidRPr="007E2024">
        <w:rPr>
          <w:rFonts w:ascii="Arial" w:hAnsi="Arial" w:cs="Arial"/>
          <w:b/>
          <w:bCs/>
          <w:sz w:val="24"/>
          <w:szCs w:val="24"/>
        </w:rPr>
        <w:t>Waste Generation</w:t>
      </w:r>
    </w:p>
    <w:p w14:paraId="0282C8BD" w14:textId="77777777" w:rsidR="009055BC" w:rsidRDefault="009055BC" w:rsidP="00582644">
      <w:pPr>
        <w:spacing w:line="360" w:lineRule="auto"/>
        <w:rPr>
          <w:rFonts w:ascii="Arial" w:hAnsi="Arial" w:cs="Arial"/>
          <w:sz w:val="24"/>
          <w:szCs w:val="24"/>
          <w:lang w:val="en-US"/>
        </w:rPr>
      </w:pPr>
      <w:r w:rsidRPr="009055BC">
        <w:rPr>
          <w:rFonts w:ascii="Arial" w:hAnsi="Arial" w:cs="Arial"/>
          <w:sz w:val="24"/>
          <w:szCs w:val="24"/>
          <w:lang w:val="en-US"/>
        </w:rPr>
        <w:t>Cruise ship operations result in substantial waste production, including solid waste, food waste, and hazardous materials. Managing this waste is challenging, and improper disposal can lead to significant environmental harm.</w:t>
      </w:r>
    </w:p>
    <w:p w14:paraId="7C3985A6" w14:textId="1E9CDACE" w:rsidR="00CC2203" w:rsidRPr="00CC2203" w:rsidRDefault="00CC2203" w:rsidP="00582644">
      <w:pPr>
        <w:spacing w:line="360" w:lineRule="auto"/>
        <w:rPr>
          <w:rFonts w:ascii="Arial" w:hAnsi="Arial" w:cs="Arial"/>
          <w:sz w:val="24"/>
          <w:szCs w:val="24"/>
          <w:lang w:val="en-US"/>
        </w:rPr>
      </w:pPr>
      <w:r w:rsidRPr="00CC2203">
        <w:rPr>
          <w:rFonts w:ascii="Arial" w:hAnsi="Arial" w:cs="Arial"/>
          <w:sz w:val="24"/>
          <w:szCs w:val="24"/>
          <w:lang w:val="en-US"/>
        </w:rPr>
        <w:t>On average, a cruise ship generates approximately 7 tons of solid waste daily. This includes plastics, paper, wood, cardboard, food waste, and glass. Improper disposal methods, such as incineration at sea or illegal dumping, can lead to marine pollution and harm to wildlife (JSTOR Daily, 2019).</w:t>
      </w:r>
    </w:p>
    <w:p w14:paraId="2D7742D0" w14:textId="6F23D5B8" w:rsidR="0032046A" w:rsidRPr="007E2024" w:rsidRDefault="00CC2203" w:rsidP="00582644">
      <w:pPr>
        <w:spacing w:line="360" w:lineRule="auto"/>
        <w:rPr>
          <w:rFonts w:ascii="Arial" w:hAnsi="Arial" w:cs="Arial"/>
          <w:sz w:val="24"/>
          <w:szCs w:val="24"/>
          <w:lang w:val="en-US"/>
        </w:rPr>
      </w:pPr>
      <w:r w:rsidRPr="00CC2203">
        <w:rPr>
          <w:rFonts w:ascii="Arial" w:hAnsi="Arial" w:cs="Arial"/>
          <w:sz w:val="24"/>
          <w:szCs w:val="24"/>
          <w:lang w:val="en-US"/>
        </w:rPr>
        <w:t>The increasing size of cruise ships exacerbates waste management issues. Larger vessels accommodate more passengers and crew, leading to higher consumption of resources and greater waste production. This trend raises concerns about the capacity of existing waste treatment facilities both onboard and at port to handle the growing volume of waste effectively (The Guardian, 2024).</w:t>
      </w:r>
    </w:p>
    <w:p w14:paraId="4AFC7557" w14:textId="77777777" w:rsidR="00A07624" w:rsidRPr="007E2024" w:rsidRDefault="00A07624" w:rsidP="00582644">
      <w:pPr>
        <w:spacing w:line="360" w:lineRule="auto"/>
        <w:rPr>
          <w:rFonts w:ascii="Arial" w:hAnsi="Arial" w:cs="Arial"/>
          <w:sz w:val="24"/>
          <w:szCs w:val="24"/>
          <w:lang w:val="en-US"/>
        </w:rPr>
      </w:pPr>
    </w:p>
    <w:p w14:paraId="5912581C" w14:textId="77777777" w:rsidR="00A07624" w:rsidRPr="007E2024" w:rsidRDefault="00A07624" w:rsidP="00582644">
      <w:pPr>
        <w:spacing w:line="360" w:lineRule="auto"/>
        <w:rPr>
          <w:rFonts w:ascii="Arial" w:hAnsi="Arial" w:cs="Arial"/>
          <w:sz w:val="24"/>
          <w:szCs w:val="24"/>
          <w:lang w:val="en-US"/>
        </w:rPr>
      </w:pPr>
    </w:p>
    <w:p w14:paraId="1D5F767E" w14:textId="77777777" w:rsidR="00A07624" w:rsidRPr="007E2024" w:rsidRDefault="00A07624" w:rsidP="00582644">
      <w:pPr>
        <w:spacing w:line="360" w:lineRule="auto"/>
        <w:rPr>
          <w:rFonts w:ascii="Arial" w:hAnsi="Arial" w:cs="Arial"/>
          <w:sz w:val="24"/>
          <w:szCs w:val="24"/>
          <w:lang w:val="en-US"/>
        </w:rPr>
      </w:pPr>
    </w:p>
    <w:p w14:paraId="3CBEAD64" w14:textId="77777777" w:rsidR="00A07624" w:rsidRPr="007E2024" w:rsidRDefault="00A07624" w:rsidP="00582644">
      <w:pPr>
        <w:spacing w:line="360" w:lineRule="auto"/>
        <w:rPr>
          <w:rFonts w:ascii="Arial" w:hAnsi="Arial" w:cs="Arial"/>
          <w:sz w:val="24"/>
          <w:szCs w:val="24"/>
          <w:lang w:val="en-US"/>
        </w:rPr>
      </w:pPr>
    </w:p>
    <w:p w14:paraId="222901DD" w14:textId="77777777" w:rsidR="00A07624" w:rsidRPr="007E2024" w:rsidRDefault="00A07624" w:rsidP="00582644">
      <w:pPr>
        <w:spacing w:line="360" w:lineRule="auto"/>
        <w:rPr>
          <w:rFonts w:ascii="Arial" w:hAnsi="Arial" w:cs="Arial"/>
          <w:sz w:val="24"/>
          <w:szCs w:val="24"/>
          <w:lang w:val="en-US"/>
        </w:rPr>
      </w:pPr>
    </w:p>
    <w:p w14:paraId="1EDABF7B" w14:textId="77777777" w:rsidR="00A07624" w:rsidRPr="007E2024" w:rsidRDefault="00A07624" w:rsidP="00582644">
      <w:pPr>
        <w:spacing w:line="360" w:lineRule="auto"/>
        <w:rPr>
          <w:rFonts w:ascii="Arial" w:hAnsi="Arial" w:cs="Arial"/>
          <w:sz w:val="24"/>
          <w:szCs w:val="24"/>
          <w:lang w:val="en-US"/>
        </w:rPr>
      </w:pPr>
    </w:p>
    <w:p w14:paraId="4EEEFF08" w14:textId="77777777" w:rsidR="00A07624" w:rsidRPr="007E2024" w:rsidRDefault="00A07624" w:rsidP="00582644">
      <w:pPr>
        <w:spacing w:line="360" w:lineRule="auto"/>
        <w:rPr>
          <w:rFonts w:ascii="Arial" w:hAnsi="Arial" w:cs="Arial"/>
          <w:sz w:val="24"/>
          <w:szCs w:val="24"/>
          <w:lang w:val="en-US"/>
        </w:rPr>
      </w:pPr>
    </w:p>
    <w:p w14:paraId="315F8AC9" w14:textId="77777777" w:rsidR="00A07624" w:rsidRPr="007E2024" w:rsidRDefault="00A07624" w:rsidP="00582644">
      <w:pPr>
        <w:spacing w:line="360" w:lineRule="auto"/>
        <w:rPr>
          <w:rFonts w:ascii="Arial" w:hAnsi="Arial" w:cs="Arial"/>
          <w:sz w:val="24"/>
          <w:szCs w:val="24"/>
          <w:lang w:val="en-US"/>
        </w:rPr>
      </w:pPr>
    </w:p>
    <w:p w14:paraId="0E4D55B3" w14:textId="77777777" w:rsidR="00A07624" w:rsidRDefault="00A07624" w:rsidP="00582644">
      <w:pPr>
        <w:spacing w:line="360" w:lineRule="auto"/>
        <w:rPr>
          <w:rFonts w:ascii="Arial" w:hAnsi="Arial" w:cs="Arial"/>
          <w:sz w:val="24"/>
          <w:szCs w:val="24"/>
          <w:lang w:val="en-US"/>
        </w:rPr>
      </w:pPr>
    </w:p>
    <w:p w14:paraId="4BBE8620" w14:textId="77777777" w:rsidR="00A62F79" w:rsidRDefault="00A62F79" w:rsidP="00582644">
      <w:pPr>
        <w:spacing w:line="360" w:lineRule="auto"/>
        <w:rPr>
          <w:rFonts w:ascii="Arial" w:hAnsi="Arial" w:cs="Arial"/>
          <w:sz w:val="24"/>
          <w:szCs w:val="24"/>
          <w:lang w:val="en-US"/>
        </w:rPr>
      </w:pPr>
    </w:p>
    <w:p w14:paraId="3CFD9795" w14:textId="77777777" w:rsidR="009B0BDF" w:rsidRPr="007E2024" w:rsidRDefault="009B0BDF" w:rsidP="00582644">
      <w:pPr>
        <w:spacing w:line="360" w:lineRule="auto"/>
        <w:rPr>
          <w:rFonts w:ascii="Arial" w:hAnsi="Arial" w:cs="Arial"/>
          <w:sz w:val="24"/>
          <w:szCs w:val="24"/>
          <w:lang w:val="en-US"/>
        </w:rPr>
      </w:pPr>
    </w:p>
    <w:p w14:paraId="595A2076" w14:textId="72B9AF8C" w:rsidR="001A233D" w:rsidRPr="007E2024" w:rsidRDefault="001A233D" w:rsidP="00582644">
      <w:pPr>
        <w:spacing w:line="360" w:lineRule="auto"/>
        <w:rPr>
          <w:rFonts w:ascii="Arial" w:hAnsi="Arial" w:cs="Arial"/>
          <w:b/>
          <w:bCs/>
          <w:sz w:val="24"/>
          <w:szCs w:val="24"/>
          <w:lang w:val="en-US"/>
        </w:rPr>
      </w:pPr>
      <w:r w:rsidRPr="007E2024">
        <w:rPr>
          <w:rFonts w:ascii="Arial" w:hAnsi="Arial" w:cs="Arial"/>
          <w:b/>
          <w:bCs/>
          <w:sz w:val="24"/>
          <w:szCs w:val="24"/>
          <w:lang w:val="en-US"/>
        </w:rPr>
        <w:lastRenderedPageBreak/>
        <w:t xml:space="preserve">3. </w:t>
      </w:r>
      <w:r w:rsidR="004C164C" w:rsidRPr="007E2024">
        <w:rPr>
          <w:rFonts w:ascii="Arial" w:hAnsi="Arial" w:cs="Arial"/>
          <w:b/>
          <w:bCs/>
          <w:sz w:val="24"/>
          <w:szCs w:val="24"/>
        </w:rPr>
        <w:t>Challenges in Achieving Sustainability</w:t>
      </w:r>
    </w:p>
    <w:p w14:paraId="60C22DFF" w14:textId="547C25DE" w:rsidR="0065386A" w:rsidRPr="006B551B" w:rsidRDefault="0065386A" w:rsidP="00582644">
      <w:pPr>
        <w:spacing w:line="360" w:lineRule="auto"/>
        <w:rPr>
          <w:rFonts w:ascii="Arial" w:hAnsi="Arial" w:cs="Arial"/>
          <w:sz w:val="24"/>
          <w:szCs w:val="24"/>
        </w:rPr>
      </w:pPr>
      <w:r w:rsidRPr="006B551B">
        <w:rPr>
          <w:rFonts w:ascii="Arial" w:hAnsi="Arial" w:cs="Arial"/>
          <w:sz w:val="24"/>
          <w:szCs w:val="24"/>
        </w:rPr>
        <w:t xml:space="preserve">Despite growing awareness and technological advancements, sustainability in the cruise industry remains difficult to achieve due to financial constraints, weak regulations, and consumer-driven expectations. </w:t>
      </w:r>
    </w:p>
    <w:p w14:paraId="12089471" w14:textId="1734D453" w:rsidR="001A233D" w:rsidRPr="007E2024" w:rsidRDefault="001A233D" w:rsidP="00582644">
      <w:pPr>
        <w:spacing w:line="360" w:lineRule="auto"/>
        <w:rPr>
          <w:rFonts w:ascii="Arial" w:hAnsi="Arial" w:cs="Arial"/>
          <w:b/>
          <w:bCs/>
          <w:sz w:val="24"/>
          <w:szCs w:val="24"/>
          <w:lang w:val="en-US"/>
        </w:rPr>
      </w:pPr>
      <w:r w:rsidRPr="007E2024">
        <w:rPr>
          <w:rFonts w:ascii="Arial" w:hAnsi="Arial" w:cs="Arial"/>
          <w:b/>
          <w:bCs/>
          <w:sz w:val="24"/>
          <w:szCs w:val="24"/>
          <w:lang w:val="en-US"/>
        </w:rPr>
        <w:t xml:space="preserve">3.1 </w:t>
      </w:r>
      <w:r w:rsidR="00F96C55" w:rsidRPr="007E2024">
        <w:rPr>
          <w:rFonts w:ascii="Arial" w:hAnsi="Arial" w:cs="Arial"/>
          <w:b/>
          <w:bCs/>
          <w:sz w:val="24"/>
          <w:szCs w:val="24"/>
        </w:rPr>
        <w:t>Economic Constraints and Financial Barriers</w:t>
      </w:r>
    </w:p>
    <w:p w14:paraId="149F57AE" w14:textId="7DEDA887" w:rsidR="007624A3" w:rsidRPr="007624A3" w:rsidRDefault="007624A3" w:rsidP="00582644">
      <w:pPr>
        <w:spacing w:line="360" w:lineRule="auto"/>
        <w:rPr>
          <w:rFonts w:ascii="Arial" w:hAnsi="Arial" w:cs="Arial"/>
          <w:sz w:val="24"/>
          <w:szCs w:val="24"/>
          <w:lang w:val="en-US"/>
        </w:rPr>
      </w:pPr>
      <w:r w:rsidRPr="007624A3">
        <w:rPr>
          <w:rFonts w:ascii="Arial" w:hAnsi="Arial" w:cs="Arial"/>
          <w:sz w:val="24"/>
          <w:szCs w:val="24"/>
          <w:lang w:val="en-US"/>
        </w:rPr>
        <w:t>One of the primary obstacles to sustainability is the high cost of green technology adoption. Retrofitting cruise ships for Liquefied Natural Gas (LNG) or hydrogen fuel cells requires substantial investment, with LNG conversion costing between $</w:t>
      </w:r>
      <w:r w:rsidR="00FA1800">
        <w:rPr>
          <w:rFonts w:ascii="Arial" w:hAnsi="Arial" w:cs="Arial"/>
          <w:sz w:val="24"/>
          <w:szCs w:val="24"/>
          <w:lang w:val="en-US"/>
        </w:rPr>
        <w:t>10</w:t>
      </w:r>
      <w:r w:rsidRPr="007624A3">
        <w:rPr>
          <w:rFonts w:ascii="Arial" w:hAnsi="Arial" w:cs="Arial"/>
          <w:sz w:val="24"/>
          <w:szCs w:val="24"/>
          <w:lang w:val="en-US"/>
        </w:rPr>
        <w:t xml:space="preserve"> million and $3</w:t>
      </w:r>
      <w:r w:rsidR="00FA1800">
        <w:rPr>
          <w:rFonts w:ascii="Arial" w:hAnsi="Arial" w:cs="Arial"/>
          <w:sz w:val="24"/>
          <w:szCs w:val="24"/>
          <w:lang w:val="en-US"/>
        </w:rPr>
        <w:t>5</w:t>
      </w:r>
      <w:r w:rsidRPr="007624A3">
        <w:rPr>
          <w:rFonts w:ascii="Arial" w:hAnsi="Arial" w:cs="Arial"/>
          <w:sz w:val="24"/>
          <w:szCs w:val="24"/>
          <w:lang w:val="en-US"/>
        </w:rPr>
        <w:t xml:space="preserve"> million per vessel (</w:t>
      </w:r>
      <w:r w:rsidR="00D321B0" w:rsidRPr="00D321B0">
        <w:rPr>
          <w:rFonts w:ascii="Arial" w:hAnsi="Arial" w:cs="Arial"/>
          <w:sz w:val="24"/>
          <w:szCs w:val="24"/>
        </w:rPr>
        <w:t>Ship Universe</w:t>
      </w:r>
      <w:r w:rsidRPr="007624A3">
        <w:rPr>
          <w:rFonts w:ascii="Arial" w:hAnsi="Arial" w:cs="Arial"/>
          <w:sz w:val="24"/>
          <w:szCs w:val="24"/>
          <w:lang w:val="en-US"/>
        </w:rPr>
        <w:t>, 202</w:t>
      </w:r>
      <w:r w:rsidR="00D321B0">
        <w:rPr>
          <w:rFonts w:ascii="Arial" w:hAnsi="Arial" w:cs="Arial"/>
          <w:sz w:val="24"/>
          <w:szCs w:val="24"/>
          <w:lang w:val="en-US"/>
        </w:rPr>
        <w:t>4</w:t>
      </w:r>
      <w:r w:rsidRPr="007624A3">
        <w:rPr>
          <w:rFonts w:ascii="Arial" w:hAnsi="Arial" w:cs="Arial"/>
          <w:sz w:val="24"/>
          <w:szCs w:val="24"/>
          <w:lang w:val="en-US"/>
        </w:rPr>
        <w:t xml:space="preserve">). Additionally, new LNG-powered ships are </w:t>
      </w:r>
      <w:r w:rsidR="00684A21">
        <w:rPr>
          <w:rFonts w:ascii="Arial" w:hAnsi="Arial" w:cs="Arial"/>
          <w:sz w:val="24"/>
          <w:szCs w:val="24"/>
          <w:lang w:val="en-US"/>
        </w:rPr>
        <w:t>20</w:t>
      </w:r>
      <w:r w:rsidRPr="007624A3">
        <w:rPr>
          <w:rFonts w:ascii="Arial" w:hAnsi="Arial" w:cs="Arial"/>
          <w:sz w:val="24"/>
          <w:szCs w:val="24"/>
          <w:lang w:val="en-US"/>
        </w:rPr>
        <w:t>-2</w:t>
      </w:r>
      <w:r w:rsidR="00684A21">
        <w:rPr>
          <w:rFonts w:ascii="Arial" w:hAnsi="Arial" w:cs="Arial"/>
          <w:sz w:val="24"/>
          <w:szCs w:val="24"/>
          <w:lang w:val="en-US"/>
        </w:rPr>
        <w:t>5</w:t>
      </w:r>
      <w:r w:rsidRPr="007624A3">
        <w:rPr>
          <w:rFonts w:ascii="Arial" w:hAnsi="Arial" w:cs="Arial"/>
          <w:sz w:val="24"/>
          <w:szCs w:val="24"/>
          <w:lang w:val="en-US"/>
        </w:rPr>
        <w:t xml:space="preserve">% more expensive to build than traditional ones, discouraging widespread adoption </w:t>
      </w:r>
      <w:r w:rsidR="00856097" w:rsidRPr="00856097">
        <w:rPr>
          <w:rFonts w:ascii="Arial" w:hAnsi="Arial" w:cs="Arial"/>
          <w:sz w:val="24"/>
          <w:szCs w:val="24"/>
        </w:rPr>
        <w:t>(</w:t>
      </w:r>
      <w:proofErr w:type="spellStart"/>
      <w:r w:rsidR="00856097" w:rsidRPr="00856097">
        <w:rPr>
          <w:rFonts w:ascii="Arial" w:hAnsi="Arial" w:cs="Arial"/>
          <w:sz w:val="24"/>
          <w:szCs w:val="24"/>
        </w:rPr>
        <w:t>FreightWaves</w:t>
      </w:r>
      <w:proofErr w:type="spellEnd"/>
      <w:r w:rsidR="00856097" w:rsidRPr="00856097">
        <w:rPr>
          <w:rFonts w:ascii="Arial" w:hAnsi="Arial" w:cs="Arial"/>
          <w:sz w:val="24"/>
          <w:szCs w:val="24"/>
        </w:rPr>
        <w:t>, 2023).</w:t>
      </w:r>
    </w:p>
    <w:p w14:paraId="75E93AC3" w14:textId="33FD2879" w:rsidR="007624A3" w:rsidRPr="007624A3" w:rsidRDefault="007624A3" w:rsidP="00582644">
      <w:pPr>
        <w:spacing w:line="360" w:lineRule="auto"/>
        <w:rPr>
          <w:rFonts w:ascii="Arial" w:hAnsi="Arial" w:cs="Arial"/>
          <w:sz w:val="24"/>
          <w:szCs w:val="24"/>
          <w:lang w:val="en-US"/>
        </w:rPr>
      </w:pPr>
      <w:r w:rsidRPr="007624A3">
        <w:rPr>
          <w:rFonts w:ascii="Arial" w:hAnsi="Arial" w:cs="Arial"/>
          <w:sz w:val="24"/>
          <w:szCs w:val="24"/>
          <w:lang w:val="en-US"/>
        </w:rPr>
        <w:t xml:space="preserve">Sustainable fuels, such as biofuels and hydrogen, remain significantly more expensive than conventional marine fuels, with hydrogen costing up to </w:t>
      </w:r>
      <w:r w:rsidR="00A14E21" w:rsidRPr="00A14E21">
        <w:rPr>
          <w:rFonts w:ascii="Arial" w:hAnsi="Arial" w:cs="Arial"/>
          <w:sz w:val="24"/>
          <w:szCs w:val="24"/>
        </w:rPr>
        <w:t>3-5 times</w:t>
      </w:r>
      <w:r w:rsidR="00A14E21">
        <w:rPr>
          <w:rFonts w:ascii="Arial" w:hAnsi="Arial" w:cs="Arial"/>
          <w:sz w:val="24"/>
          <w:szCs w:val="24"/>
        </w:rPr>
        <w:t xml:space="preserve"> </w:t>
      </w:r>
      <w:r w:rsidRPr="007624A3">
        <w:rPr>
          <w:rFonts w:ascii="Arial" w:hAnsi="Arial" w:cs="Arial"/>
          <w:sz w:val="24"/>
          <w:szCs w:val="24"/>
          <w:lang w:val="en-US"/>
        </w:rPr>
        <w:t xml:space="preserve">more per unit of energy </w:t>
      </w:r>
      <w:r w:rsidR="00060812" w:rsidRPr="00060812">
        <w:rPr>
          <w:rFonts w:ascii="Arial" w:hAnsi="Arial" w:cs="Arial"/>
          <w:sz w:val="24"/>
          <w:szCs w:val="24"/>
        </w:rPr>
        <w:t>compared to natural gas (Michaels Energy, 2022).</w:t>
      </w:r>
      <w:r w:rsidR="00060812">
        <w:rPr>
          <w:rFonts w:ascii="Arial" w:hAnsi="Arial" w:cs="Arial"/>
          <w:sz w:val="24"/>
          <w:szCs w:val="24"/>
        </w:rPr>
        <w:t xml:space="preserve"> </w:t>
      </w:r>
      <w:r w:rsidRPr="007624A3">
        <w:rPr>
          <w:rFonts w:ascii="Arial" w:hAnsi="Arial" w:cs="Arial"/>
          <w:sz w:val="24"/>
          <w:szCs w:val="24"/>
          <w:lang w:val="en-US"/>
        </w:rPr>
        <w:t>Furthermore, many ports lack the infrastructure to support refueling for alternative energy sources, adding another financial burden to cruise operators (CLIA, 202</w:t>
      </w:r>
      <w:r w:rsidR="001C79D7">
        <w:rPr>
          <w:rFonts w:ascii="Arial" w:hAnsi="Arial" w:cs="Arial"/>
          <w:sz w:val="24"/>
          <w:szCs w:val="24"/>
          <w:lang w:val="en-US"/>
        </w:rPr>
        <w:t>1</w:t>
      </w:r>
      <w:r w:rsidRPr="007624A3">
        <w:rPr>
          <w:rFonts w:ascii="Arial" w:hAnsi="Arial" w:cs="Arial"/>
          <w:sz w:val="24"/>
          <w:szCs w:val="24"/>
          <w:lang w:val="en-US"/>
        </w:rPr>
        <w:t>).</w:t>
      </w:r>
    </w:p>
    <w:p w14:paraId="5C9B1997" w14:textId="189C3811" w:rsidR="00591372" w:rsidRDefault="00591372" w:rsidP="00582644">
      <w:pPr>
        <w:spacing w:line="360" w:lineRule="auto"/>
        <w:rPr>
          <w:rFonts w:ascii="Arial" w:hAnsi="Arial" w:cs="Arial"/>
          <w:sz w:val="24"/>
          <w:szCs w:val="24"/>
        </w:rPr>
      </w:pPr>
      <w:r w:rsidRPr="00591372">
        <w:rPr>
          <w:rFonts w:ascii="Arial" w:hAnsi="Arial" w:cs="Arial"/>
          <w:sz w:val="24"/>
          <w:szCs w:val="24"/>
        </w:rPr>
        <w:t>Many cruise operators are struggling to balance profitability with the investments needed for sustainable upgrades (Cruise Lines International Association, 2024). Between March and September 2020, the industry experienced an estimated $77 billion in losses, compelling many cruise lines to downsize, sell off ships, or cease operations entirely (Cruise Lines International Association, 2020). As companies focus on economic recovery, investments in sustainability have been postponed, extending reliance on traditional fuel sources and delaying the transition to more environmentally friendly alternatives.</w:t>
      </w:r>
    </w:p>
    <w:p w14:paraId="2DFBC0C1" w14:textId="39F73AE4" w:rsidR="00FF158F" w:rsidRPr="007E2024" w:rsidRDefault="001A233D" w:rsidP="00582644">
      <w:pPr>
        <w:spacing w:line="360" w:lineRule="auto"/>
        <w:rPr>
          <w:rFonts w:ascii="Arial" w:hAnsi="Arial" w:cs="Arial"/>
          <w:b/>
          <w:bCs/>
          <w:sz w:val="24"/>
          <w:szCs w:val="24"/>
        </w:rPr>
      </w:pPr>
      <w:r w:rsidRPr="007E2024">
        <w:rPr>
          <w:rFonts w:ascii="Arial" w:hAnsi="Arial" w:cs="Arial"/>
          <w:b/>
          <w:bCs/>
          <w:sz w:val="24"/>
          <w:szCs w:val="24"/>
          <w:lang w:val="en-US"/>
        </w:rPr>
        <w:t xml:space="preserve">3.2 </w:t>
      </w:r>
      <w:r w:rsidR="00FF158F" w:rsidRPr="007E2024">
        <w:rPr>
          <w:rFonts w:ascii="Arial" w:hAnsi="Arial" w:cs="Arial"/>
          <w:b/>
          <w:bCs/>
          <w:sz w:val="24"/>
          <w:szCs w:val="24"/>
        </w:rPr>
        <w:t>Regulatory and Policy Gaps</w:t>
      </w:r>
    </w:p>
    <w:p w14:paraId="0C9A697E" w14:textId="224B7675" w:rsidR="00E37A08" w:rsidRPr="00E37A08" w:rsidRDefault="00E37A08" w:rsidP="00E37A08">
      <w:pPr>
        <w:spacing w:line="360" w:lineRule="auto"/>
        <w:rPr>
          <w:rFonts w:ascii="Arial" w:hAnsi="Arial" w:cs="Arial"/>
          <w:sz w:val="24"/>
          <w:szCs w:val="24"/>
        </w:rPr>
      </w:pPr>
      <w:r w:rsidRPr="00E37A08">
        <w:rPr>
          <w:rFonts w:ascii="Arial" w:hAnsi="Arial" w:cs="Arial"/>
          <w:sz w:val="24"/>
          <w:szCs w:val="24"/>
        </w:rPr>
        <w:t xml:space="preserve">The cruise industry operates within a fragmented regulatory framework, with environmental policies differing across jurisdictions. While MARPOL establishes emission and waste disposal standards, enforcement remains the responsibility of flag states, leading to inconsistencies (IMO, 2023). Many cruise ships are registered under flags of convenience, such as Panama and the Bahamas, where </w:t>
      </w:r>
      <w:r w:rsidRPr="00E37A08">
        <w:rPr>
          <w:rFonts w:ascii="Arial" w:hAnsi="Arial" w:cs="Arial"/>
          <w:sz w:val="24"/>
          <w:szCs w:val="24"/>
        </w:rPr>
        <w:lastRenderedPageBreak/>
        <w:t>environmental regulations are often weaker, allowing some operators to bypass stringent waste and emissions controls (Clear Seas, 2020).</w:t>
      </w:r>
    </w:p>
    <w:p w14:paraId="6271AF48" w14:textId="25BA8578" w:rsidR="00E37A08" w:rsidRPr="00E37A08" w:rsidRDefault="00E37A08" w:rsidP="00E37A08">
      <w:pPr>
        <w:spacing w:line="360" w:lineRule="auto"/>
        <w:rPr>
          <w:rFonts w:ascii="Arial" w:hAnsi="Arial" w:cs="Arial"/>
          <w:sz w:val="24"/>
          <w:szCs w:val="24"/>
        </w:rPr>
      </w:pPr>
      <w:r w:rsidRPr="00E37A08">
        <w:rPr>
          <w:rFonts w:ascii="Arial" w:hAnsi="Arial" w:cs="Arial"/>
          <w:sz w:val="24"/>
          <w:szCs w:val="24"/>
        </w:rPr>
        <w:t>Despite existing regulations, enforcement remains inadequate. MARPOL Annex V prohibits plastic disposal at sea, yet some operators continue this practice due to weak monitoring and insufficient penalties (IMO, 2023). Emission Control Areas (ECAs), restricting sulphur emissions, are limited to four regions, requiring ships to use low-sulphur fuel (EPA, 2023). However, outside these zones, many cruise lines revert to cheaper, high-sulphur fuels, undermining sustainability efforts (Maritime Optima, 2023).</w:t>
      </w:r>
    </w:p>
    <w:p w14:paraId="41481119" w14:textId="3AE7FB0A" w:rsidR="00E37A08" w:rsidRPr="00E37A08" w:rsidRDefault="00E37A08" w:rsidP="00E37A08">
      <w:pPr>
        <w:spacing w:line="360" w:lineRule="auto"/>
        <w:rPr>
          <w:rFonts w:ascii="Arial" w:hAnsi="Arial" w:cs="Arial"/>
          <w:sz w:val="24"/>
          <w:szCs w:val="24"/>
        </w:rPr>
      </w:pPr>
      <w:r w:rsidRPr="00E37A08">
        <w:rPr>
          <w:rFonts w:ascii="Arial" w:hAnsi="Arial" w:cs="Arial"/>
          <w:sz w:val="24"/>
          <w:szCs w:val="24"/>
        </w:rPr>
        <w:t>A key challenge is the lack of global standardisation. The EU mandates onshore power supply (OPS) for docked ships to reduce emissions, but adoption outside Europe is slow due to high costs and policy gaps (European Commission, 2023). Without harmonised international regulations and financial incentives, the shift towards greener technologies remains limited (Clear Seas, 2020).</w:t>
      </w:r>
    </w:p>
    <w:p w14:paraId="3330AC4A" w14:textId="04C4D429" w:rsidR="00A92D12" w:rsidRDefault="00E37A08" w:rsidP="00E37A08">
      <w:pPr>
        <w:spacing w:line="360" w:lineRule="auto"/>
        <w:rPr>
          <w:rFonts w:ascii="Arial" w:hAnsi="Arial" w:cs="Arial"/>
          <w:sz w:val="24"/>
          <w:szCs w:val="24"/>
        </w:rPr>
      </w:pPr>
      <w:r w:rsidRPr="00E37A08">
        <w:rPr>
          <w:rFonts w:ascii="Arial" w:hAnsi="Arial" w:cs="Arial"/>
          <w:sz w:val="24"/>
          <w:szCs w:val="24"/>
        </w:rPr>
        <w:t>To close these regulatory gaps, stricter enforcement, greater international cooperation, and stronger incentives are needed. Collaboration between the IMO, national governments, and port authorities is essential for uniform environmental compliance (IMO, 2023). Incentive-based policies, such as port fee reductions for low-emission ships, could drive broader adoption of sustainable practices (EPA, 2023), ensuring the cruise industry aligns with global sustainability goals.</w:t>
      </w:r>
    </w:p>
    <w:p w14:paraId="74B6667D" w14:textId="77777777" w:rsidR="00A92D12" w:rsidRDefault="00A92D12" w:rsidP="00582644">
      <w:pPr>
        <w:spacing w:line="360" w:lineRule="auto"/>
        <w:rPr>
          <w:rFonts w:ascii="Arial" w:hAnsi="Arial" w:cs="Arial"/>
          <w:sz w:val="24"/>
          <w:szCs w:val="24"/>
        </w:rPr>
      </w:pPr>
    </w:p>
    <w:p w14:paraId="6B61FE35" w14:textId="77777777" w:rsidR="00A92D12" w:rsidRDefault="001A233D" w:rsidP="00582644">
      <w:pPr>
        <w:spacing w:line="360" w:lineRule="auto"/>
        <w:rPr>
          <w:rFonts w:ascii="Arial" w:hAnsi="Arial" w:cs="Arial"/>
          <w:b/>
          <w:bCs/>
          <w:sz w:val="24"/>
          <w:szCs w:val="24"/>
          <w:lang w:val="en-US"/>
        </w:rPr>
      </w:pPr>
      <w:r w:rsidRPr="007E2024">
        <w:rPr>
          <w:rFonts w:ascii="Arial" w:hAnsi="Arial" w:cs="Arial"/>
          <w:b/>
          <w:bCs/>
          <w:sz w:val="24"/>
          <w:szCs w:val="24"/>
          <w:lang w:val="en-US"/>
        </w:rPr>
        <w:t xml:space="preserve">3.3 </w:t>
      </w:r>
      <w:r w:rsidR="003F2BC9" w:rsidRPr="007E2024">
        <w:rPr>
          <w:rFonts w:ascii="Arial" w:hAnsi="Arial" w:cs="Arial"/>
          <w:b/>
          <w:bCs/>
          <w:sz w:val="24"/>
          <w:szCs w:val="24"/>
        </w:rPr>
        <w:t>Consumer Demand and Industry Expectations</w:t>
      </w:r>
    </w:p>
    <w:p w14:paraId="12F891B9" w14:textId="77777777" w:rsidR="00221CB0" w:rsidRPr="00221CB0" w:rsidRDefault="00221CB0" w:rsidP="00221CB0">
      <w:pPr>
        <w:spacing w:line="360" w:lineRule="auto"/>
        <w:rPr>
          <w:rFonts w:ascii="Arial" w:hAnsi="Arial" w:cs="Arial"/>
          <w:sz w:val="24"/>
          <w:szCs w:val="24"/>
          <w:lang w:val="en-US"/>
        </w:rPr>
      </w:pPr>
      <w:r w:rsidRPr="00221CB0">
        <w:rPr>
          <w:rFonts w:ascii="Arial" w:hAnsi="Arial" w:cs="Arial"/>
          <w:sz w:val="24"/>
          <w:szCs w:val="24"/>
          <w:lang w:val="en-US"/>
        </w:rPr>
        <w:t xml:space="preserve">Despite rising awareness of climate issues, consumer demand remains a challenge for sustainable cruise development. Studies indicate that only 30% of cruise passengers actively consider sustainability when booking a trip, with most </w:t>
      </w:r>
      <w:proofErr w:type="spellStart"/>
      <w:r w:rsidRPr="00221CB0">
        <w:rPr>
          <w:rFonts w:ascii="Arial" w:hAnsi="Arial" w:cs="Arial"/>
          <w:sz w:val="24"/>
          <w:szCs w:val="24"/>
          <w:lang w:val="en-US"/>
        </w:rPr>
        <w:t>prioritising</w:t>
      </w:r>
      <w:proofErr w:type="spellEnd"/>
      <w:r w:rsidRPr="00221CB0">
        <w:rPr>
          <w:rFonts w:ascii="Arial" w:hAnsi="Arial" w:cs="Arial"/>
          <w:sz w:val="24"/>
          <w:szCs w:val="24"/>
          <w:lang w:val="en-US"/>
        </w:rPr>
        <w:t xml:space="preserve"> cost and onboard amenities (</w:t>
      </w:r>
      <w:proofErr w:type="spellStart"/>
      <w:r w:rsidRPr="00221CB0">
        <w:rPr>
          <w:rFonts w:ascii="Arial" w:hAnsi="Arial" w:cs="Arial"/>
          <w:sz w:val="24"/>
          <w:szCs w:val="24"/>
          <w:lang w:val="en-US"/>
        </w:rPr>
        <w:t>Traveltek</w:t>
      </w:r>
      <w:proofErr w:type="spellEnd"/>
      <w:r w:rsidRPr="00221CB0">
        <w:rPr>
          <w:rFonts w:ascii="Arial" w:hAnsi="Arial" w:cs="Arial"/>
          <w:sz w:val="24"/>
          <w:szCs w:val="24"/>
          <w:lang w:val="en-US"/>
        </w:rPr>
        <w:t>, 2023).</w:t>
      </w:r>
    </w:p>
    <w:p w14:paraId="64FB0FCA" w14:textId="77777777" w:rsidR="00221CB0" w:rsidRPr="00221CB0" w:rsidRDefault="00221CB0" w:rsidP="00221CB0">
      <w:pPr>
        <w:spacing w:line="360" w:lineRule="auto"/>
        <w:rPr>
          <w:rFonts w:ascii="Arial" w:hAnsi="Arial" w:cs="Arial"/>
          <w:sz w:val="24"/>
          <w:szCs w:val="24"/>
          <w:lang w:val="en-US"/>
        </w:rPr>
      </w:pPr>
      <w:r w:rsidRPr="00221CB0">
        <w:rPr>
          <w:rFonts w:ascii="Arial" w:hAnsi="Arial" w:cs="Arial"/>
          <w:sz w:val="24"/>
          <w:szCs w:val="24"/>
          <w:lang w:val="en-US"/>
        </w:rPr>
        <w:t xml:space="preserve">The cruise industry's reliance on mega-ships, such as Icon of the Seas, which accommodates over 7,000 passengers, increases emissions, fuel consumption, and waste production (Euronews, 2024). While some companies have introduced hybrid-electric and LNG-powered ships, they remain a small fraction of the industry (The Times, 2024). Additionally, while many passengers express support for sustainable </w:t>
      </w:r>
      <w:r w:rsidRPr="00221CB0">
        <w:rPr>
          <w:rFonts w:ascii="Arial" w:hAnsi="Arial" w:cs="Arial"/>
          <w:sz w:val="24"/>
          <w:szCs w:val="24"/>
          <w:lang w:val="en-US"/>
        </w:rPr>
        <w:lastRenderedPageBreak/>
        <w:t>travel, fewer than 20% are willing to pay a premium for greener cruises, limiting investment incentives (WTTC, 2023).</w:t>
      </w:r>
    </w:p>
    <w:p w14:paraId="7CB3D204" w14:textId="0E99B152" w:rsidR="001D15A9" w:rsidRDefault="00221CB0" w:rsidP="00221CB0">
      <w:pPr>
        <w:spacing w:line="360" w:lineRule="auto"/>
        <w:rPr>
          <w:rFonts w:ascii="Arial" w:hAnsi="Arial" w:cs="Arial"/>
          <w:b/>
          <w:bCs/>
          <w:sz w:val="24"/>
          <w:szCs w:val="24"/>
        </w:rPr>
      </w:pPr>
      <w:r w:rsidRPr="00221CB0">
        <w:rPr>
          <w:rFonts w:ascii="Arial" w:hAnsi="Arial" w:cs="Arial"/>
          <w:sz w:val="24"/>
          <w:szCs w:val="24"/>
          <w:lang w:val="en-US"/>
        </w:rPr>
        <w:t xml:space="preserve">To shift consumer </w:t>
      </w:r>
      <w:proofErr w:type="spellStart"/>
      <w:r w:rsidRPr="00221CB0">
        <w:rPr>
          <w:rFonts w:ascii="Arial" w:hAnsi="Arial" w:cs="Arial"/>
          <w:sz w:val="24"/>
          <w:szCs w:val="24"/>
          <w:lang w:val="en-US"/>
        </w:rPr>
        <w:t>behaviour</w:t>
      </w:r>
      <w:proofErr w:type="spellEnd"/>
      <w:r w:rsidRPr="00221CB0">
        <w:rPr>
          <w:rFonts w:ascii="Arial" w:hAnsi="Arial" w:cs="Arial"/>
          <w:sz w:val="24"/>
          <w:szCs w:val="24"/>
          <w:lang w:val="en-US"/>
        </w:rPr>
        <w:t xml:space="preserve">, cruise lines must increase transparency regarding sustainability initiatives and introduce green certification </w:t>
      </w:r>
      <w:proofErr w:type="spellStart"/>
      <w:r w:rsidRPr="00221CB0">
        <w:rPr>
          <w:rFonts w:ascii="Arial" w:hAnsi="Arial" w:cs="Arial"/>
          <w:sz w:val="24"/>
          <w:szCs w:val="24"/>
          <w:lang w:val="en-US"/>
        </w:rPr>
        <w:t>programmes</w:t>
      </w:r>
      <w:proofErr w:type="spellEnd"/>
      <w:r w:rsidRPr="00221CB0">
        <w:rPr>
          <w:rFonts w:ascii="Arial" w:hAnsi="Arial" w:cs="Arial"/>
          <w:sz w:val="24"/>
          <w:szCs w:val="24"/>
          <w:lang w:val="en-US"/>
        </w:rPr>
        <w:t>. Educating consumers on the environmental impact of cruise tourism could foster greater demand for sustainable alternatives (UNWTO, 2023).</w:t>
      </w:r>
      <w:r w:rsidR="00BF76FF" w:rsidRPr="00BF76FF">
        <w:rPr>
          <w:rFonts w:ascii="Arial" w:hAnsi="Arial" w:cs="Arial"/>
          <w:sz w:val="24"/>
          <w:szCs w:val="24"/>
          <w:lang w:val="en-US"/>
        </w:rPr>
        <w:t xml:space="preserve"> </w:t>
      </w:r>
    </w:p>
    <w:p w14:paraId="4D5CB1E6" w14:textId="77777777" w:rsidR="001D15A9" w:rsidRDefault="001D15A9" w:rsidP="00582644">
      <w:pPr>
        <w:spacing w:line="360" w:lineRule="auto"/>
        <w:rPr>
          <w:rFonts w:ascii="Arial" w:hAnsi="Arial" w:cs="Arial"/>
          <w:b/>
          <w:bCs/>
          <w:sz w:val="24"/>
          <w:szCs w:val="24"/>
        </w:rPr>
      </w:pPr>
    </w:p>
    <w:p w14:paraId="3C78BDDB" w14:textId="77777777" w:rsidR="001D15A9" w:rsidRDefault="001D15A9" w:rsidP="00582644">
      <w:pPr>
        <w:spacing w:line="360" w:lineRule="auto"/>
        <w:rPr>
          <w:rFonts w:ascii="Arial" w:hAnsi="Arial" w:cs="Arial"/>
          <w:b/>
          <w:bCs/>
          <w:sz w:val="24"/>
          <w:szCs w:val="24"/>
        </w:rPr>
      </w:pPr>
    </w:p>
    <w:p w14:paraId="62C9A5F8" w14:textId="77777777" w:rsidR="001D15A9" w:rsidRDefault="001D15A9" w:rsidP="00582644">
      <w:pPr>
        <w:spacing w:line="360" w:lineRule="auto"/>
        <w:rPr>
          <w:rFonts w:ascii="Arial" w:hAnsi="Arial" w:cs="Arial"/>
          <w:b/>
          <w:bCs/>
          <w:sz w:val="24"/>
          <w:szCs w:val="24"/>
        </w:rPr>
      </w:pPr>
    </w:p>
    <w:p w14:paraId="72FCC5FA" w14:textId="77777777" w:rsidR="001D15A9" w:rsidRDefault="001D15A9" w:rsidP="00582644">
      <w:pPr>
        <w:spacing w:line="360" w:lineRule="auto"/>
        <w:rPr>
          <w:rFonts w:ascii="Arial" w:hAnsi="Arial" w:cs="Arial"/>
          <w:b/>
          <w:bCs/>
          <w:sz w:val="24"/>
          <w:szCs w:val="24"/>
        </w:rPr>
      </w:pPr>
    </w:p>
    <w:p w14:paraId="5870BCE5" w14:textId="77777777" w:rsidR="001D15A9" w:rsidRDefault="001D15A9" w:rsidP="00582644">
      <w:pPr>
        <w:spacing w:line="360" w:lineRule="auto"/>
        <w:rPr>
          <w:rFonts w:ascii="Arial" w:hAnsi="Arial" w:cs="Arial"/>
          <w:b/>
          <w:bCs/>
          <w:sz w:val="24"/>
          <w:szCs w:val="24"/>
        </w:rPr>
      </w:pPr>
    </w:p>
    <w:p w14:paraId="6C385030" w14:textId="77777777" w:rsidR="001D15A9" w:rsidRDefault="001D15A9" w:rsidP="00582644">
      <w:pPr>
        <w:spacing w:line="360" w:lineRule="auto"/>
        <w:rPr>
          <w:rFonts w:ascii="Arial" w:hAnsi="Arial" w:cs="Arial"/>
          <w:b/>
          <w:bCs/>
          <w:sz w:val="24"/>
          <w:szCs w:val="24"/>
        </w:rPr>
      </w:pPr>
    </w:p>
    <w:p w14:paraId="2778F6D5" w14:textId="77777777" w:rsidR="001D15A9" w:rsidRDefault="001D15A9" w:rsidP="00582644">
      <w:pPr>
        <w:spacing w:line="360" w:lineRule="auto"/>
        <w:rPr>
          <w:rFonts w:ascii="Arial" w:hAnsi="Arial" w:cs="Arial"/>
          <w:b/>
          <w:bCs/>
          <w:sz w:val="24"/>
          <w:szCs w:val="24"/>
        </w:rPr>
      </w:pPr>
    </w:p>
    <w:p w14:paraId="73EEDB5E" w14:textId="77777777" w:rsidR="001D15A9" w:rsidRDefault="001D15A9" w:rsidP="00582644">
      <w:pPr>
        <w:spacing w:line="360" w:lineRule="auto"/>
        <w:rPr>
          <w:rFonts w:ascii="Arial" w:hAnsi="Arial" w:cs="Arial"/>
          <w:b/>
          <w:bCs/>
          <w:sz w:val="24"/>
          <w:szCs w:val="24"/>
        </w:rPr>
      </w:pPr>
    </w:p>
    <w:p w14:paraId="3BECE556" w14:textId="77777777" w:rsidR="001D15A9" w:rsidRDefault="001D15A9" w:rsidP="00582644">
      <w:pPr>
        <w:spacing w:line="360" w:lineRule="auto"/>
        <w:rPr>
          <w:rFonts w:ascii="Arial" w:hAnsi="Arial" w:cs="Arial"/>
          <w:b/>
          <w:bCs/>
          <w:sz w:val="24"/>
          <w:szCs w:val="24"/>
        </w:rPr>
      </w:pPr>
    </w:p>
    <w:p w14:paraId="13998105" w14:textId="77777777" w:rsidR="001D15A9" w:rsidRDefault="001D15A9" w:rsidP="00582644">
      <w:pPr>
        <w:spacing w:line="360" w:lineRule="auto"/>
        <w:rPr>
          <w:rFonts w:ascii="Arial" w:hAnsi="Arial" w:cs="Arial"/>
          <w:b/>
          <w:bCs/>
          <w:sz w:val="24"/>
          <w:szCs w:val="24"/>
        </w:rPr>
      </w:pPr>
    </w:p>
    <w:p w14:paraId="63910D45" w14:textId="77777777" w:rsidR="001D15A9" w:rsidRDefault="001D15A9" w:rsidP="00582644">
      <w:pPr>
        <w:spacing w:line="360" w:lineRule="auto"/>
        <w:rPr>
          <w:rFonts w:ascii="Arial" w:hAnsi="Arial" w:cs="Arial"/>
          <w:b/>
          <w:bCs/>
          <w:sz w:val="24"/>
          <w:szCs w:val="24"/>
        </w:rPr>
      </w:pPr>
    </w:p>
    <w:p w14:paraId="259E7E82" w14:textId="77777777" w:rsidR="00AD32D8" w:rsidRDefault="00AD32D8" w:rsidP="00582644">
      <w:pPr>
        <w:spacing w:line="360" w:lineRule="auto"/>
        <w:rPr>
          <w:rFonts w:ascii="Arial" w:hAnsi="Arial" w:cs="Arial"/>
          <w:b/>
          <w:bCs/>
          <w:sz w:val="24"/>
          <w:szCs w:val="24"/>
        </w:rPr>
      </w:pPr>
    </w:p>
    <w:p w14:paraId="35ED5D8C" w14:textId="77777777" w:rsidR="00BC05AE" w:rsidRDefault="00BC05AE" w:rsidP="00582644">
      <w:pPr>
        <w:spacing w:line="360" w:lineRule="auto"/>
        <w:rPr>
          <w:rFonts w:ascii="Arial" w:hAnsi="Arial" w:cs="Arial"/>
          <w:b/>
          <w:bCs/>
          <w:sz w:val="24"/>
          <w:szCs w:val="24"/>
        </w:rPr>
      </w:pPr>
    </w:p>
    <w:p w14:paraId="70788CA9" w14:textId="77777777" w:rsidR="00BC05AE" w:rsidRDefault="00BC05AE" w:rsidP="00582644">
      <w:pPr>
        <w:spacing w:line="360" w:lineRule="auto"/>
        <w:rPr>
          <w:rFonts w:ascii="Arial" w:hAnsi="Arial" w:cs="Arial"/>
          <w:b/>
          <w:bCs/>
          <w:sz w:val="24"/>
          <w:szCs w:val="24"/>
        </w:rPr>
      </w:pPr>
    </w:p>
    <w:p w14:paraId="6A1355F3" w14:textId="77777777" w:rsidR="00BC05AE" w:rsidRDefault="00BC05AE" w:rsidP="00582644">
      <w:pPr>
        <w:spacing w:line="360" w:lineRule="auto"/>
        <w:rPr>
          <w:rFonts w:ascii="Arial" w:hAnsi="Arial" w:cs="Arial"/>
          <w:b/>
          <w:bCs/>
          <w:sz w:val="24"/>
          <w:szCs w:val="24"/>
        </w:rPr>
      </w:pPr>
    </w:p>
    <w:p w14:paraId="470355CD" w14:textId="77777777" w:rsidR="00BC05AE" w:rsidRDefault="00BC05AE" w:rsidP="00582644">
      <w:pPr>
        <w:spacing w:line="360" w:lineRule="auto"/>
        <w:rPr>
          <w:rFonts w:ascii="Arial" w:hAnsi="Arial" w:cs="Arial"/>
          <w:b/>
          <w:bCs/>
          <w:sz w:val="24"/>
          <w:szCs w:val="24"/>
        </w:rPr>
      </w:pPr>
    </w:p>
    <w:p w14:paraId="1530FEA5" w14:textId="77777777" w:rsidR="00BC05AE" w:rsidRDefault="00BC05AE" w:rsidP="00582644">
      <w:pPr>
        <w:spacing w:line="360" w:lineRule="auto"/>
        <w:rPr>
          <w:rFonts w:ascii="Arial" w:hAnsi="Arial" w:cs="Arial"/>
          <w:b/>
          <w:bCs/>
          <w:sz w:val="24"/>
          <w:szCs w:val="24"/>
        </w:rPr>
      </w:pPr>
    </w:p>
    <w:p w14:paraId="57201EB2" w14:textId="77777777" w:rsidR="00BC05AE" w:rsidRDefault="00BC05AE" w:rsidP="00582644">
      <w:pPr>
        <w:spacing w:line="360" w:lineRule="auto"/>
        <w:rPr>
          <w:rFonts w:ascii="Arial" w:hAnsi="Arial" w:cs="Arial"/>
          <w:b/>
          <w:bCs/>
          <w:sz w:val="24"/>
          <w:szCs w:val="24"/>
        </w:rPr>
      </w:pPr>
    </w:p>
    <w:p w14:paraId="0070C9A6" w14:textId="77777777" w:rsidR="00FF48DF" w:rsidRPr="007E2024" w:rsidRDefault="00FF48DF" w:rsidP="00582644">
      <w:pPr>
        <w:spacing w:line="360" w:lineRule="auto"/>
        <w:rPr>
          <w:rFonts w:ascii="Arial" w:hAnsi="Arial" w:cs="Arial"/>
          <w:b/>
          <w:bCs/>
          <w:sz w:val="24"/>
          <w:szCs w:val="24"/>
        </w:rPr>
      </w:pPr>
    </w:p>
    <w:p w14:paraId="4DF28045" w14:textId="77777777" w:rsidR="00461CA3" w:rsidRPr="007E2024" w:rsidRDefault="00B23E70" w:rsidP="00582644">
      <w:pPr>
        <w:spacing w:line="360" w:lineRule="auto"/>
        <w:rPr>
          <w:rFonts w:ascii="Arial" w:hAnsi="Arial" w:cs="Arial"/>
          <w:b/>
          <w:bCs/>
          <w:sz w:val="24"/>
          <w:szCs w:val="24"/>
        </w:rPr>
      </w:pPr>
      <w:r w:rsidRPr="007E2024">
        <w:rPr>
          <w:rFonts w:ascii="Arial" w:hAnsi="Arial" w:cs="Arial"/>
          <w:b/>
          <w:bCs/>
          <w:sz w:val="24"/>
          <w:szCs w:val="24"/>
        </w:rPr>
        <w:lastRenderedPageBreak/>
        <w:t xml:space="preserve">4. </w:t>
      </w:r>
      <w:r w:rsidR="00461CA3" w:rsidRPr="007E2024">
        <w:rPr>
          <w:rFonts w:ascii="Arial" w:hAnsi="Arial" w:cs="Arial"/>
          <w:b/>
          <w:bCs/>
          <w:sz w:val="24"/>
          <w:szCs w:val="24"/>
        </w:rPr>
        <w:t>Potential Solutions and Industry Innovations</w:t>
      </w:r>
    </w:p>
    <w:p w14:paraId="64D0D350" w14:textId="075880A0" w:rsidR="00753106" w:rsidRPr="007E2024" w:rsidRDefault="00AA28B5" w:rsidP="00582644">
      <w:pPr>
        <w:spacing w:line="360" w:lineRule="auto"/>
        <w:rPr>
          <w:rFonts w:ascii="Arial" w:hAnsi="Arial" w:cs="Arial"/>
          <w:b/>
          <w:bCs/>
          <w:sz w:val="24"/>
          <w:szCs w:val="24"/>
        </w:rPr>
      </w:pPr>
      <w:r w:rsidRPr="007E2024">
        <w:rPr>
          <w:rFonts w:ascii="Arial" w:hAnsi="Arial" w:cs="Arial"/>
          <w:b/>
          <w:bCs/>
          <w:sz w:val="24"/>
          <w:szCs w:val="24"/>
          <w:lang w:val="en-US"/>
        </w:rPr>
        <w:t xml:space="preserve">4.1 </w:t>
      </w:r>
      <w:r w:rsidR="00753106" w:rsidRPr="007E2024">
        <w:rPr>
          <w:rFonts w:ascii="Arial" w:hAnsi="Arial" w:cs="Arial"/>
          <w:b/>
          <w:bCs/>
          <w:sz w:val="24"/>
          <w:szCs w:val="24"/>
        </w:rPr>
        <w:t>Alternative Fuels and Energy Efficiency</w:t>
      </w:r>
    </w:p>
    <w:p w14:paraId="02FF3DFA" w14:textId="6CB80FF4" w:rsidR="000B30DB" w:rsidRPr="000B30DB" w:rsidRDefault="000B30DB" w:rsidP="00582644">
      <w:pPr>
        <w:spacing w:line="360" w:lineRule="auto"/>
        <w:rPr>
          <w:rFonts w:ascii="Arial" w:hAnsi="Arial" w:cs="Arial"/>
          <w:sz w:val="24"/>
          <w:szCs w:val="24"/>
          <w:lang w:val="en-US"/>
        </w:rPr>
      </w:pPr>
      <w:r w:rsidRPr="000B30DB">
        <w:rPr>
          <w:rFonts w:ascii="Arial" w:hAnsi="Arial" w:cs="Arial"/>
          <w:sz w:val="24"/>
          <w:szCs w:val="24"/>
          <w:lang w:val="en-US"/>
        </w:rPr>
        <w:t xml:space="preserve">Transitioning to cleaner energy sources is vital for reducing emissions in the cruise sector. Liquefied Natural Gas (LNG) has become a prominent alternative to heavy fuel oil, offering significant environmental benefits. LNG virtually eliminates </w:t>
      </w:r>
      <w:r w:rsidR="00076E75">
        <w:rPr>
          <w:rFonts w:ascii="Arial" w:hAnsi="Arial" w:cs="Arial"/>
          <w:sz w:val="24"/>
          <w:szCs w:val="24"/>
        </w:rPr>
        <w:t>s</w:t>
      </w:r>
      <w:r w:rsidR="00076E75" w:rsidRPr="00076E75">
        <w:rPr>
          <w:rFonts w:ascii="Arial" w:hAnsi="Arial" w:cs="Arial"/>
          <w:sz w:val="24"/>
          <w:szCs w:val="24"/>
        </w:rPr>
        <w:t>ulphur</w:t>
      </w:r>
      <w:r w:rsidRPr="000B30DB">
        <w:rPr>
          <w:rFonts w:ascii="Arial" w:hAnsi="Arial" w:cs="Arial"/>
          <w:sz w:val="24"/>
          <w:szCs w:val="24"/>
          <w:lang w:val="en-US"/>
        </w:rPr>
        <w:t xml:space="preserve"> oxide (</w:t>
      </w:r>
      <w:proofErr w:type="spellStart"/>
      <w:r w:rsidRPr="000B30DB">
        <w:rPr>
          <w:rFonts w:ascii="Arial" w:hAnsi="Arial" w:cs="Arial"/>
          <w:sz w:val="24"/>
          <w:szCs w:val="24"/>
          <w:lang w:val="en-US"/>
        </w:rPr>
        <w:t>SOx</w:t>
      </w:r>
      <w:proofErr w:type="spellEnd"/>
      <w:r w:rsidRPr="000B30DB">
        <w:rPr>
          <w:rFonts w:ascii="Arial" w:hAnsi="Arial" w:cs="Arial"/>
          <w:sz w:val="24"/>
          <w:szCs w:val="24"/>
          <w:lang w:val="en-US"/>
        </w:rPr>
        <w:t>) emissions, reduces nitrogen oxide (NOx) emissions by approximately 85%, and achieves up to a 20% reduction in CO</w:t>
      </w:r>
      <w:r w:rsidRPr="000B30DB">
        <w:rPr>
          <w:rFonts w:ascii="Cambria Math" w:hAnsi="Cambria Math" w:cs="Cambria Math"/>
          <w:sz w:val="24"/>
          <w:szCs w:val="24"/>
          <w:lang w:val="en-US"/>
        </w:rPr>
        <w:t>₂</w:t>
      </w:r>
      <w:r w:rsidRPr="000B30DB">
        <w:rPr>
          <w:rFonts w:ascii="Arial" w:hAnsi="Arial" w:cs="Arial"/>
          <w:sz w:val="24"/>
          <w:szCs w:val="24"/>
          <w:lang w:val="en-US"/>
        </w:rPr>
        <w:t xml:space="preserve"> emissions (Cruise Lines International Association, 2024).</w:t>
      </w:r>
    </w:p>
    <w:p w14:paraId="399BF7B4" w14:textId="6CD31834" w:rsidR="000B30DB" w:rsidRPr="000B30DB" w:rsidRDefault="000B30DB" w:rsidP="00582644">
      <w:pPr>
        <w:spacing w:line="360" w:lineRule="auto"/>
        <w:rPr>
          <w:rFonts w:ascii="Arial" w:hAnsi="Arial" w:cs="Arial"/>
          <w:sz w:val="24"/>
          <w:szCs w:val="24"/>
          <w:lang w:val="en-US"/>
        </w:rPr>
      </w:pPr>
      <w:r w:rsidRPr="000B30DB">
        <w:rPr>
          <w:rFonts w:ascii="Arial" w:hAnsi="Arial" w:cs="Arial"/>
          <w:sz w:val="24"/>
          <w:szCs w:val="24"/>
          <w:lang w:val="en-US"/>
        </w:rPr>
        <w:t>However, LNG is not without concerns. Methane slip, where unburned methane escapes into the atmosphere, poses a significant environmental challenge due to methane's high global warming potential. Studies indicate that using LNG as a marine fuel can emit over 120% more life-cycle greenhouse gas emissions than marine gas oil (Reuters, 2024).</w:t>
      </w:r>
    </w:p>
    <w:p w14:paraId="08034966" w14:textId="6AB047AA" w:rsidR="000B30DB" w:rsidRPr="000B30DB" w:rsidRDefault="000B30DB" w:rsidP="00582644">
      <w:pPr>
        <w:spacing w:line="360" w:lineRule="auto"/>
        <w:rPr>
          <w:rFonts w:ascii="Arial" w:hAnsi="Arial" w:cs="Arial"/>
          <w:sz w:val="24"/>
          <w:szCs w:val="24"/>
          <w:lang w:val="en-US"/>
        </w:rPr>
      </w:pPr>
      <w:r w:rsidRPr="000B30DB">
        <w:rPr>
          <w:rFonts w:ascii="Arial" w:hAnsi="Arial" w:cs="Arial"/>
          <w:sz w:val="24"/>
          <w:szCs w:val="24"/>
          <w:lang w:val="en-US"/>
        </w:rPr>
        <w:t>In response, cruise operators are exploring advanced solutions, including methanol and biofuels, which offer lower greenhouse gas emissions. Carnival Corporation, for instance, is trialing biofuels and investing in LNG-powered ships designed to be compatible with future fuels like bio-methane and synthetic methane (Cruise Arabia, 2025).</w:t>
      </w:r>
    </w:p>
    <w:p w14:paraId="353E8086" w14:textId="092B43ED" w:rsidR="009F0F46" w:rsidRPr="007E2024" w:rsidRDefault="000B30DB" w:rsidP="00582644">
      <w:pPr>
        <w:spacing w:line="360" w:lineRule="auto"/>
        <w:rPr>
          <w:rFonts w:ascii="Arial" w:hAnsi="Arial" w:cs="Arial"/>
          <w:sz w:val="24"/>
          <w:szCs w:val="24"/>
          <w:lang w:val="en-US"/>
        </w:rPr>
      </w:pPr>
      <w:r w:rsidRPr="000B30DB">
        <w:rPr>
          <w:rFonts w:ascii="Arial" w:hAnsi="Arial" w:cs="Arial"/>
          <w:sz w:val="24"/>
          <w:szCs w:val="24"/>
          <w:lang w:val="en-US"/>
        </w:rPr>
        <w:t xml:space="preserve">Beyond alternative fuels, cruise lines are enhancing energy efficiency through technological innovations. MSC Cruises has introduced the </w:t>
      </w:r>
      <w:proofErr w:type="spellStart"/>
      <w:r w:rsidRPr="000B30DB">
        <w:rPr>
          <w:rFonts w:ascii="Arial" w:hAnsi="Arial" w:cs="Arial"/>
          <w:sz w:val="24"/>
          <w:szCs w:val="24"/>
          <w:lang w:val="en-US"/>
        </w:rPr>
        <w:t>OptiCruise</w:t>
      </w:r>
      <w:proofErr w:type="spellEnd"/>
      <w:r w:rsidRPr="000B30DB">
        <w:rPr>
          <w:rFonts w:ascii="Arial" w:hAnsi="Arial" w:cs="Arial"/>
          <w:sz w:val="24"/>
          <w:szCs w:val="24"/>
          <w:lang w:val="en-US"/>
        </w:rPr>
        <w:t xml:space="preserve"> tool, which </w:t>
      </w:r>
      <w:r w:rsidR="005B0053">
        <w:rPr>
          <w:rFonts w:ascii="Arial" w:hAnsi="Arial" w:cs="Arial"/>
          <w:sz w:val="24"/>
          <w:szCs w:val="24"/>
        </w:rPr>
        <w:t>u</w:t>
      </w:r>
      <w:r w:rsidR="005B0053" w:rsidRPr="005B0053">
        <w:rPr>
          <w:rFonts w:ascii="Arial" w:hAnsi="Arial" w:cs="Arial"/>
          <w:sz w:val="24"/>
          <w:szCs w:val="24"/>
        </w:rPr>
        <w:t>tilise</w:t>
      </w:r>
      <w:r w:rsidR="005B0053">
        <w:rPr>
          <w:rFonts w:ascii="Arial" w:hAnsi="Arial" w:cs="Arial"/>
          <w:sz w:val="24"/>
          <w:szCs w:val="24"/>
        </w:rPr>
        <w:t>s</w:t>
      </w:r>
      <w:r w:rsidRPr="000B30DB">
        <w:rPr>
          <w:rFonts w:ascii="Arial" w:hAnsi="Arial" w:cs="Arial"/>
          <w:sz w:val="24"/>
          <w:szCs w:val="24"/>
          <w:lang w:val="en-US"/>
        </w:rPr>
        <w:t xml:space="preserve"> machine learning algorithms to optimize itineraries by adjusting speed, port sequencing, and fuel consumption, aiming to reduce emissions by up to 15% across its fleet by 2026 (Daily Telegraph, 2024). Additionally, hybrid propulsion systems are gaining traction; companies like Hurtigruten are implementing battery-assisted ships to minimize fuel consumption in sensitive Arctic regions (The Times, 2024).</w:t>
      </w:r>
    </w:p>
    <w:p w14:paraId="7F5F0986" w14:textId="7A487533" w:rsidR="00B15D89" w:rsidRPr="007E2024" w:rsidRDefault="00B15D89" w:rsidP="00582644">
      <w:pPr>
        <w:spacing w:line="360" w:lineRule="auto"/>
        <w:rPr>
          <w:rFonts w:ascii="Arial" w:hAnsi="Arial" w:cs="Arial"/>
          <w:b/>
          <w:bCs/>
          <w:sz w:val="24"/>
          <w:szCs w:val="24"/>
          <w:lang w:val="en-US"/>
        </w:rPr>
      </w:pPr>
      <w:r w:rsidRPr="007E2024">
        <w:rPr>
          <w:rFonts w:ascii="Arial" w:hAnsi="Arial" w:cs="Arial"/>
          <w:b/>
          <w:bCs/>
          <w:sz w:val="24"/>
          <w:szCs w:val="24"/>
          <w:lang w:val="en-US"/>
        </w:rPr>
        <w:t xml:space="preserve">4.2 </w:t>
      </w:r>
      <w:r w:rsidR="009F0F46" w:rsidRPr="007E2024">
        <w:rPr>
          <w:rFonts w:ascii="Arial" w:hAnsi="Arial" w:cs="Arial"/>
          <w:b/>
          <w:bCs/>
          <w:sz w:val="24"/>
          <w:szCs w:val="24"/>
        </w:rPr>
        <w:t>Shore-Side Electricity (Cold Ironing)</w:t>
      </w:r>
    </w:p>
    <w:p w14:paraId="622CE829" w14:textId="77777777" w:rsidR="007C6BE4" w:rsidRDefault="007C6BE4" w:rsidP="00582644">
      <w:pPr>
        <w:spacing w:line="360" w:lineRule="auto"/>
        <w:rPr>
          <w:rFonts w:ascii="Arial" w:hAnsi="Arial" w:cs="Arial"/>
          <w:sz w:val="24"/>
          <w:szCs w:val="24"/>
          <w:lang w:val="en-US"/>
        </w:rPr>
      </w:pPr>
      <w:r w:rsidRPr="007C6BE4">
        <w:rPr>
          <w:rFonts w:ascii="Arial" w:hAnsi="Arial" w:cs="Arial"/>
          <w:sz w:val="24"/>
          <w:szCs w:val="24"/>
          <w:lang w:val="en-US"/>
        </w:rPr>
        <w:t xml:space="preserve">Shore-side electricity (SSE), also known as cold ironing, is an increasingly adopted solution for reducing emissions at ports. By enabling ships to connect to a port’s electrical grid, SSE significantly reduces </w:t>
      </w:r>
      <w:proofErr w:type="spellStart"/>
      <w:r w:rsidRPr="007C6BE4">
        <w:rPr>
          <w:rFonts w:ascii="Arial" w:hAnsi="Arial" w:cs="Arial"/>
          <w:sz w:val="24"/>
          <w:szCs w:val="24"/>
          <w:lang w:val="en-US"/>
        </w:rPr>
        <w:t>sulphur</w:t>
      </w:r>
      <w:proofErr w:type="spellEnd"/>
      <w:r w:rsidRPr="007C6BE4">
        <w:rPr>
          <w:rFonts w:ascii="Arial" w:hAnsi="Arial" w:cs="Arial"/>
          <w:sz w:val="24"/>
          <w:szCs w:val="24"/>
          <w:lang w:val="en-US"/>
        </w:rPr>
        <w:t xml:space="preserve"> and particulate emissions. For instance, the Port of Barcelona has committed to full shore power infrastructure by 2026, aiming to cut docked emissions by up to 66% (European Cruise News, 2024). </w:t>
      </w:r>
      <w:r w:rsidRPr="007C6BE4">
        <w:rPr>
          <w:rFonts w:ascii="Arial" w:hAnsi="Arial" w:cs="Arial"/>
          <w:sz w:val="24"/>
          <w:szCs w:val="24"/>
          <w:lang w:val="en-US"/>
        </w:rPr>
        <w:lastRenderedPageBreak/>
        <w:t>This solution drastically cuts emissions, particularly in high-traffic cruise destinations where docked ships contribute to local air pollution. Research indicates that SSE can reduce port-based emissions by up to 98%, depending on the energy mix used to power the grid (Cruise Industry Environmental Report, 2023).</w:t>
      </w:r>
    </w:p>
    <w:p w14:paraId="74AA0BEA" w14:textId="4979D6A9" w:rsidR="0021477C" w:rsidRPr="0021477C" w:rsidRDefault="0021477C" w:rsidP="00582644">
      <w:pPr>
        <w:spacing w:line="360" w:lineRule="auto"/>
        <w:rPr>
          <w:rFonts w:ascii="Arial" w:hAnsi="Arial" w:cs="Arial"/>
          <w:sz w:val="24"/>
          <w:szCs w:val="24"/>
          <w:lang w:val="en-US"/>
        </w:rPr>
      </w:pPr>
      <w:r w:rsidRPr="0021477C">
        <w:rPr>
          <w:rFonts w:ascii="Arial" w:hAnsi="Arial" w:cs="Arial"/>
          <w:sz w:val="24"/>
          <w:szCs w:val="24"/>
          <w:lang w:val="en-US"/>
        </w:rPr>
        <w:t xml:space="preserve">Several ports have invested in SSE infrastructure to facilitate this environmentally friendly practice. The Port of Seattle, for instance, has installed shore power systems at its cruise terminals, enabling ships to connect to cleaner, landside electrical power and turn off diesel engines while at berth. This initiative has resulted in significant reductions in greenhouse gas emissions and other pollutants (Port of Seattle, 2023). Similarly, </w:t>
      </w:r>
      <w:proofErr w:type="spellStart"/>
      <w:r w:rsidRPr="0021477C">
        <w:rPr>
          <w:rFonts w:ascii="Arial" w:hAnsi="Arial" w:cs="Arial"/>
          <w:sz w:val="24"/>
          <w:szCs w:val="24"/>
          <w:lang w:val="en-US"/>
        </w:rPr>
        <w:t>PortMiami</w:t>
      </w:r>
      <w:proofErr w:type="spellEnd"/>
      <w:r w:rsidRPr="0021477C">
        <w:rPr>
          <w:rFonts w:ascii="Arial" w:hAnsi="Arial" w:cs="Arial"/>
          <w:sz w:val="24"/>
          <w:szCs w:val="24"/>
          <w:lang w:val="en-US"/>
        </w:rPr>
        <w:t xml:space="preserve"> has launched shore power capabilities, allowing cruise ships to "plug in" and reduce emissions during their stay in port (Maritime Professional, 2023).</w:t>
      </w:r>
    </w:p>
    <w:p w14:paraId="08AFCAFD" w14:textId="77777777" w:rsidR="0021477C" w:rsidRDefault="0021477C" w:rsidP="00582644">
      <w:pPr>
        <w:spacing w:line="360" w:lineRule="auto"/>
        <w:rPr>
          <w:rFonts w:ascii="Arial" w:hAnsi="Arial" w:cs="Arial"/>
          <w:sz w:val="24"/>
          <w:szCs w:val="24"/>
          <w:lang w:val="en-US"/>
        </w:rPr>
      </w:pPr>
      <w:r w:rsidRPr="0021477C">
        <w:rPr>
          <w:rFonts w:ascii="Arial" w:hAnsi="Arial" w:cs="Arial"/>
          <w:sz w:val="24"/>
          <w:szCs w:val="24"/>
          <w:lang w:val="en-US"/>
        </w:rPr>
        <w:t>Despite these advancements, the adoption of SSE faces challenges, including the high costs of infrastructure development and a lack of global standardization. The installation of shore power systems requires significant investments in both port facilities and ship retrofitting. Additionally, less than 20 ports worldwide currently provide shore power for large cruise ships, highlighting the need for broader implementation to maximize environmental benefits (Cruise Lines International Association, 2024).</w:t>
      </w:r>
    </w:p>
    <w:p w14:paraId="39D2818F" w14:textId="032676D2" w:rsidR="00B15D89" w:rsidRPr="007E2024" w:rsidRDefault="00B15D89" w:rsidP="00582644">
      <w:pPr>
        <w:spacing w:line="360" w:lineRule="auto"/>
        <w:rPr>
          <w:rFonts w:ascii="Arial" w:hAnsi="Arial" w:cs="Arial"/>
          <w:b/>
          <w:bCs/>
          <w:sz w:val="24"/>
          <w:szCs w:val="24"/>
          <w:lang w:val="en-US"/>
        </w:rPr>
      </w:pPr>
      <w:r w:rsidRPr="007E2024">
        <w:rPr>
          <w:rFonts w:ascii="Arial" w:hAnsi="Arial" w:cs="Arial"/>
          <w:b/>
          <w:bCs/>
          <w:sz w:val="24"/>
          <w:szCs w:val="24"/>
          <w:lang w:val="en-US"/>
        </w:rPr>
        <w:t xml:space="preserve">4.3 </w:t>
      </w:r>
      <w:r w:rsidR="0042150D" w:rsidRPr="0042150D">
        <w:rPr>
          <w:rFonts w:ascii="Arial" w:hAnsi="Arial" w:cs="Arial"/>
          <w:b/>
          <w:bCs/>
          <w:sz w:val="24"/>
          <w:szCs w:val="24"/>
        </w:rPr>
        <w:t>Waste Management and Sustainable Cruise Infrastructure</w:t>
      </w:r>
    </w:p>
    <w:p w14:paraId="2990A538" w14:textId="1AE666BC" w:rsidR="00BB049E" w:rsidRPr="00BB049E" w:rsidRDefault="00BB049E" w:rsidP="00582644">
      <w:pPr>
        <w:spacing w:line="360" w:lineRule="auto"/>
        <w:rPr>
          <w:rFonts w:ascii="Arial" w:hAnsi="Arial" w:cs="Arial"/>
          <w:sz w:val="24"/>
          <w:szCs w:val="24"/>
          <w:lang w:val="en-US"/>
        </w:rPr>
      </w:pPr>
      <w:r w:rsidRPr="00BB049E">
        <w:rPr>
          <w:rFonts w:ascii="Arial" w:hAnsi="Arial" w:cs="Arial"/>
          <w:sz w:val="24"/>
          <w:szCs w:val="24"/>
          <w:lang w:val="en-US"/>
        </w:rPr>
        <w:t>The cruise industry is advancing waste management and sustainable port infrastructure to minimize its environmental footprint.</w:t>
      </w:r>
    </w:p>
    <w:p w14:paraId="2D1F2E5C" w14:textId="77777777" w:rsidR="00BB049E" w:rsidRPr="0042150D" w:rsidRDefault="00BB049E" w:rsidP="00582644">
      <w:pPr>
        <w:spacing w:line="360" w:lineRule="auto"/>
        <w:rPr>
          <w:rFonts w:ascii="Arial" w:hAnsi="Arial" w:cs="Arial"/>
          <w:b/>
          <w:bCs/>
          <w:sz w:val="24"/>
          <w:szCs w:val="24"/>
          <w:lang w:val="en-US"/>
        </w:rPr>
      </w:pPr>
      <w:r w:rsidRPr="0042150D">
        <w:rPr>
          <w:rFonts w:ascii="Arial" w:hAnsi="Arial" w:cs="Arial"/>
          <w:b/>
          <w:bCs/>
          <w:sz w:val="24"/>
          <w:szCs w:val="24"/>
          <w:lang w:val="en-US"/>
        </w:rPr>
        <w:t>Waste Management Innovations</w:t>
      </w:r>
    </w:p>
    <w:p w14:paraId="2B30BEFB" w14:textId="50A8CB6C" w:rsidR="00BB049E" w:rsidRPr="00BB049E" w:rsidRDefault="00BB049E" w:rsidP="00582644">
      <w:pPr>
        <w:spacing w:line="360" w:lineRule="auto"/>
        <w:rPr>
          <w:rFonts w:ascii="Arial" w:hAnsi="Arial" w:cs="Arial"/>
          <w:sz w:val="24"/>
          <w:szCs w:val="24"/>
          <w:lang w:val="en-US"/>
        </w:rPr>
      </w:pPr>
      <w:r w:rsidRPr="00BB049E">
        <w:rPr>
          <w:rFonts w:ascii="Arial" w:hAnsi="Arial" w:cs="Arial"/>
          <w:sz w:val="24"/>
          <w:szCs w:val="24"/>
          <w:lang w:val="en-US"/>
        </w:rPr>
        <w:t xml:space="preserve">Modern cruise ships are integrating advanced waste treatment systems to reduce solid and food waste. Royal Caribbean Group has introduced waste-to-energy technology, converting solid waste into synthesis gas (syngas) for onboard energy use (Royal Caribbean Press Center, 2024). Norwegian Cruise Line employs food waste digesters, cutting disposal volume by up to 80% (Cruise Industry News, 2024), while Royal Caribbean’s zero-food-waste </w:t>
      </w:r>
      <w:r w:rsidR="00EC34E9" w:rsidRPr="00EC34E9">
        <w:rPr>
          <w:rFonts w:ascii="Arial" w:hAnsi="Arial" w:cs="Arial"/>
          <w:sz w:val="24"/>
          <w:szCs w:val="24"/>
        </w:rPr>
        <w:t>programme</w:t>
      </w:r>
      <w:r w:rsidRPr="00BB049E">
        <w:rPr>
          <w:rFonts w:ascii="Arial" w:hAnsi="Arial" w:cs="Arial"/>
          <w:sz w:val="24"/>
          <w:szCs w:val="24"/>
          <w:lang w:val="en-US"/>
        </w:rPr>
        <w:t xml:space="preserve"> repurposes surplus food into biogas (Cruise Lines International Association, 2023).</w:t>
      </w:r>
    </w:p>
    <w:p w14:paraId="1F3C7C03" w14:textId="264373D0" w:rsidR="00BB049E" w:rsidRPr="00BB049E" w:rsidRDefault="00BB049E" w:rsidP="00582644">
      <w:pPr>
        <w:spacing w:line="360" w:lineRule="auto"/>
        <w:rPr>
          <w:rFonts w:ascii="Arial" w:hAnsi="Arial" w:cs="Arial"/>
          <w:sz w:val="24"/>
          <w:szCs w:val="24"/>
          <w:lang w:val="en-US"/>
        </w:rPr>
      </w:pPr>
      <w:r w:rsidRPr="00BB049E">
        <w:rPr>
          <w:rFonts w:ascii="Arial" w:hAnsi="Arial" w:cs="Arial"/>
          <w:sz w:val="24"/>
          <w:szCs w:val="24"/>
          <w:lang w:val="en-US"/>
        </w:rPr>
        <w:lastRenderedPageBreak/>
        <w:t>To tackle plastic pollution, cruise lines are eliminating single-use plastics. Virgin Voyages has replaced plastic items with recyclable and compostable alternatives (Cruise Lines International Association, 2023), and Norwegian Cruise Line has transitioned to biodegradable packaging (4Ocean, 2024).</w:t>
      </w:r>
    </w:p>
    <w:p w14:paraId="6E6E478B" w14:textId="77777777" w:rsidR="00BB049E" w:rsidRPr="0042150D" w:rsidRDefault="00BB049E" w:rsidP="00582644">
      <w:pPr>
        <w:spacing w:line="360" w:lineRule="auto"/>
        <w:rPr>
          <w:rFonts w:ascii="Arial" w:hAnsi="Arial" w:cs="Arial"/>
          <w:b/>
          <w:bCs/>
          <w:sz w:val="24"/>
          <w:szCs w:val="24"/>
          <w:lang w:val="en-US"/>
        </w:rPr>
      </w:pPr>
      <w:r w:rsidRPr="0042150D">
        <w:rPr>
          <w:rFonts w:ascii="Arial" w:hAnsi="Arial" w:cs="Arial"/>
          <w:b/>
          <w:bCs/>
          <w:sz w:val="24"/>
          <w:szCs w:val="24"/>
          <w:lang w:val="en-US"/>
        </w:rPr>
        <w:t>Sustainable Port Infrastructure</w:t>
      </w:r>
    </w:p>
    <w:p w14:paraId="11E21F43" w14:textId="19920F83" w:rsidR="00BB049E" w:rsidRPr="00BB049E" w:rsidRDefault="00BB049E" w:rsidP="00582644">
      <w:pPr>
        <w:spacing w:line="360" w:lineRule="auto"/>
        <w:rPr>
          <w:rFonts w:ascii="Arial" w:hAnsi="Arial" w:cs="Arial"/>
          <w:sz w:val="24"/>
          <w:szCs w:val="24"/>
          <w:lang w:val="en-US"/>
        </w:rPr>
      </w:pPr>
      <w:r w:rsidRPr="00BB049E">
        <w:rPr>
          <w:rFonts w:ascii="Arial" w:hAnsi="Arial" w:cs="Arial"/>
          <w:sz w:val="24"/>
          <w:szCs w:val="24"/>
          <w:lang w:val="en-US"/>
        </w:rPr>
        <w:t>Several ports are investing in green infrastructure to support eco-friendly cruise operations. The Port of Seattle has installed shore power at cruise berths, allowing ships to turn off engines while docked, significantly reducing emissions (Port of Seattle, 2023). The Port of Barcelona is working towards full port electrification by 2026, aiming to cut docked ship emissions by 66% (European Cruise News, 2024).</w:t>
      </w:r>
    </w:p>
    <w:p w14:paraId="6DBC512D" w14:textId="25FC04F1" w:rsidR="00BB049E" w:rsidRPr="00BB049E" w:rsidRDefault="00BB049E" w:rsidP="00582644">
      <w:pPr>
        <w:spacing w:line="360" w:lineRule="auto"/>
        <w:rPr>
          <w:rFonts w:ascii="Arial" w:hAnsi="Arial" w:cs="Arial"/>
          <w:sz w:val="24"/>
          <w:szCs w:val="24"/>
          <w:lang w:val="en-US"/>
        </w:rPr>
      </w:pPr>
      <w:r w:rsidRPr="00BB049E">
        <w:rPr>
          <w:rFonts w:ascii="Arial" w:hAnsi="Arial" w:cs="Arial"/>
          <w:sz w:val="24"/>
          <w:szCs w:val="24"/>
          <w:lang w:val="en-US"/>
        </w:rPr>
        <w:t>Other notable efforts include Madeira’s investment in Onshore Power Supply (OPS) infrastructure (</w:t>
      </w:r>
      <w:proofErr w:type="spellStart"/>
      <w:r w:rsidRPr="00BB049E">
        <w:rPr>
          <w:rFonts w:ascii="Arial" w:hAnsi="Arial" w:cs="Arial"/>
          <w:sz w:val="24"/>
          <w:szCs w:val="24"/>
          <w:lang w:val="en-US"/>
        </w:rPr>
        <w:t>MedCruise</w:t>
      </w:r>
      <w:proofErr w:type="spellEnd"/>
      <w:r w:rsidRPr="00BB049E">
        <w:rPr>
          <w:rFonts w:ascii="Arial" w:hAnsi="Arial" w:cs="Arial"/>
          <w:sz w:val="24"/>
          <w:szCs w:val="24"/>
          <w:lang w:val="en-US"/>
        </w:rPr>
        <w:t>, 2024) and Estonia’s Tallinn Cruise Terminal, which operates on 100% renewable energy and features stormwater management systems (European Ports Report, 2023). Additionally, Silversea Cruises’ upcoming Nova-class ships will incorporate hybrid propulsion, LNG fuel, and fuel cells for zero-emission port stays (Sustainability Magazine, 2024).</w:t>
      </w:r>
    </w:p>
    <w:p w14:paraId="5DFB0376" w14:textId="77777777" w:rsidR="00BB049E" w:rsidRDefault="00BB049E" w:rsidP="00582644">
      <w:pPr>
        <w:spacing w:line="360" w:lineRule="auto"/>
        <w:rPr>
          <w:rFonts w:ascii="Arial" w:hAnsi="Arial" w:cs="Arial"/>
          <w:sz w:val="24"/>
          <w:szCs w:val="24"/>
          <w:lang w:val="en-US"/>
        </w:rPr>
      </w:pPr>
    </w:p>
    <w:p w14:paraId="563FEE7A" w14:textId="77777777" w:rsidR="00BB049E" w:rsidRDefault="00BB049E" w:rsidP="00582644">
      <w:pPr>
        <w:spacing w:line="360" w:lineRule="auto"/>
        <w:rPr>
          <w:rFonts w:ascii="Arial" w:hAnsi="Arial" w:cs="Arial"/>
          <w:sz w:val="24"/>
          <w:szCs w:val="24"/>
          <w:lang w:val="en-US"/>
        </w:rPr>
      </w:pPr>
    </w:p>
    <w:p w14:paraId="119B4278" w14:textId="77777777" w:rsidR="00BB049E" w:rsidRDefault="00BB049E" w:rsidP="00582644">
      <w:pPr>
        <w:spacing w:line="360" w:lineRule="auto"/>
        <w:rPr>
          <w:rFonts w:ascii="Arial" w:hAnsi="Arial" w:cs="Arial"/>
          <w:sz w:val="24"/>
          <w:szCs w:val="24"/>
          <w:lang w:val="en-US"/>
        </w:rPr>
      </w:pPr>
    </w:p>
    <w:p w14:paraId="34D29D93" w14:textId="77777777" w:rsidR="00BB049E" w:rsidRDefault="00BB049E" w:rsidP="00582644">
      <w:pPr>
        <w:spacing w:line="360" w:lineRule="auto"/>
        <w:rPr>
          <w:rFonts w:ascii="Arial" w:hAnsi="Arial" w:cs="Arial"/>
          <w:sz w:val="24"/>
          <w:szCs w:val="24"/>
          <w:lang w:val="en-US"/>
        </w:rPr>
      </w:pPr>
    </w:p>
    <w:p w14:paraId="3A85CB34" w14:textId="77777777" w:rsidR="00BB049E" w:rsidRDefault="00BB049E" w:rsidP="00582644">
      <w:pPr>
        <w:spacing w:line="360" w:lineRule="auto"/>
        <w:rPr>
          <w:rFonts w:ascii="Arial" w:hAnsi="Arial" w:cs="Arial"/>
          <w:sz w:val="24"/>
          <w:szCs w:val="24"/>
          <w:lang w:val="en-US"/>
        </w:rPr>
      </w:pPr>
    </w:p>
    <w:p w14:paraId="4DE84337" w14:textId="77777777" w:rsidR="00E3245F" w:rsidRDefault="00E3245F" w:rsidP="00582644">
      <w:pPr>
        <w:spacing w:line="360" w:lineRule="auto"/>
        <w:rPr>
          <w:rFonts w:ascii="Arial" w:hAnsi="Arial" w:cs="Arial"/>
          <w:sz w:val="24"/>
          <w:szCs w:val="24"/>
          <w:lang w:val="en-US"/>
        </w:rPr>
      </w:pPr>
    </w:p>
    <w:p w14:paraId="3757E5D7" w14:textId="77777777" w:rsidR="00E3245F" w:rsidRDefault="00E3245F" w:rsidP="00582644">
      <w:pPr>
        <w:spacing w:line="360" w:lineRule="auto"/>
        <w:rPr>
          <w:rFonts w:ascii="Arial" w:hAnsi="Arial" w:cs="Arial"/>
          <w:sz w:val="24"/>
          <w:szCs w:val="24"/>
          <w:lang w:val="en-US"/>
        </w:rPr>
      </w:pPr>
    </w:p>
    <w:p w14:paraId="14096302" w14:textId="77777777" w:rsidR="00BC05AE" w:rsidRDefault="00BC05AE" w:rsidP="00582644">
      <w:pPr>
        <w:spacing w:line="360" w:lineRule="auto"/>
        <w:rPr>
          <w:rFonts w:ascii="Arial" w:hAnsi="Arial" w:cs="Arial"/>
          <w:sz w:val="24"/>
          <w:szCs w:val="24"/>
          <w:lang w:val="en-US"/>
        </w:rPr>
      </w:pPr>
    </w:p>
    <w:p w14:paraId="64BEC67D" w14:textId="77777777" w:rsidR="00BC05AE" w:rsidRDefault="00BC05AE" w:rsidP="00582644">
      <w:pPr>
        <w:spacing w:line="360" w:lineRule="auto"/>
        <w:rPr>
          <w:rFonts w:ascii="Arial" w:hAnsi="Arial" w:cs="Arial"/>
          <w:sz w:val="24"/>
          <w:szCs w:val="24"/>
          <w:lang w:val="en-US"/>
        </w:rPr>
      </w:pPr>
    </w:p>
    <w:p w14:paraId="4BE54878" w14:textId="77777777" w:rsidR="00FF48DF" w:rsidRDefault="00FF48DF" w:rsidP="00582644">
      <w:pPr>
        <w:spacing w:line="360" w:lineRule="auto"/>
        <w:rPr>
          <w:rFonts w:ascii="Arial" w:hAnsi="Arial" w:cs="Arial"/>
          <w:b/>
          <w:bCs/>
          <w:sz w:val="24"/>
          <w:szCs w:val="24"/>
        </w:rPr>
      </w:pPr>
    </w:p>
    <w:p w14:paraId="08965A7F" w14:textId="77777777" w:rsidR="00EB23E0" w:rsidRDefault="00EB23E0" w:rsidP="00582644">
      <w:pPr>
        <w:spacing w:line="360" w:lineRule="auto"/>
        <w:rPr>
          <w:rFonts w:ascii="Arial" w:hAnsi="Arial" w:cs="Arial"/>
          <w:b/>
          <w:bCs/>
          <w:sz w:val="24"/>
          <w:szCs w:val="24"/>
        </w:rPr>
      </w:pPr>
    </w:p>
    <w:p w14:paraId="116760A4" w14:textId="77777777" w:rsidR="00EB23E0" w:rsidRPr="007E2024" w:rsidRDefault="00EB23E0" w:rsidP="00582644">
      <w:pPr>
        <w:spacing w:line="360" w:lineRule="auto"/>
        <w:rPr>
          <w:rFonts w:ascii="Arial" w:hAnsi="Arial" w:cs="Arial"/>
          <w:b/>
          <w:bCs/>
          <w:sz w:val="24"/>
          <w:szCs w:val="24"/>
        </w:rPr>
      </w:pPr>
    </w:p>
    <w:p w14:paraId="3EEAF7A0" w14:textId="3009590E" w:rsidR="0083499F" w:rsidRPr="007E2024" w:rsidRDefault="0083499F" w:rsidP="00582644">
      <w:pPr>
        <w:spacing w:line="360" w:lineRule="auto"/>
        <w:rPr>
          <w:rFonts w:ascii="Arial" w:hAnsi="Arial" w:cs="Arial"/>
          <w:b/>
          <w:bCs/>
          <w:sz w:val="24"/>
          <w:szCs w:val="24"/>
        </w:rPr>
      </w:pPr>
      <w:r w:rsidRPr="007E2024">
        <w:rPr>
          <w:rFonts w:ascii="Arial" w:hAnsi="Arial" w:cs="Arial"/>
          <w:b/>
          <w:bCs/>
          <w:sz w:val="24"/>
          <w:szCs w:val="24"/>
        </w:rPr>
        <w:lastRenderedPageBreak/>
        <w:t>5.Conclusion</w:t>
      </w:r>
    </w:p>
    <w:p w14:paraId="1B6BC940" w14:textId="689242C5" w:rsidR="001E0F3A" w:rsidRPr="007E2024" w:rsidRDefault="001E0F3A" w:rsidP="00582644">
      <w:pPr>
        <w:spacing w:line="360" w:lineRule="auto"/>
        <w:rPr>
          <w:rFonts w:ascii="Arial" w:hAnsi="Arial" w:cs="Arial"/>
          <w:sz w:val="24"/>
          <w:szCs w:val="24"/>
        </w:rPr>
      </w:pPr>
      <w:r w:rsidRPr="007E2024">
        <w:rPr>
          <w:rFonts w:ascii="Arial" w:hAnsi="Arial" w:cs="Arial"/>
          <w:sz w:val="24"/>
          <w:szCs w:val="24"/>
        </w:rPr>
        <w:t>The cruise industry remains a vital part of global tourism, but its environmental impact poses serious sustainability challenges. High emissions, marine pollution, and excessive waste generation continue to threaten ecosystems, while financial constraints, weak regulations, and consumer expectations slow progress toward greener operations.</w:t>
      </w:r>
    </w:p>
    <w:p w14:paraId="624DBB60" w14:textId="77777777" w:rsidR="002E44BD" w:rsidRDefault="002E44BD" w:rsidP="00582644">
      <w:pPr>
        <w:spacing w:line="360" w:lineRule="auto"/>
        <w:rPr>
          <w:rFonts w:ascii="Arial" w:hAnsi="Arial" w:cs="Arial"/>
          <w:sz w:val="24"/>
          <w:szCs w:val="24"/>
        </w:rPr>
      </w:pPr>
      <w:r w:rsidRPr="002E44BD">
        <w:rPr>
          <w:rFonts w:ascii="Arial" w:hAnsi="Arial" w:cs="Arial"/>
          <w:sz w:val="24"/>
          <w:szCs w:val="24"/>
        </w:rPr>
        <w:t xml:space="preserve">Despite these financial and regulatory hurdles, advancements in alternative fuels, shore-side electricity, and waste management technologies indicate that a transition towards sustainability is feasible. However, the cruise industry must align its economic strategies with environmental policies to accelerate progress (Cruise Lines International Association, 2024). However, meaningful progress will require stronger regulations, financial incentives, and a shift in consumer priorities toward sustainable travel. Without collective efforts from governments, cruise operators, and </w:t>
      </w:r>
      <w:proofErr w:type="spellStart"/>
      <w:r w:rsidRPr="002E44BD">
        <w:rPr>
          <w:rFonts w:ascii="Arial" w:hAnsi="Arial" w:cs="Arial"/>
          <w:sz w:val="24"/>
          <w:szCs w:val="24"/>
        </w:rPr>
        <w:t>travelers</w:t>
      </w:r>
      <w:proofErr w:type="spellEnd"/>
      <w:r w:rsidRPr="002E44BD">
        <w:rPr>
          <w:rFonts w:ascii="Arial" w:hAnsi="Arial" w:cs="Arial"/>
          <w:sz w:val="24"/>
          <w:szCs w:val="24"/>
        </w:rPr>
        <w:t>, the industry risks long-term environmental and economic consequences.</w:t>
      </w:r>
    </w:p>
    <w:p w14:paraId="31A201B1" w14:textId="72AFEE16" w:rsidR="00E91612" w:rsidRPr="007E2024" w:rsidRDefault="001E0F3A" w:rsidP="00582644">
      <w:pPr>
        <w:spacing w:line="360" w:lineRule="auto"/>
        <w:rPr>
          <w:rFonts w:ascii="Arial" w:hAnsi="Arial" w:cs="Arial"/>
          <w:sz w:val="24"/>
          <w:szCs w:val="24"/>
        </w:rPr>
      </w:pPr>
      <w:r w:rsidRPr="007E2024">
        <w:rPr>
          <w:rFonts w:ascii="Arial" w:hAnsi="Arial" w:cs="Arial"/>
          <w:sz w:val="24"/>
          <w:szCs w:val="24"/>
        </w:rPr>
        <w:t>Sustainability in cruising is achievable, but only if the sector prioritizes innovation, accountability, and long-term commitment over short-term gains</w:t>
      </w:r>
      <w:r w:rsidR="0083499F" w:rsidRPr="007E2024">
        <w:rPr>
          <w:rFonts w:ascii="Arial" w:hAnsi="Arial" w:cs="Arial"/>
          <w:sz w:val="24"/>
          <w:szCs w:val="24"/>
        </w:rPr>
        <w:t>.</w:t>
      </w:r>
    </w:p>
    <w:p w14:paraId="335FCCBD" w14:textId="77777777" w:rsidR="00E15911" w:rsidRPr="007E2024" w:rsidRDefault="00E15911" w:rsidP="00582644">
      <w:pPr>
        <w:spacing w:line="360" w:lineRule="auto"/>
        <w:rPr>
          <w:rFonts w:ascii="Arial" w:hAnsi="Arial" w:cs="Arial"/>
          <w:b/>
          <w:bCs/>
          <w:sz w:val="24"/>
          <w:szCs w:val="24"/>
        </w:rPr>
      </w:pPr>
    </w:p>
    <w:p w14:paraId="033A09AE" w14:textId="77777777" w:rsidR="00B8741E" w:rsidRPr="007E2024" w:rsidRDefault="00B8741E" w:rsidP="00582644">
      <w:pPr>
        <w:spacing w:line="360" w:lineRule="auto"/>
        <w:rPr>
          <w:rFonts w:ascii="Arial" w:hAnsi="Arial" w:cs="Arial"/>
          <w:b/>
          <w:bCs/>
          <w:sz w:val="24"/>
          <w:szCs w:val="24"/>
        </w:rPr>
      </w:pPr>
    </w:p>
    <w:p w14:paraId="4F0B70D0" w14:textId="77777777" w:rsidR="00B8741E" w:rsidRPr="007E2024" w:rsidRDefault="00B8741E" w:rsidP="00582644">
      <w:pPr>
        <w:spacing w:line="360" w:lineRule="auto"/>
        <w:rPr>
          <w:rFonts w:ascii="Arial" w:hAnsi="Arial" w:cs="Arial"/>
          <w:b/>
          <w:bCs/>
          <w:sz w:val="24"/>
          <w:szCs w:val="24"/>
        </w:rPr>
      </w:pPr>
    </w:p>
    <w:p w14:paraId="16716BD9" w14:textId="77777777" w:rsidR="00B8741E" w:rsidRPr="007E2024" w:rsidRDefault="00B8741E" w:rsidP="00582644">
      <w:pPr>
        <w:spacing w:line="360" w:lineRule="auto"/>
        <w:rPr>
          <w:rFonts w:ascii="Arial" w:hAnsi="Arial" w:cs="Arial"/>
          <w:b/>
          <w:bCs/>
          <w:sz w:val="24"/>
          <w:szCs w:val="24"/>
        </w:rPr>
      </w:pPr>
    </w:p>
    <w:p w14:paraId="63D3217C" w14:textId="77777777" w:rsidR="00B8741E" w:rsidRPr="007E2024" w:rsidRDefault="00B8741E" w:rsidP="00582644">
      <w:pPr>
        <w:spacing w:line="360" w:lineRule="auto"/>
        <w:rPr>
          <w:rFonts w:ascii="Arial" w:hAnsi="Arial" w:cs="Arial"/>
          <w:b/>
          <w:bCs/>
          <w:sz w:val="24"/>
          <w:szCs w:val="24"/>
        </w:rPr>
      </w:pPr>
    </w:p>
    <w:p w14:paraId="03E97D46" w14:textId="77777777" w:rsidR="00B8741E" w:rsidRDefault="00B8741E" w:rsidP="00582644">
      <w:pPr>
        <w:spacing w:line="360" w:lineRule="auto"/>
        <w:rPr>
          <w:rFonts w:ascii="Arial" w:hAnsi="Arial" w:cs="Arial"/>
          <w:b/>
          <w:bCs/>
          <w:sz w:val="24"/>
          <w:szCs w:val="24"/>
        </w:rPr>
      </w:pPr>
    </w:p>
    <w:p w14:paraId="1CAC8F82" w14:textId="77777777" w:rsidR="00BB049E" w:rsidRDefault="00BB049E" w:rsidP="00582644">
      <w:pPr>
        <w:spacing w:line="360" w:lineRule="auto"/>
        <w:rPr>
          <w:rFonts w:ascii="Arial" w:hAnsi="Arial" w:cs="Arial"/>
          <w:b/>
          <w:bCs/>
          <w:sz w:val="24"/>
          <w:szCs w:val="24"/>
        </w:rPr>
      </w:pPr>
    </w:p>
    <w:p w14:paraId="5A6A9DA4" w14:textId="77777777" w:rsidR="00BB049E" w:rsidRDefault="00BB049E" w:rsidP="00582644">
      <w:pPr>
        <w:spacing w:line="360" w:lineRule="auto"/>
        <w:rPr>
          <w:rFonts w:ascii="Arial" w:hAnsi="Arial" w:cs="Arial"/>
          <w:b/>
          <w:bCs/>
          <w:sz w:val="24"/>
          <w:szCs w:val="24"/>
        </w:rPr>
      </w:pPr>
    </w:p>
    <w:p w14:paraId="60D7469F" w14:textId="77777777" w:rsidR="00BB049E" w:rsidRDefault="00BB049E" w:rsidP="00582644">
      <w:pPr>
        <w:spacing w:line="360" w:lineRule="auto"/>
        <w:rPr>
          <w:rFonts w:ascii="Arial" w:hAnsi="Arial" w:cs="Arial"/>
          <w:b/>
          <w:bCs/>
          <w:sz w:val="24"/>
          <w:szCs w:val="24"/>
        </w:rPr>
      </w:pPr>
    </w:p>
    <w:p w14:paraId="1DDB11F6" w14:textId="77777777" w:rsidR="00BB049E" w:rsidRDefault="00BB049E" w:rsidP="00582644">
      <w:pPr>
        <w:spacing w:line="360" w:lineRule="auto"/>
        <w:rPr>
          <w:rFonts w:ascii="Arial" w:hAnsi="Arial" w:cs="Arial"/>
          <w:b/>
          <w:bCs/>
          <w:sz w:val="24"/>
          <w:szCs w:val="24"/>
        </w:rPr>
      </w:pPr>
    </w:p>
    <w:p w14:paraId="34410BF3" w14:textId="77777777" w:rsidR="00BB049E" w:rsidRDefault="00BB049E" w:rsidP="00582644">
      <w:pPr>
        <w:spacing w:line="360" w:lineRule="auto"/>
        <w:rPr>
          <w:rFonts w:ascii="Arial" w:hAnsi="Arial" w:cs="Arial"/>
          <w:b/>
          <w:bCs/>
          <w:sz w:val="24"/>
          <w:szCs w:val="24"/>
        </w:rPr>
      </w:pPr>
    </w:p>
    <w:p w14:paraId="5ECDAAA9" w14:textId="77777777" w:rsidR="00B8741E" w:rsidRPr="007E2024" w:rsidRDefault="00B8741E" w:rsidP="00582644">
      <w:pPr>
        <w:spacing w:line="360" w:lineRule="auto"/>
        <w:rPr>
          <w:rFonts w:ascii="Arial" w:hAnsi="Arial" w:cs="Arial"/>
          <w:b/>
          <w:bCs/>
          <w:sz w:val="24"/>
          <w:szCs w:val="24"/>
        </w:rPr>
      </w:pPr>
    </w:p>
    <w:p w14:paraId="4067ADE8" w14:textId="5E2EBBDE" w:rsidR="00B8741E" w:rsidRPr="007E2024" w:rsidRDefault="0083499F" w:rsidP="00582644">
      <w:pPr>
        <w:spacing w:line="360" w:lineRule="auto"/>
        <w:rPr>
          <w:rFonts w:ascii="Arial" w:hAnsi="Arial" w:cs="Arial"/>
          <w:b/>
          <w:bCs/>
          <w:sz w:val="24"/>
          <w:szCs w:val="24"/>
        </w:rPr>
      </w:pPr>
      <w:r w:rsidRPr="007E2024">
        <w:rPr>
          <w:rFonts w:ascii="Arial" w:hAnsi="Arial" w:cs="Arial"/>
          <w:b/>
          <w:bCs/>
          <w:sz w:val="24"/>
          <w:szCs w:val="24"/>
        </w:rPr>
        <w:lastRenderedPageBreak/>
        <w:t>6.</w:t>
      </w:r>
      <w:r w:rsidR="001E50AA" w:rsidRPr="007E2024">
        <w:rPr>
          <w:rFonts w:ascii="Arial" w:hAnsi="Arial" w:cs="Arial"/>
          <w:sz w:val="24"/>
          <w:szCs w:val="24"/>
        </w:rPr>
        <w:t xml:space="preserve"> </w:t>
      </w:r>
      <w:r w:rsidR="001E50AA" w:rsidRPr="007E2024">
        <w:rPr>
          <w:rFonts w:ascii="Arial" w:hAnsi="Arial" w:cs="Arial"/>
          <w:b/>
          <w:bCs/>
          <w:sz w:val="24"/>
          <w:szCs w:val="24"/>
        </w:rPr>
        <w:t>Recommendations</w:t>
      </w:r>
    </w:p>
    <w:p w14:paraId="2C1CDF61" w14:textId="57697CBC" w:rsidR="00F96F23" w:rsidRPr="00F96F23" w:rsidRDefault="00F96F23" w:rsidP="00582644">
      <w:pPr>
        <w:spacing w:line="360" w:lineRule="auto"/>
        <w:rPr>
          <w:rFonts w:ascii="Arial" w:hAnsi="Arial" w:cs="Arial"/>
          <w:sz w:val="24"/>
          <w:szCs w:val="24"/>
        </w:rPr>
      </w:pPr>
      <w:r w:rsidRPr="00F96F23">
        <w:rPr>
          <w:rFonts w:ascii="Arial" w:hAnsi="Arial" w:cs="Arial"/>
          <w:sz w:val="24"/>
          <w:szCs w:val="24"/>
        </w:rPr>
        <w:t>For the cruise industry to achieve meaningful sustainability, operators must prioritize the transition to cleaner energy sources such as biofuels, hydrogen, and LNG, reducing reliance on heavy fuel oil. Governments should provide financial incentives and subsidies to encourage investment in alternative fuels, making them a viable option for more cruise lines. Additionally, expanding shore-side electricity (SSE) at major ports is essential, allowing ships to use clean power while docked, thereby cutting emissions significantly.</w:t>
      </w:r>
    </w:p>
    <w:p w14:paraId="56737C6C" w14:textId="4C9DEC47" w:rsidR="00F96F23" w:rsidRPr="00F96F23" w:rsidRDefault="00F96F23" w:rsidP="00582644">
      <w:pPr>
        <w:spacing w:line="360" w:lineRule="auto"/>
        <w:rPr>
          <w:rFonts w:ascii="Arial" w:hAnsi="Arial" w:cs="Arial"/>
          <w:sz w:val="24"/>
          <w:szCs w:val="24"/>
        </w:rPr>
      </w:pPr>
      <w:r w:rsidRPr="00F96F23">
        <w:rPr>
          <w:rFonts w:ascii="Arial" w:hAnsi="Arial" w:cs="Arial"/>
          <w:sz w:val="24"/>
          <w:szCs w:val="24"/>
        </w:rPr>
        <w:t>Stronger international regulations are also necessary to close legal loopholes that allow cruise operators to bypass stricter environmental policies. Organi</w:t>
      </w:r>
      <w:r w:rsidR="007C6B15">
        <w:rPr>
          <w:rFonts w:ascii="Arial" w:hAnsi="Arial" w:cs="Arial"/>
          <w:sz w:val="24"/>
          <w:szCs w:val="24"/>
        </w:rPr>
        <w:t>s</w:t>
      </w:r>
      <w:r w:rsidRPr="00F96F23">
        <w:rPr>
          <w:rFonts w:ascii="Arial" w:hAnsi="Arial" w:cs="Arial"/>
          <w:sz w:val="24"/>
          <w:szCs w:val="24"/>
        </w:rPr>
        <w:t>ations such as the IMO and MARPOL must enforce uniform emission and waste disposal standards across all jurisdictions. Improved waste management systems, including waste-to-energy technologies and plastic-free policies, should also be widely adopted to mitigate marine pollution.</w:t>
      </w:r>
    </w:p>
    <w:p w14:paraId="3B6A9803" w14:textId="27792782" w:rsidR="00B8741E" w:rsidRPr="007E2024" w:rsidRDefault="00F96F23" w:rsidP="00582644">
      <w:pPr>
        <w:spacing w:line="360" w:lineRule="auto"/>
        <w:rPr>
          <w:rFonts w:ascii="Arial" w:hAnsi="Arial" w:cs="Arial"/>
          <w:b/>
          <w:bCs/>
          <w:sz w:val="24"/>
          <w:szCs w:val="24"/>
        </w:rPr>
      </w:pPr>
      <w:r w:rsidRPr="00F96F23">
        <w:rPr>
          <w:rFonts w:ascii="Arial" w:hAnsi="Arial" w:cs="Arial"/>
          <w:sz w:val="24"/>
          <w:szCs w:val="24"/>
        </w:rPr>
        <w:t xml:space="preserve">Finally, passenger awareness campaigns are needed to shift consumer demand toward eco-friendly cruises, encouraging </w:t>
      </w:r>
      <w:proofErr w:type="spellStart"/>
      <w:r w:rsidRPr="00F96F23">
        <w:rPr>
          <w:rFonts w:ascii="Arial" w:hAnsi="Arial" w:cs="Arial"/>
          <w:sz w:val="24"/>
          <w:szCs w:val="24"/>
        </w:rPr>
        <w:t>travelers</w:t>
      </w:r>
      <w:proofErr w:type="spellEnd"/>
      <w:r w:rsidRPr="00F96F23">
        <w:rPr>
          <w:rFonts w:ascii="Arial" w:hAnsi="Arial" w:cs="Arial"/>
          <w:sz w:val="24"/>
          <w:szCs w:val="24"/>
        </w:rPr>
        <w:t xml:space="preserve"> to choose sustainability without compromising the industry's economic growth.</w:t>
      </w:r>
    </w:p>
    <w:p w14:paraId="296D0DAD" w14:textId="77777777" w:rsidR="00B8741E" w:rsidRPr="007E2024" w:rsidRDefault="00B8741E" w:rsidP="00582644">
      <w:pPr>
        <w:spacing w:line="360" w:lineRule="auto"/>
        <w:rPr>
          <w:rFonts w:ascii="Arial" w:hAnsi="Arial" w:cs="Arial"/>
          <w:b/>
          <w:bCs/>
          <w:sz w:val="24"/>
          <w:szCs w:val="24"/>
        </w:rPr>
      </w:pPr>
    </w:p>
    <w:p w14:paraId="758BB819" w14:textId="77777777" w:rsidR="00B8741E" w:rsidRPr="007E2024" w:rsidRDefault="00B8741E" w:rsidP="00582644">
      <w:pPr>
        <w:spacing w:line="360" w:lineRule="auto"/>
        <w:rPr>
          <w:rFonts w:ascii="Arial" w:hAnsi="Arial" w:cs="Arial"/>
          <w:b/>
          <w:bCs/>
          <w:sz w:val="24"/>
          <w:szCs w:val="24"/>
        </w:rPr>
      </w:pPr>
    </w:p>
    <w:p w14:paraId="256EC4B7" w14:textId="77777777" w:rsidR="00B8741E" w:rsidRPr="007E2024" w:rsidRDefault="00B8741E" w:rsidP="00582644">
      <w:pPr>
        <w:spacing w:line="360" w:lineRule="auto"/>
        <w:rPr>
          <w:rFonts w:ascii="Arial" w:hAnsi="Arial" w:cs="Arial"/>
          <w:b/>
          <w:bCs/>
          <w:sz w:val="24"/>
          <w:szCs w:val="24"/>
        </w:rPr>
      </w:pPr>
    </w:p>
    <w:p w14:paraId="4B9668A8" w14:textId="77777777" w:rsidR="00B8741E" w:rsidRPr="007E2024" w:rsidRDefault="00B8741E" w:rsidP="00582644">
      <w:pPr>
        <w:spacing w:line="360" w:lineRule="auto"/>
        <w:rPr>
          <w:rFonts w:ascii="Arial" w:hAnsi="Arial" w:cs="Arial"/>
          <w:b/>
          <w:bCs/>
          <w:sz w:val="24"/>
          <w:szCs w:val="24"/>
        </w:rPr>
      </w:pPr>
    </w:p>
    <w:p w14:paraId="15B69EE6" w14:textId="77777777" w:rsidR="001E50AA" w:rsidRPr="007E2024" w:rsidRDefault="001E50AA" w:rsidP="00582644">
      <w:pPr>
        <w:spacing w:line="360" w:lineRule="auto"/>
        <w:rPr>
          <w:rFonts w:ascii="Arial" w:hAnsi="Arial" w:cs="Arial"/>
          <w:b/>
          <w:bCs/>
          <w:sz w:val="24"/>
          <w:szCs w:val="24"/>
        </w:rPr>
      </w:pPr>
    </w:p>
    <w:p w14:paraId="480FAC5A" w14:textId="77777777" w:rsidR="001E50AA" w:rsidRDefault="001E50AA" w:rsidP="00582644">
      <w:pPr>
        <w:spacing w:line="360" w:lineRule="auto"/>
        <w:rPr>
          <w:rFonts w:ascii="Arial" w:hAnsi="Arial" w:cs="Arial"/>
          <w:b/>
          <w:bCs/>
          <w:sz w:val="24"/>
          <w:szCs w:val="24"/>
        </w:rPr>
      </w:pPr>
    </w:p>
    <w:p w14:paraId="34AAFE6D" w14:textId="77777777" w:rsidR="00F00999" w:rsidRDefault="00F00999" w:rsidP="00582644">
      <w:pPr>
        <w:spacing w:line="360" w:lineRule="auto"/>
        <w:rPr>
          <w:rFonts w:ascii="Arial" w:hAnsi="Arial" w:cs="Arial"/>
          <w:b/>
          <w:bCs/>
          <w:sz w:val="24"/>
          <w:szCs w:val="24"/>
        </w:rPr>
      </w:pPr>
    </w:p>
    <w:p w14:paraId="623FC974" w14:textId="77777777" w:rsidR="00F00999" w:rsidRDefault="00F00999" w:rsidP="00582644">
      <w:pPr>
        <w:spacing w:line="360" w:lineRule="auto"/>
        <w:rPr>
          <w:rFonts w:ascii="Arial" w:hAnsi="Arial" w:cs="Arial"/>
          <w:b/>
          <w:bCs/>
          <w:sz w:val="24"/>
          <w:szCs w:val="24"/>
        </w:rPr>
      </w:pPr>
    </w:p>
    <w:p w14:paraId="286BE0B0" w14:textId="77777777" w:rsidR="00F00999" w:rsidRDefault="00F00999" w:rsidP="00582644">
      <w:pPr>
        <w:spacing w:line="360" w:lineRule="auto"/>
        <w:rPr>
          <w:rFonts w:ascii="Arial" w:hAnsi="Arial" w:cs="Arial"/>
          <w:b/>
          <w:bCs/>
          <w:sz w:val="24"/>
          <w:szCs w:val="24"/>
        </w:rPr>
      </w:pPr>
    </w:p>
    <w:p w14:paraId="49DF70E4" w14:textId="77777777" w:rsidR="00F00999" w:rsidRPr="007E2024" w:rsidRDefault="00F00999" w:rsidP="00582644">
      <w:pPr>
        <w:spacing w:line="360" w:lineRule="auto"/>
        <w:rPr>
          <w:rFonts w:ascii="Arial" w:hAnsi="Arial" w:cs="Arial"/>
          <w:b/>
          <w:bCs/>
          <w:sz w:val="24"/>
          <w:szCs w:val="24"/>
        </w:rPr>
      </w:pPr>
    </w:p>
    <w:p w14:paraId="17727CE0" w14:textId="77777777" w:rsidR="00FF48DF" w:rsidRDefault="00FF48DF" w:rsidP="00582644">
      <w:pPr>
        <w:spacing w:line="360" w:lineRule="auto"/>
        <w:rPr>
          <w:rFonts w:ascii="Arial" w:hAnsi="Arial" w:cs="Arial"/>
          <w:b/>
          <w:bCs/>
          <w:sz w:val="24"/>
          <w:szCs w:val="24"/>
        </w:rPr>
      </w:pPr>
    </w:p>
    <w:p w14:paraId="7D67A83B" w14:textId="1AA21D17" w:rsidR="00112771" w:rsidRPr="003927BB" w:rsidRDefault="00E91612" w:rsidP="00582644">
      <w:pPr>
        <w:spacing w:line="360" w:lineRule="auto"/>
        <w:rPr>
          <w:rFonts w:ascii="Arial" w:hAnsi="Arial" w:cs="Arial"/>
          <w:b/>
          <w:bCs/>
          <w:sz w:val="24"/>
          <w:szCs w:val="24"/>
        </w:rPr>
      </w:pPr>
      <w:r>
        <w:rPr>
          <w:rFonts w:ascii="Arial" w:hAnsi="Arial" w:cs="Arial"/>
          <w:sz w:val="24"/>
          <w:szCs w:val="24"/>
        </w:rPr>
        <w:lastRenderedPageBreak/>
        <w:t xml:space="preserve">  </w:t>
      </w:r>
      <w:r w:rsidR="00B8741E">
        <w:rPr>
          <w:rFonts w:ascii="Arial" w:hAnsi="Arial" w:cs="Arial"/>
          <w:b/>
          <w:bCs/>
          <w:sz w:val="24"/>
          <w:szCs w:val="24"/>
        </w:rPr>
        <w:t>7</w:t>
      </w:r>
      <w:r w:rsidR="00595692" w:rsidRPr="003927BB">
        <w:rPr>
          <w:rFonts w:ascii="Arial" w:hAnsi="Arial" w:cs="Arial"/>
          <w:b/>
          <w:bCs/>
          <w:sz w:val="24"/>
          <w:szCs w:val="24"/>
        </w:rPr>
        <w:t xml:space="preserve">. </w:t>
      </w:r>
      <w:r w:rsidR="00E45C07" w:rsidRPr="003927BB">
        <w:rPr>
          <w:rFonts w:ascii="Arial" w:hAnsi="Arial" w:cs="Arial"/>
          <w:b/>
          <w:bCs/>
          <w:sz w:val="24"/>
          <w:szCs w:val="24"/>
        </w:rPr>
        <w:t>References</w:t>
      </w:r>
    </w:p>
    <w:p w14:paraId="1BBACD12" w14:textId="77777777" w:rsidR="001D4E32" w:rsidRDefault="001D4E32" w:rsidP="00582644">
      <w:pPr>
        <w:spacing w:line="360" w:lineRule="auto"/>
        <w:rPr>
          <w:rFonts w:ascii="Arial" w:hAnsi="Arial" w:cs="Arial"/>
          <w:sz w:val="24"/>
          <w:szCs w:val="24"/>
        </w:rPr>
      </w:pPr>
    </w:p>
    <w:p w14:paraId="4C21BEAC" w14:textId="0C7F00DC" w:rsidR="00CD63A9" w:rsidRPr="00CD63A9" w:rsidRDefault="00CD63A9" w:rsidP="00582644">
      <w:pPr>
        <w:pStyle w:val="ListParagraph"/>
        <w:numPr>
          <w:ilvl w:val="0"/>
          <w:numId w:val="24"/>
        </w:numPr>
        <w:spacing w:line="360" w:lineRule="auto"/>
        <w:rPr>
          <w:rFonts w:ascii="Arial" w:hAnsi="Arial" w:cs="Arial"/>
          <w:sz w:val="24"/>
          <w:szCs w:val="24"/>
          <w:lang w:val="en-US"/>
        </w:rPr>
      </w:pPr>
      <w:r w:rsidRPr="00CD63A9">
        <w:rPr>
          <w:rFonts w:ascii="Arial" w:hAnsi="Arial" w:cs="Arial"/>
          <w:sz w:val="24"/>
          <w:szCs w:val="24"/>
        </w:rPr>
        <w:t xml:space="preserve">BA Cruise Bulletin (2023) </w:t>
      </w:r>
      <w:r w:rsidRPr="00CD63A9">
        <w:rPr>
          <w:rFonts w:ascii="Arial" w:hAnsi="Arial" w:cs="Arial"/>
          <w:i/>
          <w:iCs/>
          <w:sz w:val="24"/>
          <w:szCs w:val="24"/>
        </w:rPr>
        <w:t>Shore Power Adoption in the Cruise Industry</w:t>
      </w:r>
      <w:r w:rsidRPr="00CD63A9">
        <w:rPr>
          <w:rFonts w:ascii="Arial" w:hAnsi="Arial" w:cs="Arial"/>
          <w:sz w:val="24"/>
          <w:szCs w:val="24"/>
        </w:rPr>
        <w:t xml:space="preserve">. Available at: </w:t>
      </w:r>
      <w:hyperlink r:id="rId11" w:tgtFrame="_new" w:history="1">
        <w:r w:rsidRPr="00CD63A9">
          <w:rPr>
            <w:rStyle w:val="Hyperlink"/>
            <w:rFonts w:ascii="Arial" w:hAnsi="Arial" w:cs="Arial"/>
            <w:sz w:val="24"/>
            <w:szCs w:val="24"/>
          </w:rPr>
          <w:t>https://bacruisebulletin.com/shore-power-adoption-in-the-cruise-industry</w:t>
        </w:r>
      </w:hyperlink>
      <w:r>
        <w:rPr>
          <w:rFonts w:ascii="Arial" w:hAnsi="Arial" w:cs="Arial"/>
          <w:sz w:val="24"/>
          <w:szCs w:val="24"/>
          <w:lang w:val="en-US"/>
        </w:rPr>
        <w:t xml:space="preserve"> </w:t>
      </w:r>
      <w:r w:rsidRPr="008530BA">
        <w:rPr>
          <w:rFonts w:ascii="Arial" w:hAnsi="Arial" w:cs="Arial"/>
          <w:sz w:val="24"/>
          <w:szCs w:val="24"/>
        </w:rPr>
        <w:t>(Accessed</w:t>
      </w:r>
      <w:r>
        <w:rPr>
          <w:rFonts w:ascii="Arial" w:hAnsi="Arial" w:cs="Arial"/>
          <w:sz w:val="24"/>
          <w:szCs w:val="24"/>
        </w:rPr>
        <w:t xml:space="preserve"> 20</w:t>
      </w:r>
      <w:r w:rsidRPr="008530BA">
        <w:rPr>
          <w:rFonts w:ascii="Arial" w:hAnsi="Arial" w:cs="Arial"/>
          <w:sz w:val="24"/>
          <w:szCs w:val="24"/>
          <w:vertAlign w:val="superscript"/>
        </w:rPr>
        <w:t>th</w:t>
      </w:r>
      <w:r>
        <w:rPr>
          <w:rFonts w:ascii="Arial" w:hAnsi="Arial" w:cs="Arial"/>
          <w:sz w:val="24"/>
          <w:szCs w:val="24"/>
        </w:rPr>
        <w:t xml:space="preserve"> </w:t>
      </w:r>
      <w:r w:rsidRPr="008530BA">
        <w:rPr>
          <w:rFonts w:ascii="Arial" w:hAnsi="Arial" w:cs="Arial"/>
          <w:sz w:val="24"/>
          <w:szCs w:val="24"/>
        </w:rPr>
        <w:t>February 2025)</w:t>
      </w:r>
    </w:p>
    <w:p w14:paraId="684046A0" w14:textId="10349416" w:rsidR="00676344" w:rsidRPr="00130460" w:rsidRDefault="00676344" w:rsidP="00582644">
      <w:pPr>
        <w:pStyle w:val="ListParagraph"/>
        <w:numPr>
          <w:ilvl w:val="0"/>
          <w:numId w:val="24"/>
        </w:numPr>
        <w:spacing w:line="360" w:lineRule="auto"/>
        <w:rPr>
          <w:rFonts w:ascii="Arial" w:hAnsi="Arial" w:cs="Arial"/>
          <w:sz w:val="24"/>
          <w:szCs w:val="24"/>
          <w:lang w:val="en-US"/>
        </w:rPr>
      </w:pPr>
      <w:r w:rsidRPr="00676344">
        <w:rPr>
          <w:rFonts w:ascii="Arial" w:hAnsi="Arial" w:cs="Arial"/>
          <w:sz w:val="24"/>
          <w:szCs w:val="24"/>
        </w:rPr>
        <w:t xml:space="preserve">Ballast Water Discharge and the Environment (2023) </w:t>
      </w:r>
      <w:r w:rsidRPr="00676344">
        <w:rPr>
          <w:rFonts w:ascii="Arial" w:hAnsi="Arial" w:cs="Arial"/>
          <w:i/>
          <w:iCs/>
          <w:sz w:val="24"/>
          <w:szCs w:val="24"/>
        </w:rPr>
        <w:t>Wikipedia</w:t>
      </w:r>
      <w:r w:rsidRPr="00676344">
        <w:rPr>
          <w:rFonts w:ascii="Arial" w:hAnsi="Arial" w:cs="Arial"/>
          <w:sz w:val="24"/>
          <w:szCs w:val="24"/>
        </w:rPr>
        <w:t xml:space="preserve">. Available at: </w:t>
      </w:r>
      <w:hyperlink r:id="rId12" w:tgtFrame="_new" w:history="1">
        <w:r w:rsidRPr="00676344">
          <w:rPr>
            <w:rStyle w:val="Hyperlink"/>
            <w:rFonts w:ascii="Arial" w:hAnsi="Arial" w:cs="Arial"/>
            <w:sz w:val="24"/>
            <w:szCs w:val="24"/>
          </w:rPr>
          <w:t>https://en.wikipedia.org/wiki/Ballast_water_discharge_and_the_environment</w:t>
        </w:r>
      </w:hyperlink>
      <w:r w:rsidRPr="00676344">
        <w:rPr>
          <w:rFonts w:ascii="Arial" w:hAnsi="Arial" w:cs="Arial"/>
          <w:sz w:val="24"/>
          <w:szCs w:val="24"/>
        </w:rPr>
        <w:t xml:space="preserve"> </w:t>
      </w:r>
      <w:r w:rsidR="004F5F51">
        <w:rPr>
          <w:rFonts w:ascii="Arial" w:hAnsi="Arial" w:cs="Arial"/>
          <w:sz w:val="24"/>
          <w:szCs w:val="24"/>
        </w:rPr>
        <w:t>(</w:t>
      </w:r>
      <w:r w:rsidR="004F5F51" w:rsidRPr="00DD75C3">
        <w:rPr>
          <w:rFonts w:ascii="Arial" w:hAnsi="Arial" w:cs="Arial"/>
          <w:sz w:val="24"/>
          <w:szCs w:val="24"/>
        </w:rPr>
        <w:t xml:space="preserve">Accessed </w:t>
      </w:r>
      <w:r w:rsidR="004F5F51">
        <w:rPr>
          <w:rFonts w:ascii="Arial" w:hAnsi="Arial" w:cs="Arial"/>
          <w:sz w:val="24"/>
          <w:szCs w:val="24"/>
        </w:rPr>
        <w:t>18</w:t>
      </w:r>
      <w:r w:rsidR="004F5F51" w:rsidRPr="004F5F51">
        <w:rPr>
          <w:rFonts w:ascii="Arial" w:hAnsi="Arial" w:cs="Arial"/>
          <w:sz w:val="24"/>
          <w:szCs w:val="24"/>
          <w:vertAlign w:val="superscript"/>
        </w:rPr>
        <w:t>th</w:t>
      </w:r>
      <w:r w:rsidR="004F5F51" w:rsidRPr="00DD75C3">
        <w:rPr>
          <w:rFonts w:ascii="Arial" w:hAnsi="Arial" w:cs="Arial"/>
          <w:sz w:val="24"/>
          <w:szCs w:val="24"/>
        </w:rPr>
        <w:t xml:space="preserve"> February 2025</w:t>
      </w:r>
      <w:r w:rsidR="004F5F51">
        <w:rPr>
          <w:rFonts w:ascii="Arial" w:hAnsi="Arial" w:cs="Arial"/>
          <w:sz w:val="24"/>
          <w:szCs w:val="24"/>
        </w:rPr>
        <w:t>)</w:t>
      </w:r>
    </w:p>
    <w:p w14:paraId="5BEBDDA4" w14:textId="402ABEA7" w:rsidR="00130460" w:rsidRPr="009562B7" w:rsidRDefault="00130460" w:rsidP="00582644">
      <w:pPr>
        <w:pStyle w:val="ListParagraph"/>
        <w:numPr>
          <w:ilvl w:val="0"/>
          <w:numId w:val="24"/>
        </w:numPr>
        <w:spacing w:line="360" w:lineRule="auto"/>
        <w:rPr>
          <w:rFonts w:ascii="Arial" w:hAnsi="Arial" w:cs="Arial"/>
          <w:sz w:val="24"/>
          <w:szCs w:val="24"/>
          <w:lang w:val="en-US"/>
        </w:rPr>
      </w:pPr>
      <w:r w:rsidRPr="00130460">
        <w:rPr>
          <w:rFonts w:ascii="Arial" w:hAnsi="Arial" w:cs="Arial"/>
          <w:sz w:val="24"/>
          <w:szCs w:val="24"/>
        </w:rPr>
        <w:t xml:space="preserve">Carnival Corporation (2023) </w:t>
      </w:r>
      <w:r w:rsidRPr="00130460">
        <w:rPr>
          <w:rFonts w:ascii="Arial" w:hAnsi="Arial" w:cs="Arial"/>
          <w:i/>
          <w:iCs/>
          <w:sz w:val="24"/>
          <w:szCs w:val="24"/>
        </w:rPr>
        <w:t>Alternative Fuels</w:t>
      </w:r>
      <w:r w:rsidRPr="00130460">
        <w:rPr>
          <w:rFonts w:ascii="Arial" w:hAnsi="Arial" w:cs="Arial"/>
          <w:sz w:val="24"/>
          <w:szCs w:val="24"/>
        </w:rPr>
        <w:t xml:space="preserve">. Available at: </w:t>
      </w:r>
      <w:hyperlink r:id="rId13" w:tgtFrame="_new" w:history="1">
        <w:r w:rsidRPr="00130460">
          <w:rPr>
            <w:rStyle w:val="Hyperlink"/>
            <w:rFonts w:ascii="Arial" w:hAnsi="Arial" w:cs="Arial"/>
            <w:sz w:val="24"/>
            <w:szCs w:val="24"/>
          </w:rPr>
          <w:t>https://carnivalsustainability.com/alternative-fuels</w:t>
        </w:r>
      </w:hyperlink>
      <w:r w:rsidRPr="00130460">
        <w:rPr>
          <w:rFonts w:ascii="Arial" w:hAnsi="Arial" w:cs="Arial"/>
          <w:sz w:val="24"/>
          <w:szCs w:val="24"/>
        </w:rPr>
        <w:t xml:space="preserve"> </w:t>
      </w:r>
      <w:r w:rsidRPr="008530BA">
        <w:rPr>
          <w:rFonts w:ascii="Arial" w:hAnsi="Arial" w:cs="Arial"/>
          <w:sz w:val="24"/>
          <w:szCs w:val="24"/>
        </w:rPr>
        <w:t>(Accessed</w:t>
      </w:r>
      <w:r>
        <w:rPr>
          <w:rFonts w:ascii="Arial" w:hAnsi="Arial" w:cs="Arial"/>
          <w:sz w:val="24"/>
          <w:szCs w:val="24"/>
        </w:rPr>
        <w:t xml:space="preserve"> 20</w:t>
      </w:r>
      <w:r w:rsidRPr="008530BA">
        <w:rPr>
          <w:rFonts w:ascii="Arial" w:hAnsi="Arial" w:cs="Arial"/>
          <w:sz w:val="24"/>
          <w:szCs w:val="24"/>
          <w:vertAlign w:val="superscript"/>
        </w:rPr>
        <w:t>th</w:t>
      </w:r>
      <w:r>
        <w:rPr>
          <w:rFonts w:ascii="Arial" w:hAnsi="Arial" w:cs="Arial"/>
          <w:sz w:val="24"/>
          <w:szCs w:val="24"/>
        </w:rPr>
        <w:t xml:space="preserve"> </w:t>
      </w:r>
      <w:r w:rsidRPr="008530BA">
        <w:rPr>
          <w:rFonts w:ascii="Arial" w:hAnsi="Arial" w:cs="Arial"/>
          <w:sz w:val="24"/>
          <w:szCs w:val="24"/>
        </w:rPr>
        <w:t>February 2025)</w:t>
      </w:r>
    </w:p>
    <w:p w14:paraId="437A4F5E" w14:textId="2FE4D44B" w:rsidR="009562B7" w:rsidRPr="00B63D27" w:rsidRDefault="009562B7" w:rsidP="00582644">
      <w:pPr>
        <w:pStyle w:val="ListParagraph"/>
        <w:numPr>
          <w:ilvl w:val="0"/>
          <w:numId w:val="24"/>
        </w:numPr>
        <w:spacing w:line="360" w:lineRule="auto"/>
        <w:rPr>
          <w:rFonts w:ascii="Arial" w:hAnsi="Arial" w:cs="Arial"/>
          <w:sz w:val="24"/>
          <w:szCs w:val="24"/>
          <w:lang w:val="en-US"/>
        </w:rPr>
      </w:pPr>
      <w:r w:rsidRPr="009562B7">
        <w:rPr>
          <w:rFonts w:ascii="Arial" w:hAnsi="Arial" w:cs="Arial"/>
          <w:sz w:val="24"/>
          <w:szCs w:val="24"/>
        </w:rPr>
        <w:t xml:space="preserve">Clear Seas Centre for Responsible Marine Shipping (2020) </w:t>
      </w:r>
      <w:r w:rsidRPr="009562B7">
        <w:rPr>
          <w:rFonts w:ascii="Arial" w:hAnsi="Arial" w:cs="Arial"/>
          <w:i/>
          <w:iCs/>
          <w:sz w:val="24"/>
          <w:szCs w:val="24"/>
        </w:rPr>
        <w:t>North American Emission Control Area</w:t>
      </w:r>
      <w:r w:rsidRPr="009562B7">
        <w:rPr>
          <w:rFonts w:ascii="Arial" w:hAnsi="Arial" w:cs="Arial"/>
          <w:sz w:val="24"/>
          <w:szCs w:val="24"/>
        </w:rPr>
        <w:t xml:space="preserve">. Available at: </w:t>
      </w:r>
      <w:hyperlink r:id="rId14" w:tgtFrame="_new" w:history="1">
        <w:r w:rsidRPr="009562B7">
          <w:rPr>
            <w:rStyle w:val="Hyperlink"/>
            <w:rFonts w:ascii="Arial" w:hAnsi="Arial" w:cs="Arial"/>
            <w:sz w:val="24"/>
            <w:szCs w:val="24"/>
          </w:rPr>
          <w:t>https://clearseas.org/insights/north-american-emission-control-area/</w:t>
        </w:r>
      </w:hyperlink>
      <w:r w:rsidRPr="009562B7">
        <w:rPr>
          <w:rFonts w:ascii="Arial" w:hAnsi="Arial" w:cs="Arial"/>
          <w:sz w:val="24"/>
          <w:szCs w:val="24"/>
        </w:rPr>
        <w:t xml:space="preserve"> </w:t>
      </w:r>
      <w:r w:rsidRPr="008530BA">
        <w:rPr>
          <w:rFonts w:ascii="Arial" w:hAnsi="Arial" w:cs="Arial"/>
          <w:sz w:val="24"/>
          <w:szCs w:val="24"/>
        </w:rPr>
        <w:t>(Accessed</w:t>
      </w:r>
      <w:r>
        <w:rPr>
          <w:rFonts w:ascii="Arial" w:hAnsi="Arial" w:cs="Arial"/>
          <w:sz w:val="24"/>
          <w:szCs w:val="24"/>
        </w:rPr>
        <w:t xml:space="preserve"> 2</w:t>
      </w:r>
      <w:r w:rsidR="00AD6274">
        <w:rPr>
          <w:rFonts w:ascii="Arial" w:hAnsi="Arial" w:cs="Arial"/>
          <w:sz w:val="24"/>
          <w:szCs w:val="24"/>
        </w:rPr>
        <w:t>4</w:t>
      </w:r>
      <w:r w:rsidRPr="008530BA">
        <w:rPr>
          <w:rFonts w:ascii="Arial" w:hAnsi="Arial" w:cs="Arial"/>
          <w:sz w:val="24"/>
          <w:szCs w:val="24"/>
          <w:vertAlign w:val="superscript"/>
        </w:rPr>
        <w:t>th</w:t>
      </w:r>
      <w:r>
        <w:rPr>
          <w:rFonts w:ascii="Arial" w:hAnsi="Arial" w:cs="Arial"/>
          <w:sz w:val="24"/>
          <w:szCs w:val="24"/>
        </w:rPr>
        <w:t xml:space="preserve"> </w:t>
      </w:r>
      <w:r w:rsidRPr="008530BA">
        <w:rPr>
          <w:rFonts w:ascii="Arial" w:hAnsi="Arial" w:cs="Arial"/>
          <w:sz w:val="24"/>
          <w:szCs w:val="24"/>
        </w:rPr>
        <w:t>February 2025)</w:t>
      </w:r>
    </w:p>
    <w:p w14:paraId="0F6D8118" w14:textId="4DB75EBD" w:rsidR="00B63D27" w:rsidRPr="00B63D27" w:rsidRDefault="00B63D27" w:rsidP="00582644">
      <w:pPr>
        <w:pStyle w:val="ListParagraph"/>
        <w:numPr>
          <w:ilvl w:val="0"/>
          <w:numId w:val="24"/>
        </w:numPr>
        <w:spacing w:line="360" w:lineRule="auto"/>
        <w:rPr>
          <w:rFonts w:ascii="Arial" w:hAnsi="Arial" w:cs="Arial"/>
          <w:sz w:val="24"/>
          <w:szCs w:val="24"/>
          <w:lang w:val="en-US"/>
        </w:rPr>
      </w:pPr>
      <w:r>
        <w:rPr>
          <w:rFonts w:ascii="Arial" w:hAnsi="Arial" w:cs="Arial"/>
          <w:sz w:val="24"/>
          <w:szCs w:val="24"/>
        </w:rPr>
        <w:t>Cruise Arabia</w:t>
      </w:r>
      <w:r w:rsidRPr="00CC03B6">
        <w:rPr>
          <w:rFonts w:ascii="Arial" w:hAnsi="Arial" w:cs="Arial"/>
          <w:sz w:val="24"/>
          <w:szCs w:val="24"/>
        </w:rPr>
        <w:t xml:space="preserve"> (2025) ‘Cruise industry aims for sustainability through LNG and biofuels’, </w:t>
      </w:r>
      <w:r w:rsidRPr="00CC03B6">
        <w:rPr>
          <w:rFonts w:ascii="Arial" w:hAnsi="Arial" w:cs="Arial"/>
          <w:i/>
          <w:iCs/>
          <w:sz w:val="24"/>
          <w:szCs w:val="24"/>
        </w:rPr>
        <w:t>Cruise Arabia</w:t>
      </w:r>
      <w:r w:rsidRPr="00CC03B6">
        <w:rPr>
          <w:rFonts w:ascii="Arial" w:hAnsi="Arial" w:cs="Arial"/>
          <w:sz w:val="24"/>
          <w:szCs w:val="24"/>
        </w:rPr>
        <w:t xml:space="preserve">, 3 February. Available at: </w:t>
      </w:r>
      <w:hyperlink r:id="rId15" w:history="1">
        <w:r w:rsidRPr="00EA360D">
          <w:rPr>
            <w:rStyle w:val="Hyperlink"/>
            <w:rFonts w:ascii="Arial" w:hAnsi="Arial" w:cs="Arial"/>
            <w:sz w:val="24"/>
            <w:szCs w:val="24"/>
          </w:rPr>
          <w:t>https://cruise-arabia.com/2025/02/03/cruise-industry-aims-for-sustainability-through-lng-and-biofuels</w:t>
        </w:r>
      </w:hyperlink>
      <w:r>
        <w:rPr>
          <w:rFonts w:ascii="Arial" w:hAnsi="Arial" w:cs="Arial"/>
          <w:sz w:val="24"/>
          <w:szCs w:val="24"/>
        </w:rPr>
        <w:t xml:space="preserve"> </w:t>
      </w:r>
      <w:r w:rsidRPr="005A4866">
        <w:rPr>
          <w:rFonts w:ascii="Arial" w:hAnsi="Arial" w:cs="Arial"/>
          <w:sz w:val="24"/>
          <w:szCs w:val="24"/>
        </w:rPr>
        <w:t>(Accessed 20</w:t>
      </w:r>
      <w:r w:rsidRPr="002B48B0">
        <w:rPr>
          <w:rFonts w:ascii="Arial" w:hAnsi="Arial" w:cs="Arial"/>
          <w:sz w:val="24"/>
          <w:szCs w:val="24"/>
          <w:vertAlign w:val="superscript"/>
        </w:rPr>
        <w:t>th</w:t>
      </w:r>
      <w:r w:rsidRPr="005A4866">
        <w:rPr>
          <w:rFonts w:ascii="Arial" w:hAnsi="Arial" w:cs="Arial"/>
          <w:sz w:val="24"/>
          <w:szCs w:val="24"/>
        </w:rPr>
        <w:t xml:space="preserve"> February 2025)</w:t>
      </w:r>
    </w:p>
    <w:p w14:paraId="2EB7D44D" w14:textId="2FF9AFDB" w:rsidR="008530BA" w:rsidRPr="00CD72D1" w:rsidRDefault="008530BA" w:rsidP="00582644">
      <w:pPr>
        <w:pStyle w:val="ListParagraph"/>
        <w:numPr>
          <w:ilvl w:val="0"/>
          <w:numId w:val="24"/>
        </w:numPr>
        <w:spacing w:line="360" w:lineRule="auto"/>
        <w:rPr>
          <w:rFonts w:ascii="Arial" w:hAnsi="Arial" w:cs="Arial"/>
          <w:sz w:val="24"/>
          <w:szCs w:val="24"/>
          <w:lang w:val="en-US"/>
        </w:rPr>
      </w:pPr>
      <w:r w:rsidRPr="008530BA">
        <w:rPr>
          <w:rFonts w:ascii="Arial" w:hAnsi="Arial" w:cs="Arial"/>
          <w:sz w:val="24"/>
          <w:szCs w:val="24"/>
        </w:rPr>
        <w:t xml:space="preserve">Cruise Lines International Association (2020) </w:t>
      </w:r>
      <w:r w:rsidRPr="008530BA">
        <w:rPr>
          <w:rFonts w:ascii="Arial" w:hAnsi="Arial" w:cs="Arial"/>
          <w:i/>
          <w:iCs/>
          <w:sz w:val="24"/>
          <w:szCs w:val="24"/>
        </w:rPr>
        <w:t>Fact Sheet: The Cruise Community and COVID-19</w:t>
      </w:r>
      <w:r w:rsidRPr="008530BA">
        <w:rPr>
          <w:rFonts w:ascii="Arial" w:hAnsi="Arial" w:cs="Arial"/>
          <w:sz w:val="24"/>
          <w:szCs w:val="24"/>
        </w:rPr>
        <w:t xml:space="preserve">. Available at: </w:t>
      </w:r>
      <w:hyperlink r:id="rId16" w:tgtFrame="_new" w:history="1">
        <w:r w:rsidRPr="008530BA">
          <w:rPr>
            <w:rStyle w:val="Hyperlink"/>
            <w:rFonts w:ascii="Arial" w:hAnsi="Arial" w:cs="Arial"/>
            <w:sz w:val="24"/>
            <w:szCs w:val="24"/>
          </w:rPr>
          <w:t>https://cruising.org/-/media/Facts-and-Resources/Cruise-Industry-COVID-19-Fact-Sheet_June-2020</w:t>
        </w:r>
      </w:hyperlink>
      <w:r w:rsidRPr="008530BA">
        <w:rPr>
          <w:rFonts w:ascii="Arial" w:hAnsi="Arial" w:cs="Arial"/>
          <w:sz w:val="24"/>
          <w:szCs w:val="24"/>
        </w:rPr>
        <w:t xml:space="preserve"> (Accessed</w:t>
      </w:r>
      <w:r>
        <w:rPr>
          <w:rFonts w:ascii="Arial" w:hAnsi="Arial" w:cs="Arial"/>
          <w:sz w:val="24"/>
          <w:szCs w:val="24"/>
        </w:rPr>
        <w:t xml:space="preserve"> 19</w:t>
      </w:r>
      <w:r w:rsidRPr="008530BA">
        <w:rPr>
          <w:rFonts w:ascii="Arial" w:hAnsi="Arial" w:cs="Arial"/>
          <w:sz w:val="24"/>
          <w:szCs w:val="24"/>
          <w:vertAlign w:val="superscript"/>
        </w:rPr>
        <w:t>th</w:t>
      </w:r>
      <w:r>
        <w:rPr>
          <w:rFonts w:ascii="Arial" w:hAnsi="Arial" w:cs="Arial"/>
          <w:sz w:val="24"/>
          <w:szCs w:val="24"/>
        </w:rPr>
        <w:t xml:space="preserve"> </w:t>
      </w:r>
      <w:r w:rsidRPr="008530BA">
        <w:rPr>
          <w:rFonts w:ascii="Arial" w:hAnsi="Arial" w:cs="Arial"/>
          <w:sz w:val="24"/>
          <w:szCs w:val="24"/>
        </w:rPr>
        <w:t>February 2025)</w:t>
      </w:r>
    </w:p>
    <w:p w14:paraId="0E20E576" w14:textId="7B22698D" w:rsidR="00CD72D1" w:rsidRPr="00CD72D1" w:rsidRDefault="00CD72D1" w:rsidP="00582644">
      <w:pPr>
        <w:pStyle w:val="ListParagraph"/>
        <w:numPr>
          <w:ilvl w:val="0"/>
          <w:numId w:val="24"/>
        </w:numPr>
        <w:spacing w:line="360" w:lineRule="auto"/>
        <w:rPr>
          <w:rFonts w:ascii="Arial" w:hAnsi="Arial" w:cs="Arial"/>
          <w:sz w:val="24"/>
          <w:szCs w:val="24"/>
          <w:lang w:val="en-US"/>
        </w:rPr>
      </w:pPr>
      <w:r w:rsidRPr="000832BD">
        <w:rPr>
          <w:rFonts w:ascii="Arial" w:hAnsi="Arial" w:cs="Arial"/>
          <w:sz w:val="24"/>
          <w:szCs w:val="24"/>
        </w:rPr>
        <w:t xml:space="preserve">Cruise Lines International Association (CLIA) (2021) </w:t>
      </w:r>
      <w:r w:rsidRPr="000832BD">
        <w:rPr>
          <w:rFonts w:ascii="Arial" w:hAnsi="Arial" w:cs="Arial"/>
          <w:i/>
          <w:iCs/>
          <w:sz w:val="24"/>
          <w:szCs w:val="24"/>
        </w:rPr>
        <w:t>Environmental Commitment, Innovation, and Results</w:t>
      </w:r>
      <w:r w:rsidRPr="000832BD">
        <w:rPr>
          <w:rFonts w:ascii="Arial" w:hAnsi="Arial" w:cs="Arial"/>
          <w:sz w:val="24"/>
          <w:szCs w:val="24"/>
        </w:rPr>
        <w:t xml:space="preserve">. Available at: </w:t>
      </w:r>
      <w:hyperlink r:id="rId17" w:tgtFrame="_new" w:history="1">
        <w:r w:rsidRPr="000832BD">
          <w:rPr>
            <w:rStyle w:val="Hyperlink"/>
            <w:rFonts w:ascii="Arial" w:hAnsi="Arial" w:cs="Arial"/>
            <w:sz w:val="24"/>
            <w:szCs w:val="24"/>
          </w:rPr>
          <w:t>https://cruising.org/-/media/clia-media/research/2021/economic-impact/clia-env-study---11-01-2021---final.ashx</w:t>
        </w:r>
      </w:hyperlink>
      <w:r w:rsidRPr="000832BD">
        <w:rPr>
          <w:rFonts w:ascii="Arial" w:hAnsi="Arial" w:cs="Arial"/>
          <w:sz w:val="24"/>
          <w:szCs w:val="24"/>
        </w:rPr>
        <w:t xml:space="preserve"> (Accessed</w:t>
      </w:r>
      <w:r>
        <w:rPr>
          <w:rFonts w:ascii="Arial" w:hAnsi="Arial" w:cs="Arial"/>
          <w:sz w:val="24"/>
          <w:szCs w:val="24"/>
        </w:rPr>
        <w:t xml:space="preserve"> 18</w:t>
      </w:r>
      <w:r w:rsidRPr="000832BD">
        <w:rPr>
          <w:rFonts w:ascii="Arial" w:hAnsi="Arial" w:cs="Arial"/>
          <w:sz w:val="24"/>
          <w:szCs w:val="24"/>
          <w:vertAlign w:val="superscript"/>
        </w:rPr>
        <w:t>th</w:t>
      </w:r>
      <w:r w:rsidRPr="000832BD">
        <w:rPr>
          <w:rFonts w:ascii="Arial" w:hAnsi="Arial" w:cs="Arial"/>
          <w:sz w:val="24"/>
          <w:szCs w:val="24"/>
        </w:rPr>
        <w:t xml:space="preserve"> February 2025).</w:t>
      </w:r>
    </w:p>
    <w:p w14:paraId="5C2E35EB" w14:textId="14ADED73" w:rsidR="0012688C" w:rsidRPr="000832BD" w:rsidRDefault="0012688C" w:rsidP="00582644">
      <w:pPr>
        <w:pStyle w:val="ListParagraph"/>
        <w:numPr>
          <w:ilvl w:val="0"/>
          <w:numId w:val="24"/>
        </w:numPr>
        <w:spacing w:line="360" w:lineRule="auto"/>
        <w:rPr>
          <w:rFonts w:ascii="Arial" w:hAnsi="Arial" w:cs="Arial"/>
          <w:sz w:val="24"/>
          <w:szCs w:val="24"/>
          <w:lang w:val="en-US"/>
        </w:rPr>
      </w:pPr>
      <w:r w:rsidRPr="0012688C">
        <w:rPr>
          <w:rFonts w:ascii="Arial" w:hAnsi="Arial" w:cs="Arial"/>
          <w:sz w:val="24"/>
          <w:szCs w:val="24"/>
        </w:rPr>
        <w:t xml:space="preserve">Cruise Lines International Association (2023) </w:t>
      </w:r>
      <w:r w:rsidRPr="0012688C">
        <w:rPr>
          <w:rFonts w:ascii="Arial" w:hAnsi="Arial" w:cs="Arial"/>
          <w:i/>
          <w:iCs/>
          <w:sz w:val="24"/>
          <w:szCs w:val="24"/>
        </w:rPr>
        <w:t>Charting the Future of Sustainable Cruise Travel</w:t>
      </w:r>
      <w:r w:rsidRPr="0012688C">
        <w:rPr>
          <w:rFonts w:ascii="Arial" w:hAnsi="Arial" w:cs="Arial"/>
          <w:sz w:val="24"/>
          <w:szCs w:val="24"/>
        </w:rPr>
        <w:t xml:space="preserve">. Available at: </w:t>
      </w:r>
      <w:hyperlink r:id="rId18" w:tgtFrame="_new" w:history="1">
        <w:r w:rsidRPr="0012688C">
          <w:rPr>
            <w:rStyle w:val="Hyperlink"/>
            <w:rFonts w:ascii="Arial" w:hAnsi="Arial" w:cs="Arial"/>
            <w:sz w:val="24"/>
            <w:szCs w:val="24"/>
          </w:rPr>
          <w:t>https://www.cruiseinfohub.com/assets/downloads/CLIA-charting-the-future-of-sustainable-cruise-travel.pdf</w:t>
        </w:r>
      </w:hyperlink>
      <w:r w:rsidRPr="0012688C">
        <w:rPr>
          <w:rFonts w:ascii="Arial" w:hAnsi="Arial" w:cs="Arial"/>
          <w:sz w:val="24"/>
          <w:szCs w:val="24"/>
        </w:rPr>
        <w:t xml:space="preserve"> </w:t>
      </w:r>
      <w:r>
        <w:rPr>
          <w:rFonts w:ascii="Arial" w:hAnsi="Arial" w:cs="Arial"/>
          <w:sz w:val="24"/>
          <w:szCs w:val="24"/>
        </w:rPr>
        <w:t>(</w:t>
      </w:r>
      <w:r w:rsidRPr="00DD75C3">
        <w:rPr>
          <w:rFonts w:ascii="Arial" w:hAnsi="Arial" w:cs="Arial"/>
          <w:sz w:val="24"/>
          <w:szCs w:val="24"/>
        </w:rPr>
        <w:t xml:space="preserve">Accessed </w:t>
      </w:r>
      <w:r>
        <w:rPr>
          <w:rFonts w:ascii="Arial" w:hAnsi="Arial" w:cs="Arial"/>
          <w:sz w:val="24"/>
          <w:szCs w:val="24"/>
        </w:rPr>
        <w:t>18</w:t>
      </w:r>
      <w:r w:rsidRPr="004F5F51">
        <w:rPr>
          <w:rFonts w:ascii="Arial" w:hAnsi="Arial" w:cs="Arial"/>
          <w:sz w:val="24"/>
          <w:szCs w:val="24"/>
          <w:vertAlign w:val="superscript"/>
        </w:rPr>
        <w:t>th</w:t>
      </w:r>
      <w:r w:rsidRPr="00DD75C3">
        <w:rPr>
          <w:rFonts w:ascii="Arial" w:hAnsi="Arial" w:cs="Arial"/>
          <w:sz w:val="24"/>
          <w:szCs w:val="24"/>
        </w:rPr>
        <w:t xml:space="preserve"> February 2025</w:t>
      </w:r>
      <w:r>
        <w:rPr>
          <w:rFonts w:ascii="Arial" w:hAnsi="Arial" w:cs="Arial"/>
          <w:sz w:val="24"/>
          <w:szCs w:val="24"/>
        </w:rPr>
        <w:t>)</w:t>
      </w:r>
    </w:p>
    <w:p w14:paraId="036BF571" w14:textId="70CE5081" w:rsidR="00826DA3" w:rsidRPr="005A4866" w:rsidRDefault="00826DA3" w:rsidP="00582644">
      <w:pPr>
        <w:pStyle w:val="ListParagraph"/>
        <w:numPr>
          <w:ilvl w:val="0"/>
          <w:numId w:val="24"/>
        </w:numPr>
        <w:spacing w:line="360" w:lineRule="auto"/>
        <w:rPr>
          <w:rFonts w:ascii="Arial" w:hAnsi="Arial" w:cs="Arial"/>
          <w:sz w:val="24"/>
          <w:szCs w:val="24"/>
          <w:lang w:val="en-US"/>
        </w:rPr>
      </w:pPr>
      <w:r w:rsidRPr="00826DA3">
        <w:rPr>
          <w:rFonts w:ascii="Arial" w:hAnsi="Arial" w:cs="Arial"/>
          <w:sz w:val="24"/>
          <w:szCs w:val="24"/>
        </w:rPr>
        <w:lastRenderedPageBreak/>
        <w:t xml:space="preserve">Cruise Lines International Association (2023) </w:t>
      </w:r>
      <w:r w:rsidRPr="00826DA3">
        <w:rPr>
          <w:rFonts w:ascii="Arial" w:hAnsi="Arial" w:cs="Arial"/>
          <w:i/>
          <w:iCs/>
          <w:sz w:val="24"/>
          <w:szCs w:val="24"/>
        </w:rPr>
        <w:t>New environmental data report confirms step change in cruise industry uptake of new environmental technologies</w:t>
      </w:r>
      <w:r w:rsidRPr="00826DA3">
        <w:rPr>
          <w:rFonts w:ascii="Arial" w:hAnsi="Arial" w:cs="Arial"/>
          <w:sz w:val="24"/>
          <w:szCs w:val="24"/>
        </w:rPr>
        <w:t xml:space="preserve">. Available at: </w:t>
      </w:r>
      <w:hyperlink r:id="rId19" w:tgtFrame="_new" w:history="1">
        <w:r w:rsidRPr="00826DA3">
          <w:rPr>
            <w:rStyle w:val="Hyperlink"/>
            <w:rFonts w:ascii="Arial" w:hAnsi="Arial" w:cs="Arial"/>
            <w:sz w:val="24"/>
            <w:szCs w:val="24"/>
          </w:rPr>
          <w:t>https://cruising.org/en-gb/news-and-research/press-room/2023/september/new-environmental-data-report-confirms-step-change-in-cruise-industry</w:t>
        </w:r>
      </w:hyperlink>
      <w:r w:rsidRPr="00826DA3">
        <w:rPr>
          <w:rFonts w:ascii="Arial" w:hAnsi="Arial" w:cs="Arial"/>
          <w:sz w:val="24"/>
          <w:szCs w:val="24"/>
        </w:rPr>
        <w:t xml:space="preserve"> </w:t>
      </w:r>
      <w:r>
        <w:rPr>
          <w:rFonts w:ascii="Arial" w:hAnsi="Arial" w:cs="Arial"/>
          <w:sz w:val="24"/>
          <w:szCs w:val="24"/>
        </w:rPr>
        <w:t>(</w:t>
      </w:r>
      <w:r w:rsidRPr="00DD75C3">
        <w:rPr>
          <w:rFonts w:ascii="Arial" w:hAnsi="Arial" w:cs="Arial"/>
          <w:sz w:val="24"/>
          <w:szCs w:val="24"/>
        </w:rPr>
        <w:t xml:space="preserve">Accessed </w:t>
      </w:r>
      <w:r>
        <w:rPr>
          <w:rFonts w:ascii="Arial" w:hAnsi="Arial" w:cs="Arial"/>
          <w:sz w:val="24"/>
          <w:szCs w:val="24"/>
        </w:rPr>
        <w:t>18</w:t>
      </w:r>
      <w:r w:rsidRPr="004F5F51">
        <w:rPr>
          <w:rFonts w:ascii="Arial" w:hAnsi="Arial" w:cs="Arial"/>
          <w:sz w:val="24"/>
          <w:szCs w:val="24"/>
          <w:vertAlign w:val="superscript"/>
        </w:rPr>
        <w:t>th</w:t>
      </w:r>
      <w:r w:rsidRPr="00DD75C3">
        <w:rPr>
          <w:rFonts w:ascii="Arial" w:hAnsi="Arial" w:cs="Arial"/>
          <w:sz w:val="24"/>
          <w:szCs w:val="24"/>
        </w:rPr>
        <w:t xml:space="preserve"> February 2025</w:t>
      </w:r>
      <w:r>
        <w:rPr>
          <w:rFonts w:ascii="Arial" w:hAnsi="Arial" w:cs="Arial"/>
          <w:sz w:val="24"/>
          <w:szCs w:val="24"/>
        </w:rPr>
        <w:t>)</w:t>
      </w:r>
    </w:p>
    <w:p w14:paraId="7DC9F05A" w14:textId="2CBA6DBC" w:rsidR="005A4866" w:rsidRPr="00E62315" w:rsidRDefault="005A4866" w:rsidP="00582644">
      <w:pPr>
        <w:pStyle w:val="ListParagraph"/>
        <w:numPr>
          <w:ilvl w:val="0"/>
          <w:numId w:val="24"/>
        </w:numPr>
        <w:spacing w:line="360" w:lineRule="auto"/>
        <w:rPr>
          <w:rFonts w:ascii="Arial" w:hAnsi="Arial" w:cs="Arial"/>
          <w:sz w:val="24"/>
          <w:szCs w:val="24"/>
          <w:lang w:val="en-US"/>
        </w:rPr>
      </w:pPr>
      <w:r w:rsidRPr="005A4866">
        <w:rPr>
          <w:rFonts w:ascii="Arial" w:hAnsi="Arial" w:cs="Arial"/>
          <w:sz w:val="24"/>
          <w:szCs w:val="24"/>
        </w:rPr>
        <w:t xml:space="preserve">Cruise Lines International Association (CLIA) (2024) </w:t>
      </w:r>
      <w:r w:rsidRPr="005A4866">
        <w:rPr>
          <w:rFonts w:ascii="Arial" w:hAnsi="Arial" w:cs="Arial"/>
          <w:i/>
          <w:iCs/>
          <w:sz w:val="24"/>
          <w:szCs w:val="24"/>
        </w:rPr>
        <w:t>Cruise Industry Annual Environmental Technologies and Practices Data Shows Continued Progress</w:t>
      </w:r>
      <w:r w:rsidRPr="005A4866">
        <w:rPr>
          <w:rFonts w:ascii="Arial" w:hAnsi="Arial" w:cs="Arial"/>
          <w:sz w:val="24"/>
          <w:szCs w:val="24"/>
        </w:rPr>
        <w:t xml:space="preserve">. Available at: </w:t>
      </w:r>
      <w:hyperlink r:id="rId20" w:history="1">
        <w:r w:rsidRPr="00EA360D">
          <w:rPr>
            <w:rStyle w:val="Hyperlink"/>
            <w:rFonts w:ascii="Arial" w:hAnsi="Arial" w:cs="Arial"/>
            <w:sz w:val="24"/>
            <w:szCs w:val="24"/>
          </w:rPr>
          <w:t>https://cruising.org/en/news-and-research/press-room/2024/september/cruise-industry-annual-environmental-technologies-and-practices-data-shows-continued-progress</w:t>
        </w:r>
      </w:hyperlink>
      <w:r>
        <w:rPr>
          <w:rFonts w:ascii="Arial" w:hAnsi="Arial" w:cs="Arial"/>
          <w:sz w:val="24"/>
          <w:szCs w:val="24"/>
        </w:rPr>
        <w:t xml:space="preserve"> </w:t>
      </w:r>
      <w:r w:rsidRPr="005A4866">
        <w:rPr>
          <w:rFonts w:ascii="Arial" w:hAnsi="Arial" w:cs="Arial"/>
          <w:sz w:val="24"/>
          <w:szCs w:val="24"/>
        </w:rPr>
        <w:t xml:space="preserve"> (Accessed 20</w:t>
      </w:r>
      <w:r w:rsidR="002B48B0" w:rsidRPr="002B48B0">
        <w:rPr>
          <w:rFonts w:ascii="Arial" w:hAnsi="Arial" w:cs="Arial"/>
          <w:sz w:val="24"/>
          <w:szCs w:val="24"/>
          <w:vertAlign w:val="superscript"/>
        </w:rPr>
        <w:t>th</w:t>
      </w:r>
      <w:r w:rsidRPr="005A4866">
        <w:rPr>
          <w:rFonts w:ascii="Arial" w:hAnsi="Arial" w:cs="Arial"/>
          <w:sz w:val="24"/>
          <w:szCs w:val="24"/>
        </w:rPr>
        <w:t xml:space="preserve"> February 2025)</w:t>
      </w:r>
    </w:p>
    <w:p w14:paraId="45EBF351" w14:textId="4150AA41" w:rsidR="00E62315" w:rsidRPr="00CC03B6" w:rsidRDefault="00E62315" w:rsidP="00582644">
      <w:pPr>
        <w:pStyle w:val="ListParagraph"/>
        <w:numPr>
          <w:ilvl w:val="0"/>
          <w:numId w:val="24"/>
        </w:numPr>
        <w:spacing w:line="360" w:lineRule="auto"/>
        <w:rPr>
          <w:rFonts w:ascii="Arial" w:hAnsi="Arial" w:cs="Arial"/>
          <w:sz w:val="24"/>
          <w:szCs w:val="24"/>
          <w:lang w:val="en-US"/>
        </w:rPr>
      </w:pPr>
      <w:r w:rsidRPr="00E62315">
        <w:rPr>
          <w:rFonts w:ascii="Arial" w:hAnsi="Arial" w:cs="Arial"/>
          <w:sz w:val="24"/>
          <w:szCs w:val="24"/>
        </w:rPr>
        <w:t xml:space="preserve">Cruise Lines International Association (2024) </w:t>
      </w:r>
      <w:r w:rsidRPr="00E62315">
        <w:rPr>
          <w:rFonts w:ascii="Arial" w:hAnsi="Arial" w:cs="Arial"/>
          <w:i/>
          <w:iCs/>
          <w:sz w:val="24"/>
          <w:szCs w:val="24"/>
        </w:rPr>
        <w:t>Cruise industry invests in shore power connections</w:t>
      </w:r>
      <w:r w:rsidRPr="00E62315">
        <w:rPr>
          <w:rFonts w:ascii="Arial" w:hAnsi="Arial" w:cs="Arial"/>
          <w:sz w:val="24"/>
          <w:szCs w:val="24"/>
        </w:rPr>
        <w:t xml:space="preserve">. Available at: </w:t>
      </w:r>
      <w:hyperlink r:id="rId21" w:tgtFrame="_new" w:history="1">
        <w:r w:rsidRPr="00E62315">
          <w:rPr>
            <w:rStyle w:val="Hyperlink"/>
            <w:rFonts w:ascii="Arial" w:hAnsi="Arial" w:cs="Arial"/>
            <w:sz w:val="24"/>
            <w:szCs w:val="24"/>
          </w:rPr>
          <w:t>https://europe.cruising.org/knowledge_hub/cruise-industry-invests-in-shore-power-connections/</w:t>
        </w:r>
      </w:hyperlink>
      <w:r w:rsidR="003145BA">
        <w:rPr>
          <w:rFonts w:ascii="Arial" w:hAnsi="Arial" w:cs="Arial"/>
          <w:sz w:val="24"/>
          <w:szCs w:val="24"/>
          <w:lang w:val="en-US"/>
        </w:rPr>
        <w:t xml:space="preserve"> </w:t>
      </w:r>
      <w:r w:rsidR="003145BA">
        <w:rPr>
          <w:rFonts w:ascii="Arial" w:hAnsi="Arial" w:cs="Arial"/>
          <w:sz w:val="24"/>
          <w:szCs w:val="24"/>
        </w:rPr>
        <w:t>(</w:t>
      </w:r>
      <w:r w:rsidR="003145BA" w:rsidRPr="00DD75C3">
        <w:rPr>
          <w:rFonts w:ascii="Arial" w:hAnsi="Arial" w:cs="Arial"/>
          <w:sz w:val="24"/>
          <w:szCs w:val="24"/>
        </w:rPr>
        <w:t xml:space="preserve">Accessed </w:t>
      </w:r>
      <w:r w:rsidR="003145BA">
        <w:rPr>
          <w:rFonts w:ascii="Arial" w:hAnsi="Arial" w:cs="Arial"/>
          <w:sz w:val="24"/>
          <w:szCs w:val="24"/>
        </w:rPr>
        <w:t>18</w:t>
      </w:r>
      <w:r w:rsidR="003145BA" w:rsidRPr="004F5F51">
        <w:rPr>
          <w:rFonts w:ascii="Arial" w:hAnsi="Arial" w:cs="Arial"/>
          <w:sz w:val="24"/>
          <w:szCs w:val="24"/>
          <w:vertAlign w:val="superscript"/>
        </w:rPr>
        <w:t>th</w:t>
      </w:r>
      <w:r w:rsidR="003145BA" w:rsidRPr="00DD75C3">
        <w:rPr>
          <w:rFonts w:ascii="Arial" w:hAnsi="Arial" w:cs="Arial"/>
          <w:sz w:val="24"/>
          <w:szCs w:val="24"/>
        </w:rPr>
        <w:t xml:space="preserve"> February 2025</w:t>
      </w:r>
      <w:r w:rsidR="003145BA">
        <w:rPr>
          <w:rFonts w:ascii="Arial" w:hAnsi="Arial" w:cs="Arial"/>
          <w:sz w:val="24"/>
          <w:szCs w:val="24"/>
        </w:rPr>
        <w:t xml:space="preserve">) </w:t>
      </w:r>
    </w:p>
    <w:p w14:paraId="49FA2E4E" w14:textId="1673B72D" w:rsidR="00316318" w:rsidRPr="0012688C" w:rsidRDefault="00316318" w:rsidP="00582644">
      <w:pPr>
        <w:pStyle w:val="ListParagraph"/>
        <w:numPr>
          <w:ilvl w:val="0"/>
          <w:numId w:val="24"/>
        </w:numPr>
        <w:spacing w:line="360" w:lineRule="auto"/>
        <w:rPr>
          <w:rFonts w:ascii="Arial" w:hAnsi="Arial" w:cs="Arial"/>
          <w:sz w:val="24"/>
          <w:szCs w:val="24"/>
          <w:lang w:val="en-US"/>
        </w:rPr>
      </w:pPr>
      <w:r w:rsidRPr="00316318">
        <w:rPr>
          <w:rFonts w:ascii="Arial" w:hAnsi="Arial" w:cs="Arial"/>
          <w:sz w:val="24"/>
          <w:szCs w:val="24"/>
        </w:rPr>
        <w:t xml:space="preserve">Edgell, D. L., 2020. </w:t>
      </w:r>
      <w:r w:rsidRPr="00316318">
        <w:rPr>
          <w:rFonts w:ascii="Arial" w:hAnsi="Arial" w:cs="Arial"/>
          <w:i/>
          <w:iCs/>
          <w:sz w:val="24"/>
          <w:szCs w:val="24"/>
        </w:rPr>
        <w:t>Managing Sustainable Tourism: A Legacy for the Future.</w:t>
      </w:r>
      <w:r w:rsidRPr="00316318">
        <w:rPr>
          <w:rFonts w:ascii="Arial" w:hAnsi="Arial" w:cs="Arial"/>
          <w:sz w:val="24"/>
          <w:szCs w:val="24"/>
        </w:rPr>
        <w:t xml:space="preserve"> Routledge.</w:t>
      </w:r>
      <w:r>
        <w:rPr>
          <w:rFonts w:ascii="Arial" w:hAnsi="Arial" w:cs="Arial"/>
          <w:sz w:val="24"/>
          <w:szCs w:val="24"/>
        </w:rPr>
        <w:t xml:space="preserve"> </w:t>
      </w:r>
    </w:p>
    <w:p w14:paraId="5EAC3C48" w14:textId="73D759ED" w:rsidR="00676344" w:rsidRPr="00D12E31" w:rsidRDefault="00617B7A" w:rsidP="00582644">
      <w:pPr>
        <w:pStyle w:val="ListParagraph"/>
        <w:numPr>
          <w:ilvl w:val="0"/>
          <w:numId w:val="24"/>
        </w:numPr>
        <w:spacing w:line="360" w:lineRule="auto"/>
        <w:rPr>
          <w:rFonts w:ascii="Arial" w:hAnsi="Arial" w:cs="Arial"/>
          <w:sz w:val="24"/>
          <w:szCs w:val="24"/>
          <w:lang w:val="en-US"/>
        </w:rPr>
      </w:pPr>
      <w:r w:rsidRPr="0012688C">
        <w:rPr>
          <w:rFonts w:ascii="Arial" w:hAnsi="Arial" w:cs="Arial"/>
          <w:sz w:val="24"/>
          <w:szCs w:val="24"/>
        </w:rPr>
        <w:t xml:space="preserve">Environmental Impact of Shipping (2023) </w:t>
      </w:r>
      <w:r w:rsidRPr="0012688C">
        <w:rPr>
          <w:rFonts w:ascii="Arial" w:hAnsi="Arial" w:cs="Arial"/>
          <w:i/>
          <w:iCs/>
          <w:sz w:val="24"/>
          <w:szCs w:val="24"/>
        </w:rPr>
        <w:t>Wikipedia</w:t>
      </w:r>
      <w:r w:rsidRPr="0012688C">
        <w:rPr>
          <w:rFonts w:ascii="Arial" w:hAnsi="Arial" w:cs="Arial"/>
          <w:sz w:val="24"/>
          <w:szCs w:val="24"/>
        </w:rPr>
        <w:t xml:space="preserve">. Available at: </w:t>
      </w:r>
      <w:hyperlink r:id="rId22" w:tgtFrame="_new" w:history="1">
        <w:r w:rsidRPr="0012688C">
          <w:rPr>
            <w:rStyle w:val="Hyperlink"/>
            <w:rFonts w:ascii="Arial" w:hAnsi="Arial" w:cs="Arial"/>
            <w:sz w:val="24"/>
            <w:szCs w:val="24"/>
          </w:rPr>
          <w:t>https://en.wikipedia.org/wiki/Environmental_impact_of_shipping</w:t>
        </w:r>
      </w:hyperlink>
      <w:r w:rsidRPr="0012688C">
        <w:rPr>
          <w:rFonts w:ascii="Arial" w:hAnsi="Arial" w:cs="Arial"/>
          <w:sz w:val="24"/>
          <w:szCs w:val="24"/>
        </w:rPr>
        <w:t xml:space="preserve"> </w:t>
      </w:r>
      <w:r w:rsidR="004F5F51" w:rsidRPr="0012688C">
        <w:rPr>
          <w:rFonts w:ascii="Arial" w:hAnsi="Arial" w:cs="Arial"/>
          <w:sz w:val="24"/>
          <w:szCs w:val="24"/>
        </w:rPr>
        <w:t>(Accessed 18</w:t>
      </w:r>
      <w:r w:rsidR="004F5F51" w:rsidRPr="0012688C">
        <w:rPr>
          <w:rFonts w:ascii="Arial" w:hAnsi="Arial" w:cs="Arial"/>
          <w:sz w:val="24"/>
          <w:szCs w:val="24"/>
          <w:vertAlign w:val="superscript"/>
        </w:rPr>
        <w:t>th</w:t>
      </w:r>
      <w:r w:rsidR="004F5F51" w:rsidRPr="0012688C">
        <w:rPr>
          <w:rFonts w:ascii="Arial" w:hAnsi="Arial" w:cs="Arial"/>
          <w:sz w:val="24"/>
          <w:szCs w:val="24"/>
        </w:rPr>
        <w:t xml:space="preserve"> February 2025)</w:t>
      </w:r>
    </w:p>
    <w:p w14:paraId="336AF667" w14:textId="76DBE26F" w:rsidR="00D12E31" w:rsidRPr="00A04A93" w:rsidRDefault="00D12E31" w:rsidP="00582644">
      <w:pPr>
        <w:pStyle w:val="ListParagraph"/>
        <w:numPr>
          <w:ilvl w:val="0"/>
          <w:numId w:val="24"/>
        </w:numPr>
        <w:spacing w:line="360" w:lineRule="auto"/>
        <w:rPr>
          <w:rFonts w:ascii="Arial" w:hAnsi="Arial" w:cs="Arial"/>
          <w:sz w:val="24"/>
          <w:szCs w:val="24"/>
          <w:lang w:val="en-US"/>
        </w:rPr>
      </w:pPr>
      <w:r w:rsidRPr="00D12E31">
        <w:rPr>
          <w:rFonts w:ascii="Arial" w:hAnsi="Arial" w:cs="Arial"/>
          <w:sz w:val="24"/>
          <w:szCs w:val="24"/>
        </w:rPr>
        <w:t xml:space="preserve">European Commission (2023) </w:t>
      </w:r>
      <w:r w:rsidRPr="00D12E31">
        <w:rPr>
          <w:rFonts w:ascii="Arial" w:hAnsi="Arial" w:cs="Arial"/>
          <w:i/>
          <w:iCs/>
          <w:sz w:val="24"/>
          <w:szCs w:val="24"/>
        </w:rPr>
        <w:t>Port Electrification and Sustainability Initiatives in the EU</w:t>
      </w:r>
      <w:r w:rsidRPr="00D12E31">
        <w:rPr>
          <w:rFonts w:ascii="Arial" w:hAnsi="Arial" w:cs="Arial"/>
          <w:sz w:val="24"/>
          <w:szCs w:val="24"/>
        </w:rPr>
        <w:t xml:space="preserve">. Available at: </w:t>
      </w:r>
      <w:hyperlink r:id="rId23" w:tgtFrame="_new" w:history="1">
        <w:r w:rsidRPr="00D12E31">
          <w:rPr>
            <w:rStyle w:val="Hyperlink"/>
            <w:rFonts w:ascii="Arial" w:hAnsi="Arial" w:cs="Arial"/>
            <w:sz w:val="24"/>
            <w:szCs w:val="24"/>
          </w:rPr>
          <w:t>https://ec.europa.eu/transport/maritime/port-electrification</w:t>
        </w:r>
      </w:hyperlink>
      <w:r>
        <w:rPr>
          <w:rFonts w:ascii="Arial" w:hAnsi="Arial" w:cs="Arial"/>
          <w:sz w:val="24"/>
          <w:szCs w:val="24"/>
          <w:lang w:val="en-US"/>
        </w:rPr>
        <w:t xml:space="preserve"> </w:t>
      </w:r>
      <w:r w:rsidRPr="00D039CA">
        <w:rPr>
          <w:rFonts w:ascii="Arial" w:hAnsi="Arial" w:cs="Arial"/>
          <w:sz w:val="24"/>
          <w:szCs w:val="24"/>
        </w:rPr>
        <w:t>(Accessed</w:t>
      </w:r>
      <w:r>
        <w:rPr>
          <w:rFonts w:ascii="Arial" w:hAnsi="Arial" w:cs="Arial"/>
          <w:sz w:val="24"/>
          <w:szCs w:val="24"/>
        </w:rPr>
        <w:t xml:space="preserve"> 20</w:t>
      </w:r>
      <w:r w:rsidRPr="00D039CA">
        <w:rPr>
          <w:rFonts w:ascii="Arial" w:hAnsi="Arial" w:cs="Arial"/>
          <w:sz w:val="24"/>
          <w:szCs w:val="24"/>
          <w:vertAlign w:val="superscript"/>
        </w:rPr>
        <w:t>th</w:t>
      </w:r>
      <w:r w:rsidRPr="00D039CA">
        <w:rPr>
          <w:rFonts w:ascii="Arial" w:hAnsi="Arial" w:cs="Arial"/>
          <w:sz w:val="24"/>
          <w:szCs w:val="24"/>
        </w:rPr>
        <w:t xml:space="preserve"> February 2025).</w:t>
      </w:r>
    </w:p>
    <w:p w14:paraId="1C25D276" w14:textId="11EF3C85" w:rsidR="00A04A93" w:rsidRPr="00D039CA" w:rsidRDefault="00A04A93" w:rsidP="00582644">
      <w:pPr>
        <w:pStyle w:val="ListParagraph"/>
        <w:numPr>
          <w:ilvl w:val="0"/>
          <w:numId w:val="24"/>
        </w:numPr>
        <w:spacing w:line="360" w:lineRule="auto"/>
        <w:rPr>
          <w:rFonts w:ascii="Arial" w:hAnsi="Arial" w:cs="Arial"/>
          <w:sz w:val="24"/>
          <w:szCs w:val="24"/>
          <w:lang w:val="en-US"/>
        </w:rPr>
      </w:pPr>
      <w:r w:rsidRPr="00A04A93">
        <w:rPr>
          <w:rFonts w:ascii="Arial" w:hAnsi="Arial" w:cs="Arial"/>
          <w:sz w:val="24"/>
          <w:szCs w:val="24"/>
        </w:rPr>
        <w:t xml:space="preserve">European Maritime Safety Agency (n.d.) </w:t>
      </w:r>
      <w:r w:rsidRPr="00A04A93">
        <w:rPr>
          <w:rFonts w:ascii="Arial" w:hAnsi="Arial" w:cs="Arial"/>
          <w:i/>
          <w:iCs/>
          <w:sz w:val="24"/>
          <w:szCs w:val="24"/>
        </w:rPr>
        <w:t>Alternative Sources of Power</w:t>
      </w:r>
      <w:r w:rsidRPr="00A04A93">
        <w:rPr>
          <w:rFonts w:ascii="Arial" w:hAnsi="Arial" w:cs="Arial"/>
          <w:sz w:val="24"/>
          <w:szCs w:val="24"/>
        </w:rPr>
        <w:t xml:space="preserve">. Available at: </w:t>
      </w:r>
      <w:hyperlink r:id="rId24" w:tgtFrame="_new" w:history="1">
        <w:r w:rsidRPr="00A04A93">
          <w:rPr>
            <w:rStyle w:val="Hyperlink"/>
            <w:rFonts w:ascii="Arial" w:hAnsi="Arial" w:cs="Arial"/>
            <w:sz w:val="24"/>
            <w:szCs w:val="24"/>
          </w:rPr>
          <w:t>https://emsa.europa.eu/sustainable-shipping/alternative-fuels.html</w:t>
        </w:r>
      </w:hyperlink>
      <w:r w:rsidRPr="00A04A93">
        <w:rPr>
          <w:rFonts w:ascii="Arial" w:hAnsi="Arial" w:cs="Arial"/>
          <w:sz w:val="24"/>
          <w:szCs w:val="24"/>
        </w:rPr>
        <w:t xml:space="preserve"> (</w:t>
      </w:r>
      <w:r w:rsidRPr="0012688C">
        <w:rPr>
          <w:rFonts w:ascii="Arial" w:hAnsi="Arial" w:cs="Arial"/>
          <w:sz w:val="24"/>
          <w:szCs w:val="24"/>
        </w:rPr>
        <w:t>Accessed 18</w:t>
      </w:r>
      <w:r w:rsidRPr="0012688C">
        <w:rPr>
          <w:rFonts w:ascii="Arial" w:hAnsi="Arial" w:cs="Arial"/>
          <w:sz w:val="24"/>
          <w:szCs w:val="24"/>
          <w:vertAlign w:val="superscript"/>
        </w:rPr>
        <w:t>th</w:t>
      </w:r>
      <w:r w:rsidRPr="0012688C">
        <w:rPr>
          <w:rFonts w:ascii="Arial" w:hAnsi="Arial" w:cs="Arial"/>
          <w:sz w:val="24"/>
          <w:szCs w:val="24"/>
        </w:rPr>
        <w:t xml:space="preserve"> </w:t>
      </w:r>
      <w:r w:rsidRPr="00A04A93">
        <w:rPr>
          <w:rFonts w:ascii="Arial" w:hAnsi="Arial" w:cs="Arial"/>
          <w:sz w:val="24"/>
          <w:szCs w:val="24"/>
        </w:rPr>
        <w:t>February 2025)</w:t>
      </w:r>
    </w:p>
    <w:p w14:paraId="4AA8F1CA" w14:textId="578D0DC8" w:rsidR="00D039CA" w:rsidRPr="0012688C" w:rsidRDefault="00D039CA" w:rsidP="00582644">
      <w:pPr>
        <w:pStyle w:val="ListParagraph"/>
        <w:numPr>
          <w:ilvl w:val="0"/>
          <w:numId w:val="24"/>
        </w:numPr>
        <w:spacing w:line="360" w:lineRule="auto"/>
        <w:rPr>
          <w:rFonts w:ascii="Arial" w:hAnsi="Arial" w:cs="Arial"/>
          <w:sz w:val="24"/>
          <w:szCs w:val="24"/>
          <w:lang w:val="en-US"/>
        </w:rPr>
      </w:pPr>
      <w:proofErr w:type="spellStart"/>
      <w:r w:rsidRPr="00D039CA">
        <w:rPr>
          <w:rFonts w:ascii="Arial" w:hAnsi="Arial" w:cs="Arial"/>
          <w:sz w:val="24"/>
          <w:szCs w:val="24"/>
        </w:rPr>
        <w:t>FreightWaves</w:t>
      </w:r>
      <w:proofErr w:type="spellEnd"/>
      <w:r w:rsidRPr="00D039CA">
        <w:rPr>
          <w:rFonts w:ascii="Arial" w:hAnsi="Arial" w:cs="Arial"/>
          <w:sz w:val="24"/>
          <w:szCs w:val="24"/>
        </w:rPr>
        <w:t xml:space="preserve"> (2023) </w:t>
      </w:r>
      <w:r w:rsidRPr="00D039CA">
        <w:rPr>
          <w:rFonts w:ascii="Arial" w:hAnsi="Arial" w:cs="Arial"/>
          <w:i/>
          <w:iCs/>
          <w:sz w:val="24"/>
          <w:szCs w:val="24"/>
        </w:rPr>
        <w:t>Thousands of ships could use LNG as fuel. Is that a good thing?</w:t>
      </w:r>
      <w:r w:rsidRPr="00D039CA">
        <w:rPr>
          <w:rFonts w:ascii="Arial" w:hAnsi="Arial" w:cs="Arial"/>
          <w:sz w:val="24"/>
          <w:szCs w:val="24"/>
        </w:rPr>
        <w:t xml:space="preserve"> Available at: </w:t>
      </w:r>
      <w:hyperlink r:id="rId25" w:tgtFrame="_new" w:history="1">
        <w:r w:rsidRPr="00D039CA">
          <w:rPr>
            <w:rStyle w:val="Hyperlink"/>
            <w:rFonts w:ascii="Arial" w:hAnsi="Arial" w:cs="Arial"/>
            <w:sz w:val="24"/>
            <w:szCs w:val="24"/>
          </w:rPr>
          <w:t>https://www.freightwaves.com/news/thousands-of-ships-could-use-lng-as-fuel-is-that-a-good-thing</w:t>
        </w:r>
      </w:hyperlink>
      <w:r w:rsidRPr="00D039CA">
        <w:rPr>
          <w:rFonts w:ascii="Arial" w:hAnsi="Arial" w:cs="Arial"/>
          <w:sz w:val="24"/>
          <w:szCs w:val="24"/>
        </w:rPr>
        <w:t xml:space="preserve"> (Accessed</w:t>
      </w:r>
      <w:r>
        <w:rPr>
          <w:rFonts w:ascii="Arial" w:hAnsi="Arial" w:cs="Arial"/>
          <w:sz w:val="24"/>
          <w:szCs w:val="24"/>
        </w:rPr>
        <w:t xml:space="preserve"> 20</w:t>
      </w:r>
      <w:r w:rsidRPr="00D039CA">
        <w:rPr>
          <w:rFonts w:ascii="Arial" w:hAnsi="Arial" w:cs="Arial"/>
          <w:sz w:val="24"/>
          <w:szCs w:val="24"/>
          <w:vertAlign w:val="superscript"/>
        </w:rPr>
        <w:t>th</w:t>
      </w:r>
      <w:r w:rsidRPr="00D039CA">
        <w:rPr>
          <w:rFonts w:ascii="Arial" w:hAnsi="Arial" w:cs="Arial"/>
          <w:sz w:val="24"/>
          <w:szCs w:val="24"/>
        </w:rPr>
        <w:t xml:space="preserve"> February 2025).</w:t>
      </w:r>
    </w:p>
    <w:p w14:paraId="6575C3D8" w14:textId="1F225B73" w:rsidR="00617B7A" w:rsidRPr="002C4AF6" w:rsidRDefault="00617B7A" w:rsidP="00582644">
      <w:pPr>
        <w:pStyle w:val="ListParagraph"/>
        <w:numPr>
          <w:ilvl w:val="0"/>
          <w:numId w:val="24"/>
        </w:numPr>
        <w:spacing w:line="360" w:lineRule="auto"/>
        <w:rPr>
          <w:rFonts w:ascii="Arial" w:hAnsi="Arial" w:cs="Arial"/>
          <w:sz w:val="24"/>
          <w:szCs w:val="24"/>
          <w:lang w:val="en-US"/>
        </w:rPr>
      </w:pPr>
      <w:r w:rsidRPr="00617B7A">
        <w:rPr>
          <w:rFonts w:ascii="Arial" w:hAnsi="Arial" w:cs="Arial"/>
          <w:sz w:val="24"/>
          <w:szCs w:val="24"/>
        </w:rPr>
        <w:lastRenderedPageBreak/>
        <w:t xml:space="preserve">Friends of the Earth (2020) </w:t>
      </w:r>
      <w:r w:rsidRPr="00617B7A">
        <w:rPr>
          <w:rFonts w:ascii="Arial" w:hAnsi="Arial" w:cs="Arial"/>
          <w:i/>
          <w:iCs/>
          <w:sz w:val="24"/>
          <w:szCs w:val="24"/>
        </w:rPr>
        <w:t>Cruise Ships' Environmental Impact</w:t>
      </w:r>
      <w:r w:rsidRPr="00617B7A">
        <w:rPr>
          <w:rFonts w:ascii="Arial" w:hAnsi="Arial" w:cs="Arial"/>
          <w:sz w:val="24"/>
          <w:szCs w:val="24"/>
        </w:rPr>
        <w:t xml:space="preserve">. Available at: </w:t>
      </w:r>
      <w:hyperlink r:id="rId26" w:tgtFrame="_new" w:history="1">
        <w:r w:rsidRPr="00617B7A">
          <w:rPr>
            <w:rStyle w:val="Hyperlink"/>
            <w:rFonts w:ascii="Arial" w:hAnsi="Arial" w:cs="Arial"/>
            <w:sz w:val="24"/>
            <w:szCs w:val="24"/>
          </w:rPr>
          <w:t>https://foe.org/blog/cruise-ships-environmental-impact/</w:t>
        </w:r>
      </w:hyperlink>
      <w:r w:rsidRPr="00617B7A">
        <w:rPr>
          <w:rFonts w:ascii="Arial" w:hAnsi="Arial" w:cs="Arial"/>
          <w:sz w:val="24"/>
          <w:szCs w:val="24"/>
        </w:rPr>
        <w:t xml:space="preserve"> </w:t>
      </w:r>
      <w:r w:rsidR="004F5F51">
        <w:rPr>
          <w:rFonts w:ascii="Arial" w:hAnsi="Arial" w:cs="Arial"/>
          <w:sz w:val="24"/>
          <w:szCs w:val="24"/>
        </w:rPr>
        <w:t>(</w:t>
      </w:r>
      <w:r w:rsidR="004F5F51" w:rsidRPr="00DD75C3">
        <w:rPr>
          <w:rFonts w:ascii="Arial" w:hAnsi="Arial" w:cs="Arial"/>
          <w:sz w:val="24"/>
          <w:szCs w:val="24"/>
        </w:rPr>
        <w:t xml:space="preserve">Accessed </w:t>
      </w:r>
      <w:r w:rsidR="004F5F51">
        <w:rPr>
          <w:rFonts w:ascii="Arial" w:hAnsi="Arial" w:cs="Arial"/>
          <w:sz w:val="24"/>
          <w:szCs w:val="24"/>
        </w:rPr>
        <w:t>18</w:t>
      </w:r>
      <w:r w:rsidR="004F5F51" w:rsidRPr="004F5F51">
        <w:rPr>
          <w:rFonts w:ascii="Arial" w:hAnsi="Arial" w:cs="Arial"/>
          <w:sz w:val="24"/>
          <w:szCs w:val="24"/>
          <w:vertAlign w:val="superscript"/>
        </w:rPr>
        <w:t>th</w:t>
      </w:r>
      <w:r w:rsidR="004F5F51" w:rsidRPr="00DD75C3">
        <w:rPr>
          <w:rFonts w:ascii="Arial" w:hAnsi="Arial" w:cs="Arial"/>
          <w:sz w:val="24"/>
          <w:szCs w:val="24"/>
        </w:rPr>
        <w:t xml:space="preserve"> February 2025</w:t>
      </w:r>
      <w:r w:rsidR="004F5F51">
        <w:rPr>
          <w:rFonts w:ascii="Arial" w:hAnsi="Arial" w:cs="Arial"/>
          <w:sz w:val="24"/>
          <w:szCs w:val="24"/>
        </w:rPr>
        <w:t>)</w:t>
      </w:r>
    </w:p>
    <w:p w14:paraId="2ACE601B" w14:textId="1645AFED" w:rsidR="002C4AF6" w:rsidRPr="00D60CDD" w:rsidRDefault="002C4AF6" w:rsidP="00582644">
      <w:pPr>
        <w:pStyle w:val="ListParagraph"/>
        <w:numPr>
          <w:ilvl w:val="0"/>
          <w:numId w:val="24"/>
        </w:numPr>
        <w:spacing w:line="360" w:lineRule="auto"/>
        <w:rPr>
          <w:rFonts w:ascii="Arial" w:hAnsi="Arial" w:cs="Arial"/>
          <w:sz w:val="24"/>
          <w:szCs w:val="24"/>
          <w:lang w:val="en-US"/>
        </w:rPr>
      </w:pPr>
      <w:proofErr w:type="spellStart"/>
      <w:r w:rsidRPr="002C4AF6">
        <w:rPr>
          <w:rFonts w:ascii="Arial" w:hAnsi="Arial" w:cs="Arial"/>
          <w:sz w:val="24"/>
          <w:szCs w:val="24"/>
        </w:rPr>
        <w:t>GreenMatch</w:t>
      </w:r>
      <w:proofErr w:type="spellEnd"/>
      <w:r w:rsidRPr="002C4AF6">
        <w:rPr>
          <w:rFonts w:ascii="Arial" w:hAnsi="Arial" w:cs="Arial"/>
          <w:sz w:val="24"/>
          <w:szCs w:val="24"/>
        </w:rPr>
        <w:t xml:space="preserve"> (2024) </w:t>
      </w:r>
      <w:r w:rsidRPr="002C4AF6">
        <w:rPr>
          <w:rFonts w:ascii="Arial" w:hAnsi="Arial" w:cs="Arial"/>
          <w:i/>
          <w:iCs/>
          <w:sz w:val="24"/>
          <w:szCs w:val="24"/>
        </w:rPr>
        <w:t>'Maritime Sustainability: The Environmental Cost of Cruise Ships'</w:t>
      </w:r>
      <w:r w:rsidRPr="002C4AF6">
        <w:rPr>
          <w:rFonts w:ascii="Arial" w:hAnsi="Arial" w:cs="Arial"/>
          <w:b/>
          <w:bCs/>
          <w:sz w:val="24"/>
          <w:szCs w:val="24"/>
        </w:rPr>
        <w:t>.</w:t>
      </w:r>
      <w:r w:rsidRPr="002C4AF6">
        <w:rPr>
          <w:rFonts w:ascii="Arial" w:hAnsi="Arial" w:cs="Arial"/>
          <w:sz w:val="24"/>
          <w:szCs w:val="24"/>
        </w:rPr>
        <w:t xml:space="preserve"> Available at: </w:t>
      </w:r>
      <w:hyperlink r:id="rId27" w:tgtFrame="_new" w:history="1">
        <w:r w:rsidRPr="002C4AF6">
          <w:rPr>
            <w:rStyle w:val="Hyperlink"/>
            <w:rFonts w:ascii="Arial" w:hAnsi="Arial" w:cs="Arial"/>
            <w:sz w:val="24"/>
            <w:szCs w:val="24"/>
          </w:rPr>
          <w:t>https://www.greenmatch.co.uk/blog/maritime-sustainability</w:t>
        </w:r>
      </w:hyperlink>
      <w:r>
        <w:rPr>
          <w:rFonts w:ascii="Arial" w:hAnsi="Arial" w:cs="Arial"/>
          <w:sz w:val="24"/>
          <w:szCs w:val="24"/>
          <w:lang w:val="en-US"/>
        </w:rPr>
        <w:t xml:space="preserve"> </w:t>
      </w:r>
      <w:r>
        <w:rPr>
          <w:rFonts w:ascii="Arial" w:hAnsi="Arial" w:cs="Arial"/>
          <w:sz w:val="24"/>
          <w:szCs w:val="24"/>
        </w:rPr>
        <w:t>(</w:t>
      </w:r>
      <w:r w:rsidRPr="00DD75C3">
        <w:rPr>
          <w:rFonts w:ascii="Arial" w:hAnsi="Arial" w:cs="Arial"/>
          <w:sz w:val="24"/>
          <w:szCs w:val="24"/>
        </w:rPr>
        <w:t xml:space="preserve">Accessed </w:t>
      </w:r>
      <w:r>
        <w:rPr>
          <w:rFonts w:ascii="Arial" w:hAnsi="Arial" w:cs="Arial"/>
          <w:sz w:val="24"/>
          <w:szCs w:val="24"/>
        </w:rPr>
        <w:t>24</w:t>
      </w:r>
      <w:r w:rsidRPr="004F5F51">
        <w:rPr>
          <w:rFonts w:ascii="Arial" w:hAnsi="Arial" w:cs="Arial"/>
          <w:sz w:val="24"/>
          <w:szCs w:val="24"/>
          <w:vertAlign w:val="superscript"/>
        </w:rPr>
        <w:t>th</w:t>
      </w:r>
      <w:r w:rsidRPr="00DD75C3">
        <w:rPr>
          <w:rFonts w:ascii="Arial" w:hAnsi="Arial" w:cs="Arial"/>
          <w:sz w:val="24"/>
          <w:szCs w:val="24"/>
        </w:rPr>
        <w:t xml:space="preserve"> February 2025</w:t>
      </w:r>
      <w:r>
        <w:rPr>
          <w:rFonts w:ascii="Arial" w:hAnsi="Arial" w:cs="Arial"/>
          <w:sz w:val="24"/>
          <w:szCs w:val="24"/>
        </w:rPr>
        <w:t>)</w:t>
      </w:r>
    </w:p>
    <w:p w14:paraId="2ADC8D42" w14:textId="4089FB20" w:rsidR="00D60CDD" w:rsidRDefault="00D60CDD" w:rsidP="00582644">
      <w:pPr>
        <w:pStyle w:val="ListParagraph"/>
        <w:numPr>
          <w:ilvl w:val="0"/>
          <w:numId w:val="24"/>
        </w:numPr>
        <w:spacing w:line="360" w:lineRule="auto"/>
        <w:rPr>
          <w:rFonts w:ascii="Arial" w:hAnsi="Arial" w:cs="Arial"/>
          <w:sz w:val="24"/>
          <w:szCs w:val="24"/>
          <w:lang w:val="en-US"/>
        </w:rPr>
      </w:pPr>
      <w:proofErr w:type="spellStart"/>
      <w:r w:rsidRPr="00D60CDD">
        <w:rPr>
          <w:rFonts w:ascii="Arial" w:hAnsi="Arial" w:cs="Arial"/>
          <w:sz w:val="24"/>
          <w:szCs w:val="24"/>
        </w:rPr>
        <w:t>Gössling</w:t>
      </w:r>
      <w:proofErr w:type="spellEnd"/>
      <w:r w:rsidRPr="00D60CDD">
        <w:rPr>
          <w:rFonts w:ascii="Arial" w:hAnsi="Arial" w:cs="Arial"/>
          <w:sz w:val="24"/>
          <w:szCs w:val="24"/>
        </w:rPr>
        <w:t xml:space="preserve">, S. &amp; Higham, J. (2023) </w:t>
      </w:r>
      <w:r w:rsidRPr="00D60CDD">
        <w:rPr>
          <w:rFonts w:ascii="Arial" w:hAnsi="Arial" w:cs="Arial"/>
          <w:i/>
          <w:iCs/>
          <w:sz w:val="24"/>
          <w:szCs w:val="24"/>
        </w:rPr>
        <w:t>Sustainable Transport and Tourism: Challenges for Cruise Operators</w:t>
      </w:r>
      <w:r w:rsidRPr="00D60CDD">
        <w:rPr>
          <w:rFonts w:ascii="Arial" w:hAnsi="Arial" w:cs="Arial"/>
          <w:sz w:val="24"/>
          <w:szCs w:val="24"/>
        </w:rPr>
        <w:t>. Routledge, London.</w:t>
      </w:r>
    </w:p>
    <w:p w14:paraId="0581BA26" w14:textId="1915F5EE" w:rsidR="00DD75C3" w:rsidRPr="00E50E43" w:rsidRDefault="00DD75C3" w:rsidP="00582644">
      <w:pPr>
        <w:pStyle w:val="ListParagraph"/>
        <w:numPr>
          <w:ilvl w:val="0"/>
          <w:numId w:val="24"/>
        </w:numPr>
        <w:spacing w:line="360" w:lineRule="auto"/>
        <w:rPr>
          <w:rFonts w:ascii="Arial" w:hAnsi="Arial" w:cs="Arial"/>
          <w:sz w:val="24"/>
          <w:szCs w:val="24"/>
          <w:lang w:val="en-US"/>
        </w:rPr>
      </w:pPr>
      <w:r w:rsidRPr="00DD75C3">
        <w:rPr>
          <w:rFonts w:ascii="Arial" w:hAnsi="Arial" w:cs="Arial"/>
          <w:sz w:val="24"/>
          <w:szCs w:val="24"/>
        </w:rPr>
        <w:t xml:space="preserve">High Country News (2023) </w:t>
      </w:r>
      <w:r w:rsidRPr="00DD75C3">
        <w:rPr>
          <w:rFonts w:ascii="Arial" w:hAnsi="Arial" w:cs="Arial"/>
          <w:i/>
          <w:iCs/>
          <w:sz w:val="24"/>
          <w:szCs w:val="24"/>
        </w:rPr>
        <w:t>The Terrible Toll of the Cruise Ship Industry</w:t>
      </w:r>
      <w:r w:rsidRPr="00DD75C3">
        <w:rPr>
          <w:rFonts w:ascii="Arial" w:hAnsi="Arial" w:cs="Arial"/>
          <w:sz w:val="24"/>
          <w:szCs w:val="24"/>
        </w:rPr>
        <w:t xml:space="preserve">. Available at: </w:t>
      </w:r>
      <w:hyperlink r:id="rId28" w:tgtFrame="_new" w:history="1">
        <w:r w:rsidRPr="00DD75C3">
          <w:rPr>
            <w:rStyle w:val="Hyperlink"/>
            <w:rFonts w:ascii="Arial" w:hAnsi="Arial" w:cs="Arial"/>
            <w:sz w:val="24"/>
            <w:szCs w:val="24"/>
          </w:rPr>
          <w:t>https://www.hcn.org/articles/ocean-the-terrible-toll-of-the-cruise-ship-industry/</w:t>
        </w:r>
      </w:hyperlink>
      <w:r w:rsidRPr="00DD75C3">
        <w:rPr>
          <w:rFonts w:ascii="Arial" w:hAnsi="Arial" w:cs="Arial"/>
          <w:sz w:val="24"/>
          <w:szCs w:val="24"/>
        </w:rPr>
        <w:t xml:space="preserve"> </w:t>
      </w:r>
      <w:r>
        <w:rPr>
          <w:rFonts w:ascii="Arial" w:hAnsi="Arial" w:cs="Arial"/>
          <w:sz w:val="24"/>
          <w:szCs w:val="24"/>
        </w:rPr>
        <w:t>(</w:t>
      </w:r>
      <w:r w:rsidRPr="00DD75C3">
        <w:rPr>
          <w:rFonts w:ascii="Arial" w:hAnsi="Arial" w:cs="Arial"/>
          <w:sz w:val="24"/>
          <w:szCs w:val="24"/>
        </w:rPr>
        <w:t xml:space="preserve">Accessed </w:t>
      </w:r>
      <w:r w:rsidR="004F5F51">
        <w:rPr>
          <w:rFonts w:ascii="Arial" w:hAnsi="Arial" w:cs="Arial"/>
          <w:sz w:val="24"/>
          <w:szCs w:val="24"/>
        </w:rPr>
        <w:t>18</w:t>
      </w:r>
      <w:r w:rsidR="004F5F51" w:rsidRPr="004F5F51">
        <w:rPr>
          <w:rFonts w:ascii="Arial" w:hAnsi="Arial" w:cs="Arial"/>
          <w:sz w:val="24"/>
          <w:szCs w:val="24"/>
          <w:vertAlign w:val="superscript"/>
        </w:rPr>
        <w:t>th</w:t>
      </w:r>
      <w:r w:rsidRPr="00DD75C3">
        <w:rPr>
          <w:rFonts w:ascii="Arial" w:hAnsi="Arial" w:cs="Arial"/>
          <w:sz w:val="24"/>
          <w:szCs w:val="24"/>
        </w:rPr>
        <w:t xml:space="preserve"> February 2025</w:t>
      </w:r>
      <w:r>
        <w:rPr>
          <w:rFonts w:ascii="Arial" w:hAnsi="Arial" w:cs="Arial"/>
          <w:sz w:val="24"/>
          <w:szCs w:val="24"/>
        </w:rPr>
        <w:t>)</w:t>
      </w:r>
    </w:p>
    <w:p w14:paraId="3853C1FC" w14:textId="3E1DB520" w:rsidR="00E50E43" w:rsidRPr="00DC362E" w:rsidRDefault="00E50E43" w:rsidP="00582644">
      <w:pPr>
        <w:pStyle w:val="ListParagraph"/>
        <w:numPr>
          <w:ilvl w:val="0"/>
          <w:numId w:val="24"/>
        </w:numPr>
        <w:spacing w:line="360" w:lineRule="auto"/>
        <w:rPr>
          <w:rFonts w:ascii="Arial" w:hAnsi="Arial" w:cs="Arial"/>
          <w:sz w:val="24"/>
          <w:szCs w:val="24"/>
          <w:lang w:val="en-US"/>
        </w:rPr>
      </w:pPr>
      <w:r w:rsidRPr="00E50E43">
        <w:rPr>
          <w:rFonts w:ascii="Arial" w:hAnsi="Arial" w:cs="Arial"/>
          <w:sz w:val="24"/>
          <w:szCs w:val="24"/>
        </w:rPr>
        <w:t>ICS (International Chamber of Shipping</w:t>
      </w:r>
      <w:r w:rsidRPr="00E50E43">
        <w:rPr>
          <w:rFonts w:ascii="Arial" w:hAnsi="Arial" w:cs="Arial"/>
          <w:b/>
          <w:bCs/>
          <w:sz w:val="24"/>
          <w:szCs w:val="24"/>
        </w:rPr>
        <w:t>)</w:t>
      </w:r>
      <w:r w:rsidRPr="00E50E43">
        <w:rPr>
          <w:rFonts w:ascii="Arial" w:hAnsi="Arial" w:cs="Arial"/>
          <w:sz w:val="24"/>
          <w:szCs w:val="24"/>
        </w:rPr>
        <w:t xml:space="preserve"> (2024) </w:t>
      </w:r>
      <w:r w:rsidRPr="00E50E43">
        <w:rPr>
          <w:rFonts w:ascii="Arial" w:hAnsi="Arial" w:cs="Arial"/>
          <w:i/>
          <w:iCs/>
          <w:sz w:val="24"/>
          <w:szCs w:val="24"/>
        </w:rPr>
        <w:t>The race for shore power</w:t>
      </w:r>
      <w:r w:rsidRPr="00E50E43">
        <w:rPr>
          <w:rFonts w:ascii="Arial" w:hAnsi="Arial" w:cs="Arial"/>
          <w:sz w:val="24"/>
          <w:szCs w:val="24"/>
        </w:rPr>
        <w:t xml:space="preserve">. Available at: </w:t>
      </w:r>
      <w:hyperlink r:id="rId29" w:tgtFrame="_new" w:history="1">
        <w:r w:rsidRPr="00E50E43">
          <w:rPr>
            <w:rStyle w:val="Hyperlink"/>
            <w:rFonts w:ascii="Arial" w:hAnsi="Arial" w:cs="Arial"/>
            <w:sz w:val="24"/>
            <w:szCs w:val="24"/>
          </w:rPr>
          <w:t>https://www.ics-shipping.org/news-item/the-race-for-shore-power/</w:t>
        </w:r>
      </w:hyperlink>
      <w:r w:rsidRPr="00E50E43">
        <w:rPr>
          <w:rFonts w:ascii="Arial" w:hAnsi="Arial" w:cs="Arial"/>
          <w:sz w:val="24"/>
          <w:szCs w:val="24"/>
        </w:rPr>
        <w:t xml:space="preserve"> </w:t>
      </w:r>
      <w:r>
        <w:rPr>
          <w:rFonts w:ascii="Arial" w:hAnsi="Arial" w:cs="Arial"/>
          <w:sz w:val="24"/>
          <w:szCs w:val="24"/>
        </w:rPr>
        <w:t>(</w:t>
      </w:r>
      <w:r w:rsidRPr="00E50E43">
        <w:rPr>
          <w:rFonts w:ascii="Arial" w:hAnsi="Arial" w:cs="Arial"/>
          <w:sz w:val="24"/>
          <w:szCs w:val="24"/>
        </w:rPr>
        <w:t>Accessed</w:t>
      </w:r>
      <w:r>
        <w:rPr>
          <w:rFonts w:ascii="Arial" w:hAnsi="Arial" w:cs="Arial"/>
          <w:sz w:val="24"/>
          <w:szCs w:val="24"/>
        </w:rPr>
        <w:t xml:space="preserve"> 20</w:t>
      </w:r>
      <w:r w:rsidRPr="00E50E43">
        <w:rPr>
          <w:rFonts w:ascii="Arial" w:hAnsi="Arial" w:cs="Arial"/>
          <w:sz w:val="24"/>
          <w:szCs w:val="24"/>
          <w:vertAlign w:val="superscript"/>
        </w:rPr>
        <w:t>th</w:t>
      </w:r>
      <w:r w:rsidRPr="00E50E43">
        <w:rPr>
          <w:rFonts w:ascii="Arial" w:hAnsi="Arial" w:cs="Arial"/>
          <w:sz w:val="24"/>
          <w:szCs w:val="24"/>
        </w:rPr>
        <w:t xml:space="preserve"> February 2025</w:t>
      </w:r>
      <w:r>
        <w:rPr>
          <w:rFonts w:ascii="Arial" w:hAnsi="Arial" w:cs="Arial"/>
          <w:sz w:val="24"/>
          <w:szCs w:val="24"/>
        </w:rPr>
        <w:t>)</w:t>
      </w:r>
    </w:p>
    <w:p w14:paraId="6895B964" w14:textId="10C76547" w:rsidR="00DC362E" w:rsidRPr="001629A4" w:rsidRDefault="00DC362E" w:rsidP="00582644">
      <w:pPr>
        <w:pStyle w:val="ListParagraph"/>
        <w:numPr>
          <w:ilvl w:val="0"/>
          <w:numId w:val="24"/>
        </w:numPr>
        <w:spacing w:line="360" w:lineRule="auto"/>
        <w:rPr>
          <w:rFonts w:ascii="Arial" w:hAnsi="Arial" w:cs="Arial"/>
          <w:sz w:val="24"/>
          <w:szCs w:val="24"/>
          <w:lang w:val="en-US"/>
        </w:rPr>
      </w:pPr>
      <w:r w:rsidRPr="00DC362E">
        <w:rPr>
          <w:rFonts w:ascii="Arial" w:hAnsi="Arial" w:cs="Arial"/>
          <w:sz w:val="24"/>
          <w:szCs w:val="24"/>
        </w:rPr>
        <w:t>International Maritime Organization (IMO) (2023</w:t>
      </w:r>
      <w:r w:rsidR="00DB2D03">
        <w:rPr>
          <w:rFonts w:ascii="Arial" w:hAnsi="Arial" w:cs="Arial"/>
          <w:sz w:val="24"/>
          <w:szCs w:val="24"/>
        </w:rPr>
        <w:t>a</w:t>
      </w:r>
      <w:r w:rsidRPr="00DC362E">
        <w:rPr>
          <w:rFonts w:ascii="Arial" w:hAnsi="Arial" w:cs="Arial"/>
          <w:sz w:val="24"/>
          <w:szCs w:val="24"/>
        </w:rPr>
        <w:t xml:space="preserve">) </w:t>
      </w:r>
      <w:r w:rsidRPr="00DC362E">
        <w:rPr>
          <w:rFonts w:ascii="Arial" w:hAnsi="Arial" w:cs="Arial"/>
          <w:i/>
          <w:iCs/>
          <w:sz w:val="24"/>
          <w:szCs w:val="24"/>
        </w:rPr>
        <w:t>'International Convention for the Control and Management of Ships' Ballast Water and Sediments (BWM)</w:t>
      </w:r>
      <w:r w:rsidRPr="00DC362E">
        <w:rPr>
          <w:rFonts w:ascii="Arial" w:hAnsi="Arial" w:cs="Arial"/>
          <w:sz w:val="24"/>
          <w:szCs w:val="24"/>
        </w:rPr>
        <w:t>'</w:t>
      </w:r>
      <w:r w:rsidRPr="00DC362E">
        <w:rPr>
          <w:rFonts w:ascii="Arial" w:hAnsi="Arial" w:cs="Arial"/>
          <w:b/>
          <w:bCs/>
          <w:sz w:val="24"/>
          <w:szCs w:val="24"/>
        </w:rPr>
        <w:t>.</w:t>
      </w:r>
      <w:r w:rsidRPr="00DC362E">
        <w:rPr>
          <w:rFonts w:ascii="Arial" w:hAnsi="Arial" w:cs="Arial"/>
          <w:sz w:val="24"/>
          <w:szCs w:val="24"/>
        </w:rPr>
        <w:t xml:space="preserve"> Available at: </w:t>
      </w:r>
      <w:hyperlink r:id="rId30" w:history="1">
        <w:r w:rsidRPr="007A68C4">
          <w:rPr>
            <w:rStyle w:val="Hyperlink"/>
            <w:rFonts w:ascii="Arial" w:hAnsi="Arial" w:cs="Arial"/>
            <w:sz w:val="24"/>
            <w:szCs w:val="24"/>
          </w:rPr>
          <w:t>https://www.imo.org/en/About/Conventions/Pages/International-Convention-for-the-Control-and-Management-of-Ships'-Ballast-Water-and-Sediments-(BWM).aspx</w:t>
        </w:r>
      </w:hyperlink>
      <w:r>
        <w:rPr>
          <w:rFonts w:ascii="Arial" w:hAnsi="Arial" w:cs="Arial"/>
          <w:sz w:val="24"/>
          <w:szCs w:val="24"/>
        </w:rPr>
        <w:t xml:space="preserve"> (</w:t>
      </w:r>
      <w:r w:rsidRPr="00DD75C3">
        <w:rPr>
          <w:rFonts w:ascii="Arial" w:hAnsi="Arial" w:cs="Arial"/>
          <w:sz w:val="24"/>
          <w:szCs w:val="24"/>
        </w:rPr>
        <w:t xml:space="preserve">Accessed </w:t>
      </w:r>
      <w:r>
        <w:rPr>
          <w:rFonts w:ascii="Arial" w:hAnsi="Arial" w:cs="Arial"/>
          <w:sz w:val="24"/>
          <w:szCs w:val="24"/>
        </w:rPr>
        <w:t>19</w:t>
      </w:r>
      <w:r w:rsidRPr="004F5F51">
        <w:rPr>
          <w:rFonts w:ascii="Arial" w:hAnsi="Arial" w:cs="Arial"/>
          <w:sz w:val="24"/>
          <w:szCs w:val="24"/>
          <w:vertAlign w:val="superscript"/>
        </w:rPr>
        <w:t>th</w:t>
      </w:r>
      <w:r w:rsidRPr="00DD75C3">
        <w:rPr>
          <w:rFonts w:ascii="Arial" w:hAnsi="Arial" w:cs="Arial"/>
          <w:sz w:val="24"/>
          <w:szCs w:val="24"/>
        </w:rPr>
        <w:t xml:space="preserve"> February 2025</w:t>
      </w:r>
      <w:r>
        <w:rPr>
          <w:rFonts w:ascii="Arial" w:hAnsi="Arial" w:cs="Arial"/>
          <w:sz w:val="24"/>
          <w:szCs w:val="24"/>
        </w:rPr>
        <w:t>)</w:t>
      </w:r>
    </w:p>
    <w:p w14:paraId="7C7985A2" w14:textId="4C850BCA" w:rsidR="00442B62" w:rsidRPr="001629A4" w:rsidRDefault="00442B62" w:rsidP="00582644">
      <w:pPr>
        <w:pStyle w:val="ListParagraph"/>
        <w:numPr>
          <w:ilvl w:val="0"/>
          <w:numId w:val="24"/>
        </w:numPr>
        <w:spacing w:line="360" w:lineRule="auto"/>
        <w:rPr>
          <w:rFonts w:ascii="Arial" w:hAnsi="Arial" w:cs="Arial"/>
          <w:sz w:val="24"/>
          <w:szCs w:val="24"/>
          <w:lang w:val="en-US"/>
        </w:rPr>
      </w:pPr>
      <w:r w:rsidRPr="00442B62">
        <w:rPr>
          <w:rFonts w:ascii="Arial" w:hAnsi="Arial" w:cs="Arial"/>
          <w:sz w:val="24"/>
          <w:szCs w:val="24"/>
        </w:rPr>
        <w:t>International Maritime Organization (IMO) (2023</w:t>
      </w:r>
      <w:r w:rsidR="00DB2D03">
        <w:rPr>
          <w:rFonts w:ascii="Arial" w:hAnsi="Arial" w:cs="Arial"/>
          <w:sz w:val="24"/>
          <w:szCs w:val="24"/>
        </w:rPr>
        <w:t>b</w:t>
      </w:r>
      <w:r w:rsidRPr="00442B62">
        <w:rPr>
          <w:rFonts w:ascii="Arial" w:hAnsi="Arial" w:cs="Arial"/>
          <w:sz w:val="24"/>
          <w:szCs w:val="24"/>
        </w:rPr>
        <w:t xml:space="preserve">) </w:t>
      </w:r>
      <w:r w:rsidRPr="00442B62">
        <w:rPr>
          <w:rFonts w:ascii="Arial" w:hAnsi="Arial" w:cs="Arial"/>
          <w:i/>
          <w:iCs/>
          <w:sz w:val="24"/>
          <w:szCs w:val="24"/>
        </w:rPr>
        <w:t>International Convention for the Prevention of Pollution from Ships (MARPOL)</w:t>
      </w:r>
      <w:r w:rsidRPr="00442B62">
        <w:rPr>
          <w:rFonts w:ascii="Arial" w:hAnsi="Arial" w:cs="Arial"/>
          <w:sz w:val="24"/>
          <w:szCs w:val="24"/>
        </w:rPr>
        <w:t xml:space="preserve">. Available at: </w:t>
      </w:r>
      <w:hyperlink r:id="rId31" w:tgtFrame="_new" w:history="1">
        <w:r w:rsidRPr="00442B62">
          <w:rPr>
            <w:rStyle w:val="Hyperlink"/>
            <w:rFonts w:ascii="Arial" w:hAnsi="Arial" w:cs="Arial"/>
            <w:sz w:val="24"/>
            <w:szCs w:val="24"/>
          </w:rPr>
          <w:t>https://www.imo.org/en/about/Conventions/Pages/International-Convention-for-the-Prevention-of-Pollution-from-Ships-%28MARPOL%29.aspx</w:t>
        </w:r>
      </w:hyperlink>
      <w:r>
        <w:rPr>
          <w:rFonts w:ascii="Arial" w:hAnsi="Arial" w:cs="Arial"/>
          <w:sz w:val="24"/>
          <w:szCs w:val="24"/>
          <w:lang w:val="en-US"/>
        </w:rPr>
        <w:t xml:space="preserve"> </w:t>
      </w:r>
      <w:r>
        <w:rPr>
          <w:rFonts w:ascii="Arial" w:hAnsi="Arial" w:cs="Arial"/>
          <w:sz w:val="24"/>
          <w:szCs w:val="24"/>
        </w:rPr>
        <w:t>(</w:t>
      </w:r>
      <w:r w:rsidRPr="00DD75C3">
        <w:rPr>
          <w:rFonts w:ascii="Arial" w:hAnsi="Arial" w:cs="Arial"/>
          <w:sz w:val="24"/>
          <w:szCs w:val="24"/>
        </w:rPr>
        <w:t xml:space="preserve">Accessed </w:t>
      </w:r>
      <w:r>
        <w:rPr>
          <w:rFonts w:ascii="Arial" w:hAnsi="Arial" w:cs="Arial"/>
          <w:sz w:val="24"/>
          <w:szCs w:val="24"/>
        </w:rPr>
        <w:t>24</w:t>
      </w:r>
      <w:r w:rsidRPr="004F5F51">
        <w:rPr>
          <w:rFonts w:ascii="Arial" w:hAnsi="Arial" w:cs="Arial"/>
          <w:sz w:val="24"/>
          <w:szCs w:val="24"/>
          <w:vertAlign w:val="superscript"/>
        </w:rPr>
        <w:t>th</w:t>
      </w:r>
      <w:r w:rsidRPr="00DD75C3">
        <w:rPr>
          <w:rFonts w:ascii="Arial" w:hAnsi="Arial" w:cs="Arial"/>
          <w:sz w:val="24"/>
          <w:szCs w:val="24"/>
        </w:rPr>
        <w:t xml:space="preserve"> February 2025</w:t>
      </w:r>
      <w:r>
        <w:rPr>
          <w:rFonts w:ascii="Arial" w:hAnsi="Arial" w:cs="Arial"/>
          <w:sz w:val="24"/>
          <w:szCs w:val="24"/>
        </w:rPr>
        <w:t>)</w:t>
      </w:r>
    </w:p>
    <w:p w14:paraId="74B0C2FE" w14:textId="197E6D74" w:rsidR="004F200C" w:rsidRPr="001629A4" w:rsidRDefault="004F200C" w:rsidP="00582644">
      <w:pPr>
        <w:pStyle w:val="ListParagraph"/>
        <w:numPr>
          <w:ilvl w:val="0"/>
          <w:numId w:val="24"/>
        </w:numPr>
        <w:spacing w:line="360" w:lineRule="auto"/>
        <w:rPr>
          <w:rFonts w:ascii="Arial" w:hAnsi="Arial" w:cs="Arial"/>
          <w:sz w:val="24"/>
          <w:szCs w:val="24"/>
          <w:lang w:val="en-US"/>
        </w:rPr>
      </w:pPr>
      <w:r w:rsidRPr="001629A4">
        <w:rPr>
          <w:rFonts w:ascii="Arial" w:hAnsi="Arial" w:cs="Arial"/>
          <w:sz w:val="24"/>
          <w:szCs w:val="24"/>
        </w:rPr>
        <w:t xml:space="preserve">JSTOR Daily (2019) </w:t>
      </w:r>
      <w:r w:rsidRPr="001629A4">
        <w:rPr>
          <w:rFonts w:ascii="Arial" w:hAnsi="Arial" w:cs="Arial"/>
          <w:i/>
          <w:iCs/>
          <w:sz w:val="24"/>
          <w:szCs w:val="24"/>
        </w:rPr>
        <w:t>The High Environmental Costs of Cruise Ships</w:t>
      </w:r>
      <w:r w:rsidRPr="001629A4">
        <w:rPr>
          <w:rFonts w:ascii="Arial" w:hAnsi="Arial" w:cs="Arial"/>
          <w:sz w:val="24"/>
          <w:szCs w:val="24"/>
        </w:rPr>
        <w:t xml:space="preserve">. Available at: </w:t>
      </w:r>
      <w:hyperlink r:id="rId32" w:tgtFrame="_new" w:history="1">
        <w:r w:rsidRPr="001629A4">
          <w:rPr>
            <w:rStyle w:val="Hyperlink"/>
            <w:rFonts w:ascii="Arial" w:hAnsi="Arial" w:cs="Arial"/>
            <w:sz w:val="24"/>
            <w:szCs w:val="24"/>
          </w:rPr>
          <w:t>https://daily.jstor.org/the-high-environmental-costs-of-cruise-ships/</w:t>
        </w:r>
      </w:hyperlink>
      <w:r w:rsidRPr="001629A4">
        <w:rPr>
          <w:rFonts w:ascii="Arial" w:hAnsi="Arial" w:cs="Arial"/>
          <w:sz w:val="24"/>
          <w:szCs w:val="24"/>
          <w:lang w:val="en-US"/>
        </w:rPr>
        <w:t xml:space="preserve"> </w:t>
      </w:r>
      <w:r w:rsidRPr="001629A4">
        <w:rPr>
          <w:rFonts w:ascii="Arial" w:hAnsi="Arial" w:cs="Arial"/>
          <w:sz w:val="24"/>
          <w:szCs w:val="24"/>
        </w:rPr>
        <w:t>(Accessed 18</w:t>
      </w:r>
      <w:r w:rsidRPr="001629A4">
        <w:rPr>
          <w:rFonts w:ascii="Arial" w:hAnsi="Arial" w:cs="Arial"/>
          <w:sz w:val="24"/>
          <w:szCs w:val="24"/>
          <w:vertAlign w:val="superscript"/>
        </w:rPr>
        <w:t>th</w:t>
      </w:r>
      <w:r w:rsidRPr="001629A4">
        <w:rPr>
          <w:rFonts w:ascii="Arial" w:hAnsi="Arial" w:cs="Arial"/>
          <w:sz w:val="24"/>
          <w:szCs w:val="24"/>
        </w:rPr>
        <w:t xml:space="preserve"> February 2025)</w:t>
      </w:r>
    </w:p>
    <w:p w14:paraId="11DEA53A" w14:textId="38C05869" w:rsidR="00613540" w:rsidRPr="00C346B3" w:rsidRDefault="00613540" w:rsidP="00582644">
      <w:pPr>
        <w:pStyle w:val="ListParagraph"/>
        <w:numPr>
          <w:ilvl w:val="0"/>
          <w:numId w:val="24"/>
        </w:numPr>
        <w:spacing w:line="360" w:lineRule="auto"/>
        <w:rPr>
          <w:rFonts w:ascii="Arial" w:hAnsi="Arial" w:cs="Arial"/>
          <w:sz w:val="24"/>
          <w:szCs w:val="24"/>
          <w:lang w:val="en-US"/>
        </w:rPr>
      </w:pPr>
      <w:r w:rsidRPr="00613540">
        <w:rPr>
          <w:rFonts w:ascii="Arial" w:hAnsi="Arial" w:cs="Arial"/>
          <w:sz w:val="24"/>
          <w:szCs w:val="24"/>
        </w:rPr>
        <w:t xml:space="preserve">Klein, R. (2022) </w:t>
      </w:r>
      <w:r w:rsidRPr="00613540">
        <w:rPr>
          <w:rFonts w:ascii="Arial" w:hAnsi="Arial" w:cs="Arial"/>
          <w:i/>
          <w:iCs/>
          <w:sz w:val="24"/>
          <w:szCs w:val="24"/>
        </w:rPr>
        <w:t>Cruise Ship Squeeze: The Impact of Mega-Cruises on Environment and Economy</w:t>
      </w:r>
      <w:r w:rsidRPr="00613540">
        <w:rPr>
          <w:rFonts w:ascii="Arial" w:hAnsi="Arial" w:cs="Arial"/>
          <w:sz w:val="24"/>
          <w:szCs w:val="24"/>
        </w:rPr>
        <w:t>. University of Toronto Press, Toronto.</w:t>
      </w:r>
    </w:p>
    <w:p w14:paraId="3BF06FC5" w14:textId="2E99CA10" w:rsidR="00C346B3" w:rsidRPr="00625BC2" w:rsidRDefault="00C346B3" w:rsidP="00582644">
      <w:pPr>
        <w:pStyle w:val="ListParagraph"/>
        <w:numPr>
          <w:ilvl w:val="0"/>
          <w:numId w:val="24"/>
        </w:numPr>
        <w:spacing w:line="360" w:lineRule="auto"/>
        <w:rPr>
          <w:rFonts w:ascii="Arial" w:hAnsi="Arial" w:cs="Arial"/>
          <w:sz w:val="24"/>
          <w:szCs w:val="24"/>
          <w:lang w:val="en-US"/>
        </w:rPr>
      </w:pPr>
      <w:r w:rsidRPr="00C346B3">
        <w:rPr>
          <w:rFonts w:ascii="Arial" w:hAnsi="Arial" w:cs="Arial"/>
          <w:sz w:val="24"/>
          <w:szCs w:val="24"/>
        </w:rPr>
        <w:lastRenderedPageBreak/>
        <w:t xml:space="preserve">Maritime Optima (2023) </w:t>
      </w:r>
      <w:r w:rsidRPr="00C346B3">
        <w:rPr>
          <w:rFonts w:ascii="Arial" w:hAnsi="Arial" w:cs="Arial"/>
          <w:i/>
          <w:iCs/>
          <w:sz w:val="24"/>
          <w:szCs w:val="24"/>
        </w:rPr>
        <w:t>Global Sulphur Regulations, ECA and SECA Zones</w:t>
      </w:r>
      <w:r w:rsidRPr="00C346B3">
        <w:rPr>
          <w:rFonts w:ascii="Arial" w:hAnsi="Arial" w:cs="Arial"/>
          <w:sz w:val="24"/>
          <w:szCs w:val="24"/>
        </w:rPr>
        <w:t xml:space="preserve">. Available at: </w:t>
      </w:r>
      <w:hyperlink r:id="rId33" w:tgtFrame="_new" w:history="1">
        <w:r w:rsidRPr="00C346B3">
          <w:rPr>
            <w:rStyle w:val="Hyperlink"/>
            <w:rFonts w:ascii="Arial" w:hAnsi="Arial" w:cs="Arial"/>
            <w:sz w:val="24"/>
            <w:szCs w:val="24"/>
          </w:rPr>
          <w:t>https://www.maritimeoptima.com/insights/global-sulphur-regulations-eca-seca-zones</w:t>
        </w:r>
      </w:hyperlink>
      <w:r>
        <w:rPr>
          <w:rFonts w:ascii="Arial" w:hAnsi="Arial" w:cs="Arial"/>
          <w:sz w:val="24"/>
          <w:szCs w:val="24"/>
          <w:lang w:val="en-US"/>
        </w:rPr>
        <w:t xml:space="preserve"> </w:t>
      </w:r>
      <w:r>
        <w:rPr>
          <w:rFonts w:ascii="Arial" w:hAnsi="Arial" w:cs="Arial"/>
          <w:sz w:val="24"/>
          <w:szCs w:val="24"/>
        </w:rPr>
        <w:t>(</w:t>
      </w:r>
      <w:r w:rsidRPr="00DD75C3">
        <w:rPr>
          <w:rFonts w:ascii="Arial" w:hAnsi="Arial" w:cs="Arial"/>
          <w:sz w:val="24"/>
          <w:szCs w:val="24"/>
        </w:rPr>
        <w:t xml:space="preserve">Accessed </w:t>
      </w:r>
      <w:r>
        <w:rPr>
          <w:rFonts w:ascii="Arial" w:hAnsi="Arial" w:cs="Arial"/>
          <w:sz w:val="24"/>
          <w:szCs w:val="24"/>
        </w:rPr>
        <w:t>24</w:t>
      </w:r>
      <w:r w:rsidRPr="004F5F51">
        <w:rPr>
          <w:rFonts w:ascii="Arial" w:hAnsi="Arial" w:cs="Arial"/>
          <w:sz w:val="24"/>
          <w:szCs w:val="24"/>
          <w:vertAlign w:val="superscript"/>
        </w:rPr>
        <w:t>th</w:t>
      </w:r>
      <w:r w:rsidRPr="00DD75C3">
        <w:rPr>
          <w:rFonts w:ascii="Arial" w:hAnsi="Arial" w:cs="Arial"/>
          <w:sz w:val="24"/>
          <w:szCs w:val="24"/>
        </w:rPr>
        <w:t xml:space="preserve"> February 2025</w:t>
      </w:r>
      <w:r>
        <w:rPr>
          <w:rFonts w:ascii="Arial" w:hAnsi="Arial" w:cs="Arial"/>
          <w:sz w:val="24"/>
          <w:szCs w:val="24"/>
        </w:rPr>
        <w:t>)</w:t>
      </w:r>
    </w:p>
    <w:p w14:paraId="11E7247C" w14:textId="0018FC5E" w:rsidR="00625BC2" w:rsidRPr="00527775" w:rsidRDefault="00625BC2" w:rsidP="00582644">
      <w:pPr>
        <w:pStyle w:val="ListParagraph"/>
        <w:numPr>
          <w:ilvl w:val="0"/>
          <w:numId w:val="24"/>
        </w:numPr>
        <w:spacing w:line="360" w:lineRule="auto"/>
        <w:rPr>
          <w:rFonts w:ascii="Arial" w:hAnsi="Arial" w:cs="Arial"/>
          <w:sz w:val="24"/>
          <w:szCs w:val="24"/>
          <w:lang w:val="en-US"/>
        </w:rPr>
      </w:pPr>
      <w:r w:rsidRPr="00625BC2">
        <w:rPr>
          <w:rFonts w:ascii="Arial" w:hAnsi="Arial" w:cs="Arial"/>
          <w:sz w:val="24"/>
          <w:szCs w:val="24"/>
        </w:rPr>
        <w:t xml:space="preserve">Marine Log (2019) </w:t>
      </w:r>
      <w:r w:rsidRPr="00625BC2">
        <w:rPr>
          <w:rFonts w:ascii="Arial" w:hAnsi="Arial" w:cs="Arial"/>
          <w:i/>
          <w:iCs/>
          <w:sz w:val="24"/>
          <w:szCs w:val="24"/>
        </w:rPr>
        <w:t xml:space="preserve">Converting “LNG ready” box ship to gas </w:t>
      </w:r>
      <w:proofErr w:type="spellStart"/>
      <w:r w:rsidRPr="00625BC2">
        <w:rPr>
          <w:rFonts w:ascii="Arial" w:hAnsi="Arial" w:cs="Arial"/>
          <w:i/>
          <w:iCs/>
          <w:sz w:val="24"/>
          <w:szCs w:val="24"/>
        </w:rPr>
        <w:t>fueling</w:t>
      </w:r>
      <w:proofErr w:type="spellEnd"/>
      <w:r w:rsidRPr="00625BC2">
        <w:rPr>
          <w:rFonts w:ascii="Arial" w:hAnsi="Arial" w:cs="Arial"/>
          <w:i/>
          <w:iCs/>
          <w:sz w:val="24"/>
          <w:szCs w:val="24"/>
        </w:rPr>
        <w:t xml:space="preserve"> will cost $30 million</w:t>
      </w:r>
      <w:r w:rsidRPr="00625BC2">
        <w:rPr>
          <w:rFonts w:ascii="Arial" w:hAnsi="Arial" w:cs="Arial"/>
          <w:sz w:val="24"/>
          <w:szCs w:val="24"/>
        </w:rPr>
        <w:t xml:space="preserve">. Available at: </w:t>
      </w:r>
      <w:hyperlink r:id="rId34" w:tgtFrame="_new" w:history="1">
        <w:r w:rsidRPr="00625BC2">
          <w:rPr>
            <w:rStyle w:val="Hyperlink"/>
            <w:rFonts w:ascii="Arial" w:hAnsi="Arial" w:cs="Arial"/>
            <w:sz w:val="24"/>
            <w:szCs w:val="24"/>
          </w:rPr>
          <w:t>https://www.marinelog.com/news/converting-lng-ready-box-ship-to-gas-fueling-will-cost-30-million/</w:t>
        </w:r>
      </w:hyperlink>
      <w:r w:rsidRPr="00625BC2">
        <w:rPr>
          <w:rFonts w:ascii="Arial" w:hAnsi="Arial" w:cs="Arial"/>
          <w:sz w:val="24"/>
          <w:szCs w:val="24"/>
        </w:rPr>
        <w:t xml:space="preserve"> </w:t>
      </w:r>
      <w:r>
        <w:rPr>
          <w:rFonts w:ascii="Arial" w:hAnsi="Arial" w:cs="Arial"/>
          <w:sz w:val="24"/>
          <w:szCs w:val="24"/>
        </w:rPr>
        <w:t>(</w:t>
      </w:r>
      <w:r w:rsidRPr="00DD75C3">
        <w:rPr>
          <w:rFonts w:ascii="Arial" w:hAnsi="Arial" w:cs="Arial"/>
          <w:sz w:val="24"/>
          <w:szCs w:val="24"/>
        </w:rPr>
        <w:t xml:space="preserve">Accessed </w:t>
      </w:r>
      <w:r>
        <w:rPr>
          <w:rFonts w:ascii="Arial" w:hAnsi="Arial" w:cs="Arial"/>
          <w:sz w:val="24"/>
          <w:szCs w:val="24"/>
        </w:rPr>
        <w:t>20</w:t>
      </w:r>
      <w:r w:rsidRPr="004F5F51">
        <w:rPr>
          <w:rFonts w:ascii="Arial" w:hAnsi="Arial" w:cs="Arial"/>
          <w:sz w:val="24"/>
          <w:szCs w:val="24"/>
          <w:vertAlign w:val="superscript"/>
        </w:rPr>
        <w:t>th</w:t>
      </w:r>
      <w:r w:rsidRPr="00DD75C3">
        <w:rPr>
          <w:rFonts w:ascii="Arial" w:hAnsi="Arial" w:cs="Arial"/>
          <w:sz w:val="24"/>
          <w:szCs w:val="24"/>
        </w:rPr>
        <w:t xml:space="preserve"> February 2025</w:t>
      </w:r>
      <w:r>
        <w:rPr>
          <w:rFonts w:ascii="Arial" w:hAnsi="Arial" w:cs="Arial"/>
          <w:sz w:val="24"/>
          <w:szCs w:val="24"/>
        </w:rPr>
        <w:t>)</w:t>
      </w:r>
    </w:p>
    <w:p w14:paraId="4BBDC859" w14:textId="51A756D6" w:rsidR="00527775" w:rsidRPr="00647833" w:rsidRDefault="00527775" w:rsidP="00582644">
      <w:pPr>
        <w:pStyle w:val="ListParagraph"/>
        <w:numPr>
          <w:ilvl w:val="0"/>
          <w:numId w:val="24"/>
        </w:numPr>
        <w:spacing w:line="360" w:lineRule="auto"/>
        <w:rPr>
          <w:rFonts w:ascii="Arial" w:hAnsi="Arial" w:cs="Arial"/>
          <w:sz w:val="24"/>
          <w:szCs w:val="24"/>
          <w:lang w:val="en-US"/>
        </w:rPr>
      </w:pPr>
      <w:r w:rsidRPr="00527775">
        <w:rPr>
          <w:rFonts w:ascii="Arial" w:hAnsi="Arial" w:cs="Arial"/>
          <w:sz w:val="24"/>
          <w:szCs w:val="24"/>
        </w:rPr>
        <w:t xml:space="preserve">Maritime Professional (2023) </w:t>
      </w:r>
      <w:r w:rsidRPr="00527775">
        <w:rPr>
          <w:rFonts w:ascii="Arial" w:hAnsi="Arial" w:cs="Arial"/>
          <w:i/>
          <w:iCs/>
          <w:sz w:val="24"/>
          <w:szCs w:val="24"/>
        </w:rPr>
        <w:t xml:space="preserve">Shore Power Launched for Cruise Ships at </w:t>
      </w:r>
      <w:proofErr w:type="spellStart"/>
      <w:r w:rsidRPr="00527775">
        <w:rPr>
          <w:rFonts w:ascii="Arial" w:hAnsi="Arial" w:cs="Arial"/>
          <w:i/>
          <w:iCs/>
          <w:sz w:val="24"/>
          <w:szCs w:val="24"/>
        </w:rPr>
        <w:t>PortMiami</w:t>
      </w:r>
      <w:proofErr w:type="spellEnd"/>
      <w:r w:rsidRPr="00527775">
        <w:rPr>
          <w:rFonts w:ascii="Arial" w:hAnsi="Arial" w:cs="Arial"/>
          <w:sz w:val="24"/>
          <w:szCs w:val="24"/>
        </w:rPr>
        <w:t xml:space="preserve">. Available at: </w:t>
      </w:r>
      <w:hyperlink r:id="rId35" w:tgtFrame="_new" w:history="1">
        <w:r w:rsidRPr="00527775">
          <w:rPr>
            <w:rStyle w:val="Hyperlink"/>
            <w:rFonts w:ascii="Arial" w:hAnsi="Arial" w:cs="Arial"/>
            <w:sz w:val="24"/>
            <w:szCs w:val="24"/>
          </w:rPr>
          <w:t>https://www.maritimeprofessional.com/news/shore-power-launched-cruise-ships-394525</w:t>
        </w:r>
      </w:hyperlink>
      <w:r>
        <w:rPr>
          <w:rFonts w:ascii="Arial" w:hAnsi="Arial" w:cs="Arial"/>
          <w:sz w:val="24"/>
          <w:szCs w:val="24"/>
          <w:lang w:val="en-US"/>
        </w:rPr>
        <w:t xml:space="preserve"> </w:t>
      </w:r>
      <w:r w:rsidR="008F1866" w:rsidRPr="001629A4">
        <w:rPr>
          <w:rFonts w:ascii="Arial" w:hAnsi="Arial" w:cs="Arial"/>
          <w:sz w:val="24"/>
          <w:szCs w:val="24"/>
        </w:rPr>
        <w:t xml:space="preserve">(Accessed </w:t>
      </w:r>
      <w:r w:rsidR="008F1866">
        <w:rPr>
          <w:rFonts w:ascii="Arial" w:hAnsi="Arial" w:cs="Arial"/>
          <w:sz w:val="24"/>
          <w:szCs w:val="24"/>
        </w:rPr>
        <w:t>20</w:t>
      </w:r>
      <w:r w:rsidR="008F1866" w:rsidRPr="001629A4">
        <w:rPr>
          <w:rFonts w:ascii="Arial" w:hAnsi="Arial" w:cs="Arial"/>
          <w:sz w:val="24"/>
          <w:szCs w:val="24"/>
          <w:vertAlign w:val="superscript"/>
        </w:rPr>
        <w:t>th</w:t>
      </w:r>
      <w:r w:rsidR="008F1866" w:rsidRPr="001629A4">
        <w:rPr>
          <w:rFonts w:ascii="Arial" w:hAnsi="Arial" w:cs="Arial"/>
          <w:sz w:val="24"/>
          <w:szCs w:val="24"/>
        </w:rPr>
        <w:t xml:space="preserve"> February 2025)</w:t>
      </w:r>
    </w:p>
    <w:p w14:paraId="3D68D9AD" w14:textId="1E0DEFD8" w:rsidR="00647833" w:rsidRPr="0028509F" w:rsidRDefault="00684D3B" w:rsidP="00582644">
      <w:pPr>
        <w:pStyle w:val="ListParagraph"/>
        <w:numPr>
          <w:ilvl w:val="0"/>
          <w:numId w:val="24"/>
        </w:numPr>
        <w:spacing w:line="360" w:lineRule="auto"/>
        <w:rPr>
          <w:rFonts w:ascii="Arial" w:hAnsi="Arial" w:cs="Arial"/>
          <w:sz w:val="24"/>
          <w:szCs w:val="24"/>
          <w:lang w:val="en-US"/>
        </w:rPr>
      </w:pPr>
      <w:r w:rsidRPr="00684D3B">
        <w:rPr>
          <w:rFonts w:ascii="Arial" w:hAnsi="Arial" w:cs="Arial"/>
          <w:sz w:val="24"/>
          <w:szCs w:val="24"/>
          <w:lang w:val="en-US"/>
        </w:rPr>
        <w:t>Negret, C.F.L. (2016) ‘Pretending to be Liberian and Panamanian; Flags of Convenience and the Weakening of the Nation State on the High Seas’, Journal of Maritime Law &amp; Commerce</w:t>
      </w:r>
      <w:r>
        <w:rPr>
          <w:rFonts w:ascii="Arial" w:hAnsi="Arial" w:cs="Arial"/>
          <w:sz w:val="24"/>
          <w:szCs w:val="24"/>
          <w:lang w:val="en-US"/>
        </w:rPr>
        <w:t xml:space="preserve"> </w:t>
      </w:r>
      <w:r w:rsidRPr="00684D3B">
        <w:rPr>
          <w:rFonts w:ascii="Arial" w:hAnsi="Arial" w:cs="Arial"/>
          <w:sz w:val="24"/>
          <w:szCs w:val="24"/>
          <w:lang w:val="en-US"/>
        </w:rPr>
        <w:t xml:space="preserve">Available at: </w:t>
      </w:r>
      <w:hyperlink r:id="rId36" w:history="1">
        <w:r w:rsidRPr="00EA360D">
          <w:rPr>
            <w:rStyle w:val="Hyperlink"/>
            <w:rFonts w:ascii="Arial" w:hAnsi="Arial" w:cs="Arial"/>
            <w:sz w:val="24"/>
            <w:szCs w:val="24"/>
            <w:lang w:val="en-US"/>
          </w:rPr>
          <w:t>https://nflawfirm.com/wp-content/themes/pdf/Negret.pdf</w:t>
        </w:r>
      </w:hyperlink>
      <w:r>
        <w:rPr>
          <w:rFonts w:ascii="Arial" w:hAnsi="Arial" w:cs="Arial"/>
          <w:sz w:val="24"/>
          <w:szCs w:val="24"/>
          <w:lang w:val="en-US"/>
        </w:rPr>
        <w:t xml:space="preserve"> </w:t>
      </w:r>
      <w:r>
        <w:rPr>
          <w:rFonts w:ascii="Arial" w:hAnsi="Arial" w:cs="Arial"/>
          <w:sz w:val="24"/>
          <w:szCs w:val="24"/>
        </w:rPr>
        <w:t>(</w:t>
      </w:r>
      <w:r w:rsidRPr="00DD75C3">
        <w:rPr>
          <w:rFonts w:ascii="Arial" w:hAnsi="Arial" w:cs="Arial"/>
          <w:sz w:val="24"/>
          <w:szCs w:val="24"/>
        </w:rPr>
        <w:t xml:space="preserve">Accessed </w:t>
      </w:r>
      <w:r>
        <w:rPr>
          <w:rFonts w:ascii="Arial" w:hAnsi="Arial" w:cs="Arial"/>
          <w:sz w:val="24"/>
          <w:szCs w:val="24"/>
        </w:rPr>
        <w:t>20</w:t>
      </w:r>
      <w:r w:rsidRPr="004F5F51">
        <w:rPr>
          <w:rFonts w:ascii="Arial" w:hAnsi="Arial" w:cs="Arial"/>
          <w:sz w:val="24"/>
          <w:szCs w:val="24"/>
          <w:vertAlign w:val="superscript"/>
        </w:rPr>
        <w:t>th</w:t>
      </w:r>
      <w:r w:rsidRPr="00DD75C3">
        <w:rPr>
          <w:rFonts w:ascii="Arial" w:hAnsi="Arial" w:cs="Arial"/>
          <w:sz w:val="24"/>
          <w:szCs w:val="24"/>
        </w:rPr>
        <w:t xml:space="preserve"> February 2025</w:t>
      </w:r>
      <w:r>
        <w:rPr>
          <w:rFonts w:ascii="Arial" w:hAnsi="Arial" w:cs="Arial"/>
          <w:sz w:val="24"/>
          <w:szCs w:val="24"/>
        </w:rPr>
        <w:t>)</w:t>
      </w:r>
    </w:p>
    <w:p w14:paraId="1C754E76" w14:textId="2C87FD3C" w:rsidR="0028509F" w:rsidRPr="00280536" w:rsidRDefault="0028509F" w:rsidP="00582644">
      <w:pPr>
        <w:pStyle w:val="ListParagraph"/>
        <w:numPr>
          <w:ilvl w:val="0"/>
          <w:numId w:val="24"/>
        </w:numPr>
        <w:spacing w:line="360" w:lineRule="auto"/>
        <w:rPr>
          <w:rFonts w:ascii="Arial" w:hAnsi="Arial" w:cs="Arial"/>
          <w:sz w:val="24"/>
          <w:szCs w:val="24"/>
          <w:lang w:val="en-US"/>
        </w:rPr>
      </w:pPr>
      <w:r w:rsidRPr="0028509F">
        <w:rPr>
          <w:rFonts w:ascii="Arial" w:hAnsi="Arial" w:cs="Arial"/>
          <w:sz w:val="24"/>
          <w:szCs w:val="24"/>
        </w:rPr>
        <w:t xml:space="preserve">Port of Seattle (2023) </w:t>
      </w:r>
      <w:r w:rsidRPr="0028509F">
        <w:rPr>
          <w:rFonts w:ascii="Arial" w:hAnsi="Arial" w:cs="Arial"/>
          <w:i/>
          <w:iCs/>
          <w:sz w:val="24"/>
          <w:szCs w:val="24"/>
        </w:rPr>
        <w:t>Cruise Ship Shore Power Facts</w:t>
      </w:r>
      <w:r w:rsidRPr="0028509F">
        <w:rPr>
          <w:rFonts w:ascii="Arial" w:hAnsi="Arial" w:cs="Arial"/>
          <w:sz w:val="24"/>
          <w:szCs w:val="24"/>
        </w:rPr>
        <w:t xml:space="preserve">. Available at: </w:t>
      </w:r>
      <w:hyperlink r:id="rId37" w:tgtFrame="_new" w:history="1">
        <w:r w:rsidRPr="0028509F">
          <w:rPr>
            <w:rStyle w:val="Hyperlink"/>
            <w:rFonts w:ascii="Arial" w:hAnsi="Arial" w:cs="Arial"/>
            <w:sz w:val="24"/>
            <w:szCs w:val="24"/>
          </w:rPr>
          <w:t>https://www.portseattle.org/page/cruise-ship-shore-power-facts</w:t>
        </w:r>
      </w:hyperlink>
      <w:r>
        <w:rPr>
          <w:rFonts w:ascii="Arial" w:hAnsi="Arial" w:cs="Arial"/>
          <w:sz w:val="24"/>
          <w:szCs w:val="24"/>
          <w:lang w:val="en-US"/>
        </w:rPr>
        <w:t xml:space="preserve"> </w:t>
      </w:r>
      <w:r w:rsidR="00E5114C">
        <w:rPr>
          <w:rFonts w:ascii="Arial" w:hAnsi="Arial" w:cs="Arial"/>
          <w:sz w:val="24"/>
          <w:szCs w:val="24"/>
        </w:rPr>
        <w:t>(</w:t>
      </w:r>
      <w:r w:rsidR="00E5114C" w:rsidRPr="00DD75C3">
        <w:rPr>
          <w:rFonts w:ascii="Arial" w:hAnsi="Arial" w:cs="Arial"/>
          <w:sz w:val="24"/>
          <w:szCs w:val="24"/>
        </w:rPr>
        <w:t xml:space="preserve">Accessed </w:t>
      </w:r>
      <w:r w:rsidR="00E5114C">
        <w:rPr>
          <w:rFonts w:ascii="Arial" w:hAnsi="Arial" w:cs="Arial"/>
          <w:sz w:val="24"/>
          <w:szCs w:val="24"/>
        </w:rPr>
        <w:t>20</w:t>
      </w:r>
      <w:r w:rsidR="00E5114C" w:rsidRPr="004F5F51">
        <w:rPr>
          <w:rFonts w:ascii="Arial" w:hAnsi="Arial" w:cs="Arial"/>
          <w:sz w:val="24"/>
          <w:szCs w:val="24"/>
          <w:vertAlign w:val="superscript"/>
        </w:rPr>
        <w:t>th</w:t>
      </w:r>
      <w:r w:rsidR="00E5114C" w:rsidRPr="00DD75C3">
        <w:rPr>
          <w:rFonts w:ascii="Arial" w:hAnsi="Arial" w:cs="Arial"/>
          <w:sz w:val="24"/>
          <w:szCs w:val="24"/>
        </w:rPr>
        <w:t xml:space="preserve"> February 2025</w:t>
      </w:r>
      <w:r w:rsidR="00E5114C">
        <w:rPr>
          <w:rFonts w:ascii="Arial" w:hAnsi="Arial" w:cs="Arial"/>
          <w:sz w:val="24"/>
          <w:szCs w:val="24"/>
        </w:rPr>
        <w:t xml:space="preserve">) </w:t>
      </w:r>
    </w:p>
    <w:p w14:paraId="62793B8B" w14:textId="3304330A" w:rsidR="00280536" w:rsidRPr="00736C4D" w:rsidRDefault="00280536" w:rsidP="00582644">
      <w:pPr>
        <w:pStyle w:val="ListParagraph"/>
        <w:numPr>
          <w:ilvl w:val="0"/>
          <w:numId w:val="24"/>
        </w:numPr>
        <w:spacing w:line="360" w:lineRule="auto"/>
        <w:rPr>
          <w:rFonts w:ascii="Arial" w:hAnsi="Arial" w:cs="Arial"/>
          <w:sz w:val="24"/>
          <w:szCs w:val="24"/>
          <w:lang w:val="en-US"/>
        </w:rPr>
      </w:pPr>
      <w:r w:rsidRPr="00280536">
        <w:rPr>
          <w:rFonts w:ascii="Arial" w:hAnsi="Arial" w:cs="Arial"/>
          <w:sz w:val="24"/>
          <w:szCs w:val="24"/>
        </w:rPr>
        <w:t>Reuters (2024) ‘</w:t>
      </w:r>
      <w:r w:rsidRPr="001821D5">
        <w:rPr>
          <w:rFonts w:ascii="Arial" w:hAnsi="Arial" w:cs="Arial"/>
          <w:i/>
          <w:iCs/>
          <w:sz w:val="24"/>
          <w:szCs w:val="24"/>
        </w:rPr>
        <w:t xml:space="preserve">World’s largest cruise ship sets sail, bringing concerns about methane </w:t>
      </w:r>
      <w:r w:rsidR="00BB374C" w:rsidRPr="001821D5">
        <w:rPr>
          <w:rFonts w:ascii="Arial" w:hAnsi="Arial" w:cs="Arial"/>
          <w:i/>
          <w:iCs/>
          <w:sz w:val="24"/>
          <w:szCs w:val="24"/>
        </w:rPr>
        <w:t>emissions</w:t>
      </w:r>
      <w:r w:rsidRPr="00280536">
        <w:rPr>
          <w:rFonts w:ascii="Arial" w:hAnsi="Arial" w:cs="Arial"/>
          <w:sz w:val="24"/>
          <w:szCs w:val="24"/>
        </w:rPr>
        <w:t xml:space="preserve">. Available at: </w:t>
      </w:r>
      <w:hyperlink r:id="rId38" w:history="1">
        <w:r w:rsidRPr="00EA360D">
          <w:rPr>
            <w:rStyle w:val="Hyperlink"/>
            <w:rFonts w:ascii="Arial" w:hAnsi="Arial" w:cs="Arial"/>
            <w:sz w:val="24"/>
            <w:szCs w:val="24"/>
          </w:rPr>
          <w:t>https://www.reuters.com/business/environment/worlds-largest-cruise-ship-sets-sail-bringing-concerns-about-methane-emissions-2024-01-27</w:t>
        </w:r>
      </w:hyperlink>
      <w:r>
        <w:rPr>
          <w:rFonts w:ascii="Arial" w:hAnsi="Arial" w:cs="Arial"/>
          <w:sz w:val="24"/>
          <w:szCs w:val="24"/>
        </w:rPr>
        <w:t xml:space="preserve"> (</w:t>
      </w:r>
      <w:r w:rsidRPr="00DD75C3">
        <w:rPr>
          <w:rFonts w:ascii="Arial" w:hAnsi="Arial" w:cs="Arial"/>
          <w:sz w:val="24"/>
          <w:szCs w:val="24"/>
        </w:rPr>
        <w:t xml:space="preserve">Accessed </w:t>
      </w:r>
      <w:r>
        <w:rPr>
          <w:rFonts w:ascii="Arial" w:hAnsi="Arial" w:cs="Arial"/>
          <w:sz w:val="24"/>
          <w:szCs w:val="24"/>
        </w:rPr>
        <w:t>20</w:t>
      </w:r>
      <w:r w:rsidRPr="004F5F51">
        <w:rPr>
          <w:rFonts w:ascii="Arial" w:hAnsi="Arial" w:cs="Arial"/>
          <w:sz w:val="24"/>
          <w:szCs w:val="24"/>
          <w:vertAlign w:val="superscript"/>
        </w:rPr>
        <w:t>th</w:t>
      </w:r>
      <w:r w:rsidRPr="00DD75C3">
        <w:rPr>
          <w:rFonts w:ascii="Arial" w:hAnsi="Arial" w:cs="Arial"/>
          <w:sz w:val="24"/>
          <w:szCs w:val="24"/>
        </w:rPr>
        <w:t xml:space="preserve"> February 2025</w:t>
      </w:r>
      <w:r>
        <w:rPr>
          <w:rFonts w:ascii="Arial" w:hAnsi="Arial" w:cs="Arial"/>
          <w:sz w:val="24"/>
          <w:szCs w:val="24"/>
        </w:rPr>
        <w:t>)</w:t>
      </w:r>
    </w:p>
    <w:p w14:paraId="021ABA96" w14:textId="0877D4B7" w:rsidR="00736C4D" w:rsidRPr="00FF560B" w:rsidRDefault="00736C4D" w:rsidP="00582644">
      <w:pPr>
        <w:pStyle w:val="ListParagraph"/>
        <w:numPr>
          <w:ilvl w:val="0"/>
          <w:numId w:val="24"/>
        </w:numPr>
        <w:spacing w:line="360" w:lineRule="auto"/>
        <w:rPr>
          <w:rFonts w:ascii="Arial" w:hAnsi="Arial" w:cs="Arial"/>
          <w:sz w:val="24"/>
          <w:szCs w:val="24"/>
          <w:lang w:val="en-US"/>
        </w:rPr>
      </w:pPr>
      <w:r w:rsidRPr="00736C4D">
        <w:rPr>
          <w:rFonts w:ascii="Arial" w:hAnsi="Arial" w:cs="Arial"/>
          <w:sz w:val="24"/>
          <w:szCs w:val="24"/>
        </w:rPr>
        <w:t xml:space="preserve">Richter, F. (2020) </w:t>
      </w:r>
      <w:r w:rsidRPr="00736C4D">
        <w:rPr>
          <w:rFonts w:ascii="Arial" w:hAnsi="Arial" w:cs="Arial"/>
          <w:i/>
          <w:iCs/>
          <w:sz w:val="24"/>
          <w:szCs w:val="24"/>
        </w:rPr>
        <w:t>Cruise Industry in Troubled Waters</w:t>
      </w:r>
      <w:r w:rsidRPr="00736C4D">
        <w:rPr>
          <w:rFonts w:ascii="Arial" w:hAnsi="Arial" w:cs="Arial"/>
          <w:sz w:val="24"/>
          <w:szCs w:val="24"/>
        </w:rPr>
        <w:t xml:space="preserve">. Statista. Available at: </w:t>
      </w:r>
      <w:hyperlink r:id="rId39" w:tgtFrame="_new" w:history="1">
        <w:r w:rsidRPr="00736C4D">
          <w:rPr>
            <w:rStyle w:val="Hyperlink"/>
            <w:rFonts w:ascii="Arial" w:hAnsi="Arial" w:cs="Arial"/>
            <w:sz w:val="24"/>
            <w:szCs w:val="24"/>
          </w:rPr>
          <w:t>https://www.statista.com/chart/22530/cruise-line-revenue-amid-the-covid-19-pandemic/</w:t>
        </w:r>
      </w:hyperlink>
      <w:r w:rsidRPr="00736C4D">
        <w:rPr>
          <w:rFonts w:ascii="Arial" w:hAnsi="Arial" w:cs="Arial"/>
          <w:sz w:val="24"/>
          <w:szCs w:val="24"/>
        </w:rPr>
        <w:t xml:space="preserve"> </w:t>
      </w:r>
      <w:r>
        <w:rPr>
          <w:rFonts w:ascii="Arial" w:hAnsi="Arial" w:cs="Arial"/>
          <w:sz w:val="24"/>
          <w:szCs w:val="24"/>
        </w:rPr>
        <w:t>(</w:t>
      </w:r>
      <w:r w:rsidRPr="00DD75C3">
        <w:rPr>
          <w:rFonts w:ascii="Arial" w:hAnsi="Arial" w:cs="Arial"/>
          <w:sz w:val="24"/>
          <w:szCs w:val="24"/>
        </w:rPr>
        <w:t xml:space="preserve">Accessed </w:t>
      </w:r>
      <w:r>
        <w:rPr>
          <w:rFonts w:ascii="Arial" w:hAnsi="Arial" w:cs="Arial"/>
          <w:sz w:val="24"/>
          <w:szCs w:val="24"/>
        </w:rPr>
        <w:t>20</w:t>
      </w:r>
      <w:r w:rsidRPr="004F5F51">
        <w:rPr>
          <w:rFonts w:ascii="Arial" w:hAnsi="Arial" w:cs="Arial"/>
          <w:sz w:val="24"/>
          <w:szCs w:val="24"/>
          <w:vertAlign w:val="superscript"/>
        </w:rPr>
        <w:t>th</w:t>
      </w:r>
      <w:r w:rsidRPr="00DD75C3">
        <w:rPr>
          <w:rFonts w:ascii="Arial" w:hAnsi="Arial" w:cs="Arial"/>
          <w:sz w:val="24"/>
          <w:szCs w:val="24"/>
        </w:rPr>
        <w:t xml:space="preserve"> February 2025</w:t>
      </w:r>
      <w:r>
        <w:rPr>
          <w:rFonts w:ascii="Arial" w:hAnsi="Arial" w:cs="Arial"/>
          <w:sz w:val="24"/>
          <w:szCs w:val="24"/>
        </w:rPr>
        <w:t>)</w:t>
      </w:r>
    </w:p>
    <w:p w14:paraId="30FF0792" w14:textId="54B69A75" w:rsidR="00FF560B" w:rsidRPr="00B41A5A" w:rsidRDefault="00FF560B" w:rsidP="00582644">
      <w:pPr>
        <w:pStyle w:val="ListParagraph"/>
        <w:numPr>
          <w:ilvl w:val="0"/>
          <w:numId w:val="24"/>
        </w:numPr>
        <w:spacing w:line="360" w:lineRule="auto"/>
        <w:rPr>
          <w:rFonts w:ascii="Arial" w:hAnsi="Arial" w:cs="Arial"/>
          <w:sz w:val="24"/>
          <w:szCs w:val="24"/>
          <w:lang w:val="en-US"/>
        </w:rPr>
      </w:pPr>
      <w:r w:rsidRPr="00FF560B">
        <w:rPr>
          <w:rFonts w:ascii="Arial" w:hAnsi="Arial" w:cs="Arial"/>
          <w:sz w:val="24"/>
          <w:szCs w:val="24"/>
        </w:rPr>
        <w:t xml:space="preserve">Röchling Engineering Plastics SE &amp; Co. KG (2023) </w:t>
      </w:r>
      <w:proofErr w:type="spellStart"/>
      <w:r w:rsidRPr="00FF560B">
        <w:rPr>
          <w:rFonts w:ascii="Arial" w:hAnsi="Arial" w:cs="Arial"/>
          <w:i/>
          <w:iCs/>
          <w:sz w:val="24"/>
          <w:szCs w:val="24"/>
        </w:rPr>
        <w:t>AIDAnova</w:t>
      </w:r>
      <w:proofErr w:type="spellEnd"/>
      <w:r w:rsidRPr="00FF560B">
        <w:rPr>
          <w:rFonts w:ascii="Arial" w:hAnsi="Arial" w:cs="Arial"/>
          <w:i/>
          <w:iCs/>
          <w:sz w:val="24"/>
          <w:szCs w:val="24"/>
        </w:rPr>
        <w:t xml:space="preserve"> – modern LNG propulsion improves ecological footprint</w:t>
      </w:r>
      <w:r w:rsidRPr="00FF560B">
        <w:rPr>
          <w:rFonts w:ascii="Arial" w:hAnsi="Arial" w:cs="Arial"/>
          <w:sz w:val="24"/>
          <w:szCs w:val="24"/>
        </w:rPr>
        <w:t xml:space="preserve">. Available at: </w:t>
      </w:r>
      <w:hyperlink r:id="rId40" w:history="1">
        <w:r w:rsidRPr="00EA360D">
          <w:rPr>
            <w:rStyle w:val="Hyperlink"/>
            <w:rFonts w:ascii="Arial" w:hAnsi="Arial" w:cs="Arial"/>
            <w:sz w:val="24"/>
            <w:szCs w:val="24"/>
          </w:rPr>
          <w:t>https://www.roechling.com/us/newsroom/detail/aidanova-modern-lng-propulsion-improves-ecological-footprint</w:t>
        </w:r>
      </w:hyperlink>
      <w:r>
        <w:rPr>
          <w:rFonts w:ascii="Arial" w:hAnsi="Arial" w:cs="Arial"/>
          <w:sz w:val="24"/>
          <w:szCs w:val="24"/>
        </w:rPr>
        <w:t xml:space="preserve"> (</w:t>
      </w:r>
      <w:r w:rsidRPr="00DD75C3">
        <w:rPr>
          <w:rFonts w:ascii="Arial" w:hAnsi="Arial" w:cs="Arial"/>
          <w:sz w:val="24"/>
          <w:szCs w:val="24"/>
        </w:rPr>
        <w:t xml:space="preserve">Accessed </w:t>
      </w:r>
      <w:r>
        <w:rPr>
          <w:rFonts w:ascii="Arial" w:hAnsi="Arial" w:cs="Arial"/>
          <w:sz w:val="24"/>
          <w:szCs w:val="24"/>
        </w:rPr>
        <w:t>20</w:t>
      </w:r>
      <w:r w:rsidRPr="004F5F51">
        <w:rPr>
          <w:rFonts w:ascii="Arial" w:hAnsi="Arial" w:cs="Arial"/>
          <w:sz w:val="24"/>
          <w:szCs w:val="24"/>
          <w:vertAlign w:val="superscript"/>
        </w:rPr>
        <w:t>th</w:t>
      </w:r>
      <w:r w:rsidRPr="00DD75C3">
        <w:rPr>
          <w:rFonts w:ascii="Arial" w:hAnsi="Arial" w:cs="Arial"/>
          <w:sz w:val="24"/>
          <w:szCs w:val="24"/>
        </w:rPr>
        <w:t xml:space="preserve"> February 2025</w:t>
      </w:r>
      <w:r>
        <w:rPr>
          <w:rFonts w:ascii="Arial" w:hAnsi="Arial" w:cs="Arial"/>
          <w:sz w:val="24"/>
          <w:szCs w:val="24"/>
        </w:rPr>
        <w:t xml:space="preserve">) </w:t>
      </w:r>
    </w:p>
    <w:p w14:paraId="05A19D58" w14:textId="12CB66D0" w:rsidR="00B41A5A" w:rsidRPr="00F85265" w:rsidRDefault="00B41A5A" w:rsidP="00582644">
      <w:pPr>
        <w:pStyle w:val="ListParagraph"/>
        <w:numPr>
          <w:ilvl w:val="0"/>
          <w:numId w:val="24"/>
        </w:numPr>
        <w:spacing w:line="360" w:lineRule="auto"/>
        <w:rPr>
          <w:rFonts w:ascii="Arial" w:hAnsi="Arial" w:cs="Arial"/>
          <w:sz w:val="24"/>
          <w:szCs w:val="24"/>
          <w:lang w:val="en-US"/>
        </w:rPr>
      </w:pPr>
      <w:r w:rsidRPr="00B41A5A">
        <w:rPr>
          <w:rFonts w:ascii="Arial" w:hAnsi="Arial" w:cs="Arial"/>
          <w:sz w:val="24"/>
          <w:szCs w:val="24"/>
        </w:rPr>
        <w:t xml:space="preserve">Rodrigue, J-P. &amp; </w:t>
      </w:r>
      <w:proofErr w:type="spellStart"/>
      <w:r w:rsidRPr="00B41A5A">
        <w:rPr>
          <w:rFonts w:ascii="Arial" w:hAnsi="Arial" w:cs="Arial"/>
          <w:sz w:val="24"/>
          <w:szCs w:val="24"/>
        </w:rPr>
        <w:t>Notteboom</w:t>
      </w:r>
      <w:proofErr w:type="spellEnd"/>
      <w:r w:rsidRPr="00B41A5A">
        <w:rPr>
          <w:rFonts w:ascii="Arial" w:hAnsi="Arial" w:cs="Arial"/>
          <w:sz w:val="24"/>
          <w:szCs w:val="24"/>
        </w:rPr>
        <w:t xml:space="preserve">, T. (2022) </w:t>
      </w:r>
      <w:r w:rsidRPr="00B41A5A">
        <w:rPr>
          <w:rFonts w:ascii="Arial" w:hAnsi="Arial" w:cs="Arial"/>
          <w:i/>
          <w:iCs/>
          <w:sz w:val="24"/>
          <w:szCs w:val="24"/>
        </w:rPr>
        <w:t>The Geography of Transport Systems</w:t>
      </w:r>
      <w:r w:rsidRPr="00B41A5A">
        <w:rPr>
          <w:rFonts w:ascii="Arial" w:hAnsi="Arial" w:cs="Arial"/>
          <w:sz w:val="24"/>
          <w:szCs w:val="24"/>
        </w:rPr>
        <w:t xml:space="preserve">. 5th </w:t>
      </w:r>
      <w:proofErr w:type="spellStart"/>
      <w:r w:rsidRPr="00B41A5A">
        <w:rPr>
          <w:rFonts w:ascii="Arial" w:hAnsi="Arial" w:cs="Arial"/>
          <w:sz w:val="24"/>
          <w:szCs w:val="24"/>
        </w:rPr>
        <w:t>edn</w:t>
      </w:r>
      <w:proofErr w:type="spellEnd"/>
      <w:r w:rsidRPr="00B41A5A">
        <w:rPr>
          <w:rFonts w:ascii="Arial" w:hAnsi="Arial" w:cs="Arial"/>
          <w:sz w:val="24"/>
          <w:szCs w:val="24"/>
        </w:rPr>
        <w:t>. Routledge, New York.</w:t>
      </w:r>
    </w:p>
    <w:p w14:paraId="0C3635FD" w14:textId="7C69F9A6" w:rsidR="00F85265" w:rsidRDefault="00F85265" w:rsidP="00582644">
      <w:pPr>
        <w:pStyle w:val="ListParagraph"/>
        <w:numPr>
          <w:ilvl w:val="0"/>
          <w:numId w:val="24"/>
        </w:numPr>
        <w:spacing w:line="360" w:lineRule="auto"/>
        <w:rPr>
          <w:rFonts w:ascii="Arial" w:hAnsi="Arial" w:cs="Arial"/>
          <w:sz w:val="24"/>
          <w:szCs w:val="24"/>
          <w:lang w:val="en-US"/>
        </w:rPr>
      </w:pPr>
      <w:r w:rsidRPr="00F85265">
        <w:rPr>
          <w:rFonts w:ascii="Arial" w:hAnsi="Arial" w:cs="Arial"/>
          <w:sz w:val="24"/>
          <w:szCs w:val="24"/>
        </w:rPr>
        <w:lastRenderedPageBreak/>
        <w:t xml:space="preserve">Ship Universe (n.d.) </w:t>
      </w:r>
      <w:r w:rsidRPr="00F85265">
        <w:rPr>
          <w:rFonts w:ascii="Arial" w:hAnsi="Arial" w:cs="Arial"/>
          <w:i/>
          <w:iCs/>
          <w:sz w:val="24"/>
          <w:szCs w:val="24"/>
        </w:rPr>
        <w:t>The Economics of Converting Existing Ships to LNG</w:t>
      </w:r>
      <w:r w:rsidRPr="00F85265">
        <w:rPr>
          <w:rFonts w:ascii="Arial" w:hAnsi="Arial" w:cs="Arial"/>
          <w:sz w:val="24"/>
          <w:szCs w:val="24"/>
        </w:rPr>
        <w:t xml:space="preserve">. Available at: </w:t>
      </w:r>
      <w:hyperlink r:id="rId41" w:tgtFrame="_new" w:history="1">
        <w:r w:rsidRPr="00F85265">
          <w:rPr>
            <w:rStyle w:val="Hyperlink"/>
            <w:rFonts w:ascii="Arial" w:hAnsi="Arial" w:cs="Arial"/>
            <w:sz w:val="24"/>
            <w:szCs w:val="24"/>
          </w:rPr>
          <w:t>https://www.shipuniverse.com/the-economics-of-converting-existing-ships-to-lng/</w:t>
        </w:r>
      </w:hyperlink>
      <w:r w:rsidRPr="00F85265">
        <w:rPr>
          <w:rFonts w:ascii="Arial" w:hAnsi="Arial" w:cs="Arial"/>
          <w:sz w:val="24"/>
          <w:szCs w:val="24"/>
        </w:rPr>
        <w:t xml:space="preserve"> </w:t>
      </w:r>
      <w:r>
        <w:rPr>
          <w:rFonts w:ascii="Arial" w:hAnsi="Arial" w:cs="Arial"/>
          <w:sz w:val="24"/>
          <w:szCs w:val="24"/>
        </w:rPr>
        <w:t>(</w:t>
      </w:r>
      <w:r w:rsidRPr="00DD75C3">
        <w:rPr>
          <w:rFonts w:ascii="Arial" w:hAnsi="Arial" w:cs="Arial"/>
          <w:sz w:val="24"/>
          <w:szCs w:val="24"/>
        </w:rPr>
        <w:t xml:space="preserve">Accessed </w:t>
      </w:r>
      <w:r>
        <w:rPr>
          <w:rFonts w:ascii="Arial" w:hAnsi="Arial" w:cs="Arial"/>
          <w:sz w:val="24"/>
          <w:szCs w:val="24"/>
        </w:rPr>
        <w:t>20</w:t>
      </w:r>
      <w:r w:rsidRPr="004F5F51">
        <w:rPr>
          <w:rFonts w:ascii="Arial" w:hAnsi="Arial" w:cs="Arial"/>
          <w:sz w:val="24"/>
          <w:szCs w:val="24"/>
          <w:vertAlign w:val="superscript"/>
        </w:rPr>
        <w:t>th</w:t>
      </w:r>
      <w:r w:rsidRPr="00DD75C3">
        <w:rPr>
          <w:rFonts w:ascii="Arial" w:hAnsi="Arial" w:cs="Arial"/>
          <w:sz w:val="24"/>
          <w:szCs w:val="24"/>
        </w:rPr>
        <w:t xml:space="preserve"> February 2025</w:t>
      </w:r>
      <w:r>
        <w:rPr>
          <w:rFonts w:ascii="Arial" w:hAnsi="Arial" w:cs="Arial"/>
          <w:sz w:val="24"/>
          <w:szCs w:val="24"/>
        </w:rPr>
        <w:t>)</w:t>
      </w:r>
    </w:p>
    <w:p w14:paraId="1AD091C5" w14:textId="2375772B" w:rsidR="00D205DE" w:rsidRPr="009260B7" w:rsidRDefault="004F200C" w:rsidP="00582644">
      <w:pPr>
        <w:pStyle w:val="ListParagraph"/>
        <w:numPr>
          <w:ilvl w:val="0"/>
          <w:numId w:val="24"/>
        </w:numPr>
        <w:spacing w:line="360" w:lineRule="auto"/>
        <w:rPr>
          <w:rFonts w:ascii="Arial" w:hAnsi="Arial" w:cs="Arial"/>
          <w:sz w:val="24"/>
          <w:szCs w:val="24"/>
          <w:lang w:val="en-US"/>
        </w:rPr>
      </w:pPr>
      <w:r w:rsidRPr="004F200C">
        <w:rPr>
          <w:rFonts w:ascii="Arial" w:hAnsi="Arial" w:cs="Arial"/>
          <w:sz w:val="24"/>
          <w:szCs w:val="24"/>
        </w:rPr>
        <w:t xml:space="preserve">The Guardian (2024) </w:t>
      </w:r>
      <w:r w:rsidRPr="004F200C">
        <w:rPr>
          <w:rFonts w:ascii="Arial" w:hAnsi="Arial" w:cs="Arial"/>
          <w:i/>
          <w:iCs/>
          <w:sz w:val="24"/>
          <w:szCs w:val="24"/>
        </w:rPr>
        <w:t>'</w:t>
      </w:r>
      <w:proofErr w:type="spellStart"/>
      <w:r w:rsidRPr="004F200C">
        <w:rPr>
          <w:rFonts w:ascii="Arial" w:hAnsi="Arial" w:cs="Arial"/>
          <w:i/>
          <w:iCs/>
          <w:sz w:val="24"/>
          <w:szCs w:val="24"/>
        </w:rPr>
        <w:t>Cruisezilla</w:t>
      </w:r>
      <w:proofErr w:type="spellEnd"/>
      <w:r w:rsidRPr="004F200C">
        <w:rPr>
          <w:rFonts w:ascii="Arial" w:hAnsi="Arial" w:cs="Arial"/>
          <w:i/>
          <w:iCs/>
          <w:sz w:val="24"/>
          <w:szCs w:val="24"/>
        </w:rPr>
        <w:t>' Passenger Ships Have Doubled in Size Since 2000, Campaigners Warn</w:t>
      </w:r>
      <w:r w:rsidRPr="004F200C">
        <w:rPr>
          <w:rFonts w:ascii="Arial" w:hAnsi="Arial" w:cs="Arial"/>
          <w:sz w:val="24"/>
          <w:szCs w:val="24"/>
        </w:rPr>
        <w:t xml:space="preserve">. Available at: </w:t>
      </w:r>
      <w:hyperlink r:id="rId42" w:tgtFrame="_new" w:history="1">
        <w:r w:rsidRPr="004F200C">
          <w:rPr>
            <w:rStyle w:val="Hyperlink"/>
            <w:rFonts w:ascii="Arial" w:hAnsi="Arial" w:cs="Arial"/>
            <w:sz w:val="24"/>
            <w:szCs w:val="24"/>
          </w:rPr>
          <w:t>https://www.theguardian.com/environment/article/2024/aug/07/cruisezilla-passenger-ships-have-doubled-in-size-since-2000-campaigners-warn</w:t>
        </w:r>
      </w:hyperlink>
      <w:r>
        <w:rPr>
          <w:rFonts w:ascii="Arial" w:hAnsi="Arial" w:cs="Arial"/>
          <w:sz w:val="24"/>
          <w:szCs w:val="24"/>
          <w:lang w:val="en-US"/>
        </w:rPr>
        <w:t xml:space="preserve"> </w:t>
      </w:r>
      <w:r>
        <w:rPr>
          <w:rFonts w:ascii="Arial" w:hAnsi="Arial" w:cs="Arial"/>
          <w:sz w:val="24"/>
          <w:szCs w:val="24"/>
        </w:rPr>
        <w:t>(</w:t>
      </w:r>
      <w:r w:rsidRPr="00DD75C3">
        <w:rPr>
          <w:rFonts w:ascii="Arial" w:hAnsi="Arial" w:cs="Arial"/>
          <w:sz w:val="24"/>
          <w:szCs w:val="24"/>
        </w:rPr>
        <w:t xml:space="preserve">Accessed </w:t>
      </w:r>
      <w:r>
        <w:rPr>
          <w:rFonts w:ascii="Arial" w:hAnsi="Arial" w:cs="Arial"/>
          <w:sz w:val="24"/>
          <w:szCs w:val="24"/>
        </w:rPr>
        <w:t>18</w:t>
      </w:r>
      <w:r w:rsidRPr="004F5F51">
        <w:rPr>
          <w:rFonts w:ascii="Arial" w:hAnsi="Arial" w:cs="Arial"/>
          <w:sz w:val="24"/>
          <w:szCs w:val="24"/>
          <w:vertAlign w:val="superscript"/>
        </w:rPr>
        <w:t>th</w:t>
      </w:r>
      <w:r w:rsidRPr="00DD75C3">
        <w:rPr>
          <w:rFonts w:ascii="Arial" w:hAnsi="Arial" w:cs="Arial"/>
          <w:sz w:val="24"/>
          <w:szCs w:val="24"/>
        </w:rPr>
        <w:t xml:space="preserve"> February 2025</w:t>
      </w:r>
      <w:r>
        <w:rPr>
          <w:rFonts w:ascii="Arial" w:hAnsi="Arial" w:cs="Arial"/>
          <w:sz w:val="24"/>
          <w:szCs w:val="24"/>
        </w:rPr>
        <w:t>)</w:t>
      </w:r>
    </w:p>
    <w:p w14:paraId="26C258EC" w14:textId="68A18AED" w:rsidR="009260B7" w:rsidRPr="002D667D" w:rsidRDefault="009260B7" w:rsidP="00582644">
      <w:pPr>
        <w:pStyle w:val="ListParagraph"/>
        <w:numPr>
          <w:ilvl w:val="0"/>
          <w:numId w:val="24"/>
        </w:numPr>
        <w:spacing w:line="360" w:lineRule="auto"/>
        <w:rPr>
          <w:rFonts w:ascii="Arial" w:hAnsi="Arial" w:cs="Arial"/>
          <w:sz w:val="24"/>
          <w:szCs w:val="24"/>
          <w:lang w:val="en-US"/>
        </w:rPr>
      </w:pPr>
      <w:r w:rsidRPr="009260B7">
        <w:rPr>
          <w:rFonts w:ascii="Arial" w:hAnsi="Arial" w:cs="Arial"/>
          <w:sz w:val="24"/>
          <w:szCs w:val="24"/>
        </w:rPr>
        <w:t>The Times (2024) ‘</w:t>
      </w:r>
      <w:r w:rsidRPr="00882F0A">
        <w:rPr>
          <w:rFonts w:ascii="Arial" w:hAnsi="Arial" w:cs="Arial"/>
          <w:i/>
          <w:iCs/>
          <w:sz w:val="24"/>
          <w:szCs w:val="24"/>
        </w:rPr>
        <w:t>The world’s most sustainable cruise lines’, The Times</w:t>
      </w:r>
      <w:r w:rsidRPr="009260B7">
        <w:rPr>
          <w:rFonts w:ascii="Arial" w:hAnsi="Arial" w:cs="Arial"/>
          <w:sz w:val="24"/>
          <w:szCs w:val="24"/>
        </w:rPr>
        <w:t xml:space="preserve">, 10 February. Available at: </w:t>
      </w:r>
      <w:hyperlink r:id="rId43" w:history="1">
        <w:r w:rsidRPr="00EA360D">
          <w:rPr>
            <w:rStyle w:val="Hyperlink"/>
            <w:rFonts w:ascii="Arial" w:hAnsi="Arial" w:cs="Arial"/>
            <w:sz w:val="24"/>
            <w:szCs w:val="24"/>
          </w:rPr>
          <w:t>https://www.thetimes.co.uk/article/the-worlds-most-sustainable-cruise-lines-mwrh6sgzc</w:t>
        </w:r>
      </w:hyperlink>
      <w:r>
        <w:rPr>
          <w:rFonts w:ascii="Arial" w:hAnsi="Arial" w:cs="Arial"/>
          <w:sz w:val="24"/>
          <w:szCs w:val="24"/>
        </w:rPr>
        <w:t xml:space="preserve"> (</w:t>
      </w:r>
      <w:r w:rsidRPr="00DD75C3">
        <w:rPr>
          <w:rFonts w:ascii="Arial" w:hAnsi="Arial" w:cs="Arial"/>
          <w:sz w:val="24"/>
          <w:szCs w:val="24"/>
        </w:rPr>
        <w:t xml:space="preserve">Accessed </w:t>
      </w:r>
      <w:r>
        <w:rPr>
          <w:rFonts w:ascii="Arial" w:hAnsi="Arial" w:cs="Arial"/>
          <w:sz w:val="24"/>
          <w:szCs w:val="24"/>
        </w:rPr>
        <w:t>20</w:t>
      </w:r>
      <w:r w:rsidRPr="004F5F51">
        <w:rPr>
          <w:rFonts w:ascii="Arial" w:hAnsi="Arial" w:cs="Arial"/>
          <w:sz w:val="24"/>
          <w:szCs w:val="24"/>
          <w:vertAlign w:val="superscript"/>
        </w:rPr>
        <w:t>th</w:t>
      </w:r>
      <w:r w:rsidRPr="00DD75C3">
        <w:rPr>
          <w:rFonts w:ascii="Arial" w:hAnsi="Arial" w:cs="Arial"/>
          <w:sz w:val="24"/>
          <w:szCs w:val="24"/>
        </w:rPr>
        <w:t xml:space="preserve"> February 2025</w:t>
      </w:r>
      <w:r>
        <w:rPr>
          <w:rFonts w:ascii="Arial" w:hAnsi="Arial" w:cs="Arial"/>
          <w:sz w:val="24"/>
          <w:szCs w:val="24"/>
        </w:rPr>
        <w:t>)</w:t>
      </w:r>
    </w:p>
    <w:p w14:paraId="68B9B570" w14:textId="1CA5F218" w:rsidR="002D667D" w:rsidRPr="004E4E63" w:rsidRDefault="002D667D" w:rsidP="00582644">
      <w:pPr>
        <w:pStyle w:val="ListParagraph"/>
        <w:numPr>
          <w:ilvl w:val="0"/>
          <w:numId w:val="24"/>
        </w:numPr>
        <w:spacing w:line="360" w:lineRule="auto"/>
        <w:rPr>
          <w:rFonts w:ascii="Arial" w:hAnsi="Arial" w:cs="Arial"/>
          <w:sz w:val="24"/>
          <w:szCs w:val="24"/>
          <w:lang w:val="en-US"/>
        </w:rPr>
      </w:pPr>
      <w:r w:rsidRPr="002D667D">
        <w:rPr>
          <w:rFonts w:ascii="Arial" w:hAnsi="Arial" w:cs="Arial"/>
          <w:sz w:val="24"/>
          <w:szCs w:val="24"/>
        </w:rPr>
        <w:t xml:space="preserve">Transport &amp; Environment (2019) </w:t>
      </w:r>
      <w:r w:rsidRPr="002D667D">
        <w:rPr>
          <w:rFonts w:ascii="Arial" w:hAnsi="Arial" w:cs="Arial"/>
          <w:i/>
          <w:iCs/>
          <w:sz w:val="24"/>
          <w:szCs w:val="24"/>
        </w:rPr>
        <w:t>One Corporation to Pollute Them All: Luxury Cruise Air Emissions in Europe</w:t>
      </w:r>
      <w:r w:rsidRPr="002D667D">
        <w:rPr>
          <w:rFonts w:ascii="Arial" w:hAnsi="Arial" w:cs="Arial"/>
          <w:sz w:val="24"/>
          <w:szCs w:val="24"/>
        </w:rPr>
        <w:t xml:space="preserve">. Available at: </w:t>
      </w:r>
      <w:hyperlink r:id="rId44" w:history="1">
        <w:r w:rsidR="000835F3" w:rsidRPr="00EA360D">
          <w:rPr>
            <w:rStyle w:val="Hyperlink"/>
            <w:rFonts w:ascii="Arial" w:hAnsi="Arial" w:cs="Arial"/>
            <w:sz w:val="24"/>
            <w:szCs w:val="24"/>
          </w:rPr>
          <w:t>https://www.transportenvironment.org/uploads/files/One20Corporation20to20Pollute20Them20All_English_2024-04-29-184548_cwni.pdf</w:t>
        </w:r>
      </w:hyperlink>
      <w:r w:rsidR="000835F3">
        <w:rPr>
          <w:rFonts w:ascii="Arial" w:hAnsi="Arial" w:cs="Arial"/>
          <w:sz w:val="24"/>
          <w:szCs w:val="24"/>
        </w:rPr>
        <w:t xml:space="preserve"> (</w:t>
      </w:r>
      <w:r w:rsidR="000835F3" w:rsidRPr="00DD75C3">
        <w:rPr>
          <w:rFonts w:ascii="Arial" w:hAnsi="Arial" w:cs="Arial"/>
          <w:sz w:val="24"/>
          <w:szCs w:val="24"/>
        </w:rPr>
        <w:t xml:space="preserve">Accessed </w:t>
      </w:r>
      <w:r w:rsidR="000835F3">
        <w:rPr>
          <w:rFonts w:ascii="Arial" w:hAnsi="Arial" w:cs="Arial"/>
          <w:sz w:val="24"/>
          <w:szCs w:val="24"/>
        </w:rPr>
        <w:t>18</w:t>
      </w:r>
      <w:r w:rsidR="000835F3" w:rsidRPr="004F5F51">
        <w:rPr>
          <w:rFonts w:ascii="Arial" w:hAnsi="Arial" w:cs="Arial"/>
          <w:sz w:val="24"/>
          <w:szCs w:val="24"/>
          <w:vertAlign w:val="superscript"/>
        </w:rPr>
        <w:t>th</w:t>
      </w:r>
      <w:r w:rsidR="000835F3" w:rsidRPr="00DD75C3">
        <w:rPr>
          <w:rFonts w:ascii="Arial" w:hAnsi="Arial" w:cs="Arial"/>
          <w:sz w:val="24"/>
          <w:szCs w:val="24"/>
        </w:rPr>
        <w:t xml:space="preserve"> February 2025</w:t>
      </w:r>
      <w:r w:rsidR="000835F3">
        <w:rPr>
          <w:rFonts w:ascii="Arial" w:hAnsi="Arial" w:cs="Arial"/>
          <w:sz w:val="24"/>
          <w:szCs w:val="24"/>
        </w:rPr>
        <w:t>)</w:t>
      </w:r>
    </w:p>
    <w:p w14:paraId="70AF48C8" w14:textId="153C4B88" w:rsidR="004E4E63" w:rsidRPr="0054577F" w:rsidRDefault="004E4E63" w:rsidP="00582644">
      <w:pPr>
        <w:pStyle w:val="ListParagraph"/>
        <w:numPr>
          <w:ilvl w:val="0"/>
          <w:numId w:val="24"/>
        </w:numPr>
        <w:spacing w:line="360" w:lineRule="auto"/>
        <w:rPr>
          <w:rFonts w:ascii="Arial" w:hAnsi="Arial" w:cs="Arial"/>
          <w:sz w:val="24"/>
          <w:szCs w:val="24"/>
          <w:lang w:val="en-US"/>
        </w:rPr>
      </w:pPr>
      <w:r w:rsidRPr="004E4E63">
        <w:rPr>
          <w:rFonts w:ascii="Arial" w:hAnsi="Arial" w:cs="Arial"/>
          <w:sz w:val="24"/>
          <w:szCs w:val="24"/>
        </w:rPr>
        <w:t xml:space="preserve">U.S. Department of Transportation (2023) </w:t>
      </w:r>
      <w:r w:rsidRPr="004E4E63">
        <w:rPr>
          <w:rFonts w:ascii="Arial" w:hAnsi="Arial" w:cs="Arial"/>
          <w:i/>
          <w:iCs/>
          <w:sz w:val="24"/>
          <w:szCs w:val="24"/>
        </w:rPr>
        <w:t>Momentum Toolkit: Maritime Shipping</w:t>
      </w:r>
      <w:r w:rsidRPr="004E4E63">
        <w:rPr>
          <w:rFonts w:ascii="Arial" w:hAnsi="Arial" w:cs="Arial"/>
          <w:sz w:val="24"/>
          <w:szCs w:val="24"/>
        </w:rPr>
        <w:t xml:space="preserve">. Available at: </w:t>
      </w:r>
      <w:hyperlink r:id="rId45" w:tgtFrame="_new" w:history="1">
        <w:r w:rsidRPr="004E4E63">
          <w:rPr>
            <w:rStyle w:val="Hyperlink"/>
            <w:rFonts w:ascii="Arial" w:hAnsi="Arial" w:cs="Arial"/>
            <w:sz w:val="24"/>
            <w:szCs w:val="24"/>
          </w:rPr>
          <w:t>https://www.transportation.gov/sites/dot.gov/files/2023-09/OSTX-Momentum-Toolkit-Maritime-Shipping.pdf</w:t>
        </w:r>
      </w:hyperlink>
      <w:r w:rsidRPr="004E4E63">
        <w:rPr>
          <w:rFonts w:ascii="Arial" w:hAnsi="Arial" w:cs="Arial"/>
          <w:sz w:val="24"/>
          <w:szCs w:val="24"/>
        </w:rPr>
        <w:t xml:space="preserve"> </w:t>
      </w:r>
      <w:r>
        <w:rPr>
          <w:rFonts w:ascii="Arial" w:hAnsi="Arial" w:cs="Arial"/>
          <w:sz w:val="24"/>
          <w:szCs w:val="24"/>
        </w:rPr>
        <w:t>(</w:t>
      </w:r>
      <w:r w:rsidRPr="00DD75C3">
        <w:rPr>
          <w:rFonts w:ascii="Arial" w:hAnsi="Arial" w:cs="Arial"/>
          <w:sz w:val="24"/>
          <w:szCs w:val="24"/>
        </w:rPr>
        <w:t xml:space="preserve">Accessed </w:t>
      </w:r>
      <w:r>
        <w:rPr>
          <w:rFonts w:ascii="Arial" w:hAnsi="Arial" w:cs="Arial"/>
          <w:sz w:val="24"/>
          <w:szCs w:val="24"/>
        </w:rPr>
        <w:t>19</w:t>
      </w:r>
      <w:r w:rsidRPr="004F5F51">
        <w:rPr>
          <w:rFonts w:ascii="Arial" w:hAnsi="Arial" w:cs="Arial"/>
          <w:sz w:val="24"/>
          <w:szCs w:val="24"/>
          <w:vertAlign w:val="superscript"/>
        </w:rPr>
        <w:t>th</w:t>
      </w:r>
      <w:r w:rsidRPr="00DD75C3">
        <w:rPr>
          <w:rFonts w:ascii="Arial" w:hAnsi="Arial" w:cs="Arial"/>
          <w:sz w:val="24"/>
          <w:szCs w:val="24"/>
        </w:rPr>
        <w:t xml:space="preserve"> February 2025</w:t>
      </w:r>
      <w:r>
        <w:rPr>
          <w:rFonts w:ascii="Arial" w:hAnsi="Arial" w:cs="Arial"/>
          <w:sz w:val="24"/>
          <w:szCs w:val="24"/>
        </w:rPr>
        <w:t>)</w:t>
      </w:r>
    </w:p>
    <w:p w14:paraId="05717B1D" w14:textId="7A245336" w:rsidR="0054577F" w:rsidRPr="000835F3" w:rsidRDefault="0054577F" w:rsidP="00582644">
      <w:pPr>
        <w:pStyle w:val="ListParagraph"/>
        <w:numPr>
          <w:ilvl w:val="0"/>
          <w:numId w:val="24"/>
        </w:numPr>
        <w:spacing w:line="360" w:lineRule="auto"/>
        <w:rPr>
          <w:rFonts w:ascii="Arial" w:hAnsi="Arial" w:cs="Arial"/>
          <w:sz w:val="24"/>
          <w:szCs w:val="24"/>
          <w:lang w:val="en-US"/>
        </w:rPr>
      </w:pPr>
      <w:r w:rsidRPr="0054577F">
        <w:rPr>
          <w:rFonts w:ascii="Arial" w:hAnsi="Arial" w:cs="Arial"/>
          <w:sz w:val="24"/>
          <w:szCs w:val="24"/>
        </w:rPr>
        <w:t xml:space="preserve">United States Environmental Protection Agency (EPA) (2023) </w:t>
      </w:r>
      <w:r w:rsidRPr="0054577F">
        <w:rPr>
          <w:rFonts w:ascii="Arial" w:hAnsi="Arial" w:cs="Arial"/>
          <w:i/>
          <w:iCs/>
          <w:sz w:val="24"/>
          <w:szCs w:val="24"/>
        </w:rPr>
        <w:t>Designation of the North American Emission Control Area for Marine Vessels</w:t>
      </w:r>
      <w:r w:rsidRPr="0054577F">
        <w:rPr>
          <w:rFonts w:ascii="Arial" w:hAnsi="Arial" w:cs="Arial"/>
          <w:sz w:val="24"/>
          <w:szCs w:val="24"/>
        </w:rPr>
        <w:t xml:space="preserve">. Available at: </w:t>
      </w:r>
      <w:hyperlink r:id="rId46" w:tgtFrame="_new" w:history="1">
        <w:r w:rsidRPr="0054577F">
          <w:rPr>
            <w:rStyle w:val="Hyperlink"/>
            <w:rFonts w:ascii="Arial" w:hAnsi="Arial" w:cs="Arial"/>
            <w:sz w:val="24"/>
            <w:szCs w:val="24"/>
          </w:rPr>
          <w:t>https://www.epa.gov/regulations-emissions-vehicles-and-engines/designation-north-american-emission-control-area-marine</w:t>
        </w:r>
      </w:hyperlink>
      <w:r>
        <w:rPr>
          <w:rFonts w:ascii="Arial" w:hAnsi="Arial" w:cs="Arial"/>
          <w:sz w:val="24"/>
          <w:szCs w:val="24"/>
          <w:lang w:val="en-US"/>
        </w:rPr>
        <w:t xml:space="preserve"> </w:t>
      </w:r>
      <w:r>
        <w:rPr>
          <w:rFonts w:ascii="Arial" w:hAnsi="Arial" w:cs="Arial"/>
          <w:sz w:val="24"/>
          <w:szCs w:val="24"/>
        </w:rPr>
        <w:t>(</w:t>
      </w:r>
      <w:r w:rsidRPr="00DD75C3">
        <w:rPr>
          <w:rFonts w:ascii="Arial" w:hAnsi="Arial" w:cs="Arial"/>
          <w:sz w:val="24"/>
          <w:szCs w:val="24"/>
        </w:rPr>
        <w:t xml:space="preserve">Accessed </w:t>
      </w:r>
      <w:r>
        <w:rPr>
          <w:rFonts w:ascii="Arial" w:hAnsi="Arial" w:cs="Arial"/>
          <w:sz w:val="24"/>
          <w:szCs w:val="24"/>
        </w:rPr>
        <w:t>24</w:t>
      </w:r>
      <w:r w:rsidRPr="004F5F51">
        <w:rPr>
          <w:rFonts w:ascii="Arial" w:hAnsi="Arial" w:cs="Arial"/>
          <w:sz w:val="24"/>
          <w:szCs w:val="24"/>
          <w:vertAlign w:val="superscript"/>
        </w:rPr>
        <w:t>th</w:t>
      </w:r>
      <w:r w:rsidRPr="00DD75C3">
        <w:rPr>
          <w:rFonts w:ascii="Arial" w:hAnsi="Arial" w:cs="Arial"/>
          <w:sz w:val="24"/>
          <w:szCs w:val="24"/>
        </w:rPr>
        <w:t xml:space="preserve"> February 2025</w:t>
      </w:r>
      <w:r>
        <w:rPr>
          <w:rFonts w:ascii="Arial" w:hAnsi="Arial" w:cs="Arial"/>
          <w:sz w:val="24"/>
          <w:szCs w:val="24"/>
        </w:rPr>
        <w:t>)</w:t>
      </w:r>
    </w:p>
    <w:p w14:paraId="6BF205B0" w14:textId="08BEA3F5" w:rsidR="000835F3" w:rsidRPr="00867B40" w:rsidRDefault="007B52DD" w:rsidP="00582644">
      <w:pPr>
        <w:pStyle w:val="ListParagraph"/>
        <w:numPr>
          <w:ilvl w:val="0"/>
          <w:numId w:val="24"/>
        </w:numPr>
        <w:spacing w:line="360" w:lineRule="auto"/>
        <w:rPr>
          <w:rFonts w:ascii="Arial" w:hAnsi="Arial" w:cs="Arial"/>
          <w:sz w:val="24"/>
          <w:szCs w:val="24"/>
          <w:lang w:val="en-US"/>
        </w:rPr>
      </w:pPr>
      <w:r w:rsidRPr="007B52DD">
        <w:rPr>
          <w:rFonts w:ascii="Arial" w:hAnsi="Arial" w:cs="Arial"/>
          <w:sz w:val="24"/>
          <w:szCs w:val="24"/>
        </w:rPr>
        <w:t xml:space="preserve">Weaver, D. (2022) </w:t>
      </w:r>
      <w:r w:rsidRPr="007B52DD">
        <w:rPr>
          <w:rFonts w:ascii="Arial" w:hAnsi="Arial" w:cs="Arial"/>
          <w:i/>
          <w:iCs/>
          <w:sz w:val="24"/>
          <w:szCs w:val="24"/>
        </w:rPr>
        <w:t>Sustainable Tourism: Theory and Practice</w:t>
      </w:r>
      <w:r w:rsidRPr="007B52DD">
        <w:rPr>
          <w:rFonts w:ascii="Arial" w:hAnsi="Arial" w:cs="Arial"/>
          <w:sz w:val="24"/>
          <w:szCs w:val="24"/>
        </w:rPr>
        <w:t xml:space="preserve">. 3rd </w:t>
      </w:r>
      <w:proofErr w:type="spellStart"/>
      <w:r w:rsidRPr="007B52DD">
        <w:rPr>
          <w:rFonts w:ascii="Arial" w:hAnsi="Arial" w:cs="Arial"/>
          <w:sz w:val="24"/>
          <w:szCs w:val="24"/>
        </w:rPr>
        <w:t>edn</w:t>
      </w:r>
      <w:proofErr w:type="spellEnd"/>
      <w:r w:rsidRPr="007B52DD">
        <w:rPr>
          <w:rFonts w:ascii="Arial" w:hAnsi="Arial" w:cs="Arial"/>
          <w:sz w:val="24"/>
          <w:szCs w:val="24"/>
        </w:rPr>
        <w:t>. Wiley, Hoboken</w:t>
      </w:r>
    </w:p>
    <w:p w14:paraId="31F4EE68" w14:textId="1B52E8BB" w:rsidR="00867B40" w:rsidRPr="0027725C" w:rsidRDefault="00867B40" w:rsidP="00582644">
      <w:pPr>
        <w:pStyle w:val="ListParagraph"/>
        <w:numPr>
          <w:ilvl w:val="0"/>
          <w:numId w:val="24"/>
        </w:numPr>
        <w:spacing w:line="360" w:lineRule="auto"/>
        <w:rPr>
          <w:rFonts w:ascii="Arial" w:hAnsi="Arial" w:cs="Arial"/>
          <w:sz w:val="24"/>
          <w:szCs w:val="24"/>
          <w:lang w:val="en-US"/>
        </w:rPr>
      </w:pPr>
      <w:r w:rsidRPr="00867B40">
        <w:rPr>
          <w:rFonts w:ascii="Arial" w:hAnsi="Arial" w:cs="Arial"/>
          <w:sz w:val="24"/>
          <w:szCs w:val="24"/>
        </w:rPr>
        <w:t xml:space="preserve">World Travel &amp; Tourism Council (2023) </w:t>
      </w:r>
      <w:r w:rsidRPr="00867B40">
        <w:rPr>
          <w:rFonts w:ascii="Arial" w:hAnsi="Arial" w:cs="Arial"/>
          <w:i/>
          <w:iCs/>
          <w:sz w:val="24"/>
          <w:szCs w:val="24"/>
        </w:rPr>
        <w:t xml:space="preserve">A World in Motion: Shifting Consumer Travel Trends in 2022 and </w:t>
      </w:r>
      <w:proofErr w:type="gramStart"/>
      <w:r w:rsidRPr="00867B40">
        <w:rPr>
          <w:rFonts w:ascii="Arial" w:hAnsi="Arial" w:cs="Arial"/>
          <w:i/>
          <w:iCs/>
          <w:sz w:val="24"/>
          <w:szCs w:val="24"/>
        </w:rPr>
        <w:t>Beyond</w:t>
      </w:r>
      <w:proofErr w:type="gramEnd"/>
      <w:r w:rsidRPr="00867B40">
        <w:rPr>
          <w:rFonts w:ascii="Arial" w:hAnsi="Arial" w:cs="Arial"/>
          <w:sz w:val="24"/>
          <w:szCs w:val="24"/>
        </w:rPr>
        <w:t xml:space="preserve">. Available at: </w:t>
      </w:r>
      <w:hyperlink r:id="rId47" w:tgtFrame="_new" w:history="1">
        <w:r w:rsidRPr="00867B40">
          <w:rPr>
            <w:rStyle w:val="Hyperlink"/>
            <w:rFonts w:ascii="Arial" w:hAnsi="Arial" w:cs="Arial"/>
            <w:sz w:val="24"/>
            <w:szCs w:val="24"/>
          </w:rPr>
          <w:t>https://wttc.org/Portals/0/Documents/Reports/2023/WTTC_Consumer_Trends_Report_2023-A_world_in_motion.pdf</w:t>
        </w:r>
      </w:hyperlink>
      <w:r w:rsidRPr="00867B40">
        <w:rPr>
          <w:rFonts w:ascii="Arial" w:hAnsi="Arial" w:cs="Arial"/>
          <w:sz w:val="24"/>
          <w:szCs w:val="24"/>
        </w:rPr>
        <w:t xml:space="preserve"> (Accessed</w:t>
      </w:r>
      <w:r>
        <w:rPr>
          <w:rFonts w:ascii="Arial" w:hAnsi="Arial" w:cs="Arial"/>
          <w:sz w:val="24"/>
          <w:szCs w:val="24"/>
        </w:rPr>
        <w:t xml:space="preserve"> 19</w:t>
      </w:r>
      <w:r w:rsidRPr="00867B40">
        <w:rPr>
          <w:rFonts w:ascii="Arial" w:hAnsi="Arial" w:cs="Arial"/>
          <w:sz w:val="24"/>
          <w:szCs w:val="24"/>
          <w:vertAlign w:val="superscript"/>
        </w:rPr>
        <w:t>th</w:t>
      </w:r>
      <w:r w:rsidRPr="00867B40">
        <w:rPr>
          <w:rFonts w:ascii="Arial" w:hAnsi="Arial" w:cs="Arial"/>
          <w:sz w:val="24"/>
          <w:szCs w:val="24"/>
        </w:rPr>
        <w:t xml:space="preserve"> February 2025).</w:t>
      </w:r>
    </w:p>
    <w:sectPr w:rsidR="00867B40" w:rsidRPr="0027725C" w:rsidSect="00127AA8">
      <w:headerReference w:type="even" r:id="rId48"/>
      <w:headerReference w:type="default" r:id="rId49"/>
      <w:footerReference w:type="even" r:id="rId50"/>
      <w:footerReference w:type="default" r:id="rId51"/>
      <w:headerReference w:type="first" r:id="rId52"/>
      <w:footerReference w:type="first" r:id="rId53"/>
      <w:pgSz w:w="11906" w:h="16838"/>
      <w:pgMar w:top="1440" w:right="1440" w:bottom="1440" w:left="1440" w:header="708" w:footer="72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F9CF24" w14:textId="77777777" w:rsidR="00BB0719" w:rsidRDefault="00BB0719" w:rsidP="00987B68">
      <w:pPr>
        <w:spacing w:after="0" w:line="240" w:lineRule="auto"/>
      </w:pPr>
      <w:r>
        <w:separator/>
      </w:r>
    </w:p>
  </w:endnote>
  <w:endnote w:type="continuationSeparator" w:id="0">
    <w:p w14:paraId="1C182BC6" w14:textId="77777777" w:rsidR="00BB0719" w:rsidRDefault="00BB0719" w:rsidP="00987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CAB34E" w14:textId="77777777" w:rsidR="00A8657A" w:rsidRDefault="00A865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24B269" w14:textId="77777777" w:rsidR="00436887" w:rsidRDefault="00436887">
    <w:pPr>
      <w:pStyle w:val="Footer"/>
    </w:pPr>
  </w:p>
  <w:p w14:paraId="7E24B26A" w14:textId="77777777" w:rsidR="00436887" w:rsidRDefault="004368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F0400B" w14:textId="77777777" w:rsidR="00A8657A" w:rsidRDefault="00A865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7C4D87" w14:textId="77777777" w:rsidR="00BB0719" w:rsidRDefault="00BB0719" w:rsidP="00987B68">
      <w:pPr>
        <w:spacing w:after="0" w:line="240" w:lineRule="auto"/>
      </w:pPr>
      <w:r>
        <w:separator/>
      </w:r>
    </w:p>
  </w:footnote>
  <w:footnote w:type="continuationSeparator" w:id="0">
    <w:p w14:paraId="7DD563CE" w14:textId="77777777" w:rsidR="00BB0719" w:rsidRDefault="00BB0719" w:rsidP="00987B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8C854F" w14:textId="77777777" w:rsidR="00A8657A" w:rsidRDefault="00A865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181809472"/>
      <w:docPartObj>
        <w:docPartGallery w:val="Page Numbers (Top of Page)"/>
        <w:docPartUnique/>
      </w:docPartObj>
    </w:sdtPr>
    <w:sdtEndPr>
      <w:rPr>
        <w:b/>
        <w:bCs/>
        <w:noProof/>
        <w:color w:val="auto"/>
        <w:spacing w:val="0"/>
      </w:rPr>
    </w:sdtEndPr>
    <w:sdtContent>
      <w:p w14:paraId="06721A2F" w14:textId="33F86F06" w:rsidR="00692C73" w:rsidRDefault="00692C73">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29608EA" w14:textId="77777777" w:rsidR="00940763" w:rsidRDefault="0094076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AF9003" w14:textId="77777777" w:rsidR="00A8657A" w:rsidRDefault="00A8657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522C0"/>
    <w:multiLevelType w:val="hybridMultilevel"/>
    <w:tmpl w:val="FD9CDB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E8357FF"/>
    <w:multiLevelType w:val="multilevel"/>
    <w:tmpl w:val="4A8A2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221E30"/>
    <w:multiLevelType w:val="multilevel"/>
    <w:tmpl w:val="85D23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674EB3"/>
    <w:multiLevelType w:val="multilevel"/>
    <w:tmpl w:val="BDFAA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D844E1"/>
    <w:multiLevelType w:val="multilevel"/>
    <w:tmpl w:val="3F1EE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576BB3"/>
    <w:multiLevelType w:val="multilevel"/>
    <w:tmpl w:val="03728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DF41F8"/>
    <w:multiLevelType w:val="multilevel"/>
    <w:tmpl w:val="EF96D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B5367E"/>
    <w:multiLevelType w:val="hybridMultilevel"/>
    <w:tmpl w:val="4B822D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A320739"/>
    <w:multiLevelType w:val="multilevel"/>
    <w:tmpl w:val="88D00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640765"/>
    <w:multiLevelType w:val="hybridMultilevel"/>
    <w:tmpl w:val="96B2B610"/>
    <w:lvl w:ilvl="0" w:tplc="F80EEB46">
      <w:start w:val="1"/>
      <w:numFmt w:val="decimal"/>
      <w:lvlText w:val="%1."/>
      <w:lvlJc w:val="left"/>
      <w:pPr>
        <w:ind w:left="720" w:hanging="360"/>
      </w:pPr>
      <w:rPr>
        <w:rFonts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0085B95"/>
    <w:multiLevelType w:val="multilevel"/>
    <w:tmpl w:val="3B127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C53A82"/>
    <w:multiLevelType w:val="hybridMultilevel"/>
    <w:tmpl w:val="B19E855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2" w15:restartNumberingAfterBreak="0">
    <w:nsid w:val="3310329D"/>
    <w:multiLevelType w:val="multilevel"/>
    <w:tmpl w:val="D52A5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D017B4"/>
    <w:multiLevelType w:val="multilevel"/>
    <w:tmpl w:val="03728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AFE3AA9"/>
    <w:multiLevelType w:val="multilevel"/>
    <w:tmpl w:val="33768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2E84DD4"/>
    <w:multiLevelType w:val="multilevel"/>
    <w:tmpl w:val="123CF5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41869EA"/>
    <w:multiLevelType w:val="multilevel"/>
    <w:tmpl w:val="26981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8E345E8"/>
    <w:multiLevelType w:val="hybridMultilevel"/>
    <w:tmpl w:val="361415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0AE4647"/>
    <w:multiLevelType w:val="multilevel"/>
    <w:tmpl w:val="CFA8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57799F"/>
    <w:multiLevelType w:val="hybridMultilevel"/>
    <w:tmpl w:val="35E4ED5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EA04B7"/>
    <w:multiLevelType w:val="multilevel"/>
    <w:tmpl w:val="251867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C332038"/>
    <w:multiLevelType w:val="multilevel"/>
    <w:tmpl w:val="03728AD2"/>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96154160">
    <w:abstractNumId w:val="19"/>
  </w:num>
  <w:num w:numId="2" w16cid:durableId="1919944989">
    <w:abstractNumId w:val="23"/>
  </w:num>
  <w:num w:numId="3" w16cid:durableId="1159539038">
    <w:abstractNumId w:val="20"/>
  </w:num>
  <w:num w:numId="4" w16cid:durableId="1487743549">
    <w:abstractNumId w:val="18"/>
  </w:num>
  <w:num w:numId="5" w16cid:durableId="656572216">
    <w:abstractNumId w:val="1"/>
  </w:num>
  <w:num w:numId="6" w16cid:durableId="372342409">
    <w:abstractNumId w:val="3"/>
  </w:num>
  <w:num w:numId="7" w16cid:durableId="145169153">
    <w:abstractNumId w:val="14"/>
  </w:num>
  <w:num w:numId="8" w16cid:durableId="1290942460">
    <w:abstractNumId w:val="21"/>
  </w:num>
  <w:num w:numId="9" w16cid:durableId="1066877723">
    <w:abstractNumId w:val="7"/>
  </w:num>
  <w:num w:numId="10" w16cid:durableId="175769983">
    <w:abstractNumId w:val="0"/>
  </w:num>
  <w:num w:numId="11" w16cid:durableId="1148400420">
    <w:abstractNumId w:val="16"/>
  </w:num>
  <w:num w:numId="12" w16cid:durableId="1800994964">
    <w:abstractNumId w:val="12"/>
  </w:num>
  <w:num w:numId="13" w16cid:durableId="1975671206">
    <w:abstractNumId w:val="10"/>
  </w:num>
  <w:num w:numId="14" w16cid:durableId="114251250">
    <w:abstractNumId w:val="13"/>
  </w:num>
  <w:num w:numId="15" w16cid:durableId="732430577">
    <w:abstractNumId w:val="4"/>
  </w:num>
  <w:num w:numId="16" w16cid:durableId="816651837">
    <w:abstractNumId w:val="22"/>
  </w:num>
  <w:num w:numId="17" w16cid:durableId="4719687">
    <w:abstractNumId w:val="17"/>
  </w:num>
  <w:num w:numId="18" w16cid:durableId="790630725">
    <w:abstractNumId w:val="5"/>
  </w:num>
  <w:num w:numId="19" w16cid:durableId="688870940">
    <w:abstractNumId w:val="15"/>
  </w:num>
  <w:num w:numId="20" w16cid:durableId="1151170165">
    <w:abstractNumId w:val="2"/>
  </w:num>
  <w:num w:numId="21" w16cid:durableId="692347657">
    <w:abstractNumId w:val="6"/>
  </w:num>
  <w:num w:numId="22" w16cid:durableId="1292594208">
    <w:abstractNumId w:val="8"/>
  </w:num>
  <w:num w:numId="23" w16cid:durableId="731781414">
    <w:abstractNumId w:val="9"/>
  </w:num>
  <w:num w:numId="24" w16cid:durableId="159628656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69FC"/>
    <w:rsid w:val="00000152"/>
    <w:rsid w:val="00005EF6"/>
    <w:rsid w:val="00006FF4"/>
    <w:rsid w:val="000127B3"/>
    <w:rsid w:val="00014B77"/>
    <w:rsid w:val="000224B0"/>
    <w:rsid w:val="00024098"/>
    <w:rsid w:val="000269AB"/>
    <w:rsid w:val="000302E7"/>
    <w:rsid w:val="000314C5"/>
    <w:rsid w:val="00035D5E"/>
    <w:rsid w:val="00036FBE"/>
    <w:rsid w:val="000435CF"/>
    <w:rsid w:val="00044D42"/>
    <w:rsid w:val="00051ADE"/>
    <w:rsid w:val="00055D41"/>
    <w:rsid w:val="00060812"/>
    <w:rsid w:val="00073841"/>
    <w:rsid w:val="00073C37"/>
    <w:rsid w:val="00073E6E"/>
    <w:rsid w:val="00073EE2"/>
    <w:rsid w:val="00076E75"/>
    <w:rsid w:val="00082A28"/>
    <w:rsid w:val="00083202"/>
    <w:rsid w:val="000832BD"/>
    <w:rsid w:val="000835F3"/>
    <w:rsid w:val="00083AC1"/>
    <w:rsid w:val="000A69A6"/>
    <w:rsid w:val="000A7AED"/>
    <w:rsid w:val="000B24CB"/>
    <w:rsid w:val="000B30DB"/>
    <w:rsid w:val="000B38F1"/>
    <w:rsid w:val="000B395F"/>
    <w:rsid w:val="000B65BE"/>
    <w:rsid w:val="000B6CD4"/>
    <w:rsid w:val="000B7094"/>
    <w:rsid w:val="000C0C26"/>
    <w:rsid w:val="000C1AEB"/>
    <w:rsid w:val="000C3171"/>
    <w:rsid w:val="000C5C69"/>
    <w:rsid w:val="000D2D07"/>
    <w:rsid w:val="000D506B"/>
    <w:rsid w:val="000D5B5D"/>
    <w:rsid w:val="000F062D"/>
    <w:rsid w:val="000F0E28"/>
    <w:rsid w:val="000F1BBD"/>
    <w:rsid w:val="000F5C4C"/>
    <w:rsid w:val="000F639A"/>
    <w:rsid w:val="000F6C9B"/>
    <w:rsid w:val="001017F9"/>
    <w:rsid w:val="00101DFA"/>
    <w:rsid w:val="0010389A"/>
    <w:rsid w:val="00105906"/>
    <w:rsid w:val="001066CA"/>
    <w:rsid w:val="00107A66"/>
    <w:rsid w:val="00112771"/>
    <w:rsid w:val="0011615B"/>
    <w:rsid w:val="00120C82"/>
    <w:rsid w:val="00123BAA"/>
    <w:rsid w:val="001249D6"/>
    <w:rsid w:val="001263AA"/>
    <w:rsid w:val="0012688C"/>
    <w:rsid w:val="00127AA8"/>
    <w:rsid w:val="00130054"/>
    <w:rsid w:val="00130460"/>
    <w:rsid w:val="00131189"/>
    <w:rsid w:val="0013224D"/>
    <w:rsid w:val="00134E77"/>
    <w:rsid w:val="001447AD"/>
    <w:rsid w:val="001475E1"/>
    <w:rsid w:val="00147B1A"/>
    <w:rsid w:val="00150C62"/>
    <w:rsid w:val="00151B4B"/>
    <w:rsid w:val="0015431C"/>
    <w:rsid w:val="0016125A"/>
    <w:rsid w:val="001620C1"/>
    <w:rsid w:val="001629A4"/>
    <w:rsid w:val="00163CBC"/>
    <w:rsid w:val="0016447A"/>
    <w:rsid w:val="00170714"/>
    <w:rsid w:val="00170F5B"/>
    <w:rsid w:val="001772B2"/>
    <w:rsid w:val="00177BCF"/>
    <w:rsid w:val="00180013"/>
    <w:rsid w:val="0018079B"/>
    <w:rsid w:val="001821D5"/>
    <w:rsid w:val="00190100"/>
    <w:rsid w:val="00194233"/>
    <w:rsid w:val="0019576C"/>
    <w:rsid w:val="00196A38"/>
    <w:rsid w:val="00197CC2"/>
    <w:rsid w:val="001A0AE2"/>
    <w:rsid w:val="001A14EE"/>
    <w:rsid w:val="001A1F5F"/>
    <w:rsid w:val="001A233D"/>
    <w:rsid w:val="001B10F2"/>
    <w:rsid w:val="001B2AE3"/>
    <w:rsid w:val="001B40AA"/>
    <w:rsid w:val="001B7A5C"/>
    <w:rsid w:val="001C019A"/>
    <w:rsid w:val="001C0312"/>
    <w:rsid w:val="001C1C1E"/>
    <w:rsid w:val="001C2BF3"/>
    <w:rsid w:val="001C3987"/>
    <w:rsid w:val="001C79D7"/>
    <w:rsid w:val="001D15A9"/>
    <w:rsid w:val="001D4E32"/>
    <w:rsid w:val="001E0F3A"/>
    <w:rsid w:val="001E4CF6"/>
    <w:rsid w:val="001E50AA"/>
    <w:rsid w:val="001E74B6"/>
    <w:rsid w:val="001F0794"/>
    <w:rsid w:val="001F25A6"/>
    <w:rsid w:val="001F6083"/>
    <w:rsid w:val="001F75C7"/>
    <w:rsid w:val="00201A70"/>
    <w:rsid w:val="002022A5"/>
    <w:rsid w:val="002022F1"/>
    <w:rsid w:val="002023C3"/>
    <w:rsid w:val="0020762A"/>
    <w:rsid w:val="002113D9"/>
    <w:rsid w:val="0021477C"/>
    <w:rsid w:val="002156B3"/>
    <w:rsid w:val="00216115"/>
    <w:rsid w:val="0022107F"/>
    <w:rsid w:val="00221CB0"/>
    <w:rsid w:val="00221F8B"/>
    <w:rsid w:val="002230C8"/>
    <w:rsid w:val="0022320D"/>
    <w:rsid w:val="00224B0C"/>
    <w:rsid w:val="00225BCE"/>
    <w:rsid w:val="0022619F"/>
    <w:rsid w:val="00233058"/>
    <w:rsid w:val="00237EF2"/>
    <w:rsid w:val="00237F38"/>
    <w:rsid w:val="00240AD8"/>
    <w:rsid w:val="00242530"/>
    <w:rsid w:val="00242D9B"/>
    <w:rsid w:val="00243DE0"/>
    <w:rsid w:val="00251612"/>
    <w:rsid w:val="0025191E"/>
    <w:rsid w:val="0025199C"/>
    <w:rsid w:val="00254EC9"/>
    <w:rsid w:val="002619F5"/>
    <w:rsid w:val="00263012"/>
    <w:rsid w:val="00263CAB"/>
    <w:rsid w:val="002651A1"/>
    <w:rsid w:val="0026678B"/>
    <w:rsid w:val="0027725C"/>
    <w:rsid w:val="00280122"/>
    <w:rsid w:val="002803AB"/>
    <w:rsid w:val="00280536"/>
    <w:rsid w:val="00281500"/>
    <w:rsid w:val="002820EC"/>
    <w:rsid w:val="00282353"/>
    <w:rsid w:val="00282C96"/>
    <w:rsid w:val="0028509F"/>
    <w:rsid w:val="00286611"/>
    <w:rsid w:val="00291942"/>
    <w:rsid w:val="0029426F"/>
    <w:rsid w:val="00294494"/>
    <w:rsid w:val="00294C1B"/>
    <w:rsid w:val="002957A5"/>
    <w:rsid w:val="0029709F"/>
    <w:rsid w:val="002970FC"/>
    <w:rsid w:val="00297919"/>
    <w:rsid w:val="002A5E53"/>
    <w:rsid w:val="002A7BF2"/>
    <w:rsid w:val="002B05B8"/>
    <w:rsid w:val="002B2CE5"/>
    <w:rsid w:val="002B48B0"/>
    <w:rsid w:val="002B57F8"/>
    <w:rsid w:val="002B5F1C"/>
    <w:rsid w:val="002C19EC"/>
    <w:rsid w:val="002C2870"/>
    <w:rsid w:val="002C41F8"/>
    <w:rsid w:val="002C4AF6"/>
    <w:rsid w:val="002D6217"/>
    <w:rsid w:val="002D667D"/>
    <w:rsid w:val="002D71C2"/>
    <w:rsid w:val="002D73B8"/>
    <w:rsid w:val="002E0AF4"/>
    <w:rsid w:val="002E156A"/>
    <w:rsid w:val="002E44BD"/>
    <w:rsid w:val="002E4E8E"/>
    <w:rsid w:val="002F1BBA"/>
    <w:rsid w:val="002F2362"/>
    <w:rsid w:val="002F550A"/>
    <w:rsid w:val="002F5DC0"/>
    <w:rsid w:val="002F7041"/>
    <w:rsid w:val="002F7B57"/>
    <w:rsid w:val="00302C6B"/>
    <w:rsid w:val="00302C8A"/>
    <w:rsid w:val="003058CA"/>
    <w:rsid w:val="003124DE"/>
    <w:rsid w:val="003145BA"/>
    <w:rsid w:val="003146AA"/>
    <w:rsid w:val="00314B1F"/>
    <w:rsid w:val="00315E19"/>
    <w:rsid w:val="00315F8B"/>
    <w:rsid w:val="00316318"/>
    <w:rsid w:val="0032046A"/>
    <w:rsid w:val="00323F07"/>
    <w:rsid w:val="0032543C"/>
    <w:rsid w:val="0032655B"/>
    <w:rsid w:val="00330073"/>
    <w:rsid w:val="0033619F"/>
    <w:rsid w:val="00337299"/>
    <w:rsid w:val="003430A2"/>
    <w:rsid w:val="0034344B"/>
    <w:rsid w:val="00347029"/>
    <w:rsid w:val="003510B5"/>
    <w:rsid w:val="00351CDB"/>
    <w:rsid w:val="0035474E"/>
    <w:rsid w:val="0035499A"/>
    <w:rsid w:val="00355BBC"/>
    <w:rsid w:val="00356AB8"/>
    <w:rsid w:val="00357234"/>
    <w:rsid w:val="0036262F"/>
    <w:rsid w:val="003631EE"/>
    <w:rsid w:val="00363BC4"/>
    <w:rsid w:val="00364751"/>
    <w:rsid w:val="003708AC"/>
    <w:rsid w:val="00377271"/>
    <w:rsid w:val="00377F17"/>
    <w:rsid w:val="00387A04"/>
    <w:rsid w:val="003927BB"/>
    <w:rsid w:val="00393209"/>
    <w:rsid w:val="00397943"/>
    <w:rsid w:val="003A1BA5"/>
    <w:rsid w:val="003B4010"/>
    <w:rsid w:val="003B6445"/>
    <w:rsid w:val="003B7B15"/>
    <w:rsid w:val="003C1271"/>
    <w:rsid w:val="003C1D62"/>
    <w:rsid w:val="003C2F0A"/>
    <w:rsid w:val="003C5BEF"/>
    <w:rsid w:val="003D2327"/>
    <w:rsid w:val="003D57EF"/>
    <w:rsid w:val="003D7390"/>
    <w:rsid w:val="003D73A8"/>
    <w:rsid w:val="003E4F41"/>
    <w:rsid w:val="003F1CD0"/>
    <w:rsid w:val="003F2BC9"/>
    <w:rsid w:val="003F7635"/>
    <w:rsid w:val="00404A34"/>
    <w:rsid w:val="00404BFB"/>
    <w:rsid w:val="004061C8"/>
    <w:rsid w:val="00406F95"/>
    <w:rsid w:val="004106C5"/>
    <w:rsid w:val="00411828"/>
    <w:rsid w:val="0042150D"/>
    <w:rsid w:val="00421649"/>
    <w:rsid w:val="00424957"/>
    <w:rsid w:val="004317BD"/>
    <w:rsid w:val="00431DAA"/>
    <w:rsid w:val="0043228D"/>
    <w:rsid w:val="00433243"/>
    <w:rsid w:val="0043562B"/>
    <w:rsid w:val="00436543"/>
    <w:rsid w:val="00436887"/>
    <w:rsid w:val="004403F7"/>
    <w:rsid w:val="00441DA1"/>
    <w:rsid w:val="00442B62"/>
    <w:rsid w:val="00443F96"/>
    <w:rsid w:val="0044436C"/>
    <w:rsid w:val="004458C0"/>
    <w:rsid w:val="004468C4"/>
    <w:rsid w:val="00457238"/>
    <w:rsid w:val="0046073F"/>
    <w:rsid w:val="00461721"/>
    <w:rsid w:val="00461CA3"/>
    <w:rsid w:val="00472EE1"/>
    <w:rsid w:val="0047382D"/>
    <w:rsid w:val="0047660D"/>
    <w:rsid w:val="00480855"/>
    <w:rsid w:val="004843F5"/>
    <w:rsid w:val="00484EE4"/>
    <w:rsid w:val="00485C6B"/>
    <w:rsid w:val="00486AA1"/>
    <w:rsid w:val="00487EFA"/>
    <w:rsid w:val="004907DA"/>
    <w:rsid w:val="00491E9E"/>
    <w:rsid w:val="004926CE"/>
    <w:rsid w:val="00497E22"/>
    <w:rsid w:val="00497FD4"/>
    <w:rsid w:val="004A056A"/>
    <w:rsid w:val="004A1719"/>
    <w:rsid w:val="004A2678"/>
    <w:rsid w:val="004A2D91"/>
    <w:rsid w:val="004A3CA1"/>
    <w:rsid w:val="004B462B"/>
    <w:rsid w:val="004B4686"/>
    <w:rsid w:val="004B4714"/>
    <w:rsid w:val="004B488C"/>
    <w:rsid w:val="004B6527"/>
    <w:rsid w:val="004B7F1B"/>
    <w:rsid w:val="004C0B60"/>
    <w:rsid w:val="004C164C"/>
    <w:rsid w:val="004C1DCA"/>
    <w:rsid w:val="004C6598"/>
    <w:rsid w:val="004C78A6"/>
    <w:rsid w:val="004D2DF7"/>
    <w:rsid w:val="004D6C77"/>
    <w:rsid w:val="004E4E63"/>
    <w:rsid w:val="004E7459"/>
    <w:rsid w:val="004F200C"/>
    <w:rsid w:val="004F5F51"/>
    <w:rsid w:val="004F6BA4"/>
    <w:rsid w:val="00501993"/>
    <w:rsid w:val="00501FB3"/>
    <w:rsid w:val="005021F7"/>
    <w:rsid w:val="00502CF8"/>
    <w:rsid w:val="005030D1"/>
    <w:rsid w:val="00503F07"/>
    <w:rsid w:val="005045F0"/>
    <w:rsid w:val="00504AD7"/>
    <w:rsid w:val="00514896"/>
    <w:rsid w:val="0051639B"/>
    <w:rsid w:val="0051668E"/>
    <w:rsid w:val="00516B93"/>
    <w:rsid w:val="005177B7"/>
    <w:rsid w:val="0051798E"/>
    <w:rsid w:val="0052081A"/>
    <w:rsid w:val="00521E89"/>
    <w:rsid w:val="005249FF"/>
    <w:rsid w:val="00527775"/>
    <w:rsid w:val="00530DC0"/>
    <w:rsid w:val="00535296"/>
    <w:rsid w:val="00543FD5"/>
    <w:rsid w:val="00545423"/>
    <w:rsid w:val="0054577F"/>
    <w:rsid w:val="00550130"/>
    <w:rsid w:val="00551DC4"/>
    <w:rsid w:val="005558B6"/>
    <w:rsid w:val="00555CCB"/>
    <w:rsid w:val="00557755"/>
    <w:rsid w:val="005602D6"/>
    <w:rsid w:val="00560A68"/>
    <w:rsid w:val="00563A36"/>
    <w:rsid w:val="00565C8C"/>
    <w:rsid w:val="005672AC"/>
    <w:rsid w:val="005704AC"/>
    <w:rsid w:val="005707D2"/>
    <w:rsid w:val="00572EF3"/>
    <w:rsid w:val="00581CF1"/>
    <w:rsid w:val="00582644"/>
    <w:rsid w:val="00583000"/>
    <w:rsid w:val="005870C9"/>
    <w:rsid w:val="005878B8"/>
    <w:rsid w:val="00587CED"/>
    <w:rsid w:val="00591372"/>
    <w:rsid w:val="0059255F"/>
    <w:rsid w:val="00595692"/>
    <w:rsid w:val="00595DFD"/>
    <w:rsid w:val="005965CF"/>
    <w:rsid w:val="005973A1"/>
    <w:rsid w:val="00597EA4"/>
    <w:rsid w:val="005A1545"/>
    <w:rsid w:val="005A1F45"/>
    <w:rsid w:val="005A4866"/>
    <w:rsid w:val="005A752F"/>
    <w:rsid w:val="005B0053"/>
    <w:rsid w:val="005B37A1"/>
    <w:rsid w:val="005B4FF3"/>
    <w:rsid w:val="005B5D97"/>
    <w:rsid w:val="005C0B2A"/>
    <w:rsid w:val="005C5046"/>
    <w:rsid w:val="005C5BDA"/>
    <w:rsid w:val="005C5EFE"/>
    <w:rsid w:val="005D58CF"/>
    <w:rsid w:val="005D70CA"/>
    <w:rsid w:val="005E2093"/>
    <w:rsid w:val="005E3CFC"/>
    <w:rsid w:val="005E418F"/>
    <w:rsid w:val="005E6A8A"/>
    <w:rsid w:val="005E7DC9"/>
    <w:rsid w:val="005F5941"/>
    <w:rsid w:val="005F64A5"/>
    <w:rsid w:val="006008DB"/>
    <w:rsid w:val="006022B0"/>
    <w:rsid w:val="006030F9"/>
    <w:rsid w:val="00603114"/>
    <w:rsid w:val="006049EE"/>
    <w:rsid w:val="006077B1"/>
    <w:rsid w:val="00610495"/>
    <w:rsid w:val="00610FDD"/>
    <w:rsid w:val="006117FB"/>
    <w:rsid w:val="00613540"/>
    <w:rsid w:val="006159AE"/>
    <w:rsid w:val="00617B7A"/>
    <w:rsid w:val="0062237F"/>
    <w:rsid w:val="006236CA"/>
    <w:rsid w:val="00623CCC"/>
    <w:rsid w:val="00624A8D"/>
    <w:rsid w:val="0062566F"/>
    <w:rsid w:val="00625BC2"/>
    <w:rsid w:val="00626604"/>
    <w:rsid w:val="00626E2B"/>
    <w:rsid w:val="00627B00"/>
    <w:rsid w:val="00631C1C"/>
    <w:rsid w:val="006326ED"/>
    <w:rsid w:val="0063403C"/>
    <w:rsid w:val="00634ED0"/>
    <w:rsid w:val="00635622"/>
    <w:rsid w:val="006360D6"/>
    <w:rsid w:val="0064279D"/>
    <w:rsid w:val="00643869"/>
    <w:rsid w:val="00647833"/>
    <w:rsid w:val="00652B63"/>
    <w:rsid w:val="0065386A"/>
    <w:rsid w:val="00655F4A"/>
    <w:rsid w:val="00661A12"/>
    <w:rsid w:val="00664C1D"/>
    <w:rsid w:val="0066768A"/>
    <w:rsid w:val="00670715"/>
    <w:rsid w:val="00672761"/>
    <w:rsid w:val="00672E70"/>
    <w:rsid w:val="006735DC"/>
    <w:rsid w:val="006746BE"/>
    <w:rsid w:val="00676344"/>
    <w:rsid w:val="00680B46"/>
    <w:rsid w:val="00682336"/>
    <w:rsid w:val="0068377A"/>
    <w:rsid w:val="00684A21"/>
    <w:rsid w:val="00684D3B"/>
    <w:rsid w:val="00685990"/>
    <w:rsid w:val="0068754E"/>
    <w:rsid w:val="00692C73"/>
    <w:rsid w:val="006939F0"/>
    <w:rsid w:val="006948E5"/>
    <w:rsid w:val="00697527"/>
    <w:rsid w:val="006A0406"/>
    <w:rsid w:val="006A188C"/>
    <w:rsid w:val="006A19F5"/>
    <w:rsid w:val="006A2B65"/>
    <w:rsid w:val="006B009F"/>
    <w:rsid w:val="006B1917"/>
    <w:rsid w:val="006B2FE6"/>
    <w:rsid w:val="006B3203"/>
    <w:rsid w:val="006B551B"/>
    <w:rsid w:val="006B5CDF"/>
    <w:rsid w:val="006B6AB5"/>
    <w:rsid w:val="006B7556"/>
    <w:rsid w:val="006B7EE2"/>
    <w:rsid w:val="006C1D0E"/>
    <w:rsid w:val="006C1FA7"/>
    <w:rsid w:val="006C2635"/>
    <w:rsid w:val="006C3BA3"/>
    <w:rsid w:val="006C3F2C"/>
    <w:rsid w:val="006D08F1"/>
    <w:rsid w:val="006D0FA0"/>
    <w:rsid w:val="006D24A1"/>
    <w:rsid w:val="006D2D60"/>
    <w:rsid w:val="006D2F32"/>
    <w:rsid w:val="006D580A"/>
    <w:rsid w:val="006D65D2"/>
    <w:rsid w:val="006D66EE"/>
    <w:rsid w:val="006E2EAB"/>
    <w:rsid w:val="006E4356"/>
    <w:rsid w:val="006E4D95"/>
    <w:rsid w:val="006E6427"/>
    <w:rsid w:val="006E65FB"/>
    <w:rsid w:val="006E6E84"/>
    <w:rsid w:val="006F06C6"/>
    <w:rsid w:val="006F353D"/>
    <w:rsid w:val="006F3AA6"/>
    <w:rsid w:val="006F4EAD"/>
    <w:rsid w:val="006F5CD3"/>
    <w:rsid w:val="006F6327"/>
    <w:rsid w:val="006F769C"/>
    <w:rsid w:val="00700B1E"/>
    <w:rsid w:val="00702908"/>
    <w:rsid w:val="007105E8"/>
    <w:rsid w:val="007150F4"/>
    <w:rsid w:val="00722CC7"/>
    <w:rsid w:val="007238E8"/>
    <w:rsid w:val="007240EF"/>
    <w:rsid w:val="007249C0"/>
    <w:rsid w:val="0072723C"/>
    <w:rsid w:val="00730F19"/>
    <w:rsid w:val="00732927"/>
    <w:rsid w:val="00732FAD"/>
    <w:rsid w:val="00733F77"/>
    <w:rsid w:val="0073412D"/>
    <w:rsid w:val="00736C4D"/>
    <w:rsid w:val="0073724A"/>
    <w:rsid w:val="00740C68"/>
    <w:rsid w:val="00743039"/>
    <w:rsid w:val="00743B4E"/>
    <w:rsid w:val="00743CCF"/>
    <w:rsid w:val="0074668E"/>
    <w:rsid w:val="00753106"/>
    <w:rsid w:val="00753C90"/>
    <w:rsid w:val="00753DEB"/>
    <w:rsid w:val="00757F65"/>
    <w:rsid w:val="007624A3"/>
    <w:rsid w:val="007678CD"/>
    <w:rsid w:val="00770AC1"/>
    <w:rsid w:val="00780255"/>
    <w:rsid w:val="007878F7"/>
    <w:rsid w:val="007927F9"/>
    <w:rsid w:val="00793DB4"/>
    <w:rsid w:val="00796CFB"/>
    <w:rsid w:val="007A65F0"/>
    <w:rsid w:val="007B0638"/>
    <w:rsid w:val="007B0C50"/>
    <w:rsid w:val="007B52DD"/>
    <w:rsid w:val="007C19E8"/>
    <w:rsid w:val="007C26B2"/>
    <w:rsid w:val="007C2E5B"/>
    <w:rsid w:val="007C5026"/>
    <w:rsid w:val="007C5B47"/>
    <w:rsid w:val="007C6B15"/>
    <w:rsid w:val="007C6BE4"/>
    <w:rsid w:val="007D06AC"/>
    <w:rsid w:val="007D257A"/>
    <w:rsid w:val="007D5C13"/>
    <w:rsid w:val="007D7AFF"/>
    <w:rsid w:val="007E080B"/>
    <w:rsid w:val="007E2024"/>
    <w:rsid w:val="007E3880"/>
    <w:rsid w:val="007E4E50"/>
    <w:rsid w:val="007E742D"/>
    <w:rsid w:val="007F0CA5"/>
    <w:rsid w:val="007F3A8C"/>
    <w:rsid w:val="007F43CB"/>
    <w:rsid w:val="007F5658"/>
    <w:rsid w:val="007F5799"/>
    <w:rsid w:val="007F5EEA"/>
    <w:rsid w:val="007F6939"/>
    <w:rsid w:val="00804200"/>
    <w:rsid w:val="0081221F"/>
    <w:rsid w:val="00812DEE"/>
    <w:rsid w:val="00812E03"/>
    <w:rsid w:val="008135AA"/>
    <w:rsid w:val="008140C4"/>
    <w:rsid w:val="00821312"/>
    <w:rsid w:val="00822C27"/>
    <w:rsid w:val="00826DA3"/>
    <w:rsid w:val="00827F3F"/>
    <w:rsid w:val="008324C1"/>
    <w:rsid w:val="0083499F"/>
    <w:rsid w:val="00836B96"/>
    <w:rsid w:val="00841C5F"/>
    <w:rsid w:val="008427CC"/>
    <w:rsid w:val="00843806"/>
    <w:rsid w:val="008438BC"/>
    <w:rsid w:val="008530BA"/>
    <w:rsid w:val="00856097"/>
    <w:rsid w:val="00864CCA"/>
    <w:rsid w:val="00865AE1"/>
    <w:rsid w:val="00866F2B"/>
    <w:rsid w:val="00867B40"/>
    <w:rsid w:val="00876C28"/>
    <w:rsid w:val="00877954"/>
    <w:rsid w:val="00882B46"/>
    <w:rsid w:val="00882F0A"/>
    <w:rsid w:val="00890B87"/>
    <w:rsid w:val="00893D6E"/>
    <w:rsid w:val="00893DD2"/>
    <w:rsid w:val="00897DFB"/>
    <w:rsid w:val="008A10DC"/>
    <w:rsid w:val="008B007C"/>
    <w:rsid w:val="008B244C"/>
    <w:rsid w:val="008B5A7A"/>
    <w:rsid w:val="008B5B07"/>
    <w:rsid w:val="008B5E0E"/>
    <w:rsid w:val="008B7F58"/>
    <w:rsid w:val="008D00AD"/>
    <w:rsid w:val="008D3231"/>
    <w:rsid w:val="008D4200"/>
    <w:rsid w:val="008D5E1E"/>
    <w:rsid w:val="008D6CF5"/>
    <w:rsid w:val="008D6F6B"/>
    <w:rsid w:val="008E47F3"/>
    <w:rsid w:val="008E4E50"/>
    <w:rsid w:val="008E6C92"/>
    <w:rsid w:val="008E76D6"/>
    <w:rsid w:val="008E7E0A"/>
    <w:rsid w:val="008E7E29"/>
    <w:rsid w:val="008F1866"/>
    <w:rsid w:val="008F1AB6"/>
    <w:rsid w:val="008F2444"/>
    <w:rsid w:val="008F3368"/>
    <w:rsid w:val="008F3566"/>
    <w:rsid w:val="008F44CD"/>
    <w:rsid w:val="008F651F"/>
    <w:rsid w:val="00901BED"/>
    <w:rsid w:val="009035F5"/>
    <w:rsid w:val="009055BC"/>
    <w:rsid w:val="00905AE9"/>
    <w:rsid w:val="00905B1C"/>
    <w:rsid w:val="00913263"/>
    <w:rsid w:val="00914E83"/>
    <w:rsid w:val="00917A48"/>
    <w:rsid w:val="009206E2"/>
    <w:rsid w:val="00922934"/>
    <w:rsid w:val="009250C2"/>
    <w:rsid w:val="009260B7"/>
    <w:rsid w:val="00930077"/>
    <w:rsid w:val="00930C1B"/>
    <w:rsid w:val="00930D9F"/>
    <w:rsid w:val="009315EF"/>
    <w:rsid w:val="00931778"/>
    <w:rsid w:val="00936CF8"/>
    <w:rsid w:val="00940763"/>
    <w:rsid w:val="00941001"/>
    <w:rsid w:val="00943EDA"/>
    <w:rsid w:val="009479AE"/>
    <w:rsid w:val="00950427"/>
    <w:rsid w:val="00950CCD"/>
    <w:rsid w:val="00953433"/>
    <w:rsid w:val="00953835"/>
    <w:rsid w:val="009538EE"/>
    <w:rsid w:val="00953F2B"/>
    <w:rsid w:val="009562B7"/>
    <w:rsid w:val="00961D92"/>
    <w:rsid w:val="0096319C"/>
    <w:rsid w:val="00965EAD"/>
    <w:rsid w:val="00967BD9"/>
    <w:rsid w:val="00972369"/>
    <w:rsid w:val="00976D7E"/>
    <w:rsid w:val="009836A4"/>
    <w:rsid w:val="00987B68"/>
    <w:rsid w:val="00991DFB"/>
    <w:rsid w:val="0099591A"/>
    <w:rsid w:val="00996899"/>
    <w:rsid w:val="009A24CF"/>
    <w:rsid w:val="009A36D7"/>
    <w:rsid w:val="009A5603"/>
    <w:rsid w:val="009A5B3B"/>
    <w:rsid w:val="009A5F54"/>
    <w:rsid w:val="009A7201"/>
    <w:rsid w:val="009A7615"/>
    <w:rsid w:val="009B0BDF"/>
    <w:rsid w:val="009B1A9D"/>
    <w:rsid w:val="009B28E1"/>
    <w:rsid w:val="009B319C"/>
    <w:rsid w:val="009B6BC6"/>
    <w:rsid w:val="009B783D"/>
    <w:rsid w:val="009C1727"/>
    <w:rsid w:val="009C59F6"/>
    <w:rsid w:val="009C7BDC"/>
    <w:rsid w:val="009C7F82"/>
    <w:rsid w:val="009D0CD3"/>
    <w:rsid w:val="009D10A6"/>
    <w:rsid w:val="009D1A47"/>
    <w:rsid w:val="009D2E34"/>
    <w:rsid w:val="009E0B72"/>
    <w:rsid w:val="009E0D70"/>
    <w:rsid w:val="009E0D8F"/>
    <w:rsid w:val="009E291C"/>
    <w:rsid w:val="009E7CF7"/>
    <w:rsid w:val="009E7D68"/>
    <w:rsid w:val="009F0F46"/>
    <w:rsid w:val="009F290D"/>
    <w:rsid w:val="00A00976"/>
    <w:rsid w:val="00A01F08"/>
    <w:rsid w:val="00A02FFF"/>
    <w:rsid w:val="00A030E6"/>
    <w:rsid w:val="00A04A93"/>
    <w:rsid w:val="00A050D2"/>
    <w:rsid w:val="00A05618"/>
    <w:rsid w:val="00A07624"/>
    <w:rsid w:val="00A14E21"/>
    <w:rsid w:val="00A165D0"/>
    <w:rsid w:val="00A22912"/>
    <w:rsid w:val="00A2487E"/>
    <w:rsid w:val="00A30B6B"/>
    <w:rsid w:val="00A364BE"/>
    <w:rsid w:val="00A4156D"/>
    <w:rsid w:val="00A42BF1"/>
    <w:rsid w:val="00A430EA"/>
    <w:rsid w:val="00A4332F"/>
    <w:rsid w:val="00A437D2"/>
    <w:rsid w:val="00A44A05"/>
    <w:rsid w:val="00A4608D"/>
    <w:rsid w:val="00A47161"/>
    <w:rsid w:val="00A471EB"/>
    <w:rsid w:val="00A4733D"/>
    <w:rsid w:val="00A47C13"/>
    <w:rsid w:val="00A56121"/>
    <w:rsid w:val="00A5662E"/>
    <w:rsid w:val="00A605AE"/>
    <w:rsid w:val="00A617F8"/>
    <w:rsid w:val="00A62B8A"/>
    <w:rsid w:val="00A62F79"/>
    <w:rsid w:val="00A6733F"/>
    <w:rsid w:val="00A71CFC"/>
    <w:rsid w:val="00A729F7"/>
    <w:rsid w:val="00A7636E"/>
    <w:rsid w:val="00A76F22"/>
    <w:rsid w:val="00A828A1"/>
    <w:rsid w:val="00A82DC9"/>
    <w:rsid w:val="00A85D46"/>
    <w:rsid w:val="00A86195"/>
    <w:rsid w:val="00A8657A"/>
    <w:rsid w:val="00A87EB7"/>
    <w:rsid w:val="00A87ED9"/>
    <w:rsid w:val="00A92D12"/>
    <w:rsid w:val="00A92FCE"/>
    <w:rsid w:val="00A9385F"/>
    <w:rsid w:val="00A9507E"/>
    <w:rsid w:val="00A95563"/>
    <w:rsid w:val="00A95F82"/>
    <w:rsid w:val="00AA1603"/>
    <w:rsid w:val="00AA21C6"/>
    <w:rsid w:val="00AA28B5"/>
    <w:rsid w:val="00AA3050"/>
    <w:rsid w:val="00AA5C64"/>
    <w:rsid w:val="00AA68B5"/>
    <w:rsid w:val="00AB0543"/>
    <w:rsid w:val="00AB14DD"/>
    <w:rsid w:val="00AB35D6"/>
    <w:rsid w:val="00AC3E87"/>
    <w:rsid w:val="00AC7D14"/>
    <w:rsid w:val="00AD0966"/>
    <w:rsid w:val="00AD3171"/>
    <w:rsid w:val="00AD3288"/>
    <w:rsid w:val="00AD32D8"/>
    <w:rsid w:val="00AD6274"/>
    <w:rsid w:val="00AD6E83"/>
    <w:rsid w:val="00AE10F6"/>
    <w:rsid w:val="00AE25C0"/>
    <w:rsid w:val="00AE25F8"/>
    <w:rsid w:val="00AE2B43"/>
    <w:rsid w:val="00AE4335"/>
    <w:rsid w:val="00AE689F"/>
    <w:rsid w:val="00AE68B7"/>
    <w:rsid w:val="00AF0FE3"/>
    <w:rsid w:val="00AF211F"/>
    <w:rsid w:val="00AF228B"/>
    <w:rsid w:val="00AF764D"/>
    <w:rsid w:val="00B0373A"/>
    <w:rsid w:val="00B04945"/>
    <w:rsid w:val="00B05A63"/>
    <w:rsid w:val="00B068F7"/>
    <w:rsid w:val="00B076AA"/>
    <w:rsid w:val="00B101B7"/>
    <w:rsid w:val="00B141B2"/>
    <w:rsid w:val="00B148C2"/>
    <w:rsid w:val="00B14EB6"/>
    <w:rsid w:val="00B15673"/>
    <w:rsid w:val="00B15D89"/>
    <w:rsid w:val="00B17D6E"/>
    <w:rsid w:val="00B20DC1"/>
    <w:rsid w:val="00B21F3C"/>
    <w:rsid w:val="00B23E70"/>
    <w:rsid w:val="00B247C8"/>
    <w:rsid w:val="00B2709A"/>
    <w:rsid w:val="00B320CE"/>
    <w:rsid w:val="00B33A30"/>
    <w:rsid w:val="00B34A61"/>
    <w:rsid w:val="00B41A5A"/>
    <w:rsid w:val="00B45965"/>
    <w:rsid w:val="00B5294C"/>
    <w:rsid w:val="00B53B8A"/>
    <w:rsid w:val="00B6230E"/>
    <w:rsid w:val="00B635F4"/>
    <w:rsid w:val="00B63D27"/>
    <w:rsid w:val="00B63D9F"/>
    <w:rsid w:val="00B6455C"/>
    <w:rsid w:val="00B70E3C"/>
    <w:rsid w:val="00B71046"/>
    <w:rsid w:val="00B74256"/>
    <w:rsid w:val="00B76AAF"/>
    <w:rsid w:val="00B77986"/>
    <w:rsid w:val="00B77F0C"/>
    <w:rsid w:val="00B8120F"/>
    <w:rsid w:val="00B821D6"/>
    <w:rsid w:val="00B869FC"/>
    <w:rsid w:val="00B8741E"/>
    <w:rsid w:val="00B921BA"/>
    <w:rsid w:val="00B96304"/>
    <w:rsid w:val="00BB039B"/>
    <w:rsid w:val="00BB049E"/>
    <w:rsid w:val="00BB0719"/>
    <w:rsid w:val="00BB0FEA"/>
    <w:rsid w:val="00BB233D"/>
    <w:rsid w:val="00BB24DE"/>
    <w:rsid w:val="00BB3038"/>
    <w:rsid w:val="00BB328A"/>
    <w:rsid w:val="00BB374C"/>
    <w:rsid w:val="00BB3796"/>
    <w:rsid w:val="00BB3B6C"/>
    <w:rsid w:val="00BB5FF7"/>
    <w:rsid w:val="00BC00AE"/>
    <w:rsid w:val="00BC05AE"/>
    <w:rsid w:val="00BC117D"/>
    <w:rsid w:val="00BC210F"/>
    <w:rsid w:val="00BC288B"/>
    <w:rsid w:val="00BC3D85"/>
    <w:rsid w:val="00BC62DB"/>
    <w:rsid w:val="00BC69BC"/>
    <w:rsid w:val="00BC7D66"/>
    <w:rsid w:val="00BD1D5D"/>
    <w:rsid w:val="00BD2FE0"/>
    <w:rsid w:val="00BD3B75"/>
    <w:rsid w:val="00BD4C3C"/>
    <w:rsid w:val="00BD4EAD"/>
    <w:rsid w:val="00BD5610"/>
    <w:rsid w:val="00BE1B1C"/>
    <w:rsid w:val="00BE260C"/>
    <w:rsid w:val="00BF0DE8"/>
    <w:rsid w:val="00BF111F"/>
    <w:rsid w:val="00BF32D3"/>
    <w:rsid w:val="00BF34D0"/>
    <w:rsid w:val="00BF3619"/>
    <w:rsid w:val="00BF444C"/>
    <w:rsid w:val="00BF5D99"/>
    <w:rsid w:val="00BF60FD"/>
    <w:rsid w:val="00BF6644"/>
    <w:rsid w:val="00BF76FF"/>
    <w:rsid w:val="00BF7D6F"/>
    <w:rsid w:val="00C042FB"/>
    <w:rsid w:val="00C05435"/>
    <w:rsid w:val="00C05B9A"/>
    <w:rsid w:val="00C07E3A"/>
    <w:rsid w:val="00C10148"/>
    <w:rsid w:val="00C109CA"/>
    <w:rsid w:val="00C1210B"/>
    <w:rsid w:val="00C13AB9"/>
    <w:rsid w:val="00C13EFA"/>
    <w:rsid w:val="00C149D5"/>
    <w:rsid w:val="00C16358"/>
    <w:rsid w:val="00C20113"/>
    <w:rsid w:val="00C24A0A"/>
    <w:rsid w:val="00C26CF3"/>
    <w:rsid w:val="00C331E0"/>
    <w:rsid w:val="00C33EB5"/>
    <w:rsid w:val="00C346B3"/>
    <w:rsid w:val="00C42B4F"/>
    <w:rsid w:val="00C437D1"/>
    <w:rsid w:val="00C4640F"/>
    <w:rsid w:val="00C5061C"/>
    <w:rsid w:val="00C5302E"/>
    <w:rsid w:val="00C554D1"/>
    <w:rsid w:val="00C61A98"/>
    <w:rsid w:val="00C62A31"/>
    <w:rsid w:val="00C64838"/>
    <w:rsid w:val="00C66CDF"/>
    <w:rsid w:val="00C73F1A"/>
    <w:rsid w:val="00C771EE"/>
    <w:rsid w:val="00C822F1"/>
    <w:rsid w:val="00C83141"/>
    <w:rsid w:val="00C8372A"/>
    <w:rsid w:val="00C87459"/>
    <w:rsid w:val="00C90A1F"/>
    <w:rsid w:val="00C927E1"/>
    <w:rsid w:val="00C92D27"/>
    <w:rsid w:val="00C94A7E"/>
    <w:rsid w:val="00C94E73"/>
    <w:rsid w:val="00CA3F6D"/>
    <w:rsid w:val="00CA6D16"/>
    <w:rsid w:val="00CA6EC6"/>
    <w:rsid w:val="00CA7FB7"/>
    <w:rsid w:val="00CB1EE0"/>
    <w:rsid w:val="00CB5E79"/>
    <w:rsid w:val="00CB6832"/>
    <w:rsid w:val="00CC03B6"/>
    <w:rsid w:val="00CC2203"/>
    <w:rsid w:val="00CC2CCF"/>
    <w:rsid w:val="00CC348B"/>
    <w:rsid w:val="00CC4C57"/>
    <w:rsid w:val="00CC5760"/>
    <w:rsid w:val="00CD2C50"/>
    <w:rsid w:val="00CD63A9"/>
    <w:rsid w:val="00CD72D1"/>
    <w:rsid w:val="00CE5096"/>
    <w:rsid w:val="00CE5176"/>
    <w:rsid w:val="00CE623B"/>
    <w:rsid w:val="00CE7B15"/>
    <w:rsid w:val="00CF04F9"/>
    <w:rsid w:val="00CF1615"/>
    <w:rsid w:val="00CF4A49"/>
    <w:rsid w:val="00CF5B1D"/>
    <w:rsid w:val="00CF6DC4"/>
    <w:rsid w:val="00CF6FBC"/>
    <w:rsid w:val="00CF7B22"/>
    <w:rsid w:val="00D0248D"/>
    <w:rsid w:val="00D02B14"/>
    <w:rsid w:val="00D039CA"/>
    <w:rsid w:val="00D04688"/>
    <w:rsid w:val="00D055CE"/>
    <w:rsid w:val="00D05F79"/>
    <w:rsid w:val="00D12E31"/>
    <w:rsid w:val="00D15463"/>
    <w:rsid w:val="00D1608B"/>
    <w:rsid w:val="00D17EB4"/>
    <w:rsid w:val="00D205DE"/>
    <w:rsid w:val="00D2206F"/>
    <w:rsid w:val="00D2385A"/>
    <w:rsid w:val="00D25636"/>
    <w:rsid w:val="00D3088F"/>
    <w:rsid w:val="00D31146"/>
    <w:rsid w:val="00D321B0"/>
    <w:rsid w:val="00D32868"/>
    <w:rsid w:val="00D34957"/>
    <w:rsid w:val="00D36A1E"/>
    <w:rsid w:val="00D41389"/>
    <w:rsid w:val="00D532E1"/>
    <w:rsid w:val="00D55569"/>
    <w:rsid w:val="00D6022F"/>
    <w:rsid w:val="00D60CDD"/>
    <w:rsid w:val="00D6352D"/>
    <w:rsid w:val="00D63FF8"/>
    <w:rsid w:val="00D64B8E"/>
    <w:rsid w:val="00D64F6C"/>
    <w:rsid w:val="00D70C6C"/>
    <w:rsid w:val="00D72A10"/>
    <w:rsid w:val="00D77024"/>
    <w:rsid w:val="00D80883"/>
    <w:rsid w:val="00D8518E"/>
    <w:rsid w:val="00D868B1"/>
    <w:rsid w:val="00D904B0"/>
    <w:rsid w:val="00D912CB"/>
    <w:rsid w:val="00D915D4"/>
    <w:rsid w:val="00D9310E"/>
    <w:rsid w:val="00D9750C"/>
    <w:rsid w:val="00DA0FBA"/>
    <w:rsid w:val="00DB2D03"/>
    <w:rsid w:val="00DB2E05"/>
    <w:rsid w:val="00DB4426"/>
    <w:rsid w:val="00DB69C8"/>
    <w:rsid w:val="00DC043F"/>
    <w:rsid w:val="00DC2495"/>
    <w:rsid w:val="00DC362E"/>
    <w:rsid w:val="00DC45ED"/>
    <w:rsid w:val="00DD1356"/>
    <w:rsid w:val="00DD75C3"/>
    <w:rsid w:val="00DD7FAF"/>
    <w:rsid w:val="00DE1C5E"/>
    <w:rsid w:val="00DE3C05"/>
    <w:rsid w:val="00DE415C"/>
    <w:rsid w:val="00DE4737"/>
    <w:rsid w:val="00DE646C"/>
    <w:rsid w:val="00DE6F71"/>
    <w:rsid w:val="00DE7517"/>
    <w:rsid w:val="00DF66E1"/>
    <w:rsid w:val="00DF7997"/>
    <w:rsid w:val="00E03ADD"/>
    <w:rsid w:val="00E03D32"/>
    <w:rsid w:val="00E04572"/>
    <w:rsid w:val="00E055A5"/>
    <w:rsid w:val="00E05CD4"/>
    <w:rsid w:val="00E065E6"/>
    <w:rsid w:val="00E0682A"/>
    <w:rsid w:val="00E069C9"/>
    <w:rsid w:val="00E11A43"/>
    <w:rsid w:val="00E13420"/>
    <w:rsid w:val="00E15911"/>
    <w:rsid w:val="00E200A4"/>
    <w:rsid w:val="00E20ABE"/>
    <w:rsid w:val="00E2121E"/>
    <w:rsid w:val="00E2323C"/>
    <w:rsid w:val="00E24254"/>
    <w:rsid w:val="00E26E57"/>
    <w:rsid w:val="00E27060"/>
    <w:rsid w:val="00E30014"/>
    <w:rsid w:val="00E3134B"/>
    <w:rsid w:val="00E3245F"/>
    <w:rsid w:val="00E35241"/>
    <w:rsid w:val="00E37A08"/>
    <w:rsid w:val="00E429C7"/>
    <w:rsid w:val="00E45C07"/>
    <w:rsid w:val="00E50E43"/>
    <w:rsid w:val="00E5114C"/>
    <w:rsid w:val="00E51287"/>
    <w:rsid w:val="00E53E1E"/>
    <w:rsid w:val="00E5486C"/>
    <w:rsid w:val="00E54FB6"/>
    <w:rsid w:val="00E56C60"/>
    <w:rsid w:val="00E62315"/>
    <w:rsid w:val="00E6333C"/>
    <w:rsid w:val="00E67747"/>
    <w:rsid w:val="00E703C7"/>
    <w:rsid w:val="00E70A38"/>
    <w:rsid w:val="00E72920"/>
    <w:rsid w:val="00E73614"/>
    <w:rsid w:val="00E73981"/>
    <w:rsid w:val="00E74A1C"/>
    <w:rsid w:val="00E74A44"/>
    <w:rsid w:val="00E75718"/>
    <w:rsid w:val="00E76736"/>
    <w:rsid w:val="00E81D3F"/>
    <w:rsid w:val="00E85331"/>
    <w:rsid w:val="00E861D5"/>
    <w:rsid w:val="00E91612"/>
    <w:rsid w:val="00E9479D"/>
    <w:rsid w:val="00E957E0"/>
    <w:rsid w:val="00E97DEB"/>
    <w:rsid w:val="00EA1B72"/>
    <w:rsid w:val="00EA4D9E"/>
    <w:rsid w:val="00EB1090"/>
    <w:rsid w:val="00EB13E7"/>
    <w:rsid w:val="00EB1599"/>
    <w:rsid w:val="00EB23E0"/>
    <w:rsid w:val="00EB28E4"/>
    <w:rsid w:val="00EB2A8E"/>
    <w:rsid w:val="00EB3144"/>
    <w:rsid w:val="00EB355E"/>
    <w:rsid w:val="00EC1D20"/>
    <w:rsid w:val="00EC34E9"/>
    <w:rsid w:val="00EC51A1"/>
    <w:rsid w:val="00ED1DD7"/>
    <w:rsid w:val="00ED3894"/>
    <w:rsid w:val="00ED52A1"/>
    <w:rsid w:val="00ED602F"/>
    <w:rsid w:val="00ED6C5E"/>
    <w:rsid w:val="00EE0CE9"/>
    <w:rsid w:val="00EE6BB2"/>
    <w:rsid w:val="00EF0466"/>
    <w:rsid w:val="00EF0E84"/>
    <w:rsid w:val="00EF23F4"/>
    <w:rsid w:val="00F000DD"/>
    <w:rsid w:val="00F00999"/>
    <w:rsid w:val="00F022A6"/>
    <w:rsid w:val="00F02C4A"/>
    <w:rsid w:val="00F0687C"/>
    <w:rsid w:val="00F06B64"/>
    <w:rsid w:val="00F1218D"/>
    <w:rsid w:val="00F12C50"/>
    <w:rsid w:val="00F13E3E"/>
    <w:rsid w:val="00F23FCF"/>
    <w:rsid w:val="00F25881"/>
    <w:rsid w:val="00F26B36"/>
    <w:rsid w:val="00F30D29"/>
    <w:rsid w:val="00F3177B"/>
    <w:rsid w:val="00F36403"/>
    <w:rsid w:val="00F37BF2"/>
    <w:rsid w:val="00F4199D"/>
    <w:rsid w:val="00F42323"/>
    <w:rsid w:val="00F45A55"/>
    <w:rsid w:val="00F47B19"/>
    <w:rsid w:val="00F50731"/>
    <w:rsid w:val="00F517D8"/>
    <w:rsid w:val="00F5414D"/>
    <w:rsid w:val="00F54304"/>
    <w:rsid w:val="00F550B2"/>
    <w:rsid w:val="00F70437"/>
    <w:rsid w:val="00F70C05"/>
    <w:rsid w:val="00F70D08"/>
    <w:rsid w:val="00F74844"/>
    <w:rsid w:val="00F85265"/>
    <w:rsid w:val="00F85B2D"/>
    <w:rsid w:val="00F91E27"/>
    <w:rsid w:val="00F93F92"/>
    <w:rsid w:val="00F96C55"/>
    <w:rsid w:val="00F96F23"/>
    <w:rsid w:val="00F9748F"/>
    <w:rsid w:val="00FA1800"/>
    <w:rsid w:val="00FA2A35"/>
    <w:rsid w:val="00FA2B4C"/>
    <w:rsid w:val="00FA410E"/>
    <w:rsid w:val="00FA481C"/>
    <w:rsid w:val="00FA4A3B"/>
    <w:rsid w:val="00FA592A"/>
    <w:rsid w:val="00FB3734"/>
    <w:rsid w:val="00FC4628"/>
    <w:rsid w:val="00FC73D5"/>
    <w:rsid w:val="00FD0C35"/>
    <w:rsid w:val="00FD2E6D"/>
    <w:rsid w:val="00FD3AA3"/>
    <w:rsid w:val="00FD61C3"/>
    <w:rsid w:val="00FD6706"/>
    <w:rsid w:val="00FD7043"/>
    <w:rsid w:val="00FD7F5F"/>
    <w:rsid w:val="00FE4604"/>
    <w:rsid w:val="00FE5EE6"/>
    <w:rsid w:val="00FF158F"/>
    <w:rsid w:val="00FF2ECB"/>
    <w:rsid w:val="00FF48DF"/>
    <w:rsid w:val="00FF4A09"/>
    <w:rsid w:val="00FF4A28"/>
    <w:rsid w:val="00FF560B"/>
    <w:rsid w:val="00FF589A"/>
    <w:rsid w:val="00FF6D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24B21C"/>
  <w15:chartTrackingRefBased/>
  <w15:docId w15:val="{474C2F69-671D-45C4-9C8A-24A13FBC9E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EE0"/>
  </w:style>
  <w:style w:type="paragraph" w:styleId="Heading1">
    <w:name w:val="heading 1"/>
    <w:basedOn w:val="Normal"/>
    <w:next w:val="Normal"/>
    <w:link w:val="Heading1Char"/>
    <w:uiPriority w:val="9"/>
    <w:qFormat/>
    <w:rsid w:val="0052081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ED389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967BD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967BD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7DEB"/>
    <w:pPr>
      <w:spacing w:after="0" w:line="240" w:lineRule="auto"/>
      <w:ind w:left="720"/>
    </w:pPr>
    <w:rPr>
      <w:rFonts w:ascii="Calibri" w:eastAsia="Calibri" w:hAnsi="Calibri" w:cs="Calibri"/>
      <w:sz w:val="20"/>
      <w:szCs w:val="20"/>
      <w:lang w:eastAsia="en-GB"/>
    </w:rPr>
  </w:style>
  <w:style w:type="paragraph" w:styleId="Header">
    <w:name w:val="header"/>
    <w:basedOn w:val="Normal"/>
    <w:link w:val="HeaderChar"/>
    <w:uiPriority w:val="99"/>
    <w:unhideWhenUsed/>
    <w:rsid w:val="00987B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68"/>
  </w:style>
  <w:style w:type="paragraph" w:styleId="Footer">
    <w:name w:val="footer"/>
    <w:basedOn w:val="Normal"/>
    <w:link w:val="FooterChar"/>
    <w:uiPriority w:val="99"/>
    <w:unhideWhenUsed/>
    <w:rsid w:val="00987B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68"/>
  </w:style>
  <w:style w:type="character" w:styleId="Hyperlink">
    <w:name w:val="Hyperlink"/>
    <w:basedOn w:val="DefaultParagraphFont"/>
    <w:uiPriority w:val="99"/>
    <w:unhideWhenUsed/>
    <w:rsid w:val="0052081A"/>
    <w:rPr>
      <w:color w:val="0563C1" w:themeColor="hyperlink"/>
      <w:u w:val="single"/>
    </w:rPr>
  </w:style>
  <w:style w:type="character" w:customStyle="1" w:styleId="Heading1Char">
    <w:name w:val="Heading 1 Char"/>
    <w:basedOn w:val="DefaultParagraphFont"/>
    <w:link w:val="Heading1"/>
    <w:uiPriority w:val="9"/>
    <w:rsid w:val="0052081A"/>
    <w:rPr>
      <w:rFonts w:asciiTheme="majorHAnsi" w:eastAsiaTheme="majorEastAsia" w:hAnsiTheme="majorHAnsi" w:cstheme="majorBidi"/>
      <w:color w:val="2E74B5" w:themeColor="accent1" w:themeShade="BF"/>
      <w:sz w:val="32"/>
      <w:szCs w:val="32"/>
    </w:rPr>
  </w:style>
  <w:style w:type="character" w:styleId="FollowedHyperlink">
    <w:name w:val="FollowedHyperlink"/>
    <w:basedOn w:val="DefaultParagraphFont"/>
    <w:uiPriority w:val="99"/>
    <w:semiHidden/>
    <w:unhideWhenUsed/>
    <w:rsid w:val="0052081A"/>
    <w:rPr>
      <w:color w:val="954F72" w:themeColor="followedHyperlink"/>
      <w:u w:val="single"/>
    </w:rPr>
  </w:style>
  <w:style w:type="character" w:customStyle="1" w:styleId="Heading2Char">
    <w:name w:val="Heading 2 Char"/>
    <w:basedOn w:val="DefaultParagraphFont"/>
    <w:link w:val="Heading2"/>
    <w:uiPriority w:val="9"/>
    <w:semiHidden/>
    <w:rsid w:val="00ED3894"/>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CB1E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1EE0"/>
    <w:rPr>
      <w:rFonts w:eastAsiaTheme="minorEastAsia"/>
      <w:lang w:val="en-US"/>
    </w:rPr>
  </w:style>
  <w:style w:type="character" w:styleId="UnresolvedMention">
    <w:name w:val="Unresolved Mention"/>
    <w:basedOn w:val="DefaultParagraphFont"/>
    <w:uiPriority w:val="99"/>
    <w:semiHidden/>
    <w:unhideWhenUsed/>
    <w:rsid w:val="006008DB"/>
    <w:rPr>
      <w:color w:val="605E5C"/>
      <w:shd w:val="clear" w:color="auto" w:fill="E1DFDD"/>
    </w:rPr>
  </w:style>
  <w:style w:type="character" w:customStyle="1" w:styleId="publication-header-authorfont-weight-normal">
    <w:name w:val="publication-header-author__font-weight-normal"/>
    <w:basedOn w:val="DefaultParagraphFont"/>
    <w:rsid w:val="00347029"/>
  </w:style>
  <w:style w:type="character" w:customStyle="1" w:styleId="Heading3Char">
    <w:name w:val="Heading 3 Char"/>
    <w:basedOn w:val="DefaultParagraphFont"/>
    <w:link w:val="Heading3"/>
    <w:uiPriority w:val="9"/>
    <w:semiHidden/>
    <w:rsid w:val="00967BD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967BD9"/>
    <w:rPr>
      <w:rFonts w:asciiTheme="majorHAnsi" w:eastAsiaTheme="majorEastAsia" w:hAnsiTheme="majorHAnsi" w:cstheme="majorBidi"/>
      <w:i/>
      <w:iCs/>
      <w:color w:val="2E74B5" w:themeColor="accent1" w:themeShade="BF"/>
    </w:rPr>
  </w:style>
  <w:style w:type="paragraph" w:styleId="NormalWeb">
    <w:name w:val="Normal (Web)"/>
    <w:basedOn w:val="Normal"/>
    <w:uiPriority w:val="99"/>
    <w:semiHidden/>
    <w:unhideWhenUsed/>
    <w:rsid w:val="002F704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15103">
      <w:bodyDiv w:val="1"/>
      <w:marLeft w:val="0"/>
      <w:marRight w:val="0"/>
      <w:marTop w:val="0"/>
      <w:marBottom w:val="0"/>
      <w:divBdr>
        <w:top w:val="none" w:sz="0" w:space="0" w:color="auto"/>
        <w:left w:val="none" w:sz="0" w:space="0" w:color="auto"/>
        <w:bottom w:val="none" w:sz="0" w:space="0" w:color="auto"/>
        <w:right w:val="none" w:sz="0" w:space="0" w:color="auto"/>
      </w:divBdr>
    </w:div>
    <w:div w:id="25374397">
      <w:bodyDiv w:val="1"/>
      <w:marLeft w:val="0"/>
      <w:marRight w:val="0"/>
      <w:marTop w:val="0"/>
      <w:marBottom w:val="0"/>
      <w:divBdr>
        <w:top w:val="none" w:sz="0" w:space="0" w:color="auto"/>
        <w:left w:val="none" w:sz="0" w:space="0" w:color="auto"/>
        <w:bottom w:val="none" w:sz="0" w:space="0" w:color="auto"/>
        <w:right w:val="none" w:sz="0" w:space="0" w:color="auto"/>
      </w:divBdr>
    </w:div>
    <w:div w:id="33390277">
      <w:bodyDiv w:val="1"/>
      <w:marLeft w:val="0"/>
      <w:marRight w:val="0"/>
      <w:marTop w:val="0"/>
      <w:marBottom w:val="0"/>
      <w:divBdr>
        <w:top w:val="none" w:sz="0" w:space="0" w:color="auto"/>
        <w:left w:val="none" w:sz="0" w:space="0" w:color="auto"/>
        <w:bottom w:val="none" w:sz="0" w:space="0" w:color="auto"/>
        <w:right w:val="none" w:sz="0" w:space="0" w:color="auto"/>
      </w:divBdr>
    </w:div>
    <w:div w:id="33846618">
      <w:bodyDiv w:val="1"/>
      <w:marLeft w:val="0"/>
      <w:marRight w:val="0"/>
      <w:marTop w:val="0"/>
      <w:marBottom w:val="0"/>
      <w:divBdr>
        <w:top w:val="none" w:sz="0" w:space="0" w:color="auto"/>
        <w:left w:val="none" w:sz="0" w:space="0" w:color="auto"/>
        <w:bottom w:val="none" w:sz="0" w:space="0" w:color="auto"/>
        <w:right w:val="none" w:sz="0" w:space="0" w:color="auto"/>
      </w:divBdr>
    </w:div>
    <w:div w:id="39716256">
      <w:bodyDiv w:val="1"/>
      <w:marLeft w:val="0"/>
      <w:marRight w:val="0"/>
      <w:marTop w:val="0"/>
      <w:marBottom w:val="0"/>
      <w:divBdr>
        <w:top w:val="none" w:sz="0" w:space="0" w:color="auto"/>
        <w:left w:val="none" w:sz="0" w:space="0" w:color="auto"/>
        <w:bottom w:val="none" w:sz="0" w:space="0" w:color="auto"/>
        <w:right w:val="none" w:sz="0" w:space="0" w:color="auto"/>
      </w:divBdr>
    </w:div>
    <w:div w:id="48384593">
      <w:bodyDiv w:val="1"/>
      <w:marLeft w:val="0"/>
      <w:marRight w:val="0"/>
      <w:marTop w:val="0"/>
      <w:marBottom w:val="0"/>
      <w:divBdr>
        <w:top w:val="none" w:sz="0" w:space="0" w:color="auto"/>
        <w:left w:val="none" w:sz="0" w:space="0" w:color="auto"/>
        <w:bottom w:val="none" w:sz="0" w:space="0" w:color="auto"/>
        <w:right w:val="none" w:sz="0" w:space="0" w:color="auto"/>
      </w:divBdr>
    </w:div>
    <w:div w:id="64114805">
      <w:bodyDiv w:val="1"/>
      <w:marLeft w:val="0"/>
      <w:marRight w:val="0"/>
      <w:marTop w:val="0"/>
      <w:marBottom w:val="0"/>
      <w:divBdr>
        <w:top w:val="none" w:sz="0" w:space="0" w:color="auto"/>
        <w:left w:val="none" w:sz="0" w:space="0" w:color="auto"/>
        <w:bottom w:val="none" w:sz="0" w:space="0" w:color="auto"/>
        <w:right w:val="none" w:sz="0" w:space="0" w:color="auto"/>
      </w:divBdr>
    </w:div>
    <w:div w:id="72824251">
      <w:bodyDiv w:val="1"/>
      <w:marLeft w:val="0"/>
      <w:marRight w:val="0"/>
      <w:marTop w:val="0"/>
      <w:marBottom w:val="0"/>
      <w:divBdr>
        <w:top w:val="none" w:sz="0" w:space="0" w:color="auto"/>
        <w:left w:val="none" w:sz="0" w:space="0" w:color="auto"/>
        <w:bottom w:val="none" w:sz="0" w:space="0" w:color="auto"/>
        <w:right w:val="none" w:sz="0" w:space="0" w:color="auto"/>
      </w:divBdr>
    </w:div>
    <w:div w:id="88163762">
      <w:bodyDiv w:val="1"/>
      <w:marLeft w:val="0"/>
      <w:marRight w:val="0"/>
      <w:marTop w:val="0"/>
      <w:marBottom w:val="0"/>
      <w:divBdr>
        <w:top w:val="none" w:sz="0" w:space="0" w:color="auto"/>
        <w:left w:val="none" w:sz="0" w:space="0" w:color="auto"/>
        <w:bottom w:val="none" w:sz="0" w:space="0" w:color="auto"/>
        <w:right w:val="none" w:sz="0" w:space="0" w:color="auto"/>
      </w:divBdr>
    </w:div>
    <w:div w:id="89815187">
      <w:bodyDiv w:val="1"/>
      <w:marLeft w:val="0"/>
      <w:marRight w:val="0"/>
      <w:marTop w:val="0"/>
      <w:marBottom w:val="0"/>
      <w:divBdr>
        <w:top w:val="none" w:sz="0" w:space="0" w:color="auto"/>
        <w:left w:val="none" w:sz="0" w:space="0" w:color="auto"/>
        <w:bottom w:val="none" w:sz="0" w:space="0" w:color="auto"/>
        <w:right w:val="none" w:sz="0" w:space="0" w:color="auto"/>
      </w:divBdr>
    </w:div>
    <w:div w:id="90782383">
      <w:bodyDiv w:val="1"/>
      <w:marLeft w:val="0"/>
      <w:marRight w:val="0"/>
      <w:marTop w:val="0"/>
      <w:marBottom w:val="0"/>
      <w:divBdr>
        <w:top w:val="none" w:sz="0" w:space="0" w:color="auto"/>
        <w:left w:val="none" w:sz="0" w:space="0" w:color="auto"/>
        <w:bottom w:val="none" w:sz="0" w:space="0" w:color="auto"/>
        <w:right w:val="none" w:sz="0" w:space="0" w:color="auto"/>
      </w:divBdr>
      <w:divsChild>
        <w:div w:id="1662196488">
          <w:marLeft w:val="0"/>
          <w:marRight w:val="0"/>
          <w:marTop w:val="0"/>
          <w:marBottom w:val="0"/>
          <w:divBdr>
            <w:top w:val="none" w:sz="0" w:space="0" w:color="auto"/>
            <w:left w:val="none" w:sz="0" w:space="0" w:color="auto"/>
            <w:bottom w:val="none" w:sz="0" w:space="0" w:color="auto"/>
            <w:right w:val="none" w:sz="0" w:space="0" w:color="auto"/>
          </w:divBdr>
        </w:div>
        <w:div w:id="572356360">
          <w:marLeft w:val="0"/>
          <w:marRight w:val="0"/>
          <w:marTop w:val="0"/>
          <w:marBottom w:val="0"/>
          <w:divBdr>
            <w:top w:val="none" w:sz="0" w:space="0" w:color="auto"/>
            <w:left w:val="none" w:sz="0" w:space="0" w:color="auto"/>
            <w:bottom w:val="none" w:sz="0" w:space="0" w:color="auto"/>
            <w:right w:val="none" w:sz="0" w:space="0" w:color="auto"/>
          </w:divBdr>
        </w:div>
        <w:div w:id="349374467">
          <w:marLeft w:val="0"/>
          <w:marRight w:val="0"/>
          <w:marTop w:val="0"/>
          <w:marBottom w:val="0"/>
          <w:divBdr>
            <w:top w:val="none" w:sz="0" w:space="0" w:color="auto"/>
            <w:left w:val="none" w:sz="0" w:space="0" w:color="auto"/>
            <w:bottom w:val="none" w:sz="0" w:space="0" w:color="auto"/>
            <w:right w:val="none" w:sz="0" w:space="0" w:color="auto"/>
          </w:divBdr>
        </w:div>
        <w:div w:id="1467746331">
          <w:marLeft w:val="0"/>
          <w:marRight w:val="0"/>
          <w:marTop w:val="0"/>
          <w:marBottom w:val="0"/>
          <w:divBdr>
            <w:top w:val="none" w:sz="0" w:space="0" w:color="auto"/>
            <w:left w:val="none" w:sz="0" w:space="0" w:color="auto"/>
            <w:bottom w:val="none" w:sz="0" w:space="0" w:color="auto"/>
            <w:right w:val="none" w:sz="0" w:space="0" w:color="auto"/>
          </w:divBdr>
        </w:div>
        <w:div w:id="2142074301">
          <w:marLeft w:val="0"/>
          <w:marRight w:val="0"/>
          <w:marTop w:val="0"/>
          <w:marBottom w:val="0"/>
          <w:divBdr>
            <w:top w:val="none" w:sz="0" w:space="0" w:color="auto"/>
            <w:left w:val="none" w:sz="0" w:space="0" w:color="auto"/>
            <w:bottom w:val="none" w:sz="0" w:space="0" w:color="auto"/>
            <w:right w:val="none" w:sz="0" w:space="0" w:color="auto"/>
          </w:divBdr>
        </w:div>
        <w:div w:id="1898930055">
          <w:marLeft w:val="0"/>
          <w:marRight w:val="0"/>
          <w:marTop w:val="0"/>
          <w:marBottom w:val="0"/>
          <w:divBdr>
            <w:top w:val="none" w:sz="0" w:space="0" w:color="auto"/>
            <w:left w:val="none" w:sz="0" w:space="0" w:color="auto"/>
            <w:bottom w:val="none" w:sz="0" w:space="0" w:color="auto"/>
            <w:right w:val="none" w:sz="0" w:space="0" w:color="auto"/>
          </w:divBdr>
        </w:div>
        <w:div w:id="1855339463">
          <w:marLeft w:val="0"/>
          <w:marRight w:val="0"/>
          <w:marTop w:val="0"/>
          <w:marBottom w:val="0"/>
          <w:divBdr>
            <w:top w:val="none" w:sz="0" w:space="0" w:color="auto"/>
            <w:left w:val="none" w:sz="0" w:space="0" w:color="auto"/>
            <w:bottom w:val="none" w:sz="0" w:space="0" w:color="auto"/>
            <w:right w:val="none" w:sz="0" w:space="0" w:color="auto"/>
          </w:divBdr>
        </w:div>
        <w:div w:id="1238128603">
          <w:marLeft w:val="0"/>
          <w:marRight w:val="0"/>
          <w:marTop w:val="0"/>
          <w:marBottom w:val="0"/>
          <w:divBdr>
            <w:top w:val="none" w:sz="0" w:space="0" w:color="auto"/>
            <w:left w:val="none" w:sz="0" w:space="0" w:color="auto"/>
            <w:bottom w:val="none" w:sz="0" w:space="0" w:color="auto"/>
            <w:right w:val="none" w:sz="0" w:space="0" w:color="auto"/>
          </w:divBdr>
        </w:div>
      </w:divsChild>
    </w:div>
    <w:div w:id="98528803">
      <w:bodyDiv w:val="1"/>
      <w:marLeft w:val="0"/>
      <w:marRight w:val="0"/>
      <w:marTop w:val="0"/>
      <w:marBottom w:val="0"/>
      <w:divBdr>
        <w:top w:val="none" w:sz="0" w:space="0" w:color="auto"/>
        <w:left w:val="none" w:sz="0" w:space="0" w:color="auto"/>
        <w:bottom w:val="none" w:sz="0" w:space="0" w:color="auto"/>
        <w:right w:val="none" w:sz="0" w:space="0" w:color="auto"/>
      </w:divBdr>
    </w:div>
    <w:div w:id="106513031">
      <w:bodyDiv w:val="1"/>
      <w:marLeft w:val="0"/>
      <w:marRight w:val="0"/>
      <w:marTop w:val="0"/>
      <w:marBottom w:val="0"/>
      <w:divBdr>
        <w:top w:val="none" w:sz="0" w:space="0" w:color="auto"/>
        <w:left w:val="none" w:sz="0" w:space="0" w:color="auto"/>
        <w:bottom w:val="none" w:sz="0" w:space="0" w:color="auto"/>
        <w:right w:val="none" w:sz="0" w:space="0" w:color="auto"/>
      </w:divBdr>
    </w:div>
    <w:div w:id="140118551">
      <w:bodyDiv w:val="1"/>
      <w:marLeft w:val="0"/>
      <w:marRight w:val="0"/>
      <w:marTop w:val="0"/>
      <w:marBottom w:val="0"/>
      <w:divBdr>
        <w:top w:val="none" w:sz="0" w:space="0" w:color="auto"/>
        <w:left w:val="none" w:sz="0" w:space="0" w:color="auto"/>
        <w:bottom w:val="none" w:sz="0" w:space="0" w:color="auto"/>
        <w:right w:val="none" w:sz="0" w:space="0" w:color="auto"/>
      </w:divBdr>
    </w:div>
    <w:div w:id="145125382">
      <w:bodyDiv w:val="1"/>
      <w:marLeft w:val="0"/>
      <w:marRight w:val="0"/>
      <w:marTop w:val="0"/>
      <w:marBottom w:val="0"/>
      <w:divBdr>
        <w:top w:val="none" w:sz="0" w:space="0" w:color="auto"/>
        <w:left w:val="none" w:sz="0" w:space="0" w:color="auto"/>
        <w:bottom w:val="none" w:sz="0" w:space="0" w:color="auto"/>
        <w:right w:val="none" w:sz="0" w:space="0" w:color="auto"/>
      </w:divBdr>
    </w:div>
    <w:div w:id="151221433">
      <w:bodyDiv w:val="1"/>
      <w:marLeft w:val="0"/>
      <w:marRight w:val="0"/>
      <w:marTop w:val="0"/>
      <w:marBottom w:val="0"/>
      <w:divBdr>
        <w:top w:val="none" w:sz="0" w:space="0" w:color="auto"/>
        <w:left w:val="none" w:sz="0" w:space="0" w:color="auto"/>
        <w:bottom w:val="none" w:sz="0" w:space="0" w:color="auto"/>
        <w:right w:val="none" w:sz="0" w:space="0" w:color="auto"/>
      </w:divBdr>
    </w:div>
    <w:div w:id="184909653">
      <w:bodyDiv w:val="1"/>
      <w:marLeft w:val="0"/>
      <w:marRight w:val="0"/>
      <w:marTop w:val="0"/>
      <w:marBottom w:val="0"/>
      <w:divBdr>
        <w:top w:val="none" w:sz="0" w:space="0" w:color="auto"/>
        <w:left w:val="none" w:sz="0" w:space="0" w:color="auto"/>
        <w:bottom w:val="none" w:sz="0" w:space="0" w:color="auto"/>
        <w:right w:val="none" w:sz="0" w:space="0" w:color="auto"/>
      </w:divBdr>
    </w:div>
    <w:div w:id="189926030">
      <w:bodyDiv w:val="1"/>
      <w:marLeft w:val="0"/>
      <w:marRight w:val="0"/>
      <w:marTop w:val="0"/>
      <w:marBottom w:val="0"/>
      <w:divBdr>
        <w:top w:val="none" w:sz="0" w:space="0" w:color="auto"/>
        <w:left w:val="none" w:sz="0" w:space="0" w:color="auto"/>
        <w:bottom w:val="none" w:sz="0" w:space="0" w:color="auto"/>
        <w:right w:val="none" w:sz="0" w:space="0" w:color="auto"/>
      </w:divBdr>
    </w:div>
    <w:div w:id="191578379">
      <w:bodyDiv w:val="1"/>
      <w:marLeft w:val="0"/>
      <w:marRight w:val="0"/>
      <w:marTop w:val="0"/>
      <w:marBottom w:val="0"/>
      <w:divBdr>
        <w:top w:val="none" w:sz="0" w:space="0" w:color="auto"/>
        <w:left w:val="none" w:sz="0" w:space="0" w:color="auto"/>
        <w:bottom w:val="none" w:sz="0" w:space="0" w:color="auto"/>
        <w:right w:val="none" w:sz="0" w:space="0" w:color="auto"/>
      </w:divBdr>
    </w:div>
    <w:div w:id="193813668">
      <w:bodyDiv w:val="1"/>
      <w:marLeft w:val="0"/>
      <w:marRight w:val="0"/>
      <w:marTop w:val="0"/>
      <w:marBottom w:val="0"/>
      <w:divBdr>
        <w:top w:val="none" w:sz="0" w:space="0" w:color="auto"/>
        <w:left w:val="none" w:sz="0" w:space="0" w:color="auto"/>
        <w:bottom w:val="none" w:sz="0" w:space="0" w:color="auto"/>
        <w:right w:val="none" w:sz="0" w:space="0" w:color="auto"/>
      </w:divBdr>
    </w:div>
    <w:div w:id="196089631">
      <w:bodyDiv w:val="1"/>
      <w:marLeft w:val="0"/>
      <w:marRight w:val="0"/>
      <w:marTop w:val="0"/>
      <w:marBottom w:val="0"/>
      <w:divBdr>
        <w:top w:val="none" w:sz="0" w:space="0" w:color="auto"/>
        <w:left w:val="none" w:sz="0" w:space="0" w:color="auto"/>
        <w:bottom w:val="none" w:sz="0" w:space="0" w:color="auto"/>
        <w:right w:val="none" w:sz="0" w:space="0" w:color="auto"/>
      </w:divBdr>
      <w:divsChild>
        <w:div w:id="116066648">
          <w:marLeft w:val="0"/>
          <w:marRight w:val="0"/>
          <w:marTop w:val="0"/>
          <w:marBottom w:val="0"/>
          <w:divBdr>
            <w:top w:val="none" w:sz="0" w:space="0" w:color="auto"/>
            <w:left w:val="none" w:sz="0" w:space="0" w:color="auto"/>
            <w:bottom w:val="none" w:sz="0" w:space="0" w:color="auto"/>
            <w:right w:val="none" w:sz="0" w:space="0" w:color="auto"/>
          </w:divBdr>
        </w:div>
      </w:divsChild>
    </w:div>
    <w:div w:id="209655256">
      <w:bodyDiv w:val="1"/>
      <w:marLeft w:val="0"/>
      <w:marRight w:val="0"/>
      <w:marTop w:val="0"/>
      <w:marBottom w:val="0"/>
      <w:divBdr>
        <w:top w:val="none" w:sz="0" w:space="0" w:color="auto"/>
        <w:left w:val="none" w:sz="0" w:space="0" w:color="auto"/>
        <w:bottom w:val="none" w:sz="0" w:space="0" w:color="auto"/>
        <w:right w:val="none" w:sz="0" w:space="0" w:color="auto"/>
      </w:divBdr>
    </w:div>
    <w:div w:id="211622182">
      <w:bodyDiv w:val="1"/>
      <w:marLeft w:val="0"/>
      <w:marRight w:val="0"/>
      <w:marTop w:val="0"/>
      <w:marBottom w:val="0"/>
      <w:divBdr>
        <w:top w:val="none" w:sz="0" w:space="0" w:color="auto"/>
        <w:left w:val="none" w:sz="0" w:space="0" w:color="auto"/>
        <w:bottom w:val="none" w:sz="0" w:space="0" w:color="auto"/>
        <w:right w:val="none" w:sz="0" w:space="0" w:color="auto"/>
      </w:divBdr>
    </w:div>
    <w:div w:id="212884379">
      <w:bodyDiv w:val="1"/>
      <w:marLeft w:val="0"/>
      <w:marRight w:val="0"/>
      <w:marTop w:val="0"/>
      <w:marBottom w:val="0"/>
      <w:divBdr>
        <w:top w:val="none" w:sz="0" w:space="0" w:color="auto"/>
        <w:left w:val="none" w:sz="0" w:space="0" w:color="auto"/>
        <w:bottom w:val="none" w:sz="0" w:space="0" w:color="auto"/>
        <w:right w:val="none" w:sz="0" w:space="0" w:color="auto"/>
      </w:divBdr>
    </w:div>
    <w:div w:id="220943663">
      <w:bodyDiv w:val="1"/>
      <w:marLeft w:val="0"/>
      <w:marRight w:val="0"/>
      <w:marTop w:val="0"/>
      <w:marBottom w:val="0"/>
      <w:divBdr>
        <w:top w:val="none" w:sz="0" w:space="0" w:color="auto"/>
        <w:left w:val="none" w:sz="0" w:space="0" w:color="auto"/>
        <w:bottom w:val="none" w:sz="0" w:space="0" w:color="auto"/>
        <w:right w:val="none" w:sz="0" w:space="0" w:color="auto"/>
      </w:divBdr>
    </w:div>
    <w:div w:id="233857868">
      <w:bodyDiv w:val="1"/>
      <w:marLeft w:val="0"/>
      <w:marRight w:val="0"/>
      <w:marTop w:val="0"/>
      <w:marBottom w:val="0"/>
      <w:divBdr>
        <w:top w:val="none" w:sz="0" w:space="0" w:color="auto"/>
        <w:left w:val="none" w:sz="0" w:space="0" w:color="auto"/>
        <w:bottom w:val="none" w:sz="0" w:space="0" w:color="auto"/>
        <w:right w:val="none" w:sz="0" w:space="0" w:color="auto"/>
      </w:divBdr>
    </w:div>
    <w:div w:id="272132768">
      <w:bodyDiv w:val="1"/>
      <w:marLeft w:val="0"/>
      <w:marRight w:val="0"/>
      <w:marTop w:val="0"/>
      <w:marBottom w:val="0"/>
      <w:divBdr>
        <w:top w:val="none" w:sz="0" w:space="0" w:color="auto"/>
        <w:left w:val="none" w:sz="0" w:space="0" w:color="auto"/>
        <w:bottom w:val="none" w:sz="0" w:space="0" w:color="auto"/>
        <w:right w:val="none" w:sz="0" w:space="0" w:color="auto"/>
      </w:divBdr>
    </w:div>
    <w:div w:id="275911454">
      <w:bodyDiv w:val="1"/>
      <w:marLeft w:val="0"/>
      <w:marRight w:val="0"/>
      <w:marTop w:val="0"/>
      <w:marBottom w:val="0"/>
      <w:divBdr>
        <w:top w:val="none" w:sz="0" w:space="0" w:color="auto"/>
        <w:left w:val="none" w:sz="0" w:space="0" w:color="auto"/>
        <w:bottom w:val="none" w:sz="0" w:space="0" w:color="auto"/>
        <w:right w:val="none" w:sz="0" w:space="0" w:color="auto"/>
      </w:divBdr>
    </w:div>
    <w:div w:id="284390774">
      <w:bodyDiv w:val="1"/>
      <w:marLeft w:val="0"/>
      <w:marRight w:val="0"/>
      <w:marTop w:val="0"/>
      <w:marBottom w:val="0"/>
      <w:divBdr>
        <w:top w:val="none" w:sz="0" w:space="0" w:color="auto"/>
        <w:left w:val="none" w:sz="0" w:space="0" w:color="auto"/>
        <w:bottom w:val="none" w:sz="0" w:space="0" w:color="auto"/>
        <w:right w:val="none" w:sz="0" w:space="0" w:color="auto"/>
      </w:divBdr>
    </w:div>
    <w:div w:id="298190612">
      <w:bodyDiv w:val="1"/>
      <w:marLeft w:val="0"/>
      <w:marRight w:val="0"/>
      <w:marTop w:val="0"/>
      <w:marBottom w:val="0"/>
      <w:divBdr>
        <w:top w:val="none" w:sz="0" w:space="0" w:color="auto"/>
        <w:left w:val="none" w:sz="0" w:space="0" w:color="auto"/>
        <w:bottom w:val="none" w:sz="0" w:space="0" w:color="auto"/>
        <w:right w:val="none" w:sz="0" w:space="0" w:color="auto"/>
      </w:divBdr>
    </w:div>
    <w:div w:id="313722164">
      <w:bodyDiv w:val="1"/>
      <w:marLeft w:val="0"/>
      <w:marRight w:val="0"/>
      <w:marTop w:val="0"/>
      <w:marBottom w:val="0"/>
      <w:divBdr>
        <w:top w:val="none" w:sz="0" w:space="0" w:color="auto"/>
        <w:left w:val="none" w:sz="0" w:space="0" w:color="auto"/>
        <w:bottom w:val="none" w:sz="0" w:space="0" w:color="auto"/>
        <w:right w:val="none" w:sz="0" w:space="0" w:color="auto"/>
      </w:divBdr>
    </w:div>
    <w:div w:id="318264690">
      <w:bodyDiv w:val="1"/>
      <w:marLeft w:val="0"/>
      <w:marRight w:val="0"/>
      <w:marTop w:val="0"/>
      <w:marBottom w:val="0"/>
      <w:divBdr>
        <w:top w:val="none" w:sz="0" w:space="0" w:color="auto"/>
        <w:left w:val="none" w:sz="0" w:space="0" w:color="auto"/>
        <w:bottom w:val="none" w:sz="0" w:space="0" w:color="auto"/>
        <w:right w:val="none" w:sz="0" w:space="0" w:color="auto"/>
      </w:divBdr>
    </w:div>
    <w:div w:id="318581012">
      <w:bodyDiv w:val="1"/>
      <w:marLeft w:val="0"/>
      <w:marRight w:val="0"/>
      <w:marTop w:val="0"/>
      <w:marBottom w:val="0"/>
      <w:divBdr>
        <w:top w:val="none" w:sz="0" w:space="0" w:color="auto"/>
        <w:left w:val="none" w:sz="0" w:space="0" w:color="auto"/>
        <w:bottom w:val="none" w:sz="0" w:space="0" w:color="auto"/>
        <w:right w:val="none" w:sz="0" w:space="0" w:color="auto"/>
      </w:divBdr>
    </w:div>
    <w:div w:id="325476744">
      <w:bodyDiv w:val="1"/>
      <w:marLeft w:val="0"/>
      <w:marRight w:val="0"/>
      <w:marTop w:val="0"/>
      <w:marBottom w:val="0"/>
      <w:divBdr>
        <w:top w:val="none" w:sz="0" w:space="0" w:color="auto"/>
        <w:left w:val="none" w:sz="0" w:space="0" w:color="auto"/>
        <w:bottom w:val="none" w:sz="0" w:space="0" w:color="auto"/>
        <w:right w:val="none" w:sz="0" w:space="0" w:color="auto"/>
      </w:divBdr>
    </w:div>
    <w:div w:id="358437294">
      <w:bodyDiv w:val="1"/>
      <w:marLeft w:val="0"/>
      <w:marRight w:val="0"/>
      <w:marTop w:val="0"/>
      <w:marBottom w:val="0"/>
      <w:divBdr>
        <w:top w:val="none" w:sz="0" w:space="0" w:color="auto"/>
        <w:left w:val="none" w:sz="0" w:space="0" w:color="auto"/>
        <w:bottom w:val="none" w:sz="0" w:space="0" w:color="auto"/>
        <w:right w:val="none" w:sz="0" w:space="0" w:color="auto"/>
      </w:divBdr>
    </w:div>
    <w:div w:id="362369473">
      <w:bodyDiv w:val="1"/>
      <w:marLeft w:val="0"/>
      <w:marRight w:val="0"/>
      <w:marTop w:val="0"/>
      <w:marBottom w:val="0"/>
      <w:divBdr>
        <w:top w:val="none" w:sz="0" w:space="0" w:color="auto"/>
        <w:left w:val="none" w:sz="0" w:space="0" w:color="auto"/>
        <w:bottom w:val="none" w:sz="0" w:space="0" w:color="auto"/>
        <w:right w:val="none" w:sz="0" w:space="0" w:color="auto"/>
      </w:divBdr>
    </w:div>
    <w:div w:id="373964649">
      <w:bodyDiv w:val="1"/>
      <w:marLeft w:val="0"/>
      <w:marRight w:val="0"/>
      <w:marTop w:val="0"/>
      <w:marBottom w:val="0"/>
      <w:divBdr>
        <w:top w:val="none" w:sz="0" w:space="0" w:color="auto"/>
        <w:left w:val="none" w:sz="0" w:space="0" w:color="auto"/>
        <w:bottom w:val="none" w:sz="0" w:space="0" w:color="auto"/>
        <w:right w:val="none" w:sz="0" w:space="0" w:color="auto"/>
      </w:divBdr>
    </w:div>
    <w:div w:id="386031295">
      <w:bodyDiv w:val="1"/>
      <w:marLeft w:val="0"/>
      <w:marRight w:val="0"/>
      <w:marTop w:val="0"/>
      <w:marBottom w:val="0"/>
      <w:divBdr>
        <w:top w:val="none" w:sz="0" w:space="0" w:color="auto"/>
        <w:left w:val="none" w:sz="0" w:space="0" w:color="auto"/>
        <w:bottom w:val="none" w:sz="0" w:space="0" w:color="auto"/>
        <w:right w:val="none" w:sz="0" w:space="0" w:color="auto"/>
      </w:divBdr>
    </w:div>
    <w:div w:id="408699567">
      <w:bodyDiv w:val="1"/>
      <w:marLeft w:val="0"/>
      <w:marRight w:val="0"/>
      <w:marTop w:val="0"/>
      <w:marBottom w:val="0"/>
      <w:divBdr>
        <w:top w:val="none" w:sz="0" w:space="0" w:color="auto"/>
        <w:left w:val="none" w:sz="0" w:space="0" w:color="auto"/>
        <w:bottom w:val="none" w:sz="0" w:space="0" w:color="auto"/>
        <w:right w:val="none" w:sz="0" w:space="0" w:color="auto"/>
      </w:divBdr>
    </w:div>
    <w:div w:id="419370306">
      <w:bodyDiv w:val="1"/>
      <w:marLeft w:val="0"/>
      <w:marRight w:val="0"/>
      <w:marTop w:val="0"/>
      <w:marBottom w:val="0"/>
      <w:divBdr>
        <w:top w:val="none" w:sz="0" w:space="0" w:color="auto"/>
        <w:left w:val="none" w:sz="0" w:space="0" w:color="auto"/>
        <w:bottom w:val="none" w:sz="0" w:space="0" w:color="auto"/>
        <w:right w:val="none" w:sz="0" w:space="0" w:color="auto"/>
      </w:divBdr>
    </w:div>
    <w:div w:id="444886383">
      <w:bodyDiv w:val="1"/>
      <w:marLeft w:val="0"/>
      <w:marRight w:val="0"/>
      <w:marTop w:val="0"/>
      <w:marBottom w:val="0"/>
      <w:divBdr>
        <w:top w:val="none" w:sz="0" w:space="0" w:color="auto"/>
        <w:left w:val="none" w:sz="0" w:space="0" w:color="auto"/>
        <w:bottom w:val="none" w:sz="0" w:space="0" w:color="auto"/>
        <w:right w:val="none" w:sz="0" w:space="0" w:color="auto"/>
      </w:divBdr>
    </w:div>
    <w:div w:id="447745691">
      <w:bodyDiv w:val="1"/>
      <w:marLeft w:val="0"/>
      <w:marRight w:val="0"/>
      <w:marTop w:val="0"/>
      <w:marBottom w:val="0"/>
      <w:divBdr>
        <w:top w:val="none" w:sz="0" w:space="0" w:color="auto"/>
        <w:left w:val="none" w:sz="0" w:space="0" w:color="auto"/>
        <w:bottom w:val="none" w:sz="0" w:space="0" w:color="auto"/>
        <w:right w:val="none" w:sz="0" w:space="0" w:color="auto"/>
      </w:divBdr>
    </w:div>
    <w:div w:id="451555982">
      <w:bodyDiv w:val="1"/>
      <w:marLeft w:val="0"/>
      <w:marRight w:val="0"/>
      <w:marTop w:val="0"/>
      <w:marBottom w:val="0"/>
      <w:divBdr>
        <w:top w:val="none" w:sz="0" w:space="0" w:color="auto"/>
        <w:left w:val="none" w:sz="0" w:space="0" w:color="auto"/>
        <w:bottom w:val="none" w:sz="0" w:space="0" w:color="auto"/>
        <w:right w:val="none" w:sz="0" w:space="0" w:color="auto"/>
      </w:divBdr>
    </w:div>
    <w:div w:id="481698207">
      <w:bodyDiv w:val="1"/>
      <w:marLeft w:val="0"/>
      <w:marRight w:val="0"/>
      <w:marTop w:val="0"/>
      <w:marBottom w:val="0"/>
      <w:divBdr>
        <w:top w:val="none" w:sz="0" w:space="0" w:color="auto"/>
        <w:left w:val="none" w:sz="0" w:space="0" w:color="auto"/>
        <w:bottom w:val="none" w:sz="0" w:space="0" w:color="auto"/>
        <w:right w:val="none" w:sz="0" w:space="0" w:color="auto"/>
      </w:divBdr>
    </w:div>
    <w:div w:id="483933937">
      <w:bodyDiv w:val="1"/>
      <w:marLeft w:val="0"/>
      <w:marRight w:val="0"/>
      <w:marTop w:val="0"/>
      <w:marBottom w:val="0"/>
      <w:divBdr>
        <w:top w:val="none" w:sz="0" w:space="0" w:color="auto"/>
        <w:left w:val="none" w:sz="0" w:space="0" w:color="auto"/>
        <w:bottom w:val="none" w:sz="0" w:space="0" w:color="auto"/>
        <w:right w:val="none" w:sz="0" w:space="0" w:color="auto"/>
      </w:divBdr>
    </w:div>
    <w:div w:id="491725712">
      <w:bodyDiv w:val="1"/>
      <w:marLeft w:val="0"/>
      <w:marRight w:val="0"/>
      <w:marTop w:val="0"/>
      <w:marBottom w:val="0"/>
      <w:divBdr>
        <w:top w:val="none" w:sz="0" w:space="0" w:color="auto"/>
        <w:left w:val="none" w:sz="0" w:space="0" w:color="auto"/>
        <w:bottom w:val="none" w:sz="0" w:space="0" w:color="auto"/>
        <w:right w:val="none" w:sz="0" w:space="0" w:color="auto"/>
      </w:divBdr>
    </w:div>
    <w:div w:id="521437137">
      <w:bodyDiv w:val="1"/>
      <w:marLeft w:val="0"/>
      <w:marRight w:val="0"/>
      <w:marTop w:val="0"/>
      <w:marBottom w:val="0"/>
      <w:divBdr>
        <w:top w:val="none" w:sz="0" w:space="0" w:color="auto"/>
        <w:left w:val="none" w:sz="0" w:space="0" w:color="auto"/>
        <w:bottom w:val="none" w:sz="0" w:space="0" w:color="auto"/>
        <w:right w:val="none" w:sz="0" w:space="0" w:color="auto"/>
      </w:divBdr>
    </w:div>
    <w:div w:id="523517971">
      <w:bodyDiv w:val="1"/>
      <w:marLeft w:val="0"/>
      <w:marRight w:val="0"/>
      <w:marTop w:val="0"/>
      <w:marBottom w:val="0"/>
      <w:divBdr>
        <w:top w:val="none" w:sz="0" w:space="0" w:color="auto"/>
        <w:left w:val="none" w:sz="0" w:space="0" w:color="auto"/>
        <w:bottom w:val="none" w:sz="0" w:space="0" w:color="auto"/>
        <w:right w:val="none" w:sz="0" w:space="0" w:color="auto"/>
      </w:divBdr>
    </w:div>
    <w:div w:id="536622718">
      <w:bodyDiv w:val="1"/>
      <w:marLeft w:val="0"/>
      <w:marRight w:val="0"/>
      <w:marTop w:val="0"/>
      <w:marBottom w:val="0"/>
      <w:divBdr>
        <w:top w:val="none" w:sz="0" w:space="0" w:color="auto"/>
        <w:left w:val="none" w:sz="0" w:space="0" w:color="auto"/>
        <w:bottom w:val="none" w:sz="0" w:space="0" w:color="auto"/>
        <w:right w:val="none" w:sz="0" w:space="0" w:color="auto"/>
      </w:divBdr>
    </w:div>
    <w:div w:id="537594580">
      <w:bodyDiv w:val="1"/>
      <w:marLeft w:val="0"/>
      <w:marRight w:val="0"/>
      <w:marTop w:val="0"/>
      <w:marBottom w:val="0"/>
      <w:divBdr>
        <w:top w:val="none" w:sz="0" w:space="0" w:color="auto"/>
        <w:left w:val="none" w:sz="0" w:space="0" w:color="auto"/>
        <w:bottom w:val="none" w:sz="0" w:space="0" w:color="auto"/>
        <w:right w:val="none" w:sz="0" w:space="0" w:color="auto"/>
      </w:divBdr>
    </w:div>
    <w:div w:id="538392330">
      <w:bodyDiv w:val="1"/>
      <w:marLeft w:val="0"/>
      <w:marRight w:val="0"/>
      <w:marTop w:val="0"/>
      <w:marBottom w:val="0"/>
      <w:divBdr>
        <w:top w:val="none" w:sz="0" w:space="0" w:color="auto"/>
        <w:left w:val="none" w:sz="0" w:space="0" w:color="auto"/>
        <w:bottom w:val="none" w:sz="0" w:space="0" w:color="auto"/>
        <w:right w:val="none" w:sz="0" w:space="0" w:color="auto"/>
      </w:divBdr>
    </w:div>
    <w:div w:id="544950523">
      <w:bodyDiv w:val="1"/>
      <w:marLeft w:val="0"/>
      <w:marRight w:val="0"/>
      <w:marTop w:val="0"/>
      <w:marBottom w:val="0"/>
      <w:divBdr>
        <w:top w:val="none" w:sz="0" w:space="0" w:color="auto"/>
        <w:left w:val="none" w:sz="0" w:space="0" w:color="auto"/>
        <w:bottom w:val="none" w:sz="0" w:space="0" w:color="auto"/>
        <w:right w:val="none" w:sz="0" w:space="0" w:color="auto"/>
      </w:divBdr>
    </w:div>
    <w:div w:id="583996518">
      <w:bodyDiv w:val="1"/>
      <w:marLeft w:val="0"/>
      <w:marRight w:val="0"/>
      <w:marTop w:val="0"/>
      <w:marBottom w:val="0"/>
      <w:divBdr>
        <w:top w:val="none" w:sz="0" w:space="0" w:color="auto"/>
        <w:left w:val="none" w:sz="0" w:space="0" w:color="auto"/>
        <w:bottom w:val="none" w:sz="0" w:space="0" w:color="auto"/>
        <w:right w:val="none" w:sz="0" w:space="0" w:color="auto"/>
      </w:divBdr>
    </w:div>
    <w:div w:id="589391396">
      <w:bodyDiv w:val="1"/>
      <w:marLeft w:val="0"/>
      <w:marRight w:val="0"/>
      <w:marTop w:val="0"/>
      <w:marBottom w:val="0"/>
      <w:divBdr>
        <w:top w:val="none" w:sz="0" w:space="0" w:color="auto"/>
        <w:left w:val="none" w:sz="0" w:space="0" w:color="auto"/>
        <w:bottom w:val="none" w:sz="0" w:space="0" w:color="auto"/>
        <w:right w:val="none" w:sz="0" w:space="0" w:color="auto"/>
      </w:divBdr>
      <w:divsChild>
        <w:div w:id="1021393601">
          <w:marLeft w:val="0"/>
          <w:marRight w:val="0"/>
          <w:marTop w:val="0"/>
          <w:marBottom w:val="0"/>
          <w:divBdr>
            <w:top w:val="none" w:sz="0" w:space="0" w:color="auto"/>
            <w:left w:val="none" w:sz="0" w:space="0" w:color="auto"/>
            <w:bottom w:val="none" w:sz="0" w:space="0" w:color="auto"/>
            <w:right w:val="none" w:sz="0" w:space="0" w:color="auto"/>
          </w:divBdr>
        </w:div>
      </w:divsChild>
    </w:div>
    <w:div w:id="600140935">
      <w:bodyDiv w:val="1"/>
      <w:marLeft w:val="0"/>
      <w:marRight w:val="0"/>
      <w:marTop w:val="0"/>
      <w:marBottom w:val="0"/>
      <w:divBdr>
        <w:top w:val="none" w:sz="0" w:space="0" w:color="auto"/>
        <w:left w:val="none" w:sz="0" w:space="0" w:color="auto"/>
        <w:bottom w:val="none" w:sz="0" w:space="0" w:color="auto"/>
        <w:right w:val="none" w:sz="0" w:space="0" w:color="auto"/>
      </w:divBdr>
    </w:div>
    <w:div w:id="601493105">
      <w:bodyDiv w:val="1"/>
      <w:marLeft w:val="0"/>
      <w:marRight w:val="0"/>
      <w:marTop w:val="0"/>
      <w:marBottom w:val="0"/>
      <w:divBdr>
        <w:top w:val="none" w:sz="0" w:space="0" w:color="auto"/>
        <w:left w:val="none" w:sz="0" w:space="0" w:color="auto"/>
        <w:bottom w:val="none" w:sz="0" w:space="0" w:color="auto"/>
        <w:right w:val="none" w:sz="0" w:space="0" w:color="auto"/>
      </w:divBdr>
    </w:div>
    <w:div w:id="602764377">
      <w:bodyDiv w:val="1"/>
      <w:marLeft w:val="0"/>
      <w:marRight w:val="0"/>
      <w:marTop w:val="0"/>
      <w:marBottom w:val="0"/>
      <w:divBdr>
        <w:top w:val="none" w:sz="0" w:space="0" w:color="auto"/>
        <w:left w:val="none" w:sz="0" w:space="0" w:color="auto"/>
        <w:bottom w:val="none" w:sz="0" w:space="0" w:color="auto"/>
        <w:right w:val="none" w:sz="0" w:space="0" w:color="auto"/>
      </w:divBdr>
    </w:div>
    <w:div w:id="606084844">
      <w:bodyDiv w:val="1"/>
      <w:marLeft w:val="0"/>
      <w:marRight w:val="0"/>
      <w:marTop w:val="0"/>
      <w:marBottom w:val="0"/>
      <w:divBdr>
        <w:top w:val="none" w:sz="0" w:space="0" w:color="auto"/>
        <w:left w:val="none" w:sz="0" w:space="0" w:color="auto"/>
        <w:bottom w:val="none" w:sz="0" w:space="0" w:color="auto"/>
        <w:right w:val="none" w:sz="0" w:space="0" w:color="auto"/>
      </w:divBdr>
    </w:div>
    <w:div w:id="623732282">
      <w:bodyDiv w:val="1"/>
      <w:marLeft w:val="0"/>
      <w:marRight w:val="0"/>
      <w:marTop w:val="0"/>
      <w:marBottom w:val="0"/>
      <w:divBdr>
        <w:top w:val="none" w:sz="0" w:space="0" w:color="auto"/>
        <w:left w:val="none" w:sz="0" w:space="0" w:color="auto"/>
        <w:bottom w:val="none" w:sz="0" w:space="0" w:color="auto"/>
        <w:right w:val="none" w:sz="0" w:space="0" w:color="auto"/>
      </w:divBdr>
      <w:divsChild>
        <w:div w:id="369033544">
          <w:marLeft w:val="0"/>
          <w:marRight w:val="0"/>
          <w:marTop w:val="0"/>
          <w:marBottom w:val="0"/>
          <w:divBdr>
            <w:top w:val="none" w:sz="0" w:space="0" w:color="auto"/>
            <w:left w:val="none" w:sz="0" w:space="0" w:color="auto"/>
            <w:bottom w:val="none" w:sz="0" w:space="0" w:color="auto"/>
            <w:right w:val="none" w:sz="0" w:space="0" w:color="auto"/>
          </w:divBdr>
        </w:div>
      </w:divsChild>
    </w:div>
    <w:div w:id="627316769">
      <w:bodyDiv w:val="1"/>
      <w:marLeft w:val="0"/>
      <w:marRight w:val="0"/>
      <w:marTop w:val="0"/>
      <w:marBottom w:val="0"/>
      <w:divBdr>
        <w:top w:val="none" w:sz="0" w:space="0" w:color="auto"/>
        <w:left w:val="none" w:sz="0" w:space="0" w:color="auto"/>
        <w:bottom w:val="none" w:sz="0" w:space="0" w:color="auto"/>
        <w:right w:val="none" w:sz="0" w:space="0" w:color="auto"/>
      </w:divBdr>
    </w:div>
    <w:div w:id="641884583">
      <w:bodyDiv w:val="1"/>
      <w:marLeft w:val="0"/>
      <w:marRight w:val="0"/>
      <w:marTop w:val="0"/>
      <w:marBottom w:val="0"/>
      <w:divBdr>
        <w:top w:val="none" w:sz="0" w:space="0" w:color="auto"/>
        <w:left w:val="none" w:sz="0" w:space="0" w:color="auto"/>
        <w:bottom w:val="none" w:sz="0" w:space="0" w:color="auto"/>
        <w:right w:val="none" w:sz="0" w:space="0" w:color="auto"/>
      </w:divBdr>
    </w:div>
    <w:div w:id="656497837">
      <w:bodyDiv w:val="1"/>
      <w:marLeft w:val="0"/>
      <w:marRight w:val="0"/>
      <w:marTop w:val="0"/>
      <w:marBottom w:val="0"/>
      <w:divBdr>
        <w:top w:val="none" w:sz="0" w:space="0" w:color="auto"/>
        <w:left w:val="none" w:sz="0" w:space="0" w:color="auto"/>
        <w:bottom w:val="none" w:sz="0" w:space="0" w:color="auto"/>
        <w:right w:val="none" w:sz="0" w:space="0" w:color="auto"/>
      </w:divBdr>
    </w:div>
    <w:div w:id="658194314">
      <w:bodyDiv w:val="1"/>
      <w:marLeft w:val="0"/>
      <w:marRight w:val="0"/>
      <w:marTop w:val="0"/>
      <w:marBottom w:val="0"/>
      <w:divBdr>
        <w:top w:val="none" w:sz="0" w:space="0" w:color="auto"/>
        <w:left w:val="none" w:sz="0" w:space="0" w:color="auto"/>
        <w:bottom w:val="none" w:sz="0" w:space="0" w:color="auto"/>
        <w:right w:val="none" w:sz="0" w:space="0" w:color="auto"/>
      </w:divBdr>
    </w:div>
    <w:div w:id="659189362">
      <w:bodyDiv w:val="1"/>
      <w:marLeft w:val="0"/>
      <w:marRight w:val="0"/>
      <w:marTop w:val="0"/>
      <w:marBottom w:val="0"/>
      <w:divBdr>
        <w:top w:val="none" w:sz="0" w:space="0" w:color="auto"/>
        <w:left w:val="none" w:sz="0" w:space="0" w:color="auto"/>
        <w:bottom w:val="none" w:sz="0" w:space="0" w:color="auto"/>
        <w:right w:val="none" w:sz="0" w:space="0" w:color="auto"/>
      </w:divBdr>
    </w:div>
    <w:div w:id="661588396">
      <w:bodyDiv w:val="1"/>
      <w:marLeft w:val="0"/>
      <w:marRight w:val="0"/>
      <w:marTop w:val="0"/>
      <w:marBottom w:val="0"/>
      <w:divBdr>
        <w:top w:val="none" w:sz="0" w:space="0" w:color="auto"/>
        <w:left w:val="none" w:sz="0" w:space="0" w:color="auto"/>
        <w:bottom w:val="none" w:sz="0" w:space="0" w:color="auto"/>
        <w:right w:val="none" w:sz="0" w:space="0" w:color="auto"/>
      </w:divBdr>
    </w:div>
    <w:div w:id="662590059">
      <w:bodyDiv w:val="1"/>
      <w:marLeft w:val="0"/>
      <w:marRight w:val="0"/>
      <w:marTop w:val="0"/>
      <w:marBottom w:val="0"/>
      <w:divBdr>
        <w:top w:val="none" w:sz="0" w:space="0" w:color="auto"/>
        <w:left w:val="none" w:sz="0" w:space="0" w:color="auto"/>
        <w:bottom w:val="none" w:sz="0" w:space="0" w:color="auto"/>
        <w:right w:val="none" w:sz="0" w:space="0" w:color="auto"/>
      </w:divBdr>
    </w:div>
    <w:div w:id="668211300">
      <w:bodyDiv w:val="1"/>
      <w:marLeft w:val="0"/>
      <w:marRight w:val="0"/>
      <w:marTop w:val="0"/>
      <w:marBottom w:val="0"/>
      <w:divBdr>
        <w:top w:val="none" w:sz="0" w:space="0" w:color="auto"/>
        <w:left w:val="none" w:sz="0" w:space="0" w:color="auto"/>
        <w:bottom w:val="none" w:sz="0" w:space="0" w:color="auto"/>
        <w:right w:val="none" w:sz="0" w:space="0" w:color="auto"/>
      </w:divBdr>
    </w:div>
    <w:div w:id="677923259">
      <w:bodyDiv w:val="1"/>
      <w:marLeft w:val="0"/>
      <w:marRight w:val="0"/>
      <w:marTop w:val="0"/>
      <w:marBottom w:val="0"/>
      <w:divBdr>
        <w:top w:val="none" w:sz="0" w:space="0" w:color="auto"/>
        <w:left w:val="none" w:sz="0" w:space="0" w:color="auto"/>
        <w:bottom w:val="none" w:sz="0" w:space="0" w:color="auto"/>
        <w:right w:val="none" w:sz="0" w:space="0" w:color="auto"/>
      </w:divBdr>
    </w:div>
    <w:div w:id="702904261">
      <w:bodyDiv w:val="1"/>
      <w:marLeft w:val="0"/>
      <w:marRight w:val="0"/>
      <w:marTop w:val="0"/>
      <w:marBottom w:val="0"/>
      <w:divBdr>
        <w:top w:val="none" w:sz="0" w:space="0" w:color="auto"/>
        <w:left w:val="none" w:sz="0" w:space="0" w:color="auto"/>
        <w:bottom w:val="none" w:sz="0" w:space="0" w:color="auto"/>
        <w:right w:val="none" w:sz="0" w:space="0" w:color="auto"/>
      </w:divBdr>
    </w:div>
    <w:div w:id="716316143">
      <w:bodyDiv w:val="1"/>
      <w:marLeft w:val="0"/>
      <w:marRight w:val="0"/>
      <w:marTop w:val="0"/>
      <w:marBottom w:val="0"/>
      <w:divBdr>
        <w:top w:val="none" w:sz="0" w:space="0" w:color="auto"/>
        <w:left w:val="none" w:sz="0" w:space="0" w:color="auto"/>
        <w:bottom w:val="none" w:sz="0" w:space="0" w:color="auto"/>
        <w:right w:val="none" w:sz="0" w:space="0" w:color="auto"/>
      </w:divBdr>
    </w:div>
    <w:div w:id="723333567">
      <w:bodyDiv w:val="1"/>
      <w:marLeft w:val="0"/>
      <w:marRight w:val="0"/>
      <w:marTop w:val="0"/>
      <w:marBottom w:val="0"/>
      <w:divBdr>
        <w:top w:val="none" w:sz="0" w:space="0" w:color="auto"/>
        <w:left w:val="none" w:sz="0" w:space="0" w:color="auto"/>
        <w:bottom w:val="none" w:sz="0" w:space="0" w:color="auto"/>
        <w:right w:val="none" w:sz="0" w:space="0" w:color="auto"/>
      </w:divBdr>
    </w:div>
    <w:div w:id="750858496">
      <w:bodyDiv w:val="1"/>
      <w:marLeft w:val="0"/>
      <w:marRight w:val="0"/>
      <w:marTop w:val="0"/>
      <w:marBottom w:val="0"/>
      <w:divBdr>
        <w:top w:val="none" w:sz="0" w:space="0" w:color="auto"/>
        <w:left w:val="none" w:sz="0" w:space="0" w:color="auto"/>
        <w:bottom w:val="none" w:sz="0" w:space="0" w:color="auto"/>
        <w:right w:val="none" w:sz="0" w:space="0" w:color="auto"/>
      </w:divBdr>
      <w:divsChild>
        <w:div w:id="1033073641">
          <w:marLeft w:val="0"/>
          <w:marRight w:val="0"/>
          <w:marTop w:val="0"/>
          <w:marBottom w:val="0"/>
          <w:divBdr>
            <w:top w:val="none" w:sz="0" w:space="0" w:color="auto"/>
            <w:left w:val="none" w:sz="0" w:space="0" w:color="auto"/>
            <w:bottom w:val="none" w:sz="0" w:space="0" w:color="auto"/>
            <w:right w:val="none" w:sz="0" w:space="0" w:color="auto"/>
          </w:divBdr>
        </w:div>
        <w:div w:id="1813139281">
          <w:marLeft w:val="0"/>
          <w:marRight w:val="0"/>
          <w:marTop w:val="0"/>
          <w:marBottom w:val="0"/>
          <w:divBdr>
            <w:top w:val="none" w:sz="0" w:space="0" w:color="auto"/>
            <w:left w:val="none" w:sz="0" w:space="0" w:color="auto"/>
            <w:bottom w:val="none" w:sz="0" w:space="0" w:color="auto"/>
            <w:right w:val="none" w:sz="0" w:space="0" w:color="auto"/>
          </w:divBdr>
        </w:div>
        <w:div w:id="1682664734">
          <w:marLeft w:val="0"/>
          <w:marRight w:val="0"/>
          <w:marTop w:val="0"/>
          <w:marBottom w:val="0"/>
          <w:divBdr>
            <w:top w:val="none" w:sz="0" w:space="0" w:color="auto"/>
            <w:left w:val="none" w:sz="0" w:space="0" w:color="auto"/>
            <w:bottom w:val="none" w:sz="0" w:space="0" w:color="auto"/>
            <w:right w:val="none" w:sz="0" w:space="0" w:color="auto"/>
          </w:divBdr>
        </w:div>
        <w:div w:id="810176417">
          <w:marLeft w:val="0"/>
          <w:marRight w:val="0"/>
          <w:marTop w:val="0"/>
          <w:marBottom w:val="0"/>
          <w:divBdr>
            <w:top w:val="none" w:sz="0" w:space="0" w:color="auto"/>
            <w:left w:val="none" w:sz="0" w:space="0" w:color="auto"/>
            <w:bottom w:val="none" w:sz="0" w:space="0" w:color="auto"/>
            <w:right w:val="none" w:sz="0" w:space="0" w:color="auto"/>
          </w:divBdr>
        </w:div>
        <w:div w:id="1667904671">
          <w:marLeft w:val="0"/>
          <w:marRight w:val="0"/>
          <w:marTop w:val="0"/>
          <w:marBottom w:val="0"/>
          <w:divBdr>
            <w:top w:val="none" w:sz="0" w:space="0" w:color="auto"/>
            <w:left w:val="none" w:sz="0" w:space="0" w:color="auto"/>
            <w:bottom w:val="none" w:sz="0" w:space="0" w:color="auto"/>
            <w:right w:val="none" w:sz="0" w:space="0" w:color="auto"/>
          </w:divBdr>
        </w:div>
        <w:div w:id="1543976233">
          <w:marLeft w:val="0"/>
          <w:marRight w:val="0"/>
          <w:marTop w:val="0"/>
          <w:marBottom w:val="0"/>
          <w:divBdr>
            <w:top w:val="none" w:sz="0" w:space="0" w:color="auto"/>
            <w:left w:val="none" w:sz="0" w:space="0" w:color="auto"/>
            <w:bottom w:val="none" w:sz="0" w:space="0" w:color="auto"/>
            <w:right w:val="none" w:sz="0" w:space="0" w:color="auto"/>
          </w:divBdr>
        </w:div>
        <w:div w:id="83232625">
          <w:marLeft w:val="0"/>
          <w:marRight w:val="0"/>
          <w:marTop w:val="0"/>
          <w:marBottom w:val="0"/>
          <w:divBdr>
            <w:top w:val="none" w:sz="0" w:space="0" w:color="auto"/>
            <w:left w:val="none" w:sz="0" w:space="0" w:color="auto"/>
            <w:bottom w:val="none" w:sz="0" w:space="0" w:color="auto"/>
            <w:right w:val="none" w:sz="0" w:space="0" w:color="auto"/>
          </w:divBdr>
        </w:div>
        <w:div w:id="2146775942">
          <w:marLeft w:val="0"/>
          <w:marRight w:val="0"/>
          <w:marTop w:val="0"/>
          <w:marBottom w:val="0"/>
          <w:divBdr>
            <w:top w:val="none" w:sz="0" w:space="0" w:color="auto"/>
            <w:left w:val="none" w:sz="0" w:space="0" w:color="auto"/>
            <w:bottom w:val="none" w:sz="0" w:space="0" w:color="auto"/>
            <w:right w:val="none" w:sz="0" w:space="0" w:color="auto"/>
          </w:divBdr>
        </w:div>
      </w:divsChild>
    </w:div>
    <w:div w:id="754789685">
      <w:bodyDiv w:val="1"/>
      <w:marLeft w:val="0"/>
      <w:marRight w:val="0"/>
      <w:marTop w:val="0"/>
      <w:marBottom w:val="0"/>
      <w:divBdr>
        <w:top w:val="none" w:sz="0" w:space="0" w:color="auto"/>
        <w:left w:val="none" w:sz="0" w:space="0" w:color="auto"/>
        <w:bottom w:val="none" w:sz="0" w:space="0" w:color="auto"/>
        <w:right w:val="none" w:sz="0" w:space="0" w:color="auto"/>
      </w:divBdr>
    </w:div>
    <w:div w:id="784999673">
      <w:bodyDiv w:val="1"/>
      <w:marLeft w:val="0"/>
      <w:marRight w:val="0"/>
      <w:marTop w:val="0"/>
      <w:marBottom w:val="0"/>
      <w:divBdr>
        <w:top w:val="none" w:sz="0" w:space="0" w:color="auto"/>
        <w:left w:val="none" w:sz="0" w:space="0" w:color="auto"/>
        <w:bottom w:val="none" w:sz="0" w:space="0" w:color="auto"/>
        <w:right w:val="none" w:sz="0" w:space="0" w:color="auto"/>
      </w:divBdr>
    </w:div>
    <w:div w:id="787968100">
      <w:bodyDiv w:val="1"/>
      <w:marLeft w:val="0"/>
      <w:marRight w:val="0"/>
      <w:marTop w:val="0"/>
      <w:marBottom w:val="0"/>
      <w:divBdr>
        <w:top w:val="none" w:sz="0" w:space="0" w:color="auto"/>
        <w:left w:val="none" w:sz="0" w:space="0" w:color="auto"/>
        <w:bottom w:val="none" w:sz="0" w:space="0" w:color="auto"/>
        <w:right w:val="none" w:sz="0" w:space="0" w:color="auto"/>
      </w:divBdr>
    </w:div>
    <w:div w:id="789131110">
      <w:bodyDiv w:val="1"/>
      <w:marLeft w:val="0"/>
      <w:marRight w:val="0"/>
      <w:marTop w:val="0"/>
      <w:marBottom w:val="0"/>
      <w:divBdr>
        <w:top w:val="none" w:sz="0" w:space="0" w:color="auto"/>
        <w:left w:val="none" w:sz="0" w:space="0" w:color="auto"/>
        <w:bottom w:val="none" w:sz="0" w:space="0" w:color="auto"/>
        <w:right w:val="none" w:sz="0" w:space="0" w:color="auto"/>
      </w:divBdr>
    </w:div>
    <w:div w:id="793597909">
      <w:bodyDiv w:val="1"/>
      <w:marLeft w:val="0"/>
      <w:marRight w:val="0"/>
      <w:marTop w:val="0"/>
      <w:marBottom w:val="0"/>
      <w:divBdr>
        <w:top w:val="none" w:sz="0" w:space="0" w:color="auto"/>
        <w:left w:val="none" w:sz="0" w:space="0" w:color="auto"/>
        <w:bottom w:val="none" w:sz="0" w:space="0" w:color="auto"/>
        <w:right w:val="none" w:sz="0" w:space="0" w:color="auto"/>
      </w:divBdr>
    </w:div>
    <w:div w:id="797718823">
      <w:bodyDiv w:val="1"/>
      <w:marLeft w:val="0"/>
      <w:marRight w:val="0"/>
      <w:marTop w:val="0"/>
      <w:marBottom w:val="0"/>
      <w:divBdr>
        <w:top w:val="none" w:sz="0" w:space="0" w:color="auto"/>
        <w:left w:val="none" w:sz="0" w:space="0" w:color="auto"/>
        <w:bottom w:val="none" w:sz="0" w:space="0" w:color="auto"/>
        <w:right w:val="none" w:sz="0" w:space="0" w:color="auto"/>
      </w:divBdr>
    </w:div>
    <w:div w:id="803698436">
      <w:bodyDiv w:val="1"/>
      <w:marLeft w:val="0"/>
      <w:marRight w:val="0"/>
      <w:marTop w:val="0"/>
      <w:marBottom w:val="0"/>
      <w:divBdr>
        <w:top w:val="none" w:sz="0" w:space="0" w:color="auto"/>
        <w:left w:val="none" w:sz="0" w:space="0" w:color="auto"/>
        <w:bottom w:val="none" w:sz="0" w:space="0" w:color="auto"/>
        <w:right w:val="none" w:sz="0" w:space="0" w:color="auto"/>
      </w:divBdr>
      <w:divsChild>
        <w:div w:id="743449347">
          <w:marLeft w:val="0"/>
          <w:marRight w:val="0"/>
          <w:marTop w:val="0"/>
          <w:marBottom w:val="0"/>
          <w:divBdr>
            <w:top w:val="none" w:sz="0" w:space="0" w:color="auto"/>
            <w:left w:val="none" w:sz="0" w:space="0" w:color="auto"/>
            <w:bottom w:val="none" w:sz="0" w:space="0" w:color="auto"/>
            <w:right w:val="none" w:sz="0" w:space="0" w:color="auto"/>
          </w:divBdr>
        </w:div>
      </w:divsChild>
    </w:div>
    <w:div w:id="804589466">
      <w:bodyDiv w:val="1"/>
      <w:marLeft w:val="0"/>
      <w:marRight w:val="0"/>
      <w:marTop w:val="0"/>
      <w:marBottom w:val="0"/>
      <w:divBdr>
        <w:top w:val="none" w:sz="0" w:space="0" w:color="auto"/>
        <w:left w:val="none" w:sz="0" w:space="0" w:color="auto"/>
        <w:bottom w:val="none" w:sz="0" w:space="0" w:color="auto"/>
        <w:right w:val="none" w:sz="0" w:space="0" w:color="auto"/>
      </w:divBdr>
    </w:div>
    <w:div w:id="808012494">
      <w:bodyDiv w:val="1"/>
      <w:marLeft w:val="0"/>
      <w:marRight w:val="0"/>
      <w:marTop w:val="0"/>
      <w:marBottom w:val="0"/>
      <w:divBdr>
        <w:top w:val="none" w:sz="0" w:space="0" w:color="auto"/>
        <w:left w:val="none" w:sz="0" w:space="0" w:color="auto"/>
        <w:bottom w:val="none" w:sz="0" w:space="0" w:color="auto"/>
        <w:right w:val="none" w:sz="0" w:space="0" w:color="auto"/>
      </w:divBdr>
    </w:div>
    <w:div w:id="811139523">
      <w:bodyDiv w:val="1"/>
      <w:marLeft w:val="0"/>
      <w:marRight w:val="0"/>
      <w:marTop w:val="0"/>
      <w:marBottom w:val="0"/>
      <w:divBdr>
        <w:top w:val="none" w:sz="0" w:space="0" w:color="auto"/>
        <w:left w:val="none" w:sz="0" w:space="0" w:color="auto"/>
        <w:bottom w:val="none" w:sz="0" w:space="0" w:color="auto"/>
        <w:right w:val="none" w:sz="0" w:space="0" w:color="auto"/>
      </w:divBdr>
    </w:div>
    <w:div w:id="817183478">
      <w:bodyDiv w:val="1"/>
      <w:marLeft w:val="0"/>
      <w:marRight w:val="0"/>
      <w:marTop w:val="0"/>
      <w:marBottom w:val="0"/>
      <w:divBdr>
        <w:top w:val="none" w:sz="0" w:space="0" w:color="auto"/>
        <w:left w:val="none" w:sz="0" w:space="0" w:color="auto"/>
        <w:bottom w:val="none" w:sz="0" w:space="0" w:color="auto"/>
        <w:right w:val="none" w:sz="0" w:space="0" w:color="auto"/>
      </w:divBdr>
    </w:div>
    <w:div w:id="817722917">
      <w:bodyDiv w:val="1"/>
      <w:marLeft w:val="0"/>
      <w:marRight w:val="0"/>
      <w:marTop w:val="0"/>
      <w:marBottom w:val="0"/>
      <w:divBdr>
        <w:top w:val="none" w:sz="0" w:space="0" w:color="auto"/>
        <w:left w:val="none" w:sz="0" w:space="0" w:color="auto"/>
        <w:bottom w:val="none" w:sz="0" w:space="0" w:color="auto"/>
        <w:right w:val="none" w:sz="0" w:space="0" w:color="auto"/>
      </w:divBdr>
    </w:div>
    <w:div w:id="818425725">
      <w:bodyDiv w:val="1"/>
      <w:marLeft w:val="0"/>
      <w:marRight w:val="0"/>
      <w:marTop w:val="0"/>
      <w:marBottom w:val="0"/>
      <w:divBdr>
        <w:top w:val="none" w:sz="0" w:space="0" w:color="auto"/>
        <w:left w:val="none" w:sz="0" w:space="0" w:color="auto"/>
        <w:bottom w:val="none" w:sz="0" w:space="0" w:color="auto"/>
        <w:right w:val="none" w:sz="0" w:space="0" w:color="auto"/>
      </w:divBdr>
    </w:div>
    <w:div w:id="864631810">
      <w:bodyDiv w:val="1"/>
      <w:marLeft w:val="0"/>
      <w:marRight w:val="0"/>
      <w:marTop w:val="0"/>
      <w:marBottom w:val="0"/>
      <w:divBdr>
        <w:top w:val="none" w:sz="0" w:space="0" w:color="auto"/>
        <w:left w:val="none" w:sz="0" w:space="0" w:color="auto"/>
        <w:bottom w:val="none" w:sz="0" w:space="0" w:color="auto"/>
        <w:right w:val="none" w:sz="0" w:space="0" w:color="auto"/>
      </w:divBdr>
    </w:div>
    <w:div w:id="867568060">
      <w:bodyDiv w:val="1"/>
      <w:marLeft w:val="0"/>
      <w:marRight w:val="0"/>
      <w:marTop w:val="0"/>
      <w:marBottom w:val="0"/>
      <w:divBdr>
        <w:top w:val="none" w:sz="0" w:space="0" w:color="auto"/>
        <w:left w:val="none" w:sz="0" w:space="0" w:color="auto"/>
        <w:bottom w:val="none" w:sz="0" w:space="0" w:color="auto"/>
        <w:right w:val="none" w:sz="0" w:space="0" w:color="auto"/>
      </w:divBdr>
    </w:div>
    <w:div w:id="868570804">
      <w:bodyDiv w:val="1"/>
      <w:marLeft w:val="0"/>
      <w:marRight w:val="0"/>
      <w:marTop w:val="0"/>
      <w:marBottom w:val="0"/>
      <w:divBdr>
        <w:top w:val="none" w:sz="0" w:space="0" w:color="auto"/>
        <w:left w:val="none" w:sz="0" w:space="0" w:color="auto"/>
        <w:bottom w:val="none" w:sz="0" w:space="0" w:color="auto"/>
        <w:right w:val="none" w:sz="0" w:space="0" w:color="auto"/>
      </w:divBdr>
    </w:div>
    <w:div w:id="869998752">
      <w:bodyDiv w:val="1"/>
      <w:marLeft w:val="0"/>
      <w:marRight w:val="0"/>
      <w:marTop w:val="0"/>
      <w:marBottom w:val="0"/>
      <w:divBdr>
        <w:top w:val="none" w:sz="0" w:space="0" w:color="auto"/>
        <w:left w:val="none" w:sz="0" w:space="0" w:color="auto"/>
        <w:bottom w:val="none" w:sz="0" w:space="0" w:color="auto"/>
        <w:right w:val="none" w:sz="0" w:space="0" w:color="auto"/>
      </w:divBdr>
    </w:div>
    <w:div w:id="871113448">
      <w:bodyDiv w:val="1"/>
      <w:marLeft w:val="0"/>
      <w:marRight w:val="0"/>
      <w:marTop w:val="0"/>
      <w:marBottom w:val="0"/>
      <w:divBdr>
        <w:top w:val="none" w:sz="0" w:space="0" w:color="auto"/>
        <w:left w:val="none" w:sz="0" w:space="0" w:color="auto"/>
        <w:bottom w:val="none" w:sz="0" w:space="0" w:color="auto"/>
        <w:right w:val="none" w:sz="0" w:space="0" w:color="auto"/>
      </w:divBdr>
    </w:div>
    <w:div w:id="871457318">
      <w:bodyDiv w:val="1"/>
      <w:marLeft w:val="0"/>
      <w:marRight w:val="0"/>
      <w:marTop w:val="0"/>
      <w:marBottom w:val="0"/>
      <w:divBdr>
        <w:top w:val="none" w:sz="0" w:space="0" w:color="auto"/>
        <w:left w:val="none" w:sz="0" w:space="0" w:color="auto"/>
        <w:bottom w:val="none" w:sz="0" w:space="0" w:color="auto"/>
        <w:right w:val="none" w:sz="0" w:space="0" w:color="auto"/>
      </w:divBdr>
    </w:div>
    <w:div w:id="876047202">
      <w:bodyDiv w:val="1"/>
      <w:marLeft w:val="0"/>
      <w:marRight w:val="0"/>
      <w:marTop w:val="0"/>
      <w:marBottom w:val="0"/>
      <w:divBdr>
        <w:top w:val="none" w:sz="0" w:space="0" w:color="auto"/>
        <w:left w:val="none" w:sz="0" w:space="0" w:color="auto"/>
        <w:bottom w:val="none" w:sz="0" w:space="0" w:color="auto"/>
        <w:right w:val="none" w:sz="0" w:space="0" w:color="auto"/>
      </w:divBdr>
    </w:div>
    <w:div w:id="896014812">
      <w:bodyDiv w:val="1"/>
      <w:marLeft w:val="0"/>
      <w:marRight w:val="0"/>
      <w:marTop w:val="0"/>
      <w:marBottom w:val="0"/>
      <w:divBdr>
        <w:top w:val="none" w:sz="0" w:space="0" w:color="auto"/>
        <w:left w:val="none" w:sz="0" w:space="0" w:color="auto"/>
        <w:bottom w:val="none" w:sz="0" w:space="0" w:color="auto"/>
        <w:right w:val="none" w:sz="0" w:space="0" w:color="auto"/>
      </w:divBdr>
    </w:div>
    <w:div w:id="913667290">
      <w:bodyDiv w:val="1"/>
      <w:marLeft w:val="0"/>
      <w:marRight w:val="0"/>
      <w:marTop w:val="0"/>
      <w:marBottom w:val="0"/>
      <w:divBdr>
        <w:top w:val="none" w:sz="0" w:space="0" w:color="auto"/>
        <w:left w:val="none" w:sz="0" w:space="0" w:color="auto"/>
        <w:bottom w:val="none" w:sz="0" w:space="0" w:color="auto"/>
        <w:right w:val="none" w:sz="0" w:space="0" w:color="auto"/>
      </w:divBdr>
    </w:div>
    <w:div w:id="933053959">
      <w:bodyDiv w:val="1"/>
      <w:marLeft w:val="0"/>
      <w:marRight w:val="0"/>
      <w:marTop w:val="0"/>
      <w:marBottom w:val="0"/>
      <w:divBdr>
        <w:top w:val="none" w:sz="0" w:space="0" w:color="auto"/>
        <w:left w:val="none" w:sz="0" w:space="0" w:color="auto"/>
        <w:bottom w:val="none" w:sz="0" w:space="0" w:color="auto"/>
        <w:right w:val="none" w:sz="0" w:space="0" w:color="auto"/>
      </w:divBdr>
    </w:div>
    <w:div w:id="934510577">
      <w:bodyDiv w:val="1"/>
      <w:marLeft w:val="0"/>
      <w:marRight w:val="0"/>
      <w:marTop w:val="0"/>
      <w:marBottom w:val="0"/>
      <w:divBdr>
        <w:top w:val="none" w:sz="0" w:space="0" w:color="auto"/>
        <w:left w:val="none" w:sz="0" w:space="0" w:color="auto"/>
        <w:bottom w:val="none" w:sz="0" w:space="0" w:color="auto"/>
        <w:right w:val="none" w:sz="0" w:space="0" w:color="auto"/>
      </w:divBdr>
    </w:div>
    <w:div w:id="935207571">
      <w:bodyDiv w:val="1"/>
      <w:marLeft w:val="0"/>
      <w:marRight w:val="0"/>
      <w:marTop w:val="0"/>
      <w:marBottom w:val="0"/>
      <w:divBdr>
        <w:top w:val="none" w:sz="0" w:space="0" w:color="auto"/>
        <w:left w:val="none" w:sz="0" w:space="0" w:color="auto"/>
        <w:bottom w:val="none" w:sz="0" w:space="0" w:color="auto"/>
        <w:right w:val="none" w:sz="0" w:space="0" w:color="auto"/>
      </w:divBdr>
    </w:div>
    <w:div w:id="950356309">
      <w:bodyDiv w:val="1"/>
      <w:marLeft w:val="0"/>
      <w:marRight w:val="0"/>
      <w:marTop w:val="0"/>
      <w:marBottom w:val="0"/>
      <w:divBdr>
        <w:top w:val="none" w:sz="0" w:space="0" w:color="auto"/>
        <w:left w:val="none" w:sz="0" w:space="0" w:color="auto"/>
        <w:bottom w:val="none" w:sz="0" w:space="0" w:color="auto"/>
        <w:right w:val="none" w:sz="0" w:space="0" w:color="auto"/>
      </w:divBdr>
    </w:div>
    <w:div w:id="951086353">
      <w:bodyDiv w:val="1"/>
      <w:marLeft w:val="0"/>
      <w:marRight w:val="0"/>
      <w:marTop w:val="0"/>
      <w:marBottom w:val="0"/>
      <w:divBdr>
        <w:top w:val="none" w:sz="0" w:space="0" w:color="auto"/>
        <w:left w:val="none" w:sz="0" w:space="0" w:color="auto"/>
        <w:bottom w:val="none" w:sz="0" w:space="0" w:color="auto"/>
        <w:right w:val="none" w:sz="0" w:space="0" w:color="auto"/>
      </w:divBdr>
    </w:div>
    <w:div w:id="951791356">
      <w:bodyDiv w:val="1"/>
      <w:marLeft w:val="0"/>
      <w:marRight w:val="0"/>
      <w:marTop w:val="0"/>
      <w:marBottom w:val="0"/>
      <w:divBdr>
        <w:top w:val="none" w:sz="0" w:space="0" w:color="auto"/>
        <w:left w:val="none" w:sz="0" w:space="0" w:color="auto"/>
        <w:bottom w:val="none" w:sz="0" w:space="0" w:color="auto"/>
        <w:right w:val="none" w:sz="0" w:space="0" w:color="auto"/>
      </w:divBdr>
    </w:div>
    <w:div w:id="954874216">
      <w:bodyDiv w:val="1"/>
      <w:marLeft w:val="0"/>
      <w:marRight w:val="0"/>
      <w:marTop w:val="0"/>
      <w:marBottom w:val="0"/>
      <w:divBdr>
        <w:top w:val="none" w:sz="0" w:space="0" w:color="auto"/>
        <w:left w:val="none" w:sz="0" w:space="0" w:color="auto"/>
        <w:bottom w:val="none" w:sz="0" w:space="0" w:color="auto"/>
        <w:right w:val="none" w:sz="0" w:space="0" w:color="auto"/>
      </w:divBdr>
    </w:div>
    <w:div w:id="980381275">
      <w:bodyDiv w:val="1"/>
      <w:marLeft w:val="0"/>
      <w:marRight w:val="0"/>
      <w:marTop w:val="0"/>
      <w:marBottom w:val="0"/>
      <w:divBdr>
        <w:top w:val="none" w:sz="0" w:space="0" w:color="auto"/>
        <w:left w:val="none" w:sz="0" w:space="0" w:color="auto"/>
        <w:bottom w:val="none" w:sz="0" w:space="0" w:color="auto"/>
        <w:right w:val="none" w:sz="0" w:space="0" w:color="auto"/>
      </w:divBdr>
    </w:div>
    <w:div w:id="982201908">
      <w:bodyDiv w:val="1"/>
      <w:marLeft w:val="0"/>
      <w:marRight w:val="0"/>
      <w:marTop w:val="0"/>
      <w:marBottom w:val="0"/>
      <w:divBdr>
        <w:top w:val="none" w:sz="0" w:space="0" w:color="auto"/>
        <w:left w:val="none" w:sz="0" w:space="0" w:color="auto"/>
        <w:bottom w:val="none" w:sz="0" w:space="0" w:color="auto"/>
        <w:right w:val="none" w:sz="0" w:space="0" w:color="auto"/>
      </w:divBdr>
      <w:divsChild>
        <w:div w:id="2054579014">
          <w:marLeft w:val="0"/>
          <w:marRight w:val="0"/>
          <w:marTop w:val="0"/>
          <w:marBottom w:val="0"/>
          <w:divBdr>
            <w:top w:val="single" w:sz="2" w:space="0" w:color="E3E3E3"/>
            <w:left w:val="single" w:sz="2" w:space="0" w:color="E3E3E3"/>
            <w:bottom w:val="single" w:sz="2" w:space="0" w:color="E3E3E3"/>
            <w:right w:val="single" w:sz="2" w:space="0" w:color="E3E3E3"/>
          </w:divBdr>
          <w:divsChild>
            <w:div w:id="605163808">
              <w:marLeft w:val="0"/>
              <w:marRight w:val="0"/>
              <w:marTop w:val="0"/>
              <w:marBottom w:val="0"/>
              <w:divBdr>
                <w:top w:val="single" w:sz="2" w:space="0" w:color="E3E3E3"/>
                <w:left w:val="single" w:sz="2" w:space="0" w:color="E3E3E3"/>
                <w:bottom w:val="single" w:sz="2" w:space="0" w:color="E3E3E3"/>
                <w:right w:val="single" w:sz="2" w:space="0" w:color="E3E3E3"/>
              </w:divBdr>
              <w:divsChild>
                <w:div w:id="1256548253">
                  <w:marLeft w:val="0"/>
                  <w:marRight w:val="0"/>
                  <w:marTop w:val="0"/>
                  <w:marBottom w:val="0"/>
                  <w:divBdr>
                    <w:top w:val="single" w:sz="2" w:space="0" w:color="E3E3E3"/>
                    <w:left w:val="single" w:sz="2" w:space="0" w:color="E3E3E3"/>
                    <w:bottom w:val="single" w:sz="2" w:space="0" w:color="E3E3E3"/>
                    <w:right w:val="single" w:sz="2" w:space="0" w:color="E3E3E3"/>
                  </w:divBdr>
                  <w:divsChild>
                    <w:div w:id="944074565">
                      <w:marLeft w:val="0"/>
                      <w:marRight w:val="0"/>
                      <w:marTop w:val="0"/>
                      <w:marBottom w:val="0"/>
                      <w:divBdr>
                        <w:top w:val="single" w:sz="2" w:space="0" w:color="E3E3E3"/>
                        <w:left w:val="single" w:sz="2" w:space="0" w:color="E3E3E3"/>
                        <w:bottom w:val="single" w:sz="2" w:space="0" w:color="E3E3E3"/>
                        <w:right w:val="single" w:sz="2" w:space="0" w:color="E3E3E3"/>
                      </w:divBdr>
                      <w:divsChild>
                        <w:div w:id="732582566">
                          <w:marLeft w:val="0"/>
                          <w:marRight w:val="0"/>
                          <w:marTop w:val="0"/>
                          <w:marBottom w:val="0"/>
                          <w:divBdr>
                            <w:top w:val="single" w:sz="2" w:space="0" w:color="E3E3E3"/>
                            <w:left w:val="single" w:sz="2" w:space="0" w:color="E3E3E3"/>
                            <w:bottom w:val="single" w:sz="2" w:space="0" w:color="E3E3E3"/>
                            <w:right w:val="single" w:sz="2" w:space="0" w:color="E3E3E3"/>
                          </w:divBdr>
                          <w:divsChild>
                            <w:div w:id="1303651645">
                              <w:marLeft w:val="0"/>
                              <w:marRight w:val="0"/>
                              <w:marTop w:val="0"/>
                              <w:marBottom w:val="0"/>
                              <w:divBdr>
                                <w:top w:val="single" w:sz="2" w:space="0" w:color="E3E3E3"/>
                                <w:left w:val="single" w:sz="2" w:space="0" w:color="E3E3E3"/>
                                <w:bottom w:val="single" w:sz="2" w:space="0" w:color="E3E3E3"/>
                                <w:right w:val="single" w:sz="2" w:space="0" w:color="E3E3E3"/>
                              </w:divBdr>
                              <w:divsChild>
                                <w:div w:id="1163275055">
                                  <w:marLeft w:val="0"/>
                                  <w:marRight w:val="0"/>
                                  <w:marTop w:val="100"/>
                                  <w:marBottom w:val="100"/>
                                  <w:divBdr>
                                    <w:top w:val="single" w:sz="2" w:space="0" w:color="E3E3E3"/>
                                    <w:left w:val="single" w:sz="2" w:space="0" w:color="E3E3E3"/>
                                    <w:bottom w:val="single" w:sz="2" w:space="0" w:color="E3E3E3"/>
                                    <w:right w:val="single" w:sz="2" w:space="0" w:color="E3E3E3"/>
                                  </w:divBdr>
                                  <w:divsChild>
                                    <w:div w:id="475680582">
                                      <w:marLeft w:val="0"/>
                                      <w:marRight w:val="0"/>
                                      <w:marTop w:val="0"/>
                                      <w:marBottom w:val="0"/>
                                      <w:divBdr>
                                        <w:top w:val="single" w:sz="2" w:space="0" w:color="E3E3E3"/>
                                        <w:left w:val="single" w:sz="2" w:space="0" w:color="E3E3E3"/>
                                        <w:bottom w:val="single" w:sz="2" w:space="0" w:color="E3E3E3"/>
                                        <w:right w:val="single" w:sz="2" w:space="0" w:color="E3E3E3"/>
                                      </w:divBdr>
                                      <w:divsChild>
                                        <w:div w:id="497310290">
                                          <w:marLeft w:val="0"/>
                                          <w:marRight w:val="0"/>
                                          <w:marTop w:val="0"/>
                                          <w:marBottom w:val="0"/>
                                          <w:divBdr>
                                            <w:top w:val="single" w:sz="2" w:space="0" w:color="E3E3E3"/>
                                            <w:left w:val="single" w:sz="2" w:space="0" w:color="E3E3E3"/>
                                            <w:bottom w:val="single" w:sz="2" w:space="0" w:color="E3E3E3"/>
                                            <w:right w:val="single" w:sz="2" w:space="0" w:color="E3E3E3"/>
                                          </w:divBdr>
                                          <w:divsChild>
                                            <w:div w:id="1043672278">
                                              <w:marLeft w:val="0"/>
                                              <w:marRight w:val="0"/>
                                              <w:marTop w:val="0"/>
                                              <w:marBottom w:val="0"/>
                                              <w:divBdr>
                                                <w:top w:val="single" w:sz="2" w:space="0" w:color="E3E3E3"/>
                                                <w:left w:val="single" w:sz="2" w:space="0" w:color="E3E3E3"/>
                                                <w:bottom w:val="single" w:sz="2" w:space="0" w:color="E3E3E3"/>
                                                <w:right w:val="single" w:sz="2" w:space="0" w:color="E3E3E3"/>
                                              </w:divBdr>
                                              <w:divsChild>
                                                <w:div w:id="945310884">
                                                  <w:marLeft w:val="0"/>
                                                  <w:marRight w:val="0"/>
                                                  <w:marTop w:val="0"/>
                                                  <w:marBottom w:val="0"/>
                                                  <w:divBdr>
                                                    <w:top w:val="single" w:sz="2" w:space="0" w:color="E3E3E3"/>
                                                    <w:left w:val="single" w:sz="2" w:space="0" w:color="E3E3E3"/>
                                                    <w:bottom w:val="single" w:sz="2" w:space="0" w:color="E3E3E3"/>
                                                    <w:right w:val="single" w:sz="2" w:space="0" w:color="E3E3E3"/>
                                                  </w:divBdr>
                                                  <w:divsChild>
                                                    <w:div w:id="210383590">
                                                      <w:marLeft w:val="0"/>
                                                      <w:marRight w:val="0"/>
                                                      <w:marTop w:val="0"/>
                                                      <w:marBottom w:val="0"/>
                                                      <w:divBdr>
                                                        <w:top w:val="single" w:sz="2" w:space="0" w:color="E3E3E3"/>
                                                        <w:left w:val="single" w:sz="2" w:space="0" w:color="E3E3E3"/>
                                                        <w:bottom w:val="single" w:sz="2" w:space="0" w:color="E3E3E3"/>
                                                        <w:right w:val="single" w:sz="2" w:space="0" w:color="E3E3E3"/>
                                                      </w:divBdr>
                                                      <w:divsChild>
                                                        <w:div w:id="59803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6825479">
          <w:marLeft w:val="0"/>
          <w:marRight w:val="0"/>
          <w:marTop w:val="0"/>
          <w:marBottom w:val="0"/>
          <w:divBdr>
            <w:top w:val="none" w:sz="0" w:space="0" w:color="auto"/>
            <w:left w:val="none" w:sz="0" w:space="0" w:color="auto"/>
            <w:bottom w:val="none" w:sz="0" w:space="0" w:color="auto"/>
            <w:right w:val="none" w:sz="0" w:space="0" w:color="auto"/>
          </w:divBdr>
          <w:divsChild>
            <w:div w:id="884878426">
              <w:marLeft w:val="0"/>
              <w:marRight w:val="0"/>
              <w:marTop w:val="100"/>
              <w:marBottom w:val="100"/>
              <w:divBdr>
                <w:top w:val="single" w:sz="2" w:space="0" w:color="E3E3E3"/>
                <w:left w:val="single" w:sz="2" w:space="0" w:color="E3E3E3"/>
                <w:bottom w:val="single" w:sz="2" w:space="0" w:color="E3E3E3"/>
                <w:right w:val="single" w:sz="2" w:space="0" w:color="E3E3E3"/>
              </w:divBdr>
              <w:divsChild>
                <w:div w:id="17243302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986788061">
      <w:bodyDiv w:val="1"/>
      <w:marLeft w:val="0"/>
      <w:marRight w:val="0"/>
      <w:marTop w:val="0"/>
      <w:marBottom w:val="0"/>
      <w:divBdr>
        <w:top w:val="none" w:sz="0" w:space="0" w:color="auto"/>
        <w:left w:val="none" w:sz="0" w:space="0" w:color="auto"/>
        <w:bottom w:val="none" w:sz="0" w:space="0" w:color="auto"/>
        <w:right w:val="none" w:sz="0" w:space="0" w:color="auto"/>
      </w:divBdr>
    </w:div>
    <w:div w:id="991980798">
      <w:bodyDiv w:val="1"/>
      <w:marLeft w:val="0"/>
      <w:marRight w:val="0"/>
      <w:marTop w:val="0"/>
      <w:marBottom w:val="0"/>
      <w:divBdr>
        <w:top w:val="none" w:sz="0" w:space="0" w:color="auto"/>
        <w:left w:val="none" w:sz="0" w:space="0" w:color="auto"/>
        <w:bottom w:val="none" w:sz="0" w:space="0" w:color="auto"/>
        <w:right w:val="none" w:sz="0" w:space="0" w:color="auto"/>
      </w:divBdr>
    </w:div>
    <w:div w:id="994072366">
      <w:bodyDiv w:val="1"/>
      <w:marLeft w:val="0"/>
      <w:marRight w:val="0"/>
      <w:marTop w:val="0"/>
      <w:marBottom w:val="0"/>
      <w:divBdr>
        <w:top w:val="none" w:sz="0" w:space="0" w:color="auto"/>
        <w:left w:val="none" w:sz="0" w:space="0" w:color="auto"/>
        <w:bottom w:val="none" w:sz="0" w:space="0" w:color="auto"/>
        <w:right w:val="none" w:sz="0" w:space="0" w:color="auto"/>
      </w:divBdr>
    </w:div>
    <w:div w:id="994645986">
      <w:bodyDiv w:val="1"/>
      <w:marLeft w:val="0"/>
      <w:marRight w:val="0"/>
      <w:marTop w:val="0"/>
      <w:marBottom w:val="0"/>
      <w:divBdr>
        <w:top w:val="none" w:sz="0" w:space="0" w:color="auto"/>
        <w:left w:val="none" w:sz="0" w:space="0" w:color="auto"/>
        <w:bottom w:val="none" w:sz="0" w:space="0" w:color="auto"/>
        <w:right w:val="none" w:sz="0" w:space="0" w:color="auto"/>
      </w:divBdr>
    </w:div>
    <w:div w:id="1001007587">
      <w:bodyDiv w:val="1"/>
      <w:marLeft w:val="0"/>
      <w:marRight w:val="0"/>
      <w:marTop w:val="0"/>
      <w:marBottom w:val="0"/>
      <w:divBdr>
        <w:top w:val="none" w:sz="0" w:space="0" w:color="auto"/>
        <w:left w:val="none" w:sz="0" w:space="0" w:color="auto"/>
        <w:bottom w:val="none" w:sz="0" w:space="0" w:color="auto"/>
        <w:right w:val="none" w:sz="0" w:space="0" w:color="auto"/>
      </w:divBdr>
    </w:div>
    <w:div w:id="1003240215">
      <w:bodyDiv w:val="1"/>
      <w:marLeft w:val="0"/>
      <w:marRight w:val="0"/>
      <w:marTop w:val="0"/>
      <w:marBottom w:val="0"/>
      <w:divBdr>
        <w:top w:val="none" w:sz="0" w:space="0" w:color="auto"/>
        <w:left w:val="none" w:sz="0" w:space="0" w:color="auto"/>
        <w:bottom w:val="none" w:sz="0" w:space="0" w:color="auto"/>
        <w:right w:val="none" w:sz="0" w:space="0" w:color="auto"/>
      </w:divBdr>
    </w:div>
    <w:div w:id="1023627707">
      <w:bodyDiv w:val="1"/>
      <w:marLeft w:val="0"/>
      <w:marRight w:val="0"/>
      <w:marTop w:val="0"/>
      <w:marBottom w:val="0"/>
      <w:divBdr>
        <w:top w:val="none" w:sz="0" w:space="0" w:color="auto"/>
        <w:left w:val="none" w:sz="0" w:space="0" w:color="auto"/>
        <w:bottom w:val="none" w:sz="0" w:space="0" w:color="auto"/>
        <w:right w:val="none" w:sz="0" w:space="0" w:color="auto"/>
      </w:divBdr>
    </w:div>
    <w:div w:id="1042360477">
      <w:bodyDiv w:val="1"/>
      <w:marLeft w:val="0"/>
      <w:marRight w:val="0"/>
      <w:marTop w:val="0"/>
      <w:marBottom w:val="0"/>
      <w:divBdr>
        <w:top w:val="none" w:sz="0" w:space="0" w:color="auto"/>
        <w:left w:val="none" w:sz="0" w:space="0" w:color="auto"/>
        <w:bottom w:val="none" w:sz="0" w:space="0" w:color="auto"/>
        <w:right w:val="none" w:sz="0" w:space="0" w:color="auto"/>
      </w:divBdr>
    </w:div>
    <w:div w:id="1067605894">
      <w:bodyDiv w:val="1"/>
      <w:marLeft w:val="0"/>
      <w:marRight w:val="0"/>
      <w:marTop w:val="0"/>
      <w:marBottom w:val="0"/>
      <w:divBdr>
        <w:top w:val="none" w:sz="0" w:space="0" w:color="auto"/>
        <w:left w:val="none" w:sz="0" w:space="0" w:color="auto"/>
        <w:bottom w:val="none" w:sz="0" w:space="0" w:color="auto"/>
        <w:right w:val="none" w:sz="0" w:space="0" w:color="auto"/>
      </w:divBdr>
    </w:div>
    <w:div w:id="1092895787">
      <w:bodyDiv w:val="1"/>
      <w:marLeft w:val="0"/>
      <w:marRight w:val="0"/>
      <w:marTop w:val="0"/>
      <w:marBottom w:val="0"/>
      <w:divBdr>
        <w:top w:val="none" w:sz="0" w:space="0" w:color="auto"/>
        <w:left w:val="none" w:sz="0" w:space="0" w:color="auto"/>
        <w:bottom w:val="none" w:sz="0" w:space="0" w:color="auto"/>
        <w:right w:val="none" w:sz="0" w:space="0" w:color="auto"/>
      </w:divBdr>
    </w:div>
    <w:div w:id="1092968102">
      <w:bodyDiv w:val="1"/>
      <w:marLeft w:val="0"/>
      <w:marRight w:val="0"/>
      <w:marTop w:val="0"/>
      <w:marBottom w:val="0"/>
      <w:divBdr>
        <w:top w:val="none" w:sz="0" w:space="0" w:color="auto"/>
        <w:left w:val="none" w:sz="0" w:space="0" w:color="auto"/>
        <w:bottom w:val="none" w:sz="0" w:space="0" w:color="auto"/>
        <w:right w:val="none" w:sz="0" w:space="0" w:color="auto"/>
      </w:divBdr>
    </w:div>
    <w:div w:id="1115098469">
      <w:bodyDiv w:val="1"/>
      <w:marLeft w:val="0"/>
      <w:marRight w:val="0"/>
      <w:marTop w:val="0"/>
      <w:marBottom w:val="0"/>
      <w:divBdr>
        <w:top w:val="none" w:sz="0" w:space="0" w:color="auto"/>
        <w:left w:val="none" w:sz="0" w:space="0" w:color="auto"/>
        <w:bottom w:val="none" w:sz="0" w:space="0" w:color="auto"/>
        <w:right w:val="none" w:sz="0" w:space="0" w:color="auto"/>
      </w:divBdr>
    </w:div>
    <w:div w:id="1117020617">
      <w:bodyDiv w:val="1"/>
      <w:marLeft w:val="0"/>
      <w:marRight w:val="0"/>
      <w:marTop w:val="0"/>
      <w:marBottom w:val="0"/>
      <w:divBdr>
        <w:top w:val="none" w:sz="0" w:space="0" w:color="auto"/>
        <w:left w:val="none" w:sz="0" w:space="0" w:color="auto"/>
        <w:bottom w:val="none" w:sz="0" w:space="0" w:color="auto"/>
        <w:right w:val="none" w:sz="0" w:space="0" w:color="auto"/>
      </w:divBdr>
    </w:div>
    <w:div w:id="1117215261">
      <w:bodyDiv w:val="1"/>
      <w:marLeft w:val="0"/>
      <w:marRight w:val="0"/>
      <w:marTop w:val="0"/>
      <w:marBottom w:val="0"/>
      <w:divBdr>
        <w:top w:val="none" w:sz="0" w:space="0" w:color="auto"/>
        <w:left w:val="none" w:sz="0" w:space="0" w:color="auto"/>
        <w:bottom w:val="none" w:sz="0" w:space="0" w:color="auto"/>
        <w:right w:val="none" w:sz="0" w:space="0" w:color="auto"/>
      </w:divBdr>
    </w:div>
    <w:div w:id="1138572968">
      <w:bodyDiv w:val="1"/>
      <w:marLeft w:val="0"/>
      <w:marRight w:val="0"/>
      <w:marTop w:val="0"/>
      <w:marBottom w:val="0"/>
      <w:divBdr>
        <w:top w:val="none" w:sz="0" w:space="0" w:color="auto"/>
        <w:left w:val="none" w:sz="0" w:space="0" w:color="auto"/>
        <w:bottom w:val="none" w:sz="0" w:space="0" w:color="auto"/>
        <w:right w:val="none" w:sz="0" w:space="0" w:color="auto"/>
      </w:divBdr>
    </w:div>
    <w:div w:id="1138887065">
      <w:bodyDiv w:val="1"/>
      <w:marLeft w:val="0"/>
      <w:marRight w:val="0"/>
      <w:marTop w:val="0"/>
      <w:marBottom w:val="0"/>
      <w:divBdr>
        <w:top w:val="none" w:sz="0" w:space="0" w:color="auto"/>
        <w:left w:val="none" w:sz="0" w:space="0" w:color="auto"/>
        <w:bottom w:val="none" w:sz="0" w:space="0" w:color="auto"/>
        <w:right w:val="none" w:sz="0" w:space="0" w:color="auto"/>
      </w:divBdr>
    </w:div>
    <w:div w:id="1140656377">
      <w:bodyDiv w:val="1"/>
      <w:marLeft w:val="0"/>
      <w:marRight w:val="0"/>
      <w:marTop w:val="0"/>
      <w:marBottom w:val="0"/>
      <w:divBdr>
        <w:top w:val="none" w:sz="0" w:space="0" w:color="auto"/>
        <w:left w:val="none" w:sz="0" w:space="0" w:color="auto"/>
        <w:bottom w:val="none" w:sz="0" w:space="0" w:color="auto"/>
        <w:right w:val="none" w:sz="0" w:space="0" w:color="auto"/>
      </w:divBdr>
    </w:div>
    <w:div w:id="1148018038">
      <w:bodyDiv w:val="1"/>
      <w:marLeft w:val="0"/>
      <w:marRight w:val="0"/>
      <w:marTop w:val="0"/>
      <w:marBottom w:val="0"/>
      <w:divBdr>
        <w:top w:val="none" w:sz="0" w:space="0" w:color="auto"/>
        <w:left w:val="none" w:sz="0" w:space="0" w:color="auto"/>
        <w:bottom w:val="none" w:sz="0" w:space="0" w:color="auto"/>
        <w:right w:val="none" w:sz="0" w:space="0" w:color="auto"/>
      </w:divBdr>
    </w:div>
    <w:div w:id="1161116251">
      <w:bodyDiv w:val="1"/>
      <w:marLeft w:val="0"/>
      <w:marRight w:val="0"/>
      <w:marTop w:val="0"/>
      <w:marBottom w:val="0"/>
      <w:divBdr>
        <w:top w:val="none" w:sz="0" w:space="0" w:color="auto"/>
        <w:left w:val="none" w:sz="0" w:space="0" w:color="auto"/>
        <w:bottom w:val="none" w:sz="0" w:space="0" w:color="auto"/>
        <w:right w:val="none" w:sz="0" w:space="0" w:color="auto"/>
      </w:divBdr>
    </w:div>
    <w:div w:id="1163466628">
      <w:bodyDiv w:val="1"/>
      <w:marLeft w:val="0"/>
      <w:marRight w:val="0"/>
      <w:marTop w:val="0"/>
      <w:marBottom w:val="0"/>
      <w:divBdr>
        <w:top w:val="none" w:sz="0" w:space="0" w:color="auto"/>
        <w:left w:val="none" w:sz="0" w:space="0" w:color="auto"/>
        <w:bottom w:val="none" w:sz="0" w:space="0" w:color="auto"/>
        <w:right w:val="none" w:sz="0" w:space="0" w:color="auto"/>
      </w:divBdr>
    </w:div>
    <w:div w:id="1170100112">
      <w:bodyDiv w:val="1"/>
      <w:marLeft w:val="0"/>
      <w:marRight w:val="0"/>
      <w:marTop w:val="0"/>
      <w:marBottom w:val="0"/>
      <w:divBdr>
        <w:top w:val="none" w:sz="0" w:space="0" w:color="auto"/>
        <w:left w:val="none" w:sz="0" w:space="0" w:color="auto"/>
        <w:bottom w:val="none" w:sz="0" w:space="0" w:color="auto"/>
        <w:right w:val="none" w:sz="0" w:space="0" w:color="auto"/>
      </w:divBdr>
    </w:div>
    <w:div w:id="1176655798">
      <w:bodyDiv w:val="1"/>
      <w:marLeft w:val="0"/>
      <w:marRight w:val="0"/>
      <w:marTop w:val="0"/>
      <w:marBottom w:val="0"/>
      <w:divBdr>
        <w:top w:val="none" w:sz="0" w:space="0" w:color="auto"/>
        <w:left w:val="none" w:sz="0" w:space="0" w:color="auto"/>
        <w:bottom w:val="none" w:sz="0" w:space="0" w:color="auto"/>
        <w:right w:val="none" w:sz="0" w:space="0" w:color="auto"/>
      </w:divBdr>
    </w:div>
    <w:div w:id="1195116341">
      <w:bodyDiv w:val="1"/>
      <w:marLeft w:val="0"/>
      <w:marRight w:val="0"/>
      <w:marTop w:val="0"/>
      <w:marBottom w:val="0"/>
      <w:divBdr>
        <w:top w:val="none" w:sz="0" w:space="0" w:color="auto"/>
        <w:left w:val="none" w:sz="0" w:space="0" w:color="auto"/>
        <w:bottom w:val="none" w:sz="0" w:space="0" w:color="auto"/>
        <w:right w:val="none" w:sz="0" w:space="0" w:color="auto"/>
      </w:divBdr>
    </w:div>
    <w:div w:id="1196041934">
      <w:bodyDiv w:val="1"/>
      <w:marLeft w:val="0"/>
      <w:marRight w:val="0"/>
      <w:marTop w:val="0"/>
      <w:marBottom w:val="0"/>
      <w:divBdr>
        <w:top w:val="none" w:sz="0" w:space="0" w:color="auto"/>
        <w:left w:val="none" w:sz="0" w:space="0" w:color="auto"/>
        <w:bottom w:val="none" w:sz="0" w:space="0" w:color="auto"/>
        <w:right w:val="none" w:sz="0" w:space="0" w:color="auto"/>
      </w:divBdr>
    </w:div>
    <w:div w:id="1202597143">
      <w:bodyDiv w:val="1"/>
      <w:marLeft w:val="0"/>
      <w:marRight w:val="0"/>
      <w:marTop w:val="0"/>
      <w:marBottom w:val="0"/>
      <w:divBdr>
        <w:top w:val="none" w:sz="0" w:space="0" w:color="auto"/>
        <w:left w:val="none" w:sz="0" w:space="0" w:color="auto"/>
        <w:bottom w:val="none" w:sz="0" w:space="0" w:color="auto"/>
        <w:right w:val="none" w:sz="0" w:space="0" w:color="auto"/>
      </w:divBdr>
    </w:div>
    <w:div w:id="1207913844">
      <w:bodyDiv w:val="1"/>
      <w:marLeft w:val="0"/>
      <w:marRight w:val="0"/>
      <w:marTop w:val="0"/>
      <w:marBottom w:val="0"/>
      <w:divBdr>
        <w:top w:val="none" w:sz="0" w:space="0" w:color="auto"/>
        <w:left w:val="none" w:sz="0" w:space="0" w:color="auto"/>
        <w:bottom w:val="none" w:sz="0" w:space="0" w:color="auto"/>
        <w:right w:val="none" w:sz="0" w:space="0" w:color="auto"/>
      </w:divBdr>
    </w:div>
    <w:div w:id="1212614169">
      <w:bodyDiv w:val="1"/>
      <w:marLeft w:val="0"/>
      <w:marRight w:val="0"/>
      <w:marTop w:val="0"/>
      <w:marBottom w:val="0"/>
      <w:divBdr>
        <w:top w:val="none" w:sz="0" w:space="0" w:color="auto"/>
        <w:left w:val="none" w:sz="0" w:space="0" w:color="auto"/>
        <w:bottom w:val="none" w:sz="0" w:space="0" w:color="auto"/>
        <w:right w:val="none" w:sz="0" w:space="0" w:color="auto"/>
      </w:divBdr>
    </w:div>
    <w:div w:id="1237738820">
      <w:bodyDiv w:val="1"/>
      <w:marLeft w:val="0"/>
      <w:marRight w:val="0"/>
      <w:marTop w:val="0"/>
      <w:marBottom w:val="0"/>
      <w:divBdr>
        <w:top w:val="none" w:sz="0" w:space="0" w:color="auto"/>
        <w:left w:val="none" w:sz="0" w:space="0" w:color="auto"/>
        <w:bottom w:val="none" w:sz="0" w:space="0" w:color="auto"/>
        <w:right w:val="none" w:sz="0" w:space="0" w:color="auto"/>
      </w:divBdr>
    </w:div>
    <w:div w:id="1239635506">
      <w:bodyDiv w:val="1"/>
      <w:marLeft w:val="0"/>
      <w:marRight w:val="0"/>
      <w:marTop w:val="0"/>
      <w:marBottom w:val="0"/>
      <w:divBdr>
        <w:top w:val="none" w:sz="0" w:space="0" w:color="auto"/>
        <w:left w:val="none" w:sz="0" w:space="0" w:color="auto"/>
        <w:bottom w:val="none" w:sz="0" w:space="0" w:color="auto"/>
        <w:right w:val="none" w:sz="0" w:space="0" w:color="auto"/>
      </w:divBdr>
    </w:div>
    <w:div w:id="1260210535">
      <w:bodyDiv w:val="1"/>
      <w:marLeft w:val="0"/>
      <w:marRight w:val="0"/>
      <w:marTop w:val="0"/>
      <w:marBottom w:val="0"/>
      <w:divBdr>
        <w:top w:val="none" w:sz="0" w:space="0" w:color="auto"/>
        <w:left w:val="none" w:sz="0" w:space="0" w:color="auto"/>
        <w:bottom w:val="none" w:sz="0" w:space="0" w:color="auto"/>
        <w:right w:val="none" w:sz="0" w:space="0" w:color="auto"/>
      </w:divBdr>
    </w:div>
    <w:div w:id="1274246922">
      <w:bodyDiv w:val="1"/>
      <w:marLeft w:val="0"/>
      <w:marRight w:val="0"/>
      <w:marTop w:val="0"/>
      <w:marBottom w:val="0"/>
      <w:divBdr>
        <w:top w:val="none" w:sz="0" w:space="0" w:color="auto"/>
        <w:left w:val="none" w:sz="0" w:space="0" w:color="auto"/>
        <w:bottom w:val="none" w:sz="0" w:space="0" w:color="auto"/>
        <w:right w:val="none" w:sz="0" w:space="0" w:color="auto"/>
      </w:divBdr>
    </w:div>
    <w:div w:id="1278752440">
      <w:bodyDiv w:val="1"/>
      <w:marLeft w:val="0"/>
      <w:marRight w:val="0"/>
      <w:marTop w:val="0"/>
      <w:marBottom w:val="0"/>
      <w:divBdr>
        <w:top w:val="none" w:sz="0" w:space="0" w:color="auto"/>
        <w:left w:val="none" w:sz="0" w:space="0" w:color="auto"/>
        <w:bottom w:val="none" w:sz="0" w:space="0" w:color="auto"/>
        <w:right w:val="none" w:sz="0" w:space="0" w:color="auto"/>
      </w:divBdr>
    </w:div>
    <w:div w:id="1278874313">
      <w:bodyDiv w:val="1"/>
      <w:marLeft w:val="0"/>
      <w:marRight w:val="0"/>
      <w:marTop w:val="0"/>
      <w:marBottom w:val="0"/>
      <w:divBdr>
        <w:top w:val="none" w:sz="0" w:space="0" w:color="auto"/>
        <w:left w:val="none" w:sz="0" w:space="0" w:color="auto"/>
        <w:bottom w:val="none" w:sz="0" w:space="0" w:color="auto"/>
        <w:right w:val="none" w:sz="0" w:space="0" w:color="auto"/>
      </w:divBdr>
    </w:div>
    <w:div w:id="1279140135">
      <w:bodyDiv w:val="1"/>
      <w:marLeft w:val="0"/>
      <w:marRight w:val="0"/>
      <w:marTop w:val="0"/>
      <w:marBottom w:val="0"/>
      <w:divBdr>
        <w:top w:val="none" w:sz="0" w:space="0" w:color="auto"/>
        <w:left w:val="none" w:sz="0" w:space="0" w:color="auto"/>
        <w:bottom w:val="none" w:sz="0" w:space="0" w:color="auto"/>
        <w:right w:val="none" w:sz="0" w:space="0" w:color="auto"/>
      </w:divBdr>
    </w:div>
    <w:div w:id="1286699519">
      <w:bodyDiv w:val="1"/>
      <w:marLeft w:val="0"/>
      <w:marRight w:val="0"/>
      <w:marTop w:val="0"/>
      <w:marBottom w:val="0"/>
      <w:divBdr>
        <w:top w:val="none" w:sz="0" w:space="0" w:color="auto"/>
        <w:left w:val="none" w:sz="0" w:space="0" w:color="auto"/>
        <w:bottom w:val="none" w:sz="0" w:space="0" w:color="auto"/>
        <w:right w:val="none" w:sz="0" w:space="0" w:color="auto"/>
      </w:divBdr>
    </w:div>
    <w:div w:id="1300458528">
      <w:bodyDiv w:val="1"/>
      <w:marLeft w:val="0"/>
      <w:marRight w:val="0"/>
      <w:marTop w:val="0"/>
      <w:marBottom w:val="0"/>
      <w:divBdr>
        <w:top w:val="none" w:sz="0" w:space="0" w:color="auto"/>
        <w:left w:val="none" w:sz="0" w:space="0" w:color="auto"/>
        <w:bottom w:val="none" w:sz="0" w:space="0" w:color="auto"/>
        <w:right w:val="none" w:sz="0" w:space="0" w:color="auto"/>
      </w:divBdr>
    </w:div>
    <w:div w:id="1300646507">
      <w:bodyDiv w:val="1"/>
      <w:marLeft w:val="0"/>
      <w:marRight w:val="0"/>
      <w:marTop w:val="0"/>
      <w:marBottom w:val="0"/>
      <w:divBdr>
        <w:top w:val="none" w:sz="0" w:space="0" w:color="auto"/>
        <w:left w:val="none" w:sz="0" w:space="0" w:color="auto"/>
        <w:bottom w:val="none" w:sz="0" w:space="0" w:color="auto"/>
        <w:right w:val="none" w:sz="0" w:space="0" w:color="auto"/>
      </w:divBdr>
    </w:div>
    <w:div w:id="1305164969">
      <w:bodyDiv w:val="1"/>
      <w:marLeft w:val="0"/>
      <w:marRight w:val="0"/>
      <w:marTop w:val="0"/>
      <w:marBottom w:val="0"/>
      <w:divBdr>
        <w:top w:val="none" w:sz="0" w:space="0" w:color="auto"/>
        <w:left w:val="none" w:sz="0" w:space="0" w:color="auto"/>
        <w:bottom w:val="none" w:sz="0" w:space="0" w:color="auto"/>
        <w:right w:val="none" w:sz="0" w:space="0" w:color="auto"/>
      </w:divBdr>
    </w:div>
    <w:div w:id="1306159832">
      <w:bodyDiv w:val="1"/>
      <w:marLeft w:val="0"/>
      <w:marRight w:val="0"/>
      <w:marTop w:val="0"/>
      <w:marBottom w:val="0"/>
      <w:divBdr>
        <w:top w:val="none" w:sz="0" w:space="0" w:color="auto"/>
        <w:left w:val="none" w:sz="0" w:space="0" w:color="auto"/>
        <w:bottom w:val="none" w:sz="0" w:space="0" w:color="auto"/>
        <w:right w:val="none" w:sz="0" w:space="0" w:color="auto"/>
      </w:divBdr>
    </w:div>
    <w:div w:id="1308583471">
      <w:bodyDiv w:val="1"/>
      <w:marLeft w:val="0"/>
      <w:marRight w:val="0"/>
      <w:marTop w:val="0"/>
      <w:marBottom w:val="0"/>
      <w:divBdr>
        <w:top w:val="none" w:sz="0" w:space="0" w:color="auto"/>
        <w:left w:val="none" w:sz="0" w:space="0" w:color="auto"/>
        <w:bottom w:val="none" w:sz="0" w:space="0" w:color="auto"/>
        <w:right w:val="none" w:sz="0" w:space="0" w:color="auto"/>
      </w:divBdr>
    </w:div>
    <w:div w:id="1308626286">
      <w:bodyDiv w:val="1"/>
      <w:marLeft w:val="0"/>
      <w:marRight w:val="0"/>
      <w:marTop w:val="0"/>
      <w:marBottom w:val="0"/>
      <w:divBdr>
        <w:top w:val="none" w:sz="0" w:space="0" w:color="auto"/>
        <w:left w:val="none" w:sz="0" w:space="0" w:color="auto"/>
        <w:bottom w:val="none" w:sz="0" w:space="0" w:color="auto"/>
        <w:right w:val="none" w:sz="0" w:space="0" w:color="auto"/>
      </w:divBdr>
    </w:div>
    <w:div w:id="1343166614">
      <w:bodyDiv w:val="1"/>
      <w:marLeft w:val="0"/>
      <w:marRight w:val="0"/>
      <w:marTop w:val="0"/>
      <w:marBottom w:val="0"/>
      <w:divBdr>
        <w:top w:val="none" w:sz="0" w:space="0" w:color="auto"/>
        <w:left w:val="none" w:sz="0" w:space="0" w:color="auto"/>
        <w:bottom w:val="none" w:sz="0" w:space="0" w:color="auto"/>
        <w:right w:val="none" w:sz="0" w:space="0" w:color="auto"/>
      </w:divBdr>
    </w:div>
    <w:div w:id="1346519217">
      <w:bodyDiv w:val="1"/>
      <w:marLeft w:val="0"/>
      <w:marRight w:val="0"/>
      <w:marTop w:val="0"/>
      <w:marBottom w:val="0"/>
      <w:divBdr>
        <w:top w:val="none" w:sz="0" w:space="0" w:color="auto"/>
        <w:left w:val="none" w:sz="0" w:space="0" w:color="auto"/>
        <w:bottom w:val="none" w:sz="0" w:space="0" w:color="auto"/>
        <w:right w:val="none" w:sz="0" w:space="0" w:color="auto"/>
      </w:divBdr>
    </w:div>
    <w:div w:id="1357656081">
      <w:bodyDiv w:val="1"/>
      <w:marLeft w:val="0"/>
      <w:marRight w:val="0"/>
      <w:marTop w:val="0"/>
      <w:marBottom w:val="0"/>
      <w:divBdr>
        <w:top w:val="none" w:sz="0" w:space="0" w:color="auto"/>
        <w:left w:val="none" w:sz="0" w:space="0" w:color="auto"/>
        <w:bottom w:val="none" w:sz="0" w:space="0" w:color="auto"/>
        <w:right w:val="none" w:sz="0" w:space="0" w:color="auto"/>
      </w:divBdr>
    </w:div>
    <w:div w:id="1367172790">
      <w:bodyDiv w:val="1"/>
      <w:marLeft w:val="0"/>
      <w:marRight w:val="0"/>
      <w:marTop w:val="0"/>
      <w:marBottom w:val="0"/>
      <w:divBdr>
        <w:top w:val="none" w:sz="0" w:space="0" w:color="auto"/>
        <w:left w:val="none" w:sz="0" w:space="0" w:color="auto"/>
        <w:bottom w:val="none" w:sz="0" w:space="0" w:color="auto"/>
        <w:right w:val="none" w:sz="0" w:space="0" w:color="auto"/>
      </w:divBdr>
    </w:div>
    <w:div w:id="1378623496">
      <w:bodyDiv w:val="1"/>
      <w:marLeft w:val="0"/>
      <w:marRight w:val="0"/>
      <w:marTop w:val="0"/>
      <w:marBottom w:val="0"/>
      <w:divBdr>
        <w:top w:val="none" w:sz="0" w:space="0" w:color="auto"/>
        <w:left w:val="none" w:sz="0" w:space="0" w:color="auto"/>
        <w:bottom w:val="none" w:sz="0" w:space="0" w:color="auto"/>
        <w:right w:val="none" w:sz="0" w:space="0" w:color="auto"/>
      </w:divBdr>
    </w:div>
    <w:div w:id="1380320295">
      <w:bodyDiv w:val="1"/>
      <w:marLeft w:val="0"/>
      <w:marRight w:val="0"/>
      <w:marTop w:val="0"/>
      <w:marBottom w:val="0"/>
      <w:divBdr>
        <w:top w:val="none" w:sz="0" w:space="0" w:color="auto"/>
        <w:left w:val="none" w:sz="0" w:space="0" w:color="auto"/>
        <w:bottom w:val="none" w:sz="0" w:space="0" w:color="auto"/>
        <w:right w:val="none" w:sz="0" w:space="0" w:color="auto"/>
      </w:divBdr>
    </w:div>
    <w:div w:id="1382830578">
      <w:bodyDiv w:val="1"/>
      <w:marLeft w:val="0"/>
      <w:marRight w:val="0"/>
      <w:marTop w:val="0"/>
      <w:marBottom w:val="0"/>
      <w:divBdr>
        <w:top w:val="none" w:sz="0" w:space="0" w:color="auto"/>
        <w:left w:val="none" w:sz="0" w:space="0" w:color="auto"/>
        <w:bottom w:val="none" w:sz="0" w:space="0" w:color="auto"/>
        <w:right w:val="none" w:sz="0" w:space="0" w:color="auto"/>
      </w:divBdr>
    </w:div>
    <w:div w:id="1399521955">
      <w:bodyDiv w:val="1"/>
      <w:marLeft w:val="0"/>
      <w:marRight w:val="0"/>
      <w:marTop w:val="0"/>
      <w:marBottom w:val="0"/>
      <w:divBdr>
        <w:top w:val="none" w:sz="0" w:space="0" w:color="auto"/>
        <w:left w:val="none" w:sz="0" w:space="0" w:color="auto"/>
        <w:bottom w:val="none" w:sz="0" w:space="0" w:color="auto"/>
        <w:right w:val="none" w:sz="0" w:space="0" w:color="auto"/>
      </w:divBdr>
    </w:div>
    <w:div w:id="1416048910">
      <w:bodyDiv w:val="1"/>
      <w:marLeft w:val="0"/>
      <w:marRight w:val="0"/>
      <w:marTop w:val="0"/>
      <w:marBottom w:val="0"/>
      <w:divBdr>
        <w:top w:val="none" w:sz="0" w:space="0" w:color="auto"/>
        <w:left w:val="none" w:sz="0" w:space="0" w:color="auto"/>
        <w:bottom w:val="none" w:sz="0" w:space="0" w:color="auto"/>
        <w:right w:val="none" w:sz="0" w:space="0" w:color="auto"/>
      </w:divBdr>
    </w:div>
    <w:div w:id="1417627445">
      <w:bodyDiv w:val="1"/>
      <w:marLeft w:val="0"/>
      <w:marRight w:val="0"/>
      <w:marTop w:val="0"/>
      <w:marBottom w:val="0"/>
      <w:divBdr>
        <w:top w:val="none" w:sz="0" w:space="0" w:color="auto"/>
        <w:left w:val="none" w:sz="0" w:space="0" w:color="auto"/>
        <w:bottom w:val="none" w:sz="0" w:space="0" w:color="auto"/>
        <w:right w:val="none" w:sz="0" w:space="0" w:color="auto"/>
      </w:divBdr>
    </w:div>
    <w:div w:id="1433815070">
      <w:bodyDiv w:val="1"/>
      <w:marLeft w:val="0"/>
      <w:marRight w:val="0"/>
      <w:marTop w:val="0"/>
      <w:marBottom w:val="0"/>
      <w:divBdr>
        <w:top w:val="none" w:sz="0" w:space="0" w:color="auto"/>
        <w:left w:val="none" w:sz="0" w:space="0" w:color="auto"/>
        <w:bottom w:val="none" w:sz="0" w:space="0" w:color="auto"/>
        <w:right w:val="none" w:sz="0" w:space="0" w:color="auto"/>
      </w:divBdr>
    </w:div>
    <w:div w:id="1434592221">
      <w:bodyDiv w:val="1"/>
      <w:marLeft w:val="0"/>
      <w:marRight w:val="0"/>
      <w:marTop w:val="0"/>
      <w:marBottom w:val="0"/>
      <w:divBdr>
        <w:top w:val="none" w:sz="0" w:space="0" w:color="auto"/>
        <w:left w:val="none" w:sz="0" w:space="0" w:color="auto"/>
        <w:bottom w:val="none" w:sz="0" w:space="0" w:color="auto"/>
        <w:right w:val="none" w:sz="0" w:space="0" w:color="auto"/>
      </w:divBdr>
    </w:div>
    <w:div w:id="1451902363">
      <w:bodyDiv w:val="1"/>
      <w:marLeft w:val="0"/>
      <w:marRight w:val="0"/>
      <w:marTop w:val="0"/>
      <w:marBottom w:val="0"/>
      <w:divBdr>
        <w:top w:val="none" w:sz="0" w:space="0" w:color="auto"/>
        <w:left w:val="none" w:sz="0" w:space="0" w:color="auto"/>
        <w:bottom w:val="none" w:sz="0" w:space="0" w:color="auto"/>
        <w:right w:val="none" w:sz="0" w:space="0" w:color="auto"/>
      </w:divBdr>
    </w:div>
    <w:div w:id="1452703472">
      <w:bodyDiv w:val="1"/>
      <w:marLeft w:val="0"/>
      <w:marRight w:val="0"/>
      <w:marTop w:val="0"/>
      <w:marBottom w:val="0"/>
      <w:divBdr>
        <w:top w:val="none" w:sz="0" w:space="0" w:color="auto"/>
        <w:left w:val="none" w:sz="0" w:space="0" w:color="auto"/>
        <w:bottom w:val="none" w:sz="0" w:space="0" w:color="auto"/>
        <w:right w:val="none" w:sz="0" w:space="0" w:color="auto"/>
      </w:divBdr>
    </w:div>
    <w:div w:id="1456752343">
      <w:bodyDiv w:val="1"/>
      <w:marLeft w:val="0"/>
      <w:marRight w:val="0"/>
      <w:marTop w:val="0"/>
      <w:marBottom w:val="0"/>
      <w:divBdr>
        <w:top w:val="none" w:sz="0" w:space="0" w:color="auto"/>
        <w:left w:val="none" w:sz="0" w:space="0" w:color="auto"/>
        <w:bottom w:val="none" w:sz="0" w:space="0" w:color="auto"/>
        <w:right w:val="none" w:sz="0" w:space="0" w:color="auto"/>
      </w:divBdr>
    </w:div>
    <w:div w:id="1472746825">
      <w:bodyDiv w:val="1"/>
      <w:marLeft w:val="0"/>
      <w:marRight w:val="0"/>
      <w:marTop w:val="0"/>
      <w:marBottom w:val="0"/>
      <w:divBdr>
        <w:top w:val="none" w:sz="0" w:space="0" w:color="auto"/>
        <w:left w:val="none" w:sz="0" w:space="0" w:color="auto"/>
        <w:bottom w:val="none" w:sz="0" w:space="0" w:color="auto"/>
        <w:right w:val="none" w:sz="0" w:space="0" w:color="auto"/>
      </w:divBdr>
    </w:div>
    <w:div w:id="1485584900">
      <w:bodyDiv w:val="1"/>
      <w:marLeft w:val="0"/>
      <w:marRight w:val="0"/>
      <w:marTop w:val="0"/>
      <w:marBottom w:val="0"/>
      <w:divBdr>
        <w:top w:val="none" w:sz="0" w:space="0" w:color="auto"/>
        <w:left w:val="none" w:sz="0" w:space="0" w:color="auto"/>
        <w:bottom w:val="none" w:sz="0" w:space="0" w:color="auto"/>
        <w:right w:val="none" w:sz="0" w:space="0" w:color="auto"/>
      </w:divBdr>
    </w:div>
    <w:div w:id="1488782500">
      <w:bodyDiv w:val="1"/>
      <w:marLeft w:val="0"/>
      <w:marRight w:val="0"/>
      <w:marTop w:val="0"/>
      <w:marBottom w:val="0"/>
      <w:divBdr>
        <w:top w:val="none" w:sz="0" w:space="0" w:color="auto"/>
        <w:left w:val="none" w:sz="0" w:space="0" w:color="auto"/>
        <w:bottom w:val="none" w:sz="0" w:space="0" w:color="auto"/>
        <w:right w:val="none" w:sz="0" w:space="0" w:color="auto"/>
      </w:divBdr>
    </w:div>
    <w:div w:id="1492403900">
      <w:bodyDiv w:val="1"/>
      <w:marLeft w:val="0"/>
      <w:marRight w:val="0"/>
      <w:marTop w:val="0"/>
      <w:marBottom w:val="0"/>
      <w:divBdr>
        <w:top w:val="none" w:sz="0" w:space="0" w:color="auto"/>
        <w:left w:val="none" w:sz="0" w:space="0" w:color="auto"/>
        <w:bottom w:val="none" w:sz="0" w:space="0" w:color="auto"/>
        <w:right w:val="none" w:sz="0" w:space="0" w:color="auto"/>
      </w:divBdr>
    </w:div>
    <w:div w:id="1523781209">
      <w:bodyDiv w:val="1"/>
      <w:marLeft w:val="0"/>
      <w:marRight w:val="0"/>
      <w:marTop w:val="0"/>
      <w:marBottom w:val="0"/>
      <w:divBdr>
        <w:top w:val="none" w:sz="0" w:space="0" w:color="auto"/>
        <w:left w:val="none" w:sz="0" w:space="0" w:color="auto"/>
        <w:bottom w:val="none" w:sz="0" w:space="0" w:color="auto"/>
        <w:right w:val="none" w:sz="0" w:space="0" w:color="auto"/>
      </w:divBdr>
    </w:div>
    <w:div w:id="1527794040">
      <w:bodyDiv w:val="1"/>
      <w:marLeft w:val="0"/>
      <w:marRight w:val="0"/>
      <w:marTop w:val="0"/>
      <w:marBottom w:val="0"/>
      <w:divBdr>
        <w:top w:val="none" w:sz="0" w:space="0" w:color="auto"/>
        <w:left w:val="none" w:sz="0" w:space="0" w:color="auto"/>
        <w:bottom w:val="none" w:sz="0" w:space="0" w:color="auto"/>
        <w:right w:val="none" w:sz="0" w:space="0" w:color="auto"/>
      </w:divBdr>
    </w:div>
    <w:div w:id="1532111031">
      <w:bodyDiv w:val="1"/>
      <w:marLeft w:val="0"/>
      <w:marRight w:val="0"/>
      <w:marTop w:val="0"/>
      <w:marBottom w:val="0"/>
      <w:divBdr>
        <w:top w:val="none" w:sz="0" w:space="0" w:color="auto"/>
        <w:left w:val="none" w:sz="0" w:space="0" w:color="auto"/>
        <w:bottom w:val="none" w:sz="0" w:space="0" w:color="auto"/>
        <w:right w:val="none" w:sz="0" w:space="0" w:color="auto"/>
      </w:divBdr>
    </w:div>
    <w:div w:id="1547984431">
      <w:bodyDiv w:val="1"/>
      <w:marLeft w:val="0"/>
      <w:marRight w:val="0"/>
      <w:marTop w:val="0"/>
      <w:marBottom w:val="0"/>
      <w:divBdr>
        <w:top w:val="none" w:sz="0" w:space="0" w:color="auto"/>
        <w:left w:val="none" w:sz="0" w:space="0" w:color="auto"/>
        <w:bottom w:val="none" w:sz="0" w:space="0" w:color="auto"/>
        <w:right w:val="none" w:sz="0" w:space="0" w:color="auto"/>
      </w:divBdr>
    </w:div>
    <w:div w:id="1587113830">
      <w:bodyDiv w:val="1"/>
      <w:marLeft w:val="0"/>
      <w:marRight w:val="0"/>
      <w:marTop w:val="0"/>
      <w:marBottom w:val="0"/>
      <w:divBdr>
        <w:top w:val="none" w:sz="0" w:space="0" w:color="auto"/>
        <w:left w:val="none" w:sz="0" w:space="0" w:color="auto"/>
        <w:bottom w:val="none" w:sz="0" w:space="0" w:color="auto"/>
        <w:right w:val="none" w:sz="0" w:space="0" w:color="auto"/>
      </w:divBdr>
    </w:div>
    <w:div w:id="1595358163">
      <w:bodyDiv w:val="1"/>
      <w:marLeft w:val="0"/>
      <w:marRight w:val="0"/>
      <w:marTop w:val="0"/>
      <w:marBottom w:val="0"/>
      <w:divBdr>
        <w:top w:val="none" w:sz="0" w:space="0" w:color="auto"/>
        <w:left w:val="none" w:sz="0" w:space="0" w:color="auto"/>
        <w:bottom w:val="none" w:sz="0" w:space="0" w:color="auto"/>
        <w:right w:val="none" w:sz="0" w:space="0" w:color="auto"/>
      </w:divBdr>
    </w:div>
    <w:div w:id="1601449179">
      <w:bodyDiv w:val="1"/>
      <w:marLeft w:val="0"/>
      <w:marRight w:val="0"/>
      <w:marTop w:val="0"/>
      <w:marBottom w:val="0"/>
      <w:divBdr>
        <w:top w:val="none" w:sz="0" w:space="0" w:color="auto"/>
        <w:left w:val="none" w:sz="0" w:space="0" w:color="auto"/>
        <w:bottom w:val="none" w:sz="0" w:space="0" w:color="auto"/>
        <w:right w:val="none" w:sz="0" w:space="0" w:color="auto"/>
      </w:divBdr>
    </w:div>
    <w:div w:id="1603300787">
      <w:bodyDiv w:val="1"/>
      <w:marLeft w:val="0"/>
      <w:marRight w:val="0"/>
      <w:marTop w:val="0"/>
      <w:marBottom w:val="0"/>
      <w:divBdr>
        <w:top w:val="none" w:sz="0" w:space="0" w:color="auto"/>
        <w:left w:val="none" w:sz="0" w:space="0" w:color="auto"/>
        <w:bottom w:val="none" w:sz="0" w:space="0" w:color="auto"/>
        <w:right w:val="none" w:sz="0" w:space="0" w:color="auto"/>
      </w:divBdr>
    </w:div>
    <w:div w:id="1613710653">
      <w:bodyDiv w:val="1"/>
      <w:marLeft w:val="0"/>
      <w:marRight w:val="0"/>
      <w:marTop w:val="0"/>
      <w:marBottom w:val="0"/>
      <w:divBdr>
        <w:top w:val="none" w:sz="0" w:space="0" w:color="auto"/>
        <w:left w:val="none" w:sz="0" w:space="0" w:color="auto"/>
        <w:bottom w:val="none" w:sz="0" w:space="0" w:color="auto"/>
        <w:right w:val="none" w:sz="0" w:space="0" w:color="auto"/>
      </w:divBdr>
    </w:div>
    <w:div w:id="1625454187">
      <w:bodyDiv w:val="1"/>
      <w:marLeft w:val="0"/>
      <w:marRight w:val="0"/>
      <w:marTop w:val="0"/>
      <w:marBottom w:val="0"/>
      <w:divBdr>
        <w:top w:val="none" w:sz="0" w:space="0" w:color="auto"/>
        <w:left w:val="none" w:sz="0" w:space="0" w:color="auto"/>
        <w:bottom w:val="none" w:sz="0" w:space="0" w:color="auto"/>
        <w:right w:val="none" w:sz="0" w:space="0" w:color="auto"/>
      </w:divBdr>
    </w:div>
    <w:div w:id="1645426150">
      <w:bodyDiv w:val="1"/>
      <w:marLeft w:val="0"/>
      <w:marRight w:val="0"/>
      <w:marTop w:val="0"/>
      <w:marBottom w:val="0"/>
      <w:divBdr>
        <w:top w:val="none" w:sz="0" w:space="0" w:color="auto"/>
        <w:left w:val="none" w:sz="0" w:space="0" w:color="auto"/>
        <w:bottom w:val="none" w:sz="0" w:space="0" w:color="auto"/>
        <w:right w:val="none" w:sz="0" w:space="0" w:color="auto"/>
      </w:divBdr>
    </w:div>
    <w:div w:id="1647735282">
      <w:bodyDiv w:val="1"/>
      <w:marLeft w:val="0"/>
      <w:marRight w:val="0"/>
      <w:marTop w:val="0"/>
      <w:marBottom w:val="0"/>
      <w:divBdr>
        <w:top w:val="none" w:sz="0" w:space="0" w:color="auto"/>
        <w:left w:val="none" w:sz="0" w:space="0" w:color="auto"/>
        <w:bottom w:val="none" w:sz="0" w:space="0" w:color="auto"/>
        <w:right w:val="none" w:sz="0" w:space="0" w:color="auto"/>
      </w:divBdr>
    </w:div>
    <w:div w:id="1668052373">
      <w:bodyDiv w:val="1"/>
      <w:marLeft w:val="0"/>
      <w:marRight w:val="0"/>
      <w:marTop w:val="0"/>
      <w:marBottom w:val="0"/>
      <w:divBdr>
        <w:top w:val="none" w:sz="0" w:space="0" w:color="auto"/>
        <w:left w:val="none" w:sz="0" w:space="0" w:color="auto"/>
        <w:bottom w:val="none" w:sz="0" w:space="0" w:color="auto"/>
        <w:right w:val="none" w:sz="0" w:space="0" w:color="auto"/>
      </w:divBdr>
    </w:div>
    <w:div w:id="1697539715">
      <w:bodyDiv w:val="1"/>
      <w:marLeft w:val="0"/>
      <w:marRight w:val="0"/>
      <w:marTop w:val="0"/>
      <w:marBottom w:val="0"/>
      <w:divBdr>
        <w:top w:val="none" w:sz="0" w:space="0" w:color="auto"/>
        <w:left w:val="none" w:sz="0" w:space="0" w:color="auto"/>
        <w:bottom w:val="none" w:sz="0" w:space="0" w:color="auto"/>
        <w:right w:val="none" w:sz="0" w:space="0" w:color="auto"/>
      </w:divBdr>
    </w:div>
    <w:div w:id="1712993835">
      <w:bodyDiv w:val="1"/>
      <w:marLeft w:val="0"/>
      <w:marRight w:val="0"/>
      <w:marTop w:val="0"/>
      <w:marBottom w:val="0"/>
      <w:divBdr>
        <w:top w:val="none" w:sz="0" w:space="0" w:color="auto"/>
        <w:left w:val="none" w:sz="0" w:space="0" w:color="auto"/>
        <w:bottom w:val="none" w:sz="0" w:space="0" w:color="auto"/>
        <w:right w:val="none" w:sz="0" w:space="0" w:color="auto"/>
      </w:divBdr>
    </w:div>
    <w:div w:id="1719163178">
      <w:bodyDiv w:val="1"/>
      <w:marLeft w:val="0"/>
      <w:marRight w:val="0"/>
      <w:marTop w:val="0"/>
      <w:marBottom w:val="0"/>
      <w:divBdr>
        <w:top w:val="none" w:sz="0" w:space="0" w:color="auto"/>
        <w:left w:val="none" w:sz="0" w:space="0" w:color="auto"/>
        <w:bottom w:val="none" w:sz="0" w:space="0" w:color="auto"/>
        <w:right w:val="none" w:sz="0" w:space="0" w:color="auto"/>
      </w:divBdr>
    </w:div>
    <w:div w:id="1721442347">
      <w:bodyDiv w:val="1"/>
      <w:marLeft w:val="0"/>
      <w:marRight w:val="0"/>
      <w:marTop w:val="0"/>
      <w:marBottom w:val="0"/>
      <w:divBdr>
        <w:top w:val="none" w:sz="0" w:space="0" w:color="auto"/>
        <w:left w:val="none" w:sz="0" w:space="0" w:color="auto"/>
        <w:bottom w:val="none" w:sz="0" w:space="0" w:color="auto"/>
        <w:right w:val="none" w:sz="0" w:space="0" w:color="auto"/>
      </w:divBdr>
    </w:div>
    <w:div w:id="1733579152">
      <w:bodyDiv w:val="1"/>
      <w:marLeft w:val="0"/>
      <w:marRight w:val="0"/>
      <w:marTop w:val="0"/>
      <w:marBottom w:val="0"/>
      <w:divBdr>
        <w:top w:val="none" w:sz="0" w:space="0" w:color="auto"/>
        <w:left w:val="none" w:sz="0" w:space="0" w:color="auto"/>
        <w:bottom w:val="none" w:sz="0" w:space="0" w:color="auto"/>
        <w:right w:val="none" w:sz="0" w:space="0" w:color="auto"/>
      </w:divBdr>
    </w:div>
    <w:div w:id="1736195518">
      <w:bodyDiv w:val="1"/>
      <w:marLeft w:val="0"/>
      <w:marRight w:val="0"/>
      <w:marTop w:val="0"/>
      <w:marBottom w:val="0"/>
      <w:divBdr>
        <w:top w:val="none" w:sz="0" w:space="0" w:color="auto"/>
        <w:left w:val="none" w:sz="0" w:space="0" w:color="auto"/>
        <w:bottom w:val="none" w:sz="0" w:space="0" w:color="auto"/>
        <w:right w:val="none" w:sz="0" w:space="0" w:color="auto"/>
      </w:divBdr>
    </w:div>
    <w:div w:id="1766615275">
      <w:bodyDiv w:val="1"/>
      <w:marLeft w:val="0"/>
      <w:marRight w:val="0"/>
      <w:marTop w:val="0"/>
      <w:marBottom w:val="0"/>
      <w:divBdr>
        <w:top w:val="none" w:sz="0" w:space="0" w:color="auto"/>
        <w:left w:val="none" w:sz="0" w:space="0" w:color="auto"/>
        <w:bottom w:val="none" w:sz="0" w:space="0" w:color="auto"/>
        <w:right w:val="none" w:sz="0" w:space="0" w:color="auto"/>
      </w:divBdr>
    </w:div>
    <w:div w:id="1777484753">
      <w:bodyDiv w:val="1"/>
      <w:marLeft w:val="0"/>
      <w:marRight w:val="0"/>
      <w:marTop w:val="0"/>
      <w:marBottom w:val="0"/>
      <w:divBdr>
        <w:top w:val="none" w:sz="0" w:space="0" w:color="auto"/>
        <w:left w:val="none" w:sz="0" w:space="0" w:color="auto"/>
        <w:bottom w:val="none" w:sz="0" w:space="0" w:color="auto"/>
        <w:right w:val="none" w:sz="0" w:space="0" w:color="auto"/>
      </w:divBdr>
    </w:div>
    <w:div w:id="1777676184">
      <w:bodyDiv w:val="1"/>
      <w:marLeft w:val="0"/>
      <w:marRight w:val="0"/>
      <w:marTop w:val="0"/>
      <w:marBottom w:val="0"/>
      <w:divBdr>
        <w:top w:val="none" w:sz="0" w:space="0" w:color="auto"/>
        <w:left w:val="none" w:sz="0" w:space="0" w:color="auto"/>
        <w:bottom w:val="none" w:sz="0" w:space="0" w:color="auto"/>
        <w:right w:val="none" w:sz="0" w:space="0" w:color="auto"/>
      </w:divBdr>
    </w:div>
    <w:div w:id="1783375703">
      <w:bodyDiv w:val="1"/>
      <w:marLeft w:val="0"/>
      <w:marRight w:val="0"/>
      <w:marTop w:val="0"/>
      <w:marBottom w:val="0"/>
      <w:divBdr>
        <w:top w:val="none" w:sz="0" w:space="0" w:color="auto"/>
        <w:left w:val="none" w:sz="0" w:space="0" w:color="auto"/>
        <w:bottom w:val="none" w:sz="0" w:space="0" w:color="auto"/>
        <w:right w:val="none" w:sz="0" w:space="0" w:color="auto"/>
      </w:divBdr>
    </w:div>
    <w:div w:id="1786848396">
      <w:bodyDiv w:val="1"/>
      <w:marLeft w:val="0"/>
      <w:marRight w:val="0"/>
      <w:marTop w:val="0"/>
      <w:marBottom w:val="0"/>
      <w:divBdr>
        <w:top w:val="none" w:sz="0" w:space="0" w:color="auto"/>
        <w:left w:val="none" w:sz="0" w:space="0" w:color="auto"/>
        <w:bottom w:val="none" w:sz="0" w:space="0" w:color="auto"/>
        <w:right w:val="none" w:sz="0" w:space="0" w:color="auto"/>
      </w:divBdr>
    </w:div>
    <w:div w:id="1791439885">
      <w:bodyDiv w:val="1"/>
      <w:marLeft w:val="0"/>
      <w:marRight w:val="0"/>
      <w:marTop w:val="0"/>
      <w:marBottom w:val="0"/>
      <w:divBdr>
        <w:top w:val="none" w:sz="0" w:space="0" w:color="auto"/>
        <w:left w:val="none" w:sz="0" w:space="0" w:color="auto"/>
        <w:bottom w:val="none" w:sz="0" w:space="0" w:color="auto"/>
        <w:right w:val="none" w:sz="0" w:space="0" w:color="auto"/>
      </w:divBdr>
    </w:div>
    <w:div w:id="1800031595">
      <w:bodyDiv w:val="1"/>
      <w:marLeft w:val="0"/>
      <w:marRight w:val="0"/>
      <w:marTop w:val="0"/>
      <w:marBottom w:val="0"/>
      <w:divBdr>
        <w:top w:val="none" w:sz="0" w:space="0" w:color="auto"/>
        <w:left w:val="none" w:sz="0" w:space="0" w:color="auto"/>
        <w:bottom w:val="none" w:sz="0" w:space="0" w:color="auto"/>
        <w:right w:val="none" w:sz="0" w:space="0" w:color="auto"/>
      </w:divBdr>
    </w:div>
    <w:div w:id="1800952145">
      <w:bodyDiv w:val="1"/>
      <w:marLeft w:val="0"/>
      <w:marRight w:val="0"/>
      <w:marTop w:val="0"/>
      <w:marBottom w:val="0"/>
      <w:divBdr>
        <w:top w:val="none" w:sz="0" w:space="0" w:color="auto"/>
        <w:left w:val="none" w:sz="0" w:space="0" w:color="auto"/>
        <w:bottom w:val="none" w:sz="0" w:space="0" w:color="auto"/>
        <w:right w:val="none" w:sz="0" w:space="0" w:color="auto"/>
      </w:divBdr>
    </w:div>
    <w:div w:id="1812364764">
      <w:bodyDiv w:val="1"/>
      <w:marLeft w:val="0"/>
      <w:marRight w:val="0"/>
      <w:marTop w:val="0"/>
      <w:marBottom w:val="0"/>
      <w:divBdr>
        <w:top w:val="none" w:sz="0" w:space="0" w:color="auto"/>
        <w:left w:val="none" w:sz="0" w:space="0" w:color="auto"/>
        <w:bottom w:val="none" w:sz="0" w:space="0" w:color="auto"/>
        <w:right w:val="none" w:sz="0" w:space="0" w:color="auto"/>
      </w:divBdr>
    </w:div>
    <w:div w:id="1827474576">
      <w:bodyDiv w:val="1"/>
      <w:marLeft w:val="0"/>
      <w:marRight w:val="0"/>
      <w:marTop w:val="0"/>
      <w:marBottom w:val="0"/>
      <w:divBdr>
        <w:top w:val="none" w:sz="0" w:space="0" w:color="auto"/>
        <w:left w:val="none" w:sz="0" w:space="0" w:color="auto"/>
        <w:bottom w:val="none" w:sz="0" w:space="0" w:color="auto"/>
        <w:right w:val="none" w:sz="0" w:space="0" w:color="auto"/>
      </w:divBdr>
    </w:div>
    <w:div w:id="1843005016">
      <w:bodyDiv w:val="1"/>
      <w:marLeft w:val="0"/>
      <w:marRight w:val="0"/>
      <w:marTop w:val="0"/>
      <w:marBottom w:val="0"/>
      <w:divBdr>
        <w:top w:val="none" w:sz="0" w:space="0" w:color="auto"/>
        <w:left w:val="none" w:sz="0" w:space="0" w:color="auto"/>
        <w:bottom w:val="none" w:sz="0" w:space="0" w:color="auto"/>
        <w:right w:val="none" w:sz="0" w:space="0" w:color="auto"/>
      </w:divBdr>
    </w:div>
    <w:div w:id="1847405083">
      <w:bodyDiv w:val="1"/>
      <w:marLeft w:val="0"/>
      <w:marRight w:val="0"/>
      <w:marTop w:val="0"/>
      <w:marBottom w:val="0"/>
      <w:divBdr>
        <w:top w:val="none" w:sz="0" w:space="0" w:color="auto"/>
        <w:left w:val="none" w:sz="0" w:space="0" w:color="auto"/>
        <w:bottom w:val="none" w:sz="0" w:space="0" w:color="auto"/>
        <w:right w:val="none" w:sz="0" w:space="0" w:color="auto"/>
      </w:divBdr>
    </w:div>
    <w:div w:id="1865434855">
      <w:bodyDiv w:val="1"/>
      <w:marLeft w:val="0"/>
      <w:marRight w:val="0"/>
      <w:marTop w:val="0"/>
      <w:marBottom w:val="0"/>
      <w:divBdr>
        <w:top w:val="none" w:sz="0" w:space="0" w:color="auto"/>
        <w:left w:val="none" w:sz="0" w:space="0" w:color="auto"/>
        <w:bottom w:val="none" w:sz="0" w:space="0" w:color="auto"/>
        <w:right w:val="none" w:sz="0" w:space="0" w:color="auto"/>
      </w:divBdr>
    </w:div>
    <w:div w:id="1865751529">
      <w:bodyDiv w:val="1"/>
      <w:marLeft w:val="0"/>
      <w:marRight w:val="0"/>
      <w:marTop w:val="0"/>
      <w:marBottom w:val="0"/>
      <w:divBdr>
        <w:top w:val="none" w:sz="0" w:space="0" w:color="auto"/>
        <w:left w:val="none" w:sz="0" w:space="0" w:color="auto"/>
        <w:bottom w:val="none" w:sz="0" w:space="0" w:color="auto"/>
        <w:right w:val="none" w:sz="0" w:space="0" w:color="auto"/>
      </w:divBdr>
    </w:div>
    <w:div w:id="1872106313">
      <w:bodyDiv w:val="1"/>
      <w:marLeft w:val="0"/>
      <w:marRight w:val="0"/>
      <w:marTop w:val="0"/>
      <w:marBottom w:val="0"/>
      <w:divBdr>
        <w:top w:val="none" w:sz="0" w:space="0" w:color="auto"/>
        <w:left w:val="none" w:sz="0" w:space="0" w:color="auto"/>
        <w:bottom w:val="none" w:sz="0" w:space="0" w:color="auto"/>
        <w:right w:val="none" w:sz="0" w:space="0" w:color="auto"/>
      </w:divBdr>
    </w:div>
    <w:div w:id="1891839459">
      <w:bodyDiv w:val="1"/>
      <w:marLeft w:val="0"/>
      <w:marRight w:val="0"/>
      <w:marTop w:val="0"/>
      <w:marBottom w:val="0"/>
      <w:divBdr>
        <w:top w:val="none" w:sz="0" w:space="0" w:color="auto"/>
        <w:left w:val="none" w:sz="0" w:space="0" w:color="auto"/>
        <w:bottom w:val="none" w:sz="0" w:space="0" w:color="auto"/>
        <w:right w:val="none" w:sz="0" w:space="0" w:color="auto"/>
      </w:divBdr>
    </w:div>
    <w:div w:id="1910647349">
      <w:bodyDiv w:val="1"/>
      <w:marLeft w:val="0"/>
      <w:marRight w:val="0"/>
      <w:marTop w:val="0"/>
      <w:marBottom w:val="0"/>
      <w:divBdr>
        <w:top w:val="none" w:sz="0" w:space="0" w:color="auto"/>
        <w:left w:val="none" w:sz="0" w:space="0" w:color="auto"/>
        <w:bottom w:val="none" w:sz="0" w:space="0" w:color="auto"/>
        <w:right w:val="none" w:sz="0" w:space="0" w:color="auto"/>
      </w:divBdr>
    </w:div>
    <w:div w:id="1924222764">
      <w:bodyDiv w:val="1"/>
      <w:marLeft w:val="0"/>
      <w:marRight w:val="0"/>
      <w:marTop w:val="0"/>
      <w:marBottom w:val="0"/>
      <w:divBdr>
        <w:top w:val="none" w:sz="0" w:space="0" w:color="auto"/>
        <w:left w:val="none" w:sz="0" w:space="0" w:color="auto"/>
        <w:bottom w:val="none" w:sz="0" w:space="0" w:color="auto"/>
        <w:right w:val="none" w:sz="0" w:space="0" w:color="auto"/>
      </w:divBdr>
    </w:div>
    <w:div w:id="1924338661">
      <w:bodyDiv w:val="1"/>
      <w:marLeft w:val="0"/>
      <w:marRight w:val="0"/>
      <w:marTop w:val="0"/>
      <w:marBottom w:val="0"/>
      <w:divBdr>
        <w:top w:val="none" w:sz="0" w:space="0" w:color="auto"/>
        <w:left w:val="none" w:sz="0" w:space="0" w:color="auto"/>
        <w:bottom w:val="none" w:sz="0" w:space="0" w:color="auto"/>
        <w:right w:val="none" w:sz="0" w:space="0" w:color="auto"/>
      </w:divBdr>
    </w:div>
    <w:div w:id="1930116987">
      <w:bodyDiv w:val="1"/>
      <w:marLeft w:val="0"/>
      <w:marRight w:val="0"/>
      <w:marTop w:val="0"/>
      <w:marBottom w:val="0"/>
      <w:divBdr>
        <w:top w:val="none" w:sz="0" w:space="0" w:color="auto"/>
        <w:left w:val="none" w:sz="0" w:space="0" w:color="auto"/>
        <w:bottom w:val="none" w:sz="0" w:space="0" w:color="auto"/>
        <w:right w:val="none" w:sz="0" w:space="0" w:color="auto"/>
      </w:divBdr>
    </w:div>
    <w:div w:id="1930119987">
      <w:bodyDiv w:val="1"/>
      <w:marLeft w:val="0"/>
      <w:marRight w:val="0"/>
      <w:marTop w:val="0"/>
      <w:marBottom w:val="0"/>
      <w:divBdr>
        <w:top w:val="none" w:sz="0" w:space="0" w:color="auto"/>
        <w:left w:val="none" w:sz="0" w:space="0" w:color="auto"/>
        <w:bottom w:val="none" w:sz="0" w:space="0" w:color="auto"/>
        <w:right w:val="none" w:sz="0" w:space="0" w:color="auto"/>
      </w:divBdr>
    </w:div>
    <w:div w:id="1943031578">
      <w:bodyDiv w:val="1"/>
      <w:marLeft w:val="0"/>
      <w:marRight w:val="0"/>
      <w:marTop w:val="0"/>
      <w:marBottom w:val="0"/>
      <w:divBdr>
        <w:top w:val="none" w:sz="0" w:space="0" w:color="auto"/>
        <w:left w:val="none" w:sz="0" w:space="0" w:color="auto"/>
        <w:bottom w:val="none" w:sz="0" w:space="0" w:color="auto"/>
        <w:right w:val="none" w:sz="0" w:space="0" w:color="auto"/>
      </w:divBdr>
    </w:div>
    <w:div w:id="1955864695">
      <w:bodyDiv w:val="1"/>
      <w:marLeft w:val="0"/>
      <w:marRight w:val="0"/>
      <w:marTop w:val="0"/>
      <w:marBottom w:val="0"/>
      <w:divBdr>
        <w:top w:val="none" w:sz="0" w:space="0" w:color="auto"/>
        <w:left w:val="none" w:sz="0" w:space="0" w:color="auto"/>
        <w:bottom w:val="none" w:sz="0" w:space="0" w:color="auto"/>
        <w:right w:val="none" w:sz="0" w:space="0" w:color="auto"/>
      </w:divBdr>
    </w:div>
    <w:div w:id="1960599999">
      <w:bodyDiv w:val="1"/>
      <w:marLeft w:val="0"/>
      <w:marRight w:val="0"/>
      <w:marTop w:val="0"/>
      <w:marBottom w:val="0"/>
      <w:divBdr>
        <w:top w:val="none" w:sz="0" w:space="0" w:color="auto"/>
        <w:left w:val="none" w:sz="0" w:space="0" w:color="auto"/>
        <w:bottom w:val="none" w:sz="0" w:space="0" w:color="auto"/>
        <w:right w:val="none" w:sz="0" w:space="0" w:color="auto"/>
      </w:divBdr>
    </w:div>
    <w:div w:id="1968468715">
      <w:bodyDiv w:val="1"/>
      <w:marLeft w:val="0"/>
      <w:marRight w:val="0"/>
      <w:marTop w:val="0"/>
      <w:marBottom w:val="0"/>
      <w:divBdr>
        <w:top w:val="none" w:sz="0" w:space="0" w:color="auto"/>
        <w:left w:val="none" w:sz="0" w:space="0" w:color="auto"/>
        <w:bottom w:val="none" w:sz="0" w:space="0" w:color="auto"/>
        <w:right w:val="none" w:sz="0" w:space="0" w:color="auto"/>
      </w:divBdr>
    </w:div>
    <w:div w:id="1976987248">
      <w:bodyDiv w:val="1"/>
      <w:marLeft w:val="0"/>
      <w:marRight w:val="0"/>
      <w:marTop w:val="0"/>
      <w:marBottom w:val="0"/>
      <w:divBdr>
        <w:top w:val="none" w:sz="0" w:space="0" w:color="auto"/>
        <w:left w:val="none" w:sz="0" w:space="0" w:color="auto"/>
        <w:bottom w:val="none" w:sz="0" w:space="0" w:color="auto"/>
        <w:right w:val="none" w:sz="0" w:space="0" w:color="auto"/>
      </w:divBdr>
    </w:div>
    <w:div w:id="1978340595">
      <w:bodyDiv w:val="1"/>
      <w:marLeft w:val="0"/>
      <w:marRight w:val="0"/>
      <w:marTop w:val="0"/>
      <w:marBottom w:val="0"/>
      <w:divBdr>
        <w:top w:val="none" w:sz="0" w:space="0" w:color="auto"/>
        <w:left w:val="none" w:sz="0" w:space="0" w:color="auto"/>
        <w:bottom w:val="none" w:sz="0" w:space="0" w:color="auto"/>
        <w:right w:val="none" w:sz="0" w:space="0" w:color="auto"/>
      </w:divBdr>
    </w:div>
    <w:div w:id="1981574211">
      <w:bodyDiv w:val="1"/>
      <w:marLeft w:val="0"/>
      <w:marRight w:val="0"/>
      <w:marTop w:val="0"/>
      <w:marBottom w:val="0"/>
      <w:divBdr>
        <w:top w:val="none" w:sz="0" w:space="0" w:color="auto"/>
        <w:left w:val="none" w:sz="0" w:space="0" w:color="auto"/>
        <w:bottom w:val="none" w:sz="0" w:space="0" w:color="auto"/>
        <w:right w:val="none" w:sz="0" w:space="0" w:color="auto"/>
      </w:divBdr>
    </w:div>
    <w:div w:id="1987277185">
      <w:bodyDiv w:val="1"/>
      <w:marLeft w:val="0"/>
      <w:marRight w:val="0"/>
      <w:marTop w:val="0"/>
      <w:marBottom w:val="0"/>
      <w:divBdr>
        <w:top w:val="none" w:sz="0" w:space="0" w:color="auto"/>
        <w:left w:val="none" w:sz="0" w:space="0" w:color="auto"/>
        <w:bottom w:val="none" w:sz="0" w:space="0" w:color="auto"/>
        <w:right w:val="none" w:sz="0" w:space="0" w:color="auto"/>
      </w:divBdr>
    </w:div>
    <w:div w:id="1989625749">
      <w:bodyDiv w:val="1"/>
      <w:marLeft w:val="0"/>
      <w:marRight w:val="0"/>
      <w:marTop w:val="0"/>
      <w:marBottom w:val="0"/>
      <w:divBdr>
        <w:top w:val="none" w:sz="0" w:space="0" w:color="auto"/>
        <w:left w:val="none" w:sz="0" w:space="0" w:color="auto"/>
        <w:bottom w:val="none" w:sz="0" w:space="0" w:color="auto"/>
        <w:right w:val="none" w:sz="0" w:space="0" w:color="auto"/>
      </w:divBdr>
    </w:div>
    <w:div w:id="1996563491">
      <w:bodyDiv w:val="1"/>
      <w:marLeft w:val="0"/>
      <w:marRight w:val="0"/>
      <w:marTop w:val="0"/>
      <w:marBottom w:val="0"/>
      <w:divBdr>
        <w:top w:val="none" w:sz="0" w:space="0" w:color="auto"/>
        <w:left w:val="none" w:sz="0" w:space="0" w:color="auto"/>
        <w:bottom w:val="none" w:sz="0" w:space="0" w:color="auto"/>
        <w:right w:val="none" w:sz="0" w:space="0" w:color="auto"/>
      </w:divBdr>
    </w:div>
    <w:div w:id="2000117032">
      <w:bodyDiv w:val="1"/>
      <w:marLeft w:val="0"/>
      <w:marRight w:val="0"/>
      <w:marTop w:val="0"/>
      <w:marBottom w:val="0"/>
      <w:divBdr>
        <w:top w:val="none" w:sz="0" w:space="0" w:color="auto"/>
        <w:left w:val="none" w:sz="0" w:space="0" w:color="auto"/>
        <w:bottom w:val="none" w:sz="0" w:space="0" w:color="auto"/>
        <w:right w:val="none" w:sz="0" w:space="0" w:color="auto"/>
      </w:divBdr>
    </w:div>
    <w:div w:id="2001886126">
      <w:bodyDiv w:val="1"/>
      <w:marLeft w:val="0"/>
      <w:marRight w:val="0"/>
      <w:marTop w:val="0"/>
      <w:marBottom w:val="0"/>
      <w:divBdr>
        <w:top w:val="none" w:sz="0" w:space="0" w:color="auto"/>
        <w:left w:val="none" w:sz="0" w:space="0" w:color="auto"/>
        <w:bottom w:val="none" w:sz="0" w:space="0" w:color="auto"/>
        <w:right w:val="none" w:sz="0" w:space="0" w:color="auto"/>
      </w:divBdr>
    </w:div>
    <w:div w:id="2033846826">
      <w:bodyDiv w:val="1"/>
      <w:marLeft w:val="0"/>
      <w:marRight w:val="0"/>
      <w:marTop w:val="0"/>
      <w:marBottom w:val="0"/>
      <w:divBdr>
        <w:top w:val="none" w:sz="0" w:space="0" w:color="auto"/>
        <w:left w:val="none" w:sz="0" w:space="0" w:color="auto"/>
        <w:bottom w:val="none" w:sz="0" w:space="0" w:color="auto"/>
        <w:right w:val="none" w:sz="0" w:space="0" w:color="auto"/>
      </w:divBdr>
    </w:div>
    <w:div w:id="2034574437">
      <w:bodyDiv w:val="1"/>
      <w:marLeft w:val="0"/>
      <w:marRight w:val="0"/>
      <w:marTop w:val="0"/>
      <w:marBottom w:val="0"/>
      <w:divBdr>
        <w:top w:val="none" w:sz="0" w:space="0" w:color="auto"/>
        <w:left w:val="none" w:sz="0" w:space="0" w:color="auto"/>
        <w:bottom w:val="none" w:sz="0" w:space="0" w:color="auto"/>
        <w:right w:val="none" w:sz="0" w:space="0" w:color="auto"/>
      </w:divBdr>
    </w:div>
    <w:div w:id="2048135862">
      <w:bodyDiv w:val="1"/>
      <w:marLeft w:val="0"/>
      <w:marRight w:val="0"/>
      <w:marTop w:val="0"/>
      <w:marBottom w:val="0"/>
      <w:divBdr>
        <w:top w:val="none" w:sz="0" w:space="0" w:color="auto"/>
        <w:left w:val="none" w:sz="0" w:space="0" w:color="auto"/>
        <w:bottom w:val="none" w:sz="0" w:space="0" w:color="auto"/>
        <w:right w:val="none" w:sz="0" w:space="0" w:color="auto"/>
      </w:divBdr>
    </w:div>
    <w:div w:id="2054109980">
      <w:bodyDiv w:val="1"/>
      <w:marLeft w:val="0"/>
      <w:marRight w:val="0"/>
      <w:marTop w:val="0"/>
      <w:marBottom w:val="0"/>
      <w:divBdr>
        <w:top w:val="none" w:sz="0" w:space="0" w:color="auto"/>
        <w:left w:val="none" w:sz="0" w:space="0" w:color="auto"/>
        <w:bottom w:val="none" w:sz="0" w:space="0" w:color="auto"/>
        <w:right w:val="none" w:sz="0" w:space="0" w:color="auto"/>
      </w:divBdr>
    </w:div>
    <w:div w:id="2063208276">
      <w:bodyDiv w:val="1"/>
      <w:marLeft w:val="0"/>
      <w:marRight w:val="0"/>
      <w:marTop w:val="0"/>
      <w:marBottom w:val="0"/>
      <w:divBdr>
        <w:top w:val="none" w:sz="0" w:space="0" w:color="auto"/>
        <w:left w:val="none" w:sz="0" w:space="0" w:color="auto"/>
        <w:bottom w:val="none" w:sz="0" w:space="0" w:color="auto"/>
        <w:right w:val="none" w:sz="0" w:space="0" w:color="auto"/>
      </w:divBdr>
    </w:div>
    <w:div w:id="2065522684">
      <w:bodyDiv w:val="1"/>
      <w:marLeft w:val="0"/>
      <w:marRight w:val="0"/>
      <w:marTop w:val="0"/>
      <w:marBottom w:val="0"/>
      <w:divBdr>
        <w:top w:val="none" w:sz="0" w:space="0" w:color="auto"/>
        <w:left w:val="none" w:sz="0" w:space="0" w:color="auto"/>
        <w:bottom w:val="none" w:sz="0" w:space="0" w:color="auto"/>
        <w:right w:val="none" w:sz="0" w:space="0" w:color="auto"/>
      </w:divBdr>
      <w:divsChild>
        <w:div w:id="2070417915">
          <w:marLeft w:val="0"/>
          <w:marRight w:val="0"/>
          <w:marTop w:val="0"/>
          <w:marBottom w:val="0"/>
          <w:divBdr>
            <w:top w:val="none" w:sz="0" w:space="0" w:color="auto"/>
            <w:left w:val="none" w:sz="0" w:space="0" w:color="auto"/>
            <w:bottom w:val="none" w:sz="0" w:space="0" w:color="auto"/>
            <w:right w:val="none" w:sz="0" w:space="0" w:color="auto"/>
          </w:divBdr>
          <w:divsChild>
            <w:div w:id="241111511">
              <w:marLeft w:val="0"/>
              <w:marRight w:val="0"/>
              <w:marTop w:val="0"/>
              <w:marBottom w:val="0"/>
              <w:divBdr>
                <w:top w:val="none" w:sz="0" w:space="0" w:color="auto"/>
                <w:left w:val="none" w:sz="0" w:space="0" w:color="auto"/>
                <w:bottom w:val="none" w:sz="0" w:space="0" w:color="auto"/>
                <w:right w:val="none" w:sz="0" w:space="0" w:color="auto"/>
              </w:divBdr>
            </w:div>
            <w:div w:id="1155728908">
              <w:marLeft w:val="0"/>
              <w:marRight w:val="0"/>
              <w:marTop w:val="0"/>
              <w:marBottom w:val="0"/>
              <w:divBdr>
                <w:top w:val="none" w:sz="0" w:space="0" w:color="auto"/>
                <w:left w:val="none" w:sz="0" w:space="0" w:color="auto"/>
                <w:bottom w:val="none" w:sz="0" w:space="0" w:color="auto"/>
                <w:right w:val="none" w:sz="0" w:space="0" w:color="auto"/>
              </w:divBdr>
            </w:div>
          </w:divsChild>
        </w:div>
        <w:div w:id="703478688">
          <w:marLeft w:val="0"/>
          <w:marRight w:val="0"/>
          <w:marTop w:val="0"/>
          <w:marBottom w:val="0"/>
          <w:divBdr>
            <w:top w:val="none" w:sz="0" w:space="0" w:color="auto"/>
            <w:left w:val="none" w:sz="0" w:space="0" w:color="auto"/>
            <w:bottom w:val="none" w:sz="0" w:space="0" w:color="auto"/>
            <w:right w:val="none" w:sz="0" w:space="0" w:color="auto"/>
          </w:divBdr>
          <w:divsChild>
            <w:div w:id="1654944977">
              <w:marLeft w:val="0"/>
              <w:marRight w:val="0"/>
              <w:marTop w:val="0"/>
              <w:marBottom w:val="0"/>
              <w:divBdr>
                <w:top w:val="none" w:sz="0" w:space="0" w:color="auto"/>
                <w:left w:val="none" w:sz="0" w:space="0" w:color="auto"/>
                <w:bottom w:val="none" w:sz="0" w:space="0" w:color="auto"/>
                <w:right w:val="none" w:sz="0" w:space="0" w:color="auto"/>
              </w:divBdr>
            </w:div>
            <w:div w:id="102042181">
              <w:marLeft w:val="0"/>
              <w:marRight w:val="0"/>
              <w:marTop w:val="0"/>
              <w:marBottom w:val="0"/>
              <w:divBdr>
                <w:top w:val="none" w:sz="0" w:space="0" w:color="auto"/>
                <w:left w:val="none" w:sz="0" w:space="0" w:color="auto"/>
                <w:bottom w:val="none" w:sz="0" w:space="0" w:color="auto"/>
                <w:right w:val="none" w:sz="0" w:space="0" w:color="auto"/>
              </w:divBdr>
            </w:div>
            <w:div w:id="2037803363">
              <w:marLeft w:val="0"/>
              <w:marRight w:val="0"/>
              <w:marTop w:val="0"/>
              <w:marBottom w:val="0"/>
              <w:divBdr>
                <w:top w:val="none" w:sz="0" w:space="0" w:color="auto"/>
                <w:left w:val="none" w:sz="0" w:space="0" w:color="auto"/>
                <w:bottom w:val="none" w:sz="0" w:space="0" w:color="auto"/>
                <w:right w:val="none" w:sz="0" w:space="0" w:color="auto"/>
              </w:divBdr>
            </w:div>
          </w:divsChild>
        </w:div>
        <w:div w:id="49967245">
          <w:marLeft w:val="0"/>
          <w:marRight w:val="0"/>
          <w:marTop w:val="0"/>
          <w:marBottom w:val="0"/>
          <w:divBdr>
            <w:top w:val="none" w:sz="0" w:space="0" w:color="auto"/>
            <w:left w:val="none" w:sz="0" w:space="0" w:color="auto"/>
            <w:bottom w:val="none" w:sz="0" w:space="0" w:color="auto"/>
            <w:right w:val="none" w:sz="0" w:space="0" w:color="auto"/>
          </w:divBdr>
        </w:div>
        <w:div w:id="211621999">
          <w:marLeft w:val="0"/>
          <w:marRight w:val="0"/>
          <w:marTop w:val="0"/>
          <w:marBottom w:val="0"/>
          <w:divBdr>
            <w:top w:val="none" w:sz="0" w:space="0" w:color="auto"/>
            <w:left w:val="none" w:sz="0" w:space="0" w:color="auto"/>
            <w:bottom w:val="none" w:sz="0" w:space="0" w:color="auto"/>
            <w:right w:val="none" w:sz="0" w:space="0" w:color="auto"/>
          </w:divBdr>
        </w:div>
        <w:div w:id="1809663605">
          <w:marLeft w:val="0"/>
          <w:marRight w:val="0"/>
          <w:marTop w:val="0"/>
          <w:marBottom w:val="0"/>
          <w:divBdr>
            <w:top w:val="none" w:sz="0" w:space="0" w:color="auto"/>
            <w:left w:val="none" w:sz="0" w:space="0" w:color="auto"/>
            <w:bottom w:val="none" w:sz="0" w:space="0" w:color="auto"/>
            <w:right w:val="none" w:sz="0" w:space="0" w:color="auto"/>
          </w:divBdr>
        </w:div>
        <w:div w:id="269703958">
          <w:marLeft w:val="0"/>
          <w:marRight w:val="0"/>
          <w:marTop w:val="0"/>
          <w:marBottom w:val="0"/>
          <w:divBdr>
            <w:top w:val="none" w:sz="0" w:space="0" w:color="auto"/>
            <w:left w:val="none" w:sz="0" w:space="0" w:color="auto"/>
            <w:bottom w:val="none" w:sz="0" w:space="0" w:color="auto"/>
            <w:right w:val="none" w:sz="0" w:space="0" w:color="auto"/>
          </w:divBdr>
        </w:div>
        <w:div w:id="1963877045">
          <w:marLeft w:val="0"/>
          <w:marRight w:val="0"/>
          <w:marTop w:val="0"/>
          <w:marBottom w:val="0"/>
          <w:divBdr>
            <w:top w:val="none" w:sz="0" w:space="0" w:color="auto"/>
            <w:left w:val="none" w:sz="0" w:space="0" w:color="auto"/>
            <w:bottom w:val="none" w:sz="0" w:space="0" w:color="auto"/>
            <w:right w:val="none" w:sz="0" w:space="0" w:color="auto"/>
          </w:divBdr>
        </w:div>
        <w:div w:id="1576819691">
          <w:marLeft w:val="0"/>
          <w:marRight w:val="0"/>
          <w:marTop w:val="0"/>
          <w:marBottom w:val="0"/>
          <w:divBdr>
            <w:top w:val="none" w:sz="0" w:space="0" w:color="auto"/>
            <w:left w:val="none" w:sz="0" w:space="0" w:color="auto"/>
            <w:bottom w:val="none" w:sz="0" w:space="0" w:color="auto"/>
            <w:right w:val="none" w:sz="0" w:space="0" w:color="auto"/>
          </w:divBdr>
        </w:div>
      </w:divsChild>
    </w:div>
    <w:div w:id="2067408573">
      <w:bodyDiv w:val="1"/>
      <w:marLeft w:val="0"/>
      <w:marRight w:val="0"/>
      <w:marTop w:val="0"/>
      <w:marBottom w:val="0"/>
      <w:divBdr>
        <w:top w:val="none" w:sz="0" w:space="0" w:color="auto"/>
        <w:left w:val="none" w:sz="0" w:space="0" w:color="auto"/>
        <w:bottom w:val="none" w:sz="0" w:space="0" w:color="auto"/>
        <w:right w:val="none" w:sz="0" w:space="0" w:color="auto"/>
      </w:divBdr>
    </w:div>
    <w:div w:id="2074885857">
      <w:bodyDiv w:val="1"/>
      <w:marLeft w:val="0"/>
      <w:marRight w:val="0"/>
      <w:marTop w:val="0"/>
      <w:marBottom w:val="0"/>
      <w:divBdr>
        <w:top w:val="none" w:sz="0" w:space="0" w:color="auto"/>
        <w:left w:val="none" w:sz="0" w:space="0" w:color="auto"/>
        <w:bottom w:val="none" w:sz="0" w:space="0" w:color="auto"/>
        <w:right w:val="none" w:sz="0" w:space="0" w:color="auto"/>
      </w:divBdr>
    </w:div>
    <w:div w:id="2077585252">
      <w:bodyDiv w:val="1"/>
      <w:marLeft w:val="0"/>
      <w:marRight w:val="0"/>
      <w:marTop w:val="0"/>
      <w:marBottom w:val="0"/>
      <w:divBdr>
        <w:top w:val="none" w:sz="0" w:space="0" w:color="auto"/>
        <w:left w:val="none" w:sz="0" w:space="0" w:color="auto"/>
        <w:bottom w:val="none" w:sz="0" w:space="0" w:color="auto"/>
        <w:right w:val="none" w:sz="0" w:space="0" w:color="auto"/>
      </w:divBdr>
    </w:div>
    <w:div w:id="2079016094">
      <w:bodyDiv w:val="1"/>
      <w:marLeft w:val="0"/>
      <w:marRight w:val="0"/>
      <w:marTop w:val="0"/>
      <w:marBottom w:val="0"/>
      <w:divBdr>
        <w:top w:val="none" w:sz="0" w:space="0" w:color="auto"/>
        <w:left w:val="none" w:sz="0" w:space="0" w:color="auto"/>
        <w:bottom w:val="none" w:sz="0" w:space="0" w:color="auto"/>
        <w:right w:val="none" w:sz="0" w:space="0" w:color="auto"/>
      </w:divBdr>
    </w:div>
    <w:div w:id="2096591732">
      <w:bodyDiv w:val="1"/>
      <w:marLeft w:val="0"/>
      <w:marRight w:val="0"/>
      <w:marTop w:val="0"/>
      <w:marBottom w:val="0"/>
      <w:divBdr>
        <w:top w:val="none" w:sz="0" w:space="0" w:color="auto"/>
        <w:left w:val="none" w:sz="0" w:space="0" w:color="auto"/>
        <w:bottom w:val="none" w:sz="0" w:space="0" w:color="auto"/>
        <w:right w:val="none" w:sz="0" w:space="0" w:color="auto"/>
      </w:divBdr>
    </w:div>
    <w:div w:id="2099908590">
      <w:bodyDiv w:val="1"/>
      <w:marLeft w:val="0"/>
      <w:marRight w:val="0"/>
      <w:marTop w:val="0"/>
      <w:marBottom w:val="0"/>
      <w:divBdr>
        <w:top w:val="none" w:sz="0" w:space="0" w:color="auto"/>
        <w:left w:val="none" w:sz="0" w:space="0" w:color="auto"/>
        <w:bottom w:val="none" w:sz="0" w:space="0" w:color="auto"/>
        <w:right w:val="none" w:sz="0" w:space="0" w:color="auto"/>
      </w:divBdr>
    </w:div>
    <w:div w:id="2105029954">
      <w:bodyDiv w:val="1"/>
      <w:marLeft w:val="0"/>
      <w:marRight w:val="0"/>
      <w:marTop w:val="0"/>
      <w:marBottom w:val="0"/>
      <w:divBdr>
        <w:top w:val="none" w:sz="0" w:space="0" w:color="auto"/>
        <w:left w:val="none" w:sz="0" w:space="0" w:color="auto"/>
        <w:bottom w:val="none" w:sz="0" w:space="0" w:color="auto"/>
        <w:right w:val="none" w:sz="0" w:space="0" w:color="auto"/>
      </w:divBdr>
    </w:div>
    <w:div w:id="2115318688">
      <w:bodyDiv w:val="1"/>
      <w:marLeft w:val="0"/>
      <w:marRight w:val="0"/>
      <w:marTop w:val="0"/>
      <w:marBottom w:val="0"/>
      <w:divBdr>
        <w:top w:val="none" w:sz="0" w:space="0" w:color="auto"/>
        <w:left w:val="none" w:sz="0" w:space="0" w:color="auto"/>
        <w:bottom w:val="none" w:sz="0" w:space="0" w:color="auto"/>
        <w:right w:val="none" w:sz="0" w:space="0" w:color="auto"/>
      </w:divBdr>
      <w:divsChild>
        <w:div w:id="1863396981">
          <w:marLeft w:val="0"/>
          <w:marRight w:val="0"/>
          <w:marTop w:val="0"/>
          <w:marBottom w:val="0"/>
          <w:divBdr>
            <w:top w:val="none" w:sz="0" w:space="0" w:color="auto"/>
            <w:left w:val="none" w:sz="0" w:space="0" w:color="auto"/>
            <w:bottom w:val="none" w:sz="0" w:space="0" w:color="auto"/>
            <w:right w:val="none" w:sz="0" w:space="0" w:color="auto"/>
          </w:divBdr>
          <w:divsChild>
            <w:div w:id="125969708">
              <w:marLeft w:val="0"/>
              <w:marRight w:val="0"/>
              <w:marTop w:val="0"/>
              <w:marBottom w:val="0"/>
              <w:divBdr>
                <w:top w:val="none" w:sz="0" w:space="0" w:color="auto"/>
                <w:left w:val="none" w:sz="0" w:space="0" w:color="auto"/>
                <w:bottom w:val="none" w:sz="0" w:space="0" w:color="auto"/>
                <w:right w:val="none" w:sz="0" w:space="0" w:color="auto"/>
              </w:divBdr>
            </w:div>
            <w:div w:id="1075470199">
              <w:marLeft w:val="0"/>
              <w:marRight w:val="0"/>
              <w:marTop w:val="0"/>
              <w:marBottom w:val="0"/>
              <w:divBdr>
                <w:top w:val="none" w:sz="0" w:space="0" w:color="auto"/>
                <w:left w:val="none" w:sz="0" w:space="0" w:color="auto"/>
                <w:bottom w:val="none" w:sz="0" w:space="0" w:color="auto"/>
                <w:right w:val="none" w:sz="0" w:space="0" w:color="auto"/>
              </w:divBdr>
            </w:div>
          </w:divsChild>
        </w:div>
        <w:div w:id="330526321">
          <w:marLeft w:val="0"/>
          <w:marRight w:val="0"/>
          <w:marTop w:val="0"/>
          <w:marBottom w:val="0"/>
          <w:divBdr>
            <w:top w:val="none" w:sz="0" w:space="0" w:color="auto"/>
            <w:left w:val="none" w:sz="0" w:space="0" w:color="auto"/>
            <w:bottom w:val="none" w:sz="0" w:space="0" w:color="auto"/>
            <w:right w:val="none" w:sz="0" w:space="0" w:color="auto"/>
          </w:divBdr>
          <w:divsChild>
            <w:div w:id="1172260270">
              <w:marLeft w:val="0"/>
              <w:marRight w:val="0"/>
              <w:marTop w:val="0"/>
              <w:marBottom w:val="0"/>
              <w:divBdr>
                <w:top w:val="none" w:sz="0" w:space="0" w:color="auto"/>
                <w:left w:val="none" w:sz="0" w:space="0" w:color="auto"/>
                <w:bottom w:val="none" w:sz="0" w:space="0" w:color="auto"/>
                <w:right w:val="none" w:sz="0" w:space="0" w:color="auto"/>
              </w:divBdr>
            </w:div>
            <w:div w:id="1340740958">
              <w:marLeft w:val="0"/>
              <w:marRight w:val="0"/>
              <w:marTop w:val="0"/>
              <w:marBottom w:val="0"/>
              <w:divBdr>
                <w:top w:val="none" w:sz="0" w:space="0" w:color="auto"/>
                <w:left w:val="none" w:sz="0" w:space="0" w:color="auto"/>
                <w:bottom w:val="none" w:sz="0" w:space="0" w:color="auto"/>
                <w:right w:val="none" w:sz="0" w:space="0" w:color="auto"/>
              </w:divBdr>
            </w:div>
            <w:div w:id="1325737363">
              <w:marLeft w:val="0"/>
              <w:marRight w:val="0"/>
              <w:marTop w:val="0"/>
              <w:marBottom w:val="0"/>
              <w:divBdr>
                <w:top w:val="none" w:sz="0" w:space="0" w:color="auto"/>
                <w:left w:val="none" w:sz="0" w:space="0" w:color="auto"/>
                <w:bottom w:val="none" w:sz="0" w:space="0" w:color="auto"/>
                <w:right w:val="none" w:sz="0" w:space="0" w:color="auto"/>
              </w:divBdr>
            </w:div>
          </w:divsChild>
        </w:div>
        <w:div w:id="2138837388">
          <w:marLeft w:val="0"/>
          <w:marRight w:val="0"/>
          <w:marTop w:val="0"/>
          <w:marBottom w:val="0"/>
          <w:divBdr>
            <w:top w:val="none" w:sz="0" w:space="0" w:color="auto"/>
            <w:left w:val="none" w:sz="0" w:space="0" w:color="auto"/>
            <w:bottom w:val="none" w:sz="0" w:space="0" w:color="auto"/>
            <w:right w:val="none" w:sz="0" w:space="0" w:color="auto"/>
          </w:divBdr>
        </w:div>
        <w:div w:id="807741577">
          <w:marLeft w:val="0"/>
          <w:marRight w:val="0"/>
          <w:marTop w:val="0"/>
          <w:marBottom w:val="0"/>
          <w:divBdr>
            <w:top w:val="none" w:sz="0" w:space="0" w:color="auto"/>
            <w:left w:val="none" w:sz="0" w:space="0" w:color="auto"/>
            <w:bottom w:val="none" w:sz="0" w:space="0" w:color="auto"/>
            <w:right w:val="none" w:sz="0" w:space="0" w:color="auto"/>
          </w:divBdr>
        </w:div>
        <w:div w:id="385418906">
          <w:marLeft w:val="0"/>
          <w:marRight w:val="0"/>
          <w:marTop w:val="0"/>
          <w:marBottom w:val="0"/>
          <w:divBdr>
            <w:top w:val="none" w:sz="0" w:space="0" w:color="auto"/>
            <w:left w:val="none" w:sz="0" w:space="0" w:color="auto"/>
            <w:bottom w:val="none" w:sz="0" w:space="0" w:color="auto"/>
            <w:right w:val="none" w:sz="0" w:space="0" w:color="auto"/>
          </w:divBdr>
        </w:div>
        <w:div w:id="1454711136">
          <w:marLeft w:val="0"/>
          <w:marRight w:val="0"/>
          <w:marTop w:val="0"/>
          <w:marBottom w:val="0"/>
          <w:divBdr>
            <w:top w:val="none" w:sz="0" w:space="0" w:color="auto"/>
            <w:left w:val="none" w:sz="0" w:space="0" w:color="auto"/>
            <w:bottom w:val="none" w:sz="0" w:space="0" w:color="auto"/>
            <w:right w:val="none" w:sz="0" w:space="0" w:color="auto"/>
          </w:divBdr>
        </w:div>
        <w:div w:id="4983427">
          <w:marLeft w:val="0"/>
          <w:marRight w:val="0"/>
          <w:marTop w:val="0"/>
          <w:marBottom w:val="0"/>
          <w:divBdr>
            <w:top w:val="none" w:sz="0" w:space="0" w:color="auto"/>
            <w:left w:val="none" w:sz="0" w:space="0" w:color="auto"/>
            <w:bottom w:val="none" w:sz="0" w:space="0" w:color="auto"/>
            <w:right w:val="none" w:sz="0" w:space="0" w:color="auto"/>
          </w:divBdr>
        </w:div>
        <w:div w:id="999625652">
          <w:marLeft w:val="0"/>
          <w:marRight w:val="0"/>
          <w:marTop w:val="0"/>
          <w:marBottom w:val="0"/>
          <w:divBdr>
            <w:top w:val="none" w:sz="0" w:space="0" w:color="auto"/>
            <w:left w:val="none" w:sz="0" w:space="0" w:color="auto"/>
            <w:bottom w:val="none" w:sz="0" w:space="0" w:color="auto"/>
            <w:right w:val="none" w:sz="0" w:space="0" w:color="auto"/>
          </w:divBdr>
        </w:div>
      </w:divsChild>
    </w:div>
    <w:div w:id="2118714261">
      <w:bodyDiv w:val="1"/>
      <w:marLeft w:val="0"/>
      <w:marRight w:val="0"/>
      <w:marTop w:val="0"/>
      <w:marBottom w:val="0"/>
      <w:divBdr>
        <w:top w:val="none" w:sz="0" w:space="0" w:color="auto"/>
        <w:left w:val="none" w:sz="0" w:space="0" w:color="auto"/>
        <w:bottom w:val="none" w:sz="0" w:space="0" w:color="auto"/>
        <w:right w:val="none" w:sz="0" w:space="0" w:color="auto"/>
      </w:divBdr>
    </w:div>
    <w:div w:id="2119329681">
      <w:bodyDiv w:val="1"/>
      <w:marLeft w:val="0"/>
      <w:marRight w:val="0"/>
      <w:marTop w:val="0"/>
      <w:marBottom w:val="0"/>
      <w:divBdr>
        <w:top w:val="none" w:sz="0" w:space="0" w:color="auto"/>
        <w:left w:val="none" w:sz="0" w:space="0" w:color="auto"/>
        <w:bottom w:val="none" w:sz="0" w:space="0" w:color="auto"/>
        <w:right w:val="none" w:sz="0" w:space="0" w:color="auto"/>
      </w:divBdr>
    </w:div>
    <w:div w:id="2120834996">
      <w:bodyDiv w:val="1"/>
      <w:marLeft w:val="0"/>
      <w:marRight w:val="0"/>
      <w:marTop w:val="0"/>
      <w:marBottom w:val="0"/>
      <w:divBdr>
        <w:top w:val="none" w:sz="0" w:space="0" w:color="auto"/>
        <w:left w:val="none" w:sz="0" w:space="0" w:color="auto"/>
        <w:bottom w:val="none" w:sz="0" w:space="0" w:color="auto"/>
        <w:right w:val="none" w:sz="0" w:space="0" w:color="auto"/>
      </w:divBdr>
    </w:div>
    <w:div w:id="2139294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arnivalsustainability.com/alternative-fuels" TargetMode="External"/><Relationship Id="rId18" Type="http://schemas.openxmlformats.org/officeDocument/2006/relationships/hyperlink" Target="https://www.cruiseinfohub.com/assets/downloads/CLIA-charting-the-future-of-sustainable-cruise-travel.pdf" TargetMode="External"/><Relationship Id="rId26" Type="http://schemas.openxmlformats.org/officeDocument/2006/relationships/hyperlink" Target="https://foe.org/blog/cruise-ships-environmental-impact/" TargetMode="External"/><Relationship Id="rId39" Type="http://schemas.openxmlformats.org/officeDocument/2006/relationships/hyperlink" Target="https://www.statista.com/chart/22530/cruise-line-revenue-amid-the-covid-19-pandemic/" TargetMode="External"/><Relationship Id="rId21" Type="http://schemas.openxmlformats.org/officeDocument/2006/relationships/hyperlink" Target="https://europe.cruising.org/knowledge_hub/cruise-industry-invests-in-shore-power-connections/" TargetMode="External"/><Relationship Id="rId34" Type="http://schemas.openxmlformats.org/officeDocument/2006/relationships/hyperlink" Target="https://www.marinelog.com/news/converting-lng-ready-box-ship-to-gas-fueling-will-cost-30-million/" TargetMode="External"/><Relationship Id="rId42" Type="http://schemas.openxmlformats.org/officeDocument/2006/relationships/hyperlink" Target="https://www.theguardian.com/environment/article/2024/aug/07/cruisezilla-passenger-ships-have-doubled-in-size-since-2000-campaigners-warn" TargetMode="External"/><Relationship Id="rId47" Type="http://schemas.openxmlformats.org/officeDocument/2006/relationships/hyperlink" Target="https://wttc.org/Portals/0/Documents/Reports/2023/WTTC_Consumer_Trends_Report_2023-A_world_in_motion.pdf" TargetMode="External"/><Relationship Id="rId50" Type="http://schemas.openxmlformats.org/officeDocument/2006/relationships/footer" Target="footer1.xml"/><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cruising.org/-/media/Facts-and-Resources/Cruise-Industry-COVID-19-Fact-Sheet_June-2020" TargetMode="External"/><Relationship Id="rId29" Type="http://schemas.openxmlformats.org/officeDocument/2006/relationships/hyperlink" Target="https://www.ics-shipping.org/news-item/the-race-for-shore-power/" TargetMode="External"/><Relationship Id="rId11" Type="http://schemas.openxmlformats.org/officeDocument/2006/relationships/hyperlink" Target="https://bacruisebulletin.com/shore-power-adoption-in-the-cruise-industry" TargetMode="External"/><Relationship Id="rId24" Type="http://schemas.openxmlformats.org/officeDocument/2006/relationships/hyperlink" Target="https://emsa.europa.eu/sustainable-shipping/alternative-fuels.html" TargetMode="External"/><Relationship Id="rId32" Type="http://schemas.openxmlformats.org/officeDocument/2006/relationships/hyperlink" Target="https://daily.jstor.org/the-high-environmental-costs-of-cruise-ships/" TargetMode="External"/><Relationship Id="rId37" Type="http://schemas.openxmlformats.org/officeDocument/2006/relationships/hyperlink" Target="https://www.portseattle.org/page/cruise-ship-shore-power-facts" TargetMode="External"/><Relationship Id="rId40" Type="http://schemas.openxmlformats.org/officeDocument/2006/relationships/hyperlink" Target="https://www.roechling.com/us/newsroom/detail/aidanova-modern-lng-propulsion-improves-ecological-footprint" TargetMode="External"/><Relationship Id="rId45" Type="http://schemas.openxmlformats.org/officeDocument/2006/relationships/hyperlink" Target="https://www.transportation.gov/sites/dot.gov/files/2023-09/OSTX-Momentum-Toolkit-Maritime-Shipping.pdf" TargetMode="External"/><Relationship Id="rId53" Type="http://schemas.openxmlformats.org/officeDocument/2006/relationships/footer" Target="footer3.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hyperlink" Target="https://cruising.org/en-gb/news-and-research/press-room/2023/september/new-environmental-data-report-confirms-step-change-in-cruise-industry" TargetMode="External"/><Relationship Id="rId31" Type="http://schemas.openxmlformats.org/officeDocument/2006/relationships/hyperlink" Target="https://www.imo.org/en/about/Conventions/Pages/International-Convention-for-the-Prevention-of-Pollution-from-Ships-%28MARPOL%29.aspx" TargetMode="External"/><Relationship Id="rId44" Type="http://schemas.openxmlformats.org/officeDocument/2006/relationships/hyperlink" Target="https://www.transportenvironment.org/uploads/files/One20Corporation20to20Pollute20Them20All_English_2024-04-29-184548_cwni.pdf" TargetMode="External"/><Relationship Id="rId52" Type="http://schemas.openxmlformats.org/officeDocument/2006/relationships/header" Target="head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learseas.org/insights/north-american-emission-control-area/" TargetMode="External"/><Relationship Id="rId22" Type="http://schemas.openxmlformats.org/officeDocument/2006/relationships/hyperlink" Target="https://en.wikipedia.org/wiki/Environmental_impact_of_shipping" TargetMode="External"/><Relationship Id="rId27" Type="http://schemas.openxmlformats.org/officeDocument/2006/relationships/hyperlink" Target="https://www.greenmatch.co.uk/blog/maritime-sustainability" TargetMode="External"/><Relationship Id="rId30" Type="http://schemas.openxmlformats.org/officeDocument/2006/relationships/hyperlink" Target="https://www.imo.org/en/About/Conventions/Pages/International-Convention-for-the-Control-and-Management-of-Ships'-Ballast-Water-and-Sediments-(BWM).aspx" TargetMode="External"/><Relationship Id="rId35" Type="http://schemas.openxmlformats.org/officeDocument/2006/relationships/hyperlink" Target="https://www.maritimeprofessional.com/news/shore-power-launched-cruise-ships-394525" TargetMode="External"/><Relationship Id="rId43" Type="http://schemas.openxmlformats.org/officeDocument/2006/relationships/hyperlink" Target="https://www.thetimes.co.uk/article/the-worlds-most-sustainable-cruise-lines-mwrh6sgzc" TargetMode="External"/><Relationship Id="rId48" Type="http://schemas.openxmlformats.org/officeDocument/2006/relationships/header" Target="header1.xml"/><Relationship Id="rId8" Type="http://schemas.openxmlformats.org/officeDocument/2006/relationships/endnotes" Target="endnotes.xml"/><Relationship Id="rId51" Type="http://schemas.openxmlformats.org/officeDocument/2006/relationships/footer" Target="footer2.xml"/><Relationship Id="rId3" Type="http://schemas.openxmlformats.org/officeDocument/2006/relationships/numbering" Target="numbering.xml"/><Relationship Id="rId12" Type="http://schemas.openxmlformats.org/officeDocument/2006/relationships/hyperlink" Target="https://en.wikipedia.org/wiki/Ballast_water_discharge_and_the_environment" TargetMode="External"/><Relationship Id="rId17" Type="http://schemas.openxmlformats.org/officeDocument/2006/relationships/hyperlink" Target="https://cruising.org/-/media/clia-media/research/2021/economic-impact/clia-env-study---11-01-2021---final.ashx" TargetMode="External"/><Relationship Id="rId25" Type="http://schemas.openxmlformats.org/officeDocument/2006/relationships/hyperlink" Target="https://www.freightwaves.com/news/thousands-of-ships-could-use-lng-as-fuel-is-that-a-good-thing" TargetMode="External"/><Relationship Id="rId33" Type="http://schemas.openxmlformats.org/officeDocument/2006/relationships/hyperlink" Target="https://www.maritimeoptima.com/insights/global-sulphur-regulations-eca-seca-zones" TargetMode="External"/><Relationship Id="rId38" Type="http://schemas.openxmlformats.org/officeDocument/2006/relationships/hyperlink" Target="https://www.reuters.com/business/environment/worlds-largest-cruise-ship-sets-sail-bringing-concerns-about-methane-emissions-2024-01-27" TargetMode="External"/><Relationship Id="rId46" Type="http://schemas.openxmlformats.org/officeDocument/2006/relationships/hyperlink" Target="https://www.epa.gov/regulations-emissions-vehicles-and-engines/designation-north-american-emission-control-area-marine" TargetMode="External"/><Relationship Id="rId20" Type="http://schemas.openxmlformats.org/officeDocument/2006/relationships/hyperlink" Target="https://cruising.org/en/news-and-research/press-room/2024/september/cruise-industry-annual-environmental-technologies-and-practices-data-shows-continued-progress" TargetMode="External"/><Relationship Id="rId41" Type="http://schemas.openxmlformats.org/officeDocument/2006/relationships/hyperlink" Target="https://www.shipuniverse.com/the-economics-of-converting-existing-ships-to-lng/"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cruise-arabia.com/2025/02/03/cruise-industry-aims-for-sustainability-through-lng-and-biofuels" TargetMode="External"/><Relationship Id="rId23" Type="http://schemas.openxmlformats.org/officeDocument/2006/relationships/hyperlink" Target="https://ec.europa.eu/transport/maritime/port-electrification" TargetMode="External"/><Relationship Id="rId28" Type="http://schemas.openxmlformats.org/officeDocument/2006/relationships/hyperlink" Target="https://www.hcn.org/articles/ocean-the-terrible-toll-of-the-cruise-ship-industry/" TargetMode="External"/><Relationship Id="rId36" Type="http://schemas.openxmlformats.org/officeDocument/2006/relationships/hyperlink" Target="https://nflawfirm.com/wp-content/themes/pdf/Negret.pdf" TargetMode="External"/><Relationship Id="rId4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Name: Mihai Serban
	Student ID number: 2244688
Module title: Marketing Essentials BMIH4005
	Lecturer’s name: Dale Clarke
	Word Count: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5C6980-659F-485D-96B3-65AD52015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5016</TotalTime>
  <Pages>20</Pages>
  <Words>5092</Words>
  <Characters>29029</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A comparison of the marketing methods of two multinational hotel brands</vt:lpstr>
    </vt:vector>
  </TitlesOfParts>
  <Company/>
  <LinksUpToDate>false</LinksUpToDate>
  <CharactersWithSpaces>34053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
  <dc:creator>Mami</dc:creator>
  <cp:keywords/>
  <dc:description/>
  <cp:lastModifiedBy>Mihai Serban</cp:lastModifiedBy>
  <cp:revision>936</cp:revision>
  <dcterms:created xsi:type="dcterms:W3CDTF">2023-05-29T23:11:00Z</dcterms:created>
  <dcterms:modified xsi:type="dcterms:W3CDTF">2025-03-03T17:37:00Z</dcterms:modified>
</cp:coreProperties>
</file>