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6B7562" w14:textId="32DA72B0" w:rsidR="00630E14" w:rsidRDefault="00630E14" w:rsidP="00630E14">
      <w:r w:rsidRPr="002A7AAD">
        <w:rPr>
          <w:rFonts w:ascii="Arial" w:hAnsi="Arial" w:cs="Arial"/>
          <w:noProof/>
          <w:lang w:eastAsia="en-GB"/>
        </w:rPr>
        <mc:AlternateContent>
          <mc:Choice Requires="wps">
            <w:drawing>
              <wp:anchor distT="0" distB="0" distL="114300" distR="114300" simplePos="0" relativeHeight="251658240" behindDoc="0" locked="0" layoutInCell="1" allowOverlap="1" wp14:anchorId="2B6722CA" wp14:editId="2EAE65E4">
                <wp:simplePos x="0" y="0"/>
                <wp:positionH relativeFrom="column">
                  <wp:posOffset>3246120</wp:posOffset>
                </wp:positionH>
                <wp:positionV relativeFrom="paragraph">
                  <wp:posOffset>-937260</wp:posOffset>
                </wp:positionV>
                <wp:extent cx="3855720" cy="1363980"/>
                <wp:effectExtent l="0" t="0" r="0" b="7620"/>
                <wp:wrapNone/>
                <wp:docPr id="12" name="Rectangle 5"/>
                <wp:cNvGraphicFramePr/>
                <a:graphic xmlns:a="http://schemas.openxmlformats.org/drawingml/2006/main">
                  <a:graphicData uri="http://schemas.microsoft.com/office/word/2010/wordprocessingShape">
                    <wps:wsp>
                      <wps:cNvSpPr/>
                      <wps:spPr>
                        <a:xfrm>
                          <a:off x="0" y="0"/>
                          <a:ext cx="3855720" cy="1363980"/>
                        </a:xfrm>
                        <a:prstGeom prst="rect">
                          <a:avLst/>
                        </a:prstGeom>
                        <a:solidFill>
                          <a:srgbClr val="1F355E"/>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4294C872" id="Rectangle 5" o:spid="_x0000_s1026" style="position:absolute;margin-left:255.6pt;margin-top:-73.8pt;width:303.6pt;height:10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" fillcolor="#1f355e" stroked="f" strokeweight="1.52778mm">
                <v:stroke linestyle="thickThin"/>
              </v:rect>
            </w:pict>
          </mc:Fallback>
        </mc:AlternateContent>
      </w:r>
      <w:r w:rsidRPr="002A7AAD">
        <w:rPr>
          <w:rFonts w:ascii="Arial" w:hAnsi="Arial" w:cs="Arial"/>
          <w:noProof/>
          <w:lang w:eastAsia="en-GB"/>
        </w:rPr>
        <w:drawing>
          <wp:anchor distT="0" distB="0" distL="114300" distR="114300" simplePos="0" relativeHeight="251658242" behindDoc="0" locked="0" layoutInCell="1" allowOverlap="1" wp14:anchorId="7387B2BE" wp14:editId="37E117D6">
            <wp:simplePos x="0" y="0"/>
            <wp:positionH relativeFrom="column">
              <wp:posOffset>-904875</wp:posOffset>
            </wp:positionH>
            <wp:positionV relativeFrom="paragraph">
              <wp:posOffset>-914400</wp:posOffset>
            </wp:positionV>
            <wp:extent cx="4158856" cy="1333500"/>
            <wp:effectExtent l="0" t="0" r="0" b="0"/>
            <wp:wrapNone/>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rotWithShape="1">
                    <a:blip r:embed="rId8"/>
                    <a:srcRect l="88802" t="80556" r="1667" b="8703"/>
                    <a:stretch/>
                  </pic:blipFill>
                  <pic:spPr>
                    <a:xfrm>
                      <a:off x="0" y="0"/>
                      <a:ext cx="4160302" cy="1333964"/>
                    </a:xfrm>
                    <a:prstGeom prst="rect">
                      <a:avLst/>
                    </a:prstGeom>
                  </pic:spPr>
                </pic:pic>
              </a:graphicData>
            </a:graphic>
            <wp14:sizeRelH relativeFrom="margin">
              <wp14:pctWidth>0</wp14:pctWidth>
            </wp14:sizeRelH>
            <wp14:sizeRelV relativeFrom="margin">
              <wp14:pctHeight>0</wp14:pctHeight>
            </wp14:sizeRelV>
          </wp:anchor>
        </w:drawing>
      </w:r>
      <w:r w:rsidRPr="002A7AAD">
        <w:rPr>
          <w:noProof/>
          <w:lang w:eastAsia="en-GB"/>
        </w:rPr>
        <mc:AlternateContent>
          <mc:Choice Requires="wps">
            <w:drawing>
              <wp:anchor distT="0" distB="0" distL="114300" distR="114300" simplePos="0" relativeHeight="251658243" behindDoc="0" locked="0" layoutInCell="1" allowOverlap="1" wp14:anchorId="515C4D79" wp14:editId="5D1507E7">
                <wp:simplePos x="0" y="0"/>
                <wp:positionH relativeFrom="column">
                  <wp:posOffset>-1284515</wp:posOffset>
                </wp:positionH>
                <wp:positionV relativeFrom="paragraph">
                  <wp:posOffset>410482</wp:posOffset>
                </wp:positionV>
                <wp:extent cx="12191999" cy="107943"/>
                <wp:effectExtent l="0" t="0" r="635" b="6985"/>
                <wp:wrapNone/>
                <wp:docPr id="8" name="Rectangle 7"/>
                <wp:cNvGraphicFramePr/>
                <a:graphic xmlns:a="http://schemas.openxmlformats.org/drawingml/2006/main">
                  <a:graphicData uri="http://schemas.microsoft.com/office/word/2010/wordprocessingShape">
                    <wps:wsp>
                      <wps:cNvSpPr/>
                      <wps:spPr>
                        <a:xfrm>
                          <a:off x="0" y="0"/>
                          <a:ext cx="12191999" cy="107943"/>
                        </a:xfrm>
                        <a:prstGeom prst="rect">
                          <a:avLst/>
                        </a:prstGeom>
                        <a:solidFill>
                          <a:srgbClr val="BE955B"/>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xmlns:w16sdtdh="http://schemas.microsoft.com/office/word/2020/wordml/sdtdatahash">
            <w:pict>
              <v:rect w14:anchorId="66542359" id="Rectangle 7" o:spid="_x0000_s1026" style="position:absolute;margin-left:-101.15pt;margin-top:32.3pt;width:960pt;height:8.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" fillcolor="#be955b" stroked="f" strokeweight="1.52778mm">
                <v:stroke linestyle="thickThin"/>
              </v:rect>
            </w:pict>
          </mc:Fallback>
        </mc:AlternateContent>
      </w:r>
      <w:r w:rsidRPr="002A7AAD">
        <w:rPr>
          <w:rFonts w:ascii="Arial" w:hAnsi="Arial" w:cs="Arial"/>
          <w:noProof/>
          <w:lang w:eastAsia="en-GB"/>
        </w:rPr>
        <mc:AlternateContent>
          <mc:Choice Requires="wps">
            <w:drawing>
              <wp:anchor distT="0" distB="0" distL="114300" distR="114300" simplePos="0" relativeHeight="251658241" behindDoc="0" locked="0" layoutInCell="1" allowOverlap="1" wp14:anchorId="23FD474B" wp14:editId="016E98B1">
                <wp:simplePos x="0" y="0"/>
                <wp:positionH relativeFrom="column">
                  <wp:posOffset>6941185</wp:posOffset>
                </wp:positionH>
                <wp:positionV relativeFrom="paragraph">
                  <wp:posOffset>974725</wp:posOffset>
                </wp:positionV>
                <wp:extent cx="1828800" cy="92710"/>
                <wp:effectExtent l="0" t="0" r="0" b="0"/>
                <wp:wrapNone/>
                <wp:docPr id="10" name="TextBox 9"/>
                <wp:cNvGraphicFramePr/>
                <a:graphic xmlns:a="http://schemas.openxmlformats.org/drawingml/2006/main">
                  <a:graphicData uri="http://schemas.microsoft.com/office/word/2010/wordprocessingShape">
                    <wps:wsp>
                      <wps:cNvSpPr txBox="1"/>
                      <wps:spPr>
                        <a:xfrm>
                          <a:off x="0" y="0"/>
                          <a:ext cx="1828800" cy="92710"/>
                        </a:xfrm>
                        <a:prstGeom prst="rect">
                          <a:avLst/>
                        </a:prstGeom>
                        <a:noFill/>
                      </wps:spPr>
                      <wps:txbx>
                        <w:txbxContent>
                          <w:p w14:paraId="19977C43" w14:textId="77777777" w:rsidR="00017045" w:rsidRDefault="00017045" w:rsidP="00630E14">
                            <w:pPr>
                              <w:pStyle w:val="NormalWeb"/>
                              <w:spacing w:before="0" w:beforeAutospacing="0" w:after="0" w:afterAutospacing="0"/>
                            </w:pPr>
                            <w:r>
                              <w:rPr>
                                <w:rFonts w:ascii="Verdana" w:eastAsia="Verdana" w:hAnsi="Verdana" w:cstheme="minorBidi"/>
                                <w:i/>
                                <w:iCs/>
                                <w:color w:val="FFFFFF" w:themeColor="background1"/>
                                <w:kern w:val="24"/>
                                <w:sz w:val="28"/>
                                <w:szCs w:val="28"/>
                              </w:rPr>
                              <w:t>Adding Value Through Partnership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3FD474B" id="_x0000_t202" coordsize="21600,21600" o:spt="202" path="m,l,21600r21600,l21600,xe">
                <v:stroke joinstyle="miter"/>
                <v:path gradientshapeok="t" o:connecttype="rect"/>
              </v:shapetype>
              <v:shape id="TextBox 9" o:spid="_x0000_s1026" type="#_x0000_t202" style="position:absolute;margin-left:546.55pt;margin-top:76.75pt;width:2in;height:7.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" filled="f" stroked="f">
                <v:textbox>
                  <w:txbxContent>
                    <w:p w14:paraId="19977C43" w14:textId="77777777" w:rsidR="00017045" w:rsidRDefault="00017045" w:rsidP="00630E14">
                      <w:pPr>
                        <w:pStyle w:val="NormalWeb"/>
                        <w:spacing w:before="0" w:beforeAutospacing="0" w:after="0" w:afterAutospacing="0"/>
                      </w:pPr>
                      <w:r>
                        <w:rPr>
                          <w:rFonts w:ascii="Verdana" w:eastAsia="Verdana" w:hAnsi="Verdana" w:cstheme="minorBidi"/>
                          <w:i/>
                          <w:iCs/>
                          <w:color w:val="FFFFFF" w:themeColor="background1"/>
                          <w:kern w:val="24"/>
                          <w:sz w:val="28"/>
                          <w:szCs w:val="28"/>
                        </w:rPr>
                        <w:t>Adding Value Through Partnership</w:t>
                      </w:r>
                    </w:p>
                  </w:txbxContent>
                </v:textbox>
              </v:shape>
            </w:pict>
          </mc:Fallback>
        </mc:AlternateContent>
      </w:r>
    </w:p>
    <w:p w14:paraId="3A831BAD" w14:textId="77777777" w:rsidR="00630E14" w:rsidRDefault="00630E14" w:rsidP="00630E14">
      <w:pPr>
        <w:pStyle w:val="Heading1"/>
        <w:rPr>
          <w:rFonts w:ascii="Arial" w:hAnsi="Arial" w:cs="Arial"/>
        </w:rPr>
      </w:pPr>
    </w:p>
    <w:p w14:paraId="687480CE" w14:textId="123A99CB" w:rsidR="00630E14" w:rsidRDefault="00630E14" w:rsidP="00630E14"/>
    <w:p w14:paraId="6D2AC12F" w14:textId="1C420A02" w:rsidR="00A31F98" w:rsidRDefault="00A31F98" w:rsidP="00630E14"/>
    <w:p w14:paraId="2C86B1CA" w14:textId="77777777" w:rsidR="00A31F98" w:rsidRDefault="00A31F98" w:rsidP="00630E14"/>
    <w:p w14:paraId="587E43FD" w14:textId="49D783A5" w:rsidR="00630E14" w:rsidRPr="00224ADA" w:rsidRDefault="00630E14" w:rsidP="00630E14">
      <w:pPr>
        <w:jc w:val="center"/>
        <w:rPr>
          <w:rFonts w:ascii="Arial" w:hAnsi="Arial" w:cs="Arial"/>
          <w:b/>
          <w:color w:val="0B2255"/>
          <w:sz w:val="36"/>
        </w:rPr>
      </w:pPr>
      <w:r w:rsidRPr="00224ADA">
        <w:rPr>
          <w:rFonts w:ascii="Arial" w:hAnsi="Arial" w:cs="Arial"/>
          <w:b/>
          <w:color w:val="0B2255"/>
          <w:sz w:val="36"/>
        </w:rPr>
        <w:t>BMHR700</w:t>
      </w:r>
      <w:r w:rsidR="00212773">
        <w:rPr>
          <w:rFonts w:ascii="Arial" w:hAnsi="Arial" w:cs="Arial"/>
          <w:b/>
          <w:color w:val="0B2255"/>
          <w:sz w:val="36"/>
        </w:rPr>
        <w:t>6</w:t>
      </w:r>
    </w:p>
    <w:p w14:paraId="7F0322FD" w14:textId="37CED802" w:rsidR="00630E14" w:rsidRDefault="002D2444" w:rsidP="00630E14">
      <w:pPr>
        <w:jc w:val="center"/>
        <w:rPr>
          <w:rFonts w:ascii="Arial" w:hAnsi="Arial" w:cs="Arial"/>
          <w:b/>
          <w:color w:val="0B2255"/>
          <w:sz w:val="56"/>
        </w:rPr>
      </w:pPr>
      <w:r>
        <w:rPr>
          <w:rFonts w:ascii="Arial" w:hAnsi="Arial" w:cs="Arial"/>
          <w:b/>
          <w:color w:val="0B2255"/>
          <w:sz w:val="56"/>
        </w:rPr>
        <w:t>Investigating a Business Issue from a H</w:t>
      </w:r>
      <w:r w:rsidR="00FA3BEA">
        <w:rPr>
          <w:rFonts w:ascii="Arial" w:hAnsi="Arial" w:cs="Arial"/>
          <w:b/>
          <w:color w:val="0B2255"/>
          <w:sz w:val="56"/>
        </w:rPr>
        <w:t xml:space="preserve">uman </w:t>
      </w:r>
      <w:r>
        <w:rPr>
          <w:rFonts w:ascii="Arial" w:hAnsi="Arial" w:cs="Arial"/>
          <w:b/>
          <w:color w:val="0B2255"/>
          <w:sz w:val="56"/>
        </w:rPr>
        <w:t>R</w:t>
      </w:r>
      <w:r w:rsidR="00FA3BEA">
        <w:rPr>
          <w:rFonts w:ascii="Arial" w:hAnsi="Arial" w:cs="Arial"/>
          <w:b/>
          <w:color w:val="0B2255"/>
          <w:sz w:val="56"/>
        </w:rPr>
        <w:t>esource</w:t>
      </w:r>
      <w:r>
        <w:rPr>
          <w:rFonts w:ascii="Arial" w:hAnsi="Arial" w:cs="Arial"/>
          <w:b/>
          <w:color w:val="0B2255"/>
          <w:sz w:val="56"/>
        </w:rPr>
        <w:t xml:space="preserve"> Perspective</w:t>
      </w:r>
    </w:p>
    <w:p w14:paraId="3589364A" w14:textId="33FE157A" w:rsidR="00033996" w:rsidRDefault="00033996" w:rsidP="00033996">
      <w:pPr>
        <w:pStyle w:val="Heading2"/>
        <w:jc w:val="center"/>
        <w:rPr>
          <w:rFonts w:ascii="Arial" w:hAnsi="Arial" w:cs="Arial"/>
          <w:b/>
          <w:bCs/>
          <w:color w:val="002060"/>
        </w:rPr>
      </w:pPr>
      <w:bookmarkStart w:id="0" w:name="_Toc78369306"/>
      <w:bookmarkStart w:id="1" w:name="_Toc78370100"/>
      <w:bookmarkStart w:id="2" w:name="_Toc78375323"/>
      <w:bookmarkStart w:id="3" w:name="_Toc78461294"/>
      <w:bookmarkStart w:id="4" w:name="_Toc78799557"/>
      <w:bookmarkStart w:id="5" w:name="_Toc79508251"/>
      <w:bookmarkStart w:id="6" w:name="_Toc80107705"/>
      <w:bookmarkStart w:id="7" w:name="_Toc80107755"/>
      <w:bookmarkStart w:id="8" w:name="_Toc81831733"/>
      <w:bookmarkStart w:id="9" w:name="_Toc84528936"/>
      <w:bookmarkStart w:id="10" w:name="_Toc84600107"/>
      <w:bookmarkStart w:id="11" w:name="_Toc84600189"/>
      <w:bookmarkStart w:id="12" w:name="_Toc84600309"/>
      <w:r w:rsidRPr="005A56A6">
        <w:rPr>
          <w:rFonts w:ascii="Arial" w:hAnsi="Arial" w:cs="Arial"/>
          <w:b/>
          <w:bCs/>
          <w:color w:val="002060"/>
        </w:rPr>
        <w:t xml:space="preserve">A Critical Analysis of the Impact of </w:t>
      </w:r>
      <w:r w:rsidR="0091428B">
        <w:rPr>
          <w:rFonts w:ascii="Arial" w:hAnsi="Arial" w:cs="Arial"/>
          <w:b/>
          <w:bCs/>
          <w:color w:val="002060"/>
        </w:rPr>
        <w:t>NWSSP</w:t>
      </w:r>
      <w:r w:rsidR="0091428B">
        <w:rPr>
          <w:rFonts w:ascii="Arial" w:hAnsi="Arial" w:cs="Arial"/>
          <w:b/>
          <w:bCs/>
          <w:color w:val="002060"/>
        </w:rPr>
        <w:br/>
        <w:t xml:space="preserve"> </w:t>
      </w:r>
      <w:r w:rsidRPr="005A56A6">
        <w:rPr>
          <w:rFonts w:ascii="Arial" w:hAnsi="Arial" w:cs="Arial"/>
          <w:b/>
          <w:bCs/>
          <w:color w:val="002060"/>
        </w:rPr>
        <w:t xml:space="preserve">Employee’s </w:t>
      </w:r>
      <w:r w:rsidR="00360426">
        <w:rPr>
          <w:rFonts w:ascii="Arial" w:hAnsi="Arial" w:cs="Arial"/>
          <w:b/>
          <w:bCs/>
          <w:color w:val="002060"/>
        </w:rPr>
        <w:t>Shared</w:t>
      </w:r>
      <w:r w:rsidR="0020002B">
        <w:rPr>
          <w:rFonts w:ascii="Arial" w:hAnsi="Arial" w:cs="Arial"/>
          <w:b/>
          <w:bCs/>
          <w:color w:val="002060"/>
        </w:rPr>
        <w:t xml:space="preserve"> </w:t>
      </w:r>
      <w:r w:rsidRPr="005A56A6">
        <w:rPr>
          <w:rFonts w:ascii="Arial" w:hAnsi="Arial" w:cs="Arial"/>
          <w:b/>
          <w:bCs/>
          <w:color w:val="002060"/>
        </w:rPr>
        <w:t>Purpose on</w:t>
      </w:r>
      <w:r w:rsidR="00360426">
        <w:rPr>
          <w:rFonts w:ascii="Arial" w:hAnsi="Arial" w:cs="Arial"/>
          <w:b/>
          <w:bCs/>
          <w:color w:val="002060"/>
        </w:rPr>
        <w:t xml:space="preserve"> Team</w:t>
      </w:r>
      <w:r w:rsidRPr="005A56A6">
        <w:rPr>
          <w:rFonts w:ascii="Arial" w:hAnsi="Arial" w:cs="Arial"/>
          <w:b/>
          <w:bCs/>
          <w:color w:val="002060"/>
        </w:rPr>
        <w:t xml:space="preserve"> Attendance at Work in the Context of </w:t>
      </w:r>
      <w:r w:rsidR="00EE2361">
        <w:rPr>
          <w:rFonts w:ascii="Arial" w:hAnsi="Arial" w:cs="Arial"/>
          <w:b/>
          <w:bCs/>
          <w:color w:val="002060"/>
        </w:rPr>
        <w:t>Coronavirus</w:t>
      </w:r>
      <w:bookmarkEnd w:id="0"/>
      <w:bookmarkEnd w:id="1"/>
      <w:bookmarkEnd w:id="2"/>
      <w:bookmarkEnd w:id="3"/>
      <w:bookmarkEnd w:id="4"/>
      <w:bookmarkEnd w:id="5"/>
      <w:r w:rsidR="0091428B">
        <w:rPr>
          <w:rFonts w:ascii="Arial" w:hAnsi="Arial" w:cs="Arial"/>
          <w:b/>
          <w:bCs/>
          <w:color w:val="002060"/>
        </w:rPr>
        <w:t>.</w:t>
      </w:r>
      <w:bookmarkEnd w:id="6"/>
      <w:bookmarkEnd w:id="7"/>
      <w:bookmarkEnd w:id="8"/>
      <w:bookmarkEnd w:id="9"/>
      <w:bookmarkEnd w:id="10"/>
      <w:bookmarkEnd w:id="11"/>
      <w:bookmarkEnd w:id="12"/>
    </w:p>
    <w:p w14:paraId="3B6CC4FC" w14:textId="77777777" w:rsidR="00A31F98" w:rsidRPr="00A31F98" w:rsidRDefault="00A31F98" w:rsidP="00A31F98"/>
    <w:p w14:paraId="374AEBD5" w14:textId="2ECE3FAC" w:rsidR="00A31F98" w:rsidRPr="00A31F98" w:rsidRDefault="00A31F98" w:rsidP="00A31F98">
      <w:pPr>
        <w:jc w:val="center"/>
      </w:pPr>
      <w:r>
        <w:rPr>
          <w:noProof/>
        </w:rPr>
        <w:drawing>
          <wp:inline distT="0" distB="0" distL="0" distR="0" wp14:anchorId="396D6C19" wp14:editId="085B2E7E">
            <wp:extent cx="2598420" cy="1875382"/>
            <wp:effectExtent l="0" t="0" r="0" b="0"/>
            <wp:docPr id="1" name="Picture 1" descr="A picture containing LEGO, toy,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EGO, toy,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609714" cy="1883533"/>
                    </a:xfrm>
                    <a:prstGeom prst="rect">
                      <a:avLst/>
                    </a:prstGeom>
                  </pic:spPr>
                </pic:pic>
              </a:graphicData>
            </a:graphic>
          </wp:inline>
        </w:drawing>
      </w:r>
    </w:p>
    <w:p w14:paraId="7185CD98" w14:textId="77777777" w:rsidR="00630E14" w:rsidRDefault="00630E14" w:rsidP="00630E14">
      <w:pPr>
        <w:jc w:val="center"/>
        <w:rPr>
          <w:rFonts w:ascii="Arial" w:hAnsi="Arial" w:cs="Arial"/>
          <w:color w:val="0B2255"/>
          <w:sz w:val="36"/>
        </w:rPr>
      </w:pPr>
    </w:p>
    <w:p w14:paraId="352D37A8" w14:textId="77777777" w:rsidR="00630E14" w:rsidRPr="002C4C4A" w:rsidRDefault="00630E14" w:rsidP="00630E14">
      <w:pPr>
        <w:shd w:val="clear" w:color="auto" w:fill="001D58"/>
        <w:jc w:val="center"/>
        <w:rPr>
          <w:rFonts w:ascii="Arial" w:hAnsi="Arial" w:cs="Arial"/>
          <w:color w:val="D0A454"/>
          <w:sz w:val="36"/>
        </w:rPr>
      </w:pPr>
    </w:p>
    <w:p w14:paraId="22BCF030" w14:textId="77777777" w:rsidR="00630E14" w:rsidRPr="002C4C4A"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Author: 2006240</w:t>
      </w:r>
    </w:p>
    <w:p w14:paraId="45573834" w14:textId="77777777" w:rsidR="00630E14" w:rsidRPr="002C4C4A"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Establishment: University of Wales Trinity St David</w:t>
      </w:r>
    </w:p>
    <w:p w14:paraId="3E1409C5" w14:textId="71912328" w:rsidR="00630E14" w:rsidRPr="002C4C4A"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Date:</w:t>
      </w:r>
      <w:r>
        <w:rPr>
          <w:rFonts w:ascii="Arial" w:hAnsi="Arial" w:cs="Arial"/>
          <w:color w:val="D0A454"/>
          <w:sz w:val="24"/>
        </w:rPr>
        <w:t xml:space="preserve"> </w:t>
      </w:r>
      <w:r w:rsidR="00FE51CB">
        <w:rPr>
          <w:rFonts w:ascii="Arial" w:hAnsi="Arial" w:cs="Arial"/>
          <w:color w:val="D0A454"/>
          <w:sz w:val="24"/>
        </w:rPr>
        <w:t>08 October 2021</w:t>
      </w:r>
    </w:p>
    <w:p w14:paraId="21C78D1B" w14:textId="2AF7A681" w:rsidR="00630E14"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Word count:</w:t>
      </w:r>
      <w:r w:rsidR="00CF6168">
        <w:rPr>
          <w:rFonts w:ascii="Arial" w:hAnsi="Arial" w:cs="Arial"/>
          <w:color w:val="D0A454"/>
          <w:sz w:val="24"/>
        </w:rPr>
        <w:t xml:space="preserve"> </w:t>
      </w:r>
      <w:r w:rsidR="00FB3E85">
        <w:rPr>
          <w:rFonts w:ascii="Arial" w:hAnsi="Arial" w:cs="Arial"/>
          <w:color w:val="D0A454"/>
          <w:sz w:val="24"/>
        </w:rPr>
        <w:t>7</w:t>
      </w:r>
      <w:r w:rsidR="00C844BE">
        <w:rPr>
          <w:rFonts w:ascii="Arial" w:hAnsi="Arial" w:cs="Arial"/>
          <w:color w:val="D0A454"/>
          <w:sz w:val="24"/>
        </w:rPr>
        <w:t>5</w:t>
      </w:r>
      <w:r w:rsidR="002C60B4">
        <w:rPr>
          <w:rFonts w:ascii="Arial" w:hAnsi="Arial" w:cs="Arial"/>
          <w:color w:val="D0A454"/>
          <w:sz w:val="24"/>
        </w:rPr>
        <w:t>22</w:t>
      </w:r>
      <w:r w:rsidR="00A31F98">
        <w:rPr>
          <w:rFonts w:ascii="Arial" w:hAnsi="Arial" w:cs="Arial"/>
          <w:color w:val="D0A454"/>
          <w:sz w:val="24"/>
        </w:rPr>
        <w:t xml:space="preserve"> </w:t>
      </w:r>
      <w:r>
        <w:rPr>
          <w:rFonts w:ascii="Arial" w:hAnsi="Arial" w:cs="Arial"/>
          <w:color w:val="D0A454"/>
          <w:sz w:val="24"/>
        </w:rPr>
        <w:t>(excluding tables and graphics)</w:t>
      </w:r>
    </w:p>
    <w:p w14:paraId="7F7D03AB" w14:textId="77777777" w:rsidR="00630E14" w:rsidRPr="002C4C4A" w:rsidRDefault="00630E14" w:rsidP="00630E14">
      <w:pPr>
        <w:shd w:val="clear" w:color="auto" w:fill="001D58"/>
        <w:jc w:val="center"/>
        <w:rPr>
          <w:rFonts w:ascii="Arial" w:hAnsi="Arial" w:cs="Arial"/>
          <w:color w:val="D0A454"/>
          <w:sz w:val="24"/>
        </w:rPr>
      </w:pPr>
    </w:p>
    <w:p w14:paraId="4343B63F" w14:textId="77777777" w:rsidR="00A02845" w:rsidRDefault="00A02845" w:rsidP="00630E14">
      <w:pPr>
        <w:jc w:val="center"/>
        <w:rPr>
          <w:rFonts w:ascii="Arial" w:hAnsi="Arial" w:cs="Arial"/>
          <w:color w:val="0B2255"/>
          <w:sz w:val="36"/>
        </w:rPr>
      </w:pPr>
    </w:p>
    <w:p w14:paraId="3CBE1CB8" w14:textId="07C71022" w:rsidR="00A02845" w:rsidRDefault="00A02845" w:rsidP="00A02845">
      <w:pPr>
        <w:pStyle w:val="Heading1"/>
        <w:spacing w:line="480" w:lineRule="auto"/>
        <w:rPr>
          <w:rFonts w:ascii="Arial" w:hAnsi="Arial" w:cs="Arial"/>
        </w:rPr>
      </w:pPr>
      <w:bookmarkStart w:id="13" w:name="_Toc84600310"/>
      <w:r>
        <w:rPr>
          <w:rFonts w:ascii="Arial" w:hAnsi="Arial" w:cs="Arial"/>
        </w:rPr>
        <w:lastRenderedPageBreak/>
        <w:t>Acknowledgements</w:t>
      </w:r>
      <w:bookmarkEnd w:id="13"/>
    </w:p>
    <w:p w14:paraId="4A33F294" w14:textId="77777777" w:rsidR="00A67FB1" w:rsidRDefault="00A67FB1" w:rsidP="00A02845">
      <w:pPr>
        <w:spacing w:line="480" w:lineRule="auto"/>
        <w:rPr>
          <w:rFonts w:ascii="Arial" w:hAnsi="Arial" w:cs="Arial"/>
          <w:sz w:val="24"/>
          <w:szCs w:val="24"/>
        </w:rPr>
      </w:pPr>
    </w:p>
    <w:p w14:paraId="5363641A" w14:textId="77777777" w:rsidR="00A67FB1" w:rsidRDefault="00A67FB1" w:rsidP="00A02845">
      <w:pPr>
        <w:spacing w:line="480" w:lineRule="auto"/>
        <w:rPr>
          <w:rFonts w:ascii="Arial" w:hAnsi="Arial" w:cs="Arial"/>
          <w:sz w:val="24"/>
          <w:szCs w:val="24"/>
        </w:rPr>
      </w:pPr>
    </w:p>
    <w:p w14:paraId="63B21A30" w14:textId="77777777" w:rsidR="00A67FB1" w:rsidRDefault="00A67FB1" w:rsidP="00A02845">
      <w:pPr>
        <w:spacing w:line="480" w:lineRule="auto"/>
        <w:rPr>
          <w:rFonts w:ascii="Arial" w:hAnsi="Arial" w:cs="Arial"/>
          <w:sz w:val="24"/>
          <w:szCs w:val="24"/>
        </w:rPr>
      </w:pPr>
    </w:p>
    <w:p w14:paraId="27FE212F" w14:textId="04EC031A" w:rsidR="000B6AEF" w:rsidRDefault="00B31C79" w:rsidP="00A02845">
      <w:pPr>
        <w:spacing w:line="480" w:lineRule="auto"/>
        <w:rPr>
          <w:rFonts w:ascii="Arial" w:hAnsi="Arial" w:cs="Arial"/>
          <w:sz w:val="24"/>
          <w:szCs w:val="24"/>
        </w:rPr>
      </w:pPr>
      <w:r>
        <w:rPr>
          <w:rFonts w:ascii="Arial" w:hAnsi="Arial" w:cs="Arial"/>
          <w:sz w:val="24"/>
          <w:szCs w:val="24"/>
        </w:rPr>
        <w:t>I would like to express my kind thank</w:t>
      </w:r>
      <w:r w:rsidR="00D74257">
        <w:rPr>
          <w:rFonts w:ascii="Arial" w:hAnsi="Arial" w:cs="Arial"/>
          <w:sz w:val="24"/>
          <w:szCs w:val="24"/>
        </w:rPr>
        <w:t xml:space="preserve">s to my organisation NWSSP, for approving and supporting the research within this report. I would like to extend my particular thanks to my </w:t>
      </w:r>
      <w:r w:rsidR="005E0F35">
        <w:rPr>
          <w:rFonts w:ascii="Arial" w:hAnsi="Arial" w:cs="Arial"/>
          <w:sz w:val="24"/>
          <w:szCs w:val="24"/>
        </w:rPr>
        <w:t xml:space="preserve">colleagues and managers, who have expressed their enthusiasm </w:t>
      </w:r>
      <w:r w:rsidR="00694063">
        <w:rPr>
          <w:rFonts w:ascii="Arial" w:hAnsi="Arial" w:cs="Arial"/>
          <w:sz w:val="24"/>
          <w:szCs w:val="24"/>
        </w:rPr>
        <w:t>for this research throughout. I would particularly like to thank Zoe Grainger and Rhiannon Windsor for reviewing the questionnaire title, scope and survey questions before</w:t>
      </w:r>
      <w:r w:rsidR="008F20FB">
        <w:rPr>
          <w:rFonts w:ascii="Arial" w:hAnsi="Arial" w:cs="Arial"/>
          <w:sz w:val="24"/>
          <w:szCs w:val="24"/>
        </w:rPr>
        <w:t xml:space="preserve"> its release.</w:t>
      </w:r>
      <w:r w:rsidR="00DB0106">
        <w:rPr>
          <w:rFonts w:ascii="Arial" w:hAnsi="Arial" w:cs="Arial"/>
          <w:sz w:val="24"/>
          <w:szCs w:val="24"/>
        </w:rPr>
        <w:t xml:space="preserve"> Also, thank you to Nick Meyler who provided costing and sickness absence data for analysis purposes.</w:t>
      </w:r>
    </w:p>
    <w:p w14:paraId="4BA3E04F" w14:textId="27D3A48D" w:rsidR="000B6AEF" w:rsidRDefault="008F20FB" w:rsidP="00A02845">
      <w:pPr>
        <w:spacing w:line="480" w:lineRule="auto"/>
        <w:rPr>
          <w:rFonts w:ascii="Arial" w:hAnsi="Arial" w:cs="Arial"/>
          <w:sz w:val="24"/>
          <w:szCs w:val="24"/>
        </w:rPr>
      </w:pPr>
      <w:r>
        <w:rPr>
          <w:rFonts w:ascii="Arial" w:hAnsi="Arial" w:cs="Arial"/>
          <w:sz w:val="24"/>
          <w:szCs w:val="24"/>
        </w:rPr>
        <w:t>Thank you to all those anonymous participants who have taken</w:t>
      </w:r>
      <w:r w:rsidR="000B6AEF">
        <w:rPr>
          <w:rFonts w:ascii="Arial" w:hAnsi="Arial" w:cs="Arial"/>
          <w:sz w:val="24"/>
          <w:szCs w:val="24"/>
        </w:rPr>
        <w:t xml:space="preserve"> the time</w:t>
      </w:r>
      <w:r>
        <w:rPr>
          <w:rFonts w:ascii="Arial" w:hAnsi="Arial" w:cs="Arial"/>
          <w:sz w:val="24"/>
          <w:szCs w:val="24"/>
        </w:rPr>
        <w:t xml:space="preserve"> </w:t>
      </w:r>
      <w:r w:rsidR="000B6AEF">
        <w:rPr>
          <w:rFonts w:ascii="Arial" w:hAnsi="Arial" w:cs="Arial"/>
          <w:sz w:val="24"/>
          <w:szCs w:val="24"/>
        </w:rPr>
        <w:t>to participate</w:t>
      </w:r>
      <w:r>
        <w:rPr>
          <w:rFonts w:ascii="Arial" w:hAnsi="Arial" w:cs="Arial"/>
          <w:sz w:val="24"/>
          <w:szCs w:val="24"/>
        </w:rPr>
        <w:t xml:space="preserve"> in the research</w:t>
      </w:r>
      <w:r w:rsidR="000B6AEF">
        <w:rPr>
          <w:rFonts w:ascii="Arial" w:hAnsi="Arial" w:cs="Arial"/>
          <w:sz w:val="24"/>
          <w:szCs w:val="24"/>
        </w:rPr>
        <w:t xml:space="preserve"> by completing the survey.</w:t>
      </w:r>
    </w:p>
    <w:p w14:paraId="09C7A259" w14:textId="77777777" w:rsidR="00A67FB1" w:rsidRDefault="000B6AEF" w:rsidP="00A67FB1">
      <w:pPr>
        <w:spacing w:line="480" w:lineRule="auto"/>
        <w:rPr>
          <w:rFonts w:ascii="Arial" w:hAnsi="Arial" w:cs="Arial"/>
          <w:sz w:val="24"/>
          <w:szCs w:val="24"/>
        </w:rPr>
      </w:pPr>
      <w:r>
        <w:rPr>
          <w:rFonts w:ascii="Arial" w:hAnsi="Arial" w:cs="Arial"/>
          <w:sz w:val="24"/>
          <w:szCs w:val="24"/>
        </w:rPr>
        <w:t>Finally, I would like to thank the University of Wales Trinity St David</w:t>
      </w:r>
      <w:r w:rsidR="0005329F">
        <w:rPr>
          <w:rFonts w:ascii="Arial" w:hAnsi="Arial" w:cs="Arial"/>
          <w:sz w:val="24"/>
          <w:szCs w:val="24"/>
        </w:rPr>
        <w:t xml:space="preserve"> for offering its support throughout the summer of 2021. Thank you to Julie Hayward, my supervisor throughout this research project. </w:t>
      </w:r>
      <w:r w:rsidR="00A67FB1">
        <w:rPr>
          <w:rFonts w:ascii="Arial" w:hAnsi="Arial" w:cs="Arial"/>
          <w:sz w:val="24"/>
          <w:szCs w:val="24"/>
        </w:rPr>
        <w:t>I will always be grateful for</w:t>
      </w:r>
      <w:r w:rsidR="0052211F">
        <w:rPr>
          <w:rFonts w:ascii="Arial" w:hAnsi="Arial" w:cs="Arial"/>
          <w:sz w:val="24"/>
          <w:szCs w:val="24"/>
        </w:rPr>
        <w:t xml:space="preserve"> your support, guidance, encouraging words and feedback</w:t>
      </w:r>
      <w:r w:rsidR="00A67FB1">
        <w:rPr>
          <w:rFonts w:ascii="Arial" w:hAnsi="Arial" w:cs="Arial"/>
          <w:sz w:val="24"/>
          <w:szCs w:val="24"/>
        </w:rPr>
        <w:t>.</w:t>
      </w:r>
    </w:p>
    <w:p w14:paraId="7A02C688" w14:textId="69780D71" w:rsidR="00630E14" w:rsidRPr="00A67FB1" w:rsidRDefault="00630E14" w:rsidP="00A67FB1">
      <w:pPr>
        <w:spacing w:line="480" w:lineRule="auto"/>
        <w:rPr>
          <w:rFonts w:ascii="Arial" w:hAnsi="Arial" w:cs="Arial"/>
          <w:sz w:val="24"/>
          <w:szCs w:val="24"/>
        </w:rPr>
      </w:pPr>
    </w:p>
    <w:p w14:paraId="578742B8" w14:textId="215B0D5F" w:rsidR="00630E14" w:rsidRPr="00302C65" w:rsidRDefault="00630E14" w:rsidP="00630E14"/>
    <w:p w14:paraId="7B177BA9" w14:textId="71E43097" w:rsidR="00630E14" w:rsidRDefault="00630E14" w:rsidP="00630E14">
      <w:pPr>
        <w:pStyle w:val="Heading1"/>
        <w:rPr>
          <w:rFonts w:ascii="Arial" w:hAnsi="Arial" w:cs="Arial"/>
        </w:rPr>
      </w:pPr>
    </w:p>
    <w:p w14:paraId="4EEFF509" w14:textId="7B0F5BE6" w:rsidR="00630E14" w:rsidRDefault="00630E14" w:rsidP="00630E14"/>
    <w:p w14:paraId="669830CF" w14:textId="1CB330CA" w:rsidR="00630E14" w:rsidRDefault="00630E14" w:rsidP="00630E14"/>
    <w:p w14:paraId="77956D88" w14:textId="1638A51F" w:rsidR="00630E14" w:rsidRDefault="00630E14" w:rsidP="00630E14"/>
    <w:p w14:paraId="3A97EFAB" w14:textId="5D879DBF" w:rsidR="00630E14" w:rsidRDefault="00630E14" w:rsidP="00630E14"/>
    <w:p w14:paraId="71D2574C" w14:textId="36BB88AC" w:rsidR="00630E14" w:rsidRDefault="001222F3" w:rsidP="00630E14">
      <w:r>
        <w:rPr>
          <w:noProof/>
          <w:lang w:eastAsia="en-GB"/>
        </w:rPr>
        <w:lastRenderedPageBreak/>
        <w:drawing>
          <wp:anchor distT="0" distB="0" distL="114300" distR="114300" simplePos="0" relativeHeight="251658244" behindDoc="1" locked="0" layoutInCell="1" allowOverlap="1" wp14:anchorId="3A0D0B02" wp14:editId="5376F19F">
            <wp:simplePos x="0" y="0"/>
            <wp:positionH relativeFrom="page">
              <wp:align>left</wp:align>
            </wp:positionH>
            <wp:positionV relativeFrom="paragraph">
              <wp:posOffset>-424</wp:posOffset>
            </wp:positionV>
            <wp:extent cx="7640320" cy="1676400"/>
            <wp:effectExtent l="0" t="0" r="0" b="0"/>
            <wp:wrapTight wrapText="bothSides">
              <wp:wrapPolygon edited="0">
                <wp:start x="21435" y="0"/>
                <wp:lineTo x="20250" y="4173"/>
                <wp:lineTo x="18634" y="8100"/>
                <wp:lineTo x="16426" y="12027"/>
                <wp:lineTo x="13356" y="15955"/>
                <wp:lineTo x="0" y="17427"/>
                <wp:lineTo x="0" y="19391"/>
                <wp:lineTo x="1400" y="20127"/>
                <wp:lineTo x="4416" y="21355"/>
                <wp:lineTo x="5224" y="21355"/>
                <wp:lineTo x="11202" y="21355"/>
                <wp:lineTo x="11741" y="21355"/>
                <wp:lineTo x="14703" y="20127"/>
                <wp:lineTo x="18796" y="16445"/>
                <wp:lineTo x="18957" y="15955"/>
                <wp:lineTo x="21435" y="12273"/>
                <wp:lineTo x="21489" y="12027"/>
                <wp:lineTo x="21543" y="9327"/>
                <wp:lineTo x="21543" y="0"/>
                <wp:lineTo x="21435" y="0"/>
              </wp:wrapPolygon>
            </wp:wrapTight>
            <wp:docPr id="20" name="Picture 20" descr="12795_Blue and Gold Swoo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795_Blue and Gold Swoos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40320"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B15CB3" w14:textId="7B03060E" w:rsidR="001222F3" w:rsidRDefault="001222F3" w:rsidP="00630E14"/>
    <w:p w14:paraId="3E0C3CCC" w14:textId="7EA4FDB2" w:rsidR="001222F3" w:rsidRDefault="001222F3" w:rsidP="00630E14"/>
    <w:p w14:paraId="1AA59079" w14:textId="2748743B" w:rsidR="001222F3" w:rsidRDefault="001222F3" w:rsidP="00630E14"/>
    <w:p w14:paraId="219FB894" w14:textId="7E71184E" w:rsidR="001222F3" w:rsidRDefault="001222F3" w:rsidP="00630E14"/>
    <w:p w14:paraId="53BE6085" w14:textId="7B699099" w:rsidR="001222F3" w:rsidRDefault="001222F3" w:rsidP="00630E14"/>
    <w:p w14:paraId="1BDD28E2" w14:textId="7A440FF3" w:rsidR="001222F3" w:rsidRDefault="001222F3" w:rsidP="00630E14"/>
    <w:p w14:paraId="2D6BF932" w14:textId="77777777" w:rsidR="00630E14" w:rsidRPr="003D18F0" w:rsidRDefault="00630E14" w:rsidP="00630E14">
      <w:pPr>
        <w:pStyle w:val="Heading1"/>
        <w:rPr>
          <w:rFonts w:ascii="Arial" w:hAnsi="Arial" w:cs="Arial"/>
        </w:rPr>
      </w:pPr>
      <w:bookmarkStart w:id="14" w:name="_Toc72165993"/>
      <w:bookmarkStart w:id="15" w:name="_Toc84600311"/>
      <w:r w:rsidRPr="003D18F0">
        <w:rPr>
          <w:rFonts w:ascii="Arial" w:hAnsi="Arial" w:cs="Arial"/>
        </w:rPr>
        <w:t>Glossary of Terms</w:t>
      </w:r>
      <w:bookmarkEnd w:id="14"/>
      <w:bookmarkEnd w:id="15"/>
    </w:p>
    <w:p w14:paraId="2243ACF0" w14:textId="77777777" w:rsidR="00630E14" w:rsidRDefault="00630E14" w:rsidP="00630E14"/>
    <w:p w14:paraId="194E2864" w14:textId="77777777" w:rsidR="00630E14" w:rsidRPr="003D18F0" w:rsidRDefault="00630E14" w:rsidP="00630E14"/>
    <w:p w14:paraId="66703674" w14:textId="77777777" w:rsidR="00630E14" w:rsidRDefault="00630E14" w:rsidP="00630E14">
      <w:pPr>
        <w:spacing w:line="360" w:lineRule="auto"/>
        <w:rPr>
          <w:rFonts w:ascii="Arial" w:hAnsi="Arial" w:cs="Arial"/>
          <w:sz w:val="24"/>
          <w:szCs w:val="24"/>
        </w:rPr>
      </w:pPr>
      <w:r w:rsidRPr="003D18F0">
        <w:rPr>
          <w:rFonts w:ascii="Arial" w:hAnsi="Arial" w:cs="Arial"/>
          <w:sz w:val="24"/>
          <w:szCs w:val="24"/>
        </w:rPr>
        <w:t xml:space="preserve">NWSSP - </w:t>
      </w:r>
      <w:r w:rsidRPr="003D18F0">
        <w:rPr>
          <w:rFonts w:ascii="Arial" w:hAnsi="Arial" w:cs="Arial"/>
          <w:sz w:val="24"/>
          <w:szCs w:val="24"/>
        </w:rPr>
        <w:tab/>
        <w:t>NHS Wales Shared Services Partnership</w:t>
      </w:r>
    </w:p>
    <w:p w14:paraId="04E20197" w14:textId="77777777" w:rsidR="00630E14" w:rsidRDefault="00630E14" w:rsidP="00630E14">
      <w:pPr>
        <w:spacing w:line="360" w:lineRule="auto"/>
        <w:rPr>
          <w:rFonts w:ascii="Arial" w:hAnsi="Arial" w:cs="Arial"/>
          <w:sz w:val="24"/>
          <w:szCs w:val="24"/>
        </w:rPr>
      </w:pPr>
      <w:r>
        <w:rPr>
          <w:rFonts w:ascii="Arial" w:hAnsi="Arial" w:cs="Arial"/>
          <w:sz w:val="24"/>
          <w:szCs w:val="24"/>
        </w:rPr>
        <w:t xml:space="preserve">NHS - </w:t>
      </w:r>
      <w:r>
        <w:rPr>
          <w:rFonts w:ascii="Arial" w:hAnsi="Arial" w:cs="Arial"/>
          <w:sz w:val="24"/>
          <w:szCs w:val="24"/>
        </w:rPr>
        <w:tab/>
        <w:t>National Health Service</w:t>
      </w:r>
    </w:p>
    <w:p w14:paraId="6432A907" w14:textId="5BCBE4D5" w:rsidR="00630E14" w:rsidRDefault="00630E14" w:rsidP="00C50321">
      <w:pPr>
        <w:spacing w:line="360" w:lineRule="auto"/>
        <w:rPr>
          <w:rFonts w:ascii="Arial" w:hAnsi="Arial" w:cs="Arial"/>
          <w:sz w:val="24"/>
          <w:szCs w:val="24"/>
        </w:rPr>
      </w:pPr>
      <w:r>
        <w:rPr>
          <w:rFonts w:ascii="Arial" w:hAnsi="Arial" w:cs="Arial"/>
          <w:sz w:val="24"/>
          <w:szCs w:val="24"/>
        </w:rPr>
        <w:t>SL</w:t>
      </w:r>
      <w:r w:rsidR="00013698">
        <w:rPr>
          <w:rFonts w:ascii="Arial" w:hAnsi="Arial" w:cs="Arial"/>
          <w:sz w:val="24"/>
          <w:szCs w:val="24"/>
        </w:rPr>
        <w:t>G</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00C50321">
        <w:rPr>
          <w:rFonts w:ascii="Arial" w:hAnsi="Arial" w:cs="Arial"/>
          <w:sz w:val="24"/>
          <w:szCs w:val="24"/>
        </w:rPr>
        <w:t xml:space="preserve">Senior Leadership </w:t>
      </w:r>
      <w:r w:rsidR="00013698">
        <w:rPr>
          <w:rFonts w:ascii="Arial" w:hAnsi="Arial" w:cs="Arial"/>
          <w:sz w:val="24"/>
          <w:szCs w:val="24"/>
        </w:rPr>
        <w:t>Group</w:t>
      </w:r>
    </w:p>
    <w:p w14:paraId="57C6ECC9" w14:textId="2A10A44B" w:rsidR="00CA33EE" w:rsidRDefault="00CA33EE" w:rsidP="00C50321">
      <w:pPr>
        <w:spacing w:line="360" w:lineRule="auto"/>
        <w:rPr>
          <w:rFonts w:ascii="Arial" w:hAnsi="Arial" w:cs="Arial"/>
          <w:sz w:val="24"/>
          <w:szCs w:val="24"/>
        </w:rPr>
      </w:pPr>
      <w:r>
        <w:rPr>
          <w:rFonts w:ascii="Arial" w:hAnsi="Arial" w:cs="Arial"/>
          <w:sz w:val="24"/>
          <w:szCs w:val="24"/>
        </w:rPr>
        <w:t>SL</w:t>
      </w:r>
      <w:r w:rsidR="00013698">
        <w:rPr>
          <w:rFonts w:ascii="Arial" w:hAnsi="Arial" w:cs="Arial"/>
          <w:sz w:val="24"/>
          <w:szCs w:val="24"/>
        </w:rPr>
        <w:t>GM</w:t>
      </w:r>
      <w:r>
        <w:rPr>
          <w:rFonts w:ascii="Arial" w:hAnsi="Arial" w:cs="Arial"/>
          <w:sz w:val="24"/>
          <w:szCs w:val="24"/>
        </w:rPr>
        <w:t xml:space="preserve"> -</w:t>
      </w:r>
      <w:r>
        <w:rPr>
          <w:rFonts w:ascii="Arial" w:hAnsi="Arial" w:cs="Arial"/>
          <w:sz w:val="24"/>
          <w:szCs w:val="24"/>
        </w:rPr>
        <w:tab/>
        <w:t xml:space="preserve">Senior Leadership </w:t>
      </w:r>
      <w:r w:rsidR="00013698">
        <w:rPr>
          <w:rFonts w:ascii="Arial" w:hAnsi="Arial" w:cs="Arial"/>
          <w:sz w:val="24"/>
          <w:szCs w:val="24"/>
        </w:rPr>
        <w:t>G</w:t>
      </w:r>
      <w:r w:rsidR="00E37226">
        <w:rPr>
          <w:rFonts w:ascii="Arial" w:hAnsi="Arial" w:cs="Arial"/>
          <w:sz w:val="24"/>
          <w:szCs w:val="24"/>
        </w:rPr>
        <w:t>roup</w:t>
      </w:r>
      <w:r>
        <w:rPr>
          <w:rFonts w:ascii="Arial" w:hAnsi="Arial" w:cs="Arial"/>
          <w:sz w:val="24"/>
          <w:szCs w:val="24"/>
        </w:rPr>
        <w:t xml:space="preserve"> Meeting</w:t>
      </w:r>
    </w:p>
    <w:p w14:paraId="5DFD11B9" w14:textId="33A46F71" w:rsidR="00013698" w:rsidRDefault="00E37226" w:rsidP="00C50321">
      <w:pPr>
        <w:spacing w:line="360" w:lineRule="auto"/>
        <w:rPr>
          <w:rFonts w:ascii="Arial" w:hAnsi="Arial" w:cs="Arial"/>
          <w:sz w:val="24"/>
          <w:szCs w:val="24"/>
        </w:rPr>
      </w:pPr>
      <w:r>
        <w:rPr>
          <w:rFonts w:ascii="Arial" w:hAnsi="Arial" w:cs="Arial"/>
          <w:sz w:val="24"/>
          <w:szCs w:val="24"/>
        </w:rPr>
        <w:t>SLT-</w:t>
      </w:r>
      <w:r>
        <w:rPr>
          <w:rFonts w:ascii="Arial" w:hAnsi="Arial" w:cs="Arial"/>
          <w:sz w:val="24"/>
          <w:szCs w:val="24"/>
        </w:rPr>
        <w:tab/>
      </w:r>
      <w:r>
        <w:rPr>
          <w:rFonts w:ascii="Arial" w:hAnsi="Arial" w:cs="Arial"/>
          <w:sz w:val="24"/>
          <w:szCs w:val="24"/>
        </w:rPr>
        <w:tab/>
        <w:t>Social Learning Theory</w:t>
      </w:r>
    </w:p>
    <w:p w14:paraId="512F25F4" w14:textId="097D5E33" w:rsidR="00DD231D" w:rsidRDefault="00DD231D" w:rsidP="00C50321">
      <w:pPr>
        <w:spacing w:line="360" w:lineRule="auto"/>
        <w:rPr>
          <w:rFonts w:ascii="Arial" w:hAnsi="Arial" w:cs="Arial"/>
          <w:sz w:val="24"/>
          <w:szCs w:val="24"/>
        </w:rPr>
      </w:pPr>
      <w:r>
        <w:rPr>
          <w:rFonts w:ascii="Arial" w:hAnsi="Arial" w:cs="Arial"/>
          <w:sz w:val="24"/>
          <w:szCs w:val="24"/>
        </w:rPr>
        <w:t xml:space="preserve">MAAW - </w:t>
      </w:r>
      <w:r>
        <w:rPr>
          <w:rFonts w:ascii="Arial" w:hAnsi="Arial" w:cs="Arial"/>
          <w:sz w:val="24"/>
          <w:szCs w:val="24"/>
        </w:rPr>
        <w:tab/>
        <w:t>Managing Attendance at Work</w:t>
      </w:r>
    </w:p>
    <w:p w14:paraId="299381FA" w14:textId="134AC26E" w:rsidR="006E4BC3" w:rsidRDefault="006E4BC3" w:rsidP="00C50321">
      <w:pPr>
        <w:spacing w:line="360" w:lineRule="auto"/>
        <w:rPr>
          <w:rFonts w:ascii="Arial" w:hAnsi="Arial" w:cs="Arial"/>
          <w:sz w:val="24"/>
          <w:szCs w:val="24"/>
        </w:rPr>
      </w:pPr>
      <w:r>
        <w:rPr>
          <w:rFonts w:ascii="Arial" w:hAnsi="Arial" w:cs="Arial"/>
          <w:sz w:val="24"/>
          <w:szCs w:val="24"/>
        </w:rPr>
        <w:t>UWTSD -</w:t>
      </w:r>
      <w:r>
        <w:rPr>
          <w:rFonts w:ascii="Arial" w:hAnsi="Arial" w:cs="Arial"/>
          <w:sz w:val="24"/>
          <w:szCs w:val="24"/>
        </w:rPr>
        <w:tab/>
        <w:t>University of Wales Trinity St David</w:t>
      </w:r>
    </w:p>
    <w:p w14:paraId="36119F19" w14:textId="243BADC7" w:rsidR="00186A3B" w:rsidRDefault="00186A3B" w:rsidP="00C50321">
      <w:pPr>
        <w:spacing w:line="360" w:lineRule="auto"/>
        <w:rPr>
          <w:rFonts w:ascii="Arial" w:hAnsi="Arial" w:cs="Arial"/>
          <w:sz w:val="24"/>
          <w:szCs w:val="24"/>
        </w:rPr>
      </w:pPr>
      <w:r>
        <w:rPr>
          <w:rFonts w:ascii="Arial" w:hAnsi="Arial" w:cs="Arial"/>
          <w:sz w:val="24"/>
          <w:szCs w:val="24"/>
        </w:rPr>
        <w:t>POD-</w:t>
      </w:r>
      <w:r>
        <w:rPr>
          <w:rFonts w:ascii="Arial" w:hAnsi="Arial" w:cs="Arial"/>
          <w:sz w:val="24"/>
          <w:szCs w:val="24"/>
        </w:rPr>
        <w:tab/>
      </w:r>
      <w:r>
        <w:rPr>
          <w:rFonts w:ascii="Arial" w:hAnsi="Arial" w:cs="Arial"/>
          <w:sz w:val="24"/>
          <w:szCs w:val="24"/>
        </w:rPr>
        <w:tab/>
        <w:t xml:space="preserve">People and Organisational Development </w:t>
      </w:r>
    </w:p>
    <w:p w14:paraId="20866A76" w14:textId="1AFD9CC2" w:rsidR="00676494" w:rsidRDefault="00676494" w:rsidP="00C50321">
      <w:pPr>
        <w:spacing w:line="360" w:lineRule="auto"/>
        <w:rPr>
          <w:rFonts w:ascii="Arial" w:hAnsi="Arial" w:cs="Arial"/>
          <w:sz w:val="24"/>
          <w:szCs w:val="24"/>
        </w:rPr>
      </w:pPr>
      <w:r>
        <w:rPr>
          <w:rFonts w:ascii="Arial" w:hAnsi="Arial" w:cs="Arial"/>
          <w:sz w:val="24"/>
          <w:szCs w:val="24"/>
        </w:rPr>
        <w:t>SMTL-</w:t>
      </w:r>
      <w:r>
        <w:rPr>
          <w:rFonts w:ascii="Arial" w:hAnsi="Arial" w:cs="Arial"/>
          <w:sz w:val="24"/>
          <w:szCs w:val="24"/>
        </w:rPr>
        <w:tab/>
        <w:t>Surgical, Medical and Testing Laboratory</w:t>
      </w:r>
    </w:p>
    <w:p w14:paraId="0E7381D7" w14:textId="5BF6B424" w:rsidR="006E69D5" w:rsidRDefault="006E69D5" w:rsidP="00C50321">
      <w:pPr>
        <w:spacing w:line="360" w:lineRule="auto"/>
        <w:rPr>
          <w:rFonts w:ascii="Arial" w:hAnsi="Arial" w:cs="Arial"/>
          <w:sz w:val="24"/>
          <w:szCs w:val="24"/>
        </w:rPr>
      </w:pPr>
      <w:r>
        <w:rPr>
          <w:rFonts w:ascii="Arial" w:hAnsi="Arial" w:cs="Arial"/>
          <w:sz w:val="24"/>
          <w:szCs w:val="24"/>
        </w:rPr>
        <w:t>PWT-</w:t>
      </w:r>
      <w:r>
        <w:rPr>
          <w:rFonts w:ascii="Arial" w:hAnsi="Arial" w:cs="Arial"/>
          <w:sz w:val="24"/>
          <w:szCs w:val="24"/>
        </w:rPr>
        <w:tab/>
      </w:r>
      <w:r>
        <w:rPr>
          <w:rFonts w:ascii="Arial" w:hAnsi="Arial" w:cs="Arial"/>
          <w:sz w:val="24"/>
          <w:szCs w:val="24"/>
        </w:rPr>
        <w:tab/>
        <w:t>Personal Work Tablet</w:t>
      </w:r>
    </w:p>
    <w:p w14:paraId="2269B98C" w14:textId="32AD13C9" w:rsidR="00B07FDF" w:rsidRDefault="00B07FDF" w:rsidP="00C50321">
      <w:pPr>
        <w:spacing w:line="360" w:lineRule="auto"/>
        <w:rPr>
          <w:rFonts w:ascii="Arial" w:hAnsi="Arial" w:cs="Arial"/>
          <w:sz w:val="24"/>
          <w:szCs w:val="24"/>
        </w:rPr>
      </w:pPr>
      <w:r>
        <w:rPr>
          <w:rFonts w:ascii="Arial" w:hAnsi="Arial" w:cs="Arial"/>
          <w:sz w:val="24"/>
          <w:szCs w:val="24"/>
        </w:rPr>
        <w:t>HEIW-</w:t>
      </w:r>
      <w:r>
        <w:rPr>
          <w:rFonts w:ascii="Arial" w:hAnsi="Arial" w:cs="Arial"/>
          <w:sz w:val="24"/>
          <w:szCs w:val="24"/>
        </w:rPr>
        <w:tab/>
      </w:r>
      <w:r>
        <w:rPr>
          <w:rFonts w:ascii="Arial" w:hAnsi="Arial" w:cs="Arial"/>
          <w:sz w:val="24"/>
          <w:szCs w:val="24"/>
        </w:rPr>
        <w:tab/>
        <w:t>Health, Education and Improvement Wales</w:t>
      </w:r>
    </w:p>
    <w:p w14:paraId="5B2E7337" w14:textId="31CDAAE2" w:rsidR="005E433C" w:rsidRDefault="007C371E" w:rsidP="000C1763">
      <w:pPr>
        <w:spacing w:line="360" w:lineRule="auto"/>
        <w:rPr>
          <w:rFonts w:ascii="Arial" w:hAnsi="Arial" w:cs="Arial"/>
          <w:sz w:val="24"/>
          <w:szCs w:val="24"/>
        </w:rPr>
      </w:pPr>
      <w:r>
        <w:rPr>
          <w:rFonts w:ascii="Arial" w:hAnsi="Arial" w:cs="Arial"/>
          <w:sz w:val="24"/>
          <w:szCs w:val="24"/>
        </w:rPr>
        <w:t>HCS-</w:t>
      </w:r>
      <w:r>
        <w:rPr>
          <w:rFonts w:ascii="Arial" w:hAnsi="Arial" w:cs="Arial"/>
          <w:sz w:val="24"/>
          <w:szCs w:val="24"/>
        </w:rPr>
        <w:tab/>
      </w:r>
      <w:r>
        <w:rPr>
          <w:rFonts w:ascii="Arial" w:hAnsi="Arial" w:cs="Arial"/>
          <w:sz w:val="24"/>
          <w:szCs w:val="24"/>
        </w:rPr>
        <w:tab/>
        <w:t>Health Courier Service</w:t>
      </w:r>
    </w:p>
    <w:p w14:paraId="3A217359" w14:textId="2733081A" w:rsidR="00EB32C1" w:rsidRDefault="00EB32C1" w:rsidP="000C1763">
      <w:pPr>
        <w:spacing w:line="360" w:lineRule="auto"/>
        <w:rPr>
          <w:rFonts w:ascii="Arial" w:hAnsi="Arial" w:cs="Arial"/>
          <w:sz w:val="24"/>
          <w:szCs w:val="24"/>
        </w:rPr>
      </w:pPr>
      <w:r>
        <w:rPr>
          <w:rFonts w:ascii="Arial" w:hAnsi="Arial" w:cs="Arial"/>
          <w:sz w:val="24"/>
          <w:szCs w:val="24"/>
        </w:rPr>
        <w:t>ERIM-</w:t>
      </w:r>
      <w:r>
        <w:rPr>
          <w:rFonts w:ascii="Arial" w:hAnsi="Arial" w:cs="Arial"/>
          <w:sz w:val="24"/>
          <w:szCs w:val="24"/>
        </w:rPr>
        <w:tab/>
      </w:r>
      <w:r>
        <w:rPr>
          <w:rFonts w:ascii="Arial" w:hAnsi="Arial" w:cs="Arial"/>
          <w:sz w:val="24"/>
          <w:szCs w:val="24"/>
        </w:rPr>
        <w:tab/>
        <w:t>Effort-Reward Imbalance Model</w:t>
      </w:r>
    </w:p>
    <w:p w14:paraId="6BCA935A" w14:textId="4F174FC8" w:rsidR="00D77E93" w:rsidRDefault="00D77E93" w:rsidP="000C1763">
      <w:pPr>
        <w:spacing w:line="360" w:lineRule="auto"/>
        <w:rPr>
          <w:rFonts w:ascii="Arial" w:hAnsi="Arial" w:cs="Arial"/>
          <w:sz w:val="24"/>
          <w:szCs w:val="24"/>
        </w:rPr>
      </w:pPr>
      <w:r>
        <w:rPr>
          <w:rFonts w:ascii="Arial" w:hAnsi="Arial" w:cs="Arial"/>
          <w:sz w:val="24"/>
          <w:szCs w:val="24"/>
        </w:rPr>
        <w:t xml:space="preserve">SPSS- </w:t>
      </w:r>
      <w:r>
        <w:rPr>
          <w:rFonts w:ascii="Arial" w:hAnsi="Arial" w:cs="Arial"/>
          <w:sz w:val="24"/>
          <w:szCs w:val="24"/>
        </w:rPr>
        <w:tab/>
        <w:t xml:space="preserve">Statistical </w:t>
      </w:r>
      <w:r w:rsidR="0030369A">
        <w:rPr>
          <w:rFonts w:ascii="Arial" w:hAnsi="Arial" w:cs="Arial"/>
          <w:sz w:val="24"/>
          <w:szCs w:val="24"/>
        </w:rPr>
        <w:t>Package for the Social Sciences</w:t>
      </w:r>
    </w:p>
    <w:p w14:paraId="4C5C96A7" w14:textId="0686E992" w:rsidR="001222F3" w:rsidRDefault="001222F3" w:rsidP="000C1763">
      <w:pPr>
        <w:spacing w:line="360" w:lineRule="auto"/>
        <w:rPr>
          <w:rFonts w:ascii="Arial" w:hAnsi="Arial" w:cs="Arial"/>
          <w:sz w:val="24"/>
          <w:szCs w:val="24"/>
        </w:rPr>
      </w:pPr>
      <w:r>
        <w:rPr>
          <w:rFonts w:ascii="Arial" w:hAnsi="Arial" w:cs="Arial"/>
          <w:sz w:val="24"/>
          <w:szCs w:val="24"/>
        </w:rPr>
        <w:t>BI-</w:t>
      </w:r>
      <w:r>
        <w:rPr>
          <w:rFonts w:ascii="Arial" w:hAnsi="Arial" w:cs="Arial"/>
          <w:sz w:val="24"/>
          <w:szCs w:val="24"/>
        </w:rPr>
        <w:tab/>
      </w:r>
      <w:r>
        <w:rPr>
          <w:rFonts w:ascii="Arial" w:hAnsi="Arial" w:cs="Arial"/>
          <w:sz w:val="24"/>
          <w:szCs w:val="24"/>
        </w:rPr>
        <w:tab/>
        <w:t>Business Intelligence</w:t>
      </w:r>
    </w:p>
    <w:p w14:paraId="79767215" w14:textId="77777777" w:rsidR="000C1763" w:rsidRPr="000C1763" w:rsidRDefault="000C1763" w:rsidP="000C1763">
      <w:pPr>
        <w:spacing w:line="360" w:lineRule="auto"/>
        <w:rPr>
          <w:rFonts w:ascii="Arial" w:hAnsi="Arial" w:cs="Arial"/>
          <w:sz w:val="24"/>
          <w:szCs w:val="24"/>
        </w:rPr>
      </w:pPr>
    </w:p>
    <w:p w14:paraId="3790E2E3" w14:textId="77777777" w:rsidR="00274A8C" w:rsidRDefault="00274A8C" w:rsidP="00920811">
      <w:pPr>
        <w:spacing w:line="360" w:lineRule="auto"/>
        <w:rPr>
          <w:rFonts w:ascii="Arial" w:hAnsi="Arial" w:cs="Arial"/>
          <w:sz w:val="24"/>
          <w:szCs w:val="24"/>
        </w:rPr>
      </w:pPr>
    </w:p>
    <w:sdt>
      <w:sdtPr>
        <w:rPr>
          <w:rFonts w:ascii="Arial" w:eastAsiaTheme="minorHAnsi" w:hAnsi="Arial" w:cs="Arial"/>
          <w:color w:val="auto"/>
          <w:sz w:val="22"/>
          <w:szCs w:val="22"/>
          <w:lang w:val="en-GB"/>
        </w:rPr>
        <w:id w:val="1250386969"/>
        <w:docPartObj>
          <w:docPartGallery w:val="Table of Contents"/>
          <w:docPartUnique/>
        </w:docPartObj>
      </w:sdtPr>
      <w:sdtEndPr>
        <w:rPr>
          <w:rFonts w:asciiTheme="minorHAnsi" w:hAnsiTheme="minorHAnsi" w:cstheme="minorBidi"/>
          <w:b/>
          <w:bCs/>
          <w:noProof/>
        </w:rPr>
      </w:sdtEndPr>
      <w:sdtContent>
        <w:p w14:paraId="74F2FA0A" w14:textId="77777777" w:rsidR="002C278C" w:rsidRDefault="003541BC" w:rsidP="003541BC">
          <w:pPr>
            <w:pStyle w:val="TOCHeading"/>
            <w:rPr>
              <w:rStyle w:val="Heading1Char"/>
              <w:rFonts w:ascii="Arial" w:hAnsi="Arial" w:cs="Arial"/>
            </w:rPr>
          </w:pPr>
          <w:r w:rsidRPr="003541BC">
            <w:rPr>
              <w:rStyle w:val="Heading1Char"/>
              <w:rFonts w:ascii="Arial" w:hAnsi="Arial" w:cs="Arial"/>
            </w:rPr>
            <w:t>Table of Contents</w:t>
          </w:r>
        </w:p>
        <w:p w14:paraId="73C1A19F" w14:textId="6A7AD0C3" w:rsidR="00206470" w:rsidRDefault="003541BC" w:rsidP="00206470">
          <w:pPr>
            <w:pStyle w:val="TOC2"/>
            <w:tabs>
              <w:tab w:val="right" w:leader="dot" w:pos="9016"/>
            </w:tabs>
            <w:rPr>
              <w:rFonts w:eastAsiaTheme="minorEastAsia"/>
              <w:noProof/>
              <w:lang w:eastAsia="en-GB"/>
            </w:rPr>
          </w:pPr>
          <w:r w:rsidRPr="003541BC">
            <w:rPr>
              <w:rFonts w:ascii="Arial" w:eastAsiaTheme="majorEastAsia" w:hAnsi="Arial" w:cs="Arial"/>
              <w:color w:val="2F5496" w:themeColor="accent1" w:themeShade="BF"/>
              <w:sz w:val="32"/>
              <w:szCs w:val="32"/>
              <w:lang w:val="en-US"/>
            </w:rPr>
            <w:fldChar w:fldCharType="begin"/>
          </w:r>
          <w:r w:rsidRPr="003541BC">
            <w:rPr>
              <w:rFonts w:ascii="Arial" w:hAnsi="Arial" w:cs="Arial"/>
            </w:rPr>
            <w:instrText xml:space="preserve"> TOC \o "1-3" \h \z \u </w:instrText>
          </w:r>
          <w:r w:rsidRPr="003541BC">
            <w:rPr>
              <w:rFonts w:ascii="Arial" w:eastAsiaTheme="majorEastAsia" w:hAnsi="Arial" w:cs="Arial"/>
              <w:color w:val="2F5496" w:themeColor="accent1" w:themeShade="BF"/>
              <w:sz w:val="32"/>
              <w:szCs w:val="32"/>
              <w:lang w:val="en-US"/>
            </w:rPr>
            <w:fldChar w:fldCharType="separate"/>
          </w:r>
          <w:hyperlink w:anchor="_Toc84600310" w:history="1">
            <w:r w:rsidR="00206470" w:rsidRPr="00C323B6">
              <w:rPr>
                <w:rStyle w:val="Hyperlink"/>
                <w:rFonts w:ascii="Arial" w:hAnsi="Arial" w:cs="Arial"/>
                <w:noProof/>
              </w:rPr>
              <w:t>Acknowledgements</w:t>
            </w:r>
            <w:r w:rsidR="00206470">
              <w:rPr>
                <w:noProof/>
                <w:webHidden/>
              </w:rPr>
              <w:tab/>
            </w:r>
            <w:r w:rsidR="00206470">
              <w:rPr>
                <w:noProof/>
                <w:webHidden/>
              </w:rPr>
              <w:fldChar w:fldCharType="begin"/>
            </w:r>
            <w:r w:rsidR="00206470">
              <w:rPr>
                <w:noProof/>
                <w:webHidden/>
              </w:rPr>
              <w:instrText xml:space="preserve"> PAGEREF _Toc84600310 \h </w:instrText>
            </w:r>
            <w:r w:rsidR="00206470">
              <w:rPr>
                <w:noProof/>
                <w:webHidden/>
              </w:rPr>
            </w:r>
            <w:r w:rsidR="00206470">
              <w:rPr>
                <w:noProof/>
                <w:webHidden/>
              </w:rPr>
              <w:fldChar w:fldCharType="separate"/>
            </w:r>
            <w:r w:rsidR="00206470">
              <w:rPr>
                <w:noProof/>
                <w:webHidden/>
              </w:rPr>
              <w:t>2</w:t>
            </w:r>
            <w:r w:rsidR="00206470">
              <w:rPr>
                <w:noProof/>
                <w:webHidden/>
              </w:rPr>
              <w:fldChar w:fldCharType="end"/>
            </w:r>
          </w:hyperlink>
        </w:p>
        <w:p w14:paraId="66624533" w14:textId="7E925DC7" w:rsidR="00206470" w:rsidRDefault="00206470">
          <w:pPr>
            <w:pStyle w:val="TOC1"/>
            <w:tabs>
              <w:tab w:val="right" w:leader="dot" w:pos="9016"/>
            </w:tabs>
            <w:rPr>
              <w:rFonts w:eastAsiaTheme="minorEastAsia"/>
              <w:noProof/>
              <w:lang w:eastAsia="en-GB"/>
            </w:rPr>
          </w:pPr>
          <w:hyperlink w:anchor="_Toc84600311" w:history="1">
            <w:r w:rsidRPr="00C323B6">
              <w:rPr>
                <w:rStyle w:val="Hyperlink"/>
                <w:rFonts w:ascii="Arial" w:hAnsi="Arial" w:cs="Arial"/>
                <w:noProof/>
              </w:rPr>
              <w:t>Glossary of Terms</w:t>
            </w:r>
            <w:r>
              <w:rPr>
                <w:noProof/>
                <w:webHidden/>
              </w:rPr>
              <w:tab/>
            </w:r>
            <w:r>
              <w:rPr>
                <w:noProof/>
                <w:webHidden/>
              </w:rPr>
              <w:fldChar w:fldCharType="begin"/>
            </w:r>
            <w:r>
              <w:rPr>
                <w:noProof/>
                <w:webHidden/>
              </w:rPr>
              <w:instrText xml:space="preserve"> PAGEREF _Toc84600311 \h </w:instrText>
            </w:r>
            <w:r>
              <w:rPr>
                <w:noProof/>
                <w:webHidden/>
              </w:rPr>
            </w:r>
            <w:r>
              <w:rPr>
                <w:noProof/>
                <w:webHidden/>
              </w:rPr>
              <w:fldChar w:fldCharType="separate"/>
            </w:r>
            <w:r>
              <w:rPr>
                <w:noProof/>
                <w:webHidden/>
              </w:rPr>
              <w:t>3</w:t>
            </w:r>
            <w:r>
              <w:rPr>
                <w:noProof/>
                <w:webHidden/>
              </w:rPr>
              <w:fldChar w:fldCharType="end"/>
            </w:r>
          </w:hyperlink>
        </w:p>
        <w:p w14:paraId="630599DB" w14:textId="77323BBE" w:rsidR="00206470" w:rsidRDefault="00206470">
          <w:pPr>
            <w:pStyle w:val="TOC1"/>
            <w:tabs>
              <w:tab w:val="right" w:leader="dot" w:pos="9016"/>
            </w:tabs>
            <w:rPr>
              <w:rFonts w:eastAsiaTheme="minorEastAsia"/>
              <w:noProof/>
              <w:lang w:eastAsia="en-GB"/>
            </w:rPr>
          </w:pPr>
          <w:hyperlink w:anchor="_Toc84600312" w:history="1">
            <w:r w:rsidRPr="00C323B6">
              <w:rPr>
                <w:rStyle w:val="Hyperlink"/>
                <w:rFonts w:ascii="Arial" w:hAnsi="Arial" w:cs="Arial"/>
                <w:noProof/>
              </w:rPr>
              <w:t>Table of Tables</w:t>
            </w:r>
            <w:r>
              <w:rPr>
                <w:noProof/>
                <w:webHidden/>
              </w:rPr>
              <w:tab/>
            </w:r>
            <w:r>
              <w:rPr>
                <w:noProof/>
                <w:webHidden/>
              </w:rPr>
              <w:fldChar w:fldCharType="begin"/>
            </w:r>
            <w:r>
              <w:rPr>
                <w:noProof/>
                <w:webHidden/>
              </w:rPr>
              <w:instrText xml:space="preserve"> PAGEREF _Toc84600312 \h </w:instrText>
            </w:r>
            <w:r>
              <w:rPr>
                <w:noProof/>
                <w:webHidden/>
              </w:rPr>
            </w:r>
            <w:r>
              <w:rPr>
                <w:noProof/>
                <w:webHidden/>
              </w:rPr>
              <w:fldChar w:fldCharType="separate"/>
            </w:r>
            <w:r>
              <w:rPr>
                <w:noProof/>
                <w:webHidden/>
              </w:rPr>
              <w:t>5</w:t>
            </w:r>
            <w:r>
              <w:rPr>
                <w:noProof/>
                <w:webHidden/>
              </w:rPr>
              <w:fldChar w:fldCharType="end"/>
            </w:r>
          </w:hyperlink>
        </w:p>
        <w:p w14:paraId="68EC48B6" w14:textId="2BA80953" w:rsidR="00206470" w:rsidRDefault="00206470">
          <w:pPr>
            <w:pStyle w:val="TOC1"/>
            <w:tabs>
              <w:tab w:val="right" w:leader="dot" w:pos="9016"/>
            </w:tabs>
            <w:rPr>
              <w:rFonts w:eastAsiaTheme="minorEastAsia"/>
              <w:noProof/>
              <w:lang w:eastAsia="en-GB"/>
            </w:rPr>
          </w:pPr>
          <w:hyperlink w:anchor="_Toc84600313" w:history="1">
            <w:r w:rsidRPr="00C323B6">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_Toc84600313 \h </w:instrText>
            </w:r>
            <w:r>
              <w:rPr>
                <w:noProof/>
                <w:webHidden/>
              </w:rPr>
            </w:r>
            <w:r>
              <w:rPr>
                <w:noProof/>
                <w:webHidden/>
              </w:rPr>
              <w:fldChar w:fldCharType="separate"/>
            </w:r>
            <w:r>
              <w:rPr>
                <w:noProof/>
                <w:webHidden/>
              </w:rPr>
              <w:t>5</w:t>
            </w:r>
            <w:r>
              <w:rPr>
                <w:noProof/>
                <w:webHidden/>
              </w:rPr>
              <w:fldChar w:fldCharType="end"/>
            </w:r>
          </w:hyperlink>
        </w:p>
        <w:p w14:paraId="4BAE6C5F" w14:textId="6C974D08" w:rsidR="00206470" w:rsidRDefault="00206470">
          <w:pPr>
            <w:pStyle w:val="TOC1"/>
            <w:tabs>
              <w:tab w:val="right" w:leader="dot" w:pos="9016"/>
            </w:tabs>
            <w:rPr>
              <w:rFonts w:eastAsiaTheme="minorEastAsia"/>
              <w:noProof/>
              <w:lang w:eastAsia="en-GB"/>
            </w:rPr>
          </w:pPr>
          <w:hyperlink w:anchor="_Toc84600314" w:history="1">
            <w:r w:rsidRPr="00C323B6">
              <w:rPr>
                <w:rStyle w:val="Hyperlink"/>
                <w:rFonts w:ascii="Arial" w:hAnsi="Arial" w:cs="Arial"/>
                <w:noProof/>
              </w:rPr>
              <w:t>Abstract</w:t>
            </w:r>
            <w:r>
              <w:rPr>
                <w:noProof/>
                <w:webHidden/>
              </w:rPr>
              <w:tab/>
            </w:r>
            <w:r>
              <w:rPr>
                <w:noProof/>
                <w:webHidden/>
              </w:rPr>
              <w:fldChar w:fldCharType="begin"/>
            </w:r>
            <w:r>
              <w:rPr>
                <w:noProof/>
                <w:webHidden/>
              </w:rPr>
              <w:instrText xml:space="preserve"> PAGEREF _Toc84600314 \h </w:instrText>
            </w:r>
            <w:r>
              <w:rPr>
                <w:noProof/>
                <w:webHidden/>
              </w:rPr>
            </w:r>
            <w:r>
              <w:rPr>
                <w:noProof/>
                <w:webHidden/>
              </w:rPr>
              <w:fldChar w:fldCharType="separate"/>
            </w:r>
            <w:r>
              <w:rPr>
                <w:noProof/>
                <w:webHidden/>
              </w:rPr>
              <w:t>7</w:t>
            </w:r>
            <w:r>
              <w:rPr>
                <w:noProof/>
                <w:webHidden/>
              </w:rPr>
              <w:fldChar w:fldCharType="end"/>
            </w:r>
          </w:hyperlink>
        </w:p>
        <w:p w14:paraId="7D8054D2" w14:textId="7D475AE8" w:rsidR="00206470" w:rsidRDefault="00206470">
          <w:pPr>
            <w:pStyle w:val="TOC1"/>
            <w:tabs>
              <w:tab w:val="left" w:pos="440"/>
              <w:tab w:val="right" w:leader="dot" w:pos="9016"/>
            </w:tabs>
            <w:rPr>
              <w:rFonts w:eastAsiaTheme="minorEastAsia"/>
              <w:noProof/>
              <w:lang w:eastAsia="en-GB"/>
            </w:rPr>
          </w:pPr>
          <w:hyperlink w:anchor="_Toc84600315" w:history="1">
            <w:r w:rsidRPr="00C323B6">
              <w:rPr>
                <w:rStyle w:val="Hyperlink"/>
                <w:rFonts w:ascii="Arial" w:hAnsi="Arial" w:cs="Arial"/>
                <w:noProof/>
              </w:rPr>
              <w:t>1</w:t>
            </w:r>
            <w:r>
              <w:rPr>
                <w:rFonts w:eastAsiaTheme="minorEastAsia"/>
                <w:noProof/>
                <w:lang w:eastAsia="en-GB"/>
              </w:rPr>
              <w:tab/>
            </w:r>
            <w:r w:rsidRPr="00C323B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_Toc84600315 \h </w:instrText>
            </w:r>
            <w:r>
              <w:rPr>
                <w:noProof/>
                <w:webHidden/>
              </w:rPr>
            </w:r>
            <w:r>
              <w:rPr>
                <w:noProof/>
                <w:webHidden/>
              </w:rPr>
              <w:fldChar w:fldCharType="separate"/>
            </w:r>
            <w:r>
              <w:rPr>
                <w:noProof/>
                <w:webHidden/>
              </w:rPr>
              <w:t>8</w:t>
            </w:r>
            <w:r>
              <w:rPr>
                <w:noProof/>
                <w:webHidden/>
              </w:rPr>
              <w:fldChar w:fldCharType="end"/>
            </w:r>
          </w:hyperlink>
        </w:p>
        <w:p w14:paraId="3F42F41A" w14:textId="09A6A058" w:rsidR="00206470" w:rsidRDefault="00206470">
          <w:pPr>
            <w:pStyle w:val="TOC2"/>
            <w:tabs>
              <w:tab w:val="left" w:pos="880"/>
              <w:tab w:val="right" w:leader="dot" w:pos="9016"/>
            </w:tabs>
            <w:rPr>
              <w:rFonts w:eastAsiaTheme="minorEastAsia"/>
              <w:noProof/>
              <w:lang w:eastAsia="en-GB"/>
            </w:rPr>
          </w:pPr>
          <w:hyperlink w:anchor="_Toc84600316" w:history="1">
            <w:r w:rsidRPr="00C323B6">
              <w:rPr>
                <w:rStyle w:val="Hyperlink"/>
                <w:rFonts w:ascii="Arial" w:hAnsi="Arial" w:cs="Arial"/>
                <w:noProof/>
              </w:rPr>
              <w:t>1.1</w:t>
            </w:r>
            <w:r>
              <w:rPr>
                <w:rFonts w:eastAsiaTheme="minorEastAsia"/>
                <w:noProof/>
                <w:lang w:eastAsia="en-GB"/>
              </w:rPr>
              <w:tab/>
            </w:r>
            <w:r w:rsidRPr="00C323B6">
              <w:rPr>
                <w:rStyle w:val="Hyperlink"/>
                <w:rFonts w:ascii="Arial" w:hAnsi="Arial" w:cs="Arial"/>
                <w:noProof/>
              </w:rPr>
              <w:t>Background of NWSSP</w:t>
            </w:r>
            <w:r>
              <w:rPr>
                <w:noProof/>
                <w:webHidden/>
              </w:rPr>
              <w:tab/>
            </w:r>
            <w:r>
              <w:rPr>
                <w:noProof/>
                <w:webHidden/>
              </w:rPr>
              <w:fldChar w:fldCharType="begin"/>
            </w:r>
            <w:r>
              <w:rPr>
                <w:noProof/>
                <w:webHidden/>
              </w:rPr>
              <w:instrText xml:space="preserve"> PAGEREF _Toc84600316 \h </w:instrText>
            </w:r>
            <w:r>
              <w:rPr>
                <w:noProof/>
                <w:webHidden/>
              </w:rPr>
            </w:r>
            <w:r>
              <w:rPr>
                <w:noProof/>
                <w:webHidden/>
              </w:rPr>
              <w:fldChar w:fldCharType="separate"/>
            </w:r>
            <w:r>
              <w:rPr>
                <w:noProof/>
                <w:webHidden/>
              </w:rPr>
              <w:t>8</w:t>
            </w:r>
            <w:r>
              <w:rPr>
                <w:noProof/>
                <w:webHidden/>
              </w:rPr>
              <w:fldChar w:fldCharType="end"/>
            </w:r>
          </w:hyperlink>
        </w:p>
        <w:p w14:paraId="069B4E02" w14:textId="3FE2AFBE" w:rsidR="00206470" w:rsidRDefault="00206470">
          <w:pPr>
            <w:pStyle w:val="TOC2"/>
            <w:tabs>
              <w:tab w:val="left" w:pos="880"/>
              <w:tab w:val="right" w:leader="dot" w:pos="9016"/>
            </w:tabs>
            <w:rPr>
              <w:rFonts w:eastAsiaTheme="minorEastAsia"/>
              <w:noProof/>
              <w:lang w:eastAsia="en-GB"/>
            </w:rPr>
          </w:pPr>
          <w:hyperlink w:anchor="_Toc84600317" w:history="1">
            <w:r w:rsidRPr="00C323B6">
              <w:rPr>
                <w:rStyle w:val="Hyperlink"/>
                <w:rFonts w:ascii="Arial" w:hAnsi="Arial" w:cs="Arial"/>
                <w:noProof/>
              </w:rPr>
              <w:t>1.2</w:t>
            </w:r>
            <w:r>
              <w:rPr>
                <w:rFonts w:eastAsiaTheme="minorEastAsia"/>
                <w:noProof/>
                <w:lang w:eastAsia="en-GB"/>
              </w:rPr>
              <w:tab/>
            </w:r>
            <w:r w:rsidRPr="00C323B6">
              <w:rPr>
                <w:rStyle w:val="Hyperlink"/>
                <w:rFonts w:ascii="Arial" w:hAnsi="Arial" w:cs="Arial"/>
                <w:noProof/>
              </w:rPr>
              <w:t>Rationale</w:t>
            </w:r>
            <w:r>
              <w:rPr>
                <w:noProof/>
                <w:webHidden/>
              </w:rPr>
              <w:tab/>
            </w:r>
            <w:r>
              <w:rPr>
                <w:noProof/>
                <w:webHidden/>
              </w:rPr>
              <w:fldChar w:fldCharType="begin"/>
            </w:r>
            <w:r>
              <w:rPr>
                <w:noProof/>
                <w:webHidden/>
              </w:rPr>
              <w:instrText xml:space="preserve"> PAGEREF _Toc84600317 \h </w:instrText>
            </w:r>
            <w:r>
              <w:rPr>
                <w:noProof/>
                <w:webHidden/>
              </w:rPr>
            </w:r>
            <w:r>
              <w:rPr>
                <w:noProof/>
                <w:webHidden/>
              </w:rPr>
              <w:fldChar w:fldCharType="separate"/>
            </w:r>
            <w:r>
              <w:rPr>
                <w:noProof/>
                <w:webHidden/>
              </w:rPr>
              <w:t>9</w:t>
            </w:r>
            <w:r>
              <w:rPr>
                <w:noProof/>
                <w:webHidden/>
              </w:rPr>
              <w:fldChar w:fldCharType="end"/>
            </w:r>
          </w:hyperlink>
        </w:p>
        <w:p w14:paraId="0F0C5DEC" w14:textId="0530DB1A" w:rsidR="00206470" w:rsidRDefault="00206470">
          <w:pPr>
            <w:pStyle w:val="TOC2"/>
            <w:tabs>
              <w:tab w:val="right" w:leader="dot" w:pos="9016"/>
            </w:tabs>
            <w:rPr>
              <w:rFonts w:eastAsiaTheme="minorEastAsia"/>
              <w:noProof/>
              <w:lang w:eastAsia="en-GB"/>
            </w:rPr>
          </w:pPr>
          <w:hyperlink w:anchor="_Toc84600318" w:history="1">
            <w:r w:rsidRPr="00C323B6">
              <w:rPr>
                <w:rStyle w:val="Hyperlink"/>
                <w:rFonts w:ascii="Arial" w:hAnsi="Arial" w:cs="Arial"/>
                <w:noProof/>
              </w:rPr>
              <w:t>1.3 Overview of the Report</w:t>
            </w:r>
            <w:r>
              <w:rPr>
                <w:noProof/>
                <w:webHidden/>
              </w:rPr>
              <w:tab/>
            </w:r>
            <w:r>
              <w:rPr>
                <w:noProof/>
                <w:webHidden/>
              </w:rPr>
              <w:fldChar w:fldCharType="begin"/>
            </w:r>
            <w:r>
              <w:rPr>
                <w:noProof/>
                <w:webHidden/>
              </w:rPr>
              <w:instrText xml:space="preserve"> PAGEREF _Toc84600318 \h </w:instrText>
            </w:r>
            <w:r>
              <w:rPr>
                <w:noProof/>
                <w:webHidden/>
              </w:rPr>
            </w:r>
            <w:r>
              <w:rPr>
                <w:noProof/>
                <w:webHidden/>
              </w:rPr>
              <w:fldChar w:fldCharType="separate"/>
            </w:r>
            <w:r>
              <w:rPr>
                <w:noProof/>
                <w:webHidden/>
              </w:rPr>
              <w:t>10</w:t>
            </w:r>
            <w:r>
              <w:rPr>
                <w:noProof/>
                <w:webHidden/>
              </w:rPr>
              <w:fldChar w:fldCharType="end"/>
            </w:r>
          </w:hyperlink>
        </w:p>
        <w:p w14:paraId="687BED3D" w14:textId="10DD41B0" w:rsidR="00206470" w:rsidRDefault="00206470">
          <w:pPr>
            <w:pStyle w:val="TOC2"/>
            <w:tabs>
              <w:tab w:val="right" w:leader="dot" w:pos="9016"/>
            </w:tabs>
            <w:rPr>
              <w:rFonts w:eastAsiaTheme="minorEastAsia"/>
              <w:noProof/>
              <w:lang w:eastAsia="en-GB"/>
            </w:rPr>
          </w:pPr>
          <w:hyperlink w:anchor="_Toc84600319" w:history="1">
            <w:r w:rsidRPr="00C323B6">
              <w:rPr>
                <w:rStyle w:val="Hyperlink"/>
                <w:rFonts w:ascii="Arial" w:hAnsi="Arial" w:cs="Arial"/>
                <w:noProof/>
              </w:rPr>
              <w:t>1.4 Aims and Objectives</w:t>
            </w:r>
            <w:r>
              <w:rPr>
                <w:noProof/>
                <w:webHidden/>
              </w:rPr>
              <w:tab/>
            </w:r>
            <w:r>
              <w:rPr>
                <w:noProof/>
                <w:webHidden/>
              </w:rPr>
              <w:fldChar w:fldCharType="begin"/>
            </w:r>
            <w:r>
              <w:rPr>
                <w:noProof/>
                <w:webHidden/>
              </w:rPr>
              <w:instrText xml:space="preserve"> PAGEREF _Toc84600319 \h </w:instrText>
            </w:r>
            <w:r>
              <w:rPr>
                <w:noProof/>
                <w:webHidden/>
              </w:rPr>
            </w:r>
            <w:r>
              <w:rPr>
                <w:noProof/>
                <w:webHidden/>
              </w:rPr>
              <w:fldChar w:fldCharType="separate"/>
            </w:r>
            <w:r>
              <w:rPr>
                <w:noProof/>
                <w:webHidden/>
              </w:rPr>
              <w:t>11</w:t>
            </w:r>
            <w:r>
              <w:rPr>
                <w:noProof/>
                <w:webHidden/>
              </w:rPr>
              <w:fldChar w:fldCharType="end"/>
            </w:r>
          </w:hyperlink>
        </w:p>
        <w:p w14:paraId="75493A70" w14:textId="6A419EFE" w:rsidR="00206470" w:rsidRDefault="00206470">
          <w:pPr>
            <w:pStyle w:val="TOC1"/>
            <w:tabs>
              <w:tab w:val="left" w:pos="440"/>
              <w:tab w:val="right" w:leader="dot" w:pos="9016"/>
            </w:tabs>
            <w:rPr>
              <w:rFonts w:eastAsiaTheme="minorEastAsia"/>
              <w:noProof/>
              <w:lang w:eastAsia="en-GB"/>
            </w:rPr>
          </w:pPr>
          <w:hyperlink w:anchor="_Toc84600320" w:history="1">
            <w:r w:rsidRPr="00C323B6">
              <w:rPr>
                <w:rStyle w:val="Hyperlink"/>
                <w:rFonts w:ascii="Arial" w:hAnsi="Arial" w:cs="Arial"/>
                <w:noProof/>
              </w:rPr>
              <w:t>2</w:t>
            </w:r>
            <w:r>
              <w:rPr>
                <w:rFonts w:eastAsiaTheme="minorEastAsia"/>
                <w:noProof/>
                <w:lang w:eastAsia="en-GB"/>
              </w:rPr>
              <w:tab/>
            </w:r>
            <w:r w:rsidRPr="00C323B6">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_Toc84600320 \h </w:instrText>
            </w:r>
            <w:r>
              <w:rPr>
                <w:noProof/>
                <w:webHidden/>
              </w:rPr>
            </w:r>
            <w:r>
              <w:rPr>
                <w:noProof/>
                <w:webHidden/>
              </w:rPr>
              <w:fldChar w:fldCharType="separate"/>
            </w:r>
            <w:r>
              <w:rPr>
                <w:noProof/>
                <w:webHidden/>
              </w:rPr>
              <w:t>13</w:t>
            </w:r>
            <w:r>
              <w:rPr>
                <w:noProof/>
                <w:webHidden/>
              </w:rPr>
              <w:fldChar w:fldCharType="end"/>
            </w:r>
          </w:hyperlink>
        </w:p>
        <w:p w14:paraId="1553CF81" w14:textId="3A3FD049" w:rsidR="00206470" w:rsidRDefault="00206470">
          <w:pPr>
            <w:pStyle w:val="TOC2"/>
            <w:tabs>
              <w:tab w:val="right" w:leader="dot" w:pos="9016"/>
            </w:tabs>
            <w:rPr>
              <w:rFonts w:eastAsiaTheme="minorEastAsia"/>
              <w:noProof/>
              <w:lang w:eastAsia="en-GB"/>
            </w:rPr>
          </w:pPr>
          <w:hyperlink w:anchor="_Toc84600321" w:history="1">
            <w:r w:rsidRPr="00C323B6">
              <w:rPr>
                <w:rStyle w:val="Hyperlink"/>
                <w:rFonts w:ascii="Arial" w:hAnsi="Arial" w:cs="Arial"/>
                <w:noProof/>
              </w:rPr>
              <w:t>2.1 Coronavirus and NWSSP</w:t>
            </w:r>
            <w:r>
              <w:rPr>
                <w:noProof/>
                <w:webHidden/>
              </w:rPr>
              <w:tab/>
            </w:r>
            <w:r>
              <w:rPr>
                <w:noProof/>
                <w:webHidden/>
              </w:rPr>
              <w:fldChar w:fldCharType="begin"/>
            </w:r>
            <w:r>
              <w:rPr>
                <w:noProof/>
                <w:webHidden/>
              </w:rPr>
              <w:instrText xml:space="preserve"> PAGEREF _Toc84600321 \h </w:instrText>
            </w:r>
            <w:r>
              <w:rPr>
                <w:noProof/>
                <w:webHidden/>
              </w:rPr>
            </w:r>
            <w:r>
              <w:rPr>
                <w:noProof/>
                <w:webHidden/>
              </w:rPr>
              <w:fldChar w:fldCharType="separate"/>
            </w:r>
            <w:r>
              <w:rPr>
                <w:noProof/>
                <w:webHidden/>
              </w:rPr>
              <w:t>13</w:t>
            </w:r>
            <w:r>
              <w:rPr>
                <w:noProof/>
                <w:webHidden/>
              </w:rPr>
              <w:fldChar w:fldCharType="end"/>
            </w:r>
          </w:hyperlink>
        </w:p>
        <w:p w14:paraId="4B4C423B" w14:textId="55991450" w:rsidR="00206470" w:rsidRDefault="00206470">
          <w:pPr>
            <w:pStyle w:val="TOC2"/>
            <w:tabs>
              <w:tab w:val="right" w:leader="dot" w:pos="9016"/>
            </w:tabs>
            <w:rPr>
              <w:rFonts w:eastAsiaTheme="minorEastAsia"/>
              <w:noProof/>
              <w:lang w:eastAsia="en-GB"/>
            </w:rPr>
          </w:pPr>
          <w:hyperlink w:anchor="_Toc84600322" w:history="1">
            <w:r w:rsidRPr="00C323B6">
              <w:rPr>
                <w:rStyle w:val="Hyperlink"/>
                <w:rFonts w:ascii="Arial" w:hAnsi="Arial" w:cs="Arial"/>
                <w:noProof/>
              </w:rPr>
              <w:t>2.2 The significance of Shared and Individual Purpose</w:t>
            </w:r>
            <w:r>
              <w:rPr>
                <w:noProof/>
                <w:webHidden/>
              </w:rPr>
              <w:tab/>
            </w:r>
            <w:r>
              <w:rPr>
                <w:noProof/>
                <w:webHidden/>
              </w:rPr>
              <w:fldChar w:fldCharType="begin"/>
            </w:r>
            <w:r>
              <w:rPr>
                <w:noProof/>
                <w:webHidden/>
              </w:rPr>
              <w:instrText xml:space="preserve"> PAGEREF _Toc84600322 \h </w:instrText>
            </w:r>
            <w:r>
              <w:rPr>
                <w:noProof/>
                <w:webHidden/>
              </w:rPr>
            </w:r>
            <w:r>
              <w:rPr>
                <w:noProof/>
                <w:webHidden/>
              </w:rPr>
              <w:fldChar w:fldCharType="separate"/>
            </w:r>
            <w:r>
              <w:rPr>
                <w:noProof/>
                <w:webHidden/>
              </w:rPr>
              <w:t>14</w:t>
            </w:r>
            <w:r>
              <w:rPr>
                <w:noProof/>
                <w:webHidden/>
              </w:rPr>
              <w:fldChar w:fldCharType="end"/>
            </w:r>
          </w:hyperlink>
        </w:p>
        <w:p w14:paraId="4795BE61" w14:textId="1E7EB851" w:rsidR="00206470" w:rsidRDefault="00206470">
          <w:pPr>
            <w:pStyle w:val="TOC2"/>
            <w:tabs>
              <w:tab w:val="right" w:leader="dot" w:pos="9016"/>
            </w:tabs>
            <w:rPr>
              <w:rFonts w:eastAsiaTheme="minorEastAsia"/>
              <w:noProof/>
              <w:lang w:eastAsia="en-GB"/>
            </w:rPr>
          </w:pPr>
          <w:hyperlink w:anchor="_Toc84600323" w:history="1">
            <w:r w:rsidRPr="00C323B6">
              <w:rPr>
                <w:rStyle w:val="Hyperlink"/>
                <w:rFonts w:ascii="Arial" w:hAnsi="Arial" w:cs="Arial"/>
                <w:noProof/>
              </w:rPr>
              <w:t>2.3 Impact of Purpose on Attendance at Work</w:t>
            </w:r>
            <w:r>
              <w:rPr>
                <w:noProof/>
                <w:webHidden/>
              </w:rPr>
              <w:tab/>
            </w:r>
            <w:r>
              <w:rPr>
                <w:noProof/>
                <w:webHidden/>
              </w:rPr>
              <w:fldChar w:fldCharType="begin"/>
            </w:r>
            <w:r>
              <w:rPr>
                <w:noProof/>
                <w:webHidden/>
              </w:rPr>
              <w:instrText xml:space="preserve"> PAGEREF _Toc84600323 \h </w:instrText>
            </w:r>
            <w:r>
              <w:rPr>
                <w:noProof/>
                <w:webHidden/>
              </w:rPr>
            </w:r>
            <w:r>
              <w:rPr>
                <w:noProof/>
                <w:webHidden/>
              </w:rPr>
              <w:fldChar w:fldCharType="separate"/>
            </w:r>
            <w:r>
              <w:rPr>
                <w:noProof/>
                <w:webHidden/>
              </w:rPr>
              <w:t>17</w:t>
            </w:r>
            <w:r>
              <w:rPr>
                <w:noProof/>
                <w:webHidden/>
              </w:rPr>
              <w:fldChar w:fldCharType="end"/>
            </w:r>
          </w:hyperlink>
        </w:p>
        <w:p w14:paraId="56B56D1F" w14:textId="70BC381F" w:rsidR="00206470" w:rsidRDefault="00206470">
          <w:pPr>
            <w:pStyle w:val="TOC2"/>
            <w:tabs>
              <w:tab w:val="right" w:leader="dot" w:pos="9016"/>
            </w:tabs>
            <w:rPr>
              <w:rFonts w:eastAsiaTheme="minorEastAsia"/>
              <w:noProof/>
              <w:lang w:eastAsia="en-GB"/>
            </w:rPr>
          </w:pPr>
          <w:hyperlink w:anchor="_Toc84600324" w:history="1">
            <w:r w:rsidRPr="00C323B6">
              <w:rPr>
                <w:rStyle w:val="Hyperlink"/>
                <w:rFonts w:ascii="Arial" w:hAnsi="Arial" w:cs="Arial"/>
                <w:noProof/>
              </w:rPr>
              <w:t>2.4 External and Internal Influencers</w:t>
            </w:r>
            <w:r>
              <w:rPr>
                <w:noProof/>
                <w:webHidden/>
              </w:rPr>
              <w:tab/>
            </w:r>
            <w:r>
              <w:rPr>
                <w:noProof/>
                <w:webHidden/>
              </w:rPr>
              <w:fldChar w:fldCharType="begin"/>
            </w:r>
            <w:r>
              <w:rPr>
                <w:noProof/>
                <w:webHidden/>
              </w:rPr>
              <w:instrText xml:space="preserve"> PAGEREF _Toc84600324 \h </w:instrText>
            </w:r>
            <w:r>
              <w:rPr>
                <w:noProof/>
                <w:webHidden/>
              </w:rPr>
            </w:r>
            <w:r>
              <w:rPr>
                <w:noProof/>
                <w:webHidden/>
              </w:rPr>
              <w:fldChar w:fldCharType="separate"/>
            </w:r>
            <w:r>
              <w:rPr>
                <w:noProof/>
                <w:webHidden/>
              </w:rPr>
              <w:t>18</w:t>
            </w:r>
            <w:r>
              <w:rPr>
                <w:noProof/>
                <w:webHidden/>
              </w:rPr>
              <w:fldChar w:fldCharType="end"/>
            </w:r>
          </w:hyperlink>
        </w:p>
        <w:p w14:paraId="09282EF5" w14:textId="648F45DE" w:rsidR="00206470" w:rsidRDefault="00206470">
          <w:pPr>
            <w:pStyle w:val="TOC2"/>
            <w:tabs>
              <w:tab w:val="right" w:leader="dot" w:pos="9016"/>
            </w:tabs>
            <w:rPr>
              <w:rFonts w:eastAsiaTheme="minorEastAsia"/>
              <w:noProof/>
              <w:lang w:eastAsia="en-GB"/>
            </w:rPr>
          </w:pPr>
          <w:hyperlink w:anchor="_Toc84600325" w:history="1">
            <w:r w:rsidRPr="00C323B6">
              <w:rPr>
                <w:rStyle w:val="Hyperlink"/>
                <w:rFonts w:ascii="Arial" w:hAnsi="Arial" w:cs="Arial"/>
                <w:noProof/>
              </w:rPr>
              <w:t>2.4.1 Communication</w:t>
            </w:r>
            <w:r>
              <w:rPr>
                <w:noProof/>
                <w:webHidden/>
              </w:rPr>
              <w:tab/>
            </w:r>
            <w:r>
              <w:rPr>
                <w:noProof/>
                <w:webHidden/>
              </w:rPr>
              <w:fldChar w:fldCharType="begin"/>
            </w:r>
            <w:r>
              <w:rPr>
                <w:noProof/>
                <w:webHidden/>
              </w:rPr>
              <w:instrText xml:space="preserve"> PAGEREF _Toc84600325 \h </w:instrText>
            </w:r>
            <w:r>
              <w:rPr>
                <w:noProof/>
                <w:webHidden/>
              </w:rPr>
            </w:r>
            <w:r>
              <w:rPr>
                <w:noProof/>
                <w:webHidden/>
              </w:rPr>
              <w:fldChar w:fldCharType="separate"/>
            </w:r>
            <w:r>
              <w:rPr>
                <w:noProof/>
                <w:webHidden/>
              </w:rPr>
              <w:t>19</w:t>
            </w:r>
            <w:r>
              <w:rPr>
                <w:noProof/>
                <w:webHidden/>
              </w:rPr>
              <w:fldChar w:fldCharType="end"/>
            </w:r>
          </w:hyperlink>
        </w:p>
        <w:p w14:paraId="659E27AC" w14:textId="27186333" w:rsidR="00206470" w:rsidRDefault="00206470">
          <w:pPr>
            <w:pStyle w:val="TOC2"/>
            <w:tabs>
              <w:tab w:val="right" w:leader="dot" w:pos="9016"/>
            </w:tabs>
            <w:rPr>
              <w:rFonts w:eastAsiaTheme="minorEastAsia"/>
              <w:noProof/>
              <w:lang w:eastAsia="en-GB"/>
            </w:rPr>
          </w:pPr>
          <w:hyperlink w:anchor="_Toc84600326" w:history="1">
            <w:r w:rsidRPr="00C323B6">
              <w:rPr>
                <w:rStyle w:val="Hyperlink"/>
                <w:rFonts w:ascii="Arial" w:hAnsi="Arial" w:cs="Arial"/>
                <w:noProof/>
              </w:rPr>
              <w:t>2.4.2 Reward and Recognition</w:t>
            </w:r>
            <w:r>
              <w:rPr>
                <w:noProof/>
                <w:webHidden/>
              </w:rPr>
              <w:tab/>
            </w:r>
            <w:r>
              <w:rPr>
                <w:noProof/>
                <w:webHidden/>
              </w:rPr>
              <w:fldChar w:fldCharType="begin"/>
            </w:r>
            <w:r>
              <w:rPr>
                <w:noProof/>
                <w:webHidden/>
              </w:rPr>
              <w:instrText xml:space="preserve"> PAGEREF _Toc84600326 \h </w:instrText>
            </w:r>
            <w:r>
              <w:rPr>
                <w:noProof/>
                <w:webHidden/>
              </w:rPr>
            </w:r>
            <w:r>
              <w:rPr>
                <w:noProof/>
                <w:webHidden/>
              </w:rPr>
              <w:fldChar w:fldCharType="separate"/>
            </w:r>
            <w:r>
              <w:rPr>
                <w:noProof/>
                <w:webHidden/>
              </w:rPr>
              <w:t>20</w:t>
            </w:r>
            <w:r>
              <w:rPr>
                <w:noProof/>
                <w:webHidden/>
              </w:rPr>
              <w:fldChar w:fldCharType="end"/>
            </w:r>
          </w:hyperlink>
        </w:p>
        <w:p w14:paraId="7F64D3F0" w14:textId="2EE58836" w:rsidR="00206470" w:rsidRDefault="00206470">
          <w:pPr>
            <w:pStyle w:val="TOC2"/>
            <w:tabs>
              <w:tab w:val="right" w:leader="dot" w:pos="9016"/>
            </w:tabs>
            <w:rPr>
              <w:rFonts w:eastAsiaTheme="minorEastAsia"/>
              <w:noProof/>
              <w:lang w:eastAsia="en-GB"/>
            </w:rPr>
          </w:pPr>
          <w:hyperlink w:anchor="_Toc84600327" w:history="1">
            <w:r w:rsidRPr="00C323B6">
              <w:rPr>
                <w:rStyle w:val="Hyperlink"/>
                <w:rFonts w:ascii="Arial" w:hAnsi="Arial" w:cs="Arial"/>
                <w:noProof/>
              </w:rPr>
              <w:t>2.4.3 Culture</w:t>
            </w:r>
            <w:r>
              <w:rPr>
                <w:noProof/>
                <w:webHidden/>
              </w:rPr>
              <w:tab/>
            </w:r>
            <w:r>
              <w:rPr>
                <w:noProof/>
                <w:webHidden/>
              </w:rPr>
              <w:fldChar w:fldCharType="begin"/>
            </w:r>
            <w:r>
              <w:rPr>
                <w:noProof/>
                <w:webHidden/>
              </w:rPr>
              <w:instrText xml:space="preserve"> PAGEREF _Toc84600327 \h </w:instrText>
            </w:r>
            <w:r>
              <w:rPr>
                <w:noProof/>
                <w:webHidden/>
              </w:rPr>
            </w:r>
            <w:r>
              <w:rPr>
                <w:noProof/>
                <w:webHidden/>
              </w:rPr>
              <w:fldChar w:fldCharType="separate"/>
            </w:r>
            <w:r>
              <w:rPr>
                <w:noProof/>
                <w:webHidden/>
              </w:rPr>
              <w:t>21</w:t>
            </w:r>
            <w:r>
              <w:rPr>
                <w:noProof/>
                <w:webHidden/>
              </w:rPr>
              <w:fldChar w:fldCharType="end"/>
            </w:r>
          </w:hyperlink>
        </w:p>
        <w:p w14:paraId="5A2391F3" w14:textId="3DD46434" w:rsidR="00206470" w:rsidRDefault="00206470">
          <w:pPr>
            <w:pStyle w:val="TOC2"/>
            <w:tabs>
              <w:tab w:val="left" w:pos="1100"/>
              <w:tab w:val="right" w:leader="dot" w:pos="9016"/>
            </w:tabs>
            <w:rPr>
              <w:rFonts w:eastAsiaTheme="minorEastAsia"/>
              <w:noProof/>
              <w:lang w:eastAsia="en-GB"/>
            </w:rPr>
          </w:pPr>
          <w:hyperlink w:anchor="_Toc84600328" w:history="1">
            <w:r w:rsidRPr="00C323B6">
              <w:rPr>
                <w:rStyle w:val="Hyperlink"/>
                <w:rFonts w:ascii="Arial" w:hAnsi="Arial" w:cs="Arial"/>
                <w:noProof/>
              </w:rPr>
              <w:t>2.4.4 Social Learning</w:t>
            </w:r>
            <w:r>
              <w:rPr>
                <w:noProof/>
                <w:webHidden/>
              </w:rPr>
              <w:tab/>
            </w:r>
            <w:r>
              <w:rPr>
                <w:noProof/>
                <w:webHidden/>
              </w:rPr>
              <w:fldChar w:fldCharType="begin"/>
            </w:r>
            <w:r>
              <w:rPr>
                <w:noProof/>
                <w:webHidden/>
              </w:rPr>
              <w:instrText xml:space="preserve"> PAGEREF _Toc84600328 \h </w:instrText>
            </w:r>
            <w:r>
              <w:rPr>
                <w:noProof/>
                <w:webHidden/>
              </w:rPr>
            </w:r>
            <w:r>
              <w:rPr>
                <w:noProof/>
                <w:webHidden/>
              </w:rPr>
              <w:fldChar w:fldCharType="separate"/>
            </w:r>
            <w:r>
              <w:rPr>
                <w:noProof/>
                <w:webHidden/>
              </w:rPr>
              <w:t>22</w:t>
            </w:r>
            <w:r>
              <w:rPr>
                <w:noProof/>
                <w:webHidden/>
              </w:rPr>
              <w:fldChar w:fldCharType="end"/>
            </w:r>
          </w:hyperlink>
        </w:p>
        <w:p w14:paraId="21A3098C" w14:textId="6AA1BD83" w:rsidR="00206470" w:rsidRDefault="00206470">
          <w:pPr>
            <w:pStyle w:val="TOC2"/>
            <w:tabs>
              <w:tab w:val="right" w:leader="dot" w:pos="9016"/>
            </w:tabs>
            <w:rPr>
              <w:rFonts w:eastAsiaTheme="minorEastAsia"/>
              <w:noProof/>
              <w:lang w:eastAsia="en-GB"/>
            </w:rPr>
          </w:pPr>
          <w:hyperlink w:anchor="_Toc84600329" w:history="1">
            <w:r w:rsidRPr="00C323B6">
              <w:rPr>
                <w:rStyle w:val="Hyperlink"/>
                <w:rFonts w:ascii="Arial" w:hAnsi="Arial" w:cs="Arial"/>
                <w:noProof/>
              </w:rPr>
              <w:t>2.</w:t>
            </w:r>
            <w:r w:rsidR="00E16CF1">
              <w:rPr>
                <w:rStyle w:val="Hyperlink"/>
                <w:rFonts w:ascii="Arial" w:hAnsi="Arial" w:cs="Arial"/>
                <w:noProof/>
              </w:rPr>
              <w:t>5</w:t>
            </w:r>
            <w:r w:rsidRPr="00C323B6">
              <w:rPr>
                <w:rStyle w:val="Hyperlink"/>
                <w:rFonts w:ascii="Arial" w:hAnsi="Arial" w:cs="Arial"/>
                <w:noProof/>
              </w:rPr>
              <w:t xml:space="preserve"> Summary</w:t>
            </w:r>
            <w:r>
              <w:rPr>
                <w:noProof/>
                <w:webHidden/>
              </w:rPr>
              <w:tab/>
            </w:r>
            <w:r>
              <w:rPr>
                <w:noProof/>
                <w:webHidden/>
              </w:rPr>
              <w:fldChar w:fldCharType="begin"/>
            </w:r>
            <w:r>
              <w:rPr>
                <w:noProof/>
                <w:webHidden/>
              </w:rPr>
              <w:instrText xml:space="preserve"> PAGEREF _Toc84600329 \h </w:instrText>
            </w:r>
            <w:r>
              <w:rPr>
                <w:noProof/>
                <w:webHidden/>
              </w:rPr>
            </w:r>
            <w:r>
              <w:rPr>
                <w:noProof/>
                <w:webHidden/>
              </w:rPr>
              <w:fldChar w:fldCharType="separate"/>
            </w:r>
            <w:r>
              <w:rPr>
                <w:noProof/>
                <w:webHidden/>
              </w:rPr>
              <w:t>23</w:t>
            </w:r>
            <w:r>
              <w:rPr>
                <w:noProof/>
                <w:webHidden/>
              </w:rPr>
              <w:fldChar w:fldCharType="end"/>
            </w:r>
          </w:hyperlink>
        </w:p>
        <w:p w14:paraId="06B1F36A" w14:textId="1FA997F9" w:rsidR="00206470" w:rsidRDefault="00206470">
          <w:pPr>
            <w:pStyle w:val="TOC1"/>
            <w:tabs>
              <w:tab w:val="right" w:leader="dot" w:pos="9016"/>
            </w:tabs>
            <w:rPr>
              <w:rFonts w:eastAsiaTheme="minorEastAsia"/>
              <w:noProof/>
              <w:lang w:eastAsia="en-GB"/>
            </w:rPr>
          </w:pPr>
          <w:hyperlink w:anchor="_Toc84600330" w:history="1">
            <w:r w:rsidRPr="00C323B6">
              <w:rPr>
                <w:rStyle w:val="Hyperlink"/>
                <w:rFonts w:ascii="Arial" w:hAnsi="Arial" w:cs="Arial"/>
                <w:noProof/>
              </w:rPr>
              <w:t>3 Methodology</w:t>
            </w:r>
            <w:r>
              <w:rPr>
                <w:noProof/>
                <w:webHidden/>
              </w:rPr>
              <w:tab/>
            </w:r>
            <w:r>
              <w:rPr>
                <w:noProof/>
                <w:webHidden/>
              </w:rPr>
              <w:fldChar w:fldCharType="begin"/>
            </w:r>
            <w:r>
              <w:rPr>
                <w:noProof/>
                <w:webHidden/>
              </w:rPr>
              <w:instrText xml:space="preserve"> PAGEREF _Toc84600330 \h </w:instrText>
            </w:r>
            <w:r>
              <w:rPr>
                <w:noProof/>
                <w:webHidden/>
              </w:rPr>
            </w:r>
            <w:r>
              <w:rPr>
                <w:noProof/>
                <w:webHidden/>
              </w:rPr>
              <w:fldChar w:fldCharType="separate"/>
            </w:r>
            <w:r>
              <w:rPr>
                <w:noProof/>
                <w:webHidden/>
              </w:rPr>
              <w:t>24</w:t>
            </w:r>
            <w:r>
              <w:rPr>
                <w:noProof/>
                <w:webHidden/>
              </w:rPr>
              <w:fldChar w:fldCharType="end"/>
            </w:r>
          </w:hyperlink>
        </w:p>
        <w:p w14:paraId="73D3DBC8" w14:textId="0BDF0427" w:rsidR="00206470" w:rsidRDefault="00206470">
          <w:pPr>
            <w:pStyle w:val="TOC2"/>
            <w:tabs>
              <w:tab w:val="right" w:leader="dot" w:pos="9016"/>
            </w:tabs>
            <w:rPr>
              <w:rFonts w:eastAsiaTheme="minorEastAsia"/>
              <w:noProof/>
              <w:lang w:eastAsia="en-GB"/>
            </w:rPr>
          </w:pPr>
          <w:hyperlink w:anchor="_Toc84600331" w:history="1">
            <w:r w:rsidRPr="00C323B6">
              <w:rPr>
                <w:rStyle w:val="Hyperlink"/>
                <w:rFonts w:ascii="Arial" w:hAnsi="Arial" w:cs="Arial"/>
                <w:noProof/>
              </w:rPr>
              <w:t>3.1 Philosophy and Approach</w:t>
            </w:r>
            <w:r>
              <w:rPr>
                <w:noProof/>
                <w:webHidden/>
              </w:rPr>
              <w:tab/>
            </w:r>
            <w:r>
              <w:rPr>
                <w:noProof/>
                <w:webHidden/>
              </w:rPr>
              <w:fldChar w:fldCharType="begin"/>
            </w:r>
            <w:r>
              <w:rPr>
                <w:noProof/>
                <w:webHidden/>
              </w:rPr>
              <w:instrText xml:space="preserve"> PAGEREF _Toc84600331 \h </w:instrText>
            </w:r>
            <w:r>
              <w:rPr>
                <w:noProof/>
                <w:webHidden/>
              </w:rPr>
            </w:r>
            <w:r>
              <w:rPr>
                <w:noProof/>
                <w:webHidden/>
              </w:rPr>
              <w:fldChar w:fldCharType="separate"/>
            </w:r>
            <w:r>
              <w:rPr>
                <w:noProof/>
                <w:webHidden/>
              </w:rPr>
              <w:t>25</w:t>
            </w:r>
            <w:r>
              <w:rPr>
                <w:noProof/>
                <w:webHidden/>
              </w:rPr>
              <w:fldChar w:fldCharType="end"/>
            </w:r>
          </w:hyperlink>
        </w:p>
        <w:p w14:paraId="21A3834A" w14:textId="7E00E9AB" w:rsidR="00206470" w:rsidRDefault="00206470">
          <w:pPr>
            <w:pStyle w:val="TOC2"/>
            <w:tabs>
              <w:tab w:val="right" w:leader="dot" w:pos="9016"/>
            </w:tabs>
            <w:rPr>
              <w:rFonts w:eastAsiaTheme="minorEastAsia"/>
              <w:noProof/>
              <w:lang w:eastAsia="en-GB"/>
            </w:rPr>
          </w:pPr>
          <w:hyperlink w:anchor="_Toc84600332" w:history="1">
            <w:r w:rsidRPr="00C323B6">
              <w:rPr>
                <w:rStyle w:val="Hyperlink"/>
                <w:rFonts w:ascii="Arial" w:hAnsi="Arial" w:cs="Arial"/>
                <w:noProof/>
              </w:rPr>
              <w:t>3.1.1 Advantages and Disadvantages</w:t>
            </w:r>
            <w:r>
              <w:rPr>
                <w:noProof/>
                <w:webHidden/>
              </w:rPr>
              <w:tab/>
            </w:r>
            <w:r>
              <w:rPr>
                <w:noProof/>
                <w:webHidden/>
              </w:rPr>
              <w:fldChar w:fldCharType="begin"/>
            </w:r>
            <w:r>
              <w:rPr>
                <w:noProof/>
                <w:webHidden/>
              </w:rPr>
              <w:instrText xml:space="preserve"> PAGEREF _Toc84600332 \h </w:instrText>
            </w:r>
            <w:r>
              <w:rPr>
                <w:noProof/>
                <w:webHidden/>
              </w:rPr>
            </w:r>
            <w:r>
              <w:rPr>
                <w:noProof/>
                <w:webHidden/>
              </w:rPr>
              <w:fldChar w:fldCharType="separate"/>
            </w:r>
            <w:r>
              <w:rPr>
                <w:noProof/>
                <w:webHidden/>
              </w:rPr>
              <w:t>26</w:t>
            </w:r>
            <w:r>
              <w:rPr>
                <w:noProof/>
                <w:webHidden/>
              </w:rPr>
              <w:fldChar w:fldCharType="end"/>
            </w:r>
          </w:hyperlink>
        </w:p>
        <w:p w14:paraId="18F07CA3" w14:textId="7D7AD8EB" w:rsidR="00206470" w:rsidRDefault="00206470">
          <w:pPr>
            <w:pStyle w:val="TOC2"/>
            <w:tabs>
              <w:tab w:val="right" w:leader="dot" w:pos="9016"/>
            </w:tabs>
            <w:rPr>
              <w:rFonts w:eastAsiaTheme="minorEastAsia"/>
              <w:noProof/>
              <w:lang w:eastAsia="en-GB"/>
            </w:rPr>
          </w:pPr>
          <w:hyperlink w:anchor="_Toc84600333" w:history="1">
            <w:r w:rsidRPr="00C323B6">
              <w:rPr>
                <w:rStyle w:val="Hyperlink"/>
                <w:rFonts w:ascii="Arial" w:hAnsi="Arial" w:cs="Arial"/>
                <w:noProof/>
              </w:rPr>
              <w:t>3.2 Research Design</w:t>
            </w:r>
            <w:r>
              <w:rPr>
                <w:noProof/>
                <w:webHidden/>
              </w:rPr>
              <w:tab/>
            </w:r>
            <w:r>
              <w:rPr>
                <w:noProof/>
                <w:webHidden/>
              </w:rPr>
              <w:fldChar w:fldCharType="begin"/>
            </w:r>
            <w:r>
              <w:rPr>
                <w:noProof/>
                <w:webHidden/>
              </w:rPr>
              <w:instrText xml:space="preserve"> PAGEREF _Toc84600333 \h </w:instrText>
            </w:r>
            <w:r>
              <w:rPr>
                <w:noProof/>
                <w:webHidden/>
              </w:rPr>
            </w:r>
            <w:r>
              <w:rPr>
                <w:noProof/>
                <w:webHidden/>
              </w:rPr>
              <w:fldChar w:fldCharType="separate"/>
            </w:r>
            <w:r>
              <w:rPr>
                <w:noProof/>
                <w:webHidden/>
              </w:rPr>
              <w:t>27</w:t>
            </w:r>
            <w:r>
              <w:rPr>
                <w:noProof/>
                <w:webHidden/>
              </w:rPr>
              <w:fldChar w:fldCharType="end"/>
            </w:r>
          </w:hyperlink>
        </w:p>
        <w:p w14:paraId="5CEA2905" w14:textId="5067BCED" w:rsidR="00206470" w:rsidRDefault="00206470">
          <w:pPr>
            <w:pStyle w:val="TOC2"/>
            <w:tabs>
              <w:tab w:val="right" w:leader="dot" w:pos="9016"/>
            </w:tabs>
            <w:rPr>
              <w:rFonts w:eastAsiaTheme="minorEastAsia"/>
              <w:noProof/>
              <w:lang w:eastAsia="en-GB"/>
            </w:rPr>
          </w:pPr>
          <w:hyperlink w:anchor="_Toc84600334" w:history="1">
            <w:r w:rsidRPr="00C323B6">
              <w:rPr>
                <w:rStyle w:val="Hyperlink"/>
                <w:rFonts w:ascii="Arial" w:hAnsi="Arial" w:cs="Arial"/>
                <w:noProof/>
              </w:rPr>
              <w:t>3.3 Sampling</w:t>
            </w:r>
            <w:r>
              <w:rPr>
                <w:noProof/>
                <w:webHidden/>
              </w:rPr>
              <w:tab/>
            </w:r>
            <w:r>
              <w:rPr>
                <w:noProof/>
                <w:webHidden/>
              </w:rPr>
              <w:fldChar w:fldCharType="begin"/>
            </w:r>
            <w:r>
              <w:rPr>
                <w:noProof/>
                <w:webHidden/>
              </w:rPr>
              <w:instrText xml:space="preserve"> PAGEREF _Toc84600334 \h </w:instrText>
            </w:r>
            <w:r>
              <w:rPr>
                <w:noProof/>
                <w:webHidden/>
              </w:rPr>
            </w:r>
            <w:r>
              <w:rPr>
                <w:noProof/>
                <w:webHidden/>
              </w:rPr>
              <w:fldChar w:fldCharType="separate"/>
            </w:r>
            <w:r>
              <w:rPr>
                <w:noProof/>
                <w:webHidden/>
              </w:rPr>
              <w:t>27</w:t>
            </w:r>
            <w:r>
              <w:rPr>
                <w:noProof/>
                <w:webHidden/>
              </w:rPr>
              <w:fldChar w:fldCharType="end"/>
            </w:r>
          </w:hyperlink>
        </w:p>
        <w:p w14:paraId="1E347A50" w14:textId="2C706F83" w:rsidR="00206470" w:rsidRDefault="00206470">
          <w:pPr>
            <w:pStyle w:val="TOC2"/>
            <w:tabs>
              <w:tab w:val="right" w:leader="dot" w:pos="9016"/>
            </w:tabs>
            <w:rPr>
              <w:rFonts w:eastAsiaTheme="minorEastAsia"/>
              <w:noProof/>
              <w:lang w:eastAsia="en-GB"/>
            </w:rPr>
          </w:pPr>
          <w:hyperlink w:anchor="_Toc84600335" w:history="1">
            <w:r w:rsidRPr="00C323B6">
              <w:rPr>
                <w:rStyle w:val="Hyperlink"/>
                <w:rFonts w:ascii="Arial" w:hAnsi="Arial" w:cs="Arial"/>
                <w:noProof/>
              </w:rPr>
              <w:t>3.4 Questionnaire design</w:t>
            </w:r>
            <w:r>
              <w:rPr>
                <w:noProof/>
                <w:webHidden/>
              </w:rPr>
              <w:tab/>
            </w:r>
            <w:r>
              <w:rPr>
                <w:noProof/>
                <w:webHidden/>
              </w:rPr>
              <w:fldChar w:fldCharType="begin"/>
            </w:r>
            <w:r>
              <w:rPr>
                <w:noProof/>
                <w:webHidden/>
              </w:rPr>
              <w:instrText xml:space="preserve"> PAGEREF _Toc84600335 \h </w:instrText>
            </w:r>
            <w:r>
              <w:rPr>
                <w:noProof/>
                <w:webHidden/>
              </w:rPr>
            </w:r>
            <w:r>
              <w:rPr>
                <w:noProof/>
                <w:webHidden/>
              </w:rPr>
              <w:fldChar w:fldCharType="separate"/>
            </w:r>
            <w:r>
              <w:rPr>
                <w:noProof/>
                <w:webHidden/>
              </w:rPr>
              <w:t>28</w:t>
            </w:r>
            <w:r>
              <w:rPr>
                <w:noProof/>
                <w:webHidden/>
              </w:rPr>
              <w:fldChar w:fldCharType="end"/>
            </w:r>
          </w:hyperlink>
        </w:p>
        <w:p w14:paraId="5E450C34" w14:textId="0D76B60A" w:rsidR="00206470" w:rsidRDefault="00206470">
          <w:pPr>
            <w:pStyle w:val="TOC2"/>
            <w:tabs>
              <w:tab w:val="right" w:leader="dot" w:pos="9016"/>
            </w:tabs>
            <w:rPr>
              <w:rFonts w:eastAsiaTheme="minorEastAsia"/>
              <w:noProof/>
              <w:lang w:eastAsia="en-GB"/>
            </w:rPr>
          </w:pPr>
          <w:hyperlink w:anchor="_Toc84600336" w:history="1">
            <w:r w:rsidRPr="00C323B6">
              <w:rPr>
                <w:rStyle w:val="Hyperlink"/>
                <w:rFonts w:ascii="Arial" w:hAnsi="Arial" w:cs="Arial"/>
                <w:noProof/>
              </w:rPr>
              <w:t>3.5 Reliability and Validity</w:t>
            </w:r>
            <w:r>
              <w:rPr>
                <w:noProof/>
                <w:webHidden/>
              </w:rPr>
              <w:tab/>
            </w:r>
            <w:r>
              <w:rPr>
                <w:noProof/>
                <w:webHidden/>
              </w:rPr>
              <w:fldChar w:fldCharType="begin"/>
            </w:r>
            <w:r>
              <w:rPr>
                <w:noProof/>
                <w:webHidden/>
              </w:rPr>
              <w:instrText xml:space="preserve"> PAGEREF _Toc84600336 \h </w:instrText>
            </w:r>
            <w:r>
              <w:rPr>
                <w:noProof/>
                <w:webHidden/>
              </w:rPr>
            </w:r>
            <w:r>
              <w:rPr>
                <w:noProof/>
                <w:webHidden/>
              </w:rPr>
              <w:fldChar w:fldCharType="separate"/>
            </w:r>
            <w:r>
              <w:rPr>
                <w:noProof/>
                <w:webHidden/>
              </w:rPr>
              <w:t>29</w:t>
            </w:r>
            <w:r>
              <w:rPr>
                <w:noProof/>
                <w:webHidden/>
              </w:rPr>
              <w:fldChar w:fldCharType="end"/>
            </w:r>
          </w:hyperlink>
        </w:p>
        <w:p w14:paraId="19F20920" w14:textId="52892BC6" w:rsidR="00206470" w:rsidRDefault="00206470">
          <w:pPr>
            <w:pStyle w:val="TOC2"/>
            <w:tabs>
              <w:tab w:val="right" w:leader="dot" w:pos="9016"/>
            </w:tabs>
            <w:rPr>
              <w:rFonts w:eastAsiaTheme="minorEastAsia"/>
              <w:noProof/>
              <w:lang w:eastAsia="en-GB"/>
            </w:rPr>
          </w:pPr>
          <w:hyperlink w:anchor="_Toc84600337" w:history="1">
            <w:r w:rsidRPr="00C323B6">
              <w:rPr>
                <w:rStyle w:val="Hyperlink"/>
                <w:rFonts w:ascii="Arial" w:hAnsi="Arial" w:cs="Arial"/>
                <w:noProof/>
              </w:rPr>
              <w:t>3.6 Ethical and Bias Considerations</w:t>
            </w:r>
            <w:r>
              <w:rPr>
                <w:noProof/>
                <w:webHidden/>
              </w:rPr>
              <w:tab/>
            </w:r>
            <w:r>
              <w:rPr>
                <w:noProof/>
                <w:webHidden/>
              </w:rPr>
              <w:fldChar w:fldCharType="begin"/>
            </w:r>
            <w:r>
              <w:rPr>
                <w:noProof/>
                <w:webHidden/>
              </w:rPr>
              <w:instrText xml:space="preserve"> PAGEREF _Toc84600337 \h </w:instrText>
            </w:r>
            <w:r>
              <w:rPr>
                <w:noProof/>
                <w:webHidden/>
              </w:rPr>
            </w:r>
            <w:r>
              <w:rPr>
                <w:noProof/>
                <w:webHidden/>
              </w:rPr>
              <w:fldChar w:fldCharType="separate"/>
            </w:r>
            <w:r>
              <w:rPr>
                <w:noProof/>
                <w:webHidden/>
              </w:rPr>
              <w:t>30</w:t>
            </w:r>
            <w:r>
              <w:rPr>
                <w:noProof/>
                <w:webHidden/>
              </w:rPr>
              <w:fldChar w:fldCharType="end"/>
            </w:r>
          </w:hyperlink>
        </w:p>
        <w:p w14:paraId="7554C91E" w14:textId="5B5D8C07" w:rsidR="00206470" w:rsidRDefault="00206470">
          <w:pPr>
            <w:pStyle w:val="TOC1"/>
            <w:tabs>
              <w:tab w:val="right" w:leader="dot" w:pos="9016"/>
            </w:tabs>
            <w:rPr>
              <w:rFonts w:eastAsiaTheme="minorEastAsia"/>
              <w:noProof/>
              <w:lang w:eastAsia="en-GB"/>
            </w:rPr>
          </w:pPr>
          <w:hyperlink w:anchor="_Toc84600338" w:history="1">
            <w:r w:rsidRPr="00C323B6">
              <w:rPr>
                <w:rStyle w:val="Hyperlink"/>
                <w:rFonts w:ascii="Arial" w:hAnsi="Arial" w:cs="Arial"/>
                <w:noProof/>
              </w:rPr>
              <w:t>4 Findings and Analysis</w:t>
            </w:r>
            <w:r>
              <w:rPr>
                <w:noProof/>
                <w:webHidden/>
              </w:rPr>
              <w:tab/>
            </w:r>
            <w:r>
              <w:rPr>
                <w:noProof/>
                <w:webHidden/>
              </w:rPr>
              <w:fldChar w:fldCharType="begin"/>
            </w:r>
            <w:r>
              <w:rPr>
                <w:noProof/>
                <w:webHidden/>
              </w:rPr>
              <w:instrText xml:space="preserve"> PAGEREF _Toc84600338 \h </w:instrText>
            </w:r>
            <w:r>
              <w:rPr>
                <w:noProof/>
                <w:webHidden/>
              </w:rPr>
            </w:r>
            <w:r>
              <w:rPr>
                <w:noProof/>
                <w:webHidden/>
              </w:rPr>
              <w:fldChar w:fldCharType="separate"/>
            </w:r>
            <w:r>
              <w:rPr>
                <w:noProof/>
                <w:webHidden/>
              </w:rPr>
              <w:t>31</w:t>
            </w:r>
            <w:r>
              <w:rPr>
                <w:noProof/>
                <w:webHidden/>
              </w:rPr>
              <w:fldChar w:fldCharType="end"/>
            </w:r>
          </w:hyperlink>
        </w:p>
        <w:p w14:paraId="50B48274" w14:textId="3B22BBBC" w:rsidR="00206470" w:rsidRDefault="00206470">
          <w:pPr>
            <w:pStyle w:val="TOC3"/>
            <w:tabs>
              <w:tab w:val="left" w:pos="1100"/>
              <w:tab w:val="right" w:leader="dot" w:pos="9016"/>
            </w:tabs>
            <w:rPr>
              <w:rFonts w:eastAsiaTheme="minorEastAsia"/>
              <w:noProof/>
              <w:lang w:eastAsia="en-GB"/>
            </w:rPr>
          </w:pPr>
          <w:hyperlink w:anchor="_Toc84600339" w:history="1">
            <w:r w:rsidRPr="00C323B6">
              <w:rPr>
                <w:rStyle w:val="Hyperlink"/>
                <w:rFonts w:ascii="Arial" w:hAnsi="Arial" w:cs="Arial"/>
                <w:noProof/>
              </w:rPr>
              <w:t>4.1</w:t>
            </w:r>
            <w:r>
              <w:rPr>
                <w:rFonts w:eastAsiaTheme="minorEastAsia"/>
                <w:noProof/>
                <w:lang w:eastAsia="en-GB"/>
              </w:rPr>
              <w:tab/>
            </w:r>
            <w:r w:rsidRPr="00C323B6">
              <w:rPr>
                <w:rStyle w:val="Hyperlink"/>
                <w:rFonts w:ascii="Arial" w:hAnsi="Arial" w:cs="Arial"/>
                <w:noProof/>
              </w:rPr>
              <w:t>Hypothesis 1</w:t>
            </w:r>
            <w:r>
              <w:rPr>
                <w:noProof/>
                <w:webHidden/>
              </w:rPr>
              <w:tab/>
            </w:r>
            <w:r>
              <w:rPr>
                <w:noProof/>
                <w:webHidden/>
              </w:rPr>
              <w:fldChar w:fldCharType="begin"/>
            </w:r>
            <w:r>
              <w:rPr>
                <w:noProof/>
                <w:webHidden/>
              </w:rPr>
              <w:instrText xml:space="preserve"> PAGEREF _Toc84600339 \h </w:instrText>
            </w:r>
            <w:r>
              <w:rPr>
                <w:noProof/>
                <w:webHidden/>
              </w:rPr>
            </w:r>
            <w:r>
              <w:rPr>
                <w:noProof/>
                <w:webHidden/>
              </w:rPr>
              <w:fldChar w:fldCharType="separate"/>
            </w:r>
            <w:r>
              <w:rPr>
                <w:noProof/>
                <w:webHidden/>
              </w:rPr>
              <w:t>33</w:t>
            </w:r>
            <w:r>
              <w:rPr>
                <w:noProof/>
                <w:webHidden/>
              </w:rPr>
              <w:fldChar w:fldCharType="end"/>
            </w:r>
          </w:hyperlink>
        </w:p>
        <w:p w14:paraId="37FD6E0A" w14:textId="1A2BB0A9" w:rsidR="00206470" w:rsidRDefault="00206470">
          <w:pPr>
            <w:pStyle w:val="TOC3"/>
            <w:tabs>
              <w:tab w:val="left" w:pos="1100"/>
              <w:tab w:val="right" w:leader="dot" w:pos="9016"/>
            </w:tabs>
            <w:rPr>
              <w:rFonts w:eastAsiaTheme="minorEastAsia"/>
              <w:noProof/>
              <w:lang w:eastAsia="en-GB"/>
            </w:rPr>
          </w:pPr>
          <w:hyperlink w:anchor="_Toc84600340" w:history="1">
            <w:r w:rsidRPr="00C323B6">
              <w:rPr>
                <w:rStyle w:val="Hyperlink"/>
                <w:rFonts w:ascii="Arial" w:hAnsi="Arial" w:cs="Arial"/>
                <w:noProof/>
              </w:rPr>
              <w:t>4.2</w:t>
            </w:r>
            <w:r>
              <w:rPr>
                <w:rFonts w:eastAsiaTheme="minorEastAsia"/>
                <w:noProof/>
                <w:lang w:eastAsia="en-GB"/>
              </w:rPr>
              <w:tab/>
            </w:r>
            <w:r w:rsidRPr="00C323B6">
              <w:rPr>
                <w:rStyle w:val="Hyperlink"/>
                <w:rFonts w:ascii="Arial" w:hAnsi="Arial" w:cs="Arial"/>
                <w:noProof/>
              </w:rPr>
              <w:t>Hypothesis 2</w:t>
            </w:r>
            <w:r>
              <w:rPr>
                <w:noProof/>
                <w:webHidden/>
              </w:rPr>
              <w:tab/>
            </w:r>
            <w:r>
              <w:rPr>
                <w:noProof/>
                <w:webHidden/>
              </w:rPr>
              <w:fldChar w:fldCharType="begin"/>
            </w:r>
            <w:r>
              <w:rPr>
                <w:noProof/>
                <w:webHidden/>
              </w:rPr>
              <w:instrText xml:space="preserve"> PAGEREF _Toc84600340 \h </w:instrText>
            </w:r>
            <w:r>
              <w:rPr>
                <w:noProof/>
                <w:webHidden/>
              </w:rPr>
            </w:r>
            <w:r>
              <w:rPr>
                <w:noProof/>
                <w:webHidden/>
              </w:rPr>
              <w:fldChar w:fldCharType="separate"/>
            </w:r>
            <w:r>
              <w:rPr>
                <w:noProof/>
                <w:webHidden/>
              </w:rPr>
              <w:t>34</w:t>
            </w:r>
            <w:r>
              <w:rPr>
                <w:noProof/>
                <w:webHidden/>
              </w:rPr>
              <w:fldChar w:fldCharType="end"/>
            </w:r>
          </w:hyperlink>
        </w:p>
        <w:p w14:paraId="10733D91" w14:textId="49AB3B81" w:rsidR="00206470" w:rsidRDefault="00206470">
          <w:pPr>
            <w:pStyle w:val="TOC3"/>
            <w:tabs>
              <w:tab w:val="left" w:pos="1100"/>
              <w:tab w:val="right" w:leader="dot" w:pos="9016"/>
            </w:tabs>
            <w:rPr>
              <w:rFonts w:eastAsiaTheme="minorEastAsia"/>
              <w:noProof/>
              <w:lang w:eastAsia="en-GB"/>
            </w:rPr>
          </w:pPr>
          <w:hyperlink w:anchor="_Toc84600341" w:history="1">
            <w:r w:rsidRPr="00C323B6">
              <w:rPr>
                <w:rStyle w:val="Hyperlink"/>
                <w:rFonts w:ascii="Arial" w:hAnsi="Arial" w:cs="Arial"/>
                <w:noProof/>
              </w:rPr>
              <w:t>4.3</w:t>
            </w:r>
            <w:r>
              <w:rPr>
                <w:rFonts w:eastAsiaTheme="minorEastAsia"/>
                <w:noProof/>
                <w:lang w:eastAsia="en-GB"/>
              </w:rPr>
              <w:tab/>
            </w:r>
            <w:r w:rsidRPr="00C323B6">
              <w:rPr>
                <w:rStyle w:val="Hyperlink"/>
                <w:rFonts w:ascii="Arial" w:hAnsi="Arial" w:cs="Arial"/>
                <w:noProof/>
              </w:rPr>
              <w:t>Hypothesis 3</w:t>
            </w:r>
            <w:r>
              <w:rPr>
                <w:noProof/>
                <w:webHidden/>
              </w:rPr>
              <w:tab/>
            </w:r>
            <w:r>
              <w:rPr>
                <w:noProof/>
                <w:webHidden/>
              </w:rPr>
              <w:fldChar w:fldCharType="begin"/>
            </w:r>
            <w:r>
              <w:rPr>
                <w:noProof/>
                <w:webHidden/>
              </w:rPr>
              <w:instrText xml:space="preserve"> PAGEREF _Toc84600341 \h </w:instrText>
            </w:r>
            <w:r>
              <w:rPr>
                <w:noProof/>
                <w:webHidden/>
              </w:rPr>
            </w:r>
            <w:r>
              <w:rPr>
                <w:noProof/>
                <w:webHidden/>
              </w:rPr>
              <w:fldChar w:fldCharType="separate"/>
            </w:r>
            <w:r>
              <w:rPr>
                <w:noProof/>
                <w:webHidden/>
              </w:rPr>
              <w:t>36</w:t>
            </w:r>
            <w:r>
              <w:rPr>
                <w:noProof/>
                <w:webHidden/>
              </w:rPr>
              <w:fldChar w:fldCharType="end"/>
            </w:r>
          </w:hyperlink>
        </w:p>
        <w:p w14:paraId="300DA58A" w14:textId="38499963" w:rsidR="00206470" w:rsidRDefault="00206470">
          <w:pPr>
            <w:pStyle w:val="TOC3"/>
            <w:tabs>
              <w:tab w:val="left" w:pos="1100"/>
              <w:tab w:val="right" w:leader="dot" w:pos="9016"/>
            </w:tabs>
            <w:rPr>
              <w:rFonts w:eastAsiaTheme="minorEastAsia"/>
              <w:noProof/>
              <w:lang w:eastAsia="en-GB"/>
            </w:rPr>
          </w:pPr>
          <w:hyperlink w:anchor="_Toc84600342" w:history="1">
            <w:r w:rsidRPr="00C323B6">
              <w:rPr>
                <w:rStyle w:val="Hyperlink"/>
                <w:rFonts w:ascii="Arial" w:eastAsia="Times New Roman" w:hAnsi="Arial" w:cs="Arial"/>
                <w:noProof/>
                <w:lang w:eastAsia="en-GB"/>
              </w:rPr>
              <w:t>4.4</w:t>
            </w:r>
            <w:r>
              <w:rPr>
                <w:rFonts w:eastAsiaTheme="minorEastAsia"/>
                <w:noProof/>
                <w:lang w:eastAsia="en-GB"/>
              </w:rPr>
              <w:tab/>
            </w:r>
            <w:r w:rsidRPr="00C323B6">
              <w:rPr>
                <w:rStyle w:val="Hyperlink"/>
                <w:rFonts w:ascii="Arial" w:eastAsia="Times New Roman" w:hAnsi="Arial" w:cs="Arial"/>
                <w:noProof/>
                <w:lang w:eastAsia="en-GB"/>
              </w:rPr>
              <w:t>Hypothesis 4</w:t>
            </w:r>
            <w:r>
              <w:rPr>
                <w:noProof/>
                <w:webHidden/>
              </w:rPr>
              <w:tab/>
            </w:r>
            <w:r>
              <w:rPr>
                <w:noProof/>
                <w:webHidden/>
              </w:rPr>
              <w:fldChar w:fldCharType="begin"/>
            </w:r>
            <w:r>
              <w:rPr>
                <w:noProof/>
                <w:webHidden/>
              </w:rPr>
              <w:instrText xml:space="preserve"> PAGEREF _Toc84600342 \h </w:instrText>
            </w:r>
            <w:r>
              <w:rPr>
                <w:noProof/>
                <w:webHidden/>
              </w:rPr>
            </w:r>
            <w:r>
              <w:rPr>
                <w:noProof/>
                <w:webHidden/>
              </w:rPr>
              <w:fldChar w:fldCharType="separate"/>
            </w:r>
            <w:r>
              <w:rPr>
                <w:noProof/>
                <w:webHidden/>
              </w:rPr>
              <w:t>37</w:t>
            </w:r>
            <w:r>
              <w:rPr>
                <w:noProof/>
                <w:webHidden/>
              </w:rPr>
              <w:fldChar w:fldCharType="end"/>
            </w:r>
          </w:hyperlink>
        </w:p>
        <w:p w14:paraId="16946C03" w14:textId="08B92FB9" w:rsidR="00206470" w:rsidRDefault="00206470">
          <w:pPr>
            <w:pStyle w:val="TOC3"/>
            <w:tabs>
              <w:tab w:val="left" w:pos="1100"/>
              <w:tab w:val="right" w:leader="dot" w:pos="9016"/>
            </w:tabs>
            <w:rPr>
              <w:rFonts w:eastAsiaTheme="minorEastAsia"/>
              <w:noProof/>
              <w:lang w:eastAsia="en-GB"/>
            </w:rPr>
          </w:pPr>
          <w:hyperlink w:anchor="_Toc84600343" w:history="1">
            <w:r w:rsidRPr="00C323B6">
              <w:rPr>
                <w:rStyle w:val="Hyperlink"/>
                <w:rFonts w:ascii="Arial" w:eastAsia="Times New Roman" w:hAnsi="Arial" w:cs="Arial"/>
                <w:noProof/>
                <w:lang w:eastAsia="en-GB"/>
              </w:rPr>
              <w:t>4.5</w:t>
            </w:r>
            <w:r>
              <w:rPr>
                <w:rFonts w:eastAsiaTheme="minorEastAsia"/>
                <w:noProof/>
                <w:lang w:eastAsia="en-GB"/>
              </w:rPr>
              <w:tab/>
            </w:r>
            <w:r w:rsidRPr="00C323B6">
              <w:rPr>
                <w:rStyle w:val="Hyperlink"/>
                <w:rFonts w:ascii="Arial" w:eastAsia="Times New Roman" w:hAnsi="Arial" w:cs="Arial"/>
                <w:noProof/>
                <w:lang w:eastAsia="en-GB"/>
              </w:rPr>
              <w:t>Summary</w:t>
            </w:r>
            <w:r>
              <w:rPr>
                <w:noProof/>
                <w:webHidden/>
              </w:rPr>
              <w:tab/>
            </w:r>
            <w:r>
              <w:rPr>
                <w:noProof/>
                <w:webHidden/>
              </w:rPr>
              <w:fldChar w:fldCharType="begin"/>
            </w:r>
            <w:r>
              <w:rPr>
                <w:noProof/>
                <w:webHidden/>
              </w:rPr>
              <w:instrText xml:space="preserve"> PAGEREF _Toc84600343 \h </w:instrText>
            </w:r>
            <w:r>
              <w:rPr>
                <w:noProof/>
                <w:webHidden/>
              </w:rPr>
            </w:r>
            <w:r>
              <w:rPr>
                <w:noProof/>
                <w:webHidden/>
              </w:rPr>
              <w:fldChar w:fldCharType="separate"/>
            </w:r>
            <w:r>
              <w:rPr>
                <w:noProof/>
                <w:webHidden/>
              </w:rPr>
              <w:t>39</w:t>
            </w:r>
            <w:r>
              <w:rPr>
                <w:noProof/>
                <w:webHidden/>
              </w:rPr>
              <w:fldChar w:fldCharType="end"/>
            </w:r>
          </w:hyperlink>
        </w:p>
        <w:p w14:paraId="57007080" w14:textId="2ACAC89B" w:rsidR="00206470" w:rsidRDefault="00206470">
          <w:pPr>
            <w:pStyle w:val="TOC1"/>
            <w:tabs>
              <w:tab w:val="left" w:pos="440"/>
              <w:tab w:val="right" w:leader="dot" w:pos="9016"/>
            </w:tabs>
            <w:rPr>
              <w:rFonts w:eastAsiaTheme="minorEastAsia"/>
              <w:noProof/>
              <w:lang w:eastAsia="en-GB"/>
            </w:rPr>
          </w:pPr>
          <w:hyperlink w:anchor="_Toc84600344" w:history="1">
            <w:r w:rsidRPr="00C323B6">
              <w:rPr>
                <w:rStyle w:val="Hyperlink"/>
                <w:rFonts w:ascii="Arial" w:hAnsi="Arial" w:cs="Arial"/>
                <w:noProof/>
              </w:rPr>
              <w:t>5</w:t>
            </w:r>
            <w:r>
              <w:rPr>
                <w:rFonts w:eastAsiaTheme="minorEastAsia"/>
                <w:noProof/>
                <w:lang w:eastAsia="en-GB"/>
              </w:rPr>
              <w:tab/>
            </w:r>
            <w:r w:rsidRPr="00C323B6">
              <w:rPr>
                <w:rStyle w:val="Hyperlink"/>
                <w:rFonts w:ascii="Arial" w:hAnsi="Arial" w:cs="Arial"/>
                <w:noProof/>
              </w:rPr>
              <w:t>Conclusions</w:t>
            </w:r>
            <w:r>
              <w:rPr>
                <w:noProof/>
                <w:webHidden/>
              </w:rPr>
              <w:tab/>
            </w:r>
            <w:r>
              <w:rPr>
                <w:noProof/>
                <w:webHidden/>
              </w:rPr>
              <w:fldChar w:fldCharType="begin"/>
            </w:r>
            <w:r>
              <w:rPr>
                <w:noProof/>
                <w:webHidden/>
              </w:rPr>
              <w:instrText xml:space="preserve"> PAGEREF _Toc84600344 \h </w:instrText>
            </w:r>
            <w:r>
              <w:rPr>
                <w:noProof/>
                <w:webHidden/>
              </w:rPr>
            </w:r>
            <w:r>
              <w:rPr>
                <w:noProof/>
                <w:webHidden/>
              </w:rPr>
              <w:fldChar w:fldCharType="separate"/>
            </w:r>
            <w:r>
              <w:rPr>
                <w:noProof/>
                <w:webHidden/>
              </w:rPr>
              <w:t>42</w:t>
            </w:r>
            <w:r>
              <w:rPr>
                <w:noProof/>
                <w:webHidden/>
              </w:rPr>
              <w:fldChar w:fldCharType="end"/>
            </w:r>
          </w:hyperlink>
        </w:p>
        <w:p w14:paraId="46E8CE4B" w14:textId="1283709F" w:rsidR="00206470" w:rsidRDefault="00206470">
          <w:pPr>
            <w:pStyle w:val="TOC1"/>
            <w:tabs>
              <w:tab w:val="left" w:pos="440"/>
              <w:tab w:val="right" w:leader="dot" w:pos="9016"/>
            </w:tabs>
            <w:rPr>
              <w:rFonts w:eastAsiaTheme="minorEastAsia"/>
              <w:noProof/>
              <w:lang w:eastAsia="en-GB"/>
            </w:rPr>
          </w:pPr>
          <w:hyperlink w:anchor="_Toc84600345" w:history="1">
            <w:r w:rsidRPr="00C323B6">
              <w:rPr>
                <w:rStyle w:val="Hyperlink"/>
                <w:rFonts w:ascii="Arial" w:hAnsi="Arial" w:cs="Arial"/>
                <w:noProof/>
              </w:rPr>
              <w:t>6</w:t>
            </w:r>
            <w:r>
              <w:rPr>
                <w:rFonts w:eastAsiaTheme="minorEastAsia"/>
                <w:noProof/>
                <w:lang w:eastAsia="en-GB"/>
              </w:rPr>
              <w:tab/>
            </w:r>
            <w:r w:rsidRPr="00C323B6">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_Toc84600345 \h </w:instrText>
            </w:r>
            <w:r>
              <w:rPr>
                <w:noProof/>
                <w:webHidden/>
              </w:rPr>
            </w:r>
            <w:r>
              <w:rPr>
                <w:noProof/>
                <w:webHidden/>
              </w:rPr>
              <w:fldChar w:fldCharType="separate"/>
            </w:r>
            <w:r>
              <w:rPr>
                <w:noProof/>
                <w:webHidden/>
              </w:rPr>
              <w:t>43</w:t>
            </w:r>
            <w:r>
              <w:rPr>
                <w:noProof/>
                <w:webHidden/>
              </w:rPr>
              <w:fldChar w:fldCharType="end"/>
            </w:r>
          </w:hyperlink>
        </w:p>
        <w:p w14:paraId="6C3EED62" w14:textId="3CE9AA73" w:rsidR="00206470" w:rsidRDefault="00206470">
          <w:pPr>
            <w:pStyle w:val="TOC3"/>
            <w:tabs>
              <w:tab w:val="left" w:pos="1100"/>
              <w:tab w:val="right" w:leader="dot" w:pos="9016"/>
            </w:tabs>
            <w:rPr>
              <w:rFonts w:eastAsiaTheme="minorEastAsia"/>
              <w:noProof/>
              <w:lang w:eastAsia="en-GB"/>
            </w:rPr>
          </w:pPr>
          <w:hyperlink w:anchor="_Toc84600346" w:history="1">
            <w:r w:rsidRPr="00C323B6">
              <w:rPr>
                <w:rStyle w:val="Hyperlink"/>
                <w:rFonts w:ascii="Arial" w:hAnsi="Arial" w:cs="Arial"/>
                <w:noProof/>
              </w:rPr>
              <w:t>6.1</w:t>
            </w:r>
            <w:r>
              <w:rPr>
                <w:rFonts w:eastAsiaTheme="minorEastAsia"/>
                <w:noProof/>
                <w:lang w:eastAsia="en-GB"/>
              </w:rPr>
              <w:tab/>
            </w:r>
            <w:r w:rsidRPr="00C323B6">
              <w:rPr>
                <w:rStyle w:val="Hyperlink"/>
                <w:rFonts w:ascii="Arial" w:hAnsi="Arial" w:cs="Arial"/>
                <w:noProof/>
              </w:rPr>
              <w:t>This is our NWSSP</w:t>
            </w:r>
            <w:r>
              <w:rPr>
                <w:noProof/>
                <w:webHidden/>
              </w:rPr>
              <w:tab/>
            </w:r>
            <w:r>
              <w:rPr>
                <w:noProof/>
                <w:webHidden/>
              </w:rPr>
              <w:fldChar w:fldCharType="begin"/>
            </w:r>
            <w:r>
              <w:rPr>
                <w:noProof/>
                <w:webHidden/>
              </w:rPr>
              <w:instrText xml:space="preserve"> PAGEREF _Toc84600346 \h </w:instrText>
            </w:r>
            <w:r>
              <w:rPr>
                <w:noProof/>
                <w:webHidden/>
              </w:rPr>
            </w:r>
            <w:r>
              <w:rPr>
                <w:noProof/>
                <w:webHidden/>
              </w:rPr>
              <w:fldChar w:fldCharType="separate"/>
            </w:r>
            <w:r>
              <w:rPr>
                <w:noProof/>
                <w:webHidden/>
              </w:rPr>
              <w:t>43</w:t>
            </w:r>
            <w:r>
              <w:rPr>
                <w:noProof/>
                <w:webHidden/>
              </w:rPr>
              <w:fldChar w:fldCharType="end"/>
            </w:r>
          </w:hyperlink>
        </w:p>
        <w:p w14:paraId="4525B626" w14:textId="61645E19" w:rsidR="00206470" w:rsidRDefault="00206470">
          <w:pPr>
            <w:pStyle w:val="TOC3"/>
            <w:tabs>
              <w:tab w:val="left" w:pos="1100"/>
              <w:tab w:val="right" w:leader="dot" w:pos="9016"/>
            </w:tabs>
            <w:rPr>
              <w:rFonts w:eastAsiaTheme="minorEastAsia"/>
              <w:noProof/>
              <w:lang w:eastAsia="en-GB"/>
            </w:rPr>
          </w:pPr>
          <w:hyperlink w:anchor="_Toc84600347" w:history="1">
            <w:r w:rsidRPr="00C323B6">
              <w:rPr>
                <w:rStyle w:val="Hyperlink"/>
                <w:rFonts w:ascii="Arial" w:hAnsi="Arial" w:cs="Arial"/>
                <w:noProof/>
              </w:rPr>
              <w:t>6.2</w:t>
            </w:r>
            <w:r>
              <w:rPr>
                <w:rFonts w:eastAsiaTheme="minorEastAsia"/>
                <w:noProof/>
                <w:lang w:eastAsia="en-GB"/>
              </w:rPr>
              <w:tab/>
            </w:r>
            <w:r w:rsidRPr="00C323B6">
              <w:rPr>
                <w:rStyle w:val="Hyperlink"/>
                <w:rFonts w:ascii="Arial" w:hAnsi="Arial" w:cs="Arial"/>
                <w:noProof/>
              </w:rPr>
              <w:t>Communication</w:t>
            </w:r>
            <w:r>
              <w:rPr>
                <w:noProof/>
                <w:webHidden/>
              </w:rPr>
              <w:tab/>
            </w:r>
            <w:r>
              <w:rPr>
                <w:noProof/>
                <w:webHidden/>
              </w:rPr>
              <w:fldChar w:fldCharType="begin"/>
            </w:r>
            <w:r>
              <w:rPr>
                <w:noProof/>
                <w:webHidden/>
              </w:rPr>
              <w:instrText xml:space="preserve"> PAGEREF _Toc84600347 \h </w:instrText>
            </w:r>
            <w:r>
              <w:rPr>
                <w:noProof/>
                <w:webHidden/>
              </w:rPr>
            </w:r>
            <w:r>
              <w:rPr>
                <w:noProof/>
                <w:webHidden/>
              </w:rPr>
              <w:fldChar w:fldCharType="separate"/>
            </w:r>
            <w:r>
              <w:rPr>
                <w:noProof/>
                <w:webHidden/>
              </w:rPr>
              <w:t>45</w:t>
            </w:r>
            <w:r>
              <w:rPr>
                <w:noProof/>
                <w:webHidden/>
              </w:rPr>
              <w:fldChar w:fldCharType="end"/>
            </w:r>
          </w:hyperlink>
        </w:p>
        <w:p w14:paraId="52C998DC" w14:textId="6AB19087" w:rsidR="00206470" w:rsidRDefault="00206470">
          <w:pPr>
            <w:pStyle w:val="TOC3"/>
            <w:tabs>
              <w:tab w:val="left" w:pos="1100"/>
              <w:tab w:val="right" w:leader="dot" w:pos="9016"/>
            </w:tabs>
            <w:rPr>
              <w:rFonts w:eastAsiaTheme="minorEastAsia"/>
              <w:noProof/>
              <w:lang w:eastAsia="en-GB"/>
            </w:rPr>
          </w:pPr>
          <w:hyperlink w:anchor="_Toc84600348" w:history="1">
            <w:r w:rsidRPr="00C323B6">
              <w:rPr>
                <w:rStyle w:val="Hyperlink"/>
                <w:rFonts w:ascii="Arial" w:hAnsi="Arial" w:cs="Arial"/>
                <w:noProof/>
              </w:rPr>
              <w:t>6.3</w:t>
            </w:r>
            <w:r>
              <w:rPr>
                <w:rFonts w:eastAsiaTheme="minorEastAsia"/>
                <w:noProof/>
                <w:lang w:eastAsia="en-GB"/>
              </w:rPr>
              <w:tab/>
            </w:r>
            <w:r w:rsidRPr="00C323B6">
              <w:rPr>
                <w:rStyle w:val="Hyperlink"/>
                <w:rFonts w:ascii="Arial" w:hAnsi="Arial" w:cs="Arial"/>
                <w:noProof/>
              </w:rPr>
              <w:t>Reward and Recognition</w:t>
            </w:r>
            <w:r>
              <w:rPr>
                <w:noProof/>
                <w:webHidden/>
              </w:rPr>
              <w:tab/>
            </w:r>
            <w:r>
              <w:rPr>
                <w:noProof/>
                <w:webHidden/>
              </w:rPr>
              <w:fldChar w:fldCharType="begin"/>
            </w:r>
            <w:r>
              <w:rPr>
                <w:noProof/>
                <w:webHidden/>
              </w:rPr>
              <w:instrText xml:space="preserve"> PAGEREF _Toc84600348 \h </w:instrText>
            </w:r>
            <w:r>
              <w:rPr>
                <w:noProof/>
                <w:webHidden/>
              </w:rPr>
            </w:r>
            <w:r>
              <w:rPr>
                <w:noProof/>
                <w:webHidden/>
              </w:rPr>
              <w:fldChar w:fldCharType="separate"/>
            </w:r>
            <w:r>
              <w:rPr>
                <w:noProof/>
                <w:webHidden/>
              </w:rPr>
              <w:t>47</w:t>
            </w:r>
            <w:r>
              <w:rPr>
                <w:noProof/>
                <w:webHidden/>
              </w:rPr>
              <w:fldChar w:fldCharType="end"/>
            </w:r>
          </w:hyperlink>
        </w:p>
        <w:p w14:paraId="1AFA0D96" w14:textId="465F6956" w:rsidR="00206470" w:rsidRDefault="00206470">
          <w:pPr>
            <w:pStyle w:val="TOC1"/>
            <w:tabs>
              <w:tab w:val="left" w:pos="440"/>
              <w:tab w:val="right" w:leader="dot" w:pos="9016"/>
            </w:tabs>
            <w:rPr>
              <w:rFonts w:eastAsiaTheme="minorEastAsia"/>
              <w:noProof/>
              <w:lang w:eastAsia="en-GB"/>
            </w:rPr>
          </w:pPr>
          <w:hyperlink w:anchor="_Toc84600349" w:history="1">
            <w:r w:rsidRPr="00C323B6">
              <w:rPr>
                <w:rStyle w:val="Hyperlink"/>
                <w:rFonts w:ascii="Arial" w:hAnsi="Arial" w:cs="Arial"/>
                <w:noProof/>
              </w:rPr>
              <w:t>7</w:t>
            </w:r>
            <w:r>
              <w:rPr>
                <w:rFonts w:eastAsiaTheme="minorEastAsia"/>
                <w:noProof/>
                <w:lang w:eastAsia="en-GB"/>
              </w:rPr>
              <w:tab/>
            </w:r>
            <w:r w:rsidRPr="00C323B6">
              <w:rPr>
                <w:rStyle w:val="Hyperlink"/>
                <w:rFonts w:ascii="Arial" w:hAnsi="Arial" w:cs="Arial"/>
                <w:noProof/>
              </w:rPr>
              <w:t>Reflective Statement</w:t>
            </w:r>
            <w:r>
              <w:rPr>
                <w:noProof/>
                <w:webHidden/>
              </w:rPr>
              <w:tab/>
            </w:r>
            <w:r>
              <w:rPr>
                <w:noProof/>
                <w:webHidden/>
              </w:rPr>
              <w:fldChar w:fldCharType="begin"/>
            </w:r>
            <w:r>
              <w:rPr>
                <w:noProof/>
                <w:webHidden/>
              </w:rPr>
              <w:instrText xml:space="preserve"> PAGEREF _Toc84600349 \h </w:instrText>
            </w:r>
            <w:r>
              <w:rPr>
                <w:noProof/>
                <w:webHidden/>
              </w:rPr>
            </w:r>
            <w:r>
              <w:rPr>
                <w:noProof/>
                <w:webHidden/>
              </w:rPr>
              <w:fldChar w:fldCharType="separate"/>
            </w:r>
            <w:r>
              <w:rPr>
                <w:noProof/>
                <w:webHidden/>
              </w:rPr>
              <w:t>48</w:t>
            </w:r>
            <w:r>
              <w:rPr>
                <w:noProof/>
                <w:webHidden/>
              </w:rPr>
              <w:fldChar w:fldCharType="end"/>
            </w:r>
          </w:hyperlink>
        </w:p>
        <w:p w14:paraId="05E7E8EC" w14:textId="2A640A5B" w:rsidR="00206470" w:rsidRDefault="00206470">
          <w:pPr>
            <w:pStyle w:val="TOC1"/>
            <w:tabs>
              <w:tab w:val="left" w:pos="440"/>
              <w:tab w:val="right" w:leader="dot" w:pos="9016"/>
            </w:tabs>
            <w:rPr>
              <w:rFonts w:eastAsiaTheme="minorEastAsia"/>
              <w:noProof/>
              <w:lang w:eastAsia="en-GB"/>
            </w:rPr>
          </w:pPr>
          <w:hyperlink w:anchor="_Toc84600350" w:history="1">
            <w:r w:rsidRPr="00C323B6">
              <w:rPr>
                <w:rStyle w:val="Hyperlink"/>
                <w:rFonts w:ascii="Arial" w:hAnsi="Arial" w:cs="Arial"/>
                <w:noProof/>
              </w:rPr>
              <w:t>8</w:t>
            </w:r>
            <w:r>
              <w:rPr>
                <w:rFonts w:eastAsiaTheme="minorEastAsia"/>
                <w:noProof/>
                <w:lang w:eastAsia="en-GB"/>
              </w:rPr>
              <w:tab/>
            </w:r>
            <w:r w:rsidRPr="00C323B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_Toc84600350 \h </w:instrText>
            </w:r>
            <w:r>
              <w:rPr>
                <w:noProof/>
                <w:webHidden/>
              </w:rPr>
            </w:r>
            <w:r>
              <w:rPr>
                <w:noProof/>
                <w:webHidden/>
              </w:rPr>
              <w:fldChar w:fldCharType="separate"/>
            </w:r>
            <w:r>
              <w:rPr>
                <w:noProof/>
                <w:webHidden/>
              </w:rPr>
              <w:t>51</w:t>
            </w:r>
            <w:r>
              <w:rPr>
                <w:noProof/>
                <w:webHidden/>
              </w:rPr>
              <w:fldChar w:fldCharType="end"/>
            </w:r>
          </w:hyperlink>
        </w:p>
        <w:p w14:paraId="2CDF4668" w14:textId="19391940" w:rsidR="00206470" w:rsidRDefault="00206470">
          <w:pPr>
            <w:pStyle w:val="TOC1"/>
            <w:tabs>
              <w:tab w:val="left" w:pos="440"/>
              <w:tab w:val="right" w:leader="dot" w:pos="9016"/>
            </w:tabs>
            <w:rPr>
              <w:rFonts w:eastAsiaTheme="minorEastAsia"/>
              <w:noProof/>
              <w:lang w:eastAsia="en-GB"/>
            </w:rPr>
          </w:pPr>
          <w:hyperlink w:anchor="_Toc84600351" w:history="1">
            <w:r w:rsidRPr="00C323B6">
              <w:rPr>
                <w:rStyle w:val="Hyperlink"/>
                <w:rFonts w:ascii="Arial" w:hAnsi="Arial" w:cs="Arial"/>
                <w:noProof/>
              </w:rPr>
              <w:t>9</w:t>
            </w:r>
            <w:r>
              <w:rPr>
                <w:rFonts w:eastAsiaTheme="minorEastAsia"/>
                <w:noProof/>
                <w:lang w:eastAsia="en-GB"/>
              </w:rPr>
              <w:tab/>
            </w:r>
            <w:r w:rsidRPr="00C323B6">
              <w:rPr>
                <w:rStyle w:val="Hyperlink"/>
                <w:rFonts w:ascii="Arial" w:hAnsi="Arial" w:cs="Arial"/>
                <w:noProof/>
              </w:rPr>
              <w:t>Appendices</w:t>
            </w:r>
            <w:r>
              <w:rPr>
                <w:noProof/>
                <w:webHidden/>
              </w:rPr>
              <w:tab/>
            </w:r>
            <w:r>
              <w:rPr>
                <w:noProof/>
                <w:webHidden/>
              </w:rPr>
              <w:fldChar w:fldCharType="begin"/>
            </w:r>
            <w:r>
              <w:rPr>
                <w:noProof/>
                <w:webHidden/>
              </w:rPr>
              <w:instrText xml:space="preserve"> PAGEREF _Toc84600351 \h </w:instrText>
            </w:r>
            <w:r>
              <w:rPr>
                <w:noProof/>
                <w:webHidden/>
              </w:rPr>
            </w:r>
            <w:r>
              <w:rPr>
                <w:noProof/>
                <w:webHidden/>
              </w:rPr>
              <w:fldChar w:fldCharType="separate"/>
            </w:r>
            <w:r>
              <w:rPr>
                <w:noProof/>
                <w:webHidden/>
              </w:rPr>
              <w:t>62</w:t>
            </w:r>
            <w:r>
              <w:rPr>
                <w:noProof/>
                <w:webHidden/>
              </w:rPr>
              <w:fldChar w:fldCharType="end"/>
            </w:r>
          </w:hyperlink>
        </w:p>
        <w:p w14:paraId="0C9CBEC1" w14:textId="3EB3B101" w:rsidR="00206470" w:rsidRDefault="00206470">
          <w:pPr>
            <w:pStyle w:val="TOC2"/>
            <w:tabs>
              <w:tab w:val="right" w:leader="dot" w:pos="9016"/>
            </w:tabs>
            <w:rPr>
              <w:rFonts w:eastAsiaTheme="minorEastAsia"/>
              <w:noProof/>
              <w:lang w:eastAsia="en-GB"/>
            </w:rPr>
          </w:pPr>
          <w:hyperlink w:anchor="_Toc84600352" w:history="1">
            <w:r w:rsidRPr="00C323B6">
              <w:rPr>
                <w:rStyle w:val="Hyperlink"/>
                <w:noProof/>
              </w:rPr>
              <w:t>Appendix A: NWSSP Directorates 2021</w:t>
            </w:r>
            <w:r>
              <w:rPr>
                <w:noProof/>
                <w:webHidden/>
              </w:rPr>
              <w:tab/>
            </w:r>
            <w:r>
              <w:rPr>
                <w:noProof/>
                <w:webHidden/>
              </w:rPr>
              <w:fldChar w:fldCharType="begin"/>
            </w:r>
            <w:r>
              <w:rPr>
                <w:noProof/>
                <w:webHidden/>
              </w:rPr>
              <w:instrText xml:space="preserve"> PAGEREF _Toc84600352 \h </w:instrText>
            </w:r>
            <w:r>
              <w:rPr>
                <w:noProof/>
                <w:webHidden/>
              </w:rPr>
            </w:r>
            <w:r>
              <w:rPr>
                <w:noProof/>
                <w:webHidden/>
              </w:rPr>
              <w:fldChar w:fldCharType="separate"/>
            </w:r>
            <w:r>
              <w:rPr>
                <w:noProof/>
                <w:webHidden/>
              </w:rPr>
              <w:t>62</w:t>
            </w:r>
            <w:r>
              <w:rPr>
                <w:noProof/>
                <w:webHidden/>
              </w:rPr>
              <w:fldChar w:fldCharType="end"/>
            </w:r>
          </w:hyperlink>
        </w:p>
        <w:p w14:paraId="744EA3B7" w14:textId="65F311C9" w:rsidR="00206470" w:rsidRDefault="00206470">
          <w:pPr>
            <w:pStyle w:val="TOC2"/>
            <w:tabs>
              <w:tab w:val="right" w:leader="dot" w:pos="9016"/>
            </w:tabs>
            <w:rPr>
              <w:rFonts w:eastAsiaTheme="minorEastAsia"/>
              <w:noProof/>
              <w:lang w:eastAsia="en-GB"/>
            </w:rPr>
          </w:pPr>
          <w:hyperlink w:anchor="_Toc84600353" w:history="1">
            <w:r w:rsidRPr="00C323B6">
              <w:rPr>
                <w:rStyle w:val="Hyperlink"/>
                <w:noProof/>
              </w:rPr>
              <w:t>Appendix B: PESTLE on employee purpose and attendance at work in the context of the coronavirus pandemic.</w:t>
            </w:r>
            <w:r>
              <w:rPr>
                <w:noProof/>
                <w:webHidden/>
              </w:rPr>
              <w:tab/>
            </w:r>
            <w:r>
              <w:rPr>
                <w:noProof/>
                <w:webHidden/>
              </w:rPr>
              <w:fldChar w:fldCharType="begin"/>
            </w:r>
            <w:r>
              <w:rPr>
                <w:noProof/>
                <w:webHidden/>
              </w:rPr>
              <w:instrText xml:space="preserve"> PAGEREF _Toc84600353 \h </w:instrText>
            </w:r>
            <w:r>
              <w:rPr>
                <w:noProof/>
                <w:webHidden/>
              </w:rPr>
            </w:r>
            <w:r>
              <w:rPr>
                <w:noProof/>
                <w:webHidden/>
              </w:rPr>
              <w:fldChar w:fldCharType="separate"/>
            </w:r>
            <w:r>
              <w:rPr>
                <w:noProof/>
                <w:webHidden/>
              </w:rPr>
              <w:t>63</w:t>
            </w:r>
            <w:r>
              <w:rPr>
                <w:noProof/>
                <w:webHidden/>
              </w:rPr>
              <w:fldChar w:fldCharType="end"/>
            </w:r>
          </w:hyperlink>
        </w:p>
        <w:p w14:paraId="07EB86C4" w14:textId="031C5F90" w:rsidR="00206470" w:rsidRDefault="00206470">
          <w:pPr>
            <w:pStyle w:val="TOC2"/>
            <w:tabs>
              <w:tab w:val="right" w:leader="dot" w:pos="9016"/>
            </w:tabs>
            <w:rPr>
              <w:rFonts w:eastAsiaTheme="minorEastAsia"/>
              <w:noProof/>
              <w:lang w:eastAsia="en-GB"/>
            </w:rPr>
          </w:pPr>
          <w:hyperlink w:anchor="_Toc84600354" w:history="1">
            <w:r w:rsidRPr="00C323B6">
              <w:rPr>
                <w:rStyle w:val="Hyperlink"/>
                <w:noProof/>
              </w:rPr>
              <w:t>Appendix C: NWSSP’s advertisement of This is Our NWSSP</w:t>
            </w:r>
            <w:r>
              <w:rPr>
                <w:noProof/>
                <w:webHidden/>
              </w:rPr>
              <w:tab/>
            </w:r>
            <w:r>
              <w:rPr>
                <w:noProof/>
                <w:webHidden/>
              </w:rPr>
              <w:fldChar w:fldCharType="begin"/>
            </w:r>
            <w:r>
              <w:rPr>
                <w:noProof/>
                <w:webHidden/>
              </w:rPr>
              <w:instrText xml:space="preserve"> PAGEREF _Toc84600354 \h </w:instrText>
            </w:r>
            <w:r>
              <w:rPr>
                <w:noProof/>
                <w:webHidden/>
              </w:rPr>
            </w:r>
            <w:r>
              <w:rPr>
                <w:noProof/>
                <w:webHidden/>
              </w:rPr>
              <w:fldChar w:fldCharType="separate"/>
            </w:r>
            <w:r>
              <w:rPr>
                <w:noProof/>
                <w:webHidden/>
              </w:rPr>
              <w:t>65</w:t>
            </w:r>
            <w:r>
              <w:rPr>
                <w:noProof/>
                <w:webHidden/>
              </w:rPr>
              <w:fldChar w:fldCharType="end"/>
            </w:r>
          </w:hyperlink>
        </w:p>
        <w:p w14:paraId="719DB43D" w14:textId="7DA53B42" w:rsidR="00206470" w:rsidRDefault="00206470">
          <w:pPr>
            <w:pStyle w:val="TOC2"/>
            <w:tabs>
              <w:tab w:val="right" w:leader="dot" w:pos="9016"/>
            </w:tabs>
            <w:rPr>
              <w:rFonts w:eastAsiaTheme="minorEastAsia"/>
              <w:noProof/>
              <w:lang w:eastAsia="en-GB"/>
            </w:rPr>
          </w:pPr>
          <w:hyperlink w:anchor="_Toc84600355" w:history="1">
            <w:r w:rsidRPr="00C323B6">
              <w:rPr>
                <w:rStyle w:val="Hyperlink"/>
                <w:noProof/>
              </w:rPr>
              <w:t>Appendix D: Pilot Questionnaire</w:t>
            </w:r>
            <w:r>
              <w:rPr>
                <w:noProof/>
                <w:webHidden/>
              </w:rPr>
              <w:tab/>
            </w:r>
            <w:r>
              <w:rPr>
                <w:noProof/>
                <w:webHidden/>
              </w:rPr>
              <w:fldChar w:fldCharType="begin"/>
            </w:r>
            <w:r>
              <w:rPr>
                <w:noProof/>
                <w:webHidden/>
              </w:rPr>
              <w:instrText xml:space="preserve"> PAGEREF _Toc84600355 \h </w:instrText>
            </w:r>
            <w:r>
              <w:rPr>
                <w:noProof/>
                <w:webHidden/>
              </w:rPr>
            </w:r>
            <w:r>
              <w:rPr>
                <w:noProof/>
                <w:webHidden/>
              </w:rPr>
              <w:fldChar w:fldCharType="separate"/>
            </w:r>
            <w:r>
              <w:rPr>
                <w:noProof/>
                <w:webHidden/>
              </w:rPr>
              <w:t>66</w:t>
            </w:r>
            <w:r>
              <w:rPr>
                <w:noProof/>
                <w:webHidden/>
              </w:rPr>
              <w:fldChar w:fldCharType="end"/>
            </w:r>
          </w:hyperlink>
        </w:p>
        <w:p w14:paraId="4A187A5A" w14:textId="26D05F8C" w:rsidR="00206470" w:rsidRDefault="00206470">
          <w:pPr>
            <w:pStyle w:val="TOC2"/>
            <w:tabs>
              <w:tab w:val="right" w:leader="dot" w:pos="9016"/>
            </w:tabs>
            <w:rPr>
              <w:rFonts w:eastAsiaTheme="minorEastAsia"/>
              <w:noProof/>
              <w:lang w:eastAsia="en-GB"/>
            </w:rPr>
          </w:pPr>
          <w:hyperlink w:anchor="_Toc84600356" w:history="1">
            <w:r w:rsidRPr="00C323B6">
              <w:rPr>
                <w:rStyle w:val="Hyperlink"/>
                <w:noProof/>
              </w:rPr>
              <w:t>Appendix E: Final Questionnaire</w:t>
            </w:r>
            <w:r>
              <w:rPr>
                <w:noProof/>
                <w:webHidden/>
              </w:rPr>
              <w:tab/>
            </w:r>
            <w:r>
              <w:rPr>
                <w:noProof/>
                <w:webHidden/>
              </w:rPr>
              <w:fldChar w:fldCharType="begin"/>
            </w:r>
            <w:r>
              <w:rPr>
                <w:noProof/>
                <w:webHidden/>
              </w:rPr>
              <w:instrText xml:space="preserve"> PAGEREF _Toc84600356 \h </w:instrText>
            </w:r>
            <w:r>
              <w:rPr>
                <w:noProof/>
                <w:webHidden/>
              </w:rPr>
            </w:r>
            <w:r>
              <w:rPr>
                <w:noProof/>
                <w:webHidden/>
              </w:rPr>
              <w:fldChar w:fldCharType="separate"/>
            </w:r>
            <w:r>
              <w:rPr>
                <w:noProof/>
                <w:webHidden/>
              </w:rPr>
              <w:t>67</w:t>
            </w:r>
            <w:r>
              <w:rPr>
                <w:noProof/>
                <w:webHidden/>
              </w:rPr>
              <w:fldChar w:fldCharType="end"/>
            </w:r>
          </w:hyperlink>
        </w:p>
        <w:p w14:paraId="281AA1A5" w14:textId="15A0DA65" w:rsidR="00206470" w:rsidRDefault="00206470">
          <w:pPr>
            <w:pStyle w:val="TOC2"/>
            <w:tabs>
              <w:tab w:val="right" w:leader="dot" w:pos="9016"/>
            </w:tabs>
            <w:rPr>
              <w:rFonts w:eastAsiaTheme="minorEastAsia"/>
              <w:noProof/>
              <w:lang w:eastAsia="en-GB"/>
            </w:rPr>
          </w:pPr>
          <w:hyperlink w:anchor="_Toc84600357" w:history="1">
            <w:r w:rsidRPr="00C323B6">
              <w:rPr>
                <w:rStyle w:val="Hyperlink"/>
                <w:noProof/>
              </w:rPr>
              <w:t>Appendix F: Percentage of absent staff and estimated cost at NWSSP</w:t>
            </w:r>
            <w:r>
              <w:rPr>
                <w:noProof/>
                <w:webHidden/>
              </w:rPr>
              <w:tab/>
            </w:r>
            <w:r>
              <w:rPr>
                <w:noProof/>
                <w:webHidden/>
              </w:rPr>
              <w:fldChar w:fldCharType="begin"/>
            </w:r>
            <w:r>
              <w:rPr>
                <w:noProof/>
                <w:webHidden/>
              </w:rPr>
              <w:instrText xml:space="preserve"> PAGEREF _Toc84600357 \h </w:instrText>
            </w:r>
            <w:r>
              <w:rPr>
                <w:noProof/>
                <w:webHidden/>
              </w:rPr>
            </w:r>
            <w:r>
              <w:rPr>
                <w:noProof/>
                <w:webHidden/>
              </w:rPr>
              <w:fldChar w:fldCharType="separate"/>
            </w:r>
            <w:r>
              <w:rPr>
                <w:noProof/>
                <w:webHidden/>
              </w:rPr>
              <w:t>68</w:t>
            </w:r>
            <w:r>
              <w:rPr>
                <w:noProof/>
                <w:webHidden/>
              </w:rPr>
              <w:fldChar w:fldCharType="end"/>
            </w:r>
          </w:hyperlink>
        </w:p>
        <w:p w14:paraId="20B7ED57" w14:textId="71658A82" w:rsidR="00206470" w:rsidRDefault="00206470">
          <w:pPr>
            <w:pStyle w:val="TOC2"/>
            <w:tabs>
              <w:tab w:val="right" w:leader="dot" w:pos="9016"/>
            </w:tabs>
            <w:rPr>
              <w:rFonts w:eastAsiaTheme="minorEastAsia"/>
              <w:noProof/>
              <w:lang w:eastAsia="en-GB"/>
            </w:rPr>
          </w:pPr>
          <w:hyperlink w:anchor="_Toc84600358" w:history="1">
            <w:r w:rsidRPr="00C323B6">
              <w:rPr>
                <w:rStyle w:val="Hyperlink"/>
                <w:noProof/>
              </w:rPr>
              <w:t>Appendix G: Action Plan</w:t>
            </w:r>
            <w:r>
              <w:rPr>
                <w:noProof/>
                <w:webHidden/>
              </w:rPr>
              <w:tab/>
            </w:r>
            <w:r>
              <w:rPr>
                <w:noProof/>
                <w:webHidden/>
              </w:rPr>
              <w:fldChar w:fldCharType="begin"/>
            </w:r>
            <w:r>
              <w:rPr>
                <w:noProof/>
                <w:webHidden/>
              </w:rPr>
              <w:instrText xml:space="preserve"> PAGEREF _Toc84600358 \h </w:instrText>
            </w:r>
            <w:r>
              <w:rPr>
                <w:noProof/>
                <w:webHidden/>
              </w:rPr>
            </w:r>
            <w:r>
              <w:rPr>
                <w:noProof/>
                <w:webHidden/>
              </w:rPr>
              <w:fldChar w:fldCharType="separate"/>
            </w:r>
            <w:r>
              <w:rPr>
                <w:noProof/>
                <w:webHidden/>
              </w:rPr>
              <w:t>69</w:t>
            </w:r>
            <w:r>
              <w:rPr>
                <w:noProof/>
                <w:webHidden/>
              </w:rPr>
              <w:fldChar w:fldCharType="end"/>
            </w:r>
          </w:hyperlink>
        </w:p>
        <w:p w14:paraId="50F52F00" w14:textId="4B18F780" w:rsidR="003541BC" w:rsidRPr="0049401D" w:rsidRDefault="003541BC" w:rsidP="0049401D">
          <w:r w:rsidRPr="003541BC">
            <w:rPr>
              <w:rFonts w:ascii="Arial" w:hAnsi="Arial" w:cs="Arial"/>
              <w:b/>
              <w:bCs/>
              <w:noProof/>
            </w:rPr>
            <w:fldChar w:fldCharType="end"/>
          </w:r>
        </w:p>
      </w:sdtContent>
    </w:sdt>
    <w:p w14:paraId="43148BEA" w14:textId="5347038A" w:rsidR="00954A51" w:rsidRPr="00416D84" w:rsidRDefault="00954A51" w:rsidP="00954A51">
      <w:pPr>
        <w:pStyle w:val="Heading1"/>
        <w:rPr>
          <w:rFonts w:ascii="Arial" w:hAnsi="Arial" w:cs="Arial"/>
        </w:rPr>
      </w:pPr>
      <w:bookmarkStart w:id="16" w:name="_Toc72165995"/>
      <w:bookmarkStart w:id="17" w:name="_Toc84600312"/>
      <w:r w:rsidRPr="003D18F0">
        <w:rPr>
          <w:rFonts w:ascii="Arial" w:hAnsi="Arial" w:cs="Arial"/>
        </w:rPr>
        <w:t xml:space="preserve">Table of </w:t>
      </w:r>
      <w:bookmarkEnd w:id="16"/>
      <w:r w:rsidR="00323416">
        <w:rPr>
          <w:rFonts w:ascii="Arial" w:hAnsi="Arial" w:cs="Arial"/>
        </w:rPr>
        <w:t>Tables</w:t>
      </w:r>
      <w:bookmarkEnd w:id="17"/>
    </w:p>
    <w:p w14:paraId="22FC4FF9" w14:textId="4BC54BAD" w:rsidR="00954A51" w:rsidRDefault="00954A51" w:rsidP="00920811">
      <w:pPr>
        <w:spacing w:line="360" w:lineRule="auto"/>
        <w:rPr>
          <w:rFonts w:ascii="Arial" w:hAnsi="Arial" w:cs="Arial"/>
          <w:sz w:val="24"/>
          <w:szCs w:val="24"/>
        </w:rPr>
      </w:pPr>
    </w:p>
    <w:p w14:paraId="7081383E" w14:textId="574E84E6" w:rsidR="002B749F" w:rsidRDefault="002B537F">
      <w:pPr>
        <w:pStyle w:val="TableofFigures"/>
        <w:tabs>
          <w:tab w:val="right" w:leader="dot" w:pos="9016"/>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"Table" </w:instrText>
      </w:r>
      <w:r>
        <w:rPr>
          <w:rFonts w:ascii="Arial" w:hAnsi="Arial" w:cs="Arial"/>
          <w:sz w:val="24"/>
          <w:szCs w:val="24"/>
        </w:rPr>
        <w:fldChar w:fldCharType="separate"/>
      </w:r>
      <w:hyperlink w:anchor="_Toc84528986" w:history="1">
        <w:r w:rsidR="002B749F" w:rsidRPr="007413E3">
          <w:rPr>
            <w:rStyle w:val="Hyperlink"/>
            <w:noProof/>
          </w:rPr>
          <w:t>Table 1: Research Hypotheses</w:t>
        </w:r>
        <w:r w:rsidR="002B749F">
          <w:rPr>
            <w:noProof/>
            <w:webHidden/>
          </w:rPr>
          <w:tab/>
        </w:r>
        <w:r w:rsidR="002B749F">
          <w:rPr>
            <w:noProof/>
            <w:webHidden/>
          </w:rPr>
          <w:fldChar w:fldCharType="begin"/>
        </w:r>
        <w:r w:rsidR="002B749F">
          <w:rPr>
            <w:noProof/>
            <w:webHidden/>
          </w:rPr>
          <w:instrText xml:space="preserve"> PAGEREF _Toc84528986 \h </w:instrText>
        </w:r>
        <w:r w:rsidR="002B749F">
          <w:rPr>
            <w:noProof/>
            <w:webHidden/>
          </w:rPr>
        </w:r>
        <w:r w:rsidR="002B749F">
          <w:rPr>
            <w:noProof/>
            <w:webHidden/>
          </w:rPr>
          <w:fldChar w:fldCharType="separate"/>
        </w:r>
        <w:r w:rsidR="00697FEB">
          <w:rPr>
            <w:noProof/>
            <w:webHidden/>
          </w:rPr>
          <w:t>12</w:t>
        </w:r>
        <w:r w:rsidR="002B749F">
          <w:rPr>
            <w:noProof/>
            <w:webHidden/>
          </w:rPr>
          <w:fldChar w:fldCharType="end"/>
        </w:r>
      </w:hyperlink>
    </w:p>
    <w:p w14:paraId="2857A1D4" w14:textId="05687775" w:rsidR="002B749F" w:rsidRDefault="00B938AE">
      <w:pPr>
        <w:pStyle w:val="TableofFigures"/>
        <w:tabs>
          <w:tab w:val="right" w:leader="dot" w:pos="9016"/>
        </w:tabs>
        <w:rPr>
          <w:rFonts w:eastAsiaTheme="minorEastAsia"/>
          <w:noProof/>
          <w:lang w:eastAsia="en-GB"/>
        </w:rPr>
      </w:pPr>
      <w:hyperlink w:anchor="_Toc84528987" w:history="1">
        <w:r w:rsidR="002B749F" w:rsidRPr="007413E3">
          <w:rPr>
            <w:rStyle w:val="Hyperlink"/>
            <w:noProof/>
          </w:rPr>
          <w:t>Table 2: Advantages and Disadvantages of Questionnaires</w:t>
        </w:r>
        <w:r w:rsidR="002B749F">
          <w:rPr>
            <w:noProof/>
            <w:webHidden/>
          </w:rPr>
          <w:tab/>
        </w:r>
        <w:r w:rsidR="002B749F">
          <w:rPr>
            <w:noProof/>
            <w:webHidden/>
          </w:rPr>
          <w:fldChar w:fldCharType="begin"/>
        </w:r>
        <w:r w:rsidR="002B749F">
          <w:rPr>
            <w:noProof/>
            <w:webHidden/>
          </w:rPr>
          <w:instrText xml:space="preserve"> PAGEREF _Toc84528987 \h </w:instrText>
        </w:r>
        <w:r w:rsidR="002B749F">
          <w:rPr>
            <w:noProof/>
            <w:webHidden/>
          </w:rPr>
        </w:r>
        <w:r w:rsidR="002B749F">
          <w:rPr>
            <w:noProof/>
            <w:webHidden/>
          </w:rPr>
          <w:fldChar w:fldCharType="separate"/>
        </w:r>
        <w:r w:rsidR="00697FEB">
          <w:rPr>
            <w:noProof/>
            <w:webHidden/>
          </w:rPr>
          <w:t>26</w:t>
        </w:r>
        <w:r w:rsidR="002B749F">
          <w:rPr>
            <w:noProof/>
            <w:webHidden/>
          </w:rPr>
          <w:fldChar w:fldCharType="end"/>
        </w:r>
      </w:hyperlink>
    </w:p>
    <w:p w14:paraId="44E80CDE" w14:textId="18FB966E" w:rsidR="002B749F" w:rsidRDefault="00B938AE">
      <w:pPr>
        <w:pStyle w:val="TableofFigures"/>
        <w:tabs>
          <w:tab w:val="right" w:leader="dot" w:pos="9016"/>
        </w:tabs>
        <w:rPr>
          <w:rFonts w:eastAsiaTheme="minorEastAsia"/>
          <w:noProof/>
          <w:lang w:eastAsia="en-GB"/>
        </w:rPr>
      </w:pPr>
      <w:hyperlink w:anchor="_Toc84528988" w:history="1">
        <w:r w:rsidR="002B749F" w:rsidRPr="007413E3">
          <w:rPr>
            <w:rStyle w:val="Hyperlink"/>
            <w:noProof/>
          </w:rPr>
          <w:t>Table 3: Research Hypotheses Recap</w:t>
        </w:r>
        <w:r w:rsidR="002B749F">
          <w:rPr>
            <w:noProof/>
            <w:webHidden/>
          </w:rPr>
          <w:tab/>
        </w:r>
        <w:r w:rsidR="002B749F">
          <w:rPr>
            <w:noProof/>
            <w:webHidden/>
          </w:rPr>
          <w:fldChar w:fldCharType="begin"/>
        </w:r>
        <w:r w:rsidR="002B749F">
          <w:rPr>
            <w:noProof/>
            <w:webHidden/>
          </w:rPr>
          <w:instrText xml:space="preserve"> PAGEREF _Toc84528988 \h </w:instrText>
        </w:r>
        <w:r w:rsidR="002B749F">
          <w:rPr>
            <w:noProof/>
            <w:webHidden/>
          </w:rPr>
        </w:r>
        <w:r w:rsidR="002B749F">
          <w:rPr>
            <w:noProof/>
            <w:webHidden/>
          </w:rPr>
          <w:fldChar w:fldCharType="separate"/>
        </w:r>
        <w:r w:rsidR="00697FEB">
          <w:rPr>
            <w:noProof/>
            <w:webHidden/>
          </w:rPr>
          <w:t>33</w:t>
        </w:r>
        <w:r w:rsidR="002B749F">
          <w:rPr>
            <w:noProof/>
            <w:webHidden/>
          </w:rPr>
          <w:fldChar w:fldCharType="end"/>
        </w:r>
      </w:hyperlink>
    </w:p>
    <w:p w14:paraId="550A9BFD" w14:textId="77777777" w:rsidR="005071D8" w:rsidRDefault="002B537F" w:rsidP="005071D8">
      <w:pPr>
        <w:pStyle w:val="Heading1"/>
        <w:rPr>
          <w:rFonts w:ascii="Arial" w:hAnsi="Arial" w:cs="Arial"/>
        </w:rPr>
      </w:pPr>
      <w:r>
        <w:rPr>
          <w:rFonts w:ascii="Arial" w:hAnsi="Arial" w:cs="Arial"/>
          <w:sz w:val="24"/>
          <w:szCs w:val="24"/>
        </w:rPr>
        <w:fldChar w:fldCharType="end"/>
      </w:r>
      <w:r w:rsidR="005071D8" w:rsidRPr="005071D8">
        <w:rPr>
          <w:rFonts w:ascii="Arial" w:hAnsi="Arial" w:cs="Arial"/>
        </w:rPr>
        <w:t xml:space="preserve"> </w:t>
      </w:r>
    </w:p>
    <w:p w14:paraId="2BCC4567" w14:textId="043A8B9C" w:rsidR="005071D8" w:rsidRPr="00416D84" w:rsidRDefault="005071D8" w:rsidP="005071D8">
      <w:pPr>
        <w:pStyle w:val="Heading1"/>
        <w:rPr>
          <w:rFonts w:ascii="Arial" w:hAnsi="Arial" w:cs="Arial"/>
        </w:rPr>
      </w:pPr>
      <w:bookmarkStart w:id="18" w:name="_Toc84600313"/>
      <w:r w:rsidRPr="003D18F0">
        <w:rPr>
          <w:rFonts w:ascii="Arial" w:hAnsi="Arial" w:cs="Arial"/>
        </w:rPr>
        <w:t xml:space="preserve">Table of </w:t>
      </w:r>
      <w:r>
        <w:rPr>
          <w:rFonts w:ascii="Arial" w:hAnsi="Arial" w:cs="Arial"/>
        </w:rPr>
        <w:t>Figures</w:t>
      </w:r>
      <w:bookmarkEnd w:id="18"/>
    </w:p>
    <w:p w14:paraId="0E771764" w14:textId="568F4414" w:rsidR="00323416" w:rsidRDefault="00323416" w:rsidP="00920811">
      <w:pPr>
        <w:spacing w:line="360" w:lineRule="auto"/>
        <w:rPr>
          <w:rFonts w:ascii="Arial" w:hAnsi="Arial" w:cs="Arial"/>
          <w:sz w:val="24"/>
          <w:szCs w:val="24"/>
        </w:rPr>
      </w:pPr>
    </w:p>
    <w:p w14:paraId="067BFFDD" w14:textId="0E9C7780" w:rsidR="00347C48" w:rsidRDefault="00347C48">
      <w:pPr>
        <w:pStyle w:val="TableofFigures"/>
        <w:tabs>
          <w:tab w:val="right" w:leader="dot" w:pos="9016"/>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"Figure" </w:instrText>
      </w:r>
      <w:r>
        <w:rPr>
          <w:rFonts w:ascii="Arial" w:hAnsi="Arial" w:cs="Arial"/>
          <w:sz w:val="24"/>
          <w:szCs w:val="24"/>
        </w:rPr>
        <w:fldChar w:fldCharType="separate"/>
      </w:r>
      <w:hyperlink r:id="rId11" w:anchor="_Toc84599938" w:history="1">
        <w:r w:rsidRPr="00BC0580">
          <w:rPr>
            <w:rStyle w:val="Hyperlink"/>
            <w:noProof/>
          </w:rPr>
          <w:t>Figure 1: Growth of NWSSP</w:t>
        </w:r>
        <w:r>
          <w:rPr>
            <w:noProof/>
            <w:webHidden/>
          </w:rPr>
          <w:tab/>
        </w:r>
        <w:r>
          <w:rPr>
            <w:noProof/>
            <w:webHidden/>
          </w:rPr>
          <w:fldChar w:fldCharType="begin"/>
        </w:r>
        <w:r>
          <w:rPr>
            <w:noProof/>
            <w:webHidden/>
          </w:rPr>
          <w:instrText xml:space="preserve"> PAGEREF _Toc84599938 \h </w:instrText>
        </w:r>
        <w:r>
          <w:rPr>
            <w:noProof/>
            <w:webHidden/>
          </w:rPr>
        </w:r>
        <w:r>
          <w:rPr>
            <w:noProof/>
            <w:webHidden/>
          </w:rPr>
          <w:fldChar w:fldCharType="separate"/>
        </w:r>
        <w:r w:rsidR="00697FEB">
          <w:rPr>
            <w:noProof/>
            <w:webHidden/>
          </w:rPr>
          <w:t>8</w:t>
        </w:r>
        <w:r>
          <w:rPr>
            <w:noProof/>
            <w:webHidden/>
          </w:rPr>
          <w:fldChar w:fldCharType="end"/>
        </w:r>
      </w:hyperlink>
    </w:p>
    <w:p w14:paraId="5E138625" w14:textId="7954184C" w:rsidR="00347C48" w:rsidRDefault="00347C48">
      <w:pPr>
        <w:pStyle w:val="TableofFigures"/>
        <w:tabs>
          <w:tab w:val="right" w:leader="dot" w:pos="9016"/>
        </w:tabs>
        <w:rPr>
          <w:rFonts w:eastAsiaTheme="minorEastAsia"/>
          <w:noProof/>
          <w:lang w:eastAsia="en-GB"/>
        </w:rPr>
      </w:pPr>
      <w:hyperlink w:anchor="_Toc84599939" w:history="1">
        <w:r w:rsidRPr="00BC0580">
          <w:rPr>
            <w:rStyle w:val="Hyperlink"/>
            <w:noProof/>
          </w:rPr>
          <w:t>Figure 2: The Reports Contribution to Academic Research</w:t>
        </w:r>
        <w:r>
          <w:rPr>
            <w:noProof/>
            <w:webHidden/>
          </w:rPr>
          <w:tab/>
        </w:r>
        <w:r>
          <w:rPr>
            <w:noProof/>
            <w:webHidden/>
          </w:rPr>
          <w:fldChar w:fldCharType="begin"/>
        </w:r>
        <w:r>
          <w:rPr>
            <w:noProof/>
            <w:webHidden/>
          </w:rPr>
          <w:instrText xml:space="preserve"> PAGEREF _Toc84599939 \h </w:instrText>
        </w:r>
        <w:r>
          <w:rPr>
            <w:noProof/>
            <w:webHidden/>
          </w:rPr>
        </w:r>
        <w:r>
          <w:rPr>
            <w:noProof/>
            <w:webHidden/>
          </w:rPr>
          <w:fldChar w:fldCharType="separate"/>
        </w:r>
        <w:r w:rsidR="00697FEB">
          <w:rPr>
            <w:noProof/>
            <w:webHidden/>
          </w:rPr>
          <w:t>10</w:t>
        </w:r>
        <w:r>
          <w:rPr>
            <w:noProof/>
            <w:webHidden/>
          </w:rPr>
          <w:fldChar w:fldCharType="end"/>
        </w:r>
      </w:hyperlink>
    </w:p>
    <w:p w14:paraId="2E0E1082" w14:textId="500068C3" w:rsidR="00347C48" w:rsidRDefault="00347C48">
      <w:pPr>
        <w:pStyle w:val="TableofFigures"/>
        <w:tabs>
          <w:tab w:val="right" w:leader="dot" w:pos="9016"/>
        </w:tabs>
        <w:rPr>
          <w:rFonts w:eastAsiaTheme="minorEastAsia"/>
          <w:noProof/>
          <w:lang w:eastAsia="en-GB"/>
        </w:rPr>
      </w:pPr>
      <w:hyperlink w:anchor="_Toc84599940" w:history="1">
        <w:r w:rsidRPr="00BC0580">
          <w:rPr>
            <w:rStyle w:val="Hyperlink"/>
            <w:noProof/>
          </w:rPr>
          <w:t>Figure 3: The Reports Objectives</w:t>
        </w:r>
        <w:r>
          <w:rPr>
            <w:noProof/>
            <w:webHidden/>
          </w:rPr>
          <w:tab/>
        </w:r>
        <w:r>
          <w:rPr>
            <w:noProof/>
            <w:webHidden/>
          </w:rPr>
          <w:fldChar w:fldCharType="begin"/>
        </w:r>
        <w:r>
          <w:rPr>
            <w:noProof/>
            <w:webHidden/>
          </w:rPr>
          <w:instrText xml:space="preserve"> PAGEREF _Toc84599940 \h </w:instrText>
        </w:r>
        <w:r>
          <w:rPr>
            <w:noProof/>
            <w:webHidden/>
          </w:rPr>
        </w:r>
        <w:r>
          <w:rPr>
            <w:noProof/>
            <w:webHidden/>
          </w:rPr>
          <w:fldChar w:fldCharType="separate"/>
        </w:r>
        <w:r w:rsidR="00697FEB">
          <w:rPr>
            <w:noProof/>
            <w:webHidden/>
          </w:rPr>
          <w:t>11</w:t>
        </w:r>
        <w:r>
          <w:rPr>
            <w:noProof/>
            <w:webHidden/>
          </w:rPr>
          <w:fldChar w:fldCharType="end"/>
        </w:r>
      </w:hyperlink>
    </w:p>
    <w:p w14:paraId="6C9C279C" w14:textId="6C12C3F1" w:rsidR="00347C48" w:rsidRDefault="00347C48">
      <w:pPr>
        <w:pStyle w:val="TableofFigures"/>
        <w:tabs>
          <w:tab w:val="right" w:leader="dot" w:pos="9016"/>
        </w:tabs>
        <w:rPr>
          <w:rFonts w:eastAsiaTheme="minorEastAsia"/>
          <w:noProof/>
          <w:lang w:eastAsia="en-GB"/>
        </w:rPr>
      </w:pPr>
      <w:hyperlink w:anchor="_Toc84599941" w:history="1">
        <w:r w:rsidRPr="00BC0580">
          <w:rPr>
            <w:rStyle w:val="Hyperlink"/>
            <w:noProof/>
          </w:rPr>
          <w:t>Figure 4: 4 Pillars Impacting Purpose. Adapted from Lips Wiersma and Morris (2009)</w:t>
        </w:r>
        <w:r>
          <w:rPr>
            <w:noProof/>
            <w:webHidden/>
          </w:rPr>
          <w:tab/>
        </w:r>
        <w:r>
          <w:rPr>
            <w:noProof/>
            <w:webHidden/>
          </w:rPr>
          <w:fldChar w:fldCharType="begin"/>
        </w:r>
        <w:r>
          <w:rPr>
            <w:noProof/>
            <w:webHidden/>
          </w:rPr>
          <w:instrText xml:space="preserve"> PAGEREF _Toc84599941 \h </w:instrText>
        </w:r>
        <w:r>
          <w:rPr>
            <w:noProof/>
            <w:webHidden/>
          </w:rPr>
        </w:r>
        <w:r>
          <w:rPr>
            <w:noProof/>
            <w:webHidden/>
          </w:rPr>
          <w:fldChar w:fldCharType="separate"/>
        </w:r>
        <w:r w:rsidR="00697FEB">
          <w:rPr>
            <w:noProof/>
            <w:webHidden/>
          </w:rPr>
          <w:t>15</w:t>
        </w:r>
        <w:r>
          <w:rPr>
            <w:noProof/>
            <w:webHidden/>
          </w:rPr>
          <w:fldChar w:fldCharType="end"/>
        </w:r>
      </w:hyperlink>
    </w:p>
    <w:p w14:paraId="3DA88A73" w14:textId="7712CC84" w:rsidR="00347C48" w:rsidRDefault="00347C48">
      <w:pPr>
        <w:pStyle w:val="TableofFigures"/>
        <w:tabs>
          <w:tab w:val="right" w:leader="dot" w:pos="9016"/>
        </w:tabs>
        <w:rPr>
          <w:rFonts w:eastAsiaTheme="minorEastAsia"/>
          <w:noProof/>
          <w:lang w:eastAsia="en-GB"/>
        </w:rPr>
      </w:pPr>
      <w:hyperlink w:anchor="_Toc84599942" w:history="1">
        <w:r w:rsidRPr="00BC0580">
          <w:rPr>
            <w:rStyle w:val="Hyperlink"/>
            <w:noProof/>
          </w:rPr>
          <w:t>Figure 5: Connection between personal and shared purpose. Adapted from Bastons and Sotok (2019)</w:t>
        </w:r>
        <w:r>
          <w:rPr>
            <w:noProof/>
            <w:webHidden/>
          </w:rPr>
          <w:tab/>
        </w:r>
        <w:r>
          <w:rPr>
            <w:noProof/>
            <w:webHidden/>
          </w:rPr>
          <w:fldChar w:fldCharType="begin"/>
        </w:r>
        <w:r>
          <w:rPr>
            <w:noProof/>
            <w:webHidden/>
          </w:rPr>
          <w:instrText xml:space="preserve"> PAGEREF _Toc84599942 \h </w:instrText>
        </w:r>
        <w:r>
          <w:rPr>
            <w:noProof/>
            <w:webHidden/>
          </w:rPr>
        </w:r>
        <w:r>
          <w:rPr>
            <w:noProof/>
            <w:webHidden/>
          </w:rPr>
          <w:fldChar w:fldCharType="separate"/>
        </w:r>
        <w:r w:rsidR="00697FEB">
          <w:rPr>
            <w:noProof/>
            <w:webHidden/>
          </w:rPr>
          <w:t>16</w:t>
        </w:r>
        <w:r>
          <w:rPr>
            <w:noProof/>
            <w:webHidden/>
          </w:rPr>
          <w:fldChar w:fldCharType="end"/>
        </w:r>
      </w:hyperlink>
    </w:p>
    <w:p w14:paraId="05D44482" w14:textId="657CCAB0" w:rsidR="00347C48" w:rsidRDefault="00347C48">
      <w:pPr>
        <w:pStyle w:val="TableofFigures"/>
        <w:tabs>
          <w:tab w:val="right" w:leader="dot" w:pos="9016"/>
        </w:tabs>
        <w:rPr>
          <w:rFonts w:eastAsiaTheme="minorEastAsia"/>
          <w:noProof/>
          <w:lang w:eastAsia="en-GB"/>
        </w:rPr>
      </w:pPr>
      <w:hyperlink r:id="rId12" w:anchor="_Toc84599943" w:history="1">
        <w:r w:rsidRPr="00BC0580">
          <w:rPr>
            <w:rStyle w:val="Hyperlink"/>
            <w:noProof/>
          </w:rPr>
          <w:t>Figure 6: Conceptual Framework</w:t>
        </w:r>
        <w:r>
          <w:rPr>
            <w:noProof/>
            <w:webHidden/>
          </w:rPr>
          <w:tab/>
        </w:r>
        <w:r>
          <w:rPr>
            <w:noProof/>
            <w:webHidden/>
          </w:rPr>
          <w:fldChar w:fldCharType="begin"/>
        </w:r>
        <w:r>
          <w:rPr>
            <w:noProof/>
            <w:webHidden/>
          </w:rPr>
          <w:instrText xml:space="preserve"> PAGEREF _Toc84599943 \h </w:instrText>
        </w:r>
        <w:r>
          <w:rPr>
            <w:noProof/>
            <w:webHidden/>
          </w:rPr>
        </w:r>
        <w:r>
          <w:rPr>
            <w:noProof/>
            <w:webHidden/>
          </w:rPr>
          <w:fldChar w:fldCharType="separate"/>
        </w:r>
        <w:r w:rsidR="00697FEB">
          <w:rPr>
            <w:noProof/>
            <w:webHidden/>
          </w:rPr>
          <w:t>18</w:t>
        </w:r>
        <w:r>
          <w:rPr>
            <w:noProof/>
            <w:webHidden/>
          </w:rPr>
          <w:fldChar w:fldCharType="end"/>
        </w:r>
      </w:hyperlink>
    </w:p>
    <w:p w14:paraId="3B54E3D4" w14:textId="54866A3A" w:rsidR="00347C48" w:rsidRDefault="00347C48">
      <w:pPr>
        <w:pStyle w:val="TableofFigures"/>
        <w:tabs>
          <w:tab w:val="right" w:leader="dot" w:pos="9016"/>
        </w:tabs>
        <w:rPr>
          <w:rFonts w:eastAsiaTheme="minorEastAsia"/>
          <w:noProof/>
          <w:lang w:eastAsia="en-GB"/>
        </w:rPr>
      </w:pPr>
      <w:hyperlink w:anchor="_Toc84599944" w:history="1">
        <w:r w:rsidRPr="00BC0580">
          <w:rPr>
            <w:rStyle w:val="Hyperlink"/>
            <w:noProof/>
          </w:rPr>
          <w:t>Figure 7: Shared Purpose and Team Attendance</w:t>
        </w:r>
        <w:r>
          <w:rPr>
            <w:noProof/>
            <w:webHidden/>
          </w:rPr>
          <w:tab/>
        </w:r>
        <w:r>
          <w:rPr>
            <w:noProof/>
            <w:webHidden/>
          </w:rPr>
          <w:fldChar w:fldCharType="begin"/>
        </w:r>
        <w:r>
          <w:rPr>
            <w:noProof/>
            <w:webHidden/>
          </w:rPr>
          <w:instrText xml:space="preserve"> PAGEREF _Toc84599944 \h </w:instrText>
        </w:r>
        <w:r>
          <w:rPr>
            <w:noProof/>
            <w:webHidden/>
          </w:rPr>
        </w:r>
        <w:r>
          <w:rPr>
            <w:noProof/>
            <w:webHidden/>
          </w:rPr>
          <w:fldChar w:fldCharType="separate"/>
        </w:r>
        <w:r w:rsidR="00697FEB">
          <w:rPr>
            <w:noProof/>
            <w:webHidden/>
          </w:rPr>
          <w:t>23</w:t>
        </w:r>
        <w:r>
          <w:rPr>
            <w:noProof/>
            <w:webHidden/>
          </w:rPr>
          <w:fldChar w:fldCharType="end"/>
        </w:r>
      </w:hyperlink>
    </w:p>
    <w:p w14:paraId="42B5031F" w14:textId="552A4E3A" w:rsidR="00347C48" w:rsidRDefault="00347C48">
      <w:pPr>
        <w:pStyle w:val="TableofFigures"/>
        <w:tabs>
          <w:tab w:val="right" w:leader="dot" w:pos="9016"/>
        </w:tabs>
        <w:rPr>
          <w:rFonts w:eastAsiaTheme="minorEastAsia"/>
          <w:noProof/>
          <w:lang w:eastAsia="en-GB"/>
        </w:rPr>
      </w:pPr>
      <w:hyperlink w:anchor="_Toc84599945" w:history="1">
        <w:r w:rsidRPr="00BC0580">
          <w:rPr>
            <w:rStyle w:val="Hyperlink"/>
            <w:noProof/>
          </w:rPr>
          <w:t>Figure 8: Research Onion. Adapted from Saunders et al (2018)</w:t>
        </w:r>
        <w:r>
          <w:rPr>
            <w:noProof/>
            <w:webHidden/>
          </w:rPr>
          <w:tab/>
        </w:r>
        <w:r>
          <w:rPr>
            <w:noProof/>
            <w:webHidden/>
          </w:rPr>
          <w:fldChar w:fldCharType="begin"/>
        </w:r>
        <w:r>
          <w:rPr>
            <w:noProof/>
            <w:webHidden/>
          </w:rPr>
          <w:instrText xml:space="preserve"> PAGEREF _Toc84599945 \h </w:instrText>
        </w:r>
        <w:r>
          <w:rPr>
            <w:noProof/>
            <w:webHidden/>
          </w:rPr>
        </w:r>
        <w:r>
          <w:rPr>
            <w:noProof/>
            <w:webHidden/>
          </w:rPr>
          <w:fldChar w:fldCharType="separate"/>
        </w:r>
        <w:r w:rsidR="00697FEB">
          <w:rPr>
            <w:noProof/>
            <w:webHidden/>
          </w:rPr>
          <w:t>24</w:t>
        </w:r>
        <w:r>
          <w:rPr>
            <w:noProof/>
            <w:webHidden/>
          </w:rPr>
          <w:fldChar w:fldCharType="end"/>
        </w:r>
      </w:hyperlink>
    </w:p>
    <w:p w14:paraId="3545A490" w14:textId="73CCF3F7" w:rsidR="00347C48" w:rsidRDefault="00347C48">
      <w:pPr>
        <w:pStyle w:val="TableofFigures"/>
        <w:tabs>
          <w:tab w:val="right" w:leader="dot" w:pos="9016"/>
        </w:tabs>
        <w:rPr>
          <w:rFonts w:eastAsiaTheme="minorEastAsia"/>
          <w:noProof/>
          <w:lang w:eastAsia="en-GB"/>
        </w:rPr>
      </w:pPr>
      <w:hyperlink r:id="rId13" w:anchor="_Toc84599946" w:history="1">
        <w:r w:rsidRPr="00BC0580">
          <w:rPr>
            <w:rStyle w:val="Hyperlink"/>
            <w:noProof/>
          </w:rPr>
          <w:t>Figure 9: Number of respondents per directorate</w:t>
        </w:r>
        <w:r>
          <w:rPr>
            <w:noProof/>
            <w:webHidden/>
          </w:rPr>
          <w:tab/>
        </w:r>
        <w:r>
          <w:rPr>
            <w:noProof/>
            <w:webHidden/>
          </w:rPr>
          <w:fldChar w:fldCharType="begin"/>
        </w:r>
        <w:r>
          <w:rPr>
            <w:noProof/>
            <w:webHidden/>
          </w:rPr>
          <w:instrText xml:space="preserve"> PAGEREF _Toc84599946 \h </w:instrText>
        </w:r>
        <w:r>
          <w:rPr>
            <w:noProof/>
            <w:webHidden/>
          </w:rPr>
        </w:r>
        <w:r>
          <w:rPr>
            <w:noProof/>
            <w:webHidden/>
          </w:rPr>
          <w:fldChar w:fldCharType="separate"/>
        </w:r>
        <w:r w:rsidR="00697FEB">
          <w:rPr>
            <w:noProof/>
            <w:webHidden/>
          </w:rPr>
          <w:t>32</w:t>
        </w:r>
        <w:r>
          <w:rPr>
            <w:noProof/>
            <w:webHidden/>
          </w:rPr>
          <w:fldChar w:fldCharType="end"/>
        </w:r>
      </w:hyperlink>
    </w:p>
    <w:p w14:paraId="4BC6FC28" w14:textId="6E17677D" w:rsidR="00347C48" w:rsidRDefault="00347C48">
      <w:pPr>
        <w:pStyle w:val="TableofFigures"/>
        <w:tabs>
          <w:tab w:val="right" w:leader="dot" w:pos="9016"/>
        </w:tabs>
        <w:rPr>
          <w:rFonts w:eastAsiaTheme="minorEastAsia"/>
          <w:noProof/>
          <w:lang w:eastAsia="en-GB"/>
        </w:rPr>
      </w:pPr>
      <w:hyperlink r:id="rId14" w:anchor="_Toc84599947" w:history="1">
        <w:r w:rsidRPr="00BC0580">
          <w:rPr>
            <w:rStyle w:val="Hyperlink"/>
            <w:noProof/>
          </w:rPr>
          <w:t>Figure 10: NWSSP Employee Absence Data 2019-2020</w:t>
        </w:r>
        <w:r>
          <w:rPr>
            <w:noProof/>
            <w:webHidden/>
          </w:rPr>
          <w:tab/>
        </w:r>
        <w:r>
          <w:rPr>
            <w:noProof/>
            <w:webHidden/>
          </w:rPr>
          <w:fldChar w:fldCharType="begin"/>
        </w:r>
        <w:r>
          <w:rPr>
            <w:noProof/>
            <w:webHidden/>
          </w:rPr>
          <w:instrText xml:space="preserve"> PAGEREF _Toc84599947 \h </w:instrText>
        </w:r>
        <w:r>
          <w:rPr>
            <w:noProof/>
            <w:webHidden/>
          </w:rPr>
        </w:r>
        <w:r>
          <w:rPr>
            <w:noProof/>
            <w:webHidden/>
          </w:rPr>
          <w:fldChar w:fldCharType="separate"/>
        </w:r>
        <w:r w:rsidR="00697FEB">
          <w:rPr>
            <w:noProof/>
            <w:webHidden/>
          </w:rPr>
          <w:t>36</w:t>
        </w:r>
        <w:r>
          <w:rPr>
            <w:noProof/>
            <w:webHidden/>
          </w:rPr>
          <w:fldChar w:fldCharType="end"/>
        </w:r>
      </w:hyperlink>
    </w:p>
    <w:p w14:paraId="2BC46E30" w14:textId="37183D6A" w:rsidR="00347C48" w:rsidRDefault="00347C48">
      <w:pPr>
        <w:pStyle w:val="TableofFigures"/>
        <w:tabs>
          <w:tab w:val="right" w:leader="dot" w:pos="9016"/>
        </w:tabs>
        <w:rPr>
          <w:rFonts w:eastAsiaTheme="minorEastAsia"/>
          <w:noProof/>
          <w:lang w:eastAsia="en-GB"/>
        </w:rPr>
      </w:pPr>
      <w:hyperlink w:anchor="_Toc84599948" w:history="1">
        <w:r w:rsidRPr="00BC0580">
          <w:rPr>
            <w:rStyle w:val="Hyperlink"/>
            <w:noProof/>
          </w:rPr>
          <w:t xml:space="preserve"> Figure 11: Pie Chart of H3 Results</w:t>
        </w:r>
        <w:r>
          <w:rPr>
            <w:noProof/>
            <w:webHidden/>
          </w:rPr>
          <w:tab/>
        </w:r>
        <w:r>
          <w:rPr>
            <w:noProof/>
            <w:webHidden/>
          </w:rPr>
          <w:fldChar w:fldCharType="begin"/>
        </w:r>
        <w:r>
          <w:rPr>
            <w:noProof/>
            <w:webHidden/>
          </w:rPr>
          <w:instrText xml:space="preserve"> PAGEREF _Toc84599948 \h </w:instrText>
        </w:r>
        <w:r>
          <w:rPr>
            <w:noProof/>
            <w:webHidden/>
          </w:rPr>
        </w:r>
        <w:r>
          <w:rPr>
            <w:noProof/>
            <w:webHidden/>
          </w:rPr>
          <w:fldChar w:fldCharType="separate"/>
        </w:r>
        <w:r w:rsidR="00697FEB">
          <w:rPr>
            <w:noProof/>
            <w:webHidden/>
          </w:rPr>
          <w:t>37</w:t>
        </w:r>
        <w:r>
          <w:rPr>
            <w:noProof/>
            <w:webHidden/>
          </w:rPr>
          <w:fldChar w:fldCharType="end"/>
        </w:r>
      </w:hyperlink>
    </w:p>
    <w:p w14:paraId="29C3F13E" w14:textId="5F391EE5" w:rsidR="00347C48" w:rsidRDefault="00347C48">
      <w:pPr>
        <w:pStyle w:val="TableofFigures"/>
        <w:tabs>
          <w:tab w:val="right" w:leader="dot" w:pos="9016"/>
        </w:tabs>
        <w:rPr>
          <w:rFonts w:eastAsiaTheme="minorEastAsia"/>
          <w:noProof/>
          <w:lang w:eastAsia="en-GB"/>
        </w:rPr>
      </w:pPr>
      <w:hyperlink w:anchor="_Toc84599949" w:history="1">
        <w:r w:rsidRPr="00BC0580">
          <w:rPr>
            <w:rStyle w:val="Hyperlink"/>
            <w:noProof/>
          </w:rPr>
          <w:t>Figure 12: Pie Chart of H4 Results</w:t>
        </w:r>
        <w:r>
          <w:rPr>
            <w:noProof/>
            <w:webHidden/>
          </w:rPr>
          <w:tab/>
        </w:r>
        <w:r>
          <w:rPr>
            <w:noProof/>
            <w:webHidden/>
          </w:rPr>
          <w:fldChar w:fldCharType="begin"/>
        </w:r>
        <w:r>
          <w:rPr>
            <w:noProof/>
            <w:webHidden/>
          </w:rPr>
          <w:instrText xml:space="preserve"> PAGEREF _Toc84599949 \h </w:instrText>
        </w:r>
        <w:r>
          <w:rPr>
            <w:noProof/>
            <w:webHidden/>
          </w:rPr>
        </w:r>
        <w:r>
          <w:rPr>
            <w:noProof/>
            <w:webHidden/>
          </w:rPr>
          <w:fldChar w:fldCharType="separate"/>
        </w:r>
        <w:r w:rsidR="00697FEB">
          <w:rPr>
            <w:noProof/>
            <w:webHidden/>
          </w:rPr>
          <w:t>38</w:t>
        </w:r>
        <w:r>
          <w:rPr>
            <w:noProof/>
            <w:webHidden/>
          </w:rPr>
          <w:fldChar w:fldCharType="end"/>
        </w:r>
      </w:hyperlink>
    </w:p>
    <w:p w14:paraId="5D0AAE24" w14:textId="4F3A72ED" w:rsidR="00347C48" w:rsidRDefault="00347C48">
      <w:pPr>
        <w:pStyle w:val="TableofFigures"/>
        <w:tabs>
          <w:tab w:val="right" w:leader="dot" w:pos="9016"/>
        </w:tabs>
        <w:rPr>
          <w:rFonts w:eastAsiaTheme="minorEastAsia"/>
          <w:noProof/>
          <w:lang w:eastAsia="en-GB"/>
        </w:rPr>
      </w:pPr>
      <w:hyperlink r:id="rId15" w:anchor="_Toc84599950" w:history="1">
        <w:r w:rsidRPr="00BC0580">
          <w:rPr>
            <w:rStyle w:val="Hyperlink"/>
            <w:noProof/>
          </w:rPr>
          <w:t>Figure 13: Likert Responses to the Value of Job Purpose</w:t>
        </w:r>
        <w:r>
          <w:rPr>
            <w:noProof/>
            <w:webHidden/>
          </w:rPr>
          <w:tab/>
        </w:r>
        <w:r>
          <w:rPr>
            <w:noProof/>
            <w:webHidden/>
          </w:rPr>
          <w:fldChar w:fldCharType="begin"/>
        </w:r>
        <w:r>
          <w:rPr>
            <w:noProof/>
            <w:webHidden/>
          </w:rPr>
          <w:instrText xml:space="preserve"> PAGEREF _Toc84599950 \h </w:instrText>
        </w:r>
        <w:r>
          <w:rPr>
            <w:noProof/>
            <w:webHidden/>
          </w:rPr>
        </w:r>
        <w:r>
          <w:rPr>
            <w:noProof/>
            <w:webHidden/>
          </w:rPr>
          <w:fldChar w:fldCharType="separate"/>
        </w:r>
        <w:r w:rsidR="00697FEB">
          <w:rPr>
            <w:noProof/>
            <w:webHidden/>
          </w:rPr>
          <w:t>40</w:t>
        </w:r>
        <w:r>
          <w:rPr>
            <w:noProof/>
            <w:webHidden/>
          </w:rPr>
          <w:fldChar w:fldCharType="end"/>
        </w:r>
      </w:hyperlink>
    </w:p>
    <w:p w14:paraId="7DC77404" w14:textId="15A910D1" w:rsidR="00347C48" w:rsidRDefault="00347C48">
      <w:pPr>
        <w:pStyle w:val="TableofFigures"/>
        <w:tabs>
          <w:tab w:val="right" w:leader="dot" w:pos="9016"/>
        </w:tabs>
        <w:rPr>
          <w:rFonts w:eastAsiaTheme="minorEastAsia"/>
          <w:noProof/>
          <w:lang w:eastAsia="en-GB"/>
        </w:rPr>
      </w:pPr>
      <w:hyperlink r:id="rId16" w:anchor="_Toc84599951" w:history="1">
        <w:r w:rsidRPr="00BC0580">
          <w:rPr>
            <w:rStyle w:val="Hyperlink"/>
            <w:noProof/>
          </w:rPr>
          <w:t>Figure 14: Stages of This is Our NWSSP</w:t>
        </w:r>
        <w:r>
          <w:rPr>
            <w:noProof/>
            <w:webHidden/>
          </w:rPr>
          <w:tab/>
        </w:r>
        <w:r>
          <w:rPr>
            <w:noProof/>
            <w:webHidden/>
          </w:rPr>
          <w:fldChar w:fldCharType="begin"/>
        </w:r>
        <w:r>
          <w:rPr>
            <w:noProof/>
            <w:webHidden/>
          </w:rPr>
          <w:instrText xml:space="preserve"> PAGEREF _Toc84599951 \h </w:instrText>
        </w:r>
        <w:r>
          <w:rPr>
            <w:noProof/>
            <w:webHidden/>
          </w:rPr>
        </w:r>
        <w:r>
          <w:rPr>
            <w:noProof/>
            <w:webHidden/>
          </w:rPr>
          <w:fldChar w:fldCharType="separate"/>
        </w:r>
        <w:r w:rsidR="00697FEB">
          <w:rPr>
            <w:noProof/>
            <w:webHidden/>
          </w:rPr>
          <w:t>43</w:t>
        </w:r>
        <w:r>
          <w:rPr>
            <w:noProof/>
            <w:webHidden/>
          </w:rPr>
          <w:fldChar w:fldCharType="end"/>
        </w:r>
      </w:hyperlink>
    </w:p>
    <w:p w14:paraId="67BAAE98" w14:textId="44B08A3D" w:rsidR="00347C48" w:rsidRDefault="00347C48">
      <w:pPr>
        <w:pStyle w:val="TableofFigures"/>
        <w:tabs>
          <w:tab w:val="right" w:leader="dot" w:pos="9016"/>
        </w:tabs>
        <w:rPr>
          <w:rFonts w:eastAsiaTheme="minorEastAsia"/>
          <w:noProof/>
          <w:lang w:eastAsia="en-GB"/>
        </w:rPr>
      </w:pPr>
      <w:hyperlink w:anchor="_Toc84599952" w:history="1">
        <w:r w:rsidRPr="00BC0580">
          <w:rPr>
            <w:rStyle w:val="Hyperlink"/>
            <w:noProof/>
          </w:rPr>
          <w:t>Figure 15: Connection between Purpose, Vision and Values</w:t>
        </w:r>
        <w:r>
          <w:rPr>
            <w:noProof/>
            <w:webHidden/>
          </w:rPr>
          <w:tab/>
        </w:r>
        <w:r>
          <w:rPr>
            <w:noProof/>
            <w:webHidden/>
          </w:rPr>
          <w:fldChar w:fldCharType="begin"/>
        </w:r>
        <w:r>
          <w:rPr>
            <w:noProof/>
            <w:webHidden/>
          </w:rPr>
          <w:instrText xml:space="preserve"> PAGEREF _Toc84599952 \h </w:instrText>
        </w:r>
        <w:r>
          <w:rPr>
            <w:noProof/>
            <w:webHidden/>
          </w:rPr>
        </w:r>
        <w:r>
          <w:rPr>
            <w:noProof/>
            <w:webHidden/>
          </w:rPr>
          <w:fldChar w:fldCharType="separate"/>
        </w:r>
        <w:r w:rsidR="00697FEB">
          <w:rPr>
            <w:noProof/>
            <w:webHidden/>
          </w:rPr>
          <w:t>44</w:t>
        </w:r>
        <w:r>
          <w:rPr>
            <w:noProof/>
            <w:webHidden/>
          </w:rPr>
          <w:fldChar w:fldCharType="end"/>
        </w:r>
      </w:hyperlink>
    </w:p>
    <w:p w14:paraId="5E81C769" w14:textId="7FC8E1D8" w:rsidR="00954A51" w:rsidRDefault="00347C48" w:rsidP="00643281">
      <w:pPr>
        <w:pStyle w:val="TableofFigures"/>
        <w:tabs>
          <w:tab w:val="right" w:leader="dot" w:pos="9016"/>
        </w:tabs>
        <w:rPr>
          <w:rFonts w:ascii="Arial" w:hAnsi="Arial" w:cs="Arial"/>
          <w:sz w:val="24"/>
          <w:szCs w:val="24"/>
        </w:rPr>
      </w:pPr>
      <w:r>
        <w:rPr>
          <w:rFonts w:ascii="Arial" w:hAnsi="Arial" w:cs="Arial"/>
          <w:sz w:val="24"/>
          <w:szCs w:val="24"/>
        </w:rPr>
        <w:fldChar w:fldCharType="end"/>
      </w:r>
      <w:r w:rsidR="00D45375">
        <w:rPr>
          <w:rFonts w:ascii="Arial" w:hAnsi="Arial" w:cs="Arial"/>
          <w:sz w:val="24"/>
          <w:szCs w:val="24"/>
        </w:rPr>
        <w:fldChar w:fldCharType="begin"/>
      </w:r>
      <w:r w:rsidR="00D45375">
        <w:rPr>
          <w:rFonts w:ascii="Arial" w:hAnsi="Arial" w:cs="Arial"/>
          <w:sz w:val="24"/>
          <w:szCs w:val="24"/>
        </w:rPr>
        <w:instrText xml:space="preserve"> TOC \h \z \c "Figure" </w:instrText>
      </w:r>
      <w:r w:rsidR="00D45375">
        <w:rPr>
          <w:rFonts w:ascii="Arial" w:hAnsi="Arial" w:cs="Arial"/>
          <w:sz w:val="24"/>
          <w:szCs w:val="24"/>
        </w:rPr>
        <w:fldChar w:fldCharType="separate"/>
      </w:r>
      <w:r w:rsidR="00D45375">
        <w:rPr>
          <w:rFonts w:ascii="Arial" w:hAnsi="Arial" w:cs="Arial"/>
          <w:sz w:val="24"/>
          <w:szCs w:val="24"/>
        </w:rPr>
        <w:fldChar w:fldCharType="end"/>
      </w:r>
    </w:p>
    <w:p w14:paraId="45D9E9CD" w14:textId="11C67866" w:rsidR="005071D8" w:rsidRDefault="005071D8" w:rsidP="00D11E4D">
      <w:pPr>
        <w:pStyle w:val="Heading1"/>
        <w:spacing w:line="480" w:lineRule="auto"/>
        <w:rPr>
          <w:rFonts w:ascii="Arial" w:hAnsi="Arial" w:cs="Arial"/>
        </w:rPr>
      </w:pPr>
    </w:p>
    <w:p w14:paraId="0605A8EA" w14:textId="222DD3E7" w:rsidR="005071D8" w:rsidRDefault="005071D8" w:rsidP="005071D8"/>
    <w:p w14:paraId="532715EA" w14:textId="1D809969" w:rsidR="005071D8" w:rsidRDefault="005071D8" w:rsidP="005071D8"/>
    <w:p w14:paraId="698A1E18" w14:textId="72B16D76" w:rsidR="005071D8" w:rsidRDefault="005071D8" w:rsidP="005071D8"/>
    <w:p w14:paraId="1BC1338B" w14:textId="5DE30FB8" w:rsidR="005071D8" w:rsidRDefault="005071D8" w:rsidP="005071D8"/>
    <w:p w14:paraId="6ADEF6D5" w14:textId="06B0464A" w:rsidR="005071D8" w:rsidRDefault="005071D8" w:rsidP="005071D8"/>
    <w:p w14:paraId="33853091" w14:textId="17A5008C" w:rsidR="005071D8" w:rsidRDefault="005071D8" w:rsidP="005071D8"/>
    <w:p w14:paraId="3012B47B" w14:textId="58A2A04F" w:rsidR="005071D8" w:rsidRDefault="005071D8" w:rsidP="005071D8"/>
    <w:p w14:paraId="71ECD76E" w14:textId="261183E9" w:rsidR="005071D8" w:rsidRDefault="005071D8" w:rsidP="005071D8"/>
    <w:p w14:paraId="08FE3952" w14:textId="1BE9B0B2" w:rsidR="005071D8" w:rsidRDefault="005071D8" w:rsidP="005071D8"/>
    <w:p w14:paraId="6F2C4F17" w14:textId="11E30890" w:rsidR="005071D8" w:rsidRDefault="005071D8" w:rsidP="005071D8"/>
    <w:p w14:paraId="4DCC42AB" w14:textId="30268977" w:rsidR="005071D8" w:rsidRDefault="005071D8" w:rsidP="005071D8"/>
    <w:p w14:paraId="517470EC" w14:textId="7B1CEDA4" w:rsidR="005071D8" w:rsidRDefault="005071D8" w:rsidP="005071D8"/>
    <w:p w14:paraId="1FD5999A" w14:textId="60726782" w:rsidR="005071D8" w:rsidRDefault="005071D8" w:rsidP="005071D8"/>
    <w:p w14:paraId="1FF9D9C5" w14:textId="4F24117D" w:rsidR="005071D8" w:rsidRDefault="005071D8" w:rsidP="005071D8"/>
    <w:p w14:paraId="35BFC7B8" w14:textId="195DB97C" w:rsidR="005071D8" w:rsidRDefault="005071D8" w:rsidP="005071D8"/>
    <w:p w14:paraId="3BA18325" w14:textId="3E30E5A7" w:rsidR="005071D8" w:rsidRDefault="005071D8" w:rsidP="005071D8"/>
    <w:p w14:paraId="74E70EE2" w14:textId="5F32DE6C" w:rsidR="005071D8" w:rsidRDefault="005071D8" w:rsidP="005071D8"/>
    <w:p w14:paraId="3D8BCBD9" w14:textId="37180BEA" w:rsidR="005071D8" w:rsidRDefault="005071D8" w:rsidP="005071D8"/>
    <w:p w14:paraId="308DDFCF" w14:textId="4DCFCCD5" w:rsidR="005071D8" w:rsidRDefault="005071D8" w:rsidP="005071D8"/>
    <w:p w14:paraId="37F1EFE8" w14:textId="578D59AB" w:rsidR="005071D8" w:rsidRDefault="005071D8" w:rsidP="005071D8"/>
    <w:p w14:paraId="64B5CC69" w14:textId="2D6FC970" w:rsidR="005071D8" w:rsidRDefault="005071D8" w:rsidP="005071D8"/>
    <w:p w14:paraId="348F99BE" w14:textId="77777777" w:rsidR="005071D8" w:rsidRPr="005071D8" w:rsidRDefault="005071D8" w:rsidP="005071D8"/>
    <w:p w14:paraId="21864E19" w14:textId="6386CFAC" w:rsidR="00F477BB" w:rsidRPr="00D11E4D" w:rsidRDefault="000C1763" w:rsidP="00D11E4D">
      <w:pPr>
        <w:pStyle w:val="Heading1"/>
        <w:spacing w:line="480" w:lineRule="auto"/>
        <w:rPr>
          <w:rFonts w:ascii="Arial" w:hAnsi="Arial" w:cs="Arial"/>
        </w:rPr>
      </w:pPr>
      <w:bookmarkStart w:id="19" w:name="_Toc84600314"/>
      <w:r>
        <w:rPr>
          <w:rFonts w:ascii="Arial" w:hAnsi="Arial" w:cs="Arial"/>
        </w:rPr>
        <w:lastRenderedPageBreak/>
        <w:t>Abstract</w:t>
      </w:r>
      <w:bookmarkEnd w:id="19"/>
    </w:p>
    <w:p w14:paraId="6AABFEED" w14:textId="35341DD6" w:rsidR="00CA3674" w:rsidRDefault="00731804" w:rsidP="00D11E4D">
      <w:pPr>
        <w:spacing w:line="480" w:lineRule="auto"/>
        <w:jc w:val="both"/>
        <w:rPr>
          <w:rFonts w:ascii="Arial" w:hAnsi="Arial" w:cs="Arial"/>
          <w:sz w:val="24"/>
          <w:szCs w:val="24"/>
        </w:rPr>
      </w:pPr>
      <w:r w:rsidRPr="00D11E4D">
        <w:rPr>
          <w:rFonts w:ascii="Arial" w:hAnsi="Arial" w:cs="Arial"/>
          <w:sz w:val="24"/>
          <w:szCs w:val="24"/>
        </w:rPr>
        <w:t xml:space="preserve">The following report investigates </w:t>
      </w:r>
      <w:r w:rsidR="00CA3674" w:rsidRPr="00D11E4D">
        <w:rPr>
          <w:rFonts w:ascii="Arial" w:hAnsi="Arial" w:cs="Arial"/>
          <w:sz w:val="24"/>
          <w:szCs w:val="24"/>
        </w:rPr>
        <w:t xml:space="preserve">the </w:t>
      </w:r>
      <w:r w:rsidR="007A350D">
        <w:rPr>
          <w:rFonts w:ascii="Arial" w:hAnsi="Arial" w:cs="Arial"/>
          <w:sz w:val="24"/>
          <w:szCs w:val="24"/>
        </w:rPr>
        <w:t>i</w:t>
      </w:r>
      <w:r w:rsidR="00CA3674" w:rsidRPr="00D11E4D">
        <w:rPr>
          <w:rFonts w:ascii="Arial" w:hAnsi="Arial" w:cs="Arial"/>
          <w:sz w:val="24"/>
          <w:szCs w:val="24"/>
        </w:rPr>
        <w:t xml:space="preserve">mpact of NWSSP </w:t>
      </w:r>
      <w:r w:rsidR="007A350D">
        <w:rPr>
          <w:rFonts w:ascii="Arial" w:hAnsi="Arial" w:cs="Arial"/>
          <w:sz w:val="24"/>
          <w:szCs w:val="24"/>
        </w:rPr>
        <w:t>e</w:t>
      </w:r>
      <w:r w:rsidR="00CA3674" w:rsidRPr="00D11E4D">
        <w:rPr>
          <w:rFonts w:ascii="Arial" w:hAnsi="Arial" w:cs="Arial"/>
          <w:sz w:val="24"/>
          <w:szCs w:val="24"/>
        </w:rPr>
        <w:t>mployee</w:t>
      </w:r>
      <w:r w:rsidR="00A3440C">
        <w:rPr>
          <w:rFonts w:ascii="Arial" w:hAnsi="Arial" w:cs="Arial"/>
          <w:sz w:val="24"/>
          <w:szCs w:val="24"/>
        </w:rPr>
        <w:t>s’</w:t>
      </w:r>
      <w:r w:rsidR="00CA3674" w:rsidRPr="00D11E4D">
        <w:rPr>
          <w:rFonts w:ascii="Arial" w:hAnsi="Arial" w:cs="Arial"/>
          <w:sz w:val="24"/>
          <w:szCs w:val="24"/>
        </w:rPr>
        <w:t xml:space="preserve"> </w:t>
      </w:r>
      <w:r w:rsidR="007A350D">
        <w:rPr>
          <w:rFonts w:ascii="Arial" w:hAnsi="Arial" w:cs="Arial"/>
          <w:sz w:val="24"/>
          <w:szCs w:val="24"/>
        </w:rPr>
        <w:t>s</w:t>
      </w:r>
      <w:r w:rsidR="00CA3674" w:rsidRPr="00D11E4D">
        <w:rPr>
          <w:rFonts w:ascii="Arial" w:hAnsi="Arial" w:cs="Arial"/>
          <w:sz w:val="24"/>
          <w:szCs w:val="24"/>
        </w:rPr>
        <w:t xml:space="preserve">ense of </w:t>
      </w:r>
      <w:r w:rsidR="007A350D">
        <w:rPr>
          <w:rFonts w:ascii="Arial" w:hAnsi="Arial" w:cs="Arial"/>
          <w:sz w:val="24"/>
          <w:szCs w:val="24"/>
        </w:rPr>
        <w:t>j</w:t>
      </w:r>
      <w:r w:rsidR="00CA3674" w:rsidRPr="00D11E4D">
        <w:rPr>
          <w:rFonts w:ascii="Arial" w:hAnsi="Arial" w:cs="Arial"/>
          <w:sz w:val="24"/>
          <w:szCs w:val="24"/>
        </w:rPr>
        <w:t xml:space="preserve">ob </w:t>
      </w:r>
      <w:r w:rsidR="007A350D">
        <w:rPr>
          <w:rFonts w:ascii="Arial" w:hAnsi="Arial" w:cs="Arial"/>
          <w:sz w:val="24"/>
          <w:szCs w:val="24"/>
        </w:rPr>
        <w:t>p</w:t>
      </w:r>
      <w:r w:rsidR="00CA3674" w:rsidRPr="00D11E4D">
        <w:rPr>
          <w:rFonts w:ascii="Arial" w:hAnsi="Arial" w:cs="Arial"/>
          <w:sz w:val="24"/>
          <w:szCs w:val="24"/>
        </w:rPr>
        <w:t xml:space="preserve">urpose on </w:t>
      </w:r>
      <w:r w:rsidR="007A350D">
        <w:rPr>
          <w:rFonts w:ascii="Arial" w:hAnsi="Arial" w:cs="Arial"/>
          <w:sz w:val="24"/>
          <w:szCs w:val="24"/>
        </w:rPr>
        <w:t>a</w:t>
      </w:r>
      <w:r w:rsidR="00CA3674" w:rsidRPr="00D11E4D">
        <w:rPr>
          <w:rFonts w:ascii="Arial" w:hAnsi="Arial" w:cs="Arial"/>
          <w:sz w:val="24"/>
          <w:szCs w:val="24"/>
        </w:rPr>
        <w:t xml:space="preserve">ttendance at </w:t>
      </w:r>
      <w:r w:rsidR="007A350D">
        <w:rPr>
          <w:rFonts w:ascii="Arial" w:hAnsi="Arial" w:cs="Arial"/>
          <w:sz w:val="24"/>
          <w:szCs w:val="24"/>
        </w:rPr>
        <w:t>w</w:t>
      </w:r>
      <w:r w:rsidR="00CA3674" w:rsidRPr="00D11E4D">
        <w:rPr>
          <w:rFonts w:ascii="Arial" w:hAnsi="Arial" w:cs="Arial"/>
          <w:sz w:val="24"/>
          <w:szCs w:val="24"/>
        </w:rPr>
        <w:t xml:space="preserve">ork in the </w:t>
      </w:r>
      <w:r w:rsidR="007A350D">
        <w:rPr>
          <w:rFonts w:ascii="Arial" w:hAnsi="Arial" w:cs="Arial"/>
          <w:sz w:val="24"/>
          <w:szCs w:val="24"/>
        </w:rPr>
        <w:t>c</w:t>
      </w:r>
      <w:r w:rsidR="00CA3674" w:rsidRPr="00D11E4D">
        <w:rPr>
          <w:rFonts w:ascii="Arial" w:hAnsi="Arial" w:cs="Arial"/>
          <w:sz w:val="24"/>
          <w:szCs w:val="24"/>
        </w:rPr>
        <w:t xml:space="preserve">ontext of </w:t>
      </w:r>
      <w:r w:rsidR="007A350D">
        <w:rPr>
          <w:rFonts w:ascii="Arial" w:hAnsi="Arial" w:cs="Arial"/>
          <w:sz w:val="24"/>
          <w:szCs w:val="24"/>
        </w:rPr>
        <w:t>c</w:t>
      </w:r>
      <w:r w:rsidR="00CA3674" w:rsidRPr="00D11E4D">
        <w:rPr>
          <w:rFonts w:ascii="Arial" w:hAnsi="Arial" w:cs="Arial"/>
          <w:sz w:val="24"/>
          <w:szCs w:val="24"/>
        </w:rPr>
        <w:t>oronavirus.</w:t>
      </w:r>
      <w:r w:rsidR="00BA3294">
        <w:rPr>
          <w:rFonts w:ascii="Arial" w:hAnsi="Arial" w:cs="Arial"/>
          <w:sz w:val="24"/>
          <w:szCs w:val="24"/>
        </w:rPr>
        <w:t xml:space="preserve"> It will </w:t>
      </w:r>
      <w:r w:rsidR="00BA02F9">
        <w:rPr>
          <w:rFonts w:ascii="Arial" w:hAnsi="Arial" w:cs="Arial"/>
          <w:sz w:val="24"/>
          <w:szCs w:val="24"/>
        </w:rPr>
        <w:t>investigate</w:t>
      </w:r>
      <w:r w:rsidR="00BA3294">
        <w:rPr>
          <w:rFonts w:ascii="Arial" w:hAnsi="Arial" w:cs="Arial"/>
          <w:sz w:val="24"/>
          <w:szCs w:val="24"/>
        </w:rPr>
        <w:t xml:space="preserve"> a correlation </w:t>
      </w:r>
      <w:r w:rsidR="007A350D">
        <w:rPr>
          <w:rFonts w:ascii="Arial" w:hAnsi="Arial" w:cs="Arial"/>
          <w:sz w:val="24"/>
          <w:szCs w:val="24"/>
        </w:rPr>
        <w:t>between job purpose and attendance a</w:t>
      </w:r>
      <w:r w:rsidR="008F4EDA">
        <w:rPr>
          <w:rFonts w:ascii="Arial" w:hAnsi="Arial" w:cs="Arial"/>
          <w:sz w:val="24"/>
          <w:szCs w:val="24"/>
        </w:rPr>
        <w:t xml:space="preserve">t work </w:t>
      </w:r>
      <w:r w:rsidR="0037467B">
        <w:rPr>
          <w:rFonts w:ascii="Arial" w:hAnsi="Arial" w:cs="Arial"/>
          <w:sz w:val="24"/>
          <w:szCs w:val="24"/>
        </w:rPr>
        <w:t>and explore the various internal and external factors influenc</w:t>
      </w:r>
      <w:r w:rsidR="001A4930">
        <w:rPr>
          <w:rFonts w:ascii="Arial" w:hAnsi="Arial" w:cs="Arial"/>
          <w:sz w:val="24"/>
          <w:szCs w:val="24"/>
        </w:rPr>
        <w:t>ers</w:t>
      </w:r>
      <w:r w:rsidR="00A22CC6">
        <w:rPr>
          <w:rFonts w:ascii="Arial" w:hAnsi="Arial" w:cs="Arial"/>
          <w:sz w:val="24"/>
          <w:szCs w:val="24"/>
        </w:rPr>
        <w:t xml:space="preserve">. </w:t>
      </w:r>
      <w:r w:rsidR="00D8253F">
        <w:rPr>
          <w:rFonts w:ascii="Arial" w:hAnsi="Arial" w:cs="Arial"/>
          <w:sz w:val="24"/>
          <w:szCs w:val="24"/>
        </w:rPr>
        <w:t>This</w:t>
      </w:r>
      <w:r w:rsidR="00A22CC6">
        <w:rPr>
          <w:rFonts w:ascii="Arial" w:hAnsi="Arial" w:cs="Arial"/>
          <w:sz w:val="24"/>
          <w:szCs w:val="24"/>
        </w:rPr>
        <w:t xml:space="preserve"> report will focus on </w:t>
      </w:r>
      <w:r w:rsidR="00BC795F">
        <w:rPr>
          <w:rFonts w:ascii="Arial" w:hAnsi="Arial" w:cs="Arial"/>
          <w:sz w:val="24"/>
          <w:szCs w:val="24"/>
        </w:rPr>
        <w:t xml:space="preserve">the impact </w:t>
      </w:r>
      <w:r w:rsidR="00A3440C">
        <w:rPr>
          <w:rFonts w:ascii="Arial" w:hAnsi="Arial" w:cs="Arial"/>
          <w:sz w:val="24"/>
          <w:szCs w:val="24"/>
        </w:rPr>
        <w:t xml:space="preserve">of </w:t>
      </w:r>
      <w:r w:rsidR="00BC795F">
        <w:rPr>
          <w:rFonts w:ascii="Arial" w:hAnsi="Arial" w:cs="Arial"/>
          <w:sz w:val="24"/>
          <w:szCs w:val="24"/>
        </w:rPr>
        <w:t>the coronavirus pandemic, communication, culture, reward and recognition and social learning has</w:t>
      </w:r>
      <w:r w:rsidR="00544CA8">
        <w:rPr>
          <w:rFonts w:ascii="Arial" w:hAnsi="Arial" w:cs="Arial"/>
          <w:sz w:val="24"/>
          <w:szCs w:val="24"/>
        </w:rPr>
        <w:t>.</w:t>
      </w:r>
    </w:p>
    <w:p w14:paraId="71114AFD" w14:textId="70D0678A" w:rsidR="00544CA8" w:rsidRDefault="00544CA8" w:rsidP="00D11E4D">
      <w:pPr>
        <w:spacing w:line="480" w:lineRule="auto"/>
        <w:jc w:val="both"/>
        <w:rPr>
          <w:rFonts w:ascii="Arial" w:hAnsi="Arial" w:cs="Arial"/>
          <w:sz w:val="24"/>
          <w:szCs w:val="24"/>
        </w:rPr>
      </w:pPr>
      <w:r>
        <w:rPr>
          <w:rFonts w:ascii="Arial" w:hAnsi="Arial" w:cs="Arial"/>
          <w:sz w:val="24"/>
          <w:szCs w:val="24"/>
        </w:rPr>
        <w:t xml:space="preserve">The results demonstrate that </w:t>
      </w:r>
      <w:r w:rsidR="003A7448">
        <w:rPr>
          <w:rFonts w:ascii="Arial" w:hAnsi="Arial" w:cs="Arial"/>
          <w:sz w:val="24"/>
          <w:szCs w:val="24"/>
        </w:rPr>
        <w:t xml:space="preserve">coronavirus has </w:t>
      </w:r>
      <w:r w:rsidR="00840059">
        <w:rPr>
          <w:rFonts w:ascii="Arial" w:hAnsi="Arial" w:cs="Arial"/>
          <w:sz w:val="24"/>
          <w:szCs w:val="24"/>
        </w:rPr>
        <w:t>impact</w:t>
      </w:r>
      <w:r w:rsidR="001222F3">
        <w:rPr>
          <w:rFonts w:ascii="Arial" w:hAnsi="Arial" w:cs="Arial"/>
          <w:sz w:val="24"/>
          <w:szCs w:val="24"/>
        </w:rPr>
        <w:t>ed</w:t>
      </w:r>
      <w:r w:rsidR="00840059">
        <w:rPr>
          <w:rFonts w:ascii="Arial" w:hAnsi="Arial" w:cs="Arial"/>
          <w:sz w:val="24"/>
          <w:szCs w:val="24"/>
        </w:rPr>
        <w:t xml:space="preserve"> employee</w:t>
      </w:r>
      <w:r w:rsidR="00B575F6">
        <w:rPr>
          <w:rFonts w:ascii="Arial" w:hAnsi="Arial" w:cs="Arial"/>
          <w:sz w:val="24"/>
          <w:szCs w:val="24"/>
        </w:rPr>
        <w:t>s’</w:t>
      </w:r>
      <w:r w:rsidR="00840059">
        <w:rPr>
          <w:rFonts w:ascii="Arial" w:hAnsi="Arial" w:cs="Arial"/>
          <w:sz w:val="24"/>
          <w:szCs w:val="24"/>
        </w:rPr>
        <w:t xml:space="preserve"> </w:t>
      </w:r>
      <w:r w:rsidR="00B575F6">
        <w:rPr>
          <w:rFonts w:ascii="Arial" w:hAnsi="Arial" w:cs="Arial"/>
          <w:sz w:val="24"/>
          <w:szCs w:val="24"/>
        </w:rPr>
        <w:t>shared</w:t>
      </w:r>
      <w:r w:rsidR="00840059">
        <w:rPr>
          <w:rFonts w:ascii="Arial" w:hAnsi="Arial" w:cs="Arial"/>
          <w:sz w:val="24"/>
          <w:szCs w:val="24"/>
        </w:rPr>
        <w:t xml:space="preserve"> purpose.</w:t>
      </w:r>
      <w:r w:rsidR="004A1AAD">
        <w:rPr>
          <w:rFonts w:ascii="Arial" w:hAnsi="Arial" w:cs="Arial"/>
          <w:sz w:val="24"/>
          <w:szCs w:val="24"/>
        </w:rPr>
        <w:t xml:space="preserve"> </w:t>
      </w:r>
      <w:r w:rsidR="0062351D">
        <w:rPr>
          <w:rFonts w:ascii="Arial" w:hAnsi="Arial" w:cs="Arial"/>
          <w:sz w:val="24"/>
          <w:szCs w:val="24"/>
        </w:rPr>
        <w:t>NWSSP’s Business Intelligence</w:t>
      </w:r>
      <w:r w:rsidR="001222F3">
        <w:rPr>
          <w:rFonts w:ascii="Arial" w:hAnsi="Arial" w:cs="Arial"/>
          <w:sz w:val="24"/>
          <w:szCs w:val="24"/>
        </w:rPr>
        <w:t xml:space="preserve"> </w:t>
      </w:r>
      <w:r w:rsidR="0062351D">
        <w:rPr>
          <w:rFonts w:ascii="Arial" w:hAnsi="Arial" w:cs="Arial"/>
          <w:sz w:val="24"/>
          <w:szCs w:val="24"/>
        </w:rPr>
        <w:t xml:space="preserve">data shows </w:t>
      </w:r>
      <w:r w:rsidR="00C65A2C">
        <w:rPr>
          <w:rFonts w:ascii="Arial" w:hAnsi="Arial" w:cs="Arial"/>
          <w:sz w:val="24"/>
          <w:szCs w:val="24"/>
        </w:rPr>
        <w:t xml:space="preserve">attendance at work significantly increased during the pandemic, despite </w:t>
      </w:r>
      <w:r w:rsidR="00A57135">
        <w:rPr>
          <w:rFonts w:ascii="Arial" w:hAnsi="Arial" w:cs="Arial"/>
          <w:sz w:val="24"/>
          <w:szCs w:val="24"/>
        </w:rPr>
        <w:t>SPSS concluding no correlation between shared purpose and team attendance at work</w:t>
      </w:r>
      <w:r w:rsidR="00C65A2C">
        <w:rPr>
          <w:rFonts w:ascii="Arial" w:hAnsi="Arial" w:cs="Arial"/>
          <w:sz w:val="24"/>
          <w:szCs w:val="24"/>
        </w:rPr>
        <w:t xml:space="preserve">. </w:t>
      </w:r>
      <w:r w:rsidR="00840059">
        <w:rPr>
          <w:rFonts w:ascii="Arial" w:hAnsi="Arial" w:cs="Arial"/>
          <w:sz w:val="24"/>
          <w:szCs w:val="24"/>
        </w:rPr>
        <w:t xml:space="preserve">Further, </w:t>
      </w:r>
      <w:r>
        <w:rPr>
          <w:rFonts w:ascii="Arial" w:hAnsi="Arial" w:cs="Arial"/>
          <w:sz w:val="24"/>
          <w:szCs w:val="24"/>
        </w:rPr>
        <w:t>whilst employees have a good understanding of the purpose of the organisation</w:t>
      </w:r>
      <w:r w:rsidR="00224DCE">
        <w:rPr>
          <w:rFonts w:ascii="Arial" w:hAnsi="Arial" w:cs="Arial"/>
          <w:sz w:val="24"/>
          <w:szCs w:val="24"/>
        </w:rPr>
        <w:t xml:space="preserve">, there is some </w:t>
      </w:r>
      <w:r w:rsidR="007C6C6E">
        <w:rPr>
          <w:rFonts w:ascii="Arial" w:hAnsi="Arial" w:cs="Arial"/>
          <w:sz w:val="24"/>
          <w:szCs w:val="24"/>
        </w:rPr>
        <w:t xml:space="preserve">silo </w:t>
      </w:r>
      <w:r w:rsidR="00224DCE">
        <w:rPr>
          <w:rFonts w:ascii="Arial" w:hAnsi="Arial" w:cs="Arial"/>
          <w:sz w:val="24"/>
          <w:szCs w:val="24"/>
        </w:rPr>
        <w:t xml:space="preserve">mentality within NWSSP. </w:t>
      </w:r>
    </w:p>
    <w:p w14:paraId="168CBD6E" w14:textId="5FE2BBCC" w:rsidR="00F477BB" w:rsidRPr="00B070CF" w:rsidRDefault="007C6C6E" w:rsidP="00B070CF">
      <w:pPr>
        <w:spacing w:line="480" w:lineRule="auto"/>
        <w:jc w:val="both"/>
        <w:rPr>
          <w:rFonts w:ascii="Arial" w:hAnsi="Arial" w:cs="Arial"/>
          <w:sz w:val="24"/>
          <w:szCs w:val="24"/>
        </w:rPr>
      </w:pPr>
      <w:r>
        <w:rPr>
          <w:rFonts w:ascii="Arial" w:hAnsi="Arial" w:cs="Arial"/>
          <w:sz w:val="24"/>
          <w:szCs w:val="24"/>
        </w:rPr>
        <w:t xml:space="preserve">The above results </w:t>
      </w:r>
      <w:r w:rsidR="007214AF">
        <w:rPr>
          <w:rFonts w:ascii="Arial" w:hAnsi="Arial" w:cs="Arial"/>
          <w:sz w:val="24"/>
          <w:szCs w:val="24"/>
        </w:rPr>
        <w:t>led to well-informed recommendations, followed by a comprehensive</w:t>
      </w:r>
      <w:r w:rsidR="00673D3F">
        <w:rPr>
          <w:rFonts w:ascii="Arial" w:hAnsi="Arial" w:cs="Arial"/>
          <w:sz w:val="24"/>
          <w:szCs w:val="24"/>
        </w:rPr>
        <w:t xml:space="preserve"> </w:t>
      </w:r>
      <w:r w:rsidR="007214AF">
        <w:rPr>
          <w:rFonts w:ascii="Arial" w:hAnsi="Arial" w:cs="Arial"/>
          <w:sz w:val="24"/>
          <w:szCs w:val="24"/>
        </w:rPr>
        <w:t xml:space="preserve">action plan for the benefit of NWSSP. The recommendations include a </w:t>
      </w:r>
      <w:r w:rsidR="00F74209">
        <w:rPr>
          <w:rFonts w:ascii="Arial" w:hAnsi="Arial" w:cs="Arial"/>
          <w:sz w:val="24"/>
          <w:szCs w:val="24"/>
        </w:rPr>
        <w:t>redesign of</w:t>
      </w:r>
      <w:r w:rsidR="007214AF">
        <w:rPr>
          <w:rFonts w:ascii="Arial" w:hAnsi="Arial" w:cs="Arial"/>
          <w:sz w:val="24"/>
          <w:szCs w:val="24"/>
        </w:rPr>
        <w:t xml:space="preserve"> internal communication</w:t>
      </w:r>
      <w:r w:rsidR="00F74209">
        <w:rPr>
          <w:rFonts w:ascii="Arial" w:hAnsi="Arial" w:cs="Arial"/>
          <w:sz w:val="24"/>
          <w:szCs w:val="24"/>
        </w:rPr>
        <w:t xml:space="preserve"> formats</w:t>
      </w:r>
      <w:r w:rsidR="007214AF">
        <w:rPr>
          <w:rFonts w:ascii="Arial" w:hAnsi="Arial" w:cs="Arial"/>
          <w:sz w:val="24"/>
          <w:szCs w:val="24"/>
        </w:rPr>
        <w:t>,</w:t>
      </w:r>
      <w:r w:rsidR="00F74209">
        <w:rPr>
          <w:rFonts w:ascii="Arial" w:hAnsi="Arial" w:cs="Arial"/>
          <w:sz w:val="24"/>
          <w:szCs w:val="24"/>
        </w:rPr>
        <w:t xml:space="preserve"> </w:t>
      </w:r>
      <w:r w:rsidR="00673D3F">
        <w:rPr>
          <w:rFonts w:ascii="Arial" w:hAnsi="Arial" w:cs="Arial"/>
          <w:sz w:val="24"/>
          <w:szCs w:val="24"/>
        </w:rPr>
        <w:t>including the findings in this report in the ‘</w:t>
      </w:r>
      <w:r w:rsidR="00673D3F" w:rsidRPr="00673D3F">
        <w:rPr>
          <w:rFonts w:ascii="Arial" w:hAnsi="Arial" w:cs="Arial"/>
          <w:i/>
          <w:iCs/>
          <w:sz w:val="24"/>
          <w:szCs w:val="24"/>
        </w:rPr>
        <w:t>This is our NWSSP’</w:t>
      </w:r>
      <w:r w:rsidR="00673D3F">
        <w:rPr>
          <w:rFonts w:ascii="Arial" w:hAnsi="Arial" w:cs="Arial"/>
          <w:sz w:val="24"/>
          <w:szCs w:val="24"/>
        </w:rPr>
        <w:t xml:space="preserve"> culture programme, </w:t>
      </w:r>
      <w:r w:rsidR="002B3E11">
        <w:rPr>
          <w:rFonts w:ascii="Arial" w:hAnsi="Arial" w:cs="Arial"/>
          <w:sz w:val="24"/>
          <w:szCs w:val="24"/>
        </w:rPr>
        <w:t xml:space="preserve">and an increased concentration on reward and recognition for employees. </w:t>
      </w:r>
      <w:r w:rsidR="00F2789B">
        <w:rPr>
          <w:rFonts w:ascii="Arial" w:hAnsi="Arial" w:cs="Arial"/>
          <w:sz w:val="24"/>
          <w:szCs w:val="24"/>
        </w:rPr>
        <w:t>The literature review</w:t>
      </w:r>
      <w:r w:rsidR="002B3E11">
        <w:rPr>
          <w:rFonts w:ascii="Arial" w:hAnsi="Arial" w:cs="Arial"/>
          <w:sz w:val="24"/>
          <w:szCs w:val="24"/>
        </w:rPr>
        <w:t xml:space="preserve"> followed by the results and analysis</w:t>
      </w:r>
      <w:r w:rsidR="00814239">
        <w:rPr>
          <w:rFonts w:ascii="Arial" w:hAnsi="Arial" w:cs="Arial"/>
          <w:sz w:val="24"/>
          <w:szCs w:val="24"/>
        </w:rPr>
        <w:t xml:space="preserve"> indicate</w:t>
      </w:r>
      <w:r w:rsidR="00D061C7">
        <w:rPr>
          <w:rFonts w:ascii="Arial" w:hAnsi="Arial" w:cs="Arial"/>
          <w:sz w:val="24"/>
          <w:szCs w:val="24"/>
        </w:rPr>
        <w:t>s</w:t>
      </w:r>
      <w:r w:rsidR="00814239">
        <w:rPr>
          <w:rFonts w:ascii="Arial" w:hAnsi="Arial" w:cs="Arial"/>
          <w:sz w:val="24"/>
          <w:szCs w:val="24"/>
        </w:rPr>
        <w:t xml:space="preserve"> that the set recommendations will positively influence NWSSP’s employee</w:t>
      </w:r>
      <w:r w:rsidR="00AD0DD4">
        <w:rPr>
          <w:rFonts w:ascii="Arial" w:hAnsi="Arial" w:cs="Arial"/>
          <w:sz w:val="24"/>
          <w:szCs w:val="24"/>
        </w:rPr>
        <w:t>’</w:t>
      </w:r>
      <w:r w:rsidR="00814239">
        <w:rPr>
          <w:rFonts w:ascii="Arial" w:hAnsi="Arial" w:cs="Arial"/>
          <w:sz w:val="24"/>
          <w:szCs w:val="24"/>
        </w:rPr>
        <w:t xml:space="preserve">s sense of purpose and attendance at work. </w:t>
      </w:r>
    </w:p>
    <w:p w14:paraId="689B73C8" w14:textId="2EB5A004" w:rsidR="00F477BB" w:rsidRDefault="00F477BB" w:rsidP="000C1763"/>
    <w:p w14:paraId="3640B4B9" w14:textId="77777777" w:rsidR="00F477BB" w:rsidRDefault="00F477BB" w:rsidP="000C1763"/>
    <w:p w14:paraId="65B91932" w14:textId="164ED803" w:rsidR="005D353E" w:rsidRPr="002D290E" w:rsidRDefault="00323416" w:rsidP="00214D83">
      <w:pPr>
        <w:pStyle w:val="Heading1"/>
        <w:numPr>
          <w:ilvl w:val="0"/>
          <w:numId w:val="1"/>
        </w:numPr>
        <w:spacing w:line="480" w:lineRule="auto"/>
        <w:rPr>
          <w:rFonts w:ascii="Arial" w:hAnsi="Arial" w:cs="Arial"/>
        </w:rPr>
      </w:pPr>
      <w:bookmarkStart w:id="20" w:name="_Toc84600315"/>
      <w:r>
        <w:rPr>
          <w:rFonts w:ascii="Arial" w:hAnsi="Arial" w:cs="Arial"/>
        </w:rPr>
        <w:lastRenderedPageBreak/>
        <w:t>Introduction</w:t>
      </w:r>
      <w:bookmarkEnd w:id="20"/>
      <w:r w:rsidR="002D290E">
        <w:rPr>
          <w:rFonts w:ascii="Arial" w:hAnsi="Arial" w:cs="Arial"/>
        </w:rPr>
        <w:t xml:space="preserve"> </w:t>
      </w:r>
    </w:p>
    <w:p w14:paraId="31A78FEE" w14:textId="27CA5143" w:rsidR="00923138" w:rsidRPr="00923138" w:rsidRDefault="003B42C2" w:rsidP="00923138">
      <w:pPr>
        <w:pStyle w:val="Heading2"/>
        <w:numPr>
          <w:ilvl w:val="1"/>
          <w:numId w:val="1"/>
        </w:numPr>
        <w:spacing w:line="480" w:lineRule="auto"/>
        <w:rPr>
          <w:rFonts w:ascii="Arial" w:hAnsi="Arial" w:cs="Arial"/>
        </w:rPr>
      </w:pPr>
      <w:bookmarkStart w:id="21" w:name="_Toc84600316"/>
      <w:r>
        <w:rPr>
          <w:rFonts w:ascii="Arial" w:hAnsi="Arial" w:cs="Arial"/>
        </w:rPr>
        <w:t>Backgroun</w:t>
      </w:r>
      <w:r w:rsidR="00D21C26">
        <w:rPr>
          <w:rFonts w:ascii="Arial" w:hAnsi="Arial" w:cs="Arial"/>
        </w:rPr>
        <w:t>d</w:t>
      </w:r>
      <w:r w:rsidR="006C390F">
        <w:rPr>
          <w:rFonts w:ascii="Arial" w:hAnsi="Arial" w:cs="Arial"/>
        </w:rPr>
        <w:t xml:space="preserve"> of NWSSP</w:t>
      </w:r>
      <w:bookmarkEnd w:id="21"/>
    </w:p>
    <w:p w14:paraId="522907FF" w14:textId="778E8022" w:rsidR="00923138" w:rsidRPr="00923138" w:rsidRDefault="00B72ED0" w:rsidP="00923138">
      <w:pPr>
        <w:spacing w:line="480" w:lineRule="auto"/>
        <w:rPr>
          <w:rFonts w:ascii="Arial" w:hAnsi="Arial" w:cs="Arial"/>
          <w:sz w:val="24"/>
          <w:szCs w:val="24"/>
        </w:rPr>
      </w:pPr>
      <w:r>
        <w:rPr>
          <w:noProof/>
        </w:rPr>
        <mc:AlternateContent>
          <mc:Choice Requires="wps">
            <w:drawing>
              <wp:anchor distT="0" distB="0" distL="114300" distR="114300" simplePos="0" relativeHeight="251658246" behindDoc="1" locked="0" layoutInCell="1" allowOverlap="1" wp14:anchorId="4EE45AC5" wp14:editId="1539A2A7">
                <wp:simplePos x="0" y="0"/>
                <wp:positionH relativeFrom="margin">
                  <wp:posOffset>-50800</wp:posOffset>
                </wp:positionH>
                <wp:positionV relativeFrom="paragraph">
                  <wp:posOffset>3991610</wp:posOffset>
                </wp:positionV>
                <wp:extent cx="5882005" cy="635"/>
                <wp:effectExtent l="0" t="0" r="4445" b="0"/>
                <wp:wrapTight wrapText="bothSides">
                  <wp:wrapPolygon edited="0">
                    <wp:start x="0" y="0"/>
                    <wp:lineTo x="0" y="20057"/>
                    <wp:lineTo x="21546" y="20057"/>
                    <wp:lineTo x="21546"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5882005" cy="635"/>
                        </a:xfrm>
                        <a:prstGeom prst="rect">
                          <a:avLst/>
                        </a:prstGeom>
                        <a:solidFill>
                          <a:prstClr val="white"/>
                        </a:solidFill>
                        <a:ln>
                          <a:noFill/>
                        </a:ln>
                      </wps:spPr>
                      <wps:txbx>
                        <w:txbxContent>
                          <w:p w14:paraId="4636D2C7" w14:textId="4DF6B3F0" w:rsidR="00017045" w:rsidRDefault="00017045" w:rsidP="00060E60">
                            <w:pPr>
                              <w:pStyle w:val="Caption"/>
                              <w:rPr>
                                <w:noProof/>
                              </w:rPr>
                            </w:pPr>
                            <w:bookmarkStart w:id="22" w:name="_Toc81826377"/>
                            <w:bookmarkStart w:id="23" w:name="_Toc84599938"/>
                            <w:r>
                              <w:t xml:space="preserve">Figure </w:t>
                            </w:r>
                            <w:r w:rsidR="00B938AE">
                              <w:fldChar w:fldCharType="begin"/>
                            </w:r>
                            <w:r w:rsidR="00B938AE">
                              <w:instrText xml:space="preserve"> SEQ Figure \* ARABIC </w:instrText>
                            </w:r>
                            <w:r w:rsidR="00B938AE">
                              <w:fldChar w:fldCharType="separate"/>
                            </w:r>
                            <w:r w:rsidR="00C84674">
                              <w:rPr>
                                <w:noProof/>
                              </w:rPr>
                              <w:t>1</w:t>
                            </w:r>
                            <w:r w:rsidR="00B938AE">
                              <w:rPr>
                                <w:noProof/>
                              </w:rPr>
                              <w:fldChar w:fldCharType="end"/>
                            </w:r>
                            <w:r>
                              <w:t>: Growth of NWSSP</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E45AC5" id="Text Box 5" o:spid="_x0000_s1027" type="#_x0000_t202" style="position:absolute;margin-left:-4pt;margin-top:314.3pt;width:463.15pt;height:.05pt;z-index:-25165823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" stroked="f">
                <v:textbox style="mso-fit-shape-to-text:t" inset="0,0,0,0">
                  <w:txbxContent>
                    <w:p w14:paraId="4636D2C7" w14:textId="4DF6B3F0" w:rsidR="00017045" w:rsidRDefault="00017045" w:rsidP="00060E60">
                      <w:pPr>
                        <w:pStyle w:val="Caption"/>
                        <w:rPr>
                          <w:noProof/>
                        </w:rPr>
                      </w:pPr>
                      <w:bookmarkStart w:id="24" w:name="_Toc81826377"/>
                      <w:bookmarkStart w:id="25" w:name="_Toc84599938"/>
                      <w:r>
                        <w:t xml:space="preserve">Figure </w:t>
                      </w:r>
                      <w:r w:rsidR="00B938AE">
                        <w:fldChar w:fldCharType="begin"/>
                      </w:r>
                      <w:r w:rsidR="00B938AE">
                        <w:instrText xml:space="preserve"> SEQ Figure \* ARABIC </w:instrText>
                      </w:r>
                      <w:r w:rsidR="00B938AE">
                        <w:fldChar w:fldCharType="separate"/>
                      </w:r>
                      <w:r w:rsidR="00C84674">
                        <w:rPr>
                          <w:noProof/>
                        </w:rPr>
                        <w:t>1</w:t>
                      </w:r>
                      <w:r w:rsidR="00B938AE">
                        <w:rPr>
                          <w:noProof/>
                        </w:rPr>
                        <w:fldChar w:fldCharType="end"/>
                      </w:r>
                      <w:r>
                        <w:t>: Growth of NWSSP</w:t>
                      </w:r>
                      <w:bookmarkEnd w:id="24"/>
                      <w:bookmarkEnd w:id="25"/>
                    </w:p>
                  </w:txbxContent>
                </v:textbox>
                <w10:wrap type="tight" anchorx="margin"/>
              </v:shape>
            </w:pict>
          </mc:Fallback>
        </mc:AlternateContent>
      </w:r>
      <w:r>
        <w:rPr>
          <w:noProof/>
        </w:rPr>
        <w:drawing>
          <wp:anchor distT="0" distB="0" distL="114300" distR="114300" simplePos="0" relativeHeight="251658245" behindDoc="1" locked="0" layoutInCell="1" allowOverlap="1" wp14:anchorId="35BEFCD0" wp14:editId="0A758B04">
            <wp:simplePos x="0" y="0"/>
            <wp:positionH relativeFrom="margin">
              <wp:align>left</wp:align>
            </wp:positionH>
            <wp:positionV relativeFrom="paragraph">
              <wp:posOffset>1013883</wp:posOffset>
            </wp:positionV>
            <wp:extent cx="5882224" cy="2784475"/>
            <wp:effectExtent l="19050" t="19050" r="23495" b="15875"/>
            <wp:wrapTight wrapText="bothSides">
              <wp:wrapPolygon edited="0">
                <wp:start x="-70" y="-148"/>
                <wp:lineTo x="-70" y="21575"/>
                <wp:lineTo x="21616" y="21575"/>
                <wp:lineTo x="21616" y="-148"/>
                <wp:lineTo x="-70" y="-148"/>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5127" t="20327" r="9063" b="19874"/>
                    <a:stretch/>
                  </pic:blipFill>
                  <pic:spPr bwMode="auto">
                    <a:xfrm>
                      <a:off x="0" y="0"/>
                      <a:ext cx="5882224" cy="2784475"/>
                    </a:xfrm>
                    <a:prstGeom prst="rect">
                      <a:avLst/>
                    </a:prstGeom>
                    <a:ln>
                      <a:solidFill>
                        <a:srgbClr val="7030A0"/>
                      </a:solidFill>
                    </a:ln>
                    <a:extLst>
                      <a:ext uri="{53640926-AAD7-44D8-BBD7-CCE9431645EC}">
                        <a14:shadowObscured xmlns:a14="http://schemas.microsoft.com/office/drawing/2010/main"/>
                      </a:ext>
                    </a:extLst>
                  </pic:spPr>
                </pic:pic>
              </a:graphicData>
            </a:graphic>
          </wp:anchor>
        </w:drawing>
      </w:r>
      <w:r w:rsidR="00923138" w:rsidRPr="00923138">
        <w:rPr>
          <w:rFonts w:ascii="Arial" w:hAnsi="Arial" w:cs="Arial"/>
          <w:sz w:val="24"/>
          <w:szCs w:val="24"/>
        </w:rPr>
        <w:t xml:space="preserve">NWSSP has experienced significant growth in its </w:t>
      </w:r>
      <w:r>
        <w:rPr>
          <w:rFonts w:ascii="Arial" w:hAnsi="Arial" w:cs="Arial"/>
          <w:sz w:val="24"/>
          <w:szCs w:val="24"/>
        </w:rPr>
        <w:t>1</w:t>
      </w:r>
      <w:r w:rsidR="00923138" w:rsidRPr="00923138">
        <w:rPr>
          <w:rFonts w:ascii="Arial" w:hAnsi="Arial" w:cs="Arial"/>
          <w:sz w:val="24"/>
          <w:szCs w:val="24"/>
        </w:rPr>
        <w:t>0</w:t>
      </w:r>
      <w:r w:rsidR="00CC0CDE">
        <w:rPr>
          <w:rFonts w:ascii="Arial" w:hAnsi="Arial" w:cs="Arial"/>
          <w:sz w:val="24"/>
          <w:szCs w:val="24"/>
        </w:rPr>
        <w:t>-</w:t>
      </w:r>
      <w:r w:rsidR="00923138" w:rsidRPr="00923138">
        <w:rPr>
          <w:rFonts w:ascii="Arial" w:hAnsi="Arial" w:cs="Arial"/>
          <w:sz w:val="24"/>
          <w:szCs w:val="24"/>
        </w:rPr>
        <w:t>year</w:t>
      </w:r>
      <w:r>
        <w:rPr>
          <w:rFonts w:ascii="Arial" w:hAnsi="Arial" w:cs="Arial"/>
          <w:sz w:val="24"/>
          <w:szCs w:val="24"/>
        </w:rPr>
        <w:t xml:space="preserve"> history</w:t>
      </w:r>
      <w:r w:rsidR="00B34541">
        <w:rPr>
          <w:rFonts w:ascii="Arial" w:hAnsi="Arial" w:cs="Arial"/>
          <w:sz w:val="24"/>
          <w:szCs w:val="24"/>
        </w:rPr>
        <w:t xml:space="preserve"> (see figure 1)</w:t>
      </w:r>
      <w:r w:rsidR="00923138" w:rsidRPr="00923138">
        <w:rPr>
          <w:rFonts w:ascii="Arial" w:hAnsi="Arial" w:cs="Arial"/>
          <w:sz w:val="24"/>
          <w:szCs w:val="24"/>
        </w:rPr>
        <w:t>. The organisation host’s a diverse range of services today (</w:t>
      </w:r>
      <w:r w:rsidR="00AD0DD4">
        <w:rPr>
          <w:rFonts w:ascii="Arial" w:hAnsi="Arial" w:cs="Arial"/>
          <w:sz w:val="24"/>
          <w:szCs w:val="24"/>
        </w:rPr>
        <w:t>s</w:t>
      </w:r>
      <w:r w:rsidR="00923138" w:rsidRPr="00923138">
        <w:rPr>
          <w:rFonts w:ascii="Arial" w:hAnsi="Arial" w:cs="Arial"/>
          <w:sz w:val="24"/>
          <w:szCs w:val="24"/>
        </w:rPr>
        <w:t xml:space="preserve">ee </w:t>
      </w:r>
      <w:r w:rsidR="005852A9">
        <w:rPr>
          <w:rFonts w:ascii="Arial" w:hAnsi="Arial" w:cs="Arial"/>
          <w:sz w:val="24"/>
          <w:szCs w:val="24"/>
        </w:rPr>
        <w:t>a</w:t>
      </w:r>
      <w:r w:rsidR="00923138" w:rsidRPr="00923138">
        <w:rPr>
          <w:rFonts w:ascii="Arial" w:hAnsi="Arial" w:cs="Arial"/>
          <w:sz w:val="24"/>
          <w:szCs w:val="24"/>
        </w:rPr>
        <w:t>ppendix A) and forecasts further growth beyond 2021.</w:t>
      </w:r>
    </w:p>
    <w:p w14:paraId="31677CA6" w14:textId="334EABE2" w:rsidR="00060E60" w:rsidRPr="00060E60" w:rsidRDefault="00060E60" w:rsidP="00FC3CA0"/>
    <w:p w14:paraId="53678899" w14:textId="1DEA0E15" w:rsidR="00B055E9" w:rsidRDefault="002254CE" w:rsidP="000338A8">
      <w:pPr>
        <w:spacing w:line="480" w:lineRule="auto"/>
        <w:rPr>
          <w:rFonts w:ascii="Arial" w:hAnsi="Arial" w:cs="Arial"/>
          <w:sz w:val="24"/>
          <w:szCs w:val="24"/>
        </w:rPr>
      </w:pPr>
      <w:r>
        <w:rPr>
          <w:rFonts w:ascii="Arial" w:hAnsi="Arial" w:cs="Arial"/>
          <w:sz w:val="24"/>
          <w:szCs w:val="24"/>
        </w:rPr>
        <w:t>Arguably,</w:t>
      </w:r>
      <w:r w:rsidR="00274E62">
        <w:rPr>
          <w:rFonts w:ascii="Arial" w:hAnsi="Arial" w:cs="Arial"/>
          <w:sz w:val="24"/>
          <w:szCs w:val="24"/>
        </w:rPr>
        <w:t xml:space="preserve"> this growth and diversity</w:t>
      </w:r>
      <w:r w:rsidR="0015717D">
        <w:rPr>
          <w:rFonts w:ascii="Arial" w:hAnsi="Arial" w:cs="Arial"/>
          <w:sz w:val="24"/>
          <w:szCs w:val="24"/>
        </w:rPr>
        <w:t xml:space="preserve"> ha</w:t>
      </w:r>
      <w:r>
        <w:rPr>
          <w:rFonts w:ascii="Arial" w:hAnsi="Arial" w:cs="Arial"/>
          <w:sz w:val="24"/>
          <w:szCs w:val="24"/>
        </w:rPr>
        <w:t>ve</w:t>
      </w:r>
      <w:r w:rsidR="0015717D">
        <w:rPr>
          <w:rFonts w:ascii="Arial" w:hAnsi="Arial" w:cs="Arial"/>
          <w:sz w:val="24"/>
          <w:szCs w:val="24"/>
        </w:rPr>
        <w:t xml:space="preserve"> caused employees to feel </w:t>
      </w:r>
      <w:r w:rsidR="000338A8">
        <w:rPr>
          <w:rFonts w:ascii="Arial" w:hAnsi="Arial" w:cs="Arial"/>
          <w:sz w:val="24"/>
          <w:szCs w:val="24"/>
        </w:rPr>
        <w:t xml:space="preserve">confused over the identity and purpose of </w:t>
      </w:r>
      <w:r w:rsidR="000C3DF1">
        <w:rPr>
          <w:rFonts w:ascii="Arial" w:hAnsi="Arial" w:cs="Arial"/>
          <w:sz w:val="24"/>
          <w:szCs w:val="24"/>
        </w:rPr>
        <w:t xml:space="preserve">the </w:t>
      </w:r>
      <w:r w:rsidR="000338A8">
        <w:rPr>
          <w:rFonts w:ascii="Arial" w:hAnsi="Arial" w:cs="Arial"/>
          <w:sz w:val="24"/>
          <w:szCs w:val="24"/>
        </w:rPr>
        <w:t xml:space="preserve">organisation as it continuously </w:t>
      </w:r>
      <w:r w:rsidR="00CA0B16">
        <w:rPr>
          <w:rFonts w:ascii="Arial" w:hAnsi="Arial" w:cs="Arial"/>
          <w:sz w:val="24"/>
          <w:szCs w:val="24"/>
        </w:rPr>
        <w:t>evolves</w:t>
      </w:r>
      <w:r w:rsidR="000338A8">
        <w:rPr>
          <w:rFonts w:ascii="Arial" w:hAnsi="Arial" w:cs="Arial"/>
          <w:sz w:val="24"/>
          <w:szCs w:val="24"/>
        </w:rPr>
        <w:t xml:space="preserve">. </w:t>
      </w:r>
      <w:r w:rsidR="003D75B9">
        <w:rPr>
          <w:rFonts w:ascii="Arial" w:hAnsi="Arial" w:cs="Arial"/>
          <w:sz w:val="24"/>
          <w:szCs w:val="24"/>
        </w:rPr>
        <w:t>Academic argue t</w:t>
      </w:r>
      <w:r w:rsidR="000C3DF1">
        <w:rPr>
          <w:rFonts w:ascii="Arial" w:hAnsi="Arial" w:cs="Arial"/>
          <w:sz w:val="24"/>
          <w:szCs w:val="24"/>
        </w:rPr>
        <w:t xml:space="preserve">his could lead to </w:t>
      </w:r>
      <w:r w:rsidR="003D75B9">
        <w:rPr>
          <w:rFonts w:ascii="Arial" w:hAnsi="Arial" w:cs="Arial"/>
          <w:sz w:val="24"/>
          <w:szCs w:val="24"/>
        </w:rPr>
        <w:t xml:space="preserve">internal </w:t>
      </w:r>
      <w:r w:rsidR="000C3DF1">
        <w:rPr>
          <w:rFonts w:ascii="Arial" w:hAnsi="Arial" w:cs="Arial"/>
          <w:sz w:val="24"/>
          <w:szCs w:val="24"/>
        </w:rPr>
        <w:t xml:space="preserve">performance issues as </w:t>
      </w:r>
      <w:r w:rsidR="006948F8">
        <w:rPr>
          <w:rFonts w:ascii="Arial" w:hAnsi="Arial" w:cs="Arial"/>
          <w:sz w:val="24"/>
          <w:szCs w:val="24"/>
        </w:rPr>
        <w:t>when it comes to home and working lives, it is human nature to look for the purpose in our lives and actions (Pink, 2010 and Ulrich, Ulrich</w:t>
      </w:r>
      <w:r>
        <w:rPr>
          <w:rFonts w:ascii="Arial" w:hAnsi="Arial" w:cs="Arial"/>
          <w:sz w:val="24"/>
          <w:szCs w:val="24"/>
        </w:rPr>
        <w:t>,</w:t>
      </w:r>
      <w:r w:rsidR="006948F8">
        <w:rPr>
          <w:rFonts w:ascii="Arial" w:hAnsi="Arial" w:cs="Arial"/>
          <w:sz w:val="24"/>
          <w:szCs w:val="24"/>
        </w:rPr>
        <w:t xml:space="preserve"> and Goldsmith 2010). </w:t>
      </w:r>
      <w:r w:rsidR="00723DBF">
        <w:rPr>
          <w:rFonts w:ascii="Arial" w:hAnsi="Arial" w:cs="Arial"/>
          <w:sz w:val="24"/>
          <w:szCs w:val="24"/>
        </w:rPr>
        <w:t>M</w:t>
      </w:r>
      <w:r w:rsidR="000C3DF1">
        <w:rPr>
          <w:rFonts w:ascii="Arial" w:hAnsi="Arial" w:cs="Arial"/>
          <w:sz w:val="24"/>
          <w:szCs w:val="24"/>
        </w:rPr>
        <w:t xml:space="preserve">ore </w:t>
      </w:r>
      <w:r w:rsidR="006948F8">
        <w:rPr>
          <w:rFonts w:ascii="Arial" w:hAnsi="Arial" w:cs="Arial"/>
          <w:sz w:val="24"/>
          <w:szCs w:val="24"/>
        </w:rPr>
        <w:t>recent</w:t>
      </w:r>
      <w:r w:rsidR="000C3DF1">
        <w:rPr>
          <w:rFonts w:ascii="Arial" w:hAnsi="Arial" w:cs="Arial"/>
          <w:sz w:val="24"/>
          <w:szCs w:val="24"/>
        </w:rPr>
        <w:t>ly</w:t>
      </w:r>
      <w:r w:rsidR="006948F8">
        <w:rPr>
          <w:rFonts w:ascii="Arial" w:hAnsi="Arial" w:cs="Arial"/>
          <w:sz w:val="24"/>
          <w:szCs w:val="24"/>
        </w:rPr>
        <w:t xml:space="preserve"> academic</w:t>
      </w:r>
      <w:r>
        <w:rPr>
          <w:rFonts w:ascii="Arial" w:hAnsi="Arial" w:cs="Arial"/>
          <w:sz w:val="24"/>
          <w:szCs w:val="24"/>
        </w:rPr>
        <w:t>s</w:t>
      </w:r>
      <w:r w:rsidR="006948F8">
        <w:rPr>
          <w:rFonts w:ascii="Arial" w:hAnsi="Arial" w:cs="Arial"/>
          <w:sz w:val="24"/>
          <w:szCs w:val="24"/>
        </w:rPr>
        <w:t xml:space="preserve"> have gone further</w:t>
      </w:r>
      <w:r w:rsidR="000C3DF1">
        <w:rPr>
          <w:rFonts w:ascii="Arial" w:hAnsi="Arial" w:cs="Arial"/>
          <w:sz w:val="24"/>
          <w:szCs w:val="24"/>
        </w:rPr>
        <w:t>,</w:t>
      </w:r>
      <w:r w:rsidR="006948F8">
        <w:rPr>
          <w:rFonts w:ascii="Arial" w:hAnsi="Arial" w:cs="Arial"/>
          <w:sz w:val="24"/>
          <w:szCs w:val="24"/>
        </w:rPr>
        <w:t xml:space="preserve"> suggesting whilst it is important to have</w:t>
      </w:r>
      <w:r>
        <w:rPr>
          <w:rFonts w:ascii="Arial" w:hAnsi="Arial" w:cs="Arial"/>
          <w:sz w:val="24"/>
          <w:szCs w:val="24"/>
        </w:rPr>
        <w:t xml:space="preserve"> </w:t>
      </w:r>
      <w:r w:rsidR="00D061C7">
        <w:rPr>
          <w:rFonts w:ascii="Arial" w:hAnsi="Arial" w:cs="Arial"/>
          <w:sz w:val="24"/>
          <w:szCs w:val="24"/>
        </w:rPr>
        <w:t xml:space="preserve">a </w:t>
      </w:r>
      <w:r w:rsidR="006948F8">
        <w:rPr>
          <w:rFonts w:ascii="Arial" w:hAnsi="Arial" w:cs="Arial"/>
          <w:sz w:val="24"/>
          <w:szCs w:val="24"/>
        </w:rPr>
        <w:t xml:space="preserve">purpose, </w:t>
      </w:r>
      <w:r w:rsidR="00B34D3E">
        <w:rPr>
          <w:rFonts w:ascii="Arial" w:hAnsi="Arial" w:cs="Arial"/>
          <w:sz w:val="24"/>
          <w:szCs w:val="24"/>
        </w:rPr>
        <w:t>the</w:t>
      </w:r>
      <w:r w:rsidR="006948F8">
        <w:rPr>
          <w:rFonts w:ascii="Arial" w:hAnsi="Arial" w:cs="Arial"/>
          <w:sz w:val="24"/>
          <w:szCs w:val="24"/>
        </w:rPr>
        <w:t xml:space="preserve"> </w:t>
      </w:r>
      <w:r w:rsidR="00B34D3E">
        <w:rPr>
          <w:rFonts w:ascii="Arial" w:hAnsi="Arial" w:cs="Arial"/>
          <w:sz w:val="24"/>
          <w:szCs w:val="24"/>
        </w:rPr>
        <w:t>fulfilment of</w:t>
      </w:r>
      <w:r w:rsidR="006948F8">
        <w:rPr>
          <w:rFonts w:ascii="Arial" w:hAnsi="Arial" w:cs="Arial"/>
          <w:sz w:val="24"/>
          <w:szCs w:val="24"/>
        </w:rPr>
        <w:t xml:space="preserve"> said purpose takes precedent (Mayer and Roche, 2021). This suggests there is a need to question what job purpose means to </w:t>
      </w:r>
      <w:r w:rsidR="000C3DF1">
        <w:rPr>
          <w:rFonts w:ascii="Arial" w:hAnsi="Arial" w:cs="Arial"/>
          <w:sz w:val="24"/>
          <w:szCs w:val="24"/>
        </w:rPr>
        <w:t xml:space="preserve">an </w:t>
      </w:r>
      <w:r w:rsidR="006948F8">
        <w:rPr>
          <w:rFonts w:ascii="Arial" w:hAnsi="Arial" w:cs="Arial"/>
          <w:sz w:val="24"/>
          <w:szCs w:val="24"/>
        </w:rPr>
        <w:t>individual or organisation, measure if and how this is being met</w:t>
      </w:r>
      <w:r>
        <w:rPr>
          <w:rFonts w:ascii="Arial" w:hAnsi="Arial" w:cs="Arial"/>
          <w:sz w:val="24"/>
          <w:szCs w:val="24"/>
        </w:rPr>
        <w:t>,</w:t>
      </w:r>
      <w:r w:rsidR="006948F8">
        <w:rPr>
          <w:rFonts w:ascii="Arial" w:hAnsi="Arial" w:cs="Arial"/>
          <w:sz w:val="24"/>
          <w:szCs w:val="24"/>
        </w:rPr>
        <w:t xml:space="preserve"> and evaluate whether the purpose continues to be relevant. </w:t>
      </w:r>
      <w:r w:rsidR="000338A8">
        <w:rPr>
          <w:rFonts w:ascii="Arial" w:hAnsi="Arial" w:cs="Arial"/>
          <w:sz w:val="24"/>
          <w:szCs w:val="24"/>
        </w:rPr>
        <w:lastRenderedPageBreak/>
        <w:t xml:space="preserve">This theory is </w:t>
      </w:r>
      <w:r w:rsidR="000C3DF1">
        <w:rPr>
          <w:rFonts w:ascii="Arial" w:hAnsi="Arial" w:cs="Arial"/>
          <w:sz w:val="24"/>
          <w:szCs w:val="24"/>
        </w:rPr>
        <w:t>reflected in</w:t>
      </w:r>
      <w:r w:rsidR="000338A8">
        <w:rPr>
          <w:rFonts w:ascii="Arial" w:hAnsi="Arial" w:cs="Arial"/>
          <w:sz w:val="24"/>
          <w:szCs w:val="24"/>
        </w:rPr>
        <w:t xml:space="preserve"> </w:t>
      </w:r>
      <w:r w:rsidR="000C3DF1">
        <w:rPr>
          <w:rFonts w:ascii="Arial" w:hAnsi="Arial" w:cs="Arial"/>
          <w:sz w:val="24"/>
          <w:szCs w:val="24"/>
        </w:rPr>
        <w:t xml:space="preserve">the </w:t>
      </w:r>
      <w:r w:rsidR="000338A8">
        <w:rPr>
          <w:rFonts w:ascii="Arial" w:hAnsi="Arial" w:cs="Arial"/>
          <w:sz w:val="24"/>
          <w:szCs w:val="24"/>
        </w:rPr>
        <w:t>decision to launch</w:t>
      </w:r>
      <w:r w:rsidR="00046342">
        <w:rPr>
          <w:rFonts w:ascii="Arial" w:hAnsi="Arial" w:cs="Arial"/>
          <w:sz w:val="24"/>
          <w:szCs w:val="24"/>
        </w:rPr>
        <w:t xml:space="preserve"> </w:t>
      </w:r>
      <w:r w:rsidR="00046342" w:rsidRPr="007D72F7">
        <w:rPr>
          <w:rFonts w:ascii="Arial" w:hAnsi="Arial" w:cs="Arial"/>
          <w:i/>
          <w:iCs/>
          <w:sz w:val="24"/>
          <w:szCs w:val="24"/>
        </w:rPr>
        <w:t>‘This is our NWSSP’</w:t>
      </w:r>
      <w:r w:rsidR="00F57467">
        <w:rPr>
          <w:rFonts w:ascii="Arial" w:hAnsi="Arial" w:cs="Arial"/>
          <w:i/>
          <w:iCs/>
          <w:sz w:val="24"/>
          <w:szCs w:val="24"/>
        </w:rPr>
        <w:t xml:space="preserve"> </w:t>
      </w:r>
      <w:r w:rsidR="00F57467" w:rsidRPr="00F57467">
        <w:rPr>
          <w:rFonts w:ascii="Arial" w:hAnsi="Arial" w:cs="Arial"/>
          <w:sz w:val="24"/>
          <w:szCs w:val="24"/>
        </w:rPr>
        <w:t>in 2020</w:t>
      </w:r>
      <w:r w:rsidR="00F57467">
        <w:rPr>
          <w:rFonts w:ascii="Arial" w:hAnsi="Arial" w:cs="Arial"/>
          <w:i/>
          <w:iCs/>
          <w:sz w:val="24"/>
          <w:szCs w:val="24"/>
        </w:rPr>
        <w:t>.</w:t>
      </w:r>
      <w:r w:rsidR="00970803">
        <w:rPr>
          <w:rFonts w:ascii="Arial" w:hAnsi="Arial" w:cs="Arial"/>
          <w:i/>
          <w:iCs/>
          <w:sz w:val="24"/>
          <w:szCs w:val="24"/>
        </w:rPr>
        <w:t xml:space="preserve"> </w:t>
      </w:r>
      <w:r w:rsidR="002A29C9" w:rsidRPr="00CB790D">
        <w:rPr>
          <w:rFonts w:ascii="Arial" w:hAnsi="Arial" w:cs="Arial"/>
          <w:sz w:val="24"/>
          <w:szCs w:val="24"/>
        </w:rPr>
        <w:t>This piece of work is heavily influenced by Michael West’s</w:t>
      </w:r>
      <w:r w:rsidR="002A29C9">
        <w:rPr>
          <w:rFonts w:ascii="Arial" w:hAnsi="Arial" w:cs="Arial"/>
          <w:i/>
          <w:iCs/>
          <w:sz w:val="24"/>
          <w:szCs w:val="24"/>
        </w:rPr>
        <w:t xml:space="preserve"> </w:t>
      </w:r>
      <w:r w:rsidR="002A29C9" w:rsidRPr="00CB790D">
        <w:rPr>
          <w:rFonts w:ascii="Arial" w:hAnsi="Arial" w:cs="Arial"/>
          <w:sz w:val="24"/>
          <w:szCs w:val="24"/>
        </w:rPr>
        <w:t>(2014)</w:t>
      </w:r>
      <w:r w:rsidR="002A29C9">
        <w:rPr>
          <w:rFonts w:ascii="Arial" w:hAnsi="Arial" w:cs="Arial"/>
          <w:i/>
          <w:iCs/>
          <w:sz w:val="24"/>
          <w:szCs w:val="24"/>
        </w:rPr>
        <w:t xml:space="preserve"> </w:t>
      </w:r>
      <w:r w:rsidR="002A29C9" w:rsidRPr="00CB790D">
        <w:rPr>
          <w:rFonts w:ascii="Arial" w:hAnsi="Arial" w:cs="Arial"/>
          <w:sz w:val="24"/>
          <w:szCs w:val="24"/>
        </w:rPr>
        <w:t>work on compassionate leadership within healthcare</w:t>
      </w:r>
      <w:r w:rsidR="00CB790D" w:rsidRPr="00CB790D">
        <w:rPr>
          <w:rFonts w:ascii="Arial" w:hAnsi="Arial" w:cs="Arial"/>
          <w:sz w:val="24"/>
          <w:szCs w:val="24"/>
        </w:rPr>
        <w:t>, in association with the King</w:t>
      </w:r>
      <w:r w:rsidR="007F4F67">
        <w:rPr>
          <w:rFonts w:ascii="Arial" w:hAnsi="Arial" w:cs="Arial"/>
          <w:sz w:val="24"/>
          <w:szCs w:val="24"/>
        </w:rPr>
        <w:t>'</w:t>
      </w:r>
      <w:r w:rsidR="00CB790D" w:rsidRPr="00CB790D">
        <w:rPr>
          <w:rFonts w:ascii="Arial" w:hAnsi="Arial" w:cs="Arial"/>
          <w:sz w:val="24"/>
          <w:szCs w:val="24"/>
        </w:rPr>
        <w:t>s Fund (2017).</w:t>
      </w:r>
      <w:r w:rsidR="00046342">
        <w:rPr>
          <w:rFonts w:ascii="Arial" w:hAnsi="Arial" w:cs="Arial"/>
          <w:sz w:val="24"/>
          <w:szCs w:val="24"/>
        </w:rPr>
        <w:t xml:space="preserve"> </w:t>
      </w:r>
      <w:r w:rsidR="00172366">
        <w:rPr>
          <w:rFonts w:ascii="Arial" w:hAnsi="Arial" w:cs="Arial"/>
          <w:sz w:val="24"/>
          <w:szCs w:val="24"/>
        </w:rPr>
        <w:t>‘</w:t>
      </w:r>
      <w:r w:rsidR="0001588D" w:rsidRPr="00172366">
        <w:rPr>
          <w:rFonts w:ascii="Arial" w:hAnsi="Arial" w:cs="Arial"/>
          <w:i/>
          <w:iCs/>
          <w:sz w:val="24"/>
          <w:szCs w:val="24"/>
        </w:rPr>
        <w:t>This is our NWSSP</w:t>
      </w:r>
      <w:r w:rsidR="00172366">
        <w:rPr>
          <w:rFonts w:ascii="Arial" w:hAnsi="Arial" w:cs="Arial"/>
          <w:sz w:val="24"/>
          <w:szCs w:val="24"/>
        </w:rPr>
        <w:t>’</w:t>
      </w:r>
      <w:r w:rsidR="0001588D">
        <w:rPr>
          <w:rFonts w:ascii="Arial" w:hAnsi="Arial" w:cs="Arial"/>
          <w:sz w:val="24"/>
          <w:szCs w:val="24"/>
        </w:rPr>
        <w:t xml:space="preserve"> </w:t>
      </w:r>
      <w:r w:rsidR="0051247D">
        <w:rPr>
          <w:rFonts w:ascii="Arial" w:hAnsi="Arial" w:cs="Arial"/>
          <w:sz w:val="24"/>
          <w:szCs w:val="24"/>
        </w:rPr>
        <w:t>utilises</w:t>
      </w:r>
      <w:r w:rsidR="0001588D">
        <w:rPr>
          <w:rFonts w:ascii="Arial" w:hAnsi="Arial" w:cs="Arial"/>
          <w:sz w:val="24"/>
          <w:szCs w:val="24"/>
        </w:rPr>
        <w:t xml:space="preserve"> employee and SL</w:t>
      </w:r>
      <w:r w:rsidR="00E37226">
        <w:rPr>
          <w:rFonts w:ascii="Arial" w:hAnsi="Arial" w:cs="Arial"/>
          <w:sz w:val="24"/>
          <w:szCs w:val="24"/>
        </w:rPr>
        <w:t>G</w:t>
      </w:r>
      <w:r w:rsidR="0001588D">
        <w:rPr>
          <w:rFonts w:ascii="Arial" w:hAnsi="Arial" w:cs="Arial"/>
          <w:sz w:val="24"/>
          <w:szCs w:val="24"/>
        </w:rPr>
        <w:t xml:space="preserve"> engagement to understand the culture, values, purpose </w:t>
      </w:r>
      <w:r w:rsidR="0051247D">
        <w:rPr>
          <w:rFonts w:ascii="Arial" w:hAnsi="Arial" w:cs="Arial"/>
          <w:sz w:val="24"/>
          <w:szCs w:val="24"/>
        </w:rPr>
        <w:t xml:space="preserve">of the organisation </w:t>
      </w:r>
      <w:r w:rsidR="00633C83">
        <w:rPr>
          <w:rFonts w:ascii="Arial" w:hAnsi="Arial" w:cs="Arial"/>
          <w:sz w:val="24"/>
          <w:szCs w:val="24"/>
        </w:rPr>
        <w:t>today</w:t>
      </w:r>
      <w:r w:rsidR="0051247D">
        <w:rPr>
          <w:rFonts w:ascii="Arial" w:hAnsi="Arial" w:cs="Arial"/>
          <w:sz w:val="24"/>
          <w:szCs w:val="24"/>
        </w:rPr>
        <w:t>,</w:t>
      </w:r>
      <w:r w:rsidR="00633C83">
        <w:rPr>
          <w:rFonts w:ascii="Arial" w:hAnsi="Arial" w:cs="Arial"/>
          <w:sz w:val="24"/>
          <w:szCs w:val="24"/>
        </w:rPr>
        <w:t xml:space="preserve"> and map </w:t>
      </w:r>
      <w:r w:rsidR="003860BE">
        <w:rPr>
          <w:rFonts w:ascii="Arial" w:hAnsi="Arial" w:cs="Arial"/>
          <w:sz w:val="24"/>
          <w:szCs w:val="24"/>
        </w:rPr>
        <w:t>how</w:t>
      </w:r>
      <w:r w:rsidR="00633C83">
        <w:rPr>
          <w:rFonts w:ascii="Arial" w:hAnsi="Arial" w:cs="Arial"/>
          <w:sz w:val="24"/>
          <w:szCs w:val="24"/>
        </w:rPr>
        <w:t xml:space="preserve"> the workforce would like the organisation to </w:t>
      </w:r>
      <w:r w:rsidR="003860BE">
        <w:rPr>
          <w:rFonts w:ascii="Arial" w:hAnsi="Arial" w:cs="Arial"/>
          <w:sz w:val="24"/>
          <w:szCs w:val="24"/>
        </w:rPr>
        <w:t>look and feel</w:t>
      </w:r>
      <w:r w:rsidR="00633C83">
        <w:rPr>
          <w:rFonts w:ascii="Arial" w:hAnsi="Arial" w:cs="Arial"/>
          <w:sz w:val="24"/>
          <w:szCs w:val="24"/>
        </w:rPr>
        <w:t>.</w:t>
      </w:r>
      <w:r w:rsidR="0051247D">
        <w:rPr>
          <w:rFonts w:ascii="Arial" w:hAnsi="Arial" w:cs="Arial"/>
          <w:sz w:val="24"/>
          <w:szCs w:val="24"/>
        </w:rPr>
        <w:t xml:space="preserve"> </w:t>
      </w:r>
      <w:r w:rsidR="00005988">
        <w:rPr>
          <w:rFonts w:ascii="Arial" w:hAnsi="Arial" w:cs="Arial"/>
          <w:sz w:val="24"/>
          <w:szCs w:val="24"/>
        </w:rPr>
        <w:t xml:space="preserve">The findings </w:t>
      </w:r>
      <w:r w:rsidR="000C3DF1">
        <w:rPr>
          <w:rFonts w:ascii="Arial" w:hAnsi="Arial" w:cs="Arial"/>
          <w:sz w:val="24"/>
          <w:szCs w:val="24"/>
        </w:rPr>
        <w:t xml:space="preserve">were recently shared across </w:t>
      </w:r>
      <w:r w:rsidR="00005988">
        <w:rPr>
          <w:rFonts w:ascii="Arial" w:hAnsi="Arial" w:cs="Arial"/>
          <w:sz w:val="24"/>
          <w:szCs w:val="24"/>
        </w:rPr>
        <w:t>the organis</w:t>
      </w:r>
      <w:r w:rsidR="00951D22">
        <w:rPr>
          <w:rFonts w:ascii="Arial" w:hAnsi="Arial" w:cs="Arial"/>
          <w:sz w:val="24"/>
          <w:szCs w:val="24"/>
        </w:rPr>
        <w:t>ation and feedback</w:t>
      </w:r>
      <w:r w:rsidR="000C3DF1">
        <w:rPr>
          <w:rFonts w:ascii="Arial" w:hAnsi="Arial" w:cs="Arial"/>
          <w:sz w:val="24"/>
          <w:szCs w:val="24"/>
        </w:rPr>
        <w:t xml:space="preserve"> </w:t>
      </w:r>
      <w:r w:rsidR="00D061C7">
        <w:rPr>
          <w:rFonts w:ascii="Arial" w:hAnsi="Arial" w:cs="Arial"/>
          <w:sz w:val="24"/>
          <w:szCs w:val="24"/>
        </w:rPr>
        <w:t xml:space="preserve">was </w:t>
      </w:r>
      <w:r w:rsidR="000C3DF1">
        <w:rPr>
          <w:rFonts w:ascii="Arial" w:hAnsi="Arial" w:cs="Arial"/>
          <w:sz w:val="24"/>
          <w:szCs w:val="24"/>
        </w:rPr>
        <w:t>welcomed</w:t>
      </w:r>
      <w:r w:rsidR="00951D22">
        <w:rPr>
          <w:rFonts w:ascii="Arial" w:hAnsi="Arial" w:cs="Arial"/>
          <w:sz w:val="24"/>
          <w:szCs w:val="24"/>
        </w:rPr>
        <w:t xml:space="preserve"> on what and how improvements could be </w:t>
      </w:r>
      <w:r w:rsidR="000C3DF1">
        <w:rPr>
          <w:rFonts w:ascii="Arial" w:hAnsi="Arial" w:cs="Arial"/>
          <w:sz w:val="24"/>
          <w:szCs w:val="24"/>
        </w:rPr>
        <w:t xml:space="preserve">made </w:t>
      </w:r>
      <w:r w:rsidR="00951D22">
        <w:rPr>
          <w:rFonts w:ascii="Arial" w:hAnsi="Arial" w:cs="Arial"/>
          <w:sz w:val="24"/>
          <w:szCs w:val="24"/>
        </w:rPr>
        <w:t>(NWSSP, 2021)</w:t>
      </w:r>
    </w:p>
    <w:p w14:paraId="42214B91" w14:textId="77777777" w:rsidR="00B055E9" w:rsidRDefault="00B055E9" w:rsidP="000338A8">
      <w:pPr>
        <w:spacing w:line="480" w:lineRule="auto"/>
        <w:rPr>
          <w:rFonts w:ascii="Arial" w:hAnsi="Arial" w:cs="Arial"/>
          <w:sz w:val="24"/>
          <w:szCs w:val="24"/>
        </w:rPr>
      </w:pPr>
    </w:p>
    <w:p w14:paraId="5828BA94" w14:textId="43E3F14B" w:rsidR="00B055E9" w:rsidRDefault="00A8585E" w:rsidP="000147F4">
      <w:pPr>
        <w:pStyle w:val="Heading2"/>
        <w:numPr>
          <w:ilvl w:val="1"/>
          <w:numId w:val="1"/>
        </w:numPr>
        <w:spacing w:line="480" w:lineRule="auto"/>
        <w:rPr>
          <w:rFonts w:ascii="Arial" w:hAnsi="Arial" w:cs="Arial"/>
        </w:rPr>
      </w:pPr>
      <w:bookmarkStart w:id="26" w:name="_Toc84600317"/>
      <w:r>
        <w:rPr>
          <w:rFonts w:ascii="Arial" w:hAnsi="Arial" w:cs="Arial"/>
        </w:rPr>
        <w:t>Rationale</w:t>
      </w:r>
      <w:bookmarkEnd w:id="26"/>
    </w:p>
    <w:p w14:paraId="136F36A6" w14:textId="4BFE53DD" w:rsidR="001B7D2C" w:rsidRDefault="00B72954" w:rsidP="00E648EB">
      <w:pPr>
        <w:spacing w:line="480" w:lineRule="auto"/>
        <w:rPr>
          <w:rFonts w:ascii="Arial" w:eastAsia="Times New Roman" w:hAnsi="Arial" w:cs="Arial"/>
          <w:color w:val="000000"/>
          <w:sz w:val="24"/>
          <w:szCs w:val="24"/>
          <w:lang w:eastAsia="en-GB"/>
        </w:rPr>
      </w:pPr>
      <w:r w:rsidRPr="007B50E3">
        <w:rPr>
          <w:rFonts w:ascii="Arial" w:hAnsi="Arial" w:cs="Arial"/>
          <w:sz w:val="24"/>
          <w:szCs w:val="24"/>
        </w:rPr>
        <w:t xml:space="preserve">In </w:t>
      </w:r>
      <w:r w:rsidR="006305FB" w:rsidRPr="007B50E3">
        <w:rPr>
          <w:rFonts w:ascii="Arial" w:hAnsi="Arial" w:cs="Arial"/>
          <w:sz w:val="24"/>
          <w:szCs w:val="24"/>
        </w:rPr>
        <w:t>2019</w:t>
      </w:r>
      <w:r w:rsidRPr="007B50E3">
        <w:rPr>
          <w:rFonts w:ascii="Arial" w:hAnsi="Arial" w:cs="Arial"/>
          <w:sz w:val="24"/>
          <w:szCs w:val="24"/>
        </w:rPr>
        <w:t xml:space="preserve">, </w:t>
      </w:r>
      <w:r w:rsidR="00746F31" w:rsidRPr="007B50E3">
        <w:rPr>
          <w:rFonts w:ascii="Arial" w:hAnsi="Arial" w:cs="Arial"/>
          <w:sz w:val="24"/>
          <w:szCs w:val="24"/>
        </w:rPr>
        <w:t>staff absence</w:t>
      </w:r>
      <w:r w:rsidR="00D061C7">
        <w:rPr>
          <w:rFonts w:ascii="Arial" w:hAnsi="Arial" w:cs="Arial"/>
          <w:sz w:val="24"/>
          <w:szCs w:val="24"/>
        </w:rPr>
        <w:t>s</w:t>
      </w:r>
      <w:r w:rsidR="00746F31" w:rsidRPr="007B50E3">
        <w:rPr>
          <w:rFonts w:ascii="Arial" w:hAnsi="Arial" w:cs="Arial"/>
          <w:sz w:val="24"/>
          <w:szCs w:val="24"/>
        </w:rPr>
        <w:t xml:space="preserve"> cost the organisation</w:t>
      </w:r>
      <w:r w:rsidR="00217B48" w:rsidRPr="007B50E3">
        <w:rPr>
          <w:rFonts w:ascii="Arial" w:eastAsia="Times New Roman" w:hAnsi="Arial" w:cs="Arial"/>
          <w:color w:val="000000"/>
          <w:sz w:val="24"/>
          <w:szCs w:val="24"/>
          <w:lang w:eastAsia="en-GB"/>
        </w:rPr>
        <w:t xml:space="preserve"> </w:t>
      </w:r>
      <w:r w:rsidR="00EF265B">
        <w:rPr>
          <w:rFonts w:ascii="Arial" w:eastAsia="Times New Roman" w:hAnsi="Arial" w:cs="Arial"/>
          <w:color w:val="000000"/>
          <w:sz w:val="24"/>
          <w:szCs w:val="24"/>
          <w:lang w:eastAsia="en-GB"/>
        </w:rPr>
        <w:t xml:space="preserve">around £2.65M </w:t>
      </w:r>
      <w:r w:rsidR="00F52A77" w:rsidRPr="007B50E3">
        <w:rPr>
          <w:rFonts w:ascii="Arial" w:eastAsia="Times New Roman" w:hAnsi="Arial" w:cs="Arial"/>
          <w:color w:val="000000"/>
          <w:sz w:val="24"/>
          <w:szCs w:val="24"/>
          <w:lang w:eastAsia="en-GB"/>
        </w:rPr>
        <w:t xml:space="preserve">Comparatively, </w:t>
      </w:r>
      <w:r w:rsidR="00D061C7">
        <w:rPr>
          <w:rFonts w:ascii="Arial" w:eastAsia="Times New Roman" w:hAnsi="Arial" w:cs="Arial"/>
          <w:color w:val="000000"/>
          <w:sz w:val="24"/>
          <w:szCs w:val="24"/>
          <w:lang w:eastAsia="en-GB"/>
        </w:rPr>
        <w:t xml:space="preserve">in </w:t>
      </w:r>
      <w:r w:rsidR="00F52A77" w:rsidRPr="007B50E3">
        <w:rPr>
          <w:rFonts w:ascii="Arial" w:eastAsia="Times New Roman" w:hAnsi="Arial" w:cs="Arial"/>
          <w:color w:val="000000"/>
          <w:sz w:val="24"/>
          <w:szCs w:val="24"/>
          <w:lang w:eastAsia="en-GB"/>
        </w:rPr>
        <w:t xml:space="preserve">2020 staff absences </w:t>
      </w:r>
      <w:r w:rsidR="003E5174" w:rsidRPr="007B50E3">
        <w:rPr>
          <w:rFonts w:ascii="Arial" w:eastAsia="Times New Roman" w:hAnsi="Arial" w:cs="Arial"/>
          <w:color w:val="000000"/>
          <w:sz w:val="24"/>
          <w:szCs w:val="24"/>
          <w:lang w:eastAsia="en-GB"/>
        </w:rPr>
        <w:t xml:space="preserve">cost </w:t>
      </w:r>
      <w:r w:rsidR="00302C18" w:rsidRPr="007B50E3">
        <w:rPr>
          <w:rFonts w:ascii="Arial" w:eastAsia="Times New Roman" w:hAnsi="Arial" w:cs="Arial"/>
          <w:color w:val="000000"/>
          <w:sz w:val="24"/>
          <w:szCs w:val="24"/>
          <w:lang w:eastAsia="en-GB"/>
        </w:rPr>
        <w:t xml:space="preserve">NWSSP </w:t>
      </w:r>
      <w:r w:rsidR="001774B0" w:rsidRPr="007B50E3">
        <w:rPr>
          <w:rFonts w:ascii="Arial" w:hAnsi="Arial" w:cs="Arial"/>
          <w:sz w:val="24"/>
          <w:szCs w:val="24"/>
        </w:rPr>
        <w:t>£</w:t>
      </w:r>
      <w:r w:rsidR="00EF265B">
        <w:rPr>
          <w:rFonts w:ascii="Arial" w:hAnsi="Arial" w:cs="Arial"/>
          <w:sz w:val="24"/>
          <w:szCs w:val="24"/>
        </w:rPr>
        <w:t>2.3M</w:t>
      </w:r>
      <w:r w:rsidR="00E036E9" w:rsidRPr="007B50E3">
        <w:rPr>
          <w:rFonts w:ascii="Arial" w:hAnsi="Arial" w:cs="Arial"/>
          <w:sz w:val="24"/>
          <w:szCs w:val="24"/>
        </w:rPr>
        <w:t xml:space="preserve"> </w:t>
      </w:r>
      <w:r w:rsidR="00F10AF2">
        <w:rPr>
          <w:rFonts w:ascii="Arial" w:hAnsi="Arial" w:cs="Arial"/>
          <w:sz w:val="24"/>
          <w:szCs w:val="24"/>
        </w:rPr>
        <w:t xml:space="preserve">Consequently, </w:t>
      </w:r>
      <w:r w:rsidR="00930A4A">
        <w:rPr>
          <w:rFonts w:ascii="Arial" w:hAnsi="Arial" w:cs="Arial"/>
          <w:sz w:val="24"/>
          <w:szCs w:val="24"/>
        </w:rPr>
        <w:t>the organisation spent £33</w:t>
      </w:r>
      <w:r w:rsidR="00456A8E">
        <w:rPr>
          <w:rFonts w:ascii="Arial" w:hAnsi="Arial" w:cs="Arial"/>
          <w:sz w:val="24"/>
          <w:szCs w:val="24"/>
        </w:rPr>
        <w:t xml:space="preserve">7,800.12 more in 2019 than 2020. </w:t>
      </w:r>
      <w:r w:rsidR="00E036E9" w:rsidRPr="007B50E3">
        <w:rPr>
          <w:rFonts w:ascii="Arial" w:hAnsi="Arial" w:cs="Arial"/>
          <w:sz w:val="24"/>
          <w:szCs w:val="24"/>
        </w:rPr>
        <w:t>In</w:t>
      </w:r>
      <w:r w:rsidR="00950A8A" w:rsidRPr="007B50E3">
        <w:rPr>
          <w:rFonts w:ascii="Arial" w:hAnsi="Arial" w:cs="Arial"/>
          <w:sz w:val="24"/>
          <w:szCs w:val="24"/>
        </w:rPr>
        <w:t xml:space="preserve"> March 2020</w:t>
      </w:r>
      <w:r w:rsidR="00E036E9" w:rsidRPr="007B50E3">
        <w:rPr>
          <w:rFonts w:ascii="Arial" w:hAnsi="Arial" w:cs="Arial"/>
          <w:sz w:val="24"/>
          <w:szCs w:val="24"/>
        </w:rPr>
        <w:t>, the UK went into its first national lockdown and from May 2020, a</w:t>
      </w:r>
      <w:r w:rsidR="00932699" w:rsidRPr="007B50E3">
        <w:rPr>
          <w:rFonts w:ascii="Arial" w:hAnsi="Arial" w:cs="Arial"/>
          <w:sz w:val="24"/>
          <w:szCs w:val="24"/>
        </w:rPr>
        <w:t xml:space="preserve">bsence from work significantly decreased (See Appendix F). </w:t>
      </w:r>
      <w:r w:rsidR="00B61BA6" w:rsidRPr="007B50E3">
        <w:rPr>
          <w:rFonts w:ascii="Arial" w:hAnsi="Arial" w:cs="Arial"/>
          <w:sz w:val="24"/>
          <w:szCs w:val="24"/>
        </w:rPr>
        <w:t xml:space="preserve">In </w:t>
      </w:r>
      <w:r w:rsidR="0028361D" w:rsidRPr="007B50E3">
        <w:rPr>
          <w:rFonts w:ascii="Arial" w:hAnsi="Arial" w:cs="Arial"/>
          <w:sz w:val="24"/>
          <w:szCs w:val="24"/>
        </w:rPr>
        <w:t xml:space="preserve">May 2019, employee absence cost the organisation </w:t>
      </w:r>
      <w:r w:rsidR="007B50E3" w:rsidRPr="007B50E3">
        <w:rPr>
          <w:rFonts w:ascii="Arial" w:eastAsia="Times New Roman" w:hAnsi="Arial" w:cs="Arial"/>
          <w:color w:val="000000"/>
          <w:sz w:val="24"/>
          <w:szCs w:val="24"/>
          <w:lang w:eastAsia="en-GB"/>
        </w:rPr>
        <w:t>£215,603.77, in juxtaposition to £158,635.33 in May 2020</w:t>
      </w:r>
      <w:r w:rsidR="00A07209">
        <w:rPr>
          <w:rFonts w:ascii="Arial" w:eastAsia="Times New Roman" w:hAnsi="Arial" w:cs="Arial"/>
          <w:color w:val="000000"/>
          <w:sz w:val="24"/>
          <w:szCs w:val="24"/>
          <w:lang w:eastAsia="en-GB"/>
        </w:rPr>
        <w:t>, a difference o</w:t>
      </w:r>
      <w:r w:rsidR="00343199">
        <w:rPr>
          <w:rFonts w:ascii="Arial" w:eastAsia="Times New Roman" w:hAnsi="Arial" w:cs="Arial"/>
          <w:color w:val="000000"/>
          <w:sz w:val="24"/>
          <w:szCs w:val="24"/>
          <w:lang w:eastAsia="en-GB"/>
        </w:rPr>
        <w:t xml:space="preserve">f £56,969.44. </w:t>
      </w:r>
      <w:r w:rsidR="00447F1C">
        <w:rPr>
          <w:rFonts w:ascii="Arial" w:eastAsia="Times New Roman" w:hAnsi="Arial" w:cs="Arial"/>
          <w:color w:val="000000"/>
          <w:sz w:val="24"/>
          <w:szCs w:val="24"/>
          <w:lang w:eastAsia="en-GB"/>
        </w:rPr>
        <w:t xml:space="preserve"> In December 2019, </w:t>
      </w:r>
      <w:r w:rsidR="002F6CF6">
        <w:rPr>
          <w:rFonts w:ascii="Arial" w:eastAsia="Times New Roman" w:hAnsi="Arial" w:cs="Arial"/>
          <w:color w:val="000000"/>
          <w:sz w:val="24"/>
          <w:szCs w:val="24"/>
          <w:lang w:eastAsia="en-GB"/>
        </w:rPr>
        <w:t>absence cost approximately £238,982.</w:t>
      </w:r>
      <w:r w:rsidR="00BE6A93">
        <w:rPr>
          <w:rFonts w:ascii="Arial" w:eastAsia="Times New Roman" w:hAnsi="Arial" w:cs="Arial"/>
          <w:color w:val="000000"/>
          <w:sz w:val="24"/>
          <w:szCs w:val="24"/>
          <w:lang w:eastAsia="en-GB"/>
        </w:rPr>
        <w:t>86</w:t>
      </w:r>
      <w:r w:rsidR="00D061C7">
        <w:rPr>
          <w:rFonts w:ascii="Arial" w:eastAsia="Times New Roman" w:hAnsi="Arial" w:cs="Arial"/>
          <w:color w:val="000000"/>
          <w:sz w:val="24"/>
          <w:szCs w:val="24"/>
          <w:lang w:eastAsia="en-GB"/>
        </w:rPr>
        <w:t xml:space="preserve">, </w:t>
      </w:r>
      <w:r w:rsidR="00BE6A93">
        <w:rPr>
          <w:rFonts w:ascii="Arial" w:eastAsia="Times New Roman" w:hAnsi="Arial" w:cs="Arial"/>
          <w:color w:val="000000"/>
          <w:sz w:val="24"/>
          <w:szCs w:val="24"/>
          <w:lang w:eastAsia="en-GB"/>
        </w:rPr>
        <w:t xml:space="preserve">opposed to £194,535.49 in December 2020. </w:t>
      </w:r>
      <w:r w:rsidR="008F7FBD">
        <w:rPr>
          <w:rFonts w:ascii="Arial" w:eastAsia="Times New Roman" w:hAnsi="Arial" w:cs="Arial"/>
          <w:color w:val="000000"/>
          <w:sz w:val="24"/>
          <w:szCs w:val="24"/>
          <w:lang w:eastAsia="en-GB"/>
        </w:rPr>
        <w:t>Despite the</w:t>
      </w:r>
      <w:r w:rsidR="00BE6A93">
        <w:rPr>
          <w:rFonts w:ascii="Arial" w:eastAsia="Times New Roman" w:hAnsi="Arial" w:cs="Arial"/>
          <w:color w:val="000000"/>
          <w:sz w:val="24"/>
          <w:szCs w:val="24"/>
          <w:lang w:eastAsia="en-GB"/>
        </w:rPr>
        <w:t xml:space="preserve"> increase between May and December 2020, </w:t>
      </w:r>
      <w:r w:rsidR="008F7FBD">
        <w:rPr>
          <w:rFonts w:ascii="Arial" w:eastAsia="Times New Roman" w:hAnsi="Arial" w:cs="Arial"/>
          <w:color w:val="000000"/>
          <w:sz w:val="24"/>
          <w:szCs w:val="24"/>
          <w:lang w:eastAsia="en-GB"/>
        </w:rPr>
        <w:t>there was still a</w:t>
      </w:r>
      <w:r w:rsidR="00D415C8">
        <w:rPr>
          <w:rFonts w:ascii="Arial" w:eastAsia="Times New Roman" w:hAnsi="Arial" w:cs="Arial"/>
          <w:color w:val="000000"/>
          <w:sz w:val="24"/>
          <w:szCs w:val="24"/>
          <w:lang w:eastAsia="en-GB"/>
        </w:rPr>
        <w:t xml:space="preserve"> £44,447.37 </w:t>
      </w:r>
      <w:r w:rsidR="008F7FBD">
        <w:rPr>
          <w:rFonts w:ascii="Arial" w:eastAsia="Times New Roman" w:hAnsi="Arial" w:cs="Arial"/>
          <w:color w:val="000000"/>
          <w:sz w:val="24"/>
          <w:szCs w:val="24"/>
          <w:lang w:eastAsia="en-GB"/>
        </w:rPr>
        <w:t>difference</w:t>
      </w:r>
      <w:r w:rsidR="00D415C8">
        <w:rPr>
          <w:rFonts w:ascii="Arial" w:eastAsia="Times New Roman" w:hAnsi="Arial" w:cs="Arial"/>
          <w:color w:val="000000"/>
          <w:sz w:val="24"/>
          <w:szCs w:val="24"/>
          <w:lang w:eastAsia="en-GB"/>
        </w:rPr>
        <w:t>.</w:t>
      </w:r>
      <w:r w:rsidR="00FE0222">
        <w:rPr>
          <w:rFonts w:ascii="Arial" w:eastAsia="Times New Roman" w:hAnsi="Arial" w:cs="Arial"/>
          <w:color w:val="000000"/>
          <w:sz w:val="24"/>
          <w:szCs w:val="24"/>
          <w:lang w:eastAsia="en-GB"/>
        </w:rPr>
        <w:t xml:space="preserve"> </w:t>
      </w:r>
      <w:r w:rsidR="00A07209">
        <w:rPr>
          <w:rFonts w:ascii="Arial" w:eastAsia="Times New Roman" w:hAnsi="Arial" w:cs="Arial"/>
          <w:color w:val="000000"/>
          <w:sz w:val="24"/>
          <w:szCs w:val="24"/>
          <w:lang w:eastAsia="en-GB"/>
        </w:rPr>
        <w:t>If</w:t>
      </w:r>
      <w:r w:rsidR="006D6A04">
        <w:rPr>
          <w:rFonts w:ascii="Arial" w:eastAsia="Times New Roman" w:hAnsi="Arial" w:cs="Arial"/>
          <w:color w:val="000000"/>
          <w:sz w:val="24"/>
          <w:szCs w:val="24"/>
          <w:lang w:eastAsia="en-GB"/>
        </w:rPr>
        <w:t xml:space="preserve"> a correlation between employee</w:t>
      </w:r>
      <w:r w:rsidR="00D061C7">
        <w:rPr>
          <w:rFonts w:ascii="Arial" w:eastAsia="Times New Roman" w:hAnsi="Arial" w:cs="Arial"/>
          <w:color w:val="000000"/>
          <w:sz w:val="24"/>
          <w:szCs w:val="24"/>
          <w:lang w:eastAsia="en-GB"/>
        </w:rPr>
        <w:t>s’</w:t>
      </w:r>
      <w:r w:rsidR="006D6A04">
        <w:rPr>
          <w:rFonts w:ascii="Arial" w:eastAsia="Times New Roman" w:hAnsi="Arial" w:cs="Arial"/>
          <w:color w:val="000000"/>
          <w:sz w:val="24"/>
          <w:szCs w:val="24"/>
          <w:lang w:eastAsia="en-GB"/>
        </w:rPr>
        <w:t xml:space="preserve"> </w:t>
      </w:r>
      <w:r w:rsidR="0032328A">
        <w:rPr>
          <w:rFonts w:ascii="Arial" w:eastAsia="Times New Roman" w:hAnsi="Arial" w:cs="Arial"/>
          <w:color w:val="000000"/>
          <w:sz w:val="24"/>
          <w:szCs w:val="24"/>
          <w:lang w:eastAsia="en-GB"/>
        </w:rPr>
        <w:t>shared</w:t>
      </w:r>
      <w:r w:rsidR="00352643">
        <w:rPr>
          <w:rFonts w:ascii="Arial" w:eastAsia="Times New Roman" w:hAnsi="Arial" w:cs="Arial"/>
          <w:color w:val="000000"/>
          <w:sz w:val="24"/>
          <w:szCs w:val="24"/>
          <w:lang w:eastAsia="en-GB"/>
        </w:rPr>
        <w:t xml:space="preserve"> purpose and </w:t>
      </w:r>
      <w:r w:rsidR="0032328A">
        <w:rPr>
          <w:rFonts w:ascii="Arial" w:eastAsia="Times New Roman" w:hAnsi="Arial" w:cs="Arial"/>
          <w:color w:val="000000"/>
          <w:sz w:val="24"/>
          <w:szCs w:val="24"/>
          <w:lang w:eastAsia="en-GB"/>
        </w:rPr>
        <w:t xml:space="preserve">team </w:t>
      </w:r>
      <w:r w:rsidR="00352643">
        <w:rPr>
          <w:rFonts w:ascii="Arial" w:eastAsia="Times New Roman" w:hAnsi="Arial" w:cs="Arial"/>
          <w:color w:val="000000"/>
          <w:sz w:val="24"/>
          <w:szCs w:val="24"/>
          <w:lang w:eastAsia="en-GB"/>
        </w:rPr>
        <w:t xml:space="preserve">attendance at work is identified as a cause </w:t>
      </w:r>
      <w:r w:rsidR="00647E3A">
        <w:rPr>
          <w:rFonts w:ascii="Arial" w:eastAsia="Times New Roman" w:hAnsi="Arial" w:cs="Arial"/>
          <w:color w:val="000000"/>
          <w:sz w:val="24"/>
          <w:szCs w:val="24"/>
          <w:lang w:eastAsia="en-GB"/>
        </w:rPr>
        <w:t>of increased attendance</w:t>
      </w:r>
      <w:r w:rsidR="000F1661">
        <w:rPr>
          <w:rFonts w:ascii="Arial" w:eastAsia="Times New Roman" w:hAnsi="Arial" w:cs="Arial"/>
          <w:color w:val="000000"/>
          <w:sz w:val="24"/>
          <w:szCs w:val="24"/>
          <w:lang w:eastAsia="en-GB"/>
        </w:rPr>
        <w:t xml:space="preserve">, long term </w:t>
      </w:r>
      <w:r w:rsidR="007F221B">
        <w:rPr>
          <w:rFonts w:ascii="Arial" w:eastAsia="Times New Roman" w:hAnsi="Arial" w:cs="Arial"/>
          <w:color w:val="000000"/>
          <w:sz w:val="24"/>
          <w:szCs w:val="24"/>
          <w:lang w:eastAsia="en-GB"/>
        </w:rPr>
        <w:t>investment will be worthwhile.</w:t>
      </w:r>
      <w:r w:rsidR="00932369">
        <w:rPr>
          <w:rFonts w:ascii="Arial" w:eastAsia="Times New Roman" w:hAnsi="Arial" w:cs="Arial"/>
          <w:color w:val="000000"/>
          <w:sz w:val="24"/>
          <w:szCs w:val="24"/>
          <w:lang w:eastAsia="en-GB"/>
        </w:rPr>
        <w:t xml:space="preserve"> If NWSSP </w:t>
      </w:r>
      <w:r w:rsidR="00E36D40">
        <w:rPr>
          <w:rFonts w:ascii="Arial" w:eastAsia="Times New Roman" w:hAnsi="Arial" w:cs="Arial"/>
          <w:color w:val="000000"/>
          <w:sz w:val="24"/>
          <w:szCs w:val="24"/>
          <w:lang w:eastAsia="en-GB"/>
        </w:rPr>
        <w:t xml:space="preserve">targeted monthly absence at </w:t>
      </w:r>
      <w:r w:rsidR="00E36D40" w:rsidRPr="00E36D40">
        <w:rPr>
          <w:rFonts w:ascii="Arial" w:eastAsia="Times New Roman" w:hAnsi="Arial" w:cs="Arial"/>
          <w:color w:val="000000"/>
          <w:sz w:val="24"/>
          <w:szCs w:val="24"/>
          <w:lang w:eastAsia="en-GB"/>
        </w:rPr>
        <w:t>2.</w:t>
      </w:r>
      <w:r w:rsidR="00E36D40" w:rsidRPr="001B7D2C">
        <w:rPr>
          <w:rFonts w:ascii="Arial" w:eastAsia="Times New Roman" w:hAnsi="Arial" w:cs="Arial"/>
          <w:color w:val="000000"/>
          <w:sz w:val="24"/>
          <w:szCs w:val="24"/>
          <w:lang w:eastAsia="en-GB"/>
        </w:rPr>
        <w:t>83%,</w:t>
      </w:r>
      <w:r w:rsidR="001B7D2C" w:rsidRPr="001B7D2C">
        <w:rPr>
          <w:rFonts w:ascii="Arial" w:eastAsia="Times New Roman" w:hAnsi="Arial" w:cs="Arial"/>
          <w:color w:val="000000"/>
          <w:sz w:val="24"/>
          <w:szCs w:val="24"/>
          <w:lang w:eastAsia="en-GB"/>
        </w:rPr>
        <w:t xml:space="preserve"> it would cost the organisation </w:t>
      </w:r>
      <w:r w:rsidR="00E648EB">
        <w:rPr>
          <w:rFonts w:ascii="Arial" w:eastAsia="Times New Roman" w:hAnsi="Arial" w:cs="Arial"/>
          <w:color w:val="000000"/>
          <w:sz w:val="24"/>
          <w:szCs w:val="24"/>
          <w:lang w:eastAsia="en-GB"/>
        </w:rPr>
        <w:t>£</w:t>
      </w:r>
      <w:r w:rsidR="001B7D2C" w:rsidRPr="001B7D2C">
        <w:rPr>
          <w:rFonts w:ascii="Arial" w:eastAsia="Times New Roman" w:hAnsi="Arial" w:cs="Arial"/>
          <w:color w:val="000000"/>
          <w:sz w:val="24"/>
          <w:szCs w:val="24"/>
          <w:lang w:eastAsia="en-GB"/>
        </w:rPr>
        <w:t>1,903,623.96</w:t>
      </w:r>
      <w:r w:rsidR="00E648EB">
        <w:rPr>
          <w:rFonts w:ascii="Arial" w:eastAsia="Times New Roman" w:hAnsi="Arial" w:cs="Arial"/>
          <w:color w:val="000000"/>
          <w:sz w:val="24"/>
          <w:szCs w:val="24"/>
          <w:lang w:eastAsia="en-GB"/>
        </w:rPr>
        <w:t xml:space="preserve">. </w:t>
      </w:r>
      <w:r w:rsidR="00D954AF">
        <w:rPr>
          <w:rFonts w:ascii="Arial" w:eastAsia="Times New Roman" w:hAnsi="Arial" w:cs="Arial"/>
          <w:color w:val="000000"/>
          <w:sz w:val="24"/>
          <w:szCs w:val="24"/>
          <w:lang w:eastAsia="en-GB"/>
        </w:rPr>
        <w:t xml:space="preserve">when compared to </w:t>
      </w:r>
      <w:r w:rsidR="008C6922">
        <w:rPr>
          <w:rFonts w:ascii="Arial" w:eastAsia="Times New Roman" w:hAnsi="Arial" w:cs="Arial"/>
          <w:color w:val="000000"/>
          <w:sz w:val="24"/>
          <w:szCs w:val="24"/>
          <w:lang w:eastAsia="en-GB"/>
        </w:rPr>
        <w:t>2020, this would mean an approximate</w:t>
      </w:r>
      <w:r w:rsidR="000D047D">
        <w:rPr>
          <w:rFonts w:ascii="Arial" w:eastAsia="Times New Roman" w:hAnsi="Arial" w:cs="Arial"/>
          <w:color w:val="000000"/>
          <w:sz w:val="24"/>
          <w:szCs w:val="24"/>
          <w:lang w:eastAsia="en-GB"/>
        </w:rPr>
        <w:t xml:space="preserve"> </w:t>
      </w:r>
      <w:r w:rsidR="008C6922">
        <w:rPr>
          <w:rFonts w:ascii="Arial" w:eastAsia="Times New Roman" w:hAnsi="Arial" w:cs="Arial"/>
          <w:color w:val="000000"/>
          <w:sz w:val="24"/>
          <w:szCs w:val="24"/>
          <w:lang w:eastAsia="en-GB"/>
        </w:rPr>
        <w:t>maximum saving of</w:t>
      </w:r>
      <w:r w:rsidR="00CB66C8">
        <w:rPr>
          <w:rFonts w:ascii="Arial" w:eastAsia="Times New Roman" w:hAnsi="Arial" w:cs="Arial"/>
          <w:color w:val="000000"/>
          <w:sz w:val="24"/>
          <w:szCs w:val="24"/>
          <w:lang w:eastAsia="en-GB"/>
        </w:rPr>
        <w:t xml:space="preserve"> £406.822.63.</w:t>
      </w:r>
    </w:p>
    <w:p w14:paraId="1224F1AB" w14:textId="5008AA0F" w:rsidR="007B50E3" w:rsidRPr="007B50E3" w:rsidRDefault="007B50E3" w:rsidP="007B50E3">
      <w:pPr>
        <w:rPr>
          <w:rFonts w:ascii="Calibri" w:eastAsia="Times New Roman" w:hAnsi="Calibri" w:cs="Times New Roman"/>
          <w:color w:val="000000"/>
          <w:lang w:eastAsia="en-GB"/>
        </w:rPr>
      </w:pPr>
    </w:p>
    <w:p w14:paraId="7C8014F6" w14:textId="18039249" w:rsidR="00046342" w:rsidRDefault="00A8585E" w:rsidP="000338A8">
      <w:pPr>
        <w:spacing w:line="480" w:lineRule="auto"/>
        <w:rPr>
          <w:rFonts w:ascii="Arial" w:hAnsi="Arial" w:cs="Arial"/>
          <w:sz w:val="24"/>
          <w:szCs w:val="24"/>
        </w:rPr>
      </w:pPr>
      <w:r>
        <w:rPr>
          <w:rFonts w:ascii="Arial" w:hAnsi="Arial" w:cs="Arial"/>
          <w:sz w:val="24"/>
          <w:szCs w:val="24"/>
        </w:rPr>
        <w:t>The following research will contribute to</w:t>
      </w:r>
      <w:r w:rsidR="00D40E8C">
        <w:rPr>
          <w:rFonts w:ascii="Arial" w:hAnsi="Arial" w:cs="Arial"/>
          <w:sz w:val="24"/>
          <w:szCs w:val="24"/>
        </w:rPr>
        <w:t xml:space="preserve"> (see figure 2)</w:t>
      </w:r>
      <w:r>
        <w:rPr>
          <w:rFonts w:ascii="Arial" w:hAnsi="Arial" w:cs="Arial"/>
          <w:sz w:val="24"/>
          <w:szCs w:val="24"/>
        </w:rPr>
        <w:t>:</w:t>
      </w:r>
    </w:p>
    <w:p w14:paraId="0CD19EAB" w14:textId="77777777" w:rsidR="00D40E8C" w:rsidRDefault="00445C83" w:rsidP="00D40E8C">
      <w:pPr>
        <w:keepNext/>
        <w:spacing w:line="480" w:lineRule="auto"/>
      </w:pPr>
      <w:r>
        <w:rPr>
          <w:rFonts w:ascii="Arial" w:hAnsi="Arial" w:cs="Arial"/>
          <w:noProof/>
          <w:sz w:val="24"/>
          <w:szCs w:val="24"/>
        </w:rPr>
        <w:drawing>
          <wp:inline distT="0" distB="0" distL="0" distR="0" wp14:anchorId="074C1519" wp14:editId="6A1BD5E1">
            <wp:extent cx="6085417" cy="2675255"/>
            <wp:effectExtent l="19050" t="0" r="29845" b="0"/>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E15D5D9" w14:textId="7B363D85" w:rsidR="00046342" w:rsidRPr="00445C83" w:rsidRDefault="00D40E8C" w:rsidP="00D40E8C">
      <w:pPr>
        <w:pStyle w:val="Caption"/>
        <w:rPr>
          <w:rFonts w:ascii="Arial" w:hAnsi="Arial" w:cs="Arial"/>
          <w:sz w:val="24"/>
          <w:szCs w:val="24"/>
        </w:rPr>
      </w:pPr>
      <w:bookmarkStart w:id="27" w:name="_Toc84599939"/>
      <w:r>
        <w:t xml:space="preserve">Figure </w:t>
      </w:r>
      <w:r w:rsidR="00B938AE">
        <w:fldChar w:fldCharType="begin"/>
      </w:r>
      <w:r w:rsidR="00B938AE">
        <w:instrText xml:space="preserve"> SEQ Figure \* ARABIC </w:instrText>
      </w:r>
      <w:r w:rsidR="00B938AE">
        <w:fldChar w:fldCharType="separate"/>
      </w:r>
      <w:r w:rsidR="00C84674">
        <w:rPr>
          <w:noProof/>
        </w:rPr>
        <w:t>2</w:t>
      </w:r>
      <w:r w:rsidR="00B938AE">
        <w:rPr>
          <w:noProof/>
        </w:rPr>
        <w:fldChar w:fldCharType="end"/>
      </w:r>
      <w:r>
        <w:t>: The Reports Contribution to Academic Research</w:t>
      </w:r>
      <w:bookmarkEnd w:id="27"/>
    </w:p>
    <w:p w14:paraId="67961B41" w14:textId="749AB1FC" w:rsidR="00323416" w:rsidRPr="00633C83" w:rsidRDefault="00046342" w:rsidP="00633C83">
      <w:pPr>
        <w:spacing w:line="480" w:lineRule="auto"/>
        <w:rPr>
          <w:rFonts w:ascii="Arial" w:hAnsi="Arial" w:cs="Arial"/>
          <w:sz w:val="24"/>
          <w:szCs w:val="24"/>
        </w:rPr>
      </w:pPr>
      <w:r>
        <w:rPr>
          <w:rFonts w:ascii="Arial" w:hAnsi="Arial" w:cs="Arial"/>
          <w:sz w:val="24"/>
          <w:szCs w:val="24"/>
        </w:rPr>
        <w:t xml:space="preserve">CIPD (2014) claim that an organisation’s identified purpose is highly influential in the culture and values of said organisation. If a correlation </w:t>
      </w:r>
      <w:r w:rsidR="00B6411D">
        <w:rPr>
          <w:rFonts w:ascii="Arial" w:hAnsi="Arial" w:cs="Arial"/>
          <w:sz w:val="24"/>
          <w:szCs w:val="24"/>
        </w:rPr>
        <w:t>is identified</w:t>
      </w:r>
      <w:r>
        <w:rPr>
          <w:rFonts w:ascii="Arial" w:hAnsi="Arial" w:cs="Arial"/>
          <w:sz w:val="24"/>
          <w:szCs w:val="24"/>
        </w:rPr>
        <w:t xml:space="preserve"> between NWSSP’s </w:t>
      </w:r>
      <w:r w:rsidR="00B6411D">
        <w:rPr>
          <w:rFonts w:ascii="Arial" w:hAnsi="Arial" w:cs="Arial"/>
          <w:sz w:val="24"/>
          <w:szCs w:val="24"/>
        </w:rPr>
        <w:t>employees shared</w:t>
      </w:r>
      <w:r>
        <w:rPr>
          <w:rFonts w:ascii="Arial" w:hAnsi="Arial" w:cs="Arial"/>
          <w:sz w:val="24"/>
          <w:szCs w:val="24"/>
        </w:rPr>
        <w:t xml:space="preserve"> </w:t>
      </w:r>
      <w:r w:rsidR="00B6411D">
        <w:rPr>
          <w:rFonts w:ascii="Arial" w:hAnsi="Arial" w:cs="Arial"/>
          <w:sz w:val="24"/>
          <w:szCs w:val="24"/>
        </w:rPr>
        <w:t>and team</w:t>
      </w:r>
      <w:r>
        <w:rPr>
          <w:rFonts w:ascii="Arial" w:hAnsi="Arial" w:cs="Arial"/>
          <w:sz w:val="24"/>
          <w:szCs w:val="24"/>
        </w:rPr>
        <w:t xml:space="preserve"> attendance at work, this may influence how the organisation wishes to proceed with its internal organisational culture programme. </w:t>
      </w:r>
    </w:p>
    <w:p w14:paraId="6F24E954" w14:textId="77777777" w:rsidR="005308AE" w:rsidRPr="00321F0F" w:rsidRDefault="005308AE" w:rsidP="005308AE">
      <w:pPr>
        <w:rPr>
          <w:color w:val="2F5496" w:themeColor="accent1" w:themeShade="BF"/>
        </w:rPr>
      </w:pPr>
    </w:p>
    <w:p w14:paraId="7F18F84E" w14:textId="15CDF11F" w:rsidR="00D21C26" w:rsidRPr="00321F0F" w:rsidRDefault="009A6659" w:rsidP="009A6659">
      <w:pPr>
        <w:pStyle w:val="Heading2"/>
        <w:rPr>
          <w:rFonts w:ascii="Arial" w:hAnsi="Arial" w:cs="Arial"/>
          <w:sz w:val="24"/>
          <w:szCs w:val="24"/>
        </w:rPr>
      </w:pPr>
      <w:bookmarkStart w:id="28" w:name="_Toc84600318"/>
      <w:r w:rsidRPr="00321F0F">
        <w:rPr>
          <w:rFonts w:ascii="Arial" w:hAnsi="Arial" w:cs="Arial"/>
          <w:sz w:val="24"/>
          <w:szCs w:val="24"/>
        </w:rPr>
        <w:t>1.</w:t>
      </w:r>
      <w:r w:rsidR="009F775A">
        <w:rPr>
          <w:rFonts w:ascii="Arial" w:hAnsi="Arial" w:cs="Arial"/>
          <w:sz w:val="24"/>
          <w:szCs w:val="24"/>
        </w:rPr>
        <w:t>3</w:t>
      </w:r>
      <w:r w:rsidRPr="00321F0F">
        <w:rPr>
          <w:rFonts w:ascii="Arial" w:hAnsi="Arial" w:cs="Arial"/>
          <w:sz w:val="24"/>
          <w:szCs w:val="24"/>
        </w:rPr>
        <w:t xml:space="preserve"> </w:t>
      </w:r>
      <w:r w:rsidR="00CF326E">
        <w:rPr>
          <w:rFonts w:ascii="Arial" w:hAnsi="Arial" w:cs="Arial"/>
          <w:sz w:val="24"/>
          <w:szCs w:val="24"/>
        </w:rPr>
        <w:t>Overview</w:t>
      </w:r>
      <w:r w:rsidR="00614EE0" w:rsidRPr="00321F0F">
        <w:rPr>
          <w:rFonts w:ascii="Arial" w:hAnsi="Arial" w:cs="Arial"/>
          <w:sz w:val="24"/>
          <w:szCs w:val="24"/>
        </w:rPr>
        <w:t xml:space="preserve"> of the Report</w:t>
      </w:r>
      <w:bookmarkEnd w:id="28"/>
    </w:p>
    <w:p w14:paraId="116E6EFA" w14:textId="3FFBBDE9" w:rsidR="00234B33" w:rsidRDefault="00234B33" w:rsidP="00234B33"/>
    <w:p w14:paraId="68FA9953" w14:textId="48519213" w:rsidR="005D353E" w:rsidRDefault="00234B33" w:rsidP="009F0F32">
      <w:pPr>
        <w:spacing w:line="480" w:lineRule="auto"/>
        <w:rPr>
          <w:rFonts w:ascii="Arial" w:hAnsi="Arial" w:cs="Arial"/>
          <w:sz w:val="24"/>
          <w:szCs w:val="24"/>
        </w:rPr>
      </w:pPr>
      <w:r>
        <w:rPr>
          <w:rFonts w:ascii="Arial" w:hAnsi="Arial" w:cs="Arial"/>
          <w:sz w:val="24"/>
          <w:szCs w:val="24"/>
        </w:rPr>
        <w:t xml:space="preserve">This report has been </w:t>
      </w:r>
      <w:r w:rsidR="00A664EB">
        <w:rPr>
          <w:rFonts w:ascii="Arial" w:hAnsi="Arial" w:cs="Arial"/>
          <w:sz w:val="24"/>
          <w:szCs w:val="24"/>
        </w:rPr>
        <w:t>formulated for the review and consultation of NWSSP’s SL</w:t>
      </w:r>
      <w:r w:rsidR="00E37226">
        <w:rPr>
          <w:rFonts w:ascii="Arial" w:hAnsi="Arial" w:cs="Arial"/>
          <w:sz w:val="24"/>
          <w:szCs w:val="24"/>
        </w:rPr>
        <w:t>G</w:t>
      </w:r>
      <w:r w:rsidR="00443E4E">
        <w:rPr>
          <w:rFonts w:ascii="Arial" w:hAnsi="Arial" w:cs="Arial"/>
          <w:sz w:val="24"/>
          <w:szCs w:val="24"/>
        </w:rPr>
        <w:t xml:space="preserve">, in conjunction with the </w:t>
      </w:r>
      <w:r w:rsidR="00805ACA">
        <w:rPr>
          <w:rFonts w:ascii="Arial" w:hAnsi="Arial" w:cs="Arial"/>
          <w:sz w:val="24"/>
          <w:szCs w:val="24"/>
        </w:rPr>
        <w:t>‘</w:t>
      </w:r>
      <w:r w:rsidR="00805ACA" w:rsidRPr="00160026">
        <w:rPr>
          <w:rFonts w:ascii="Arial" w:hAnsi="Arial" w:cs="Arial"/>
          <w:i/>
          <w:iCs/>
          <w:sz w:val="24"/>
          <w:szCs w:val="24"/>
        </w:rPr>
        <w:t>This is our NWSSP’</w:t>
      </w:r>
      <w:r w:rsidR="00805ACA">
        <w:rPr>
          <w:rFonts w:ascii="Arial" w:hAnsi="Arial" w:cs="Arial"/>
          <w:sz w:val="24"/>
          <w:szCs w:val="24"/>
        </w:rPr>
        <w:t xml:space="preserve"> Programme Board. </w:t>
      </w:r>
      <w:r w:rsidR="008F75EC">
        <w:rPr>
          <w:rFonts w:ascii="Arial" w:hAnsi="Arial" w:cs="Arial"/>
          <w:sz w:val="24"/>
          <w:szCs w:val="24"/>
        </w:rPr>
        <w:t>Reasonable and cost</w:t>
      </w:r>
      <w:r w:rsidR="00476FE9">
        <w:rPr>
          <w:rFonts w:ascii="Arial" w:hAnsi="Arial" w:cs="Arial"/>
          <w:sz w:val="24"/>
          <w:szCs w:val="24"/>
        </w:rPr>
        <w:t>-</w:t>
      </w:r>
      <w:r w:rsidR="008F75EC">
        <w:rPr>
          <w:rFonts w:ascii="Arial" w:hAnsi="Arial" w:cs="Arial"/>
          <w:sz w:val="24"/>
          <w:szCs w:val="24"/>
        </w:rPr>
        <w:t>effective recommendations will be put forward</w:t>
      </w:r>
      <w:r w:rsidR="00307DA5">
        <w:rPr>
          <w:rFonts w:ascii="Arial" w:hAnsi="Arial" w:cs="Arial"/>
          <w:sz w:val="24"/>
          <w:szCs w:val="24"/>
        </w:rPr>
        <w:t>, based on the primary data collected and</w:t>
      </w:r>
      <w:r w:rsidR="00EF265B">
        <w:rPr>
          <w:rFonts w:ascii="Arial" w:hAnsi="Arial" w:cs="Arial"/>
          <w:sz w:val="24"/>
          <w:szCs w:val="24"/>
        </w:rPr>
        <w:t xml:space="preserve"> insights from</w:t>
      </w:r>
      <w:r w:rsidR="00307DA5">
        <w:rPr>
          <w:rFonts w:ascii="Arial" w:hAnsi="Arial" w:cs="Arial"/>
          <w:sz w:val="24"/>
          <w:szCs w:val="24"/>
        </w:rPr>
        <w:t xml:space="preserve"> influential work of academics </w:t>
      </w:r>
      <w:r w:rsidR="00E270D7">
        <w:rPr>
          <w:rFonts w:ascii="Arial" w:hAnsi="Arial" w:cs="Arial"/>
          <w:sz w:val="24"/>
          <w:szCs w:val="24"/>
        </w:rPr>
        <w:t>about job</w:t>
      </w:r>
      <w:r w:rsidR="00307DA5">
        <w:rPr>
          <w:rFonts w:ascii="Arial" w:hAnsi="Arial" w:cs="Arial"/>
          <w:sz w:val="24"/>
          <w:szCs w:val="24"/>
        </w:rPr>
        <w:t xml:space="preserve"> purpose, shared purpose</w:t>
      </w:r>
      <w:r w:rsidR="004433B5">
        <w:rPr>
          <w:rFonts w:ascii="Arial" w:hAnsi="Arial" w:cs="Arial"/>
          <w:sz w:val="24"/>
          <w:szCs w:val="24"/>
        </w:rPr>
        <w:t>,</w:t>
      </w:r>
      <w:r w:rsidR="00307DA5">
        <w:rPr>
          <w:rFonts w:ascii="Arial" w:hAnsi="Arial" w:cs="Arial"/>
          <w:sz w:val="24"/>
          <w:szCs w:val="24"/>
        </w:rPr>
        <w:t xml:space="preserve"> and its correlation with attendance at work.</w:t>
      </w:r>
      <w:r w:rsidR="006D4377">
        <w:rPr>
          <w:rFonts w:ascii="Arial" w:hAnsi="Arial" w:cs="Arial"/>
          <w:sz w:val="24"/>
          <w:szCs w:val="24"/>
        </w:rPr>
        <w:t xml:space="preserve"> </w:t>
      </w:r>
    </w:p>
    <w:p w14:paraId="65A8C100" w14:textId="77777777" w:rsidR="009F0F32" w:rsidRPr="009F0F32" w:rsidRDefault="009F0F32" w:rsidP="009F0F32">
      <w:pPr>
        <w:spacing w:line="480" w:lineRule="auto"/>
        <w:rPr>
          <w:rFonts w:ascii="Arial" w:hAnsi="Arial" w:cs="Arial"/>
          <w:sz w:val="24"/>
          <w:szCs w:val="24"/>
        </w:rPr>
      </w:pPr>
    </w:p>
    <w:p w14:paraId="3EDE7B92" w14:textId="735BE17F" w:rsidR="00D317A9" w:rsidRDefault="00D317A9" w:rsidP="004D2024">
      <w:pPr>
        <w:pStyle w:val="Heading2"/>
        <w:spacing w:line="480" w:lineRule="auto"/>
        <w:rPr>
          <w:rFonts w:ascii="Arial" w:hAnsi="Arial" w:cs="Arial"/>
        </w:rPr>
      </w:pPr>
      <w:bookmarkStart w:id="29" w:name="_Toc84600319"/>
      <w:r w:rsidRPr="00D317A9">
        <w:rPr>
          <w:rFonts w:ascii="Arial" w:hAnsi="Arial" w:cs="Arial"/>
        </w:rPr>
        <w:lastRenderedPageBreak/>
        <w:t>1.</w:t>
      </w:r>
      <w:r w:rsidR="009A6659">
        <w:rPr>
          <w:rFonts w:ascii="Arial" w:hAnsi="Arial" w:cs="Arial"/>
        </w:rPr>
        <w:t>4</w:t>
      </w:r>
      <w:r w:rsidRPr="00D317A9">
        <w:rPr>
          <w:rFonts w:ascii="Arial" w:hAnsi="Arial" w:cs="Arial"/>
        </w:rPr>
        <w:t xml:space="preserve"> </w:t>
      </w:r>
      <w:r w:rsidR="004F2141">
        <w:rPr>
          <w:rFonts w:ascii="Arial" w:hAnsi="Arial" w:cs="Arial"/>
        </w:rPr>
        <w:t>Aims and Objectives</w:t>
      </w:r>
      <w:bookmarkEnd w:id="29"/>
    </w:p>
    <w:p w14:paraId="0B32E226" w14:textId="45504D31" w:rsidR="004F2141" w:rsidRDefault="00D24279" w:rsidP="00731701">
      <w:pPr>
        <w:spacing w:line="480" w:lineRule="auto"/>
        <w:rPr>
          <w:rFonts w:ascii="Arial" w:hAnsi="Arial" w:cs="Arial"/>
          <w:sz w:val="24"/>
          <w:szCs w:val="24"/>
        </w:rPr>
      </w:pPr>
      <w:r>
        <w:rPr>
          <w:rFonts w:ascii="Arial" w:hAnsi="Arial" w:cs="Arial"/>
          <w:sz w:val="24"/>
          <w:szCs w:val="24"/>
        </w:rPr>
        <w:t>The research aims to explore the correlation between NWSSP employee</w:t>
      </w:r>
      <w:r w:rsidR="00521C8C">
        <w:rPr>
          <w:rFonts w:ascii="Arial" w:hAnsi="Arial" w:cs="Arial"/>
          <w:sz w:val="24"/>
          <w:szCs w:val="24"/>
        </w:rPr>
        <w:t>s’</w:t>
      </w:r>
      <w:r>
        <w:rPr>
          <w:rFonts w:ascii="Arial" w:hAnsi="Arial" w:cs="Arial"/>
          <w:sz w:val="24"/>
          <w:szCs w:val="24"/>
        </w:rPr>
        <w:t xml:space="preserve"> </w:t>
      </w:r>
      <w:r w:rsidR="005739F0">
        <w:rPr>
          <w:rFonts w:ascii="Arial" w:hAnsi="Arial" w:cs="Arial"/>
          <w:sz w:val="24"/>
          <w:szCs w:val="24"/>
        </w:rPr>
        <w:t>shared purpose</w:t>
      </w:r>
      <w:r>
        <w:rPr>
          <w:rFonts w:ascii="Arial" w:hAnsi="Arial" w:cs="Arial"/>
          <w:sz w:val="24"/>
          <w:szCs w:val="24"/>
        </w:rPr>
        <w:t xml:space="preserve"> and </w:t>
      </w:r>
      <w:r w:rsidR="000564FA">
        <w:rPr>
          <w:rFonts w:ascii="Arial" w:hAnsi="Arial" w:cs="Arial"/>
          <w:sz w:val="24"/>
          <w:szCs w:val="24"/>
        </w:rPr>
        <w:t>team</w:t>
      </w:r>
      <w:r>
        <w:rPr>
          <w:rFonts w:ascii="Arial" w:hAnsi="Arial" w:cs="Arial"/>
          <w:sz w:val="24"/>
          <w:szCs w:val="24"/>
        </w:rPr>
        <w:t xml:space="preserve"> attendance at work in the context of coronavirus.</w:t>
      </w:r>
      <w:r>
        <w:t xml:space="preserve"> </w:t>
      </w:r>
      <w:r w:rsidR="00FD36A5">
        <w:rPr>
          <w:rFonts w:ascii="Arial" w:hAnsi="Arial" w:cs="Arial"/>
          <w:sz w:val="24"/>
          <w:szCs w:val="24"/>
        </w:rPr>
        <w:t>The</w:t>
      </w:r>
      <w:r w:rsidR="00E06D04">
        <w:rPr>
          <w:rFonts w:ascii="Arial" w:hAnsi="Arial" w:cs="Arial"/>
          <w:sz w:val="24"/>
          <w:szCs w:val="24"/>
        </w:rPr>
        <w:t xml:space="preserve"> reports objectives are displayed in figure 3.</w:t>
      </w:r>
    </w:p>
    <w:p w14:paraId="3D5976E9" w14:textId="77777777" w:rsidR="00E06D04" w:rsidRDefault="0008372C" w:rsidP="00E06D04">
      <w:pPr>
        <w:keepNext/>
        <w:spacing w:line="480" w:lineRule="auto"/>
      </w:pPr>
      <w:r>
        <w:rPr>
          <w:noProof/>
        </w:rPr>
        <w:drawing>
          <wp:inline distT="0" distB="0" distL="0" distR="0" wp14:anchorId="43F880B3" wp14:editId="4CA9B167">
            <wp:extent cx="5486400" cy="3420533"/>
            <wp:effectExtent l="57150" t="0" r="95250" b="889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76C3FC4B" w14:textId="73970366" w:rsidR="0008372C" w:rsidRPr="00D24279" w:rsidRDefault="00E06D04" w:rsidP="00E06D04">
      <w:pPr>
        <w:pStyle w:val="Caption"/>
      </w:pPr>
      <w:bookmarkStart w:id="30" w:name="_Toc84599940"/>
      <w:r>
        <w:t xml:space="preserve">Figure </w:t>
      </w:r>
      <w:r w:rsidR="00B938AE">
        <w:fldChar w:fldCharType="begin"/>
      </w:r>
      <w:r w:rsidR="00B938AE">
        <w:instrText xml:space="preserve"> SEQ Figure \* ARABIC </w:instrText>
      </w:r>
      <w:r w:rsidR="00B938AE">
        <w:fldChar w:fldCharType="separate"/>
      </w:r>
      <w:r w:rsidR="00C84674">
        <w:rPr>
          <w:noProof/>
        </w:rPr>
        <w:t>3</w:t>
      </w:r>
      <w:r w:rsidR="00B938AE">
        <w:rPr>
          <w:noProof/>
        </w:rPr>
        <w:fldChar w:fldCharType="end"/>
      </w:r>
      <w:r>
        <w:t>: The Reports Objectives</w:t>
      </w:r>
      <w:bookmarkEnd w:id="30"/>
    </w:p>
    <w:p w14:paraId="167D1788" w14:textId="5F88D3F0" w:rsidR="00856267" w:rsidRDefault="0054522B" w:rsidP="0054522B">
      <w:pPr>
        <w:spacing w:line="480" w:lineRule="auto"/>
        <w:rPr>
          <w:rFonts w:ascii="Arial" w:hAnsi="Arial" w:cs="Arial"/>
          <w:sz w:val="24"/>
          <w:szCs w:val="24"/>
        </w:rPr>
      </w:pPr>
      <w:r>
        <w:rPr>
          <w:rFonts w:ascii="Arial" w:hAnsi="Arial" w:cs="Arial"/>
          <w:color w:val="000000"/>
          <w:sz w:val="24"/>
          <w:szCs w:val="24"/>
        </w:rPr>
        <w:br/>
      </w:r>
      <w:r w:rsidR="004E45AE">
        <w:rPr>
          <w:rFonts w:ascii="Arial" w:hAnsi="Arial" w:cs="Arial"/>
          <w:sz w:val="24"/>
          <w:szCs w:val="24"/>
        </w:rPr>
        <w:t>C</w:t>
      </w:r>
      <w:r w:rsidR="00347D7E">
        <w:rPr>
          <w:rFonts w:ascii="Arial" w:hAnsi="Arial" w:cs="Arial"/>
          <w:sz w:val="24"/>
          <w:szCs w:val="24"/>
        </w:rPr>
        <w:t>onclusions will be made based on the hypotheses</w:t>
      </w:r>
      <w:r w:rsidR="00B34541">
        <w:rPr>
          <w:rFonts w:ascii="Arial" w:hAnsi="Arial" w:cs="Arial"/>
          <w:sz w:val="24"/>
          <w:szCs w:val="24"/>
        </w:rPr>
        <w:t xml:space="preserve"> in </w:t>
      </w:r>
      <w:r>
        <w:rPr>
          <w:rFonts w:ascii="Arial" w:hAnsi="Arial" w:cs="Arial"/>
          <w:sz w:val="24"/>
          <w:szCs w:val="24"/>
        </w:rPr>
        <w:t>t</w:t>
      </w:r>
      <w:r w:rsidR="00B34541">
        <w:rPr>
          <w:rFonts w:ascii="Arial" w:hAnsi="Arial" w:cs="Arial"/>
          <w:sz w:val="24"/>
          <w:szCs w:val="24"/>
        </w:rPr>
        <w:t>able 1</w:t>
      </w:r>
      <w:r w:rsidR="00347D7E">
        <w:rPr>
          <w:rFonts w:ascii="Arial" w:hAnsi="Arial" w:cs="Arial"/>
          <w:sz w:val="24"/>
          <w:szCs w:val="24"/>
        </w:rPr>
        <w:t>.</w:t>
      </w:r>
    </w:p>
    <w:p w14:paraId="1F3786A4" w14:textId="3034FCFF" w:rsidR="0054522B" w:rsidRDefault="0054522B" w:rsidP="0054522B">
      <w:pPr>
        <w:spacing w:line="480" w:lineRule="auto"/>
        <w:rPr>
          <w:rFonts w:ascii="Arial" w:hAnsi="Arial" w:cs="Arial"/>
          <w:sz w:val="24"/>
          <w:szCs w:val="24"/>
        </w:rPr>
      </w:pPr>
    </w:p>
    <w:p w14:paraId="7BDA9E0C" w14:textId="01850E1E" w:rsidR="0054522B" w:rsidRDefault="0054522B" w:rsidP="0054522B">
      <w:pPr>
        <w:spacing w:line="480" w:lineRule="auto"/>
        <w:rPr>
          <w:rFonts w:ascii="Arial" w:hAnsi="Arial" w:cs="Arial"/>
          <w:sz w:val="24"/>
          <w:szCs w:val="24"/>
        </w:rPr>
      </w:pPr>
    </w:p>
    <w:p w14:paraId="687B38F0" w14:textId="328FE7EB" w:rsidR="0054522B" w:rsidRDefault="0054522B" w:rsidP="0054522B">
      <w:pPr>
        <w:spacing w:line="480" w:lineRule="auto"/>
        <w:rPr>
          <w:rFonts w:ascii="Arial" w:hAnsi="Arial" w:cs="Arial"/>
          <w:sz w:val="24"/>
          <w:szCs w:val="24"/>
        </w:rPr>
      </w:pPr>
    </w:p>
    <w:p w14:paraId="55C10055" w14:textId="65E393CE" w:rsidR="0054522B" w:rsidRDefault="0054522B" w:rsidP="0054522B">
      <w:pPr>
        <w:spacing w:line="480" w:lineRule="auto"/>
        <w:rPr>
          <w:rFonts w:ascii="Arial" w:hAnsi="Arial" w:cs="Arial"/>
          <w:sz w:val="24"/>
          <w:szCs w:val="24"/>
        </w:rPr>
      </w:pPr>
    </w:p>
    <w:p w14:paraId="66AA3614" w14:textId="77777777" w:rsidR="0054522B" w:rsidRPr="0054522B" w:rsidRDefault="0054522B" w:rsidP="0054522B">
      <w:pPr>
        <w:spacing w:line="480" w:lineRule="auto"/>
        <w:rPr>
          <w:rFonts w:ascii="Arial" w:hAnsi="Arial" w:cs="Arial"/>
          <w:sz w:val="24"/>
          <w:szCs w:val="24"/>
        </w:rPr>
      </w:pPr>
    </w:p>
    <w:p w14:paraId="1C89BEFC" w14:textId="18E1DE38" w:rsidR="006C5D80" w:rsidRDefault="006C5D80" w:rsidP="006C5D80">
      <w:pPr>
        <w:pStyle w:val="Caption"/>
        <w:keepNext/>
      </w:pPr>
      <w:bookmarkStart w:id="31" w:name="_Toc84528986"/>
      <w:r>
        <w:lastRenderedPageBreak/>
        <w:t xml:space="preserve">Table </w:t>
      </w:r>
      <w:r w:rsidR="00B938AE">
        <w:fldChar w:fldCharType="begin"/>
      </w:r>
      <w:r w:rsidR="00B938AE">
        <w:instrText xml:space="preserve"> SEQ Table \* ARABIC </w:instrText>
      </w:r>
      <w:r w:rsidR="00B938AE">
        <w:fldChar w:fldCharType="separate"/>
      </w:r>
      <w:r w:rsidR="00CB397A">
        <w:rPr>
          <w:noProof/>
        </w:rPr>
        <w:t>1</w:t>
      </w:r>
      <w:r w:rsidR="00B938AE">
        <w:rPr>
          <w:noProof/>
        </w:rPr>
        <w:fldChar w:fldCharType="end"/>
      </w:r>
      <w:r>
        <w:t xml:space="preserve">: </w:t>
      </w:r>
      <w:r w:rsidRPr="00D7335B">
        <w:t>Research Hypotheses</w:t>
      </w:r>
      <w:bookmarkEnd w:id="31"/>
    </w:p>
    <w:tbl>
      <w:tblPr>
        <w:tblStyle w:val="TableGrid"/>
        <w:tblW w:w="9152" w:type="dxa"/>
        <w:tblLook w:val="04A0" w:firstRow="1" w:lastRow="0" w:firstColumn="1" w:lastColumn="0" w:noHBand="0" w:noVBand="1"/>
      </w:tblPr>
      <w:tblGrid>
        <w:gridCol w:w="2263"/>
        <w:gridCol w:w="6889"/>
      </w:tblGrid>
      <w:tr w:rsidR="00F56D8D" w14:paraId="48AFB1DC" w14:textId="77777777" w:rsidTr="007E37E1">
        <w:trPr>
          <w:trHeight w:val="989"/>
        </w:trPr>
        <w:tc>
          <w:tcPr>
            <w:tcW w:w="2263" w:type="dxa"/>
            <w:shd w:val="clear" w:color="auto" w:fill="E1C077"/>
          </w:tcPr>
          <w:p w14:paraId="49317E35" w14:textId="2B697477" w:rsidR="00F56D8D" w:rsidRPr="003A1A30" w:rsidRDefault="00F56D8D" w:rsidP="003A1A30">
            <w:pPr>
              <w:spacing w:line="480" w:lineRule="auto"/>
              <w:jc w:val="center"/>
              <w:rPr>
                <w:rFonts w:ascii="Arial" w:hAnsi="Arial" w:cs="Arial"/>
                <w:b/>
                <w:bCs/>
                <w:sz w:val="24"/>
                <w:szCs w:val="24"/>
              </w:rPr>
            </w:pPr>
            <w:r w:rsidRPr="003A1A30">
              <w:rPr>
                <w:rFonts w:ascii="Arial" w:hAnsi="Arial" w:cs="Arial"/>
                <w:b/>
                <w:bCs/>
                <w:sz w:val="24"/>
                <w:szCs w:val="24"/>
              </w:rPr>
              <w:t>Hypothesis 1 (H1)</w:t>
            </w:r>
          </w:p>
        </w:tc>
        <w:tc>
          <w:tcPr>
            <w:tcW w:w="6889" w:type="dxa"/>
          </w:tcPr>
          <w:p w14:paraId="0AC3972A" w14:textId="5E5E2AF7" w:rsidR="00F56D8D" w:rsidRDefault="00F56D8D" w:rsidP="00731701">
            <w:pPr>
              <w:spacing w:line="480" w:lineRule="auto"/>
              <w:rPr>
                <w:rFonts w:ascii="Arial" w:hAnsi="Arial" w:cs="Arial"/>
                <w:sz w:val="24"/>
                <w:szCs w:val="24"/>
              </w:rPr>
            </w:pPr>
            <w:r>
              <w:rPr>
                <w:rFonts w:ascii="Arial" w:hAnsi="Arial" w:cs="Arial"/>
                <w:sz w:val="24"/>
                <w:szCs w:val="24"/>
              </w:rPr>
              <w:t xml:space="preserve">Employees </w:t>
            </w:r>
            <w:r w:rsidR="0079260C">
              <w:rPr>
                <w:rFonts w:ascii="Arial" w:hAnsi="Arial" w:cs="Arial"/>
                <w:sz w:val="24"/>
                <w:szCs w:val="24"/>
              </w:rPr>
              <w:t>will have different interpretations of the organisation</w:t>
            </w:r>
            <w:r w:rsidR="004433B5">
              <w:rPr>
                <w:rFonts w:ascii="Arial" w:hAnsi="Arial" w:cs="Arial"/>
                <w:sz w:val="24"/>
                <w:szCs w:val="24"/>
              </w:rPr>
              <w:t>'</w:t>
            </w:r>
            <w:r w:rsidR="0079260C">
              <w:rPr>
                <w:rFonts w:ascii="Arial" w:hAnsi="Arial" w:cs="Arial"/>
                <w:sz w:val="24"/>
                <w:szCs w:val="24"/>
              </w:rPr>
              <w:t xml:space="preserve">s </w:t>
            </w:r>
            <w:r w:rsidR="00287592">
              <w:rPr>
                <w:rFonts w:ascii="Arial" w:hAnsi="Arial" w:cs="Arial"/>
                <w:sz w:val="24"/>
                <w:szCs w:val="24"/>
              </w:rPr>
              <w:t>purpose</w:t>
            </w:r>
            <w:r w:rsidR="001633A3">
              <w:rPr>
                <w:rFonts w:ascii="Arial" w:hAnsi="Arial" w:cs="Arial"/>
                <w:sz w:val="24"/>
                <w:szCs w:val="24"/>
              </w:rPr>
              <w:t>.</w:t>
            </w:r>
            <w:r w:rsidR="00704B5D">
              <w:rPr>
                <w:rFonts w:ascii="Arial" w:hAnsi="Arial" w:cs="Arial"/>
                <w:sz w:val="24"/>
                <w:szCs w:val="24"/>
              </w:rPr>
              <w:t xml:space="preserve"> However, there will be a general understanding of the positive impact NWSSP strives for in health boards and wider society.</w:t>
            </w:r>
          </w:p>
        </w:tc>
      </w:tr>
      <w:tr w:rsidR="001063D3" w14:paraId="5625CFDD" w14:textId="77777777" w:rsidTr="00F56D8D">
        <w:trPr>
          <w:trHeight w:val="479"/>
        </w:trPr>
        <w:tc>
          <w:tcPr>
            <w:tcW w:w="2263" w:type="dxa"/>
            <w:shd w:val="clear" w:color="auto" w:fill="E1C077"/>
          </w:tcPr>
          <w:p w14:paraId="0A30BB2D" w14:textId="7E9FF29A" w:rsidR="001063D3" w:rsidRPr="003A1A30" w:rsidRDefault="001063D3" w:rsidP="003A1A30">
            <w:pPr>
              <w:spacing w:line="480" w:lineRule="auto"/>
              <w:jc w:val="center"/>
              <w:rPr>
                <w:rFonts w:ascii="Arial" w:hAnsi="Arial" w:cs="Arial"/>
                <w:b/>
                <w:bCs/>
                <w:sz w:val="24"/>
                <w:szCs w:val="24"/>
              </w:rPr>
            </w:pPr>
            <w:r>
              <w:rPr>
                <w:rFonts w:ascii="Arial" w:hAnsi="Arial" w:cs="Arial"/>
                <w:b/>
                <w:bCs/>
                <w:sz w:val="24"/>
                <w:szCs w:val="24"/>
              </w:rPr>
              <w:t xml:space="preserve">Hypothesis </w:t>
            </w:r>
            <w:r w:rsidR="00F06064">
              <w:rPr>
                <w:rFonts w:ascii="Arial" w:hAnsi="Arial" w:cs="Arial"/>
                <w:b/>
                <w:bCs/>
                <w:sz w:val="24"/>
                <w:szCs w:val="24"/>
              </w:rPr>
              <w:t>2</w:t>
            </w:r>
            <w:r>
              <w:rPr>
                <w:rFonts w:ascii="Arial" w:hAnsi="Arial" w:cs="Arial"/>
                <w:b/>
                <w:bCs/>
                <w:sz w:val="24"/>
                <w:szCs w:val="24"/>
              </w:rPr>
              <w:t xml:space="preserve"> (H</w:t>
            </w:r>
            <w:r w:rsidR="00F06064">
              <w:rPr>
                <w:rFonts w:ascii="Arial" w:hAnsi="Arial" w:cs="Arial"/>
                <w:b/>
                <w:bCs/>
                <w:sz w:val="24"/>
                <w:szCs w:val="24"/>
              </w:rPr>
              <w:t>2</w:t>
            </w:r>
            <w:r>
              <w:rPr>
                <w:rFonts w:ascii="Arial" w:hAnsi="Arial" w:cs="Arial"/>
                <w:b/>
                <w:bCs/>
                <w:sz w:val="24"/>
                <w:szCs w:val="24"/>
              </w:rPr>
              <w:t>)</w:t>
            </w:r>
          </w:p>
        </w:tc>
        <w:tc>
          <w:tcPr>
            <w:tcW w:w="6889" w:type="dxa"/>
          </w:tcPr>
          <w:p w14:paraId="0A8973A2" w14:textId="196189AC" w:rsidR="001063D3" w:rsidRDefault="002730F8" w:rsidP="00731701">
            <w:pPr>
              <w:spacing w:line="480" w:lineRule="auto"/>
              <w:rPr>
                <w:rFonts w:ascii="Arial" w:hAnsi="Arial" w:cs="Arial"/>
                <w:sz w:val="24"/>
                <w:szCs w:val="24"/>
              </w:rPr>
            </w:pPr>
            <w:r>
              <w:rPr>
                <w:rFonts w:ascii="Arial" w:hAnsi="Arial" w:cs="Arial"/>
                <w:sz w:val="24"/>
                <w:szCs w:val="24"/>
              </w:rPr>
              <w:t>There is a</w:t>
            </w:r>
            <w:r w:rsidR="00BC1454">
              <w:rPr>
                <w:rFonts w:ascii="Arial" w:hAnsi="Arial" w:cs="Arial"/>
                <w:sz w:val="24"/>
                <w:szCs w:val="24"/>
              </w:rPr>
              <w:t xml:space="preserve"> </w:t>
            </w:r>
            <w:r>
              <w:rPr>
                <w:rFonts w:ascii="Arial" w:hAnsi="Arial" w:cs="Arial"/>
                <w:sz w:val="24"/>
                <w:szCs w:val="24"/>
              </w:rPr>
              <w:t xml:space="preserve">connection </w:t>
            </w:r>
            <w:r w:rsidR="00BF2AC2">
              <w:rPr>
                <w:rFonts w:ascii="Arial" w:hAnsi="Arial" w:cs="Arial"/>
                <w:sz w:val="24"/>
                <w:szCs w:val="24"/>
              </w:rPr>
              <w:t xml:space="preserve">between </w:t>
            </w:r>
            <w:r w:rsidR="008A53FD">
              <w:rPr>
                <w:rFonts w:ascii="Arial" w:hAnsi="Arial" w:cs="Arial"/>
                <w:sz w:val="24"/>
                <w:szCs w:val="24"/>
              </w:rPr>
              <w:t xml:space="preserve">shared </w:t>
            </w:r>
            <w:r w:rsidR="00610B23">
              <w:rPr>
                <w:rFonts w:ascii="Arial" w:hAnsi="Arial" w:cs="Arial"/>
                <w:sz w:val="24"/>
                <w:szCs w:val="24"/>
              </w:rPr>
              <w:t>purpose</w:t>
            </w:r>
            <w:r w:rsidR="001D7802">
              <w:rPr>
                <w:rFonts w:ascii="Arial" w:hAnsi="Arial" w:cs="Arial"/>
                <w:sz w:val="24"/>
                <w:szCs w:val="24"/>
              </w:rPr>
              <w:t xml:space="preserve"> and </w:t>
            </w:r>
            <w:r w:rsidR="006162A1">
              <w:rPr>
                <w:rFonts w:ascii="Arial" w:hAnsi="Arial" w:cs="Arial"/>
                <w:sz w:val="24"/>
                <w:szCs w:val="24"/>
              </w:rPr>
              <w:t xml:space="preserve">team </w:t>
            </w:r>
            <w:r w:rsidR="001D7802">
              <w:rPr>
                <w:rFonts w:ascii="Arial" w:hAnsi="Arial" w:cs="Arial"/>
                <w:sz w:val="24"/>
                <w:szCs w:val="24"/>
              </w:rPr>
              <w:t xml:space="preserve">attendance </w:t>
            </w:r>
            <w:r w:rsidR="008A53FD">
              <w:rPr>
                <w:rFonts w:ascii="Arial" w:hAnsi="Arial" w:cs="Arial"/>
                <w:sz w:val="24"/>
                <w:szCs w:val="24"/>
              </w:rPr>
              <w:t>at work.</w:t>
            </w:r>
          </w:p>
        </w:tc>
      </w:tr>
      <w:tr w:rsidR="00D13DF4" w14:paraId="316842F6" w14:textId="77777777" w:rsidTr="00F56D8D">
        <w:trPr>
          <w:trHeight w:val="479"/>
        </w:trPr>
        <w:tc>
          <w:tcPr>
            <w:tcW w:w="2263" w:type="dxa"/>
            <w:shd w:val="clear" w:color="auto" w:fill="E1C077"/>
          </w:tcPr>
          <w:p w14:paraId="635AB50E" w14:textId="36A33875" w:rsidR="00D13DF4" w:rsidRDefault="00D13DF4" w:rsidP="003A1A30">
            <w:pPr>
              <w:spacing w:line="480" w:lineRule="auto"/>
              <w:jc w:val="center"/>
              <w:rPr>
                <w:rFonts w:ascii="Arial" w:hAnsi="Arial" w:cs="Arial"/>
                <w:b/>
                <w:bCs/>
                <w:sz w:val="24"/>
                <w:szCs w:val="24"/>
              </w:rPr>
            </w:pPr>
            <w:r>
              <w:rPr>
                <w:rFonts w:ascii="Arial" w:hAnsi="Arial" w:cs="Arial"/>
                <w:b/>
                <w:bCs/>
                <w:sz w:val="24"/>
                <w:szCs w:val="24"/>
              </w:rPr>
              <w:t xml:space="preserve">Hypothesis </w:t>
            </w:r>
            <w:r w:rsidR="00F07889">
              <w:rPr>
                <w:rFonts w:ascii="Arial" w:hAnsi="Arial" w:cs="Arial"/>
                <w:b/>
                <w:bCs/>
                <w:sz w:val="24"/>
                <w:szCs w:val="24"/>
              </w:rPr>
              <w:t>3</w:t>
            </w:r>
            <w:r>
              <w:rPr>
                <w:rFonts w:ascii="Arial" w:hAnsi="Arial" w:cs="Arial"/>
                <w:b/>
                <w:bCs/>
                <w:sz w:val="24"/>
                <w:szCs w:val="24"/>
              </w:rPr>
              <w:t xml:space="preserve"> (H</w:t>
            </w:r>
            <w:r w:rsidR="00F07889">
              <w:rPr>
                <w:rFonts w:ascii="Arial" w:hAnsi="Arial" w:cs="Arial"/>
                <w:b/>
                <w:bCs/>
                <w:sz w:val="24"/>
                <w:szCs w:val="24"/>
              </w:rPr>
              <w:t>3</w:t>
            </w:r>
            <w:r>
              <w:rPr>
                <w:rFonts w:ascii="Arial" w:hAnsi="Arial" w:cs="Arial"/>
                <w:b/>
                <w:bCs/>
                <w:sz w:val="24"/>
                <w:szCs w:val="24"/>
              </w:rPr>
              <w:t xml:space="preserve">) </w:t>
            </w:r>
          </w:p>
        </w:tc>
        <w:tc>
          <w:tcPr>
            <w:tcW w:w="6889" w:type="dxa"/>
          </w:tcPr>
          <w:p w14:paraId="29E0D56B" w14:textId="461B7144" w:rsidR="00D13DF4" w:rsidRDefault="00650784" w:rsidP="00731701">
            <w:pPr>
              <w:spacing w:line="480" w:lineRule="auto"/>
              <w:rPr>
                <w:rFonts w:ascii="Arial" w:hAnsi="Arial" w:cs="Arial"/>
                <w:sz w:val="24"/>
                <w:szCs w:val="24"/>
              </w:rPr>
            </w:pPr>
            <w:r>
              <w:rPr>
                <w:rFonts w:ascii="Arial" w:hAnsi="Arial" w:cs="Arial"/>
                <w:sz w:val="24"/>
                <w:szCs w:val="24"/>
              </w:rPr>
              <w:t xml:space="preserve">Most employees will feel that their sense of job purpose is aligned </w:t>
            </w:r>
            <w:r w:rsidR="00844232">
              <w:rPr>
                <w:rFonts w:ascii="Arial" w:hAnsi="Arial" w:cs="Arial"/>
                <w:sz w:val="24"/>
                <w:szCs w:val="24"/>
              </w:rPr>
              <w:t>with</w:t>
            </w:r>
            <w:r>
              <w:rPr>
                <w:rFonts w:ascii="Arial" w:hAnsi="Arial" w:cs="Arial"/>
                <w:sz w:val="24"/>
                <w:szCs w:val="24"/>
              </w:rPr>
              <w:t xml:space="preserve"> the organisation.</w:t>
            </w:r>
          </w:p>
        </w:tc>
      </w:tr>
      <w:tr w:rsidR="003D4461" w14:paraId="7E686595" w14:textId="77777777" w:rsidTr="00F56D8D">
        <w:trPr>
          <w:trHeight w:val="479"/>
        </w:trPr>
        <w:tc>
          <w:tcPr>
            <w:tcW w:w="2263" w:type="dxa"/>
            <w:shd w:val="clear" w:color="auto" w:fill="E1C077"/>
          </w:tcPr>
          <w:p w14:paraId="13C1FAAF" w14:textId="7CDBC71F" w:rsidR="003D4461" w:rsidRDefault="003D4461" w:rsidP="003A1A30">
            <w:pPr>
              <w:spacing w:line="480" w:lineRule="auto"/>
              <w:jc w:val="center"/>
              <w:rPr>
                <w:rFonts w:ascii="Arial" w:hAnsi="Arial" w:cs="Arial"/>
                <w:b/>
                <w:bCs/>
                <w:sz w:val="24"/>
                <w:szCs w:val="24"/>
              </w:rPr>
            </w:pPr>
            <w:r>
              <w:rPr>
                <w:rFonts w:ascii="Arial" w:hAnsi="Arial" w:cs="Arial"/>
                <w:b/>
                <w:bCs/>
                <w:sz w:val="24"/>
                <w:szCs w:val="24"/>
              </w:rPr>
              <w:t xml:space="preserve">Hypothesis </w:t>
            </w:r>
            <w:r w:rsidR="00F07889">
              <w:rPr>
                <w:rFonts w:ascii="Arial" w:hAnsi="Arial" w:cs="Arial"/>
                <w:b/>
                <w:bCs/>
                <w:sz w:val="24"/>
                <w:szCs w:val="24"/>
              </w:rPr>
              <w:t>4</w:t>
            </w:r>
            <w:r>
              <w:rPr>
                <w:rFonts w:ascii="Arial" w:hAnsi="Arial" w:cs="Arial"/>
                <w:b/>
                <w:bCs/>
                <w:sz w:val="24"/>
                <w:szCs w:val="24"/>
              </w:rPr>
              <w:t xml:space="preserve"> (H</w:t>
            </w:r>
            <w:r w:rsidR="00F07889">
              <w:rPr>
                <w:rFonts w:ascii="Arial" w:hAnsi="Arial" w:cs="Arial"/>
                <w:b/>
                <w:bCs/>
                <w:sz w:val="24"/>
                <w:szCs w:val="24"/>
              </w:rPr>
              <w:t>4</w:t>
            </w:r>
            <w:r>
              <w:rPr>
                <w:rFonts w:ascii="Arial" w:hAnsi="Arial" w:cs="Arial"/>
                <w:b/>
                <w:bCs/>
                <w:sz w:val="24"/>
                <w:szCs w:val="24"/>
              </w:rPr>
              <w:t xml:space="preserve">) </w:t>
            </w:r>
          </w:p>
        </w:tc>
        <w:tc>
          <w:tcPr>
            <w:tcW w:w="6889" w:type="dxa"/>
          </w:tcPr>
          <w:p w14:paraId="13BAC01A" w14:textId="59679C4D" w:rsidR="003D4461" w:rsidRDefault="003D4461" w:rsidP="00731701">
            <w:pPr>
              <w:spacing w:line="480" w:lineRule="auto"/>
              <w:rPr>
                <w:rFonts w:ascii="Arial" w:hAnsi="Arial" w:cs="Arial"/>
                <w:sz w:val="24"/>
                <w:szCs w:val="24"/>
              </w:rPr>
            </w:pPr>
            <w:r>
              <w:rPr>
                <w:rFonts w:ascii="Arial" w:hAnsi="Arial" w:cs="Arial"/>
                <w:sz w:val="24"/>
                <w:szCs w:val="24"/>
              </w:rPr>
              <w:t>Coronavirus has impacted employee</w:t>
            </w:r>
            <w:r w:rsidR="00863244">
              <w:rPr>
                <w:rFonts w:ascii="Arial" w:hAnsi="Arial" w:cs="Arial"/>
                <w:sz w:val="24"/>
                <w:szCs w:val="24"/>
              </w:rPr>
              <w:t>’</w:t>
            </w:r>
            <w:r>
              <w:rPr>
                <w:rFonts w:ascii="Arial" w:hAnsi="Arial" w:cs="Arial"/>
                <w:sz w:val="24"/>
                <w:szCs w:val="24"/>
              </w:rPr>
              <w:t>s sense of purpose</w:t>
            </w:r>
            <w:r w:rsidR="002D4784">
              <w:rPr>
                <w:rFonts w:ascii="Arial" w:hAnsi="Arial" w:cs="Arial"/>
                <w:sz w:val="24"/>
                <w:szCs w:val="24"/>
              </w:rPr>
              <w:t>,</w:t>
            </w:r>
            <w:r>
              <w:rPr>
                <w:rFonts w:ascii="Arial" w:hAnsi="Arial" w:cs="Arial"/>
                <w:sz w:val="24"/>
                <w:szCs w:val="24"/>
              </w:rPr>
              <w:t xml:space="preserve"> shared purpose,</w:t>
            </w:r>
            <w:r w:rsidR="002D4784">
              <w:rPr>
                <w:rFonts w:ascii="Arial" w:hAnsi="Arial" w:cs="Arial"/>
                <w:sz w:val="24"/>
                <w:szCs w:val="24"/>
              </w:rPr>
              <w:t xml:space="preserve"> and attendance.</w:t>
            </w:r>
          </w:p>
        </w:tc>
      </w:tr>
    </w:tbl>
    <w:p w14:paraId="6A748128" w14:textId="128BC94E" w:rsidR="008C671C" w:rsidRDefault="008C671C" w:rsidP="00920811">
      <w:pPr>
        <w:spacing w:line="360" w:lineRule="auto"/>
        <w:rPr>
          <w:rFonts w:ascii="Arial" w:hAnsi="Arial" w:cs="Arial"/>
          <w:sz w:val="24"/>
          <w:szCs w:val="24"/>
        </w:rPr>
      </w:pPr>
    </w:p>
    <w:p w14:paraId="17B66CC9" w14:textId="13D6B708" w:rsidR="008C671C" w:rsidRDefault="008C671C" w:rsidP="00920811">
      <w:pPr>
        <w:spacing w:line="360" w:lineRule="auto"/>
        <w:rPr>
          <w:rFonts w:ascii="Arial" w:hAnsi="Arial" w:cs="Arial"/>
          <w:sz w:val="24"/>
          <w:szCs w:val="24"/>
        </w:rPr>
      </w:pPr>
    </w:p>
    <w:p w14:paraId="2F386D26" w14:textId="2FEEE25A" w:rsidR="00015DE6" w:rsidRDefault="00015DE6" w:rsidP="00920811">
      <w:pPr>
        <w:spacing w:line="360" w:lineRule="auto"/>
        <w:rPr>
          <w:rFonts w:ascii="Arial" w:hAnsi="Arial" w:cs="Arial"/>
          <w:sz w:val="24"/>
          <w:szCs w:val="24"/>
        </w:rPr>
      </w:pPr>
    </w:p>
    <w:p w14:paraId="7A6E52A2" w14:textId="0B3D5552" w:rsidR="00015DE6" w:rsidRDefault="00015DE6" w:rsidP="00920811">
      <w:pPr>
        <w:spacing w:line="360" w:lineRule="auto"/>
        <w:rPr>
          <w:rFonts w:ascii="Arial" w:hAnsi="Arial" w:cs="Arial"/>
          <w:sz w:val="24"/>
          <w:szCs w:val="24"/>
        </w:rPr>
      </w:pPr>
    </w:p>
    <w:p w14:paraId="1DC4FC50" w14:textId="57679894" w:rsidR="00015DE6" w:rsidRDefault="00015DE6" w:rsidP="00920811">
      <w:pPr>
        <w:spacing w:line="360" w:lineRule="auto"/>
        <w:rPr>
          <w:rFonts w:ascii="Arial" w:hAnsi="Arial" w:cs="Arial"/>
          <w:sz w:val="24"/>
          <w:szCs w:val="24"/>
        </w:rPr>
      </w:pPr>
    </w:p>
    <w:p w14:paraId="3C553B1C" w14:textId="2CC976BE" w:rsidR="00B34541" w:rsidRDefault="00B34541" w:rsidP="00920811">
      <w:pPr>
        <w:spacing w:line="360" w:lineRule="auto"/>
        <w:rPr>
          <w:rFonts w:ascii="Arial" w:hAnsi="Arial" w:cs="Arial"/>
          <w:sz w:val="24"/>
          <w:szCs w:val="24"/>
        </w:rPr>
      </w:pPr>
    </w:p>
    <w:p w14:paraId="47DD1B22" w14:textId="715FFD1D" w:rsidR="00B34541" w:rsidRDefault="00B34541" w:rsidP="00920811">
      <w:pPr>
        <w:spacing w:line="360" w:lineRule="auto"/>
        <w:rPr>
          <w:rFonts w:ascii="Arial" w:hAnsi="Arial" w:cs="Arial"/>
          <w:sz w:val="24"/>
          <w:szCs w:val="24"/>
        </w:rPr>
      </w:pPr>
    </w:p>
    <w:p w14:paraId="0A7E251E" w14:textId="3B2DE8BA" w:rsidR="00B34541" w:rsidRDefault="00B34541" w:rsidP="00920811">
      <w:pPr>
        <w:spacing w:line="360" w:lineRule="auto"/>
        <w:rPr>
          <w:rFonts w:ascii="Arial" w:hAnsi="Arial" w:cs="Arial"/>
          <w:sz w:val="24"/>
          <w:szCs w:val="24"/>
        </w:rPr>
      </w:pPr>
    </w:p>
    <w:p w14:paraId="6B45F651" w14:textId="4D17AC75" w:rsidR="00B34541" w:rsidRDefault="00B34541" w:rsidP="00920811">
      <w:pPr>
        <w:spacing w:line="360" w:lineRule="auto"/>
        <w:rPr>
          <w:rFonts w:ascii="Arial" w:hAnsi="Arial" w:cs="Arial"/>
          <w:sz w:val="24"/>
          <w:szCs w:val="24"/>
        </w:rPr>
      </w:pPr>
    </w:p>
    <w:p w14:paraId="203FE577" w14:textId="78FB1694" w:rsidR="00B34541" w:rsidRDefault="00B34541" w:rsidP="00920811">
      <w:pPr>
        <w:spacing w:line="360" w:lineRule="auto"/>
        <w:rPr>
          <w:rFonts w:ascii="Arial" w:hAnsi="Arial" w:cs="Arial"/>
          <w:sz w:val="24"/>
          <w:szCs w:val="24"/>
        </w:rPr>
      </w:pPr>
    </w:p>
    <w:p w14:paraId="539E2898" w14:textId="30289240" w:rsidR="00B34541" w:rsidRDefault="00B34541" w:rsidP="00920811">
      <w:pPr>
        <w:spacing w:line="360" w:lineRule="auto"/>
        <w:rPr>
          <w:rFonts w:ascii="Arial" w:hAnsi="Arial" w:cs="Arial"/>
          <w:sz w:val="24"/>
          <w:szCs w:val="24"/>
        </w:rPr>
      </w:pPr>
    </w:p>
    <w:p w14:paraId="52013078" w14:textId="77777777" w:rsidR="0054522B" w:rsidRDefault="0054522B" w:rsidP="00920811">
      <w:pPr>
        <w:spacing w:line="360" w:lineRule="auto"/>
        <w:rPr>
          <w:rFonts w:ascii="Arial" w:hAnsi="Arial" w:cs="Arial"/>
          <w:sz w:val="24"/>
          <w:szCs w:val="24"/>
        </w:rPr>
      </w:pPr>
    </w:p>
    <w:p w14:paraId="20DC6269" w14:textId="69C195B9" w:rsidR="008C671C" w:rsidRDefault="008C671C" w:rsidP="00920008">
      <w:pPr>
        <w:pStyle w:val="Heading1"/>
        <w:numPr>
          <w:ilvl w:val="0"/>
          <w:numId w:val="1"/>
        </w:numPr>
        <w:spacing w:line="480" w:lineRule="auto"/>
        <w:rPr>
          <w:rFonts w:ascii="Arial" w:hAnsi="Arial" w:cs="Arial"/>
        </w:rPr>
      </w:pPr>
      <w:bookmarkStart w:id="32" w:name="_Toc84600320"/>
      <w:r>
        <w:rPr>
          <w:rFonts w:ascii="Arial" w:hAnsi="Arial" w:cs="Arial"/>
        </w:rPr>
        <w:lastRenderedPageBreak/>
        <w:t>Literature Review</w:t>
      </w:r>
      <w:bookmarkEnd w:id="32"/>
      <w:r w:rsidR="003B068B">
        <w:rPr>
          <w:rFonts w:ascii="Arial" w:hAnsi="Arial" w:cs="Arial"/>
        </w:rPr>
        <w:t xml:space="preserve"> </w:t>
      </w:r>
    </w:p>
    <w:p w14:paraId="2FD64914" w14:textId="603584B7" w:rsidR="00C7124D" w:rsidRDefault="00BD64D2" w:rsidP="00F226FB">
      <w:pPr>
        <w:spacing w:line="480" w:lineRule="auto"/>
        <w:rPr>
          <w:rFonts w:ascii="Arial" w:hAnsi="Arial" w:cs="Arial"/>
          <w:sz w:val="24"/>
          <w:szCs w:val="24"/>
        </w:rPr>
      </w:pPr>
      <w:r w:rsidRPr="00F226FB">
        <w:rPr>
          <w:rFonts w:ascii="Arial" w:hAnsi="Arial" w:cs="Arial"/>
          <w:sz w:val="24"/>
          <w:szCs w:val="24"/>
        </w:rPr>
        <w:t>To explore the report</w:t>
      </w:r>
      <w:r w:rsidR="00F226FB">
        <w:rPr>
          <w:rFonts w:ascii="Arial" w:hAnsi="Arial" w:cs="Arial"/>
          <w:sz w:val="24"/>
          <w:szCs w:val="24"/>
        </w:rPr>
        <w:t>’s</w:t>
      </w:r>
      <w:r w:rsidRPr="00F226FB">
        <w:rPr>
          <w:rFonts w:ascii="Arial" w:hAnsi="Arial" w:cs="Arial"/>
          <w:sz w:val="24"/>
          <w:szCs w:val="24"/>
        </w:rPr>
        <w:t xml:space="preserve"> aim</w:t>
      </w:r>
      <w:r w:rsidR="00F226FB" w:rsidRPr="00F226FB">
        <w:rPr>
          <w:rFonts w:ascii="Arial" w:hAnsi="Arial" w:cs="Arial"/>
          <w:sz w:val="24"/>
          <w:szCs w:val="24"/>
        </w:rPr>
        <w:t xml:space="preserve"> </w:t>
      </w:r>
      <w:r w:rsidR="00C4784A">
        <w:rPr>
          <w:rFonts w:ascii="Arial" w:hAnsi="Arial" w:cs="Arial"/>
          <w:sz w:val="24"/>
          <w:szCs w:val="24"/>
        </w:rPr>
        <w:t>in</w:t>
      </w:r>
      <w:r w:rsidR="00F226FB" w:rsidRPr="00F226FB">
        <w:rPr>
          <w:rFonts w:ascii="Arial" w:hAnsi="Arial" w:cs="Arial"/>
          <w:sz w:val="24"/>
          <w:szCs w:val="24"/>
        </w:rPr>
        <w:t xml:space="preserve"> understanding the correlation between NWSSP employee</w:t>
      </w:r>
      <w:r w:rsidR="00521C8C">
        <w:rPr>
          <w:rFonts w:ascii="Arial" w:hAnsi="Arial" w:cs="Arial"/>
          <w:sz w:val="24"/>
          <w:szCs w:val="24"/>
        </w:rPr>
        <w:t>s’</w:t>
      </w:r>
      <w:r w:rsidR="00F226FB" w:rsidRPr="00F226FB">
        <w:rPr>
          <w:rFonts w:ascii="Arial" w:hAnsi="Arial" w:cs="Arial"/>
          <w:sz w:val="24"/>
          <w:szCs w:val="24"/>
        </w:rPr>
        <w:t xml:space="preserve"> </w:t>
      </w:r>
      <w:r w:rsidR="00DF34B3">
        <w:rPr>
          <w:rFonts w:ascii="Arial" w:hAnsi="Arial" w:cs="Arial"/>
          <w:sz w:val="24"/>
          <w:szCs w:val="24"/>
        </w:rPr>
        <w:t>shared</w:t>
      </w:r>
      <w:r w:rsidR="00F226FB" w:rsidRPr="00F226FB">
        <w:rPr>
          <w:rFonts w:ascii="Arial" w:hAnsi="Arial" w:cs="Arial"/>
          <w:sz w:val="24"/>
          <w:szCs w:val="24"/>
        </w:rPr>
        <w:t xml:space="preserve"> purpose and </w:t>
      </w:r>
      <w:r w:rsidR="00DF34B3">
        <w:rPr>
          <w:rFonts w:ascii="Arial" w:hAnsi="Arial" w:cs="Arial"/>
          <w:sz w:val="24"/>
          <w:szCs w:val="24"/>
        </w:rPr>
        <w:t xml:space="preserve">team </w:t>
      </w:r>
      <w:r w:rsidR="00C4784A">
        <w:rPr>
          <w:rFonts w:ascii="Arial" w:hAnsi="Arial" w:cs="Arial"/>
          <w:sz w:val="24"/>
          <w:szCs w:val="24"/>
        </w:rPr>
        <w:t xml:space="preserve">attendance at work, </w:t>
      </w:r>
      <w:r w:rsidR="003C637B">
        <w:rPr>
          <w:rFonts w:ascii="Arial" w:hAnsi="Arial" w:cs="Arial"/>
          <w:sz w:val="24"/>
          <w:szCs w:val="24"/>
        </w:rPr>
        <w:t xml:space="preserve">the impact of coronavirus on the organisation will be </w:t>
      </w:r>
      <w:r w:rsidR="00BE30FB">
        <w:rPr>
          <w:rFonts w:ascii="Arial" w:hAnsi="Arial" w:cs="Arial"/>
          <w:sz w:val="24"/>
          <w:szCs w:val="24"/>
        </w:rPr>
        <w:t>prioritised</w:t>
      </w:r>
      <w:r w:rsidR="003C637B">
        <w:rPr>
          <w:rFonts w:ascii="Arial" w:hAnsi="Arial" w:cs="Arial"/>
          <w:sz w:val="24"/>
          <w:szCs w:val="24"/>
        </w:rPr>
        <w:t xml:space="preserve">. </w:t>
      </w:r>
      <w:r w:rsidR="00460394">
        <w:rPr>
          <w:rFonts w:ascii="Arial" w:hAnsi="Arial" w:cs="Arial"/>
          <w:sz w:val="24"/>
          <w:szCs w:val="24"/>
        </w:rPr>
        <w:t xml:space="preserve">This </w:t>
      </w:r>
      <w:r w:rsidR="005848FB">
        <w:rPr>
          <w:rFonts w:ascii="Arial" w:hAnsi="Arial" w:cs="Arial"/>
          <w:sz w:val="24"/>
          <w:szCs w:val="24"/>
        </w:rPr>
        <w:t>is</w:t>
      </w:r>
      <w:r w:rsidR="00460394">
        <w:rPr>
          <w:rFonts w:ascii="Arial" w:hAnsi="Arial" w:cs="Arial"/>
          <w:sz w:val="24"/>
          <w:szCs w:val="24"/>
        </w:rPr>
        <w:t xml:space="preserve"> followed by</w:t>
      </w:r>
      <w:r w:rsidR="00624BBC">
        <w:rPr>
          <w:rFonts w:ascii="Arial" w:hAnsi="Arial" w:cs="Arial"/>
          <w:sz w:val="24"/>
          <w:szCs w:val="24"/>
        </w:rPr>
        <w:t xml:space="preserve"> a</w:t>
      </w:r>
      <w:r w:rsidR="005F68E8">
        <w:rPr>
          <w:rFonts w:ascii="Arial" w:hAnsi="Arial" w:cs="Arial"/>
          <w:sz w:val="24"/>
          <w:szCs w:val="24"/>
        </w:rPr>
        <w:t xml:space="preserve"> </w:t>
      </w:r>
      <w:r w:rsidR="00784B56">
        <w:rPr>
          <w:rFonts w:ascii="Arial" w:hAnsi="Arial" w:cs="Arial"/>
          <w:sz w:val="24"/>
          <w:szCs w:val="24"/>
        </w:rPr>
        <w:t>distinction between individual and shared purpose</w:t>
      </w:r>
      <w:r w:rsidR="00460394">
        <w:rPr>
          <w:rFonts w:ascii="Arial" w:hAnsi="Arial" w:cs="Arial"/>
          <w:sz w:val="24"/>
          <w:szCs w:val="24"/>
        </w:rPr>
        <w:t xml:space="preserve">, </w:t>
      </w:r>
      <w:r w:rsidR="00784B56">
        <w:rPr>
          <w:rFonts w:ascii="Arial" w:hAnsi="Arial" w:cs="Arial"/>
          <w:sz w:val="24"/>
          <w:szCs w:val="24"/>
        </w:rPr>
        <w:t>before</w:t>
      </w:r>
      <w:r w:rsidR="00EB0778">
        <w:rPr>
          <w:rFonts w:ascii="Arial" w:hAnsi="Arial" w:cs="Arial"/>
          <w:sz w:val="24"/>
          <w:szCs w:val="24"/>
        </w:rPr>
        <w:t xml:space="preserve"> examining the impact </w:t>
      </w:r>
      <w:r w:rsidR="00517EBC">
        <w:rPr>
          <w:rFonts w:ascii="Arial" w:hAnsi="Arial" w:cs="Arial"/>
          <w:sz w:val="24"/>
          <w:szCs w:val="24"/>
        </w:rPr>
        <w:t xml:space="preserve">shared </w:t>
      </w:r>
      <w:r w:rsidR="00EB0778">
        <w:rPr>
          <w:rFonts w:ascii="Arial" w:hAnsi="Arial" w:cs="Arial"/>
          <w:sz w:val="24"/>
          <w:szCs w:val="24"/>
        </w:rPr>
        <w:t>purpose may have on attendance at work.</w:t>
      </w:r>
      <w:r w:rsidR="00784B56">
        <w:rPr>
          <w:rFonts w:ascii="Arial" w:hAnsi="Arial" w:cs="Arial"/>
          <w:sz w:val="24"/>
          <w:szCs w:val="24"/>
        </w:rPr>
        <w:t xml:space="preserve"> </w:t>
      </w:r>
      <w:r w:rsidR="00EB0778">
        <w:rPr>
          <w:rFonts w:ascii="Arial" w:hAnsi="Arial" w:cs="Arial"/>
          <w:sz w:val="24"/>
          <w:szCs w:val="24"/>
        </w:rPr>
        <w:t>A</w:t>
      </w:r>
      <w:r w:rsidR="000E13EE">
        <w:rPr>
          <w:rFonts w:ascii="Arial" w:hAnsi="Arial" w:cs="Arial"/>
          <w:sz w:val="24"/>
          <w:szCs w:val="24"/>
        </w:rPr>
        <w:t xml:space="preserve"> deep dive into some of the key influencers of </w:t>
      </w:r>
      <w:r w:rsidR="00FC2B2B">
        <w:rPr>
          <w:rFonts w:ascii="Arial" w:hAnsi="Arial" w:cs="Arial"/>
          <w:sz w:val="24"/>
          <w:szCs w:val="24"/>
        </w:rPr>
        <w:t>shared</w:t>
      </w:r>
      <w:r w:rsidR="000E13EE">
        <w:rPr>
          <w:rFonts w:ascii="Arial" w:hAnsi="Arial" w:cs="Arial"/>
          <w:sz w:val="24"/>
          <w:szCs w:val="24"/>
        </w:rPr>
        <w:t xml:space="preserve"> purpose will be examined, including </w:t>
      </w:r>
      <w:r w:rsidR="00502448">
        <w:rPr>
          <w:rFonts w:ascii="Arial" w:hAnsi="Arial" w:cs="Arial"/>
          <w:sz w:val="24"/>
          <w:szCs w:val="24"/>
        </w:rPr>
        <w:t>communication, reward and recognition</w:t>
      </w:r>
      <w:r w:rsidR="00957FA7">
        <w:rPr>
          <w:rFonts w:ascii="Arial" w:hAnsi="Arial" w:cs="Arial"/>
          <w:sz w:val="24"/>
          <w:szCs w:val="24"/>
        </w:rPr>
        <w:t xml:space="preserve">, </w:t>
      </w:r>
      <w:r w:rsidR="00FC2B2B">
        <w:rPr>
          <w:rFonts w:ascii="Arial" w:hAnsi="Arial" w:cs="Arial"/>
          <w:sz w:val="24"/>
          <w:szCs w:val="24"/>
        </w:rPr>
        <w:t>culture,</w:t>
      </w:r>
      <w:r w:rsidR="00957FA7">
        <w:rPr>
          <w:rFonts w:ascii="Arial" w:hAnsi="Arial" w:cs="Arial"/>
          <w:sz w:val="24"/>
          <w:szCs w:val="24"/>
        </w:rPr>
        <w:t xml:space="preserve"> and absenteeism versus presenteeism.</w:t>
      </w:r>
    </w:p>
    <w:p w14:paraId="0E29FC03" w14:textId="75F7D38F" w:rsidR="00B904B5" w:rsidRPr="00F226FB" w:rsidRDefault="00B904B5" w:rsidP="00C7124D">
      <w:pPr>
        <w:rPr>
          <w:rFonts w:ascii="Arial" w:hAnsi="Arial" w:cs="Arial"/>
          <w:sz w:val="24"/>
          <w:szCs w:val="24"/>
        </w:rPr>
      </w:pPr>
    </w:p>
    <w:p w14:paraId="05EF0C3D" w14:textId="1D368C25" w:rsidR="004E4E6B" w:rsidRPr="00C80307" w:rsidRDefault="004E4E6B" w:rsidP="00454AC5">
      <w:pPr>
        <w:pStyle w:val="Heading2"/>
        <w:spacing w:line="480" w:lineRule="auto"/>
        <w:rPr>
          <w:rFonts w:ascii="Arial" w:hAnsi="Arial" w:cs="Arial"/>
          <w:sz w:val="24"/>
          <w:szCs w:val="24"/>
        </w:rPr>
      </w:pPr>
      <w:bookmarkStart w:id="33" w:name="_Toc84600321"/>
      <w:r w:rsidRPr="00C80307">
        <w:rPr>
          <w:rFonts w:ascii="Arial" w:hAnsi="Arial" w:cs="Arial"/>
          <w:sz w:val="24"/>
          <w:szCs w:val="24"/>
        </w:rPr>
        <w:t>2.1 Coronavirus and NWSSP</w:t>
      </w:r>
      <w:bookmarkEnd w:id="33"/>
    </w:p>
    <w:p w14:paraId="6D6BE092" w14:textId="617E2AA9" w:rsidR="00B70211" w:rsidRPr="00E453D4" w:rsidRDefault="00344866" w:rsidP="00454AC5">
      <w:pPr>
        <w:spacing w:line="480" w:lineRule="auto"/>
        <w:rPr>
          <w:rFonts w:ascii="Arial" w:hAnsi="Arial" w:cs="Arial"/>
          <w:sz w:val="24"/>
          <w:szCs w:val="24"/>
        </w:rPr>
      </w:pPr>
      <w:r>
        <w:rPr>
          <w:rFonts w:ascii="Arial" w:hAnsi="Arial" w:cs="Arial"/>
          <w:color w:val="000000"/>
          <w:sz w:val="24"/>
          <w:szCs w:val="24"/>
          <w:shd w:val="clear" w:color="auto" w:fill="FFFFFF"/>
        </w:rPr>
        <w:t>Harvard Business Review (2020</w:t>
      </w:r>
      <w:r w:rsidRPr="00C82894">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claimed that with every crisis, you have the </w:t>
      </w:r>
      <w:r w:rsidR="00F760DD">
        <w:rPr>
          <w:rFonts w:ascii="Arial" w:hAnsi="Arial" w:cs="Arial"/>
          <w:color w:val="000000"/>
          <w:sz w:val="24"/>
          <w:szCs w:val="24"/>
          <w:shd w:val="clear" w:color="auto" w:fill="FFFFFF"/>
        </w:rPr>
        <w:t>climax</w:t>
      </w:r>
      <w:r w:rsidR="001E589F">
        <w:rPr>
          <w:rFonts w:ascii="Arial" w:hAnsi="Arial" w:cs="Arial"/>
          <w:color w:val="000000"/>
          <w:sz w:val="24"/>
          <w:szCs w:val="24"/>
          <w:shd w:val="clear" w:color="auto" w:fill="FFFFFF"/>
        </w:rPr>
        <w:t xml:space="preserve">, </w:t>
      </w:r>
      <w:r w:rsidR="00FC2B2B">
        <w:rPr>
          <w:rFonts w:ascii="Arial" w:hAnsi="Arial" w:cs="Arial"/>
          <w:color w:val="000000"/>
          <w:sz w:val="24"/>
          <w:szCs w:val="24"/>
          <w:shd w:val="clear" w:color="auto" w:fill="FFFFFF"/>
        </w:rPr>
        <w:t>relapse,</w:t>
      </w:r>
      <w:r w:rsidR="001E589F">
        <w:rPr>
          <w:rFonts w:ascii="Arial" w:hAnsi="Arial" w:cs="Arial"/>
          <w:color w:val="000000"/>
          <w:sz w:val="24"/>
          <w:szCs w:val="24"/>
          <w:shd w:val="clear" w:color="auto" w:fill="FFFFFF"/>
        </w:rPr>
        <w:t xml:space="preserve"> and recovery.</w:t>
      </w:r>
      <w:r w:rsidR="007A7E05">
        <w:rPr>
          <w:rFonts w:ascii="Arial" w:hAnsi="Arial" w:cs="Arial"/>
          <w:color w:val="000000"/>
          <w:sz w:val="24"/>
          <w:szCs w:val="24"/>
          <w:shd w:val="clear" w:color="auto" w:fill="FFFFFF"/>
        </w:rPr>
        <w:t xml:space="preserve"> To </w:t>
      </w:r>
      <w:r w:rsidR="00FC2B2B">
        <w:rPr>
          <w:rFonts w:ascii="Arial" w:hAnsi="Arial" w:cs="Arial"/>
          <w:color w:val="000000"/>
          <w:sz w:val="24"/>
          <w:szCs w:val="24"/>
          <w:shd w:val="clear" w:color="auto" w:fill="FFFFFF"/>
        </w:rPr>
        <w:t>assist</w:t>
      </w:r>
      <w:r w:rsidR="007A7E05">
        <w:rPr>
          <w:rFonts w:ascii="Arial" w:hAnsi="Arial" w:cs="Arial"/>
          <w:color w:val="000000"/>
          <w:sz w:val="24"/>
          <w:szCs w:val="24"/>
          <w:shd w:val="clear" w:color="auto" w:fill="FFFFFF"/>
        </w:rPr>
        <w:t xml:space="preserve"> recovery, </w:t>
      </w:r>
      <w:r w:rsidR="007A7E05">
        <w:rPr>
          <w:rFonts w:ascii="Arial" w:hAnsi="Arial" w:cs="Arial"/>
          <w:sz w:val="24"/>
          <w:szCs w:val="24"/>
        </w:rPr>
        <w:t>t</w:t>
      </w:r>
      <w:r w:rsidR="004E4E6B">
        <w:rPr>
          <w:rFonts w:ascii="Arial" w:hAnsi="Arial" w:cs="Arial"/>
          <w:sz w:val="24"/>
          <w:szCs w:val="24"/>
        </w:rPr>
        <w:t xml:space="preserve">he government launched the </w:t>
      </w:r>
      <w:r w:rsidR="004E4E6B" w:rsidRPr="00532442">
        <w:rPr>
          <w:rFonts w:ascii="Arial" w:hAnsi="Arial" w:cs="Arial"/>
          <w:i/>
          <w:iCs/>
          <w:sz w:val="24"/>
          <w:szCs w:val="24"/>
        </w:rPr>
        <w:t>Coronavirus Act 2020</w:t>
      </w:r>
      <w:r w:rsidR="00B104C8">
        <w:rPr>
          <w:rFonts w:ascii="Arial" w:hAnsi="Arial" w:cs="Arial"/>
          <w:i/>
          <w:iCs/>
          <w:sz w:val="24"/>
          <w:szCs w:val="24"/>
        </w:rPr>
        <w:t xml:space="preserve"> </w:t>
      </w:r>
      <w:r w:rsidR="004E4E6B">
        <w:rPr>
          <w:rFonts w:ascii="Arial" w:hAnsi="Arial" w:cs="Arial"/>
          <w:sz w:val="24"/>
          <w:szCs w:val="24"/>
        </w:rPr>
        <w:t xml:space="preserve">to alleviate hardships felt by </w:t>
      </w:r>
      <w:r w:rsidR="00882260">
        <w:rPr>
          <w:rFonts w:ascii="Arial" w:hAnsi="Arial" w:cs="Arial"/>
          <w:sz w:val="24"/>
          <w:szCs w:val="24"/>
        </w:rPr>
        <w:t>UK busines</w:t>
      </w:r>
      <w:r w:rsidR="00521C8C">
        <w:rPr>
          <w:rFonts w:ascii="Arial" w:hAnsi="Arial" w:cs="Arial"/>
          <w:sz w:val="24"/>
          <w:szCs w:val="24"/>
        </w:rPr>
        <w:t>se</w:t>
      </w:r>
      <w:r w:rsidR="00882260">
        <w:rPr>
          <w:rFonts w:ascii="Arial" w:hAnsi="Arial" w:cs="Arial"/>
          <w:sz w:val="24"/>
          <w:szCs w:val="24"/>
        </w:rPr>
        <w:t>s and employees</w:t>
      </w:r>
      <w:r w:rsidR="004E4E6B">
        <w:rPr>
          <w:rFonts w:ascii="Arial" w:hAnsi="Arial" w:cs="Arial"/>
          <w:sz w:val="24"/>
          <w:szCs w:val="24"/>
        </w:rPr>
        <w:t xml:space="preserve">. </w:t>
      </w:r>
      <w:r w:rsidR="000F3B69">
        <w:rPr>
          <w:rFonts w:ascii="Arial" w:hAnsi="Arial" w:cs="Arial"/>
          <w:sz w:val="24"/>
          <w:szCs w:val="24"/>
        </w:rPr>
        <w:t xml:space="preserve">It has been </w:t>
      </w:r>
      <w:r w:rsidR="006455B1">
        <w:rPr>
          <w:rFonts w:ascii="Arial" w:hAnsi="Arial" w:cs="Arial"/>
          <w:sz w:val="24"/>
          <w:szCs w:val="24"/>
        </w:rPr>
        <w:t xml:space="preserve">consistently documented that the pandemic has </w:t>
      </w:r>
      <w:r w:rsidR="00D66F31">
        <w:rPr>
          <w:rFonts w:ascii="Arial" w:hAnsi="Arial" w:cs="Arial"/>
          <w:sz w:val="24"/>
          <w:szCs w:val="24"/>
        </w:rPr>
        <w:t xml:space="preserve">caused significant strain on </w:t>
      </w:r>
      <w:r w:rsidR="00074A16">
        <w:rPr>
          <w:rFonts w:ascii="Arial" w:hAnsi="Arial" w:cs="Arial"/>
          <w:sz w:val="24"/>
          <w:szCs w:val="24"/>
        </w:rPr>
        <w:t xml:space="preserve">the </w:t>
      </w:r>
      <w:r w:rsidR="00D66F31">
        <w:rPr>
          <w:rFonts w:ascii="Arial" w:hAnsi="Arial" w:cs="Arial"/>
          <w:sz w:val="24"/>
          <w:szCs w:val="24"/>
        </w:rPr>
        <w:t>NHS, particularly the nurses and doctors working on the front line (Gillet and Knight, 2021</w:t>
      </w:r>
      <w:r w:rsidR="00F500EC">
        <w:rPr>
          <w:rFonts w:ascii="Arial" w:hAnsi="Arial" w:cs="Arial"/>
          <w:sz w:val="24"/>
          <w:szCs w:val="24"/>
        </w:rPr>
        <w:t>)</w:t>
      </w:r>
      <w:r w:rsidR="00C22B16">
        <w:rPr>
          <w:rFonts w:ascii="Arial" w:hAnsi="Arial" w:cs="Arial"/>
          <w:sz w:val="24"/>
          <w:szCs w:val="24"/>
        </w:rPr>
        <w:t xml:space="preserve">. </w:t>
      </w:r>
      <w:r w:rsidR="005A4B5C">
        <w:rPr>
          <w:rFonts w:ascii="Arial" w:hAnsi="Arial" w:cs="Arial"/>
          <w:sz w:val="24"/>
          <w:szCs w:val="24"/>
        </w:rPr>
        <w:t>Since</w:t>
      </w:r>
      <w:r w:rsidR="00F500EC">
        <w:rPr>
          <w:rFonts w:ascii="Arial" w:hAnsi="Arial" w:cs="Arial"/>
          <w:sz w:val="24"/>
          <w:szCs w:val="24"/>
        </w:rPr>
        <w:t xml:space="preserve"> March 2020, </w:t>
      </w:r>
      <w:r w:rsidR="005A4B5C">
        <w:rPr>
          <w:rFonts w:ascii="Arial" w:hAnsi="Arial" w:cs="Arial"/>
          <w:sz w:val="24"/>
          <w:szCs w:val="24"/>
        </w:rPr>
        <w:t xml:space="preserve">reports show </w:t>
      </w:r>
      <w:r w:rsidR="00F500EC">
        <w:rPr>
          <w:rFonts w:ascii="Arial" w:hAnsi="Arial" w:cs="Arial"/>
          <w:sz w:val="24"/>
          <w:szCs w:val="24"/>
        </w:rPr>
        <w:t xml:space="preserve">front line staff </w:t>
      </w:r>
      <w:r w:rsidR="00BE1BD3">
        <w:rPr>
          <w:rFonts w:ascii="Arial" w:hAnsi="Arial" w:cs="Arial"/>
          <w:sz w:val="24"/>
          <w:szCs w:val="24"/>
        </w:rPr>
        <w:t xml:space="preserve">have put their health on the line </w:t>
      </w:r>
      <w:r w:rsidR="008950E7">
        <w:rPr>
          <w:rFonts w:ascii="Arial" w:hAnsi="Arial" w:cs="Arial"/>
          <w:sz w:val="24"/>
          <w:szCs w:val="24"/>
        </w:rPr>
        <w:t xml:space="preserve">to support and care for the general population </w:t>
      </w:r>
      <w:r w:rsidR="00F500EC">
        <w:rPr>
          <w:rFonts w:ascii="Arial" w:hAnsi="Arial" w:cs="Arial"/>
          <w:sz w:val="24"/>
          <w:szCs w:val="24"/>
        </w:rPr>
        <w:t>(</w:t>
      </w:r>
      <w:r w:rsidR="00D66F31" w:rsidRPr="007E015D">
        <w:rPr>
          <w:rFonts w:ascii="Arial" w:hAnsi="Arial" w:cs="Arial"/>
          <w:sz w:val="24"/>
          <w:szCs w:val="24"/>
        </w:rPr>
        <w:t>House of Commons Health and Social Care Committee, 202</w:t>
      </w:r>
      <w:r w:rsidR="00D66F31">
        <w:rPr>
          <w:rFonts w:ascii="Arial" w:hAnsi="Arial" w:cs="Arial"/>
          <w:sz w:val="24"/>
          <w:szCs w:val="24"/>
        </w:rPr>
        <w:t>1).</w:t>
      </w:r>
      <w:r w:rsidR="007B2A29">
        <w:rPr>
          <w:rFonts w:ascii="Arial" w:hAnsi="Arial" w:cs="Arial"/>
          <w:sz w:val="24"/>
          <w:szCs w:val="24"/>
        </w:rPr>
        <w:t xml:space="preserve"> </w:t>
      </w:r>
      <w:r w:rsidR="00B40664">
        <w:rPr>
          <w:rFonts w:ascii="Arial" w:hAnsi="Arial" w:cs="Arial"/>
          <w:sz w:val="24"/>
          <w:szCs w:val="24"/>
        </w:rPr>
        <w:t>Despite NWSSP not being a p</w:t>
      </w:r>
      <w:r w:rsidR="007B2414">
        <w:rPr>
          <w:rFonts w:ascii="Arial" w:hAnsi="Arial" w:cs="Arial"/>
          <w:sz w:val="24"/>
          <w:szCs w:val="24"/>
        </w:rPr>
        <w:t>atient</w:t>
      </w:r>
      <w:r w:rsidR="00521C8C">
        <w:rPr>
          <w:rFonts w:ascii="Arial" w:hAnsi="Arial" w:cs="Arial"/>
          <w:sz w:val="24"/>
          <w:szCs w:val="24"/>
        </w:rPr>
        <w:t>-</w:t>
      </w:r>
      <w:r w:rsidR="00B40664">
        <w:rPr>
          <w:rFonts w:ascii="Arial" w:hAnsi="Arial" w:cs="Arial"/>
          <w:sz w:val="24"/>
          <w:szCs w:val="24"/>
        </w:rPr>
        <w:t xml:space="preserve">facing organisation, </w:t>
      </w:r>
      <w:r w:rsidR="00EF265B">
        <w:rPr>
          <w:rFonts w:ascii="Arial" w:hAnsi="Arial" w:cs="Arial"/>
          <w:sz w:val="24"/>
          <w:szCs w:val="24"/>
        </w:rPr>
        <w:t xml:space="preserve">its </w:t>
      </w:r>
      <w:r w:rsidR="004E4E6B">
        <w:rPr>
          <w:rFonts w:ascii="Arial" w:hAnsi="Arial" w:cs="Arial"/>
          <w:sz w:val="24"/>
          <w:szCs w:val="24"/>
        </w:rPr>
        <w:t>pressures and services increase</w:t>
      </w:r>
      <w:r w:rsidR="003C2ADF">
        <w:rPr>
          <w:rFonts w:ascii="Arial" w:hAnsi="Arial" w:cs="Arial"/>
          <w:sz w:val="24"/>
          <w:szCs w:val="24"/>
        </w:rPr>
        <w:t>d</w:t>
      </w:r>
      <w:r w:rsidR="004E4E6B">
        <w:rPr>
          <w:rFonts w:ascii="Arial" w:hAnsi="Arial" w:cs="Arial"/>
          <w:sz w:val="24"/>
          <w:szCs w:val="24"/>
        </w:rPr>
        <w:t xml:space="preserve">, with many staff redeployed to business essential services to help with the coronavirus effort. </w:t>
      </w:r>
      <w:r w:rsidR="008472A9">
        <w:rPr>
          <w:rFonts w:ascii="Arial" w:hAnsi="Arial" w:cs="Arial"/>
          <w:sz w:val="24"/>
          <w:szCs w:val="24"/>
        </w:rPr>
        <w:t xml:space="preserve">When health-boards and trusts put </w:t>
      </w:r>
      <w:r w:rsidR="002563D6">
        <w:rPr>
          <w:rFonts w:ascii="Arial" w:hAnsi="Arial" w:cs="Arial"/>
          <w:sz w:val="24"/>
          <w:szCs w:val="24"/>
        </w:rPr>
        <w:t xml:space="preserve">routine </w:t>
      </w:r>
      <w:r w:rsidR="00482952">
        <w:rPr>
          <w:rFonts w:ascii="Arial" w:hAnsi="Arial" w:cs="Arial"/>
          <w:sz w:val="24"/>
          <w:szCs w:val="24"/>
        </w:rPr>
        <w:t>services on hold</w:t>
      </w:r>
      <w:r w:rsidR="002563D6">
        <w:rPr>
          <w:rFonts w:ascii="Arial" w:hAnsi="Arial" w:cs="Arial"/>
          <w:sz w:val="24"/>
          <w:szCs w:val="24"/>
        </w:rPr>
        <w:t xml:space="preserve">, in juxtaposition, NWSSP </w:t>
      </w:r>
      <w:r w:rsidR="000A7708">
        <w:rPr>
          <w:rFonts w:ascii="Arial" w:hAnsi="Arial" w:cs="Arial"/>
          <w:sz w:val="24"/>
          <w:szCs w:val="24"/>
        </w:rPr>
        <w:t>switched new services on such as Single Lead Employer</w:t>
      </w:r>
      <w:r w:rsidR="00375205">
        <w:rPr>
          <w:rFonts w:ascii="Arial" w:hAnsi="Arial" w:cs="Arial"/>
          <w:sz w:val="24"/>
          <w:szCs w:val="24"/>
        </w:rPr>
        <w:t xml:space="preserve"> and </w:t>
      </w:r>
      <w:r w:rsidR="000A7708">
        <w:rPr>
          <w:rFonts w:ascii="Arial" w:hAnsi="Arial" w:cs="Arial"/>
          <w:sz w:val="24"/>
          <w:szCs w:val="24"/>
        </w:rPr>
        <w:t xml:space="preserve">the </w:t>
      </w:r>
      <w:r w:rsidR="00375205">
        <w:rPr>
          <w:rFonts w:ascii="Arial" w:hAnsi="Arial" w:cs="Arial"/>
          <w:sz w:val="24"/>
          <w:szCs w:val="24"/>
        </w:rPr>
        <w:t>All-Wales</w:t>
      </w:r>
      <w:r w:rsidR="000A7708">
        <w:rPr>
          <w:rFonts w:ascii="Arial" w:hAnsi="Arial" w:cs="Arial"/>
          <w:sz w:val="24"/>
          <w:szCs w:val="24"/>
        </w:rPr>
        <w:t xml:space="preserve"> Laundry Service</w:t>
      </w:r>
      <w:r w:rsidR="00375205">
        <w:rPr>
          <w:rFonts w:ascii="Arial" w:hAnsi="Arial" w:cs="Arial"/>
          <w:sz w:val="24"/>
          <w:szCs w:val="24"/>
        </w:rPr>
        <w:t xml:space="preserve">. </w:t>
      </w:r>
      <w:r w:rsidR="00BB285D">
        <w:rPr>
          <w:rFonts w:ascii="Arial" w:hAnsi="Arial" w:cs="Arial"/>
          <w:sz w:val="24"/>
          <w:szCs w:val="24"/>
        </w:rPr>
        <w:t>Like many other organisations in the UK, w</w:t>
      </w:r>
      <w:r w:rsidR="004E4E6B">
        <w:rPr>
          <w:rFonts w:ascii="Arial" w:hAnsi="Arial" w:cs="Arial"/>
          <w:sz w:val="24"/>
          <w:szCs w:val="24"/>
        </w:rPr>
        <w:t>hat was once a</w:t>
      </w:r>
      <w:r w:rsidR="00DB3AF9">
        <w:rPr>
          <w:rFonts w:ascii="Arial" w:hAnsi="Arial" w:cs="Arial"/>
          <w:sz w:val="24"/>
          <w:szCs w:val="24"/>
        </w:rPr>
        <w:t xml:space="preserve">n </w:t>
      </w:r>
      <w:r w:rsidR="004E4E6B">
        <w:rPr>
          <w:rFonts w:ascii="Arial" w:hAnsi="Arial" w:cs="Arial"/>
          <w:sz w:val="24"/>
          <w:szCs w:val="24"/>
        </w:rPr>
        <w:t>office-based organisation has transformed into a largely home-working one overnight</w:t>
      </w:r>
      <w:r w:rsidR="007B7DD4">
        <w:rPr>
          <w:rFonts w:ascii="Arial" w:hAnsi="Arial" w:cs="Arial"/>
          <w:sz w:val="24"/>
          <w:szCs w:val="24"/>
        </w:rPr>
        <w:t xml:space="preserve"> </w:t>
      </w:r>
      <w:r w:rsidR="00975121">
        <w:rPr>
          <w:rFonts w:ascii="Arial" w:hAnsi="Arial" w:cs="Arial"/>
          <w:sz w:val="24"/>
          <w:szCs w:val="24"/>
        </w:rPr>
        <w:t>(Hyde, 2020)</w:t>
      </w:r>
      <w:r w:rsidR="00A45C31">
        <w:rPr>
          <w:rFonts w:ascii="Arial" w:hAnsi="Arial" w:cs="Arial"/>
          <w:sz w:val="24"/>
          <w:szCs w:val="24"/>
        </w:rPr>
        <w:t xml:space="preserve">. </w:t>
      </w:r>
      <w:r w:rsidR="00687C50">
        <w:rPr>
          <w:rFonts w:ascii="Arial" w:hAnsi="Arial" w:cs="Arial"/>
          <w:sz w:val="24"/>
          <w:szCs w:val="24"/>
        </w:rPr>
        <w:t>H</w:t>
      </w:r>
      <w:r w:rsidR="00F07889">
        <w:rPr>
          <w:rFonts w:ascii="Arial" w:hAnsi="Arial" w:cs="Arial"/>
          <w:sz w:val="24"/>
          <w:szCs w:val="24"/>
        </w:rPr>
        <w:t>4</w:t>
      </w:r>
      <w:r w:rsidR="00687C50">
        <w:rPr>
          <w:rFonts w:ascii="Arial" w:hAnsi="Arial" w:cs="Arial"/>
          <w:sz w:val="24"/>
          <w:szCs w:val="24"/>
        </w:rPr>
        <w:t xml:space="preserve"> acknowledges that t</w:t>
      </w:r>
      <w:r w:rsidR="004E4E6B">
        <w:rPr>
          <w:rFonts w:ascii="Arial" w:hAnsi="Arial" w:cs="Arial"/>
          <w:sz w:val="24"/>
          <w:szCs w:val="24"/>
        </w:rPr>
        <w:t xml:space="preserve">he pandemic has impacted </w:t>
      </w:r>
      <w:r w:rsidR="0028633F">
        <w:rPr>
          <w:rFonts w:ascii="Arial" w:hAnsi="Arial" w:cs="Arial"/>
          <w:sz w:val="24"/>
          <w:szCs w:val="24"/>
        </w:rPr>
        <w:t>NWSSP</w:t>
      </w:r>
      <w:r w:rsidR="004E4E6B">
        <w:rPr>
          <w:rFonts w:ascii="Arial" w:hAnsi="Arial" w:cs="Arial"/>
          <w:sz w:val="24"/>
          <w:szCs w:val="24"/>
        </w:rPr>
        <w:t xml:space="preserve"> in many ways and this </w:t>
      </w:r>
      <w:r w:rsidR="004E4E6B">
        <w:rPr>
          <w:rFonts w:ascii="Arial" w:hAnsi="Arial" w:cs="Arial"/>
          <w:sz w:val="24"/>
          <w:szCs w:val="24"/>
        </w:rPr>
        <w:lastRenderedPageBreak/>
        <w:t xml:space="preserve">report will pay particular attention to the impact the pandemic has had on employee’s </w:t>
      </w:r>
      <w:r w:rsidR="00792EA4">
        <w:rPr>
          <w:rFonts w:ascii="Arial" w:hAnsi="Arial" w:cs="Arial"/>
          <w:sz w:val="24"/>
          <w:szCs w:val="24"/>
        </w:rPr>
        <w:t>shared</w:t>
      </w:r>
      <w:r w:rsidR="004E4E6B">
        <w:rPr>
          <w:rFonts w:ascii="Arial" w:hAnsi="Arial" w:cs="Arial"/>
          <w:sz w:val="24"/>
          <w:szCs w:val="24"/>
        </w:rPr>
        <w:t xml:space="preserve"> purpose</w:t>
      </w:r>
      <w:r w:rsidR="00792EA4">
        <w:rPr>
          <w:rFonts w:ascii="Arial" w:hAnsi="Arial" w:cs="Arial"/>
          <w:sz w:val="24"/>
          <w:szCs w:val="24"/>
        </w:rPr>
        <w:t xml:space="preserve"> </w:t>
      </w:r>
      <w:r w:rsidR="004E4E6B">
        <w:rPr>
          <w:rFonts w:ascii="Arial" w:hAnsi="Arial" w:cs="Arial"/>
          <w:sz w:val="24"/>
          <w:szCs w:val="24"/>
        </w:rPr>
        <w:t>and</w:t>
      </w:r>
      <w:r w:rsidR="00792EA4">
        <w:rPr>
          <w:rFonts w:ascii="Arial" w:hAnsi="Arial" w:cs="Arial"/>
          <w:sz w:val="24"/>
          <w:szCs w:val="24"/>
        </w:rPr>
        <w:t xml:space="preserve"> team</w:t>
      </w:r>
      <w:r w:rsidR="004E4E6B">
        <w:rPr>
          <w:rFonts w:ascii="Arial" w:hAnsi="Arial" w:cs="Arial"/>
          <w:sz w:val="24"/>
          <w:szCs w:val="24"/>
        </w:rPr>
        <w:t xml:space="preserve"> attendance at work. </w:t>
      </w:r>
    </w:p>
    <w:p w14:paraId="61717D95" w14:textId="77777777" w:rsidR="00F83031" w:rsidRPr="00202D3E" w:rsidRDefault="00F83031" w:rsidP="00F83031">
      <w:pPr>
        <w:spacing w:line="480" w:lineRule="auto"/>
        <w:rPr>
          <w:rFonts w:ascii="Arial" w:hAnsi="Arial" w:cs="Arial"/>
          <w:sz w:val="24"/>
          <w:szCs w:val="24"/>
        </w:rPr>
      </w:pPr>
    </w:p>
    <w:p w14:paraId="59EBA487" w14:textId="6D07DAAE" w:rsidR="00F83031" w:rsidRPr="00C80307" w:rsidRDefault="00F83031" w:rsidP="00F83031">
      <w:pPr>
        <w:pStyle w:val="Heading2"/>
        <w:spacing w:line="480" w:lineRule="auto"/>
        <w:rPr>
          <w:rFonts w:ascii="Arial" w:hAnsi="Arial" w:cs="Arial"/>
          <w:sz w:val="24"/>
          <w:szCs w:val="24"/>
        </w:rPr>
      </w:pPr>
      <w:bookmarkStart w:id="34" w:name="_Toc84600322"/>
      <w:r w:rsidRPr="00C80307">
        <w:rPr>
          <w:rFonts w:ascii="Arial" w:hAnsi="Arial" w:cs="Arial"/>
          <w:sz w:val="24"/>
          <w:szCs w:val="24"/>
        </w:rPr>
        <w:t>2.</w:t>
      </w:r>
      <w:r w:rsidR="004D534F">
        <w:rPr>
          <w:rFonts w:ascii="Arial" w:hAnsi="Arial" w:cs="Arial"/>
          <w:sz w:val="24"/>
          <w:szCs w:val="24"/>
        </w:rPr>
        <w:t>2</w:t>
      </w:r>
      <w:r w:rsidRPr="00C80307">
        <w:rPr>
          <w:rFonts w:ascii="Arial" w:hAnsi="Arial" w:cs="Arial"/>
          <w:sz w:val="24"/>
          <w:szCs w:val="24"/>
        </w:rPr>
        <w:t xml:space="preserve"> </w:t>
      </w:r>
      <w:r w:rsidR="00EF265B">
        <w:rPr>
          <w:rFonts w:ascii="Arial" w:hAnsi="Arial" w:cs="Arial"/>
          <w:sz w:val="24"/>
          <w:szCs w:val="24"/>
        </w:rPr>
        <w:t xml:space="preserve">The significance of </w:t>
      </w:r>
      <w:r w:rsidRPr="00C80307">
        <w:rPr>
          <w:rFonts w:ascii="Arial" w:hAnsi="Arial" w:cs="Arial"/>
          <w:sz w:val="24"/>
          <w:szCs w:val="24"/>
        </w:rPr>
        <w:t>Shared and Individual Purpose</w:t>
      </w:r>
      <w:bookmarkEnd w:id="34"/>
    </w:p>
    <w:p w14:paraId="4013C25C" w14:textId="58DFA568" w:rsidR="00F83031" w:rsidRDefault="00F83031" w:rsidP="00F83031">
      <w:pPr>
        <w:spacing w:line="480" w:lineRule="auto"/>
        <w:rPr>
          <w:rFonts w:ascii="Arial" w:hAnsi="Arial" w:cs="Arial"/>
          <w:sz w:val="24"/>
          <w:szCs w:val="24"/>
        </w:rPr>
      </w:pPr>
      <w:r>
        <w:rPr>
          <w:rFonts w:ascii="Arial" w:hAnsi="Arial" w:cs="Arial"/>
          <w:sz w:val="24"/>
          <w:szCs w:val="24"/>
        </w:rPr>
        <w:t>The Cambridge Dictionary (2021) defines purpose as the reason something exists, or why you act. Purpose may mean something different to everyone. For some, their purpose may be to reduce their carbon footprint. For another, it may be to help the less fortunate. Each purpose is equally valid and respected, despite their differences.</w:t>
      </w:r>
      <w:r w:rsidR="00900603">
        <w:rPr>
          <w:rFonts w:ascii="Arial" w:hAnsi="Arial" w:cs="Arial"/>
          <w:sz w:val="24"/>
          <w:szCs w:val="24"/>
        </w:rPr>
        <w:t xml:space="preserve"> </w:t>
      </w:r>
      <w:r w:rsidR="00FC7F06">
        <w:rPr>
          <w:rFonts w:ascii="Arial" w:hAnsi="Arial" w:cs="Arial"/>
          <w:sz w:val="24"/>
          <w:szCs w:val="24"/>
        </w:rPr>
        <w:t>On a personal</w:t>
      </w:r>
      <w:r w:rsidR="00BC34CA">
        <w:rPr>
          <w:rFonts w:ascii="Arial" w:hAnsi="Arial" w:cs="Arial"/>
          <w:sz w:val="24"/>
          <w:szCs w:val="24"/>
        </w:rPr>
        <w:t xml:space="preserve"> level, McLough</w:t>
      </w:r>
      <w:r w:rsidR="0026078A">
        <w:rPr>
          <w:rFonts w:ascii="Arial" w:hAnsi="Arial" w:cs="Arial"/>
          <w:sz w:val="24"/>
          <w:szCs w:val="24"/>
        </w:rPr>
        <w:t>l</w:t>
      </w:r>
      <w:r w:rsidR="00BC34CA">
        <w:rPr>
          <w:rFonts w:ascii="Arial" w:hAnsi="Arial" w:cs="Arial"/>
          <w:sz w:val="24"/>
          <w:szCs w:val="24"/>
        </w:rPr>
        <w:t xml:space="preserve">in (2017) notes that purpose is </w:t>
      </w:r>
      <w:r w:rsidR="005D6450">
        <w:rPr>
          <w:rFonts w:ascii="Arial" w:hAnsi="Arial" w:cs="Arial"/>
          <w:sz w:val="24"/>
          <w:szCs w:val="24"/>
        </w:rPr>
        <w:t>the foundation to</w:t>
      </w:r>
      <w:r w:rsidR="00BC34CA">
        <w:rPr>
          <w:rFonts w:ascii="Arial" w:hAnsi="Arial" w:cs="Arial"/>
          <w:sz w:val="24"/>
          <w:szCs w:val="24"/>
        </w:rPr>
        <w:t xml:space="preserve"> well-being</w:t>
      </w:r>
      <w:r w:rsidR="00661EC6">
        <w:rPr>
          <w:rFonts w:ascii="Arial" w:hAnsi="Arial" w:cs="Arial"/>
          <w:sz w:val="24"/>
          <w:szCs w:val="24"/>
        </w:rPr>
        <w:t xml:space="preserve"> as without it, individuals mental health could suffer. </w:t>
      </w:r>
      <w:r w:rsidR="00E73AB1">
        <w:rPr>
          <w:rFonts w:ascii="Arial" w:hAnsi="Arial" w:cs="Arial"/>
          <w:sz w:val="24"/>
          <w:szCs w:val="24"/>
        </w:rPr>
        <w:t>F</w:t>
      </w:r>
      <w:r w:rsidR="00661EC6">
        <w:rPr>
          <w:rFonts w:ascii="Arial" w:hAnsi="Arial" w:cs="Arial"/>
          <w:sz w:val="24"/>
          <w:szCs w:val="24"/>
        </w:rPr>
        <w:t xml:space="preserve">or </w:t>
      </w:r>
      <w:r w:rsidR="00743CA3">
        <w:rPr>
          <w:rFonts w:ascii="Arial" w:hAnsi="Arial" w:cs="Arial"/>
          <w:sz w:val="24"/>
          <w:szCs w:val="24"/>
        </w:rPr>
        <w:t xml:space="preserve">Bastons and </w:t>
      </w:r>
      <w:proofErr w:type="spellStart"/>
      <w:r w:rsidR="00743CA3">
        <w:rPr>
          <w:rFonts w:ascii="Arial" w:hAnsi="Arial" w:cs="Arial"/>
          <w:sz w:val="24"/>
          <w:szCs w:val="24"/>
        </w:rPr>
        <w:t>Sotok</w:t>
      </w:r>
      <w:proofErr w:type="spellEnd"/>
      <w:r w:rsidR="00BD5656">
        <w:rPr>
          <w:rFonts w:ascii="Arial" w:hAnsi="Arial" w:cs="Arial"/>
          <w:sz w:val="24"/>
          <w:szCs w:val="24"/>
        </w:rPr>
        <w:t xml:space="preserve"> </w:t>
      </w:r>
      <w:r w:rsidR="00F2601B">
        <w:rPr>
          <w:rFonts w:ascii="Arial" w:hAnsi="Arial" w:cs="Arial"/>
          <w:sz w:val="24"/>
          <w:szCs w:val="24"/>
        </w:rPr>
        <w:t>(2019)</w:t>
      </w:r>
      <w:r w:rsidR="00661EC6">
        <w:rPr>
          <w:rFonts w:ascii="Arial" w:hAnsi="Arial" w:cs="Arial"/>
          <w:sz w:val="24"/>
          <w:szCs w:val="24"/>
        </w:rPr>
        <w:t>,</w:t>
      </w:r>
      <w:r w:rsidR="00E73AB1">
        <w:rPr>
          <w:rFonts w:ascii="Arial" w:hAnsi="Arial" w:cs="Arial"/>
          <w:sz w:val="24"/>
          <w:szCs w:val="24"/>
        </w:rPr>
        <w:t xml:space="preserve"> shared</w:t>
      </w:r>
      <w:r w:rsidR="00661EC6">
        <w:rPr>
          <w:rFonts w:ascii="Arial" w:hAnsi="Arial" w:cs="Arial"/>
          <w:sz w:val="24"/>
          <w:szCs w:val="24"/>
        </w:rPr>
        <w:t xml:space="preserve"> </w:t>
      </w:r>
      <w:r w:rsidR="00F2601B">
        <w:rPr>
          <w:rFonts w:ascii="Arial" w:hAnsi="Arial" w:cs="Arial"/>
          <w:sz w:val="24"/>
          <w:szCs w:val="24"/>
        </w:rPr>
        <w:t xml:space="preserve">purpose is important </w:t>
      </w:r>
      <w:r w:rsidR="00637626">
        <w:rPr>
          <w:rFonts w:ascii="Arial" w:hAnsi="Arial" w:cs="Arial"/>
          <w:sz w:val="24"/>
          <w:szCs w:val="24"/>
        </w:rPr>
        <w:t>as it allows individuals to understand</w:t>
      </w:r>
      <w:r w:rsidR="00F36FB3">
        <w:rPr>
          <w:rFonts w:ascii="Arial" w:hAnsi="Arial" w:cs="Arial"/>
          <w:sz w:val="24"/>
          <w:szCs w:val="24"/>
        </w:rPr>
        <w:t xml:space="preserve"> the impact</w:t>
      </w:r>
      <w:r w:rsidR="00555AE1">
        <w:rPr>
          <w:rFonts w:ascii="Arial" w:hAnsi="Arial" w:cs="Arial"/>
          <w:sz w:val="24"/>
          <w:szCs w:val="24"/>
        </w:rPr>
        <w:t xml:space="preserve"> their efforts have on others, the wider community, or their organisation</w:t>
      </w:r>
      <w:r w:rsidR="001A61A7">
        <w:rPr>
          <w:rFonts w:ascii="Arial" w:hAnsi="Arial" w:cs="Arial"/>
          <w:sz w:val="24"/>
          <w:szCs w:val="24"/>
        </w:rPr>
        <w:t xml:space="preserve">. </w:t>
      </w:r>
      <w:r w:rsidR="00F1485C">
        <w:rPr>
          <w:rFonts w:ascii="Arial" w:hAnsi="Arial" w:cs="Arial"/>
          <w:sz w:val="24"/>
          <w:szCs w:val="24"/>
        </w:rPr>
        <w:t xml:space="preserve">The CIPD (2019) study </w:t>
      </w:r>
      <w:r w:rsidR="00F132E3">
        <w:rPr>
          <w:rFonts w:ascii="Arial" w:hAnsi="Arial" w:cs="Arial"/>
          <w:sz w:val="24"/>
          <w:szCs w:val="24"/>
        </w:rPr>
        <w:t xml:space="preserve">supported this view, showing that for </w:t>
      </w:r>
      <w:r w:rsidR="006A0FF0">
        <w:rPr>
          <w:rFonts w:ascii="Arial" w:hAnsi="Arial" w:cs="Arial"/>
          <w:sz w:val="24"/>
          <w:szCs w:val="24"/>
        </w:rPr>
        <w:t>many, having</w:t>
      </w:r>
      <w:r w:rsidR="00F1485C">
        <w:rPr>
          <w:rFonts w:ascii="Arial" w:hAnsi="Arial" w:cs="Arial"/>
          <w:sz w:val="24"/>
          <w:szCs w:val="24"/>
        </w:rPr>
        <w:t xml:space="preserve"> a purposeful and ‘useful’ job was important to them</w:t>
      </w:r>
      <w:r w:rsidR="006A0FF0">
        <w:rPr>
          <w:rFonts w:ascii="Arial" w:hAnsi="Arial" w:cs="Arial"/>
          <w:sz w:val="24"/>
          <w:szCs w:val="24"/>
        </w:rPr>
        <w:t xml:space="preserve"> and their well-being. </w:t>
      </w:r>
      <w:r w:rsidR="005923C9">
        <w:rPr>
          <w:rFonts w:ascii="Arial" w:hAnsi="Arial" w:cs="Arial"/>
          <w:sz w:val="24"/>
          <w:szCs w:val="24"/>
        </w:rPr>
        <w:t>The CIPD (2021</w:t>
      </w:r>
      <w:r w:rsidR="00080594">
        <w:rPr>
          <w:rFonts w:ascii="Arial" w:hAnsi="Arial" w:cs="Arial"/>
          <w:sz w:val="24"/>
          <w:szCs w:val="24"/>
        </w:rPr>
        <w:t>e</w:t>
      </w:r>
      <w:r w:rsidR="005923C9">
        <w:rPr>
          <w:rFonts w:ascii="Arial" w:hAnsi="Arial" w:cs="Arial"/>
          <w:sz w:val="24"/>
          <w:szCs w:val="24"/>
        </w:rPr>
        <w:t xml:space="preserve">) have placed purpose at the heart of their </w:t>
      </w:r>
      <w:r w:rsidR="00D33FE9">
        <w:rPr>
          <w:rFonts w:ascii="Arial" w:hAnsi="Arial" w:cs="Arial"/>
          <w:sz w:val="24"/>
          <w:szCs w:val="24"/>
        </w:rPr>
        <w:t>Profession Map.</w:t>
      </w:r>
      <w:r w:rsidR="00C2222B">
        <w:rPr>
          <w:rFonts w:ascii="Arial" w:hAnsi="Arial" w:cs="Arial"/>
          <w:sz w:val="24"/>
          <w:szCs w:val="24"/>
        </w:rPr>
        <w:t xml:space="preserve"> HR profession</w:t>
      </w:r>
      <w:r w:rsidR="00EF265B">
        <w:rPr>
          <w:rFonts w:ascii="Arial" w:hAnsi="Arial" w:cs="Arial"/>
          <w:sz w:val="24"/>
          <w:szCs w:val="24"/>
        </w:rPr>
        <w:t>al</w:t>
      </w:r>
      <w:r w:rsidR="00C2222B">
        <w:rPr>
          <w:rFonts w:ascii="Arial" w:hAnsi="Arial" w:cs="Arial"/>
          <w:sz w:val="24"/>
          <w:szCs w:val="24"/>
        </w:rPr>
        <w:t xml:space="preserve">s are encouraged to consult the map, </w:t>
      </w:r>
      <w:r w:rsidR="00FE5A66">
        <w:rPr>
          <w:rFonts w:ascii="Arial" w:hAnsi="Arial" w:cs="Arial"/>
          <w:sz w:val="24"/>
          <w:szCs w:val="24"/>
        </w:rPr>
        <w:t xml:space="preserve">using the layers to embed good </w:t>
      </w:r>
      <w:r w:rsidR="00A25E9C">
        <w:rPr>
          <w:rFonts w:ascii="Arial" w:hAnsi="Arial" w:cs="Arial"/>
          <w:sz w:val="24"/>
          <w:szCs w:val="24"/>
        </w:rPr>
        <w:t>practice,</w:t>
      </w:r>
      <w:r w:rsidR="00FE5A66">
        <w:rPr>
          <w:rFonts w:ascii="Arial" w:hAnsi="Arial" w:cs="Arial"/>
          <w:sz w:val="24"/>
          <w:szCs w:val="24"/>
        </w:rPr>
        <w:t xml:space="preserve"> and put people at the heart of their work.</w:t>
      </w:r>
      <w:r>
        <w:rPr>
          <w:rFonts w:ascii="Arial" w:hAnsi="Arial" w:cs="Arial"/>
          <w:sz w:val="24"/>
          <w:szCs w:val="24"/>
        </w:rPr>
        <w:t xml:space="preserve"> Lips Wiersma and Morris (2009) claimed that there are 4 pillars impacting purposefulness at work</w:t>
      </w:r>
      <w:r w:rsidR="005F074B">
        <w:rPr>
          <w:rFonts w:ascii="Arial" w:hAnsi="Arial" w:cs="Arial"/>
          <w:sz w:val="24"/>
          <w:szCs w:val="24"/>
        </w:rPr>
        <w:t xml:space="preserve"> (see figure </w:t>
      </w:r>
      <w:r w:rsidR="00A37680">
        <w:rPr>
          <w:rFonts w:ascii="Arial" w:hAnsi="Arial" w:cs="Arial"/>
          <w:sz w:val="24"/>
          <w:szCs w:val="24"/>
        </w:rPr>
        <w:t>4</w:t>
      </w:r>
      <w:r w:rsidR="005F074B">
        <w:rPr>
          <w:rFonts w:ascii="Arial" w:hAnsi="Arial" w:cs="Arial"/>
          <w:sz w:val="24"/>
          <w:szCs w:val="24"/>
        </w:rPr>
        <w:t>)</w:t>
      </w:r>
      <w:r>
        <w:rPr>
          <w:rFonts w:ascii="Arial" w:hAnsi="Arial" w:cs="Arial"/>
          <w:sz w:val="24"/>
          <w:szCs w:val="24"/>
        </w:rPr>
        <w:t xml:space="preserve">. </w:t>
      </w:r>
    </w:p>
    <w:p w14:paraId="51140BCD" w14:textId="77777777" w:rsidR="00F83031" w:rsidRDefault="00F83031" w:rsidP="00F83031">
      <w:pPr>
        <w:keepNext/>
        <w:spacing w:line="480" w:lineRule="auto"/>
      </w:pPr>
      <w:r>
        <w:rPr>
          <w:rFonts w:ascii="Arial" w:hAnsi="Arial" w:cs="Arial"/>
          <w:noProof/>
          <w:sz w:val="24"/>
          <w:szCs w:val="24"/>
        </w:rPr>
        <w:lastRenderedPageBreak/>
        <w:drawing>
          <wp:inline distT="0" distB="0" distL="0" distR="0" wp14:anchorId="6F65F68E" wp14:editId="407D771F">
            <wp:extent cx="5807075" cy="2114550"/>
            <wp:effectExtent l="38100" t="19050" r="41275" b="3810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915A326" w14:textId="6479475E" w:rsidR="00F83031" w:rsidRPr="003A7ACD" w:rsidRDefault="00F83031" w:rsidP="00F83031">
      <w:pPr>
        <w:pStyle w:val="Caption"/>
        <w:rPr>
          <w:rFonts w:ascii="Arial" w:hAnsi="Arial" w:cs="Arial"/>
          <w:sz w:val="24"/>
          <w:szCs w:val="24"/>
        </w:rPr>
      </w:pPr>
      <w:bookmarkStart w:id="35" w:name="_Toc81826378"/>
      <w:bookmarkStart w:id="36" w:name="_Toc84599941"/>
      <w:r>
        <w:t xml:space="preserve">Figure </w:t>
      </w:r>
      <w:r w:rsidR="00B938AE">
        <w:fldChar w:fldCharType="begin"/>
      </w:r>
      <w:r w:rsidR="00B938AE">
        <w:instrText xml:space="preserve"> SEQ Figure \* ARABIC </w:instrText>
      </w:r>
      <w:r w:rsidR="00B938AE">
        <w:fldChar w:fldCharType="separate"/>
      </w:r>
      <w:r w:rsidR="00C84674">
        <w:rPr>
          <w:noProof/>
        </w:rPr>
        <w:t>4</w:t>
      </w:r>
      <w:r w:rsidR="00B938AE">
        <w:rPr>
          <w:noProof/>
        </w:rPr>
        <w:fldChar w:fldCharType="end"/>
      </w:r>
      <w:r>
        <w:t>: 4 Pillars Impacting Purpose. Adapted from Lips Wiersma and Morris (2009)</w:t>
      </w:r>
      <w:bookmarkEnd w:id="35"/>
      <w:bookmarkEnd w:id="36"/>
    </w:p>
    <w:p w14:paraId="1E209CF5" w14:textId="4E12C29F" w:rsidR="00F83031" w:rsidRPr="007B2709" w:rsidRDefault="00F83031" w:rsidP="00F83031">
      <w:pPr>
        <w:spacing w:line="480" w:lineRule="auto"/>
        <w:rPr>
          <w:rFonts w:ascii="Arial" w:hAnsi="Arial" w:cs="Arial"/>
          <w:sz w:val="24"/>
          <w:szCs w:val="24"/>
        </w:rPr>
      </w:pPr>
      <w:r>
        <w:rPr>
          <w:rFonts w:ascii="Arial" w:hAnsi="Arial" w:cs="Arial"/>
          <w:sz w:val="24"/>
          <w:szCs w:val="24"/>
        </w:rPr>
        <w:t>The suggestion is that all 4 pillars are required for an individual to feel as though their job is purposeful. If these are necessary for all individuals, this will lead to a shared purpose.</w:t>
      </w:r>
    </w:p>
    <w:p w14:paraId="643226AA" w14:textId="2DA71690" w:rsidR="00F83031" w:rsidRDefault="00F83031" w:rsidP="00F83031">
      <w:pPr>
        <w:spacing w:line="480" w:lineRule="auto"/>
        <w:ind w:firstLine="720"/>
        <w:rPr>
          <w:rFonts w:ascii="Arial" w:hAnsi="Arial" w:cs="Arial"/>
          <w:color w:val="000000"/>
          <w:sz w:val="24"/>
          <w:szCs w:val="24"/>
          <w:shd w:val="clear" w:color="auto" w:fill="FFFFFF"/>
        </w:rPr>
      </w:pPr>
      <w:r w:rsidRPr="00D232DE">
        <w:rPr>
          <w:rFonts w:ascii="Arial" w:hAnsi="Arial" w:cs="Arial"/>
          <w:sz w:val="24"/>
          <w:szCs w:val="24"/>
        </w:rPr>
        <w:t xml:space="preserve">For organisations to truthfully claim that </w:t>
      </w:r>
      <w:r>
        <w:rPr>
          <w:rFonts w:ascii="Arial" w:hAnsi="Arial" w:cs="Arial"/>
          <w:sz w:val="24"/>
          <w:szCs w:val="24"/>
        </w:rPr>
        <w:t>they are purpose</w:t>
      </w:r>
      <w:r w:rsidR="002E47B1">
        <w:rPr>
          <w:rFonts w:ascii="Arial" w:hAnsi="Arial" w:cs="Arial"/>
          <w:sz w:val="24"/>
          <w:szCs w:val="24"/>
        </w:rPr>
        <w:t>-</w:t>
      </w:r>
      <w:r>
        <w:rPr>
          <w:rFonts w:ascii="Arial" w:hAnsi="Arial" w:cs="Arial"/>
          <w:sz w:val="24"/>
          <w:szCs w:val="24"/>
        </w:rPr>
        <w:t>driven</w:t>
      </w:r>
      <w:r w:rsidR="002E47B1">
        <w:rPr>
          <w:rFonts w:ascii="Arial" w:hAnsi="Arial" w:cs="Arial"/>
          <w:sz w:val="24"/>
          <w:szCs w:val="24"/>
        </w:rPr>
        <w:t xml:space="preserve"> </w:t>
      </w:r>
      <w:r>
        <w:rPr>
          <w:rFonts w:ascii="Arial" w:hAnsi="Arial" w:cs="Arial"/>
          <w:sz w:val="24"/>
          <w:szCs w:val="24"/>
        </w:rPr>
        <w:t xml:space="preserve">and fulfil their goals, it has been argued that the purpose needs to be understood and shared by all employees </w:t>
      </w:r>
      <w:r w:rsidRPr="00EF1B26">
        <w:rPr>
          <w:rFonts w:ascii="Arial" w:hAnsi="Arial" w:cs="Arial"/>
          <w:sz w:val="24"/>
          <w:szCs w:val="24"/>
        </w:rPr>
        <w:t>(</w:t>
      </w:r>
      <w:r w:rsidRPr="00EF1B26">
        <w:rPr>
          <w:rFonts w:ascii="Arial" w:hAnsi="Arial" w:cs="Arial"/>
          <w:color w:val="000000"/>
          <w:sz w:val="24"/>
          <w:szCs w:val="24"/>
          <w:shd w:val="clear" w:color="auto" w:fill="FFFFFF"/>
        </w:rPr>
        <w:t xml:space="preserve">Bastons and </w:t>
      </w:r>
      <w:proofErr w:type="spellStart"/>
      <w:r w:rsidRPr="00EF1B26">
        <w:rPr>
          <w:rFonts w:ascii="Arial" w:hAnsi="Arial" w:cs="Arial"/>
          <w:color w:val="000000"/>
          <w:sz w:val="24"/>
          <w:szCs w:val="24"/>
          <w:shd w:val="clear" w:color="auto" w:fill="FFFFFF"/>
        </w:rPr>
        <w:t>Sotok</w:t>
      </w:r>
      <w:proofErr w:type="spellEnd"/>
      <w:r w:rsidRPr="00EF1B26">
        <w:rPr>
          <w:rFonts w:ascii="Arial" w:hAnsi="Arial" w:cs="Arial"/>
          <w:color w:val="000000"/>
          <w:sz w:val="24"/>
          <w:szCs w:val="24"/>
          <w:shd w:val="clear" w:color="auto" w:fill="FFFFFF"/>
        </w:rPr>
        <w:t>, 2019).</w:t>
      </w:r>
      <w:r>
        <w:rPr>
          <w:rFonts w:ascii="Arial" w:hAnsi="Arial" w:cs="Arial"/>
          <w:sz w:val="24"/>
          <w:szCs w:val="24"/>
        </w:rPr>
        <w:t xml:space="preserve"> </w:t>
      </w:r>
      <w:r>
        <w:rPr>
          <w:rFonts w:ascii="Arial" w:hAnsi="Arial" w:cs="Arial"/>
          <w:color w:val="000000"/>
          <w:sz w:val="24"/>
          <w:szCs w:val="24"/>
          <w:shd w:val="clear" w:color="auto" w:fill="FFFFFF"/>
        </w:rPr>
        <w:t xml:space="preserve">Organisations should therefore understand the individual purpose of their employees and harness this into creating shared purpose at work (Bastons and </w:t>
      </w:r>
      <w:proofErr w:type="spellStart"/>
      <w:r>
        <w:rPr>
          <w:rFonts w:ascii="Arial" w:hAnsi="Arial" w:cs="Arial"/>
          <w:color w:val="000000"/>
          <w:sz w:val="24"/>
          <w:szCs w:val="24"/>
          <w:shd w:val="clear" w:color="auto" w:fill="FFFFFF"/>
        </w:rPr>
        <w:t>Sotok</w:t>
      </w:r>
      <w:proofErr w:type="spellEnd"/>
      <w:r>
        <w:rPr>
          <w:rFonts w:ascii="Arial" w:hAnsi="Arial" w:cs="Arial"/>
          <w:color w:val="000000"/>
          <w:sz w:val="24"/>
          <w:szCs w:val="24"/>
          <w:shd w:val="clear" w:color="auto" w:fill="FFFFFF"/>
        </w:rPr>
        <w:t>, 2019)</w:t>
      </w:r>
      <w:r w:rsidR="001764D2">
        <w:rPr>
          <w:rFonts w:ascii="Arial" w:hAnsi="Arial" w:cs="Arial"/>
          <w:color w:val="000000"/>
          <w:sz w:val="24"/>
          <w:szCs w:val="24"/>
          <w:shd w:val="clear" w:color="auto" w:fill="FFFFFF"/>
        </w:rPr>
        <w:t xml:space="preserve"> (see figure </w:t>
      </w:r>
      <w:r w:rsidR="00A37680">
        <w:rPr>
          <w:rFonts w:ascii="Arial" w:hAnsi="Arial" w:cs="Arial"/>
          <w:color w:val="000000"/>
          <w:sz w:val="24"/>
          <w:szCs w:val="24"/>
          <w:shd w:val="clear" w:color="auto" w:fill="FFFFFF"/>
        </w:rPr>
        <w:t>5</w:t>
      </w:r>
      <w:r w:rsidR="001764D2">
        <w:rPr>
          <w:rFonts w:ascii="Arial" w:hAnsi="Arial" w:cs="Arial"/>
          <w:color w:val="000000"/>
          <w:sz w:val="24"/>
          <w:szCs w:val="24"/>
          <w:shd w:val="clear" w:color="auto" w:fill="FFFFFF"/>
        </w:rPr>
        <w:t>)</w:t>
      </w:r>
      <w:r>
        <w:rPr>
          <w:rFonts w:ascii="Arial" w:hAnsi="Arial" w:cs="Arial"/>
          <w:color w:val="000000"/>
          <w:sz w:val="24"/>
          <w:szCs w:val="24"/>
          <w:shd w:val="clear" w:color="auto" w:fill="FFFFFF"/>
        </w:rPr>
        <w:t>.</w:t>
      </w:r>
    </w:p>
    <w:p w14:paraId="7302226B" w14:textId="77777777" w:rsidR="00F83031" w:rsidRDefault="00F83031" w:rsidP="00F83031">
      <w:pPr>
        <w:keepNext/>
        <w:spacing w:line="480" w:lineRule="auto"/>
      </w:pPr>
      <w:r>
        <w:rPr>
          <w:noProof/>
        </w:rPr>
        <w:lastRenderedPageBreak/>
        <w:drawing>
          <wp:inline distT="0" distB="0" distL="0" distR="0" wp14:anchorId="550E858B" wp14:editId="29260029">
            <wp:extent cx="5486400" cy="3200400"/>
            <wp:effectExtent l="0" t="19050" r="0" b="381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33EF5AD5" w14:textId="5E182B05" w:rsidR="00F83031" w:rsidRDefault="00F83031" w:rsidP="00F83031">
      <w:pPr>
        <w:pStyle w:val="Caption"/>
        <w:rPr>
          <w:rFonts w:ascii="Arial" w:hAnsi="Arial" w:cs="Arial"/>
          <w:color w:val="000000"/>
          <w:sz w:val="24"/>
          <w:szCs w:val="24"/>
          <w:shd w:val="clear" w:color="auto" w:fill="FFFFFF"/>
        </w:rPr>
      </w:pPr>
      <w:bookmarkStart w:id="37" w:name="_Toc81826379"/>
      <w:bookmarkStart w:id="38" w:name="_Toc84599942"/>
      <w:r>
        <w:t xml:space="preserve">Figure </w:t>
      </w:r>
      <w:r w:rsidR="00B938AE">
        <w:fldChar w:fldCharType="begin"/>
      </w:r>
      <w:r w:rsidR="00B938AE">
        <w:instrText xml:space="preserve"> SEQ Figure \* ARABIC </w:instrText>
      </w:r>
      <w:r w:rsidR="00B938AE">
        <w:fldChar w:fldCharType="separate"/>
      </w:r>
      <w:r w:rsidR="00C84674">
        <w:rPr>
          <w:noProof/>
        </w:rPr>
        <w:t>5</w:t>
      </w:r>
      <w:r w:rsidR="00B938AE">
        <w:rPr>
          <w:noProof/>
        </w:rPr>
        <w:fldChar w:fldCharType="end"/>
      </w:r>
      <w:r>
        <w:t xml:space="preserve">: Connection between personal and shared purpose. Adapted from Bastons and </w:t>
      </w:r>
      <w:proofErr w:type="spellStart"/>
      <w:r>
        <w:t>Sotok</w:t>
      </w:r>
      <w:proofErr w:type="spellEnd"/>
      <w:r>
        <w:t xml:space="preserve"> (2019)</w:t>
      </w:r>
      <w:bookmarkEnd w:id="37"/>
      <w:bookmarkEnd w:id="38"/>
    </w:p>
    <w:p w14:paraId="2CA3485C" w14:textId="214DCD38" w:rsidR="00B94595" w:rsidRDefault="00F83031" w:rsidP="00F83031">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 shared purpose is embedded, lived, and breathed by all and not forced on employees by </w:t>
      </w:r>
      <w:r w:rsidR="001366A5">
        <w:rPr>
          <w:rFonts w:ascii="Arial" w:hAnsi="Arial" w:cs="Arial"/>
          <w:color w:val="000000"/>
          <w:sz w:val="24"/>
          <w:szCs w:val="24"/>
          <w:shd w:val="clear" w:color="auto" w:fill="FFFFFF"/>
        </w:rPr>
        <w:t>leaders</w:t>
      </w:r>
      <w:r>
        <w:rPr>
          <w:rFonts w:ascii="Arial" w:hAnsi="Arial" w:cs="Arial"/>
          <w:color w:val="000000"/>
          <w:sz w:val="24"/>
          <w:szCs w:val="24"/>
          <w:shd w:val="clear" w:color="auto" w:fill="FFFFFF"/>
        </w:rPr>
        <w:t xml:space="preserve"> (Bastons and </w:t>
      </w:r>
      <w:proofErr w:type="spellStart"/>
      <w:r>
        <w:rPr>
          <w:rFonts w:ascii="Arial" w:hAnsi="Arial" w:cs="Arial"/>
          <w:color w:val="000000"/>
          <w:sz w:val="24"/>
          <w:szCs w:val="24"/>
          <w:shd w:val="clear" w:color="auto" w:fill="FFFFFF"/>
        </w:rPr>
        <w:t>Sotok</w:t>
      </w:r>
      <w:proofErr w:type="spellEnd"/>
      <w:r>
        <w:rPr>
          <w:rFonts w:ascii="Arial" w:hAnsi="Arial" w:cs="Arial"/>
          <w:color w:val="000000"/>
          <w:sz w:val="24"/>
          <w:szCs w:val="24"/>
          <w:shd w:val="clear" w:color="auto" w:fill="FFFFFF"/>
        </w:rPr>
        <w:t xml:space="preserve">, 2019). This illuminates the argument that for organisations to be successful in fulfilling their purpose, </w:t>
      </w:r>
      <w:r w:rsidR="00D177C2">
        <w:rPr>
          <w:rFonts w:ascii="Arial" w:hAnsi="Arial" w:cs="Arial"/>
          <w:color w:val="000000"/>
          <w:sz w:val="24"/>
          <w:szCs w:val="24"/>
          <w:shd w:val="clear" w:color="auto" w:fill="FFFFFF"/>
        </w:rPr>
        <w:t>it</w:t>
      </w:r>
      <w:r>
        <w:rPr>
          <w:rFonts w:ascii="Arial" w:hAnsi="Arial" w:cs="Arial"/>
          <w:color w:val="000000"/>
          <w:sz w:val="24"/>
          <w:szCs w:val="24"/>
          <w:shd w:val="clear" w:color="auto" w:fill="FFFFFF"/>
        </w:rPr>
        <w:t xml:space="preserve"> must resonate with </w:t>
      </w:r>
      <w:r w:rsidR="00520DFB">
        <w:rPr>
          <w:rFonts w:ascii="Arial" w:hAnsi="Arial" w:cs="Arial"/>
          <w:color w:val="000000"/>
          <w:sz w:val="24"/>
          <w:szCs w:val="24"/>
          <w:shd w:val="clear" w:color="auto" w:fill="FFFFFF"/>
        </w:rPr>
        <w:t>their</w:t>
      </w:r>
      <w:r>
        <w:rPr>
          <w:rFonts w:ascii="Arial" w:hAnsi="Arial" w:cs="Arial"/>
          <w:color w:val="000000"/>
          <w:sz w:val="24"/>
          <w:szCs w:val="24"/>
          <w:shd w:val="clear" w:color="auto" w:fill="FFFFFF"/>
        </w:rPr>
        <w:t xml:space="preserve"> employees (Biller-</w:t>
      </w:r>
      <w:proofErr w:type="spellStart"/>
      <w:r>
        <w:rPr>
          <w:rFonts w:ascii="Arial" w:hAnsi="Arial" w:cs="Arial"/>
          <w:color w:val="000000"/>
          <w:sz w:val="24"/>
          <w:szCs w:val="24"/>
          <w:shd w:val="clear" w:color="auto" w:fill="FFFFFF"/>
        </w:rPr>
        <w:t>Andorno</w:t>
      </w:r>
      <w:proofErr w:type="spellEnd"/>
      <w:r>
        <w:rPr>
          <w:rFonts w:ascii="Arial" w:hAnsi="Arial" w:cs="Arial"/>
          <w:color w:val="000000"/>
          <w:sz w:val="24"/>
          <w:szCs w:val="24"/>
          <w:shd w:val="clear" w:color="auto" w:fill="FFFFFF"/>
        </w:rPr>
        <w:t xml:space="preserve"> and Thomas, 2013). The CIPD (2011) further claimed that when a purpose is shared within organisations, it empowers the workforce to say no to practices that do not align with the organisational purpose. This emphasises the power and importance of shared purpose</w:t>
      </w:r>
      <w:r w:rsidR="00820F29" w:rsidRPr="00C82894">
        <w:rPr>
          <w:rFonts w:ascii="Arial" w:hAnsi="Arial" w:cs="Arial"/>
          <w:color w:val="000000"/>
          <w:sz w:val="24"/>
          <w:szCs w:val="24"/>
          <w:shd w:val="clear" w:color="auto" w:fill="FFFFFF"/>
        </w:rPr>
        <w:t>.</w:t>
      </w:r>
      <w:r w:rsidR="00820F29">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H</w:t>
      </w:r>
      <w:r w:rsidR="00F07889">
        <w:rPr>
          <w:rFonts w:ascii="Arial" w:hAnsi="Arial" w:cs="Arial"/>
          <w:color w:val="000000"/>
          <w:sz w:val="24"/>
          <w:szCs w:val="24"/>
          <w:shd w:val="clear" w:color="auto" w:fill="FFFFFF"/>
        </w:rPr>
        <w:t>3</w:t>
      </w:r>
      <w:r>
        <w:rPr>
          <w:rFonts w:ascii="Arial" w:hAnsi="Arial" w:cs="Arial"/>
          <w:color w:val="000000"/>
          <w:sz w:val="24"/>
          <w:szCs w:val="24"/>
          <w:shd w:val="clear" w:color="auto" w:fill="FFFFFF"/>
        </w:rPr>
        <w:t xml:space="preserve"> will examine whether </w:t>
      </w:r>
      <w:r w:rsidR="00F70FAA">
        <w:rPr>
          <w:rFonts w:ascii="Arial" w:hAnsi="Arial" w:cs="Arial"/>
          <w:color w:val="000000"/>
          <w:sz w:val="24"/>
          <w:szCs w:val="24"/>
          <w:shd w:val="clear" w:color="auto" w:fill="FFFFFF"/>
        </w:rPr>
        <w:t xml:space="preserve">NWSSP </w:t>
      </w:r>
      <w:r>
        <w:rPr>
          <w:rFonts w:ascii="Arial" w:hAnsi="Arial" w:cs="Arial"/>
          <w:color w:val="000000"/>
          <w:sz w:val="24"/>
          <w:szCs w:val="24"/>
          <w:shd w:val="clear" w:color="auto" w:fill="FFFFFF"/>
        </w:rPr>
        <w:t>employ</w:t>
      </w:r>
      <w:r w:rsidR="002415DF">
        <w:rPr>
          <w:rFonts w:ascii="Arial" w:hAnsi="Arial" w:cs="Arial"/>
          <w:color w:val="000000"/>
          <w:sz w:val="24"/>
          <w:szCs w:val="24"/>
          <w:shd w:val="clear" w:color="auto" w:fill="FFFFFF"/>
        </w:rPr>
        <w:t xml:space="preserve">ee’s job </w:t>
      </w:r>
      <w:r>
        <w:rPr>
          <w:rFonts w:ascii="Arial" w:hAnsi="Arial" w:cs="Arial"/>
          <w:color w:val="000000"/>
          <w:sz w:val="24"/>
          <w:szCs w:val="24"/>
          <w:shd w:val="clear" w:color="auto" w:fill="FFFFFF"/>
        </w:rPr>
        <w:t>purpose is aligned with the organisation’s purpose.</w:t>
      </w:r>
    </w:p>
    <w:p w14:paraId="40DCBDB1" w14:textId="59DD47A5" w:rsidR="00F83031" w:rsidRDefault="00F83031" w:rsidP="00F83031">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b/>
        <w:t xml:space="preserve">Whilst this report focuses on </w:t>
      </w:r>
      <w:r w:rsidR="00F05B1F">
        <w:rPr>
          <w:rFonts w:ascii="Arial" w:hAnsi="Arial" w:cs="Arial"/>
          <w:color w:val="000000"/>
          <w:sz w:val="24"/>
          <w:szCs w:val="24"/>
          <w:shd w:val="clear" w:color="auto" w:fill="FFFFFF"/>
        </w:rPr>
        <w:t xml:space="preserve">shared </w:t>
      </w:r>
      <w:r>
        <w:rPr>
          <w:rFonts w:ascii="Arial" w:hAnsi="Arial" w:cs="Arial"/>
          <w:color w:val="000000"/>
          <w:sz w:val="24"/>
          <w:szCs w:val="24"/>
          <w:shd w:val="clear" w:color="auto" w:fill="FFFFFF"/>
        </w:rPr>
        <w:t xml:space="preserve">purpose within organisations, it should be noted that a shared purpose can be extended to communities, families, and friends. In 2020, the Clap for Carers was introduced to support those working in the health care profession during the pandemic (BBC, 2020). During the 9 weeks of its existence, </w:t>
      </w:r>
      <w:r w:rsidR="00F05B1F">
        <w:rPr>
          <w:rFonts w:ascii="Arial" w:hAnsi="Arial" w:cs="Arial"/>
          <w:color w:val="000000"/>
          <w:sz w:val="24"/>
          <w:szCs w:val="24"/>
          <w:shd w:val="clear" w:color="auto" w:fill="FFFFFF"/>
        </w:rPr>
        <w:t>the country united to give</w:t>
      </w:r>
      <w:r>
        <w:rPr>
          <w:rFonts w:ascii="Arial" w:hAnsi="Arial" w:cs="Arial"/>
          <w:color w:val="000000"/>
          <w:sz w:val="24"/>
          <w:szCs w:val="24"/>
          <w:shd w:val="clear" w:color="auto" w:fill="FFFFFF"/>
        </w:rPr>
        <w:t xml:space="preserve"> thanks. However, during the winter lockdown in late 2020 and early 2021, the revival of Clap for Heroes was met with resistance </w:t>
      </w:r>
      <w:r>
        <w:rPr>
          <w:rFonts w:ascii="Arial" w:hAnsi="Arial" w:cs="Arial"/>
          <w:color w:val="000000"/>
          <w:sz w:val="24"/>
          <w:szCs w:val="24"/>
          <w:shd w:val="clear" w:color="auto" w:fill="FFFFFF"/>
        </w:rPr>
        <w:lastRenderedPageBreak/>
        <w:t xml:space="preserve">from the health profession. The Nursing Times (2021) explained that as time had passed, public co-operation with restrictions had begun to falter, </w:t>
      </w:r>
      <w:r w:rsidR="003D4090">
        <w:rPr>
          <w:rFonts w:ascii="Arial" w:hAnsi="Arial" w:cs="Arial"/>
          <w:color w:val="000000"/>
          <w:sz w:val="24"/>
          <w:szCs w:val="24"/>
          <w:shd w:val="clear" w:color="auto" w:fill="FFFFFF"/>
        </w:rPr>
        <w:t xml:space="preserve">escalating </w:t>
      </w:r>
      <w:r w:rsidR="00325F16">
        <w:rPr>
          <w:rFonts w:ascii="Arial" w:hAnsi="Arial" w:cs="Arial"/>
          <w:color w:val="000000"/>
          <w:sz w:val="24"/>
          <w:szCs w:val="24"/>
          <w:shd w:val="clear" w:color="auto" w:fill="FFFFFF"/>
        </w:rPr>
        <w:t>frustrations and problems for NHS staff.</w:t>
      </w:r>
      <w:r>
        <w:rPr>
          <w:rFonts w:ascii="Arial" w:hAnsi="Arial" w:cs="Arial"/>
          <w:color w:val="000000"/>
          <w:sz w:val="24"/>
          <w:szCs w:val="24"/>
          <w:shd w:val="clear" w:color="auto" w:fill="FFFFFF"/>
        </w:rPr>
        <w:t xml:space="preserve"> Whilst the initial purpose of the clap was strong and shared, the purpose had </w:t>
      </w:r>
      <w:r w:rsidR="00F67B8D">
        <w:rPr>
          <w:rFonts w:ascii="Arial" w:hAnsi="Arial" w:cs="Arial"/>
          <w:color w:val="000000"/>
          <w:sz w:val="24"/>
          <w:szCs w:val="24"/>
          <w:shd w:val="clear" w:color="auto" w:fill="FFFFFF"/>
        </w:rPr>
        <w:t>changed,</w:t>
      </w:r>
      <w:r>
        <w:rPr>
          <w:rFonts w:ascii="Arial" w:hAnsi="Arial" w:cs="Arial"/>
          <w:color w:val="000000"/>
          <w:sz w:val="24"/>
          <w:szCs w:val="24"/>
          <w:shd w:val="clear" w:color="auto" w:fill="FFFFFF"/>
        </w:rPr>
        <w:t xml:space="preserve"> and </w:t>
      </w:r>
      <w:r w:rsidR="00F67B8D">
        <w:rPr>
          <w:rFonts w:ascii="Arial" w:hAnsi="Arial" w:cs="Arial"/>
          <w:color w:val="000000"/>
          <w:sz w:val="24"/>
          <w:szCs w:val="24"/>
          <w:shd w:val="clear" w:color="auto" w:fill="FFFFFF"/>
        </w:rPr>
        <w:t>adaption was needed</w:t>
      </w:r>
      <w:r>
        <w:rPr>
          <w:rFonts w:ascii="Arial" w:hAnsi="Arial" w:cs="Arial"/>
          <w:color w:val="000000"/>
          <w:sz w:val="24"/>
          <w:szCs w:val="24"/>
          <w:shd w:val="clear" w:color="auto" w:fill="FFFFFF"/>
        </w:rPr>
        <w:t>. Mayer and Roche (2021) have claimed that whilst challenging, it is important for businesses and communities to question their purpose and ask whether it’s still relevant. Adapting is a key part of remaining relevant and ensuring that purpose remains shared and</w:t>
      </w:r>
      <w:r w:rsidR="00FB6230">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effective.</w:t>
      </w:r>
    </w:p>
    <w:p w14:paraId="1EE02C52" w14:textId="77777777" w:rsidR="00D87465" w:rsidRDefault="00D87465" w:rsidP="00F83031">
      <w:pPr>
        <w:spacing w:line="480" w:lineRule="auto"/>
        <w:rPr>
          <w:rFonts w:ascii="Arial" w:hAnsi="Arial" w:cs="Arial"/>
          <w:color w:val="000000"/>
          <w:sz w:val="24"/>
          <w:szCs w:val="24"/>
          <w:shd w:val="clear" w:color="auto" w:fill="FFFFFF"/>
        </w:rPr>
      </w:pPr>
    </w:p>
    <w:p w14:paraId="37B79943" w14:textId="6256DF9E" w:rsidR="00D87465" w:rsidRPr="00C80307" w:rsidRDefault="00D87465" w:rsidP="00D87465">
      <w:pPr>
        <w:pStyle w:val="Heading2"/>
        <w:spacing w:line="480" w:lineRule="auto"/>
        <w:rPr>
          <w:rFonts w:ascii="Arial" w:hAnsi="Arial" w:cs="Arial"/>
          <w:sz w:val="24"/>
          <w:szCs w:val="24"/>
        </w:rPr>
      </w:pPr>
      <w:bookmarkStart w:id="39" w:name="_Toc84600323"/>
      <w:r w:rsidRPr="00C80307">
        <w:rPr>
          <w:rFonts w:ascii="Arial" w:hAnsi="Arial" w:cs="Arial"/>
          <w:sz w:val="24"/>
          <w:szCs w:val="24"/>
        </w:rPr>
        <w:t>2.</w:t>
      </w:r>
      <w:r w:rsidR="004D534F">
        <w:rPr>
          <w:rFonts w:ascii="Arial" w:hAnsi="Arial" w:cs="Arial"/>
          <w:sz w:val="24"/>
          <w:szCs w:val="24"/>
        </w:rPr>
        <w:t>3</w:t>
      </w:r>
      <w:r w:rsidRPr="00C80307">
        <w:rPr>
          <w:rFonts w:ascii="Arial" w:hAnsi="Arial" w:cs="Arial"/>
          <w:sz w:val="24"/>
          <w:szCs w:val="24"/>
        </w:rPr>
        <w:t xml:space="preserve"> Imp</w:t>
      </w:r>
      <w:r w:rsidR="00232699">
        <w:rPr>
          <w:rFonts w:ascii="Arial" w:hAnsi="Arial" w:cs="Arial"/>
          <w:sz w:val="24"/>
          <w:szCs w:val="24"/>
        </w:rPr>
        <w:t>act</w:t>
      </w:r>
      <w:r w:rsidRPr="00C80307">
        <w:rPr>
          <w:rFonts w:ascii="Arial" w:hAnsi="Arial" w:cs="Arial"/>
          <w:sz w:val="24"/>
          <w:szCs w:val="24"/>
        </w:rPr>
        <w:t xml:space="preserve"> of </w:t>
      </w:r>
      <w:r w:rsidR="00E73D39">
        <w:rPr>
          <w:rFonts w:ascii="Arial" w:hAnsi="Arial" w:cs="Arial"/>
          <w:sz w:val="24"/>
          <w:szCs w:val="24"/>
        </w:rPr>
        <w:t>P</w:t>
      </w:r>
      <w:r w:rsidRPr="00C80307">
        <w:rPr>
          <w:rFonts w:ascii="Arial" w:hAnsi="Arial" w:cs="Arial"/>
          <w:sz w:val="24"/>
          <w:szCs w:val="24"/>
        </w:rPr>
        <w:t xml:space="preserve">urpose on </w:t>
      </w:r>
      <w:r w:rsidR="00E73D39">
        <w:rPr>
          <w:rFonts w:ascii="Arial" w:hAnsi="Arial" w:cs="Arial"/>
          <w:sz w:val="24"/>
          <w:szCs w:val="24"/>
        </w:rPr>
        <w:t>A</w:t>
      </w:r>
      <w:r w:rsidRPr="00C80307">
        <w:rPr>
          <w:rFonts w:ascii="Arial" w:hAnsi="Arial" w:cs="Arial"/>
          <w:sz w:val="24"/>
          <w:szCs w:val="24"/>
        </w:rPr>
        <w:t xml:space="preserve">ttendance at </w:t>
      </w:r>
      <w:r w:rsidR="00E73D39">
        <w:rPr>
          <w:rFonts w:ascii="Arial" w:hAnsi="Arial" w:cs="Arial"/>
          <w:sz w:val="24"/>
          <w:szCs w:val="24"/>
        </w:rPr>
        <w:t>W</w:t>
      </w:r>
      <w:r w:rsidRPr="00C80307">
        <w:rPr>
          <w:rFonts w:ascii="Arial" w:hAnsi="Arial" w:cs="Arial"/>
          <w:sz w:val="24"/>
          <w:szCs w:val="24"/>
        </w:rPr>
        <w:t>ork</w:t>
      </w:r>
      <w:bookmarkEnd w:id="39"/>
    </w:p>
    <w:p w14:paraId="78D7A737" w14:textId="06561BC0" w:rsidR="00232A28" w:rsidRDefault="00D87465" w:rsidP="00D87465">
      <w:pPr>
        <w:spacing w:line="480" w:lineRule="auto"/>
        <w:rPr>
          <w:rFonts w:ascii="Arial" w:hAnsi="Arial" w:cs="Arial"/>
          <w:sz w:val="24"/>
          <w:szCs w:val="24"/>
        </w:rPr>
      </w:pPr>
      <w:r w:rsidRPr="00145917">
        <w:rPr>
          <w:rFonts w:ascii="Arial" w:hAnsi="Arial" w:cs="Arial"/>
          <w:sz w:val="24"/>
          <w:szCs w:val="24"/>
        </w:rPr>
        <w:t>T</w:t>
      </w:r>
      <w:r>
        <w:rPr>
          <w:rFonts w:ascii="Arial" w:hAnsi="Arial" w:cs="Arial"/>
          <w:sz w:val="24"/>
          <w:szCs w:val="24"/>
        </w:rPr>
        <w:t>oday, many organisations understand the importance of managing attendance at work. NHS Wales (2018) replaced their traditional ‘Sickness Policy’, with the ‘Managing Attendance at Work Policy.’ In line with CIPD (2021d) guidance, it focused on attendance</w:t>
      </w:r>
      <w:r w:rsidR="00DA160B">
        <w:rPr>
          <w:rFonts w:ascii="Arial" w:hAnsi="Arial" w:cs="Arial"/>
          <w:sz w:val="24"/>
          <w:szCs w:val="24"/>
        </w:rPr>
        <w:t xml:space="preserve">, not </w:t>
      </w:r>
      <w:r>
        <w:rPr>
          <w:rFonts w:ascii="Arial" w:hAnsi="Arial" w:cs="Arial"/>
          <w:sz w:val="24"/>
          <w:szCs w:val="24"/>
        </w:rPr>
        <w:t>absence</w:t>
      </w:r>
      <w:r w:rsidR="00DA160B">
        <w:rPr>
          <w:rFonts w:ascii="Arial" w:hAnsi="Arial" w:cs="Arial"/>
          <w:sz w:val="24"/>
          <w:szCs w:val="24"/>
        </w:rPr>
        <w:t>,</w:t>
      </w:r>
      <w:r w:rsidR="0031151F">
        <w:rPr>
          <w:rFonts w:ascii="Arial" w:hAnsi="Arial" w:cs="Arial"/>
          <w:sz w:val="24"/>
          <w:szCs w:val="24"/>
        </w:rPr>
        <w:t xml:space="preserve"> by</w:t>
      </w:r>
      <w:r w:rsidR="00DA160B">
        <w:rPr>
          <w:rFonts w:ascii="Arial" w:hAnsi="Arial" w:cs="Arial"/>
          <w:sz w:val="24"/>
          <w:szCs w:val="24"/>
        </w:rPr>
        <w:t xml:space="preserve"> </w:t>
      </w:r>
      <w:r w:rsidR="0031151F">
        <w:rPr>
          <w:rFonts w:ascii="Arial" w:hAnsi="Arial" w:cs="Arial"/>
          <w:sz w:val="24"/>
          <w:szCs w:val="24"/>
        </w:rPr>
        <w:t>supporting the well-being of staff</w:t>
      </w:r>
      <w:r>
        <w:rPr>
          <w:rFonts w:ascii="Arial" w:hAnsi="Arial" w:cs="Arial"/>
          <w:sz w:val="24"/>
          <w:szCs w:val="24"/>
        </w:rPr>
        <w:t xml:space="preserve">. The guidance focuses on the impact health and well-being can have on employees and failure on the organisations part to recognise this, could negatively impact attendance at work (CIPD, 2021d). Whilst health and well-being unquestionably impact’s attendance, it refrains from discussing other influential factors, such as purpose. </w:t>
      </w:r>
      <w:r w:rsidRPr="007A5E3A">
        <w:rPr>
          <w:rFonts w:ascii="Arial" w:hAnsi="Arial" w:cs="Arial"/>
          <w:sz w:val="24"/>
          <w:szCs w:val="24"/>
        </w:rPr>
        <w:t>McLoughlin</w:t>
      </w:r>
      <w:r>
        <w:rPr>
          <w:rFonts w:ascii="Arial" w:hAnsi="Arial" w:cs="Arial"/>
          <w:sz w:val="24"/>
          <w:szCs w:val="24"/>
        </w:rPr>
        <w:t xml:space="preserve"> </w:t>
      </w:r>
      <w:r w:rsidRPr="007A5E3A">
        <w:rPr>
          <w:rFonts w:ascii="Arial" w:hAnsi="Arial" w:cs="Arial"/>
          <w:sz w:val="24"/>
          <w:szCs w:val="24"/>
        </w:rPr>
        <w:t xml:space="preserve">(2017) </w:t>
      </w:r>
      <w:r>
        <w:rPr>
          <w:rFonts w:ascii="Arial" w:hAnsi="Arial" w:cs="Arial"/>
          <w:sz w:val="24"/>
          <w:szCs w:val="24"/>
        </w:rPr>
        <w:t>investigating the link between purpose and health and well-being</w:t>
      </w:r>
      <w:r w:rsidR="00C811E2">
        <w:rPr>
          <w:rFonts w:ascii="Arial" w:hAnsi="Arial" w:cs="Arial"/>
          <w:sz w:val="24"/>
          <w:szCs w:val="24"/>
        </w:rPr>
        <w:t>,</w:t>
      </w:r>
      <w:r>
        <w:rPr>
          <w:rFonts w:ascii="Arial" w:hAnsi="Arial" w:cs="Arial"/>
          <w:sz w:val="24"/>
          <w:szCs w:val="24"/>
        </w:rPr>
        <w:t xml:space="preserve"> argu</w:t>
      </w:r>
      <w:r w:rsidR="00C811E2">
        <w:rPr>
          <w:rFonts w:ascii="Arial" w:hAnsi="Arial" w:cs="Arial"/>
          <w:sz w:val="24"/>
          <w:szCs w:val="24"/>
        </w:rPr>
        <w:t>ing</w:t>
      </w:r>
      <w:r>
        <w:rPr>
          <w:rFonts w:ascii="Arial" w:hAnsi="Arial" w:cs="Arial"/>
          <w:sz w:val="24"/>
          <w:szCs w:val="24"/>
        </w:rPr>
        <w:t xml:space="preserve"> </w:t>
      </w:r>
      <w:r w:rsidR="00C811E2">
        <w:rPr>
          <w:rFonts w:ascii="Arial" w:hAnsi="Arial" w:cs="Arial"/>
          <w:sz w:val="24"/>
          <w:szCs w:val="24"/>
        </w:rPr>
        <w:t>that</w:t>
      </w:r>
      <w:r>
        <w:rPr>
          <w:rFonts w:ascii="Arial" w:hAnsi="Arial" w:cs="Arial"/>
          <w:sz w:val="24"/>
          <w:szCs w:val="24"/>
        </w:rPr>
        <w:t xml:space="preserve"> finding purpose in life can </w:t>
      </w:r>
      <w:r w:rsidR="000803E0">
        <w:rPr>
          <w:rFonts w:ascii="Arial" w:hAnsi="Arial" w:cs="Arial"/>
          <w:sz w:val="24"/>
          <w:szCs w:val="24"/>
        </w:rPr>
        <w:t>positively</w:t>
      </w:r>
      <w:r>
        <w:rPr>
          <w:rFonts w:ascii="Arial" w:hAnsi="Arial" w:cs="Arial"/>
          <w:sz w:val="24"/>
          <w:szCs w:val="24"/>
        </w:rPr>
        <w:t xml:space="preserve"> impact health and well-being. However, it is arguable that McLoughlin did not go far enough. Whilst they recognised the importance of finding purpose in one’s personal life, the focus was on </w:t>
      </w:r>
      <w:r w:rsidR="000803E0">
        <w:rPr>
          <w:rFonts w:ascii="Arial" w:hAnsi="Arial" w:cs="Arial"/>
          <w:sz w:val="24"/>
          <w:szCs w:val="24"/>
        </w:rPr>
        <w:t>individual</w:t>
      </w:r>
      <w:r>
        <w:rPr>
          <w:rFonts w:ascii="Arial" w:hAnsi="Arial" w:cs="Arial"/>
          <w:sz w:val="24"/>
          <w:szCs w:val="24"/>
        </w:rPr>
        <w:t xml:space="preserve"> purpose, opposed to shared purpose</w:t>
      </w:r>
      <w:r w:rsidR="0038074F">
        <w:rPr>
          <w:rFonts w:ascii="Arial" w:hAnsi="Arial" w:cs="Arial"/>
          <w:sz w:val="24"/>
          <w:szCs w:val="24"/>
        </w:rPr>
        <w:t xml:space="preserve"> at work</w:t>
      </w:r>
      <w:r>
        <w:rPr>
          <w:rFonts w:ascii="Arial" w:hAnsi="Arial" w:cs="Arial"/>
          <w:sz w:val="24"/>
          <w:szCs w:val="24"/>
        </w:rPr>
        <w:t xml:space="preserve">. They neglected to recognise the responsibilities that organisational leaders and existing employees have on establishing a positive workplace culture and the impact this has on employees and </w:t>
      </w:r>
      <w:r>
        <w:rPr>
          <w:rFonts w:ascii="Arial" w:hAnsi="Arial" w:cs="Arial"/>
          <w:sz w:val="24"/>
          <w:szCs w:val="24"/>
        </w:rPr>
        <w:lastRenderedPageBreak/>
        <w:t xml:space="preserve">attendance. </w:t>
      </w:r>
      <w:r w:rsidR="00232A28">
        <w:rPr>
          <w:rFonts w:ascii="Arial" w:hAnsi="Arial" w:cs="Arial"/>
          <w:color w:val="000000"/>
          <w:sz w:val="24"/>
          <w:szCs w:val="24"/>
          <w:shd w:val="clear" w:color="auto" w:fill="FFFFFF"/>
        </w:rPr>
        <w:t>During the pandemic</w:t>
      </w:r>
      <w:r w:rsidR="00232A28" w:rsidRPr="00232A28">
        <w:rPr>
          <w:rFonts w:ascii="Arial" w:hAnsi="Arial" w:cs="Arial"/>
          <w:color w:val="000000"/>
          <w:sz w:val="24"/>
          <w:szCs w:val="24"/>
          <w:shd w:val="clear" w:color="auto" w:fill="FFFFFF"/>
        </w:rPr>
        <w:t>, many busines</w:t>
      </w:r>
      <w:r w:rsidR="00723443">
        <w:rPr>
          <w:rFonts w:ascii="Arial" w:hAnsi="Arial" w:cs="Arial"/>
          <w:color w:val="000000"/>
          <w:sz w:val="24"/>
          <w:szCs w:val="24"/>
          <w:shd w:val="clear" w:color="auto" w:fill="FFFFFF"/>
        </w:rPr>
        <w:t>s</w:t>
      </w:r>
      <w:r w:rsidR="0038074F">
        <w:rPr>
          <w:rFonts w:ascii="Arial" w:hAnsi="Arial" w:cs="Arial"/>
          <w:color w:val="000000"/>
          <w:sz w:val="24"/>
          <w:szCs w:val="24"/>
          <w:shd w:val="clear" w:color="auto" w:fill="FFFFFF"/>
        </w:rPr>
        <w:t>es</w:t>
      </w:r>
      <w:r w:rsidR="00232A28" w:rsidRPr="00232A28">
        <w:rPr>
          <w:rFonts w:ascii="Arial" w:hAnsi="Arial" w:cs="Arial"/>
          <w:color w:val="000000"/>
          <w:sz w:val="24"/>
          <w:szCs w:val="24"/>
          <w:shd w:val="clear" w:color="auto" w:fill="FFFFFF"/>
        </w:rPr>
        <w:t xml:space="preserve"> </w:t>
      </w:r>
      <w:r w:rsidR="001241B4">
        <w:rPr>
          <w:rFonts w:ascii="Arial" w:hAnsi="Arial" w:cs="Arial"/>
          <w:color w:val="000000"/>
          <w:sz w:val="24"/>
          <w:szCs w:val="24"/>
          <w:shd w:val="clear" w:color="auto" w:fill="FFFFFF"/>
        </w:rPr>
        <w:t xml:space="preserve">found their </w:t>
      </w:r>
      <w:r w:rsidR="00232A28" w:rsidRPr="00232A28">
        <w:rPr>
          <w:rFonts w:ascii="Arial" w:hAnsi="Arial" w:cs="Arial"/>
          <w:color w:val="000000"/>
          <w:sz w:val="24"/>
          <w:szCs w:val="24"/>
          <w:shd w:val="clear" w:color="auto" w:fill="FFFFFF"/>
        </w:rPr>
        <w:t xml:space="preserve">purpose </w:t>
      </w:r>
      <w:r w:rsidR="001241B4">
        <w:rPr>
          <w:rFonts w:ascii="Arial" w:hAnsi="Arial" w:cs="Arial"/>
          <w:color w:val="000000"/>
          <w:sz w:val="24"/>
          <w:szCs w:val="24"/>
          <w:shd w:val="clear" w:color="auto" w:fill="FFFFFF"/>
        </w:rPr>
        <w:t>became more</w:t>
      </w:r>
      <w:r w:rsidR="001241B4" w:rsidRPr="00232A28">
        <w:rPr>
          <w:rFonts w:ascii="Arial" w:hAnsi="Arial" w:cs="Arial"/>
          <w:color w:val="000000"/>
          <w:sz w:val="24"/>
          <w:szCs w:val="24"/>
          <w:shd w:val="clear" w:color="auto" w:fill="FFFFFF"/>
        </w:rPr>
        <w:t xml:space="preserve"> </w:t>
      </w:r>
      <w:r w:rsidR="00232A28" w:rsidRPr="00232A28">
        <w:rPr>
          <w:rFonts w:ascii="Arial" w:hAnsi="Arial" w:cs="Arial"/>
          <w:color w:val="000000"/>
          <w:sz w:val="24"/>
          <w:szCs w:val="24"/>
          <w:shd w:val="clear" w:color="auto" w:fill="FFFFFF"/>
        </w:rPr>
        <w:t>obvious; take action and protect the organisation (Harvard Business Review, 2020).</w:t>
      </w:r>
      <w:r w:rsidR="00232A28">
        <w:rPr>
          <w:rFonts w:ascii="Arial" w:hAnsi="Arial" w:cs="Arial"/>
          <w:color w:val="000000"/>
          <w:sz w:val="24"/>
          <w:szCs w:val="24"/>
          <w:shd w:val="clear" w:color="auto" w:fill="FFFFFF"/>
        </w:rPr>
        <w:t xml:space="preserve"> </w:t>
      </w:r>
    </w:p>
    <w:p w14:paraId="197F7450" w14:textId="1DC69960" w:rsidR="00D87465" w:rsidRDefault="00C332A8" w:rsidP="00D87465">
      <w:pPr>
        <w:spacing w:line="480" w:lineRule="auto"/>
        <w:rPr>
          <w:rFonts w:ascii="Arial" w:hAnsi="Arial" w:cs="Arial"/>
          <w:sz w:val="24"/>
          <w:szCs w:val="24"/>
        </w:rPr>
      </w:pPr>
      <w:r>
        <w:rPr>
          <w:rFonts w:ascii="Arial" w:hAnsi="Arial" w:cs="Arial"/>
          <w:sz w:val="24"/>
          <w:szCs w:val="24"/>
        </w:rPr>
        <w:tab/>
      </w:r>
    </w:p>
    <w:p w14:paraId="23AA9F27" w14:textId="157BE59D" w:rsidR="001237F4" w:rsidRDefault="001237F4" w:rsidP="001237F4">
      <w:pPr>
        <w:pStyle w:val="Heading2"/>
        <w:spacing w:line="480" w:lineRule="auto"/>
        <w:rPr>
          <w:rFonts w:ascii="Arial" w:hAnsi="Arial" w:cs="Arial"/>
          <w:sz w:val="24"/>
          <w:szCs w:val="24"/>
        </w:rPr>
      </w:pPr>
      <w:bookmarkStart w:id="40" w:name="_Toc84600324"/>
      <w:r w:rsidRPr="00C80307">
        <w:rPr>
          <w:rFonts w:ascii="Arial" w:hAnsi="Arial" w:cs="Arial"/>
          <w:sz w:val="24"/>
          <w:szCs w:val="24"/>
        </w:rPr>
        <w:t>2.</w:t>
      </w:r>
      <w:r w:rsidR="0001185C">
        <w:rPr>
          <w:rFonts w:ascii="Arial" w:hAnsi="Arial" w:cs="Arial"/>
          <w:sz w:val="24"/>
          <w:szCs w:val="24"/>
        </w:rPr>
        <w:t>4</w:t>
      </w:r>
      <w:r w:rsidRPr="00C80307">
        <w:rPr>
          <w:rFonts w:ascii="Arial" w:hAnsi="Arial" w:cs="Arial"/>
          <w:sz w:val="24"/>
          <w:szCs w:val="24"/>
        </w:rPr>
        <w:t xml:space="preserve"> </w:t>
      </w:r>
      <w:r w:rsidR="00414487">
        <w:rPr>
          <w:rFonts w:ascii="Arial" w:hAnsi="Arial" w:cs="Arial"/>
          <w:sz w:val="24"/>
          <w:szCs w:val="24"/>
        </w:rPr>
        <w:t>External and Internal</w:t>
      </w:r>
      <w:r w:rsidRPr="00C80307">
        <w:rPr>
          <w:rFonts w:ascii="Arial" w:hAnsi="Arial" w:cs="Arial"/>
          <w:sz w:val="24"/>
          <w:szCs w:val="24"/>
        </w:rPr>
        <w:t xml:space="preserve"> Influencers</w:t>
      </w:r>
      <w:bookmarkEnd w:id="40"/>
    </w:p>
    <w:p w14:paraId="63A85C6E" w14:textId="3C4AD6F5" w:rsidR="001237F4" w:rsidRDefault="001237F4" w:rsidP="001237F4">
      <w:pPr>
        <w:spacing w:line="480" w:lineRule="auto"/>
        <w:rPr>
          <w:rFonts w:ascii="Arial" w:hAnsi="Arial" w:cs="Arial"/>
          <w:sz w:val="24"/>
          <w:szCs w:val="24"/>
        </w:rPr>
      </w:pPr>
      <w:r>
        <w:rPr>
          <w:rFonts w:ascii="Arial" w:hAnsi="Arial" w:cs="Arial"/>
          <w:sz w:val="24"/>
          <w:szCs w:val="24"/>
        </w:rPr>
        <w:t>W</w:t>
      </w:r>
      <w:r w:rsidRPr="00764656">
        <w:rPr>
          <w:rFonts w:ascii="Arial" w:hAnsi="Arial" w:cs="Arial"/>
          <w:sz w:val="24"/>
          <w:szCs w:val="24"/>
        </w:rPr>
        <w:t xml:space="preserve">hilst there are many influencing factors impacting attendance </w:t>
      </w:r>
      <w:r w:rsidRPr="00A40E5B">
        <w:rPr>
          <w:rFonts w:ascii="Arial" w:hAnsi="Arial" w:cs="Arial"/>
          <w:sz w:val="24"/>
          <w:szCs w:val="24"/>
        </w:rPr>
        <w:t>at work in NWSSP during the pandemic, the scope of this study means tha</w:t>
      </w:r>
      <w:r w:rsidR="00AD3EF7">
        <w:rPr>
          <w:rFonts w:ascii="Arial" w:hAnsi="Arial" w:cs="Arial"/>
          <w:sz w:val="24"/>
          <w:szCs w:val="24"/>
        </w:rPr>
        <w:t xml:space="preserve">t </w:t>
      </w:r>
      <w:r w:rsidRPr="00A40E5B">
        <w:rPr>
          <w:rFonts w:ascii="Arial" w:hAnsi="Arial" w:cs="Arial"/>
          <w:sz w:val="24"/>
          <w:szCs w:val="24"/>
        </w:rPr>
        <w:t xml:space="preserve">employee’s </w:t>
      </w:r>
      <w:r w:rsidR="00253B21">
        <w:rPr>
          <w:rFonts w:ascii="Arial" w:hAnsi="Arial" w:cs="Arial"/>
          <w:sz w:val="24"/>
          <w:szCs w:val="24"/>
        </w:rPr>
        <w:t>shared</w:t>
      </w:r>
      <w:r w:rsidRPr="00A40E5B">
        <w:rPr>
          <w:rFonts w:ascii="Arial" w:hAnsi="Arial" w:cs="Arial"/>
          <w:sz w:val="24"/>
          <w:szCs w:val="24"/>
        </w:rPr>
        <w:t xml:space="preserve"> purpose will be the focus of this report. </w:t>
      </w:r>
      <w:r w:rsidR="006A1B7E">
        <w:rPr>
          <w:rFonts w:ascii="Arial" w:hAnsi="Arial" w:cs="Arial"/>
          <w:sz w:val="24"/>
          <w:szCs w:val="24"/>
        </w:rPr>
        <w:t>The conceptual framework</w:t>
      </w:r>
      <w:r w:rsidR="00AD3EF7">
        <w:rPr>
          <w:rFonts w:ascii="Arial" w:hAnsi="Arial" w:cs="Arial"/>
          <w:sz w:val="24"/>
          <w:szCs w:val="24"/>
        </w:rPr>
        <w:t xml:space="preserve"> in </w:t>
      </w:r>
      <w:r w:rsidR="002900C6">
        <w:rPr>
          <w:rFonts w:ascii="Arial" w:hAnsi="Arial" w:cs="Arial"/>
          <w:sz w:val="24"/>
          <w:szCs w:val="24"/>
        </w:rPr>
        <w:t>fi</w:t>
      </w:r>
      <w:r w:rsidR="00AD3EF7">
        <w:rPr>
          <w:rFonts w:ascii="Arial" w:hAnsi="Arial" w:cs="Arial"/>
          <w:sz w:val="24"/>
          <w:szCs w:val="24"/>
        </w:rPr>
        <w:t xml:space="preserve">gure </w:t>
      </w:r>
      <w:r w:rsidR="002900C6">
        <w:rPr>
          <w:rFonts w:ascii="Arial" w:hAnsi="Arial" w:cs="Arial"/>
          <w:sz w:val="24"/>
          <w:szCs w:val="24"/>
        </w:rPr>
        <w:t>6</w:t>
      </w:r>
      <w:r w:rsidR="00AD3EF7">
        <w:rPr>
          <w:rFonts w:ascii="Arial" w:hAnsi="Arial" w:cs="Arial"/>
          <w:sz w:val="24"/>
          <w:szCs w:val="24"/>
        </w:rPr>
        <w:t xml:space="preserve"> demonstrates</w:t>
      </w:r>
      <w:r w:rsidR="008F688B">
        <w:rPr>
          <w:rFonts w:ascii="Arial" w:hAnsi="Arial" w:cs="Arial"/>
          <w:sz w:val="24"/>
          <w:szCs w:val="24"/>
        </w:rPr>
        <w:t xml:space="preserve"> the influencing factors in and out of scope of this report.</w:t>
      </w:r>
    </w:p>
    <w:p w14:paraId="167FA0F8" w14:textId="4A945BE2" w:rsidR="00B37A7B" w:rsidRPr="004F5864" w:rsidRDefault="00B37A7B" w:rsidP="001237F4">
      <w:pPr>
        <w:spacing w:line="480" w:lineRule="auto"/>
        <w:rPr>
          <w:b/>
          <w:bCs/>
        </w:rPr>
      </w:pPr>
    </w:p>
    <w:p w14:paraId="009ACE0A" w14:textId="17B8C55F" w:rsidR="001241B4" w:rsidRDefault="008F688B" w:rsidP="001241B4">
      <w:pPr>
        <w:spacing w:line="480" w:lineRule="auto"/>
        <w:rPr>
          <w:rFonts w:ascii="Arial" w:hAnsi="Arial" w:cs="Arial"/>
          <w:sz w:val="24"/>
          <w:szCs w:val="24"/>
        </w:rPr>
      </w:pPr>
      <w:r>
        <w:rPr>
          <w:noProof/>
        </w:rPr>
        <mc:AlternateContent>
          <mc:Choice Requires="wps">
            <w:drawing>
              <wp:anchor distT="0" distB="0" distL="114300" distR="114300" simplePos="0" relativeHeight="251673611" behindDoc="1" locked="0" layoutInCell="1" allowOverlap="1" wp14:anchorId="2678863C" wp14:editId="2AB92BF3">
                <wp:simplePos x="0" y="0"/>
                <wp:positionH relativeFrom="column">
                  <wp:posOffset>133350</wp:posOffset>
                </wp:positionH>
                <wp:positionV relativeFrom="paragraph">
                  <wp:posOffset>3867150</wp:posOffset>
                </wp:positionV>
                <wp:extent cx="5513070" cy="635"/>
                <wp:effectExtent l="0" t="0" r="0" b="0"/>
                <wp:wrapTight wrapText="bothSides">
                  <wp:wrapPolygon edited="0">
                    <wp:start x="0" y="0"/>
                    <wp:lineTo x="0" y="21600"/>
                    <wp:lineTo x="21600" y="21600"/>
                    <wp:lineTo x="21600" y="0"/>
                  </wp:wrapPolygon>
                </wp:wrapTight>
                <wp:docPr id="26" name="Text Box 26"/>
                <wp:cNvGraphicFramePr/>
                <a:graphic xmlns:a="http://schemas.openxmlformats.org/drawingml/2006/main">
                  <a:graphicData uri="http://schemas.microsoft.com/office/word/2010/wordprocessingShape">
                    <wps:wsp>
                      <wps:cNvSpPr txBox="1"/>
                      <wps:spPr>
                        <a:xfrm>
                          <a:off x="0" y="0"/>
                          <a:ext cx="5513070" cy="635"/>
                        </a:xfrm>
                        <a:prstGeom prst="rect">
                          <a:avLst/>
                        </a:prstGeom>
                        <a:solidFill>
                          <a:prstClr val="white"/>
                        </a:solidFill>
                        <a:ln>
                          <a:noFill/>
                        </a:ln>
                      </wps:spPr>
                      <wps:txbx>
                        <w:txbxContent>
                          <w:p w14:paraId="74AC795C" w14:textId="575B64B5" w:rsidR="008F688B" w:rsidRPr="00CD01B8" w:rsidRDefault="008F688B" w:rsidP="008F688B">
                            <w:pPr>
                              <w:pStyle w:val="Caption"/>
                              <w:rPr>
                                <w:noProof/>
                              </w:rPr>
                            </w:pPr>
                            <w:bookmarkStart w:id="41" w:name="_Toc84599943"/>
                            <w:r>
                              <w:t xml:space="preserve">Figure </w:t>
                            </w:r>
                            <w:r w:rsidR="00B938AE">
                              <w:fldChar w:fldCharType="begin"/>
                            </w:r>
                            <w:r w:rsidR="00B938AE">
                              <w:instrText xml:space="preserve"> SEQ Figure \* ARABIC </w:instrText>
                            </w:r>
                            <w:r w:rsidR="00B938AE">
                              <w:fldChar w:fldCharType="separate"/>
                            </w:r>
                            <w:r w:rsidR="00C84674">
                              <w:rPr>
                                <w:noProof/>
                              </w:rPr>
                              <w:t>6</w:t>
                            </w:r>
                            <w:r w:rsidR="00B938AE">
                              <w:rPr>
                                <w:noProof/>
                              </w:rPr>
                              <w:fldChar w:fldCharType="end"/>
                            </w:r>
                            <w:r>
                              <w:t>: Conceptual Framework</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78863C" id="Text Box 26" o:spid="_x0000_s1028" type="#_x0000_t202" style="position:absolute;margin-left:10.5pt;margin-top:304.5pt;width:434.1pt;height:.05pt;z-index:-2516428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" stroked="f">
                <v:textbox style="mso-fit-shape-to-text:t" inset="0,0,0,0">
                  <w:txbxContent>
                    <w:p w14:paraId="74AC795C" w14:textId="575B64B5" w:rsidR="008F688B" w:rsidRPr="00CD01B8" w:rsidRDefault="008F688B" w:rsidP="008F688B">
                      <w:pPr>
                        <w:pStyle w:val="Caption"/>
                        <w:rPr>
                          <w:noProof/>
                        </w:rPr>
                      </w:pPr>
                      <w:bookmarkStart w:id="42" w:name="_Toc84599943"/>
                      <w:r>
                        <w:t xml:space="preserve">Figure </w:t>
                      </w:r>
                      <w:r w:rsidR="00B938AE">
                        <w:fldChar w:fldCharType="begin"/>
                      </w:r>
                      <w:r w:rsidR="00B938AE">
                        <w:instrText xml:space="preserve"> SEQ Figure \* ARABIC </w:instrText>
                      </w:r>
                      <w:r w:rsidR="00B938AE">
                        <w:fldChar w:fldCharType="separate"/>
                      </w:r>
                      <w:r w:rsidR="00C84674">
                        <w:rPr>
                          <w:noProof/>
                        </w:rPr>
                        <w:t>6</w:t>
                      </w:r>
                      <w:r w:rsidR="00B938AE">
                        <w:rPr>
                          <w:noProof/>
                        </w:rPr>
                        <w:fldChar w:fldCharType="end"/>
                      </w:r>
                      <w:r>
                        <w:t>: Conceptual Framework</w:t>
                      </w:r>
                      <w:bookmarkEnd w:id="42"/>
                    </w:p>
                  </w:txbxContent>
                </v:textbox>
                <w10:wrap type="tight"/>
              </v:shape>
            </w:pict>
          </mc:Fallback>
        </mc:AlternateContent>
      </w:r>
      <w:r w:rsidR="00AD3EF7">
        <w:rPr>
          <w:noProof/>
        </w:rPr>
        <w:drawing>
          <wp:anchor distT="0" distB="0" distL="114300" distR="114300" simplePos="0" relativeHeight="251671563" behindDoc="1" locked="0" layoutInCell="1" allowOverlap="1" wp14:anchorId="1EF7B5D5" wp14:editId="680BBD58">
            <wp:simplePos x="0" y="0"/>
            <wp:positionH relativeFrom="margin">
              <wp:posOffset>133350</wp:posOffset>
            </wp:positionH>
            <wp:positionV relativeFrom="paragraph">
              <wp:posOffset>171450</wp:posOffset>
            </wp:positionV>
            <wp:extent cx="5513070" cy="3638550"/>
            <wp:effectExtent l="171450" t="171450" r="354330" b="361950"/>
            <wp:wrapTight wrapText="bothSides">
              <wp:wrapPolygon edited="0">
                <wp:start x="672" y="-1018"/>
                <wp:lineTo x="-597" y="-792"/>
                <wp:lineTo x="-672" y="21939"/>
                <wp:lineTo x="-373" y="22731"/>
                <wp:lineTo x="597" y="23409"/>
                <wp:lineTo x="672" y="23636"/>
                <wp:lineTo x="21570" y="23636"/>
                <wp:lineTo x="21645" y="23409"/>
                <wp:lineTo x="22615" y="22731"/>
                <wp:lineTo x="22914" y="20921"/>
                <wp:lineTo x="22839" y="679"/>
                <wp:lineTo x="21869" y="-792"/>
                <wp:lineTo x="21570" y="-1018"/>
                <wp:lineTo x="672" y="-1018"/>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1438" t="19795" r="23222" b="11070"/>
                    <a:stretch/>
                  </pic:blipFill>
                  <pic:spPr bwMode="auto">
                    <a:xfrm>
                      <a:off x="0" y="0"/>
                      <a:ext cx="5513070" cy="36385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8C2C920" w14:textId="1088DDA1" w:rsidR="001237F4" w:rsidRDefault="001241B4" w:rsidP="00D87465">
      <w:pPr>
        <w:spacing w:line="480" w:lineRule="auto"/>
        <w:rPr>
          <w:rFonts w:ascii="Arial" w:hAnsi="Arial" w:cs="Arial"/>
          <w:sz w:val="24"/>
          <w:szCs w:val="24"/>
        </w:rPr>
      </w:pPr>
      <w:r>
        <w:rPr>
          <w:rFonts w:ascii="Arial" w:hAnsi="Arial" w:cs="Arial"/>
          <w:sz w:val="24"/>
          <w:szCs w:val="24"/>
        </w:rPr>
        <w:lastRenderedPageBreak/>
        <w:t>As already discussed</w:t>
      </w:r>
      <w:r w:rsidR="00C14743">
        <w:rPr>
          <w:rFonts w:ascii="Arial" w:hAnsi="Arial" w:cs="Arial"/>
          <w:sz w:val="24"/>
          <w:szCs w:val="24"/>
        </w:rPr>
        <w:t>,</w:t>
      </w:r>
      <w:r>
        <w:rPr>
          <w:rFonts w:ascii="Arial" w:hAnsi="Arial" w:cs="Arial"/>
          <w:sz w:val="24"/>
          <w:szCs w:val="24"/>
        </w:rPr>
        <w:t xml:space="preserve"> </w:t>
      </w:r>
      <w:r w:rsidR="00253B21">
        <w:rPr>
          <w:rFonts w:ascii="Arial" w:hAnsi="Arial" w:cs="Arial"/>
          <w:sz w:val="24"/>
          <w:szCs w:val="24"/>
        </w:rPr>
        <w:t>coronavirus</w:t>
      </w:r>
      <w:r>
        <w:rPr>
          <w:rFonts w:ascii="Arial" w:hAnsi="Arial" w:cs="Arial"/>
          <w:sz w:val="24"/>
          <w:szCs w:val="24"/>
        </w:rPr>
        <w:t xml:space="preserve"> is </w:t>
      </w:r>
      <w:r w:rsidR="001026DB">
        <w:rPr>
          <w:rFonts w:ascii="Arial" w:hAnsi="Arial" w:cs="Arial"/>
          <w:sz w:val="24"/>
          <w:szCs w:val="24"/>
        </w:rPr>
        <w:t>a</w:t>
      </w:r>
      <w:r>
        <w:rPr>
          <w:rFonts w:ascii="Arial" w:hAnsi="Arial" w:cs="Arial"/>
          <w:sz w:val="24"/>
          <w:szCs w:val="24"/>
        </w:rPr>
        <w:t xml:space="preserve"> major </w:t>
      </w:r>
      <w:r w:rsidR="00DB4BF8">
        <w:rPr>
          <w:rFonts w:ascii="Arial" w:hAnsi="Arial" w:cs="Arial"/>
          <w:sz w:val="24"/>
          <w:szCs w:val="24"/>
        </w:rPr>
        <w:t xml:space="preserve">external </w:t>
      </w:r>
      <w:r w:rsidR="00C14743">
        <w:rPr>
          <w:rFonts w:ascii="Arial" w:hAnsi="Arial" w:cs="Arial"/>
          <w:sz w:val="24"/>
          <w:szCs w:val="24"/>
        </w:rPr>
        <w:t>influen</w:t>
      </w:r>
      <w:r w:rsidR="00512240">
        <w:rPr>
          <w:rFonts w:ascii="Arial" w:hAnsi="Arial" w:cs="Arial"/>
          <w:sz w:val="24"/>
          <w:szCs w:val="24"/>
        </w:rPr>
        <w:t>c</w:t>
      </w:r>
      <w:r w:rsidR="00C14743">
        <w:rPr>
          <w:rFonts w:ascii="Arial" w:hAnsi="Arial" w:cs="Arial"/>
          <w:sz w:val="24"/>
          <w:szCs w:val="24"/>
        </w:rPr>
        <w:t>i</w:t>
      </w:r>
      <w:r w:rsidR="00DB4BF8">
        <w:rPr>
          <w:rFonts w:ascii="Arial" w:hAnsi="Arial" w:cs="Arial"/>
          <w:sz w:val="24"/>
          <w:szCs w:val="24"/>
        </w:rPr>
        <w:t>ng</w:t>
      </w:r>
      <w:r w:rsidR="00C14743">
        <w:rPr>
          <w:rFonts w:ascii="Arial" w:hAnsi="Arial" w:cs="Arial"/>
          <w:sz w:val="24"/>
          <w:szCs w:val="24"/>
        </w:rPr>
        <w:t xml:space="preserve"> factor impacting employee</w:t>
      </w:r>
      <w:r w:rsidR="004B0D65">
        <w:rPr>
          <w:rFonts w:ascii="Arial" w:hAnsi="Arial" w:cs="Arial"/>
          <w:sz w:val="24"/>
          <w:szCs w:val="24"/>
        </w:rPr>
        <w:t>’s shared</w:t>
      </w:r>
      <w:r w:rsidR="00C14743">
        <w:rPr>
          <w:rFonts w:ascii="Arial" w:hAnsi="Arial" w:cs="Arial"/>
          <w:sz w:val="24"/>
          <w:szCs w:val="24"/>
        </w:rPr>
        <w:t xml:space="preserve"> purpose </w:t>
      </w:r>
      <w:r w:rsidR="004B0D65">
        <w:rPr>
          <w:rFonts w:ascii="Arial" w:hAnsi="Arial" w:cs="Arial"/>
          <w:sz w:val="24"/>
          <w:szCs w:val="24"/>
        </w:rPr>
        <w:t xml:space="preserve">and </w:t>
      </w:r>
      <w:r w:rsidR="00F670F5">
        <w:rPr>
          <w:rFonts w:ascii="Arial" w:hAnsi="Arial" w:cs="Arial"/>
          <w:sz w:val="24"/>
          <w:szCs w:val="24"/>
        </w:rPr>
        <w:t xml:space="preserve">attendance at work. </w:t>
      </w:r>
      <w:r>
        <w:rPr>
          <w:rFonts w:ascii="Arial" w:hAnsi="Arial" w:cs="Arial"/>
          <w:sz w:val="24"/>
          <w:szCs w:val="24"/>
        </w:rPr>
        <w:t xml:space="preserve">However, </w:t>
      </w:r>
      <w:r w:rsidRPr="00763061">
        <w:rPr>
          <w:rFonts w:ascii="Arial" w:hAnsi="Arial" w:cs="Arial"/>
          <w:sz w:val="24"/>
          <w:szCs w:val="24"/>
        </w:rPr>
        <w:t>A PESTLE demonstrating wider external factors influencers can be found in Appendix B.</w:t>
      </w:r>
      <w:r w:rsidR="00763061">
        <w:rPr>
          <w:rFonts w:ascii="Arial" w:hAnsi="Arial" w:cs="Arial"/>
          <w:sz w:val="24"/>
          <w:szCs w:val="24"/>
        </w:rPr>
        <w:t xml:space="preserve"> </w:t>
      </w:r>
      <w:r w:rsidR="00342426">
        <w:rPr>
          <w:rFonts w:ascii="Arial" w:hAnsi="Arial" w:cs="Arial"/>
          <w:sz w:val="24"/>
          <w:szCs w:val="24"/>
        </w:rPr>
        <w:t xml:space="preserve">The report </w:t>
      </w:r>
      <w:r w:rsidR="004B0D65">
        <w:rPr>
          <w:rFonts w:ascii="Arial" w:hAnsi="Arial" w:cs="Arial"/>
          <w:sz w:val="24"/>
          <w:szCs w:val="24"/>
        </w:rPr>
        <w:t xml:space="preserve">will </w:t>
      </w:r>
      <w:r w:rsidR="00342426">
        <w:rPr>
          <w:rFonts w:ascii="Arial" w:hAnsi="Arial" w:cs="Arial"/>
          <w:sz w:val="24"/>
          <w:szCs w:val="24"/>
        </w:rPr>
        <w:t>examine some of the key internal influencers of shared purpose at work</w:t>
      </w:r>
      <w:r>
        <w:rPr>
          <w:rFonts w:ascii="Arial" w:hAnsi="Arial" w:cs="Arial"/>
          <w:sz w:val="24"/>
          <w:szCs w:val="24"/>
        </w:rPr>
        <w:t>, including</w:t>
      </w:r>
      <w:r w:rsidR="00763061">
        <w:rPr>
          <w:rFonts w:ascii="Arial" w:hAnsi="Arial" w:cs="Arial"/>
          <w:sz w:val="24"/>
          <w:szCs w:val="24"/>
        </w:rPr>
        <w:t xml:space="preserve"> communication, reward and recognition, culture</w:t>
      </w:r>
      <w:r w:rsidR="00F557C2">
        <w:rPr>
          <w:rFonts w:ascii="Arial" w:hAnsi="Arial" w:cs="Arial"/>
          <w:sz w:val="24"/>
          <w:szCs w:val="24"/>
        </w:rPr>
        <w:t xml:space="preserve"> and social learning.</w:t>
      </w:r>
    </w:p>
    <w:p w14:paraId="45F33145" w14:textId="77777777" w:rsidR="004B0D65" w:rsidRDefault="004B0D65" w:rsidP="00D87465">
      <w:pPr>
        <w:spacing w:line="480" w:lineRule="auto"/>
        <w:rPr>
          <w:rFonts w:ascii="Arial" w:hAnsi="Arial" w:cs="Arial"/>
          <w:sz w:val="24"/>
          <w:szCs w:val="24"/>
        </w:rPr>
      </w:pPr>
    </w:p>
    <w:p w14:paraId="011D7622" w14:textId="1140FABF" w:rsidR="00CC2952" w:rsidRPr="00C80307" w:rsidRDefault="00C80307" w:rsidP="00C80307">
      <w:pPr>
        <w:pStyle w:val="Heading2"/>
        <w:spacing w:line="480" w:lineRule="auto"/>
        <w:rPr>
          <w:rFonts w:ascii="Arial" w:hAnsi="Arial" w:cs="Arial"/>
          <w:sz w:val="24"/>
          <w:szCs w:val="24"/>
        </w:rPr>
      </w:pPr>
      <w:bookmarkStart w:id="43" w:name="_Toc84600325"/>
      <w:r w:rsidRPr="00C80307">
        <w:rPr>
          <w:rFonts w:ascii="Arial" w:hAnsi="Arial" w:cs="Arial"/>
          <w:sz w:val="24"/>
          <w:szCs w:val="24"/>
        </w:rPr>
        <w:t>2.</w:t>
      </w:r>
      <w:r w:rsidR="0001185C">
        <w:rPr>
          <w:rFonts w:ascii="Arial" w:hAnsi="Arial" w:cs="Arial"/>
          <w:sz w:val="24"/>
          <w:szCs w:val="24"/>
        </w:rPr>
        <w:t>4</w:t>
      </w:r>
      <w:r w:rsidRPr="00C80307">
        <w:rPr>
          <w:rFonts w:ascii="Arial" w:hAnsi="Arial" w:cs="Arial"/>
          <w:sz w:val="24"/>
          <w:szCs w:val="24"/>
        </w:rPr>
        <w:t xml:space="preserve">.1 </w:t>
      </w:r>
      <w:r w:rsidR="005B1741" w:rsidRPr="00C80307">
        <w:rPr>
          <w:rFonts w:ascii="Arial" w:hAnsi="Arial" w:cs="Arial"/>
          <w:sz w:val="24"/>
          <w:szCs w:val="24"/>
        </w:rPr>
        <w:t>Communication</w:t>
      </w:r>
      <w:bookmarkEnd w:id="43"/>
    </w:p>
    <w:p w14:paraId="65F7D106" w14:textId="127C6C54" w:rsidR="008A6091" w:rsidRDefault="00DA4CA5" w:rsidP="00035BC6">
      <w:pPr>
        <w:spacing w:line="480" w:lineRule="auto"/>
        <w:rPr>
          <w:rStyle w:val="selectable"/>
          <w:rFonts w:ascii="Arial" w:hAnsi="Arial" w:cs="Arial"/>
          <w:color w:val="000000"/>
          <w:sz w:val="24"/>
          <w:szCs w:val="24"/>
          <w:shd w:val="clear" w:color="auto" w:fill="FFFFFF"/>
        </w:rPr>
      </w:pPr>
      <w:r w:rsidRPr="00C2387E">
        <w:rPr>
          <w:rStyle w:val="selectable"/>
          <w:rFonts w:ascii="Arial" w:hAnsi="Arial" w:cs="Arial"/>
          <w:color w:val="000000"/>
          <w:sz w:val="24"/>
          <w:szCs w:val="24"/>
          <w:shd w:val="clear" w:color="auto" w:fill="FFFFFF"/>
        </w:rPr>
        <w:t>CIPD (2014) </w:t>
      </w:r>
      <w:r w:rsidR="00075B1B" w:rsidRPr="00C2387E">
        <w:rPr>
          <w:rStyle w:val="selectable"/>
          <w:rFonts w:ascii="Arial" w:hAnsi="Arial" w:cs="Arial"/>
          <w:color w:val="000000"/>
          <w:sz w:val="24"/>
          <w:szCs w:val="24"/>
          <w:shd w:val="clear" w:color="auto" w:fill="FFFFFF"/>
        </w:rPr>
        <w:t>claim</w:t>
      </w:r>
      <w:r w:rsidR="00351530" w:rsidRPr="00C2387E">
        <w:rPr>
          <w:rStyle w:val="selectable"/>
          <w:rFonts w:ascii="Arial" w:hAnsi="Arial" w:cs="Arial"/>
          <w:color w:val="000000"/>
          <w:sz w:val="24"/>
          <w:szCs w:val="24"/>
          <w:shd w:val="clear" w:color="auto" w:fill="FFFFFF"/>
        </w:rPr>
        <w:t>s for organisations to instil the desired culture, norms, behaviours and values in their staff</w:t>
      </w:r>
      <w:r w:rsidR="00D148D3" w:rsidRPr="00C2387E">
        <w:rPr>
          <w:rStyle w:val="selectable"/>
          <w:rFonts w:ascii="Arial" w:hAnsi="Arial" w:cs="Arial"/>
          <w:color w:val="000000"/>
          <w:sz w:val="24"/>
          <w:szCs w:val="24"/>
          <w:shd w:val="clear" w:color="auto" w:fill="FFFFFF"/>
        </w:rPr>
        <w:t xml:space="preserve">, </w:t>
      </w:r>
      <w:r w:rsidR="00C2387E" w:rsidRPr="00C2387E">
        <w:rPr>
          <w:rStyle w:val="selectable"/>
          <w:rFonts w:ascii="Arial" w:hAnsi="Arial" w:cs="Arial"/>
          <w:color w:val="000000"/>
          <w:sz w:val="24"/>
          <w:szCs w:val="24"/>
          <w:shd w:val="clear" w:color="auto" w:fill="FFFFFF"/>
        </w:rPr>
        <w:t>communication</w:t>
      </w:r>
      <w:r w:rsidR="00307F6D">
        <w:rPr>
          <w:rStyle w:val="selectable"/>
          <w:rFonts w:ascii="Arial" w:hAnsi="Arial" w:cs="Arial"/>
          <w:color w:val="000000"/>
          <w:sz w:val="24"/>
          <w:szCs w:val="24"/>
          <w:shd w:val="clear" w:color="auto" w:fill="FFFFFF"/>
        </w:rPr>
        <w:t xml:space="preserve"> should be prioritised</w:t>
      </w:r>
      <w:r w:rsidR="00C2387E" w:rsidRPr="00C2387E">
        <w:rPr>
          <w:rStyle w:val="selectable"/>
          <w:rFonts w:ascii="Arial" w:hAnsi="Arial" w:cs="Arial"/>
          <w:color w:val="000000"/>
          <w:sz w:val="24"/>
          <w:szCs w:val="24"/>
          <w:shd w:val="clear" w:color="auto" w:fill="FFFFFF"/>
        </w:rPr>
        <w:t>.</w:t>
      </w:r>
      <w:r w:rsidR="009C2143">
        <w:rPr>
          <w:rStyle w:val="selectable"/>
          <w:rFonts w:ascii="Arial" w:hAnsi="Arial" w:cs="Arial"/>
          <w:color w:val="000000"/>
          <w:sz w:val="24"/>
          <w:szCs w:val="24"/>
          <w:shd w:val="clear" w:color="auto" w:fill="FFFFFF"/>
        </w:rPr>
        <w:t xml:space="preserve"> </w:t>
      </w:r>
      <w:r w:rsidR="00212A27">
        <w:rPr>
          <w:rStyle w:val="selectable"/>
          <w:rFonts w:ascii="Arial" w:hAnsi="Arial" w:cs="Arial"/>
          <w:color w:val="000000"/>
          <w:sz w:val="24"/>
          <w:szCs w:val="24"/>
          <w:shd w:val="clear" w:color="auto" w:fill="FFFFFF"/>
        </w:rPr>
        <w:t>S</w:t>
      </w:r>
      <w:r w:rsidR="009C2143">
        <w:rPr>
          <w:rStyle w:val="selectable"/>
          <w:rFonts w:ascii="Arial" w:hAnsi="Arial" w:cs="Arial"/>
          <w:color w:val="000000"/>
          <w:sz w:val="24"/>
          <w:szCs w:val="24"/>
          <w:shd w:val="clear" w:color="auto" w:fill="FFFFFF"/>
        </w:rPr>
        <w:t>ome organisation</w:t>
      </w:r>
      <w:r w:rsidR="007915BD">
        <w:rPr>
          <w:rStyle w:val="selectable"/>
          <w:rFonts w:ascii="Arial" w:hAnsi="Arial" w:cs="Arial"/>
          <w:color w:val="000000"/>
          <w:sz w:val="24"/>
          <w:szCs w:val="24"/>
          <w:shd w:val="clear" w:color="auto" w:fill="FFFFFF"/>
        </w:rPr>
        <w:t xml:space="preserve"> leaders</w:t>
      </w:r>
      <w:r w:rsidR="009C2143">
        <w:rPr>
          <w:rStyle w:val="selectable"/>
          <w:rFonts w:ascii="Arial" w:hAnsi="Arial" w:cs="Arial"/>
          <w:color w:val="000000"/>
          <w:sz w:val="24"/>
          <w:szCs w:val="24"/>
          <w:shd w:val="clear" w:color="auto" w:fill="FFFFFF"/>
        </w:rPr>
        <w:t xml:space="preserve"> may use</w:t>
      </w:r>
      <w:r w:rsidR="00426625">
        <w:rPr>
          <w:rStyle w:val="selectable"/>
          <w:rFonts w:ascii="Arial" w:hAnsi="Arial" w:cs="Arial"/>
          <w:color w:val="000000"/>
          <w:sz w:val="24"/>
          <w:szCs w:val="24"/>
          <w:shd w:val="clear" w:color="auto" w:fill="FFFFFF"/>
        </w:rPr>
        <w:t xml:space="preserve"> team meetings and posters to communicate messages to their staff (CIPD, 2014)</w:t>
      </w:r>
      <w:r w:rsidR="007915BD">
        <w:rPr>
          <w:rStyle w:val="selectable"/>
          <w:rFonts w:ascii="Arial" w:hAnsi="Arial" w:cs="Arial"/>
          <w:color w:val="000000"/>
          <w:sz w:val="24"/>
          <w:szCs w:val="24"/>
          <w:shd w:val="clear" w:color="auto" w:fill="FFFFFF"/>
        </w:rPr>
        <w:t>, arguably instilling</w:t>
      </w:r>
      <w:r w:rsidR="00426625">
        <w:rPr>
          <w:rStyle w:val="selectable"/>
          <w:rFonts w:ascii="Arial" w:hAnsi="Arial" w:cs="Arial"/>
          <w:color w:val="000000"/>
          <w:sz w:val="24"/>
          <w:szCs w:val="24"/>
          <w:shd w:val="clear" w:color="auto" w:fill="FFFFFF"/>
        </w:rPr>
        <w:t xml:space="preserve"> </w:t>
      </w:r>
      <w:r w:rsidR="000C749D">
        <w:rPr>
          <w:rStyle w:val="selectable"/>
          <w:rFonts w:ascii="Arial" w:hAnsi="Arial" w:cs="Arial"/>
          <w:color w:val="000000"/>
          <w:sz w:val="24"/>
          <w:szCs w:val="24"/>
          <w:shd w:val="clear" w:color="auto" w:fill="FFFFFF"/>
        </w:rPr>
        <w:t xml:space="preserve">a ‘top-down approach. </w:t>
      </w:r>
      <w:r w:rsidR="0065623B">
        <w:rPr>
          <w:rStyle w:val="selectable"/>
          <w:rFonts w:ascii="Arial" w:hAnsi="Arial" w:cs="Arial"/>
          <w:color w:val="000000"/>
          <w:sz w:val="24"/>
          <w:szCs w:val="24"/>
          <w:shd w:val="clear" w:color="auto" w:fill="FFFFFF"/>
        </w:rPr>
        <w:t>This</w:t>
      </w:r>
      <w:r w:rsidR="00394746">
        <w:rPr>
          <w:rStyle w:val="selectable"/>
          <w:rFonts w:ascii="Arial" w:hAnsi="Arial" w:cs="Arial"/>
          <w:color w:val="000000"/>
          <w:sz w:val="24"/>
          <w:szCs w:val="24"/>
          <w:shd w:val="clear" w:color="auto" w:fill="FFFFFF"/>
        </w:rPr>
        <w:t xml:space="preserve"> </w:t>
      </w:r>
      <w:r w:rsidR="00004369">
        <w:rPr>
          <w:rStyle w:val="selectable"/>
          <w:rFonts w:ascii="Arial" w:hAnsi="Arial" w:cs="Arial"/>
          <w:color w:val="000000"/>
          <w:sz w:val="24"/>
          <w:szCs w:val="24"/>
          <w:shd w:val="clear" w:color="auto" w:fill="FFFFFF"/>
        </w:rPr>
        <w:t>could be considered an ineffective way of communicating as</w:t>
      </w:r>
      <w:r w:rsidR="00394746">
        <w:rPr>
          <w:rStyle w:val="selectable"/>
          <w:rFonts w:ascii="Arial" w:hAnsi="Arial" w:cs="Arial"/>
          <w:color w:val="000000"/>
          <w:sz w:val="24"/>
          <w:szCs w:val="24"/>
          <w:shd w:val="clear" w:color="auto" w:fill="FFFFFF"/>
        </w:rPr>
        <w:t xml:space="preserve"> </w:t>
      </w:r>
      <w:r w:rsidR="001801E7">
        <w:rPr>
          <w:rStyle w:val="selectable"/>
          <w:rFonts w:ascii="Arial" w:hAnsi="Arial" w:cs="Arial"/>
          <w:color w:val="000000"/>
          <w:sz w:val="24"/>
          <w:szCs w:val="24"/>
          <w:shd w:val="clear" w:color="auto" w:fill="FFFFFF"/>
        </w:rPr>
        <w:t>West</w:t>
      </w:r>
      <w:r w:rsidR="00394746">
        <w:rPr>
          <w:rStyle w:val="selectable"/>
          <w:rFonts w:ascii="Arial" w:hAnsi="Arial" w:cs="Arial"/>
          <w:color w:val="000000"/>
          <w:sz w:val="24"/>
          <w:szCs w:val="24"/>
          <w:shd w:val="clear" w:color="auto" w:fill="FFFFFF"/>
        </w:rPr>
        <w:t xml:space="preserve"> (201</w:t>
      </w:r>
      <w:r w:rsidR="001801E7">
        <w:rPr>
          <w:rStyle w:val="selectable"/>
          <w:rFonts w:ascii="Arial" w:hAnsi="Arial" w:cs="Arial"/>
          <w:color w:val="000000"/>
          <w:sz w:val="24"/>
          <w:szCs w:val="24"/>
          <w:shd w:val="clear" w:color="auto" w:fill="FFFFFF"/>
        </w:rPr>
        <w:t>4</w:t>
      </w:r>
      <w:r w:rsidR="00394746">
        <w:rPr>
          <w:rStyle w:val="selectable"/>
          <w:rFonts w:ascii="Arial" w:hAnsi="Arial" w:cs="Arial"/>
          <w:color w:val="000000"/>
          <w:sz w:val="24"/>
          <w:szCs w:val="24"/>
          <w:shd w:val="clear" w:color="auto" w:fill="FFFFFF"/>
        </w:rPr>
        <w:t xml:space="preserve">) </w:t>
      </w:r>
      <w:r w:rsidR="001801E7">
        <w:rPr>
          <w:rStyle w:val="selectable"/>
          <w:rFonts w:ascii="Arial" w:hAnsi="Arial" w:cs="Arial"/>
          <w:color w:val="000000"/>
          <w:sz w:val="24"/>
          <w:szCs w:val="24"/>
          <w:shd w:val="clear" w:color="auto" w:fill="FFFFFF"/>
        </w:rPr>
        <w:t>argue</w:t>
      </w:r>
      <w:r w:rsidR="00004369">
        <w:rPr>
          <w:rStyle w:val="selectable"/>
          <w:rFonts w:ascii="Arial" w:hAnsi="Arial" w:cs="Arial"/>
          <w:color w:val="000000"/>
          <w:sz w:val="24"/>
          <w:szCs w:val="24"/>
          <w:shd w:val="clear" w:color="auto" w:fill="FFFFFF"/>
        </w:rPr>
        <w:t>s</w:t>
      </w:r>
      <w:r w:rsidR="00394746">
        <w:rPr>
          <w:rStyle w:val="selectable"/>
          <w:rFonts w:ascii="Arial" w:hAnsi="Arial" w:cs="Arial"/>
          <w:color w:val="000000"/>
          <w:sz w:val="24"/>
          <w:szCs w:val="24"/>
          <w:shd w:val="clear" w:color="auto" w:fill="FFFFFF"/>
        </w:rPr>
        <w:t xml:space="preserve"> </w:t>
      </w:r>
      <w:r w:rsidR="004E7864">
        <w:rPr>
          <w:rStyle w:val="selectable"/>
          <w:rFonts w:ascii="Arial" w:hAnsi="Arial" w:cs="Arial"/>
          <w:color w:val="000000"/>
          <w:sz w:val="24"/>
          <w:szCs w:val="24"/>
          <w:shd w:val="clear" w:color="auto" w:fill="FFFFFF"/>
        </w:rPr>
        <w:t>leaders</w:t>
      </w:r>
      <w:r w:rsidR="00394746">
        <w:rPr>
          <w:rStyle w:val="selectable"/>
          <w:rFonts w:ascii="Arial" w:hAnsi="Arial" w:cs="Arial"/>
          <w:color w:val="000000"/>
          <w:sz w:val="24"/>
          <w:szCs w:val="24"/>
          <w:shd w:val="clear" w:color="auto" w:fill="FFFFFF"/>
        </w:rPr>
        <w:t xml:space="preserve"> should be </w:t>
      </w:r>
      <w:r w:rsidR="006F61EB">
        <w:rPr>
          <w:rStyle w:val="selectable"/>
          <w:rFonts w:ascii="Arial" w:hAnsi="Arial" w:cs="Arial"/>
          <w:color w:val="000000"/>
          <w:sz w:val="24"/>
          <w:szCs w:val="24"/>
          <w:shd w:val="clear" w:color="auto" w:fill="FFFFFF"/>
        </w:rPr>
        <w:t>working</w:t>
      </w:r>
      <w:r w:rsidR="00394746">
        <w:rPr>
          <w:rStyle w:val="selectable"/>
          <w:rFonts w:ascii="Arial" w:hAnsi="Arial" w:cs="Arial"/>
          <w:color w:val="000000"/>
          <w:sz w:val="24"/>
          <w:szCs w:val="24"/>
          <w:shd w:val="clear" w:color="auto" w:fill="FFFFFF"/>
        </w:rPr>
        <w:t xml:space="preserve"> </w:t>
      </w:r>
      <w:r w:rsidR="006F61EB">
        <w:rPr>
          <w:rStyle w:val="selectable"/>
          <w:rFonts w:ascii="Arial" w:hAnsi="Arial" w:cs="Arial"/>
          <w:color w:val="000000"/>
          <w:sz w:val="24"/>
          <w:szCs w:val="24"/>
          <w:shd w:val="clear" w:color="auto" w:fill="FFFFFF"/>
        </w:rPr>
        <w:t>collaboratively</w:t>
      </w:r>
      <w:r w:rsidR="004E7864">
        <w:rPr>
          <w:rStyle w:val="selectable"/>
          <w:rFonts w:ascii="Arial" w:hAnsi="Arial" w:cs="Arial"/>
          <w:color w:val="000000"/>
          <w:sz w:val="24"/>
          <w:szCs w:val="24"/>
          <w:shd w:val="clear" w:color="auto" w:fill="FFFFFF"/>
        </w:rPr>
        <w:t xml:space="preserve"> with employees</w:t>
      </w:r>
      <w:r w:rsidR="00394746">
        <w:rPr>
          <w:rStyle w:val="selectable"/>
          <w:rFonts w:ascii="Arial" w:hAnsi="Arial" w:cs="Arial"/>
          <w:color w:val="000000"/>
          <w:sz w:val="24"/>
          <w:szCs w:val="24"/>
          <w:shd w:val="clear" w:color="auto" w:fill="FFFFFF"/>
        </w:rPr>
        <w:t xml:space="preserve"> to establish</w:t>
      </w:r>
      <w:r w:rsidR="006F61EB">
        <w:rPr>
          <w:rStyle w:val="selectable"/>
          <w:rFonts w:ascii="Arial" w:hAnsi="Arial" w:cs="Arial"/>
          <w:color w:val="000000"/>
          <w:sz w:val="24"/>
          <w:szCs w:val="24"/>
          <w:shd w:val="clear" w:color="auto" w:fill="FFFFFF"/>
        </w:rPr>
        <w:t xml:space="preserve"> shared</w:t>
      </w:r>
      <w:r w:rsidR="00394746">
        <w:rPr>
          <w:rStyle w:val="selectable"/>
          <w:rFonts w:ascii="Arial" w:hAnsi="Arial" w:cs="Arial"/>
          <w:color w:val="000000"/>
          <w:sz w:val="24"/>
          <w:szCs w:val="24"/>
          <w:shd w:val="clear" w:color="auto" w:fill="FFFFFF"/>
        </w:rPr>
        <w:t xml:space="preserve"> purpose, </w:t>
      </w:r>
      <w:r w:rsidR="004556FB">
        <w:rPr>
          <w:rStyle w:val="selectable"/>
          <w:rFonts w:ascii="Arial" w:hAnsi="Arial" w:cs="Arial"/>
          <w:color w:val="000000"/>
          <w:sz w:val="24"/>
          <w:szCs w:val="24"/>
          <w:shd w:val="clear" w:color="auto" w:fill="FFFFFF"/>
        </w:rPr>
        <w:t>behaviours,</w:t>
      </w:r>
      <w:r w:rsidR="00394746">
        <w:rPr>
          <w:rStyle w:val="selectable"/>
          <w:rFonts w:ascii="Arial" w:hAnsi="Arial" w:cs="Arial"/>
          <w:color w:val="000000"/>
          <w:sz w:val="24"/>
          <w:szCs w:val="24"/>
          <w:shd w:val="clear" w:color="auto" w:fill="FFFFFF"/>
        </w:rPr>
        <w:t xml:space="preserve"> and cultures within organisations. </w:t>
      </w:r>
      <w:r w:rsidR="00A24616">
        <w:rPr>
          <w:rStyle w:val="selectable"/>
          <w:rFonts w:ascii="Arial" w:hAnsi="Arial" w:cs="Arial"/>
          <w:color w:val="000000"/>
          <w:sz w:val="24"/>
          <w:szCs w:val="24"/>
          <w:shd w:val="clear" w:color="auto" w:fill="FFFFFF"/>
        </w:rPr>
        <w:t>West</w:t>
      </w:r>
      <w:r w:rsidR="004F2303">
        <w:rPr>
          <w:rStyle w:val="selectable"/>
          <w:rFonts w:ascii="Arial" w:hAnsi="Arial" w:cs="Arial"/>
          <w:color w:val="000000"/>
          <w:sz w:val="24"/>
          <w:szCs w:val="24"/>
          <w:shd w:val="clear" w:color="auto" w:fill="FFFFFF"/>
        </w:rPr>
        <w:t>,</w:t>
      </w:r>
      <w:r w:rsidR="00A24616">
        <w:rPr>
          <w:rStyle w:val="selectable"/>
          <w:rFonts w:ascii="Arial" w:hAnsi="Arial" w:cs="Arial"/>
          <w:color w:val="000000"/>
          <w:sz w:val="24"/>
          <w:szCs w:val="24"/>
          <w:shd w:val="clear" w:color="auto" w:fill="FFFFFF"/>
        </w:rPr>
        <w:t xml:space="preserve"> work</w:t>
      </w:r>
      <w:r w:rsidR="00004369">
        <w:rPr>
          <w:rStyle w:val="selectable"/>
          <w:rFonts w:ascii="Arial" w:hAnsi="Arial" w:cs="Arial"/>
          <w:color w:val="000000"/>
          <w:sz w:val="24"/>
          <w:szCs w:val="24"/>
          <w:shd w:val="clear" w:color="auto" w:fill="FFFFFF"/>
        </w:rPr>
        <w:t>ing</w:t>
      </w:r>
      <w:r w:rsidR="00A24616">
        <w:rPr>
          <w:rStyle w:val="selectable"/>
          <w:rFonts w:ascii="Arial" w:hAnsi="Arial" w:cs="Arial"/>
          <w:color w:val="000000"/>
          <w:sz w:val="24"/>
          <w:szCs w:val="24"/>
          <w:shd w:val="clear" w:color="auto" w:fill="FFFFFF"/>
        </w:rPr>
        <w:t xml:space="preserve"> with The King’s Fund (2017) and Health Care Professionals</w:t>
      </w:r>
      <w:r w:rsidR="00D81828">
        <w:rPr>
          <w:rStyle w:val="selectable"/>
          <w:rFonts w:ascii="Arial" w:hAnsi="Arial" w:cs="Arial"/>
          <w:color w:val="000000"/>
          <w:sz w:val="24"/>
          <w:szCs w:val="24"/>
          <w:shd w:val="clear" w:color="auto" w:fill="FFFFFF"/>
        </w:rPr>
        <w:t>,</w:t>
      </w:r>
      <w:r w:rsidR="00A24616">
        <w:rPr>
          <w:rStyle w:val="selectable"/>
          <w:rFonts w:ascii="Arial" w:hAnsi="Arial" w:cs="Arial"/>
          <w:color w:val="000000"/>
          <w:sz w:val="24"/>
          <w:szCs w:val="24"/>
          <w:shd w:val="clear" w:color="auto" w:fill="FFFFFF"/>
        </w:rPr>
        <w:t xml:space="preserve"> design</w:t>
      </w:r>
      <w:r w:rsidR="00004369">
        <w:rPr>
          <w:rStyle w:val="selectable"/>
          <w:rFonts w:ascii="Arial" w:hAnsi="Arial" w:cs="Arial"/>
          <w:color w:val="000000"/>
          <w:sz w:val="24"/>
          <w:szCs w:val="24"/>
          <w:shd w:val="clear" w:color="auto" w:fill="FFFFFF"/>
        </w:rPr>
        <w:t>ed</w:t>
      </w:r>
      <w:r w:rsidR="00A24616">
        <w:rPr>
          <w:rStyle w:val="selectable"/>
          <w:rFonts w:ascii="Arial" w:hAnsi="Arial" w:cs="Arial"/>
          <w:color w:val="000000"/>
          <w:sz w:val="24"/>
          <w:szCs w:val="24"/>
          <w:shd w:val="clear" w:color="auto" w:fill="FFFFFF"/>
        </w:rPr>
        <w:t xml:space="preserve"> a cultural programme that put employees in the driving seat of </w:t>
      </w:r>
      <w:r w:rsidR="001373BF">
        <w:rPr>
          <w:rStyle w:val="selectable"/>
          <w:rFonts w:ascii="Arial" w:hAnsi="Arial" w:cs="Arial"/>
          <w:color w:val="000000"/>
          <w:sz w:val="24"/>
          <w:szCs w:val="24"/>
          <w:shd w:val="clear" w:color="auto" w:fill="FFFFFF"/>
        </w:rPr>
        <w:t xml:space="preserve">redesigning </w:t>
      </w:r>
      <w:r w:rsidR="00180472">
        <w:rPr>
          <w:rStyle w:val="selectable"/>
          <w:rFonts w:ascii="Arial" w:hAnsi="Arial" w:cs="Arial"/>
          <w:color w:val="000000"/>
          <w:sz w:val="24"/>
          <w:szCs w:val="24"/>
          <w:shd w:val="clear" w:color="auto" w:fill="FFFFFF"/>
        </w:rPr>
        <w:t xml:space="preserve">the </w:t>
      </w:r>
      <w:r w:rsidR="00A477FA">
        <w:rPr>
          <w:rStyle w:val="selectable"/>
          <w:rFonts w:ascii="Arial" w:hAnsi="Arial" w:cs="Arial"/>
          <w:color w:val="000000"/>
          <w:sz w:val="24"/>
          <w:szCs w:val="24"/>
          <w:shd w:val="clear" w:color="auto" w:fill="FFFFFF"/>
        </w:rPr>
        <w:t>culture</w:t>
      </w:r>
      <w:r w:rsidR="00180472">
        <w:rPr>
          <w:rStyle w:val="selectable"/>
          <w:rFonts w:ascii="Arial" w:hAnsi="Arial" w:cs="Arial"/>
          <w:color w:val="000000"/>
          <w:sz w:val="24"/>
          <w:szCs w:val="24"/>
          <w:shd w:val="clear" w:color="auto" w:fill="FFFFFF"/>
        </w:rPr>
        <w:t xml:space="preserve"> of their organisations. </w:t>
      </w:r>
      <w:r w:rsidR="008F06C9">
        <w:rPr>
          <w:rStyle w:val="selectable"/>
          <w:rFonts w:ascii="Arial" w:hAnsi="Arial" w:cs="Arial"/>
          <w:color w:val="000000"/>
          <w:sz w:val="24"/>
          <w:szCs w:val="24"/>
          <w:shd w:val="clear" w:color="auto" w:fill="FFFFFF"/>
        </w:rPr>
        <w:t xml:space="preserve">The success of the programme has </w:t>
      </w:r>
      <w:r w:rsidR="00A477FA">
        <w:rPr>
          <w:rStyle w:val="selectable"/>
          <w:rFonts w:ascii="Arial" w:hAnsi="Arial" w:cs="Arial"/>
          <w:color w:val="000000"/>
          <w:sz w:val="24"/>
          <w:szCs w:val="24"/>
          <w:shd w:val="clear" w:color="auto" w:fill="FFFFFF"/>
        </w:rPr>
        <w:t>led many</w:t>
      </w:r>
      <w:r w:rsidR="008F06C9">
        <w:rPr>
          <w:rStyle w:val="selectable"/>
          <w:rFonts w:ascii="Arial" w:hAnsi="Arial" w:cs="Arial"/>
          <w:color w:val="000000"/>
          <w:sz w:val="24"/>
          <w:szCs w:val="24"/>
          <w:shd w:val="clear" w:color="auto" w:fill="FFFFFF"/>
        </w:rPr>
        <w:t xml:space="preserve"> NHS </w:t>
      </w:r>
      <w:r w:rsidR="00A477FA">
        <w:rPr>
          <w:rStyle w:val="selectable"/>
          <w:rFonts w:ascii="Arial" w:hAnsi="Arial" w:cs="Arial"/>
          <w:color w:val="000000"/>
          <w:sz w:val="24"/>
          <w:szCs w:val="24"/>
          <w:shd w:val="clear" w:color="auto" w:fill="FFFFFF"/>
        </w:rPr>
        <w:t>organisation to adopt</w:t>
      </w:r>
      <w:r w:rsidR="002C451D">
        <w:rPr>
          <w:rStyle w:val="selectable"/>
          <w:rFonts w:ascii="Arial" w:hAnsi="Arial" w:cs="Arial"/>
          <w:color w:val="000000"/>
          <w:sz w:val="24"/>
          <w:szCs w:val="24"/>
          <w:shd w:val="clear" w:color="auto" w:fill="FFFFFF"/>
        </w:rPr>
        <w:t xml:space="preserve"> the model</w:t>
      </w:r>
      <w:r w:rsidR="008F06C9">
        <w:rPr>
          <w:rStyle w:val="selectable"/>
          <w:rFonts w:ascii="Arial" w:hAnsi="Arial" w:cs="Arial"/>
          <w:color w:val="000000"/>
          <w:sz w:val="24"/>
          <w:szCs w:val="24"/>
          <w:shd w:val="clear" w:color="auto" w:fill="FFFFFF"/>
        </w:rPr>
        <w:t xml:space="preserve"> </w:t>
      </w:r>
      <w:r w:rsidR="005E14BC">
        <w:rPr>
          <w:rStyle w:val="selectable"/>
          <w:rFonts w:ascii="Arial" w:hAnsi="Arial" w:cs="Arial"/>
          <w:color w:val="000000"/>
          <w:sz w:val="24"/>
          <w:szCs w:val="24"/>
          <w:shd w:val="clear" w:color="auto" w:fill="FFFFFF"/>
        </w:rPr>
        <w:t>(See Appendix C)</w:t>
      </w:r>
      <w:r w:rsidR="008F06C9">
        <w:rPr>
          <w:rStyle w:val="selectable"/>
          <w:rFonts w:ascii="Arial" w:hAnsi="Arial" w:cs="Arial"/>
          <w:color w:val="000000"/>
          <w:sz w:val="24"/>
          <w:szCs w:val="24"/>
          <w:shd w:val="clear" w:color="auto" w:fill="FFFFFF"/>
        </w:rPr>
        <w:t>.</w:t>
      </w:r>
      <w:r w:rsidR="005E14BC">
        <w:rPr>
          <w:rStyle w:val="selectable"/>
          <w:rFonts w:ascii="Arial" w:hAnsi="Arial" w:cs="Arial"/>
          <w:color w:val="000000"/>
          <w:sz w:val="24"/>
          <w:szCs w:val="24"/>
          <w:shd w:val="clear" w:color="auto" w:fill="FFFFFF"/>
        </w:rPr>
        <w:t xml:space="preserve"> </w:t>
      </w:r>
      <w:r w:rsidR="00004369">
        <w:rPr>
          <w:rStyle w:val="selectable"/>
          <w:rFonts w:ascii="Arial" w:hAnsi="Arial" w:cs="Arial"/>
          <w:color w:val="000000"/>
          <w:sz w:val="24"/>
          <w:szCs w:val="24"/>
          <w:shd w:val="clear" w:color="auto" w:fill="FFFFFF"/>
        </w:rPr>
        <w:t>In addition,</w:t>
      </w:r>
      <w:r w:rsidR="003731FB">
        <w:rPr>
          <w:rStyle w:val="selectable"/>
          <w:rFonts w:ascii="Arial" w:hAnsi="Arial" w:cs="Arial"/>
          <w:color w:val="000000"/>
          <w:sz w:val="24"/>
          <w:szCs w:val="24"/>
          <w:shd w:val="clear" w:color="auto" w:fill="FFFFFF"/>
        </w:rPr>
        <w:t xml:space="preserve"> </w:t>
      </w:r>
      <w:r w:rsidR="004C0E9D">
        <w:rPr>
          <w:rStyle w:val="selectable"/>
          <w:rFonts w:ascii="Arial" w:hAnsi="Arial" w:cs="Arial"/>
          <w:color w:val="000000"/>
          <w:sz w:val="24"/>
          <w:szCs w:val="24"/>
          <w:shd w:val="clear" w:color="auto" w:fill="FFFFFF"/>
        </w:rPr>
        <w:t xml:space="preserve">Rey, Bastons and </w:t>
      </w:r>
      <w:proofErr w:type="spellStart"/>
      <w:r w:rsidR="004C0E9D">
        <w:rPr>
          <w:rStyle w:val="selectable"/>
          <w:rFonts w:ascii="Arial" w:hAnsi="Arial" w:cs="Arial"/>
          <w:color w:val="000000"/>
          <w:sz w:val="24"/>
          <w:szCs w:val="24"/>
          <w:shd w:val="clear" w:color="auto" w:fill="FFFFFF"/>
        </w:rPr>
        <w:t>Sotok</w:t>
      </w:r>
      <w:proofErr w:type="spellEnd"/>
      <w:r w:rsidR="005B528E">
        <w:rPr>
          <w:rStyle w:val="selectable"/>
          <w:rFonts w:ascii="Arial" w:hAnsi="Arial" w:cs="Arial"/>
          <w:color w:val="000000"/>
          <w:sz w:val="24"/>
          <w:szCs w:val="24"/>
          <w:shd w:val="clear" w:color="auto" w:fill="FFFFFF"/>
        </w:rPr>
        <w:t xml:space="preserve"> (</w:t>
      </w:r>
      <w:r w:rsidR="004C0E9D">
        <w:rPr>
          <w:rStyle w:val="selectable"/>
          <w:rFonts w:ascii="Arial" w:hAnsi="Arial" w:cs="Arial"/>
          <w:color w:val="000000"/>
          <w:sz w:val="24"/>
          <w:szCs w:val="24"/>
          <w:shd w:val="clear" w:color="auto" w:fill="FFFFFF"/>
        </w:rPr>
        <w:t>2019)</w:t>
      </w:r>
      <w:r w:rsidR="00225BE7">
        <w:rPr>
          <w:rStyle w:val="selectable"/>
          <w:rFonts w:ascii="Arial" w:hAnsi="Arial" w:cs="Arial"/>
          <w:color w:val="000000"/>
          <w:sz w:val="24"/>
          <w:szCs w:val="24"/>
          <w:shd w:val="clear" w:color="auto" w:fill="FFFFFF"/>
        </w:rPr>
        <w:t xml:space="preserve"> </w:t>
      </w:r>
      <w:r w:rsidR="00D76541">
        <w:rPr>
          <w:rStyle w:val="selectable"/>
          <w:rFonts w:ascii="Arial" w:hAnsi="Arial" w:cs="Arial"/>
          <w:color w:val="000000"/>
          <w:sz w:val="24"/>
          <w:szCs w:val="24"/>
          <w:shd w:val="clear" w:color="auto" w:fill="FFFFFF"/>
        </w:rPr>
        <w:t>claimed</w:t>
      </w:r>
      <w:r w:rsidR="00225BE7">
        <w:rPr>
          <w:rStyle w:val="selectable"/>
          <w:rFonts w:ascii="Arial" w:hAnsi="Arial" w:cs="Arial"/>
          <w:color w:val="000000"/>
          <w:sz w:val="24"/>
          <w:szCs w:val="24"/>
          <w:shd w:val="clear" w:color="auto" w:fill="FFFFFF"/>
        </w:rPr>
        <w:t xml:space="preserve"> that leaders need to understand what purpose means to th</w:t>
      </w:r>
      <w:r w:rsidR="00FD6342">
        <w:rPr>
          <w:rStyle w:val="selectable"/>
          <w:rFonts w:ascii="Arial" w:hAnsi="Arial" w:cs="Arial"/>
          <w:color w:val="000000"/>
          <w:sz w:val="24"/>
          <w:szCs w:val="24"/>
          <w:shd w:val="clear" w:color="auto" w:fill="FFFFFF"/>
        </w:rPr>
        <w:t xml:space="preserve">em as individuals before </w:t>
      </w:r>
      <w:r w:rsidR="00C5756B">
        <w:rPr>
          <w:rStyle w:val="selectable"/>
          <w:rFonts w:ascii="Arial" w:hAnsi="Arial" w:cs="Arial"/>
          <w:color w:val="000000"/>
          <w:sz w:val="24"/>
          <w:szCs w:val="24"/>
          <w:shd w:val="clear" w:color="auto" w:fill="FFFFFF"/>
        </w:rPr>
        <w:t xml:space="preserve">they can understand and </w:t>
      </w:r>
      <w:r w:rsidR="000D3F6F">
        <w:rPr>
          <w:rStyle w:val="selectable"/>
          <w:rFonts w:ascii="Arial" w:hAnsi="Arial" w:cs="Arial"/>
          <w:color w:val="000000"/>
          <w:sz w:val="24"/>
          <w:szCs w:val="24"/>
          <w:shd w:val="clear" w:color="auto" w:fill="FFFFFF"/>
        </w:rPr>
        <w:t>embed shared purpose through communication</w:t>
      </w:r>
      <w:r w:rsidR="00C5756B">
        <w:rPr>
          <w:rStyle w:val="selectable"/>
          <w:rFonts w:ascii="Arial" w:hAnsi="Arial" w:cs="Arial"/>
          <w:color w:val="000000"/>
          <w:sz w:val="24"/>
          <w:szCs w:val="24"/>
          <w:shd w:val="clear" w:color="auto" w:fill="FFFFFF"/>
        </w:rPr>
        <w:t>.</w:t>
      </w:r>
      <w:r w:rsidR="005561AC">
        <w:rPr>
          <w:rStyle w:val="selectable"/>
          <w:rFonts w:ascii="Arial" w:hAnsi="Arial" w:cs="Arial"/>
          <w:color w:val="000000"/>
          <w:sz w:val="24"/>
          <w:szCs w:val="24"/>
          <w:shd w:val="clear" w:color="auto" w:fill="FFFFFF"/>
        </w:rPr>
        <w:t xml:space="preserve"> </w:t>
      </w:r>
      <w:r w:rsidR="00AA7426">
        <w:rPr>
          <w:rStyle w:val="selectable"/>
          <w:rFonts w:ascii="Arial" w:hAnsi="Arial" w:cs="Arial"/>
          <w:color w:val="000000"/>
          <w:sz w:val="24"/>
          <w:szCs w:val="24"/>
          <w:shd w:val="clear" w:color="auto" w:fill="FFFFFF"/>
        </w:rPr>
        <w:t xml:space="preserve">This demonstrates whilst </w:t>
      </w:r>
      <w:r w:rsidR="004051B6">
        <w:rPr>
          <w:rStyle w:val="selectable"/>
          <w:rFonts w:ascii="Arial" w:hAnsi="Arial" w:cs="Arial"/>
          <w:color w:val="000000"/>
          <w:sz w:val="24"/>
          <w:szCs w:val="24"/>
          <w:shd w:val="clear" w:color="auto" w:fill="FFFFFF"/>
        </w:rPr>
        <w:t>there has been a move</w:t>
      </w:r>
      <w:r w:rsidR="00AA7426">
        <w:rPr>
          <w:rStyle w:val="selectable"/>
          <w:rFonts w:ascii="Arial" w:hAnsi="Arial" w:cs="Arial"/>
          <w:color w:val="000000"/>
          <w:sz w:val="24"/>
          <w:szCs w:val="24"/>
          <w:shd w:val="clear" w:color="auto" w:fill="FFFFFF"/>
        </w:rPr>
        <w:t xml:space="preserve"> towards collaborative working through West and The King’s Fund,</w:t>
      </w:r>
      <w:r w:rsidR="00FF636B">
        <w:rPr>
          <w:rStyle w:val="selectable"/>
          <w:rFonts w:ascii="Arial" w:hAnsi="Arial" w:cs="Arial"/>
          <w:color w:val="000000"/>
          <w:sz w:val="24"/>
          <w:szCs w:val="24"/>
          <w:shd w:val="clear" w:color="auto" w:fill="FFFFFF"/>
        </w:rPr>
        <w:t xml:space="preserve"> it is</w:t>
      </w:r>
      <w:r w:rsidR="00AA7426">
        <w:rPr>
          <w:rStyle w:val="selectable"/>
          <w:rFonts w:ascii="Arial" w:hAnsi="Arial" w:cs="Arial"/>
          <w:color w:val="000000"/>
          <w:sz w:val="24"/>
          <w:szCs w:val="24"/>
          <w:shd w:val="clear" w:color="auto" w:fill="FFFFFF"/>
        </w:rPr>
        <w:t xml:space="preserve"> recogni</w:t>
      </w:r>
      <w:r w:rsidR="00FF636B">
        <w:rPr>
          <w:rStyle w:val="selectable"/>
          <w:rFonts w:ascii="Arial" w:hAnsi="Arial" w:cs="Arial"/>
          <w:color w:val="000000"/>
          <w:sz w:val="24"/>
          <w:szCs w:val="24"/>
          <w:shd w:val="clear" w:color="auto" w:fill="FFFFFF"/>
        </w:rPr>
        <w:t xml:space="preserve">sed that </w:t>
      </w:r>
      <w:r w:rsidR="00AA7426">
        <w:rPr>
          <w:rStyle w:val="selectable"/>
          <w:rFonts w:ascii="Arial" w:hAnsi="Arial" w:cs="Arial"/>
          <w:color w:val="000000"/>
          <w:sz w:val="24"/>
          <w:szCs w:val="24"/>
          <w:shd w:val="clear" w:color="auto" w:fill="FFFFFF"/>
        </w:rPr>
        <w:t>organisation</w:t>
      </w:r>
      <w:r w:rsidR="00872191">
        <w:rPr>
          <w:rStyle w:val="selectable"/>
          <w:rFonts w:ascii="Arial" w:hAnsi="Arial" w:cs="Arial"/>
          <w:color w:val="000000"/>
          <w:sz w:val="24"/>
          <w:szCs w:val="24"/>
          <w:shd w:val="clear" w:color="auto" w:fill="FFFFFF"/>
        </w:rPr>
        <w:t xml:space="preserve">al leaders are highly influential in establishing and communicating </w:t>
      </w:r>
      <w:r w:rsidR="00A0527C">
        <w:rPr>
          <w:rStyle w:val="selectable"/>
          <w:rFonts w:ascii="Arial" w:hAnsi="Arial" w:cs="Arial"/>
          <w:color w:val="000000"/>
          <w:sz w:val="24"/>
          <w:szCs w:val="24"/>
          <w:shd w:val="clear" w:color="auto" w:fill="FFFFFF"/>
        </w:rPr>
        <w:t>shared purpose</w:t>
      </w:r>
      <w:r w:rsidR="00872191">
        <w:rPr>
          <w:rStyle w:val="selectable"/>
          <w:rFonts w:ascii="Arial" w:hAnsi="Arial" w:cs="Arial"/>
          <w:color w:val="000000"/>
          <w:sz w:val="24"/>
          <w:szCs w:val="24"/>
          <w:shd w:val="clear" w:color="auto" w:fill="FFFFFF"/>
        </w:rPr>
        <w:t xml:space="preserve">. </w:t>
      </w:r>
    </w:p>
    <w:p w14:paraId="7538EC36" w14:textId="2513B8F9" w:rsidR="009E1C5F" w:rsidRPr="00212D9C" w:rsidRDefault="00A00C70" w:rsidP="00637690">
      <w:pPr>
        <w:spacing w:line="480" w:lineRule="auto"/>
        <w:ind w:firstLine="720"/>
        <w:rPr>
          <w:rFonts w:ascii="Arial" w:hAnsi="Arial" w:cs="Arial"/>
          <w:color w:val="000000"/>
          <w:sz w:val="24"/>
          <w:szCs w:val="24"/>
          <w:shd w:val="clear" w:color="auto" w:fill="FFFFFF"/>
        </w:rPr>
      </w:pPr>
      <w:r>
        <w:rPr>
          <w:rStyle w:val="selectable"/>
          <w:rFonts w:ascii="Arial" w:hAnsi="Arial" w:cs="Arial"/>
          <w:color w:val="000000"/>
          <w:sz w:val="24"/>
          <w:szCs w:val="24"/>
          <w:shd w:val="clear" w:color="auto" w:fill="FFFFFF"/>
        </w:rPr>
        <w:lastRenderedPageBreak/>
        <w:t>A podcast</w:t>
      </w:r>
      <w:r w:rsidR="00744082">
        <w:rPr>
          <w:rStyle w:val="selectable"/>
          <w:rFonts w:ascii="Arial" w:hAnsi="Arial" w:cs="Arial"/>
          <w:color w:val="000000"/>
          <w:sz w:val="24"/>
          <w:szCs w:val="24"/>
          <w:shd w:val="clear" w:color="auto" w:fill="FFFFFF"/>
        </w:rPr>
        <w:t xml:space="preserve"> noted </w:t>
      </w:r>
      <w:r w:rsidR="002C337B">
        <w:rPr>
          <w:rStyle w:val="selectable"/>
          <w:rFonts w:ascii="Arial" w:hAnsi="Arial" w:cs="Arial"/>
          <w:color w:val="000000"/>
          <w:sz w:val="24"/>
          <w:szCs w:val="24"/>
          <w:shd w:val="clear" w:color="auto" w:fill="FFFFFF"/>
        </w:rPr>
        <w:t xml:space="preserve">it is </w:t>
      </w:r>
      <w:r>
        <w:rPr>
          <w:rStyle w:val="selectable"/>
          <w:rFonts w:ascii="Arial" w:hAnsi="Arial" w:cs="Arial"/>
          <w:color w:val="000000"/>
          <w:sz w:val="24"/>
          <w:szCs w:val="24"/>
          <w:shd w:val="clear" w:color="auto" w:fill="FFFFFF"/>
        </w:rPr>
        <w:t>irrelevant</w:t>
      </w:r>
      <w:r w:rsidR="002C337B">
        <w:rPr>
          <w:rStyle w:val="selectable"/>
          <w:rFonts w:ascii="Arial" w:hAnsi="Arial" w:cs="Arial"/>
          <w:color w:val="000000"/>
          <w:sz w:val="24"/>
          <w:szCs w:val="24"/>
          <w:shd w:val="clear" w:color="auto" w:fill="FFFFFF"/>
        </w:rPr>
        <w:t xml:space="preserve"> </w:t>
      </w:r>
      <w:r w:rsidR="003E6B6E">
        <w:rPr>
          <w:rStyle w:val="selectable"/>
          <w:rFonts w:ascii="Arial" w:hAnsi="Arial" w:cs="Arial"/>
          <w:color w:val="000000"/>
          <w:sz w:val="24"/>
          <w:szCs w:val="24"/>
          <w:shd w:val="clear" w:color="auto" w:fill="FFFFFF"/>
        </w:rPr>
        <w:t>what an organisation</w:t>
      </w:r>
      <w:r w:rsidR="00BA47CF">
        <w:rPr>
          <w:rStyle w:val="selectable"/>
          <w:rFonts w:ascii="Arial" w:hAnsi="Arial" w:cs="Arial"/>
          <w:color w:val="000000"/>
          <w:sz w:val="24"/>
          <w:szCs w:val="24"/>
          <w:shd w:val="clear" w:color="auto" w:fill="FFFFFF"/>
        </w:rPr>
        <w:t>’</w:t>
      </w:r>
      <w:r w:rsidR="003E6B6E">
        <w:rPr>
          <w:rStyle w:val="selectable"/>
          <w:rFonts w:ascii="Arial" w:hAnsi="Arial" w:cs="Arial"/>
          <w:color w:val="000000"/>
          <w:sz w:val="24"/>
          <w:szCs w:val="24"/>
          <w:shd w:val="clear" w:color="auto" w:fill="FFFFFF"/>
        </w:rPr>
        <w:t>s purpose is</w:t>
      </w:r>
      <w:r w:rsidR="00BA47CF">
        <w:rPr>
          <w:rStyle w:val="selectable"/>
          <w:rFonts w:ascii="Arial" w:hAnsi="Arial" w:cs="Arial"/>
          <w:color w:val="000000"/>
          <w:sz w:val="24"/>
          <w:szCs w:val="24"/>
          <w:shd w:val="clear" w:color="auto" w:fill="FFFFFF"/>
        </w:rPr>
        <w:t>. What matters is how it is communicated</w:t>
      </w:r>
      <w:r w:rsidR="00C02D65">
        <w:rPr>
          <w:rStyle w:val="selectable"/>
          <w:rFonts w:ascii="Arial" w:hAnsi="Arial" w:cs="Arial"/>
          <w:color w:val="000000"/>
          <w:sz w:val="24"/>
          <w:szCs w:val="24"/>
          <w:shd w:val="clear" w:color="auto" w:fill="FFFFFF"/>
        </w:rPr>
        <w:t xml:space="preserve"> (CIPD, 2011). </w:t>
      </w:r>
      <w:r w:rsidR="00BA47CF">
        <w:rPr>
          <w:rStyle w:val="selectable"/>
          <w:rFonts w:ascii="Arial" w:hAnsi="Arial" w:cs="Arial"/>
          <w:color w:val="000000"/>
          <w:sz w:val="24"/>
          <w:szCs w:val="24"/>
          <w:shd w:val="clear" w:color="auto" w:fill="FFFFFF"/>
        </w:rPr>
        <w:t>S</w:t>
      </w:r>
      <w:r w:rsidR="005A36E5">
        <w:rPr>
          <w:rStyle w:val="selectable"/>
          <w:rFonts w:ascii="Arial" w:hAnsi="Arial" w:cs="Arial"/>
          <w:color w:val="000000"/>
          <w:sz w:val="24"/>
          <w:szCs w:val="24"/>
          <w:shd w:val="clear" w:color="auto" w:fill="FFFFFF"/>
        </w:rPr>
        <w:t xml:space="preserve">ome </w:t>
      </w:r>
      <w:r w:rsidR="00BA47CF">
        <w:rPr>
          <w:rStyle w:val="selectable"/>
          <w:rFonts w:ascii="Arial" w:hAnsi="Arial" w:cs="Arial"/>
          <w:color w:val="000000"/>
          <w:sz w:val="24"/>
          <w:szCs w:val="24"/>
          <w:shd w:val="clear" w:color="auto" w:fill="FFFFFF"/>
        </w:rPr>
        <w:t>disagree</w:t>
      </w:r>
      <w:r w:rsidR="005A36E5">
        <w:rPr>
          <w:rStyle w:val="selectable"/>
          <w:rFonts w:ascii="Arial" w:hAnsi="Arial" w:cs="Arial"/>
          <w:color w:val="000000"/>
          <w:sz w:val="24"/>
          <w:szCs w:val="24"/>
          <w:shd w:val="clear" w:color="auto" w:fill="FFFFFF"/>
        </w:rPr>
        <w:t xml:space="preserve">, claiming that </w:t>
      </w:r>
      <w:r w:rsidR="00D55F3B">
        <w:rPr>
          <w:rStyle w:val="selectable"/>
          <w:rFonts w:ascii="Arial" w:hAnsi="Arial" w:cs="Arial"/>
          <w:color w:val="000000"/>
          <w:sz w:val="24"/>
          <w:szCs w:val="24"/>
          <w:shd w:val="clear" w:color="auto" w:fill="FFFFFF"/>
        </w:rPr>
        <w:t>profit should not be the sole purpose of an organisation (</w:t>
      </w:r>
      <w:r w:rsidR="009E6AE2">
        <w:rPr>
          <w:rStyle w:val="selectable"/>
          <w:rFonts w:ascii="Arial" w:hAnsi="Arial" w:cs="Arial"/>
          <w:color w:val="000000"/>
          <w:sz w:val="24"/>
          <w:szCs w:val="24"/>
          <w:shd w:val="clear" w:color="auto" w:fill="FFFFFF"/>
        </w:rPr>
        <w:t>Mayer and Roche, 2021)</w:t>
      </w:r>
      <w:r w:rsidR="00B24462">
        <w:rPr>
          <w:rStyle w:val="selectable"/>
          <w:rFonts w:ascii="Arial" w:hAnsi="Arial" w:cs="Arial"/>
          <w:color w:val="000000"/>
          <w:sz w:val="24"/>
          <w:szCs w:val="24"/>
          <w:shd w:val="clear" w:color="auto" w:fill="FFFFFF"/>
        </w:rPr>
        <w:t xml:space="preserve">. Within this conflict, </w:t>
      </w:r>
      <w:r w:rsidR="009B1BF0">
        <w:rPr>
          <w:rStyle w:val="selectable"/>
          <w:rFonts w:ascii="Arial" w:hAnsi="Arial" w:cs="Arial"/>
          <w:color w:val="000000"/>
          <w:sz w:val="24"/>
          <w:szCs w:val="24"/>
          <w:shd w:val="clear" w:color="auto" w:fill="FFFFFF"/>
        </w:rPr>
        <w:t xml:space="preserve">it can be derived </w:t>
      </w:r>
      <w:r w:rsidR="009A5F5A">
        <w:rPr>
          <w:rStyle w:val="selectable"/>
          <w:rFonts w:ascii="Arial" w:hAnsi="Arial" w:cs="Arial"/>
          <w:color w:val="000000"/>
          <w:sz w:val="24"/>
          <w:szCs w:val="24"/>
          <w:shd w:val="clear" w:color="auto" w:fill="FFFFFF"/>
        </w:rPr>
        <w:t>that communication of</w:t>
      </w:r>
      <w:r w:rsidR="009B1BF0">
        <w:rPr>
          <w:rStyle w:val="selectable"/>
          <w:rFonts w:ascii="Arial" w:hAnsi="Arial" w:cs="Arial"/>
          <w:color w:val="000000"/>
          <w:sz w:val="24"/>
          <w:szCs w:val="24"/>
          <w:shd w:val="clear" w:color="auto" w:fill="FFFFFF"/>
        </w:rPr>
        <w:t xml:space="preserve"> what the organisation’s</w:t>
      </w:r>
      <w:r w:rsidR="009A5F5A">
        <w:rPr>
          <w:rStyle w:val="selectable"/>
          <w:rFonts w:ascii="Arial" w:hAnsi="Arial" w:cs="Arial"/>
          <w:color w:val="000000"/>
          <w:sz w:val="24"/>
          <w:szCs w:val="24"/>
          <w:shd w:val="clear" w:color="auto" w:fill="FFFFFF"/>
        </w:rPr>
        <w:t xml:space="preserve"> purpose is</w:t>
      </w:r>
      <w:r w:rsidR="009B1BF0">
        <w:rPr>
          <w:rStyle w:val="selectable"/>
          <w:rFonts w:ascii="Arial" w:hAnsi="Arial" w:cs="Arial"/>
          <w:color w:val="000000"/>
          <w:sz w:val="24"/>
          <w:szCs w:val="24"/>
          <w:shd w:val="clear" w:color="auto" w:fill="FFFFFF"/>
        </w:rPr>
        <w:t>, is</w:t>
      </w:r>
      <w:r w:rsidR="009A5F5A">
        <w:rPr>
          <w:rStyle w:val="selectable"/>
          <w:rFonts w:ascii="Arial" w:hAnsi="Arial" w:cs="Arial"/>
          <w:color w:val="000000"/>
          <w:sz w:val="24"/>
          <w:szCs w:val="24"/>
          <w:shd w:val="clear" w:color="auto" w:fill="FFFFFF"/>
        </w:rPr>
        <w:t xml:space="preserve"> essential. If it is not communicated effectively, </w:t>
      </w:r>
      <w:r w:rsidR="005D5B57">
        <w:rPr>
          <w:rStyle w:val="selectable"/>
          <w:rFonts w:ascii="Arial" w:hAnsi="Arial" w:cs="Arial"/>
          <w:color w:val="000000"/>
          <w:sz w:val="24"/>
          <w:szCs w:val="24"/>
          <w:shd w:val="clear" w:color="auto" w:fill="FFFFFF"/>
        </w:rPr>
        <w:t>employees could lose sight</w:t>
      </w:r>
      <w:r w:rsidR="003E7883">
        <w:rPr>
          <w:rStyle w:val="selectable"/>
          <w:rFonts w:ascii="Arial" w:hAnsi="Arial" w:cs="Arial"/>
          <w:color w:val="000000"/>
          <w:sz w:val="24"/>
          <w:szCs w:val="24"/>
          <w:shd w:val="clear" w:color="auto" w:fill="FFFFFF"/>
        </w:rPr>
        <w:t xml:space="preserve"> of why their role and the wider organisation is influential to the wider society. </w:t>
      </w:r>
      <w:r w:rsidR="00BA7E86">
        <w:rPr>
          <w:rStyle w:val="selectable"/>
          <w:rFonts w:ascii="Arial" w:hAnsi="Arial" w:cs="Arial"/>
          <w:color w:val="000000"/>
          <w:sz w:val="24"/>
          <w:szCs w:val="24"/>
          <w:shd w:val="clear" w:color="auto" w:fill="FFFFFF"/>
        </w:rPr>
        <w:t xml:space="preserve">Staff should be involved </w:t>
      </w:r>
      <w:r w:rsidR="00685383">
        <w:rPr>
          <w:rStyle w:val="selectable"/>
          <w:rFonts w:ascii="Arial" w:hAnsi="Arial" w:cs="Arial"/>
          <w:color w:val="000000"/>
          <w:sz w:val="24"/>
          <w:szCs w:val="24"/>
          <w:shd w:val="clear" w:color="auto" w:fill="FFFFFF"/>
        </w:rPr>
        <w:t xml:space="preserve">in these discussions, </w:t>
      </w:r>
      <w:r w:rsidR="008A50AA">
        <w:rPr>
          <w:rStyle w:val="selectable"/>
          <w:rFonts w:ascii="Arial" w:hAnsi="Arial" w:cs="Arial"/>
          <w:color w:val="000000"/>
          <w:sz w:val="24"/>
          <w:szCs w:val="24"/>
          <w:shd w:val="clear" w:color="auto" w:fill="FFFFFF"/>
        </w:rPr>
        <w:t>providing employee</w:t>
      </w:r>
      <w:r w:rsidR="00685383">
        <w:rPr>
          <w:rStyle w:val="selectable"/>
          <w:rFonts w:ascii="Arial" w:hAnsi="Arial" w:cs="Arial"/>
          <w:color w:val="000000"/>
          <w:sz w:val="24"/>
          <w:szCs w:val="24"/>
          <w:shd w:val="clear" w:color="auto" w:fill="FFFFFF"/>
        </w:rPr>
        <w:t xml:space="preserve"> autonomy </w:t>
      </w:r>
      <w:r w:rsidR="002D6D00">
        <w:rPr>
          <w:rStyle w:val="selectable"/>
          <w:rFonts w:ascii="Arial" w:hAnsi="Arial" w:cs="Arial"/>
          <w:color w:val="000000"/>
          <w:sz w:val="24"/>
          <w:szCs w:val="24"/>
          <w:shd w:val="clear" w:color="auto" w:fill="FFFFFF"/>
        </w:rPr>
        <w:t>and</w:t>
      </w:r>
      <w:r w:rsidR="00685383">
        <w:rPr>
          <w:rStyle w:val="selectable"/>
          <w:rFonts w:ascii="Arial" w:hAnsi="Arial" w:cs="Arial"/>
          <w:color w:val="000000"/>
          <w:sz w:val="24"/>
          <w:szCs w:val="24"/>
          <w:shd w:val="clear" w:color="auto" w:fill="FFFFFF"/>
        </w:rPr>
        <w:t xml:space="preserve"> influence </w:t>
      </w:r>
      <w:r w:rsidR="002D6D00">
        <w:rPr>
          <w:rStyle w:val="selectable"/>
          <w:rFonts w:ascii="Arial" w:hAnsi="Arial" w:cs="Arial"/>
          <w:color w:val="000000"/>
          <w:sz w:val="24"/>
          <w:szCs w:val="24"/>
          <w:shd w:val="clear" w:color="auto" w:fill="FFFFFF"/>
        </w:rPr>
        <w:t>over the</w:t>
      </w:r>
      <w:r w:rsidR="00685383">
        <w:rPr>
          <w:rStyle w:val="selectable"/>
          <w:rFonts w:ascii="Arial" w:hAnsi="Arial" w:cs="Arial"/>
          <w:color w:val="000000"/>
          <w:sz w:val="24"/>
          <w:szCs w:val="24"/>
          <w:shd w:val="clear" w:color="auto" w:fill="FFFFFF"/>
        </w:rPr>
        <w:t xml:space="preserve"> organisatio</w:t>
      </w:r>
      <w:r w:rsidR="00A02F28">
        <w:rPr>
          <w:rStyle w:val="selectable"/>
          <w:rFonts w:ascii="Arial" w:hAnsi="Arial" w:cs="Arial"/>
          <w:color w:val="000000"/>
          <w:sz w:val="24"/>
          <w:szCs w:val="24"/>
          <w:shd w:val="clear" w:color="auto" w:fill="FFFFFF"/>
        </w:rPr>
        <w:t>n</w:t>
      </w:r>
      <w:r w:rsidR="002D6D00">
        <w:rPr>
          <w:rStyle w:val="selectable"/>
          <w:rFonts w:ascii="Arial" w:hAnsi="Arial" w:cs="Arial"/>
          <w:color w:val="000000"/>
          <w:sz w:val="24"/>
          <w:szCs w:val="24"/>
          <w:shd w:val="clear" w:color="auto" w:fill="FFFFFF"/>
        </w:rPr>
        <w:t>’s purpose</w:t>
      </w:r>
      <w:r w:rsidR="00A02F28">
        <w:rPr>
          <w:rStyle w:val="selectable"/>
          <w:rFonts w:ascii="Arial" w:hAnsi="Arial" w:cs="Arial"/>
          <w:color w:val="000000"/>
          <w:sz w:val="24"/>
          <w:szCs w:val="24"/>
          <w:shd w:val="clear" w:color="auto" w:fill="FFFFFF"/>
        </w:rPr>
        <w:t xml:space="preserve">. Failure to communicate and involve employees could lead to </w:t>
      </w:r>
      <w:r w:rsidR="00D42147">
        <w:rPr>
          <w:rStyle w:val="selectable"/>
          <w:rFonts w:ascii="Arial" w:hAnsi="Arial" w:cs="Arial"/>
          <w:color w:val="000000"/>
          <w:sz w:val="24"/>
          <w:szCs w:val="24"/>
          <w:shd w:val="clear" w:color="auto" w:fill="FFFFFF"/>
        </w:rPr>
        <w:t>limited</w:t>
      </w:r>
      <w:r w:rsidR="000132BC">
        <w:rPr>
          <w:rStyle w:val="selectable"/>
          <w:rFonts w:ascii="Arial" w:hAnsi="Arial" w:cs="Arial"/>
          <w:color w:val="000000"/>
          <w:sz w:val="24"/>
          <w:szCs w:val="24"/>
          <w:shd w:val="clear" w:color="auto" w:fill="FFFFFF"/>
        </w:rPr>
        <w:t xml:space="preserve"> </w:t>
      </w:r>
      <w:r w:rsidR="008B4435">
        <w:rPr>
          <w:rStyle w:val="selectable"/>
          <w:rFonts w:ascii="Arial" w:hAnsi="Arial" w:cs="Arial"/>
          <w:color w:val="000000"/>
          <w:sz w:val="24"/>
          <w:szCs w:val="24"/>
          <w:shd w:val="clear" w:color="auto" w:fill="FFFFFF"/>
        </w:rPr>
        <w:t>shared purpose</w:t>
      </w:r>
      <w:r w:rsidR="00A02F28">
        <w:rPr>
          <w:rStyle w:val="selectable"/>
          <w:rFonts w:ascii="Arial" w:hAnsi="Arial" w:cs="Arial"/>
          <w:color w:val="000000"/>
          <w:sz w:val="24"/>
          <w:szCs w:val="24"/>
          <w:shd w:val="clear" w:color="auto" w:fill="FFFFFF"/>
        </w:rPr>
        <w:t xml:space="preserve"> and </w:t>
      </w:r>
      <w:r w:rsidR="008B4435">
        <w:rPr>
          <w:rStyle w:val="selectable"/>
          <w:rFonts w:ascii="Arial" w:hAnsi="Arial" w:cs="Arial"/>
          <w:color w:val="000000"/>
          <w:sz w:val="24"/>
          <w:szCs w:val="24"/>
          <w:shd w:val="clear" w:color="auto" w:fill="FFFFFF"/>
        </w:rPr>
        <w:t>a decrease in attendance</w:t>
      </w:r>
      <w:r w:rsidR="00637690">
        <w:rPr>
          <w:rStyle w:val="selectable"/>
          <w:rFonts w:ascii="Arial" w:hAnsi="Arial" w:cs="Arial"/>
          <w:color w:val="000000"/>
          <w:sz w:val="24"/>
          <w:szCs w:val="24"/>
          <w:shd w:val="clear" w:color="auto" w:fill="FFFFFF"/>
        </w:rPr>
        <w:t xml:space="preserve">. </w:t>
      </w:r>
      <w:r w:rsidR="005D44BF">
        <w:rPr>
          <w:rFonts w:ascii="Arial" w:hAnsi="Arial" w:cs="Arial"/>
          <w:sz w:val="24"/>
          <w:szCs w:val="24"/>
        </w:rPr>
        <w:t>Additionally</w:t>
      </w:r>
      <w:r w:rsidR="00EC2D78" w:rsidRPr="00035BC6">
        <w:rPr>
          <w:rFonts w:ascii="Arial" w:hAnsi="Arial" w:cs="Arial"/>
          <w:sz w:val="24"/>
          <w:szCs w:val="24"/>
        </w:rPr>
        <w:t xml:space="preserve">, </w:t>
      </w:r>
      <w:r w:rsidR="00DA78C4" w:rsidRPr="00035BC6">
        <w:rPr>
          <w:rFonts w:ascii="Arial" w:hAnsi="Arial" w:cs="Arial"/>
          <w:sz w:val="24"/>
          <w:szCs w:val="24"/>
        </w:rPr>
        <w:t xml:space="preserve">Johnstone and Ackers (2015) </w:t>
      </w:r>
      <w:r w:rsidR="00EC2D78" w:rsidRPr="00035BC6">
        <w:rPr>
          <w:rFonts w:ascii="Arial" w:hAnsi="Arial" w:cs="Arial"/>
          <w:sz w:val="24"/>
          <w:szCs w:val="24"/>
        </w:rPr>
        <w:t>claim</w:t>
      </w:r>
      <w:r w:rsidR="00DA78C4" w:rsidRPr="00035BC6">
        <w:rPr>
          <w:rFonts w:ascii="Arial" w:hAnsi="Arial" w:cs="Arial"/>
          <w:sz w:val="24"/>
          <w:szCs w:val="24"/>
        </w:rPr>
        <w:t xml:space="preserve"> that </w:t>
      </w:r>
      <w:r w:rsidR="00035BC6" w:rsidRPr="00035BC6">
        <w:rPr>
          <w:rFonts w:ascii="Arial" w:hAnsi="Arial" w:cs="Arial"/>
          <w:sz w:val="24"/>
          <w:szCs w:val="24"/>
        </w:rPr>
        <w:t xml:space="preserve">the communicated content will be ineffective unless the channel of communication is fit for purpose. </w:t>
      </w:r>
      <w:r w:rsidR="00D42147">
        <w:rPr>
          <w:rFonts w:ascii="Arial" w:hAnsi="Arial" w:cs="Arial"/>
          <w:sz w:val="24"/>
          <w:szCs w:val="24"/>
        </w:rPr>
        <w:t>It</w:t>
      </w:r>
      <w:r w:rsidR="00EA486E">
        <w:rPr>
          <w:rFonts w:ascii="Arial" w:hAnsi="Arial" w:cs="Arial"/>
          <w:sz w:val="24"/>
          <w:szCs w:val="24"/>
        </w:rPr>
        <w:t xml:space="preserve"> </w:t>
      </w:r>
      <w:r w:rsidR="00A46042">
        <w:rPr>
          <w:rFonts w:ascii="Arial" w:hAnsi="Arial" w:cs="Arial"/>
          <w:sz w:val="24"/>
          <w:szCs w:val="24"/>
        </w:rPr>
        <w:t xml:space="preserve">is </w:t>
      </w:r>
      <w:r w:rsidR="00EA486E">
        <w:rPr>
          <w:rFonts w:ascii="Arial" w:hAnsi="Arial" w:cs="Arial"/>
          <w:sz w:val="24"/>
          <w:szCs w:val="24"/>
        </w:rPr>
        <w:t xml:space="preserve">not purely about what is communicated, but how. </w:t>
      </w:r>
      <w:r w:rsidR="005D44BF">
        <w:rPr>
          <w:rFonts w:ascii="Arial" w:hAnsi="Arial" w:cs="Arial"/>
          <w:sz w:val="24"/>
          <w:szCs w:val="24"/>
        </w:rPr>
        <w:t>H1 will explo</w:t>
      </w:r>
      <w:r w:rsidR="00B968EE">
        <w:rPr>
          <w:rFonts w:ascii="Arial" w:hAnsi="Arial" w:cs="Arial"/>
          <w:sz w:val="24"/>
          <w:szCs w:val="24"/>
        </w:rPr>
        <w:t xml:space="preserve">re whether </w:t>
      </w:r>
      <w:r w:rsidR="00D42147">
        <w:rPr>
          <w:rFonts w:ascii="Arial" w:hAnsi="Arial" w:cs="Arial"/>
          <w:sz w:val="24"/>
          <w:szCs w:val="24"/>
        </w:rPr>
        <w:t>NWSSP’s</w:t>
      </w:r>
      <w:r w:rsidR="00B968EE">
        <w:rPr>
          <w:rFonts w:ascii="Arial" w:hAnsi="Arial" w:cs="Arial"/>
          <w:sz w:val="24"/>
          <w:szCs w:val="24"/>
        </w:rPr>
        <w:t xml:space="preserve"> purpose is clearly </w:t>
      </w:r>
      <w:r w:rsidR="00CF5F91">
        <w:rPr>
          <w:rFonts w:ascii="Arial" w:hAnsi="Arial" w:cs="Arial"/>
          <w:sz w:val="24"/>
          <w:szCs w:val="24"/>
        </w:rPr>
        <w:t xml:space="preserve">communicated and </w:t>
      </w:r>
      <w:r w:rsidR="00D42147">
        <w:rPr>
          <w:rFonts w:ascii="Arial" w:hAnsi="Arial" w:cs="Arial"/>
          <w:sz w:val="24"/>
          <w:szCs w:val="24"/>
        </w:rPr>
        <w:t>shared</w:t>
      </w:r>
      <w:r w:rsidR="001236EE">
        <w:rPr>
          <w:rFonts w:ascii="Arial" w:hAnsi="Arial" w:cs="Arial"/>
          <w:sz w:val="24"/>
          <w:szCs w:val="24"/>
        </w:rPr>
        <w:t>.</w:t>
      </w:r>
    </w:p>
    <w:p w14:paraId="49B67129" w14:textId="23CACEA7" w:rsidR="00DA78C4" w:rsidRPr="000132BC" w:rsidRDefault="00DA78C4" w:rsidP="000132BC">
      <w:pPr>
        <w:spacing w:line="480" w:lineRule="auto"/>
        <w:rPr>
          <w:rFonts w:ascii="Arial" w:hAnsi="Arial" w:cs="Arial"/>
          <w:color w:val="000000"/>
          <w:sz w:val="24"/>
          <w:szCs w:val="24"/>
          <w:shd w:val="clear" w:color="auto" w:fill="FFFFFF"/>
        </w:rPr>
      </w:pPr>
    </w:p>
    <w:p w14:paraId="6BCEDEFC" w14:textId="254F2B55" w:rsidR="009B6A15" w:rsidRPr="00C80307" w:rsidRDefault="00C80307" w:rsidP="00C80307">
      <w:pPr>
        <w:pStyle w:val="Heading2"/>
        <w:spacing w:line="480" w:lineRule="auto"/>
        <w:rPr>
          <w:rFonts w:ascii="Arial" w:hAnsi="Arial" w:cs="Arial"/>
          <w:sz w:val="24"/>
          <w:szCs w:val="24"/>
        </w:rPr>
      </w:pPr>
      <w:bookmarkStart w:id="44" w:name="_Toc84600326"/>
      <w:r w:rsidRPr="00C80307">
        <w:rPr>
          <w:rFonts w:ascii="Arial" w:hAnsi="Arial" w:cs="Arial"/>
          <w:sz w:val="24"/>
          <w:szCs w:val="24"/>
        </w:rPr>
        <w:t>2.</w:t>
      </w:r>
      <w:r w:rsidR="0001185C">
        <w:rPr>
          <w:rFonts w:ascii="Arial" w:hAnsi="Arial" w:cs="Arial"/>
          <w:sz w:val="24"/>
          <w:szCs w:val="24"/>
        </w:rPr>
        <w:t>4</w:t>
      </w:r>
      <w:r w:rsidRPr="00C80307">
        <w:rPr>
          <w:rFonts w:ascii="Arial" w:hAnsi="Arial" w:cs="Arial"/>
          <w:sz w:val="24"/>
          <w:szCs w:val="24"/>
        </w:rPr>
        <w:t xml:space="preserve">.2 </w:t>
      </w:r>
      <w:r w:rsidR="009B6A15" w:rsidRPr="00C80307">
        <w:rPr>
          <w:rFonts w:ascii="Arial" w:hAnsi="Arial" w:cs="Arial"/>
          <w:sz w:val="24"/>
          <w:szCs w:val="24"/>
        </w:rPr>
        <w:t>Reward and Recognition</w:t>
      </w:r>
      <w:bookmarkEnd w:id="44"/>
    </w:p>
    <w:p w14:paraId="4FE75207" w14:textId="4FE8374B" w:rsidR="00275D19" w:rsidRDefault="00DF3669" w:rsidP="00C85141">
      <w:pPr>
        <w:spacing w:line="480" w:lineRule="auto"/>
        <w:rPr>
          <w:rFonts w:ascii="Arial" w:hAnsi="Arial" w:cs="Arial"/>
          <w:sz w:val="24"/>
          <w:szCs w:val="24"/>
        </w:rPr>
      </w:pPr>
      <w:r w:rsidRPr="00C85141">
        <w:rPr>
          <w:rFonts w:ascii="Arial" w:hAnsi="Arial" w:cs="Arial"/>
          <w:sz w:val="24"/>
          <w:szCs w:val="24"/>
        </w:rPr>
        <w:t>The CIPD</w:t>
      </w:r>
      <w:r>
        <w:rPr>
          <w:rFonts w:ascii="Arial" w:hAnsi="Arial" w:cs="Arial"/>
          <w:sz w:val="24"/>
          <w:szCs w:val="24"/>
        </w:rPr>
        <w:t xml:space="preserve"> (2021b)</w:t>
      </w:r>
      <w:r w:rsidRPr="00C85141">
        <w:rPr>
          <w:rFonts w:ascii="Arial" w:hAnsi="Arial" w:cs="Arial"/>
          <w:sz w:val="24"/>
          <w:szCs w:val="24"/>
        </w:rPr>
        <w:t xml:space="preserve"> differentiate between reward</w:t>
      </w:r>
      <w:r>
        <w:rPr>
          <w:rFonts w:ascii="Arial" w:hAnsi="Arial" w:cs="Arial"/>
          <w:sz w:val="24"/>
          <w:szCs w:val="24"/>
        </w:rPr>
        <w:t xml:space="preserve">; </w:t>
      </w:r>
      <w:r w:rsidRPr="00C85141">
        <w:rPr>
          <w:rFonts w:ascii="Arial" w:hAnsi="Arial" w:cs="Arial"/>
          <w:sz w:val="24"/>
          <w:szCs w:val="24"/>
        </w:rPr>
        <w:t>monetary perks and total reward</w:t>
      </w:r>
      <w:r>
        <w:rPr>
          <w:rFonts w:ascii="Arial" w:hAnsi="Arial" w:cs="Arial"/>
          <w:sz w:val="24"/>
          <w:szCs w:val="24"/>
        </w:rPr>
        <w:t xml:space="preserve">; </w:t>
      </w:r>
      <w:r w:rsidRPr="00C85141">
        <w:rPr>
          <w:rFonts w:ascii="Arial" w:hAnsi="Arial" w:cs="Arial"/>
          <w:sz w:val="24"/>
          <w:szCs w:val="24"/>
        </w:rPr>
        <w:t>non-financial rewards.</w:t>
      </w:r>
      <w:r>
        <w:rPr>
          <w:rFonts w:ascii="Arial" w:hAnsi="Arial" w:cs="Arial"/>
          <w:sz w:val="24"/>
          <w:szCs w:val="24"/>
        </w:rPr>
        <w:t xml:space="preserve"> </w:t>
      </w:r>
      <w:r w:rsidR="00B03E5E" w:rsidRPr="00C85141">
        <w:rPr>
          <w:rFonts w:ascii="Arial" w:hAnsi="Arial" w:cs="Arial"/>
          <w:sz w:val="24"/>
          <w:szCs w:val="24"/>
        </w:rPr>
        <w:t>Armstrong (2019)</w:t>
      </w:r>
      <w:r w:rsidR="00B03E5E">
        <w:rPr>
          <w:rFonts w:ascii="Arial" w:hAnsi="Arial" w:cs="Arial"/>
          <w:sz w:val="24"/>
          <w:szCs w:val="24"/>
        </w:rPr>
        <w:t xml:space="preserve"> </w:t>
      </w:r>
      <w:r>
        <w:rPr>
          <w:rFonts w:ascii="Arial" w:hAnsi="Arial" w:cs="Arial"/>
          <w:sz w:val="24"/>
          <w:szCs w:val="24"/>
        </w:rPr>
        <w:t>promoted</w:t>
      </w:r>
      <w:r w:rsidR="00FB0EB3">
        <w:rPr>
          <w:rFonts w:ascii="Arial" w:hAnsi="Arial" w:cs="Arial"/>
          <w:sz w:val="24"/>
          <w:szCs w:val="24"/>
        </w:rPr>
        <w:t xml:space="preserve"> the positive impact of </w:t>
      </w:r>
      <w:r w:rsidR="00134684">
        <w:rPr>
          <w:rFonts w:ascii="Arial" w:hAnsi="Arial" w:cs="Arial"/>
          <w:sz w:val="24"/>
          <w:szCs w:val="24"/>
        </w:rPr>
        <w:t>financial-</w:t>
      </w:r>
      <w:r w:rsidR="00B03E5E">
        <w:rPr>
          <w:rFonts w:ascii="Arial" w:hAnsi="Arial" w:cs="Arial"/>
          <w:sz w:val="24"/>
          <w:szCs w:val="24"/>
        </w:rPr>
        <w:t>reward and recognition</w:t>
      </w:r>
      <w:r w:rsidR="00134684">
        <w:rPr>
          <w:rFonts w:ascii="Arial" w:hAnsi="Arial" w:cs="Arial"/>
          <w:sz w:val="24"/>
          <w:szCs w:val="24"/>
        </w:rPr>
        <w:t xml:space="preserve"> on employee motivation</w:t>
      </w:r>
      <w:r>
        <w:rPr>
          <w:rFonts w:ascii="Arial" w:hAnsi="Arial" w:cs="Arial"/>
          <w:sz w:val="24"/>
          <w:szCs w:val="24"/>
        </w:rPr>
        <w:t xml:space="preserve">. </w:t>
      </w:r>
      <w:r w:rsidR="00CB28EC">
        <w:rPr>
          <w:rFonts w:ascii="Arial" w:hAnsi="Arial" w:cs="Arial"/>
          <w:sz w:val="24"/>
          <w:szCs w:val="24"/>
        </w:rPr>
        <w:t>In juxtaposition</w:t>
      </w:r>
      <w:r w:rsidR="00E8767B">
        <w:rPr>
          <w:rFonts w:ascii="Arial" w:hAnsi="Arial" w:cs="Arial"/>
          <w:sz w:val="24"/>
          <w:szCs w:val="24"/>
        </w:rPr>
        <w:t>,</w:t>
      </w:r>
      <w:r w:rsidR="00004369">
        <w:rPr>
          <w:rFonts w:ascii="Arial" w:hAnsi="Arial" w:cs="Arial"/>
          <w:sz w:val="24"/>
          <w:szCs w:val="24"/>
        </w:rPr>
        <w:t xml:space="preserve"> a </w:t>
      </w:r>
      <w:r w:rsidR="00E8767B" w:rsidRPr="003D18F0">
        <w:rPr>
          <w:rFonts w:ascii="Arial" w:hAnsi="Arial" w:cs="Arial"/>
          <w:sz w:val="24"/>
          <w:szCs w:val="24"/>
        </w:rPr>
        <w:t>Deloitte (2019) report</w:t>
      </w:r>
      <w:r w:rsidR="00E8767B">
        <w:rPr>
          <w:rFonts w:ascii="Arial" w:hAnsi="Arial" w:cs="Arial"/>
          <w:sz w:val="24"/>
          <w:szCs w:val="24"/>
        </w:rPr>
        <w:t xml:space="preserve"> demonstrates staff value a simple thank you, with 85%</w:t>
      </w:r>
      <w:r w:rsidR="007B7C12">
        <w:rPr>
          <w:rFonts w:ascii="Arial" w:hAnsi="Arial" w:cs="Arial"/>
          <w:sz w:val="24"/>
          <w:szCs w:val="24"/>
        </w:rPr>
        <w:t xml:space="preserve"> claiming</w:t>
      </w:r>
      <w:r w:rsidR="00E8767B">
        <w:rPr>
          <w:rFonts w:ascii="Arial" w:hAnsi="Arial" w:cs="Arial"/>
          <w:sz w:val="24"/>
          <w:szCs w:val="24"/>
        </w:rPr>
        <w:t xml:space="preserve"> </w:t>
      </w:r>
      <w:r w:rsidR="007B7C12">
        <w:rPr>
          <w:rFonts w:ascii="Arial" w:hAnsi="Arial" w:cs="Arial"/>
          <w:sz w:val="24"/>
          <w:szCs w:val="24"/>
        </w:rPr>
        <w:t xml:space="preserve">this </w:t>
      </w:r>
      <w:r w:rsidR="00E8767B">
        <w:rPr>
          <w:rFonts w:ascii="Arial" w:hAnsi="Arial" w:cs="Arial"/>
          <w:sz w:val="24"/>
          <w:szCs w:val="24"/>
        </w:rPr>
        <w:t xml:space="preserve">increased their sense of purpose and value. </w:t>
      </w:r>
      <w:r w:rsidR="00004369">
        <w:rPr>
          <w:rFonts w:ascii="Arial" w:hAnsi="Arial" w:cs="Arial"/>
          <w:sz w:val="24"/>
          <w:szCs w:val="24"/>
        </w:rPr>
        <w:t xml:space="preserve">So, </w:t>
      </w:r>
      <w:r w:rsidR="00E6766E">
        <w:rPr>
          <w:rFonts w:ascii="Arial" w:hAnsi="Arial" w:cs="Arial"/>
          <w:sz w:val="24"/>
          <w:szCs w:val="24"/>
        </w:rPr>
        <w:t xml:space="preserve">whether organisations choose to reward staff financially, or through other means, valuing staff can go a long way in </w:t>
      </w:r>
      <w:r w:rsidR="00275D19">
        <w:rPr>
          <w:rFonts w:ascii="Arial" w:hAnsi="Arial" w:cs="Arial"/>
          <w:sz w:val="24"/>
          <w:szCs w:val="24"/>
        </w:rPr>
        <w:t xml:space="preserve">creating </w:t>
      </w:r>
      <w:r w:rsidR="003D28A9">
        <w:rPr>
          <w:rFonts w:ascii="Arial" w:hAnsi="Arial" w:cs="Arial"/>
          <w:sz w:val="24"/>
          <w:szCs w:val="24"/>
        </w:rPr>
        <w:t xml:space="preserve">a </w:t>
      </w:r>
      <w:r w:rsidR="00275D19">
        <w:rPr>
          <w:rFonts w:ascii="Arial" w:hAnsi="Arial" w:cs="Arial"/>
          <w:sz w:val="24"/>
          <w:szCs w:val="24"/>
        </w:rPr>
        <w:t>shared purpose and motivat</w:t>
      </w:r>
      <w:r w:rsidR="003D28A9">
        <w:rPr>
          <w:rFonts w:ascii="Arial" w:hAnsi="Arial" w:cs="Arial"/>
          <w:sz w:val="24"/>
          <w:szCs w:val="24"/>
        </w:rPr>
        <w:t>ed</w:t>
      </w:r>
      <w:r w:rsidR="00275D19">
        <w:rPr>
          <w:rFonts w:ascii="Arial" w:hAnsi="Arial" w:cs="Arial"/>
          <w:sz w:val="24"/>
          <w:szCs w:val="24"/>
        </w:rPr>
        <w:t xml:space="preserve"> workforce. </w:t>
      </w:r>
    </w:p>
    <w:p w14:paraId="686C3913" w14:textId="10653D9B" w:rsidR="00B03E5E" w:rsidRDefault="005B51A7" w:rsidP="00275D19">
      <w:pPr>
        <w:spacing w:line="480" w:lineRule="auto"/>
        <w:ind w:firstLine="720"/>
        <w:rPr>
          <w:rFonts w:ascii="Arial" w:hAnsi="Arial" w:cs="Arial"/>
          <w:sz w:val="24"/>
          <w:szCs w:val="24"/>
        </w:rPr>
      </w:pPr>
      <w:r>
        <w:rPr>
          <w:rFonts w:ascii="Arial" w:hAnsi="Arial" w:cs="Arial"/>
          <w:sz w:val="24"/>
          <w:szCs w:val="24"/>
        </w:rPr>
        <w:t>W</w:t>
      </w:r>
      <w:r w:rsidR="00D14A47">
        <w:rPr>
          <w:rFonts w:ascii="Arial" w:hAnsi="Arial" w:cs="Arial"/>
          <w:sz w:val="24"/>
          <w:szCs w:val="24"/>
        </w:rPr>
        <w:t xml:space="preserve">hen organisations are establishing reward </w:t>
      </w:r>
      <w:r w:rsidR="00EE128F">
        <w:rPr>
          <w:rFonts w:ascii="Arial" w:hAnsi="Arial" w:cs="Arial"/>
          <w:sz w:val="24"/>
          <w:szCs w:val="24"/>
        </w:rPr>
        <w:t xml:space="preserve">strategies, </w:t>
      </w:r>
      <w:r w:rsidR="00004369">
        <w:rPr>
          <w:rFonts w:ascii="Arial" w:hAnsi="Arial" w:cs="Arial"/>
          <w:sz w:val="24"/>
          <w:szCs w:val="24"/>
        </w:rPr>
        <w:t xml:space="preserve">they </w:t>
      </w:r>
      <w:r w:rsidR="00EE128F">
        <w:rPr>
          <w:rFonts w:ascii="Arial" w:hAnsi="Arial" w:cs="Arial"/>
          <w:sz w:val="24"/>
          <w:szCs w:val="24"/>
        </w:rPr>
        <w:t>are encouraged to consider fairness</w:t>
      </w:r>
      <w:r w:rsidR="005A16E1">
        <w:rPr>
          <w:rFonts w:ascii="Arial" w:hAnsi="Arial" w:cs="Arial"/>
          <w:sz w:val="24"/>
          <w:szCs w:val="24"/>
        </w:rPr>
        <w:t xml:space="preserve">, </w:t>
      </w:r>
      <w:r w:rsidR="001041DF">
        <w:rPr>
          <w:rFonts w:ascii="Arial" w:hAnsi="Arial" w:cs="Arial"/>
          <w:sz w:val="24"/>
          <w:szCs w:val="24"/>
        </w:rPr>
        <w:t>inclusion,</w:t>
      </w:r>
      <w:r w:rsidR="005A16E1">
        <w:rPr>
          <w:rFonts w:ascii="Arial" w:hAnsi="Arial" w:cs="Arial"/>
          <w:sz w:val="24"/>
          <w:szCs w:val="24"/>
        </w:rPr>
        <w:t xml:space="preserve"> and equality to ensure all employees feel valued and </w:t>
      </w:r>
      <w:r w:rsidR="005A16E1">
        <w:rPr>
          <w:rFonts w:ascii="Arial" w:hAnsi="Arial" w:cs="Arial"/>
          <w:sz w:val="24"/>
          <w:szCs w:val="24"/>
        </w:rPr>
        <w:lastRenderedPageBreak/>
        <w:t>supported (CIPD, 2021c).</w:t>
      </w:r>
      <w:r w:rsidR="00B03E5E">
        <w:rPr>
          <w:rFonts w:ascii="Arial" w:hAnsi="Arial" w:cs="Arial"/>
          <w:sz w:val="24"/>
          <w:szCs w:val="24"/>
        </w:rPr>
        <w:t xml:space="preserve"> </w:t>
      </w:r>
      <w:r w:rsidR="00122F61">
        <w:rPr>
          <w:rFonts w:ascii="Arial" w:hAnsi="Arial" w:cs="Arial"/>
          <w:sz w:val="24"/>
          <w:szCs w:val="24"/>
        </w:rPr>
        <w:t>Sie</w:t>
      </w:r>
      <w:r w:rsidR="00BB0E73">
        <w:rPr>
          <w:rFonts w:ascii="Arial" w:hAnsi="Arial" w:cs="Arial"/>
          <w:sz w:val="24"/>
          <w:szCs w:val="24"/>
        </w:rPr>
        <w:t>grist</w:t>
      </w:r>
      <w:r w:rsidR="00130AE5">
        <w:rPr>
          <w:rFonts w:ascii="Arial" w:hAnsi="Arial" w:cs="Arial"/>
          <w:sz w:val="24"/>
          <w:szCs w:val="24"/>
        </w:rPr>
        <w:t xml:space="preserve"> (2017)</w:t>
      </w:r>
      <w:r w:rsidR="00BB0E73">
        <w:rPr>
          <w:rFonts w:ascii="Arial" w:hAnsi="Arial" w:cs="Arial"/>
          <w:sz w:val="24"/>
          <w:szCs w:val="24"/>
        </w:rPr>
        <w:t xml:space="preserve"> developed The </w:t>
      </w:r>
      <w:r w:rsidR="00EB32C1">
        <w:rPr>
          <w:rFonts w:ascii="Arial" w:hAnsi="Arial" w:cs="Arial"/>
          <w:sz w:val="24"/>
          <w:szCs w:val="24"/>
        </w:rPr>
        <w:t xml:space="preserve">ERIM </w:t>
      </w:r>
      <w:r w:rsidR="00BB0E73">
        <w:rPr>
          <w:rFonts w:ascii="Arial" w:hAnsi="Arial" w:cs="Arial"/>
          <w:sz w:val="24"/>
          <w:szCs w:val="24"/>
        </w:rPr>
        <w:t xml:space="preserve">in 1996. The model </w:t>
      </w:r>
      <w:r w:rsidR="0087448F">
        <w:rPr>
          <w:rFonts w:ascii="Arial" w:hAnsi="Arial" w:cs="Arial"/>
          <w:sz w:val="24"/>
          <w:szCs w:val="24"/>
        </w:rPr>
        <w:t>articulates that when an employee makes significant work efforts but</w:t>
      </w:r>
      <w:r w:rsidR="00147CD5">
        <w:rPr>
          <w:rFonts w:ascii="Arial" w:hAnsi="Arial" w:cs="Arial"/>
          <w:sz w:val="24"/>
          <w:szCs w:val="24"/>
        </w:rPr>
        <w:t xml:space="preserve"> enjoys limited, or no </w:t>
      </w:r>
      <w:r w:rsidR="00E202EE">
        <w:rPr>
          <w:rFonts w:ascii="Arial" w:hAnsi="Arial" w:cs="Arial"/>
          <w:sz w:val="24"/>
          <w:szCs w:val="24"/>
        </w:rPr>
        <w:t>work-related</w:t>
      </w:r>
      <w:r w:rsidR="00147CD5">
        <w:rPr>
          <w:rFonts w:ascii="Arial" w:hAnsi="Arial" w:cs="Arial"/>
          <w:sz w:val="24"/>
          <w:szCs w:val="24"/>
        </w:rPr>
        <w:t xml:space="preserve"> awards, their health can be negatively impacted, increasing ab</w:t>
      </w:r>
      <w:r w:rsidR="00047B31">
        <w:rPr>
          <w:rFonts w:ascii="Arial" w:hAnsi="Arial" w:cs="Arial"/>
          <w:sz w:val="24"/>
          <w:szCs w:val="24"/>
        </w:rPr>
        <w:t>senteeism</w:t>
      </w:r>
      <w:r w:rsidR="00130AE5">
        <w:rPr>
          <w:rFonts w:ascii="Arial" w:hAnsi="Arial" w:cs="Arial"/>
          <w:sz w:val="24"/>
          <w:szCs w:val="24"/>
        </w:rPr>
        <w:t>.</w:t>
      </w:r>
      <w:r w:rsidR="00E202EE">
        <w:rPr>
          <w:rFonts w:ascii="Arial" w:hAnsi="Arial" w:cs="Arial"/>
          <w:sz w:val="24"/>
          <w:szCs w:val="24"/>
        </w:rPr>
        <w:t xml:space="preserve"> Stu</w:t>
      </w:r>
      <w:r w:rsidR="00A27853">
        <w:rPr>
          <w:rFonts w:ascii="Arial" w:hAnsi="Arial" w:cs="Arial"/>
          <w:sz w:val="24"/>
          <w:szCs w:val="24"/>
        </w:rPr>
        <w:t>dies, such as The Whitehall II have shown that employees experiencing limit</w:t>
      </w:r>
      <w:r w:rsidR="00695C0F">
        <w:rPr>
          <w:rFonts w:ascii="Arial" w:hAnsi="Arial" w:cs="Arial"/>
          <w:sz w:val="24"/>
          <w:szCs w:val="24"/>
        </w:rPr>
        <w:t>ed</w:t>
      </w:r>
      <w:r w:rsidR="00A27853">
        <w:rPr>
          <w:rFonts w:ascii="Arial" w:hAnsi="Arial" w:cs="Arial"/>
          <w:sz w:val="24"/>
          <w:szCs w:val="24"/>
        </w:rPr>
        <w:t xml:space="preserve"> reward and recognition</w:t>
      </w:r>
      <w:r w:rsidR="00B444A7">
        <w:rPr>
          <w:rFonts w:ascii="Arial" w:hAnsi="Arial" w:cs="Arial"/>
          <w:sz w:val="24"/>
          <w:szCs w:val="24"/>
        </w:rPr>
        <w:t xml:space="preserve"> at work, have limited incentive and thus more likely to experience </w:t>
      </w:r>
      <w:r w:rsidR="008B5261">
        <w:rPr>
          <w:rFonts w:ascii="Arial" w:hAnsi="Arial" w:cs="Arial"/>
          <w:sz w:val="24"/>
          <w:szCs w:val="24"/>
        </w:rPr>
        <w:t xml:space="preserve">low attendance at work </w:t>
      </w:r>
      <w:r w:rsidR="00B444A7">
        <w:rPr>
          <w:rFonts w:ascii="Arial" w:hAnsi="Arial" w:cs="Arial"/>
          <w:sz w:val="24"/>
          <w:szCs w:val="24"/>
        </w:rPr>
        <w:t>(</w:t>
      </w:r>
      <w:r w:rsidR="00A72C89">
        <w:rPr>
          <w:rFonts w:ascii="Arial" w:hAnsi="Arial" w:cs="Arial"/>
          <w:sz w:val="24"/>
          <w:szCs w:val="24"/>
        </w:rPr>
        <w:t>Head et all, 2007).</w:t>
      </w:r>
      <w:r w:rsidR="00920F92">
        <w:rPr>
          <w:rFonts w:ascii="Arial" w:hAnsi="Arial" w:cs="Arial"/>
          <w:sz w:val="24"/>
          <w:szCs w:val="24"/>
        </w:rPr>
        <w:t xml:space="preserve"> Studies such as this demonstrate the positive impact reward and recognition models could </w:t>
      </w:r>
      <w:r w:rsidR="009B69F2">
        <w:rPr>
          <w:rFonts w:ascii="Arial" w:hAnsi="Arial" w:cs="Arial"/>
          <w:sz w:val="24"/>
          <w:szCs w:val="24"/>
        </w:rPr>
        <w:t xml:space="preserve">have on </w:t>
      </w:r>
      <w:r w:rsidR="00C63EFD">
        <w:rPr>
          <w:rFonts w:ascii="Arial" w:hAnsi="Arial" w:cs="Arial"/>
          <w:sz w:val="24"/>
          <w:szCs w:val="24"/>
        </w:rPr>
        <w:t xml:space="preserve">work </w:t>
      </w:r>
      <w:r w:rsidR="009B69F2">
        <w:rPr>
          <w:rFonts w:ascii="Arial" w:hAnsi="Arial" w:cs="Arial"/>
          <w:sz w:val="24"/>
          <w:szCs w:val="24"/>
        </w:rPr>
        <w:t xml:space="preserve">absenteeism. Recognising and rewarding employees for their efforts and </w:t>
      </w:r>
      <w:r w:rsidR="009F5D1B">
        <w:rPr>
          <w:rFonts w:ascii="Arial" w:hAnsi="Arial" w:cs="Arial"/>
          <w:sz w:val="24"/>
          <w:szCs w:val="24"/>
        </w:rPr>
        <w:t xml:space="preserve">outcomes, could positively influence </w:t>
      </w:r>
      <w:r w:rsidR="00C63EFD">
        <w:rPr>
          <w:rFonts w:ascii="Arial" w:hAnsi="Arial" w:cs="Arial"/>
          <w:sz w:val="24"/>
          <w:szCs w:val="24"/>
        </w:rPr>
        <w:t>shared</w:t>
      </w:r>
      <w:r w:rsidR="009F5D1B">
        <w:rPr>
          <w:rFonts w:ascii="Arial" w:hAnsi="Arial" w:cs="Arial"/>
          <w:sz w:val="24"/>
          <w:szCs w:val="24"/>
        </w:rPr>
        <w:t xml:space="preserve"> purpose, thus,</w:t>
      </w:r>
      <w:r w:rsidR="00E12D88">
        <w:rPr>
          <w:rFonts w:ascii="Arial" w:hAnsi="Arial" w:cs="Arial"/>
          <w:sz w:val="24"/>
          <w:szCs w:val="24"/>
        </w:rPr>
        <w:t xml:space="preserve"> decreasing</w:t>
      </w:r>
      <w:r w:rsidR="009F5D1B">
        <w:rPr>
          <w:rFonts w:ascii="Arial" w:hAnsi="Arial" w:cs="Arial"/>
          <w:sz w:val="24"/>
          <w:szCs w:val="24"/>
        </w:rPr>
        <w:t xml:space="preserve"> </w:t>
      </w:r>
      <w:r w:rsidR="00B4134F">
        <w:rPr>
          <w:rFonts w:ascii="Arial" w:hAnsi="Arial" w:cs="Arial"/>
          <w:sz w:val="24"/>
          <w:szCs w:val="24"/>
        </w:rPr>
        <w:t>absenteeism</w:t>
      </w:r>
      <w:r w:rsidR="009F5D1B">
        <w:rPr>
          <w:rFonts w:ascii="Arial" w:hAnsi="Arial" w:cs="Arial"/>
          <w:sz w:val="24"/>
          <w:szCs w:val="24"/>
        </w:rPr>
        <w:t>.</w:t>
      </w:r>
    </w:p>
    <w:p w14:paraId="4D490CE4" w14:textId="77777777" w:rsidR="00CF63C1" w:rsidRPr="00C85141" w:rsidRDefault="00CF63C1" w:rsidP="00920F92">
      <w:pPr>
        <w:spacing w:line="480" w:lineRule="auto"/>
        <w:rPr>
          <w:rFonts w:ascii="Arial" w:hAnsi="Arial" w:cs="Arial"/>
          <w:sz w:val="24"/>
          <w:szCs w:val="24"/>
        </w:rPr>
      </w:pPr>
    </w:p>
    <w:p w14:paraId="2EE0AEAF" w14:textId="43358958" w:rsidR="00EA2B6F" w:rsidRPr="00E433C2" w:rsidRDefault="00C80307" w:rsidP="00E433C2">
      <w:pPr>
        <w:pStyle w:val="Heading2"/>
        <w:spacing w:line="480" w:lineRule="auto"/>
        <w:rPr>
          <w:rFonts w:ascii="Arial" w:hAnsi="Arial" w:cs="Arial"/>
          <w:sz w:val="24"/>
          <w:szCs w:val="24"/>
        </w:rPr>
      </w:pPr>
      <w:bookmarkStart w:id="45" w:name="_Toc84600327"/>
      <w:r w:rsidRPr="00C80307">
        <w:rPr>
          <w:rFonts w:ascii="Arial" w:hAnsi="Arial" w:cs="Arial"/>
          <w:sz w:val="24"/>
          <w:szCs w:val="24"/>
        </w:rPr>
        <w:t>2.</w:t>
      </w:r>
      <w:r w:rsidR="0001185C">
        <w:rPr>
          <w:rFonts w:ascii="Arial" w:hAnsi="Arial" w:cs="Arial"/>
          <w:sz w:val="24"/>
          <w:szCs w:val="24"/>
        </w:rPr>
        <w:t>4</w:t>
      </w:r>
      <w:r w:rsidRPr="00C80307">
        <w:rPr>
          <w:rFonts w:ascii="Arial" w:hAnsi="Arial" w:cs="Arial"/>
          <w:sz w:val="24"/>
          <w:szCs w:val="24"/>
        </w:rPr>
        <w:t xml:space="preserve">.3 </w:t>
      </w:r>
      <w:r w:rsidR="00B63BC4" w:rsidRPr="00C80307">
        <w:rPr>
          <w:rFonts w:ascii="Arial" w:hAnsi="Arial" w:cs="Arial"/>
          <w:sz w:val="24"/>
          <w:szCs w:val="24"/>
        </w:rPr>
        <w:t>Culture</w:t>
      </w:r>
      <w:bookmarkEnd w:id="45"/>
    </w:p>
    <w:p w14:paraId="020D2B1D" w14:textId="597C6DD5" w:rsidR="00FC2288" w:rsidRPr="00930D62" w:rsidRDefault="008762C1" w:rsidP="00930D62">
      <w:pPr>
        <w:spacing w:line="480" w:lineRule="auto"/>
        <w:rPr>
          <w:rFonts w:ascii="Arial" w:hAnsi="Arial" w:cs="Arial"/>
          <w:color w:val="000000"/>
          <w:sz w:val="24"/>
          <w:szCs w:val="24"/>
          <w:shd w:val="clear" w:color="auto" w:fill="FFFFFF"/>
        </w:rPr>
      </w:pPr>
      <w:r>
        <w:rPr>
          <w:rFonts w:ascii="Arial" w:hAnsi="Arial" w:cs="Arial"/>
          <w:sz w:val="24"/>
          <w:szCs w:val="24"/>
        </w:rPr>
        <w:t xml:space="preserve">Baker (2014) </w:t>
      </w:r>
      <w:r w:rsidR="00E12D88">
        <w:rPr>
          <w:rFonts w:ascii="Arial" w:hAnsi="Arial" w:cs="Arial"/>
          <w:sz w:val="24"/>
          <w:szCs w:val="24"/>
        </w:rPr>
        <w:t>encouraged businesses</w:t>
      </w:r>
      <w:r w:rsidR="005213DF">
        <w:rPr>
          <w:rFonts w:ascii="Arial" w:hAnsi="Arial" w:cs="Arial"/>
          <w:sz w:val="24"/>
          <w:szCs w:val="24"/>
        </w:rPr>
        <w:t xml:space="preserve"> to nurture </w:t>
      </w:r>
      <w:r w:rsidR="00000CA8">
        <w:rPr>
          <w:rFonts w:ascii="Arial" w:hAnsi="Arial" w:cs="Arial"/>
          <w:sz w:val="24"/>
          <w:szCs w:val="24"/>
        </w:rPr>
        <w:t>their culture</w:t>
      </w:r>
      <w:r w:rsidR="00CD6D79">
        <w:rPr>
          <w:rFonts w:ascii="Arial" w:hAnsi="Arial" w:cs="Arial"/>
          <w:sz w:val="24"/>
          <w:szCs w:val="24"/>
        </w:rPr>
        <w:t xml:space="preserve"> to </w:t>
      </w:r>
      <w:r w:rsidR="00192264">
        <w:rPr>
          <w:rFonts w:ascii="Arial" w:hAnsi="Arial" w:cs="Arial"/>
          <w:sz w:val="24"/>
          <w:szCs w:val="24"/>
        </w:rPr>
        <w:t>positively influenc</w:t>
      </w:r>
      <w:r w:rsidR="00CD6D79">
        <w:rPr>
          <w:rFonts w:ascii="Arial" w:hAnsi="Arial" w:cs="Arial"/>
          <w:sz w:val="24"/>
          <w:szCs w:val="24"/>
        </w:rPr>
        <w:t>e</w:t>
      </w:r>
      <w:r w:rsidR="00192264">
        <w:rPr>
          <w:rFonts w:ascii="Arial" w:hAnsi="Arial" w:cs="Arial"/>
          <w:sz w:val="24"/>
          <w:szCs w:val="24"/>
        </w:rPr>
        <w:t xml:space="preserve"> staff commitment and attendance.</w:t>
      </w:r>
      <w:r w:rsidR="00AE3585">
        <w:rPr>
          <w:rFonts w:ascii="Arial" w:hAnsi="Arial" w:cs="Arial"/>
          <w:sz w:val="24"/>
          <w:szCs w:val="24"/>
        </w:rPr>
        <w:t xml:space="preserve"> </w:t>
      </w:r>
      <w:proofErr w:type="spellStart"/>
      <w:r w:rsidR="000D19A2" w:rsidRPr="000D19A2">
        <w:rPr>
          <w:rFonts w:ascii="Arial" w:hAnsi="Arial" w:cs="Arial"/>
          <w:color w:val="000000"/>
          <w:sz w:val="24"/>
          <w:szCs w:val="24"/>
          <w:shd w:val="clear" w:color="auto" w:fill="FFFFFF"/>
        </w:rPr>
        <w:t>Dik</w:t>
      </w:r>
      <w:proofErr w:type="spellEnd"/>
      <w:r w:rsidR="000D19A2" w:rsidRPr="000D19A2">
        <w:rPr>
          <w:rFonts w:ascii="Arial" w:hAnsi="Arial" w:cs="Arial"/>
          <w:color w:val="000000"/>
          <w:sz w:val="24"/>
          <w:szCs w:val="24"/>
          <w:shd w:val="clear" w:color="auto" w:fill="FFFFFF"/>
        </w:rPr>
        <w:t xml:space="preserve">, </w:t>
      </w:r>
      <w:proofErr w:type="spellStart"/>
      <w:r w:rsidR="000D19A2" w:rsidRPr="000D19A2">
        <w:rPr>
          <w:rFonts w:ascii="Arial" w:hAnsi="Arial" w:cs="Arial"/>
          <w:color w:val="000000"/>
          <w:sz w:val="24"/>
          <w:szCs w:val="24"/>
          <w:shd w:val="clear" w:color="auto" w:fill="FFFFFF"/>
        </w:rPr>
        <w:t>Alayan</w:t>
      </w:r>
      <w:proofErr w:type="spellEnd"/>
      <w:r w:rsidR="000D19A2" w:rsidRPr="000D19A2">
        <w:rPr>
          <w:rFonts w:ascii="Arial" w:hAnsi="Arial" w:cs="Arial"/>
          <w:color w:val="000000"/>
          <w:sz w:val="24"/>
          <w:szCs w:val="24"/>
          <w:shd w:val="clear" w:color="auto" w:fill="FFFFFF"/>
        </w:rPr>
        <w:t>, and Reed (2020)</w:t>
      </w:r>
      <w:r w:rsidR="004D098E">
        <w:rPr>
          <w:rFonts w:ascii="Arial" w:hAnsi="Arial" w:cs="Arial"/>
          <w:color w:val="000000"/>
          <w:sz w:val="24"/>
          <w:szCs w:val="24"/>
          <w:shd w:val="clear" w:color="auto" w:fill="FFFFFF"/>
        </w:rPr>
        <w:t xml:space="preserve"> </w:t>
      </w:r>
      <w:r w:rsidR="00BC2E57">
        <w:rPr>
          <w:rFonts w:ascii="Arial" w:hAnsi="Arial" w:cs="Arial"/>
          <w:color w:val="000000"/>
          <w:sz w:val="24"/>
          <w:szCs w:val="24"/>
          <w:shd w:val="clear" w:color="auto" w:fill="FFFFFF"/>
        </w:rPr>
        <w:t xml:space="preserve">illuminated this argument by </w:t>
      </w:r>
      <w:r w:rsidR="00CC60AF">
        <w:rPr>
          <w:rFonts w:ascii="Arial" w:hAnsi="Arial" w:cs="Arial"/>
          <w:color w:val="000000"/>
          <w:sz w:val="24"/>
          <w:szCs w:val="24"/>
          <w:shd w:val="clear" w:color="auto" w:fill="FFFFFF"/>
        </w:rPr>
        <w:t xml:space="preserve">stating the </w:t>
      </w:r>
      <w:r w:rsidR="00BC2E57">
        <w:rPr>
          <w:rFonts w:ascii="Arial" w:hAnsi="Arial" w:cs="Arial"/>
          <w:color w:val="000000"/>
          <w:sz w:val="24"/>
          <w:szCs w:val="24"/>
          <w:shd w:val="clear" w:color="auto" w:fill="FFFFFF"/>
        </w:rPr>
        <w:t>develo</w:t>
      </w:r>
      <w:r w:rsidR="00CC60AF">
        <w:rPr>
          <w:rFonts w:ascii="Arial" w:hAnsi="Arial" w:cs="Arial"/>
          <w:color w:val="000000"/>
          <w:sz w:val="24"/>
          <w:szCs w:val="24"/>
          <w:shd w:val="clear" w:color="auto" w:fill="FFFFFF"/>
        </w:rPr>
        <w:t>pment of</w:t>
      </w:r>
      <w:r w:rsidR="00BC2E57">
        <w:rPr>
          <w:rFonts w:ascii="Arial" w:hAnsi="Arial" w:cs="Arial"/>
          <w:color w:val="000000"/>
          <w:sz w:val="24"/>
          <w:szCs w:val="24"/>
          <w:shd w:val="clear" w:color="auto" w:fill="FFFFFF"/>
        </w:rPr>
        <w:t xml:space="preserve"> purposeful </w:t>
      </w:r>
      <w:r w:rsidR="001C1F44">
        <w:rPr>
          <w:rFonts w:ascii="Arial" w:hAnsi="Arial" w:cs="Arial"/>
          <w:color w:val="000000"/>
          <w:sz w:val="24"/>
          <w:szCs w:val="24"/>
          <w:shd w:val="clear" w:color="auto" w:fill="FFFFFF"/>
        </w:rPr>
        <w:t>work</w:t>
      </w:r>
      <w:r w:rsidR="00BC2E57">
        <w:rPr>
          <w:rFonts w:ascii="Arial" w:hAnsi="Arial" w:cs="Arial"/>
          <w:color w:val="000000"/>
          <w:sz w:val="24"/>
          <w:szCs w:val="24"/>
          <w:shd w:val="clear" w:color="auto" w:fill="FFFFFF"/>
        </w:rPr>
        <w:t>,</w:t>
      </w:r>
      <w:r w:rsidR="00CC60AF">
        <w:rPr>
          <w:rFonts w:ascii="Arial" w:hAnsi="Arial" w:cs="Arial"/>
          <w:color w:val="000000"/>
          <w:sz w:val="24"/>
          <w:szCs w:val="24"/>
          <w:shd w:val="clear" w:color="auto" w:fill="FFFFFF"/>
        </w:rPr>
        <w:t xml:space="preserve"> can </w:t>
      </w:r>
      <w:r w:rsidR="00BB3B8C">
        <w:rPr>
          <w:rFonts w:ascii="Arial" w:hAnsi="Arial" w:cs="Arial"/>
          <w:color w:val="000000"/>
          <w:sz w:val="24"/>
          <w:szCs w:val="24"/>
          <w:shd w:val="clear" w:color="auto" w:fill="FFFFFF"/>
        </w:rPr>
        <w:t>create a sense of community amongst employees.</w:t>
      </w:r>
      <w:r w:rsidR="00DB3683">
        <w:rPr>
          <w:rFonts w:ascii="Arial" w:hAnsi="Arial" w:cs="Arial"/>
          <w:color w:val="000000"/>
          <w:sz w:val="24"/>
          <w:szCs w:val="24"/>
          <w:shd w:val="clear" w:color="auto" w:fill="FFFFFF"/>
        </w:rPr>
        <w:t xml:space="preserve"> </w:t>
      </w:r>
      <w:r w:rsidR="0084793B">
        <w:rPr>
          <w:rFonts w:ascii="Arial" w:hAnsi="Arial" w:cs="Arial"/>
          <w:color w:val="000000"/>
          <w:sz w:val="24"/>
          <w:szCs w:val="24"/>
          <w:shd w:val="clear" w:color="auto" w:fill="FFFFFF"/>
        </w:rPr>
        <w:t>The</w:t>
      </w:r>
      <w:r w:rsidR="00C37F50">
        <w:rPr>
          <w:rFonts w:ascii="Arial" w:hAnsi="Arial" w:cs="Arial"/>
          <w:color w:val="000000"/>
          <w:sz w:val="24"/>
          <w:szCs w:val="24"/>
          <w:shd w:val="clear" w:color="auto" w:fill="FFFFFF"/>
        </w:rPr>
        <w:t xml:space="preserve">se academics suggest creating a positive working culture, where employees feel </w:t>
      </w:r>
      <w:r w:rsidR="00532F99">
        <w:rPr>
          <w:rFonts w:ascii="Arial" w:hAnsi="Arial" w:cs="Arial"/>
          <w:color w:val="000000"/>
          <w:sz w:val="24"/>
          <w:szCs w:val="24"/>
          <w:shd w:val="clear" w:color="auto" w:fill="FFFFFF"/>
        </w:rPr>
        <w:t xml:space="preserve">they belong, will encourage motivation, drive, commitment and establish meaningfulness. </w:t>
      </w:r>
      <w:r w:rsidR="00FB6FDD">
        <w:rPr>
          <w:rFonts w:ascii="Arial" w:hAnsi="Arial" w:cs="Arial"/>
          <w:color w:val="000000"/>
          <w:sz w:val="24"/>
          <w:szCs w:val="24"/>
          <w:shd w:val="clear" w:color="auto" w:fill="FFFFFF"/>
        </w:rPr>
        <w:t xml:space="preserve">Pink (2010) </w:t>
      </w:r>
      <w:r w:rsidR="00071A44">
        <w:rPr>
          <w:rFonts w:ascii="Arial" w:hAnsi="Arial" w:cs="Arial"/>
          <w:color w:val="000000"/>
          <w:sz w:val="24"/>
          <w:szCs w:val="24"/>
          <w:shd w:val="clear" w:color="auto" w:fill="FFFFFF"/>
        </w:rPr>
        <w:t>believed</w:t>
      </w:r>
      <w:r w:rsidR="00FB6FDD">
        <w:rPr>
          <w:rFonts w:ascii="Arial" w:hAnsi="Arial" w:cs="Arial"/>
          <w:color w:val="000000"/>
          <w:sz w:val="24"/>
          <w:szCs w:val="24"/>
          <w:shd w:val="clear" w:color="auto" w:fill="FFFFFF"/>
        </w:rPr>
        <w:t xml:space="preserve"> theorists have </w:t>
      </w:r>
      <w:r w:rsidR="0013433C">
        <w:rPr>
          <w:rFonts w:ascii="Arial" w:hAnsi="Arial" w:cs="Arial"/>
          <w:color w:val="000000"/>
          <w:sz w:val="24"/>
          <w:szCs w:val="24"/>
          <w:shd w:val="clear" w:color="auto" w:fill="FFFFFF"/>
        </w:rPr>
        <w:t xml:space="preserve">often </w:t>
      </w:r>
      <w:r w:rsidR="00AE7A0D">
        <w:rPr>
          <w:rFonts w:ascii="Arial" w:hAnsi="Arial" w:cs="Arial"/>
          <w:color w:val="000000"/>
          <w:sz w:val="24"/>
          <w:szCs w:val="24"/>
          <w:shd w:val="clear" w:color="auto" w:fill="FFFFFF"/>
        </w:rPr>
        <w:t xml:space="preserve">wrongly </w:t>
      </w:r>
      <w:r w:rsidR="0013433C">
        <w:rPr>
          <w:rFonts w:ascii="Arial" w:hAnsi="Arial" w:cs="Arial"/>
          <w:color w:val="000000"/>
          <w:sz w:val="24"/>
          <w:szCs w:val="24"/>
          <w:shd w:val="clear" w:color="auto" w:fill="FFFFFF"/>
        </w:rPr>
        <w:t xml:space="preserve">neglected the impact purpose can have on motivation. </w:t>
      </w:r>
      <w:r w:rsidR="000F7B3C">
        <w:rPr>
          <w:rFonts w:ascii="Arial" w:hAnsi="Arial" w:cs="Arial"/>
          <w:color w:val="000000"/>
          <w:sz w:val="24"/>
          <w:szCs w:val="24"/>
          <w:shd w:val="clear" w:color="auto" w:fill="FFFFFF"/>
        </w:rPr>
        <w:t xml:space="preserve">To feel motivated, individuals require autonomy, </w:t>
      </w:r>
      <w:r w:rsidR="00B042C8">
        <w:rPr>
          <w:rFonts w:ascii="Arial" w:hAnsi="Arial" w:cs="Arial"/>
          <w:color w:val="000000"/>
          <w:sz w:val="24"/>
          <w:szCs w:val="24"/>
          <w:shd w:val="clear" w:color="auto" w:fill="FFFFFF"/>
        </w:rPr>
        <w:t>purpose,</w:t>
      </w:r>
      <w:r w:rsidR="000F7B3C">
        <w:rPr>
          <w:rFonts w:ascii="Arial" w:hAnsi="Arial" w:cs="Arial"/>
          <w:color w:val="000000"/>
          <w:sz w:val="24"/>
          <w:szCs w:val="24"/>
          <w:shd w:val="clear" w:color="auto" w:fill="FFFFFF"/>
        </w:rPr>
        <w:t xml:space="preserve"> and mastery (Pink, 2010). </w:t>
      </w:r>
      <w:r w:rsidR="009B7613">
        <w:rPr>
          <w:rFonts w:ascii="Arial" w:hAnsi="Arial" w:cs="Arial"/>
          <w:color w:val="000000"/>
          <w:sz w:val="24"/>
          <w:szCs w:val="24"/>
          <w:shd w:val="clear" w:color="auto" w:fill="FFFFFF"/>
        </w:rPr>
        <w:t>Pink’s ideas correlate to the early work by Ryan and Deci (1980), where they</w:t>
      </w:r>
      <w:r w:rsidR="0002740B">
        <w:rPr>
          <w:rFonts w:ascii="Arial" w:hAnsi="Arial" w:cs="Arial"/>
          <w:color w:val="000000"/>
          <w:sz w:val="24"/>
          <w:szCs w:val="24"/>
          <w:shd w:val="clear" w:color="auto" w:fill="FFFFFF"/>
        </w:rPr>
        <w:t xml:space="preserve"> identified competence, </w:t>
      </w:r>
      <w:r w:rsidR="00B042C8">
        <w:rPr>
          <w:rFonts w:ascii="Arial" w:hAnsi="Arial" w:cs="Arial"/>
          <w:color w:val="000000"/>
          <w:sz w:val="24"/>
          <w:szCs w:val="24"/>
          <w:shd w:val="clear" w:color="auto" w:fill="FFFFFF"/>
        </w:rPr>
        <w:t>autonomy,</w:t>
      </w:r>
      <w:r w:rsidR="0002740B">
        <w:rPr>
          <w:rFonts w:ascii="Arial" w:hAnsi="Arial" w:cs="Arial"/>
          <w:color w:val="000000"/>
          <w:sz w:val="24"/>
          <w:szCs w:val="24"/>
          <w:shd w:val="clear" w:color="auto" w:fill="FFFFFF"/>
        </w:rPr>
        <w:t xml:space="preserve"> and relatedness as key to motivation. </w:t>
      </w:r>
      <w:r w:rsidR="00BA056E">
        <w:rPr>
          <w:rFonts w:ascii="Arial" w:hAnsi="Arial" w:cs="Arial"/>
          <w:color w:val="000000"/>
          <w:sz w:val="24"/>
          <w:szCs w:val="24"/>
          <w:shd w:val="clear" w:color="auto" w:fill="FFFFFF"/>
        </w:rPr>
        <w:t xml:space="preserve">This idea is linked to </w:t>
      </w:r>
      <w:r w:rsidR="000E4006">
        <w:rPr>
          <w:rFonts w:ascii="Arial" w:hAnsi="Arial" w:cs="Arial"/>
          <w:color w:val="000000"/>
          <w:sz w:val="24"/>
          <w:szCs w:val="24"/>
          <w:shd w:val="clear" w:color="auto" w:fill="FFFFFF"/>
        </w:rPr>
        <w:t>self-determination theory</w:t>
      </w:r>
      <w:r w:rsidR="00AF2A7F">
        <w:rPr>
          <w:rFonts w:ascii="Arial" w:hAnsi="Arial" w:cs="Arial"/>
          <w:color w:val="000000"/>
          <w:sz w:val="24"/>
          <w:szCs w:val="24"/>
          <w:shd w:val="clear" w:color="auto" w:fill="FFFFFF"/>
        </w:rPr>
        <w:t xml:space="preserve">, an examination of </w:t>
      </w:r>
      <w:r w:rsidR="0014337F">
        <w:rPr>
          <w:rFonts w:ascii="Arial" w:hAnsi="Arial" w:cs="Arial"/>
          <w:color w:val="000000"/>
          <w:sz w:val="24"/>
          <w:szCs w:val="24"/>
          <w:shd w:val="clear" w:color="auto" w:fill="FFFFFF"/>
        </w:rPr>
        <w:t xml:space="preserve">how social and cultural factors </w:t>
      </w:r>
      <w:r w:rsidR="001B6659">
        <w:rPr>
          <w:rFonts w:ascii="Arial" w:hAnsi="Arial" w:cs="Arial"/>
          <w:color w:val="000000"/>
          <w:sz w:val="24"/>
          <w:szCs w:val="24"/>
          <w:shd w:val="clear" w:color="auto" w:fill="FFFFFF"/>
        </w:rPr>
        <w:t xml:space="preserve">influence humans (Ryan and Deci, 2017). </w:t>
      </w:r>
      <w:r w:rsidR="00204203">
        <w:rPr>
          <w:rFonts w:ascii="Arial" w:hAnsi="Arial" w:cs="Arial"/>
          <w:color w:val="000000"/>
          <w:sz w:val="24"/>
          <w:szCs w:val="24"/>
          <w:shd w:val="clear" w:color="auto" w:fill="FFFFFF"/>
        </w:rPr>
        <w:t>Whilst not explicitly stated, it can be assumed</w:t>
      </w:r>
      <w:r w:rsidR="00154D13">
        <w:rPr>
          <w:rFonts w:ascii="Arial" w:hAnsi="Arial" w:cs="Arial"/>
          <w:color w:val="000000"/>
          <w:sz w:val="24"/>
          <w:szCs w:val="24"/>
          <w:shd w:val="clear" w:color="auto" w:fill="FFFFFF"/>
        </w:rPr>
        <w:t xml:space="preserve"> by the work from Pink, Ryan and Deci,</w:t>
      </w:r>
      <w:r w:rsidR="00204203">
        <w:rPr>
          <w:rFonts w:ascii="Arial" w:hAnsi="Arial" w:cs="Arial"/>
          <w:color w:val="000000"/>
          <w:sz w:val="24"/>
          <w:szCs w:val="24"/>
          <w:shd w:val="clear" w:color="auto" w:fill="FFFFFF"/>
        </w:rPr>
        <w:t xml:space="preserve"> that by failing </w:t>
      </w:r>
      <w:r w:rsidR="00375BCB">
        <w:rPr>
          <w:rFonts w:ascii="Arial" w:hAnsi="Arial" w:cs="Arial"/>
          <w:color w:val="000000"/>
          <w:sz w:val="24"/>
          <w:szCs w:val="24"/>
          <w:shd w:val="clear" w:color="auto" w:fill="FFFFFF"/>
        </w:rPr>
        <w:t xml:space="preserve">to establish a positive working culture, the meaningfulness of one’s job could be lost, negatively impacting </w:t>
      </w:r>
      <w:r w:rsidR="00542DC0">
        <w:rPr>
          <w:rFonts w:ascii="Arial" w:hAnsi="Arial" w:cs="Arial"/>
          <w:color w:val="000000"/>
          <w:sz w:val="24"/>
          <w:szCs w:val="24"/>
          <w:shd w:val="clear" w:color="auto" w:fill="FFFFFF"/>
        </w:rPr>
        <w:t>their motivation</w:t>
      </w:r>
      <w:r w:rsidR="002075A0">
        <w:rPr>
          <w:rFonts w:ascii="Arial" w:hAnsi="Arial" w:cs="Arial"/>
          <w:color w:val="000000"/>
          <w:sz w:val="24"/>
          <w:szCs w:val="24"/>
          <w:shd w:val="clear" w:color="auto" w:fill="FFFFFF"/>
        </w:rPr>
        <w:t>,</w:t>
      </w:r>
      <w:r w:rsidR="00542DC0">
        <w:rPr>
          <w:rFonts w:ascii="Arial" w:hAnsi="Arial" w:cs="Arial"/>
          <w:color w:val="000000"/>
          <w:sz w:val="24"/>
          <w:szCs w:val="24"/>
          <w:shd w:val="clear" w:color="auto" w:fill="FFFFFF"/>
        </w:rPr>
        <w:t xml:space="preserve"> </w:t>
      </w:r>
      <w:r w:rsidR="00542DC0">
        <w:rPr>
          <w:rFonts w:ascii="Arial" w:hAnsi="Arial" w:cs="Arial"/>
          <w:color w:val="000000"/>
          <w:sz w:val="24"/>
          <w:szCs w:val="24"/>
          <w:shd w:val="clear" w:color="auto" w:fill="FFFFFF"/>
        </w:rPr>
        <w:lastRenderedPageBreak/>
        <w:t>commitment</w:t>
      </w:r>
      <w:r w:rsidR="002075A0">
        <w:rPr>
          <w:rFonts w:ascii="Arial" w:hAnsi="Arial" w:cs="Arial"/>
          <w:color w:val="000000"/>
          <w:sz w:val="24"/>
          <w:szCs w:val="24"/>
          <w:shd w:val="clear" w:color="auto" w:fill="FFFFFF"/>
        </w:rPr>
        <w:t xml:space="preserve"> and health,</w:t>
      </w:r>
      <w:r w:rsidR="00375BCB">
        <w:rPr>
          <w:rFonts w:ascii="Arial" w:hAnsi="Arial" w:cs="Arial"/>
          <w:color w:val="000000"/>
          <w:sz w:val="24"/>
          <w:szCs w:val="24"/>
          <w:shd w:val="clear" w:color="auto" w:fill="FFFFFF"/>
        </w:rPr>
        <w:t xml:space="preserve"> </w:t>
      </w:r>
      <w:r w:rsidR="00775179">
        <w:rPr>
          <w:rFonts w:ascii="Arial" w:hAnsi="Arial" w:cs="Arial"/>
          <w:color w:val="000000"/>
          <w:sz w:val="24"/>
          <w:szCs w:val="24"/>
          <w:shd w:val="clear" w:color="auto" w:fill="FFFFFF"/>
        </w:rPr>
        <w:t>decreasing work attendance</w:t>
      </w:r>
      <w:r w:rsidR="00703FD7">
        <w:rPr>
          <w:rFonts w:ascii="Arial" w:hAnsi="Arial" w:cs="Arial"/>
          <w:color w:val="000000"/>
          <w:sz w:val="24"/>
          <w:szCs w:val="24"/>
          <w:shd w:val="clear" w:color="auto" w:fill="FFFFFF"/>
        </w:rPr>
        <w:t xml:space="preserve">. </w:t>
      </w:r>
      <w:r w:rsidR="00C83CED">
        <w:rPr>
          <w:rFonts w:ascii="Arial" w:hAnsi="Arial" w:cs="Arial"/>
          <w:color w:val="000000"/>
          <w:sz w:val="24"/>
          <w:szCs w:val="24"/>
          <w:shd w:val="clear" w:color="auto" w:fill="FFFFFF"/>
        </w:rPr>
        <w:t xml:space="preserve">This view </w:t>
      </w:r>
      <w:r w:rsidR="00574F28">
        <w:rPr>
          <w:rFonts w:ascii="Arial" w:hAnsi="Arial" w:cs="Arial"/>
          <w:color w:val="000000"/>
          <w:sz w:val="24"/>
          <w:szCs w:val="24"/>
          <w:shd w:val="clear" w:color="auto" w:fill="FFFFFF"/>
        </w:rPr>
        <w:t>is</w:t>
      </w:r>
      <w:r w:rsidR="00C83CED">
        <w:rPr>
          <w:rFonts w:ascii="Arial" w:hAnsi="Arial" w:cs="Arial"/>
          <w:color w:val="000000"/>
          <w:sz w:val="24"/>
          <w:szCs w:val="24"/>
          <w:shd w:val="clear" w:color="auto" w:fill="FFFFFF"/>
        </w:rPr>
        <w:t xml:space="preserve"> supported by </w:t>
      </w:r>
      <w:proofErr w:type="spellStart"/>
      <w:r w:rsidR="00C83CED" w:rsidRPr="00FC415A">
        <w:rPr>
          <w:rFonts w:ascii="Arial" w:hAnsi="Arial" w:cs="Arial"/>
          <w:sz w:val="24"/>
          <w:szCs w:val="24"/>
        </w:rPr>
        <w:t>Hollensbe</w:t>
      </w:r>
      <w:proofErr w:type="spellEnd"/>
      <w:r w:rsidR="00C83CED" w:rsidRPr="00FC415A">
        <w:rPr>
          <w:rFonts w:ascii="Arial" w:hAnsi="Arial" w:cs="Arial"/>
          <w:sz w:val="24"/>
          <w:szCs w:val="24"/>
        </w:rPr>
        <w:t xml:space="preserve"> et al. (2014)</w:t>
      </w:r>
      <w:r w:rsidR="00574F28">
        <w:rPr>
          <w:rFonts w:ascii="Arial" w:hAnsi="Arial" w:cs="Arial"/>
          <w:sz w:val="24"/>
          <w:szCs w:val="24"/>
        </w:rPr>
        <w:t xml:space="preserve"> </w:t>
      </w:r>
      <w:r w:rsidR="00451E48">
        <w:rPr>
          <w:rFonts w:ascii="Arial" w:hAnsi="Arial" w:cs="Arial"/>
          <w:sz w:val="24"/>
          <w:szCs w:val="24"/>
        </w:rPr>
        <w:t>who</w:t>
      </w:r>
      <w:r w:rsidR="00574F28">
        <w:rPr>
          <w:rFonts w:ascii="Arial" w:hAnsi="Arial" w:cs="Arial"/>
          <w:sz w:val="24"/>
          <w:szCs w:val="24"/>
        </w:rPr>
        <w:t xml:space="preserve"> expresse</w:t>
      </w:r>
      <w:r w:rsidR="00930D62">
        <w:rPr>
          <w:rFonts w:ascii="Arial" w:hAnsi="Arial" w:cs="Arial"/>
          <w:sz w:val="24"/>
          <w:szCs w:val="24"/>
        </w:rPr>
        <w:t>d cultures formed at work impact employees on all levels</w:t>
      </w:r>
      <w:r w:rsidR="00721D20">
        <w:rPr>
          <w:rFonts w:ascii="Arial" w:hAnsi="Arial" w:cs="Arial"/>
          <w:sz w:val="24"/>
          <w:szCs w:val="24"/>
        </w:rPr>
        <w:t>,</w:t>
      </w:r>
      <w:r w:rsidR="00930D62">
        <w:rPr>
          <w:rFonts w:ascii="Arial" w:hAnsi="Arial" w:cs="Arial"/>
          <w:color w:val="000000"/>
          <w:sz w:val="24"/>
          <w:szCs w:val="24"/>
          <w:shd w:val="clear" w:color="auto" w:fill="FFFFFF"/>
        </w:rPr>
        <w:t xml:space="preserve"> </w:t>
      </w:r>
      <w:r w:rsidR="00721D20">
        <w:rPr>
          <w:rFonts w:ascii="Arial" w:hAnsi="Arial" w:cs="Arial"/>
          <w:color w:val="000000"/>
          <w:sz w:val="24"/>
          <w:szCs w:val="24"/>
          <w:shd w:val="clear" w:color="auto" w:fill="FFFFFF"/>
        </w:rPr>
        <w:t>r</w:t>
      </w:r>
      <w:r w:rsidR="00451E48">
        <w:rPr>
          <w:rFonts w:ascii="Arial" w:hAnsi="Arial" w:cs="Arial"/>
          <w:color w:val="000000"/>
          <w:sz w:val="24"/>
          <w:szCs w:val="24"/>
          <w:shd w:val="clear" w:color="auto" w:fill="FFFFFF"/>
        </w:rPr>
        <w:t>einforcing the fact</w:t>
      </w:r>
      <w:r w:rsidR="00FC07B8">
        <w:rPr>
          <w:rFonts w:ascii="Arial" w:hAnsi="Arial" w:cs="Arial"/>
          <w:color w:val="000000"/>
          <w:sz w:val="24"/>
          <w:szCs w:val="24"/>
          <w:shd w:val="clear" w:color="auto" w:fill="FFFFFF"/>
        </w:rPr>
        <w:t xml:space="preserve"> </w:t>
      </w:r>
      <w:r w:rsidR="006E0684">
        <w:rPr>
          <w:rFonts w:ascii="Arial" w:hAnsi="Arial" w:cs="Arial"/>
          <w:color w:val="000000"/>
          <w:sz w:val="24"/>
          <w:szCs w:val="24"/>
          <w:shd w:val="clear" w:color="auto" w:fill="FFFFFF"/>
        </w:rPr>
        <w:t>attention should</w:t>
      </w:r>
      <w:r w:rsidR="00451E48">
        <w:rPr>
          <w:rFonts w:ascii="Arial" w:hAnsi="Arial" w:cs="Arial"/>
          <w:color w:val="000000"/>
          <w:sz w:val="24"/>
          <w:szCs w:val="24"/>
          <w:shd w:val="clear" w:color="auto" w:fill="FFFFFF"/>
        </w:rPr>
        <w:t xml:space="preserve"> be</w:t>
      </w:r>
      <w:r w:rsidR="006E0684">
        <w:rPr>
          <w:rFonts w:ascii="Arial" w:hAnsi="Arial" w:cs="Arial"/>
          <w:color w:val="000000"/>
          <w:sz w:val="24"/>
          <w:szCs w:val="24"/>
          <w:shd w:val="clear" w:color="auto" w:fill="FFFFFF"/>
        </w:rPr>
        <w:t xml:space="preserve"> give</w:t>
      </w:r>
      <w:r w:rsidR="00451E48">
        <w:rPr>
          <w:rFonts w:ascii="Arial" w:hAnsi="Arial" w:cs="Arial"/>
          <w:color w:val="000000"/>
          <w:sz w:val="24"/>
          <w:szCs w:val="24"/>
          <w:shd w:val="clear" w:color="auto" w:fill="FFFFFF"/>
        </w:rPr>
        <w:t>n</w:t>
      </w:r>
      <w:r w:rsidR="006E0684">
        <w:rPr>
          <w:rFonts w:ascii="Arial" w:hAnsi="Arial" w:cs="Arial"/>
          <w:color w:val="000000"/>
          <w:sz w:val="24"/>
          <w:szCs w:val="24"/>
          <w:shd w:val="clear" w:color="auto" w:fill="FFFFFF"/>
        </w:rPr>
        <w:t xml:space="preserve"> to their culture and norms</w:t>
      </w:r>
      <w:r w:rsidR="00451E48">
        <w:rPr>
          <w:rFonts w:ascii="Arial" w:hAnsi="Arial" w:cs="Arial"/>
          <w:color w:val="000000"/>
          <w:sz w:val="24"/>
          <w:szCs w:val="24"/>
          <w:shd w:val="clear" w:color="auto" w:fill="FFFFFF"/>
        </w:rPr>
        <w:t xml:space="preserve"> of an organisation</w:t>
      </w:r>
      <w:r w:rsidR="006E0684">
        <w:rPr>
          <w:rFonts w:ascii="Arial" w:hAnsi="Arial" w:cs="Arial"/>
          <w:color w:val="000000"/>
          <w:sz w:val="24"/>
          <w:szCs w:val="24"/>
          <w:shd w:val="clear" w:color="auto" w:fill="FFFFFF"/>
        </w:rPr>
        <w:t>.</w:t>
      </w:r>
    </w:p>
    <w:p w14:paraId="5F48CCA9" w14:textId="77777777" w:rsidR="008A4010" w:rsidRPr="008A4010" w:rsidRDefault="008A4010" w:rsidP="006550E0">
      <w:pPr>
        <w:spacing w:line="480" w:lineRule="auto"/>
      </w:pPr>
    </w:p>
    <w:p w14:paraId="40985480" w14:textId="539139F1" w:rsidR="000A6CFF" w:rsidRPr="00C80307" w:rsidRDefault="00B349CD" w:rsidP="00C80307">
      <w:pPr>
        <w:pStyle w:val="Heading2"/>
        <w:spacing w:line="480" w:lineRule="auto"/>
        <w:rPr>
          <w:rFonts w:ascii="Arial" w:hAnsi="Arial" w:cs="Arial"/>
          <w:sz w:val="24"/>
          <w:szCs w:val="24"/>
        </w:rPr>
      </w:pPr>
      <w:bookmarkStart w:id="46" w:name="_Toc84600328"/>
      <w:r w:rsidRPr="00C80307">
        <w:rPr>
          <w:rFonts w:ascii="Arial" w:hAnsi="Arial" w:cs="Arial"/>
          <w:sz w:val="24"/>
          <w:szCs w:val="24"/>
        </w:rPr>
        <w:t>2.</w:t>
      </w:r>
      <w:r w:rsidR="0064477C" w:rsidRPr="00C80307">
        <w:rPr>
          <w:rFonts w:ascii="Arial" w:hAnsi="Arial" w:cs="Arial"/>
          <w:sz w:val="24"/>
          <w:szCs w:val="24"/>
        </w:rPr>
        <w:t>4.</w:t>
      </w:r>
      <w:r w:rsidR="00957FA7">
        <w:rPr>
          <w:rFonts w:ascii="Arial" w:hAnsi="Arial" w:cs="Arial"/>
          <w:sz w:val="24"/>
          <w:szCs w:val="24"/>
        </w:rPr>
        <w:t>4</w:t>
      </w:r>
      <w:r w:rsidR="0064477C" w:rsidRPr="00C80307">
        <w:rPr>
          <w:rFonts w:ascii="Arial" w:hAnsi="Arial" w:cs="Arial"/>
          <w:sz w:val="24"/>
          <w:szCs w:val="24"/>
        </w:rPr>
        <w:t xml:space="preserve"> </w:t>
      </w:r>
      <w:r w:rsidRPr="00C80307">
        <w:rPr>
          <w:rFonts w:ascii="Arial" w:hAnsi="Arial" w:cs="Arial"/>
          <w:sz w:val="24"/>
          <w:szCs w:val="24"/>
        </w:rPr>
        <w:tab/>
      </w:r>
      <w:r w:rsidR="00F557C2">
        <w:rPr>
          <w:rFonts w:ascii="Arial" w:hAnsi="Arial" w:cs="Arial"/>
          <w:sz w:val="24"/>
          <w:szCs w:val="24"/>
        </w:rPr>
        <w:t>Social Learning</w:t>
      </w:r>
      <w:bookmarkEnd w:id="46"/>
      <w:r w:rsidR="000A6CFF" w:rsidRPr="00C80307">
        <w:rPr>
          <w:rFonts w:ascii="Arial" w:hAnsi="Arial" w:cs="Arial"/>
          <w:sz w:val="24"/>
          <w:szCs w:val="24"/>
        </w:rPr>
        <w:t xml:space="preserve"> </w:t>
      </w:r>
    </w:p>
    <w:p w14:paraId="2EEE9688" w14:textId="16A7B857" w:rsidR="000A6CFF" w:rsidRDefault="000A6CFF" w:rsidP="006550E0">
      <w:pPr>
        <w:spacing w:line="480" w:lineRule="auto"/>
        <w:rPr>
          <w:rFonts w:ascii="Arial" w:hAnsi="Arial" w:cs="Arial"/>
          <w:sz w:val="24"/>
          <w:szCs w:val="24"/>
        </w:rPr>
      </w:pPr>
      <w:r>
        <w:rPr>
          <w:rFonts w:ascii="Arial" w:hAnsi="Arial" w:cs="Arial"/>
          <w:sz w:val="24"/>
          <w:szCs w:val="24"/>
        </w:rPr>
        <w:t xml:space="preserve">In 1977, Albert Bandura developed </w:t>
      </w:r>
      <w:r w:rsidR="00451E48">
        <w:rPr>
          <w:rFonts w:ascii="Arial" w:hAnsi="Arial" w:cs="Arial"/>
          <w:sz w:val="24"/>
          <w:szCs w:val="24"/>
        </w:rPr>
        <w:t>Social Learning Theory (</w:t>
      </w:r>
      <w:r>
        <w:rPr>
          <w:rFonts w:ascii="Arial" w:hAnsi="Arial" w:cs="Arial"/>
          <w:sz w:val="24"/>
          <w:szCs w:val="24"/>
        </w:rPr>
        <w:t>SLT</w:t>
      </w:r>
      <w:r w:rsidR="00451E48">
        <w:rPr>
          <w:rFonts w:ascii="Arial" w:hAnsi="Arial" w:cs="Arial"/>
          <w:sz w:val="24"/>
          <w:szCs w:val="24"/>
        </w:rPr>
        <w:t>)</w:t>
      </w:r>
      <w:r>
        <w:rPr>
          <w:rFonts w:ascii="Arial" w:hAnsi="Arial" w:cs="Arial"/>
          <w:sz w:val="24"/>
          <w:szCs w:val="24"/>
        </w:rPr>
        <w:t xml:space="preserve">. Cherry (2019) explained that SLT advocated observation as the most effective way to learn. </w:t>
      </w:r>
      <w:proofErr w:type="spellStart"/>
      <w:r>
        <w:rPr>
          <w:rFonts w:ascii="Arial" w:hAnsi="Arial" w:cs="Arial"/>
          <w:sz w:val="24"/>
          <w:szCs w:val="24"/>
        </w:rPr>
        <w:t>Lieke</w:t>
      </w:r>
      <w:proofErr w:type="spellEnd"/>
      <w:r>
        <w:rPr>
          <w:rFonts w:ascii="Arial" w:hAnsi="Arial" w:cs="Arial"/>
          <w:sz w:val="24"/>
          <w:szCs w:val="24"/>
        </w:rPr>
        <w:t xml:space="preserve"> et al</w:t>
      </w:r>
      <w:r w:rsidR="00003870">
        <w:rPr>
          <w:rFonts w:ascii="Arial" w:hAnsi="Arial" w:cs="Arial"/>
          <w:sz w:val="24"/>
          <w:szCs w:val="24"/>
        </w:rPr>
        <w:t>.</w:t>
      </w:r>
      <w:r>
        <w:rPr>
          <w:rFonts w:ascii="Arial" w:hAnsi="Arial" w:cs="Arial"/>
          <w:sz w:val="24"/>
          <w:szCs w:val="24"/>
        </w:rPr>
        <w:t xml:space="preserve"> (2016) claimed that there had traditionally been a tendency for academics to investigate individual attendance, focusing on personal motivation </w:t>
      </w:r>
      <w:r w:rsidR="003D28A9">
        <w:rPr>
          <w:rFonts w:ascii="Arial" w:hAnsi="Arial" w:cs="Arial"/>
          <w:sz w:val="24"/>
          <w:szCs w:val="24"/>
        </w:rPr>
        <w:t xml:space="preserve">as </w:t>
      </w:r>
      <w:r>
        <w:rPr>
          <w:rFonts w:ascii="Arial" w:hAnsi="Arial" w:cs="Arial"/>
          <w:sz w:val="24"/>
          <w:szCs w:val="24"/>
        </w:rPr>
        <w:t xml:space="preserve">opposed to workplace cultures and behaviours. However, </w:t>
      </w:r>
      <w:proofErr w:type="spellStart"/>
      <w:r>
        <w:rPr>
          <w:rFonts w:ascii="Arial" w:hAnsi="Arial" w:cs="Arial"/>
          <w:sz w:val="24"/>
          <w:szCs w:val="24"/>
        </w:rPr>
        <w:t>Allebeck</w:t>
      </w:r>
      <w:proofErr w:type="spellEnd"/>
      <w:r>
        <w:rPr>
          <w:rFonts w:ascii="Arial" w:hAnsi="Arial" w:cs="Arial"/>
          <w:sz w:val="24"/>
          <w:szCs w:val="24"/>
        </w:rPr>
        <w:t xml:space="preserve"> and </w:t>
      </w:r>
      <w:proofErr w:type="spellStart"/>
      <w:r w:rsidRPr="007847EE">
        <w:rPr>
          <w:rFonts w:ascii="Arial" w:hAnsi="Arial" w:cs="Arial"/>
          <w:color w:val="000000"/>
          <w:sz w:val="24"/>
          <w:szCs w:val="24"/>
        </w:rPr>
        <w:t>Mastekaasa</w:t>
      </w:r>
      <w:proofErr w:type="spellEnd"/>
      <w:r w:rsidRPr="007847EE">
        <w:rPr>
          <w:rFonts w:ascii="Arial" w:hAnsi="Arial" w:cs="Arial"/>
          <w:sz w:val="24"/>
          <w:szCs w:val="24"/>
        </w:rPr>
        <w:t xml:space="preserve"> (2004)</w:t>
      </w:r>
      <w:r>
        <w:rPr>
          <w:rFonts w:ascii="Arial" w:hAnsi="Arial" w:cs="Arial"/>
          <w:sz w:val="24"/>
          <w:szCs w:val="24"/>
        </w:rPr>
        <w:t xml:space="preserve"> </w:t>
      </w:r>
      <w:r w:rsidR="00003870">
        <w:rPr>
          <w:rFonts w:ascii="Arial" w:hAnsi="Arial" w:cs="Arial"/>
          <w:sz w:val="24"/>
          <w:szCs w:val="24"/>
        </w:rPr>
        <w:t>argued that</w:t>
      </w:r>
      <w:r>
        <w:rPr>
          <w:rFonts w:ascii="Arial" w:hAnsi="Arial" w:cs="Arial"/>
          <w:sz w:val="24"/>
          <w:szCs w:val="24"/>
        </w:rPr>
        <w:t xml:space="preserve"> attendance at work is highly motivated by team norms and organisational culture.</w:t>
      </w:r>
      <w:r w:rsidR="00396E08">
        <w:rPr>
          <w:rFonts w:ascii="Arial" w:hAnsi="Arial" w:cs="Arial"/>
          <w:sz w:val="24"/>
          <w:szCs w:val="24"/>
        </w:rPr>
        <w:t xml:space="preserve"> With </w:t>
      </w:r>
      <w:r w:rsidR="00D47D56">
        <w:rPr>
          <w:rFonts w:ascii="Arial" w:hAnsi="Arial" w:cs="Arial"/>
          <w:sz w:val="24"/>
          <w:szCs w:val="24"/>
        </w:rPr>
        <w:t>SLT</w:t>
      </w:r>
      <w:r w:rsidR="00396E08">
        <w:rPr>
          <w:rFonts w:ascii="Arial" w:hAnsi="Arial" w:cs="Arial"/>
          <w:sz w:val="24"/>
          <w:szCs w:val="24"/>
        </w:rPr>
        <w:t xml:space="preserve"> in mind, it </w:t>
      </w:r>
      <w:r w:rsidR="00D47D56">
        <w:rPr>
          <w:rFonts w:ascii="Arial" w:hAnsi="Arial" w:cs="Arial"/>
          <w:sz w:val="24"/>
          <w:szCs w:val="24"/>
        </w:rPr>
        <w:t xml:space="preserve">is possible that </w:t>
      </w:r>
      <w:r w:rsidR="00795146">
        <w:rPr>
          <w:rFonts w:ascii="Arial" w:hAnsi="Arial" w:cs="Arial"/>
          <w:sz w:val="24"/>
          <w:szCs w:val="24"/>
        </w:rPr>
        <w:t>the pandemic</w:t>
      </w:r>
      <w:r w:rsidR="003002C1">
        <w:rPr>
          <w:rFonts w:ascii="Arial" w:hAnsi="Arial" w:cs="Arial"/>
          <w:sz w:val="24"/>
          <w:szCs w:val="24"/>
        </w:rPr>
        <w:t>'</w:t>
      </w:r>
      <w:r w:rsidR="00795146">
        <w:rPr>
          <w:rFonts w:ascii="Arial" w:hAnsi="Arial" w:cs="Arial"/>
          <w:sz w:val="24"/>
          <w:szCs w:val="24"/>
        </w:rPr>
        <w:t>s impact on technology, enabling many to work from home</w:t>
      </w:r>
      <w:r w:rsidR="00C37E50">
        <w:rPr>
          <w:rFonts w:ascii="Arial" w:hAnsi="Arial" w:cs="Arial"/>
          <w:sz w:val="24"/>
          <w:szCs w:val="24"/>
        </w:rPr>
        <w:t xml:space="preserve"> (</w:t>
      </w:r>
      <w:proofErr w:type="spellStart"/>
      <w:r w:rsidR="00C37E50">
        <w:rPr>
          <w:rFonts w:ascii="Arial" w:hAnsi="Arial" w:cs="Arial"/>
          <w:sz w:val="24"/>
          <w:szCs w:val="24"/>
        </w:rPr>
        <w:t>Klussman</w:t>
      </w:r>
      <w:proofErr w:type="spellEnd"/>
      <w:r w:rsidR="00C37E50">
        <w:rPr>
          <w:rFonts w:ascii="Arial" w:hAnsi="Arial" w:cs="Arial"/>
          <w:sz w:val="24"/>
          <w:szCs w:val="24"/>
        </w:rPr>
        <w:t>, Nichols and Langer, 2021)</w:t>
      </w:r>
      <w:r w:rsidR="00795146">
        <w:rPr>
          <w:rFonts w:ascii="Arial" w:hAnsi="Arial" w:cs="Arial"/>
          <w:sz w:val="24"/>
          <w:szCs w:val="24"/>
        </w:rPr>
        <w:t xml:space="preserve">, may be negatively impacting </w:t>
      </w:r>
      <w:r w:rsidR="00DA4271">
        <w:rPr>
          <w:rFonts w:ascii="Arial" w:hAnsi="Arial" w:cs="Arial"/>
          <w:sz w:val="24"/>
          <w:szCs w:val="24"/>
        </w:rPr>
        <w:t>NWSSP’s</w:t>
      </w:r>
      <w:r w:rsidR="00795146">
        <w:rPr>
          <w:rFonts w:ascii="Arial" w:hAnsi="Arial" w:cs="Arial"/>
          <w:sz w:val="24"/>
          <w:szCs w:val="24"/>
        </w:rPr>
        <w:t xml:space="preserve"> </w:t>
      </w:r>
      <w:r w:rsidR="00DA4271">
        <w:rPr>
          <w:rFonts w:ascii="Arial" w:hAnsi="Arial" w:cs="Arial"/>
          <w:sz w:val="24"/>
          <w:szCs w:val="24"/>
        </w:rPr>
        <w:t>shared</w:t>
      </w:r>
      <w:r w:rsidR="00795146">
        <w:rPr>
          <w:rFonts w:ascii="Arial" w:hAnsi="Arial" w:cs="Arial"/>
          <w:sz w:val="24"/>
          <w:szCs w:val="24"/>
        </w:rPr>
        <w:t xml:space="preserve"> purpose</w:t>
      </w:r>
      <w:r w:rsidR="00C37E50">
        <w:rPr>
          <w:rFonts w:ascii="Arial" w:hAnsi="Arial" w:cs="Arial"/>
          <w:sz w:val="24"/>
          <w:szCs w:val="24"/>
        </w:rPr>
        <w:t xml:space="preserve"> and attendance</w:t>
      </w:r>
      <w:r w:rsidR="002533D9">
        <w:rPr>
          <w:rFonts w:ascii="Arial" w:hAnsi="Arial" w:cs="Arial"/>
          <w:sz w:val="24"/>
          <w:szCs w:val="24"/>
        </w:rPr>
        <w:t xml:space="preserve"> (See Appendix B).</w:t>
      </w:r>
      <w:r w:rsidR="00D47D56">
        <w:rPr>
          <w:rFonts w:ascii="Arial" w:hAnsi="Arial" w:cs="Arial"/>
          <w:sz w:val="24"/>
          <w:szCs w:val="24"/>
        </w:rPr>
        <w:t xml:space="preserve"> </w:t>
      </w:r>
      <w:r>
        <w:rPr>
          <w:rFonts w:ascii="Arial" w:hAnsi="Arial" w:cs="Arial"/>
          <w:sz w:val="24"/>
          <w:szCs w:val="24"/>
        </w:rPr>
        <w:t xml:space="preserve"> </w:t>
      </w:r>
    </w:p>
    <w:p w14:paraId="2E375114" w14:textId="0D96604D" w:rsidR="00E4073D" w:rsidRDefault="000A6CFF" w:rsidP="00E4073D">
      <w:pPr>
        <w:spacing w:line="480" w:lineRule="auto"/>
        <w:rPr>
          <w:rFonts w:ascii="Arial" w:hAnsi="Arial" w:cs="Arial"/>
          <w:sz w:val="24"/>
          <w:szCs w:val="24"/>
        </w:rPr>
      </w:pPr>
      <w:r>
        <w:rPr>
          <w:rFonts w:ascii="Arial" w:hAnsi="Arial" w:cs="Arial"/>
          <w:sz w:val="24"/>
          <w:szCs w:val="24"/>
        </w:rPr>
        <w:tab/>
        <w:t>When examining the pandemic, the CIPD (2020</w:t>
      </w:r>
      <w:r w:rsidR="00FF71F9">
        <w:rPr>
          <w:rFonts w:ascii="Arial" w:hAnsi="Arial" w:cs="Arial"/>
          <w:sz w:val="24"/>
          <w:szCs w:val="24"/>
        </w:rPr>
        <w:t>a</w:t>
      </w:r>
      <w:r>
        <w:rPr>
          <w:rFonts w:ascii="Arial" w:hAnsi="Arial" w:cs="Arial"/>
          <w:sz w:val="24"/>
          <w:szCs w:val="24"/>
        </w:rPr>
        <w:t>) highlighted that many workplaces have s</w:t>
      </w:r>
      <w:r w:rsidR="003002C1">
        <w:rPr>
          <w:rFonts w:ascii="Arial" w:hAnsi="Arial" w:cs="Arial"/>
          <w:sz w:val="24"/>
          <w:szCs w:val="24"/>
        </w:rPr>
        <w:t>een</w:t>
      </w:r>
      <w:r>
        <w:rPr>
          <w:rFonts w:ascii="Arial" w:hAnsi="Arial" w:cs="Arial"/>
          <w:sz w:val="24"/>
          <w:szCs w:val="24"/>
        </w:rPr>
        <w:t xml:space="preserve"> a</w:t>
      </w:r>
      <w:r w:rsidR="00C23C6C">
        <w:rPr>
          <w:rFonts w:ascii="Arial" w:hAnsi="Arial" w:cs="Arial"/>
          <w:sz w:val="24"/>
          <w:szCs w:val="24"/>
        </w:rPr>
        <w:t xml:space="preserve"> rise</w:t>
      </w:r>
      <w:r>
        <w:rPr>
          <w:rFonts w:ascii="Arial" w:hAnsi="Arial" w:cs="Arial"/>
          <w:sz w:val="24"/>
          <w:szCs w:val="24"/>
        </w:rPr>
        <w:t xml:space="preserve"> in presenteeism. An increased presence at work does not necessarily mean a healthier workforce. On the contrary, with remote working on the rise because of the pandemic, </w:t>
      </w:r>
      <w:r w:rsidR="00CF6B72">
        <w:rPr>
          <w:rFonts w:ascii="Arial" w:hAnsi="Arial" w:cs="Arial"/>
          <w:sz w:val="24"/>
          <w:szCs w:val="24"/>
        </w:rPr>
        <w:t>organisations may b</w:t>
      </w:r>
      <w:r>
        <w:rPr>
          <w:rFonts w:ascii="Arial" w:hAnsi="Arial" w:cs="Arial"/>
          <w:sz w:val="24"/>
          <w:szCs w:val="24"/>
        </w:rPr>
        <w:t>e seeing employees present at work, at the expense of their well-being (CIPD, 2021</w:t>
      </w:r>
      <w:r w:rsidR="00C2361D">
        <w:rPr>
          <w:rFonts w:ascii="Arial" w:hAnsi="Arial" w:cs="Arial"/>
          <w:sz w:val="24"/>
          <w:szCs w:val="24"/>
        </w:rPr>
        <w:t>a</w:t>
      </w:r>
      <w:r>
        <w:rPr>
          <w:rFonts w:ascii="Arial" w:hAnsi="Arial" w:cs="Arial"/>
          <w:sz w:val="24"/>
          <w:szCs w:val="24"/>
        </w:rPr>
        <w:t xml:space="preserve">). With attendance at work </w:t>
      </w:r>
      <w:r w:rsidR="004128CF">
        <w:rPr>
          <w:rFonts w:ascii="Arial" w:hAnsi="Arial" w:cs="Arial"/>
          <w:sz w:val="24"/>
          <w:szCs w:val="24"/>
        </w:rPr>
        <w:t>increasing</w:t>
      </w:r>
      <w:r w:rsidR="001D6F0D">
        <w:rPr>
          <w:rFonts w:ascii="Arial" w:hAnsi="Arial" w:cs="Arial"/>
          <w:sz w:val="24"/>
          <w:szCs w:val="24"/>
        </w:rPr>
        <w:t xml:space="preserve"> </w:t>
      </w:r>
      <w:r>
        <w:rPr>
          <w:rFonts w:ascii="Arial" w:hAnsi="Arial" w:cs="Arial"/>
          <w:sz w:val="24"/>
          <w:szCs w:val="24"/>
        </w:rPr>
        <w:t>during the pandemic</w:t>
      </w:r>
      <w:r w:rsidR="00C001B5">
        <w:rPr>
          <w:rFonts w:ascii="Arial" w:hAnsi="Arial" w:cs="Arial"/>
          <w:sz w:val="24"/>
          <w:szCs w:val="24"/>
        </w:rPr>
        <w:t xml:space="preserve"> (see figure 8)</w:t>
      </w:r>
      <w:r>
        <w:rPr>
          <w:rFonts w:ascii="Arial" w:hAnsi="Arial" w:cs="Arial"/>
          <w:sz w:val="24"/>
          <w:szCs w:val="24"/>
        </w:rPr>
        <w:t xml:space="preserve">, it is possible that when considering SLT, one factor for the rise in absenteeism is </w:t>
      </w:r>
      <w:r w:rsidR="003002C1">
        <w:rPr>
          <w:rFonts w:ascii="Arial" w:hAnsi="Arial" w:cs="Arial"/>
          <w:sz w:val="24"/>
          <w:szCs w:val="24"/>
        </w:rPr>
        <w:t xml:space="preserve">the </w:t>
      </w:r>
      <w:r>
        <w:rPr>
          <w:rFonts w:ascii="Arial" w:hAnsi="Arial" w:cs="Arial"/>
          <w:sz w:val="24"/>
          <w:szCs w:val="24"/>
        </w:rPr>
        <w:t xml:space="preserve">observation of those around us. If </w:t>
      </w:r>
      <w:r>
        <w:rPr>
          <w:rFonts w:ascii="Arial" w:hAnsi="Arial" w:cs="Arial"/>
          <w:sz w:val="24"/>
          <w:szCs w:val="24"/>
        </w:rPr>
        <w:lastRenderedPageBreak/>
        <w:t>a</w:t>
      </w:r>
      <w:r w:rsidR="00ED211B">
        <w:rPr>
          <w:rFonts w:ascii="Arial" w:hAnsi="Arial" w:cs="Arial"/>
          <w:sz w:val="24"/>
          <w:szCs w:val="24"/>
        </w:rPr>
        <w:t xml:space="preserve">n employee </w:t>
      </w:r>
      <w:r>
        <w:rPr>
          <w:rFonts w:ascii="Arial" w:hAnsi="Arial" w:cs="Arial"/>
          <w:sz w:val="24"/>
          <w:szCs w:val="24"/>
        </w:rPr>
        <w:t xml:space="preserve">notices that their </w:t>
      </w:r>
      <w:r w:rsidR="00ED211B">
        <w:rPr>
          <w:rFonts w:ascii="Arial" w:hAnsi="Arial" w:cs="Arial"/>
          <w:sz w:val="24"/>
          <w:szCs w:val="24"/>
        </w:rPr>
        <w:t>team-mate</w:t>
      </w:r>
      <w:r>
        <w:rPr>
          <w:rFonts w:ascii="Arial" w:hAnsi="Arial" w:cs="Arial"/>
          <w:sz w:val="24"/>
          <w:szCs w:val="24"/>
        </w:rPr>
        <w:t xml:space="preserve">s are more present at work, this behaviour may influence them to follow, even subconsciously. </w:t>
      </w:r>
    </w:p>
    <w:p w14:paraId="347ED0B6" w14:textId="77777777" w:rsidR="00562049" w:rsidRDefault="00562049" w:rsidP="00E4073D">
      <w:pPr>
        <w:spacing w:line="480" w:lineRule="auto"/>
        <w:rPr>
          <w:rFonts w:ascii="Arial" w:hAnsi="Arial" w:cs="Arial"/>
          <w:sz w:val="24"/>
          <w:szCs w:val="24"/>
        </w:rPr>
      </w:pPr>
    </w:p>
    <w:p w14:paraId="70C14842" w14:textId="3A33E2B0" w:rsidR="00E4073D" w:rsidRPr="00C80307" w:rsidRDefault="00E4073D" w:rsidP="00C80307">
      <w:pPr>
        <w:pStyle w:val="Heading2"/>
        <w:spacing w:line="480" w:lineRule="auto"/>
        <w:rPr>
          <w:rFonts w:ascii="Arial" w:hAnsi="Arial" w:cs="Arial"/>
          <w:sz w:val="24"/>
          <w:szCs w:val="24"/>
        </w:rPr>
      </w:pPr>
      <w:bookmarkStart w:id="47" w:name="_Toc84600329"/>
      <w:r w:rsidRPr="00C80307">
        <w:rPr>
          <w:rFonts w:ascii="Arial" w:hAnsi="Arial" w:cs="Arial"/>
          <w:sz w:val="24"/>
          <w:szCs w:val="24"/>
        </w:rPr>
        <w:t>2.</w:t>
      </w:r>
      <w:r w:rsidR="00E16CF1">
        <w:rPr>
          <w:rFonts w:ascii="Arial" w:hAnsi="Arial" w:cs="Arial"/>
          <w:sz w:val="24"/>
          <w:szCs w:val="24"/>
        </w:rPr>
        <w:t>5</w:t>
      </w:r>
      <w:r w:rsidRPr="00C80307">
        <w:rPr>
          <w:rFonts w:ascii="Arial" w:hAnsi="Arial" w:cs="Arial"/>
          <w:sz w:val="24"/>
          <w:szCs w:val="24"/>
        </w:rPr>
        <w:t xml:space="preserve"> Summary</w:t>
      </w:r>
      <w:bookmarkEnd w:id="47"/>
      <w:r w:rsidRPr="00C80307">
        <w:rPr>
          <w:rFonts w:ascii="Arial" w:hAnsi="Arial" w:cs="Arial"/>
          <w:sz w:val="24"/>
          <w:szCs w:val="24"/>
        </w:rPr>
        <w:t xml:space="preserve"> </w:t>
      </w:r>
    </w:p>
    <w:p w14:paraId="260A35DE" w14:textId="1540A952" w:rsidR="00E4073D" w:rsidRPr="00E4073D" w:rsidRDefault="00E4073D" w:rsidP="000A6CFF">
      <w:pPr>
        <w:spacing w:line="480" w:lineRule="auto"/>
        <w:rPr>
          <w:rFonts w:ascii="Arial" w:hAnsi="Arial" w:cs="Arial"/>
        </w:rPr>
      </w:pPr>
      <w:r>
        <w:rPr>
          <w:rFonts w:ascii="Arial" w:hAnsi="Arial" w:cs="Arial"/>
          <w:sz w:val="24"/>
          <w:szCs w:val="24"/>
        </w:rPr>
        <w:t>Whilst literature exists that explores shared purpose, attendance and the factors that impact, there is a gap in connecting the two. This report seeks to close this gap.</w:t>
      </w:r>
      <w:r w:rsidR="00A547D4">
        <w:rPr>
          <w:rFonts w:ascii="Arial" w:hAnsi="Arial" w:cs="Arial"/>
          <w:sz w:val="24"/>
          <w:szCs w:val="24"/>
        </w:rPr>
        <w:t xml:space="preserve"> </w:t>
      </w:r>
      <w:r w:rsidR="00A547D4" w:rsidRPr="0008124D">
        <w:rPr>
          <w:rFonts w:ascii="Arial" w:hAnsi="Arial" w:cs="Arial"/>
          <w:sz w:val="24"/>
          <w:szCs w:val="24"/>
        </w:rPr>
        <w:t>H</w:t>
      </w:r>
      <w:r w:rsidR="00A547D4">
        <w:rPr>
          <w:rFonts w:ascii="Arial" w:hAnsi="Arial" w:cs="Arial"/>
          <w:sz w:val="24"/>
          <w:szCs w:val="24"/>
        </w:rPr>
        <w:t>2</w:t>
      </w:r>
      <w:r w:rsidR="00A547D4" w:rsidRPr="0008124D">
        <w:rPr>
          <w:rFonts w:ascii="Arial" w:hAnsi="Arial" w:cs="Arial"/>
          <w:sz w:val="24"/>
          <w:szCs w:val="24"/>
        </w:rPr>
        <w:t xml:space="preserve"> </w:t>
      </w:r>
      <w:r w:rsidR="00A547D4">
        <w:rPr>
          <w:rFonts w:ascii="Arial" w:hAnsi="Arial" w:cs="Arial"/>
          <w:sz w:val="24"/>
          <w:szCs w:val="24"/>
        </w:rPr>
        <w:t xml:space="preserve">will focus on the </w:t>
      </w:r>
      <w:r w:rsidR="00C56DD3">
        <w:rPr>
          <w:rFonts w:ascii="Arial" w:hAnsi="Arial" w:cs="Arial"/>
          <w:sz w:val="24"/>
          <w:szCs w:val="24"/>
        </w:rPr>
        <w:t>correlation between shared purpose</w:t>
      </w:r>
      <w:r w:rsidR="00A547D4">
        <w:rPr>
          <w:rFonts w:ascii="Arial" w:hAnsi="Arial" w:cs="Arial"/>
          <w:sz w:val="24"/>
          <w:szCs w:val="24"/>
        </w:rPr>
        <w:t xml:space="preserve"> and</w:t>
      </w:r>
      <w:r w:rsidR="00C56DD3">
        <w:rPr>
          <w:rFonts w:ascii="Arial" w:hAnsi="Arial" w:cs="Arial"/>
          <w:sz w:val="24"/>
          <w:szCs w:val="24"/>
        </w:rPr>
        <w:t xml:space="preserve"> team</w:t>
      </w:r>
      <w:r w:rsidR="00A547D4">
        <w:rPr>
          <w:rFonts w:ascii="Arial" w:hAnsi="Arial" w:cs="Arial"/>
          <w:sz w:val="24"/>
          <w:szCs w:val="24"/>
        </w:rPr>
        <w:t xml:space="preserve"> attendance, visually represented in figure </w:t>
      </w:r>
      <w:r w:rsidR="002900C6">
        <w:rPr>
          <w:rFonts w:ascii="Arial" w:hAnsi="Arial" w:cs="Arial"/>
          <w:sz w:val="24"/>
          <w:szCs w:val="24"/>
        </w:rPr>
        <w:t>7</w:t>
      </w:r>
      <w:r w:rsidR="00A547D4">
        <w:rPr>
          <w:rFonts w:ascii="Arial" w:hAnsi="Arial" w:cs="Arial"/>
          <w:sz w:val="24"/>
          <w:szCs w:val="24"/>
        </w:rPr>
        <w:t>.</w:t>
      </w:r>
    </w:p>
    <w:p w14:paraId="1EB98CE1" w14:textId="5E5F0A0D" w:rsidR="000A6CFF" w:rsidRDefault="000A6CFF" w:rsidP="000A6CFF">
      <w:pPr>
        <w:keepNext/>
        <w:spacing w:line="480" w:lineRule="auto"/>
      </w:pPr>
      <w:r>
        <w:rPr>
          <w:rFonts w:ascii="Arial" w:hAnsi="Arial" w:cs="Arial"/>
          <w:noProof/>
          <w:sz w:val="24"/>
          <w:szCs w:val="24"/>
        </w:rPr>
        <w:drawing>
          <wp:inline distT="0" distB="0" distL="0" distR="0" wp14:anchorId="335E81C0" wp14:editId="2F88522E">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4F5E4CE8" w14:textId="48CA53CF" w:rsidR="000A6CFF" w:rsidRDefault="000A6CFF" w:rsidP="000A6CFF">
      <w:pPr>
        <w:pStyle w:val="Caption"/>
      </w:pPr>
      <w:bookmarkStart w:id="48" w:name="_Toc81826380"/>
      <w:bookmarkStart w:id="49" w:name="_Toc84599944"/>
      <w:r>
        <w:t xml:space="preserve">Figure </w:t>
      </w:r>
      <w:r w:rsidR="00B938AE">
        <w:fldChar w:fldCharType="begin"/>
      </w:r>
      <w:r w:rsidR="00B938AE">
        <w:instrText xml:space="preserve"> SEQ Figure \* ARABIC </w:instrText>
      </w:r>
      <w:r w:rsidR="00B938AE">
        <w:fldChar w:fldCharType="separate"/>
      </w:r>
      <w:r w:rsidR="00C84674">
        <w:rPr>
          <w:noProof/>
        </w:rPr>
        <w:t>7</w:t>
      </w:r>
      <w:r w:rsidR="00B938AE">
        <w:rPr>
          <w:noProof/>
        </w:rPr>
        <w:fldChar w:fldCharType="end"/>
      </w:r>
      <w:r>
        <w:t xml:space="preserve">: </w:t>
      </w:r>
      <w:r w:rsidR="00C56DD3">
        <w:t xml:space="preserve">Shared </w:t>
      </w:r>
      <w:r>
        <w:t>Purpose and</w:t>
      </w:r>
      <w:r w:rsidR="00C56DD3">
        <w:t xml:space="preserve"> Team</w:t>
      </w:r>
      <w:r>
        <w:t xml:space="preserve"> Attendance</w:t>
      </w:r>
      <w:bookmarkEnd w:id="48"/>
      <w:bookmarkEnd w:id="49"/>
      <w:r w:rsidR="00CF0299">
        <w:t xml:space="preserve"> </w:t>
      </w:r>
    </w:p>
    <w:p w14:paraId="3EF89854" w14:textId="60E5C7D9" w:rsidR="00B31039" w:rsidRPr="00B31039" w:rsidRDefault="00B31039" w:rsidP="00B31039"/>
    <w:p w14:paraId="2D4ABB1E" w14:textId="20799D86" w:rsidR="00207024" w:rsidRPr="00A61949" w:rsidRDefault="002C413A" w:rsidP="00A61949">
      <w:pPr>
        <w:spacing w:line="480" w:lineRule="auto"/>
        <w:rPr>
          <w:rFonts w:ascii="Arial" w:hAnsi="Arial" w:cs="Arial"/>
          <w:sz w:val="24"/>
          <w:szCs w:val="24"/>
        </w:rPr>
      </w:pPr>
      <w:r>
        <w:rPr>
          <w:rFonts w:ascii="Arial" w:hAnsi="Arial" w:cs="Arial"/>
          <w:sz w:val="24"/>
          <w:szCs w:val="24"/>
        </w:rPr>
        <w:t xml:space="preserve">It will explore the concept that a heightened or reduced </w:t>
      </w:r>
      <w:r w:rsidR="00F31DC2">
        <w:rPr>
          <w:rFonts w:ascii="Arial" w:hAnsi="Arial" w:cs="Arial"/>
          <w:sz w:val="24"/>
          <w:szCs w:val="24"/>
        </w:rPr>
        <w:t>shared</w:t>
      </w:r>
      <w:r>
        <w:rPr>
          <w:rFonts w:ascii="Arial" w:hAnsi="Arial" w:cs="Arial"/>
          <w:sz w:val="24"/>
          <w:szCs w:val="24"/>
        </w:rPr>
        <w:t xml:space="preserve"> purpose </w:t>
      </w:r>
      <w:r w:rsidR="00F31DC2">
        <w:rPr>
          <w:rFonts w:ascii="Arial" w:hAnsi="Arial" w:cs="Arial"/>
          <w:sz w:val="24"/>
          <w:szCs w:val="24"/>
        </w:rPr>
        <w:t>could</w:t>
      </w:r>
      <w:r>
        <w:rPr>
          <w:rFonts w:ascii="Arial" w:hAnsi="Arial" w:cs="Arial"/>
          <w:sz w:val="24"/>
          <w:szCs w:val="24"/>
        </w:rPr>
        <w:t xml:space="preserve"> i</w:t>
      </w:r>
      <w:r w:rsidR="00F31DC2">
        <w:rPr>
          <w:rFonts w:ascii="Arial" w:hAnsi="Arial" w:cs="Arial"/>
          <w:sz w:val="24"/>
          <w:szCs w:val="24"/>
        </w:rPr>
        <w:t>nfluence</w:t>
      </w:r>
      <w:r>
        <w:rPr>
          <w:rFonts w:ascii="Arial" w:hAnsi="Arial" w:cs="Arial"/>
          <w:sz w:val="24"/>
          <w:szCs w:val="24"/>
        </w:rPr>
        <w:t xml:space="preserve"> attendance at work</w:t>
      </w:r>
      <w:r w:rsidR="00877F27">
        <w:rPr>
          <w:rFonts w:ascii="Arial" w:hAnsi="Arial" w:cs="Arial"/>
          <w:sz w:val="24"/>
          <w:szCs w:val="24"/>
        </w:rPr>
        <w:t>. Effectively, th</w:t>
      </w:r>
      <w:r w:rsidR="007654D2">
        <w:rPr>
          <w:rFonts w:ascii="Arial" w:hAnsi="Arial" w:cs="Arial"/>
          <w:sz w:val="24"/>
          <w:szCs w:val="24"/>
        </w:rPr>
        <w:t>is investigation will seek to understand if and the extent to which</w:t>
      </w:r>
      <w:r w:rsidR="00686339">
        <w:rPr>
          <w:rFonts w:ascii="Arial" w:hAnsi="Arial" w:cs="Arial"/>
          <w:sz w:val="24"/>
          <w:szCs w:val="24"/>
        </w:rPr>
        <w:t xml:space="preserve"> shared</w:t>
      </w:r>
      <w:r w:rsidR="007654D2">
        <w:rPr>
          <w:rFonts w:ascii="Arial" w:hAnsi="Arial" w:cs="Arial"/>
          <w:sz w:val="24"/>
          <w:szCs w:val="24"/>
        </w:rPr>
        <w:t xml:space="preserve"> purpose and</w:t>
      </w:r>
      <w:r w:rsidR="00686339">
        <w:rPr>
          <w:rFonts w:ascii="Arial" w:hAnsi="Arial" w:cs="Arial"/>
          <w:sz w:val="24"/>
          <w:szCs w:val="24"/>
        </w:rPr>
        <w:t xml:space="preserve"> team </w:t>
      </w:r>
      <w:r w:rsidR="007654D2">
        <w:rPr>
          <w:rFonts w:ascii="Arial" w:hAnsi="Arial" w:cs="Arial"/>
          <w:sz w:val="24"/>
          <w:szCs w:val="24"/>
        </w:rPr>
        <w:t>attendance are intertwined</w:t>
      </w:r>
      <w:r w:rsidR="000111F7">
        <w:rPr>
          <w:rFonts w:ascii="Arial" w:hAnsi="Arial" w:cs="Arial"/>
          <w:sz w:val="24"/>
          <w:szCs w:val="24"/>
        </w:rPr>
        <w:t>.</w:t>
      </w:r>
    </w:p>
    <w:p w14:paraId="30604B61" w14:textId="3ACE2CC1" w:rsidR="006036FB" w:rsidRDefault="00237EE4" w:rsidP="00A61949">
      <w:pPr>
        <w:pStyle w:val="Heading1"/>
        <w:spacing w:line="480" w:lineRule="auto"/>
        <w:rPr>
          <w:rFonts w:ascii="Arial" w:hAnsi="Arial" w:cs="Arial"/>
        </w:rPr>
      </w:pPr>
      <w:bookmarkStart w:id="50" w:name="_Toc84600330"/>
      <w:r>
        <w:rPr>
          <w:rFonts w:ascii="Arial" w:hAnsi="Arial" w:cs="Arial"/>
        </w:rPr>
        <w:lastRenderedPageBreak/>
        <w:t xml:space="preserve">3 </w:t>
      </w:r>
      <w:r w:rsidR="006036FB">
        <w:rPr>
          <w:rFonts w:ascii="Arial" w:hAnsi="Arial" w:cs="Arial"/>
        </w:rPr>
        <w:t>Methodology</w:t>
      </w:r>
      <w:bookmarkEnd w:id="50"/>
      <w:r w:rsidR="00356D32">
        <w:rPr>
          <w:rFonts w:ascii="Arial" w:hAnsi="Arial" w:cs="Arial"/>
        </w:rPr>
        <w:t xml:space="preserve"> </w:t>
      </w:r>
    </w:p>
    <w:p w14:paraId="501BDB6A" w14:textId="2DF57C6C" w:rsidR="001F568F" w:rsidRDefault="001F568F" w:rsidP="00251B7A">
      <w:pPr>
        <w:spacing w:line="480" w:lineRule="auto"/>
        <w:rPr>
          <w:rFonts w:ascii="Arial" w:hAnsi="Arial" w:cs="Arial"/>
          <w:sz w:val="24"/>
          <w:szCs w:val="24"/>
        </w:rPr>
      </w:pPr>
      <w:r w:rsidRPr="00251B7A">
        <w:rPr>
          <w:rFonts w:ascii="Arial" w:hAnsi="Arial" w:cs="Arial"/>
          <w:sz w:val="24"/>
          <w:szCs w:val="24"/>
        </w:rPr>
        <w:t>Saunders et al. (</w:t>
      </w:r>
      <w:r w:rsidR="001643E8" w:rsidRPr="00251B7A">
        <w:rPr>
          <w:rFonts w:ascii="Arial" w:hAnsi="Arial" w:cs="Arial"/>
          <w:sz w:val="24"/>
          <w:szCs w:val="24"/>
        </w:rPr>
        <w:t xml:space="preserve">2018) commented on the significance </w:t>
      </w:r>
      <w:r w:rsidR="00251B7A" w:rsidRPr="00251B7A">
        <w:rPr>
          <w:rFonts w:ascii="Arial" w:hAnsi="Arial" w:cs="Arial"/>
          <w:sz w:val="24"/>
          <w:szCs w:val="24"/>
        </w:rPr>
        <w:t>of explaining how and why research has been conducted</w:t>
      </w:r>
      <w:r w:rsidR="004D3FE0">
        <w:rPr>
          <w:rFonts w:ascii="Arial" w:hAnsi="Arial" w:cs="Arial"/>
          <w:sz w:val="24"/>
          <w:szCs w:val="24"/>
        </w:rPr>
        <w:t xml:space="preserve">, noting failure to do so could compromise </w:t>
      </w:r>
      <w:r w:rsidR="00037C02">
        <w:rPr>
          <w:rFonts w:ascii="Arial" w:hAnsi="Arial" w:cs="Arial"/>
          <w:sz w:val="24"/>
          <w:szCs w:val="24"/>
        </w:rPr>
        <w:t xml:space="preserve">its value. </w:t>
      </w:r>
      <w:r w:rsidR="001C6BBD" w:rsidRPr="001C6BBD">
        <w:rPr>
          <w:rFonts w:ascii="Arial" w:hAnsi="Arial" w:cs="Arial"/>
          <w:sz w:val="24"/>
          <w:szCs w:val="24"/>
        </w:rPr>
        <w:t>The research onion</w:t>
      </w:r>
      <w:r w:rsidR="00D10A55">
        <w:rPr>
          <w:rFonts w:ascii="Arial" w:hAnsi="Arial" w:cs="Arial"/>
          <w:sz w:val="24"/>
          <w:szCs w:val="24"/>
        </w:rPr>
        <w:t xml:space="preserve"> in figure </w:t>
      </w:r>
      <w:r w:rsidR="002900C6">
        <w:rPr>
          <w:rFonts w:ascii="Arial" w:hAnsi="Arial" w:cs="Arial"/>
          <w:sz w:val="24"/>
          <w:szCs w:val="24"/>
        </w:rPr>
        <w:t>8</w:t>
      </w:r>
      <w:r w:rsidR="00D10A55">
        <w:rPr>
          <w:rFonts w:ascii="Arial" w:hAnsi="Arial" w:cs="Arial"/>
          <w:sz w:val="24"/>
          <w:szCs w:val="24"/>
        </w:rPr>
        <w:t>,</w:t>
      </w:r>
      <w:r w:rsidR="001C6BBD" w:rsidRPr="001C6BBD">
        <w:rPr>
          <w:rFonts w:ascii="Arial" w:hAnsi="Arial" w:cs="Arial"/>
          <w:sz w:val="24"/>
          <w:szCs w:val="24"/>
        </w:rPr>
        <w:t xml:space="preserve"> provides a useful framework to follow in selecting and deploying the most appropriate methodology.</w:t>
      </w:r>
    </w:p>
    <w:p w14:paraId="6E7B1D8E" w14:textId="77777777" w:rsidR="004A0AC6" w:rsidRDefault="00E9014C" w:rsidP="004A0AC6">
      <w:pPr>
        <w:keepNext/>
        <w:spacing w:line="480" w:lineRule="auto"/>
      </w:pPr>
      <w:r>
        <w:rPr>
          <w:rFonts w:ascii="Arial" w:hAnsi="Arial" w:cs="Arial"/>
          <w:noProof/>
          <w:sz w:val="24"/>
          <w:szCs w:val="24"/>
        </w:rPr>
        <w:drawing>
          <wp:inline distT="0" distB="0" distL="0" distR="0" wp14:anchorId="46C1A64D" wp14:editId="36BC0E59">
            <wp:extent cx="5801995" cy="4506686"/>
            <wp:effectExtent l="0" t="19050" r="0" b="4635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3439FD53" w14:textId="5D8A4568" w:rsidR="00E925E6" w:rsidRDefault="004A0AC6" w:rsidP="004A0AC6">
      <w:pPr>
        <w:pStyle w:val="Caption"/>
      </w:pPr>
      <w:bookmarkStart w:id="51" w:name="_Toc81826381"/>
      <w:bookmarkStart w:id="52" w:name="_Toc84599945"/>
      <w:r>
        <w:t xml:space="preserve">Figure </w:t>
      </w:r>
      <w:r w:rsidR="00B938AE">
        <w:fldChar w:fldCharType="begin"/>
      </w:r>
      <w:r w:rsidR="00B938AE">
        <w:instrText xml:space="preserve"> SEQ Figure \* ARABIC </w:instrText>
      </w:r>
      <w:r w:rsidR="00B938AE">
        <w:fldChar w:fldCharType="separate"/>
      </w:r>
      <w:r w:rsidR="00C84674">
        <w:rPr>
          <w:noProof/>
        </w:rPr>
        <w:t>8</w:t>
      </w:r>
      <w:r w:rsidR="00B938AE">
        <w:rPr>
          <w:noProof/>
        </w:rPr>
        <w:fldChar w:fldCharType="end"/>
      </w:r>
      <w:r>
        <w:t>: Research Onion. Adapted from Saunders et al (2018)</w:t>
      </w:r>
      <w:bookmarkEnd w:id="51"/>
      <w:bookmarkEnd w:id="52"/>
    </w:p>
    <w:p w14:paraId="51C8F87E" w14:textId="5EC6CC14" w:rsidR="006E6F72" w:rsidRDefault="007E300B" w:rsidP="00954784">
      <w:pPr>
        <w:spacing w:line="480" w:lineRule="auto"/>
        <w:ind w:firstLine="720"/>
        <w:rPr>
          <w:rFonts w:ascii="Arial" w:hAnsi="Arial" w:cs="Arial"/>
          <w:sz w:val="24"/>
          <w:szCs w:val="24"/>
        </w:rPr>
      </w:pPr>
      <w:r w:rsidRPr="001D342F">
        <w:rPr>
          <w:rFonts w:ascii="Arial" w:hAnsi="Arial" w:cs="Arial"/>
          <w:sz w:val="24"/>
          <w:szCs w:val="24"/>
        </w:rPr>
        <w:t>The research within this report took place at NWSSP</w:t>
      </w:r>
      <w:r w:rsidR="001D342F" w:rsidRPr="001D342F">
        <w:rPr>
          <w:rFonts w:ascii="Arial" w:hAnsi="Arial" w:cs="Arial"/>
          <w:sz w:val="24"/>
          <w:szCs w:val="24"/>
        </w:rPr>
        <w:t>, a</w:t>
      </w:r>
      <w:r w:rsidR="001D342F">
        <w:rPr>
          <w:rFonts w:ascii="Arial" w:hAnsi="Arial" w:cs="Arial"/>
          <w:sz w:val="24"/>
          <w:szCs w:val="24"/>
        </w:rPr>
        <w:t xml:space="preserve"> hosted organisation within NHS Wales</w:t>
      </w:r>
      <w:r w:rsidR="009D2DC7">
        <w:rPr>
          <w:rFonts w:ascii="Arial" w:hAnsi="Arial" w:cs="Arial"/>
          <w:sz w:val="24"/>
          <w:szCs w:val="24"/>
        </w:rPr>
        <w:t>. Data featured was collected during the summer of 2021</w:t>
      </w:r>
      <w:r w:rsidR="005D1FB0">
        <w:rPr>
          <w:rFonts w:ascii="Arial" w:hAnsi="Arial" w:cs="Arial"/>
          <w:sz w:val="24"/>
          <w:szCs w:val="24"/>
        </w:rPr>
        <w:t xml:space="preserve">. </w:t>
      </w:r>
      <w:r w:rsidR="006947B5">
        <w:rPr>
          <w:rFonts w:ascii="Arial" w:hAnsi="Arial" w:cs="Arial"/>
          <w:sz w:val="24"/>
          <w:szCs w:val="24"/>
        </w:rPr>
        <w:t>All employees across NWSSP were welcomed and encouraged to take part in the survey anonymously.</w:t>
      </w:r>
    </w:p>
    <w:p w14:paraId="664DD91C" w14:textId="77777777" w:rsidR="00954784" w:rsidRPr="001D342F" w:rsidRDefault="00954784" w:rsidP="00954784">
      <w:pPr>
        <w:spacing w:line="480" w:lineRule="auto"/>
        <w:ind w:firstLine="720"/>
        <w:rPr>
          <w:rFonts w:ascii="Arial" w:hAnsi="Arial" w:cs="Arial"/>
          <w:sz w:val="24"/>
          <w:szCs w:val="24"/>
        </w:rPr>
      </w:pPr>
    </w:p>
    <w:p w14:paraId="449A2190" w14:textId="7C815B52" w:rsidR="00C639CC" w:rsidRPr="00C80307" w:rsidRDefault="00C639CC" w:rsidP="00C80307">
      <w:pPr>
        <w:pStyle w:val="Heading2"/>
        <w:spacing w:line="480" w:lineRule="auto"/>
        <w:rPr>
          <w:rFonts w:ascii="Arial" w:hAnsi="Arial" w:cs="Arial"/>
          <w:sz w:val="24"/>
          <w:szCs w:val="24"/>
        </w:rPr>
      </w:pPr>
      <w:bookmarkStart w:id="53" w:name="_Toc84600331"/>
      <w:r w:rsidRPr="00C80307">
        <w:rPr>
          <w:rFonts w:ascii="Arial" w:hAnsi="Arial" w:cs="Arial"/>
          <w:sz w:val="24"/>
          <w:szCs w:val="24"/>
        </w:rPr>
        <w:lastRenderedPageBreak/>
        <w:t xml:space="preserve">3.1 Philosophy </w:t>
      </w:r>
      <w:r w:rsidR="001967E7" w:rsidRPr="00C80307">
        <w:rPr>
          <w:rFonts w:ascii="Arial" w:hAnsi="Arial" w:cs="Arial"/>
          <w:sz w:val="24"/>
          <w:szCs w:val="24"/>
        </w:rPr>
        <w:t>and Approach</w:t>
      </w:r>
      <w:bookmarkEnd w:id="53"/>
    </w:p>
    <w:p w14:paraId="6CC9548A" w14:textId="40E2D5FB" w:rsidR="00D379BE" w:rsidRDefault="00CD1966" w:rsidP="009D4E1C">
      <w:pPr>
        <w:spacing w:line="480" w:lineRule="auto"/>
        <w:rPr>
          <w:rFonts w:ascii="Arial" w:hAnsi="Arial" w:cs="Arial"/>
          <w:sz w:val="24"/>
          <w:szCs w:val="24"/>
        </w:rPr>
      </w:pPr>
      <w:r>
        <w:rPr>
          <w:rFonts w:ascii="Arial" w:hAnsi="Arial" w:cs="Arial"/>
          <w:sz w:val="24"/>
          <w:szCs w:val="24"/>
        </w:rPr>
        <w:t>This report will follow a mixed method approach, using quantitative and qualitative analysis.</w:t>
      </w:r>
      <w:r w:rsidR="006B2529">
        <w:rPr>
          <w:rFonts w:ascii="Arial" w:hAnsi="Arial" w:cs="Arial"/>
          <w:sz w:val="24"/>
          <w:szCs w:val="24"/>
        </w:rPr>
        <w:t xml:space="preserve"> </w:t>
      </w:r>
      <w:r w:rsidR="00B17968">
        <w:rPr>
          <w:rFonts w:ascii="Arial" w:hAnsi="Arial" w:cs="Arial"/>
          <w:sz w:val="24"/>
          <w:szCs w:val="24"/>
        </w:rPr>
        <w:t>A</w:t>
      </w:r>
      <w:r w:rsidR="00115DE7">
        <w:rPr>
          <w:rFonts w:ascii="Arial" w:hAnsi="Arial" w:cs="Arial"/>
          <w:sz w:val="24"/>
          <w:szCs w:val="24"/>
        </w:rPr>
        <w:t xml:space="preserve"> mixed method approach can bring challen</w:t>
      </w:r>
      <w:r w:rsidR="00330637">
        <w:rPr>
          <w:rFonts w:ascii="Arial" w:hAnsi="Arial" w:cs="Arial"/>
          <w:sz w:val="24"/>
          <w:szCs w:val="24"/>
        </w:rPr>
        <w:t xml:space="preserve">ges relating to limited expertise and restrictive time frames (Anderson, 2009). </w:t>
      </w:r>
      <w:r w:rsidR="001E2588">
        <w:rPr>
          <w:rFonts w:ascii="Arial" w:hAnsi="Arial" w:cs="Arial"/>
          <w:sz w:val="24"/>
          <w:szCs w:val="24"/>
        </w:rPr>
        <w:t xml:space="preserve">However, in this report, the mixed-method approach </w:t>
      </w:r>
      <w:r w:rsidR="00D50488">
        <w:rPr>
          <w:rFonts w:ascii="Arial" w:hAnsi="Arial" w:cs="Arial"/>
          <w:sz w:val="24"/>
          <w:szCs w:val="24"/>
        </w:rPr>
        <w:t xml:space="preserve">was used to </w:t>
      </w:r>
      <w:r w:rsidR="001E2588">
        <w:rPr>
          <w:rFonts w:ascii="Arial" w:hAnsi="Arial" w:cs="Arial"/>
          <w:sz w:val="24"/>
          <w:szCs w:val="24"/>
        </w:rPr>
        <w:t xml:space="preserve">add depth to </w:t>
      </w:r>
      <w:r w:rsidR="00287BAC">
        <w:rPr>
          <w:rFonts w:ascii="Arial" w:hAnsi="Arial" w:cs="Arial"/>
          <w:sz w:val="24"/>
          <w:szCs w:val="24"/>
        </w:rPr>
        <w:t xml:space="preserve">our </w:t>
      </w:r>
      <w:r w:rsidR="001E2588">
        <w:rPr>
          <w:rFonts w:ascii="Arial" w:hAnsi="Arial" w:cs="Arial"/>
          <w:sz w:val="24"/>
          <w:szCs w:val="24"/>
        </w:rPr>
        <w:t xml:space="preserve">understanding </w:t>
      </w:r>
      <w:r w:rsidR="00287BAC">
        <w:rPr>
          <w:rFonts w:ascii="Arial" w:hAnsi="Arial" w:cs="Arial"/>
          <w:sz w:val="24"/>
          <w:szCs w:val="24"/>
        </w:rPr>
        <w:t>of the</w:t>
      </w:r>
      <w:r w:rsidR="001E2588">
        <w:rPr>
          <w:rFonts w:ascii="Arial" w:hAnsi="Arial" w:cs="Arial"/>
          <w:sz w:val="24"/>
          <w:szCs w:val="24"/>
        </w:rPr>
        <w:t xml:space="preserve"> correlation between shared purpose and team attendance (Creswell and Creswell, 2018). </w:t>
      </w:r>
    </w:p>
    <w:p w14:paraId="2E44C070" w14:textId="2A5FA643" w:rsidR="00954784" w:rsidRDefault="00D27EAF" w:rsidP="00391057">
      <w:pPr>
        <w:spacing w:line="480" w:lineRule="auto"/>
        <w:ind w:firstLine="720"/>
        <w:rPr>
          <w:rFonts w:ascii="Arial" w:hAnsi="Arial" w:cs="Arial"/>
          <w:sz w:val="24"/>
          <w:szCs w:val="24"/>
        </w:rPr>
      </w:pPr>
      <w:r>
        <w:rPr>
          <w:rFonts w:ascii="Arial" w:hAnsi="Arial" w:cs="Arial"/>
          <w:sz w:val="24"/>
          <w:szCs w:val="24"/>
        </w:rPr>
        <w:t>Quantitative</w:t>
      </w:r>
      <w:r w:rsidR="00954784" w:rsidRPr="00954784">
        <w:rPr>
          <w:rFonts w:ascii="Arial" w:hAnsi="Arial" w:cs="Arial"/>
          <w:sz w:val="24"/>
          <w:szCs w:val="24"/>
        </w:rPr>
        <w:t xml:space="preserve"> research is </w:t>
      </w:r>
      <w:r w:rsidR="00B00DAA">
        <w:rPr>
          <w:rFonts w:ascii="Arial" w:hAnsi="Arial" w:cs="Arial"/>
          <w:sz w:val="24"/>
          <w:szCs w:val="24"/>
        </w:rPr>
        <w:t>commonly associated with Positivist researchers, as it focuses on data that can be measured (Anderson, 2009).</w:t>
      </w:r>
      <w:r w:rsidR="004D109A">
        <w:rPr>
          <w:rFonts w:ascii="Arial" w:hAnsi="Arial" w:cs="Arial"/>
          <w:sz w:val="24"/>
          <w:szCs w:val="24"/>
        </w:rPr>
        <w:t xml:space="preserve"> </w:t>
      </w:r>
      <w:r w:rsidR="00A14E24">
        <w:rPr>
          <w:rFonts w:ascii="Arial" w:hAnsi="Arial" w:cs="Arial"/>
          <w:sz w:val="24"/>
          <w:szCs w:val="24"/>
        </w:rPr>
        <w:t>H2</w:t>
      </w:r>
      <w:r w:rsidR="005F4F67">
        <w:rPr>
          <w:rFonts w:ascii="Arial" w:hAnsi="Arial" w:cs="Arial"/>
          <w:sz w:val="24"/>
          <w:szCs w:val="24"/>
        </w:rPr>
        <w:t xml:space="preserve"> </w:t>
      </w:r>
      <w:r w:rsidR="0024642E">
        <w:rPr>
          <w:rFonts w:ascii="Arial" w:hAnsi="Arial" w:cs="Arial"/>
          <w:sz w:val="24"/>
          <w:szCs w:val="24"/>
        </w:rPr>
        <w:t>explores a correlation</w:t>
      </w:r>
      <w:r w:rsidR="005F4F67">
        <w:rPr>
          <w:rFonts w:ascii="Arial" w:hAnsi="Arial" w:cs="Arial"/>
          <w:sz w:val="24"/>
          <w:szCs w:val="24"/>
        </w:rPr>
        <w:t xml:space="preserve"> between </w:t>
      </w:r>
      <w:r w:rsidR="00A14E24">
        <w:rPr>
          <w:rFonts w:ascii="Arial" w:hAnsi="Arial" w:cs="Arial"/>
          <w:sz w:val="24"/>
          <w:szCs w:val="24"/>
        </w:rPr>
        <w:t xml:space="preserve">shared </w:t>
      </w:r>
      <w:r w:rsidR="005F4F67">
        <w:rPr>
          <w:rFonts w:ascii="Arial" w:hAnsi="Arial" w:cs="Arial"/>
          <w:sz w:val="24"/>
          <w:szCs w:val="24"/>
        </w:rPr>
        <w:t>purpose and</w:t>
      </w:r>
      <w:r w:rsidR="00A14E24">
        <w:rPr>
          <w:rFonts w:ascii="Arial" w:hAnsi="Arial" w:cs="Arial"/>
          <w:sz w:val="24"/>
          <w:szCs w:val="24"/>
        </w:rPr>
        <w:t xml:space="preserve"> team</w:t>
      </w:r>
      <w:r w:rsidR="005F4F67">
        <w:rPr>
          <w:rFonts w:ascii="Arial" w:hAnsi="Arial" w:cs="Arial"/>
          <w:sz w:val="24"/>
          <w:szCs w:val="24"/>
        </w:rPr>
        <w:t xml:space="preserve"> attendance at work</w:t>
      </w:r>
      <w:r w:rsidR="0040488E">
        <w:rPr>
          <w:rFonts w:ascii="Arial" w:hAnsi="Arial" w:cs="Arial"/>
          <w:sz w:val="24"/>
          <w:szCs w:val="24"/>
        </w:rPr>
        <w:t xml:space="preserve">. </w:t>
      </w:r>
      <w:r w:rsidR="00AE654D">
        <w:rPr>
          <w:rFonts w:ascii="Arial" w:hAnsi="Arial" w:cs="Arial"/>
          <w:sz w:val="24"/>
          <w:szCs w:val="24"/>
        </w:rPr>
        <w:t xml:space="preserve"> </w:t>
      </w:r>
      <w:r w:rsidR="0040488E">
        <w:rPr>
          <w:rFonts w:ascii="Arial" w:hAnsi="Arial" w:cs="Arial"/>
          <w:sz w:val="24"/>
          <w:szCs w:val="24"/>
        </w:rPr>
        <w:t xml:space="preserve">The </w:t>
      </w:r>
      <w:r w:rsidR="005110F5">
        <w:rPr>
          <w:rFonts w:ascii="Arial" w:hAnsi="Arial" w:cs="Arial"/>
          <w:sz w:val="24"/>
          <w:szCs w:val="24"/>
        </w:rPr>
        <w:t>quantit</w:t>
      </w:r>
      <w:r w:rsidR="006E0F0A">
        <w:rPr>
          <w:rFonts w:ascii="Arial" w:hAnsi="Arial" w:cs="Arial"/>
          <w:sz w:val="24"/>
          <w:szCs w:val="24"/>
        </w:rPr>
        <w:t>at</w:t>
      </w:r>
      <w:r w:rsidR="005110F5">
        <w:rPr>
          <w:rFonts w:ascii="Arial" w:hAnsi="Arial" w:cs="Arial"/>
          <w:sz w:val="24"/>
          <w:szCs w:val="24"/>
        </w:rPr>
        <w:t>ive data</w:t>
      </w:r>
      <w:r w:rsidR="0040488E">
        <w:rPr>
          <w:rFonts w:ascii="Arial" w:hAnsi="Arial" w:cs="Arial"/>
          <w:sz w:val="24"/>
          <w:szCs w:val="24"/>
        </w:rPr>
        <w:t xml:space="preserve"> collected </w:t>
      </w:r>
      <w:r w:rsidR="00992270">
        <w:rPr>
          <w:rFonts w:ascii="Arial" w:hAnsi="Arial" w:cs="Arial"/>
          <w:sz w:val="24"/>
          <w:szCs w:val="24"/>
        </w:rPr>
        <w:t xml:space="preserve">for </w:t>
      </w:r>
      <w:r w:rsidR="0024642E">
        <w:rPr>
          <w:rFonts w:ascii="Arial" w:hAnsi="Arial" w:cs="Arial"/>
          <w:sz w:val="24"/>
          <w:szCs w:val="24"/>
        </w:rPr>
        <w:t>H2</w:t>
      </w:r>
      <w:r w:rsidR="00992270">
        <w:rPr>
          <w:rFonts w:ascii="Arial" w:hAnsi="Arial" w:cs="Arial"/>
          <w:sz w:val="24"/>
          <w:szCs w:val="24"/>
        </w:rPr>
        <w:t xml:space="preserve"> </w:t>
      </w:r>
      <w:r w:rsidR="005110F5">
        <w:rPr>
          <w:rFonts w:ascii="Arial" w:hAnsi="Arial" w:cs="Arial"/>
          <w:sz w:val="24"/>
          <w:szCs w:val="24"/>
        </w:rPr>
        <w:t xml:space="preserve">will be </w:t>
      </w:r>
      <w:r w:rsidR="0040488E">
        <w:rPr>
          <w:rFonts w:ascii="Arial" w:hAnsi="Arial" w:cs="Arial"/>
          <w:sz w:val="24"/>
          <w:szCs w:val="24"/>
        </w:rPr>
        <w:t xml:space="preserve">analysed </w:t>
      </w:r>
      <w:r w:rsidR="005110F5">
        <w:rPr>
          <w:rFonts w:ascii="Arial" w:hAnsi="Arial" w:cs="Arial"/>
          <w:sz w:val="24"/>
          <w:szCs w:val="24"/>
        </w:rPr>
        <w:t xml:space="preserve">using a positivist approach. </w:t>
      </w:r>
      <w:r w:rsidR="00AE654D">
        <w:rPr>
          <w:rFonts w:ascii="Arial" w:hAnsi="Arial" w:cs="Arial"/>
          <w:sz w:val="24"/>
          <w:szCs w:val="24"/>
        </w:rPr>
        <w:t>It is well</w:t>
      </w:r>
      <w:r w:rsidR="00703292">
        <w:rPr>
          <w:rFonts w:ascii="Arial" w:hAnsi="Arial" w:cs="Arial"/>
          <w:sz w:val="24"/>
          <w:szCs w:val="24"/>
        </w:rPr>
        <w:t>-</w:t>
      </w:r>
      <w:r w:rsidR="00AE654D">
        <w:rPr>
          <w:rFonts w:ascii="Arial" w:hAnsi="Arial" w:cs="Arial"/>
          <w:sz w:val="24"/>
          <w:szCs w:val="24"/>
        </w:rPr>
        <w:t>aligned to a deductive approach as it involves an identified hypothesis, or series of hypotheses</w:t>
      </w:r>
      <w:r w:rsidR="00017045">
        <w:rPr>
          <w:rFonts w:ascii="Arial" w:hAnsi="Arial" w:cs="Arial"/>
          <w:sz w:val="24"/>
          <w:szCs w:val="24"/>
        </w:rPr>
        <w:t>, and data collection for analysis (Saunders, et al. 2018).</w:t>
      </w:r>
      <w:r w:rsidR="006E4BC3">
        <w:rPr>
          <w:rFonts w:ascii="Arial" w:hAnsi="Arial" w:cs="Arial"/>
          <w:sz w:val="24"/>
          <w:szCs w:val="24"/>
        </w:rPr>
        <w:t xml:space="preserve"> As a series of hypotheses have been identified, the research will be explanatory, focusing on the link between </w:t>
      </w:r>
      <w:r w:rsidR="00F76495">
        <w:rPr>
          <w:rFonts w:ascii="Arial" w:hAnsi="Arial" w:cs="Arial"/>
          <w:sz w:val="24"/>
          <w:szCs w:val="24"/>
        </w:rPr>
        <w:t xml:space="preserve">shared </w:t>
      </w:r>
      <w:r w:rsidR="006E4BC3">
        <w:rPr>
          <w:rFonts w:ascii="Arial" w:hAnsi="Arial" w:cs="Arial"/>
          <w:sz w:val="24"/>
          <w:szCs w:val="24"/>
        </w:rPr>
        <w:t xml:space="preserve">purpose and </w:t>
      </w:r>
      <w:r w:rsidR="00F76495">
        <w:rPr>
          <w:rFonts w:ascii="Arial" w:hAnsi="Arial" w:cs="Arial"/>
          <w:sz w:val="24"/>
          <w:szCs w:val="24"/>
        </w:rPr>
        <w:t xml:space="preserve">team </w:t>
      </w:r>
      <w:r w:rsidR="006E4BC3">
        <w:rPr>
          <w:rFonts w:ascii="Arial" w:hAnsi="Arial" w:cs="Arial"/>
          <w:sz w:val="24"/>
          <w:szCs w:val="24"/>
        </w:rPr>
        <w:t>attendance, rather than exploring unanswered questions.</w:t>
      </w:r>
      <w:r w:rsidR="00307D81">
        <w:rPr>
          <w:rFonts w:ascii="Arial" w:hAnsi="Arial" w:cs="Arial"/>
          <w:sz w:val="24"/>
          <w:szCs w:val="24"/>
        </w:rPr>
        <w:t xml:space="preserve"> </w:t>
      </w:r>
    </w:p>
    <w:p w14:paraId="2F71CFDA" w14:textId="1529D12F" w:rsidR="000B7068" w:rsidRDefault="000B7068" w:rsidP="002B69A7">
      <w:pPr>
        <w:spacing w:line="480" w:lineRule="auto"/>
        <w:ind w:firstLine="720"/>
        <w:rPr>
          <w:rFonts w:ascii="Arial" w:hAnsi="Arial" w:cs="Arial"/>
          <w:sz w:val="24"/>
          <w:szCs w:val="24"/>
        </w:rPr>
      </w:pPr>
      <w:r>
        <w:rPr>
          <w:rFonts w:ascii="Arial" w:hAnsi="Arial" w:cs="Arial"/>
          <w:sz w:val="24"/>
          <w:szCs w:val="24"/>
        </w:rPr>
        <w:t xml:space="preserve">Qualitative research is commonly associated with </w:t>
      </w:r>
      <w:r w:rsidR="00CA7062">
        <w:rPr>
          <w:rFonts w:ascii="Arial" w:hAnsi="Arial" w:cs="Arial"/>
          <w:sz w:val="24"/>
          <w:szCs w:val="24"/>
        </w:rPr>
        <w:t>Interpretivism</w:t>
      </w:r>
      <w:r w:rsidR="00AD731F">
        <w:rPr>
          <w:rFonts w:ascii="Arial" w:hAnsi="Arial" w:cs="Arial"/>
          <w:sz w:val="24"/>
          <w:szCs w:val="24"/>
        </w:rPr>
        <w:t xml:space="preserve"> (Anderson</w:t>
      </w:r>
      <w:r w:rsidR="00FB62FA">
        <w:rPr>
          <w:rFonts w:ascii="Arial" w:hAnsi="Arial" w:cs="Arial"/>
          <w:sz w:val="24"/>
          <w:szCs w:val="24"/>
        </w:rPr>
        <w:t>, 2009</w:t>
      </w:r>
      <w:r w:rsidR="00AD731F">
        <w:rPr>
          <w:rFonts w:ascii="Arial" w:hAnsi="Arial" w:cs="Arial"/>
          <w:sz w:val="24"/>
          <w:szCs w:val="24"/>
        </w:rPr>
        <w:t>)</w:t>
      </w:r>
      <w:r w:rsidR="00CA7062">
        <w:rPr>
          <w:rFonts w:ascii="Arial" w:hAnsi="Arial" w:cs="Arial"/>
          <w:sz w:val="24"/>
          <w:szCs w:val="24"/>
        </w:rPr>
        <w:t>, a</w:t>
      </w:r>
      <w:r w:rsidR="00093800">
        <w:rPr>
          <w:rFonts w:ascii="Arial" w:hAnsi="Arial" w:cs="Arial"/>
          <w:sz w:val="24"/>
          <w:szCs w:val="24"/>
        </w:rPr>
        <w:t xml:space="preserve"> subjective critique of Positivism (Saunders</w:t>
      </w:r>
      <w:r w:rsidR="00DD66E4">
        <w:rPr>
          <w:rFonts w:ascii="Arial" w:hAnsi="Arial" w:cs="Arial"/>
          <w:sz w:val="24"/>
          <w:szCs w:val="24"/>
        </w:rPr>
        <w:t>,</w:t>
      </w:r>
      <w:r w:rsidR="00093800">
        <w:rPr>
          <w:rFonts w:ascii="Arial" w:hAnsi="Arial" w:cs="Arial"/>
          <w:sz w:val="24"/>
          <w:szCs w:val="24"/>
        </w:rPr>
        <w:t xml:space="preserve"> et al</w:t>
      </w:r>
      <w:r w:rsidR="00DD66E4">
        <w:rPr>
          <w:rFonts w:ascii="Arial" w:hAnsi="Arial" w:cs="Arial"/>
          <w:sz w:val="24"/>
          <w:szCs w:val="24"/>
        </w:rPr>
        <w:t>. 2018).</w:t>
      </w:r>
      <w:r w:rsidR="00CA7062">
        <w:rPr>
          <w:rFonts w:ascii="Arial" w:hAnsi="Arial" w:cs="Arial"/>
          <w:sz w:val="24"/>
          <w:szCs w:val="24"/>
        </w:rPr>
        <w:t xml:space="preserve"> </w:t>
      </w:r>
      <w:r w:rsidR="00E67ABF">
        <w:rPr>
          <w:rFonts w:ascii="Arial" w:hAnsi="Arial" w:cs="Arial"/>
          <w:sz w:val="24"/>
          <w:szCs w:val="24"/>
        </w:rPr>
        <w:t>A</w:t>
      </w:r>
      <w:r w:rsidR="005F13DF">
        <w:rPr>
          <w:rFonts w:ascii="Arial" w:hAnsi="Arial" w:cs="Arial"/>
          <w:sz w:val="24"/>
          <w:szCs w:val="24"/>
        </w:rPr>
        <w:t>n</w:t>
      </w:r>
      <w:r w:rsidR="00E67ABF">
        <w:rPr>
          <w:rFonts w:ascii="Arial" w:hAnsi="Arial" w:cs="Arial"/>
          <w:sz w:val="24"/>
          <w:szCs w:val="24"/>
        </w:rPr>
        <w:t xml:space="preserve"> Interpretivist approach </w:t>
      </w:r>
      <w:r w:rsidR="000818ED">
        <w:rPr>
          <w:rFonts w:ascii="Arial" w:hAnsi="Arial" w:cs="Arial"/>
          <w:sz w:val="24"/>
          <w:szCs w:val="24"/>
        </w:rPr>
        <w:t xml:space="preserve">intends to </w:t>
      </w:r>
      <w:r w:rsidR="00760D07">
        <w:rPr>
          <w:rFonts w:ascii="Arial" w:hAnsi="Arial" w:cs="Arial"/>
          <w:sz w:val="24"/>
          <w:szCs w:val="24"/>
        </w:rPr>
        <w:t xml:space="preserve">enhance our understanding of how humans </w:t>
      </w:r>
      <w:r w:rsidR="002B69A7">
        <w:rPr>
          <w:rFonts w:ascii="Arial" w:hAnsi="Arial" w:cs="Arial"/>
          <w:sz w:val="24"/>
          <w:szCs w:val="24"/>
        </w:rPr>
        <w:t>interpret meaning and influential contexts</w:t>
      </w:r>
      <w:r w:rsidR="00DE3E1A">
        <w:rPr>
          <w:rFonts w:ascii="Arial" w:hAnsi="Arial" w:cs="Arial"/>
          <w:sz w:val="24"/>
          <w:szCs w:val="24"/>
        </w:rPr>
        <w:t xml:space="preserve"> (Saunders, et al. 2018).</w:t>
      </w:r>
      <w:r w:rsidR="002B69A7">
        <w:rPr>
          <w:rFonts w:ascii="Arial" w:hAnsi="Arial" w:cs="Arial"/>
          <w:sz w:val="24"/>
          <w:szCs w:val="24"/>
        </w:rPr>
        <w:t xml:space="preserve"> </w:t>
      </w:r>
      <w:r w:rsidR="00A33EAF">
        <w:rPr>
          <w:rFonts w:ascii="Arial" w:hAnsi="Arial" w:cs="Arial"/>
          <w:sz w:val="24"/>
          <w:szCs w:val="24"/>
        </w:rPr>
        <w:t>Q</w:t>
      </w:r>
      <w:r>
        <w:rPr>
          <w:rFonts w:ascii="Arial" w:hAnsi="Arial" w:cs="Arial"/>
          <w:sz w:val="24"/>
          <w:szCs w:val="24"/>
        </w:rPr>
        <w:t xml:space="preserve">ualitative research was conducted in the form of a staff questionnaire (See Appendix D). </w:t>
      </w:r>
    </w:p>
    <w:p w14:paraId="15BA2513" w14:textId="7CCA27B3" w:rsidR="00017045" w:rsidRDefault="00017045" w:rsidP="00954784">
      <w:pPr>
        <w:spacing w:line="480" w:lineRule="auto"/>
        <w:rPr>
          <w:rFonts w:ascii="Arial" w:hAnsi="Arial" w:cs="Arial"/>
          <w:sz w:val="24"/>
          <w:szCs w:val="24"/>
        </w:rPr>
      </w:pPr>
      <w:r>
        <w:rPr>
          <w:rFonts w:ascii="Arial" w:hAnsi="Arial" w:cs="Arial"/>
          <w:sz w:val="24"/>
          <w:szCs w:val="24"/>
        </w:rPr>
        <w:tab/>
        <w:t xml:space="preserve">The selection of </w:t>
      </w:r>
      <w:r w:rsidR="00703292">
        <w:rPr>
          <w:rFonts w:ascii="Arial" w:hAnsi="Arial" w:cs="Arial"/>
          <w:sz w:val="24"/>
          <w:szCs w:val="24"/>
        </w:rPr>
        <w:t xml:space="preserve">the </w:t>
      </w:r>
      <w:r>
        <w:rPr>
          <w:rFonts w:ascii="Arial" w:hAnsi="Arial" w:cs="Arial"/>
          <w:sz w:val="24"/>
          <w:szCs w:val="24"/>
        </w:rPr>
        <w:t xml:space="preserve">staff questionnaire for primary data was influenced by the timescales imposed by the UWTSD for the completion of this report, as well as </w:t>
      </w:r>
      <w:r w:rsidR="006E4BC3">
        <w:rPr>
          <w:rFonts w:ascii="Arial" w:hAnsi="Arial" w:cs="Arial"/>
          <w:sz w:val="24"/>
          <w:szCs w:val="24"/>
        </w:rPr>
        <w:t xml:space="preserve">the questionnaire’s ability to </w:t>
      </w:r>
      <w:r w:rsidR="00EE7057">
        <w:rPr>
          <w:rFonts w:ascii="Arial" w:hAnsi="Arial" w:cs="Arial"/>
          <w:sz w:val="24"/>
          <w:szCs w:val="24"/>
        </w:rPr>
        <w:t>support the</w:t>
      </w:r>
      <w:r w:rsidR="006E4BC3">
        <w:rPr>
          <w:rFonts w:ascii="Arial" w:hAnsi="Arial" w:cs="Arial"/>
          <w:sz w:val="24"/>
          <w:szCs w:val="24"/>
        </w:rPr>
        <w:t xml:space="preserve"> reports aims and objectives</w:t>
      </w:r>
      <w:r w:rsidR="000E7AE7">
        <w:rPr>
          <w:rFonts w:ascii="Arial" w:hAnsi="Arial" w:cs="Arial"/>
          <w:sz w:val="24"/>
          <w:szCs w:val="24"/>
        </w:rPr>
        <w:t xml:space="preserve">. </w:t>
      </w:r>
      <w:r w:rsidR="00F1638F">
        <w:rPr>
          <w:rFonts w:ascii="Arial" w:hAnsi="Arial" w:cs="Arial"/>
          <w:sz w:val="24"/>
          <w:szCs w:val="24"/>
        </w:rPr>
        <w:t>T</w:t>
      </w:r>
      <w:r w:rsidR="003A2155">
        <w:rPr>
          <w:rFonts w:ascii="Arial" w:hAnsi="Arial" w:cs="Arial"/>
          <w:sz w:val="24"/>
          <w:szCs w:val="24"/>
        </w:rPr>
        <w:t xml:space="preserve">he </w:t>
      </w:r>
      <w:r w:rsidR="00F1638F">
        <w:rPr>
          <w:rFonts w:ascii="Arial" w:hAnsi="Arial" w:cs="Arial"/>
          <w:sz w:val="24"/>
          <w:szCs w:val="24"/>
        </w:rPr>
        <w:t xml:space="preserve">analysis </w:t>
      </w:r>
      <w:r w:rsidR="003A2155">
        <w:rPr>
          <w:rFonts w:ascii="Arial" w:hAnsi="Arial" w:cs="Arial"/>
          <w:sz w:val="24"/>
          <w:szCs w:val="24"/>
        </w:rPr>
        <w:t xml:space="preserve">will </w:t>
      </w:r>
      <w:r w:rsidR="00F1638F">
        <w:rPr>
          <w:rFonts w:ascii="Arial" w:hAnsi="Arial" w:cs="Arial"/>
          <w:sz w:val="24"/>
          <w:szCs w:val="24"/>
        </w:rPr>
        <w:t>explore</w:t>
      </w:r>
      <w:r w:rsidR="003A2155">
        <w:rPr>
          <w:rFonts w:ascii="Arial" w:hAnsi="Arial" w:cs="Arial"/>
          <w:sz w:val="24"/>
          <w:szCs w:val="24"/>
        </w:rPr>
        <w:t xml:space="preserve"> the quantitative </w:t>
      </w:r>
      <w:r w:rsidR="00F1638F">
        <w:rPr>
          <w:rFonts w:ascii="Arial" w:hAnsi="Arial" w:cs="Arial"/>
          <w:sz w:val="24"/>
          <w:szCs w:val="24"/>
        </w:rPr>
        <w:t xml:space="preserve">and qualitative </w:t>
      </w:r>
      <w:r w:rsidR="003A2155">
        <w:rPr>
          <w:rFonts w:ascii="Arial" w:hAnsi="Arial" w:cs="Arial"/>
          <w:sz w:val="24"/>
          <w:szCs w:val="24"/>
        </w:rPr>
        <w:t xml:space="preserve">data collected concerned with the correlation between </w:t>
      </w:r>
      <w:r w:rsidR="00F1638F">
        <w:rPr>
          <w:rFonts w:ascii="Arial" w:hAnsi="Arial" w:cs="Arial"/>
          <w:sz w:val="24"/>
          <w:szCs w:val="24"/>
        </w:rPr>
        <w:t xml:space="preserve">shared </w:t>
      </w:r>
      <w:r w:rsidR="003A2155">
        <w:rPr>
          <w:rFonts w:ascii="Arial" w:hAnsi="Arial" w:cs="Arial"/>
          <w:sz w:val="24"/>
          <w:szCs w:val="24"/>
        </w:rPr>
        <w:t xml:space="preserve">purpose and </w:t>
      </w:r>
      <w:r w:rsidR="00F1638F">
        <w:rPr>
          <w:rFonts w:ascii="Arial" w:hAnsi="Arial" w:cs="Arial"/>
          <w:sz w:val="24"/>
          <w:szCs w:val="24"/>
        </w:rPr>
        <w:t xml:space="preserve">team </w:t>
      </w:r>
      <w:r w:rsidR="003A2155">
        <w:rPr>
          <w:rFonts w:ascii="Arial" w:hAnsi="Arial" w:cs="Arial"/>
          <w:sz w:val="24"/>
          <w:szCs w:val="24"/>
        </w:rPr>
        <w:t>attendance</w:t>
      </w:r>
      <w:r w:rsidR="00F1638F">
        <w:rPr>
          <w:rFonts w:ascii="Arial" w:hAnsi="Arial" w:cs="Arial"/>
          <w:sz w:val="24"/>
          <w:szCs w:val="24"/>
        </w:rPr>
        <w:t xml:space="preserve">. </w:t>
      </w:r>
    </w:p>
    <w:p w14:paraId="59D48F2F" w14:textId="77777777" w:rsidR="00116B3B" w:rsidRDefault="00116B3B" w:rsidP="00954784">
      <w:pPr>
        <w:spacing w:line="480" w:lineRule="auto"/>
        <w:rPr>
          <w:rFonts w:ascii="Arial" w:hAnsi="Arial" w:cs="Arial"/>
          <w:sz w:val="24"/>
          <w:szCs w:val="24"/>
        </w:rPr>
      </w:pPr>
    </w:p>
    <w:p w14:paraId="3297BEE9" w14:textId="0AB2AB38" w:rsidR="006E4BC3" w:rsidRDefault="00C80307" w:rsidP="00C80307">
      <w:pPr>
        <w:pStyle w:val="Heading2"/>
        <w:rPr>
          <w:rFonts w:ascii="Arial" w:hAnsi="Arial" w:cs="Arial"/>
          <w:sz w:val="24"/>
          <w:szCs w:val="24"/>
        </w:rPr>
      </w:pPr>
      <w:bookmarkStart w:id="54" w:name="_Toc84600332"/>
      <w:r w:rsidRPr="00C80307">
        <w:rPr>
          <w:rFonts w:ascii="Arial" w:hAnsi="Arial" w:cs="Arial"/>
          <w:sz w:val="24"/>
          <w:szCs w:val="24"/>
        </w:rPr>
        <w:t>3.1.1 Advantages and Disadvantages</w:t>
      </w:r>
      <w:bookmarkEnd w:id="54"/>
    </w:p>
    <w:p w14:paraId="035F2823" w14:textId="77777777" w:rsidR="00116B3B" w:rsidRPr="00116B3B" w:rsidRDefault="00116B3B" w:rsidP="00116B3B"/>
    <w:p w14:paraId="4221F027" w14:textId="2EE0D6C0" w:rsidR="00C80307" w:rsidRDefault="00116B3B" w:rsidP="00116B3B">
      <w:pPr>
        <w:spacing w:line="480" w:lineRule="auto"/>
        <w:rPr>
          <w:rFonts w:ascii="Arial" w:hAnsi="Arial" w:cs="Arial"/>
          <w:sz w:val="24"/>
          <w:szCs w:val="24"/>
        </w:rPr>
      </w:pPr>
      <w:r w:rsidRPr="00116B3B">
        <w:rPr>
          <w:rFonts w:ascii="Arial" w:hAnsi="Arial" w:cs="Arial"/>
          <w:sz w:val="24"/>
          <w:szCs w:val="24"/>
        </w:rPr>
        <w:t xml:space="preserve">As </w:t>
      </w:r>
      <w:r>
        <w:rPr>
          <w:rFonts w:ascii="Arial" w:hAnsi="Arial" w:cs="Arial"/>
          <w:sz w:val="24"/>
          <w:szCs w:val="24"/>
        </w:rPr>
        <w:t>explained by Saunders et al. (2018), collecting primary data through questionnaires can be very useful during explanatory research, primarily as they allow hypotheses and data to be connected. The researcher is enabled to piece a story together and convey this back to the interest</w:t>
      </w:r>
      <w:r w:rsidR="0018232A">
        <w:rPr>
          <w:rFonts w:ascii="Arial" w:hAnsi="Arial" w:cs="Arial"/>
          <w:sz w:val="24"/>
          <w:szCs w:val="24"/>
        </w:rPr>
        <w:t>ed</w:t>
      </w:r>
      <w:r>
        <w:rPr>
          <w:rFonts w:ascii="Arial" w:hAnsi="Arial" w:cs="Arial"/>
          <w:sz w:val="24"/>
          <w:szCs w:val="24"/>
        </w:rPr>
        <w:t xml:space="preserve"> party in a consumable and understandable format (Ancona, 2011). In terms of practicality, </w:t>
      </w:r>
      <w:r w:rsidR="00C24ABB">
        <w:rPr>
          <w:rFonts w:ascii="Arial" w:hAnsi="Arial" w:cs="Arial"/>
          <w:sz w:val="24"/>
          <w:szCs w:val="24"/>
        </w:rPr>
        <w:t>the</w:t>
      </w:r>
      <w:r>
        <w:rPr>
          <w:rFonts w:ascii="Arial" w:hAnsi="Arial" w:cs="Arial"/>
          <w:sz w:val="24"/>
          <w:szCs w:val="24"/>
        </w:rPr>
        <w:t xml:space="preserve"> advantages</w:t>
      </w:r>
      <w:r w:rsidR="00F421E3">
        <w:rPr>
          <w:rFonts w:ascii="Arial" w:hAnsi="Arial" w:cs="Arial"/>
          <w:sz w:val="24"/>
          <w:szCs w:val="24"/>
        </w:rPr>
        <w:t xml:space="preserve"> and disadvantages</w:t>
      </w:r>
      <w:r>
        <w:rPr>
          <w:rFonts w:ascii="Arial" w:hAnsi="Arial" w:cs="Arial"/>
          <w:sz w:val="24"/>
          <w:szCs w:val="24"/>
        </w:rPr>
        <w:t xml:space="preserve"> of questionnaires</w:t>
      </w:r>
      <w:r w:rsidR="00C24ABB">
        <w:rPr>
          <w:rFonts w:ascii="Arial" w:hAnsi="Arial" w:cs="Arial"/>
          <w:sz w:val="24"/>
          <w:szCs w:val="24"/>
        </w:rPr>
        <w:t xml:space="preserve"> are demonstrated in table 2</w:t>
      </w:r>
      <w:r w:rsidR="00F421E3">
        <w:rPr>
          <w:rFonts w:ascii="Arial" w:hAnsi="Arial" w:cs="Arial"/>
          <w:sz w:val="24"/>
          <w:szCs w:val="24"/>
        </w:rPr>
        <w:t>.</w:t>
      </w:r>
    </w:p>
    <w:p w14:paraId="141BD904" w14:textId="3E02B3D7" w:rsidR="004075F1" w:rsidRDefault="004075F1" w:rsidP="004075F1">
      <w:pPr>
        <w:pStyle w:val="Caption"/>
        <w:keepNext/>
      </w:pPr>
    </w:p>
    <w:p w14:paraId="555EBAAC" w14:textId="0EB0FCB5" w:rsidR="00CB397A" w:rsidRDefault="00CB397A" w:rsidP="00CB397A">
      <w:pPr>
        <w:pStyle w:val="Caption"/>
        <w:keepNext/>
      </w:pPr>
      <w:bookmarkStart w:id="55" w:name="_Toc84528987"/>
      <w:r>
        <w:t xml:space="preserve">Table </w:t>
      </w:r>
      <w:r w:rsidR="00B938AE">
        <w:fldChar w:fldCharType="begin"/>
      </w:r>
      <w:r w:rsidR="00B938AE">
        <w:instrText xml:space="preserve"> SEQ Table \* ARABIC </w:instrText>
      </w:r>
      <w:r w:rsidR="00B938AE">
        <w:fldChar w:fldCharType="separate"/>
      </w:r>
      <w:r>
        <w:rPr>
          <w:noProof/>
        </w:rPr>
        <w:t>2</w:t>
      </w:r>
      <w:r w:rsidR="00B938AE">
        <w:rPr>
          <w:noProof/>
        </w:rPr>
        <w:fldChar w:fldCharType="end"/>
      </w:r>
      <w:r>
        <w:t xml:space="preserve">: </w:t>
      </w:r>
      <w:r w:rsidRPr="00BA66AB">
        <w:t>Advantages and Disadvantages of Questionnaires</w:t>
      </w:r>
      <w:bookmarkEnd w:id="55"/>
    </w:p>
    <w:tbl>
      <w:tblPr>
        <w:tblStyle w:val="TableGrid"/>
        <w:tblW w:w="0" w:type="auto"/>
        <w:tblLook w:val="04A0" w:firstRow="1" w:lastRow="0" w:firstColumn="1" w:lastColumn="0" w:noHBand="0" w:noVBand="1"/>
      </w:tblPr>
      <w:tblGrid>
        <w:gridCol w:w="4508"/>
        <w:gridCol w:w="4508"/>
      </w:tblGrid>
      <w:tr w:rsidR="00116B3B" w14:paraId="33CA1E55" w14:textId="77777777" w:rsidTr="00116B3B">
        <w:tc>
          <w:tcPr>
            <w:tcW w:w="4508" w:type="dxa"/>
            <w:shd w:val="clear" w:color="auto" w:fill="B4C6E7" w:themeFill="accent1" w:themeFillTint="66"/>
          </w:tcPr>
          <w:p w14:paraId="41EED0CD" w14:textId="3D06D664" w:rsidR="00116B3B" w:rsidRPr="00116B3B" w:rsidRDefault="00116B3B" w:rsidP="00116B3B">
            <w:pPr>
              <w:spacing w:line="480" w:lineRule="auto"/>
              <w:jc w:val="center"/>
              <w:rPr>
                <w:rFonts w:ascii="Arial" w:hAnsi="Arial" w:cs="Arial"/>
                <w:b/>
                <w:bCs/>
                <w:sz w:val="24"/>
                <w:szCs w:val="24"/>
              </w:rPr>
            </w:pPr>
            <w:r w:rsidRPr="00116B3B">
              <w:rPr>
                <w:rFonts w:ascii="Arial" w:hAnsi="Arial" w:cs="Arial"/>
                <w:b/>
                <w:bCs/>
                <w:sz w:val="24"/>
                <w:szCs w:val="24"/>
              </w:rPr>
              <w:t>Advantages</w:t>
            </w:r>
          </w:p>
        </w:tc>
        <w:tc>
          <w:tcPr>
            <w:tcW w:w="4508" w:type="dxa"/>
            <w:shd w:val="clear" w:color="auto" w:fill="B4C6E7" w:themeFill="accent1" w:themeFillTint="66"/>
          </w:tcPr>
          <w:p w14:paraId="01CD15CE" w14:textId="7084B623" w:rsidR="00116B3B" w:rsidRPr="00116B3B" w:rsidRDefault="00116B3B" w:rsidP="00116B3B">
            <w:pPr>
              <w:spacing w:line="480" w:lineRule="auto"/>
              <w:jc w:val="center"/>
              <w:rPr>
                <w:rFonts w:ascii="Arial" w:hAnsi="Arial" w:cs="Arial"/>
                <w:b/>
                <w:bCs/>
                <w:sz w:val="24"/>
                <w:szCs w:val="24"/>
              </w:rPr>
            </w:pPr>
            <w:r w:rsidRPr="00116B3B">
              <w:rPr>
                <w:rFonts w:ascii="Arial" w:hAnsi="Arial" w:cs="Arial"/>
                <w:b/>
                <w:bCs/>
                <w:sz w:val="24"/>
                <w:szCs w:val="24"/>
              </w:rPr>
              <w:t>Disadvantages</w:t>
            </w:r>
          </w:p>
        </w:tc>
      </w:tr>
      <w:tr w:rsidR="00116B3B" w14:paraId="44217BAF" w14:textId="77777777" w:rsidTr="00116B3B">
        <w:tc>
          <w:tcPr>
            <w:tcW w:w="4508" w:type="dxa"/>
          </w:tcPr>
          <w:p w14:paraId="6BFA79F2" w14:textId="27BC6806" w:rsidR="00116B3B" w:rsidRDefault="00743C5B" w:rsidP="00116B3B">
            <w:pPr>
              <w:spacing w:line="480" w:lineRule="auto"/>
              <w:rPr>
                <w:rFonts w:ascii="Arial" w:hAnsi="Arial" w:cs="Arial"/>
                <w:sz w:val="24"/>
                <w:szCs w:val="24"/>
              </w:rPr>
            </w:pPr>
            <w:r>
              <w:rPr>
                <w:rFonts w:ascii="Arial" w:hAnsi="Arial" w:cs="Arial"/>
                <w:sz w:val="24"/>
                <w:szCs w:val="24"/>
              </w:rPr>
              <w:t>Quick to create and easy to amend before finalisation (Bryman, 2016)</w:t>
            </w:r>
          </w:p>
        </w:tc>
        <w:tc>
          <w:tcPr>
            <w:tcW w:w="4508" w:type="dxa"/>
          </w:tcPr>
          <w:p w14:paraId="03252C4F" w14:textId="28DD5307" w:rsidR="00116B3B" w:rsidRDefault="00743C5B" w:rsidP="00116B3B">
            <w:pPr>
              <w:spacing w:line="480" w:lineRule="auto"/>
              <w:rPr>
                <w:rFonts w:ascii="Arial" w:hAnsi="Arial" w:cs="Arial"/>
                <w:sz w:val="24"/>
                <w:szCs w:val="24"/>
              </w:rPr>
            </w:pPr>
            <w:r>
              <w:rPr>
                <w:rFonts w:ascii="Arial" w:hAnsi="Arial" w:cs="Arial"/>
                <w:sz w:val="24"/>
                <w:szCs w:val="24"/>
              </w:rPr>
              <w:t>Once circulated, little to no opportunity to ask additional questions.</w:t>
            </w:r>
          </w:p>
        </w:tc>
      </w:tr>
      <w:tr w:rsidR="00743C5B" w14:paraId="25A1FB0D" w14:textId="77777777" w:rsidTr="00116B3B">
        <w:tc>
          <w:tcPr>
            <w:tcW w:w="4508" w:type="dxa"/>
          </w:tcPr>
          <w:p w14:paraId="203CB855" w14:textId="724A11FE" w:rsidR="00743C5B" w:rsidRDefault="00743C5B" w:rsidP="00116B3B">
            <w:pPr>
              <w:spacing w:line="480" w:lineRule="auto"/>
              <w:rPr>
                <w:rFonts w:ascii="Arial" w:hAnsi="Arial" w:cs="Arial"/>
                <w:sz w:val="24"/>
                <w:szCs w:val="24"/>
              </w:rPr>
            </w:pPr>
            <w:r>
              <w:rPr>
                <w:rFonts w:ascii="Arial" w:hAnsi="Arial" w:cs="Arial"/>
                <w:sz w:val="24"/>
                <w:szCs w:val="24"/>
              </w:rPr>
              <w:t>Low time consumed and skill required when compared to interviews or focus groups (Saunders, et al. 2018)</w:t>
            </w:r>
            <w:r w:rsidR="00031CC7">
              <w:rPr>
                <w:rFonts w:ascii="Arial" w:hAnsi="Arial" w:cs="Arial"/>
                <w:sz w:val="24"/>
                <w:szCs w:val="24"/>
              </w:rPr>
              <w:t>.</w:t>
            </w:r>
          </w:p>
        </w:tc>
        <w:tc>
          <w:tcPr>
            <w:tcW w:w="4508" w:type="dxa"/>
          </w:tcPr>
          <w:p w14:paraId="54784954" w14:textId="5D1E665E" w:rsidR="00743C5B" w:rsidRDefault="00031CC7" w:rsidP="00116B3B">
            <w:pPr>
              <w:spacing w:line="480" w:lineRule="auto"/>
              <w:rPr>
                <w:rFonts w:ascii="Arial" w:hAnsi="Arial" w:cs="Arial"/>
                <w:sz w:val="24"/>
                <w:szCs w:val="24"/>
              </w:rPr>
            </w:pPr>
            <w:r>
              <w:rPr>
                <w:rFonts w:ascii="Arial" w:hAnsi="Arial" w:cs="Arial"/>
                <w:sz w:val="24"/>
                <w:szCs w:val="24"/>
              </w:rPr>
              <w:t>Possible low response rate (Bryman, 2016).</w:t>
            </w:r>
          </w:p>
        </w:tc>
      </w:tr>
      <w:tr w:rsidR="00116B3B" w14:paraId="44759E64" w14:textId="77777777" w:rsidTr="00116B3B">
        <w:tc>
          <w:tcPr>
            <w:tcW w:w="4508" w:type="dxa"/>
          </w:tcPr>
          <w:p w14:paraId="5392D020" w14:textId="584B72A6" w:rsidR="00116B3B" w:rsidRDefault="00743C5B" w:rsidP="00116B3B">
            <w:pPr>
              <w:spacing w:line="480" w:lineRule="auto"/>
              <w:rPr>
                <w:rFonts w:ascii="Arial" w:hAnsi="Arial" w:cs="Arial"/>
                <w:sz w:val="24"/>
                <w:szCs w:val="24"/>
              </w:rPr>
            </w:pPr>
            <w:r>
              <w:rPr>
                <w:rFonts w:ascii="Arial" w:hAnsi="Arial" w:cs="Arial"/>
                <w:sz w:val="24"/>
                <w:szCs w:val="24"/>
              </w:rPr>
              <w:t>Little to no financial cost (Bryman, 2016)</w:t>
            </w:r>
          </w:p>
        </w:tc>
        <w:tc>
          <w:tcPr>
            <w:tcW w:w="4508" w:type="dxa"/>
          </w:tcPr>
          <w:p w14:paraId="42474D84" w14:textId="2334F706" w:rsidR="00116B3B" w:rsidRDefault="00031CC7" w:rsidP="00116B3B">
            <w:pPr>
              <w:spacing w:line="480" w:lineRule="auto"/>
              <w:rPr>
                <w:rFonts w:ascii="Arial" w:hAnsi="Arial" w:cs="Arial"/>
                <w:sz w:val="24"/>
                <w:szCs w:val="24"/>
              </w:rPr>
            </w:pPr>
            <w:r>
              <w:rPr>
                <w:rFonts w:ascii="Arial" w:hAnsi="Arial" w:cs="Arial"/>
                <w:sz w:val="24"/>
                <w:szCs w:val="24"/>
              </w:rPr>
              <w:t>Survey fatigue, resulting in reluctance from employees to co-operate.</w:t>
            </w:r>
          </w:p>
        </w:tc>
      </w:tr>
      <w:tr w:rsidR="00743C5B" w14:paraId="6D3149F8" w14:textId="77777777" w:rsidTr="00116B3B">
        <w:tc>
          <w:tcPr>
            <w:tcW w:w="4508" w:type="dxa"/>
          </w:tcPr>
          <w:p w14:paraId="195D7BDA" w14:textId="0DA986B0" w:rsidR="00743C5B" w:rsidRDefault="00743C5B" w:rsidP="00116B3B">
            <w:pPr>
              <w:spacing w:line="480" w:lineRule="auto"/>
              <w:rPr>
                <w:rFonts w:ascii="Arial" w:hAnsi="Arial" w:cs="Arial"/>
                <w:sz w:val="24"/>
                <w:szCs w:val="24"/>
              </w:rPr>
            </w:pPr>
            <w:r>
              <w:rPr>
                <w:rFonts w:ascii="Arial" w:hAnsi="Arial" w:cs="Arial"/>
                <w:sz w:val="24"/>
                <w:szCs w:val="24"/>
              </w:rPr>
              <w:t>Easy to circulate when employees are working remotely.</w:t>
            </w:r>
          </w:p>
        </w:tc>
        <w:tc>
          <w:tcPr>
            <w:tcW w:w="4508" w:type="dxa"/>
          </w:tcPr>
          <w:p w14:paraId="32652460" w14:textId="51DDC158" w:rsidR="00743C5B" w:rsidRDefault="00031CC7" w:rsidP="00116B3B">
            <w:pPr>
              <w:spacing w:line="480" w:lineRule="auto"/>
              <w:rPr>
                <w:rFonts w:ascii="Arial" w:hAnsi="Arial" w:cs="Arial"/>
                <w:sz w:val="24"/>
                <w:szCs w:val="24"/>
              </w:rPr>
            </w:pPr>
            <w:r>
              <w:rPr>
                <w:rFonts w:ascii="Arial" w:hAnsi="Arial" w:cs="Arial"/>
                <w:sz w:val="24"/>
                <w:szCs w:val="24"/>
              </w:rPr>
              <w:t>Risk of missing forms if circulated physically (Bryman, 2016).</w:t>
            </w:r>
          </w:p>
        </w:tc>
      </w:tr>
      <w:tr w:rsidR="00743C5B" w14:paraId="107EA7B6" w14:textId="77777777" w:rsidTr="00116B3B">
        <w:tc>
          <w:tcPr>
            <w:tcW w:w="4508" w:type="dxa"/>
          </w:tcPr>
          <w:p w14:paraId="04FCF966" w14:textId="68DE0567" w:rsidR="00743C5B" w:rsidRDefault="00743C5B" w:rsidP="00116B3B">
            <w:pPr>
              <w:spacing w:line="480" w:lineRule="auto"/>
              <w:rPr>
                <w:rFonts w:ascii="Arial" w:hAnsi="Arial" w:cs="Arial"/>
                <w:sz w:val="24"/>
                <w:szCs w:val="24"/>
              </w:rPr>
            </w:pPr>
            <w:r>
              <w:rPr>
                <w:rFonts w:ascii="Arial" w:hAnsi="Arial" w:cs="Arial"/>
                <w:sz w:val="24"/>
                <w:szCs w:val="24"/>
              </w:rPr>
              <w:t>Virtual questionnaires can be anonymised, allowing participants the freedom to be open and honest.</w:t>
            </w:r>
          </w:p>
        </w:tc>
        <w:tc>
          <w:tcPr>
            <w:tcW w:w="4508" w:type="dxa"/>
          </w:tcPr>
          <w:p w14:paraId="77F86D1B" w14:textId="22DB3087" w:rsidR="00743C5B" w:rsidRDefault="00743C5B" w:rsidP="00116B3B">
            <w:pPr>
              <w:spacing w:line="480" w:lineRule="auto"/>
              <w:rPr>
                <w:rFonts w:ascii="Arial" w:hAnsi="Arial" w:cs="Arial"/>
                <w:sz w:val="24"/>
                <w:szCs w:val="24"/>
              </w:rPr>
            </w:pPr>
            <w:r>
              <w:rPr>
                <w:rFonts w:ascii="Arial" w:hAnsi="Arial" w:cs="Arial"/>
                <w:sz w:val="24"/>
                <w:szCs w:val="24"/>
              </w:rPr>
              <w:t xml:space="preserve">Risk of participants not being honest to purposefully jeopardise the data. </w:t>
            </w:r>
          </w:p>
        </w:tc>
      </w:tr>
      <w:tr w:rsidR="008134BB" w14:paraId="7685A49C" w14:textId="77777777" w:rsidTr="00116B3B">
        <w:tc>
          <w:tcPr>
            <w:tcW w:w="4508" w:type="dxa"/>
          </w:tcPr>
          <w:p w14:paraId="04E4728A" w14:textId="77777777" w:rsidR="008134BB" w:rsidRDefault="008134BB" w:rsidP="00116B3B">
            <w:pPr>
              <w:spacing w:line="480" w:lineRule="auto"/>
              <w:rPr>
                <w:rFonts w:ascii="Arial" w:hAnsi="Arial" w:cs="Arial"/>
                <w:sz w:val="24"/>
                <w:szCs w:val="24"/>
              </w:rPr>
            </w:pPr>
          </w:p>
        </w:tc>
        <w:tc>
          <w:tcPr>
            <w:tcW w:w="4508" w:type="dxa"/>
          </w:tcPr>
          <w:p w14:paraId="4B0AC072" w14:textId="0F326E82" w:rsidR="008134BB" w:rsidRDefault="008134BB" w:rsidP="00116B3B">
            <w:pPr>
              <w:spacing w:line="480" w:lineRule="auto"/>
              <w:rPr>
                <w:rFonts w:ascii="Arial" w:hAnsi="Arial" w:cs="Arial"/>
                <w:sz w:val="24"/>
                <w:szCs w:val="24"/>
              </w:rPr>
            </w:pPr>
            <w:r>
              <w:rPr>
                <w:rFonts w:ascii="Arial" w:hAnsi="Arial" w:cs="Arial"/>
                <w:sz w:val="24"/>
                <w:szCs w:val="24"/>
              </w:rPr>
              <w:t>Risk of satisficing.</w:t>
            </w:r>
          </w:p>
        </w:tc>
      </w:tr>
    </w:tbl>
    <w:p w14:paraId="54F166EF" w14:textId="77777777" w:rsidR="00116B3B" w:rsidRPr="00116B3B" w:rsidRDefault="00116B3B" w:rsidP="00116B3B">
      <w:pPr>
        <w:spacing w:line="480" w:lineRule="auto"/>
        <w:rPr>
          <w:rFonts w:ascii="Arial" w:hAnsi="Arial" w:cs="Arial"/>
          <w:sz w:val="24"/>
          <w:szCs w:val="24"/>
        </w:rPr>
      </w:pPr>
    </w:p>
    <w:p w14:paraId="49F9936C" w14:textId="77777777" w:rsidR="00DF66FD" w:rsidRPr="00360B15" w:rsidRDefault="00DF66FD" w:rsidP="00360B15"/>
    <w:p w14:paraId="680665FB" w14:textId="48D3D2D7" w:rsidR="00C639CC" w:rsidRDefault="00C639CC" w:rsidP="00C80307">
      <w:pPr>
        <w:pStyle w:val="Heading2"/>
        <w:spacing w:line="480" w:lineRule="auto"/>
        <w:rPr>
          <w:rFonts w:ascii="Arial" w:hAnsi="Arial" w:cs="Arial"/>
          <w:sz w:val="24"/>
          <w:szCs w:val="24"/>
        </w:rPr>
      </w:pPr>
      <w:bookmarkStart w:id="56" w:name="_Toc84600333"/>
      <w:r w:rsidRPr="00C80307">
        <w:rPr>
          <w:rFonts w:ascii="Arial" w:hAnsi="Arial" w:cs="Arial"/>
          <w:sz w:val="24"/>
          <w:szCs w:val="24"/>
        </w:rPr>
        <w:t xml:space="preserve">3.2 Research </w:t>
      </w:r>
      <w:r w:rsidR="00031CC7">
        <w:rPr>
          <w:rFonts w:ascii="Arial" w:hAnsi="Arial" w:cs="Arial"/>
          <w:sz w:val="24"/>
          <w:szCs w:val="24"/>
        </w:rPr>
        <w:t>D</w:t>
      </w:r>
      <w:r w:rsidRPr="00C80307">
        <w:rPr>
          <w:rFonts w:ascii="Arial" w:hAnsi="Arial" w:cs="Arial"/>
          <w:sz w:val="24"/>
          <w:szCs w:val="24"/>
        </w:rPr>
        <w:t>esign</w:t>
      </w:r>
      <w:bookmarkEnd w:id="56"/>
      <w:r w:rsidRPr="00C80307">
        <w:rPr>
          <w:rFonts w:ascii="Arial" w:hAnsi="Arial" w:cs="Arial"/>
          <w:sz w:val="24"/>
          <w:szCs w:val="24"/>
        </w:rPr>
        <w:t xml:space="preserve"> </w:t>
      </w:r>
    </w:p>
    <w:p w14:paraId="3F0D08BE" w14:textId="055C9420" w:rsidR="0064616E" w:rsidRDefault="0046743A" w:rsidP="0046743A">
      <w:pPr>
        <w:spacing w:line="480" w:lineRule="auto"/>
        <w:rPr>
          <w:rFonts w:ascii="Arial" w:hAnsi="Arial" w:cs="Arial"/>
          <w:sz w:val="24"/>
          <w:szCs w:val="24"/>
        </w:rPr>
      </w:pPr>
      <w:r w:rsidRPr="0046743A">
        <w:rPr>
          <w:rFonts w:ascii="Arial" w:hAnsi="Arial" w:cs="Arial"/>
          <w:sz w:val="24"/>
          <w:szCs w:val="24"/>
        </w:rPr>
        <w:t xml:space="preserve">The purpose of this investigation is to understand </w:t>
      </w:r>
      <w:r>
        <w:rPr>
          <w:rFonts w:ascii="Arial" w:hAnsi="Arial" w:cs="Arial"/>
          <w:sz w:val="24"/>
          <w:szCs w:val="24"/>
        </w:rPr>
        <w:t>whether there is a correlation between</w:t>
      </w:r>
      <w:r w:rsidR="00F06D78">
        <w:rPr>
          <w:rFonts w:ascii="Arial" w:hAnsi="Arial" w:cs="Arial"/>
          <w:sz w:val="24"/>
          <w:szCs w:val="24"/>
        </w:rPr>
        <w:t xml:space="preserve"> shared</w:t>
      </w:r>
      <w:r>
        <w:rPr>
          <w:rFonts w:ascii="Arial" w:hAnsi="Arial" w:cs="Arial"/>
          <w:sz w:val="24"/>
          <w:szCs w:val="24"/>
        </w:rPr>
        <w:t xml:space="preserve"> purpose and </w:t>
      </w:r>
      <w:r w:rsidR="00F06D78">
        <w:rPr>
          <w:rFonts w:ascii="Arial" w:hAnsi="Arial" w:cs="Arial"/>
          <w:sz w:val="24"/>
          <w:szCs w:val="24"/>
        </w:rPr>
        <w:t xml:space="preserve">team </w:t>
      </w:r>
      <w:r>
        <w:rPr>
          <w:rFonts w:ascii="Arial" w:hAnsi="Arial" w:cs="Arial"/>
          <w:sz w:val="24"/>
          <w:szCs w:val="24"/>
        </w:rPr>
        <w:t xml:space="preserve">attendance at NWSSP, in the context of coronavirus. Field (2018) has identified that </w:t>
      </w:r>
      <w:r w:rsidR="008A6AE2">
        <w:rPr>
          <w:rFonts w:ascii="Arial" w:hAnsi="Arial" w:cs="Arial"/>
          <w:sz w:val="24"/>
          <w:szCs w:val="24"/>
        </w:rPr>
        <w:t>to</w:t>
      </w:r>
      <w:r>
        <w:rPr>
          <w:rFonts w:ascii="Arial" w:hAnsi="Arial" w:cs="Arial"/>
          <w:sz w:val="24"/>
          <w:szCs w:val="24"/>
        </w:rPr>
        <w:t xml:space="preserve"> identify correlations, the investigator must remain impartial. </w:t>
      </w:r>
      <w:r w:rsidR="008A6AE2">
        <w:rPr>
          <w:rFonts w:ascii="Arial" w:hAnsi="Arial" w:cs="Arial"/>
          <w:sz w:val="24"/>
          <w:szCs w:val="24"/>
        </w:rPr>
        <w:t>Chapman (2018) noted how Field’s work was particularly helpful to those research students exploring correlation, due to the guidance given in chapters 7 and 8.</w:t>
      </w:r>
      <w:r w:rsidR="00861C53">
        <w:rPr>
          <w:rFonts w:ascii="Arial" w:hAnsi="Arial" w:cs="Arial"/>
          <w:sz w:val="24"/>
          <w:szCs w:val="24"/>
        </w:rPr>
        <w:t xml:space="preserve"> </w:t>
      </w:r>
      <w:r w:rsidR="00B350F7">
        <w:rPr>
          <w:rFonts w:ascii="Arial" w:hAnsi="Arial" w:cs="Arial"/>
          <w:sz w:val="24"/>
          <w:szCs w:val="24"/>
        </w:rPr>
        <w:t xml:space="preserve">This guidance will be influential in the evaluation of the primary data. </w:t>
      </w:r>
    </w:p>
    <w:p w14:paraId="0B72C861" w14:textId="45A52E0F" w:rsidR="00561AA7" w:rsidRDefault="008C4A5B" w:rsidP="006741B6">
      <w:pPr>
        <w:spacing w:line="480" w:lineRule="auto"/>
        <w:rPr>
          <w:rFonts w:ascii="Arial" w:hAnsi="Arial" w:cs="Arial"/>
          <w:sz w:val="24"/>
          <w:szCs w:val="24"/>
        </w:rPr>
      </w:pPr>
      <w:r>
        <w:rPr>
          <w:rFonts w:ascii="Arial" w:hAnsi="Arial" w:cs="Arial"/>
          <w:sz w:val="24"/>
          <w:szCs w:val="24"/>
        </w:rPr>
        <w:tab/>
      </w:r>
    </w:p>
    <w:p w14:paraId="5BF4F75A" w14:textId="5EB5281C" w:rsidR="00B066C6" w:rsidRDefault="00B066C6" w:rsidP="00B066C6">
      <w:pPr>
        <w:pStyle w:val="Heading2"/>
        <w:spacing w:line="480" w:lineRule="auto"/>
        <w:rPr>
          <w:rFonts w:ascii="Arial" w:hAnsi="Arial" w:cs="Arial"/>
          <w:sz w:val="24"/>
          <w:szCs w:val="24"/>
        </w:rPr>
      </w:pPr>
      <w:bookmarkStart w:id="57" w:name="_Toc84600334"/>
      <w:r w:rsidRPr="00C80307">
        <w:rPr>
          <w:rFonts w:ascii="Arial" w:hAnsi="Arial" w:cs="Arial"/>
          <w:sz w:val="24"/>
          <w:szCs w:val="24"/>
        </w:rPr>
        <w:t>3.</w:t>
      </w:r>
      <w:r>
        <w:rPr>
          <w:rFonts w:ascii="Arial" w:hAnsi="Arial" w:cs="Arial"/>
          <w:sz w:val="24"/>
          <w:szCs w:val="24"/>
        </w:rPr>
        <w:t>3</w:t>
      </w:r>
      <w:r w:rsidRPr="00C80307">
        <w:rPr>
          <w:rFonts w:ascii="Arial" w:hAnsi="Arial" w:cs="Arial"/>
          <w:sz w:val="24"/>
          <w:szCs w:val="24"/>
        </w:rPr>
        <w:t xml:space="preserve"> Sampling</w:t>
      </w:r>
      <w:bookmarkEnd w:id="57"/>
      <w:r w:rsidRPr="00C80307">
        <w:rPr>
          <w:rFonts w:ascii="Arial" w:hAnsi="Arial" w:cs="Arial"/>
          <w:sz w:val="24"/>
          <w:szCs w:val="24"/>
        </w:rPr>
        <w:t xml:space="preserve"> </w:t>
      </w:r>
    </w:p>
    <w:p w14:paraId="674BFC73" w14:textId="4B9A32B3" w:rsidR="00031CC7" w:rsidRDefault="00FF6C9F" w:rsidP="00EF132E">
      <w:pPr>
        <w:spacing w:line="480" w:lineRule="auto"/>
        <w:rPr>
          <w:rFonts w:ascii="Arial" w:hAnsi="Arial" w:cs="Arial"/>
          <w:sz w:val="24"/>
          <w:szCs w:val="24"/>
        </w:rPr>
      </w:pPr>
      <w:r>
        <w:rPr>
          <w:rFonts w:ascii="Arial" w:hAnsi="Arial" w:cs="Arial"/>
          <w:sz w:val="24"/>
          <w:szCs w:val="24"/>
        </w:rPr>
        <w:t xml:space="preserve">The scope of this </w:t>
      </w:r>
      <w:r w:rsidR="00FF54AC">
        <w:rPr>
          <w:rFonts w:ascii="Arial" w:hAnsi="Arial" w:cs="Arial"/>
          <w:sz w:val="24"/>
          <w:szCs w:val="24"/>
        </w:rPr>
        <w:t>r</w:t>
      </w:r>
      <w:r w:rsidR="00836DB6">
        <w:rPr>
          <w:rFonts w:ascii="Arial" w:hAnsi="Arial" w:cs="Arial"/>
          <w:sz w:val="24"/>
          <w:szCs w:val="24"/>
        </w:rPr>
        <w:t xml:space="preserve">eport </w:t>
      </w:r>
      <w:r w:rsidR="00267EFC">
        <w:rPr>
          <w:rFonts w:ascii="Arial" w:hAnsi="Arial" w:cs="Arial"/>
          <w:sz w:val="24"/>
          <w:szCs w:val="24"/>
        </w:rPr>
        <w:t>means that a small sample will be analysed.</w:t>
      </w:r>
      <w:r w:rsidR="00B96CBC">
        <w:rPr>
          <w:rFonts w:ascii="Arial" w:hAnsi="Arial" w:cs="Arial"/>
          <w:sz w:val="24"/>
          <w:szCs w:val="24"/>
        </w:rPr>
        <w:t xml:space="preserve"> </w:t>
      </w:r>
      <w:r w:rsidR="00AA1618">
        <w:rPr>
          <w:rFonts w:ascii="Arial" w:hAnsi="Arial" w:cs="Arial"/>
          <w:sz w:val="24"/>
          <w:szCs w:val="24"/>
        </w:rPr>
        <w:t>According to</w:t>
      </w:r>
      <w:r w:rsidR="00B96CBC">
        <w:rPr>
          <w:rFonts w:ascii="Arial" w:hAnsi="Arial" w:cs="Arial"/>
          <w:sz w:val="24"/>
          <w:szCs w:val="24"/>
        </w:rPr>
        <w:t xml:space="preserve"> Greener (2008), </w:t>
      </w:r>
      <w:r w:rsidR="007A1F37">
        <w:rPr>
          <w:rFonts w:ascii="Arial" w:hAnsi="Arial" w:cs="Arial"/>
          <w:sz w:val="24"/>
          <w:szCs w:val="24"/>
        </w:rPr>
        <w:t>achieving 100% response in large communities or organisations c</w:t>
      </w:r>
      <w:r w:rsidR="00462527">
        <w:rPr>
          <w:rFonts w:ascii="Arial" w:hAnsi="Arial" w:cs="Arial"/>
          <w:sz w:val="24"/>
          <w:szCs w:val="24"/>
        </w:rPr>
        <w:t>ould</w:t>
      </w:r>
      <w:r w:rsidR="007A1F37">
        <w:rPr>
          <w:rFonts w:ascii="Arial" w:hAnsi="Arial" w:cs="Arial"/>
          <w:sz w:val="24"/>
          <w:szCs w:val="24"/>
        </w:rPr>
        <w:t xml:space="preserve"> </w:t>
      </w:r>
      <w:r w:rsidR="00462527">
        <w:rPr>
          <w:rFonts w:ascii="Arial" w:hAnsi="Arial" w:cs="Arial"/>
          <w:sz w:val="24"/>
          <w:szCs w:val="24"/>
        </w:rPr>
        <w:t>make the data analysis difficult for</w:t>
      </w:r>
      <w:r w:rsidR="007A1F37">
        <w:rPr>
          <w:rFonts w:ascii="Arial" w:hAnsi="Arial" w:cs="Arial"/>
          <w:sz w:val="24"/>
          <w:szCs w:val="24"/>
        </w:rPr>
        <w:t xml:space="preserve"> researchers</w:t>
      </w:r>
      <w:r w:rsidR="00462527">
        <w:rPr>
          <w:rFonts w:ascii="Arial" w:hAnsi="Arial" w:cs="Arial"/>
          <w:sz w:val="24"/>
          <w:szCs w:val="24"/>
        </w:rPr>
        <w:t>.</w:t>
      </w:r>
      <w:r w:rsidR="00051173">
        <w:rPr>
          <w:rFonts w:ascii="Arial" w:hAnsi="Arial" w:cs="Arial"/>
          <w:sz w:val="24"/>
          <w:szCs w:val="24"/>
        </w:rPr>
        <w:t xml:space="preserve"> Consequently, </w:t>
      </w:r>
      <w:r w:rsidR="00F421E3">
        <w:rPr>
          <w:rFonts w:ascii="Arial" w:hAnsi="Arial" w:cs="Arial"/>
          <w:sz w:val="24"/>
          <w:szCs w:val="24"/>
        </w:rPr>
        <w:t xml:space="preserve">a </w:t>
      </w:r>
      <w:r w:rsidR="00512A42">
        <w:rPr>
          <w:rFonts w:ascii="Arial" w:hAnsi="Arial" w:cs="Arial"/>
          <w:sz w:val="24"/>
          <w:szCs w:val="24"/>
        </w:rPr>
        <w:t xml:space="preserve">convenience sample has been used during this research, a </w:t>
      </w:r>
      <w:r w:rsidR="00D62FF7">
        <w:rPr>
          <w:rFonts w:ascii="Arial" w:hAnsi="Arial" w:cs="Arial"/>
          <w:sz w:val="24"/>
          <w:szCs w:val="24"/>
        </w:rPr>
        <w:t>non-probability form of sampling (Stratton, 2021).</w:t>
      </w:r>
      <w:r w:rsidR="00786853">
        <w:rPr>
          <w:rFonts w:ascii="Arial" w:hAnsi="Arial" w:cs="Arial"/>
          <w:sz w:val="24"/>
          <w:szCs w:val="24"/>
        </w:rPr>
        <w:t xml:space="preserve"> Convenience</w:t>
      </w:r>
      <w:r w:rsidR="003635C0">
        <w:rPr>
          <w:rFonts w:ascii="Arial" w:hAnsi="Arial" w:cs="Arial"/>
          <w:sz w:val="24"/>
          <w:szCs w:val="24"/>
        </w:rPr>
        <w:t xml:space="preserve"> sampling</w:t>
      </w:r>
      <w:r w:rsidR="00786853">
        <w:rPr>
          <w:rFonts w:ascii="Arial" w:hAnsi="Arial" w:cs="Arial"/>
          <w:sz w:val="24"/>
          <w:szCs w:val="24"/>
        </w:rPr>
        <w:t xml:space="preserve"> is often used </w:t>
      </w:r>
      <w:r w:rsidR="003635C0">
        <w:rPr>
          <w:rFonts w:ascii="Arial" w:hAnsi="Arial" w:cs="Arial"/>
          <w:sz w:val="24"/>
          <w:szCs w:val="24"/>
        </w:rPr>
        <w:t>in small-scope research</w:t>
      </w:r>
      <w:r w:rsidR="00270D35">
        <w:rPr>
          <w:rFonts w:ascii="Arial" w:hAnsi="Arial" w:cs="Arial"/>
          <w:sz w:val="24"/>
          <w:szCs w:val="24"/>
        </w:rPr>
        <w:t xml:space="preserve"> due to the convenience and accessibility of participants (Greener, 2008). However, </w:t>
      </w:r>
      <w:r w:rsidR="000739F4">
        <w:rPr>
          <w:rFonts w:ascii="Arial" w:hAnsi="Arial" w:cs="Arial"/>
          <w:sz w:val="24"/>
          <w:szCs w:val="24"/>
        </w:rPr>
        <w:t>they are limited in their generalisability to the wider public (Stratton</w:t>
      </w:r>
      <w:r w:rsidR="00955892">
        <w:rPr>
          <w:rFonts w:ascii="Arial" w:hAnsi="Arial" w:cs="Arial"/>
          <w:sz w:val="24"/>
          <w:szCs w:val="24"/>
        </w:rPr>
        <w:t>, 2021</w:t>
      </w:r>
      <w:r w:rsidR="0013211F">
        <w:rPr>
          <w:rFonts w:ascii="Arial" w:hAnsi="Arial" w:cs="Arial"/>
          <w:sz w:val="24"/>
          <w:szCs w:val="24"/>
        </w:rPr>
        <w:t>),</w:t>
      </w:r>
      <w:r w:rsidR="00955892">
        <w:rPr>
          <w:rFonts w:ascii="Arial" w:hAnsi="Arial" w:cs="Arial"/>
          <w:sz w:val="24"/>
          <w:szCs w:val="24"/>
        </w:rPr>
        <w:t xml:space="preserve"> (</w:t>
      </w:r>
      <w:r w:rsidR="00DA2F65">
        <w:rPr>
          <w:rFonts w:ascii="Arial" w:hAnsi="Arial" w:cs="Arial"/>
          <w:sz w:val="24"/>
          <w:szCs w:val="24"/>
        </w:rPr>
        <w:t>Sedgwick, 2013).</w:t>
      </w:r>
      <w:r w:rsidR="003628DF">
        <w:rPr>
          <w:rFonts w:ascii="Arial" w:hAnsi="Arial" w:cs="Arial"/>
          <w:sz w:val="24"/>
          <w:szCs w:val="24"/>
        </w:rPr>
        <w:t xml:space="preserve"> </w:t>
      </w:r>
      <w:r w:rsidR="00AA23DD">
        <w:rPr>
          <w:rFonts w:ascii="Arial" w:hAnsi="Arial" w:cs="Arial"/>
          <w:sz w:val="24"/>
          <w:szCs w:val="24"/>
        </w:rPr>
        <w:t>NWSSP is not a patient-facing organisation within the NHS,</w:t>
      </w:r>
      <w:r w:rsidR="00BC7836">
        <w:rPr>
          <w:rFonts w:ascii="Arial" w:hAnsi="Arial" w:cs="Arial"/>
          <w:sz w:val="24"/>
          <w:szCs w:val="24"/>
        </w:rPr>
        <w:t xml:space="preserve"> </w:t>
      </w:r>
      <w:r w:rsidR="005B46A3">
        <w:rPr>
          <w:rFonts w:ascii="Arial" w:hAnsi="Arial" w:cs="Arial"/>
          <w:sz w:val="24"/>
          <w:szCs w:val="24"/>
        </w:rPr>
        <w:t>c</w:t>
      </w:r>
      <w:r w:rsidR="00AA23DD">
        <w:rPr>
          <w:rFonts w:ascii="Arial" w:hAnsi="Arial" w:cs="Arial"/>
          <w:sz w:val="24"/>
          <w:szCs w:val="24"/>
        </w:rPr>
        <w:t xml:space="preserve">onsequently, this report cannot be generalised </w:t>
      </w:r>
      <w:r w:rsidR="00BC7836">
        <w:rPr>
          <w:rFonts w:ascii="Arial" w:hAnsi="Arial" w:cs="Arial"/>
          <w:sz w:val="24"/>
          <w:szCs w:val="24"/>
        </w:rPr>
        <w:t>to other</w:t>
      </w:r>
      <w:r w:rsidR="00AA23DD">
        <w:rPr>
          <w:rFonts w:ascii="Arial" w:hAnsi="Arial" w:cs="Arial"/>
          <w:sz w:val="24"/>
          <w:szCs w:val="24"/>
        </w:rPr>
        <w:t xml:space="preserve"> sectors within NHS</w:t>
      </w:r>
      <w:r w:rsidR="00BC7836">
        <w:rPr>
          <w:rFonts w:ascii="Arial" w:hAnsi="Arial" w:cs="Arial"/>
          <w:sz w:val="24"/>
          <w:szCs w:val="24"/>
        </w:rPr>
        <w:t xml:space="preserve"> Wales. Further, t</w:t>
      </w:r>
      <w:r w:rsidR="009525F8">
        <w:rPr>
          <w:rFonts w:ascii="Arial" w:hAnsi="Arial" w:cs="Arial"/>
          <w:sz w:val="24"/>
          <w:szCs w:val="24"/>
        </w:rPr>
        <w:t>he convenience sampling in this research</w:t>
      </w:r>
      <w:r w:rsidR="00552855">
        <w:rPr>
          <w:rFonts w:ascii="Arial" w:hAnsi="Arial" w:cs="Arial"/>
          <w:sz w:val="24"/>
          <w:szCs w:val="24"/>
        </w:rPr>
        <w:t xml:space="preserve"> may</w:t>
      </w:r>
      <w:r w:rsidR="00A6781E">
        <w:rPr>
          <w:rFonts w:ascii="Arial" w:hAnsi="Arial" w:cs="Arial"/>
          <w:sz w:val="24"/>
          <w:szCs w:val="24"/>
        </w:rPr>
        <w:t xml:space="preserve"> </w:t>
      </w:r>
      <w:r w:rsidR="00552855">
        <w:rPr>
          <w:rFonts w:ascii="Arial" w:hAnsi="Arial" w:cs="Arial"/>
          <w:sz w:val="24"/>
          <w:szCs w:val="24"/>
        </w:rPr>
        <w:t xml:space="preserve">impact the </w:t>
      </w:r>
      <w:r w:rsidR="00A6781E">
        <w:rPr>
          <w:rFonts w:ascii="Arial" w:hAnsi="Arial" w:cs="Arial"/>
          <w:sz w:val="24"/>
          <w:szCs w:val="24"/>
        </w:rPr>
        <w:t>generalisation of the findings</w:t>
      </w:r>
      <w:r w:rsidR="00552855">
        <w:rPr>
          <w:rFonts w:ascii="Arial" w:hAnsi="Arial" w:cs="Arial"/>
          <w:sz w:val="24"/>
          <w:szCs w:val="24"/>
        </w:rPr>
        <w:t xml:space="preserve"> to the wider public.</w:t>
      </w:r>
      <w:r w:rsidR="00DF6D86">
        <w:rPr>
          <w:rFonts w:ascii="Arial" w:hAnsi="Arial" w:cs="Arial"/>
          <w:sz w:val="24"/>
          <w:szCs w:val="24"/>
        </w:rPr>
        <w:t xml:space="preserve"> </w:t>
      </w:r>
    </w:p>
    <w:p w14:paraId="214B6475" w14:textId="77777777" w:rsidR="00EF132E" w:rsidRPr="00EF132E" w:rsidRDefault="00EF132E" w:rsidP="00EF132E">
      <w:pPr>
        <w:spacing w:line="480" w:lineRule="auto"/>
        <w:rPr>
          <w:rFonts w:ascii="Arial" w:hAnsi="Arial" w:cs="Arial"/>
          <w:sz w:val="24"/>
          <w:szCs w:val="24"/>
        </w:rPr>
      </w:pPr>
    </w:p>
    <w:p w14:paraId="588331C3" w14:textId="60628E01" w:rsidR="00C639CC" w:rsidRDefault="008B5137" w:rsidP="00C80307">
      <w:pPr>
        <w:pStyle w:val="Heading2"/>
        <w:spacing w:line="480" w:lineRule="auto"/>
        <w:rPr>
          <w:rFonts w:ascii="Arial" w:hAnsi="Arial" w:cs="Arial"/>
          <w:sz w:val="24"/>
          <w:szCs w:val="24"/>
        </w:rPr>
      </w:pPr>
      <w:bookmarkStart w:id="58" w:name="_Toc84600335"/>
      <w:r w:rsidRPr="00C80307">
        <w:rPr>
          <w:rFonts w:ascii="Arial" w:hAnsi="Arial" w:cs="Arial"/>
          <w:sz w:val="24"/>
          <w:szCs w:val="24"/>
        </w:rPr>
        <w:lastRenderedPageBreak/>
        <w:t>3.</w:t>
      </w:r>
      <w:r w:rsidR="00B066C6">
        <w:rPr>
          <w:rFonts w:ascii="Arial" w:hAnsi="Arial" w:cs="Arial"/>
          <w:sz w:val="24"/>
          <w:szCs w:val="24"/>
        </w:rPr>
        <w:t>4</w:t>
      </w:r>
      <w:r w:rsidR="009F6680" w:rsidRPr="00C80307">
        <w:rPr>
          <w:rFonts w:ascii="Arial" w:hAnsi="Arial" w:cs="Arial"/>
          <w:sz w:val="24"/>
          <w:szCs w:val="24"/>
        </w:rPr>
        <w:t xml:space="preserve"> </w:t>
      </w:r>
      <w:r w:rsidRPr="00C80307">
        <w:rPr>
          <w:rFonts w:ascii="Arial" w:hAnsi="Arial" w:cs="Arial"/>
          <w:sz w:val="24"/>
          <w:szCs w:val="24"/>
        </w:rPr>
        <w:t>Q</w:t>
      </w:r>
      <w:r w:rsidR="00C639CC" w:rsidRPr="00C80307">
        <w:rPr>
          <w:rFonts w:ascii="Arial" w:hAnsi="Arial" w:cs="Arial"/>
          <w:sz w:val="24"/>
          <w:szCs w:val="24"/>
        </w:rPr>
        <w:t>uestionnaire design</w:t>
      </w:r>
      <w:bookmarkEnd w:id="58"/>
      <w:r w:rsidR="00C639CC" w:rsidRPr="00C80307">
        <w:rPr>
          <w:rFonts w:ascii="Arial" w:hAnsi="Arial" w:cs="Arial"/>
          <w:sz w:val="24"/>
          <w:szCs w:val="24"/>
        </w:rPr>
        <w:t xml:space="preserve"> </w:t>
      </w:r>
    </w:p>
    <w:p w14:paraId="3FEE9AC6" w14:textId="645347C5" w:rsidR="006371D0" w:rsidRDefault="004D70B9" w:rsidP="00BB50C4">
      <w:pPr>
        <w:spacing w:line="480" w:lineRule="auto"/>
        <w:rPr>
          <w:rFonts w:ascii="Arial" w:hAnsi="Arial" w:cs="Arial"/>
          <w:sz w:val="24"/>
          <w:szCs w:val="24"/>
        </w:rPr>
      </w:pPr>
      <w:r w:rsidRPr="00BB50C4">
        <w:rPr>
          <w:rFonts w:ascii="Arial" w:hAnsi="Arial" w:cs="Arial"/>
          <w:sz w:val="24"/>
          <w:szCs w:val="24"/>
        </w:rPr>
        <w:t>Whilst it may be assumed that questionnaires are a simple method of data collection, Loughborough</w:t>
      </w:r>
      <w:r w:rsidR="000F139F">
        <w:rPr>
          <w:rFonts w:ascii="Arial" w:hAnsi="Arial" w:cs="Arial"/>
          <w:sz w:val="24"/>
          <w:szCs w:val="24"/>
        </w:rPr>
        <w:t xml:space="preserve"> U</w:t>
      </w:r>
      <w:r w:rsidRPr="00BB50C4">
        <w:rPr>
          <w:rFonts w:ascii="Arial" w:hAnsi="Arial" w:cs="Arial"/>
          <w:sz w:val="24"/>
          <w:szCs w:val="24"/>
        </w:rPr>
        <w:t>niversity</w:t>
      </w:r>
      <w:r w:rsidR="000F139F">
        <w:rPr>
          <w:rFonts w:ascii="Arial" w:hAnsi="Arial" w:cs="Arial"/>
          <w:sz w:val="24"/>
          <w:szCs w:val="24"/>
        </w:rPr>
        <w:t xml:space="preserve"> (2019)</w:t>
      </w:r>
      <w:r w:rsidRPr="00BB50C4">
        <w:rPr>
          <w:rFonts w:ascii="Arial" w:hAnsi="Arial" w:cs="Arial"/>
          <w:sz w:val="24"/>
          <w:szCs w:val="24"/>
        </w:rPr>
        <w:t xml:space="preserve"> </w:t>
      </w:r>
      <w:r w:rsidR="007809F3">
        <w:rPr>
          <w:rFonts w:ascii="Arial" w:hAnsi="Arial" w:cs="Arial"/>
          <w:sz w:val="24"/>
          <w:szCs w:val="24"/>
        </w:rPr>
        <w:t xml:space="preserve">argues </w:t>
      </w:r>
      <w:r w:rsidR="00BB50C4" w:rsidRPr="00BB50C4">
        <w:rPr>
          <w:rFonts w:ascii="Arial" w:hAnsi="Arial" w:cs="Arial"/>
          <w:sz w:val="24"/>
          <w:szCs w:val="24"/>
        </w:rPr>
        <w:t>that a great deal of thought and preparation must go into questionnaire design to ensure the relevant data is collected.</w:t>
      </w:r>
      <w:r w:rsidR="00786708">
        <w:rPr>
          <w:rFonts w:ascii="Arial" w:hAnsi="Arial" w:cs="Arial"/>
          <w:sz w:val="24"/>
          <w:szCs w:val="24"/>
        </w:rPr>
        <w:t xml:space="preserve"> </w:t>
      </w:r>
      <w:r w:rsidR="000A064F">
        <w:rPr>
          <w:rFonts w:ascii="Arial" w:hAnsi="Arial" w:cs="Arial"/>
          <w:sz w:val="24"/>
          <w:szCs w:val="24"/>
        </w:rPr>
        <w:t xml:space="preserve">Unlike during interviews or focus groups, </w:t>
      </w:r>
      <w:r w:rsidR="00DC625C">
        <w:rPr>
          <w:rFonts w:ascii="Arial" w:hAnsi="Arial" w:cs="Arial"/>
          <w:sz w:val="24"/>
          <w:szCs w:val="24"/>
        </w:rPr>
        <w:t xml:space="preserve">the research does not have the opportunity to probe, therefore, the questions set must be </w:t>
      </w:r>
      <w:r w:rsidR="00D34645">
        <w:rPr>
          <w:rFonts w:ascii="Arial" w:hAnsi="Arial" w:cs="Arial"/>
          <w:sz w:val="24"/>
          <w:szCs w:val="24"/>
        </w:rPr>
        <w:t xml:space="preserve">right at the time of the release. To ensure </w:t>
      </w:r>
      <w:r w:rsidR="00A6781E">
        <w:rPr>
          <w:rFonts w:ascii="Arial" w:hAnsi="Arial" w:cs="Arial"/>
          <w:sz w:val="24"/>
          <w:szCs w:val="24"/>
        </w:rPr>
        <w:t xml:space="preserve">the </w:t>
      </w:r>
      <w:r w:rsidR="00D34645">
        <w:rPr>
          <w:rFonts w:ascii="Arial" w:hAnsi="Arial" w:cs="Arial"/>
          <w:sz w:val="24"/>
          <w:szCs w:val="24"/>
        </w:rPr>
        <w:t>efficiency of the questions, it is not</w:t>
      </w:r>
      <w:r w:rsidR="00F44959">
        <w:rPr>
          <w:rFonts w:ascii="Arial" w:hAnsi="Arial" w:cs="Arial"/>
          <w:sz w:val="24"/>
          <w:szCs w:val="24"/>
        </w:rPr>
        <w:t xml:space="preserve"> uncommon for a pilot to be circulated</w:t>
      </w:r>
      <w:r w:rsidR="00773FBB">
        <w:rPr>
          <w:rFonts w:ascii="Arial" w:hAnsi="Arial" w:cs="Arial"/>
          <w:sz w:val="24"/>
          <w:szCs w:val="24"/>
        </w:rPr>
        <w:t xml:space="preserve"> (Greener, 2008)</w:t>
      </w:r>
      <w:r w:rsidR="00F44959">
        <w:rPr>
          <w:rFonts w:ascii="Arial" w:hAnsi="Arial" w:cs="Arial"/>
          <w:sz w:val="24"/>
          <w:szCs w:val="24"/>
        </w:rPr>
        <w:t xml:space="preserve">, allowing the </w:t>
      </w:r>
      <w:r w:rsidR="00773FBB">
        <w:rPr>
          <w:rFonts w:ascii="Arial" w:hAnsi="Arial" w:cs="Arial"/>
          <w:sz w:val="24"/>
          <w:szCs w:val="24"/>
        </w:rPr>
        <w:t>research to adapt any inefficient questions</w:t>
      </w:r>
      <w:r w:rsidR="004D2FB0">
        <w:rPr>
          <w:rFonts w:ascii="Arial" w:hAnsi="Arial" w:cs="Arial"/>
          <w:sz w:val="24"/>
          <w:szCs w:val="24"/>
        </w:rPr>
        <w:t xml:space="preserve"> (See Appendix </w:t>
      </w:r>
      <w:r w:rsidR="00537A6E">
        <w:rPr>
          <w:rFonts w:ascii="Arial" w:hAnsi="Arial" w:cs="Arial"/>
          <w:sz w:val="24"/>
          <w:szCs w:val="24"/>
        </w:rPr>
        <w:t>D</w:t>
      </w:r>
      <w:r w:rsidR="004D2FB0">
        <w:rPr>
          <w:rFonts w:ascii="Arial" w:hAnsi="Arial" w:cs="Arial"/>
          <w:sz w:val="24"/>
          <w:szCs w:val="24"/>
        </w:rPr>
        <w:t xml:space="preserve"> for </w:t>
      </w:r>
      <w:r w:rsidR="00547598">
        <w:rPr>
          <w:rFonts w:ascii="Arial" w:hAnsi="Arial" w:cs="Arial"/>
          <w:sz w:val="24"/>
          <w:szCs w:val="24"/>
        </w:rPr>
        <w:t>Pilot</w:t>
      </w:r>
      <w:r w:rsidR="00537A6E">
        <w:rPr>
          <w:rFonts w:ascii="Arial" w:hAnsi="Arial" w:cs="Arial"/>
          <w:sz w:val="24"/>
          <w:szCs w:val="24"/>
        </w:rPr>
        <w:t xml:space="preserve"> Questionnaire</w:t>
      </w:r>
      <w:r w:rsidR="00547598">
        <w:rPr>
          <w:rFonts w:ascii="Arial" w:hAnsi="Arial" w:cs="Arial"/>
          <w:sz w:val="24"/>
          <w:szCs w:val="24"/>
        </w:rPr>
        <w:t>)</w:t>
      </w:r>
      <w:r w:rsidR="00537A6E">
        <w:rPr>
          <w:rFonts w:ascii="Arial" w:hAnsi="Arial" w:cs="Arial"/>
          <w:sz w:val="24"/>
          <w:szCs w:val="24"/>
        </w:rPr>
        <w:t>.</w:t>
      </w:r>
      <w:r w:rsidR="00613014">
        <w:rPr>
          <w:rFonts w:ascii="Arial" w:hAnsi="Arial" w:cs="Arial"/>
          <w:sz w:val="24"/>
          <w:szCs w:val="24"/>
        </w:rPr>
        <w:t xml:space="preserve"> Furthermore, </w:t>
      </w:r>
      <w:r w:rsidR="00E079D7">
        <w:rPr>
          <w:rFonts w:ascii="Arial" w:hAnsi="Arial" w:cs="Arial"/>
          <w:sz w:val="24"/>
          <w:szCs w:val="24"/>
        </w:rPr>
        <w:t xml:space="preserve">organisations often turn to staff surveys to cover employee engagement, sometimes resulting in survey fatigue. A term </w:t>
      </w:r>
      <w:r w:rsidR="00BE4101">
        <w:rPr>
          <w:rFonts w:ascii="Arial" w:hAnsi="Arial" w:cs="Arial"/>
          <w:sz w:val="24"/>
          <w:szCs w:val="24"/>
        </w:rPr>
        <w:t xml:space="preserve">used to describe the overwhelming of respondents either due to the number of questions asked, or </w:t>
      </w:r>
      <w:r w:rsidR="00957F64">
        <w:rPr>
          <w:rFonts w:ascii="Arial" w:hAnsi="Arial" w:cs="Arial"/>
          <w:sz w:val="24"/>
          <w:szCs w:val="24"/>
        </w:rPr>
        <w:t xml:space="preserve">the </w:t>
      </w:r>
      <w:r w:rsidR="0061519C">
        <w:rPr>
          <w:rFonts w:ascii="Arial" w:hAnsi="Arial" w:cs="Arial"/>
          <w:sz w:val="24"/>
          <w:szCs w:val="24"/>
        </w:rPr>
        <w:t>volume of surveys circulated (NRC, 2016).</w:t>
      </w:r>
      <w:r w:rsidR="001B377E">
        <w:rPr>
          <w:rFonts w:ascii="Arial" w:hAnsi="Arial" w:cs="Arial"/>
          <w:sz w:val="24"/>
          <w:szCs w:val="24"/>
        </w:rPr>
        <w:t xml:space="preserve"> NHS Wales frequently sends surveys to employees, thus enhancing the chances of survey fatigue </w:t>
      </w:r>
      <w:r w:rsidR="00A43A3B">
        <w:rPr>
          <w:rFonts w:ascii="Arial" w:hAnsi="Arial" w:cs="Arial"/>
          <w:sz w:val="24"/>
          <w:szCs w:val="24"/>
        </w:rPr>
        <w:t>within NWSSP (NHS Wales Health Education Improvement Wales,</w:t>
      </w:r>
      <w:r w:rsidR="00A12C53">
        <w:rPr>
          <w:rFonts w:ascii="Arial" w:hAnsi="Arial" w:cs="Arial"/>
          <w:sz w:val="24"/>
          <w:szCs w:val="24"/>
        </w:rPr>
        <w:t xml:space="preserve"> 2020).</w:t>
      </w:r>
      <w:r w:rsidR="00B71E17">
        <w:rPr>
          <w:rFonts w:ascii="Arial" w:hAnsi="Arial" w:cs="Arial"/>
          <w:sz w:val="24"/>
          <w:szCs w:val="24"/>
        </w:rPr>
        <w:t xml:space="preserve"> The NRC (2016) claim asking the same questions repeatedly to staff can contribute to survey </w:t>
      </w:r>
      <w:r w:rsidR="00F96D1E">
        <w:rPr>
          <w:rFonts w:ascii="Arial" w:hAnsi="Arial" w:cs="Arial"/>
          <w:sz w:val="24"/>
          <w:szCs w:val="24"/>
        </w:rPr>
        <w:t>fatigue</w:t>
      </w:r>
      <w:r w:rsidR="00B71E17">
        <w:rPr>
          <w:rFonts w:ascii="Arial" w:hAnsi="Arial" w:cs="Arial"/>
          <w:sz w:val="24"/>
          <w:szCs w:val="24"/>
        </w:rPr>
        <w:t>. Th</w:t>
      </w:r>
      <w:r w:rsidR="003F3245">
        <w:rPr>
          <w:rFonts w:ascii="Arial" w:hAnsi="Arial" w:cs="Arial"/>
          <w:sz w:val="24"/>
          <w:szCs w:val="24"/>
        </w:rPr>
        <w:t>e questionnaire in this report</w:t>
      </w:r>
      <w:r w:rsidR="00957F64">
        <w:rPr>
          <w:rFonts w:ascii="Arial" w:hAnsi="Arial" w:cs="Arial"/>
          <w:sz w:val="24"/>
          <w:szCs w:val="24"/>
        </w:rPr>
        <w:t>, therefore,</w:t>
      </w:r>
      <w:r w:rsidR="003F3245">
        <w:rPr>
          <w:rFonts w:ascii="Arial" w:hAnsi="Arial" w:cs="Arial"/>
          <w:sz w:val="24"/>
          <w:szCs w:val="24"/>
        </w:rPr>
        <w:t xml:space="preserve"> steered away from previously asked questions,</w:t>
      </w:r>
      <w:r w:rsidR="004A69BA">
        <w:rPr>
          <w:rFonts w:ascii="Arial" w:hAnsi="Arial" w:cs="Arial"/>
          <w:sz w:val="24"/>
          <w:szCs w:val="24"/>
        </w:rPr>
        <w:t xml:space="preserve"> </w:t>
      </w:r>
      <w:r w:rsidR="003F3245">
        <w:rPr>
          <w:rFonts w:ascii="Arial" w:hAnsi="Arial" w:cs="Arial"/>
          <w:sz w:val="24"/>
          <w:szCs w:val="24"/>
        </w:rPr>
        <w:t xml:space="preserve">encouraging engagement and </w:t>
      </w:r>
      <w:r w:rsidR="00AA4D1C">
        <w:rPr>
          <w:rFonts w:ascii="Arial" w:hAnsi="Arial" w:cs="Arial"/>
          <w:sz w:val="24"/>
          <w:szCs w:val="24"/>
        </w:rPr>
        <w:t>thought-provoking</w:t>
      </w:r>
      <w:r w:rsidR="003F3245">
        <w:rPr>
          <w:rFonts w:ascii="Arial" w:hAnsi="Arial" w:cs="Arial"/>
          <w:sz w:val="24"/>
          <w:szCs w:val="24"/>
        </w:rPr>
        <w:t xml:space="preserve"> answers </w:t>
      </w:r>
      <w:r w:rsidR="00DA193A">
        <w:rPr>
          <w:rFonts w:ascii="Arial" w:hAnsi="Arial" w:cs="Arial"/>
          <w:sz w:val="24"/>
          <w:szCs w:val="24"/>
        </w:rPr>
        <w:t xml:space="preserve">to </w:t>
      </w:r>
      <w:r w:rsidR="003F3245">
        <w:rPr>
          <w:rFonts w:ascii="Arial" w:hAnsi="Arial" w:cs="Arial"/>
          <w:sz w:val="24"/>
          <w:szCs w:val="24"/>
        </w:rPr>
        <w:t>questions.</w:t>
      </w:r>
      <w:r w:rsidR="00B47BAE">
        <w:rPr>
          <w:rFonts w:ascii="Arial" w:hAnsi="Arial" w:cs="Arial"/>
          <w:sz w:val="24"/>
          <w:szCs w:val="24"/>
        </w:rPr>
        <w:tab/>
      </w:r>
    </w:p>
    <w:p w14:paraId="6278551A" w14:textId="269F5D80" w:rsidR="00233445" w:rsidRDefault="00233445" w:rsidP="00BB50C4">
      <w:pPr>
        <w:spacing w:line="480" w:lineRule="auto"/>
        <w:rPr>
          <w:rFonts w:ascii="Arial" w:hAnsi="Arial" w:cs="Arial"/>
          <w:sz w:val="24"/>
          <w:szCs w:val="24"/>
        </w:rPr>
      </w:pPr>
      <w:r>
        <w:rPr>
          <w:rFonts w:ascii="Arial" w:hAnsi="Arial" w:cs="Arial"/>
          <w:sz w:val="24"/>
          <w:szCs w:val="24"/>
        </w:rPr>
        <w:tab/>
      </w:r>
      <w:r w:rsidR="0028489B">
        <w:rPr>
          <w:rFonts w:ascii="Arial" w:hAnsi="Arial" w:cs="Arial"/>
          <w:sz w:val="24"/>
          <w:szCs w:val="24"/>
        </w:rPr>
        <w:t>Researcher</w:t>
      </w:r>
      <w:r w:rsidR="00882D0A">
        <w:rPr>
          <w:rFonts w:ascii="Arial" w:hAnsi="Arial" w:cs="Arial"/>
          <w:sz w:val="24"/>
          <w:szCs w:val="24"/>
        </w:rPr>
        <w:t>s</w:t>
      </w:r>
      <w:r w:rsidR="0028489B">
        <w:rPr>
          <w:rFonts w:ascii="Arial" w:hAnsi="Arial" w:cs="Arial"/>
          <w:sz w:val="24"/>
          <w:szCs w:val="24"/>
        </w:rPr>
        <w:t xml:space="preserve"> identif</w:t>
      </w:r>
      <w:r w:rsidR="00882D0A">
        <w:rPr>
          <w:rFonts w:ascii="Arial" w:hAnsi="Arial" w:cs="Arial"/>
          <w:sz w:val="24"/>
          <w:szCs w:val="24"/>
        </w:rPr>
        <w:t>y</w:t>
      </w:r>
      <w:r w:rsidR="0028489B">
        <w:rPr>
          <w:rFonts w:ascii="Arial" w:hAnsi="Arial" w:cs="Arial"/>
          <w:sz w:val="24"/>
          <w:szCs w:val="24"/>
        </w:rPr>
        <w:t xml:space="preserve"> the risk of sati</w:t>
      </w:r>
      <w:r w:rsidR="00957F64">
        <w:rPr>
          <w:rFonts w:ascii="Arial" w:hAnsi="Arial" w:cs="Arial"/>
          <w:sz w:val="24"/>
          <w:szCs w:val="24"/>
        </w:rPr>
        <w:t>s</w:t>
      </w:r>
      <w:r w:rsidR="0028489B">
        <w:rPr>
          <w:rFonts w:ascii="Arial" w:hAnsi="Arial" w:cs="Arial"/>
          <w:sz w:val="24"/>
          <w:szCs w:val="24"/>
        </w:rPr>
        <w:t>ficing</w:t>
      </w:r>
      <w:r w:rsidR="00BD3438">
        <w:rPr>
          <w:rFonts w:ascii="Arial" w:hAnsi="Arial" w:cs="Arial"/>
          <w:sz w:val="24"/>
          <w:szCs w:val="24"/>
        </w:rPr>
        <w:t>; to settle rather than maximise (Brown, 2004),</w:t>
      </w:r>
      <w:r w:rsidR="00D77CB1">
        <w:rPr>
          <w:rFonts w:ascii="Arial" w:hAnsi="Arial" w:cs="Arial"/>
          <w:sz w:val="24"/>
          <w:szCs w:val="24"/>
        </w:rPr>
        <w:t xml:space="preserve"> when collecting primary data through questionnaires.</w:t>
      </w:r>
      <w:r w:rsidR="001F2E6B">
        <w:rPr>
          <w:rFonts w:ascii="Arial" w:hAnsi="Arial" w:cs="Arial"/>
          <w:sz w:val="24"/>
          <w:szCs w:val="24"/>
        </w:rPr>
        <w:t xml:space="preserve"> </w:t>
      </w:r>
      <w:r w:rsidR="0007730C">
        <w:rPr>
          <w:rFonts w:ascii="Arial" w:hAnsi="Arial" w:cs="Arial"/>
          <w:sz w:val="24"/>
          <w:szCs w:val="24"/>
        </w:rPr>
        <w:t>This has become a concern for researchers, leading them to mitigate the risk of sati</w:t>
      </w:r>
      <w:r w:rsidR="00957F64">
        <w:rPr>
          <w:rFonts w:ascii="Arial" w:hAnsi="Arial" w:cs="Arial"/>
          <w:sz w:val="24"/>
          <w:szCs w:val="24"/>
        </w:rPr>
        <w:t>s</w:t>
      </w:r>
      <w:r w:rsidR="0007730C">
        <w:rPr>
          <w:rFonts w:ascii="Arial" w:hAnsi="Arial" w:cs="Arial"/>
          <w:sz w:val="24"/>
          <w:szCs w:val="24"/>
        </w:rPr>
        <w:t xml:space="preserve">ficing </w:t>
      </w:r>
      <w:r w:rsidR="00AF23E6">
        <w:rPr>
          <w:rFonts w:ascii="Arial" w:hAnsi="Arial" w:cs="Arial"/>
          <w:sz w:val="24"/>
          <w:szCs w:val="24"/>
        </w:rPr>
        <w:t xml:space="preserve">during questionnaires. </w:t>
      </w:r>
      <w:r w:rsidR="00957F64">
        <w:rPr>
          <w:rFonts w:ascii="Arial" w:hAnsi="Arial" w:cs="Arial"/>
          <w:sz w:val="24"/>
          <w:szCs w:val="24"/>
        </w:rPr>
        <w:t>T</w:t>
      </w:r>
      <w:r w:rsidR="00AF23E6">
        <w:rPr>
          <w:rFonts w:ascii="Arial" w:hAnsi="Arial" w:cs="Arial"/>
          <w:sz w:val="24"/>
          <w:szCs w:val="24"/>
        </w:rPr>
        <w:t>o attain meanin</w:t>
      </w:r>
      <w:r w:rsidR="008C0BEC">
        <w:rPr>
          <w:rFonts w:ascii="Arial" w:hAnsi="Arial" w:cs="Arial"/>
          <w:sz w:val="24"/>
          <w:szCs w:val="24"/>
        </w:rPr>
        <w:t>gful and accurate responses, the questionnaire design must be prioritised (</w:t>
      </w:r>
      <w:proofErr w:type="spellStart"/>
      <w:r w:rsidR="00DC4159">
        <w:rPr>
          <w:rFonts w:ascii="Arial" w:hAnsi="Arial" w:cs="Arial"/>
          <w:sz w:val="24"/>
          <w:szCs w:val="24"/>
        </w:rPr>
        <w:t>Robman</w:t>
      </w:r>
      <w:proofErr w:type="spellEnd"/>
      <w:r w:rsidR="00DC4159">
        <w:rPr>
          <w:rFonts w:ascii="Arial" w:hAnsi="Arial" w:cs="Arial"/>
          <w:sz w:val="24"/>
          <w:szCs w:val="24"/>
        </w:rPr>
        <w:t>, Gummer and Silber, 2018).</w:t>
      </w:r>
      <w:r w:rsidR="00162356">
        <w:rPr>
          <w:rFonts w:ascii="Arial" w:hAnsi="Arial" w:cs="Arial"/>
          <w:sz w:val="24"/>
          <w:szCs w:val="24"/>
        </w:rPr>
        <w:t xml:space="preserve"> </w:t>
      </w:r>
      <w:r w:rsidR="00DA193A">
        <w:rPr>
          <w:rFonts w:ascii="Arial" w:hAnsi="Arial" w:cs="Arial"/>
          <w:sz w:val="24"/>
          <w:szCs w:val="24"/>
        </w:rPr>
        <w:t xml:space="preserve">To </w:t>
      </w:r>
      <w:r w:rsidR="00162356">
        <w:rPr>
          <w:rFonts w:ascii="Arial" w:hAnsi="Arial" w:cs="Arial"/>
          <w:sz w:val="24"/>
          <w:szCs w:val="24"/>
        </w:rPr>
        <w:t>mitigate sati</w:t>
      </w:r>
      <w:r w:rsidR="003C617D">
        <w:rPr>
          <w:rFonts w:ascii="Arial" w:hAnsi="Arial" w:cs="Arial"/>
          <w:sz w:val="24"/>
          <w:szCs w:val="24"/>
        </w:rPr>
        <w:t>s</w:t>
      </w:r>
      <w:r w:rsidR="00162356">
        <w:rPr>
          <w:rFonts w:ascii="Arial" w:hAnsi="Arial" w:cs="Arial"/>
          <w:sz w:val="24"/>
          <w:szCs w:val="24"/>
        </w:rPr>
        <w:t xml:space="preserve">ficing, the questionnaire featured in this report </w:t>
      </w:r>
      <w:r w:rsidR="00FC01A8">
        <w:rPr>
          <w:rFonts w:ascii="Arial" w:hAnsi="Arial" w:cs="Arial"/>
          <w:sz w:val="24"/>
          <w:szCs w:val="24"/>
        </w:rPr>
        <w:t>featured prompts</w:t>
      </w:r>
      <w:r w:rsidR="003C4B3A">
        <w:rPr>
          <w:rFonts w:ascii="Arial" w:hAnsi="Arial" w:cs="Arial"/>
          <w:sz w:val="24"/>
          <w:szCs w:val="24"/>
        </w:rPr>
        <w:t>, ensuring that they would be correctly interpreted and accurately answered.</w:t>
      </w:r>
    </w:p>
    <w:p w14:paraId="028C8935" w14:textId="1933FE6D" w:rsidR="00B47BAE" w:rsidRDefault="00B47BAE" w:rsidP="00BB50C4">
      <w:pPr>
        <w:spacing w:line="480" w:lineRule="auto"/>
        <w:rPr>
          <w:rFonts w:ascii="Arial" w:hAnsi="Arial" w:cs="Arial"/>
          <w:sz w:val="24"/>
          <w:szCs w:val="24"/>
        </w:rPr>
      </w:pPr>
      <w:r>
        <w:rPr>
          <w:rFonts w:ascii="Arial" w:hAnsi="Arial" w:cs="Arial"/>
          <w:sz w:val="24"/>
          <w:szCs w:val="24"/>
        </w:rPr>
        <w:lastRenderedPageBreak/>
        <w:tab/>
      </w:r>
      <w:r w:rsidR="002E18F1">
        <w:rPr>
          <w:rFonts w:ascii="Arial" w:hAnsi="Arial" w:cs="Arial"/>
          <w:sz w:val="24"/>
          <w:szCs w:val="24"/>
        </w:rPr>
        <w:t>Part one of the questionnaire (</w:t>
      </w:r>
      <w:r w:rsidR="00BF5EFF">
        <w:rPr>
          <w:rFonts w:ascii="Arial" w:hAnsi="Arial" w:cs="Arial"/>
          <w:sz w:val="24"/>
          <w:szCs w:val="24"/>
        </w:rPr>
        <w:t>s</w:t>
      </w:r>
      <w:r w:rsidR="002E18F1">
        <w:rPr>
          <w:rFonts w:ascii="Arial" w:hAnsi="Arial" w:cs="Arial"/>
          <w:sz w:val="24"/>
          <w:szCs w:val="24"/>
        </w:rPr>
        <w:t xml:space="preserve">ee </w:t>
      </w:r>
      <w:r w:rsidR="00BF5EFF">
        <w:rPr>
          <w:rFonts w:ascii="Arial" w:hAnsi="Arial" w:cs="Arial"/>
          <w:sz w:val="24"/>
          <w:szCs w:val="24"/>
        </w:rPr>
        <w:t>a</w:t>
      </w:r>
      <w:r w:rsidR="002E18F1">
        <w:rPr>
          <w:rFonts w:ascii="Arial" w:hAnsi="Arial" w:cs="Arial"/>
          <w:sz w:val="24"/>
          <w:szCs w:val="24"/>
        </w:rPr>
        <w:t>ppendix E)</w:t>
      </w:r>
      <w:r w:rsidR="007C28A5">
        <w:rPr>
          <w:rFonts w:ascii="Arial" w:hAnsi="Arial" w:cs="Arial"/>
          <w:sz w:val="24"/>
          <w:szCs w:val="24"/>
        </w:rPr>
        <w:t xml:space="preserve"> featured open</w:t>
      </w:r>
      <w:r w:rsidR="003C617D">
        <w:rPr>
          <w:rFonts w:ascii="Arial" w:hAnsi="Arial" w:cs="Arial"/>
          <w:sz w:val="24"/>
          <w:szCs w:val="24"/>
        </w:rPr>
        <w:t>-</w:t>
      </w:r>
      <w:r w:rsidR="007C28A5">
        <w:rPr>
          <w:rFonts w:ascii="Arial" w:hAnsi="Arial" w:cs="Arial"/>
          <w:sz w:val="24"/>
          <w:szCs w:val="24"/>
        </w:rPr>
        <w:t>ended questions</w:t>
      </w:r>
      <w:r w:rsidR="00EA7BAE">
        <w:rPr>
          <w:rFonts w:ascii="Arial" w:hAnsi="Arial" w:cs="Arial"/>
          <w:sz w:val="24"/>
          <w:szCs w:val="24"/>
        </w:rPr>
        <w:t xml:space="preserve"> linked to H1.</w:t>
      </w:r>
      <w:r w:rsidR="00FB18E8">
        <w:rPr>
          <w:rFonts w:ascii="Arial" w:hAnsi="Arial" w:cs="Arial"/>
          <w:sz w:val="24"/>
          <w:szCs w:val="24"/>
        </w:rPr>
        <w:t xml:space="preserve"> However, to measure </w:t>
      </w:r>
      <w:r w:rsidR="00507560">
        <w:rPr>
          <w:rFonts w:ascii="Arial" w:hAnsi="Arial" w:cs="Arial"/>
          <w:sz w:val="24"/>
          <w:szCs w:val="24"/>
        </w:rPr>
        <w:t>H2,</w:t>
      </w:r>
      <w:r w:rsidR="00F84500">
        <w:rPr>
          <w:rFonts w:ascii="Arial" w:hAnsi="Arial" w:cs="Arial"/>
          <w:sz w:val="24"/>
          <w:szCs w:val="24"/>
        </w:rPr>
        <w:t xml:space="preserve"> </w:t>
      </w:r>
      <w:r w:rsidR="00213EB3">
        <w:rPr>
          <w:rFonts w:ascii="Arial" w:hAnsi="Arial" w:cs="Arial"/>
          <w:sz w:val="24"/>
          <w:szCs w:val="24"/>
        </w:rPr>
        <w:t>Likert scale</w:t>
      </w:r>
      <w:r w:rsidR="00F84500">
        <w:rPr>
          <w:rFonts w:ascii="Arial" w:hAnsi="Arial" w:cs="Arial"/>
          <w:sz w:val="24"/>
          <w:szCs w:val="24"/>
        </w:rPr>
        <w:t xml:space="preserve"> questions were utilised. </w:t>
      </w:r>
      <w:r w:rsidR="00213EB3">
        <w:rPr>
          <w:rFonts w:ascii="Arial" w:hAnsi="Arial" w:cs="Arial"/>
          <w:sz w:val="24"/>
          <w:szCs w:val="24"/>
        </w:rPr>
        <w:t>This style of questioning will allow</w:t>
      </w:r>
      <w:r w:rsidR="00E416F4">
        <w:rPr>
          <w:rFonts w:ascii="Arial" w:hAnsi="Arial" w:cs="Arial"/>
          <w:sz w:val="24"/>
          <w:szCs w:val="24"/>
        </w:rPr>
        <w:t xml:space="preserve"> the connection between </w:t>
      </w:r>
      <w:r w:rsidR="00213721">
        <w:rPr>
          <w:rFonts w:ascii="Arial" w:hAnsi="Arial" w:cs="Arial"/>
          <w:sz w:val="24"/>
          <w:szCs w:val="24"/>
        </w:rPr>
        <w:t xml:space="preserve">shared </w:t>
      </w:r>
      <w:r w:rsidR="00E416F4">
        <w:rPr>
          <w:rFonts w:ascii="Arial" w:hAnsi="Arial" w:cs="Arial"/>
          <w:sz w:val="24"/>
          <w:szCs w:val="24"/>
        </w:rPr>
        <w:t xml:space="preserve">purpose and </w:t>
      </w:r>
      <w:r w:rsidR="00213721">
        <w:rPr>
          <w:rFonts w:ascii="Arial" w:hAnsi="Arial" w:cs="Arial"/>
          <w:sz w:val="24"/>
          <w:szCs w:val="24"/>
        </w:rPr>
        <w:t xml:space="preserve">team </w:t>
      </w:r>
      <w:r w:rsidR="00E416F4">
        <w:rPr>
          <w:rFonts w:ascii="Arial" w:hAnsi="Arial" w:cs="Arial"/>
          <w:sz w:val="24"/>
          <w:szCs w:val="24"/>
        </w:rPr>
        <w:t>attendance during the pandemic to be measured</w:t>
      </w:r>
      <w:r w:rsidR="00ED22DF">
        <w:rPr>
          <w:rFonts w:ascii="Arial" w:hAnsi="Arial" w:cs="Arial"/>
          <w:sz w:val="24"/>
          <w:szCs w:val="24"/>
        </w:rPr>
        <w:t xml:space="preserve"> with ease</w:t>
      </w:r>
      <w:r w:rsidR="00E773EF">
        <w:rPr>
          <w:rFonts w:ascii="Arial" w:hAnsi="Arial" w:cs="Arial"/>
          <w:sz w:val="24"/>
          <w:szCs w:val="24"/>
        </w:rPr>
        <w:t xml:space="preserve"> (Johns, 2010).</w:t>
      </w:r>
      <w:r w:rsidR="005A7ABB">
        <w:rPr>
          <w:rFonts w:ascii="Arial" w:hAnsi="Arial" w:cs="Arial"/>
          <w:sz w:val="24"/>
          <w:szCs w:val="24"/>
        </w:rPr>
        <w:t xml:space="preserve"> In </w:t>
      </w:r>
      <w:r w:rsidR="006654BC">
        <w:rPr>
          <w:rFonts w:ascii="Arial" w:hAnsi="Arial" w:cs="Arial"/>
          <w:sz w:val="24"/>
          <w:szCs w:val="24"/>
        </w:rPr>
        <w:t>addition</w:t>
      </w:r>
      <w:r w:rsidR="003C617D">
        <w:rPr>
          <w:rFonts w:ascii="Arial" w:hAnsi="Arial" w:cs="Arial"/>
          <w:sz w:val="24"/>
          <w:szCs w:val="24"/>
        </w:rPr>
        <w:t>,</w:t>
      </w:r>
      <w:r w:rsidR="006654BC">
        <w:rPr>
          <w:rFonts w:ascii="Arial" w:hAnsi="Arial" w:cs="Arial"/>
          <w:sz w:val="24"/>
          <w:szCs w:val="24"/>
        </w:rPr>
        <w:t xml:space="preserve"> to open</w:t>
      </w:r>
      <w:r w:rsidR="003C617D">
        <w:rPr>
          <w:rFonts w:ascii="Arial" w:hAnsi="Arial" w:cs="Arial"/>
          <w:sz w:val="24"/>
          <w:szCs w:val="24"/>
        </w:rPr>
        <w:t>-</w:t>
      </w:r>
      <w:r w:rsidR="006654BC">
        <w:rPr>
          <w:rFonts w:ascii="Arial" w:hAnsi="Arial" w:cs="Arial"/>
          <w:sz w:val="24"/>
          <w:szCs w:val="24"/>
        </w:rPr>
        <w:t>ended and Likert scale questions, multiple</w:t>
      </w:r>
      <w:r w:rsidR="003C617D">
        <w:rPr>
          <w:rFonts w:ascii="Arial" w:hAnsi="Arial" w:cs="Arial"/>
          <w:sz w:val="24"/>
          <w:szCs w:val="24"/>
        </w:rPr>
        <w:t>-</w:t>
      </w:r>
      <w:r w:rsidR="006654BC">
        <w:rPr>
          <w:rFonts w:ascii="Arial" w:hAnsi="Arial" w:cs="Arial"/>
          <w:sz w:val="24"/>
          <w:szCs w:val="24"/>
        </w:rPr>
        <w:t>choice style questions were also included</w:t>
      </w:r>
      <w:r w:rsidR="00D837F0">
        <w:rPr>
          <w:rFonts w:ascii="Arial" w:hAnsi="Arial" w:cs="Arial"/>
          <w:sz w:val="24"/>
          <w:szCs w:val="24"/>
        </w:rPr>
        <w:t xml:space="preserve"> to improve the user experience and limit fatigue (Johns, 2010).</w:t>
      </w:r>
      <w:r w:rsidR="00AF45F4">
        <w:rPr>
          <w:rFonts w:ascii="Arial" w:hAnsi="Arial" w:cs="Arial"/>
          <w:sz w:val="24"/>
          <w:szCs w:val="24"/>
        </w:rPr>
        <w:tab/>
      </w:r>
    </w:p>
    <w:p w14:paraId="2B5BC800" w14:textId="5A7F0616" w:rsidR="00AF45F4" w:rsidRDefault="00AF45F4" w:rsidP="00BB50C4">
      <w:pPr>
        <w:spacing w:line="480" w:lineRule="auto"/>
        <w:rPr>
          <w:rFonts w:ascii="Arial" w:hAnsi="Arial" w:cs="Arial"/>
          <w:sz w:val="24"/>
          <w:szCs w:val="24"/>
        </w:rPr>
      </w:pPr>
      <w:r>
        <w:rPr>
          <w:rFonts w:ascii="Arial" w:hAnsi="Arial" w:cs="Arial"/>
          <w:sz w:val="24"/>
          <w:szCs w:val="24"/>
        </w:rPr>
        <w:tab/>
        <w:t xml:space="preserve">The pilot and </w:t>
      </w:r>
      <w:r w:rsidR="00945F45">
        <w:rPr>
          <w:rFonts w:ascii="Arial" w:hAnsi="Arial" w:cs="Arial"/>
          <w:sz w:val="24"/>
          <w:szCs w:val="24"/>
        </w:rPr>
        <w:t>final questionnaire w</w:t>
      </w:r>
      <w:r w:rsidR="003C617D">
        <w:rPr>
          <w:rFonts w:ascii="Arial" w:hAnsi="Arial" w:cs="Arial"/>
          <w:sz w:val="24"/>
          <w:szCs w:val="24"/>
        </w:rPr>
        <w:t>ere</w:t>
      </w:r>
      <w:r w:rsidR="00945F45">
        <w:rPr>
          <w:rFonts w:ascii="Arial" w:hAnsi="Arial" w:cs="Arial"/>
          <w:sz w:val="24"/>
          <w:szCs w:val="24"/>
        </w:rPr>
        <w:t xml:space="preserve"> created using Microsoft Forms. In early 2020, NWSSP migrated to </w:t>
      </w:r>
      <w:r w:rsidR="003B13C4">
        <w:rPr>
          <w:rFonts w:ascii="Arial" w:hAnsi="Arial" w:cs="Arial"/>
          <w:sz w:val="24"/>
          <w:szCs w:val="24"/>
        </w:rPr>
        <w:t xml:space="preserve">Microsoft Teams </w:t>
      </w:r>
      <w:r w:rsidR="00E56DA4">
        <w:rPr>
          <w:rFonts w:ascii="Arial" w:hAnsi="Arial" w:cs="Arial"/>
          <w:sz w:val="24"/>
          <w:szCs w:val="24"/>
        </w:rPr>
        <w:t xml:space="preserve">and has recently received access to Microsoft Forms. </w:t>
      </w:r>
      <w:r w:rsidR="001F69D5">
        <w:rPr>
          <w:rFonts w:ascii="Arial" w:hAnsi="Arial" w:cs="Arial"/>
          <w:sz w:val="24"/>
          <w:szCs w:val="24"/>
        </w:rPr>
        <w:t xml:space="preserve">Microsoft Forms </w:t>
      </w:r>
      <w:r w:rsidR="000D0166">
        <w:rPr>
          <w:rFonts w:ascii="Arial" w:hAnsi="Arial" w:cs="Arial"/>
          <w:sz w:val="24"/>
          <w:szCs w:val="24"/>
        </w:rPr>
        <w:t>is a</w:t>
      </w:r>
      <w:r w:rsidR="001F69D5">
        <w:rPr>
          <w:rFonts w:ascii="Arial" w:hAnsi="Arial" w:cs="Arial"/>
          <w:sz w:val="24"/>
          <w:szCs w:val="24"/>
        </w:rPr>
        <w:t xml:space="preserve"> simplistic design</w:t>
      </w:r>
      <w:r w:rsidR="000D0166">
        <w:rPr>
          <w:rFonts w:ascii="Arial" w:hAnsi="Arial" w:cs="Arial"/>
          <w:sz w:val="24"/>
          <w:szCs w:val="24"/>
        </w:rPr>
        <w:t xml:space="preserve">, meaning ease for the researcher and responders. </w:t>
      </w:r>
      <w:r w:rsidR="00186A3B">
        <w:rPr>
          <w:rFonts w:ascii="Arial" w:hAnsi="Arial" w:cs="Arial"/>
          <w:sz w:val="24"/>
          <w:szCs w:val="24"/>
        </w:rPr>
        <w:t>A link to the questionnaire was circulated via July’s edition of the POD monthly staff newsletter, a</w:t>
      </w:r>
      <w:r w:rsidR="003E4B41">
        <w:rPr>
          <w:rFonts w:ascii="Arial" w:hAnsi="Arial" w:cs="Arial"/>
          <w:sz w:val="24"/>
          <w:szCs w:val="24"/>
        </w:rPr>
        <w:t>s well as through internal NWSSP communications. A QR was included in the newsletter, allowing those without regular access to a computer to scan the code on their mobile device and complete</w:t>
      </w:r>
      <w:r w:rsidR="0076760A">
        <w:rPr>
          <w:rFonts w:ascii="Arial" w:hAnsi="Arial" w:cs="Arial"/>
          <w:sz w:val="24"/>
          <w:szCs w:val="24"/>
        </w:rPr>
        <w:t xml:space="preserve"> </w:t>
      </w:r>
      <w:r w:rsidR="009E6B3D">
        <w:rPr>
          <w:rFonts w:ascii="Arial" w:hAnsi="Arial" w:cs="Arial"/>
          <w:sz w:val="24"/>
          <w:szCs w:val="24"/>
        </w:rPr>
        <w:t xml:space="preserve">it </w:t>
      </w:r>
      <w:r w:rsidR="0076760A">
        <w:rPr>
          <w:rFonts w:ascii="Arial" w:hAnsi="Arial" w:cs="Arial"/>
          <w:sz w:val="24"/>
          <w:szCs w:val="24"/>
        </w:rPr>
        <w:t xml:space="preserve">whilst on the go. The questionnaire did not request any </w:t>
      </w:r>
      <w:r w:rsidR="00335B62">
        <w:rPr>
          <w:rFonts w:ascii="Arial" w:hAnsi="Arial" w:cs="Arial"/>
          <w:sz w:val="24"/>
          <w:szCs w:val="24"/>
        </w:rPr>
        <w:t>identifiable</w:t>
      </w:r>
      <w:r w:rsidR="0076760A">
        <w:rPr>
          <w:rFonts w:ascii="Arial" w:hAnsi="Arial" w:cs="Arial"/>
          <w:sz w:val="24"/>
          <w:szCs w:val="24"/>
        </w:rPr>
        <w:t xml:space="preserve"> information from participants, meaning that the data collected was anonymous and </w:t>
      </w:r>
      <w:r w:rsidR="00335B62">
        <w:rPr>
          <w:rFonts w:ascii="Arial" w:hAnsi="Arial" w:cs="Arial"/>
          <w:sz w:val="24"/>
          <w:szCs w:val="24"/>
        </w:rPr>
        <w:t>confidential.</w:t>
      </w:r>
    </w:p>
    <w:p w14:paraId="4DDF4283" w14:textId="77777777" w:rsidR="00AA4D1C" w:rsidRPr="00BB50C4" w:rsidRDefault="00AA4D1C" w:rsidP="00BB50C4">
      <w:pPr>
        <w:spacing w:line="480" w:lineRule="auto"/>
        <w:rPr>
          <w:rFonts w:ascii="Arial" w:hAnsi="Arial" w:cs="Arial"/>
          <w:sz w:val="24"/>
          <w:szCs w:val="24"/>
        </w:rPr>
      </w:pPr>
    </w:p>
    <w:p w14:paraId="23972D5F" w14:textId="78A8FB86" w:rsidR="00C639CC" w:rsidRDefault="009F6680" w:rsidP="00C80307">
      <w:pPr>
        <w:pStyle w:val="Heading2"/>
        <w:spacing w:line="480" w:lineRule="auto"/>
        <w:rPr>
          <w:rFonts w:ascii="Arial" w:hAnsi="Arial" w:cs="Arial"/>
          <w:sz w:val="24"/>
          <w:szCs w:val="24"/>
        </w:rPr>
      </w:pPr>
      <w:bookmarkStart w:id="59" w:name="_Toc84600336"/>
      <w:r w:rsidRPr="00C80307">
        <w:rPr>
          <w:rFonts w:ascii="Arial" w:hAnsi="Arial" w:cs="Arial"/>
          <w:sz w:val="24"/>
          <w:szCs w:val="24"/>
        </w:rPr>
        <w:t>3.5 R</w:t>
      </w:r>
      <w:r w:rsidR="00C639CC" w:rsidRPr="00C80307">
        <w:rPr>
          <w:rFonts w:ascii="Arial" w:hAnsi="Arial" w:cs="Arial"/>
          <w:sz w:val="24"/>
          <w:szCs w:val="24"/>
        </w:rPr>
        <w:t>eliability</w:t>
      </w:r>
      <w:r w:rsidR="009A4452">
        <w:rPr>
          <w:rFonts w:ascii="Arial" w:hAnsi="Arial" w:cs="Arial"/>
          <w:sz w:val="24"/>
          <w:szCs w:val="24"/>
        </w:rPr>
        <w:t xml:space="preserve"> and Validity</w:t>
      </w:r>
      <w:bookmarkEnd w:id="59"/>
    </w:p>
    <w:p w14:paraId="05C64E9A" w14:textId="65AB998B" w:rsidR="009A4452" w:rsidRDefault="003D7726" w:rsidP="009A4452">
      <w:pPr>
        <w:spacing w:line="480" w:lineRule="auto"/>
        <w:rPr>
          <w:rFonts w:ascii="Arial" w:hAnsi="Arial" w:cs="Arial"/>
          <w:sz w:val="24"/>
          <w:szCs w:val="24"/>
        </w:rPr>
      </w:pPr>
      <w:r>
        <w:rPr>
          <w:rFonts w:ascii="Arial" w:hAnsi="Arial" w:cs="Arial"/>
          <w:sz w:val="24"/>
          <w:szCs w:val="24"/>
        </w:rPr>
        <w:t xml:space="preserve">The validity and reliability of research should always be prioritised. Validity refers to the </w:t>
      </w:r>
      <w:r w:rsidR="007A305E">
        <w:rPr>
          <w:rFonts w:ascii="Arial" w:hAnsi="Arial" w:cs="Arial"/>
          <w:sz w:val="24"/>
          <w:szCs w:val="24"/>
        </w:rPr>
        <w:t xml:space="preserve">degree to which </w:t>
      </w:r>
      <w:r w:rsidR="003F65AE">
        <w:rPr>
          <w:rFonts w:ascii="Arial" w:hAnsi="Arial" w:cs="Arial"/>
          <w:sz w:val="24"/>
          <w:szCs w:val="24"/>
        </w:rPr>
        <w:t xml:space="preserve">the data </w:t>
      </w:r>
      <w:r w:rsidR="00A606E4">
        <w:rPr>
          <w:rFonts w:ascii="Arial" w:hAnsi="Arial" w:cs="Arial"/>
          <w:sz w:val="24"/>
          <w:szCs w:val="24"/>
        </w:rPr>
        <w:t>is harmonised with the purpose of the research (</w:t>
      </w:r>
      <w:r w:rsidR="006F481C">
        <w:rPr>
          <w:rFonts w:ascii="Arial" w:hAnsi="Arial" w:cs="Arial"/>
          <w:sz w:val="24"/>
          <w:szCs w:val="24"/>
        </w:rPr>
        <w:t xml:space="preserve">Business Research Methodology, </w:t>
      </w:r>
      <w:r w:rsidR="008B6EE6">
        <w:rPr>
          <w:rFonts w:ascii="Arial" w:hAnsi="Arial" w:cs="Arial"/>
          <w:sz w:val="24"/>
          <w:szCs w:val="24"/>
        </w:rPr>
        <w:t>2021</w:t>
      </w:r>
      <w:r w:rsidR="0042289B">
        <w:rPr>
          <w:rFonts w:ascii="Arial" w:hAnsi="Arial" w:cs="Arial"/>
          <w:sz w:val="24"/>
          <w:szCs w:val="24"/>
        </w:rPr>
        <w:t>a</w:t>
      </w:r>
      <w:r w:rsidR="008B6EE6">
        <w:rPr>
          <w:rFonts w:ascii="Arial" w:hAnsi="Arial" w:cs="Arial"/>
          <w:sz w:val="24"/>
          <w:szCs w:val="24"/>
        </w:rPr>
        <w:t>).</w:t>
      </w:r>
      <w:r w:rsidR="003F65AE">
        <w:rPr>
          <w:rFonts w:ascii="Arial" w:hAnsi="Arial" w:cs="Arial"/>
          <w:sz w:val="24"/>
          <w:szCs w:val="24"/>
        </w:rPr>
        <w:t xml:space="preserve"> </w:t>
      </w:r>
      <w:r w:rsidR="00624EF0">
        <w:rPr>
          <w:rFonts w:ascii="Arial" w:hAnsi="Arial" w:cs="Arial"/>
          <w:sz w:val="24"/>
          <w:szCs w:val="24"/>
        </w:rPr>
        <w:t xml:space="preserve">Reliability refers to </w:t>
      </w:r>
      <w:r w:rsidR="005C1136">
        <w:rPr>
          <w:rFonts w:ascii="Arial" w:hAnsi="Arial" w:cs="Arial"/>
          <w:sz w:val="24"/>
          <w:szCs w:val="24"/>
        </w:rPr>
        <w:t>whether the data is consistent</w:t>
      </w:r>
      <w:r w:rsidR="0042289B">
        <w:rPr>
          <w:rFonts w:ascii="Arial" w:hAnsi="Arial" w:cs="Arial"/>
          <w:sz w:val="24"/>
          <w:szCs w:val="24"/>
        </w:rPr>
        <w:t xml:space="preserve">, enabling the research to reach a firm conclusion (Business Research Methodology, 2021b). </w:t>
      </w:r>
      <w:r w:rsidR="00B24A2A">
        <w:rPr>
          <w:rFonts w:ascii="Arial" w:hAnsi="Arial" w:cs="Arial"/>
          <w:sz w:val="24"/>
          <w:szCs w:val="24"/>
        </w:rPr>
        <w:t xml:space="preserve">To ensure </w:t>
      </w:r>
      <w:r w:rsidR="005A4AFB">
        <w:rPr>
          <w:rFonts w:ascii="Arial" w:hAnsi="Arial" w:cs="Arial"/>
          <w:sz w:val="24"/>
          <w:szCs w:val="24"/>
        </w:rPr>
        <w:t xml:space="preserve">the validity and reliability of research, it is essential the </w:t>
      </w:r>
      <w:r w:rsidR="006C736D">
        <w:rPr>
          <w:rFonts w:ascii="Arial" w:hAnsi="Arial" w:cs="Arial"/>
          <w:sz w:val="24"/>
          <w:szCs w:val="24"/>
        </w:rPr>
        <w:t>researcher is clear about the</w:t>
      </w:r>
      <w:r w:rsidR="00895130">
        <w:rPr>
          <w:rFonts w:ascii="Arial" w:hAnsi="Arial" w:cs="Arial"/>
          <w:sz w:val="24"/>
          <w:szCs w:val="24"/>
        </w:rPr>
        <w:t xml:space="preserve"> purpose of </w:t>
      </w:r>
      <w:r w:rsidR="009E6B3D">
        <w:rPr>
          <w:rFonts w:ascii="Arial" w:hAnsi="Arial" w:cs="Arial"/>
          <w:sz w:val="24"/>
          <w:szCs w:val="24"/>
        </w:rPr>
        <w:t xml:space="preserve">the </w:t>
      </w:r>
      <w:r w:rsidR="00895130">
        <w:rPr>
          <w:rFonts w:ascii="Arial" w:hAnsi="Arial" w:cs="Arial"/>
          <w:sz w:val="24"/>
          <w:szCs w:val="24"/>
        </w:rPr>
        <w:t>questionnaire</w:t>
      </w:r>
      <w:r w:rsidR="006C736D">
        <w:rPr>
          <w:rFonts w:ascii="Arial" w:hAnsi="Arial" w:cs="Arial"/>
          <w:sz w:val="24"/>
          <w:szCs w:val="24"/>
        </w:rPr>
        <w:t xml:space="preserve"> and </w:t>
      </w:r>
      <w:r w:rsidR="00AA6FF1">
        <w:rPr>
          <w:rFonts w:ascii="Arial" w:hAnsi="Arial" w:cs="Arial"/>
          <w:sz w:val="24"/>
          <w:szCs w:val="24"/>
        </w:rPr>
        <w:t>construct</w:t>
      </w:r>
      <w:r w:rsidR="00DA193A">
        <w:rPr>
          <w:rFonts w:ascii="Arial" w:hAnsi="Arial" w:cs="Arial"/>
          <w:sz w:val="24"/>
          <w:szCs w:val="24"/>
        </w:rPr>
        <w:t>s</w:t>
      </w:r>
      <w:r w:rsidR="00AA6FF1">
        <w:rPr>
          <w:rFonts w:ascii="Arial" w:hAnsi="Arial" w:cs="Arial"/>
          <w:sz w:val="24"/>
          <w:szCs w:val="24"/>
        </w:rPr>
        <w:t xml:space="preserve"> </w:t>
      </w:r>
      <w:r w:rsidR="00AA6FF1">
        <w:rPr>
          <w:rFonts w:ascii="Arial" w:hAnsi="Arial" w:cs="Arial"/>
          <w:sz w:val="24"/>
          <w:szCs w:val="24"/>
        </w:rPr>
        <w:lastRenderedPageBreak/>
        <w:t>questions</w:t>
      </w:r>
      <w:r w:rsidR="00DA193A">
        <w:rPr>
          <w:rFonts w:ascii="Arial" w:hAnsi="Arial" w:cs="Arial"/>
          <w:sz w:val="24"/>
          <w:szCs w:val="24"/>
        </w:rPr>
        <w:t xml:space="preserve"> that allow</w:t>
      </w:r>
      <w:r w:rsidR="006C736D">
        <w:rPr>
          <w:rFonts w:ascii="Arial" w:hAnsi="Arial" w:cs="Arial"/>
          <w:sz w:val="24"/>
          <w:szCs w:val="24"/>
        </w:rPr>
        <w:t xml:space="preserve"> respondents to </w:t>
      </w:r>
      <w:r w:rsidR="00895130">
        <w:rPr>
          <w:rFonts w:ascii="Arial" w:hAnsi="Arial" w:cs="Arial"/>
          <w:sz w:val="24"/>
          <w:szCs w:val="24"/>
        </w:rPr>
        <w:t xml:space="preserve">interpret </w:t>
      </w:r>
      <w:r w:rsidR="006B1EDA">
        <w:rPr>
          <w:rFonts w:ascii="Arial" w:hAnsi="Arial" w:cs="Arial"/>
          <w:sz w:val="24"/>
          <w:szCs w:val="24"/>
        </w:rPr>
        <w:t xml:space="preserve">the questions in </w:t>
      </w:r>
      <w:r w:rsidR="009E6B3D">
        <w:rPr>
          <w:rFonts w:ascii="Arial" w:hAnsi="Arial" w:cs="Arial"/>
          <w:sz w:val="24"/>
          <w:szCs w:val="24"/>
        </w:rPr>
        <w:t>an</w:t>
      </w:r>
      <w:r w:rsidR="006B1EDA">
        <w:rPr>
          <w:rFonts w:ascii="Arial" w:hAnsi="Arial" w:cs="Arial"/>
          <w:sz w:val="24"/>
          <w:szCs w:val="24"/>
        </w:rPr>
        <w:t xml:space="preserve"> intended way, </w:t>
      </w:r>
      <w:r w:rsidR="00795764">
        <w:rPr>
          <w:rFonts w:ascii="Arial" w:hAnsi="Arial" w:cs="Arial"/>
          <w:sz w:val="24"/>
          <w:szCs w:val="24"/>
        </w:rPr>
        <w:t>contributing to a</w:t>
      </w:r>
      <w:r w:rsidR="006B1EDA">
        <w:rPr>
          <w:rFonts w:ascii="Arial" w:hAnsi="Arial" w:cs="Arial"/>
          <w:sz w:val="24"/>
          <w:szCs w:val="24"/>
        </w:rPr>
        <w:t xml:space="preserve"> meaningful collection of data</w:t>
      </w:r>
      <w:r w:rsidR="00F30B98">
        <w:rPr>
          <w:rFonts w:ascii="Arial" w:hAnsi="Arial" w:cs="Arial"/>
          <w:sz w:val="24"/>
          <w:szCs w:val="24"/>
        </w:rPr>
        <w:t xml:space="preserve"> (</w:t>
      </w:r>
      <w:proofErr w:type="spellStart"/>
      <w:r w:rsidR="00F30B98">
        <w:rPr>
          <w:rFonts w:ascii="Arial" w:hAnsi="Arial" w:cs="Arial"/>
          <w:sz w:val="24"/>
          <w:szCs w:val="24"/>
        </w:rPr>
        <w:t>Foddy</w:t>
      </w:r>
      <w:proofErr w:type="spellEnd"/>
      <w:r w:rsidR="00F30B98">
        <w:rPr>
          <w:rFonts w:ascii="Arial" w:hAnsi="Arial" w:cs="Arial"/>
          <w:sz w:val="24"/>
          <w:szCs w:val="24"/>
        </w:rPr>
        <w:t>, 199</w:t>
      </w:r>
      <w:r w:rsidR="00823FDB">
        <w:rPr>
          <w:rFonts w:ascii="Arial" w:hAnsi="Arial" w:cs="Arial"/>
          <w:sz w:val="24"/>
          <w:szCs w:val="24"/>
        </w:rPr>
        <w:t>4</w:t>
      </w:r>
      <w:r w:rsidR="00F30B98">
        <w:rPr>
          <w:rFonts w:ascii="Arial" w:hAnsi="Arial" w:cs="Arial"/>
          <w:sz w:val="24"/>
          <w:szCs w:val="24"/>
        </w:rPr>
        <w:t>).</w:t>
      </w:r>
    </w:p>
    <w:p w14:paraId="127DB683" w14:textId="77777777" w:rsidR="004C01AE" w:rsidRPr="009A4452" w:rsidRDefault="004C01AE" w:rsidP="009A4452">
      <w:pPr>
        <w:spacing w:line="480" w:lineRule="auto"/>
        <w:rPr>
          <w:rFonts w:ascii="Arial" w:hAnsi="Arial" w:cs="Arial"/>
          <w:sz w:val="24"/>
          <w:szCs w:val="24"/>
        </w:rPr>
      </w:pPr>
    </w:p>
    <w:p w14:paraId="6C5587EF" w14:textId="6BE8DDF0" w:rsidR="00DF3712" w:rsidRDefault="009F6680" w:rsidP="00C80307">
      <w:pPr>
        <w:pStyle w:val="Heading2"/>
        <w:spacing w:line="480" w:lineRule="auto"/>
        <w:rPr>
          <w:rFonts w:ascii="Arial" w:hAnsi="Arial" w:cs="Arial"/>
          <w:sz w:val="24"/>
          <w:szCs w:val="24"/>
        </w:rPr>
      </w:pPr>
      <w:bookmarkStart w:id="60" w:name="_Toc84600337"/>
      <w:r w:rsidRPr="00C80307">
        <w:rPr>
          <w:rFonts w:ascii="Arial" w:hAnsi="Arial" w:cs="Arial"/>
          <w:sz w:val="24"/>
          <w:szCs w:val="24"/>
        </w:rPr>
        <w:t>3.</w:t>
      </w:r>
      <w:r w:rsidR="00C07086">
        <w:rPr>
          <w:rFonts w:ascii="Arial" w:hAnsi="Arial" w:cs="Arial"/>
          <w:sz w:val="24"/>
          <w:szCs w:val="24"/>
        </w:rPr>
        <w:t>6</w:t>
      </w:r>
      <w:r w:rsidRPr="00C80307">
        <w:rPr>
          <w:rFonts w:ascii="Arial" w:hAnsi="Arial" w:cs="Arial"/>
          <w:sz w:val="24"/>
          <w:szCs w:val="24"/>
        </w:rPr>
        <w:t xml:space="preserve"> </w:t>
      </w:r>
      <w:r w:rsidR="007D2DCA">
        <w:rPr>
          <w:rFonts w:ascii="Arial" w:hAnsi="Arial" w:cs="Arial"/>
          <w:sz w:val="24"/>
          <w:szCs w:val="24"/>
        </w:rPr>
        <w:t>Ethical and Bias Considerations</w:t>
      </w:r>
      <w:bookmarkEnd w:id="60"/>
    </w:p>
    <w:p w14:paraId="0E6B7653" w14:textId="5EE9255F" w:rsidR="006036FB" w:rsidRDefault="00D2343D" w:rsidP="007E3A86">
      <w:pPr>
        <w:spacing w:line="480" w:lineRule="auto"/>
        <w:rPr>
          <w:rFonts w:ascii="Arial" w:hAnsi="Arial" w:cs="Arial"/>
          <w:sz w:val="24"/>
          <w:szCs w:val="24"/>
        </w:rPr>
      </w:pPr>
      <w:r w:rsidRPr="00D2343D">
        <w:rPr>
          <w:rFonts w:ascii="Arial" w:hAnsi="Arial" w:cs="Arial"/>
          <w:sz w:val="24"/>
          <w:szCs w:val="24"/>
        </w:rPr>
        <w:t>According to Singer (2001)</w:t>
      </w:r>
      <w:r>
        <w:rPr>
          <w:rFonts w:ascii="Arial" w:hAnsi="Arial" w:cs="Arial"/>
          <w:sz w:val="24"/>
          <w:szCs w:val="24"/>
        </w:rPr>
        <w:t xml:space="preserve">, ethics is </w:t>
      </w:r>
      <w:r w:rsidR="005767C8">
        <w:rPr>
          <w:rFonts w:ascii="Arial" w:hAnsi="Arial" w:cs="Arial"/>
          <w:sz w:val="24"/>
          <w:szCs w:val="24"/>
        </w:rPr>
        <w:t>about understand</w:t>
      </w:r>
      <w:r w:rsidR="00554DD5">
        <w:rPr>
          <w:rFonts w:ascii="Arial" w:hAnsi="Arial" w:cs="Arial"/>
          <w:sz w:val="24"/>
          <w:szCs w:val="24"/>
        </w:rPr>
        <w:t>ing</w:t>
      </w:r>
      <w:r w:rsidR="005767C8">
        <w:rPr>
          <w:rFonts w:ascii="Arial" w:hAnsi="Arial" w:cs="Arial"/>
          <w:sz w:val="24"/>
          <w:szCs w:val="24"/>
        </w:rPr>
        <w:t xml:space="preserve"> what is right and wrong, meaning that researchers should consider </w:t>
      </w:r>
      <w:r w:rsidR="008C125E">
        <w:rPr>
          <w:rFonts w:ascii="Arial" w:hAnsi="Arial" w:cs="Arial"/>
          <w:sz w:val="24"/>
          <w:szCs w:val="24"/>
        </w:rPr>
        <w:t xml:space="preserve">how their </w:t>
      </w:r>
      <w:r w:rsidR="00554DD5">
        <w:rPr>
          <w:rFonts w:ascii="Arial" w:hAnsi="Arial" w:cs="Arial"/>
          <w:sz w:val="24"/>
          <w:szCs w:val="24"/>
        </w:rPr>
        <w:t>survey</w:t>
      </w:r>
      <w:r w:rsidR="008C125E">
        <w:rPr>
          <w:rFonts w:ascii="Arial" w:hAnsi="Arial" w:cs="Arial"/>
          <w:sz w:val="24"/>
          <w:szCs w:val="24"/>
        </w:rPr>
        <w:t xml:space="preserve"> questions</w:t>
      </w:r>
      <w:r w:rsidR="00327882">
        <w:rPr>
          <w:rFonts w:ascii="Arial" w:hAnsi="Arial" w:cs="Arial"/>
          <w:sz w:val="24"/>
          <w:szCs w:val="24"/>
        </w:rPr>
        <w:t xml:space="preserve"> </w:t>
      </w:r>
      <w:r w:rsidR="008C125E">
        <w:rPr>
          <w:rFonts w:ascii="Arial" w:hAnsi="Arial" w:cs="Arial"/>
          <w:sz w:val="24"/>
          <w:szCs w:val="24"/>
        </w:rPr>
        <w:t>may impact the respondents and whether they ought to proceed</w:t>
      </w:r>
      <w:r w:rsidR="00CB3EB2">
        <w:rPr>
          <w:rFonts w:ascii="Arial" w:hAnsi="Arial" w:cs="Arial"/>
          <w:sz w:val="24"/>
          <w:szCs w:val="24"/>
        </w:rPr>
        <w:t xml:space="preserve"> on a moral basis (Bos, </w:t>
      </w:r>
      <w:r w:rsidR="002D6662">
        <w:rPr>
          <w:rFonts w:ascii="Arial" w:hAnsi="Arial" w:cs="Arial"/>
          <w:sz w:val="24"/>
          <w:szCs w:val="24"/>
        </w:rPr>
        <w:t>2020).</w:t>
      </w:r>
      <w:r w:rsidR="005A3BA3">
        <w:rPr>
          <w:rFonts w:ascii="Arial" w:hAnsi="Arial" w:cs="Arial"/>
          <w:sz w:val="24"/>
          <w:szCs w:val="24"/>
        </w:rPr>
        <w:t xml:space="preserve"> The literature would suggest that</w:t>
      </w:r>
      <w:r w:rsidR="000566D1">
        <w:rPr>
          <w:rFonts w:ascii="Arial" w:hAnsi="Arial" w:cs="Arial"/>
          <w:sz w:val="24"/>
          <w:szCs w:val="24"/>
        </w:rPr>
        <w:t xml:space="preserve"> ethical considerations </w:t>
      </w:r>
      <w:r w:rsidR="00A720CE">
        <w:rPr>
          <w:rFonts w:ascii="Arial" w:hAnsi="Arial" w:cs="Arial"/>
          <w:sz w:val="24"/>
          <w:szCs w:val="24"/>
        </w:rPr>
        <w:t>encourage</w:t>
      </w:r>
      <w:r w:rsidR="000566D1">
        <w:rPr>
          <w:rFonts w:ascii="Arial" w:hAnsi="Arial" w:cs="Arial"/>
          <w:sz w:val="24"/>
          <w:szCs w:val="24"/>
        </w:rPr>
        <w:t xml:space="preserve"> the researcher to evaluate the impact their research may have on others, allowing them to </w:t>
      </w:r>
      <w:r w:rsidR="007D2DCA">
        <w:rPr>
          <w:rFonts w:ascii="Arial" w:hAnsi="Arial" w:cs="Arial"/>
          <w:sz w:val="24"/>
          <w:szCs w:val="24"/>
        </w:rPr>
        <w:t>map how to proceed.</w:t>
      </w:r>
      <w:r w:rsidR="004C01AE">
        <w:rPr>
          <w:rFonts w:ascii="Arial" w:hAnsi="Arial" w:cs="Arial"/>
          <w:sz w:val="24"/>
          <w:szCs w:val="24"/>
        </w:rPr>
        <w:t xml:space="preserve"> As this research is concerned with attendance at work</w:t>
      </w:r>
      <w:r w:rsidR="00710B8D">
        <w:rPr>
          <w:rFonts w:ascii="Arial" w:hAnsi="Arial" w:cs="Arial"/>
          <w:sz w:val="24"/>
          <w:szCs w:val="24"/>
        </w:rPr>
        <w:t>, it was considered for those employees whose attendance has been impacted by the pandemic,</w:t>
      </w:r>
      <w:r w:rsidR="003860F7">
        <w:rPr>
          <w:rFonts w:ascii="Arial" w:hAnsi="Arial" w:cs="Arial"/>
          <w:sz w:val="24"/>
          <w:szCs w:val="24"/>
        </w:rPr>
        <w:t xml:space="preserve"> exploring the reasons behind this was ethically insensitive. </w:t>
      </w:r>
      <w:r w:rsidR="00DB5EE0">
        <w:rPr>
          <w:rFonts w:ascii="Arial" w:hAnsi="Arial" w:cs="Arial"/>
          <w:sz w:val="24"/>
          <w:szCs w:val="24"/>
        </w:rPr>
        <w:t xml:space="preserve">For this reason, probing questions around their reason and length </w:t>
      </w:r>
      <w:r w:rsidR="001F433E">
        <w:rPr>
          <w:rFonts w:ascii="Arial" w:hAnsi="Arial" w:cs="Arial"/>
          <w:sz w:val="24"/>
          <w:szCs w:val="24"/>
        </w:rPr>
        <w:t xml:space="preserve">of </w:t>
      </w:r>
      <w:r w:rsidR="00DB5EE0">
        <w:rPr>
          <w:rFonts w:ascii="Arial" w:hAnsi="Arial" w:cs="Arial"/>
          <w:sz w:val="24"/>
          <w:szCs w:val="24"/>
        </w:rPr>
        <w:t>absence w</w:t>
      </w:r>
      <w:r w:rsidR="001F433E">
        <w:rPr>
          <w:rFonts w:ascii="Arial" w:hAnsi="Arial" w:cs="Arial"/>
          <w:sz w:val="24"/>
          <w:szCs w:val="24"/>
        </w:rPr>
        <w:t>as</w:t>
      </w:r>
      <w:r w:rsidR="00443A35">
        <w:rPr>
          <w:rFonts w:ascii="Arial" w:hAnsi="Arial" w:cs="Arial"/>
          <w:sz w:val="24"/>
          <w:szCs w:val="24"/>
        </w:rPr>
        <w:t xml:space="preserve"> not featured.</w:t>
      </w:r>
      <w:r w:rsidR="007E3A86">
        <w:rPr>
          <w:rFonts w:ascii="Arial" w:hAnsi="Arial" w:cs="Arial"/>
          <w:sz w:val="24"/>
          <w:szCs w:val="24"/>
        </w:rPr>
        <w:t xml:space="preserve"> Further, the data collected was downloaded and password protected onto a</w:t>
      </w:r>
      <w:r w:rsidR="00A503E4">
        <w:rPr>
          <w:rFonts w:ascii="Arial" w:hAnsi="Arial" w:cs="Arial"/>
          <w:sz w:val="24"/>
          <w:szCs w:val="24"/>
        </w:rPr>
        <w:t>n</w:t>
      </w:r>
      <w:r w:rsidR="007E3A86">
        <w:rPr>
          <w:rFonts w:ascii="Arial" w:hAnsi="Arial" w:cs="Arial"/>
          <w:sz w:val="24"/>
          <w:szCs w:val="24"/>
        </w:rPr>
        <w:t xml:space="preserve"> </w:t>
      </w:r>
      <w:r w:rsidR="00B10F4B">
        <w:rPr>
          <w:rFonts w:ascii="Arial" w:hAnsi="Arial" w:cs="Arial"/>
          <w:sz w:val="24"/>
          <w:szCs w:val="24"/>
        </w:rPr>
        <w:t xml:space="preserve">NHS laptop. </w:t>
      </w:r>
      <w:r w:rsidR="00816886">
        <w:rPr>
          <w:rFonts w:ascii="Arial" w:hAnsi="Arial" w:cs="Arial"/>
          <w:sz w:val="24"/>
          <w:szCs w:val="24"/>
        </w:rPr>
        <w:t>T</w:t>
      </w:r>
      <w:r w:rsidR="00B10F4B">
        <w:rPr>
          <w:rFonts w:ascii="Arial" w:hAnsi="Arial" w:cs="Arial"/>
          <w:sz w:val="24"/>
          <w:szCs w:val="24"/>
        </w:rPr>
        <w:t>he data collected was</w:t>
      </w:r>
      <w:r w:rsidR="00816886">
        <w:rPr>
          <w:rFonts w:ascii="Arial" w:hAnsi="Arial" w:cs="Arial"/>
          <w:sz w:val="24"/>
          <w:szCs w:val="24"/>
        </w:rPr>
        <w:t xml:space="preserve"> anonymous, meaning that there was little to no risk of ethical issues.</w:t>
      </w:r>
    </w:p>
    <w:p w14:paraId="51C0DF10" w14:textId="224793EB" w:rsidR="00C828DC" w:rsidRDefault="005D52A7" w:rsidP="007E3A86">
      <w:pPr>
        <w:spacing w:line="480" w:lineRule="auto"/>
        <w:rPr>
          <w:rFonts w:ascii="Arial" w:hAnsi="Arial" w:cs="Arial"/>
          <w:sz w:val="24"/>
          <w:szCs w:val="24"/>
        </w:rPr>
      </w:pPr>
      <w:r>
        <w:rPr>
          <w:rFonts w:ascii="Arial" w:hAnsi="Arial" w:cs="Arial"/>
          <w:sz w:val="24"/>
          <w:szCs w:val="24"/>
        </w:rPr>
        <w:tab/>
        <w:t xml:space="preserve">All researchers should </w:t>
      </w:r>
      <w:r w:rsidR="00DC62F1">
        <w:rPr>
          <w:rFonts w:ascii="Arial" w:hAnsi="Arial" w:cs="Arial"/>
          <w:sz w:val="24"/>
          <w:szCs w:val="24"/>
        </w:rPr>
        <w:t>aim to be</w:t>
      </w:r>
      <w:r>
        <w:rPr>
          <w:rFonts w:ascii="Arial" w:hAnsi="Arial" w:cs="Arial"/>
          <w:sz w:val="24"/>
          <w:szCs w:val="24"/>
        </w:rPr>
        <w:t xml:space="preserve"> unbiased and subjective.</w:t>
      </w:r>
      <w:r w:rsidR="007E7CEC">
        <w:rPr>
          <w:rFonts w:ascii="Arial" w:hAnsi="Arial" w:cs="Arial"/>
          <w:sz w:val="24"/>
          <w:szCs w:val="24"/>
        </w:rPr>
        <w:t xml:space="preserve"> Bias </w:t>
      </w:r>
      <w:r w:rsidR="00A27A09">
        <w:rPr>
          <w:rFonts w:ascii="Arial" w:hAnsi="Arial" w:cs="Arial"/>
          <w:sz w:val="24"/>
          <w:szCs w:val="24"/>
        </w:rPr>
        <w:t xml:space="preserve">can jeopardise the legitimacy of the research findings, as </w:t>
      </w:r>
      <w:r w:rsidR="00F61C48">
        <w:rPr>
          <w:rFonts w:ascii="Arial" w:hAnsi="Arial" w:cs="Arial"/>
          <w:sz w:val="24"/>
          <w:szCs w:val="24"/>
        </w:rPr>
        <w:t>the researcher</w:t>
      </w:r>
      <w:r w:rsidR="00DF7D29">
        <w:rPr>
          <w:rFonts w:ascii="Arial" w:hAnsi="Arial" w:cs="Arial"/>
          <w:sz w:val="24"/>
          <w:szCs w:val="24"/>
        </w:rPr>
        <w:t>’</w:t>
      </w:r>
      <w:r w:rsidR="00587B6C">
        <w:rPr>
          <w:rFonts w:ascii="Arial" w:hAnsi="Arial" w:cs="Arial"/>
          <w:sz w:val="24"/>
          <w:szCs w:val="24"/>
        </w:rPr>
        <w:t>s opinions and beliefs influence the results (</w:t>
      </w:r>
      <w:r w:rsidR="00826D7D">
        <w:rPr>
          <w:rFonts w:ascii="Arial" w:hAnsi="Arial" w:cs="Arial"/>
          <w:sz w:val="24"/>
          <w:szCs w:val="24"/>
        </w:rPr>
        <w:t xml:space="preserve">Kumar, </w:t>
      </w:r>
      <w:r w:rsidR="00E64D08">
        <w:rPr>
          <w:rFonts w:ascii="Arial" w:hAnsi="Arial" w:cs="Arial"/>
          <w:sz w:val="24"/>
          <w:szCs w:val="24"/>
        </w:rPr>
        <w:t>2014).</w:t>
      </w:r>
      <w:r w:rsidR="00183952">
        <w:rPr>
          <w:rFonts w:ascii="Arial" w:hAnsi="Arial" w:cs="Arial"/>
          <w:sz w:val="24"/>
          <w:szCs w:val="24"/>
        </w:rPr>
        <w:t xml:space="preserve"> Whilst the researcher</w:t>
      </w:r>
      <w:r w:rsidR="001F433E">
        <w:rPr>
          <w:rFonts w:ascii="Arial" w:hAnsi="Arial" w:cs="Arial"/>
          <w:sz w:val="24"/>
          <w:szCs w:val="24"/>
        </w:rPr>
        <w:t>'</w:t>
      </w:r>
      <w:r w:rsidR="00183952">
        <w:rPr>
          <w:rFonts w:ascii="Arial" w:hAnsi="Arial" w:cs="Arial"/>
          <w:sz w:val="24"/>
          <w:szCs w:val="24"/>
        </w:rPr>
        <w:t>s bias is not necessarily desired,</w:t>
      </w:r>
      <w:r w:rsidR="001276FF">
        <w:rPr>
          <w:rFonts w:ascii="Arial" w:hAnsi="Arial" w:cs="Arial"/>
          <w:sz w:val="24"/>
          <w:szCs w:val="24"/>
        </w:rPr>
        <w:t xml:space="preserve"> identifying biases at an early stage</w:t>
      </w:r>
      <w:r w:rsidR="00AC7911">
        <w:rPr>
          <w:rFonts w:ascii="Arial" w:hAnsi="Arial" w:cs="Arial"/>
          <w:sz w:val="24"/>
          <w:szCs w:val="24"/>
        </w:rPr>
        <w:t xml:space="preserve"> is important (Durbin, 2004). </w:t>
      </w:r>
      <w:r w:rsidR="008B215C">
        <w:rPr>
          <w:rFonts w:ascii="Arial" w:hAnsi="Arial" w:cs="Arial"/>
          <w:sz w:val="24"/>
          <w:szCs w:val="24"/>
        </w:rPr>
        <w:t xml:space="preserve">The research will refrain from </w:t>
      </w:r>
      <w:r w:rsidR="004652C2">
        <w:rPr>
          <w:rFonts w:ascii="Arial" w:hAnsi="Arial" w:cs="Arial"/>
          <w:sz w:val="24"/>
          <w:szCs w:val="24"/>
        </w:rPr>
        <w:t>deliberately ignoring valuable data not align</w:t>
      </w:r>
      <w:r w:rsidR="00DA193A">
        <w:rPr>
          <w:rFonts w:ascii="Arial" w:hAnsi="Arial" w:cs="Arial"/>
          <w:sz w:val="24"/>
          <w:szCs w:val="24"/>
        </w:rPr>
        <w:t>ed to</w:t>
      </w:r>
      <w:r w:rsidR="004652C2">
        <w:rPr>
          <w:rFonts w:ascii="Arial" w:hAnsi="Arial" w:cs="Arial"/>
          <w:sz w:val="24"/>
          <w:szCs w:val="24"/>
        </w:rPr>
        <w:t xml:space="preserve"> the research hypotheses (</w:t>
      </w:r>
      <w:r w:rsidR="00F77AC9">
        <w:rPr>
          <w:rFonts w:ascii="Arial" w:hAnsi="Arial" w:cs="Arial"/>
          <w:sz w:val="24"/>
          <w:szCs w:val="24"/>
        </w:rPr>
        <w:t>Kumar, 2014), enabling the research to be repeated by future investigators (Durbin, 2004).</w:t>
      </w:r>
    </w:p>
    <w:p w14:paraId="0A8EAB03" w14:textId="4FD16439" w:rsidR="00DF12A0" w:rsidRDefault="00B35567" w:rsidP="00B35567">
      <w:pPr>
        <w:pStyle w:val="Heading1"/>
        <w:spacing w:line="480" w:lineRule="auto"/>
        <w:rPr>
          <w:rFonts w:ascii="Arial" w:hAnsi="Arial" w:cs="Arial"/>
        </w:rPr>
      </w:pPr>
      <w:bookmarkStart w:id="61" w:name="_Toc84600338"/>
      <w:r>
        <w:rPr>
          <w:rFonts w:ascii="Arial" w:hAnsi="Arial" w:cs="Arial"/>
        </w:rPr>
        <w:lastRenderedPageBreak/>
        <w:t xml:space="preserve">4 </w:t>
      </w:r>
      <w:r w:rsidR="00246151">
        <w:rPr>
          <w:rFonts w:ascii="Arial" w:hAnsi="Arial" w:cs="Arial"/>
        </w:rPr>
        <w:t>Findings and Analysis</w:t>
      </w:r>
      <w:bookmarkEnd w:id="61"/>
      <w:r w:rsidR="00246151">
        <w:rPr>
          <w:rFonts w:ascii="Arial" w:hAnsi="Arial" w:cs="Arial"/>
        </w:rPr>
        <w:t xml:space="preserve"> </w:t>
      </w:r>
    </w:p>
    <w:p w14:paraId="5DD45DAF" w14:textId="4D8A7988" w:rsidR="006741B6" w:rsidRDefault="006741B6" w:rsidP="006741B6">
      <w:pPr>
        <w:spacing w:line="480" w:lineRule="auto"/>
        <w:rPr>
          <w:rFonts w:ascii="Arial" w:hAnsi="Arial" w:cs="Arial"/>
          <w:sz w:val="24"/>
          <w:szCs w:val="24"/>
        </w:rPr>
      </w:pPr>
      <w:r w:rsidRPr="006741B6">
        <w:rPr>
          <w:rFonts w:ascii="Arial" w:hAnsi="Arial" w:cs="Arial"/>
          <w:sz w:val="24"/>
          <w:szCs w:val="24"/>
        </w:rPr>
        <w:t>Quantitative data was analysed using the software SPSS</w:t>
      </w:r>
      <w:r w:rsidR="00F52DAB">
        <w:rPr>
          <w:rFonts w:ascii="Arial" w:hAnsi="Arial" w:cs="Arial"/>
          <w:sz w:val="24"/>
          <w:szCs w:val="24"/>
        </w:rPr>
        <w:t xml:space="preserve">. </w:t>
      </w:r>
      <w:r w:rsidR="005E2B6D" w:rsidRPr="00624E1C">
        <w:rPr>
          <w:rFonts w:ascii="Arial" w:hAnsi="Arial" w:cs="Arial"/>
          <w:sz w:val="24"/>
          <w:szCs w:val="24"/>
        </w:rPr>
        <w:t>Pearson</w:t>
      </w:r>
      <w:r w:rsidR="00AF6C01">
        <w:rPr>
          <w:rFonts w:ascii="Arial" w:hAnsi="Arial" w:cs="Arial"/>
          <w:sz w:val="24"/>
          <w:szCs w:val="24"/>
        </w:rPr>
        <w:t>’s</w:t>
      </w:r>
      <w:r w:rsidR="005E2B6D" w:rsidRPr="00624E1C">
        <w:rPr>
          <w:rFonts w:ascii="Arial" w:hAnsi="Arial" w:cs="Arial"/>
          <w:sz w:val="24"/>
          <w:szCs w:val="24"/>
        </w:rPr>
        <w:t xml:space="preserve"> Product</w:t>
      </w:r>
      <w:r w:rsidR="005E2B6D">
        <w:rPr>
          <w:rFonts w:ascii="Arial" w:hAnsi="Arial" w:cs="Arial"/>
          <w:sz w:val="24"/>
          <w:szCs w:val="24"/>
        </w:rPr>
        <w:t>-</w:t>
      </w:r>
      <w:r w:rsidR="005E2B6D" w:rsidRPr="00624E1C">
        <w:rPr>
          <w:rFonts w:ascii="Arial" w:hAnsi="Arial" w:cs="Arial"/>
          <w:sz w:val="24"/>
          <w:szCs w:val="24"/>
        </w:rPr>
        <w:t>Mo</w:t>
      </w:r>
      <w:r w:rsidR="005E2B6D">
        <w:rPr>
          <w:rFonts w:ascii="Arial" w:hAnsi="Arial" w:cs="Arial"/>
          <w:sz w:val="24"/>
          <w:szCs w:val="24"/>
        </w:rPr>
        <w:t>ment</w:t>
      </w:r>
      <w:r w:rsidR="005E2B6D" w:rsidRPr="00624E1C">
        <w:rPr>
          <w:rFonts w:ascii="Arial" w:hAnsi="Arial" w:cs="Arial"/>
          <w:sz w:val="24"/>
          <w:szCs w:val="24"/>
        </w:rPr>
        <w:t xml:space="preserve"> </w:t>
      </w:r>
      <w:r w:rsidR="005E2B6D">
        <w:rPr>
          <w:rFonts w:ascii="Arial" w:hAnsi="Arial" w:cs="Arial"/>
          <w:sz w:val="24"/>
          <w:szCs w:val="24"/>
        </w:rPr>
        <w:t xml:space="preserve">Correlation </w:t>
      </w:r>
      <w:r w:rsidR="005E2B6D" w:rsidRPr="00624E1C">
        <w:rPr>
          <w:rFonts w:ascii="Arial" w:hAnsi="Arial" w:cs="Arial"/>
          <w:sz w:val="24"/>
          <w:szCs w:val="24"/>
        </w:rPr>
        <w:t>Coefficient</w:t>
      </w:r>
      <w:r w:rsidR="005E2B6D">
        <w:rPr>
          <w:rFonts w:ascii="Arial" w:hAnsi="Arial" w:cs="Arial"/>
          <w:sz w:val="24"/>
          <w:szCs w:val="24"/>
        </w:rPr>
        <w:t xml:space="preserve"> </w:t>
      </w:r>
      <w:r w:rsidR="00E069D6">
        <w:rPr>
          <w:rFonts w:ascii="Arial" w:hAnsi="Arial" w:cs="Arial"/>
          <w:sz w:val="24"/>
          <w:szCs w:val="24"/>
        </w:rPr>
        <w:t>Test was u</w:t>
      </w:r>
      <w:r w:rsidR="00AF6C01">
        <w:rPr>
          <w:rFonts w:ascii="Arial" w:hAnsi="Arial" w:cs="Arial"/>
          <w:sz w:val="24"/>
          <w:szCs w:val="24"/>
        </w:rPr>
        <w:t>sed</w:t>
      </w:r>
      <w:r w:rsidR="00D977B5">
        <w:rPr>
          <w:rFonts w:ascii="Arial" w:hAnsi="Arial" w:cs="Arial"/>
          <w:sz w:val="24"/>
          <w:szCs w:val="24"/>
        </w:rPr>
        <w:t xml:space="preserve"> as </w:t>
      </w:r>
      <w:r w:rsidR="00FF4516">
        <w:rPr>
          <w:rFonts w:ascii="Arial" w:hAnsi="Arial" w:cs="Arial"/>
          <w:sz w:val="24"/>
          <w:szCs w:val="24"/>
        </w:rPr>
        <w:t>it</w:t>
      </w:r>
      <w:r w:rsidR="00B91694">
        <w:rPr>
          <w:rFonts w:ascii="Arial" w:hAnsi="Arial" w:cs="Arial"/>
          <w:sz w:val="24"/>
          <w:szCs w:val="24"/>
        </w:rPr>
        <w:t xml:space="preserve"> could identify </w:t>
      </w:r>
      <w:r w:rsidR="00391A3F">
        <w:rPr>
          <w:rFonts w:ascii="Arial" w:hAnsi="Arial" w:cs="Arial"/>
          <w:sz w:val="24"/>
          <w:szCs w:val="24"/>
        </w:rPr>
        <w:t>whether</w:t>
      </w:r>
      <w:r w:rsidR="00B91694">
        <w:rPr>
          <w:rFonts w:ascii="Arial" w:hAnsi="Arial" w:cs="Arial"/>
          <w:sz w:val="24"/>
          <w:szCs w:val="24"/>
        </w:rPr>
        <w:t xml:space="preserve"> there was a correlation between the inputted fields</w:t>
      </w:r>
      <w:r w:rsidR="00FF4516">
        <w:rPr>
          <w:rFonts w:ascii="Arial" w:hAnsi="Arial" w:cs="Arial"/>
          <w:sz w:val="24"/>
          <w:szCs w:val="24"/>
        </w:rPr>
        <w:t xml:space="preserve"> (</w:t>
      </w:r>
      <w:proofErr w:type="spellStart"/>
      <w:r w:rsidR="00FF4516">
        <w:rPr>
          <w:rFonts w:ascii="Arial" w:hAnsi="Arial" w:cs="Arial"/>
          <w:sz w:val="24"/>
          <w:szCs w:val="24"/>
        </w:rPr>
        <w:t>Pallant</w:t>
      </w:r>
      <w:proofErr w:type="spellEnd"/>
      <w:r w:rsidR="00FF4516">
        <w:rPr>
          <w:rFonts w:ascii="Arial" w:hAnsi="Arial" w:cs="Arial"/>
          <w:sz w:val="24"/>
          <w:szCs w:val="24"/>
        </w:rPr>
        <w:t>, 2013</w:t>
      </w:r>
      <w:r w:rsidR="00391A3F">
        <w:rPr>
          <w:rFonts w:ascii="Arial" w:hAnsi="Arial" w:cs="Arial"/>
          <w:sz w:val="24"/>
          <w:szCs w:val="24"/>
        </w:rPr>
        <w:t>),</w:t>
      </w:r>
      <w:r w:rsidR="00B91694">
        <w:rPr>
          <w:rFonts w:ascii="Arial" w:hAnsi="Arial" w:cs="Arial"/>
          <w:sz w:val="24"/>
          <w:szCs w:val="24"/>
        </w:rPr>
        <w:t xml:space="preserve"> </w:t>
      </w:r>
      <w:r w:rsidR="00953928">
        <w:rPr>
          <w:rFonts w:ascii="Arial" w:hAnsi="Arial" w:cs="Arial"/>
          <w:sz w:val="24"/>
          <w:szCs w:val="24"/>
        </w:rPr>
        <w:t xml:space="preserve">team </w:t>
      </w:r>
      <w:r w:rsidR="00B91694">
        <w:rPr>
          <w:rFonts w:ascii="Arial" w:hAnsi="Arial" w:cs="Arial"/>
          <w:sz w:val="24"/>
          <w:szCs w:val="24"/>
        </w:rPr>
        <w:t>attendance and shared purpose.</w:t>
      </w:r>
      <w:r w:rsidR="00231293">
        <w:rPr>
          <w:rFonts w:ascii="Arial" w:hAnsi="Arial" w:cs="Arial"/>
          <w:sz w:val="24"/>
          <w:szCs w:val="24"/>
        </w:rPr>
        <w:t xml:space="preserve"> </w:t>
      </w:r>
      <w:r w:rsidR="0051676C">
        <w:rPr>
          <w:rFonts w:ascii="Arial" w:hAnsi="Arial" w:cs="Arial"/>
          <w:sz w:val="24"/>
          <w:szCs w:val="24"/>
        </w:rPr>
        <w:t xml:space="preserve">By </w:t>
      </w:r>
      <w:r w:rsidR="00A97958">
        <w:rPr>
          <w:rFonts w:ascii="Arial" w:hAnsi="Arial" w:cs="Arial"/>
          <w:sz w:val="24"/>
          <w:szCs w:val="24"/>
        </w:rPr>
        <w:t xml:space="preserve">isolating </w:t>
      </w:r>
      <w:r w:rsidR="00716E49">
        <w:rPr>
          <w:rFonts w:ascii="Arial" w:hAnsi="Arial" w:cs="Arial"/>
          <w:sz w:val="24"/>
          <w:szCs w:val="24"/>
        </w:rPr>
        <w:t xml:space="preserve">the relevant questions and answers, </w:t>
      </w:r>
      <w:r w:rsidR="00A97958">
        <w:rPr>
          <w:rFonts w:ascii="Arial" w:hAnsi="Arial" w:cs="Arial"/>
          <w:sz w:val="24"/>
          <w:szCs w:val="24"/>
        </w:rPr>
        <w:t>and inputting the data into SPSS,</w:t>
      </w:r>
      <w:r w:rsidR="00401C6A">
        <w:rPr>
          <w:rFonts w:ascii="Arial" w:hAnsi="Arial" w:cs="Arial"/>
          <w:sz w:val="24"/>
          <w:szCs w:val="24"/>
        </w:rPr>
        <w:t xml:space="preserve"> a relationship score was identified (Field,</w:t>
      </w:r>
      <w:r w:rsidR="00BD355F">
        <w:rPr>
          <w:rFonts w:ascii="Arial" w:hAnsi="Arial" w:cs="Arial"/>
          <w:sz w:val="24"/>
          <w:szCs w:val="24"/>
        </w:rPr>
        <w:t xml:space="preserve"> 2018).</w:t>
      </w:r>
      <w:r w:rsidR="00A97958">
        <w:rPr>
          <w:rFonts w:ascii="Arial" w:hAnsi="Arial" w:cs="Arial"/>
          <w:sz w:val="24"/>
          <w:szCs w:val="24"/>
        </w:rPr>
        <w:t xml:space="preserve"> </w:t>
      </w:r>
    </w:p>
    <w:p w14:paraId="7446C407" w14:textId="579AE74D" w:rsidR="007074EE" w:rsidRPr="006741B6" w:rsidRDefault="007074EE" w:rsidP="00C77A66">
      <w:pPr>
        <w:spacing w:line="480" w:lineRule="auto"/>
        <w:ind w:firstLine="720"/>
        <w:rPr>
          <w:rFonts w:ascii="Arial" w:hAnsi="Arial" w:cs="Arial"/>
          <w:sz w:val="24"/>
          <w:szCs w:val="24"/>
        </w:rPr>
      </w:pPr>
      <w:r w:rsidRPr="006741B6">
        <w:rPr>
          <w:rFonts w:ascii="Arial" w:hAnsi="Arial" w:cs="Arial"/>
          <w:sz w:val="24"/>
          <w:szCs w:val="24"/>
        </w:rPr>
        <w:t>Qualitative data</w:t>
      </w:r>
      <w:r w:rsidR="00817D2A">
        <w:rPr>
          <w:rFonts w:ascii="Arial" w:hAnsi="Arial" w:cs="Arial"/>
          <w:sz w:val="24"/>
          <w:szCs w:val="24"/>
        </w:rPr>
        <w:t xml:space="preserve"> </w:t>
      </w:r>
      <w:r w:rsidRPr="006741B6">
        <w:rPr>
          <w:rFonts w:ascii="Arial" w:hAnsi="Arial" w:cs="Arial"/>
          <w:sz w:val="24"/>
          <w:szCs w:val="24"/>
        </w:rPr>
        <w:t>will be analysed through thematic analysis</w:t>
      </w:r>
      <w:r w:rsidR="009E7263">
        <w:rPr>
          <w:rFonts w:ascii="Arial" w:hAnsi="Arial" w:cs="Arial"/>
          <w:sz w:val="24"/>
          <w:szCs w:val="24"/>
        </w:rPr>
        <w:t>. Braun and Clarke (</w:t>
      </w:r>
      <w:r w:rsidR="0085142B">
        <w:rPr>
          <w:rFonts w:ascii="Arial" w:hAnsi="Arial" w:cs="Arial"/>
          <w:sz w:val="24"/>
          <w:szCs w:val="24"/>
        </w:rPr>
        <w:t xml:space="preserve">2014) have </w:t>
      </w:r>
      <w:r w:rsidR="005542A8">
        <w:rPr>
          <w:rFonts w:ascii="Arial" w:hAnsi="Arial" w:cs="Arial"/>
          <w:sz w:val="24"/>
          <w:szCs w:val="24"/>
        </w:rPr>
        <w:t>written</w:t>
      </w:r>
      <w:r w:rsidR="0085142B">
        <w:rPr>
          <w:rFonts w:ascii="Arial" w:hAnsi="Arial" w:cs="Arial"/>
          <w:sz w:val="24"/>
          <w:szCs w:val="24"/>
        </w:rPr>
        <w:t xml:space="preserve"> extensively </w:t>
      </w:r>
      <w:r w:rsidR="0040430A">
        <w:rPr>
          <w:rFonts w:ascii="Arial" w:hAnsi="Arial" w:cs="Arial"/>
          <w:sz w:val="24"/>
          <w:szCs w:val="24"/>
        </w:rPr>
        <w:t>about thematic</w:t>
      </w:r>
      <w:r w:rsidR="0085142B">
        <w:rPr>
          <w:rFonts w:ascii="Arial" w:hAnsi="Arial" w:cs="Arial"/>
          <w:sz w:val="24"/>
          <w:szCs w:val="24"/>
        </w:rPr>
        <w:t xml:space="preserve"> analysis, noting that </w:t>
      </w:r>
      <w:r w:rsidR="00C707D9">
        <w:rPr>
          <w:rFonts w:ascii="Arial" w:hAnsi="Arial" w:cs="Arial"/>
          <w:sz w:val="24"/>
          <w:szCs w:val="24"/>
        </w:rPr>
        <w:t>the approach gained popularity in the social sciences</w:t>
      </w:r>
      <w:r w:rsidR="00796C05">
        <w:rPr>
          <w:rFonts w:ascii="Arial" w:hAnsi="Arial" w:cs="Arial"/>
          <w:sz w:val="24"/>
          <w:szCs w:val="24"/>
        </w:rPr>
        <w:t>.</w:t>
      </w:r>
      <w:r w:rsidR="00743905">
        <w:rPr>
          <w:rFonts w:ascii="Arial" w:hAnsi="Arial" w:cs="Arial"/>
          <w:sz w:val="24"/>
          <w:szCs w:val="24"/>
        </w:rPr>
        <w:t xml:space="preserve"> Whilst critiques have noted this approach is descriptive, leaving little room for </w:t>
      </w:r>
      <w:r w:rsidR="00626202">
        <w:rPr>
          <w:rFonts w:ascii="Arial" w:hAnsi="Arial" w:cs="Arial"/>
          <w:sz w:val="24"/>
          <w:szCs w:val="24"/>
        </w:rPr>
        <w:t>interpretivist analysis</w:t>
      </w:r>
      <w:r w:rsidR="002E4C01">
        <w:rPr>
          <w:rFonts w:ascii="Arial" w:hAnsi="Arial" w:cs="Arial"/>
          <w:sz w:val="24"/>
          <w:szCs w:val="24"/>
        </w:rPr>
        <w:t xml:space="preserve"> (Braun and Clarke, 2014)</w:t>
      </w:r>
      <w:r w:rsidR="00626202">
        <w:rPr>
          <w:rFonts w:ascii="Arial" w:hAnsi="Arial" w:cs="Arial"/>
          <w:sz w:val="24"/>
          <w:szCs w:val="24"/>
        </w:rPr>
        <w:t xml:space="preserve">, the below analysis of H1 and H4 </w:t>
      </w:r>
      <w:r w:rsidR="002E4C01">
        <w:rPr>
          <w:rFonts w:ascii="Arial" w:hAnsi="Arial" w:cs="Arial"/>
          <w:sz w:val="24"/>
          <w:szCs w:val="24"/>
        </w:rPr>
        <w:t>critiques this view</w:t>
      </w:r>
      <w:r w:rsidR="005542A8">
        <w:rPr>
          <w:rFonts w:ascii="Arial" w:hAnsi="Arial" w:cs="Arial"/>
          <w:sz w:val="24"/>
          <w:szCs w:val="24"/>
        </w:rPr>
        <w:t>.</w:t>
      </w:r>
      <w:r w:rsidR="00EE3025">
        <w:rPr>
          <w:rFonts w:ascii="Arial" w:hAnsi="Arial" w:cs="Arial"/>
          <w:sz w:val="24"/>
          <w:szCs w:val="24"/>
        </w:rPr>
        <w:t xml:space="preserve"> </w:t>
      </w:r>
      <w:r w:rsidR="0040430A">
        <w:rPr>
          <w:rFonts w:ascii="Arial" w:hAnsi="Arial" w:cs="Arial"/>
          <w:sz w:val="24"/>
          <w:szCs w:val="24"/>
        </w:rPr>
        <w:t xml:space="preserve">Here, thematic analysis has been used </w:t>
      </w:r>
      <w:r w:rsidR="00772C5E">
        <w:rPr>
          <w:rFonts w:ascii="Arial" w:hAnsi="Arial" w:cs="Arial"/>
          <w:sz w:val="24"/>
          <w:szCs w:val="24"/>
        </w:rPr>
        <w:t xml:space="preserve">by identifying key themes in the participants statements, allowing interpretivist analysis </w:t>
      </w:r>
      <w:r w:rsidR="00D509C6">
        <w:rPr>
          <w:rFonts w:ascii="Arial" w:hAnsi="Arial" w:cs="Arial"/>
          <w:sz w:val="24"/>
          <w:szCs w:val="24"/>
        </w:rPr>
        <w:t>to be conducted to determine patter</w:t>
      </w:r>
      <w:r w:rsidR="00CA4568">
        <w:rPr>
          <w:rFonts w:ascii="Arial" w:hAnsi="Arial" w:cs="Arial"/>
          <w:sz w:val="24"/>
          <w:szCs w:val="24"/>
        </w:rPr>
        <w:t>n</w:t>
      </w:r>
      <w:r w:rsidR="00D509C6">
        <w:rPr>
          <w:rFonts w:ascii="Arial" w:hAnsi="Arial" w:cs="Arial"/>
          <w:sz w:val="24"/>
          <w:szCs w:val="24"/>
        </w:rPr>
        <w:t>s that support, or disprove the proposed hypothesis (Braun and Clark, 2006).</w:t>
      </w:r>
    </w:p>
    <w:p w14:paraId="7F04408F" w14:textId="19AC920B" w:rsidR="00167129" w:rsidRDefault="004D227A" w:rsidP="00BD355F">
      <w:pPr>
        <w:spacing w:line="480" w:lineRule="auto"/>
        <w:ind w:firstLine="720"/>
        <w:rPr>
          <w:rFonts w:ascii="Arial" w:hAnsi="Arial" w:cs="Arial"/>
          <w:sz w:val="24"/>
          <w:szCs w:val="24"/>
        </w:rPr>
      </w:pPr>
      <w:r>
        <w:rPr>
          <w:rFonts w:ascii="Arial" w:hAnsi="Arial" w:cs="Arial"/>
          <w:sz w:val="24"/>
          <w:szCs w:val="24"/>
        </w:rPr>
        <w:t xml:space="preserve">The questionnaire featured was advertised in the </w:t>
      </w:r>
      <w:r w:rsidR="00CA4568">
        <w:rPr>
          <w:rFonts w:ascii="Arial" w:hAnsi="Arial" w:cs="Arial"/>
          <w:sz w:val="24"/>
          <w:szCs w:val="24"/>
        </w:rPr>
        <w:t>P</w:t>
      </w:r>
      <w:r>
        <w:rPr>
          <w:rFonts w:ascii="Arial" w:hAnsi="Arial" w:cs="Arial"/>
          <w:sz w:val="24"/>
          <w:szCs w:val="24"/>
        </w:rPr>
        <w:t xml:space="preserve">OD July </w:t>
      </w:r>
      <w:r w:rsidR="00982361">
        <w:rPr>
          <w:rFonts w:ascii="Arial" w:hAnsi="Arial" w:cs="Arial"/>
          <w:sz w:val="24"/>
          <w:szCs w:val="24"/>
        </w:rPr>
        <w:t>newsletter and sent to over 1000 participants</w:t>
      </w:r>
      <w:r w:rsidR="00952A2F">
        <w:rPr>
          <w:rFonts w:ascii="Arial" w:hAnsi="Arial" w:cs="Arial"/>
          <w:sz w:val="24"/>
          <w:szCs w:val="24"/>
        </w:rPr>
        <w:t>.</w:t>
      </w:r>
      <w:r w:rsidR="00937C1D">
        <w:rPr>
          <w:rFonts w:ascii="Arial" w:hAnsi="Arial" w:cs="Arial"/>
          <w:sz w:val="24"/>
          <w:szCs w:val="24"/>
        </w:rPr>
        <w:t xml:space="preserve"> </w:t>
      </w:r>
      <w:r w:rsidR="000861EC">
        <w:rPr>
          <w:rFonts w:ascii="Arial" w:hAnsi="Arial" w:cs="Arial"/>
          <w:sz w:val="24"/>
          <w:szCs w:val="24"/>
        </w:rPr>
        <w:t xml:space="preserve">The questionnaire received </w:t>
      </w:r>
      <w:r w:rsidR="004040C5">
        <w:rPr>
          <w:rFonts w:ascii="Arial" w:hAnsi="Arial" w:cs="Arial"/>
          <w:sz w:val="24"/>
          <w:szCs w:val="24"/>
        </w:rPr>
        <w:t>52 responses in total</w:t>
      </w:r>
      <w:r w:rsidR="004310D4">
        <w:rPr>
          <w:rFonts w:ascii="Arial" w:hAnsi="Arial" w:cs="Arial"/>
          <w:sz w:val="24"/>
          <w:szCs w:val="24"/>
        </w:rPr>
        <w:t xml:space="preserve"> and the results have been analysed below.</w:t>
      </w:r>
      <w:r w:rsidR="00F2230C">
        <w:rPr>
          <w:rFonts w:ascii="Arial" w:hAnsi="Arial" w:cs="Arial"/>
          <w:sz w:val="24"/>
          <w:szCs w:val="24"/>
        </w:rPr>
        <w:t xml:space="preserve"> </w:t>
      </w:r>
      <w:r w:rsidR="00167129">
        <w:rPr>
          <w:rFonts w:ascii="Arial" w:hAnsi="Arial" w:cs="Arial"/>
          <w:sz w:val="24"/>
          <w:szCs w:val="24"/>
        </w:rPr>
        <w:t>Whilst the questionnaire was anonymous, parti</w:t>
      </w:r>
      <w:r w:rsidR="00DA193A">
        <w:rPr>
          <w:rFonts w:ascii="Arial" w:hAnsi="Arial" w:cs="Arial"/>
          <w:sz w:val="24"/>
          <w:szCs w:val="24"/>
        </w:rPr>
        <w:t>ci</w:t>
      </w:r>
      <w:r w:rsidR="00167129">
        <w:rPr>
          <w:rFonts w:ascii="Arial" w:hAnsi="Arial" w:cs="Arial"/>
          <w:sz w:val="24"/>
          <w:szCs w:val="24"/>
        </w:rPr>
        <w:t xml:space="preserve">pants were required to confirm their directorate (see figure </w:t>
      </w:r>
      <w:r w:rsidR="002900C6">
        <w:rPr>
          <w:rFonts w:ascii="Arial" w:hAnsi="Arial" w:cs="Arial"/>
          <w:sz w:val="24"/>
          <w:szCs w:val="24"/>
        </w:rPr>
        <w:t>9</w:t>
      </w:r>
      <w:r w:rsidR="00167129">
        <w:rPr>
          <w:rFonts w:ascii="Arial" w:hAnsi="Arial" w:cs="Arial"/>
          <w:sz w:val="24"/>
          <w:szCs w:val="24"/>
        </w:rPr>
        <w:t>).</w:t>
      </w:r>
    </w:p>
    <w:p w14:paraId="5878C640" w14:textId="68E00C15" w:rsidR="00167129" w:rsidRDefault="001C724B" w:rsidP="00167129">
      <w:pPr>
        <w:spacing w:line="480" w:lineRule="auto"/>
        <w:rPr>
          <w:rFonts w:ascii="Arial" w:hAnsi="Arial" w:cs="Arial"/>
          <w:sz w:val="24"/>
          <w:szCs w:val="24"/>
        </w:rPr>
      </w:pPr>
      <w:r>
        <w:rPr>
          <w:noProof/>
        </w:rPr>
        <w:lastRenderedPageBreak/>
        <w:drawing>
          <wp:anchor distT="0" distB="0" distL="114300" distR="114300" simplePos="0" relativeHeight="251663371" behindDoc="1" locked="0" layoutInCell="1" allowOverlap="1" wp14:anchorId="226EE1FC" wp14:editId="38E83F76">
            <wp:simplePos x="0" y="0"/>
            <wp:positionH relativeFrom="margin">
              <wp:posOffset>-440508</wp:posOffset>
            </wp:positionH>
            <wp:positionV relativeFrom="paragraph">
              <wp:posOffset>174080</wp:posOffset>
            </wp:positionV>
            <wp:extent cx="6728460" cy="3101975"/>
            <wp:effectExtent l="171450" t="171450" r="358140" b="365125"/>
            <wp:wrapTight wrapText="bothSides">
              <wp:wrapPolygon edited="0">
                <wp:start x="550" y="-1194"/>
                <wp:lineTo x="-489" y="-929"/>
                <wp:lineTo x="-550" y="20296"/>
                <wp:lineTo x="-428" y="22551"/>
                <wp:lineTo x="489" y="23745"/>
                <wp:lineTo x="550" y="24010"/>
                <wp:lineTo x="21588" y="24010"/>
                <wp:lineTo x="21649" y="23745"/>
                <wp:lineTo x="22566" y="22551"/>
                <wp:lineTo x="22689" y="20296"/>
                <wp:lineTo x="22627" y="796"/>
                <wp:lineTo x="21832" y="-929"/>
                <wp:lineTo x="21588" y="-1194"/>
                <wp:lineTo x="550" y="-1194"/>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34123" t="46484" r="33083" b="27516"/>
                    <a:stretch/>
                  </pic:blipFill>
                  <pic:spPr bwMode="auto">
                    <a:xfrm>
                      <a:off x="0" y="0"/>
                      <a:ext cx="6728460" cy="31019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ins w:id="62" w:author="Julie Hayward" w:date="2021-09-01T13:43:00Z">
        <w:r w:rsidR="00167129">
          <w:rPr>
            <w:noProof/>
          </w:rPr>
          <mc:AlternateContent>
            <mc:Choice Requires="wps">
              <w:drawing>
                <wp:anchor distT="0" distB="0" distL="114300" distR="114300" simplePos="0" relativeHeight="251665419" behindDoc="1" locked="0" layoutInCell="1" allowOverlap="1" wp14:anchorId="7C9E93C1" wp14:editId="2AB205C0">
                  <wp:simplePos x="0" y="0"/>
                  <wp:positionH relativeFrom="column">
                    <wp:posOffset>-440690</wp:posOffset>
                  </wp:positionH>
                  <wp:positionV relativeFrom="paragraph">
                    <wp:posOffset>3779520</wp:posOffset>
                  </wp:positionV>
                  <wp:extent cx="6728460"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6728460" cy="635"/>
                          </a:xfrm>
                          <a:prstGeom prst="rect">
                            <a:avLst/>
                          </a:prstGeom>
                          <a:solidFill>
                            <a:prstClr val="white"/>
                          </a:solidFill>
                          <a:ln>
                            <a:noFill/>
                          </a:ln>
                        </wps:spPr>
                        <wps:txbx>
                          <w:txbxContent>
                            <w:p w14:paraId="1FC131C0" w14:textId="28EBBD4A" w:rsidR="00167129" w:rsidRPr="00777D2B" w:rsidRDefault="00167129" w:rsidP="009D2888">
                              <w:pPr>
                                <w:pStyle w:val="Caption"/>
                                <w:rPr>
                                  <w:noProof/>
                                </w:rPr>
                              </w:pPr>
                              <w:bookmarkStart w:id="63" w:name="_Toc81826382"/>
                              <w:bookmarkStart w:id="64" w:name="_Toc84599946"/>
                              <w:r>
                                <w:t xml:space="preserve">Figure </w:t>
                              </w:r>
                              <w:r w:rsidR="00B938AE">
                                <w:fldChar w:fldCharType="begin"/>
                              </w:r>
                              <w:r w:rsidR="00B938AE">
                                <w:instrText xml:space="preserve"> SEQ Figure \* ARABIC </w:instrText>
                              </w:r>
                              <w:r w:rsidR="00B938AE">
                                <w:fldChar w:fldCharType="separate"/>
                              </w:r>
                              <w:r w:rsidR="00C84674">
                                <w:rPr>
                                  <w:noProof/>
                                </w:rPr>
                                <w:t>9</w:t>
                              </w:r>
                              <w:r w:rsidR="00B938AE">
                                <w:rPr>
                                  <w:noProof/>
                                </w:rPr>
                                <w:fldChar w:fldCharType="end"/>
                              </w:r>
                              <w:r>
                                <w:t>:</w:t>
                              </w:r>
                              <w:r w:rsidR="00353A08">
                                <w:t xml:space="preserve"> </w:t>
                              </w:r>
                              <w:r w:rsidR="009D2888">
                                <w:t>Number of respondents per directorate</w:t>
                              </w:r>
                              <w:bookmarkEnd w:id="63"/>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9E93C1" id="Text Box 24" o:spid="_x0000_s1029" type="#_x0000_t202" style="position:absolute;margin-left:-34.7pt;margin-top:297.6pt;width:529.8pt;height:.05pt;z-index:-2516510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vjNLwIAAGYEAAAOAAAAZHJzL2Uyb0RvYy54bWysVMFu2zAMvQ/YPwi6L07SLiu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" stroked="f">
                  <v:textbox style="mso-fit-shape-to-text:t" inset="0,0,0,0">
                    <w:txbxContent>
                      <w:p w14:paraId="1FC131C0" w14:textId="28EBBD4A" w:rsidR="00167129" w:rsidRPr="00777D2B" w:rsidRDefault="00167129" w:rsidP="009D2888">
                        <w:pPr>
                          <w:pStyle w:val="Caption"/>
                          <w:rPr>
                            <w:noProof/>
                          </w:rPr>
                        </w:pPr>
                        <w:bookmarkStart w:id="65" w:name="_Toc81826382"/>
                        <w:bookmarkStart w:id="66" w:name="_Toc84599946"/>
                        <w:r>
                          <w:t xml:space="preserve">Figure </w:t>
                        </w:r>
                        <w:r w:rsidR="00B938AE">
                          <w:fldChar w:fldCharType="begin"/>
                        </w:r>
                        <w:r w:rsidR="00B938AE">
                          <w:instrText xml:space="preserve"> SEQ Figure \* ARABIC </w:instrText>
                        </w:r>
                        <w:r w:rsidR="00B938AE">
                          <w:fldChar w:fldCharType="separate"/>
                        </w:r>
                        <w:r w:rsidR="00C84674">
                          <w:rPr>
                            <w:noProof/>
                          </w:rPr>
                          <w:t>9</w:t>
                        </w:r>
                        <w:r w:rsidR="00B938AE">
                          <w:rPr>
                            <w:noProof/>
                          </w:rPr>
                          <w:fldChar w:fldCharType="end"/>
                        </w:r>
                        <w:r>
                          <w:t>:</w:t>
                        </w:r>
                        <w:r w:rsidR="00353A08">
                          <w:t xml:space="preserve"> </w:t>
                        </w:r>
                        <w:r w:rsidR="009D2888">
                          <w:t>Number of respondents per directorate</w:t>
                        </w:r>
                        <w:bookmarkEnd w:id="65"/>
                        <w:bookmarkEnd w:id="66"/>
                      </w:p>
                    </w:txbxContent>
                  </v:textbox>
                  <w10:wrap type="tight"/>
                </v:shape>
              </w:pict>
            </mc:Fallback>
          </mc:AlternateContent>
        </w:r>
      </w:ins>
    </w:p>
    <w:p w14:paraId="428E40BD" w14:textId="630C39DB" w:rsidR="00045C5C" w:rsidRDefault="00A72644" w:rsidP="007E3A86">
      <w:pPr>
        <w:spacing w:line="480" w:lineRule="auto"/>
        <w:rPr>
          <w:rFonts w:ascii="Arial" w:hAnsi="Arial" w:cs="Arial"/>
          <w:sz w:val="24"/>
          <w:szCs w:val="24"/>
        </w:rPr>
      </w:pPr>
      <w:r>
        <w:rPr>
          <w:rFonts w:ascii="Arial" w:hAnsi="Arial" w:cs="Arial"/>
          <w:sz w:val="24"/>
          <w:szCs w:val="24"/>
        </w:rPr>
        <w:t>As the largest of NWSSP directorates, t</w:t>
      </w:r>
      <w:r w:rsidR="00F2230C">
        <w:rPr>
          <w:rFonts w:ascii="Arial" w:hAnsi="Arial" w:cs="Arial"/>
          <w:sz w:val="24"/>
          <w:szCs w:val="24"/>
        </w:rPr>
        <w:t xml:space="preserve">he </w:t>
      </w:r>
      <w:r>
        <w:rPr>
          <w:rFonts w:ascii="Arial" w:hAnsi="Arial" w:cs="Arial"/>
          <w:sz w:val="24"/>
          <w:szCs w:val="24"/>
        </w:rPr>
        <w:t>highest</w:t>
      </w:r>
      <w:r w:rsidR="00F2230C">
        <w:rPr>
          <w:rFonts w:ascii="Arial" w:hAnsi="Arial" w:cs="Arial"/>
          <w:sz w:val="24"/>
          <w:szCs w:val="24"/>
        </w:rPr>
        <w:t xml:space="preserve"> response was received from Employment Services and Procurement, HCS and Supply Chain. </w:t>
      </w:r>
      <w:r w:rsidR="00C77668">
        <w:rPr>
          <w:rFonts w:ascii="Arial" w:hAnsi="Arial" w:cs="Arial"/>
          <w:sz w:val="24"/>
          <w:szCs w:val="24"/>
        </w:rPr>
        <w:t>There was no response from the Laundry,</w:t>
      </w:r>
      <w:r w:rsidR="004A5E23">
        <w:rPr>
          <w:rFonts w:ascii="Arial" w:hAnsi="Arial" w:cs="Arial"/>
          <w:sz w:val="24"/>
          <w:szCs w:val="24"/>
        </w:rPr>
        <w:t xml:space="preserve"> a non-office-based service</w:t>
      </w:r>
      <w:r w:rsidR="002530DB">
        <w:rPr>
          <w:rFonts w:ascii="Arial" w:hAnsi="Arial" w:cs="Arial"/>
          <w:sz w:val="24"/>
          <w:szCs w:val="24"/>
        </w:rPr>
        <w:t xml:space="preserve">, meaning that </w:t>
      </w:r>
      <w:r w:rsidR="00AB183B">
        <w:rPr>
          <w:rFonts w:ascii="Arial" w:hAnsi="Arial" w:cs="Arial"/>
          <w:sz w:val="24"/>
          <w:szCs w:val="24"/>
        </w:rPr>
        <w:t>the results cannot be generalised to this service</w:t>
      </w:r>
      <w:r w:rsidR="002530DB">
        <w:rPr>
          <w:rFonts w:ascii="Arial" w:hAnsi="Arial" w:cs="Arial"/>
          <w:sz w:val="24"/>
          <w:szCs w:val="24"/>
        </w:rPr>
        <w:t>.</w:t>
      </w:r>
      <w:r w:rsidR="00FC4396">
        <w:rPr>
          <w:rFonts w:ascii="Arial" w:hAnsi="Arial" w:cs="Arial"/>
          <w:sz w:val="24"/>
          <w:szCs w:val="24"/>
        </w:rPr>
        <w:t xml:space="preserve"> </w:t>
      </w:r>
      <w:r w:rsidR="00C556EA">
        <w:rPr>
          <w:rFonts w:ascii="Arial" w:hAnsi="Arial" w:cs="Arial"/>
          <w:sz w:val="24"/>
          <w:szCs w:val="24"/>
        </w:rPr>
        <w:t>Arguably, the lack of response</w:t>
      </w:r>
      <w:r w:rsidR="00C27608">
        <w:rPr>
          <w:rFonts w:ascii="Arial" w:hAnsi="Arial" w:cs="Arial"/>
          <w:sz w:val="24"/>
          <w:szCs w:val="24"/>
        </w:rPr>
        <w:t xml:space="preserve"> itself</w:t>
      </w:r>
      <w:r w:rsidR="00C556EA">
        <w:rPr>
          <w:rFonts w:ascii="Arial" w:hAnsi="Arial" w:cs="Arial"/>
          <w:sz w:val="24"/>
          <w:szCs w:val="24"/>
        </w:rPr>
        <w:t xml:space="preserve"> </w:t>
      </w:r>
      <w:r w:rsidR="00A4737E">
        <w:rPr>
          <w:rFonts w:ascii="Arial" w:hAnsi="Arial" w:cs="Arial"/>
          <w:sz w:val="24"/>
          <w:szCs w:val="24"/>
        </w:rPr>
        <w:t>demonstrates</w:t>
      </w:r>
      <w:r w:rsidR="00C556EA">
        <w:rPr>
          <w:rFonts w:ascii="Arial" w:hAnsi="Arial" w:cs="Arial"/>
          <w:sz w:val="24"/>
          <w:szCs w:val="24"/>
        </w:rPr>
        <w:t xml:space="preserve"> the disconnection</w:t>
      </w:r>
      <w:r w:rsidR="00326816">
        <w:rPr>
          <w:rFonts w:ascii="Arial" w:hAnsi="Arial" w:cs="Arial"/>
          <w:sz w:val="24"/>
          <w:szCs w:val="24"/>
        </w:rPr>
        <w:t xml:space="preserve">, and potentially lack of shared purpose </w:t>
      </w:r>
      <w:r w:rsidR="00C556EA">
        <w:rPr>
          <w:rFonts w:ascii="Arial" w:hAnsi="Arial" w:cs="Arial"/>
          <w:sz w:val="24"/>
          <w:szCs w:val="24"/>
        </w:rPr>
        <w:t>between</w:t>
      </w:r>
      <w:r w:rsidR="00A4737E">
        <w:rPr>
          <w:rFonts w:ascii="Arial" w:hAnsi="Arial" w:cs="Arial"/>
          <w:sz w:val="24"/>
          <w:szCs w:val="24"/>
        </w:rPr>
        <w:t xml:space="preserve"> </w:t>
      </w:r>
      <w:r w:rsidR="009769D4">
        <w:rPr>
          <w:rFonts w:ascii="Arial" w:hAnsi="Arial" w:cs="Arial"/>
          <w:sz w:val="24"/>
          <w:szCs w:val="24"/>
        </w:rPr>
        <w:t>Laundry</w:t>
      </w:r>
      <w:r w:rsidR="00A4737E">
        <w:rPr>
          <w:rFonts w:ascii="Arial" w:hAnsi="Arial" w:cs="Arial"/>
          <w:sz w:val="24"/>
          <w:szCs w:val="24"/>
        </w:rPr>
        <w:t xml:space="preserve"> and the wider organisation. </w:t>
      </w:r>
    </w:p>
    <w:p w14:paraId="16B836C9" w14:textId="3DA68FF9" w:rsidR="00167129" w:rsidRDefault="00167129" w:rsidP="00B04B29">
      <w:pPr>
        <w:spacing w:line="480" w:lineRule="auto"/>
        <w:ind w:firstLine="360"/>
        <w:rPr>
          <w:rFonts w:ascii="Arial" w:hAnsi="Arial" w:cs="Arial"/>
          <w:sz w:val="24"/>
          <w:szCs w:val="24"/>
        </w:rPr>
      </w:pPr>
      <w:r>
        <w:rPr>
          <w:rFonts w:ascii="Arial" w:hAnsi="Arial" w:cs="Arial"/>
          <w:sz w:val="24"/>
          <w:szCs w:val="24"/>
        </w:rPr>
        <w:t>Th</w:t>
      </w:r>
      <w:r w:rsidR="00B04B29">
        <w:rPr>
          <w:rFonts w:ascii="Arial" w:hAnsi="Arial" w:cs="Arial"/>
          <w:sz w:val="24"/>
          <w:szCs w:val="24"/>
        </w:rPr>
        <w:t>is</w:t>
      </w:r>
      <w:r>
        <w:rPr>
          <w:rFonts w:ascii="Arial" w:hAnsi="Arial" w:cs="Arial"/>
          <w:sz w:val="24"/>
          <w:szCs w:val="24"/>
        </w:rPr>
        <w:t xml:space="preserve"> study </w:t>
      </w:r>
      <w:r w:rsidR="00B04B29">
        <w:rPr>
          <w:rFonts w:ascii="Arial" w:hAnsi="Arial" w:cs="Arial"/>
          <w:sz w:val="24"/>
          <w:szCs w:val="24"/>
        </w:rPr>
        <w:t>explored</w:t>
      </w:r>
      <w:r w:rsidR="00DA193A">
        <w:rPr>
          <w:rFonts w:ascii="Arial" w:hAnsi="Arial" w:cs="Arial"/>
          <w:sz w:val="24"/>
          <w:szCs w:val="24"/>
        </w:rPr>
        <w:t xml:space="preserve"> several</w:t>
      </w:r>
      <w:r>
        <w:rPr>
          <w:rFonts w:ascii="Arial" w:hAnsi="Arial" w:cs="Arial"/>
          <w:sz w:val="24"/>
          <w:szCs w:val="24"/>
        </w:rPr>
        <w:t xml:space="preserve"> </w:t>
      </w:r>
      <w:r w:rsidR="00C06962">
        <w:rPr>
          <w:rFonts w:ascii="Arial" w:hAnsi="Arial" w:cs="Arial"/>
          <w:sz w:val="24"/>
          <w:szCs w:val="24"/>
        </w:rPr>
        <w:t>hypotheses</w:t>
      </w:r>
      <w:r w:rsidR="00D06DB2">
        <w:rPr>
          <w:rFonts w:ascii="Arial" w:hAnsi="Arial" w:cs="Arial"/>
          <w:sz w:val="24"/>
          <w:szCs w:val="24"/>
        </w:rPr>
        <w:t xml:space="preserve"> (see table 3)</w:t>
      </w:r>
      <w:r>
        <w:rPr>
          <w:rFonts w:ascii="Arial" w:hAnsi="Arial" w:cs="Arial"/>
          <w:sz w:val="24"/>
          <w:szCs w:val="24"/>
        </w:rPr>
        <w:t xml:space="preserve"> and each of the</w:t>
      </w:r>
      <w:r w:rsidR="00B04B29">
        <w:rPr>
          <w:rFonts w:ascii="Arial" w:hAnsi="Arial" w:cs="Arial"/>
          <w:sz w:val="24"/>
          <w:szCs w:val="24"/>
        </w:rPr>
        <w:t>m</w:t>
      </w:r>
      <w:r>
        <w:rPr>
          <w:rFonts w:ascii="Arial" w:hAnsi="Arial" w:cs="Arial"/>
          <w:sz w:val="24"/>
          <w:szCs w:val="24"/>
        </w:rPr>
        <w:t xml:space="preserve"> is analysed in turn</w:t>
      </w:r>
      <w:r w:rsidR="00B04B29">
        <w:rPr>
          <w:rFonts w:ascii="Arial" w:hAnsi="Arial" w:cs="Arial"/>
          <w:sz w:val="24"/>
          <w:szCs w:val="24"/>
        </w:rPr>
        <w:t xml:space="preserve"> below</w:t>
      </w:r>
      <w:r>
        <w:rPr>
          <w:rFonts w:ascii="Arial" w:hAnsi="Arial" w:cs="Arial"/>
          <w:sz w:val="24"/>
          <w:szCs w:val="24"/>
        </w:rPr>
        <w:t xml:space="preserve">. </w:t>
      </w:r>
    </w:p>
    <w:p w14:paraId="5637810C" w14:textId="1C2119C0" w:rsidR="00A46DF9" w:rsidRDefault="00A46DF9" w:rsidP="00A46DF9">
      <w:pPr>
        <w:pStyle w:val="Caption"/>
        <w:keepNext/>
      </w:pPr>
    </w:p>
    <w:p w14:paraId="6075CA69" w14:textId="1C2F5033" w:rsidR="00CB397A" w:rsidRDefault="00CB397A" w:rsidP="00CB397A">
      <w:pPr>
        <w:pStyle w:val="Caption"/>
        <w:keepNext/>
      </w:pPr>
      <w:bookmarkStart w:id="67" w:name="_Toc84528988"/>
      <w:r>
        <w:t xml:space="preserve">Table </w:t>
      </w:r>
      <w:r w:rsidR="00B938AE">
        <w:fldChar w:fldCharType="begin"/>
      </w:r>
      <w:r w:rsidR="00B938AE">
        <w:instrText xml:space="preserve"> SEQ Table \* ARABIC </w:instrText>
      </w:r>
      <w:r w:rsidR="00B938AE">
        <w:fldChar w:fldCharType="separate"/>
      </w:r>
      <w:r>
        <w:rPr>
          <w:noProof/>
        </w:rPr>
        <w:t>3</w:t>
      </w:r>
      <w:r w:rsidR="00B938AE">
        <w:rPr>
          <w:noProof/>
        </w:rPr>
        <w:fldChar w:fldCharType="end"/>
      </w:r>
      <w:r>
        <w:t xml:space="preserve">: </w:t>
      </w:r>
      <w:r w:rsidRPr="00E55153">
        <w:t>Research Hypotheses</w:t>
      </w:r>
      <w:r>
        <w:t xml:space="preserve"> Recap</w:t>
      </w:r>
      <w:bookmarkEnd w:id="67"/>
    </w:p>
    <w:tbl>
      <w:tblPr>
        <w:tblStyle w:val="TableGrid"/>
        <w:tblW w:w="9152" w:type="dxa"/>
        <w:tblLook w:val="04A0" w:firstRow="1" w:lastRow="0" w:firstColumn="1" w:lastColumn="0" w:noHBand="0" w:noVBand="1"/>
      </w:tblPr>
      <w:tblGrid>
        <w:gridCol w:w="2263"/>
        <w:gridCol w:w="6889"/>
      </w:tblGrid>
      <w:tr w:rsidR="00A46DF9" w14:paraId="1901EFA4" w14:textId="77777777" w:rsidTr="00466DCC">
        <w:trPr>
          <w:trHeight w:val="989"/>
        </w:trPr>
        <w:tc>
          <w:tcPr>
            <w:tcW w:w="2263" w:type="dxa"/>
            <w:shd w:val="clear" w:color="auto" w:fill="E1C077"/>
          </w:tcPr>
          <w:p w14:paraId="4921D36D" w14:textId="77777777" w:rsidR="00A46DF9" w:rsidRPr="003A1A30" w:rsidRDefault="00A46DF9" w:rsidP="00466DCC">
            <w:pPr>
              <w:spacing w:line="480" w:lineRule="auto"/>
              <w:jc w:val="center"/>
              <w:rPr>
                <w:rFonts w:ascii="Arial" w:hAnsi="Arial" w:cs="Arial"/>
                <w:b/>
                <w:bCs/>
                <w:sz w:val="24"/>
                <w:szCs w:val="24"/>
              </w:rPr>
            </w:pPr>
            <w:r w:rsidRPr="003A1A30">
              <w:rPr>
                <w:rFonts w:ascii="Arial" w:hAnsi="Arial" w:cs="Arial"/>
                <w:b/>
                <w:bCs/>
                <w:sz w:val="24"/>
                <w:szCs w:val="24"/>
              </w:rPr>
              <w:t>Hypothesis 1 (H1)</w:t>
            </w:r>
          </w:p>
        </w:tc>
        <w:tc>
          <w:tcPr>
            <w:tcW w:w="6889" w:type="dxa"/>
          </w:tcPr>
          <w:p w14:paraId="31B8C8F3" w14:textId="77777777" w:rsidR="00A46DF9" w:rsidRDefault="00A46DF9" w:rsidP="00466DCC">
            <w:pPr>
              <w:spacing w:line="480" w:lineRule="auto"/>
              <w:rPr>
                <w:rFonts w:ascii="Arial" w:hAnsi="Arial" w:cs="Arial"/>
                <w:sz w:val="24"/>
                <w:szCs w:val="24"/>
              </w:rPr>
            </w:pPr>
            <w:r>
              <w:rPr>
                <w:rFonts w:ascii="Arial" w:hAnsi="Arial" w:cs="Arial"/>
                <w:sz w:val="24"/>
                <w:szCs w:val="24"/>
              </w:rPr>
              <w:t>Employees will have different interpretations of the organisation's purpose. However, there will be a general understanding of the positive impact NWSSP strives for in health boards and wider society.</w:t>
            </w:r>
          </w:p>
        </w:tc>
      </w:tr>
      <w:tr w:rsidR="00A46DF9" w14:paraId="736B01B7" w14:textId="77777777" w:rsidTr="00466DCC">
        <w:trPr>
          <w:trHeight w:val="479"/>
        </w:trPr>
        <w:tc>
          <w:tcPr>
            <w:tcW w:w="2263" w:type="dxa"/>
            <w:shd w:val="clear" w:color="auto" w:fill="E1C077"/>
          </w:tcPr>
          <w:p w14:paraId="7A53267D" w14:textId="77777777" w:rsidR="00A46DF9" w:rsidRPr="003A1A30" w:rsidRDefault="00A46DF9" w:rsidP="00466DCC">
            <w:pPr>
              <w:spacing w:line="480" w:lineRule="auto"/>
              <w:jc w:val="center"/>
              <w:rPr>
                <w:rFonts w:ascii="Arial" w:hAnsi="Arial" w:cs="Arial"/>
                <w:b/>
                <w:bCs/>
                <w:sz w:val="24"/>
                <w:szCs w:val="24"/>
              </w:rPr>
            </w:pPr>
            <w:r>
              <w:rPr>
                <w:rFonts w:ascii="Arial" w:hAnsi="Arial" w:cs="Arial"/>
                <w:b/>
                <w:bCs/>
                <w:sz w:val="24"/>
                <w:szCs w:val="24"/>
              </w:rPr>
              <w:t>Hypothesis 2 (H2)</w:t>
            </w:r>
          </w:p>
        </w:tc>
        <w:tc>
          <w:tcPr>
            <w:tcW w:w="6889" w:type="dxa"/>
          </w:tcPr>
          <w:p w14:paraId="62F8874A" w14:textId="3C4A79BD" w:rsidR="00A46DF9" w:rsidRDefault="00A46DF9" w:rsidP="00466DCC">
            <w:pPr>
              <w:spacing w:line="480" w:lineRule="auto"/>
              <w:rPr>
                <w:rFonts w:ascii="Arial" w:hAnsi="Arial" w:cs="Arial"/>
                <w:sz w:val="24"/>
                <w:szCs w:val="24"/>
              </w:rPr>
            </w:pPr>
            <w:r>
              <w:rPr>
                <w:rFonts w:ascii="Arial" w:hAnsi="Arial" w:cs="Arial"/>
                <w:sz w:val="24"/>
                <w:szCs w:val="24"/>
              </w:rPr>
              <w:t>There is a connection between</w:t>
            </w:r>
            <w:r w:rsidR="008A76BB">
              <w:rPr>
                <w:rFonts w:ascii="Arial" w:hAnsi="Arial" w:cs="Arial"/>
                <w:sz w:val="24"/>
                <w:szCs w:val="24"/>
              </w:rPr>
              <w:t xml:space="preserve"> </w:t>
            </w:r>
            <w:r>
              <w:rPr>
                <w:rFonts w:ascii="Arial" w:hAnsi="Arial" w:cs="Arial"/>
                <w:sz w:val="24"/>
                <w:szCs w:val="24"/>
              </w:rPr>
              <w:t xml:space="preserve">shared purpose, and </w:t>
            </w:r>
            <w:r w:rsidR="006162A1">
              <w:rPr>
                <w:rFonts w:ascii="Arial" w:hAnsi="Arial" w:cs="Arial"/>
                <w:sz w:val="24"/>
                <w:szCs w:val="24"/>
              </w:rPr>
              <w:t xml:space="preserve">team </w:t>
            </w:r>
            <w:r>
              <w:rPr>
                <w:rFonts w:ascii="Arial" w:hAnsi="Arial" w:cs="Arial"/>
                <w:sz w:val="24"/>
                <w:szCs w:val="24"/>
              </w:rPr>
              <w:t>attendance at work.</w:t>
            </w:r>
          </w:p>
        </w:tc>
      </w:tr>
      <w:tr w:rsidR="00A46DF9" w14:paraId="59467E40" w14:textId="77777777" w:rsidTr="00466DCC">
        <w:trPr>
          <w:trHeight w:val="479"/>
        </w:trPr>
        <w:tc>
          <w:tcPr>
            <w:tcW w:w="2263" w:type="dxa"/>
            <w:shd w:val="clear" w:color="auto" w:fill="E1C077"/>
          </w:tcPr>
          <w:p w14:paraId="6B2DAF88" w14:textId="77777777" w:rsidR="00A46DF9" w:rsidRDefault="00A46DF9" w:rsidP="00466DCC">
            <w:pPr>
              <w:spacing w:line="480" w:lineRule="auto"/>
              <w:jc w:val="center"/>
              <w:rPr>
                <w:rFonts w:ascii="Arial" w:hAnsi="Arial" w:cs="Arial"/>
                <w:b/>
                <w:bCs/>
                <w:sz w:val="24"/>
                <w:szCs w:val="24"/>
              </w:rPr>
            </w:pPr>
            <w:r>
              <w:rPr>
                <w:rFonts w:ascii="Arial" w:hAnsi="Arial" w:cs="Arial"/>
                <w:b/>
                <w:bCs/>
                <w:sz w:val="24"/>
                <w:szCs w:val="24"/>
              </w:rPr>
              <w:t xml:space="preserve">Hypothesis 3 (H3) </w:t>
            </w:r>
          </w:p>
        </w:tc>
        <w:tc>
          <w:tcPr>
            <w:tcW w:w="6889" w:type="dxa"/>
          </w:tcPr>
          <w:p w14:paraId="52B3DD88" w14:textId="77777777" w:rsidR="00A46DF9" w:rsidRDefault="00A46DF9" w:rsidP="00466DCC">
            <w:pPr>
              <w:spacing w:line="480" w:lineRule="auto"/>
              <w:rPr>
                <w:rFonts w:ascii="Arial" w:hAnsi="Arial" w:cs="Arial"/>
                <w:sz w:val="24"/>
                <w:szCs w:val="24"/>
              </w:rPr>
            </w:pPr>
            <w:r>
              <w:rPr>
                <w:rFonts w:ascii="Arial" w:hAnsi="Arial" w:cs="Arial"/>
                <w:sz w:val="24"/>
                <w:szCs w:val="24"/>
              </w:rPr>
              <w:t>Most employees will feel that their sense of job purpose is aligned with the organisation.</w:t>
            </w:r>
          </w:p>
        </w:tc>
      </w:tr>
      <w:tr w:rsidR="00A46DF9" w14:paraId="17F2F89D" w14:textId="77777777" w:rsidTr="00466DCC">
        <w:trPr>
          <w:trHeight w:val="479"/>
        </w:trPr>
        <w:tc>
          <w:tcPr>
            <w:tcW w:w="2263" w:type="dxa"/>
            <w:shd w:val="clear" w:color="auto" w:fill="E1C077"/>
          </w:tcPr>
          <w:p w14:paraId="006640E9" w14:textId="77777777" w:rsidR="00A46DF9" w:rsidRDefault="00A46DF9" w:rsidP="00466DCC">
            <w:pPr>
              <w:spacing w:line="480" w:lineRule="auto"/>
              <w:jc w:val="center"/>
              <w:rPr>
                <w:rFonts w:ascii="Arial" w:hAnsi="Arial" w:cs="Arial"/>
                <w:b/>
                <w:bCs/>
                <w:sz w:val="24"/>
                <w:szCs w:val="24"/>
              </w:rPr>
            </w:pPr>
            <w:r>
              <w:rPr>
                <w:rFonts w:ascii="Arial" w:hAnsi="Arial" w:cs="Arial"/>
                <w:b/>
                <w:bCs/>
                <w:sz w:val="24"/>
                <w:szCs w:val="24"/>
              </w:rPr>
              <w:t xml:space="preserve">Hypothesis 4 (H4) </w:t>
            </w:r>
          </w:p>
        </w:tc>
        <w:tc>
          <w:tcPr>
            <w:tcW w:w="6889" w:type="dxa"/>
          </w:tcPr>
          <w:p w14:paraId="6DD4CE15" w14:textId="77777777" w:rsidR="00A46DF9" w:rsidRDefault="00A46DF9" w:rsidP="00466DCC">
            <w:pPr>
              <w:spacing w:line="480" w:lineRule="auto"/>
              <w:rPr>
                <w:rFonts w:ascii="Arial" w:hAnsi="Arial" w:cs="Arial"/>
                <w:sz w:val="24"/>
                <w:szCs w:val="24"/>
              </w:rPr>
            </w:pPr>
            <w:r>
              <w:rPr>
                <w:rFonts w:ascii="Arial" w:hAnsi="Arial" w:cs="Arial"/>
                <w:sz w:val="24"/>
                <w:szCs w:val="24"/>
              </w:rPr>
              <w:t>Coronavirus has impacted employee’s sense of purpose, shared purpose, and attendance.</w:t>
            </w:r>
          </w:p>
        </w:tc>
      </w:tr>
    </w:tbl>
    <w:p w14:paraId="221F270B" w14:textId="77777777" w:rsidR="00A46DF9" w:rsidRPr="00E74D05" w:rsidRDefault="00A46DF9" w:rsidP="00B04B29">
      <w:pPr>
        <w:spacing w:line="480" w:lineRule="auto"/>
        <w:ind w:firstLine="360"/>
        <w:rPr>
          <w:rFonts w:ascii="Arial" w:hAnsi="Arial" w:cs="Arial"/>
          <w:sz w:val="24"/>
          <w:szCs w:val="24"/>
        </w:rPr>
      </w:pPr>
    </w:p>
    <w:p w14:paraId="46C331AF" w14:textId="02FE9D61" w:rsidR="004D7206" w:rsidRDefault="004D7206" w:rsidP="00206470">
      <w:pPr>
        <w:pStyle w:val="Heading3"/>
        <w:numPr>
          <w:ilvl w:val="1"/>
          <w:numId w:val="32"/>
        </w:numPr>
        <w:rPr>
          <w:rFonts w:ascii="Arial" w:hAnsi="Arial" w:cs="Arial"/>
        </w:rPr>
      </w:pPr>
      <w:bookmarkStart w:id="68" w:name="_Toc84600339"/>
      <w:r w:rsidRPr="00E74D05">
        <w:rPr>
          <w:rFonts w:ascii="Arial" w:hAnsi="Arial" w:cs="Arial"/>
        </w:rPr>
        <w:t>Hypothesis 1</w:t>
      </w:r>
      <w:bookmarkEnd w:id="68"/>
      <w:r w:rsidR="006F7313">
        <w:rPr>
          <w:rFonts w:ascii="Arial" w:hAnsi="Arial" w:cs="Arial"/>
        </w:rPr>
        <w:t xml:space="preserve"> </w:t>
      </w:r>
    </w:p>
    <w:p w14:paraId="1D7716C3" w14:textId="77777777" w:rsidR="00DE09EF" w:rsidRPr="00E74D05" w:rsidRDefault="00DE09EF" w:rsidP="00DE09EF">
      <w:pPr>
        <w:rPr>
          <w:rFonts w:ascii="Arial" w:hAnsi="Arial" w:cs="Arial"/>
          <w:sz w:val="24"/>
          <w:szCs w:val="24"/>
        </w:rPr>
      </w:pPr>
    </w:p>
    <w:p w14:paraId="27291B20" w14:textId="5A11B2A1" w:rsidR="00462AB6" w:rsidRPr="00E74D05" w:rsidRDefault="00EF545A" w:rsidP="007E3A86">
      <w:pPr>
        <w:spacing w:line="480" w:lineRule="auto"/>
        <w:rPr>
          <w:rFonts w:ascii="Arial" w:hAnsi="Arial" w:cs="Arial"/>
          <w:sz w:val="24"/>
          <w:szCs w:val="24"/>
        </w:rPr>
      </w:pPr>
      <w:r>
        <w:rPr>
          <w:rFonts w:ascii="Arial" w:hAnsi="Arial" w:cs="Arial"/>
          <w:sz w:val="24"/>
          <w:szCs w:val="24"/>
        </w:rPr>
        <w:t xml:space="preserve">To understand </w:t>
      </w:r>
      <w:r w:rsidR="00246861">
        <w:rPr>
          <w:rFonts w:ascii="Arial" w:hAnsi="Arial" w:cs="Arial"/>
          <w:sz w:val="24"/>
          <w:szCs w:val="24"/>
        </w:rPr>
        <w:t xml:space="preserve">H1, participants were asked ‘What do you believe the purpose is of NWSSP?’ </w:t>
      </w:r>
      <w:r w:rsidR="00CB2952">
        <w:rPr>
          <w:rFonts w:ascii="Arial" w:hAnsi="Arial" w:cs="Arial"/>
          <w:sz w:val="24"/>
          <w:szCs w:val="24"/>
        </w:rPr>
        <w:t xml:space="preserve">To resist influencing participant responses, multiple choice answers were not provided, in favour of free text. </w:t>
      </w:r>
      <w:r w:rsidR="0005194D">
        <w:rPr>
          <w:rFonts w:ascii="Arial" w:hAnsi="Arial" w:cs="Arial"/>
          <w:sz w:val="24"/>
          <w:szCs w:val="24"/>
        </w:rPr>
        <w:t>T</w:t>
      </w:r>
      <w:r w:rsidR="00737B86" w:rsidRPr="00E74D05">
        <w:rPr>
          <w:rFonts w:ascii="Arial" w:hAnsi="Arial" w:cs="Arial"/>
          <w:sz w:val="24"/>
          <w:szCs w:val="24"/>
        </w:rPr>
        <w:t>he r</w:t>
      </w:r>
      <w:r w:rsidR="004D7206" w:rsidRPr="00E74D05">
        <w:rPr>
          <w:rFonts w:ascii="Arial" w:hAnsi="Arial" w:cs="Arial"/>
          <w:sz w:val="24"/>
          <w:szCs w:val="24"/>
        </w:rPr>
        <w:t>esults show</w:t>
      </w:r>
      <w:r w:rsidR="007553D0" w:rsidRPr="00E74D05">
        <w:rPr>
          <w:rFonts w:ascii="Arial" w:hAnsi="Arial" w:cs="Arial"/>
          <w:sz w:val="24"/>
          <w:szCs w:val="24"/>
        </w:rPr>
        <w:t xml:space="preserve"> minimal</w:t>
      </w:r>
      <w:r w:rsidR="004D7206" w:rsidRPr="00E74D05">
        <w:rPr>
          <w:rFonts w:ascii="Arial" w:hAnsi="Arial" w:cs="Arial"/>
          <w:sz w:val="24"/>
          <w:szCs w:val="24"/>
        </w:rPr>
        <w:t xml:space="preserve"> silo mentality</w:t>
      </w:r>
      <w:r w:rsidR="00640727" w:rsidRPr="00E74D05">
        <w:rPr>
          <w:rFonts w:ascii="Arial" w:hAnsi="Arial" w:cs="Arial"/>
          <w:sz w:val="24"/>
          <w:szCs w:val="24"/>
        </w:rPr>
        <w:t xml:space="preserve"> amongst divisions</w:t>
      </w:r>
      <w:r w:rsidR="00737B86" w:rsidRPr="00E74D05">
        <w:rPr>
          <w:rFonts w:ascii="Arial" w:hAnsi="Arial" w:cs="Arial"/>
          <w:sz w:val="24"/>
          <w:szCs w:val="24"/>
        </w:rPr>
        <w:t xml:space="preserve">. </w:t>
      </w:r>
      <w:r w:rsidR="009A7299" w:rsidRPr="00E74D05">
        <w:rPr>
          <w:rFonts w:ascii="Arial" w:hAnsi="Arial" w:cs="Arial"/>
          <w:sz w:val="24"/>
          <w:szCs w:val="24"/>
        </w:rPr>
        <w:t>86</w:t>
      </w:r>
      <w:r w:rsidR="003D3B6D" w:rsidRPr="00E74D05">
        <w:rPr>
          <w:rFonts w:ascii="Arial" w:hAnsi="Arial" w:cs="Arial"/>
          <w:sz w:val="24"/>
          <w:szCs w:val="24"/>
        </w:rPr>
        <w:t>.5%</w:t>
      </w:r>
      <w:r w:rsidR="00AD507A" w:rsidRPr="00E74D05">
        <w:rPr>
          <w:rFonts w:ascii="Arial" w:hAnsi="Arial" w:cs="Arial"/>
          <w:sz w:val="24"/>
          <w:szCs w:val="24"/>
        </w:rPr>
        <w:t xml:space="preserve"> </w:t>
      </w:r>
      <w:r w:rsidR="003D3B6D" w:rsidRPr="00E74D05">
        <w:rPr>
          <w:rFonts w:ascii="Arial" w:hAnsi="Arial" w:cs="Arial"/>
          <w:sz w:val="24"/>
          <w:szCs w:val="24"/>
        </w:rPr>
        <w:t>of participants</w:t>
      </w:r>
      <w:r w:rsidR="00AD507A" w:rsidRPr="00E74D05">
        <w:rPr>
          <w:rFonts w:ascii="Arial" w:hAnsi="Arial" w:cs="Arial"/>
          <w:sz w:val="24"/>
          <w:szCs w:val="24"/>
        </w:rPr>
        <w:t xml:space="preserve"> </w:t>
      </w:r>
      <w:r w:rsidR="00DA1987">
        <w:rPr>
          <w:rFonts w:ascii="Arial" w:hAnsi="Arial" w:cs="Arial"/>
          <w:sz w:val="24"/>
          <w:szCs w:val="24"/>
        </w:rPr>
        <w:t xml:space="preserve">noting </w:t>
      </w:r>
      <w:r w:rsidR="00AD507A" w:rsidRPr="00E74D05">
        <w:rPr>
          <w:rFonts w:ascii="Arial" w:hAnsi="Arial" w:cs="Arial"/>
          <w:sz w:val="24"/>
          <w:szCs w:val="24"/>
        </w:rPr>
        <w:t>that</w:t>
      </w:r>
      <w:r w:rsidR="00C80F34" w:rsidRPr="00E74D05">
        <w:rPr>
          <w:rFonts w:ascii="Arial" w:hAnsi="Arial" w:cs="Arial"/>
          <w:sz w:val="24"/>
          <w:szCs w:val="24"/>
        </w:rPr>
        <w:t xml:space="preserve"> </w:t>
      </w:r>
      <w:r w:rsidR="00C80F34" w:rsidRPr="00E74D05">
        <w:rPr>
          <w:rFonts w:ascii="Arial" w:hAnsi="Arial" w:cs="Arial"/>
          <w:i/>
          <w:iCs/>
          <w:sz w:val="24"/>
          <w:szCs w:val="24"/>
        </w:rPr>
        <w:t xml:space="preserve">‘NWSSP is key enabler to NHS Wales bodies </w:t>
      </w:r>
      <w:r w:rsidR="0019197D" w:rsidRPr="00E74D05">
        <w:rPr>
          <w:rFonts w:ascii="Arial" w:hAnsi="Arial" w:cs="Arial"/>
          <w:i/>
          <w:iCs/>
          <w:sz w:val="24"/>
          <w:szCs w:val="24"/>
        </w:rPr>
        <w:t>whose</w:t>
      </w:r>
      <w:r w:rsidR="00C80F34" w:rsidRPr="00E74D05">
        <w:rPr>
          <w:rFonts w:ascii="Arial" w:hAnsi="Arial" w:cs="Arial"/>
          <w:i/>
          <w:iCs/>
          <w:sz w:val="24"/>
          <w:szCs w:val="24"/>
        </w:rPr>
        <w:t xml:space="preserve"> purpose to create a healthier </w:t>
      </w:r>
      <w:r w:rsidR="00167129">
        <w:rPr>
          <w:rFonts w:ascii="Arial" w:hAnsi="Arial" w:cs="Arial"/>
          <w:i/>
          <w:iCs/>
          <w:sz w:val="24"/>
          <w:szCs w:val="24"/>
        </w:rPr>
        <w:t>W</w:t>
      </w:r>
      <w:r w:rsidR="00C80F34" w:rsidRPr="00E74D05">
        <w:rPr>
          <w:rFonts w:ascii="Arial" w:hAnsi="Arial" w:cs="Arial"/>
          <w:i/>
          <w:iCs/>
          <w:sz w:val="24"/>
          <w:szCs w:val="24"/>
        </w:rPr>
        <w:t>ales now and in the future, adding value through collaboration/partnership, Innovation and excellence’</w:t>
      </w:r>
      <w:r w:rsidR="00C80F34" w:rsidRPr="00E74D05">
        <w:rPr>
          <w:rFonts w:ascii="Arial" w:hAnsi="Arial" w:cs="Arial"/>
          <w:sz w:val="24"/>
          <w:szCs w:val="24"/>
        </w:rPr>
        <w:t xml:space="preserve">, and </w:t>
      </w:r>
      <w:r w:rsidR="00C80F34" w:rsidRPr="00E74D05">
        <w:rPr>
          <w:rFonts w:ascii="Arial" w:hAnsi="Arial" w:cs="Arial"/>
          <w:i/>
          <w:iCs/>
          <w:sz w:val="24"/>
          <w:szCs w:val="24"/>
        </w:rPr>
        <w:t>‘</w:t>
      </w:r>
      <w:r w:rsidR="00CC795D">
        <w:rPr>
          <w:rFonts w:ascii="Arial" w:hAnsi="Arial" w:cs="Arial"/>
          <w:i/>
          <w:iCs/>
          <w:sz w:val="24"/>
          <w:szCs w:val="24"/>
        </w:rPr>
        <w:t>t</w:t>
      </w:r>
      <w:r w:rsidR="00C80F34" w:rsidRPr="00E74D05">
        <w:rPr>
          <w:rFonts w:ascii="Arial" w:hAnsi="Arial" w:cs="Arial"/>
          <w:i/>
          <w:iCs/>
          <w:sz w:val="24"/>
          <w:szCs w:val="24"/>
        </w:rPr>
        <w:t>o provide a range of support services to NHS Wales to assist the improvement of the health and wellbeing of the population of Wales.’</w:t>
      </w:r>
      <w:r w:rsidR="008D668B" w:rsidRPr="00E74D05">
        <w:rPr>
          <w:rFonts w:ascii="Arial" w:hAnsi="Arial" w:cs="Arial"/>
          <w:i/>
          <w:iCs/>
          <w:sz w:val="24"/>
          <w:szCs w:val="24"/>
        </w:rPr>
        <w:t xml:space="preserve"> </w:t>
      </w:r>
      <w:r w:rsidR="00471423" w:rsidRPr="00E74D05">
        <w:rPr>
          <w:rFonts w:ascii="Arial" w:hAnsi="Arial" w:cs="Arial"/>
          <w:sz w:val="24"/>
          <w:szCs w:val="24"/>
        </w:rPr>
        <w:t xml:space="preserve">The results illuminate the arguments made by Bastons and </w:t>
      </w:r>
      <w:proofErr w:type="spellStart"/>
      <w:r w:rsidR="00471423" w:rsidRPr="00E74D05">
        <w:rPr>
          <w:rFonts w:ascii="Arial" w:hAnsi="Arial" w:cs="Arial"/>
          <w:sz w:val="24"/>
          <w:szCs w:val="24"/>
        </w:rPr>
        <w:t>Sotok</w:t>
      </w:r>
      <w:proofErr w:type="spellEnd"/>
      <w:r w:rsidR="00471423" w:rsidRPr="00E74D05">
        <w:rPr>
          <w:rFonts w:ascii="Arial" w:hAnsi="Arial" w:cs="Arial"/>
          <w:sz w:val="24"/>
          <w:szCs w:val="24"/>
        </w:rPr>
        <w:t xml:space="preserve"> (2019)</w:t>
      </w:r>
      <w:r w:rsidR="00605CE7" w:rsidRPr="00E74D05">
        <w:rPr>
          <w:rFonts w:ascii="Arial" w:hAnsi="Arial" w:cs="Arial"/>
          <w:sz w:val="24"/>
          <w:szCs w:val="24"/>
        </w:rPr>
        <w:t>, demonstrating that when an organisation</w:t>
      </w:r>
      <w:r w:rsidR="005E7179" w:rsidRPr="00E74D05">
        <w:rPr>
          <w:rFonts w:ascii="Arial" w:hAnsi="Arial" w:cs="Arial"/>
          <w:sz w:val="24"/>
          <w:szCs w:val="24"/>
        </w:rPr>
        <w:t>’</w:t>
      </w:r>
      <w:r w:rsidR="00605CE7" w:rsidRPr="00E74D05">
        <w:rPr>
          <w:rFonts w:ascii="Arial" w:hAnsi="Arial" w:cs="Arial"/>
          <w:sz w:val="24"/>
          <w:szCs w:val="24"/>
        </w:rPr>
        <w:t>s purpose is clear</w:t>
      </w:r>
      <w:r w:rsidR="00942BD7">
        <w:rPr>
          <w:rFonts w:ascii="Arial" w:hAnsi="Arial" w:cs="Arial"/>
          <w:sz w:val="24"/>
          <w:szCs w:val="24"/>
        </w:rPr>
        <w:t xml:space="preserve">ly </w:t>
      </w:r>
      <w:r w:rsidR="00605CE7" w:rsidRPr="00E74D05">
        <w:rPr>
          <w:rFonts w:ascii="Arial" w:hAnsi="Arial" w:cs="Arial"/>
          <w:sz w:val="24"/>
          <w:szCs w:val="24"/>
        </w:rPr>
        <w:t xml:space="preserve">understood, it </w:t>
      </w:r>
      <w:r w:rsidR="00E23043" w:rsidRPr="00E74D05">
        <w:rPr>
          <w:rFonts w:ascii="Arial" w:hAnsi="Arial" w:cs="Arial"/>
          <w:sz w:val="24"/>
          <w:szCs w:val="24"/>
        </w:rPr>
        <w:t>c</w:t>
      </w:r>
      <w:r w:rsidR="00942BD7">
        <w:rPr>
          <w:rFonts w:ascii="Arial" w:hAnsi="Arial" w:cs="Arial"/>
          <w:sz w:val="24"/>
          <w:szCs w:val="24"/>
        </w:rPr>
        <w:t xml:space="preserve">reates a </w:t>
      </w:r>
      <w:r w:rsidR="00E23043" w:rsidRPr="00E74D05">
        <w:rPr>
          <w:rFonts w:ascii="Arial" w:hAnsi="Arial" w:cs="Arial"/>
          <w:sz w:val="24"/>
          <w:szCs w:val="24"/>
        </w:rPr>
        <w:t>shared purpose.</w:t>
      </w:r>
      <w:r w:rsidR="00471423" w:rsidRPr="00E74D05">
        <w:rPr>
          <w:rFonts w:ascii="Arial" w:hAnsi="Arial" w:cs="Arial"/>
          <w:sz w:val="24"/>
          <w:szCs w:val="24"/>
        </w:rPr>
        <w:t xml:space="preserve"> </w:t>
      </w:r>
      <w:r w:rsidR="00525A80" w:rsidRPr="00E74D05">
        <w:rPr>
          <w:rFonts w:ascii="Arial" w:hAnsi="Arial" w:cs="Arial"/>
          <w:sz w:val="24"/>
          <w:szCs w:val="24"/>
        </w:rPr>
        <w:t>86.</w:t>
      </w:r>
      <w:r w:rsidR="008D557C" w:rsidRPr="00E74D05">
        <w:rPr>
          <w:rFonts w:ascii="Arial" w:hAnsi="Arial" w:cs="Arial"/>
          <w:sz w:val="24"/>
          <w:szCs w:val="24"/>
        </w:rPr>
        <w:t>6</w:t>
      </w:r>
      <w:r w:rsidR="00CA34BB" w:rsidRPr="00E74D05">
        <w:rPr>
          <w:rFonts w:ascii="Arial" w:hAnsi="Arial" w:cs="Arial"/>
          <w:sz w:val="24"/>
          <w:szCs w:val="24"/>
        </w:rPr>
        <w:t xml:space="preserve">% discussed </w:t>
      </w:r>
      <w:r w:rsidR="00525A80" w:rsidRPr="00E74D05">
        <w:rPr>
          <w:rFonts w:ascii="Arial" w:hAnsi="Arial" w:cs="Arial"/>
          <w:sz w:val="24"/>
          <w:szCs w:val="24"/>
        </w:rPr>
        <w:t>shared purpose</w:t>
      </w:r>
      <w:r w:rsidR="00CA34BB" w:rsidRPr="00E74D05">
        <w:rPr>
          <w:rFonts w:ascii="Arial" w:hAnsi="Arial" w:cs="Arial"/>
          <w:sz w:val="24"/>
          <w:szCs w:val="24"/>
        </w:rPr>
        <w:t xml:space="preserve">, rather than </w:t>
      </w:r>
      <w:r w:rsidR="00525A80" w:rsidRPr="00E74D05">
        <w:rPr>
          <w:rFonts w:ascii="Arial" w:hAnsi="Arial" w:cs="Arial"/>
          <w:sz w:val="24"/>
          <w:szCs w:val="24"/>
        </w:rPr>
        <w:t xml:space="preserve">focusing on </w:t>
      </w:r>
      <w:r w:rsidR="00CA34BB" w:rsidRPr="00E74D05">
        <w:rPr>
          <w:rFonts w:ascii="Arial" w:hAnsi="Arial" w:cs="Arial"/>
          <w:sz w:val="24"/>
          <w:szCs w:val="24"/>
        </w:rPr>
        <w:t>individual division</w:t>
      </w:r>
      <w:r w:rsidR="00525A80" w:rsidRPr="00E74D05">
        <w:rPr>
          <w:rFonts w:ascii="Arial" w:hAnsi="Arial" w:cs="Arial"/>
          <w:sz w:val="24"/>
          <w:szCs w:val="24"/>
        </w:rPr>
        <w:t>al purpose</w:t>
      </w:r>
      <w:r w:rsidR="001B65A6" w:rsidRPr="00E74D05">
        <w:rPr>
          <w:rFonts w:ascii="Arial" w:hAnsi="Arial" w:cs="Arial"/>
          <w:i/>
          <w:iCs/>
          <w:sz w:val="24"/>
          <w:szCs w:val="24"/>
        </w:rPr>
        <w:t xml:space="preserve">. </w:t>
      </w:r>
    </w:p>
    <w:p w14:paraId="44E732F0" w14:textId="120BDB49" w:rsidR="00A93413" w:rsidRPr="00E74D05" w:rsidRDefault="00CA34BB" w:rsidP="001B65A6">
      <w:pPr>
        <w:spacing w:line="480" w:lineRule="auto"/>
        <w:ind w:firstLine="720"/>
        <w:rPr>
          <w:rFonts w:ascii="Arial" w:hAnsi="Arial" w:cs="Arial"/>
          <w:sz w:val="24"/>
          <w:szCs w:val="24"/>
        </w:rPr>
      </w:pPr>
      <w:r w:rsidRPr="00E74D05">
        <w:rPr>
          <w:rFonts w:ascii="Arial" w:hAnsi="Arial" w:cs="Arial"/>
          <w:sz w:val="24"/>
          <w:szCs w:val="24"/>
        </w:rPr>
        <w:lastRenderedPageBreak/>
        <w:t>H</w:t>
      </w:r>
      <w:r w:rsidR="00640727" w:rsidRPr="00E74D05">
        <w:rPr>
          <w:rFonts w:ascii="Arial" w:hAnsi="Arial" w:cs="Arial"/>
          <w:sz w:val="24"/>
          <w:szCs w:val="24"/>
        </w:rPr>
        <w:t>owever</w:t>
      </w:r>
      <w:r w:rsidRPr="00E74D05">
        <w:rPr>
          <w:rFonts w:ascii="Arial" w:hAnsi="Arial" w:cs="Arial"/>
          <w:sz w:val="24"/>
          <w:szCs w:val="24"/>
        </w:rPr>
        <w:t xml:space="preserve">, silo </w:t>
      </w:r>
      <w:r w:rsidR="001B65A6" w:rsidRPr="00E74D05">
        <w:rPr>
          <w:rFonts w:ascii="Arial" w:hAnsi="Arial" w:cs="Arial"/>
          <w:sz w:val="24"/>
          <w:szCs w:val="24"/>
        </w:rPr>
        <w:t>mentality</w:t>
      </w:r>
      <w:r w:rsidRPr="00E74D05">
        <w:rPr>
          <w:rFonts w:ascii="Arial" w:hAnsi="Arial" w:cs="Arial"/>
          <w:sz w:val="24"/>
          <w:szCs w:val="24"/>
        </w:rPr>
        <w:t xml:space="preserve"> was still evident</w:t>
      </w:r>
      <w:r w:rsidR="00011E43" w:rsidRPr="00E74D05">
        <w:rPr>
          <w:rFonts w:ascii="Arial" w:hAnsi="Arial" w:cs="Arial"/>
          <w:sz w:val="24"/>
          <w:szCs w:val="24"/>
        </w:rPr>
        <w:t>. 9.6% of participants focused their answer on the</w:t>
      </w:r>
      <w:r w:rsidR="001F0B6D" w:rsidRPr="00E74D05">
        <w:rPr>
          <w:rFonts w:ascii="Arial" w:hAnsi="Arial" w:cs="Arial"/>
          <w:sz w:val="24"/>
          <w:szCs w:val="24"/>
        </w:rPr>
        <w:t xml:space="preserve"> purpose of their individual division, opposed to the organisations shared purpose. For example, </w:t>
      </w:r>
      <w:r w:rsidR="00224E1C" w:rsidRPr="00E74D05">
        <w:rPr>
          <w:rFonts w:ascii="Arial" w:hAnsi="Arial" w:cs="Arial"/>
          <w:sz w:val="24"/>
          <w:szCs w:val="24"/>
        </w:rPr>
        <w:t>some</w:t>
      </w:r>
      <w:r w:rsidR="006B7CA1" w:rsidRPr="00E74D05">
        <w:rPr>
          <w:rFonts w:ascii="Arial" w:hAnsi="Arial" w:cs="Arial"/>
          <w:sz w:val="24"/>
          <w:szCs w:val="24"/>
        </w:rPr>
        <w:t xml:space="preserve"> participant</w:t>
      </w:r>
      <w:r w:rsidR="00224E1C" w:rsidRPr="00E74D05">
        <w:rPr>
          <w:rFonts w:ascii="Arial" w:hAnsi="Arial" w:cs="Arial"/>
          <w:sz w:val="24"/>
          <w:szCs w:val="24"/>
        </w:rPr>
        <w:t>s</w:t>
      </w:r>
      <w:r w:rsidR="006B7CA1" w:rsidRPr="00E74D05">
        <w:rPr>
          <w:rFonts w:ascii="Arial" w:hAnsi="Arial" w:cs="Arial"/>
          <w:sz w:val="24"/>
          <w:szCs w:val="24"/>
        </w:rPr>
        <w:t xml:space="preserve"> from Procurement believed NWSSP purpose is </w:t>
      </w:r>
      <w:r w:rsidR="006B7CA1" w:rsidRPr="00E74D05">
        <w:rPr>
          <w:rFonts w:ascii="Arial" w:hAnsi="Arial" w:cs="Arial"/>
          <w:i/>
          <w:iCs/>
          <w:sz w:val="24"/>
          <w:szCs w:val="24"/>
        </w:rPr>
        <w:t>‘</w:t>
      </w:r>
      <w:r w:rsidR="00404472">
        <w:rPr>
          <w:rFonts w:ascii="Arial" w:hAnsi="Arial" w:cs="Arial"/>
          <w:i/>
          <w:iCs/>
          <w:sz w:val="24"/>
          <w:szCs w:val="24"/>
        </w:rPr>
        <w:t>t</w:t>
      </w:r>
      <w:r w:rsidR="006B7CA1" w:rsidRPr="00E74D05">
        <w:rPr>
          <w:rFonts w:ascii="Arial" w:hAnsi="Arial" w:cs="Arial"/>
          <w:i/>
          <w:iCs/>
          <w:sz w:val="24"/>
          <w:szCs w:val="24"/>
        </w:rPr>
        <w:t>o be a one-stop shop for the delivery of procurement activities’</w:t>
      </w:r>
      <w:r w:rsidR="00DA3C31" w:rsidRPr="00E74D05">
        <w:rPr>
          <w:rFonts w:ascii="Arial" w:hAnsi="Arial" w:cs="Arial"/>
          <w:sz w:val="24"/>
          <w:szCs w:val="24"/>
        </w:rPr>
        <w:t xml:space="preserve"> </w:t>
      </w:r>
      <w:r w:rsidR="00224E1C" w:rsidRPr="00E74D05">
        <w:rPr>
          <w:rFonts w:ascii="Arial" w:hAnsi="Arial" w:cs="Arial"/>
          <w:sz w:val="24"/>
          <w:szCs w:val="24"/>
        </w:rPr>
        <w:t>and to ‘</w:t>
      </w:r>
      <w:r w:rsidR="00404472">
        <w:rPr>
          <w:rFonts w:ascii="Arial" w:hAnsi="Arial" w:cs="Arial"/>
          <w:i/>
          <w:iCs/>
          <w:sz w:val="24"/>
          <w:szCs w:val="24"/>
        </w:rPr>
        <w:t>s</w:t>
      </w:r>
      <w:r w:rsidR="00224E1C" w:rsidRPr="00E74D05">
        <w:rPr>
          <w:rFonts w:ascii="Arial" w:hAnsi="Arial" w:cs="Arial"/>
          <w:i/>
          <w:iCs/>
          <w:sz w:val="24"/>
          <w:szCs w:val="24"/>
        </w:rPr>
        <w:t>ave money</w:t>
      </w:r>
      <w:r w:rsidR="00224E1C" w:rsidRPr="00E74D05">
        <w:rPr>
          <w:rFonts w:ascii="Arial" w:hAnsi="Arial" w:cs="Arial"/>
          <w:sz w:val="24"/>
          <w:szCs w:val="24"/>
        </w:rPr>
        <w:t xml:space="preserve">.’ </w:t>
      </w:r>
      <w:r w:rsidR="00DA3C31" w:rsidRPr="00E74D05">
        <w:rPr>
          <w:rFonts w:ascii="Arial" w:hAnsi="Arial" w:cs="Arial"/>
          <w:sz w:val="24"/>
          <w:szCs w:val="24"/>
        </w:rPr>
        <w:t xml:space="preserve">Another from Primary Care stated that NWSSP’s purpose is to </w:t>
      </w:r>
      <w:r w:rsidR="00DA3C31" w:rsidRPr="00E74D05">
        <w:rPr>
          <w:rFonts w:ascii="Arial" w:hAnsi="Arial" w:cs="Arial"/>
          <w:i/>
          <w:iCs/>
          <w:sz w:val="24"/>
          <w:szCs w:val="24"/>
        </w:rPr>
        <w:t>‘Provide Essential support to GP practices, Opticians and people using their services on benefits</w:t>
      </w:r>
      <w:r w:rsidR="00A93413" w:rsidRPr="00E74D05">
        <w:rPr>
          <w:rFonts w:ascii="Arial" w:hAnsi="Arial" w:cs="Arial"/>
          <w:i/>
          <w:iCs/>
          <w:sz w:val="24"/>
          <w:szCs w:val="24"/>
        </w:rPr>
        <w:t>.</w:t>
      </w:r>
      <w:r w:rsidR="00DA3C31" w:rsidRPr="00E74D05">
        <w:rPr>
          <w:rFonts w:ascii="Arial" w:hAnsi="Arial" w:cs="Arial"/>
          <w:i/>
          <w:iCs/>
          <w:sz w:val="24"/>
          <w:szCs w:val="24"/>
        </w:rPr>
        <w:t>’</w:t>
      </w:r>
      <w:r w:rsidR="007553D0" w:rsidRPr="00E74D05">
        <w:rPr>
          <w:rFonts w:ascii="Arial" w:hAnsi="Arial" w:cs="Arial"/>
          <w:sz w:val="24"/>
          <w:szCs w:val="24"/>
        </w:rPr>
        <w:t xml:space="preserve"> </w:t>
      </w:r>
      <w:r w:rsidR="001218C9" w:rsidRPr="00E74D05">
        <w:rPr>
          <w:rFonts w:ascii="Arial" w:hAnsi="Arial" w:cs="Arial"/>
          <w:sz w:val="24"/>
          <w:szCs w:val="24"/>
        </w:rPr>
        <w:t xml:space="preserve">Whilst there </w:t>
      </w:r>
      <w:r w:rsidR="002B6A7E" w:rsidRPr="00E74D05">
        <w:rPr>
          <w:rFonts w:ascii="Arial" w:hAnsi="Arial" w:cs="Arial"/>
          <w:sz w:val="24"/>
          <w:szCs w:val="24"/>
        </w:rPr>
        <w:t xml:space="preserve">is minimal silo mentality in relation to H1, </w:t>
      </w:r>
      <w:r w:rsidR="003E1179" w:rsidRPr="00E74D05">
        <w:rPr>
          <w:rFonts w:ascii="Arial" w:hAnsi="Arial" w:cs="Arial"/>
          <w:sz w:val="24"/>
          <w:szCs w:val="24"/>
        </w:rPr>
        <w:t>it is still present.</w:t>
      </w:r>
    </w:p>
    <w:p w14:paraId="27116BD1" w14:textId="1A8780C3" w:rsidR="00A604D3" w:rsidRPr="00E74D05" w:rsidRDefault="005B17FC" w:rsidP="005B17FC">
      <w:pPr>
        <w:spacing w:line="480" w:lineRule="auto"/>
        <w:ind w:firstLine="720"/>
        <w:rPr>
          <w:rFonts w:ascii="Arial" w:hAnsi="Arial" w:cs="Arial"/>
          <w:sz w:val="24"/>
          <w:szCs w:val="24"/>
        </w:rPr>
      </w:pPr>
      <w:r w:rsidRPr="00E74D05">
        <w:rPr>
          <w:rFonts w:ascii="Arial" w:hAnsi="Arial" w:cs="Arial"/>
          <w:sz w:val="24"/>
          <w:szCs w:val="24"/>
        </w:rPr>
        <w:t xml:space="preserve">Further, </w:t>
      </w:r>
      <w:r w:rsidR="00E858C0" w:rsidRPr="00E74D05">
        <w:rPr>
          <w:rFonts w:ascii="Arial" w:hAnsi="Arial" w:cs="Arial"/>
          <w:sz w:val="24"/>
          <w:szCs w:val="24"/>
        </w:rPr>
        <w:t>3.8% of</w:t>
      </w:r>
      <w:r w:rsidR="00200487" w:rsidRPr="00E74D05">
        <w:rPr>
          <w:rFonts w:ascii="Arial" w:hAnsi="Arial" w:cs="Arial"/>
          <w:sz w:val="24"/>
          <w:szCs w:val="24"/>
        </w:rPr>
        <w:t xml:space="preserve"> participants echoed </w:t>
      </w:r>
      <w:r w:rsidR="00E45693" w:rsidRPr="00E74D05">
        <w:rPr>
          <w:rFonts w:ascii="Arial" w:hAnsi="Arial" w:cs="Arial"/>
          <w:sz w:val="24"/>
          <w:szCs w:val="24"/>
        </w:rPr>
        <w:t xml:space="preserve">NWSSP’s previous mission statement </w:t>
      </w:r>
      <w:r w:rsidR="00B97DB6" w:rsidRPr="00E74D05">
        <w:rPr>
          <w:rFonts w:ascii="Arial" w:hAnsi="Arial" w:cs="Arial"/>
          <w:sz w:val="24"/>
          <w:szCs w:val="24"/>
        </w:rPr>
        <w:t xml:space="preserve">of NWSSP’s purpose is </w:t>
      </w:r>
      <w:r w:rsidR="00A126E4" w:rsidRPr="00E74D05">
        <w:rPr>
          <w:rFonts w:ascii="Arial" w:hAnsi="Arial" w:cs="Arial"/>
          <w:sz w:val="24"/>
          <w:szCs w:val="24"/>
        </w:rPr>
        <w:t xml:space="preserve">to </w:t>
      </w:r>
      <w:r w:rsidR="00A126E4" w:rsidRPr="00E74D05">
        <w:rPr>
          <w:rFonts w:ascii="Arial" w:hAnsi="Arial" w:cs="Arial"/>
          <w:i/>
          <w:iCs/>
          <w:sz w:val="24"/>
          <w:szCs w:val="24"/>
        </w:rPr>
        <w:t>‘</w:t>
      </w:r>
      <w:r w:rsidR="00404472">
        <w:rPr>
          <w:rFonts w:ascii="Arial" w:hAnsi="Arial" w:cs="Arial"/>
          <w:i/>
          <w:iCs/>
          <w:sz w:val="24"/>
          <w:szCs w:val="24"/>
        </w:rPr>
        <w:t>p</w:t>
      </w:r>
      <w:r w:rsidR="00A126E4" w:rsidRPr="00E74D05">
        <w:rPr>
          <w:rFonts w:ascii="Arial" w:hAnsi="Arial" w:cs="Arial"/>
          <w:i/>
          <w:iCs/>
          <w:sz w:val="24"/>
          <w:szCs w:val="24"/>
        </w:rPr>
        <w:t>rovide a world class service.’</w:t>
      </w:r>
      <w:r w:rsidR="00A126E4" w:rsidRPr="00E74D05">
        <w:rPr>
          <w:rFonts w:ascii="Arial" w:hAnsi="Arial" w:cs="Arial"/>
          <w:sz w:val="24"/>
          <w:szCs w:val="24"/>
        </w:rPr>
        <w:t xml:space="preserve"> This statement was removed in </w:t>
      </w:r>
      <w:r w:rsidR="00E45693" w:rsidRPr="00E74D05">
        <w:rPr>
          <w:rFonts w:ascii="Arial" w:hAnsi="Arial" w:cs="Arial"/>
          <w:sz w:val="24"/>
          <w:szCs w:val="24"/>
        </w:rPr>
        <w:t>20</w:t>
      </w:r>
      <w:r w:rsidR="00FD5B88">
        <w:rPr>
          <w:rFonts w:ascii="Arial" w:hAnsi="Arial" w:cs="Arial"/>
          <w:sz w:val="24"/>
          <w:szCs w:val="24"/>
        </w:rPr>
        <w:t>19</w:t>
      </w:r>
      <w:r w:rsidR="007C2815" w:rsidRPr="00E74D05">
        <w:rPr>
          <w:rFonts w:ascii="Arial" w:hAnsi="Arial" w:cs="Arial"/>
          <w:sz w:val="24"/>
          <w:szCs w:val="24"/>
        </w:rPr>
        <w:t xml:space="preserve">, and yet a small proportion of staff still believe this to be the purpose of the organisation. </w:t>
      </w:r>
      <w:r w:rsidR="00363F12" w:rsidRPr="00E74D05">
        <w:rPr>
          <w:rFonts w:ascii="Arial" w:hAnsi="Arial" w:cs="Arial"/>
          <w:sz w:val="24"/>
          <w:szCs w:val="24"/>
        </w:rPr>
        <w:t>The findings</w:t>
      </w:r>
      <w:r w:rsidR="00167129">
        <w:rPr>
          <w:rFonts w:ascii="Arial" w:hAnsi="Arial" w:cs="Arial"/>
          <w:sz w:val="24"/>
          <w:szCs w:val="24"/>
        </w:rPr>
        <w:t xml:space="preserve"> confirm</w:t>
      </w:r>
      <w:r w:rsidR="002F2A98" w:rsidRPr="00E74D05">
        <w:rPr>
          <w:rFonts w:ascii="Arial" w:hAnsi="Arial" w:cs="Arial"/>
          <w:sz w:val="24"/>
          <w:szCs w:val="24"/>
        </w:rPr>
        <w:t xml:space="preserve"> </w:t>
      </w:r>
      <w:r w:rsidR="00167129">
        <w:rPr>
          <w:rFonts w:ascii="Arial" w:hAnsi="Arial" w:cs="Arial"/>
          <w:sz w:val="24"/>
          <w:szCs w:val="24"/>
        </w:rPr>
        <w:t xml:space="preserve">for those that responded to the survey, </w:t>
      </w:r>
      <w:r w:rsidR="00E74D05" w:rsidRPr="00E74D05">
        <w:rPr>
          <w:rFonts w:ascii="Arial" w:hAnsi="Arial" w:cs="Arial"/>
          <w:sz w:val="24"/>
          <w:szCs w:val="24"/>
        </w:rPr>
        <w:t>organisational purpose</w:t>
      </w:r>
      <w:r w:rsidR="00167129">
        <w:rPr>
          <w:rFonts w:ascii="Arial" w:hAnsi="Arial" w:cs="Arial"/>
          <w:sz w:val="24"/>
          <w:szCs w:val="24"/>
        </w:rPr>
        <w:t xml:space="preserve"> is </w:t>
      </w:r>
      <w:r w:rsidR="00E74D05" w:rsidRPr="00E74D05">
        <w:rPr>
          <w:rFonts w:ascii="Arial" w:hAnsi="Arial" w:cs="Arial"/>
          <w:sz w:val="24"/>
          <w:szCs w:val="24"/>
        </w:rPr>
        <w:t>clearly understood and communicated</w:t>
      </w:r>
      <w:r w:rsidR="00167129">
        <w:rPr>
          <w:rFonts w:ascii="Arial" w:hAnsi="Arial" w:cs="Arial"/>
          <w:sz w:val="24"/>
          <w:szCs w:val="24"/>
        </w:rPr>
        <w:t xml:space="preserve">, which according to </w:t>
      </w:r>
      <w:r w:rsidR="00E74D05" w:rsidRPr="00E74D05">
        <w:rPr>
          <w:rFonts w:ascii="Arial" w:hAnsi="Arial" w:cs="Arial"/>
          <w:sz w:val="24"/>
          <w:szCs w:val="24"/>
        </w:rPr>
        <w:t xml:space="preserve">CIPD, </w:t>
      </w:r>
      <w:r w:rsidR="00167129">
        <w:rPr>
          <w:rFonts w:ascii="Arial" w:hAnsi="Arial" w:cs="Arial"/>
          <w:sz w:val="24"/>
          <w:szCs w:val="24"/>
        </w:rPr>
        <w:t>(</w:t>
      </w:r>
      <w:r w:rsidR="00E74D05" w:rsidRPr="00E74D05">
        <w:rPr>
          <w:rFonts w:ascii="Arial" w:hAnsi="Arial" w:cs="Arial"/>
          <w:sz w:val="24"/>
          <w:szCs w:val="24"/>
        </w:rPr>
        <w:t>2011)</w:t>
      </w:r>
      <w:r w:rsidR="00167129">
        <w:rPr>
          <w:rFonts w:ascii="Arial" w:hAnsi="Arial" w:cs="Arial"/>
          <w:sz w:val="24"/>
          <w:szCs w:val="24"/>
        </w:rPr>
        <w:t xml:space="preserve"> is important for it to become thoroughly embedded</w:t>
      </w:r>
      <w:r w:rsidR="00E74D05" w:rsidRPr="00E74D05">
        <w:rPr>
          <w:rFonts w:ascii="Arial" w:hAnsi="Arial" w:cs="Arial"/>
          <w:sz w:val="24"/>
          <w:szCs w:val="24"/>
        </w:rPr>
        <w:t xml:space="preserve">. </w:t>
      </w:r>
    </w:p>
    <w:p w14:paraId="406CE316" w14:textId="41DF4396" w:rsidR="00E13F3C" w:rsidRDefault="00E74D05" w:rsidP="00E74D05">
      <w:pPr>
        <w:spacing w:line="480" w:lineRule="auto"/>
        <w:ind w:firstLine="720"/>
        <w:rPr>
          <w:rFonts w:ascii="Arial" w:hAnsi="Arial" w:cs="Arial"/>
          <w:sz w:val="24"/>
          <w:szCs w:val="24"/>
        </w:rPr>
      </w:pPr>
      <w:r w:rsidRPr="00A922C2">
        <w:rPr>
          <w:rFonts w:ascii="Arial" w:hAnsi="Arial" w:cs="Arial"/>
          <w:sz w:val="24"/>
          <w:szCs w:val="24"/>
        </w:rPr>
        <w:t>Overall, t</w:t>
      </w:r>
      <w:r w:rsidR="00527206" w:rsidRPr="00A922C2">
        <w:rPr>
          <w:rFonts w:ascii="Arial" w:hAnsi="Arial" w:cs="Arial"/>
          <w:sz w:val="24"/>
          <w:szCs w:val="24"/>
        </w:rPr>
        <w:t>here was some, but minimal</w:t>
      </w:r>
      <w:r w:rsidR="00CB39AE" w:rsidRPr="00A922C2">
        <w:rPr>
          <w:rFonts w:ascii="Arial" w:hAnsi="Arial" w:cs="Arial"/>
          <w:sz w:val="24"/>
          <w:szCs w:val="24"/>
        </w:rPr>
        <w:t xml:space="preserve"> silo thinking, with the </w:t>
      </w:r>
      <w:r w:rsidR="00783739" w:rsidRPr="00A922C2">
        <w:rPr>
          <w:rFonts w:ascii="Arial" w:hAnsi="Arial" w:cs="Arial"/>
          <w:sz w:val="24"/>
          <w:szCs w:val="24"/>
        </w:rPr>
        <w:t>86.5% of participants</w:t>
      </w:r>
      <w:r w:rsidR="00CB39AE" w:rsidRPr="00A922C2">
        <w:rPr>
          <w:rFonts w:ascii="Arial" w:hAnsi="Arial" w:cs="Arial"/>
          <w:sz w:val="24"/>
          <w:szCs w:val="24"/>
        </w:rPr>
        <w:t xml:space="preserve"> </w:t>
      </w:r>
      <w:r w:rsidR="00532443">
        <w:rPr>
          <w:rFonts w:ascii="Arial" w:hAnsi="Arial" w:cs="Arial"/>
          <w:sz w:val="24"/>
          <w:szCs w:val="24"/>
        </w:rPr>
        <w:t>sharing</w:t>
      </w:r>
      <w:r w:rsidR="00537FB0">
        <w:rPr>
          <w:rFonts w:ascii="Arial" w:hAnsi="Arial" w:cs="Arial"/>
          <w:sz w:val="24"/>
          <w:szCs w:val="24"/>
        </w:rPr>
        <w:t xml:space="preserve"> NWSSP’s purpose of working</w:t>
      </w:r>
      <w:r w:rsidR="00CB39AE" w:rsidRPr="00A922C2">
        <w:rPr>
          <w:rFonts w:ascii="Arial" w:hAnsi="Arial" w:cs="Arial"/>
          <w:sz w:val="24"/>
          <w:szCs w:val="24"/>
        </w:rPr>
        <w:t xml:space="preserve"> </w:t>
      </w:r>
      <w:r w:rsidR="00537FB0">
        <w:rPr>
          <w:rFonts w:ascii="Arial" w:hAnsi="Arial" w:cs="Arial"/>
          <w:sz w:val="24"/>
          <w:szCs w:val="24"/>
        </w:rPr>
        <w:t xml:space="preserve">in </w:t>
      </w:r>
      <w:r w:rsidR="00CB39AE" w:rsidRPr="00A922C2">
        <w:rPr>
          <w:rFonts w:ascii="Arial" w:hAnsi="Arial" w:cs="Arial"/>
          <w:sz w:val="24"/>
          <w:szCs w:val="24"/>
        </w:rPr>
        <w:t xml:space="preserve">partnership with </w:t>
      </w:r>
      <w:r w:rsidR="00F521F7" w:rsidRPr="00A922C2">
        <w:rPr>
          <w:rFonts w:ascii="Arial" w:hAnsi="Arial" w:cs="Arial"/>
          <w:sz w:val="24"/>
          <w:szCs w:val="24"/>
        </w:rPr>
        <w:t>NHS Wales organisations</w:t>
      </w:r>
      <w:r w:rsidR="0005194D">
        <w:rPr>
          <w:rFonts w:ascii="Arial" w:hAnsi="Arial" w:cs="Arial"/>
          <w:sz w:val="24"/>
          <w:szCs w:val="24"/>
        </w:rPr>
        <w:t xml:space="preserve">, providing </w:t>
      </w:r>
      <w:r w:rsidR="00263C58" w:rsidRPr="00A922C2">
        <w:rPr>
          <w:rFonts w:ascii="Arial" w:hAnsi="Arial" w:cs="Arial"/>
          <w:sz w:val="24"/>
          <w:szCs w:val="24"/>
        </w:rPr>
        <w:t xml:space="preserve">a </w:t>
      </w:r>
      <w:r w:rsidR="00F521F7" w:rsidRPr="00A922C2">
        <w:rPr>
          <w:rFonts w:ascii="Arial" w:hAnsi="Arial" w:cs="Arial"/>
          <w:sz w:val="24"/>
          <w:szCs w:val="24"/>
        </w:rPr>
        <w:t>high</w:t>
      </w:r>
      <w:r w:rsidR="0005194D">
        <w:rPr>
          <w:rFonts w:ascii="Arial" w:hAnsi="Arial" w:cs="Arial"/>
          <w:sz w:val="24"/>
          <w:szCs w:val="24"/>
        </w:rPr>
        <w:t>-</w:t>
      </w:r>
      <w:r w:rsidR="00F521F7" w:rsidRPr="00A922C2">
        <w:rPr>
          <w:rFonts w:ascii="Arial" w:hAnsi="Arial" w:cs="Arial"/>
          <w:sz w:val="24"/>
          <w:szCs w:val="24"/>
        </w:rPr>
        <w:t>quality service</w:t>
      </w:r>
      <w:r w:rsidR="002645E7" w:rsidRPr="00A922C2">
        <w:rPr>
          <w:rFonts w:ascii="Arial" w:hAnsi="Arial" w:cs="Arial"/>
          <w:sz w:val="24"/>
          <w:szCs w:val="24"/>
        </w:rPr>
        <w:t xml:space="preserve"> for the benefit of our community. Whilst there was not as much </w:t>
      </w:r>
      <w:r w:rsidR="00F54D0B" w:rsidRPr="00A922C2">
        <w:rPr>
          <w:rFonts w:ascii="Arial" w:hAnsi="Arial" w:cs="Arial"/>
          <w:sz w:val="24"/>
          <w:szCs w:val="24"/>
        </w:rPr>
        <w:t xml:space="preserve">diversity in the responses as respected, HP1 can be </w:t>
      </w:r>
      <w:r w:rsidR="001B083A">
        <w:rPr>
          <w:rFonts w:ascii="Arial" w:hAnsi="Arial" w:cs="Arial"/>
          <w:sz w:val="24"/>
          <w:szCs w:val="24"/>
        </w:rPr>
        <w:t xml:space="preserve">partially </w:t>
      </w:r>
      <w:r w:rsidR="006E35CC">
        <w:rPr>
          <w:rFonts w:ascii="Arial" w:hAnsi="Arial" w:cs="Arial"/>
          <w:sz w:val="24"/>
          <w:szCs w:val="24"/>
        </w:rPr>
        <w:t>upheld</w:t>
      </w:r>
      <w:r w:rsidR="00F54D0B" w:rsidRPr="00A922C2">
        <w:rPr>
          <w:rFonts w:ascii="Arial" w:hAnsi="Arial" w:cs="Arial"/>
          <w:sz w:val="24"/>
          <w:szCs w:val="24"/>
        </w:rPr>
        <w:t xml:space="preserve"> as</w:t>
      </w:r>
      <w:r w:rsidR="00486BD2">
        <w:rPr>
          <w:rFonts w:ascii="Arial" w:hAnsi="Arial" w:cs="Arial"/>
          <w:sz w:val="24"/>
          <w:szCs w:val="24"/>
        </w:rPr>
        <w:t xml:space="preserve"> </w:t>
      </w:r>
      <w:r w:rsidR="00C658B8">
        <w:rPr>
          <w:rFonts w:ascii="Arial" w:hAnsi="Arial" w:cs="Arial"/>
          <w:sz w:val="24"/>
          <w:szCs w:val="24"/>
        </w:rPr>
        <w:t>an organisational shared purpose was identified</w:t>
      </w:r>
      <w:r w:rsidR="00486BD2">
        <w:rPr>
          <w:rFonts w:ascii="Arial" w:hAnsi="Arial" w:cs="Arial"/>
          <w:sz w:val="24"/>
          <w:szCs w:val="24"/>
        </w:rPr>
        <w:t>.</w:t>
      </w:r>
    </w:p>
    <w:p w14:paraId="2D30A8B6" w14:textId="77777777" w:rsidR="00E91687" w:rsidRPr="00A922C2" w:rsidRDefault="00E91687" w:rsidP="00E74D05">
      <w:pPr>
        <w:spacing w:line="480" w:lineRule="auto"/>
        <w:ind w:firstLine="720"/>
        <w:rPr>
          <w:rFonts w:ascii="Arial" w:hAnsi="Arial" w:cs="Arial"/>
          <w:sz w:val="24"/>
          <w:szCs w:val="24"/>
        </w:rPr>
      </w:pPr>
    </w:p>
    <w:p w14:paraId="396942DD" w14:textId="2E38B6D8" w:rsidR="00BC4D5F" w:rsidRDefault="00BC4D5F" w:rsidP="00206470">
      <w:pPr>
        <w:pStyle w:val="Heading3"/>
        <w:numPr>
          <w:ilvl w:val="1"/>
          <w:numId w:val="32"/>
        </w:numPr>
        <w:rPr>
          <w:rFonts w:ascii="Arial" w:hAnsi="Arial" w:cs="Arial"/>
        </w:rPr>
      </w:pPr>
      <w:bookmarkStart w:id="69" w:name="_Toc84600340"/>
      <w:r w:rsidRPr="00486BD2">
        <w:rPr>
          <w:rFonts w:ascii="Arial" w:hAnsi="Arial" w:cs="Arial"/>
        </w:rPr>
        <w:t>Hypothesis 2</w:t>
      </w:r>
      <w:bookmarkEnd w:id="69"/>
    </w:p>
    <w:p w14:paraId="1857430F" w14:textId="77777777" w:rsidR="00C775C1" w:rsidRPr="00C775C1" w:rsidRDefault="00C775C1" w:rsidP="00C775C1"/>
    <w:p w14:paraId="2E393317" w14:textId="28C87245" w:rsidR="00455BF8" w:rsidRDefault="002F2675" w:rsidP="00624E1C">
      <w:pPr>
        <w:spacing w:line="480" w:lineRule="auto"/>
        <w:rPr>
          <w:rFonts w:ascii="Arial" w:eastAsia="Times New Roman" w:hAnsi="Arial" w:cs="Arial"/>
          <w:sz w:val="24"/>
          <w:szCs w:val="24"/>
          <w:lang w:eastAsia="en-GB"/>
        </w:rPr>
      </w:pPr>
      <w:r w:rsidRPr="00291066">
        <w:rPr>
          <w:rFonts w:ascii="Arial" w:hAnsi="Arial" w:cs="Arial"/>
          <w:sz w:val="24"/>
          <w:szCs w:val="24"/>
        </w:rPr>
        <w:t xml:space="preserve">Out of 52 participants, 29 answered question </w:t>
      </w:r>
      <w:r w:rsidR="00C23EF1" w:rsidRPr="00291066">
        <w:rPr>
          <w:rFonts w:ascii="Arial" w:hAnsi="Arial" w:cs="Arial"/>
          <w:sz w:val="24"/>
          <w:szCs w:val="24"/>
        </w:rPr>
        <w:t xml:space="preserve">31 and 32, relative </w:t>
      </w:r>
      <w:r w:rsidR="007841B6" w:rsidRPr="00291066">
        <w:rPr>
          <w:rFonts w:ascii="Arial" w:hAnsi="Arial" w:cs="Arial"/>
          <w:sz w:val="24"/>
          <w:szCs w:val="24"/>
        </w:rPr>
        <w:t>to H2.</w:t>
      </w:r>
      <w:r w:rsidR="005A1BDE" w:rsidRPr="00291066">
        <w:rPr>
          <w:rFonts w:ascii="Arial" w:hAnsi="Arial" w:cs="Arial"/>
          <w:sz w:val="24"/>
          <w:szCs w:val="24"/>
        </w:rPr>
        <w:t xml:space="preserve"> Participants were asked ‘</w:t>
      </w:r>
      <w:r w:rsidR="004D2F05" w:rsidRPr="00291066">
        <w:rPr>
          <w:rFonts w:ascii="Arial" w:hAnsi="Arial" w:cs="Arial"/>
          <w:sz w:val="24"/>
          <w:szCs w:val="24"/>
        </w:rPr>
        <w:t>How would you rate your team’s attendance levels? (0 very low and 10 very high)</w:t>
      </w:r>
      <w:r w:rsidR="00713CE2" w:rsidRPr="00291066">
        <w:rPr>
          <w:rFonts w:ascii="Arial" w:hAnsi="Arial" w:cs="Arial"/>
          <w:sz w:val="24"/>
          <w:szCs w:val="24"/>
        </w:rPr>
        <w:t>’, followed by ‘How would you rate your team</w:t>
      </w:r>
      <w:r w:rsidR="00624E1C" w:rsidRPr="00291066">
        <w:rPr>
          <w:rFonts w:ascii="Arial" w:hAnsi="Arial" w:cs="Arial"/>
          <w:sz w:val="24"/>
          <w:szCs w:val="24"/>
        </w:rPr>
        <w:t>’</w:t>
      </w:r>
      <w:r w:rsidR="00713CE2" w:rsidRPr="00291066">
        <w:rPr>
          <w:rFonts w:ascii="Arial" w:hAnsi="Arial" w:cs="Arial"/>
          <w:sz w:val="24"/>
          <w:szCs w:val="24"/>
        </w:rPr>
        <w:t>s sense of shared purpose (1 being low and 5 being high).’</w:t>
      </w:r>
      <w:r w:rsidR="005B685F" w:rsidRPr="00291066">
        <w:rPr>
          <w:rFonts w:ascii="Arial" w:hAnsi="Arial" w:cs="Arial"/>
          <w:sz w:val="24"/>
          <w:szCs w:val="24"/>
        </w:rPr>
        <w:t xml:space="preserve"> </w:t>
      </w:r>
      <w:r w:rsidR="00624E1C" w:rsidRPr="00291066">
        <w:rPr>
          <w:rFonts w:ascii="Arial" w:hAnsi="Arial" w:cs="Arial"/>
          <w:sz w:val="24"/>
          <w:szCs w:val="24"/>
        </w:rPr>
        <w:t xml:space="preserve">To demonstrate H2, the study </w:t>
      </w:r>
      <w:r w:rsidR="002F2C1C" w:rsidRPr="00291066">
        <w:rPr>
          <w:rFonts w:ascii="Arial" w:hAnsi="Arial" w:cs="Arial"/>
          <w:sz w:val="24"/>
          <w:szCs w:val="24"/>
        </w:rPr>
        <w:t xml:space="preserve">used the Pearson </w:t>
      </w:r>
      <w:r w:rsidR="00624E1C" w:rsidRPr="00291066">
        <w:rPr>
          <w:rFonts w:ascii="Arial" w:hAnsi="Arial" w:cs="Arial"/>
          <w:sz w:val="24"/>
          <w:szCs w:val="24"/>
        </w:rPr>
        <w:lastRenderedPageBreak/>
        <w:t>P</w:t>
      </w:r>
      <w:r w:rsidR="002F2C1C" w:rsidRPr="00291066">
        <w:rPr>
          <w:rFonts w:ascii="Arial" w:hAnsi="Arial" w:cs="Arial"/>
          <w:sz w:val="24"/>
          <w:szCs w:val="24"/>
        </w:rPr>
        <w:t>roduct</w:t>
      </w:r>
      <w:r w:rsidR="005E277E" w:rsidRPr="00291066">
        <w:rPr>
          <w:rFonts w:ascii="Arial" w:hAnsi="Arial" w:cs="Arial"/>
          <w:sz w:val="24"/>
          <w:szCs w:val="24"/>
        </w:rPr>
        <w:t>-</w:t>
      </w:r>
      <w:r w:rsidR="00624E1C" w:rsidRPr="00291066">
        <w:rPr>
          <w:rFonts w:ascii="Arial" w:hAnsi="Arial" w:cs="Arial"/>
          <w:sz w:val="24"/>
          <w:szCs w:val="24"/>
        </w:rPr>
        <w:t>M</w:t>
      </w:r>
      <w:r w:rsidR="002F2C1C" w:rsidRPr="00291066">
        <w:rPr>
          <w:rFonts w:ascii="Arial" w:hAnsi="Arial" w:cs="Arial"/>
          <w:sz w:val="24"/>
          <w:szCs w:val="24"/>
        </w:rPr>
        <w:t>o</w:t>
      </w:r>
      <w:r w:rsidR="00BF0C61" w:rsidRPr="00291066">
        <w:rPr>
          <w:rFonts w:ascii="Arial" w:hAnsi="Arial" w:cs="Arial"/>
          <w:sz w:val="24"/>
          <w:szCs w:val="24"/>
        </w:rPr>
        <w:t>ment</w:t>
      </w:r>
      <w:r w:rsidR="002F2C1C" w:rsidRPr="00291066">
        <w:rPr>
          <w:rFonts w:ascii="Arial" w:hAnsi="Arial" w:cs="Arial"/>
          <w:sz w:val="24"/>
          <w:szCs w:val="24"/>
        </w:rPr>
        <w:t xml:space="preserve"> </w:t>
      </w:r>
      <w:r w:rsidR="005E277E" w:rsidRPr="00291066">
        <w:rPr>
          <w:rFonts w:ascii="Arial" w:hAnsi="Arial" w:cs="Arial"/>
          <w:sz w:val="24"/>
          <w:szCs w:val="24"/>
        </w:rPr>
        <w:t xml:space="preserve">Correlation </w:t>
      </w:r>
      <w:r w:rsidR="00624E1C" w:rsidRPr="00291066">
        <w:rPr>
          <w:rFonts w:ascii="Arial" w:hAnsi="Arial" w:cs="Arial"/>
          <w:sz w:val="24"/>
          <w:szCs w:val="24"/>
        </w:rPr>
        <w:t>C</w:t>
      </w:r>
      <w:r w:rsidR="002F2C1C" w:rsidRPr="00291066">
        <w:rPr>
          <w:rFonts w:ascii="Arial" w:hAnsi="Arial" w:cs="Arial"/>
          <w:sz w:val="24"/>
          <w:szCs w:val="24"/>
        </w:rPr>
        <w:t xml:space="preserve">oefficient </w:t>
      </w:r>
      <w:r w:rsidR="00826EC9" w:rsidRPr="00291066">
        <w:rPr>
          <w:rFonts w:ascii="Arial" w:hAnsi="Arial" w:cs="Arial"/>
          <w:sz w:val="24"/>
          <w:szCs w:val="24"/>
        </w:rPr>
        <w:t>as</w:t>
      </w:r>
      <w:r w:rsidR="002F2C1C" w:rsidRPr="00291066">
        <w:rPr>
          <w:rFonts w:ascii="Arial" w:hAnsi="Arial" w:cs="Arial"/>
          <w:sz w:val="24"/>
          <w:szCs w:val="24"/>
        </w:rPr>
        <w:t xml:space="preserve"> the mean score </w:t>
      </w:r>
      <w:r w:rsidR="00826EC9" w:rsidRPr="00291066">
        <w:rPr>
          <w:rFonts w:ascii="Arial" w:hAnsi="Arial" w:cs="Arial"/>
          <w:sz w:val="24"/>
          <w:szCs w:val="24"/>
        </w:rPr>
        <w:t>was</w:t>
      </w:r>
      <w:r w:rsidR="006B469B" w:rsidRPr="00291066">
        <w:rPr>
          <w:rFonts w:ascii="Arial" w:hAnsi="Arial" w:cs="Arial"/>
          <w:sz w:val="24"/>
          <w:szCs w:val="24"/>
        </w:rPr>
        <w:t xml:space="preserve"> more useful than the median score</w:t>
      </w:r>
      <w:r w:rsidR="00BA6D57" w:rsidRPr="00291066">
        <w:rPr>
          <w:rFonts w:ascii="Arial" w:hAnsi="Arial" w:cs="Arial"/>
          <w:sz w:val="24"/>
          <w:szCs w:val="24"/>
        </w:rPr>
        <w:t xml:space="preserve">. </w:t>
      </w:r>
      <w:r w:rsidR="00CC05CE" w:rsidRPr="00291066">
        <w:rPr>
          <w:rFonts w:ascii="Arial" w:hAnsi="Arial" w:cs="Arial"/>
          <w:sz w:val="24"/>
          <w:szCs w:val="24"/>
        </w:rPr>
        <w:t>The results indicate that there is not a significant relationship between team attendance and shared purpose</w:t>
      </w:r>
      <w:r w:rsidR="00984D6B" w:rsidRPr="00291066">
        <w:rPr>
          <w:rFonts w:ascii="Arial" w:hAnsi="Arial" w:cs="Arial"/>
          <w:sz w:val="24"/>
          <w:szCs w:val="24"/>
        </w:rPr>
        <w:t>,</w:t>
      </w:r>
      <w:r w:rsidR="00CC05CE" w:rsidRPr="00291066">
        <w:rPr>
          <w:rFonts w:ascii="Arial" w:hAnsi="Arial" w:cs="Arial"/>
          <w:sz w:val="24"/>
          <w:szCs w:val="24"/>
        </w:rPr>
        <w:t xml:space="preserve"> = 0.518</w:t>
      </w:r>
      <w:r w:rsidR="0009525E" w:rsidRPr="00291066">
        <w:rPr>
          <w:rFonts w:ascii="Arial" w:hAnsi="Arial" w:cs="Arial"/>
          <w:sz w:val="24"/>
          <w:szCs w:val="24"/>
        </w:rPr>
        <w:t>, p</w:t>
      </w:r>
      <w:r w:rsidR="00863908" w:rsidRPr="00291066">
        <w:rPr>
          <w:rFonts w:ascii="Arial" w:eastAsia="Times New Roman" w:hAnsi="Arial" w:cs="Arial"/>
          <w:sz w:val="24"/>
          <w:szCs w:val="24"/>
          <w:lang w:eastAsia="en-GB"/>
        </w:rPr>
        <w:t>=&gt;0.05</w:t>
      </w:r>
      <w:r w:rsidR="006E48B0" w:rsidRPr="00291066">
        <w:rPr>
          <w:rFonts w:ascii="Arial" w:eastAsia="Times New Roman" w:hAnsi="Arial" w:cs="Arial"/>
          <w:sz w:val="24"/>
          <w:szCs w:val="24"/>
          <w:lang w:eastAsia="en-GB"/>
        </w:rPr>
        <w:t xml:space="preserve">. </w:t>
      </w:r>
      <w:r w:rsidR="004E5A11">
        <w:rPr>
          <w:rFonts w:ascii="Arial" w:eastAsia="Times New Roman" w:hAnsi="Arial" w:cs="Arial"/>
          <w:sz w:val="24"/>
          <w:szCs w:val="24"/>
          <w:lang w:eastAsia="en-GB"/>
        </w:rPr>
        <w:t xml:space="preserve">On face value, the raw data would indicate that there is a correlation between shared purpose and team attendance at work, with </w:t>
      </w:r>
      <w:r w:rsidR="00961B73">
        <w:rPr>
          <w:rFonts w:ascii="Arial" w:eastAsia="Times New Roman" w:hAnsi="Arial" w:cs="Arial"/>
          <w:sz w:val="24"/>
          <w:szCs w:val="24"/>
          <w:lang w:eastAsia="en-GB"/>
        </w:rPr>
        <w:t xml:space="preserve">most participants scoring highly for </w:t>
      </w:r>
      <w:r w:rsidR="009241C2">
        <w:rPr>
          <w:rFonts w:ascii="Arial" w:eastAsia="Times New Roman" w:hAnsi="Arial" w:cs="Arial"/>
          <w:sz w:val="24"/>
          <w:szCs w:val="24"/>
          <w:lang w:eastAsia="en-GB"/>
        </w:rPr>
        <w:t>shared</w:t>
      </w:r>
      <w:r w:rsidR="00C8381F">
        <w:rPr>
          <w:rFonts w:ascii="Arial" w:eastAsia="Times New Roman" w:hAnsi="Arial" w:cs="Arial"/>
          <w:sz w:val="24"/>
          <w:szCs w:val="24"/>
          <w:lang w:eastAsia="en-GB"/>
        </w:rPr>
        <w:t xml:space="preserve"> </w:t>
      </w:r>
      <w:r w:rsidR="00961B73">
        <w:rPr>
          <w:rFonts w:ascii="Arial" w:eastAsia="Times New Roman" w:hAnsi="Arial" w:cs="Arial"/>
          <w:sz w:val="24"/>
          <w:szCs w:val="24"/>
          <w:lang w:eastAsia="en-GB"/>
        </w:rPr>
        <w:t xml:space="preserve">purpose and </w:t>
      </w:r>
      <w:r w:rsidR="00C8381F">
        <w:rPr>
          <w:rFonts w:ascii="Arial" w:eastAsia="Times New Roman" w:hAnsi="Arial" w:cs="Arial"/>
          <w:sz w:val="24"/>
          <w:szCs w:val="24"/>
          <w:lang w:eastAsia="en-GB"/>
        </w:rPr>
        <w:t xml:space="preserve">team </w:t>
      </w:r>
      <w:r w:rsidR="00961B73">
        <w:rPr>
          <w:rFonts w:ascii="Arial" w:eastAsia="Times New Roman" w:hAnsi="Arial" w:cs="Arial"/>
          <w:sz w:val="24"/>
          <w:szCs w:val="24"/>
          <w:lang w:eastAsia="en-GB"/>
        </w:rPr>
        <w:t xml:space="preserve">attendance. However, </w:t>
      </w:r>
      <w:r w:rsidR="00E43DD3">
        <w:rPr>
          <w:rFonts w:ascii="Arial" w:eastAsia="Times New Roman" w:hAnsi="Arial" w:cs="Arial"/>
          <w:sz w:val="24"/>
          <w:szCs w:val="24"/>
          <w:lang w:eastAsia="en-GB"/>
        </w:rPr>
        <w:t>parametric,</w:t>
      </w:r>
      <w:r w:rsidR="00F50972">
        <w:rPr>
          <w:rFonts w:ascii="Arial" w:eastAsia="Times New Roman" w:hAnsi="Arial" w:cs="Arial"/>
          <w:sz w:val="24"/>
          <w:szCs w:val="24"/>
          <w:lang w:eastAsia="en-GB"/>
        </w:rPr>
        <w:t xml:space="preserve"> and </w:t>
      </w:r>
      <w:r w:rsidR="00961B73">
        <w:rPr>
          <w:rFonts w:ascii="Arial" w:eastAsia="Times New Roman" w:hAnsi="Arial" w:cs="Arial"/>
          <w:sz w:val="24"/>
          <w:szCs w:val="24"/>
          <w:lang w:eastAsia="en-GB"/>
        </w:rPr>
        <w:t>n</w:t>
      </w:r>
      <w:r w:rsidR="00F50972">
        <w:rPr>
          <w:rFonts w:ascii="Arial" w:eastAsia="Times New Roman" w:hAnsi="Arial" w:cs="Arial"/>
          <w:sz w:val="24"/>
          <w:szCs w:val="24"/>
          <w:lang w:eastAsia="en-GB"/>
        </w:rPr>
        <w:t>on-</w:t>
      </w:r>
      <w:r w:rsidR="00961B73">
        <w:rPr>
          <w:rFonts w:ascii="Arial" w:eastAsia="Times New Roman" w:hAnsi="Arial" w:cs="Arial"/>
          <w:sz w:val="24"/>
          <w:szCs w:val="24"/>
          <w:lang w:eastAsia="en-GB"/>
        </w:rPr>
        <w:t>p</w:t>
      </w:r>
      <w:r w:rsidR="00F50972">
        <w:rPr>
          <w:rFonts w:ascii="Arial" w:eastAsia="Times New Roman" w:hAnsi="Arial" w:cs="Arial"/>
          <w:sz w:val="24"/>
          <w:szCs w:val="24"/>
          <w:lang w:eastAsia="en-GB"/>
        </w:rPr>
        <w:t xml:space="preserve">arametric tests were </w:t>
      </w:r>
      <w:r w:rsidR="009541A8">
        <w:rPr>
          <w:rFonts w:ascii="Arial" w:eastAsia="Times New Roman" w:hAnsi="Arial" w:cs="Arial"/>
          <w:sz w:val="24"/>
          <w:szCs w:val="24"/>
          <w:lang w:eastAsia="en-GB"/>
        </w:rPr>
        <w:t>run,</w:t>
      </w:r>
      <w:r w:rsidR="00133CA9">
        <w:rPr>
          <w:rFonts w:ascii="Arial" w:eastAsia="Times New Roman" w:hAnsi="Arial" w:cs="Arial"/>
          <w:sz w:val="24"/>
          <w:szCs w:val="24"/>
          <w:lang w:eastAsia="en-GB"/>
        </w:rPr>
        <w:t xml:space="preserve"> and the result was consistent in no correlation being found.</w:t>
      </w:r>
      <w:r w:rsidR="00F50972">
        <w:rPr>
          <w:rFonts w:ascii="Arial" w:eastAsia="Times New Roman" w:hAnsi="Arial" w:cs="Arial"/>
          <w:sz w:val="24"/>
          <w:szCs w:val="24"/>
          <w:lang w:eastAsia="en-GB"/>
        </w:rPr>
        <w:t xml:space="preserve"> </w:t>
      </w:r>
      <w:r w:rsidR="00476ED2">
        <w:rPr>
          <w:rFonts w:ascii="Arial" w:eastAsia="Times New Roman" w:hAnsi="Arial" w:cs="Arial"/>
          <w:sz w:val="24"/>
          <w:szCs w:val="24"/>
          <w:lang w:eastAsia="en-GB"/>
        </w:rPr>
        <w:t xml:space="preserve">This could be a result of skewness and kurtosis. When the data is normalised, you would expect to see </w:t>
      </w:r>
      <w:r w:rsidR="00FD5128">
        <w:rPr>
          <w:rFonts w:ascii="Arial" w:eastAsia="Times New Roman" w:hAnsi="Arial" w:cs="Arial"/>
          <w:sz w:val="24"/>
          <w:szCs w:val="24"/>
          <w:lang w:eastAsia="en-GB"/>
        </w:rPr>
        <w:t>bell curve, symmetric</w:t>
      </w:r>
      <w:r w:rsidR="003015CB">
        <w:rPr>
          <w:rFonts w:ascii="Arial" w:eastAsia="Times New Roman" w:hAnsi="Arial" w:cs="Arial"/>
          <w:sz w:val="24"/>
          <w:szCs w:val="24"/>
          <w:lang w:eastAsia="en-GB"/>
        </w:rPr>
        <w:t xml:space="preserve"> results (</w:t>
      </w:r>
      <w:proofErr w:type="spellStart"/>
      <w:r w:rsidR="003015CB">
        <w:rPr>
          <w:rFonts w:ascii="Arial" w:eastAsia="Times New Roman" w:hAnsi="Arial" w:cs="Arial"/>
          <w:sz w:val="24"/>
          <w:szCs w:val="24"/>
          <w:lang w:eastAsia="en-GB"/>
        </w:rPr>
        <w:t>Gawali</w:t>
      </w:r>
      <w:proofErr w:type="spellEnd"/>
      <w:r w:rsidR="003015CB">
        <w:rPr>
          <w:rFonts w:ascii="Arial" w:eastAsia="Times New Roman" w:hAnsi="Arial" w:cs="Arial"/>
          <w:sz w:val="24"/>
          <w:szCs w:val="24"/>
          <w:lang w:eastAsia="en-GB"/>
        </w:rPr>
        <w:t>, 2021)</w:t>
      </w:r>
      <w:r w:rsidR="00496B46">
        <w:rPr>
          <w:rFonts w:ascii="Arial" w:eastAsia="Times New Roman" w:hAnsi="Arial" w:cs="Arial"/>
          <w:sz w:val="24"/>
          <w:szCs w:val="24"/>
          <w:lang w:eastAsia="en-GB"/>
        </w:rPr>
        <w:t xml:space="preserve">. However, the results from this </w:t>
      </w:r>
      <w:r w:rsidR="00F35A91">
        <w:rPr>
          <w:rFonts w:ascii="Arial" w:eastAsia="Times New Roman" w:hAnsi="Arial" w:cs="Arial"/>
          <w:sz w:val="24"/>
          <w:szCs w:val="24"/>
          <w:lang w:eastAsia="en-GB"/>
        </w:rPr>
        <w:t xml:space="preserve">research were scattered, resulting in skewed data. </w:t>
      </w:r>
    </w:p>
    <w:p w14:paraId="1A39749E" w14:textId="090F68C2" w:rsidR="0011433D" w:rsidRDefault="004225D4" w:rsidP="00C47BF1">
      <w:pPr>
        <w:spacing w:line="480" w:lineRule="auto"/>
        <w:ind w:firstLine="360"/>
        <w:rPr>
          <w:rFonts w:ascii="Arial" w:eastAsia="Times New Roman" w:hAnsi="Arial" w:cs="Arial"/>
          <w:sz w:val="24"/>
          <w:szCs w:val="24"/>
          <w:lang w:eastAsia="en-GB"/>
        </w:rPr>
      </w:pPr>
      <w:r w:rsidRPr="00291066">
        <w:rPr>
          <w:rFonts w:ascii="Arial" w:eastAsia="Times New Roman" w:hAnsi="Arial" w:cs="Arial"/>
          <w:sz w:val="24"/>
          <w:szCs w:val="24"/>
          <w:lang w:eastAsia="en-GB"/>
        </w:rPr>
        <w:t xml:space="preserve">Whilst the results from this </w:t>
      </w:r>
      <w:r w:rsidR="0070076E" w:rsidRPr="00291066">
        <w:rPr>
          <w:rFonts w:ascii="Arial" w:eastAsia="Times New Roman" w:hAnsi="Arial" w:cs="Arial"/>
          <w:sz w:val="24"/>
          <w:szCs w:val="24"/>
          <w:lang w:eastAsia="en-GB"/>
        </w:rPr>
        <w:t xml:space="preserve">questionnaire indicate that there is not a correlation between shared purpose and team attendance, that does not mean that it does not exist. </w:t>
      </w:r>
      <w:r w:rsidR="00E218F1" w:rsidRPr="00291066">
        <w:rPr>
          <w:rFonts w:ascii="Arial" w:eastAsia="Times New Roman" w:hAnsi="Arial" w:cs="Arial"/>
          <w:sz w:val="24"/>
          <w:szCs w:val="24"/>
          <w:lang w:eastAsia="en-GB"/>
        </w:rPr>
        <w:t>Question 41 asked participants; ‘do you believe your attendance</w:t>
      </w:r>
      <w:r w:rsidR="00E218F1" w:rsidRPr="00E218F1">
        <w:rPr>
          <w:rFonts w:ascii="Arial" w:eastAsia="Times New Roman" w:hAnsi="Arial" w:cs="Arial"/>
          <w:sz w:val="24"/>
          <w:szCs w:val="24"/>
          <w:lang w:eastAsia="en-GB"/>
        </w:rPr>
        <w:t xml:space="preserve"> was impacted by your sense of job purpose during the pandemic? Please provide a reason for you answer.</w:t>
      </w:r>
      <w:r w:rsidR="00E218F1">
        <w:rPr>
          <w:rFonts w:ascii="Arial" w:eastAsia="Times New Roman" w:hAnsi="Arial" w:cs="Arial"/>
          <w:sz w:val="24"/>
          <w:szCs w:val="24"/>
          <w:lang w:eastAsia="en-GB"/>
        </w:rPr>
        <w:t>’</w:t>
      </w:r>
      <w:r w:rsidR="00842B79">
        <w:rPr>
          <w:rFonts w:ascii="Arial" w:eastAsia="Times New Roman" w:hAnsi="Arial" w:cs="Arial"/>
          <w:sz w:val="24"/>
          <w:szCs w:val="24"/>
          <w:lang w:eastAsia="en-GB"/>
        </w:rPr>
        <w:t xml:space="preserve"> </w:t>
      </w:r>
      <w:r w:rsidR="001D7D7F">
        <w:rPr>
          <w:rFonts w:ascii="Arial" w:eastAsia="Times New Roman" w:hAnsi="Arial" w:cs="Arial"/>
          <w:sz w:val="24"/>
          <w:szCs w:val="24"/>
          <w:lang w:eastAsia="en-GB"/>
        </w:rPr>
        <w:t xml:space="preserve">Of the participants, </w:t>
      </w:r>
      <w:r w:rsidR="0039194E">
        <w:rPr>
          <w:rFonts w:ascii="Arial" w:eastAsia="Times New Roman" w:hAnsi="Arial" w:cs="Arial"/>
          <w:sz w:val="24"/>
          <w:szCs w:val="24"/>
          <w:lang w:eastAsia="en-GB"/>
        </w:rPr>
        <w:t>15</w:t>
      </w:r>
      <w:r w:rsidR="00D91FAB">
        <w:rPr>
          <w:rFonts w:ascii="Arial" w:eastAsia="Times New Roman" w:hAnsi="Arial" w:cs="Arial"/>
          <w:sz w:val="24"/>
          <w:szCs w:val="24"/>
          <w:lang w:eastAsia="en-GB"/>
        </w:rPr>
        <w:t xml:space="preserve"> answered ye</w:t>
      </w:r>
      <w:r w:rsidR="00C93FF8">
        <w:rPr>
          <w:rFonts w:ascii="Arial" w:eastAsia="Times New Roman" w:hAnsi="Arial" w:cs="Arial"/>
          <w:sz w:val="24"/>
          <w:szCs w:val="24"/>
          <w:lang w:eastAsia="en-GB"/>
        </w:rPr>
        <w:t>s</w:t>
      </w:r>
      <w:r w:rsidR="00D91FAB">
        <w:rPr>
          <w:rFonts w:ascii="Arial" w:eastAsia="Times New Roman" w:hAnsi="Arial" w:cs="Arial"/>
          <w:sz w:val="24"/>
          <w:szCs w:val="24"/>
          <w:lang w:eastAsia="en-GB"/>
        </w:rPr>
        <w:t>, 27 answered no</w:t>
      </w:r>
      <w:r w:rsidR="00C93FF8">
        <w:rPr>
          <w:rFonts w:ascii="Arial" w:eastAsia="Times New Roman" w:hAnsi="Arial" w:cs="Arial"/>
          <w:sz w:val="24"/>
          <w:szCs w:val="24"/>
          <w:lang w:eastAsia="en-GB"/>
        </w:rPr>
        <w:t xml:space="preserve"> and 10</w:t>
      </w:r>
      <w:r w:rsidR="006862D2">
        <w:rPr>
          <w:rFonts w:ascii="Arial" w:eastAsia="Times New Roman" w:hAnsi="Arial" w:cs="Arial"/>
          <w:sz w:val="24"/>
          <w:szCs w:val="24"/>
          <w:lang w:eastAsia="en-GB"/>
        </w:rPr>
        <w:t xml:space="preserve"> </w:t>
      </w:r>
      <w:r w:rsidR="0058042C">
        <w:rPr>
          <w:rFonts w:ascii="Arial" w:eastAsia="Times New Roman" w:hAnsi="Arial" w:cs="Arial"/>
          <w:sz w:val="24"/>
          <w:szCs w:val="24"/>
          <w:lang w:eastAsia="en-GB"/>
        </w:rPr>
        <w:t xml:space="preserve">were susceptible to satisficing. </w:t>
      </w:r>
      <w:r w:rsidR="00DB57FF">
        <w:rPr>
          <w:rFonts w:ascii="Arial" w:eastAsia="Times New Roman" w:hAnsi="Arial" w:cs="Arial"/>
          <w:sz w:val="24"/>
          <w:szCs w:val="24"/>
          <w:lang w:eastAsia="en-GB"/>
        </w:rPr>
        <w:t xml:space="preserve">When analysing the data, some respondents </w:t>
      </w:r>
      <w:r w:rsidR="005510D9">
        <w:rPr>
          <w:rFonts w:ascii="Arial" w:eastAsia="Times New Roman" w:hAnsi="Arial" w:cs="Arial"/>
          <w:sz w:val="24"/>
          <w:szCs w:val="24"/>
          <w:lang w:eastAsia="en-GB"/>
        </w:rPr>
        <w:t>displayed a clear misunderstanding for the term ‘attendance at work’, as demonstrated</w:t>
      </w:r>
      <w:r w:rsidR="009C1C9B">
        <w:rPr>
          <w:rFonts w:ascii="Arial" w:eastAsia="Times New Roman" w:hAnsi="Arial" w:cs="Arial"/>
          <w:sz w:val="24"/>
          <w:szCs w:val="24"/>
          <w:lang w:eastAsia="en-GB"/>
        </w:rPr>
        <w:t xml:space="preserve"> ‘</w:t>
      </w:r>
      <w:r w:rsidR="009C1C9B" w:rsidRPr="009C1C9B">
        <w:rPr>
          <w:rFonts w:ascii="Arial" w:eastAsia="Times New Roman" w:hAnsi="Arial" w:cs="Arial"/>
          <w:i/>
          <w:iCs/>
          <w:sz w:val="24"/>
          <w:szCs w:val="24"/>
          <w:lang w:eastAsia="en-GB"/>
        </w:rPr>
        <w:t>Management keeps telling them to stay at home, why else...  We have been bombarded with the mantra "work from home if possible".’</w:t>
      </w:r>
      <w:r w:rsidR="005F45D3">
        <w:rPr>
          <w:rFonts w:ascii="Arial" w:eastAsia="Times New Roman" w:hAnsi="Arial" w:cs="Arial"/>
          <w:i/>
          <w:iCs/>
          <w:sz w:val="24"/>
          <w:szCs w:val="24"/>
          <w:lang w:eastAsia="en-GB"/>
        </w:rPr>
        <w:t xml:space="preserve"> </w:t>
      </w:r>
      <w:r w:rsidR="005F45D3">
        <w:rPr>
          <w:rFonts w:ascii="Arial" w:eastAsia="Times New Roman" w:hAnsi="Arial" w:cs="Arial"/>
          <w:sz w:val="24"/>
          <w:szCs w:val="24"/>
          <w:lang w:eastAsia="en-GB"/>
        </w:rPr>
        <w:t>Some participants have misunderstood the term ‘attendance at work’ to mean a physical presence at the office, opposed to</w:t>
      </w:r>
      <w:r w:rsidR="00257121">
        <w:rPr>
          <w:rFonts w:ascii="Arial" w:eastAsia="Times New Roman" w:hAnsi="Arial" w:cs="Arial"/>
          <w:sz w:val="24"/>
          <w:szCs w:val="24"/>
          <w:lang w:eastAsia="en-GB"/>
        </w:rPr>
        <w:t xml:space="preserve"> </w:t>
      </w:r>
      <w:r w:rsidR="0083639D">
        <w:rPr>
          <w:rFonts w:ascii="Arial" w:eastAsia="Times New Roman" w:hAnsi="Arial" w:cs="Arial"/>
          <w:sz w:val="24"/>
          <w:szCs w:val="24"/>
          <w:lang w:eastAsia="en-GB"/>
        </w:rPr>
        <w:t>presenteeism or absenteeism.</w:t>
      </w:r>
      <w:r w:rsidR="00EE67F2">
        <w:rPr>
          <w:rFonts w:ascii="Arial" w:eastAsia="Times New Roman" w:hAnsi="Arial" w:cs="Arial"/>
          <w:sz w:val="24"/>
          <w:szCs w:val="24"/>
          <w:lang w:eastAsia="en-GB"/>
        </w:rPr>
        <w:t xml:space="preserve"> Further examples of this are shown through responses such as </w:t>
      </w:r>
      <w:r w:rsidR="00EE67F2" w:rsidRPr="003C04F4">
        <w:rPr>
          <w:rFonts w:ascii="Arial" w:eastAsia="Times New Roman" w:hAnsi="Arial" w:cs="Arial"/>
          <w:i/>
          <w:iCs/>
          <w:sz w:val="24"/>
          <w:szCs w:val="24"/>
          <w:lang w:eastAsia="en-GB"/>
        </w:rPr>
        <w:t>‘If I'm going to sit in an empty office, I might as well stay home’</w:t>
      </w:r>
      <w:r w:rsidR="003C04F4">
        <w:rPr>
          <w:rFonts w:ascii="Arial" w:eastAsia="Times New Roman" w:hAnsi="Arial" w:cs="Arial"/>
          <w:sz w:val="24"/>
          <w:szCs w:val="24"/>
          <w:lang w:eastAsia="en-GB"/>
        </w:rPr>
        <w:t xml:space="preserve"> and </w:t>
      </w:r>
      <w:r w:rsidR="003C04F4" w:rsidRPr="003C04F4">
        <w:rPr>
          <w:rFonts w:ascii="Arial" w:eastAsia="Times New Roman" w:hAnsi="Arial" w:cs="Arial"/>
          <w:i/>
          <w:iCs/>
          <w:sz w:val="24"/>
          <w:szCs w:val="24"/>
          <w:lang w:eastAsia="en-GB"/>
        </w:rPr>
        <w:t>‘No, as my job role is very site specific, I am unable to undertake many of my duties from home.’</w:t>
      </w:r>
      <w:r w:rsidR="002A042E">
        <w:rPr>
          <w:rFonts w:ascii="Arial" w:eastAsia="Times New Roman" w:hAnsi="Arial" w:cs="Arial"/>
          <w:sz w:val="24"/>
          <w:szCs w:val="24"/>
          <w:lang w:eastAsia="en-GB"/>
        </w:rPr>
        <w:t xml:space="preserve"> Whilst there are participants who clearly understood the intended question, </w:t>
      </w:r>
      <w:r w:rsidR="00DB6547">
        <w:rPr>
          <w:rFonts w:ascii="Arial" w:eastAsia="Times New Roman" w:hAnsi="Arial" w:cs="Arial"/>
          <w:sz w:val="24"/>
          <w:szCs w:val="24"/>
          <w:lang w:eastAsia="en-GB"/>
        </w:rPr>
        <w:t xml:space="preserve">the misunderstanding from some participants may have </w:t>
      </w:r>
      <w:r w:rsidR="00DB6547">
        <w:rPr>
          <w:rFonts w:ascii="Arial" w:eastAsia="Times New Roman" w:hAnsi="Arial" w:cs="Arial"/>
          <w:sz w:val="24"/>
          <w:szCs w:val="24"/>
          <w:lang w:eastAsia="en-GB"/>
        </w:rPr>
        <w:lastRenderedPageBreak/>
        <w:t>influenced the failure to find a correlation between shared purpose and team attendance at work.</w:t>
      </w:r>
      <w:r w:rsidR="00C47BF1">
        <w:rPr>
          <w:rFonts w:ascii="Arial" w:eastAsia="Times New Roman" w:hAnsi="Arial" w:cs="Arial"/>
          <w:sz w:val="24"/>
          <w:szCs w:val="24"/>
          <w:lang w:eastAsia="en-GB"/>
        </w:rPr>
        <w:t xml:space="preserve"> </w:t>
      </w:r>
    </w:p>
    <w:p w14:paraId="014D4862" w14:textId="357917C3" w:rsidR="00C37FA0" w:rsidRDefault="00F53A63" w:rsidP="00CA454E">
      <w:pPr>
        <w:spacing w:line="480" w:lineRule="auto"/>
        <w:ind w:firstLine="360"/>
        <w:rPr>
          <w:rFonts w:ascii="Arial" w:eastAsia="Times New Roman" w:hAnsi="Arial" w:cs="Arial"/>
          <w:sz w:val="24"/>
          <w:szCs w:val="24"/>
          <w:lang w:eastAsia="en-GB"/>
        </w:rPr>
      </w:pPr>
      <w:r>
        <w:rPr>
          <w:noProof/>
        </w:rPr>
        <mc:AlternateContent>
          <mc:Choice Requires="wps">
            <w:drawing>
              <wp:anchor distT="0" distB="0" distL="114300" distR="114300" simplePos="0" relativeHeight="251676683" behindDoc="1" locked="0" layoutInCell="1" allowOverlap="1" wp14:anchorId="402CFE00" wp14:editId="38EED9CC">
                <wp:simplePos x="0" y="0"/>
                <wp:positionH relativeFrom="column">
                  <wp:posOffset>-643890</wp:posOffset>
                </wp:positionH>
                <wp:positionV relativeFrom="paragraph">
                  <wp:posOffset>2676313</wp:posOffset>
                </wp:positionV>
                <wp:extent cx="7153910" cy="635"/>
                <wp:effectExtent l="0" t="0" r="0" b="0"/>
                <wp:wrapTight wrapText="bothSides">
                  <wp:wrapPolygon edited="0">
                    <wp:start x="0" y="0"/>
                    <wp:lineTo x="0" y="21600"/>
                    <wp:lineTo x="21600" y="21600"/>
                    <wp:lineTo x="21600" y="0"/>
                  </wp:wrapPolygon>
                </wp:wrapTight>
                <wp:docPr id="27" name="Text Box 27"/>
                <wp:cNvGraphicFramePr/>
                <a:graphic xmlns:a="http://schemas.openxmlformats.org/drawingml/2006/main">
                  <a:graphicData uri="http://schemas.microsoft.com/office/word/2010/wordprocessingShape">
                    <wps:wsp>
                      <wps:cNvSpPr txBox="1"/>
                      <wps:spPr>
                        <a:xfrm>
                          <a:off x="0" y="0"/>
                          <a:ext cx="7153910" cy="635"/>
                        </a:xfrm>
                        <a:prstGeom prst="rect">
                          <a:avLst/>
                        </a:prstGeom>
                        <a:solidFill>
                          <a:prstClr val="white"/>
                        </a:solidFill>
                        <a:ln>
                          <a:noFill/>
                        </a:ln>
                      </wps:spPr>
                      <wps:txbx>
                        <w:txbxContent>
                          <w:p w14:paraId="5BE61BDD" w14:textId="4E8D197C" w:rsidR="00F53A63" w:rsidRPr="006C0B68" w:rsidRDefault="00F53A63" w:rsidP="00F53A63">
                            <w:pPr>
                              <w:pStyle w:val="Caption"/>
                              <w:rPr>
                                <w:noProof/>
                              </w:rPr>
                            </w:pPr>
                            <w:bookmarkStart w:id="70" w:name="_Toc84599947"/>
                            <w:r>
                              <w:t xml:space="preserve">Figure </w:t>
                            </w:r>
                            <w:r w:rsidR="00B938AE">
                              <w:fldChar w:fldCharType="begin"/>
                            </w:r>
                            <w:r w:rsidR="00B938AE">
                              <w:instrText xml:space="preserve"> SEQ Figure \* ARABIC </w:instrText>
                            </w:r>
                            <w:r w:rsidR="00B938AE">
                              <w:fldChar w:fldCharType="separate"/>
                            </w:r>
                            <w:r w:rsidR="00C84674">
                              <w:rPr>
                                <w:noProof/>
                              </w:rPr>
                              <w:t>10</w:t>
                            </w:r>
                            <w:r w:rsidR="00B938AE">
                              <w:rPr>
                                <w:noProof/>
                              </w:rPr>
                              <w:fldChar w:fldCharType="end"/>
                            </w:r>
                            <w:r>
                              <w:t>: NWSSP Employee Absence Data 2019-2020</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2CFE00" id="Text Box 27" o:spid="_x0000_s1030" type="#_x0000_t202" style="position:absolute;left:0;text-align:left;margin-left:-50.7pt;margin-top:210.75pt;width:563.3pt;height:.05pt;z-index:-25163979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" stroked="f">
                <v:textbox style="mso-fit-shape-to-text:t" inset="0,0,0,0">
                  <w:txbxContent>
                    <w:p w14:paraId="5BE61BDD" w14:textId="4E8D197C" w:rsidR="00F53A63" w:rsidRPr="006C0B68" w:rsidRDefault="00F53A63" w:rsidP="00F53A63">
                      <w:pPr>
                        <w:pStyle w:val="Caption"/>
                        <w:rPr>
                          <w:noProof/>
                        </w:rPr>
                      </w:pPr>
                      <w:bookmarkStart w:id="71" w:name="_Toc84599947"/>
                      <w:r>
                        <w:t xml:space="preserve">Figure </w:t>
                      </w:r>
                      <w:r w:rsidR="00B938AE">
                        <w:fldChar w:fldCharType="begin"/>
                      </w:r>
                      <w:r w:rsidR="00B938AE">
                        <w:instrText xml:space="preserve"> SEQ Figure \* ARABIC </w:instrText>
                      </w:r>
                      <w:r w:rsidR="00B938AE">
                        <w:fldChar w:fldCharType="separate"/>
                      </w:r>
                      <w:r w:rsidR="00C84674">
                        <w:rPr>
                          <w:noProof/>
                        </w:rPr>
                        <w:t>10</w:t>
                      </w:r>
                      <w:r w:rsidR="00B938AE">
                        <w:rPr>
                          <w:noProof/>
                        </w:rPr>
                        <w:fldChar w:fldCharType="end"/>
                      </w:r>
                      <w:r>
                        <w:t>: NWSSP Employee Absence Data 2019-2020</w:t>
                      </w:r>
                      <w:bookmarkEnd w:id="71"/>
                    </w:p>
                  </w:txbxContent>
                </v:textbox>
                <w10:wrap type="tight"/>
              </v:shape>
            </w:pict>
          </mc:Fallback>
        </mc:AlternateContent>
      </w:r>
      <w:r w:rsidR="00C37FA0">
        <w:rPr>
          <w:noProof/>
        </w:rPr>
        <w:drawing>
          <wp:anchor distT="0" distB="0" distL="114300" distR="114300" simplePos="0" relativeHeight="251674635" behindDoc="1" locked="0" layoutInCell="1" allowOverlap="1" wp14:anchorId="71AB18E1" wp14:editId="34ABE74E">
            <wp:simplePos x="0" y="0"/>
            <wp:positionH relativeFrom="margin">
              <wp:posOffset>-643890</wp:posOffset>
            </wp:positionH>
            <wp:positionV relativeFrom="paragraph">
              <wp:posOffset>1163320</wp:posOffset>
            </wp:positionV>
            <wp:extent cx="7153910" cy="1311910"/>
            <wp:effectExtent l="152400" t="171450" r="351790" b="364490"/>
            <wp:wrapTight wrapText="bothSides">
              <wp:wrapPolygon edited="0">
                <wp:start x="518" y="-2823"/>
                <wp:lineTo x="-460" y="-2196"/>
                <wp:lineTo x="-460" y="23210"/>
                <wp:lineTo x="460" y="26660"/>
                <wp:lineTo x="518" y="27288"/>
                <wp:lineTo x="21627" y="27288"/>
                <wp:lineTo x="21684" y="26660"/>
                <wp:lineTo x="22605" y="23210"/>
                <wp:lineTo x="22605" y="1882"/>
                <wp:lineTo x="21857" y="-2196"/>
                <wp:lineTo x="21627" y="-2823"/>
                <wp:lineTo x="518" y="-2823"/>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35457" t="43858" r="2061" b="43535"/>
                    <a:stretch/>
                  </pic:blipFill>
                  <pic:spPr bwMode="auto">
                    <a:xfrm>
                      <a:off x="0" y="0"/>
                      <a:ext cx="7153910" cy="131191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454E">
        <w:rPr>
          <w:rFonts w:ascii="Arial" w:eastAsia="Times New Roman" w:hAnsi="Arial" w:cs="Arial"/>
          <w:sz w:val="24"/>
          <w:szCs w:val="24"/>
          <w:lang w:eastAsia="en-GB"/>
        </w:rPr>
        <w:t>In further support</w:t>
      </w:r>
      <w:r w:rsidR="00C47BF1">
        <w:rPr>
          <w:rFonts w:ascii="Arial" w:eastAsia="Times New Roman" w:hAnsi="Arial" w:cs="Arial"/>
          <w:sz w:val="24"/>
          <w:szCs w:val="24"/>
          <w:lang w:eastAsia="en-GB"/>
        </w:rPr>
        <w:t xml:space="preserve">, </w:t>
      </w:r>
      <w:r w:rsidR="000D14E4">
        <w:rPr>
          <w:rFonts w:ascii="Arial" w:eastAsia="Times New Roman" w:hAnsi="Arial" w:cs="Arial"/>
          <w:sz w:val="24"/>
          <w:szCs w:val="24"/>
          <w:lang w:eastAsia="en-GB"/>
        </w:rPr>
        <w:t xml:space="preserve">internal absence </w:t>
      </w:r>
      <w:r w:rsidR="00F445A2">
        <w:rPr>
          <w:rFonts w:ascii="Arial" w:eastAsia="Times New Roman" w:hAnsi="Arial" w:cs="Arial"/>
          <w:sz w:val="24"/>
          <w:szCs w:val="24"/>
          <w:lang w:eastAsia="en-GB"/>
        </w:rPr>
        <w:t>recording systems show that during the pandemic, attendance at work significantly increased</w:t>
      </w:r>
      <w:r w:rsidR="00951BA2">
        <w:rPr>
          <w:rFonts w:ascii="Arial" w:eastAsia="Times New Roman" w:hAnsi="Arial" w:cs="Arial"/>
          <w:sz w:val="24"/>
          <w:szCs w:val="24"/>
          <w:lang w:eastAsia="en-GB"/>
        </w:rPr>
        <w:t xml:space="preserve"> when compared to pre-pandemic and the previous year (</w:t>
      </w:r>
      <w:r w:rsidR="00C8764D">
        <w:rPr>
          <w:rFonts w:ascii="Arial" w:eastAsia="Times New Roman" w:hAnsi="Arial" w:cs="Arial"/>
          <w:sz w:val="24"/>
          <w:szCs w:val="24"/>
          <w:lang w:eastAsia="en-GB"/>
        </w:rPr>
        <w:t>s</w:t>
      </w:r>
      <w:r w:rsidR="00951BA2">
        <w:rPr>
          <w:rFonts w:ascii="Arial" w:eastAsia="Times New Roman" w:hAnsi="Arial" w:cs="Arial"/>
          <w:sz w:val="24"/>
          <w:szCs w:val="24"/>
          <w:lang w:eastAsia="en-GB"/>
        </w:rPr>
        <w:t xml:space="preserve">ee figure </w:t>
      </w:r>
      <w:r w:rsidR="002900C6">
        <w:rPr>
          <w:rFonts w:ascii="Arial" w:eastAsia="Times New Roman" w:hAnsi="Arial" w:cs="Arial"/>
          <w:sz w:val="24"/>
          <w:szCs w:val="24"/>
          <w:lang w:eastAsia="en-GB"/>
        </w:rPr>
        <w:t>10</w:t>
      </w:r>
      <w:r w:rsidR="00951BA2">
        <w:rPr>
          <w:rFonts w:ascii="Arial" w:eastAsia="Times New Roman" w:hAnsi="Arial" w:cs="Arial"/>
          <w:sz w:val="24"/>
          <w:szCs w:val="24"/>
          <w:lang w:eastAsia="en-GB"/>
        </w:rPr>
        <w:t>).</w:t>
      </w:r>
    </w:p>
    <w:p w14:paraId="27CFD6E7" w14:textId="68A67372" w:rsidR="00CA454E" w:rsidRDefault="009719F7" w:rsidP="00CA454E">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From April 2020, weeks after the UK went into a national lockdown, attendance at work increases within the organisation. </w:t>
      </w:r>
      <w:r w:rsidR="00FD72D2">
        <w:rPr>
          <w:rFonts w:ascii="Arial" w:eastAsia="Times New Roman" w:hAnsi="Arial" w:cs="Arial"/>
          <w:sz w:val="24"/>
          <w:szCs w:val="24"/>
          <w:lang w:eastAsia="en-GB"/>
        </w:rPr>
        <w:t>Attendance</w:t>
      </w:r>
      <w:r>
        <w:rPr>
          <w:rFonts w:ascii="Arial" w:eastAsia="Times New Roman" w:hAnsi="Arial" w:cs="Arial"/>
          <w:sz w:val="24"/>
          <w:szCs w:val="24"/>
          <w:lang w:eastAsia="en-GB"/>
        </w:rPr>
        <w:t xml:space="preserve"> remai</w:t>
      </w:r>
      <w:r w:rsidR="00640FA0">
        <w:rPr>
          <w:rFonts w:ascii="Arial" w:eastAsia="Times New Roman" w:hAnsi="Arial" w:cs="Arial"/>
          <w:sz w:val="24"/>
          <w:szCs w:val="24"/>
          <w:lang w:eastAsia="en-GB"/>
        </w:rPr>
        <w:t>ns between 1%-2% higher than the previous year</w:t>
      </w:r>
      <w:r w:rsidR="006F494D">
        <w:rPr>
          <w:rFonts w:ascii="Arial" w:eastAsia="Times New Roman" w:hAnsi="Arial" w:cs="Arial"/>
          <w:sz w:val="24"/>
          <w:szCs w:val="24"/>
          <w:lang w:eastAsia="en-GB"/>
        </w:rPr>
        <w:t xml:space="preserve"> and does not reach pre-pandemic figures throughout the remainder of the year. As supported</w:t>
      </w:r>
      <w:r w:rsidR="00C736D4">
        <w:rPr>
          <w:rFonts w:ascii="Arial" w:eastAsia="Times New Roman" w:hAnsi="Arial" w:cs="Arial"/>
          <w:sz w:val="24"/>
          <w:szCs w:val="24"/>
          <w:lang w:eastAsia="en-GB"/>
        </w:rPr>
        <w:t xml:space="preserve"> survey participants, attendance at work had increased throughout the pandemic. Whilst </w:t>
      </w:r>
      <w:r w:rsidR="00545C85">
        <w:rPr>
          <w:rFonts w:ascii="Arial" w:eastAsia="Times New Roman" w:hAnsi="Arial" w:cs="Arial"/>
          <w:sz w:val="24"/>
          <w:szCs w:val="24"/>
          <w:lang w:eastAsia="en-GB"/>
        </w:rPr>
        <w:t xml:space="preserve">we cannot determine indefinitely that this was influenced by employee’s increased sense of purpose, </w:t>
      </w:r>
      <w:r w:rsidR="00A7247D">
        <w:rPr>
          <w:rFonts w:ascii="Arial" w:eastAsia="Times New Roman" w:hAnsi="Arial" w:cs="Arial"/>
          <w:sz w:val="24"/>
          <w:szCs w:val="24"/>
          <w:lang w:eastAsia="en-GB"/>
        </w:rPr>
        <w:t>it should not be ruled out.</w:t>
      </w:r>
    </w:p>
    <w:p w14:paraId="54A7BBDF" w14:textId="77777777" w:rsidR="00E91687" w:rsidRPr="00C47BF1" w:rsidRDefault="00E91687" w:rsidP="00CA454E">
      <w:pPr>
        <w:spacing w:line="480" w:lineRule="auto"/>
        <w:rPr>
          <w:rFonts w:ascii="Arial" w:eastAsia="Times New Roman" w:hAnsi="Arial" w:cs="Arial"/>
          <w:sz w:val="24"/>
          <w:szCs w:val="24"/>
          <w:lang w:eastAsia="en-GB"/>
        </w:rPr>
      </w:pPr>
    </w:p>
    <w:p w14:paraId="7010785D" w14:textId="69CB55F9" w:rsidR="00105B34" w:rsidRDefault="00F65CE4" w:rsidP="00206470">
      <w:pPr>
        <w:pStyle w:val="Heading3"/>
        <w:numPr>
          <w:ilvl w:val="1"/>
          <w:numId w:val="32"/>
        </w:numPr>
        <w:rPr>
          <w:rFonts w:ascii="Arial" w:hAnsi="Arial" w:cs="Arial"/>
        </w:rPr>
      </w:pPr>
      <w:bookmarkStart w:id="72" w:name="_Toc84600341"/>
      <w:r w:rsidRPr="00486BD2">
        <w:rPr>
          <w:rFonts w:ascii="Arial" w:hAnsi="Arial" w:cs="Arial"/>
        </w:rPr>
        <w:t xml:space="preserve">Hypothesis </w:t>
      </w:r>
      <w:r w:rsidR="00BC4D5F" w:rsidRPr="00486BD2">
        <w:rPr>
          <w:rFonts w:ascii="Arial" w:hAnsi="Arial" w:cs="Arial"/>
        </w:rPr>
        <w:t>3</w:t>
      </w:r>
      <w:bookmarkEnd w:id="72"/>
    </w:p>
    <w:p w14:paraId="38AE1ACF" w14:textId="77777777" w:rsidR="00E91687" w:rsidRPr="00E91687" w:rsidRDefault="00E91687" w:rsidP="00E91687"/>
    <w:p w14:paraId="63BD12CA" w14:textId="1891FED0" w:rsidR="00C154D9" w:rsidRDefault="00105B34" w:rsidP="003A2C21">
      <w:pPr>
        <w:spacing w:line="480" w:lineRule="auto"/>
        <w:rPr>
          <w:rFonts w:ascii="Arial" w:hAnsi="Arial" w:cs="Arial"/>
          <w:sz w:val="24"/>
          <w:szCs w:val="24"/>
        </w:rPr>
      </w:pPr>
      <w:r>
        <w:rPr>
          <w:rFonts w:ascii="Arial" w:hAnsi="Arial" w:cs="Arial"/>
          <w:sz w:val="24"/>
          <w:szCs w:val="24"/>
        </w:rPr>
        <w:t>To explore</w:t>
      </w:r>
      <w:r w:rsidR="00BC51E8">
        <w:rPr>
          <w:rFonts w:ascii="Arial" w:hAnsi="Arial" w:cs="Arial"/>
          <w:sz w:val="24"/>
          <w:szCs w:val="24"/>
        </w:rPr>
        <w:t xml:space="preserve"> H</w:t>
      </w:r>
      <w:r w:rsidR="00EF545A">
        <w:rPr>
          <w:rFonts w:ascii="Arial" w:hAnsi="Arial" w:cs="Arial"/>
          <w:sz w:val="24"/>
          <w:szCs w:val="24"/>
        </w:rPr>
        <w:t>3</w:t>
      </w:r>
      <w:r w:rsidR="00BC51E8">
        <w:rPr>
          <w:rFonts w:ascii="Arial" w:hAnsi="Arial" w:cs="Arial"/>
          <w:sz w:val="24"/>
          <w:szCs w:val="24"/>
        </w:rPr>
        <w:t xml:space="preserve">, </w:t>
      </w:r>
      <w:r>
        <w:rPr>
          <w:rFonts w:ascii="Arial" w:hAnsi="Arial" w:cs="Arial"/>
          <w:sz w:val="24"/>
          <w:szCs w:val="24"/>
        </w:rPr>
        <w:t xml:space="preserve">participants were asked whether </w:t>
      </w:r>
      <w:r w:rsidR="00EF545A">
        <w:rPr>
          <w:rFonts w:ascii="Arial" w:hAnsi="Arial" w:cs="Arial"/>
          <w:sz w:val="24"/>
          <w:szCs w:val="24"/>
        </w:rPr>
        <w:t xml:space="preserve">their job purpose aligned with the organisations purpose. They were provided with multiple choice answers labelled ‘Yes’ or ‘No.’ </w:t>
      </w:r>
      <w:r w:rsidR="00F21D98">
        <w:rPr>
          <w:rFonts w:ascii="Arial" w:hAnsi="Arial" w:cs="Arial"/>
          <w:sz w:val="24"/>
          <w:szCs w:val="24"/>
        </w:rPr>
        <w:t xml:space="preserve">98% of participants agreed their </w:t>
      </w:r>
      <w:r w:rsidR="003A2C21">
        <w:rPr>
          <w:rFonts w:ascii="Arial" w:hAnsi="Arial" w:cs="Arial"/>
          <w:sz w:val="24"/>
          <w:szCs w:val="24"/>
        </w:rPr>
        <w:t>job purpose, aligned with the organisations purpose</w:t>
      </w:r>
      <w:r w:rsidR="00167129">
        <w:rPr>
          <w:rFonts w:ascii="Arial" w:hAnsi="Arial" w:cs="Arial"/>
          <w:sz w:val="24"/>
          <w:szCs w:val="24"/>
        </w:rPr>
        <w:t xml:space="preserve"> as shown in figure </w:t>
      </w:r>
      <w:r w:rsidR="002900C6">
        <w:rPr>
          <w:rFonts w:ascii="Arial" w:hAnsi="Arial" w:cs="Arial"/>
          <w:sz w:val="24"/>
          <w:szCs w:val="24"/>
        </w:rPr>
        <w:t>11</w:t>
      </w:r>
      <w:r w:rsidR="003A2C21">
        <w:rPr>
          <w:rFonts w:ascii="Arial" w:hAnsi="Arial" w:cs="Arial"/>
          <w:sz w:val="24"/>
          <w:szCs w:val="24"/>
        </w:rPr>
        <w:t>. Only 2%</w:t>
      </w:r>
      <w:r w:rsidR="00155977">
        <w:rPr>
          <w:rFonts w:ascii="Arial" w:hAnsi="Arial" w:cs="Arial"/>
          <w:sz w:val="24"/>
          <w:szCs w:val="24"/>
        </w:rPr>
        <w:t xml:space="preserve"> disagreed, claiming </w:t>
      </w:r>
      <w:r w:rsidR="00CC795D">
        <w:rPr>
          <w:rFonts w:ascii="Arial" w:hAnsi="Arial" w:cs="Arial"/>
          <w:sz w:val="24"/>
          <w:szCs w:val="24"/>
        </w:rPr>
        <w:t xml:space="preserve">their job </w:t>
      </w:r>
      <w:r w:rsidR="00CC795D">
        <w:rPr>
          <w:rFonts w:ascii="Arial" w:hAnsi="Arial" w:cs="Arial"/>
          <w:sz w:val="24"/>
          <w:szCs w:val="24"/>
        </w:rPr>
        <w:lastRenderedPageBreak/>
        <w:t>purpose was to ‘</w:t>
      </w:r>
      <w:r w:rsidR="00CC795D">
        <w:rPr>
          <w:rFonts w:ascii="Arial" w:hAnsi="Arial" w:cs="Arial"/>
          <w:i/>
          <w:iCs/>
          <w:sz w:val="24"/>
          <w:szCs w:val="24"/>
        </w:rPr>
        <w:t>p</w:t>
      </w:r>
      <w:r w:rsidR="00CC795D" w:rsidRPr="00CC795D">
        <w:rPr>
          <w:rFonts w:ascii="Arial" w:hAnsi="Arial" w:cs="Arial"/>
          <w:i/>
          <w:iCs/>
          <w:sz w:val="24"/>
          <w:szCs w:val="24"/>
        </w:rPr>
        <w:t xml:space="preserve">rovide an efficient service to employees’ </w:t>
      </w:r>
      <w:r w:rsidR="00CC795D">
        <w:rPr>
          <w:rFonts w:ascii="Arial" w:hAnsi="Arial" w:cs="Arial"/>
          <w:sz w:val="24"/>
          <w:szCs w:val="24"/>
        </w:rPr>
        <w:t>whereas they believed the organisations purpose was to ‘</w:t>
      </w:r>
      <w:r w:rsidR="00CC795D" w:rsidRPr="00CC795D">
        <w:rPr>
          <w:rFonts w:ascii="Arial" w:hAnsi="Arial" w:cs="Arial"/>
          <w:i/>
          <w:iCs/>
          <w:sz w:val="24"/>
          <w:szCs w:val="24"/>
        </w:rPr>
        <w:t>save money.</w:t>
      </w:r>
      <w:r w:rsidR="00CC795D">
        <w:rPr>
          <w:rFonts w:ascii="Arial" w:hAnsi="Arial" w:cs="Arial"/>
          <w:sz w:val="24"/>
          <w:szCs w:val="24"/>
        </w:rPr>
        <w:t>’</w:t>
      </w:r>
      <w:r w:rsidR="00FC1C44">
        <w:rPr>
          <w:rFonts w:ascii="Arial" w:hAnsi="Arial" w:cs="Arial"/>
          <w:sz w:val="24"/>
          <w:szCs w:val="24"/>
        </w:rPr>
        <w:t xml:space="preserve"> </w:t>
      </w:r>
    </w:p>
    <w:p w14:paraId="33DD81E8" w14:textId="581DECB6" w:rsidR="00C154D9" w:rsidRDefault="00C154D9" w:rsidP="00C154D9">
      <w:pPr>
        <w:pStyle w:val="Caption"/>
      </w:pPr>
      <w:bookmarkStart w:id="73" w:name="_Toc81826383"/>
      <w:bookmarkStart w:id="74" w:name="_Toc84599948"/>
      <w:r>
        <w:rPr>
          <w:noProof/>
        </w:rPr>
        <w:drawing>
          <wp:inline distT="0" distB="0" distL="0" distR="0" wp14:anchorId="398322EA" wp14:editId="76DF48D1">
            <wp:extent cx="5520267" cy="1171893"/>
            <wp:effectExtent l="171450" t="171450" r="366395" b="3714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33535" t="64605" r="35150" b="23576"/>
                    <a:stretch/>
                  </pic:blipFill>
                  <pic:spPr bwMode="auto">
                    <a:xfrm>
                      <a:off x="0" y="0"/>
                      <a:ext cx="5565241" cy="118144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r w:rsidRPr="00C154D9">
        <w:t xml:space="preserve"> </w:t>
      </w:r>
      <w:r>
        <w:t xml:space="preserve">Figure </w:t>
      </w:r>
      <w:r w:rsidR="00B938AE">
        <w:fldChar w:fldCharType="begin"/>
      </w:r>
      <w:r w:rsidR="00B938AE">
        <w:instrText xml:space="preserve"> SEQ Figure \* ARABIC </w:instrText>
      </w:r>
      <w:r w:rsidR="00B938AE">
        <w:fldChar w:fldCharType="separate"/>
      </w:r>
      <w:r w:rsidR="00C84674">
        <w:rPr>
          <w:noProof/>
        </w:rPr>
        <w:t>11</w:t>
      </w:r>
      <w:r w:rsidR="00B938AE">
        <w:rPr>
          <w:noProof/>
        </w:rPr>
        <w:fldChar w:fldCharType="end"/>
      </w:r>
      <w:r>
        <w:t>: Pie Chart of H3 Results</w:t>
      </w:r>
      <w:bookmarkEnd w:id="73"/>
      <w:bookmarkEnd w:id="74"/>
    </w:p>
    <w:p w14:paraId="219A940A" w14:textId="61451459" w:rsidR="00C77E43" w:rsidRPr="00E6648B" w:rsidRDefault="00E37154" w:rsidP="00E6648B">
      <w:pPr>
        <w:spacing w:line="480" w:lineRule="auto"/>
        <w:rPr>
          <w:rFonts w:ascii="Arial" w:hAnsi="Arial" w:cs="Arial"/>
          <w:color w:val="000000"/>
          <w:sz w:val="24"/>
          <w:szCs w:val="24"/>
          <w:shd w:val="clear" w:color="auto" w:fill="FFFFFF"/>
        </w:rPr>
      </w:pPr>
      <w:r>
        <w:rPr>
          <w:rFonts w:ascii="Arial" w:hAnsi="Arial" w:cs="Arial"/>
          <w:sz w:val="24"/>
          <w:szCs w:val="24"/>
        </w:rPr>
        <w:t xml:space="preserve">The literature </w:t>
      </w:r>
      <w:r w:rsidR="0070369D">
        <w:rPr>
          <w:rFonts w:ascii="Arial" w:hAnsi="Arial" w:cs="Arial"/>
          <w:sz w:val="24"/>
          <w:szCs w:val="24"/>
        </w:rPr>
        <w:t>explored employer</w:t>
      </w:r>
      <w:r w:rsidR="0042745B">
        <w:rPr>
          <w:rFonts w:ascii="Arial" w:hAnsi="Arial" w:cs="Arial"/>
          <w:sz w:val="24"/>
          <w:szCs w:val="24"/>
        </w:rPr>
        <w:t>’</w:t>
      </w:r>
      <w:r w:rsidR="0070369D">
        <w:rPr>
          <w:rFonts w:ascii="Arial" w:hAnsi="Arial" w:cs="Arial"/>
          <w:sz w:val="24"/>
          <w:szCs w:val="24"/>
        </w:rPr>
        <w:t xml:space="preserve">s responsibility to </w:t>
      </w:r>
      <w:r w:rsidR="00FC1C44">
        <w:rPr>
          <w:rFonts w:ascii="Arial" w:hAnsi="Arial" w:cs="Arial"/>
          <w:color w:val="000000"/>
          <w:sz w:val="24"/>
          <w:szCs w:val="24"/>
          <w:shd w:val="clear" w:color="auto" w:fill="FFFFFF"/>
        </w:rPr>
        <w:t xml:space="preserve">understand </w:t>
      </w:r>
      <w:r w:rsidR="000B0430">
        <w:rPr>
          <w:rFonts w:ascii="Arial" w:hAnsi="Arial" w:cs="Arial"/>
          <w:color w:val="000000"/>
          <w:sz w:val="24"/>
          <w:szCs w:val="24"/>
          <w:shd w:val="clear" w:color="auto" w:fill="FFFFFF"/>
        </w:rPr>
        <w:t xml:space="preserve">what purpose means to employees </w:t>
      </w:r>
      <w:r w:rsidR="00FC1C44">
        <w:rPr>
          <w:rFonts w:ascii="Arial" w:hAnsi="Arial" w:cs="Arial"/>
          <w:color w:val="000000"/>
          <w:sz w:val="24"/>
          <w:szCs w:val="24"/>
          <w:shd w:val="clear" w:color="auto" w:fill="FFFFFF"/>
        </w:rPr>
        <w:t xml:space="preserve">and harness this </w:t>
      </w:r>
      <w:r w:rsidR="000B0430">
        <w:rPr>
          <w:rFonts w:ascii="Arial" w:hAnsi="Arial" w:cs="Arial"/>
          <w:color w:val="000000"/>
          <w:sz w:val="24"/>
          <w:szCs w:val="24"/>
          <w:shd w:val="clear" w:color="auto" w:fill="FFFFFF"/>
        </w:rPr>
        <w:t xml:space="preserve">to </w:t>
      </w:r>
      <w:r w:rsidR="00FC1C44">
        <w:rPr>
          <w:rFonts w:ascii="Arial" w:hAnsi="Arial" w:cs="Arial"/>
          <w:color w:val="000000"/>
          <w:sz w:val="24"/>
          <w:szCs w:val="24"/>
          <w:shd w:val="clear" w:color="auto" w:fill="FFFFFF"/>
        </w:rPr>
        <w:t>creat</w:t>
      </w:r>
      <w:r w:rsidR="000B0430">
        <w:rPr>
          <w:rFonts w:ascii="Arial" w:hAnsi="Arial" w:cs="Arial"/>
          <w:color w:val="000000"/>
          <w:sz w:val="24"/>
          <w:szCs w:val="24"/>
          <w:shd w:val="clear" w:color="auto" w:fill="FFFFFF"/>
        </w:rPr>
        <w:t xml:space="preserve">e </w:t>
      </w:r>
      <w:r w:rsidR="00FC1C44">
        <w:rPr>
          <w:rFonts w:ascii="Arial" w:hAnsi="Arial" w:cs="Arial"/>
          <w:color w:val="000000"/>
          <w:sz w:val="24"/>
          <w:szCs w:val="24"/>
          <w:shd w:val="clear" w:color="auto" w:fill="FFFFFF"/>
        </w:rPr>
        <w:t xml:space="preserve">a shared purpose at work (Bastons and </w:t>
      </w:r>
      <w:proofErr w:type="spellStart"/>
      <w:r w:rsidR="00FC1C44">
        <w:rPr>
          <w:rFonts w:ascii="Arial" w:hAnsi="Arial" w:cs="Arial"/>
          <w:color w:val="000000"/>
          <w:sz w:val="24"/>
          <w:szCs w:val="24"/>
          <w:shd w:val="clear" w:color="auto" w:fill="FFFFFF"/>
        </w:rPr>
        <w:t>Sotok</w:t>
      </w:r>
      <w:proofErr w:type="spellEnd"/>
      <w:r w:rsidR="00FC1C44">
        <w:rPr>
          <w:rFonts w:ascii="Arial" w:hAnsi="Arial" w:cs="Arial"/>
          <w:color w:val="000000"/>
          <w:sz w:val="24"/>
          <w:szCs w:val="24"/>
          <w:shd w:val="clear" w:color="auto" w:fill="FFFFFF"/>
        </w:rPr>
        <w:t>, 2019).</w:t>
      </w:r>
      <w:r w:rsidR="000B0430">
        <w:rPr>
          <w:rFonts w:ascii="Arial" w:hAnsi="Arial" w:cs="Arial"/>
          <w:color w:val="000000"/>
          <w:sz w:val="24"/>
          <w:szCs w:val="24"/>
          <w:shd w:val="clear" w:color="auto" w:fill="FFFFFF"/>
        </w:rPr>
        <w:t xml:space="preserve"> </w:t>
      </w:r>
      <w:r w:rsidR="00C77E43">
        <w:rPr>
          <w:rFonts w:ascii="Arial" w:hAnsi="Arial" w:cs="Arial"/>
          <w:color w:val="000000"/>
          <w:sz w:val="24"/>
          <w:szCs w:val="24"/>
          <w:shd w:val="clear" w:color="auto" w:fill="FFFFFF"/>
        </w:rPr>
        <w:t xml:space="preserve">The results </w:t>
      </w:r>
      <w:r w:rsidR="0042745B">
        <w:rPr>
          <w:rFonts w:ascii="Arial" w:hAnsi="Arial" w:cs="Arial"/>
          <w:color w:val="000000"/>
          <w:sz w:val="24"/>
          <w:szCs w:val="24"/>
          <w:shd w:val="clear" w:color="auto" w:fill="FFFFFF"/>
        </w:rPr>
        <w:t>suggest</w:t>
      </w:r>
      <w:r w:rsidR="00C77E43">
        <w:rPr>
          <w:rFonts w:ascii="Arial" w:hAnsi="Arial" w:cs="Arial"/>
          <w:color w:val="000000"/>
          <w:sz w:val="24"/>
          <w:szCs w:val="24"/>
          <w:shd w:val="clear" w:color="auto" w:fill="FFFFFF"/>
        </w:rPr>
        <w:t xml:space="preserve"> that NWSSP has been successful in </w:t>
      </w:r>
      <w:r w:rsidR="0042745B">
        <w:rPr>
          <w:rFonts w:ascii="Arial" w:hAnsi="Arial" w:cs="Arial"/>
          <w:color w:val="000000"/>
          <w:sz w:val="24"/>
          <w:szCs w:val="24"/>
          <w:shd w:val="clear" w:color="auto" w:fill="FFFFFF"/>
        </w:rPr>
        <w:t>understand</w:t>
      </w:r>
      <w:r w:rsidR="006E35CC">
        <w:rPr>
          <w:rFonts w:ascii="Arial" w:hAnsi="Arial" w:cs="Arial"/>
          <w:color w:val="000000"/>
          <w:sz w:val="24"/>
          <w:szCs w:val="24"/>
          <w:shd w:val="clear" w:color="auto" w:fill="FFFFFF"/>
        </w:rPr>
        <w:t xml:space="preserve">ing </w:t>
      </w:r>
      <w:r w:rsidR="0067455D">
        <w:rPr>
          <w:rFonts w:ascii="Arial" w:hAnsi="Arial" w:cs="Arial"/>
          <w:color w:val="000000"/>
          <w:sz w:val="24"/>
          <w:szCs w:val="24"/>
          <w:shd w:val="clear" w:color="auto" w:fill="FFFFFF"/>
        </w:rPr>
        <w:t xml:space="preserve">what purpose means to their employees, </w:t>
      </w:r>
      <w:r w:rsidR="000A58F7">
        <w:rPr>
          <w:rFonts w:ascii="Arial" w:hAnsi="Arial" w:cs="Arial"/>
          <w:color w:val="000000"/>
          <w:sz w:val="24"/>
          <w:szCs w:val="24"/>
          <w:shd w:val="clear" w:color="auto" w:fill="FFFFFF"/>
        </w:rPr>
        <w:t>embedding shared purpose</w:t>
      </w:r>
      <w:r w:rsidR="00C77E43">
        <w:rPr>
          <w:rFonts w:ascii="Arial" w:hAnsi="Arial" w:cs="Arial"/>
          <w:color w:val="000000"/>
          <w:sz w:val="24"/>
          <w:szCs w:val="24"/>
          <w:shd w:val="clear" w:color="auto" w:fill="FFFFFF"/>
        </w:rPr>
        <w:t xml:space="preserve">, with only 1 participant arguing the two were not aligned. </w:t>
      </w:r>
      <w:r w:rsidR="00E6648B">
        <w:rPr>
          <w:rFonts w:ascii="Arial" w:hAnsi="Arial" w:cs="Arial"/>
          <w:color w:val="000000"/>
          <w:sz w:val="24"/>
          <w:szCs w:val="24"/>
          <w:shd w:val="clear" w:color="auto" w:fill="FFFFFF"/>
        </w:rPr>
        <w:t>Based on the participation of this survey, H3 is upheld.</w:t>
      </w:r>
    </w:p>
    <w:p w14:paraId="38574BBC" w14:textId="322A9571" w:rsidR="0067455D" w:rsidRDefault="0067455D" w:rsidP="0067455D"/>
    <w:p w14:paraId="26B3D43D" w14:textId="77777777" w:rsidR="000A58F7" w:rsidRPr="0067455D" w:rsidRDefault="000A58F7" w:rsidP="0067455D"/>
    <w:p w14:paraId="216A6061" w14:textId="665D6347" w:rsidR="007256E7" w:rsidRDefault="007256E7" w:rsidP="00206470">
      <w:pPr>
        <w:pStyle w:val="Heading3"/>
        <w:numPr>
          <w:ilvl w:val="1"/>
          <w:numId w:val="32"/>
        </w:numPr>
        <w:rPr>
          <w:rFonts w:ascii="Arial" w:eastAsia="Times New Roman" w:hAnsi="Arial" w:cs="Arial"/>
          <w:lang w:eastAsia="en-GB"/>
        </w:rPr>
      </w:pPr>
      <w:bookmarkStart w:id="75" w:name="_Toc84600342"/>
      <w:r w:rsidRPr="0067455D">
        <w:rPr>
          <w:rFonts w:ascii="Arial" w:eastAsia="Times New Roman" w:hAnsi="Arial" w:cs="Arial"/>
          <w:lang w:eastAsia="en-GB"/>
        </w:rPr>
        <w:t>Hypothesis 4</w:t>
      </w:r>
      <w:bookmarkEnd w:id="75"/>
    </w:p>
    <w:p w14:paraId="27B68E8F" w14:textId="77777777" w:rsidR="000A58F7" w:rsidRPr="000A58F7" w:rsidRDefault="000A58F7" w:rsidP="000A58F7">
      <w:pPr>
        <w:rPr>
          <w:lang w:eastAsia="en-GB"/>
        </w:rPr>
      </w:pPr>
    </w:p>
    <w:p w14:paraId="22949D00" w14:textId="14EDC366" w:rsidR="00E23FD6" w:rsidRDefault="00DA72A0" w:rsidP="00697341">
      <w:pPr>
        <w:spacing w:line="480" w:lineRule="auto"/>
        <w:rPr>
          <w:rFonts w:ascii="Arial" w:eastAsia="Times New Roman" w:hAnsi="Arial" w:cs="Arial"/>
          <w:color w:val="000000"/>
          <w:sz w:val="24"/>
          <w:szCs w:val="24"/>
          <w:lang w:eastAsia="en-GB"/>
        </w:rPr>
      </w:pPr>
      <w:r w:rsidRPr="000D12F3">
        <w:rPr>
          <w:rFonts w:ascii="Arial" w:eastAsia="Times New Roman" w:hAnsi="Arial" w:cs="Arial"/>
          <w:color w:val="000000"/>
          <w:sz w:val="24"/>
          <w:szCs w:val="24"/>
          <w:lang w:eastAsia="en-GB"/>
        </w:rPr>
        <w:t xml:space="preserve">To investigate H4, participants were asked </w:t>
      </w:r>
      <w:r w:rsidR="000D12F3" w:rsidRPr="000D12F3">
        <w:rPr>
          <w:rFonts w:ascii="Arial" w:eastAsia="Times New Roman" w:hAnsi="Arial" w:cs="Arial"/>
          <w:color w:val="000000"/>
          <w:sz w:val="24"/>
          <w:szCs w:val="24"/>
          <w:lang w:eastAsia="en-GB"/>
        </w:rPr>
        <w:t xml:space="preserve">to select from a choice of statements that they believed was most relevant to them. </w:t>
      </w:r>
      <w:r w:rsidR="00EF0575">
        <w:rPr>
          <w:rFonts w:ascii="Arial" w:eastAsia="Times New Roman" w:hAnsi="Arial" w:cs="Arial"/>
          <w:color w:val="000000"/>
          <w:sz w:val="24"/>
          <w:szCs w:val="24"/>
          <w:lang w:eastAsia="en-GB"/>
        </w:rPr>
        <w:t>They were provided with a choice of ‘Covid-19 has negatively</w:t>
      </w:r>
      <w:r w:rsidR="0002424C">
        <w:rPr>
          <w:rFonts w:ascii="Arial" w:eastAsia="Times New Roman" w:hAnsi="Arial" w:cs="Arial"/>
          <w:color w:val="000000"/>
          <w:sz w:val="24"/>
          <w:szCs w:val="24"/>
          <w:lang w:eastAsia="en-GB"/>
        </w:rPr>
        <w:t xml:space="preserve"> and</w:t>
      </w:r>
      <w:r w:rsidR="00EF0575">
        <w:rPr>
          <w:rFonts w:ascii="Arial" w:eastAsia="Times New Roman" w:hAnsi="Arial" w:cs="Arial"/>
          <w:color w:val="000000"/>
          <w:sz w:val="24"/>
          <w:szCs w:val="24"/>
          <w:lang w:eastAsia="en-GB"/>
        </w:rPr>
        <w:t>/</w:t>
      </w:r>
      <w:r w:rsidR="0002424C">
        <w:rPr>
          <w:rFonts w:ascii="Arial" w:eastAsia="Times New Roman" w:hAnsi="Arial" w:cs="Arial"/>
          <w:color w:val="000000"/>
          <w:sz w:val="24"/>
          <w:szCs w:val="24"/>
          <w:lang w:eastAsia="en-GB"/>
        </w:rPr>
        <w:t xml:space="preserve">or </w:t>
      </w:r>
      <w:r w:rsidR="00EF0575">
        <w:rPr>
          <w:rFonts w:ascii="Arial" w:eastAsia="Times New Roman" w:hAnsi="Arial" w:cs="Arial"/>
          <w:color w:val="000000"/>
          <w:sz w:val="24"/>
          <w:szCs w:val="24"/>
          <w:lang w:eastAsia="en-GB"/>
        </w:rPr>
        <w:t>positively</w:t>
      </w:r>
      <w:r w:rsidR="0002424C">
        <w:rPr>
          <w:rFonts w:ascii="Arial" w:eastAsia="Times New Roman" w:hAnsi="Arial" w:cs="Arial"/>
          <w:color w:val="000000"/>
          <w:sz w:val="24"/>
          <w:szCs w:val="24"/>
          <w:lang w:eastAsia="en-GB"/>
        </w:rPr>
        <w:t xml:space="preserve"> impacted how purposeful</w:t>
      </w:r>
      <w:r w:rsidR="00B22073">
        <w:rPr>
          <w:rFonts w:ascii="Arial" w:eastAsia="Times New Roman" w:hAnsi="Arial" w:cs="Arial"/>
          <w:color w:val="000000"/>
          <w:sz w:val="24"/>
          <w:szCs w:val="24"/>
          <w:lang w:eastAsia="en-GB"/>
        </w:rPr>
        <w:t xml:space="preserve"> I perceive to be’</w:t>
      </w:r>
      <w:r w:rsidR="00EF0575">
        <w:rPr>
          <w:rFonts w:ascii="Arial" w:eastAsia="Times New Roman" w:hAnsi="Arial" w:cs="Arial"/>
          <w:color w:val="000000"/>
          <w:sz w:val="24"/>
          <w:szCs w:val="24"/>
          <w:lang w:eastAsia="en-GB"/>
        </w:rPr>
        <w:t xml:space="preserve"> </w:t>
      </w:r>
      <w:r w:rsidR="00B22073">
        <w:rPr>
          <w:rFonts w:ascii="Arial" w:eastAsia="Times New Roman" w:hAnsi="Arial" w:cs="Arial"/>
          <w:color w:val="000000"/>
          <w:sz w:val="24"/>
          <w:szCs w:val="24"/>
          <w:lang w:eastAsia="en-GB"/>
        </w:rPr>
        <w:t>and ‘</w:t>
      </w:r>
      <w:r w:rsidR="00B22073" w:rsidRPr="00B22073">
        <w:rPr>
          <w:rFonts w:ascii="Arial" w:eastAsia="Times New Roman" w:hAnsi="Arial" w:cs="Arial"/>
          <w:color w:val="000000"/>
          <w:sz w:val="24"/>
          <w:szCs w:val="24"/>
          <w:lang w:eastAsia="en-GB"/>
        </w:rPr>
        <w:t>Covid-19 has had little to no impact on how purposeful I perceive my job to be</w:t>
      </w:r>
      <w:r w:rsidR="00B22073">
        <w:rPr>
          <w:rFonts w:ascii="Arial" w:eastAsia="Times New Roman" w:hAnsi="Arial" w:cs="Arial"/>
          <w:color w:val="000000"/>
          <w:sz w:val="24"/>
          <w:szCs w:val="24"/>
          <w:lang w:eastAsia="en-GB"/>
        </w:rPr>
        <w:t>.’</w:t>
      </w:r>
      <w:r w:rsidR="00F72655">
        <w:rPr>
          <w:rFonts w:ascii="Arial" w:eastAsia="Times New Roman" w:hAnsi="Arial" w:cs="Arial"/>
          <w:color w:val="000000"/>
          <w:sz w:val="24"/>
          <w:szCs w:val="24"/>
          <w:lang w:eastAsia="en-GB"/>
        </w:rPr>
        <w:t xml:space="preserve"> (See figure </w:t>
      </w:r>
      <w:r w:rsidR="00C8764D">
        <w:rPr>
          <w:rFonts w:ascii="Arial" w:eastAsia="Times New Roman" w:hAnsi="Arial" w:cs="Arial"/>
          <w:color w:val="000000"/>
          <w:sz w:val="24"/>
          <w:szCs w:val="24"/>
          <w:lang w:eastAsia="en-GB"/>
        </w:rPr>
        <w:t>1</w:t>
      </w:r>
      <w:r w:rsidR="002900C6">
        <w:rPr>
          <w:rFonts w:ascii="Arial" w:eastAsia="Times New Roman" w:hAnsi="Arial" w:cs="Arial"/>
          <w:color w:val="000000"/>
          <w:sz w:val="24"/>
          <w:szCs w:val="24"/>
          <w:lang w:eastAsia="en-GB"/>
        </w:rPr>
        <w:t>2</w:t>
      </w:r>
      <w:r w:rsidR="00F72655">
        <w:rPr>
          <w:rFonts w:ascii="Arial" w:eastAsia="Times New Roman" w:hAnsi="Arial" w:cs="Arial"/>
          <w:color w:val="000000"/>
          <w:sz w:val="24"/>
          <w:szCs w:val="24"/>
          <w:lang w:eastAsia="en-GB"/>
        </w:rPr>
        <w:t>)</w:t>
      </w:r>
      <w:r w:rsidR="008B4EA9">
        <w:rPr>
          <w:rFonts w:ascii="Arial" w:eastAsia="Times New Roman" w:hAnsi="Arial" w:cs="Arial"/>
          <w:color w:val="000000"/>
          <w:sz w:val="24"/>
          <w:szCs w:val="24"/>
          <w:lang w:eastAsia="en-GB"/>
        </w:rPr>
        <w:t>.</w:t>
      </w:r>
    </w:p>
    <w:p w14:paraId="1E9ACA53" w14:textId="77777777" w:rsidR="003F0318" w:rsidRDefault="003F0318" w:rsidP="00697341">
      <w:pPr>
        <w:spacing w:line="480" w:lineRule="auto"/>
        <w:rPr>
          <w:rFonts w:ascii="Arial" w:eastAsia="Times New Roman" w:hAnsi="Arial" w:cs="Arial"/>
          <w:color w:val="000000"/>
          <w:sz w:val="24"/>
          <w:szCs w:val="24"/>
          <w:lang w:eastAsia="en-GB"/>
        </w:rPr>
      </w:pPr>
    </w:p>
    <w:p w14:paraId="200F3F29" w14:textId="77777777" w:rsidR="00A03193" w:rsidRDefault="00E23FD6" w:rsidP="00A03193">
      <w:pPr>
        <w:keepNext/>
        <w:spacing w:line="480" w:lineRule="auto"/>
      </w:pPr>
      <w:r>
        <w:rPr>
          <w:noProof/>
        </w:rPr>
        <w:lastRenderedPageBreak/>
        <w:drawing>
          <wp:inline distT="0" distB="0" distL="0" distR="0" wp14:anchorId="555D6629" wp14:editId="5C545BC3">
            <wp:extent cx="5731510" cy="1214012"/>
            <wp:effectExtent l="171450" t="171450" r="364490" b="36766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35018" t="41232" r="32196" b="46422"/>
                    <a:stretch/>
                  </pic:blipFill>
                  <pic:spPr bwMode="auto">
                    <a:xfrm>
                      <a:off x="0" y="0"/>
                      <a:ext cx="5731510" cy="1214012"/>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B21F79C" w14:textId="6DC7F5DF" w:rsidR="00E23FD6" w:rsidRDefault="00A03193" w:rsidP="00A03193">
      <w:pPr>
        <w:pStyle w:val="Caption"/>
      </w:pPr>
      <w:bookmarkStart w:id="76" w:name="_Toc81826384"/>
      <w:bookmarkStart w:id="77" w:name="_Toc84599949"/>
      <w:r>
        <w:t xml:space="preserve">Figure </w:t>
      </w:r>
      <w:r w:rsidR="00B938AE">
        <w:fldChar w:fldCharType="begin"/>
      </w:r>
      <w:r w:rsidR="00B938AE">
        <w:instrText xml:space="preserve"> SEQ Figure \* ARABIC </w:instrText>
      </w:r>
      <w:r w:rsidR="00B938AE">
        <w:fldChar w:fldCharType="separate"/>
      </w:r>
      <w:r w:rsidR="00C84674">
        <w:rPr>
          <w:noProof/>
        </w:rPr>
        <w:t>12</w:t>
      </w:r>
      <w:r w:rsidR="00B938AE">
        <w:rPr>
          <w:noProof/>
        </w:rPr>
        <w:fldChar w:fldCharType="end"/>
      </w:r>
      <w:r>
        <w:t xml:space="preserve">: </w:t>
      </w:r>
      <w:r w:rsidRPr="00BF1663">
        <w:t>Pie Chart of H4 Results</w:t>
      </w:r>
      <w:bookmarkEnd w:id="76"/>
      <w:bookmarkEnd w:id="77"/>
    </w:p>
    <w:p w14:paraId="4ACE62EA" w14:textId="3B3B975C" w:rsidR="00FA3F86" w:rsidRDefault="00FA3F86" w:rsidP="00697341">
      <w:pPr>
        <w:spacing w:line="480" w:lineRule="auto"/>
        <w:rPr>
          <w:rFonts w:ascii="Arial" w:eastAsia="Times New Roman" w:hAnsi="Arial" w:cs="Arial"/>
          <w:color w:val="000000"/>
          <w:sz w:val="24"/>
          <w:szCs w:val="24"/>
          <w:lang w:eastAsia="en-GB"/>
        </w:rPr>
      </w:pPr>
      <w:r w:rsidRPr="000D12F3">
        <w:rPr>
          <w:rFonts w:ascii="Arial" w:eastAsia="Times New Roman" w:hAnsi="Arial" w:cs="Arial"/>
          <w:color w:val="000000"/>
          <w:sz w:val="24"/>
          <w:szCs w:val="24"/>
          <w:lang w:eastAsia="en-GB"/>
        </w:rPr>
        <w:t>5</w:t>
      </w:r>
      <w:r w:rsidR="006E5D42" w:rsidRPr="000D12F3">
        <w:rPr>
          <w:rFonts w:ascii="Arial" w:eastAsia="Times New Roman" w:hAnsi="Arial" w:cs="Arial"/>
          <w:color w:val="000000"/>
          <w:sz w:val="24"/>
          <w:szCs w:val="24"/>
          <w:lang w:eastAsia="en-GB"/>
        </w:rPr>
        <w:t>6</w:t>
      </w:r>
      <w:r w:rsidRPr="000D12F3">
        <w:rPr>
          <w:rFonts w:ascii="Arial" w:eastAsia="Times New Roman" w:hAnsi="Arial" w:cs="Arial"/>
          <w:color w:val="000000"/>
          <w:sz w:val="24"/>
          <w:szCs w:val="24"/>
          <w:lang w:eastAsia="en-GB"/>
        </w:rPr>
        <w:t xml:space="preserve">% </w:t>
      </w:r>
      <w:r w:rsidR="00EC3833">
        <w:rPr>
          <w:rFonts w:ascii="Arial" w:eastAsia="Times New Roman" w:hAnsi="Arial" w:cs="Arial"/>
          <w:color w:val="000000"/>
          <w:sz w:val="24"/>
          <w:szCs w:val="24"/>
          <w:lang w:eastAsia="en-GB"/>
        </w:rPr>
        <w:t xml:space="preserve">of participants </w:t>
      </w:r>
      <w:r w:rsidRPr="000D12F3">
        <w:rPr>
          <w:rFonts w:ascii="Arial" w:eastAsia="Times New Roman" w:hAnsi="Arial" w:cs="Arial"/>
          <w:color w:val="000000"/>
          <w:sz w:val="24"/>
          <w:szCs w:val="24"/>
          <w:lang w:eastAsia="en-GB"/>
        </w:rPr>
        <w:t xml:space="preserve">said </w:t>
      </w:r>
      <w:r w:rsidR="00EC3833">
        <w:rPr>
          <w:rFonts w:ascii="Arial" w:eastAsia="Times New Roman" w:hAnsi="Arial" w:cs="Arial"/>
          <w:color w:val="000000"/>
          <w:sz w:val="24"/>
          <w:szCs w:val="24"/>
          <w:lang w:eastAsia="en-GB"/>
        </w:rPr>
        <w:t>coronavirus</w:t>
      </w:r>
      <w:r w:rsidRPr="000D12F3">
        <w:rPr>
          <w:rFonts w:ascii="Arial" w:eastAsia="Times New Roman" w:hAnsi="Arial" w:cs="Arial"/>
          <w:color w:val="000000"/>
          <w:sz w:val="24"/>
          <w:szCs w:val="24"/>
          <w:lang w:eastAsia="en-GB"/>
        </w:rPr>
        <w:t xml:space="preserve"> did impact</w:t>
      </w:r>
      <w:r w:rsidR="00EC3833">
        <w:rPr>
          <w:rFonts w:ascii="Arial" w:eastAsia="Times New Roman" w:hAnsi="Arial" w:cs="Arial"/>
          <w:color w:val="000000"/>
          <w:sz w:val="24"/>
          <w:szCs w:val="24"/>
          <w:lang w:eastAsia="en-GB"/>
        </w:rPr>
        <w:t xml:space="preserve"> their sense of job purpose, either in a positive or negative way</w:t>
      </w:r>
      <w:r w:rsidR="00CE41B5">
        <w:rPr>
          <w:rFonts w:ascii="Arial" w:eastAsia="Times New Roman" w:hAnsi="Arial" w:cs="Arial"/>
          <w:color w:val="000000"/>
          <w:sz w:val="24"/>
          <w:szCs w:val="24"/>
          <w:lang w:eastAsia="en-GB"/>
        </w:rPr>
        <w:t xml:space="preserve">. </w:t>
      </w:r>
      <w:r w:rsidR="00C2764D" w:rsidRPr="000D12F3">
        <w:rPr>
          <w:rFonts w:ascii="Arial" w:eastAsia="Times New Roman" w:hAnsi="Arial" w:cs="Arial"/>
          <w:color w:val="000000"/>
          <w:sz w:val="24"/>
          <w:szCs w:val="24"/>
          <w:lang w:eastAsia="en-GB"/>
        </w:rPr>
        <w:t>44</w:t>
      </w:r>
      <w:r w:rsidR="006E5D42" w:rsidRPr="000D12F3">
        <w:rPr>
          <w:rFonts w:ascii="Arial" w:eastAsia="Times New Roman" w:hAnsi="Arial" w:cs="Arial"/>
          <w:color w:val="000000"/>
          <w:sz w:val="24"/>
          <w:szCs w:val="24"/>
          <w:lang w:eastAsia="en-GB"/>
        </w:rPr>
        <w:t>%</w:t>
      </w:r>
      <w:r w:rsidR="00CE41B5">
        <w:rPr>
          <w:rFonts w:ascii="Arial" w:eastAsia="Times New Roman" w:hAnsi="Arial" w:cs="Arial"/>
          <w:color w:val="000000"/>
          <w:sz w:val="24"/>
          <w:szCs w:val="24"/>
          <w:lang w:eastAsia="en-GB"/>
        </w:rPr>
        <w:t xml:space="preserve"> however</w:t>
      </w:r>
      <w:r w:rsidR="006E5D42" w:rsidRPr="000D12F3">
        <w:rPr>
          <w:rFonts w:ascii="Arial" w:eastAsia="Times New Roman" w:hAnsi="Arial" w:cs="Arial"/>
          <w:color w:val="000000"/>
          <w:sz w:val="24"/>
          <w:szCs w:val="24"/>
          <w:lang w:eastAsia="en-GB"/>
        </w:rPr>
        <w:t xml:space="preserve"> said </w:t>
      </w:r>
      <w:r w:rsidR="00CE41B5">
        <w:rPr>
          <w:rFonts w:ascii="Arial" w:eastAsia="Times New Roman" w:hAnsi="Arial" w:cs="Arial"/>
          <w:color w:val="000000"/>
          <w:sz w:val="24"/>
          <w:szCs w:val="24"/>
          <w:lang w:eastAsia="en-GB"/>
        </w:rPr>
        <w:t xml:space="preserve">coronavirus </w:t>
      </w:r>
      <w:r w:rsidR="006E5D42" w:rsidRPr="000D12F3">
        <w:rPr>
          <w:rFonts w:ascii="Arial" w:eastAsia="Times New Roman" w:hAnsi="Arial" w:cs="Arial"/>
          <w:color w:val="000000"/>
          <w:sz w:val="24"/>
          <w:szCs w:val="24"/>
          <w:lang w:eastAsia="en-GB"/>
        </w:rPr>
        <w:t>had little to no impact</w:t>
      </w:r>
      <w:r w:rsidR="00CE41B5">
        <w:rPr>
          <w:rFonts w:ascii="Arial" w:eastAsia="Times New Roman" w:hAnsi="Arial" w:cs="Arial"/>
          <w:color w:val="000000"/>
          <w:sz w:val="24"/>
          <w:szCs w:val="24"/>
          <w:lang w:eastAsia="en-GB"/>
        </w:rPr>
        <w:t xml:space="preserve"> on their sense of job purpose. </w:t>
      </w:r>
    </w:p>
    <w:p w14:paraId="782A6827" w14:textId="182BFF81" w:rsidR="003F0318" w:rsidRPr="003C4A3B" w:rsidRDefault="003F0318" w:rsidP="00697341">
      <w:pPr>
        <w:spacing w:line="48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t>Once participants selected an answer, they were asked to provide a reason for their response.</w:t>
      </w:r>
      <w:r w:rsidR="000D5C40">
        <w:rPr>
          <w:rFonts w:ascii="Arial" w:eastAsia="Times New Roman" w:hAnsi="Arial" w:cs="Arial"/>
          <w:color w:val="000000"/>
          <w:sz w:val="24"/>
          <w:szCs w:val="24"/>
          <w:lang w:eastAsia="en-GB"/>
        </w:rPr>
        <w:t xml:space="preserve"> Of the 56% who selected that their job purpose was impacted by coronavirus, </w:t>
      </w:r>
      <w:r w:rsidR="007B3634">
        <w:rPr>
          <w:rFonts w:ascii="Arial" w:eastAsia="Times New Roman" w:hAnsi="Arial" w:cs="Arial"/>
          <w:color w:val="000000"/>
          <w:sz w:val="24"/>
          <w:szCs w:val="24"/>
          <w:lang w:eastAsia="en-GB"/>
        </w:rPr>
        <w:t>86.</w:t>
      </w:r>
      <w:r w:rsidR="00825EF6">
        <w:rPr>
          <w:rFonts w:ascii="Arial" w:eastAsia="Times New Roman" w:hAnsi="Arial" w:cs="Arial"/>
          <w:color w:val="000000"/>
          <w:sz w:val="24"/>
          <w:szCs w:val="24"/>
          <w:lang w:eastAsia="en-GB"/>
        </w:rPr>
        <w:t>3</w:t>
      </w:r>
      <w:r w:rsidR="007B3634">
        <w:rPr>
          <w:rFonts w:ascii="Arial" w:eastAsia="Times New Roman" w:hAnsi="Arial" w:cs="Arial"/>
          <w:color w:val="000000"/>
          <w:sz w:val="24"/>
          <w:szCs w:val="24"/>
          <w:lang w:eastAsia="en-GB"/>
        </w:rPr>
        <w:t xml:space="preserve">% </w:t>
      </w:r>
      <w:r w:rsidR="00A04821">
        <w:rPr>
          <w:rFonts w:ascii="Arial" w:eastAsia="Times New Roman" w:hAnsi="Arial" w:cs="Arial"/>
          <w:color w:val="000000"/>
          <w:sz w:val="24"/>
          <w:szCs w:val="24"/>
          <w:lang w:eastAsia="en-GB"/>
        </w:rPr>
        <w:t xml:space="preserve">stated a positive impact. </w:t>
      </w:r>
      <w:r w:rsidR="006017A1">
        <w:rPr>
          <w:rFonts w:ascii="Arial" w:eastAsia="Times New Roman" w:hAnsi="Arial" w:cs="Arial"/>
          <w:color w:val="000000"/>
          <w:sz w:val="24"/>
          <w:szCs w:val="24"/>
          <w:lang w:eastAsia="en-GB"/>
        </w:rPr>
        <w:t>Some participants explained that ‘</w:t>
      </w:r>
      <w:r w:rsidR="006017A1" w:rsidRPr="006017A1">
        <w:rPr>
          <w:rFonts w:ascii="Arial" w:eastAsia="Times New Roman" w:hAnsi="Arial" w:cs="Arial"/>
          <w:i/>
          <w:iCs/>
          <w:color w:val="000000"/>
          <w:sz w:val="24"/>
          <w:szCs w:val="24"/>
          <w:lang w:eastAsia="en-GB"/>
        </w:rPr>
        <w:t>the pandemic has made me realise how vital we are as a department to the organisation despite not being front line staff.’</w:t>
      </w:r>
      <w:r w:rsidR="00611C31">
        <w:rPr>
          <w:rFonts w:ascii="Arial" w:eastAsia="Times New Roman" w:hAnsi="Arial" w:cs="Arial"/>
          <w:i/>
          <w:iCs/>
          <w:color w:val="000000"/>
          <w:sz w:val="24"/>
          <w:szCs w:val="24"/>
          <w:lang w:eastAsia="en-GB"/>
        </w:rPr>
        <w:t xml:space="preserve"> </w:t>
      </w:r>
      <w:r w:rsidR="00611C31" w:rsidRPr="00611C31">
        <w:rPr>
          <w:rFonts w:ascii="Arial" w:eastAsia="Times New Roman" w:hAnsi="Arial" w:cs="Arial"/>
          <w:color w:val="000000"/>
          <w:sz w:val="24"/>
          <w:szCs w:val="24"/>
          <w:lang w:eastAsia="en-GB"/>
        </w:rPr>
        <w:t>Others claimed that</w:t>
      </w:r>
      <w:r w:rsidR="00611C31">
        <w:rPr>
          <w:rFonts w:ascii="Arial" w:eastAsia="Times New Roman" w:hAnsi="Arial" w:cs="Arial"/>
          <w:i/>
          <w:iCs/>
          <w:color w:val="000000"/>
          <w:sz w:val="24"/>
          <w:szCs w:val="24"/>
          <w:lang w:eastAsia="en-GB"/>
        </w:rPr>
        <w:t xml:space="preserve"> ‘</w:t>
      </w:r>
      <w:r w:rsidR="00611C31" w:rsidRPr="00611C31">
        <w:rPr>
          <w:rFonts w:ascii="Arial" w:eastAsia="Times New Roman" w:hAnsi="Arial" w:cs="Arial"/>
          <w:i/>
          <w:iCs/>
          <w:color w:val="000000"/>
          <w:sz w:val="24"/>
          <w:szCs w:val="24"/>
          <w:lang w:eastAsia="en-GB"/>
        </w:rPr>
        <w:t>COVID has emphasised the importance of all NHS roles, even if they are not front-line</w:t>
      </w:r>
      <w:r w:rsidR="00611C31">
        <w:rPr>
          <w:rFonts w:ascii="Arial" w:eastAsia="Times New Roman" w:hAnsi="Arial" w:cs="Arial"/>
          <w:i/>
          <w:iCs/>
          <w:color w:val="000000"/>
          <w:sz w:val="24"/>
          <w:szCs w:val="24"/>
          <w:lang w:eastAsia="en-GB"/>
        </w:rPr>
        <w:t>’</w:t>
      </w:r>
      <w:r w:rsidR="009D2CF5">
        <w:rPr>
          <w:rFonts w:ascii="Arial" w:eastAsia="Times New Roman" w:hAnsi="Arial" w:cs="Arial"/>
          <w:i/>
          <w:iCs/>
          <w:color w:val="000000"/>
          <w:sz w:val="24"/>
          <w:szCs w:val="24"/>
          <w:lang w:eastAsia="en-GB"/>
        </w:rPr>
        <w:t xml:space="preserve"> </w:t>
      </w:r>
      <w:r w:rsidR="009D2CF5" w:rsidRPr="009D2CF5">
        <w:rPr>
          <w:rFonts w:ascii="Arial" w:eastAsia="Times New Roman" w:hAnsi="Arial" w:cs="Arial"/>
          <w:color w:val="000000"/>
          <w:sz w:val="24"/>
          <w:szCs w:val="24"/>
          <w:lang w:eastAsia="en-GB"/>
        </w:rPr>
        <w:t xml:space="preserve">and </w:t>
      </w:r>
      <w:r w:rsidR="009D2CF5">
        <w:rPr>
          <w:rFonts w:ascii="Arial" w:eastAsia="Times New Roman" w:hAnsi="Arial" w:cs="Arial"/>
          <w:i/>
          <w:iCs/>
          <w:color w:val="000000"/>
          <w:sz w:val="24"/>
          <w:szCs w:val="24"/>
          <w:lang w:eastAsia="en-GB"/>
        </w:rPr>
        <w:t>‘</w:t>
      </w:r>
      <w:r w:rsidR="009D2CF5" w:rsidRPr="009D2CF5">
        <w:rPr>
          <w:rFonts w:ascii="Arial" w:eastAsia="Times New Roman" w:hAnsi="Arial" w:cs="Arial"/>
          <w:i/>
          <w:iCs/>
          <w:color w:val="000000"/>
          <w:sz w:val="24"/>
          <w:szCs w:val="24"/>
          <w:lang w:eastAsia="en-GB"/>
        </w:rPr>
        <w:t>the direct impact o</w:t>
      </w:r>
      <w:r w:rsidR="009D2CF5">
        <w:rPr>
          <w:rFonts w:ascii="Arial" w:eastAsia="Times New Roman" w:hAnsi="Arial" w:cs="Arial"/>
          <w:i/>
          <w:iCs/>
          <w:color w:val="000000"/>
          <w:sz w:val="24"/>
          <w:szCs w:val="24"/>
          <w:lang w:eastAsia="en-GB"/>
        </w:rPr>
        <w:t>f our</w:t>
      </w:r>
      <w:r w:rsidR="009D2CF5" w:rsidRPr="009D2CF5">
        <w:rPr>
          <w:rFonts w:ascii="Arial" w:eastAsia="Times New Roman" w:hAnsi="Arial" w:cs="Arial"/>
          <w:i/>
          <w:iCs/>
          <w:color w:val="000000"/>
          <w:sz w:val="24"/>
          <w:szCs w:val="24"/>
          <w:lang w:eastAsia="en-GB"/>
        </w:rPr>
        <w:t xml:space="preserve"> services is clearer than before</w:t>
      </w:r>
      <w:r w:rsidR="009D2CF5">
        <w:rPr>
          <w:rFonts w:ascii="Arial" w:eastAsia="Times New Roman" w:hAnsi="Arial" w:cs="Arial"/>
          <w:i/>
          <w:iCs/>
          <w:color w:val="000000"/>
          <w:sz w:val="24"/>
          <w:szCs w:val="24"/>
          <w:lang w:eastAsia="en-GB"/>
        </w:rPr>
        <w:t>.’</w:t>
      </w:r>
      <w:r w:rsidR="00E43D42">
        <w:rPr>
          <w:rFonts w:ascii="Arial" w:eastAsia="Times New Roman" w:hAnsi="Arial" w:cs="Arial"/>
          <w:i/>
          <w:iCs/>
          <w:color w:val="000000"/>
          <w:sz w:val="24"/>
          <w:szCs w:val="24"/>
          <w:lang w:eastAsia="en-GB"/>
        </w:rPr>
        <w:t xml:space="preserve"> </w:t>
      </w:r>
      <w:r w:rsidR="003C4A3B">
        <w:rPr>
          <w:rFonts w:ascii="Arial" w:eastAsia="Times New Roman" w:hAnsi="Arial" w:cs="Arial"/>
          <w:color w:val="000000"/>
          <w:sz w:val="24"/>
          <w:szCs w:val="24"/>
          <w:lang w:eastAsia="en-GB"/>
        </w:rPr>
        <w:t xml:space="preserve">As a largely non-front-line organisation, it is evident from the participant responses the pandemic allowed employees to </w:t>
      </w:r>
      <w:r w:rsidR="00F46103">
        <w:rPr>
          <w:rFonts w:ascii="Arial" w:eastAsia="Times New Roman" w:hAnsi="Arial" w:cs="Arial"/>
          <w:color w:val="000000"/>
          <w:sz w:val="24"/>
          <w:szCs w:val="24"/>
          <w:lang w:eastAsia="en-GB"/>
        </w:rPr>
        <w:t>better correlate the positive impact their job and the organisation has on the wider NHS.</w:t>
      </w:r>
      <w:r w:rsidR="003C04EE">
        <w:rPr>
          <w:rFonts w:ascii="Arial" w:eastAsia="Times New Roman" w:hAnsi="Arial" w:cs="Arial"/>
          <w:color w:val="000000"/>
          <w:sz w:val="24"/>
          <w:szCs w:val="24"/>
          <w:lang w:eastAsia="en-GB"/>
        </w:rPr>
        <w:t xml:space="preserve"> As stated by one participant, ‘</w:t>
      </w:r>
      <w:r w:rsidR="003C04EE" w:rsidRPr="007A1C0E">
        <w:rPr>
          <w:rFonts w:ascii="Arial" w:eastAsia="Times New Roman" w:hAnsi="Arial" w:cs="Arial"/>
          <w:i/>
          <w:iCs/>
          <w:color w:val="000000"/>
          <w:sz w:val="24"/>
          <w:szCs w:val="24"/>
          <w:lang w:eastAsia="en-GB"/>
        </w:rPr>
        <w:t>the NHS became the centre of all conversation’</w:t>
      </w:r>
      <w:r w:rsidR="003C04EE">
        <w:rPr>
          <w:rFonts w:ascii="Arial" w:eastAsia="Times New Roman" w:hAnsi="Arial" w:cs="Arial"/>
          <w:color w:val="000000"/>
          <w:sz w:val="24"/>
          <w:szCs w:val="24"/>
          <w:lang w:eastAsia="en-GB"/>
        </w:rPr>
        <w:t>.</w:t>
      </w:r>
      <w:r w:rsidR="007A1C0E">
        <w:rPr>
          <w:rFonts w:ascii="Arial" w:eastAsia="Times New Roman" w:hAnsi="Arial" w:cs="Arial"/>
          <w:color w:val="000000"/>
          <w:sz w:val="24"/>
          <w:szCs w:val="24"/>
          <w:lang w:eastAsia="en-GB"/>
        </w:rPr>
        <w:t xml:space="preserve"> These statements support the</w:t>
      </w:r>
      <w:r w:rsidR="00557E6D">
        <w:rPr>
          <w:rFonts w:ascii="Arial" w:eastAsia="Times New Roman" w:hAnsi="Arial" w:cs="Arial"/>
          <w:color w:val="000000"/>
          <w:sz w:val="24"/>
          <w:szCs w:val="24"/>
          <w:lang w:eastAsia="en-GB"/>
        </w:rPr>
        <w:t xml:space="preserve"> literature in its claim the nationwide support for NHS during the first lockdown, positively impacted the morale, </w:t>
      </w:r>
      <w:r w:rsidR="004B1623">
        <w:rPr>
          <w:rFonts w:ascii="Arial" w:eastAsia="Times New Roman" w:hAnsi="Arial" w:cs="Arial"/>
          <w:color w:val="000000"/>
          <w:sz w:val="24"/>
          <w:szCs w:val="24"/>
          <w:lang w:eastAsia="en-GB"/>
        </w:rPr>
        <w:t>motivation,</w:t>
      </w:r>
      <w:r w:rsidR="00557E6D">
        <w:rPr>
          <w:rFonts w:ascii="Arial" w:eastAsia="Times New Roman" w:hAnsi="Arial" w:cs="Arial"/>
          <w:color w:val="000000"/>
          <w:sz w:val="24"/>
          <w:szCs w:val="24"/>
          <w:lang w:eastAsia="en-GB"/>
        </w:rPr>
        <w:t xml:space="preserve"> and </w:t>
      </w:r>
      <w:r w:rsidR="004B1623">
        <w:rPr>
          <w:rFonts w:ascii="Arial" w:eastAsia="Times New Roman" w:hAnsi="Arial" w:cs="Arial"/>
          <w:color w:val="000000"/>
          <w:sz w:val="24"/>
          <w:szCs w:val="24"/>
          <w:lang w:eastAsia="en-GB"/>
        </w:rPr>
        <w:t>shared purpose</w:t>
      </w:r>
      <w:r w:rsidR="00557E6D">
        <w:rPr>
          <w:rFonts w:ascii="Arial" w:eastAsia="Times New Roman" w:hAnsi="Arial" w:cs="Arial"/>
          <w:color w:val="000000"/>
          <w:sz w:val="24"/>
          <w:szCs w:val="24"/>
          <w:lang w:eastAsia="en-GB"/>
        </w:rPr>
        <w:t xml:space="preserve"> for those working in the NHS </w:t>
      </w:r>
      <w:r w:rsidR="00557E6D">
        <w:rPr>
          <w:rFonts w:ascii="Arial" w:hAnsi="Arial" w:cs="Arial"/>
          <w:color w:val="000000"/>
          <w:sz w:val="24"/>
          <w:szCs w:val="24"/>
          <w:shd w:val="clear" w:color="auto" w:fill="FFFFFF"/>
        </w:rPr>
        <w:t>(BBC, 2020).</w:t>
      </w:r>
    </w:p>
    <w:p w14:paraId="31AF580F" w14:textId="753FD851" w:rsidR="00B84B28" w:rsidRDefault="007D5673" w:rsidP="007D5673">
      <w:pPr>
        <w:spacing w:line="480" w:lineRule="auto"/>
        <w:ind w:firstLine="360"/>
        <w:rPr>
          <w:rFonts w:ascii="Arial" w:hAnsi="Arial" w:cs="Arial"/>
          <w:sz w:val="24"/>
          <w:szCs w:val="24"/>
        </w:rPr>
      </w:pPr>
      <w:r>
        <w:rPr>
          <w:rFonts w:ascii="Arial" w:eastAsia="Times New Roman" w:hAnsi="Arial" w:cs="Arial"/>
          <w:color w:val="000000"/>
          <w:sz w:val="24"/>
          <w:szCs w:val="24"/>
          <w:lang w:eastAsia="en-GB"/>
        </w:rPr>
        <w:t>Of the 56% who stated their sense of purpose wa</w:t>
      </w:r>
      <w:r w:rsidR="002D4269">
        <w:rPr>
          <w:rFonts w:ascii="Arial" w:eastAsia="Times New Roman" w:hAnsi="Arial" w:cs="Arial"/>
          <w:color w:val="000000"/>
          <w:sz w:val="24"/>
          <w:szCs w:val="24"/>
          <w:lang w:eastAsia="en-GB"/>
        </w:rPr>
        <w:t>s impacted by coronavirus, o</w:t>
      </w:r>
      <w:r w:rsidR="00B84B28">
        <w:rPr>
          <w:rFonts w:ascii="Arial" w:eastAsia="Times New Roman" w:hAnsi="Arial" w:cs="Arial"/>
          <w:color w:val="000000"/>
          <w:sz w:val="24"/>
          <w:szCs w:val="24"/>
          <w:lang w:eastAsia="en-GB"/>
        </w:rPr>
        <w:t xml:space="preserve">nly 13.7% claimed </w:t>
      </w:r>
      <w:r w:rsidR="002D4269">
        <w:rPr>
          <w:rFonts w:ascii="Arial" w:eastAsia="Times New Roman" w:hAnsi="Arial" w:cs="Arial"/>
          <w:color w:val="000000"/>
          <w:sz w:val="24"/>
          <w:szCs w:val="24"/>
          <w:lang w:eastAsia="en-GB"/>
        </w:rPr>
        <w:t>this was negative</w:t>
      </w:r>
      <w:r w:rsidR="00B84B28">
        <w:rPr>
          <w:rFonts w:ascii="Arial" w:eastAsia="Times New Roman" w:hAnsi="Arial" w:cs="Arial"/>
          <w:color w:val="000000"/>
          <w:sz w:val="24"/>
          <w:szCs w:val="24"/>
          <w:lang w:eastAsia="en-GB"/>
        </w:rPr>
        <w:t>.</w:t>
      </w:r>
      <w:r w:rsidR="00517428">
        <w:rPr>
          <w:rFonts w:ascii="Arial" w:eastAsia="Times New Roman" w:hAnsi="Arial" w:cs="Arial"/>
          <w:color w:val="000000"/>
          <w:sz w:val="24"/>
          <w:szCs w:val="24"/>
          <w:lang w:eastAsia="en-GB"/>
        </w:rPr>
        <w:t xml:space="preserve"> Some participants claimed working from home</w:t>
      </w:r>
      <w:r w:rsidR="000123FD">
        <w:rPr>
          <w:rFonts w:ascii="Arial" w:eastAsia="Times New Roman" w:hAnsi="Arial" w:cs="Arial"/>
          <w:color w:val="000000"/>
          <w:sz w:val="24"/>
          <w:szCs w:val="24"/>
          <w:lang w:eastAsia="en-GB"/>
        </w:rPr>
        <w:t xml:space="preserve"> </w:t>
      </w:r>
      <w:r w:rsidR="000123FD">
        <w:rPr>
          <w:rFonts w:ascii="Arial" w:eastAsia="Times New Roman" w:hAnsi="Arial" w:cs="Arial"/>
          <w:color w:val="000000"/>
          <w:sz w:val="24"/>
          <w:szCs w:val="24"/>
          <w:lang w:eastAsia="en-GB"/>
        </w:rPr>
        <w:lastRenderedPageBreak/>
        <w:t>during coronavirus</w:t>
      </w:r>
      <w:r w:rsidR="00517428">
        <w:rPr>
          <w:rFonts w:ascii="Arial" w:eastAsia="Times New Roman" w:hAnsi="Arial" w:cs="Arial"/>
          <w:color w:val="000000"/>
          <w:sz w:val="24"/>
          <w:szCs w:val="24"/>
          <w:lang w:eastAsia="en-GB"/>
        </w:rPr>
        <w:t xml:space="preserve"> led them to feel ‘</w:t>
      </w:r>
      <w:r w:rsidR="00517428" w:rsidRPr="000123FD">
        <w:rPr>
          <w:rFonts w:ascii="Arial" w:eastAsia="Times New Roman" w:hAnsi="Arial" w:cs="Arial"/>
          <w:i/>
          <w:iCs/>
          <w:color w:val="000000"/>
          <w:sz w:val="24"/>
          <w:szCs w:val="24"/>
          <w:lang w:eastAsia="en-GB"/>
        </w:rPr>
        <w:t>isolated</w:t>
      </w:r>
      <w:r w:rsidR="000123FD" w:rsidRPr="000123FD">
        <w:rPr>
          <w:rFonts w:ascii="Arial" w:eastAsia="Times New Roman" w:hAnsi="Arial" w:cs="Arial"/>
          <w:i/>
          <w:iCs/>
          <w:color w:val="000000"/>
          <w:sz w:val="24"/>
          <w:szCs w:val="24"/>
          <w:lang w:eastAsia="en-GB"/>
        </w:rPr>
        <w:t xml:space="preserve"> as their team lost its positive spirit and sense of purpose</w:t>
      </w:r>
      <w:r w:rsidR="000123FD">
        <w:rPr>
          <w:rFonts w:ascii="Arial" w:eastAsia="Times New Roman" w:hAnsi="Arial" w:cs="Arial"/>
          <w:color w:val="000000"/>
          <w:sz w:val="24"/>
          <w:szCs w:val="24"/>
          <w:lang w:eastAsia="en-GB"/>
        </w:rPr>
        <w:t>.’</w:t>
      </w:r>
      <w:r w:rsidR="000A2E35">
        <w:rPr>
          <w:rFonts w:ascii="Arial" w:eastAsia="Times New Roman" w:hAnsi="Arial" w:cs="Arial"/>
          <w:color w:val="000000"/>
          <w:sz w:val="24"/>
          <w:szCs w:val="24"/>
          <w:lang w:eastAsia="en-GB"/>
        </w:rPr>
        <w:t xml:space="preserve"> </w:t>
      </w:r>
      <w:r w:rsidR="00917AA3">
        <w:rPr>
          <w:rFonts w:ascii="Arial" w:eastAsia="Times New Roman" w:hAnsi="Arial" w:cs="Arial"/>
          <w:color w:val="000000"/>
          <w:sz w:val="24"/>
          <w:szCs w:val="24"/>
          <w:lang w:eastAsia="en-GB"/>
        </w:rPr>
        <w:t xml:space="preserve">This supports the arguments in the literature review by </w:t>
      </w:r>
      <w:proofErr w:type="spellStart"/>
      <w:r w:rsidR="00917AA3">
        <w:rPr>
          <w:rFonts w:ascii="Arial" w:hAnsi="Arial" w:cs="Arial"/>
          <w:sz w:val="24"/>
          <w:szCs w:val="24"/>
        </w:rPr>
        <w:t>Allebeck</w:t>
      </w:r>
      <w:proofErr w:type="spellEnd"/>
      <w:r w:rsidR="00917AA3">
        <w:rPr>
          <w:rFonts w:ascii="Arial" w:hAnsi="Arial" w:cs="Arial"/>
          <w:sz w:val="24"/>
          <w:szCs w:val="24"/>
        </w:rPr>
        <w:t xml:space="preserve"> and </w:t>
      </w:r>
      <w:proofErr w:type="spellStart"/>
      <w:r w:rsidR="00917AA3" w:rsidRPr="007847EE">
        <w:rPr>
          <w:rFonts w:ascii="Arial" w:hAnsi="Arial" w:cs="Arial"/>
          <w:color w:val="000000"/>
          <w:sz w:val="24"/>
          <w:szCs w:val="24"/>
        </w:rPr>
        <w:t>Mastekaasa</w:t>
      </w:r>
      <w:proofErr w:type="spellEnd"/>
      <w:r w:rsidR="00917AA3" w:rsidRPr="007847EE">
        <w:rPr>
          <w:rFonts w:ascii="Arial" w:hAnsi="Arial" w:cs="Arial"/>
          <w:sz w:val="24"/>
          <w:szCs w:val="24"/>
        </w:rPr>
        <w:t xml:space="preserve"> (2004)</w:t>
      </w:r>
      <w:r w:rsidR="00167129">
        <w:rPr>
          <w:rFonts w:ascii="Arial" w:hAnsi="Arial" w:cs="Arial"/>
          <w:sz w:val="24"/>
          <w:szCs w:val="24"/>
        </w:rPr>
        <w:t>,</w:t>
      </w:r>
      <w:r w:rsidR="003A435E">
        <w:rPr>
          <w:rFonts w:ascii="Arial" w:hAnsi="Arial" w:cs="Arial"/>
          <w:sz w:val="24"/>
          <w:szCs w:val="24"/>
        </w:rPr>
        <w:t xml:space="preserve"> </w:t>
      </w:r>
      <w:r w:rsidR="00167129">
        <w:rPr>
          <w:rFonts w:ascii="Arial" w:hAnsi="Arial" w:cs="Arial"/>
          <w:sz w:val="24"/>
          <w:szCs w:val="24"/>
        </w:rPr>
        <w:t xml:space="preserve">who </w:t>
      </w:r>
      <w:r w:rsidR="003A435E">
        <w:rPr>
          <w:rFonts w:ascii="Arial" w:hAnsi="Arial" w:cs="Arial"/>
          <w:sz w:val="24"/>
          <w:szCs w:val="24"/>
        </w:rPr>
        <w:t xml:space="preserve">argued that SLT emphasises </w:t>
      </w:r>
      <w:r w:rsidR="005B6AB1">
        <w:rPr>
          <w:rFonts w:ascii="Arial" w:hAnsi="Arial" w:cs="Arial"/>
          <w:sz w:val="24"/>
          <w:szCs w:val="24"/>
        </w:rPr>
        <w:t>how human</w:t>
      </w:r>
      <w:r w:rsidR="00893FD4">
        <w:rPr>
          <w:rFonts w:ascii="Arial" w:hAnsi="Arial" w:cs="Arial"/>
          <w:sz w:val="24"/>
          <w:szCs w:val="24"/>
        </w:rPr>
        <w:t>’</w:t>
      </w:r>
      <w:r w:rsidR="005B6AB1">
        <w:rPr>
          <w:rFonts w:ascii="Arial" w:hAnsi="Arial" w:cs="Arial"/>
          <w:sz w:val="24"/>
          <w:szCs w:val="24"/>
        </w:rPr>
        <w:t xml:space="preserve">s sense of culture, purpose, </w:t>
      </w:r>
      <w:r w:rsidR="00CB47A5">
        <w:rPr>
          <w:rFonts w:ascii="Arial" w:hAnsi="Arial" w:cs="Arial"/>
          <w:sz w:val="24"/>
          <w:szCs w:val="24"/>
        </w:rPr>
        <w:t>emotions,</w:t>
      </w:r>
      <w:r w:rsidR="005B6AB1">
        <w:rPr>
          <w:rFonts w:ascii="Arial" w:hAnsi="Arial" w:cs="Arial"/>
          <w:sz w:val="24"/>
          <w:szCs w:val="24"/>
        </w:rPr>
        <w:t xml:space="preserve"> and attendance can be impacted </w:t>
      </w:r>
      <w:r w:rsidR="00893FD4">
        <w:rPr>
          <w:rFonts w:ascii="Arial" w:hAnsi="Arial" w:cs="Arial"/>
          <w:sz w:val="24"/>
          <w:szCs w:val="24"/>
        </w:rPr>
        <w:t xml:space="preserve">by others, particular teams when considering working environments. For this participant, not being able to physically see or work with their colleagues, clearly impacted their sense of purpose and belonging. </w:t>
      </w:r>
      <w:r w:rsidR="007447D3">
        <w:rPr>
          <w:rFonts w:ascii="Arial" w:hAnsi="Arial" w:cs="Arial"/>
          <w:sz w:val="24"/>
          <w:szCs w:val="24"/>
        </w:rPr>
        <w:t xml:space="preserve">Others claimed that due to engagement with </w:t>
      </w:r>
      <w:r w:rsidR="009E2E70">
        <w:rPr>
          <w:rFonts w:ascii="Arial" w:hAnsi="Arial" w:cs="Arial"/>
          <w:sz w:val="24"/>
          <w:szCs w:val="24"/>
        </w:rPr>
        <w:t xml:space="preserve">medical professions being delayed during the pandemic, they were unable to fulfil their role to their usual timescales, impacting their </w:t>
      </w:r>
      <w:r w:rsidR="001661A7">
        <w:rPr>
          <w:rFonts w:ascii="Arial" w:hAnsi="Arial" w:cs="Arial"/>
          <w:sz w:val="24"/>
          <w:szCs w:val="24"/>
        </w:rPr>
        <w:t>job satisfaction and job purposefulness.</w:t>
      </w:r>
      <w:r w:rsidR="00A61700">
        <w:rPr>
          <w:rFonts w:ascii="Arial" w:hAnsi="Arial" w:cs="Arial"/>
          <w:sz w:val="24"/>
          <w:szCs w:val="24"/>
        </w:rPr>
        <w:tab/>
      </w:r>
    </w:p>
    <w:p w14:paraId="71B202B9" w14:textId="77777777" w:rsidR="00440097" w:rsidRPr="0067455D" w:rsidRDefault="00440097" w:rsidP="00440097"/>
    <w:p w14:paraId="551F5B0F" w14:textId="7A27D754" w:rsidR="00440097" w:rsidRPr="0067455D" w:rsidRDefault="00440097" w:rsidP="00206470">
      <w:pPr>
        <w:pStyle w:val="Heading3"/>
        <w:numPr>
          <w:ilvl w:val="1"/>
          <w:numId w:val="32"/>
        </w:numPr>
        <w:rPr>
          <w:rFonts w:ascii="Arial" w:eastAsia="Times New Roman" w:hAnsi="Arial" w:cs="Arial"/>
          <w:lang w:eastAsia="en-GB"/>
        </w:rPr>
      </w:pPr>
      <w:bookmarkStart w:id="78" w:name="_Toc84600343"/>
      <w:r>
        <w:rPr>
          <w:rFonts w:ascii="Arial" w:eastAsia="Times New Roman" w:hAnsi="Arial" w:cs="Arial"/>
          <w:lang w:eastAsia="en-GB"/>
        </w:rPr>
        <w:t>Summary</w:t>
      </w:r>
      <w:bookmarkEnd w:id="78"/>
    </w:p>
    <w:p w14:paraId="7DC0EC22" w14:textId="77777777" w:rsidR="00440097" w:rsidRDefault="00440097" w:rsidP="007D5673">
      <w:pPr>
        <w:spacing w:line="480" w:lineRule="auto"/>
        <w:ind w:firstLine="360"/>
        <w:rPr>
          <w:rFonts w:ascii="Arial" w:hAnsi="Arial" w:cs="Arial"/>
          <w:sz w:val="24"/>
          <w:szCs w:val="24"/>
        </w:rPr>
      </w:pPr>
    </w:p>
    <w:p w14:paraId="31E19BB7" w14:textId="1227A542" w:rsidR="00A61700" w:rsidRDefault="00A61700" w:rsidP="00440097">
      <w:pPr>
        <w:spacing w:line="480" w:lineRule="auto"/>
        <w:rPr>
          <w:rFonts w:ascii="Arial" w:hAnsi="Arial" w:cs="Arial"/>
          <w:sz w:val="24"/>
          <w:szCs w:val="24"/>
        </w:rPr>
      </w:pPr>
      <w:r>
        <w:rPr>
          <w:rFonts w:ascii="Arial" w:hAnsi="Arial" w:cs="Arial"/>
          <w:sz w:val="24"/>
          <w:szCs w:val="24"/>
        </w:rPr>
        <w:t xml:space="preserve">In summary, it is evident that coronavirus has impacted NWSSP’s </w:t>
      </w:r>
      <w:r w:rsidR="00030D63">
        <w:rPr>
          <w:rFonts w:ascii="Arial" w:hAnsi="Arial" w:cs="Arial"/>
          <w:sz w:val="24"/>
          <w:szCs w:val="24"/>
        </w:rPr>
        <w:t xml:space="preserve">shared purpose, </w:t>
      </w:r>
      <w:r w:rsidR="00A920DC">
        <w:rPr>
          <w:rFonts w:ascii="Arial" w:hAnsi="Arial" w:cs="Arial"/>
          <w:sz w:val="24"/>
          <w:szCs w:val="24"/>
        </w:rPr>
        <w:t>but the impact</w:t>
      </w:r>
      <w:r w:rsidR="00AE0DEC">
        <w:rPr>
          <w:rFonts w:ascii="Arial" w:hAnsi="Arial" w:cs="Arial"/>
          <w:sz w:val="24"/>
          <w:szCs w:val="24"/>
        </w:rPr>
        <w:t xml:space="preserve"> shared purpose has had on </w:t>
      </w:r>
      <w:r w:rsidR="00030D63">
        <w:rPr>
          <w:rFonts w:ascii="Arial" w:hAnsi="Arial" w:cs="Arial"/>
          <w:sz w:val="24"/>
          <w:szCs w:val="24"/>
        </w:rPr>
        <w:t xml:space="preserve">team </w:t>
      </w:r>
      <w:r w:rsidR="00AE0DEC">
        <w:rPr>
          <w:rFonts w:ascii="Arial" w:hAnsi="Arial" w:cs="Arial"/>
          <w:sz w:val="24"/>
          <w:szCs w:val="24"/>
        </w:rPr>
        <w:t>attendance is less clear</w:t>
      </w:r>
      <w:r w:rsidR="00B96E73">
        <w:rPr>
          <w:rFonts w:ascii="Arial" w:hAnsi="Arial" w:cs="Arial"/>
          <w:sz w:val="24"/>
          <w:szCs w:val="24"/>
        </w:rPr>
        <w:t>.</w:t>
      </w:r>
      <w:r w:rsidR="00440097">
        <w:rPr>
          <w:rFonts w:ascii="Arial" w:hAnsi="Arial" w:cs="Arial"/>
          <w:sz w:val="24"/>
          <w:szCs w:val="24"/>
        </w:rPr>
        <w:t xml:space="preserve"> Whilst not specifically aligned to the hypothesis, a series of </w:t>
      </w:r>
      <w:r w:rsidR="00E15D7D">
        <w:rPr>
          <w:rFonts w:ascii="Arial" w:hAnsi="Arial" w:cs="Arial"/>
          <w:sz w:val="24"/>
          <w:szCs w:val="24"/>
        </w:rPr>
        <w:t>Likert</w:t>
      </w:r>
      <w:r w:rsidR="00440097">
        <w:rPr>
          <w:rFonts w:ascii="Arial" w:hAnsi="Arial" w:cs="Arial"/>
          <w:sz w:val="24"/>
          <w:szCs w:val="24"/>
        </w:rPr>
        <w:t xml:space="preserve"> questions</w:t>
      </w:r>
      <w:r w:rsidR="0037661F">
        <w:rPr>
          <w:rFonts w:ascii="Arial" w:hAnsi="Arial" w:cs="Arial"/>
          <w:sz w:val="24"/>
          <w:szCs w:val="24"/>
        </w:rPr>
        <w:t xml:space="preserve"> (see figure</w:t>
      </w:r>
      <w:r w:rsidR="00685B8B">
        <w:rPr>
          <w:rFonts w:ascii="Arial" w:hAnsi="Arial" w:cs="Arial"/>
          <w:sz w:val="24"/>
          <w:szCs w:val="24"/>
        </w:rPr>
        <w:t xml:space="preserve"> </w:t>
      </w:r>
      <w:r w:rsidR="003247F6">
        <w:rPr>
          <w:rFonts w:ascii="Arial" w:hAnsi="Arial" w:cs="Arial"/>
          <w:sz w:val="24"/>
          <w:szCs w:val="24"/>
        </w:rPr>
        <w:t>1</w:t>
      </w:r>
      <w:r w:rsidR="002900C6">
        <w:rPr>
          <w:rFonts w:ascii="Arial" w:hAnsi="Arial" w:cs="Arial"/>
          <w:sz w:val="24"/>
          <w:szCs w:val="24"/>
        </w:rPr>
        <w:t>3</w:t>
      </w:r>
      <w:r w:rsidR="00685B8B">
        <w:rPr>
          <w:rFonts w:ascii="Arial" w:hAnsi="Arial" w:cs="Arial"/>
          <w:sz w:val="24"/>
          <w:szCs w:val="24"/>
        </w:rPr>
        <w:t>)</w:t>
      </w:r>
      <w:r w:rsidR="00440097">
        <w:rPr>
          <w:rFonts w:ascii="Arial" w:hAnsi="Arial" w:cs="Arial"/>
          <w:sz w:val="24"/>
          <w:szCs w:val="24"/>
        </w:rPr>
        <w:t xml:space="preserve"> where participants were asked to state </w:t>
      </w:r>
      <w:r w:rsidR="003A17B9">
        <w:rPr>
          <w:rFonts w:ascii="Arial" w:hAnsi="Arial" w:cs="Arial"/>
          <w:sz w:val="24"/>
          <w:szCs w:val="24"/>
        </w:rPr>
        <w:t>‘True’ or ‘False’ were used to further understand the impact</w:t>
      </w:r>
      <w:r w:rsidR="00AE0DEC">
        <w:rPr>
          <w:rFonts w:ascii="Arial" w:hAnsi="Arial" w:cs="Arial"/>
          <w:sz w:val="24"/>
          <w:szCs w:val="24"/>
        </w:rPr>
        <w:t xml:space="preserve"> shared</w:t>
      </w:r>
      <w:r w:rsidR="003A17B9">
        <w:rPr>
          <w:rFonts w:ascii="Arial" w:hAnsi="Arial" w:cs="Arial"/>
          <w:sz w:val="24"/>
          <w:szCs w:val="24"/>
        </w:rPr>
        <w:t xml:space="preserve"> purpose has on NWSSP’s</w:t>
      </w:r>
      <w:r w:rsidR="00AE0DEC">
        <w:rPr>
          <w:rFonts w:ascii="Arial" w:hAnsi="Arial" w:cs="Arial"/>
          <w:sz w:val="24"/>
          <w:szCs w:val="24"/>
        </w:rPr>
        <w:t xml:space="preserve"> employees.</w:t>
      </w:r>
    </w:p>
    <w:p w14:paraId="0786D7E0" w14:textId="3B2DDC5B" w:rsidR="000E2926" w:rsidRPr="00A03193" w:rsidRDefault="00A03193" w:rsidP="00A03193">
      <w:pPr>
        <w:keepNext/>
        <w:spacing w:line="480" w:lineRule="auto"/>
      </w:pPr>
      <w:r>
        <w:rPr>
          <w:noProof/>
        </w:rPr>
        <w:lastRenderedPageBreak/>
        <mc:AlternateContent>
          <mc:Choice Requires="wps">
            <w:drawing>
              <wp:anchor distT="0" distB="0" distL="114300" distR="114300" simplePos="0" relativeHeight="251668491" behindDoc="1" locked="0" layoutInCell="1" allowOverlap="1" wp14:anchorId="5C798A21" wp14:editId="48CB467E">
                <wp:simplePos x="0" y="0"/>
                <wp:positionH relativeFrom="column">
                  <wp:posOffset>-420370</wp:posOffset>
                </wp:positionH>
                <wp:positionV relativeFrom="paragraph">
                  <wp:posOffset>3028315</wp:posOffset>
                </wp:positionV>
                <wp:extent cx="6567170"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6567170" cy="635"/>
                        </a:xfrm>
                        <a:prstGeom prst="rect">
                          <a:avLst/>
                        </a:prstGeom>
                        <a:solidFill>
                          <a:prstClr val="white"/>
                        </a:solidFill>
                        <a:ln>
                          <a:noFill/>
                        </a:ln>
                      </wps:spPr>
                      <wps:txbx>
                        <w:txbxContent>
                          <w:p w14:paraId="071A5D32" w14:textId="33C4DB16" w:rsidR="00A03193" w:rsidRPr="00CB6A86" w:rsidRDefault="00A03193" w:rsidP="00A03193">
                            <w:pPr>
                              <w:pStyle w:val="Caption"/>
                              <w:rPr>
                                <w:noProof/>
                              </w:rPr>
                            </w:pPr>
                            <w:bookmarkStart w:id="79" w:name="_Toc81826385"/>
                            <w:bookmarkStart w:id="80" w:name="_Toc84599950"/>
                            <w:r>
                              <w:t xml:space="preserve">Figure </w:t>
                            </w:r>
                            <w:r w:rsidR="00B938AE">
                              <w:fldChar w:fldCharType="begin"/>
                            </w:r>
                            <w:r w:rsidR="00B938AE">
                              <w:instrText xml:space="preserve"> SEQ Figure \* ARABIC </w:instrText>
                            </w:r>
                            <w:r w:rsidR="00B938AE">
                              <w:fldChar w:fldCharType="separate"/>
                            </w:r>
                            <w:r w:rsidR="00C84674">
                              <w:rPr>
                                <w:noProof/>
                              </w:rPr>
                              <w:t>13</w:t>
                            </w:r>
                            <w:r w:rsidR="00B938AE">
                              <w:rPr>
                                <w:noProof/>
                              </w:rPr>
                              <w:fldChar w:fldCharType="end"/>
                            </w:r>
                            <w:r>
                              <w:t xml:space="preserve">: </w:t>
                            </w:r>
                            <w:r w:rsidRPr="00351DC5">
                              <w:t>Likert Responses to the Value of Job Purpose</w:t>
                            </w:r>
                            <w:bookmarkEnd w:id="79"/>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798A21" id="Text Box 28" o:spid="_x0000_s1031" type="#_x0000_t202" style="position:absolute;margin-left:-33.1pt;margin-top:238.45pt;width:517.1pt;height:.05pt;z-index:-2516479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" stroked="f">
                <v:textbox style="mso-fit-shape-to-text:t" inset="0,0,0,0">
                  <w:txbxContent>
                    <w:p w14:paraId="071A5D32" w14:textId="33C4DB16" w:rsidR="00A03193" w:rsidRPr="00CB6A86" w:rsidRDefault="00A03193" w:rsidP="00A03193">
                      <w:pPr>
                        <w:pStyle w:val="Caption"/>
                        <w:rPr>
                          <w:noProof/>
                        </w:rPr>
                      </w:pPr>
                      <w:bookmarkStart w:id="81" w:name="_Toc81826385"/>
                      <w:bookmarkStart w:id="82" w:name="_Toc84599950"/>
                      <w:r>
                        <w:t xml:space="preserve">Figure </w:t>
                      </w:r>
                      <w:r w:rsidR="00B938AE">
                        <w:fldChar w:fldCharType="begin"/>
                      </w:r>
                      <w:r w:rsidR="00B938AE">
                        <w:instrText xml:space="preserve"> SEQ Figure \* ARABIC </w:instrText>
                      </w:r>
                      <w:r w:rsidR="00B938AE">
                        <w:fldChar w:fldCharType="separate"/>
                      </w:r>
                      <w:r w:rsidR="00C84674">
                        <w:rPr>
                          <w:noProof/>
                        </w:rPr>
                        <w:t>13</w:t>
                      </w:r>
                      <w:r w:rsidR="00B938AE">
                        <w:rPr>
                          <w:noProof/>
                        </w:rPr>
                        <w:fldChar w:fldCharType="end"/>
                      </w:r>
                      <w:r>
                        <w:t xml:space="preserve">: </w:t>
                      </w:r>
                      <w:r w:rsidRPr="00351DC5">
                        <w:t>Likert Responses to the Value of Job Purpose</w:t>
                      </w:r>
                      <w:bookmarkEnd w:id="81"/>
                      <w:bookmarkEnd w:id="82"/>
                    </w:p>
                  </w:txbxContent>
                </v:textbox>
                <w10:wrap type="tight"/>
              </v:shape>
            </w:pict>
          </mc:Fallback>
        </mc:AlternateContent>
      </w:r>
      <w:r w:rsidR="001A6744">
        <w:rPr>
          <w:noProof/>
        </w:rPr>
        <w:drawing>
          <wp:anchor distT="0" distB="0" distL="114300" distR="114300" simplePos="0" relativeHeight="251666443" behindDoc="1" locked="0" layoutInCell="1" allowOverlap="1" wp14:anchorId="0149C27B" wp14:editId="425C9230">
            <wp:simplePos x="0" y="0"/>
            <wp:positionH relativeFrom="margin">
              <wp:align>center</wp:align>
            </wp:positionH>
            <wp:positionV relativeFrom="paragraph">
              <wp:posOffset>65314</wp:posOffset>
            </wp:positionV>
            <wp:extent cx="6567598" cy="2906486"/>
            <wp:effectExtent l="152400" t="171450" r="347980" b="370205"/>
            <wp:wrapTight wrapText="bothSides">
              <wp:wrapPolygon edited="0">
                <wp:start x="564" y="-1274"/>
                <wp:lineTo x="-501" y="-991"/>
                <wp:lineTo x="-501" y="22228"/>
                <wp:lineTo x="564" y="23927"/>
                <wp:lineTo x="564" y="24210"/>
                <wp:lineTo x="21617" y="24210"/>
                <wp:lineTo x="21679" y="23927"/>
                <wp:lineTo x="22682" y="21803"/>
                <wp:lineTo x="22682" y="849"/>
                <wp:lineTo x="21867" y="-991"/>
                <wp:lineTo x="21617" y="-1274"/>
                <wp:lineTo x="564" y="-1274"/>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33577" t="47272" r="33376" b="26728"/>
                    <a:stretch/>
                  </pic:blipFill>
                  <pic:spPr bwMode="auto">
                    <a:xfrm>
                      <a:off x="0" y="0"/>
                      <a:ext cx="6567598" cy="2906486"/>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5D4D" w:rsidRPr="00437E87">
        <w:rPr>
          <w:rFonts w:ascii="Arial" w:hAnsi="Arial" w:cs="Arial"/>
          <w:sz w:val="24"/>
          <w:szCs w:val="24"/>
        </w:rPr>
        <w:t>When asked if a purposeful job makes them feel more committed to NWSSP, 82% of participants answered ‘Yes’</w:t>
      </w:r>
      <w:r w:rsidR="00750A1A">
        <w:rPr>
          <w:rFonts w:ascii="Arial" w:hAnsi="Arial" w:cs="Arial"/>
          <w:sz w:val="24"/>
          <w:szCs w:val="24"/>
        </w:rPr>
        <w:t xml:space="preserve"> </w:t>
      </w:r>
      <w:r w:rsidR="000E2926">
        <w:rPr>
          <w:rFonts w:ascii="Arial" w:hAnsi="Arial" w:cs="Arial"/>
          <w:sz w:val="24"/>
          <w:szCs w:val="24"/>
        </w:rPr>
        <w:t>support</w:t>
      </w:r>
      <w:r w:rsidR="00442F85">
        <w:rPr>
          <w:rFonts w:ascii="Arial" w:hAnsi="Arial" w:cs="Arial"/>
          <w:sz w:val="24"/>
          <w:szCs w:val="24"/>
        </w:rPr>
        <w:t>ing</w:t>
      </w:r>
      <w:r w:rsidR="000E2926">
        <w:rPr>
          <w:rFonts w:ascii="Arial" w:hAnsi="Arial" w:cs="Arial"/>
          <w:sz w:val="24"/>
          <w:szCs w:val="24"/>
        </w:rPr>
        <w:t xml:space="preserve"> the arguments made by Baker (2014), </w:t>
      </w:r>
      <w:proofErr w:type="spellStart"/>
      <w:r w:rsidR="000E2926" w:rsidRPr="000D19A2">
        <w:rPr>
          <w:rFonts w:ascii="Arial" w:hAnsi="Arial" w:cs="Arial"/>
          <w:color w:val="000000"/>
          <w:sz w:val="24"/>
          <w:szCs w:val="24"/>
          <w:shd w:val="clear" w:color="auto" w:fill="FFFFFF"/>
        </w:rPr>
        <w:t>Dik</w:t>
      </w:r>
      <w:proofErr w:type="spellEnd"/>
      <w:r w:rsidR="000E2926" w:rsidRPr="000D19A2">
        <w:rPr>
          <w:rFonts w:ascii="Arial" w:hAnsi="Arial" w:cs="Arial"/>
          <w:color w:val="000000"/>
          <w:sz w:val="24"/>
          <w:szCs w:val="24"/>
          <w:shd w:val="clear" w:color="auto" w:fill="FFFFFF"/>
        </w:rPr>
        <w:t xml:space="preserve">, </w:t>
      </w:r>
      <w:proofErr w:type="spellStart"/>
      <w:r w:rsidR="000E2926" w:rsidRPr="000D19A2">
        <w:rPr>
          <w:rFonts w:ascii="Arial" w:hAnsi="Arial" w:cs="Arial"/>
          <w:color w:val="000000"/>
          <w:sz w:val="24"/>
          <w:szCs w:val="24"/>
          <w:shd w:val="clear" w:color="auto" w:fill="FFFFFF"/>
        </w:rPr>
        <w:t>Alayan</w:t>
      </w:r>
      <w:proofErr w:type="spellEnd"/>
      <w:r w:rsidR="000E2926" w:rsidRPr="000D19A2">
        <w:rPr>
          <w:rFonts w:ascii="Arial" w:hAnsi="Arial" w:cs="Arial"/>
          <w:color w:val="000000"/>
          <w:sz w:val="24"/>
          <w:szCs w:val="24"/>
          <w:shd w:val="clear" w:color="auto" w:fill="FFFFFF"/>
        </w:rPr>
        <w:t>, and Reed (2020)</w:t>
      </w:r>
      <w:r w:rsidR="00FF64C8">
        <w:rPr>
          <w:rFonts w:ascii="Arial" w:hAnsi="Arial" w:cs="Arial"/>
          <w:color w:val="000000"/>
          <w:sz w:val="24"/>
          <w:szCs w:val="24"/>
          <w:shd w:val="clear" w:color="auto" w:fill="FFFFFF"/>
        </w:rPr>
        <w:t xml:space="preserve">, that a working environment </w:t>
      </w:r>
      <w:r w:rsidR="00442F85">
        <w:rPr>
          <w:rFonts w:ascii="Arial" w:hAnsi="Arial" w:cs="Arial"/>
          <w:color w:val="000000"/>
          <w:sz w:val="24"/>
          <w:szCs w:val="24"/>
          <w:shd w:val="clear" w:color="auto" w:fill="FFFFFF"/>
        </w:rPr>
        <w:t>with</w:t>
      </w:r>
      <w:r w:rsidR="00FF64C8">
        <w:rPr>
          <w:rFonts w:ascii="Arial" w:hAnsi="Arial" w:cs="Arial"/>
          <w:color w:val="000000"/>
          <w:sz w:val="24"/>
          <w:szCs w:val="24"/>
          <w:shd w:val="clear" w:color="auto" w:fill="FFFFFF"/>
        </w:rPr>
        <w:t xml:space="preserve"> a positive culture and a clear set of </w:t>
      </w:r>
      <w:r w:rsidR="00A24571">
        <w:rPr>
          <w:rFonts w:ascii="Arial" w:hAnsi="Arial" w:cs="Arial"/>
          <w:color w:val="000000"/>
          <w:sz w:val="24"/>
          <w:szCs w:val="24"/>
          <w:shd w:val="clear" w:color="auto" w:fill="FFFFFF"/>
        </w:rPr>
        <w:t>values and purpose, can significant</w:t>
      </w:r>
      <w:r w:rsidR="00442F85">
        <w:rPr>
          <w:rFonts w:ascii="Arial" w:hAnsi="Arial" w:cs="Arial"/>
          <w:color w:val="000000"/>
          <w:sz w:val="24"/>
          <w:szCs w:val="24"/>
          <w:shd w:val="clear" w:color="auto" w:fill="FFFFFF"/>
        </w:rPr>
        <w:t>ly</w:t>
      </w:r>
      <w:r w:rsidR="00A24571">
        <w:rPr>
          <w:rFonts w:ascii="Arial" w:hAnsi="Arial" w:cs="Arial"/>
          <w:color w:val="000000"/>
          <w:sz w:val="24"/>
          <w:szCs w:val="24"/>
          <w:shd w:val="clear" w:color="auto" w:fill="FFFFFF"/>
        </w:rPr>
        <w:t xml:space="preserve"> impact the commitment felt by employees to their employer.</w:t>
      </w:r>
    </w:p>
    <w:p w14:paraId="51392EFB" w14:textId="15A9949F" w:rsidR="00FB5DF6" w:rsidRDefault="004B5D4D" w:rsidP="00FB5DF6">
      <w:pPr>
        <w:spacing w:line="480" w:lineRule="auto"/>
        <w:ind w:firstLine="720"/>
        <w:rPr>
          <w:rFonts w:ascii="Arial" w:hAnsi="Arial" w:cs="Arial"/>
          <w:sz w:val="24"/>
          <w:szCs w:val="24"/>
        </w:rPr>
      </w:pPr>
      <w:r w:rsidRPr="00437E87">
        <w:rPr>
          <w:rFonts w:ascii="Arial" w:hAnsi="Arial" w:cs="Arial"/>
          <w:sz w:val="24"/>
          <w:szCs w:val="24"/>
        </w:rPr>
        <w:t>When asked if a purposeful job makes them feel more</w:t>
      </w:r>
      <w:r w:rsidR="00650805">
        <w:rPr>
          <w:rFonts w:ascii="Arial" w:hAnsi="Arial" w:cs="Arial"/>
          <w:sz w:val="24"/>
          <w:szCs w:val="24"/>
        </w:rPr>
        <w:t xml:space="preserve"> productive</w:t>
      </w:r>
      <w:r w:rsidR="00665AD2" w:rsidRPr="00437E87">
        <w:rPr>
          <w:rFonts w:ascii="Arial" w:hAnsi="Arial" w:cs="Arial"/>
          <w:sz w:val="24"/>
          <w:szCs w:val="24"/>
        </w:rPr>
        <w:t xml:space="preserve">, 92% of participants answered ‘Yes.’ </w:t>
      </w:r>
      <w:r w:rsidR="0038039E">
        <w:rPr>
          <w:rFonts w:ascii="Arial" w:hAnsi="Arial" w:cs="Arial"/>
          <w:sz w:val="24"/>
          <w:szCs w:val="24"/>
        </w:rPr>
        <w:t xml:space="preserve">This aligns with the argument </w:t>
      </w:r>
      <w:r w:rsidR="005C5132">
        <w:rPr>
          <w:rFonts w:ascii="Arial" w:hAnsi="Arial" w:cs="Arial"/>
          <w:sz w:val="24"/>
          <w:szCs w:val="24"/>
        </w:rPr>
        <w:t>motivation and subsequent</w:t>
      </w:r>
      <w:r w:rsidR="00442F85">
        <w:rPr>
          <w:rFonts w:ascii="Arial" w:hAnsi="Arial" w:cs="Arial"/>
          <w:sz w:val="24"/>
          <w:szCs w:val="24"/>
        </w:rPr>
        <w:t>ly</w:t>
      </w:r>
      <w:r w:rsidR="005C5132">
        <w:rPr>
          <w:rFonts w:ascii="Arial" w:hAnsi="Arial" w:cs="Arial"/>
          <w:sz w:val="24"/>
          <w:szCs w:val="24"/>
        </w:rPr>
        <w:t xml:space="preserve"> </w:t>
      </w:r>
      <w:r w:rsidR="00442F85">
        <w:rPr>
          <w:rFonts w:ascii="Arial" w:hAnsi="Arial" w:cs="Arial"/>
          <w:sz w:val="24"/>
          <w:szCs w:val="24"/>
        </w:rPr>
        <w:t>productivity</w:t>
      </w:r>
      <w:r w:rsidR="005C5132">
        <w:rPr>
          <w:rFonts w:ascii="Arial" w:hAnsi="Arial" w:cs="Arial"/>
          <w:sz w:val="24"/>
          <w:szCs w:val="24"/>
        </w:rPr>
        <w:t>, is highly influenced by employee</w:t>
      </w:r>
      <w:r w:rsidR="00797836">
        <w:rPr>
          <w:rFonts w:ascii="Arial" w:hAnsi="Arial" w:cs="Arial"/>
          <w:sz w:val="24"/>
          <w:szCs w:val="24"/>
        </w:rPr>
        <w:t>’</w:t>
      </w:r>
      <w:r w:rsidR="005C5132">
        <w:rPr>
          <w:rFonts w:ascii="Arial" w:hAnsi="Arial" w:cs="Arial"/>
          <w:sz w:val="24"/>
          <w:szCs w:val="24"/>
        </w:rPr>
        <w:t>s sense of job purpose (Pink, 2010</w:t>
      </w:r>
      <w:r w:rsidR="0038039E">
        <w:rPr>
          <w:rFonts w:ascii="Arial" w:hAnsi="Arial" w:cs="Arial"/>
          <w:sz w:val="24"/>
          <w:szCs w:val="24"/>
        </w:rPr>
        <w:t>)</w:t>
      </w:r>
      <w:r w:rsidR="005C5132">
        <w:rPr>
          <w:rFonts w:ascii="Arial" w:hAnsi="Arial" w:cs="Arial"/>
          <w:sz w:val="24"/>
          <w:szCs w:val="24"/>
        </w:rPr>
        <w:t>.</w:t>
      </w:r>
      <w:r w:rsidR="00797836">
        <w:rPr>
          <w:rFonts w:ascii="Arial" w:hAnsi="Arial" w:cs="Arial"/>
          <w:sz w:val="24"/>
          <w:szCs w:val="24"/>
        </w:rPr>
        <w:t xml:space="preserve"> </w:t>
      </w:r>
    </w:p>
    <w:p w14:paraId="4090FAA4" w14:textId="25B74984" w:rsidR="002B3E6E" w:rsidRDefault="00665AD2" w:rsidP="00A96733">
      <w:pPr>
        <w:spacing w:line="480" w:lineRule="auto"/>
        <w:ind w:firstLine="360"/>
        <w:rPr>
          <w:rFonts w:ascii="Arial" w:hAnsi="Arial" w:cs="Arial"/>
          <w:sz w:val="24"/>
          <w:szCs w:val="24"/>
        </w:rPr>
      </w:pPr>
      <w:r w:rsidRPr="00437E87">
        <w:rPr>
          <w:rFonts w:ascii="Arial" w:hAnsi="Arial" w:cs="Arial"/>
          <w:sz w:val="24"/>
          <w:szCs w:val="24"/>
        </w:rPr>
        <w:t>When asked if a purposeful job</w:t>
      </w:r>
      <w:r w:rsidR="00771E98" w:rsidRPr="00437E87">
        <w:rPr>
          <w:rFonts w:ascii="Arial" w:hAnsi="Arial" w:cs="Arial"/>
          <w:sz w:val="24"/>
          <w:szCs w:val="24"/>
        </w:rPr>
        <w:t xml:space="preserve"> gives them high job satisfaction, 92% selected ‘Yes.’ When asked if a purposeful job impacts their health and well-being, </w:t>
      </w:r>
      <w:r w:rsidR="00437E87" w:rsidRPr="00437E87">
        <w:rPr>
          <w:rFonts w:ascii="Arial" w:hAnsi="Arial" w:cs="Arial"/>
          <w:sz w:val="24"/>
          <w:szCs w:val="24"/>
        </w:rPr>
        <w:t>84.6% answered ‘Yes.’</w:t>
      </w:r>
      <w:r w:rsidR="002A5377">
        <w:rPr>
          <w:rFonts w:ascii="Arial" w:hAnsi="Arial" w:cs="Arial"/>
          <w:sz w:val="24"/>
          <w:szCs w:val="24"/>
        </w:rPr>
        <w:t xml:space="preserve"> This supports the views of CIPD (2021a), that during the pandemic, an increased sense of purpose and the ability to work from home has impacted the health and well-being of staff.</w:t>
      </w:r>
      <w:r w:rsidR="00423543">
        <w:rPr>
          <w:rFonts w:ascii="Arial" w:hAnsi="Arial" w:cs="Arial"/>
          <w:sz w:val="24"/>
          <w:szCs w:val="24"/>
        </w:rPr>
        <w:t xml:space="preserve"> However, the survey in question could have gone further by asking participants whether job purpose impacted them in a positive or </w:t>
      </w:r>
      <w:r w:rsidR="00423543">
        <w:rPr>
          <w:rFonts w:ascii="Arial" w:hAnsi="Arial" w:cs="Arial"/>
          <w:sz w:val="24"/>
          <w:szCs w:val="24"/>
        </w:rPr>
        <w:lastRenderedPageBreak/>
        <w:t>negative way. From this</w:t>
      </w:r>
      <w:r w:rsidR="00FE28C5">
        <w:rPr>
          <w:rFonts w:ascii="Arial" w:hAnsi="Arial" w:cs="Arial"/>
          <w:sz w:val="24"/>
          <w:szCs w:val="24"/>
        </w:rPr>
        <w:t xml:space="preserve"> question, we can that purpose impacts health and well-being for NWSSP staff, however, we cannot determine whether this is negative or positive.</w:t>
      </w:r>
    </w:p>
    <w:p w14:paraId="2F5CDEA2" w14:textId="7394EB1A" w:rsidR="00A96733" w:rsidRDefault="00A96733" w:rsidP="00A96733">
      <w:pPr>
        <w:spacing w:line="480" w:lineRule="auto"/>
        <w:ind w:firstLine="360"/>
        <w:rPr>
          <w:rFonts w:ascii="Arial" w:hAnsi="Arial" w:cs="Arial"/>
          <w:sz w:val="24"/>
          <w:szCs w:val="24"/>
        </w:rPr>
      </w:pPr>
      <w:r>
        <w:rPr>
          <w:rFonts w:ascii="Arial" w:hAnsi="Arial" w:cs="Arial"/>
          <w:sz w:val="24"/>
          <w:szCs w:val="24"/>
        </w:rPr>
        <w:t>These questions and subsequent responses reinforce the impact and cruciality purpose has on employees, their commitment,</w:t>
      </w:r>
      <w:r w:rsidR="00673A42">
        <w:rPr>
          <w:rFonts w:ascii="Arial" w:hAnsi="Arial" w:cs="Arial"/>
          <w:sz w:val="24"/>
          <w:szCs w:val="24"/>
        </w:rPr>
        <w:t xml:space="preserve"> motivation, productivity and health and well-being. The undeniable significance of shared job purpose </w:t>
      </w:r>
      <w:r w:rsidR="00DB74B5">
        <w:rPr>
          <w:rFonts w:ascii="Arial" w:hAnsi="Arial" w:cs="Arial"/>
          <w:sz w:val="24"/>
          <w:szCs w:val="24"/>
        </w:rPr>
        <w:t xml:space="preserve">must be taken seriously by the organisation, and steps </w:t>
      </w:r>
      <w:r w:rsidR="0008372C">
        <w:rPr>
          <w:rFonts w:ascii="Arial" w:hAnsi="Arial" w:cs="Arial"/>
          <w:sz w:val="24"/>
          <w:szCs w:val="24"/>
        </w:rPr>
        <w:t>p</w:t>
      </w:r>
      <w:r w:rsidR="00DB74B5">
        <w:rPr>
          <w:rFonts w:ascii="Arial" w:hAnsi="Arial" w:cs="Arial"/>
          <w:sz w:val="24"/>
          <w:szCs w:val="24"/>
        </w:rPr>
        <w:t xml:space="preserve">ut in place </w:t>
      </w:r>
      <w:r w:rsidR="00144D09">
        <w:rPr>
          <w:rFonts w:ascii="Arial" w:hAnsi="Arial" w:cs="Arial"/>
          <w:sz w:val="24"/>
          <w:szCs w:val="24"/>
        </w:rPr>
        <w:t>to understand and embed the purpose of NWSSP going forward.</w:t>
      </w:r>
    </w:p>
    <w:p w14:paraId="558DDB5E" w14:textId="05328B45" w:rsidR="00137E09" w:rsidRDefault="00137E09" w:rsidP="00437E87">
      <w:pPr>
        <w:spacing w:line="480" w:lineRule="auto"/>
        <w:rPr>
          <w:rFonts w:ascii="Arial" w:hAnsi="Arial" w:cs="Arial"/>
          <w:sz w:val="24"/>
          <w:szCs w:val="24"/>
        </w:rPr>
      </w:pPr>
    </w:p>
    <w:p w14:paraId="7F159B5F" w14:textId="7AF68C63" w:rsidR="00FA6F74" w:rsidRDefault="00FA6F74" w:rsidP="00437E87">
      <w:pPr>
        <w:spacing w:line="480" w:lineRule="auto"/>
        <w:rPr>
          <w:rFonts w:ascii="Arial" w:hAnsi="Arial" w:cs="Arial"/>
          <w:sz w:val="24"/>
          <w:szCs w:val="24"/>
        </w:rPr>
      </w:pPr>
    </w:p>
    <w:p w14:paraId="5F749BFD" w14:textId="179113A7" w:rsidR="00FA6F74" w:rsidRDefault="00FA6F74" w:rsidP="00437E87">
      <w:pPr>
        <w:spacing w:line="480" w:lineRule="auto"/>
        <w:rPr>
          <w:rFonts w:ascii="Arial" w:hAnsi="Arial" w:cs="Arial"/>
          <w:sz w:val="24"/>
          <w:szCs w:val="24"/>
        </w:rPr>
      </w:pPr>
    </w:p>
    <w:p w14:paraId="33AB9FDF" w14:textId="5A20FC4F" w:rsidR="00FA6F74" w:rsidRDefault="00FA6F74" w:rsidP="00437E87">
      <w:pPr>
        <w:spacing w:line="480" w:lineRule="auto"/>
        <w:rPr>
          <w:rFonts w:ascii="Arial" w:hAnsi="Arial" w:cs="Arial"/>
          <w:sz w:val="24"/>
          <w:szCs w:val="24"/>
        </w:rPr>
      </w:pPr>
    </w:p>
    <w:p w14:paraId="3E7C5BC9" w14:textId="43D9F5E0" w:rsidR="00FA6F74" w:rsidRDefault="00FA6F74" w:rsidP="00437E87">
      <w:pPr>
        <w:spacing w:line="480" w:lineRule="auto"/>
        <w:rPr>
          <w:rFonts w:ascii="Arial" w:hAnsi="Arial" w:cs="Arial"/>
          <w:sz w:val="24"/>
          <w:szCs w:val="24"/>
        </w:rPr>
      </w:pPr>
    </w:p>
    <w:p w14:paraId="1BBA73A2" w14:textId="5AF2DED9" w:rsidR="00FA6F74" w:rsidRDefault="00FA6F74" w:rsidP="00437E87">
      <w:pPr>
        <w:spacing w:line="480" w:lineRule="auto"/>
        <w:rPr>
          <w:rFonts w:ascii="Arial" w:hAnsi="Arial" w:cs="Arial"/>
          <w:sz w:val="24"/>
          <w:szCs w:val="24"/>
        </w:rPr>
      </w:pPr>
    </w:p>
    <w:p w14:paraId="325C123C" w14:textId="113454C0" w:rsidR="00FA6F74" w:rsidRDefault="00FA6F74" w:rsidP="00437E87">
      <w:pPr>
        <w:spacing w:line="480" w:lineRule="auto"/>
        <w:rPr>
          <w:rFonts w:ascii="Arial" w:hAnsi="Arial" w:cs="Arial"/>
          <w:sz w:val="24"/>
          <w:szCs w:val="24"/>
        </w:rPr>
      </w:pPr>
    </w:p>
    <w:p w14:paraId="1FA41222" w14:textId="745867A8" w:rsidR="00FA6F74" w:rsidRDefault="00FA6F74" w:rsidP="00437E87">
      <w:pPr>
        <w:spacing w:line="480" w:lineRule="auto"/>
        <w:rPr>
          <w:rFonts w:ascii="Arial" w:hAnsi="Arial" w:cs="Arial"/>
          <w:sz w:val="24"/>
          <w:szCs w:val="24"/>
        </w:rPr>
      </w:pPr>
    </w:p>
    <w:p w14:paraId="7E8D98E8" w14:textId="74611DE4" w:rsidR="00FA6F74" w:rsidRDefault="00FA6F74" w:rsidP="00437E87">
      <w:pPr>
        <w:spacing w:line="480" w:lineRule="auto"/>
        <w:rPr>
          <w:rFonts w:ascii="Arial" w:hAnsi="Arial" w:cs="Arial"/>
          <w:sz w:val="24"/>
          <w:szCs w:val="24"/>
        </w:rPr>
      </w:pPr>
    </w:p>
    <w:p w14:paraId="4CC4A798" w14:textId="100D67FE" w:rsidR="00A03193" w:rsidRDefault="00A03193" w:rsidP="00437E87">
      <w:pPr>
        <w:spacing w:line="480" w:lineRule="auto"/>
        <w:rPr>
          <w:rFonts w:ascii="Arial" w:hAnsi="Arial" w:cs="Arial"/>
          <w:sz w:val="24"/>
          <w:szCs w:val="24"/>
        </w:rPr>
      </w:pPr>
    </w:p>
    <w:p w14:paraId="6D5B2A2D" w14:textId="77777777" w:rsidR="00A03193" w:rsidRPr="00437E87" w:rsidRDefault="00A03193" w:rsidP="00437E87">
      <w:pPr>
        <w:spacing w:line="480" w:lineRule="auto"/>
        <w:rPr>
          <w:rFonts w:ascii="Arial" w:hAnsi="Arial" w:cs="Arial"/>
          <w:sz w:val="24"/>
          <w:szCs w:val="24"/>
        </w:rPr>
      </w:pPr>
    </w:p>
    <w:p w14:paraId="0B4DB2FF" w14:textId="77777777" w:rsidR="007E7327" w:rsidRPr="002B3E6E" w:rsidRDefault="007E7327" w:rsidP="002B3E6E"/>
    <w:p w14:paraId="000905D7" w14:textId="2A719D04" w:rsidR="00277869" w:rsidRDefault="00277869" w:rsidP="00206470">
      <w:pPr>
        <w:pStyle w:val="Heading1"/>
        <w:numPr>
          <w:ilvl w:val="0"/>
          <w:numId w:val="32"/>
        </w:numPr>
        <w:spacing w:line="480" w:lineRule="auto"/>
        <w:rPr>
          <w:rFonts w:ascii="Arial" w:hAnsi="Arial" w:cs="Arial"/>
        </w:rPr>
      </w:pPr>
      <w:bookmarkStart w:id="83" w:name="_Toc84600344"/>
      <w:r>
        <w:rPr>
          <w:rFonts w:ascii="Arial" w:hAnsi="Arial" w:cs="Arial"/>
        </w:rPr>
        <w:lastRenderedPageBreak/>
        <w:t>Conclusions</w:t>
      </w:r>
      <w:bookmarkEnd w:id="83"/>
      <w:r w:rsidR="00195E8B">
        <w:rPr>
          <w:rFonts w:ascii="Arial" w:hAnsi="Arial" w:cs="Arial"/>
        </w:rPr>
        <w:t xml:space="preserve"> </w:t>
      </w:r>
    </w:p>
    <w:p w14:paraId="1C28D9E6" w14:textId="52FF938D" w:rsidR="000620BF" w:rsidRDefault="00F81344" w:rsidP="00F81344">
      <w:pPr>
        <w:spacing w:line="480" w:lineRule="auto"/>
        <w:rPr>
          <w:rFonts w:ascii="Arial" w:hAnsi="Arial" w:cs="Arial"/>
          <w:sz w:val="24"/>
          <w:szCs w:val="24"/>
        </w:rPr>
      </w:pPr>
      <w:r>
        <w:rPr>
          <w:rFonts w:ascii="Arial" w:hAnsi="Arial" w:cs="Arial"/>
          <w:sz w:val="24"/>
          <w:szCs w:val="24"/>
        </w:rPr>
        <w:t>This report has explored the</w:t>
      </w:r>
      <w:r w:rsidR="004579A7">
        <w:rPr>
          <w:rFonts w:ascii="Arial" w:hAnsi="Arial" w:cs="Arial"/>
          <w:sz w:val="24"/>
          <w:szCs w:val="24"/>
        </w:rPr>
        <w:t xml:space="preserve"> significance of shared job purpose and its impact on </w:t>
      </w:r>
      <w:r w:rsidR="00C923F3">
        <w:rPr>
          <w:rFonts w:ascii="Arial" w:hAnsi="Arial" w:cs="Arial"/>
          <w:sz w:val="24"/>
          <w:szCs w:val="24"/>
        </w:rPr>
        <w:t xml:space="preserve">team </w:t>
      </w:r>
      <w:r w:rsidR="004579A7">
        <w:rPr>
          <w:rFonts w:ascii="Arial" w:hAnsi="Arial" w:cs="Arial"/>
          <w:sz w:val="24"/>
          <w:szCs w:val="24"/>
        </w:rPr>
        <w:t>attendance at work</w:t>
      </w:r>
      <w:r w:rsidR="004C4565">
        <w:rPr>
          <w:rFonts w:ascii="Arial" w:hAnsi="Arial" w:cs="Arial"/>
          <w:sz w:val="24"/>
          <w:szCs w:val="24"/>
        </w:rPr>
        <w:t xml:space="preserve"> </w:t>
      </w:r>
      <w:r w:rsidR="00BD30D6">
        <w:rPr>
          <w:rFonts w:ascii="Arial" w:hAnsi="Arial" w:cs="Arial"/>
          <w:sz w:val="24"/>
          <w:szCs w:val="24"/>
        </w:rPr>
        <w:t xml:space="preserve">during coronavirus. The literature </w:t>
      </w:r>
      <w:r w:rsidR="003C6123">
        <w:rPr>
          <w:rFonts w:ascii="Arial" w:hAnsi="Arial" w:cs="Arial"/>
          <w:sz w:val="24"/>
          <w:szCs w:val="24"/>
        </w:rPr>
        <w:t xml:space="preserve">covered academic arguments, supporting the idea that </w:t>
      </w:r>
      <w:r w:rsidR="0098640B">
        <w:rPr>
          <w:rFonts w:ascii="Arial" w:hAnsi="Arial" w:cs="Arial"/>
          <w:sz w:val="24"/>
          <w:szCs w:val="24"/>
        </w:rPr>
        <w:t>shared job purpose</w:t>
      </w:r>
      <w:r w:rsidR="003C6123">
        <w:rPr>
          <w:rFonts w:ascii="Arial" w:hAnsi="Arial" w:cs="Arial"/>
          <w:sz w:val="24"/>
          <w:szCs w:val="24"/>
        </w:rPr>
        <w:t xml:space="preserve"> </w:t>
      </w:r>
      <w:r w:rsidR="00EA4F23">
        <w:rPr>
          <w:rFonts w:ascii="Arial" w:hAnsi="Arial" w:cs="Arial"/>
          <w:sz w:val="24"/>
          <w:szCs w:val="24"/>
        </w:rPr>
        <w:t xml:space="preserve">can significantly impact employee loyalty, drive, output, health and well-being and their commitment to the organisation. </w:t>
      </w:r>
      <w:r w:rsidR="00071879">
        <w:rPr>
          <w:rFonts w:ascii="Arial" w:hAnsi="Arial" w:cs="Arial"/>
          <w:sz w:val="24"/>
          <w:szCs w:val="24"/>
        </w:rPr>
        <w:t xml:space="preserve">In the last 18 months, research has been conducted into the impact coronavirus has had on front line staff, </w:t>
      </w:r>
      <w:r w:rsidR="00FC065B">
        <w:rPr>
          <w:rFonts w:ascii="Arial" w:hAnsi="Arial" w:cs="Arial"/>
          <w:sz w:val="24"/>
          <w:szCs w:val="24"/>
        </w:rPr>
        <w:t xml:space="preserve">paying particular attention to staff burn-out and motivation. However, the impact of coronavirus on non-front-line NHS staff </w:t>
      </w:r>
      <w:r w:rsidR="000554F0">
        <w:rPr>
          <w:rFonts w:ascii="Arial" w:hAnsi="Arial" w:cs="Arial"/>
          <w:sz w:val="24"/>
          <w:szCs w:val="24"/>
        </w:rPr>
        <w:t>has been neglected</w:t>
      </w:r>
      <w:r w:rsidR="00D87BDA">
        <w:rPr>
          <w:rFonts w:ascii="Arial" w:hAnsi="Arial" w:cs="Arial"/>
          <w:sz w:val="24"/>
          <w:szCs w:val="24"/>
        </w:rPr>
        <w:t xml:space="preserve">, until now. </w:t>
      </w:r>
      <w:r w:rsidR="00D509CB">
        <w:rPr>
          <w:rFonts w:ascii="Arial" w:hAnsi="Arial" w:cs="Arial"/>
          <w:sz w:val="24"/>
          <w:szCs w:val="24"/>
        </w:rPr>
        <w:t xml:space="preserve">Whilst H2 </w:t>
      </w:r>
      <w:r w:rsidR="0013474B">
        <w:rPr>
          <w:rFonts w:ascii="Arial" w:hAnsi="Arial" w:cs="Arial"/>
          <w:sz w:val="24"/>
          <w:szCs w:val="24"/>
        </w:rPr>
        <w:t>was not upheld, t</w:t>
      </w:r>
      <w:r w:rsidR="00AE1BBC">
        <w:rPr>
          <w:rFonts w:ascii="Arial" w:hAnsi="Arial" w:cs="Arial"/>
          <w:sz w:val="24"/>
          <w:szCs w:val="24"/>
        </w:rPr>
        <w:t xml:space="preserve">he primary data supported the </w:t>
      </w:r>
      <w:r w:rsidR="00A82D27">
        <w:rPr>
          <w:rFonts w:ascii="Arial" w:hAnsi="Arial" w:cs="Arial"/>
          <w:sz w:val="24"/>
          <w:szCs w:val="24"/>
        </w:rPr>
        <w:t>literature review, demonstrating that</w:t>
      </w:r>
      <w:r w:rsidR="0051416D">
        <w:rPr>
          <w:rFonts w:ascii="Arial" w:hAnsi="Arial" w:cs="Arial"/>
          <w:sz w:val="24"/>
          <w:szCs w:val="24"/>
        </w:rPr>
        <w:t xml:space="preserve"> shared</w:t>
      </w:r>
      <w:r w:rsidR="00A82D27">
        <w:rPr>
          <w:rFonts w:ascii="Arial" w:hAnsi="Arial" w:cs="Arial"/>
          <w:sz w:val="24"/>
          <w:szCs w:val="24"/>
        </w:rPr>
        <w:t xml:space="preserve"> job purpose is intrinsically valuable to NWSSP staff, </w:t>
      </w:r>
      <w:r w:rsidR="0051416D">
        <w:rPr>
          <w:rFonts w:ascii="Arial" w:hAnsi="Arial" w:cs="Arial"/>
          <w:sz w:val="24"/>
          <w:szCs w:val="24"/>
        </w:rPr>
        <w:t xml:space="preserve">and </w:t>
      </w:r>
      <w:r w:rsidR="002935CE">
        <w:rPr>
          <w:rFonts w:ascii="Arial" w:hAnsi="Arial" w:cs="Arial"/>
          <w:sz w:val="24"/>
          <w:szCs w:val="24"/>
        </w:rPr>
        <w:t xml:space="preserve">could have </w:t>
      </w:r>
      <w:r w:rsidR="0051416D">
        <w:rPr>
          <w:rFonts w:ascii="Arial" w:hAnsi="Arial" w:cs="Arial"/>
          <w:sz w:val="24"/>
          <w:szCs w:val="24"/>
        </w:rPr>
        <w:t>influenced attendance at work</w:t>
      </w:r>
      <w:r w:rsidR="002935CE">
        <w:rPr>
          <w:rFonts w:ascii="Arial" w:hAnsi="Arial" w:cs="Arial"/>
          <w:sz w:val="24"/>
          <w:szCs w:val="24"/>
        </w:rPr>
        <w:t xml:space="preserve">. </w:t>
      </w:r>
      <w:r w:rsidR="0051416D">
        <w:rPr>
          <w:rFonts w:ascii="Arial" w:hAnsi="Arial" w:cs="Arial"/>
          <w:sz w:val="24"/>
          <w:szCs w:val="24"/>
        </w:rPr>
        <w:t xml:space="preserve">It is for this reason that </w:t>
      </w:r>
      <w:r w:rsidR="00ED2901">
        <w:rPr>
          <w:rFonts w:ascii="Arial" w:hAnsi="Arial" w:cs="Arial"/>
          <w:sz w:val="24"/>
          <w:szCs w:val="24"/>
        </w:rPr>
        <w:t xml:space="preserve">NWSSP should build on their prioritisation of valuing staff and ensuring they </w:t>
      </w:r>
      <w:r w:rsidR="00B335C7">
        <w:rPr>
          <w:rFonts w:ascii="Arial" w:hAnsi="Arial" w:cs="Arial"/>
          <w:sz w:val="24"/>
          <w:szCs w:val="24"/>
        </w:rPr>
        <w:t>embed</w:t>
      </w:r>
      <w:r w:rsidR="00FA6F74">
        <w:rPr>
          <w:rFonts w:ascii="Arial" w:hAnsi="Arial" w:cs="Arial"/>
          <w:sz w:val="24"/>
          <w:szCs w:val="24"/>
        </w:rPr>
        <w:t xml:space="preserve"> shared purpose </w:t>
      </w:r>
      <w:r w:rsidR="00B335C7">
        <w:rPr>
          <w:rFonts w:ascii="Arial" w:hAnsi="Arial" w:cs="Arial"/>
          <w:sz w:val="24"/>
          <w:szCs w:val="24"/>
        </w:rPr>
        <w:t>throughout the</w:t>
      </w:r>
      <w:r w:rsidR="00FA6F74">
        <w:rPr>
          <w:rFonts w:ascii="Arial" w:hAnsi="Arial" w:cs="Arial"/>
          <w:sz w:val="24"/>
          <w:szCs w:val="24"/>
        </w:rPr>
        <w:t xml:space="preserve"> organisation.</w:t>
      </w:r>
    </w:p>
    <w:p w14:paraId="709B1884" w14:textId="300ED2D7" w:rsidR="00FA6F74" w:rsidRPr="003247F6" w:rsidRDefault="00312024" w:rsidP="003247F6">
      <w:pPr>
        <w:spacing w:line="480" w:lineRule="auto"/>
        <w:rPr>
          <w:rFonts w:ascii="Arial" w:hAnsi="Arial" w:cs="Arial"/>
          <w:color w:val="000000"/>
          <w:sz w:val="24"/>
          <w:szCs w:val="24"/>
          <w:shd w:val="clear" w:color="auto" w:fill="FFFFFF"/>
        </w:rPr>
      </w:pPr>
      <w:r>
        <w:rPr>
          <w:rFonts w:ascii="Arial" w:hAnsi="Arial" w:cs="Arial"/>
          <w:sz w:val="24"/>
          <w:szCs w:val="24"/>
        </w:rPr>
        <w:tab/>
        <w:t xml:space="preserve">As discussed in the rationale, staff absence cost the organisation </w:t>
      </w:r>
      <w:r w:rsidRPr="007B50E3">
        <w:rPr>
          <w:rFonts w:ascii="Arial" w:hAnsi="Arial" w:cs="Arial"/>
          <w:sz w:val="24"/>
          <w:szCs w:val="24"/>
        </w:rPr>
        <w:t>£2</w:t>
      </w:r>
      <w:r>
        <w:rPr>
          <w:rFonts w:ascii="Arial" w:hAnsi="Arial" w:cs="Arial"/>
          <w:sz w:val="24"/>
          <w:szCs w:val="24"/>
        </w:rPr>
        <w:t>.</w:t>
      </w:r>
      <w:r w:rsidRPr="007B50E3">
        <w:rPr>
          <w:rFonts w:ascii="Arial" w:hAnsi="Arial" w:cs="Arial"/>
          <w:sz w:val="24"/>
          <w:szCs w:val="24"/>
        </w:rPr>
        <w:t>6</w:t>
      </w:r>
      <w:r>
        <w:rPr>
          <w:rFonts w:ascii="Arial" w:hAnsi="Arial" w:cs="Arial"/>
          <w:sz w:val="24"/>
          <w:szCs w:val="24"/>
        </w:rPr>
        <w:t>5M</w:t>
      </w:r>
      <w:r>
        <w:rPr>
          <w:rFonts w:ascii="Arial" w:eastAsia="Times New Roman" w:hAnsi="Arial" w:cs="Arial"/>
          <w:color w:val="000000"/>
          <w:sz w:val="24"/>
          <w:szCs w:val="24"/>
          <w:lang w:eastAsia="en-GB"/>
        </w:rPr>
        <w:t xml:space="preserve"> in 2019 and</w:t>
      </w:r>
      <w:r w:rsidRPr="007B50E3">
        <w:rPr>
          <w:rFonts w:ascii="Arial" w:eastAsia="Times New Roman" w:hAnsi="Arial" w:cs="Arial"/>
          <w:color w:val="000000"/>
          <w:sz w:val="24"/>
          <w:szCs w:val="24"/>
          <w:lang w:eastAsia="en-GB"/>
        </w:rPr>
        <w:t xml:space="preserve"> </w:t>
      </w:r>
      <w:r w:rsidRPr="007B50E3">
        <w:rPr>
          <w:rFonts w:ascii="Arial" w:hAnsi="Arial" w:cs="Arial"/>
          <w:sz w:val="24"/>
          <w:szCs w:val="24"/>
        </w:rPr>
        <w:t>£2</w:t>
      </w:r>
      <w:r>
        <w:rPr>
          <w:rFonts w:ascii="Arial" w:hAnsi="Arial" w:cs="Arial"/>
          <w:sz w:val="24"/>
          <w:szCs w:val="24"/>
        </w:rPr>
        <w:t xml:space="preserve">.3M in 2020. It was proposed that if NWSSP aim for a </w:t>
      </w:r>
      <w:r>
        <w:rPr>
          <w:rFonts w:ascii="Arial" w:eastAsia="Times New Roman" w:hAnsi="Arial" w:cs="Arial"/>
          <w:color w:val="000000"/>
          <w:sz w:val="24"/>
          <w:szCs w:val="24"/>
          <w:lang w:eastAsia="en-GB"/>
        </w:rPr>
        <w:t xml:space="preserve">monthly absence target of </w:t>
      </w:r>
      <w:r w:rsidRPr="00E36D40">
        <w:rPr>
          <w:rFonts w:ascii="Arial" w:eastAsia="Times New Roman" w:hAnsi="Arial" w:cs="Arial"/>
          <w:color w:val="000000"/>
          <w:sz w:val="24"/>
          <w:szCs w:val="24"/>
          <w:lang w:eastAsia="en-GB"/>
        </w:rPr>
        <w:t>2.</w:t>
      </w:r>
      <w:r w:rsidRPr="001B7D2C">
        <w:rPr>
          <w:rFonts w:ascii="Arial" w:eastAsia="Times New Roman" w:hAnsi="Arial" w:cs="Arial"/>
          <w:color w:val="000000"/>
          <w:sz w:val="24"/>
          <w:szCs w:val="24"/>
          <w:lang w:eastAsia="en-GB"/>
        </w:rPr>
        <w:t xml:space="preserve">83%, it would cost the organisation </w:t>
      </w:r>
      <w:r>
        <w:rPr>
          <w:rFonts w:ascii="Arial" w:eastAsia="Times New Roman" w:hAnsi="Arial" w:cs="Arial"/>
          <w:color w:val="000000"/>
          <w:sz w:val="24"/>
          <w:szCs w:val="24"/>
          <w:lang w:eastAsia="en-GB"/>
        </w:rPr>
        <w:t>£</w:t>
      </w:r>
      <w:r w:rsidRPr="001B7D2C">
        <w:rPr>
          <w:rFonts w:ascii="Arial" w:eastAsia="Times New Roman" w:hAnsi="Arial" w:cs="Arial"/>
          <w:color w:val="000000"/>
          <w:sz w:val="24"/>
          <w:szCs w:val="24"/>
          <w:lang w:eastAsia="en-GB"/>
        </w:rPr>
        <w:t>1</w:t>
      </w:r>
      <w:r>
        <w:rPr>
          <w:rFonts w:ascii="Arial" w:eastAsia="Times New Roman" w:hAnsi="Arial" w:cs="Arial"/>
          <w:color w:val="000000"/>
          <w:sz w:val="24"/>
          <w:szCs w:val="24"/>
          <w:lang w:eastAsia="en-GB"/>
        </w:rPr>
        <w:t>.9M. when compared to 2020, this would mean an approximate maximum saving of £406,800. To achieve this, the above recommendations should be considered and implemented, following the detailed action plan. The actions within the plan would cost the organisation</w:t>
      </w:r>
      <w:r w:rsidRPr="004A4766">
        <w:rPr>
          <w:rFonts w:ascii="Arial" w:eastAsia="Times New Roman" w:hAnsi="Arial" w:cs="Arial"/>
          <w:color w:val="000000"/>
          <w:sz w:val="28"/>
          <w:szCs w:val="28"/>
          <w:lang w:eastAsia="en-GB"/>
        </w:rPr>
        <w:t xml:space="preserve"> </w:t>
      </w:r>
      <w:r w:rsidRPr="004A4766">
        <w:rPr>
          <w:rFonts w:ascii="Arial" w:hAnsi="Arial" w:cs="Arial"/>
          <w:sz w:val="24"/>
          <w:szCs w:val="24"/>
        </w:rPr>
        <w:t>£</w:t>
      </w:r>
      <w:r>
        <w:rPr>
          <w:rFonts w:ascii="Arial" w:hAnsi="Arial" w:cs="Arial"/>
          <w:sz w:val="24"/>
          <w:szCs w:val="24"/>
        </w:rPr>
        <w:t>12</w:t>
      </w:r>
      <w:r w:rsidRPr="004A4766">
        <w:rPr>
          <w:rFonts w:ascii="Arial" w:hAnsi="Arial" w:cs="Arial"/>
          <w:sz w:val="24"/>
          <w:szCs w:val="24"/>
        </w:rPr>
        <w:t>,</w:t>
      </w:r>
      <w:r>
        <w:rPr>
          <w:rFonts w:ascii="Arial" w:hAnsi="Arial" w:cs="Arial"/>
          <w:sz w:val="24"/>
          <w:szCs w:val="24"/>
        </w:rPr>
        <w:t>200</w:t>
      </w:r>
      <w:r w:rsidRPr="004A4766">
        <w:rPr>
          <w:rFonts w:ascii="Arial" w:hAnsi="Arial" w:cs="Arial"/>
          <w:sz w:val="24"/>
          <w:szCs w:val="24"/>
        </w:rPr>
        <w:t xml:space="preserve"> and </w:t>
      </w:r>
      <w:r>
        <w:rPr>
          <w:rFonts w:ascii="Arial" w:hAnsi="Arial" w:cs="Arial"/>
          <w:sz w:val="24"/>
          <w:szCs w:val="24"/>
        </w:rPr>
        <w:t>1060</w:t>
      </w:r>
      <w:r w:rsidRPr="004A4766">
        <w:rPr>
          <w:rFonts w:ascii="Arial" w:hAnsi="Arial" w:cs="Arial"/>
          <w:sz w:val="24"/>
          <w:szCs w:val="24"/>
        </w:rPr>
        <w:t xml:space="preserve"> working hours. When considering the cost of implementation, with would result in approx. overall saving of £39</w:t>
      </w:r>
      <w:r>
        <w:rPr>
          <w:rFonts w:ascii="Arial" w:hAnsi="Arial" w:cs="Arial"/>
          <w:sz w:val="24"/>
          <w:szCs w:val="24"/>
        </w:rPr>
        <w:t>4,600, a significant saving to NWSSP and the wider NHS Wales.</w:t>
      </w:r>
    </w:p>
    <w:p w14:paraId="5CDDEED1" w14:textId="40B20E64" w:rsidR="00902F91" w:rsidRDefault="00277869" w:rsidP="00206470">
      <w:pPr>
        <w:pStyle w:val="Heading1"/>
        <w:numPr>
          <w:ilvl w:val="0"/>
          <w:numId w:val="32"/>
        </w:numPr>
        <w:spacing w:line="480" w:lineRule="auto"/>
        <w:rPr>
          <w:rFonts w:ascii="Arial" w:hAnsi="Arial" w:cs="Arial"/>
        </w:rPr>
      </w:pPr>
      <w:bookmarkStart w:id="84" w:name="_Toc84600345"/>
      <w:r>
        <w:rPr>
          <w:rFonts w:ascii="Arial" w:hAnsi="Arial" w:cs="Arial"/>
        </w:rPr>
        <w:lastRenderedPageBreak/>
        <w:t>Recommendations</w:t>
      </w:r>
      <w:bookmarkEnd w:id="84"/>
    </w:p>
    <w:p w14:paraId="7A961536" w14:textId="6363D425" w:rsidR="004E0753" w:rsidRDefault="007B13E9" w:rsidP="009F169D">
      <w:pPr>
        <w:spacing w:line="480" w:lineRule="auto"/>
        <w:rPr>
          <w:rFonts w:ascii="Arial" w:hAnsi="Arial" w:cs="Arial"/>
          <w:sz w:val="24"/>
          <w:szCs w:val="28"/>
        </w:rPr>
      </w:pPr>
      <w:r>
        <w:rPr>
          <w:rFonts w:ascii="Arial" w:hAnsi="Arial" w:cs="Arial"/>
          <w:sz w:val="24"/>
          <w:szCs w:val="28"/>
        </w:rPr>
        <w:t xml:space="preserve">As noted in the methodology, these results cannot be generalised beyond </w:t>
      </w:r>
      <w:r w:rsidR="00524F6E">
        <w:rPr>
          <w:rFonts w:ascii="Arial" w:hAnsi="Arial" w:cs="Arial"/>
          <w:sz w:val="24"/>
          <w:szCs w:val="28"/>
        </w:rPr>
        <w:t xml:space="preserve">NWSSP due to the differing nature of their role compared to frontline NHS workers. </w:t>
      </w:r>
      <w:r w:rsidR="00233A03">
        <w:rPr>
          <w:rFonts w:ascii="Arial" w:hAnsi="Arial" w:cs="Arial"/>
          <w:sz w:val="24"/>
          <w:szCs w:val="28"/>
        </w:rPr>
        <w:t xml:space="preserve">However, </w:t>
      </w:r>
      <w:r w:rsidR="00AA67F9">
        <w:rPr>
          <w:rFonts w:ascii="Arial" w:hAnsi="Arial" w:cs="Arial"/>
          <w:sz w:val="24"/>
          <w:szCs w:val="28"/>
        </w:rPr>
        <w:t xml:space="preserve">focus paid to NWSSP and the resulting data means that </w:t>
      </w:r>
      <w:r w:rsidR="00C420F6">
        <w:rPr>
          <w:rFonts w:ascii="Arial" w:hAnsi="Arial" w:cs="Arial"/>
          <w:sz w:val="24"/>
          <w:szCs w:val="28"/>
        </w:rPr>
        <w:t xml:space="preserve">the </w:t>
      </w:r>
      <w:r w:rsidR="001E2B88">
        <w:rPr>
          <w:rFonts w:ascii="Arial" w:hAnsi="Arial" w:cs="Arial"/>
          <w:sz w:val="24"/>
          <w:szCs w:val="28"/>
        </w:rPr>
        <w:t>report produced has been tailored specifically to the organisation, and the subsequent recommendations</w:t>
      </w:r>
      <w:r w:rsidR="00535808">
        <w:rPr>
          <w:rFonts w:ascii="Arial" w:hAnsi="Arial" w:cs="Arial"/>
          <w:sz w:val="24"/>
          <w:szCs w:val="28"/>
        </w:rPr>
        <w:t xml:space="preserve"> should be considered.</w:t>
      </w:r>
      <w:r w:rsidR="0083305A">
        <w:rPr>
          <w:rFonts w:ascii="Arial" w:hAnsi="Arial" w:cs="Arial"/>
          <w:sz w:val="24"/>
          <w:szCs w:val="28"/>
        </w:rPr>
        <w:t xml:space="preserve"> </w:t>
      </w:r>
      <w:r w:rsidR="00883ABB">
        <w:rPr>
          <w:rFonts w:ascii="Arial" w:hAnsi="Arial" w:cs="Arial"/>
          <w:sz w:val="24"/>
          <w:szCs w:val="28"/>
        </w:rPr>
        <w:t>By embracing the following</w:t>
      </w:r>
      <w:r w:rsidR="006B6DBD">
        <w:rPr>
          <w:rFonts w:ascii="Arial" w:hAnsi="Arial" w:cs="Arial"/>
          <w:sz w:val="24"/>
          <w:szCs w:val="28"/>
        </w:rPr>
        <w:t xml:space="preserve"> </w:t>
      </w:r>
      <w:r w:rsidR="00883ABB">
        <w:rPr>
          <w:rFonts w:ascii="Arial" w:hAnsi="Arial" w:cs="Arial"/>
          <w:sz w:val="24"/>
          <w:szCs w:val="28"/>
        </w:rPr>
        <w:t xml:space="preserve">recommendations, </w:t>
      </w:r>
      <w:r w:rsidR="00E82CFD">
        <w:rPr>
          <w:rFonts w:ascii="Arial" w:hAnsi="Arial" w:cs="Arial"/>
          <w:sz w:val="24"/>
          <w:szCs w:val="28"/>
        </w:rPr>
        <w:t xml:space="preserve">NWSSP shared purpose </w:t>
      </w:r>
      <w:r w:rsidR="00A56C8A">
        <w:rPr>
          <w:rFonts w:ascii="Arial" w:hAnsi="Arial" w:cs="Arial"/>
          <w:sz w:val="24"/>
          <w:szCs w:val="28"/>
        </w:rPr>
        <w:t>could increase</w:t>
      </w:r>
      <w:r w:rsidR="00883ABB">
        <w:rPr>
          <w:rFonts w:ascii="Arial" w:hAnsi="Arial" w:cs="Arial"/>
          <w:sz w:val="24"/>
          <w:szCs w:val="28"/>
        </w:rPr>
        <w:t>, positively impacting attendance at work</w:t>
      </w:r>
      <w:r w:rsidR="00A67E46">
        <w:rPr>
          <w:rFonts w:ascii="Arial" w:hAnsi="Arial" w:cs="Arial"/>
          <w:sz w:val="24"/>
          <w:szCs w:val="28"/>
        </w:rPr>
        <w:t>.</w:t>
      </w:r>
      <w:r w:rsidR="00B41807">
        <w:rPr>
          <w:rFonts w:ascii="Arial" w:hAnsi="Arial" w:cs="Arial"/>
          <w:sz w:val="24"/>
          <w:szCs w:val="28"/>
        </w:rPr>
        <w:t xml:space="preserve"> The action plan </w:t>
      </w:r>
      <w:r w:rsidR="0087534E">
        <w:rPr>
          <w:rFonts w:ascii="Arial" w:hAnsi="Arial" w:cs="Arial"/>
          <w:sz w:val="24"/>
          <w:szCs w:val="28"/>
        </w:rPr>
        <w:t>for the following recommendations can be found in Appendix G.</w:t>
      </w:r>
    </w:p>
    <w:p w14:paraId="25E6E404" w14:textId="77777777" w:rsidR="009F169D" w:rsidRDefault="009F169D" w:rsidP="009F169D">
      <w:pPr>
        <w:spacing w:line="480" w:lineRule="auto"/>
        <w:rPr>
          <w:rFonts w:ascii="Arial" w:hAnsi="Arial" w:cs="Arial"/>
          <w:sz w:val="24"/>
          <w:szCs w:val="28"/>
        </w:rPr>
      </w:pPr>
    </w:p>
    <w:p w14:paraId="1670557D" w14:textId="4EF41E3C" w:rsidR="007B13E9" w:rsidRDefault="00535808" w:rsidP="00206470">
      <w:pPr>
        <w:pStyle w:val="Heading3"/>
        <w:numPr>
          <w:ilvl w:val="1"/>
          <w:numId w:val="32"/>
        </w:numPr>
        <w:spacing w:line="480" w:lineRule="auto"/>
        <w:rPr>
          <w:rFonts w:ascii="Arial" w:hAnsi="Arial" w:cs="Arial"/>
        </w:rPr>
      </w:pPr>
      <w:bookmarkStart w:id="85" w:name="_Toc84600346"/>
      <w:r w:rsidRPr="00535808">
        <w:rPr>
          <w:rFonts w:ascii="Arial" w:hAnsi="Arial" w:cs="Arial"/>
        </w:rPr>
        <w:t>This is our NWSSP</w:t>
      </w:r>
      <w:bookmarkEnd w:id="85"/>
      <w:r w:rsidR="00524F6E" w:rsidRPr="00535808">
        <w:rPr>
          <w:rFonts w:ascii="Arial" w:hAnsi="Arial" w:cs="Arial"/>
        </w:rPr>
        <w:t xml:space="preserve"> </w:t>
      </w:r>
    </w:p>
    <w:p w14:paraId="3A94FC22" w14:textId="1C874F6F" w:rsidR="00352A8B" w:rsidRDefault="005B3F33" w:rsidP="009F169D">
      <w:pPr>
        <w:spacing w:line="480" w:lineRule="auto"/>
        <w:rPr>
          <w:rFonts w:ascii="Arial" w:hAnsi="Arial" w:cs="Arial"/>
          <w:sz w:val="24"/>
          <w:szCs w:val="24"/>
        </w:rPr>
      </w:pPr>
      <w:r>
        <w:rPr>
          <w:rFonts w:ascii="Arial" w:hAnsi="Arial" w:cs="Arial"/>
          <w:noProof/>
          <w:sz w:val="24"/>
          <w:szCs w:val="24"/>
        </w:rPr>
        <w:drawing>
          <wp:anchor distT="0" distB="0" distL="114300" distR="114300" simplePos="0" relativeHeight="251659275" behindDoc="1" locked="0" layoutInCell="1" allowOverlap="1" wp14:anchorId="2A775559" wp14:editId="20B764E3">
            <wp:simplePos x="0" y="0"/>
            <wp:positionH relativeFrom="column">
              <wp:posOffset>515711</wp:posOffset>
            </wp:positionH>
            <wp:positionV relativeFrom="paragraph">
              <wp:posOffset>594450</wp:posOffset>
            </wp:positionV>
            <wp:extent cx="4587240" cy="2026920"/>
            <wp:effectExtent l="0" t="0" r="0" b="0"/>
            <wp:wrapTight wrapText="bothSides">
              <wp:wrapPolygon edited="0">
                <wp:start x="5382" y="3857"/>
                <wp:lineTo x="4575" y="4466"/>
                <wp:lineTo x="3050" y="6699"/>
                <wp:lineTo x="2691" y="10962"/>
                <wp:lineTo x="3050" y="14008"/>
                <wp:lineTo x="3050" y="16647"/>
                <wp:lineTo x="5382" y="17256"/>
                <wp:lineTo x="16146" y="17662"/>
                <wp:lineTo x="17850" y="17662"/>
                <wp:lineTo x="18209" y="17256"/>
                <wp:lineTo x="19734" y="14617"/>
                <wp:lineTo x="19734" y="14008"/>
                <wp:lineTo x="20093" y="10759"/>
                <wp:lineTo x="19734" y="5278"/>
                <wp:lineTo x="17402" y="4263"/>
                <wp:lineTo x="11661" y="3857"/>
                <wp:lineTo x="5382" y="3857"/>
              </wp:wrapPolygon>
            </wp:wrapTight>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anchor>
        </w:drawing>
      </w:r>
      <w:r w:rsidR="00A03193">
        <w:rPr>
          <w:noProof/>
        </w:rPr>
        <mc:AlternateContent>
          <mc:Choice Requires="wps">
            <w:drawing>
              <wp:anchor distT="0" distB="0" distL="114300" distR="114300" simplePos="0" relativeHeight="251670539" behindDoc="1" locked="0" layoutInCell="1" allowOverlap="1" wp14:anchorId="1F194F02" wp14:editId="58D13EB5">
                <wp:simplePos x="0" y="0"/>
                <wp:positionH relativeFrom="column">
                  <wp:posOffset>548640</wp:posOffset>
                </wp:positionH>
                <wp:positionV relativeFrom="paragraph">
                  <wp:posOffset>2374265</wp:posOffset>
                </wp:positionV>
                <wp:extent cx="4587240" cy="635"/>
                <wp:effectExtent l="0" t="0" r="0" b="0"/>
                <wp:wrapTight wrapText="bothSides">
                  <wp:wrapPolygon edited="0">
                    <wp:start x="0" y="0"/>
                    <wp:lineTo x="0" y="21600"/>
                    <wp:lineTo x="21600" y="21600"/>
                    <wp:lineTo x="21600" y="0"/>
                  </wp:wrapPolygon>
                </wp:wrapTight>
                <wp:docPr id="29" name="Text Box 29"/>
                <wp:cNvGraphicFramePr/>
                <a:graphic xmlns:a="http://schemas.openxmlformats.org/drawingml/2006/main">
                  <a:graphicData uri="http://schemas.microsoft.com/office/word/2010/wordprocessingShape">
                    <wps:wsp>
                      <wps:cNvSpPr txBox="1"/>
                      <wps:spPr>
                        <a:xfrm>
                          <a:off x="0" y="0"/>
                          <a:ext cx="4587240" cy="635"/>
                        </a:xfrm>
                        <a:prstGeom prst="rect">
                          <a:avLst/>
                        </a:prstGeom>
                        <a:solidFill>
                          <a:prstClr val="white"/>
                        </a:solidFill>
                        <a:ln>
                          <a:noFill/>
                        </a:ln>
                      </wps:spPr>
                      <wps:txbx>
                        <w:txbxContent>
                          <w:p w14:paraId="4931E9B8" w14:textId="0B9715CF" w:rsidR="00A03193" w:rsidRPr="003D688C" w:rsidRDefault="00A03193" w:rsidP="00A03193">
                            <w:pPr>
                              <w:pStyle w:val="Caption"/>
                              <w:rPr>
                                <w:rFonts w:ascii="Arial" w:hAnsi="Arial" w:cs="Arial"/>
                                <w:noProof/>
                                <w:sz w:val="24"/>
                                <w:szCs w:val="24"/>
                              </w:rPr>
                            </w:pPr>
                            <w:bookmarkStart w:id="86" w:name="_Toc81826386"/>
                            <w:bookmarkStart w:id="87" w:name="_Toc84599951"/>
                            <w:r>
                              <w:t xml:space="preserve">Figure </w:t>
                            </w:r>
                            <w:r w:rsidR="00B938AE">
                              <w:fldChar w:fldCharType="begin"/>
                            </w:r>
                            <w:r w:rsidR="00B938AE">
                              <w:instrText xml:space="preserve"> SEQ Figure \* ARABIC </w:instrText>
                            </w:r>
                            <w:r w:rsidR="00B938AE">
                              <w:fldChar w:fldCharType="separate"/>
                            </w:r>
                            <w:r w:rsidR="00C84674">
                              <w:rPr>
                                <w:noProof/>
                              </w:rPr>
                              <w:t>14</w:t>
                            </w:r>
                            <w:r w:rsidR="00B938AE">
                              <w:rPr>
                                <w:noProof/>
                              </w:rPr>
                              <w:fldChar w:fldCharType="end"/>
                            </w:r>
                            <w:r>
                              <w:t xml:space="preserve">: </w:t>
                            </w:r>
                            <w:r w:rsidRPr="00C754D2">
                              <w:t>Stages of This is Our NWSSP</w:t>
                            </w:r>
                            <w:bookmarkEnd w:id="86"/>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194F02" id="Text Box 29" o:spid="_x0000_s1032" type="#_x0000_t202" style="position:absolute;margin-left:43.2pt;margin-top:186.95pt;width:361.2pt;height:.05pt;z-index:-2516459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" stroked="f">
                <v:textbox style="mso-fit-shape-to-text:t" inset="0,0,0,0">
                  <w:txbxContent>
                    <w:p w14:paraId="4931E9B8" w14:textId="0B9715CF" w:rsidR="00A03193" w:rsidRPr="003D688C" w:rsidRDefault="00A03193" w:rsidP="00A03193">
                      <w:pPr>
                        <w:pStyle w:val="Caption"/>
                        <w:rPr>
                          <w:rFonts w:ascii="Arial" w:hAnsi="Arial" w:cs="Arial"/>
                          <w:noProof/>
                          <w:sz w:val="24"/>
                          <w:szCs w:val="24"/>
                        </w:rPr>
                      </w:pPr>
                      <w:bookmarkStart w:id="88" w:name="_Toc81826386"/>
                      <w:bookmarkStart w:id="89" w:name="_Toc84599951"/>
                      <w:r>
                        <w:t xml:space="preserve">Figure </w:t>
                      </w:r>
                      <w:r w:rsidR="00B938AE">
                        <w:fldChar w:fldCharType="begin"/>
                      </w:r>
                      <w:r w:rsidR="00B938AE">
                        <w:instrText xml:space="preserve"> SEQ Figure \* ARABIC </w:instrText>
                      </w:r>
                      <w:r w:rsidR="00B938AE">
                        <w:fldChar w:fldCharType="separate"/>
                      </w:r>
                      <w:r w:rsidR="00C84674">
                        <w:rPr>
                          <w:noProof/>
                        </w:rPr>
                        <w:t>14</w:t>
                      </w:r>
                      <w:r w:rsidR="00B938AE">
                        <w:rPr>
                          <w:noProof/>
                        </w:rPr>
                        <w:fldChar w:fldCharType="end"/>
                      </w:r>
                      <w:r>
                        <w:t xml:space="preserve">: </w:t>
                      </w:r>
                      <w:r w:rsidRPr="00C754D2">
                        <w:t>Stages of This is Our NWSSP</w:t>
                      </w:r>
                      <w:bookmarkEnd w:id="88"/>
                      <w:bookmarkEnd w:id="89"/>
                    </w:p>
                  </w:txbxContent>
                </v:textbox>
                <w10:wrap type="tight"/>
              </v:shape>
            </w:pict>
          </mc:Fallback>
        </mc:AlternateContent>
      </w:r>
      <w:r w:rsidR="00172366">
        <w:rPr>
          <w:rFonts w:ascii="Arial" w:hAnsi="Arial" w:cs="Arial"/>
          <w:sz w:val="24"/>
          <w:szCs w:val="24"/>
        </w:rPr>
        <w:t>‘</w:t>
      </w:r>
      <w:r w:rsidR="00172366" w:rsidRPr="00172366">
        <w:rPr>
          <w:rFonts w:ascii="Arial" w:hAnsi="Arial" w:cs="Arial"/>
          <w:i/>
          <w:iCs/>
          <w:sz w:val="24"/>
          <w:szCs w:val="24"/>
        </w:rPr>
        <w:t>T</w:t>
      </w:r>
      <w:r w:rsidR="004B5A7A" w:rsidRPr="00172366">
        <w:rPr>
          <w:rFonts w:ascii="Arial" w:hAnsi="Arial" w:cs="Arial"/>
          <w:i/>
          <w:iCs/>
          <w:sz w:val="24"/>
          <w:szCs w:val="24"/>
        </w:rPr>
        <w:t>his is our NWSSP</w:t>
      </w:r>
      <w:r w:rsidR="00172366" w:rsidRPr="00172366">
        <w:rPr>
          <w:rFonts w:ascii="Arial" w:hAnsi="Arial" w:cs="Arial"/>
          <w:i/>
          <w:iCs/>
          <w:sz w:val="24"/>
          <w:szCs w:val="24"/>
        </w:rPr>
        <w:t>’</w:t>
      </w:r>
      <w:r w:rsidR="004B5A7A">
        <w:rPr>
          <w:rFonts w:ascii="Arial" w:hAnsi="Arial" w:cs="Arial"/>
          <w:sz w:val="24"/>
          <w:szCs w:val="24"/>
        </w:rPr>
        <w:t xml:space="preserve"> is </w:t>
      </w:r>
      <w:r w:rsidR="00155C9C">
        <w:rPr>
          <w:rFonts w:ascii="Arial" w:hAnsi="Arial" w:cs="Arial"/>
          <w:sz w:val="24"/>
          <w:szCs w:val="24"/>
        </w:rPr>
        <w:t xml:space="preserve">a </w:t>
      </w:r>
      <w:r w:rsidR="00950D9F">
        <w:rPr>
          <w:rFonts w:ascii="Arial" w:hAnsi="Arial" w:cs="Arial"/>
          <w:sz w:val="24"/>
          <w:szCs w:val="24"/>
        </w:rPr>
        <w:t>three-stage</w:t>
      </w:r>
      <w:r w:rsidR="00155C9C">
        <w:rPr>
          <w:rFonts w:ascii="Arial" w:hAnsi="Arial" w:cs="Arial"/>
          <w:sz w:val="24"/>
          <w:szCs w:val="24"/>
        </w:rPr>
        <w:t xml:space="preserve"> culture programme, influenced by the work </w:t>
      </w:r>
      <w:r w:rsidR="00442F85">
        <w:rPr>
          <w:rFonts w:ascii="Arial" w:hAnsi="Arial" w:cs="Arial"/>
          <w:sz w:val="24"/>
          <w:szCs w:val="24"/>
        </w:rPr>
        <w:t>of</w:t>
      </w:r>
      <w:r w:rsidR="00155C9C">
        <w:rPr>
          <w:rFonts w:ascii="Arial" w:hAnsi="Arial" w:cs="Arial"/>
          <w:sz w:val="24"/>
          <w:szCs w:val="24"/>
        </w:rPr>
        <w:t xml:space="preserve"> West</w:t>
      </w:r>
      <w:r w:rsidR="00CA110F">
        <w:rPr>
          <w:rFonts w:ascii="Arial" w:hAnsi="Arial" w:cs="Arial"/>
          <w:sz w:val="24"/>
          <w:szCs w:val="24"/>
        </w:rPr>
        <w:t xml:space="preserve"> (2014)</w:t>
      </w:r>
      <w:r w:rsidR="00155C9C">
        <w:rPr>
          <w:rFonts w:ascii="Arial" w:hAnsi="Arial" w:cs="Arial"/>
          <w:sz w:val="24"/>
          <w:szCs w:val="24"/>
        </w:rPr>
        <w:t xml:space="preserve">. </w:t>
      </w:r>
    </w:p>
    <w:p w14:paraId="4735C892" w14:textId="755C614D" w:rsidR="00156C2C" w:rsidRDefault="00156C2C" w:rsidP="009F169D">
      <w:pPr>
        <w:spacing w:line="480" w:lineRule="auto"/>
        <w:rPr>
          <w:rFonts w:ascii="Arial" w:hAnsi="Arial" w:cs="Arial"/>
          <w:sz w:val="24"/>
          <w:szCs w:val="24"/>
        </w:rPr>
      </w:pPr>
    </w:p>
    <w:p w14:paraId="740DC620" w14:textId="77777777" w:rsidR="00156C2C" w:rsidRDefault="00156C2C" w:rsidP="009F169D">
      <w:pPr>
        <w:spacing w:line="480" w:lineRule="auto"/>
        <w:rPr>
          <w:rFonts w:ascii="Arial" w:hAnsi="Arial" w:cs="Arial"/>
          <w:sz w:val="24"/>
          <w:szCs w:val="24"/>
        </w:rPr>
      </w:pPr>
    </w:p>
    <w:p w14:paraId="3F8B76E9" w14:textId="24245177" w:rsidR="009F169D" w:rsidRPr="009F169D" w:rsidRDefault="00EA1829" w:rsidP="009F169D">
      <w:pPr>
        <w:spacing w:line="480" w:lineRule="auto"/>
        <w:rPr>
          <w:rFonts w:ascii="Arial" w:hAnsi="Arial" w:cs="Arial"/>
          <w:sz w:val="24"/>
          <w:szCs w:val="24"/>
        </w:rPr>
      </w:pPr>
      <w:r>
        <w:rPr>
          <w:rFonts w:ascii="Arial" w:hAnsi="Arial" w:cs="Arial"/>
          <w:sz w:val="24"/>
          <w:szCs w:val="24"/>
        </w:rPr>
        <w:t xml:space="preserve"> </w:t>
      </w:r>
    </w:p>
    <w:p w14:paraId="5AF7E597" w14:textId="77777777" w:rsidR="00A6518A" w:rsidRPr="00B85428" w:rsidRDefault="00A6518A" w:rsidP="00B85428"/>
    <w:p w14:paraId="660F72FD" w14:textId="6C2886D0" w:rsidR="00950D9F" w:rsidRPr="00950D9F" w:rsidRDefault="00950D9F" w:rsidP="00950D9F">
      <w:pPr>
        <w:rPr>
          <w:rFonts w:ascii="Arial" w:hAnsi="Arial" w:cs="Arial"/>
          <w:sz w:val="24"/>
          <w:szCs w:val="24"/>
        </w:rPr>
      </w:pPr>
    </w:p>
    <w:p w14:paraId="42D2D91E" w14:textId="77777777" w:rsidR="00950D9F" w:rsidRDefault="00950D9F" w:rsidP="00950D9F">
      <w:pPr>
        <w:rPr>
          <w:rFonts w:ascii="Arial" w:hAnsi="Arial" w:cs="Arial"/>
          <w:sz w:val="24"/>
          <w:szCs w:val="24"/>
        </w:rPr>
      </w:pPr>
    </w:p>
    <w:p w14:paraId="21ED15D7" w14:textId="71AB1967" w:rsidR="00950D9F" w:rsidRDefault="00950D9F" w:rsidP="00740D8F">
      <w:pPr>
        <w:spacing w:line="480" w:lineRule="auto"/>
        <w:rPr>
          <w:rFonts w:ascii="Arial" w:hAnsi="Arial" w:cs="Arial"/>
          <w:sz w:val="24"/>
          <w:szCs w:val="24"/>
        </w:rPr>
      </w:pPr>
      <w:r>
        <w:rPr>
          <w:rFonts w:ascii="Arial" w:hAnsi="Arial" w:cs="Arial"/>
          <w:sz w:val="24"/>
          <w:szCs w:val="24"/>
        </w:rPr>
        <w:t xml:space="preserve">The </w:t>
      </w:r>
      <w:r w:rsidR="00863122">
        <w:rPr>
          <w:rFonts w:ascii="Arial" w:hAnsi="Arial" w:cs="Arial"/>
          <w:sz w:val="24"/>
          <w:szCs w:val="24"/>
        </w:rPr>
        <w:t>discovery stage</w:t>
      </w:r>
      <w:r w:rsidR="004A4146">
        <w:rPr>
          <w:rFonts w:ascii="Arial" w:hAnsi="Arial" w:cs="Arial"/>
          <w:sz w:val="24"/>
          <w:szCs w:val="24"/>
        </w:rPr>
        <w:t xml:space="preserve"> (see figure 1</w:t>
      </w:r>
      <w:r w:rsidR="002900C6">
        <w:rPr>
          <w:rFonts w:ascii="Arial" w:hAnsi="Arial" w:cs="Arial"/>
          <w:sz w:val="24"/>
          <w:szCs w:val="24"/>
        </w:rPr>
        <w:t>4</w:t>
      </w:r>
      <w:r w:rsidR="004A4146">
        <w:rPr>
          <w:rFonts w:ascii="Arial" w:hAnsi="Arial" w:cs="Arial"/>
          <w:sz w:val="24"/>
          <w:szCs w:val="24"/>
        </w:rPr>
        <w:t>)</w:t>
      </w:r>
      <w:r w:rsidR="00863122">
        <w:rPr>
          <w:rFonts w:ascii="Arial" w:hAnsi="Arial" w:cs="Arial"/>
          <w:sz w:val="24"/>
          <w:szCs w:val="24"/>
        </w:rPr>
        <w:t xml:space="preserve"> consisted of interviews with SLG and a variety of focus groups with </w:t>
      </w:r>
      <w:r w:rsidR="00740D8F">
        <w:rPr>
          <w:rFonts w:ascii="Arial" w:hAnsi="Arial" w:cs="Arial"/>
          <w:sz w:val="24"/>
          <w:szCs w:val="24"/>
        </w:rPr>
        <w:t xml:space="preserve">employees across the organisation. Each focus group focused on a </w:t>
      </w:r>
      <w:r w:rsidR="00193572">
        <w:rPr>
          <w:rFonts w:ascii="Arial" w:hAnsi="Arial" w:cs="Arial"/>
          <w:sz w:val="24"/>
          <w:szCs w:val="24"/>
        </w:rPr>
        <w:t>topic</w:t>
      </w:r>
      <w:r w:rsidR="00977224">
        <w:rPr>
          <w:rFonts w:ascii="Arial" w:hAnsi="Arial" w:cs="Arial"/>
          <w:sz w:val="24"/>
          <w:szCs w:val="24"/>
        </w:rPr>
        <w:t>:</w:t>
      </w:r>
    </w:p>
    <w:p w14:paraId="1F7F4A87" w14:textId="6C8E2B49" w:rsidR="00977224" w:rsidRDefault="00393E4A" w:rsidP="00977224">
      <w:pPr>
        <w:pStyle w:val="ListParagraph"/>
        <w:numPr>
          <w:ilvl w:val="0"/>
          <w:numId w:val="26"/>
        </w:numPr>
        <w:spacing w:line="480" w:lineRule="auto"/>
        <w:rPr>
          <w:rFonts w:ascii="Arial" w:hAnsi="Arial" w:cs="Arial"/>
          <w:sz w:val="24"/>
          <w:szCs w:val="24"/>
        </w:rPr>
      </w:pPr>
      <w:r>
        <w:rPr>
          <w:rFonts w:ascii="Arial" w:hAnsi="Arial" w:cs="Arial"/>
          <w:sz w:val="24"/>
          <w:szCs w:val="24"/>
        </w:rPr>
        <w:t>Goals</w:t>
      </w:r>
      <w:r w:rsidR="00977224">
        <w:rPr>
          <w:rFonts w:ascii="Arial" w:hAnsi="Arial" w:cs="Arial"/>
          <w:sz w:val="24"/>
          <w:szCs w:val="24"/>
        </w:rPr>
        <w:t xml:space="preserve"> and Performance</w:t>
      </w:r>
    </w:p>
    <w:p w14:paraId="3C83792F" w14:textId="1C3F9B7E" w:rsidR="00977224" w:rsidRDefault="00393E4A" w:rsidP="00977224">
      <w:pPr>
        <w:pStyle w:val="ListParagraph"/>
        <w:numPr>
          <w:ilvl w:val="0"/>
          <w:numId w:val="26"/>
        </w:numPr>
        <w:spacing w:line="480" w:lineRule="auto"/>
        <w:rPr>
          <w:rFonts w:ascii="Arial" w:hAnsi="Arial" w:cs="Arial"/>
          <w:sz w:val="24"/>
          <w:szCs w:val="24"/>
        </w:rPr>
      </w:pPr>
      <w:r>
        <w:rPr>
          <w:rFonts w:ascii="Arial" w:hAnsi="Arial" w:cs="Arial"/>
          <w:sz w:val="24"/>
          <w:szCs w:val="24"/>
        </w:rPr>
        <w:t>Leadership and Teamwork</w:t>
      </w:r>
    </w:p>
    <w:p w14:paraId="4F3D0332" w14:textId="6059FDD5" w:rsidR="00393E4A" w:rsidRDefault="00393E4A" w:rsidP="00977224">
      <w:pPr>
        <w:pStyle w:val="ListParagraph"/>
        <w:numPr>
          <w:ilvl w:val="0"/>
          <w:numId w:val="26"/>
        </w:numPr>
        <w:spacing w:line="480" w:lineRule="auto"/>
        <w:rPr>
          <w:rFonts w:ascii="Arial" w:hAnsi="Arial" w:cs="Arial"/>
          <w:sz w:val="24"/>
          <w:szCs w:val="24"/>
        </w:rPr>
      </w:pPr>
      <w:r>
        <w:rPr>
          <w:rFonts w:ascii="Arial" w:hAnsi="Arial" w:cs="Arial"/>
          <w:sz w:val="24"/>
          <w:szCs w:val="24"/>
        </w:rPr>
        <w:lastRenderedPageBreak/>
        <w:t>Support and Compassion</w:t>
      </w:r>
    </w:p>
    <w:p w14:paraId="776BCD4F" w14:textId="1F9C674E" w:rsidR="00393E4A" w:rsidRDefault="00393E4A" w:rsidP="00977224">
      <w:pPr>
        <w:pStyle w:val="ListParagraph"/>
        <w:numPr>
          <w:ilvl w:val="0"/>
          <w:numId w:val="26"/>
        </w:numPr>
        <w:spacing w:line="480" w:lineRule="auto"/>
        <w:rPr>
          <w:rFonts w:ascii="Arial" w:hAnsi="Arial" w:cs="Arial"/>
          <w:sz w:val="24"/>
          <w:szCs w:val="24"/>
        </w:rPr>
      </w:pPr>
      <w:r>
        <w:rPr>
          <w:rFonts w:ascii="Arial" w:hAnsi="Arial" w:cs="Arial"/>
          <w:sz w:val="24"/>
          <w:szCs w:val="24"/>
        </w:rPr>
        <w:t>Learning and Innovation</w:t>
      </w:r>
    </w:p>
    <w:p w14:paraId="4E33CC6A" w14:textId="34928FE2" w:rsidR="00393E4A" w:rsidRDefault="00393E4A" w:rsidP="00977224">
      <w:pPr>
        <w:pStyle w:val="ListParagraph"/>
        <w:numPr>
          <w:ilvl w:val="0"/>
          <w:numId w:val="26"/>
        </w:numPr>
        <w:spacing w:line="480" w:lineRule="auto"/>
        <w:rPr>
          <w:rFonts w:ascii="Arial" w:hAnsi="Arial" w:cs="Arial"/>
          <w:sz w:val="24"/>
          <w:szCs w:val="24"/>
        </w:rPr>
      </w:pPr>
      <w:r>
        <w:rPr>
          <w:rFonts w:ascii="Arial" w:hAnsi="Arial" w:cs="Arial"/>
          <w:sz w:val="24"/>
          <w:szCs w:val="24"/>
        </w:rPr>
        <w:t>Vision and Values</w:t>
      </w:r>
      <w:r w:rsidR="00193572">
        <w:rPr>
          <w:rFonts w:ascii="Arial" w:hAnsi="Arial" w:cs="Arial"/>
          <w:sz w:val="24"/>
          <w:szCs w:val="24"/>
        </w:rPr>
        <w:t>.</w:t>
      </w:r>
    </w:p>
    <w:p w14:paraId="3D16056B" w14:textId="77777777" w:rsidR="00421AD9" w:rsidRDefault="00193572" w:rsidP="00393E4A">
      <w:pPr>
        <w:spacing w:line="480" w:lineRule="auto"/>
        <w:rPr>
          <w:rFonts w:ascii="Arial" w:hAnsi="Arial" w:cs="Arial"/>
          <w:sz w:val="24"/>
          <w:szCs w:val="24"/>
        </w:rPr>
      </w:pPr>
      <w:r>
        <w:rPr>
          <w:rFonts w:ascii="Arial" w:hAnsi="Arial" w:cs="Arial"/>
          <w:sz w:val="24"/>
          <w:szCs w:val="24"/>
        </w:rPr>
        <w:t>The data collected was analys</w:t>
      </w:r>
      <w:r w:rsidR="00310559">
        <w:rPr>
          <w:rFonts w:ascii="Arial" w:hAnsi="Arial" w:cs="Arial"/>
          <w:sz w:val="24"/>
          <w:szCs w:val="24"/>
        </w:rPr>
        <w:t xml:space="preserve">ed and </w:t>
      </w:r>
      <w:r w:rsidR="00083EE7">
        <w:rPr>
          <w:rFonts w:ascii="Arial" w:hAnsi="Arial" w:cs="Arial"/>
          <w:sz w:val="24"/>
          <w:szCs w:val="24"/>
        </w:rPr>
        <w:t>key themes were identified. The programme is soon to enter the design stage, where changes and plans are put in plac</w:t>
      </w:r>
      <w:r w:rsidR="00D407C8">
        <w:rPr>
          <w:rFonts w:ascii="Arial" w:hAnsi="Arial" w:cs="Arial"/>
          <w:sz w:val="24"/>
          <w:szCs w:val="24"/>
        </w:rPr>
        <w:t xml:space="preserve">e intended to improve the working culture of the organisation, based on the key findings. </w:t>
      </w:r>
    </w:p>
    <w:p w14:paraId="49ECB840" w14:textId="00DAE2C8" w:rsidR="0087260B" w:rsidRDefault="00D407C8" w:rsidP="00267948">
      <w:pPr>
        <w:spacing w:line="480" w:lineRule="auto"/>
        <w:ind w:firstLine="360"/>
        <w:rPr>
          <w:rFonts w:ascii="Arial" w:hAnsi="Arial" w:cs="Arial"/>
          <w:sz w:val="24"/>
          <w:szCs w:val="24"/>
        </w:rPr>
      </w:pPr>
      <w:r>
        <w:rPr>
          <w:rFonts w:ascii="Arial" w:hAnsi="Arial" w:cs="Arial"/>
          <w:sz w:val="24"/>
          <w:szCs w:val="24"/>
        </w:rPr>
        <w:t>Before</w:t>
      </w:r>
      <w:r w:rsidR="007B5661">
        <w:rPr>
          <w:rFonts w:ascii="Arial" w:hAnsi="Arial" w:cs="Arial"/>
          <w:sz w:val="24"/>
          <w:szCs w:val="24"/>
        </w:rPr>
        <w:t xml:space="preserve"> </w:t>
      </w:r>
      <w:r w:rsidR="00255942">
        <w:rPr>
          <w:rFonts w:ascii="Arial" w:hAnsi="Arial" w:cs="Arial"/>
          <w:sz w:val="24"/>
          <w:szCs w:val="24"/>
        </w:rPr>
        <w:t>design</w:t>
      </w:r>
      <w:r>
        <w:rPr>
          <w:rFonts w:ascii="Arial" w:hAnsi="Arial" w:cs="Arial"/>
          <w:sz w:val="24"/>
          <w:szCs w:val="24"/>
        </w:rPr>
        <w:t xml:space="preserve">, it is recommended </w:t>
      </w:r>
      <w:r w:rsidR="00255942">
        <w:rPr>
          <w:rFonts w:ascii="Arial" w:hAnsi="Arial" w:cs="Arial"/>
          <w:sz w:val="24"/>
          <w:szCs w:val="24"/>
        </w:rPr>
        <w:t>that this report’s data</w:t>
      </w:r>
      <w:r>
        <w:rPr>
          <w:rFonts w:ascii="Arial" w:hAnsi="Arial" w:cs="Arial"/>
          <w:sz w:val="24"/>
          <w:szCs w:val="24"/>
        </w:rPr>
        <w:t xml:space="preserve"> is considered</w:t>
      </w:r>
      <w:r w:rsidR="0021348F">
        <w:rPr>
          <w:rFonts w:ascii="Arial" w:hAnsi="Arial" w:cs="Arial"/>
          <w:sz w:val="24"/>
          <w:szCs w:val="24"/>
        </w:rPr>
        <w:t xml:space="preserve"> under the Vision and Values category</w:t>
      </w:r>
      <w:r w:rsidR="00C84674">
        <w:rPr>
          <w:rFonts w:ascii="Arial" w:hAnsi="Arial" w:cs="Arial"/>
          <w:sz w:val="24"/>
          <w:szCs w:val="24"/>
        </w:rPr>
        <w:t xml:space="preserve"> (see figure 15)</w:t>
      </w:r>
      <w:r w:rsidR="0087534E">
        <w:rPr>
          <w:rFonts w:ascii="Arial" w:hAnsi="Arial" w:cs="Arial"/>
          <w:sz w:val="24"/>
          <w:szCs w:val="24"/>
        </w:rPr>
        <w:t xml:space="preserve">. </w:t>
      </w:r>
    </w:p>
    <w:p w14:paraId="6954E117" w14:textId="77777777" w:rsidR="00C84674" w:rsidRDefault="0087260B" w:rsidP="00C84674">
      <w:pPr>
        <w:keepNext/>
        <w:spacing w:line="480" w:lineRule="auto"/>
        <w:ind w:firstLine="360"/>
      </w:pPr>
      <w:r>
        <w:rPr>
          <w:rFonts w:ascii="Arial" w:hAnsi="Arial" w:cs="Arial"/>
          <w:noProof/>
          <w:sz w:val="24"/>
          <w:szCs w:val="24"/>
        </w:rPr>
        <w:drawing>
          <wp:inline distT="0" distB="0" distL="0" distR="0" wp14:anchorId="2B826880" wp14:editId="281D4D93">
            <wp:extent cx="5486400" cy="3200400"/>
            <wp:effectExtent l="0" t="0" r="0" b="0"/>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p>
    <w:p w14:paraId="66904B74" w14:textId="37E5B369" w:rsidR="0087260B" w:rsidRDefault="00C84674" w:rsidP="00C84674">
      <w:pPr>
        <w:pStyle w:val="Caption"/>
        <w:rPr>
          <w:rFonts w:ascii="Arial" w:hAnsi="Arial" w:cs="Arial"/>
          <w:sz w:val="24"/>
          <w:szCs w:val="24"/>
        </w:rPr>
      </w:pPr>
      <w:bookmarkStart w:id="90" w:name="_Toc84599952"/>
      <w:r>
        <w:t xml:space="preserve">Figure </w:t>
      </w:r>
      <w:r w:rsidR="00B938AE">
        <w:fldChar w:fldCharType="begin"/>
      </w:r>
      <w:r w:rsidR="00B938AE">
        <w:instrText xml:space="preserve"> SEQ Figure \* ARABIC </w:instrText>
      </w:r>
      <w:r w:rsidR="00B938AE">
        <w:fldChar w:fldCharType="separate"/>
      </w:r>
      <w:r>
        <w:rPr>
          <w:noProof/>
        </w:rPr>
        <w:t>15</w:t>
      </w:r>
      <w:r w:rsidR="00B938AE">
        <w:rPr>
          <w:noProof/>
        </w:rPr>
        <w:fldChar w:fldCharType="end"/>
      </w:r>
      <w:r>
        <w:t>: Connection between Purpose, Vision and Values</w:t>
      </w:r>
      <w:bookmarkEnd w:id="90"/>
    </w:p>
    <w:p w14:paraId="301CE6AC" w14:textId="1E915EC0" w:rsidR="00267948" w:rsidRDefault="005D5907" w:rsidP="00267948">
      <w:pPr>
        <w:spacing w:line="480" w:lineRule="auto"/>
        <w:ind w:firstLine="360"/>
        <w:rPr>
          <w:rFonts w:ascii="Arial" w:hAnsi="Arial" w:cs="Arial"/>
          <w:sz w:val="24"/>
          <w:szCs w:val="24"/>
        </w:rPr>
      </w:pPr>
      <w:r>
        <w:rPr>
          <w:rFonts w:ascii="Arial" w:hAnsi="Arial" w:cs="Arial"/>
          <w:sz w:val="24"/>
          <w:szCs w:val="24"/>
        </w:rPr>
        <w:t xml:space="preserve">The Vision and Values </w:t>
      </w:r>
      <w:r w:rsidR="00172EFC">
        <w:rPr>
          <w:rFonts w:ascii="Arial" w:hAnsi="Arial" w:cs="Arial"/>
          <w:sz w:val="24"/>
          <w:szCs w:val="24"/>
        </w:rPr>
        <w:t xml:space="preserve">category was the area where the least engagement was received </w:t>
      </w:r>
      <w:r w:rsidR="00491F7D">
        <w:rPr>
          <w:rFonts w:ascii="Arial" w:hAnsi="Arial" w:cs="Arial"/>
          <w:sz w:val="24"/>
          <w:szCs w:val="24"/>
        </w:rPr>
        <w:t>during ‘</w:t>
      </w:r>
      <w:r w:rsidR="00491F7D" w:rsidRPr="00E81193">
        <w:rPr>
          <w:rFonts w:ascii="Arial" w:hAnsi="Arial" w:cs="Arial"/>
          <w:i/>
          <w:iCs/>
          <w:sz w:val="24"/>
          <w:szCs w:val="24"/>
        </w:rPr>
        <w:t>This is our NWSSP.’</w:t>
      </w:r>
      <w:r w:rsidR="006931A2">
        <w:rPr>
          <w:rFonts w:ascii="Arial" w:hAnsi="Arial" w:cs="Arial"/>
          <w:sz w:val="24"/>
          <w:szCs w:val="24"/>
        </w:rPr>
        <w:t xml:space="preserve"> </w:t>
      </w:r>
      <w:r w:rsidR="007235F4">
        <w:rPr>
          <w:rFonts w:ascii="Arial" w:hAnsi="Arial" w:cs="Arial"/>
          <w:sz w:val="24"/>
          <w:szCs w:val="24"/>
        </w:rPr>
        <w:t>Only</w:t>
      </w:r>
      <w:r w:rsidR="008E17C5">
        <w:rPr>
          <w:rFonts w:ascii="Arial" w:hAnsi="Arial" w:cs="Arial"/>
          <w:sz w:val="24"/>
          <w:szCs w:val="24"/>
        </w:rPr>
        <w:t xml:space="preserve"> </w:t>
      </w:r>
      <w:r w:rsidR="00E56CEB">
        <w:rPr>
          <w:rFonts w:ascii="Arial" w:hAnsi="Arial" w:cs="Arial"/>
          <w:sz w:val="24"/>
          <w:szCs w:val="24"/>
        </w:rPr>
        <w:t xml:space="preserve">one focus group proceeded with </w:t>
      </w:r>
      <w:r w:rsidR="008E17C5">
        <w:rPr>
          <w:rFonts w:ascii="Arial" w:hAnsi="Arial" w:cs="Arial"/>
          <w:sz w:val="24"/>
          <w:szCs w:val="24"/>
        </w:rPr>
        <w:t xml:space="preserve">twelve </w:t>
      </w:r>
      <w:r w:rsidR="00E56CEB">
        <w:rPr>
          <w:rFonts w:ascii="Arial" w:hAnsi="Arial" w:cs="Arial"/>
          <w:sz w:val="24"/>
          <w:szCs w:val="24"/>
        </w:rPr>
        <w:t>at attendance</w:t>
      </w:r>
      <w:r w:rsidR="00584FF8">
        <w:rPr>
          <w:rFonts w:ascii="Arial" w:hAnsi="Arial" w:cs="Arial"/>
          <w:sz w:val="24"/>
          <w:szCs w:val="24"/>
        </w:rPr>
        <w:t xml:space="preserve">, opposed to the multiple groups for the other categories. This means that as it currently stands, a new cultural design for vision and values is being based on </w:t>
      </w:r>
      <w:r w:rsidR="002C6571">
        <w:rPr>
          <w:rFonts w:ascii="Arial" w:hAnsi="Arial" w:cs="Arial"/>
          <w:sz w:val="24"/>
          <w:szCs w:val="24"/>
        </w:rPr>
        <w:t>twelve employee</w:t>
      </w:r>
      <w:r w:rsidR="00B362C2">
        <w:rPr>
          <w:rFonts w:ascii="Arial" w:hAnsi="Arial" w:cs="Arial"/>
          <w:sz w:val="24"/>
          <w:szCs w:val="24"/>
        </w:rPr>
        <w:t>’</w:t>
      </w:r>
      <w:r w:rsidR="002C6571">
        <w:rPr>
          <w:rFonts w:ascii="Arial" w:hAnsi="Arial" w:cs="Arial"/>
          <w:sz w:val="24"/>
          <w:szCs w:val="24"/>
        </w:rPr>
        <w:t xml:space="preserve">s views, in an organisation with 3,793 staff. </w:t>
      </w:r>
      <w:r w:rsidR="00C372EC">
        <w:rPr>
          <w:rFonts w:ascii="Arial" w:hAnsi="Arial" w:cs="Arial"/>
          <w:sz w:val="24"/>
          <w:szCs w:val="24"/>
        </w:rPr>
        <w:t>To</w:t>
      </w:r>
      <w:r w:rsidR="00D6479F">
        <w:rPr>
          <w:rFonts w:ascii="Arial" w:hAnsi="Arial" w:cs="Arial"/>
          <w:sz w:val="24"/>
          <w:szCs w:val="24"/>
        </w:rPr>
        <w:t xml:space="preserve"> understand the true importance of purpose and what it means to NWSSP employee’s, it is arguably </w:t>
      </w:r>
      <w:r w:rsidR="007C183F">
        <w:rPr>
          <w:rFonts w:ascii="Arial" w:hAnsi="Arial" w:cs="Arial"/>
          <w:sz w:val="24"/>
          <w:szCs w:val="24"/>
        </w:rPr>
        <w:lastRenderedPageBreak/>
        <w:t>essential for the data collected in this report to be considered</w:t>
      </w:r>
      <w:r w:rsidR="00546E4C">
        <w:rPr>
          <w:rFonts w:ascii="Arial" w:hAnsi="Arial" w:cs="Arial"/>
          <w:sz w:val="24"/>
          <w:szCs w:val="24"/>
        </w:rPr>
        <w:t xml:space="preserve">. </w:t>
      </w:r>
      <w:r w:rsidR="00EA35C0">
        <w:rPr>
          <w:rFonts w:ascii="Arial" w:hAnsi="Arial" w:cs="Arial"/>
          <w:sz w:val="24"/>
          <w:szCs w:val="24"/>
        </w:rPr>
        <w:t xml:space="preserve">Combining the data </w:t>
      </w:r>
      <w:r w:rsidR="00B54A0A">
        <w:rPr>
          <w:rFonts w:ascii="Arial" w:hAnsi="Arial" w:cs="Arial"/>
          <w:sz w:val="24"/>
          <w:szCs w:val="24"/>
        </w:rPr>
        <w:t>from</w:t>
      </w:r>
      <w:r w:rsidR="00EA35C0">
        <w:rPr>
          <w:rFonts w:ascii="Arial" w:hAnsi="Arial" w:cs="Arial"/>
          <w:sz w:val="24"/>
          <w:szCs w:val="24"/>
        </w:rPr>
        <w:t xml:space="preserve"> this report with ‘</w:t>
      </w:r>
      <w:r w:rsidR="00EA35C0" w:rsidRPr="00160026">
        <w:rPr>
          <w:rFonts w:ascii="Arial" w:hAnsi="Arial" w:cs="Arial"/>
          <w:i/>
          <w:iCs/>
          <w:sz w:val="24"/>
          <w:szCs w:val="24"/>
        </w:rPr>
        <w:t>This is our NWSSP’</w:t>
      </w:r>
      <w:r w:rsidR="00EA35C0">
        <w:rPr>
          <w:rFonts w:ascii="Arial" w:hAnsi="Arial" w:cs="Arial"/>
          <w:sz w:val="24"/>
          <w:szCs w:val="24"/>
        </w:rPr>
        <w:t xml:space="preserve"> will strengthen </w:t>
      </w:r>
      <w:r w:rsidR="00FE4D15">
        <w:rPr>
          <w:rFonts w:ascii="Arial" w:hAnsi="Arial" w:cs="Arial"/>
          <w:sz w:val="24"/>
          <w:szCs w:val="24"/>
        </w:rPr>
        <w:t xml:space="preserve">the design proposals and </w:t>
      </w:r>
      <w:r w:rsidR="00D62845">
        <w:rPr>
          <w:rFonts w:ascii="Arial" w:hAnsi="Arial" w:cs="Arial"/>
          <w:sz w:val="24"/>
          <w:szCs w:val="24"/>
        </w:rPr>
        <w:t>increase</w:t>
      </w:r>
      <w:r w:rsidR="006347B8">
        <w:rPr>
          <w:rFonts w:ascii="Arial" w:hAnsi="Arial" w:cs="Arial"/>
          <w:sz w:val="24"/>
          <w:szCs w:val="24"/>
        </w:rPr>
        <w:t xml:space="preserve"> consultancy. </w:t>
      </w:r>
      <w:r w:rsidR="007B19E2">
        <w:rPr>
          <w:rFonts w:ascii="Arial" w:hAnsi="Arial" w:cs="Arial"/>
          <w:sz w:val="24"/>
          <w:szCs w:val="24"/>
        </w:rPr>
        <w:t xml:space="preserve">This will heighten the </w:t>
      </w:r>
      <w:r w:rsidR="004119C7">
        <w:rPr>
          <w:rFonts w:ascii="Arial" w:hAnsi="Arial" w:cs="Arial"/>
          <w:sz w:val="24"/>
          <w:szCs w:val="24"/>
        </w:rPr>
        <w:t xml:space="preserve">likelihood </w:t>
      </w:r>
      <w:r w:rsidR="00546E4C">
        <w:rPr>
          <w:rFonts w:ascii="Arial" w:hAnsi="Arial" w:cs="Arial"/>
          <w:sz w:val="24"/>
          <w:szCs w:val="24"/>
        </w:rPr>
        <w:t>of</w:t>
      </w:r>
      <w:r w:rsidR="004119C7">
        <w:rPr>
          <w:rFonts w:ascii="Arial" w:hAnsi="Arial" w:cs="Arial"/>
          <w:sz w:val="24"/>
          <w:szCs w:val="24"/>
        </w:rPr>
        <w:t xml:space="preserve"> changes </w:t>
      </w:r>
      <w:r w:rsidR="00546E4C">
        <w:rPr>
          <w:rFonts w:ascii="Arial" w:hAnsi="Arial" w:cs="Arial"/>
          <w:sz w:val="24"/>
          <w:szCs w:val="24"/>
        </w:rPr>
        <w:t>embedment</w:t>
      </w:r>
      <w:r w:rsidR="004119C7">
        <w:rPr>
          <w:rFonts w:ascii="Arial" w:hAnsi="Arial" w:cs="Arial"/>
          <w:sz w:val="24"/>
          <w:szCs w:val="24"/>
        </w:rPr>
        <w:t xml:space="preserve"> </w:t>
      </w:r>
      <w:r w:rsidR="00546E4C">
        <w:rPr>
          <w:rFonts w:ascii="Arial" w:hAnsi="Arial" w:cs="Arial"/>
          <w:sz w:val="24"/>
          <w:szCs w:val="24"/>
        </w:rPr>
        <w:t>at NWSSP</w:t>
      </w:r>
      <w:r w:rsidR="00F10D26">
        <w:rPr>
          <w:rFonts w:ascii="Arial" w:hAnsi="Arial" w:cs="Arial"/>
          <w:sz w:val="24"/>
          <w:szCs w:val="24"/>
        </w:rPr>
        <w:t>, due to the design being informed by an increased pool of employees.</w:t>
      </w:r>
      <w:r w:rsidR="007B328A">
        <w:rPr>
          <w:rFonts w:ascii="Arial" w:hAnsi="Arial" w:cs="Arial"/>
          <w:sz w:val="24"/>
          <w:szCs w:val="24"/>
        </w:rPr>
        <w:t xml:space="preserve"> </w:t>
      </w:r>
      <w:r w:rsidR="00B240A6">
        <w:rPr>
          <w:rFonts w:ascii="Arial" w:hAnsi="Arial" w:cs="Arial"/>
          <w:sz w:val="24"/>
          <w:szCs w:val="24"/>
        </w:rPr>
        <w:t xml:space="preserve">Following the </w:t>
      </w:r>
      <w:r w:rsidR="00316780">
        <w:rPr>
          <w:rFonts w:ascii="Arial" w:hAnsi="Arial" w:cs="Arial"/>
          <w:sz w:val="24"/>
          <w:szCs w:val="24"/>
        </w:rPr>
        <w:t>merge of this reports findings with the data collected under ‘</w:t>
      </w:r>
      <w:r w:rsidR="00316780" w:rsidRPr="00581BD1">
        <w:rPr>
          <w:rFonts w:ascii="Arial" w:hAnsi="Arial" w:cs="Arial"/>
          <w:i/>
          <w:iCs/>
          <w:sz w:val="24"/>
          <w:szCs w:val="24"/>
        </w:rPr>
        <w:t>This is our NWSSP</w:t>
      </w:r>
      <w:r w:rsidR="00316780">
        <w:rPr>
          <w:rFonts w:ascii="Arial" w:hAnsi="Arial" w:cs="Arial"/>
          <w:sz w:val="24"/>
          <w:szCs w:val="24"/>
        </w:rPr>
        <w:t xml:space="preserve">’, it is recommended </w:t>
      </w:r>
      <w:r w:rsidR="00267948">
        <w:rPr>
          <w:rFonts w:ascii="Arial" w:hAnsi="Arial" w:cs="Arial"/>
          <w:sz w:val="24"/>
          <w:szCs w:val="24"/>
        </w:rPr>
        <w:t>the new findings be communicated back to staff</w:t>
      </w:r>
      <w:r w:rsidR="0087534E">
        <w:rPr>
          <w:rFonts w:ascii="Arial" w:hAnsi="Arial" w:cs="Arial"/>
          <w:sz w:val="24"/>
          <w:szCs w:val="24"/>
        </w:rPr>
        <w:t>.</w:t>
      </w:r>
    </w:p>
    <w:p w14:paraId="332DF2EE" w14:textId="405E194F" w:rsidR="00451D14" w:rsidRDefault="004D7C74" w:rsidP="009F258A">
      <w:pPr>
        <w:spacing w:line="480" w:lineRule="auto"/>
        <w:ind w:firstLine="360"/>
        <w:rPr>
          <w:rFonts w:ascii="Arial" w:hAnsi="Arial" w:cs="Arial"/>
          <w:sz w:val="24"/>
          <w:szCs w:val="24"/>
        </w:rPr>
      </w:pPr>
      <w:r>
        <w:rPr>
          <w:rFonts w:ascii="Arial" w:hAnsi="Arial" w:cs="Arial"/>
          <w:sz w:val="24"/>
          <w:szCs w:val="24"/>
        </w:rPr>
        <w:t xml:space="preserve">It is further recommended the organisation reconsiders the </w:t>
      </w:r>
      <w:r w:rsidR="002B1B96">
        <w:rPr>
          <w:rFonts w:ascii="Arial" w:hAnsi="Arial" w:cs="Arial"/>
          <w:sz w:val="24"/>
          <w:szCs w:val="24"/>
        </w:rPr>
        <w:t xml:space="preserve">‘one size fits all’ </w:t>
      </w:r>
      <w:r w:rsidR="00DC4735">
        <w:rPr>
          <w:rFonts w:ascii="Arial" w:hAnsi="Arial" w:cs="Arial"/>
          <w:sz w:val="24"/>
          <w:szCs w:val="24"/>
        </w:rPr>
        <w:t>path</w:t>
      </w:r>
      <w:r w:rsidR="002B1B96">
        <w:rPr>
          <w:rFonts w:ascii="Arial" w:hAnsi="Arial" w:cs="Arial"/>
          <w:sz w:val="24"/>
          <w:szCs w:val="24"/>
        </w:rPr>
        <w:t xml:space="preserve"> they intend to use in the design phase</w:t>
      </w:r>
      <w:r w:rsidR="003333A7">
        <w:rPr>
          <w:rFonts w:ascii="Arial" w:hAnsi="Arial" w:cs="Arial"/>
          <w:sz w:val="24"/>
          <w:szCs w:val="24"/>
        </w:rPr>
        <w:t>, opting for a mo</w:t>
      </w:r>
      <w:r w:rsidR="004713F1">
        <w:rPr>
          <w:rFonts w:ascii="Arial" w:hAnsi="Arial" w:cs="Arial"/>
          <w:sz w:val="24"/>
          <w:szCs w:val="24"/>
        </w:rPr>
        <w:t>re team specific</w:t>
      </w:r>
      <w:r w:rsidR="00DC4735">
        <w:rPr>
          <w:rFonts w:ascii="Arial" w:hAnsi="Arial" w:cs="Arial"/>
          <w:sz w:val="24"/>
          <w:szCs w:val="24"/>
        </w:rPr>
        <w:t xml:space="preserve"> approach</w:t>
      </w:r>
      <w:r w:rsidR="0075600D">
        <w:rPr>
          <w:rFonts w:ascii="Arial" w:hAnsi="Arial" w:cs="Arial"/>
          <w:sz w:val="24"/>
          <w:szCs w:val="24"/>
        </w:rPr>
        <w:t xml:space="preserve">. </w:t>
      </w:r>
      <w:r w:rsidR="00250FC6">
        <w:rPr>
          <w:rFonts w:ascii="Arial" w:hAnsi="Arial" w:cs="Arial"/>
          <w:sz w:val="24"/>
          <w:szCs w:val="24"/>
        </w:rPr>
        <w:t>Corporate Rebels</w:t>
      </w:r>
      <w:r w:rsidR="0067525A">
        <w:rPr>
          <w:rFonts w:ascii="Arial" w:hAnsi="Arial" w:cs="Arial"/>
          <w:sz w:val="24"/>
          <w:szCs w:val="24"/>
        </w:rPr>
        <w:t xml:space="preserve"> (2018)</w:t>
      </w:r>
      <w:r w:rsidR="00250FC6">
        <w:rPr>
          <w:rFonts w:ascii="Arial" w:hAnsi="Arial" w:cs="Arial"/>
          <w:sz w:val="24"/>
          <w:szCs w:val="24"/>
        </w:rPr>
        <w:t xml:space="preserve"> </w:t>
      </w:r>
      <w:r w:rsidR="0067525A">
        <w:rPr>
          <w:rFonts w:ascii="Arial" w:hAnsi="Arial" w:cs="Arial"/>
          <w:sz w:val="24"/>
          <w:szCs w:val="24"/>
        </w:rPr>
        <w:t>advised that</w:t>
      </w:r>
      <w:r w:rsidR="00D34A52">
        <w:rPr>
          <w:rFonts w:ascii="Arial" w:hAnsi="Arial" w:cs="Arial"/>
          <w:sz w:val="24"/>
          <w:szCs w:val="24"/>
        </w:rPr>
        <w:t xml:space="preserve"> to bring organisational purpose to life, teams need </w:t>
      </w:r>
      <w:r w:rsidR="00905F30">
        <w:rPr>
          <w:rFonts w:ascii="Arial" w:hAnsi="Arial" w:cs="Arial"/>
          <w:sz w:val="24"/>
          <w:szCs w:val="24"/>
        </w:rPr>
        <w:t>the space to understand how their role</w:t>
      </w:r>
      <w:r w:rsidR="003333A7">
        <w:rPr>
          <w:rFonts w:ascii="Arial" w:hAnsi="Arial" w:cs="Arial"/>
          <w:sz w:val="24"/>
          <w:szCs w:val="24"/>
        </w:rPr>
        <w:t xml:space="preserve"> or team contributes to the wider organisational purpose.</w:t>
      </w:r>
      <w:r w:rsidR="00D34A52">
        <w:rPr>
          <w:rFonts w:ascii="Arial" w:hAnsi="Arial" w:cs="Arial"/>
          <w:sz w:val="24"/>
          <w:szCs w:val="24"/>
        </w:rPr>
        <w:t xml:space="preserve"> </w:t>
      </w:r>
      <w:r w:rsidR="008A3FAC">
        <w:rPr>
          <w:rFonts w:ascii="Arial" w:hAnsi="Arial" w:cs="Arial"/>
          <w:sz w:val="24"/>
          <w:szCs w:val="24"/>
        </w:rPr>
        <w:t xml:space="preserve">Providing teams with the autonomy to </w:t>
      </w:r>
      <w:r w:rsidR="00607B31">
        <w:rPr>
          <w:rFonts w:ascii="Arial" w:hAnsi="Arial" w:cs="Arial"/>
          <w:sz w:val="24"/>
          <w:szCs w:val="24"/>
        </w:rPr>
        <w:t xml:space="preserve">influence and embed the organisational values, </w:t>
      </w:r>
      <w:r w:rsidR="009F258A">
        <w:rPr>
          <w:rFonts w:ascii="Arial" w:hAnsi="Arial" w:cs="Arial"/>
          <w:sz w:val="24"/>
          <w:szCs w:val="24"/>
        </w:rPr>
        <w:t>could lead to a heightened shared purpose.</w:t>
      </w:r>
    </w:p>
    <w:p w14:paraId="1276BEF7" w14:textId="77777777" w:rsidR="007575E5" w:rsidRDefault="007575E5" w:rsidP="009F258A">
      <w:pPr>
        <w:spacing w:line="480" w:lineRule="auto"/>
        <w:ind w:firstLine="360"/>
        <w:rPr>
          <w:rFonts w:ascii="Arial" w:hAnsi="Arial" w:cs="Arial"/>
          <w:sz w:val="24"/>
          <w:szCs w:val="24"/>
        </w:rPr>
      </w:pPr>
    </w:p>
    <w:p w14:paraId="4DAE6D1F" w14:textId="154A34A2" w:rsidR="00B77D81" w:rsidRDefault="00C200DD" w:rsidP="00206470">
      <w:pPr>
        <w:pStyle w:val="Heading3"/>
        <w:numPr>
          <w:ilvl w:val="1"/>
          <w:numId w:val="32"/>
        </w:numPr>
        <w:spacing w:line="480" w:lineRule="auto"/>
        <w:rPr>
          <w:rFonts w:ascii="Arial" w:hAnsi="Arial" w:cs="Arial"/>
        </w:rPr>
      </w:pPr>
      <w:bookmarkStart w:id="91" w:name="_Toc84600347"/>
      <w:r w:rsidRPr="00C200DD">
        <w:rPr>
          <w:rFonts w:ascii="Arial" w:hAnsi="Arial" w:cs="Arial"/>
        </w:rPr>
        <w:t>Communication</w:t>
      </w:r>
      <w:bookmarkEnd w:id="91"/>
    </w:p>
    <w:p w14:paraId="2597130A" w14:textId="596FC155" w:rsidR="005832D2" w:rsidRDefault="00306F75" w:rsidP="00145EAE">
      <w:pPr>
        <w:spacing w:line="480" w:lineRule="auto"/>
        <w:rPr>
          <w:rFonts w:ascii="Arial" w:hAnsi="Arial" w:cs="Arial"/>
          <w:sz w:val="24"/>
          <w:szCs w:val="24"/>
        </w:rPr>
      </w:pPr>
      <w:r w:rsidRPr="00306F75">
        <w:rPr>
          <w:rFonts w:ascii="Arial" w:hAnsi="Arial" w:cs="Arial"/>
          <w:sz w:val="24"/>
          <w:szCs w:val="24"/>
        </w:rPr>
        <w:t>CIPD (2021e)</w:t>
      </w:r>
      <w:r>
        <w:rPr>
          <w:rFonts w:ascii="Arial" w:hAnsi="Arial" w:cs="Arial"/>
          <w:sz w:val="24"/>
          <w:szCs w:val="24"/>
        </w:rPr>
        <w:t xml:space="preserve"> place purpose at the heart of the Professions Map, emphasising the </w:t>
      </w:r>
      <w:r w:rsidR="00145EAE">
        <w:rPr>
          <w:rFonts w:ascii="Arial" w:hAnsi="Arial" w:cs="Arial"/>
          <w:sz w:val="24"/>
          <w:szCs w:val="24"/>
        </w:rPr>
        <w:t>essentiality of purposeful wor</w:t>
      </w:r>
      <w:r w:rsidR="00DA7AC5">
        <w:rPr>
          <w:rFonts w:ascii="Arial" w:hAnsi="Arial" w:cs="Arial"/>
          <w:sz w:val="24"/>
          <w:szCs w:val="24"/>
        </w:rPr>
        <w:t>k</w:t>
      </w:r>
      <w:r w:rsidR="002511DC">
        <w:rPr>
          <w:rFonts w:ascii="Arial" w:hAnsi="Arial" w:cs="Arial"/>
          <w:sz w:val="24"/>
          <w:szCs w:val="24"/>
        </w:rPr>
        <w:t xml:space="preserve"> (C</w:t>
      </w:r>
      <w:r w:rsidR="00D415CC" w:rsidRPr="00D415CC">
        <w:rPr>
          <w:rFonts w:ascii="Arial" w:hAnsi="Arial" w:cs="Arial"/>
          <w:sz w:val="24"/>
          <w:szCs w:val="24"/>
        </w:rPr>
        <w:t>IPD, 2021e)</w:t>
      </w:r>
      <w:r w:rsidR="00D415CC">
        <w:rPr>
          <w:rFonts w:ascii="Arial" w:hAnsi="Arial" w:cs="Arial"/>
          <w:sz w:val="24"/>
          <w:szCs w:val="24"/>
        </w:rPr>
        <w:t>.</w:t>
      </w:r>
      <w:r w:rsidR="007F4A1B">
        <w:rPr>
          <w:rFonts w:ascii="Arial" w:hAnsi="Arial" w:cs="Arial"/>
          <w:sz w:val="24"/>
          <w:szCs w:val="24"/>
        </w:rPr>
        <w:t xml:space="preserve"> The primary data showed that overall, there was a good understanding amongst participants of</w:t>
      </w:r>
      <w:r w:rsidR="00672E00">
        <w:rPr>
          <w:rFonts w:ascii="Arial" w:hAnsi="Arial" w:cs="Arial"/>
          <w:sz w:val="24"/>
          <w:szCs w:val="24"/>
        </w:rPr>
        <w:t xml:space="preserve"> NWSSP</w:t>
      </w:r>
      <w:r w:rsidR="0017168A">
        <w:rPr>
          <w:rFonts w:ascii="Arial" w:hAnsi="Arial" w:cs="Arial"/>
          <w:sz w:val="24"/>
          <w:szCs w:val="24"/>
        </w:rPr>
        <w:t>’s</w:t>
      </w:r>
      <w:r w:rsidR="00672E00">
        <w:rPr>
          <w:rFonts w:ascii="Arial" w:hAnsi="Arial" w:cs="Arial"/>
          <w:sz w:val="24"/>
          <w:szCs w:val="24"/>
        </w:rPr>
        <w:t xml:space="preserve"> purpose. </w:t>
      </w:r>
      <w:r w:rsidR="00676494">
        <w:rPr>
          <w:rFonts w:ascii="Arial" w:hAnsi="Arial" w:cs="Arial"/>
          <w:sz w:val="24"/>
          <w:szCs w:val="24"/>
        </w:rPr>
        <w:t xml:space="preserve">However, there was no participants from NWSSP’s Laundry service, </w:t>
      </w:r>
      <w:r w:rsidR="001043B0">
        <w:rPr>
          <w:rFonts w:ascii="Arial" w:hAnsi="Arial" w:cs="Arial"/>
          <w:sz w:val="24"/>
          <w:szCs w:val="24"/>
        </w:rPr>
        <w:t xml:space="preserve">and only 2 responses from </w:t>
      </w:r>
      <w:r w:rsidR="00676494">
        <w:rPr>
          <w:rFonts w:ascii="Arial" w:hAnsi="Arial" w:cs="Arial"/>
          <w:sz w:val="24"/>
          <w:szCs w:val="24"/>
        </w:rPr>
        <w:t>SMTL</w:t>
      </w:r>
      <w:r w:rsidR="001043B0">
        <w:rPr>
          <w:rFonts w:ascii="Arial" w:hAnsi="Arial" w:cs="Arial"/>
          <w:sz w:val="24"/>
          <w:szCs w:val="24"/>
        </w:rPr>
        <w:t>, both non-</w:t>
      </w:r>
      <w:r w:rsidR="009A64C5">
        <w:rPr>
          <w:rFonts w:ascii="Arial" w:hAnsi="Arial" w:cs="Arial"/>
          <w:sz w:val="24"/>
          <w:szCs w:val="24"/>
        </w:rPr>
        <w:t>office-based</w:t>
      </w:r>
      <w:r w:rsidR="001043B0">
        <w:rPr>
          <w:rFonts w:ascii="Arial" w:hAnsi="Arial" w:cs="Arial"/>
          <w:sz w:val="24"/>
          <w:szCs w:val="24"/>
        </w:rPr>
        <w:t xml:space="preserve"> services. </w:t>
      </w:r>
      <w:r w:rsidR="0017168A">
        <w:rPr>
          <w:rFonts w:ascii="Arial" w:hAnsi="Arial" w:cs="Arial"/>
          <w:sz w:val="24"/>
          <w:szCs w:val="24"/>
        </w:rPr>
        <w:t>This</w:t>
      </w:r>
      <w:r w:rsidR="00160026">
        <w:rPr>
          <w:rFonts w:ascii="Arial" w:hAnsi="Arial" w:cs="Arial"/>
          <w:sz w:val="24"/>
          <w:szCs w:val="24"/>
        </w:rPr>
        <w:t xml:space="preserve"> is not the first time that there has been a challenge e</w:t>
      </w:r>
      <w:r w:rsidR="00785E7C">
        <w:rPr>
          <w:rFonts w:ascii="Arial" w:hAnsi="Arial" w:cs="Arial"/>
          <w:sz w:val="24"/>
          <w:szCs w:val="24"/>
        </w:rPr>
        <w:t>ngaging with these</w:t>
      </w:r>
      <w:r w:rsidR="00AF1AED">
        <w:rPr>
          <w:rFonts w:ascii="Arial" w:hAnsi="Arial" w:cs="Arial"/>
          <w:sz w:val="24"/>
          <w:szCs w:val="24"/>
        </w:rPr>
        <w:t xml:space="preserve"> </w:t>
      </w:r>
      <w:r w:rsidR="0030502A">
        <w:rPr>
          <w:rFonts w:ascii="Arial" w:hAnsi="Arial" w:cs="Arial"/>
          <w:sz w:val="24"/>
          <w:szCs w:val="24"/>
        </w:rPr>
        <w:t>hard-to-reach</w:t>
      </w:r>
      <w:r w:rsidR="00AF1AED">
        <w:rPr>
          <w:rFonts w:ascii="Arial" w:hAnsi="Arial" w:cs="Arial"/>
          <w:sz w:val="24"/>
          <w:szCs w:val="24"/>
        </w:rPr>
        <w:t xml:space="preserve"> </w:t>
      </w:r>
      <w:r w:rsidR="006B31D9">
        <w:rPr>
          <w:rFonts w:ascii="Arial" w:hAnsi="Arial" w:cs="Arial"/>
          <w:sz w:val="24"/>
          <w:szCs w:val="24"/>
        </w:rPr>
        <w:t>employees</w:t>
      </w:r>
      <w:r w:rsidR="00160026">
        <w:rPr>
          <w:rFonts w:ascii="Arial" w:hAnsi="Arial" w:cs="Arial"/>
          <w:sz w:val="24"/>
          <w:szCs w:val="24"/>
        </w:rPr>
        <w:t>. During the discovery phase of ‘</w:t>
      </w:r>
      <w:r w:rsidR="00160026" w:rsidRPr="00160026">
        <w:rPr>
          <w:rFonts w:ascii="Arial" w:hAnsi="Arial" w:cs="Arial"/>
          <w:i/>
          <w:iCs/>
          <w:sz w:val="24"/>
          <w:szCs w:val="24"/>
        </w:rPr>
        <w:t>This is our NWSSP’</w:t>
      </w:r>
      <w:r w:rsidR="00577FE1">
        <w:rPr>
          <w:rFonts w:ascii="Arial" w:hAnsi="Arial" w:cs="Arial"/>
          <w:i/>
          <w:iCs/>
          <w:sz w:val="24"/>
          <w:szCs w:val="24"/>
        </w:rPr>
        <w:t xml:space="preserve">, </w:t>
      </w:r>
      <w:r w:rsidR="00577FE1">
        <w:rPr>
          <w:rFonts w:ascii="Arial" w:hAnsi="Arial" w:cs="Arial"/>
          <w:sz w:val="24"/>
          <w:szCs w:val="24"/>
        </w:rPr>
        <w:t xml:space="preserve">no participants from </w:t>
      </w:r>
      <w:r w:rsidR="006911BF">
        <w:rPr>
          <w:rFonts w:ascii="Arial" w:hAnsi="Arial" w:cs="Arial"/>
          <w:sz w:val="24"/>
          <w:szCs w:val="24"/>
        </w:rPr>
        <w:t>HCS</w:t>
      </w:r>
      <w:r w:rsidR="00577FE1">
        <w:rPr>
          <w:rFonts w:ascii="Arial" w:hAnsi="Arial" w:cs="Arial"/>
          <w:sz w:val="24"/>
          <w:szCs w:val="24"/>
        </w:rPr>
        <w:t xml:space="preserve">, Laundry or SMTL attended. </w:t>
      </w:r>
      <w:r w:rsidR="00014EA0">
        <w:rPr>
          <w:rFonts w:ascii="Arial" w:hAnsi="Arial" w:cs="Arial"/>
          <w:sz w:val="24"/>
          <w:szCs w:val="24"/>
        </w:rPr>
        <w:t>This means that here, as well as in the culture programme</w:t>
      </w:r>
      <w:r w:rsidR="00CD3CC1">
        <w:rPr>
          <w:rFonts w:ascii="Arial" w:hAnsi="Arial" w:cs="Arial"/>
          <w:sz w:val="24"/>
          <w:szCs w:val="24"/>
        </w:rPr>
        <w:t>, the</w:t>
      </w:r>
      <w:r w:rsidR="009B431D">
        <w:rPr>
          <w:rFonts w:ascii="Arial" w:hAnsi="Arial" w:cs="Arial"/>
          <w:sz w:val="24"/>
          <w:szCs w:val="24"/>
        </w:rPr>
        <w:t>ir views are absent</w:t>
      </w:r>
      <w:r w:rsidR="00CD3CC1">
        <w:rPr>
          <w:rFonts w:ascii="Arial" w:hAnsi="Arial" w:cs="Arial"/>
          <w:sz w:val="24"/>
          <w:szCs w:val="24"/>
        </w:rPr>
        <w:t xml:space="preserve">. </w:t>
      </w:r>
      <w:r w:rsidR="009A4FC4">
        <w:rPr>
          <w:rFonts w:ascii="Arial" w:hAnsi="Arial" w:cs="Arial"/>
          <w:sz w:val="24"/>
          <w:szCs w:val="24"/>
        </w:rPr>
        <w:t xml:space="preserve">As noted by Degreed (2017), </w:t>
      </w:r>
      <w:r w:rsidR="00B13E71">
        <w:rPr>
          <w:rFonts w:ascii="Arial" w:hAnsi="Arial" w:cs="Arial"/>
          <w:sz w:val="24"/>
          <w:szCs w:val="24"/>
        </w:rPr>
        <w:t>the content is irrelevant unless the method of delivery is efficient.</w:t>
      </w:r>
      <w:r w:rsidR="00534D72">
        <w:rPr>
          <w:rFonts w:ascii="Arial" w:hAnsi="Arial" w:cs="Arial"/>
          <w:sz w:val="24"/>
          <w:szCs w:val="24"/>
        </w:rPr>
        <w:t xml:space="preserve"> These </w:t>
      </w:r>
      <w:r w:rsidR="004D7F7D">
        <w:rPr>
          <w:rFonts w:ascii="Arial" w:hAnsi="Arial" w:cs="Arial"/>
          <w:sz w:val="24"/>
          <w:szCs w:val="24"/>
        </w:rPr>
        <w:t>hard-to-reach</w:t>
      </w:r>
      <w:r w:rsidR="00534D72">
        <w:rPr>
          <w:rFonts w:ascii="Arial" w:hAnsi="Arial" w:cs="Arial"/>
          <w:sz w:val="24"/>
          <w:szCs w:val="24"/>
        </w:rPr>
        <w:t xml:space="preserve"> staff do not have access to </w:t>
      </w:r>
      <w:r w:rsidR="00534D72">
        <w:rPr>
          <w:rFonts w:ascii="Arial" w:hAnsi="Arial" w:cs="Arial"/>
          <w:sz w:val="24"/>
          <w:szCs w:val="24"/>
        </w:rPr>
        <w:lastRenderedPageBreak/>
        <w:t xml:space="preserve">computers during working time, meaning that </w:t>
      </w:r>
      <w:r w:rsidR="00403A95">
        <w:rPr>
          <w:rFonts w:ascii="Arial" w:hAnsi="Arial" w:cs="Arial"/>
          <w:sz w:val="24"/>
          <w:szCs w:val="24"/>
        </w:rPr>
        <w:t xml:space="preserve">emailed </w:t>
      </w:r>
      <w:r w:rsidR="00065E2D">
        <w:rPr>
          <w:rFonts w:ascii="Arial" w:hAnsi="Arial" w:cs="Arial"/>
          <w:sz w:val="24"/>
          <w:szCs w:val="24"/>
        </w:rPr>
        <w:t xml:space="preserve">communications </w:t>
      </w:r>
      <w:r w:rsidR="00403A95">
        <w:rPr>
          <w:rFonts w:ascii="Arial" w:hAnsi="Arial" w:cs="Arial"/>
          <w:sz w:val="24"/>
          <w:szCs w:val="24"/>
        </w:rPr>
        <w:t>are</w:t>
      </w:r>
      <w:r w:rsidR="00065E2D">
        <w:rPr>
          <w:rFonts w:ascii="Arial" w:hAnsi="Arial" w:cs="Arial"/>
          <w:sz w:val="24"/>
          <w:szCs w:val="24"/>
        </w:rPr>
        <w:t xml:space="preserve"> not fit for purpose</w:t>
      </w:r>
      <w:r w:rsidR="005B5AE8">
        <w:rPr>
          <w:rFonts w:ascii="Arial" w:hAnsi="Arial" w:cs="Arial"/>
          <w:sz w:val="24"/>
          <w:szCs w:val="24"/>
        </w:rPr>
        <w:t xml:space="preserve">. </w:t>
      </w:r>
      <w:r w:rsidR="005832D2">
        <w:rPr>
          <w:rFonts w:ascii="Arial" w:hAnsi="Arial" w:cs="Arial"/>
          <w:sz w:val="24"/>
          <w:szCs w:val="24"/>
        </w:rPr>
        <w:tab/>
      </w:r>
    </w:p>
    <w:p w14:paraId="0F06D414" w14:textId="356CD9A9" w:rsidR="00664294" w:rsidRDefault="005B5AE8" w:rsidP="001878BE">
      <w:pPr>
        <w:spacing w:line="480" w:lineRule="auto"/>
        <w:ind w:firstLine="360"/>
        <w:rPr>
          <w:rFonts w:ascii="Arial" w:hAnsi="Arial" w:cs="Arial"/>
          <w:color w:val="000000"/>
          <w:sz w:val="24"/>
          <w:szCs w:val="24"/>
          <w:shd w:val="clear" w:color="auto" w:fill="FFFFFF"/>
        </w:rPr>
      </w:pPr>
      <w:r>
        <w:rPr>
          <w:rFonts w:ascii="Arial" w:hAnsi="Arial" w:cs="Arial"/>
          <w:sz w:val="24"/>
          <w:szCs w:val="24"/>
        </w:rPr>
        <w:t>For those in non-office environments, it is recommended that</w:t>
      </w:r>
      <w:r w:rsidR="00E54A38">
        <w:rPr>
          <w:rFonts w:ascii="Arial" w:hAnsi="Arial" w:cs="Arial"/>
          <w:sz w:val="24"/>
          <w:szCs w:val="24"/>
        </w:rPr>
        <w:t xml:space="preserve"> the organisation meets and learns from </w:t>
      </w:r>
      <w:r w:rsidR="00371702">
        <w:rPr>
          <w:rFonts w:ascii="Arial" w:hAnsi="Arial" w:cs="Arial"/>
          <w:sz w:val="24"/>
          <w:szCs w:val="24"/>
        </w:rPr>
        <w:t xml:space="preserve">other </w:t>
      </w:r>
      <w:r w:rsidR="00E54A38">
        <w:rPr>
          <w:rFonts w:ascii="Arial" w:hAnsi="Arial" w:cs="Arial"/>
          <w:sz w:val="24"/>
          <w:szCs w:val="24"/>
        </w:rPr>
        <w:t>NHS organisation</w:t>
      </w:r>
      <w:r>
        <w:rPr>
          <w:rFonts w:ascii="Arial" w:hAnsi="Arial" w:cs="Arial"/>
          <w:sz w:val="24"/>
          <w:szCs w:val="24"/>
        </w:rPr>
        <w:t xml:space="preserve"> </w:t>
      </w:r>
      <w:r w:rsidR="00E54A38">
        <w:rPr>
          <w:rFonts w:ascii="Arial" w:hAnsi="Arial" w:cs="Arial"/>
          <w:sz w:val="24"/>
          <w:szCs w:val="24"/>
        </w:rPr>
        <w:t xml:space="preserve">who have already trialled new communication tools such as podcasts and videos. </w:t>
      </w:r>
      <w:r w:rsidR="00B717ED">
        <w:rPr>
          <w:rFonts w:ascii="Arial" w:hAnsi="Arial" w:cs="Arial"/>
          <w:color w:val="000000"/>
          <w:sz w:val="24"/>
          <w:szCs w:val="24"/>
          <w:shd w:val="clear" w:color="auto" w:fill="FFFFFF"/>
        </w:rPr>
        <w:t>HEIW, a</w:t>
      </w:r>
      <w:r w:rsidR="0089675B">
        <w:rPr>
          <w:rFonts w:ascii="Arial" w:hAnsi="Arial" w:cs="Arial"/>
          <w:color w:val="000000"/>
          <w:sz w:val="24"/>
          <w:szCs w:val="24"/>
          <w:shd w:val="clear" w:color="auto" w:fill="FFFFFF"/>
        </w:rPr>
        <w:t xml:space="preserve">n </w:t>
      </w:r>
      <w:r w:rsidR="00B717ED">
        <w:rPr>
          <w:rFonts w:ascii="Arial" w:hAnsi="Arial" w:cs="Arial"/>
          <w:color w:val="000000"/>
          <w:sz w:val="24"/>
          <w:szCs w:val="24"/>
          <w:shd w:val="clear" w:color="auto" w:fill="FFFFFF"/>
        </w:rPr>
        <w:t>NHS Wales</w:t>
      </w:r>
      <w:r w:rsidR="0089675B">
        <w:rPr>
          <w:rFonts w:ascii="Arial" w:hAnsi="Arial" w:cs="Arial"/>
          <w:color w:val="000000"/>
          <w:sz w:val="24"/>
          <w:szCs w:val="24"/>
          <w:shd w:val="clear" w:color="auto" w:fill="FFFFFF"/>
        </w:rPr>
        <w:t xml:space="preserve"> organisation </w:t>
      </w:r>
      <w:r w:rsidR="00151B84">
        <w:rPr>
          <w:rFonts w:ascii="Arial" w:hAnsi="Arial" w:cs="Arial"/>
          <w:color w:val="000000"/>
          <w:sz w:val="24"/>
          <w:szCs w:val="24"/>
          <w:shd w:val="clear" w:color="auto" w:fill="FFFFFF"/>
        </w:rPr>
        <w:t>has recently launched an online</w:t>
      </w:r>
      <w:r w:rsidR="00366B47">
        <w:rPr>
          <w:rFonts w:ascii="Arial" w:hAnsi="Arial" w:cs="Arial"/>
          <w:color w:val="000000"/>
          <w:sz w:val="24"/>
          <w:szCs w:val="24"/>
          <w:shd w:val="clear" w:color="auto" w:fill="FFFFFF"/>
        </w:rPr>
        <w:t xml:space="preserve"> learning</w:t>
      </w:r>
      <w:r w:rsidR="00151B84">
        <w:rPr>
          <w:rFonts w:ascii="Arial" w:hAnsi="Arial" w:cs="Arial"/>
          <w:color w:val="000000"/>
          <w:sz w:val="24"/>
          <w:szCs w:val="24"/>
          <w:shd w:val="clear" w:color="auto" w:fill="FFFFFF"/>
        </w:rPr>
        <w:t xml:space="preserve"> portal </w:t>
      </w:r>
      <w:r w:rsidR="00366B47">
        <w:rPr>
          <w:rFonts w:ascii="Arial" w:hAnsi="Arial" w:cs="Arial"/>
          <w:color w:val="000000"/>
          <w:sz w:val="24"/>
          <w:szCs w:val="24"/>
          <w:shd w:val="clear" w:color="auto" w:fill="FFFFFF"/>
        </w:rPr>
        <w:t>(</w:t>
      </w:r>
      <w:r w:rsidR="00795DAB" w:rsidRPr="0014089B">
        <w:rPr>
          <w:rFonts w:ascii="Arial" w:hAnsi="Arial" w:cs="Arial"/>
          <w:bCs/>
          <w:sz w:val="24"/>
          <w:szCs w:val="24"/>
        </w:rPr>
        <w:t>NHS Wales Health Education and Improvement Wales</w:t>
      </w:r>
      <w:r w:rsidR="00366B47">
        <w:rPr>
          <w:rFonts w:ascii="Arial" w:hAnsi="Arial" w:cs="Arial"/>
          <w:color w:val="000000"/>
          <w:sz w:val="24"/>
          <w:szCs w:val="24"/>
          <w:shd w:val="clear" w:color="auto" w:fill="FFFFFF"/>
        </w:rPr>
        <w:t xml:space="preserve">, </w:t>
      </w:r>
      <w:r w:rsidR="00027F51">
        <w:rPr>
          <w:rFonts w:ascii="Arial" w:hAnsi="Arial" w:cs="Arial"/>
          <w:color w:val="000000"/>
          <w:sz w:val="24"/>
          <w:szCs w:val="24"/>
          <w:shd w:val="clear" w:color="auto" w:fill="FFFFFF"/>
        </w:rPr>
        <w:t>2021a)</w:t>
      </w:r>
      <w:r w:rsidR="00151B84">
        <w:rPr>
          <w:rFonts w:ascii="Arial" w:hAnsi="Arial" w:cs="Arial"/>
          <w:color w:val="000000"/>
          <w:sz w:val="24"/>
          <w:szCs w:val="24"/>
          <w:shd w:val="clear" w:color="auto" w:fill="FFFFFF"/>
        </w:rPr>
        <w:t xml:space="preserve">. </w:t>
      </w:r>
      <w:r w:rsidR="00366B47">
        <w:rPr>
          <w:rFonts w:ascii="Arial" w:hAnsi="Arial" w:cs="Arial"/>
          <w:color w:val="000000"/>
          <w:sz w:val="24"/>
          <w:szCs w:val="24"/>
          <w:shd w:val="clear" w:color="auto" w:fill="FFFFFF"/>
        </w:rPr>
        <w:t xml:space="preserve">They </w:t>
      </w:r>
      <w:r w:rsidR="00AB0821">
        <w:rPr>
          <w:rFonts w:ascii="Arial" w:hAnsi="Arial" w:cs="Arial"/>
          <w:color w:val="000000"/>
          <w:sz w:val="24"/>
          <w:szCs w:val="24"/>
          <w:shd w:val="clear" w:color="auto" w:fill="FFFFFF"/>
        </w:rPr>
        <w:t>utilise</w:t>
      </w:r>
      <w:r w:rsidR="00151B84">
        <w:rPr>
          <w:rFonts w:ascii="Arial" w:hAnsi="Arial" w:cs="Arial"/>
          <w:color w:val="000000"/>
          <w:sz w:val="24"/>
          <w:szCs w:val="24"/>
          <w:shd w:val="clear" w:color="auto" w:fill="FFFFFF"/>
        </w:rPr>
        <w:t xml:space="preserve"> different communicative tools to engage with staff, broadening their audience and increasing accessibility. On</w:t>
      </w:r>
      <w:r w:rsidR="00D734BF">
        <w:rPr>
          <w:rFonts w:ascii="Arial" w:hAnsi="Arial" w:cs="Arial"/>
          <w:color w:val="000000"/>
          <w:sz w:val="24"/>
          <w:szCs w:val="24"/>
          <w:shd w:val="clear" w:color="auto" w:fill="FFFFFF"/>
        </w:rPr>
        <w:t>e</w:t>
      </w:r>
      <w:r w:rsidR="00151B84">
        <w:rPr>
          <w:rFonts w:ascii="Arial" w:hAnsi="Arial" w:cs="Arial"/>
          <w:color w:val="000000"/>
          <w:sz w:val="24"/>
          <w:szCs w:val="24"/>
          <w:shd w:val="clear" w:color="auto" w:fill="FFFFFF"/>
        </w:rPr>
        <w:t xml:space="preserve"> of their communicative tools is podcasts.</w:t>
      </w:r>
      <w:r w:rsidR="00D734BF">
        <w:rPr>
          <w:rFonts w:ascii="Arial" w:hAnsi="Arial" w:cs="Arial"/>
          <w:color w:val="000000"/>
          <w:sz w:val="24"/>
          <w:szCs w:val="24"/>
          <w:shd w:val="clear" w:color="auto" w:fill="FFFFFF"/>
        </w:rPr>
        <w:t xml:space="preserve"> As an organisation with </w:t>
      </w:r>
      <w:r w:rsidR="006C26AC">
        <w:rPr>
          <w:rFonts w:ascii="Arial" w:hAnsi="Arial" w:cs="Arial"/>
          <w:color w:val="000000"/>
          <w:sz w:val="24"/>
          <w:szCs w:val="24"/>
          <w:shd w:val="clear" w:color="auto" w:fill="FFFFFF"/>
        </w:rPr>
        <w:t>approx.1000 staff, their podcast has an impressive 636 views</w:t>
      </w:r>
      <w:r w:rsidR="00027F51">
        <w:rPr>
          <w:rFonts w:ascii="Arial" w:hAnsi="Arial" w:cs="Arial"/>
          <w:color w:val="000000"/>
          <w:sz w:val="24"/>
          <w:szCs w:val="24"/>
          <w:shd w:val="clear" w:color="auto" w:fill="FFFFFF"/>
        </w:rPr>
        <w:t xml:space="preserve"> (</w:t>
      </w:r>
      <w:r w:rsidR="00795DAB" w:rsidRPr="0014089B">
        <w:rPr>
          <w:rFonts w:ascii="Arial" w:hAnsi="Arial" w:cs="Arial"/>
          <w:bCs/>
          <w:sz w:val="24"/>
          <w:szCs w:val="24"/>
        </w:rPr>
        <w:t>NHS Wales Health Education and Improvement Wales</w:t>
      </w:r>
      <w:r w:rsidR="00027F51">
        <w:rPr>
          <w:rFonts w:ascii="Arial" w:hAnsi="Arial" w:cs="Arial"/>
          <w:color w:val="000000"/>
          <w:sz w:val="24"/>
          <w:szCs w:val="24"/>
          <w:shd w:val="clear" w:color="auto" w:fill="FFFFFF"/>
        </w:rPr>
        <w:t>, 2021b).</w:t>
      </w:r>
      <w:r w:rsidR="00631B7E">
        <w:rPr>
          <w:rFonts w:ascii="Arial" w:hAnsi="Arial" w:cs="Arial"/>
          <w:color w:val="000000"/>
          <w:sz w:val="24"/>
          <w:szCs w:val="24"/>
          <w:shd w:val="clear" w:color="auto" w:fill="FFFFFF"/>
        </w:rPr>
        <w:t xml:space="preserve"> This demonstrates the popularity of the</w:t>
      </w:r>
      <w:r w:rsidR="006A27E8">
        <w:rPr>
          <w:rFonts w:ascii="Arial" w:hAnsi="Arial" w:cs="Arial"/>
          <w:color w:val="000000"/>
          <w:sz w:val="24"/>
          <w:szCs w:val="24"/>
          <w:shd w:val="clear" w:color="auto" w:fill="FFFFFF"/>
        </w:rPr>
        <w:t>ir</w:t>
      </w:r>
      <w:r w:rsidR="00631B7E">
        <w:rPr>
          <w:rFonts w:ascii="Arial" w:hAnsi="Arial" w:cs="Arial"/>
          <w:color w:val="000000"/>
          <w:sz w:val="24"/>
          <w:szCs w:val="24"/>
          <w:shd w:val="clear" w:color="auto" w:fill="FFFFFF"/>
        </w:rPr>
        <w:t xml:space="preserve"> recently launched podcasts</w:t>
      </w:r>
      <w:r w:rsidR="00B3019F">
        <w:rPr>
          <w:rFonts w:ascii="Arial" w:hAnsi="Arial" w:cs="Arial"/>
          <w:color w:val="000000"/>
          <w:sz w:val="24"/>
          <w:szCs w:val="24"/>
          <w:shd w:val="clear" w:color="auto" w:fill="FFFFFF"/>
        </w:rPr>
        <w:t xml:space="preserve"> and the success of </w:t>
      </w:r>
      <w:r w:rsidR="00534372">
        <w:rPr>
          <w:rFonts w:ascii="Arial" w:hAnsi="Arial" w:cs="Arial"/>
          <w:color w:val="000000"/>
          <w:sz w:val="24"/>
          <w:szCs w:val="24"/>
          <w:shd w:val="clear" w:color="auto" w:fill="FFFFFF"/>
        </w:rPr>
        <w:t xml:space="preserve">evolving communicative methods. </w:t>
      </w:r>
    </w:p>
    <w:p w14:paraId="1830C277" w14:textId="4FE3E850" w:rsidR="00FB55A7" w:rsidRDefault="00E74B3F" w:rsidP="001878BE">
      <w:pPr>
        <w:spacing w:line="480" w:lineRule="auto"/>
        <w:ind w:firstLine="360"/>
        <w:rPr>
          <w:rFonts w:ascii="Arial" w:hAnsi="Arial" w:cs="Arial"/>
          <w:color w:val="000000"/>
          <w:sz w:val="24"/>
          <w:szCs w:val="24"/>
          <w:shd w:val="clear" w:color="auto" w:fill="FFFFFF"/>
        </w:rPr>
      </w:pPr>
      <w:r>
        <w:rPr>
          <w:rFonts w:ascii="Arial" w:hAnsi="Arial" w:cs="Arial"/>
          <w:color w:val="000000"/>
          <w:sz w:val="24"/>
          <w:szCs w:val="24"/>
          <w:shd w:val="clear" w:color="auto" w:fill="FFFFFF"/>
        </w:rPr>
        <w:t>It is</w:t>
      </w:r>
      <w:r w:rsidR="00FB55A7">
        <w:rPr>
          <w:rFonts w:ascii="Arial" w:hAnsi="Arial" w:cs="Arial"/>
          <w:color w:val="000000"/>
          <w:sz w:val="24"/>
          <w:szCs w:val="24"/>
          <w:shd w:val="clear" w:color="auto" w:fill="FFFFFF"/>
        </w:rPr>
        <w:t xml:space="preserve"> recommended that </w:t>
      </w:r>
      <w:r>
        <w:rPr>
          <w:rFonts w:ascii="Arial" w:hAnsi="Arial" w:cs="Arial"/>
          <w:color w:val="000000"/>
          <w:sz w:val="24"/>
          <w:szCs w:val="24"/>
          <w:shd w:val="clear" w:color="auto" w:fill="FFFFFF"/>
        </w:rPr>
        <w:t>NWSSP</w:t>
      </w:r>
      <w:r w:rsidR="006C5D21">
        <w:rPr>
          <w:rFonts w:ascii="Arial" w:hAnsi="Arial" w:cs="Arial"/>
          <w:color w:val="000000"/>
          <w:sz w:val="24"/>
          <w:szCs w:val="24"/>
          <w:shd w:val="clear" w:color="auto" w:fill="FFFFFF"/>
        </w:rPr>
        <w:t xml:space="preserve"> </w:t>
      </w:r>
      <w:r w:rsidR="008F0C1B">
        <w:rPr>
          <w:rFonts w:ascii="Arial" w:hAnsi="Arial" w:cs="Arial"/>
          <w:color w:val="000000"/>
          <w:sz w:val="24"/>
          <w:szCs w:val="24"/>
          <w:shd w:val="clear" w:color="auto" w:fill="FFFFFF"/>
        </w:rPr>
        <w:t xml:space="preserve">gather </w:t>
      </w:r>
      <w:r>
        <w:rPr>
          <w:rFonts w:ascii="Arial" w:hAnsi="Arial" w:cs="Arial"/>
          <w:color w:val="000000"/>
          <w:sz w:val="24"/>
          <w:szCs w:val="24"/>
          <w:shd w:val="clear" w:color="auto" w:fill="FFFFFF"/>
        </w:rPr>
        <w:t xml:space="preserve">the concerned </w:t>
      </w:r>
      <w:r w:rsidR="000E2A34">
        <w:rPr>
          <w:rFonts w:ascii="Arial" w:hAnsi="Arial" w:cs="Arial"/>
          <w:color w:val="000000"/>
          <w:sz w:val="24"/>
          <w:szCs w:val="24"/>
          <w:shd w:val="clear" w:color="auto" w:fill="FFFFFF"/>
        </w:rPr>
        <w:t xml:space="preserve">employee’s </w:t>
      </w:r>
      <w:r w:rsidR="008F0C1B">
        <w:rPr>
          <w:rFonts w:ascii="Arial" w:hAnsi="Arial" w:cs="Arial"/>
          <w:color w:val="000000"/>
          <w:sz w:val="24"/>
          <w:szCs w:val="24"/>
          <w:shd w:val="clear" w:color="auto" w:fill="FFFFFF"/>
        </w:rPr>
        <w:t>feedback on whether they believe podcasts and videos may be a valuable improvement strategy</w:t>
      </w:r>
      <w:r w:rsidR="001E4B6A">
        <w:rPr>
          <w:rFonts w:ascii="Arial" w:hAnsi="Arial" w:cs="Arial"/>
          <w:color w:val="000000"/>
          <w:sz w:val="24"/>
          <w:szCs w:val="24"/>
          <w:shd w:val="clear" w:color="auto" w:fill="FFFFFF"/>
        </w:rPr>
        <w:t xml:space="preserve">, in line with </w:t>
      </w:r>
      <w:proofErr w:type="spellStart"/>
      <w:r w:rsidR="00E023DC">
        <w:rPr>
          <w:rFonts w:ascii="Arial" w:hAnsi="Arial" w:cs="Arial"/>
          <w:color w:val="000000"/>
          <w:sz w:val="24"/>
          <w:szCs w:val="24"/>
          <w:shd w:val="clear" w:color="auto" w:fill="FFFFFF"/>
        </w:rPr>
        <w:t>Degreed’s</w:t>
      </w:r>
      <w:proofErr w:type="spellEnd"/>
      <w:r w:rsidR="00E023DC">
        <w:rPr>
          <w:rFonts w:ascii="Arial" w:hAnsi="Arial" w:cs="Arial"/>
          <w:color w:val="000000"/>
          <w:sz w:val="24"/>
          <w:szCs w:val="24"/>
          <w:shd w:val="clear" w:color="auto" w:fill="FFFFFF"/>
        </w:rPr>
        <w:t xml:space="preserve"> (2017). </w:t>
      </w:r>
      <w:r w:rsidR="008F5700">
        <w:rPr>
          <w:rFonts w:ascii="Arial" w:hAnsi="Arial" w:cs="Arial"/>
          <w:color w:val="000000"/>
          <w:sz w:val="24"/>
          <w:szCs w:val="24"/>
          <w:shd w:val="clear" w:color="auto" w:fill="FFFFFF"/>
        </w:rPr>
        <w:t>E</w:t>
      </w:r>
      <w:r w:rsidR="00005BA7">
        <w:rPr>
          <w:rFonts w:ascii="Arial" w:hAnsi="Arial" w:cs="Arial"/>
          <w:color w:val="000000"/>
          <w:sz w:val="24"/>
          <w:szCs w:val="24"/>
          <w:shd w:val="clear" w:color="auto" w:fill="FFFFFF"/>
        </w:rPr>
        <w:t>mployees should be</w:t>
      </w:r>
      <w:r w:rsidR="00B70234">
        <w:rPr>
          <w:rFonts w:ascii="Arial" w:hAnsi="Arial" w:cs="Arial"/>
          <w:color w:val="000000"/>
          <w:sz w:val="24"/>
          <w:szCs w:val="24"/>
          <w:shd w:val="clear" w:color="auto" w:fill="FFFFFF"/>
        </w:rPr>
        <w:t xml:space="preserve"> encouraged</w:t>
      </w:r>
      <w:r w:rsidR="00005BA7">
        <w:rPr>
          <w:rFonts w:ascii="Arial" w:hAnsi="Arial" w:cs="Arial"/>
          <w:color w:val="000000"/>
          <w:sz w:val="24"/>
          <w:szCs w:val="24"/>
          <w:shd w:val="clear" w:color="auto" w:fill="FFFFFF"/>
        </w:rPr>
        <w:t xml:space="preserve"> to </w:t>
      </w:r>
      <w:r w:rsidR="00B70234">
        <w:rPr>
          <w:rFonts w:ascii="Arial" w:hAnsi="Arial" w:cs="Arial"/>
          <w:color w:val="000000"/>
          <w:sz w:val="24"/>
          <w:szCs w:val="24"/>
          <w:shd w:val="clear" w:color="auto" w:fill="FFFFFF"/>
        </w:rPr>
        <w:t>offer</w:t>
      </w:r>
      <w:r w:rsidR="00005BA7">
        <w:rPr>
          <w:rFonts w:ascii="Arial" w:hAnsi="Arial" w:cs="Arial"/>
          <w:color w:val="000000"/>
          <w:sz w:val="24"/>
          <w:szCs w:val="24"/>
          <w:shd w:val="clear" w:color="auto" w:fill="FFFFFF"/>
        </w:rPr>
        <w:t xml:space="preserve"> </w:t>
      </w:r>
      <w:r w:rsidR="00E736E0">
        <w:rPr>
          <w:rFonts w:ascii="Arial" w:hAnsi="Arial" w:cs="Arial"/>
          <w:color w:val="000000"/>
          <w:sz w:val="24"/>
          <w:szCs w:val="24"/>
          <w:shd w:val="clear" w:color="auto" w:fill="FFFFFF"/>
        </w:rPr>
        <w:t>solutions they have.</w:t>
      </w:r>
      <w:r w:rsidR="006D2A8C">
        <w:rPr>
          <w:rFonts w:ascii="Arial" w:hAnsi="Arial" w:cs="Arial"/>
          <w:color w:val="000000"/>
          <w:sz w:val="24"/>
          <w:szCs w:val="24"/>
          <w:shd w:val="clear" w:color="auto" w:fill="FFFFFF"/>
        </w:rPr>
        <w:t xml:space="preserve"> Admittedly, </w:t>
      </w:r>
      <w:r w:rsidR="0007229B">
        <w:rPr>
          <w:rFonts w:ascii="Arial" w:hAnsi="Arial" w:cs="Arial"/>
          <w:color w:val="000000"/>
          <w:sz w:val="24"/>
          <w:szCs w:val="24"/>
          <w:shd w:val="clear" w:color="auto" w:fill="FFFFFF"/>
        </w:rPr>
        <w:t>coronavirus has made collaboration challenging</w:t>
      </w:r>
      <w:r w:rsidR="006D2A8C">
        <w:rPr>
          <w:rFonts w:ascii="Arial" w:hAnsi="Arial" w:cs="Arial"/>
          <w:color w:val="000000"/>
          <w:sz w:val="24"/>
          <w:szCs w:val="24"/>
          <w:shd w:val="clear" w:color="auto" w:fill="FFFFFF"/>
        </w:rPr>
        <w:t xml:space="preserve">, however, </w:t>
      </w:r>
      <w:r w:rsidR="000E2A34">
        <w:rPr>
          <w:rFonts w:ascii="Arial" w:hAnsi="Arial" w:cs="Arial"/>
          <w:color w:val="000000"/>
          <w:sz w:val="24"/>
          <w:szCs w:val="24"/>
          <w:shd w:val="clear" w:color="auto" w:fill="FFFFFF"/>
        </w:rPr>
        <w:t>no improvements were made</w:t>
      </w:r>
      <w:r w:rsidR="006D2A8C">
        <w:rPr>
          <w:rFonts w:ascii="Arial" w:hAnsi="Arial" w:cs="Arial"/>
          <w:color w:val="000000"/>
          <w:sz w:val="24"/>
          <w:szCs w:val="24"/>
          <w:shd w:val="clear" w:color="auto" w:fill="FFFFFF"/>
        </w:rPr>
        <w:t xml:space="preserve"> pre-pandemic</w:t>
      </w:r>
      <w:r w:rsidR="000E2A34">
        <w:rPr>
          <w:rFonts w:ascii="Arial" w:hAnsi="Arial" w:cs="Arial"/>
          <w:color w:val="000000"/>
          <w:sz w:val="24"/>
          <w:szCs w:val="24"/>
          <w:shd w:val="clear" w:color="auto" w:fill="FFFFFF"/>
        </w:rPr>
        <w:t xml:space="preserve"> to improve communication. </w:t>
      </w:r>
      <w:r w:rsidR="006D2A8C">
        <w:rPr>
          <w:rFonts w:ascii="Arial" w:hAnsi="Arial" w:cs="Arial"/>
          <w:color w:val="000000"/>
          <w:sz w:val="24"/>
          <w:szCs w:val="24"/>
          <w:shd w:val="clear" w:color="auto" w:fill="FFFFFF"/>
        </w:rPr>
        <w:t>it is highly recommended that varying communication methods be explored and utilised going forward.</w:t>
      </w:r>
    </w:p>
    <w:p w14:paraId="456BDCBE" w14:textId="39F861FF" w:rsidR="00664294" w:rsidRDefault="00DC260A" w:rsidP="00C80AC0">
      <w:pPr>
        <w:spacing w:line="480" w:lineRule="auto"/>
        <w:ind w:firstLine="360"/>
        <w:rPr>
          <w:rFonts w:ascii="Arial" w:hAnsi="Arial" w:cs="Arial"/>
          <w:color w:val="000000"/>
          <w:sz w:val="24"/>
          <w:szCs w:val="24"/>
          <w:shd w:val="clear" w:color="auto" w:fill="FFFFFF"/>
        </w:rPr>
      </w:pPr>
      <w:proofErr w:type="spellStart"/>
      <w:r>
        <w:rPr>
          <w:rFonts w:ascii="Arial" w:hAnsi="Arial" w:cs="Arial"/>
          <w:sz w:val="24"/>
          <w:szCs w:val="24"/>
        </w:rPr>
        <w:t>BuzzSprouts</w:t>
      </w:r>
      <w:proofErr w:type="spellEnd"/>
      <w:r>
        <w:rPr>
          <w:rFonts w:ascii="Arial" w:hAnsi="Arial" w:cs="Arial"/>
          <w:sz w:val="24"/>
          <w:szCs w:val="24"/>
        </w:rPr>
        <w:t xml:space="preserve"> (2021) has some cost effective and valuable tips on how to get started</w:t>
      </w:r>
      <w:r w:rsidR="00C13E37">
        <w:rPr>
          <w:rFonts w:ascii="Arial" w:hAnsi="Arial" w:cs="Arial"/>
          <w:sz w:val="24"/>
          <w:szCs w:val="24"/>
        </w:rPr>
        <w:t xml:space="preserve">. </w:t>
      </w:r>
      <w:r w:rsidR="000F0DEE">
        <w:rPr>
          <w:rFonts w:ascii="Arial" w:hAnsi="Arial" w:cs="Arial"/>
          <w:sz w:val="24"/>
          <w:szCs w:val="24"/>
        </w:rPr>
        <w:t xml:space="preserve">Appendix G has taken these suggestions into consideration. </w:t>
      </w:r>
      <w:r w:rsidR="00E54A38">
        <w:rPr>
          <w:rFonts w:ascii="Arial" w:hAnsi="Arial" w:cs="Arial"/>
          <w:sz w:val="24"/>
          <w:szCs w:val="24"/>
        </w:rPr>
        <w:t>Creating and uploading podcasts t</w:t>
      </w:r>
      <w:r w:rsidR="00B4333B">
        <w:rPr>
          <w:rFonts w:ascii="Arial" w:hAnsi="Arial" w:cs="Arial"/>
          <w:sz w:val="24"/>
          <w:szCs w:val="24"/>
        </w:rPr>
        <w:t>o NWSSP’s</w:t>
      </w:r>
      <w:r w:rsidR="00E54A38">
        <w:rPr>
          <w:rFonts w:ascii="Arial" w:hAnsi="Arial" w:cs="Arial"/>
          <w:sz w:val="24"/>
          <w:szCs w:val="24"/>
        </w:rPr>
        <w:t xml:space="preserve"> staff’s PWT, will allow them to listen and engage with key messages, consequently improving their sense of </w:t>
      </w:r>
      <w:r w:rsidR="002E0C9D">
        <w:rPr>
          <w:rFonts w:ascii="Arial" w:hAnsi="Arial" w:cs="Arial"/>
          <w:sz w:val="24"/>
          <w:szCs w:val="24"/>
        </w:rPr>
        <w:t>purpose</w:t>
      </w:r>
      <w:r w:rsidR="00E54A38">
        <w:rPr>
          <w:rFonts w:ascii="Arial" w:hAnsi="Arial" w:cs="Arial"/>
          <w:sz w:val="24"/>
          <w:szCs w:val="24"/>
        </w:rPr>
        <w:t xml:space="preserve"> (</w:t>
      </w:r>
      <w:proofErr w:type="spellStart"/>
      <w:r w:rsidR="00E54A38" w:rsidRPr="000D19A2">
        <w:rPr>
          <w:rFonts w:ascii="Arial" w:hAnsi="Arial" w:cs="Arial"/>
          <w:color w:val="000000"/>
          <w:sz w:val="24"/>
          <w:szCs w:val="24"/>
          <w:shd w:val="clear" w:color="auto" w:fill="FFFFFF"/>
        </w:rPr>
        <w:t>Dik</w:t>
      </w:r>
      <w:proofErr w:type="spellEnd"/>
      <w:r w:rsidR="00E54A38" w:rsidRPr="000D19A2">
        <w:rPr>
          <w:rFonts w:ascii="Arial" w:hAnsi="Arial" w:cs="Arial"/>
          <w:color w:val="000000"/>
          <w:sz w:val="24"/>
          <w:szCs w:val="24"/>
          <w:shd w:val="clear" w:color="auto" w:fill="FFFFFF"/>
        </w:rPr>
        <w:t xml:space="preserve">, </w:t>
      </w:r>
      <w:proofErr w:type="spellStart"/>
      <w:r w:rsidR="00E54A38" w:rsidRPr="000D19A2">
        <w:rPr>
          <w:rFonts w:ascii="Arial" w:hAnsi="Arial" w:cs="Arial"/>
          <w:color w:val="000000"/>
          <w:sz w:val="24"/>
          <w:szCs w:val="24"/>
          <w:shd w:val="clear" w:color="auto" w:fill="FFFFFF"/>
        </w:rPr>
        <w:t>Alayan</w:t>
      </w:r>
      <w:proofErr w:type="spellEnd"/>
      <w:r w:rsidR="00E54A38" w:rsidRPr="000D19A2">
        <w:rPr>
          <w:rFonts w:ascii="Arial" w:hAnsi="Arial" w:cs="Arial"/>
          <w:color w:val="000000"/>
          <w:sz w:val="24"/>
          <w:szCs w:val="24"/>
          <w:shd w:val="clear" w:color="auto" w:fill="FFFFFF"/>
        </w:rPr>
        <w:t>, and Reed</w:t>
      </w:r>
      <w:r w:rsidR="00E54A38">
        <w:rPr>
          <w:rFonts w:ascii="Arial" w:hAnsi="Arial" w:cs="Arial"/>
          <w:color w:val="000000"/>
          <w:sz w:val="24"/>
          <w:szCs w:val="24"/>
          <w:shd w:val="clear" w:color="auto" w:fill="FFFFFF"/>
        </w:rPr>
        <w:t>, 2</w:t>
      </w:r>
      <w:r w:rsidR="00E54A38" w:rsidRPr="000D19A2">
        <w:rPr>
          <w:rFonts w:ascii="Arial" w:hAnsi="Arial" w:cs="Arial"/>
          <w:color w:val="000000"/>
          <w:sz w:val="24"/>
          <w:szCs w:val="24"/>
          <w:shd w:val="clear" w:color="auto" w:fill="FFFFFF"/>
        </w:rPr>
        <w:t>020</w:t>
      </w:r>
      <w:r w:rsidR="00E54A38">
        <w:rPr>
          <w:rFonts w:ascii="Arial" w:hAnsi="Arial" w:cs="Arial"/>
          <w:color w:val="000000"/>
          <w:sz w:val="24"/>
          <w:szCs w:val="24"/>
          <w:shd w:val="clear" w:color="auto" w:fill="FFFFFF"/>
        </w:rPr>
        <w:t xml:space="preserve"> and Pink, 2010).</w:t>
      </w:r>
      <w:r w:rsidR="00C80AC0">
        <w:rPr>
          <w:rFonts w:ascii="Arial" w:hAnsi="Arial" w:cs="Arial"/>
          <w:color w:val="000000"/>
          <w:sz w:val="24"/>
          <w:szCs w:val="24"/>
          <w:shd w:val="clear" w:color="auto" w:fill="FFFFFF"/>
        </w:rPr>
        <w:t xml:space="preserve"> </w:t>
      </w:r>
      <w:r w:rsidR="00F75553">
        <w:rPr>
          <w:rFonts w:ascii="Arial" w:hAnsi="Arial" w:cs="Arial"/>
          <w:color w:val="000000"/>
          <w:sz w:val="24"/>
          <w:szCs w:val="24"/>
          <w:shd w:val="clear" w:color="auto" w:fill="FFFFFF"/>
        </w:rPr>
        <w:t>Further, NWSSP</w:t>
      </w:r>
      <w:r w:rsidR="002E0C9D">
        <w:rPr>
          <w:rFonts w:ascii="Arial" w:hAnsi="Arial" w:cs="Arial"/>
          <w:color w:val="000000"/>
          <w:sz w:val="24"/>
          <w:szCs w:val="24"/>
          <w:shd w:val="clear" w:color="auto" w:fill="FFFFFF"/>
        </w:rPr>
        <w:t xml:space="preserve"> are recommended to</w:t>
      </w:r>
      <w:r w:rsidR="00F75553">
        <w:rPr>
          <w:rFonts w:ascii="Arial" w:hAnsi="Arial" w:cs="Arial"/>
          <w:color w:val="000000"/>
          <w:sz w:val="24"/>
          <w:szCs w:val="24"/>
          <w:shd w:val="clear" w:color="auto" w:fill="FFFFFF"/>
        </w:rPr>
        <w:t xml:space="preserve"> utilise on site </w:t>
      </w:r>
      <w:r w:rsidR="00F75553">
        <w:rPr>
          <w:rFonts w:ascii="Arial" w:hAnsi="Arial" w:cs="Arial"/>
          <w:color w:val="000000"/>
          <w:sz w:val="24"/>
          <w:szCs w:val="24"/>
          <w:shd w:val="clear" w:color="auto" w:fill="FFFFFF"/>
        </w:rPr>
        <w:lastRenderedPageBreak/>
        <w:t>SABER-COMMS</w:t>
      </w:r>
      <w:r w:rsidR="008C00BF">
        <w:rPr>
          <w:rFonts w:ascii="Arial" w:hAnsi="Arial" w:cs="Arial"/>
          <w:color w:val="000000"/>
          <w:sz w:val="24"/>
          <w:szCs w:val="24"/>
          <w:shd w:val="clear" w:color="auto" w:fill="FFFFFF"/>
        </w:rPr>
        <w:t>; TV screens currently</w:t>
      </w:r>
      <w:r w:rsidR="004D541B">
        <w:rPr>
          <w:rFonts w:ascii="Arial" w:hAnsi="Arial" w:cs="Arial"/>
          <w:color w:val="000000"/>
          <w:sz w:val="24"/>
          <w:szCs w:val="24"/>
          <w:shd w:val="clear" w:color="auto" w:fill="FFFFFF"/>
        </w:rPr>
        <w:t xml:space="preserve"> </w:t>
      </w:r>
      <w:r w:rsidR="008C00BF">
        <w:rPr>
          <w:rFonts w:ascii="Arial" w:hAnsi="Arial" w:cs="Arial"/>
          <w:color w:val="000000"/>
          <w:sz w:val="24"/>
          <w:szCs w:val="24"/>
          <w:shd w:val="clear" w:color="auto" w:fill="FFFFFF"/>
        </w:rPr>
        <w:t>across all NWSSP sites, to</w:t>
      </w:r>
      <w:r w:rsidR="00F5290A">
        <w:rPr>
          <w:rFonts w:ascii="Arial" w:hAnsi="Arial" w:cs="Arial"/>
          <w:color w:val="000000"/>
          <w:sz w:val="24"/>
          <w:szCs w:val="24"/>
          <w:shd w:val="clear" w:color="auto" w:fill="FFFFFF"/>
        </w:rPr>
        <w:t xml:space="preserve"> </w:t>
      </w:r>
      <w:r w:rsidR="00C9008F">
        <w:rPr>
          <w:rFonts w:ascii="Arial" w:hAnsi="Arial" w:cs="Arial"/>
          <w:color w:val="000000"/>
          <w:sz w:val="24"/>
          <w:szCs w:val="24"/>
          <w:shd w:val="clear" w:color="auto" w:fill="FFFFFF"/>
        </w:rPr>
        <w:t>communicate</w:t>
      </w:r>
      <w:r w:rsidR="00F5290A">
        <w:rPr>
          <w:rFonts w:ascii="Arial" w:hAnsi="Arial" w:cs="Arial"/>
          <w:color w:val="000000"/>
          <w:sz w:val="24"/>
          <w:szCs w:val="24"/>
          <w:shd w:val="clear" w:color="auto" w:fill="FFFFFF"/>
        </w:rPr>
        <w:t xml:space="preserve"> </w:t>
      </w:r>
      <w:r w:rsidR="004D541B">
        <w:rPr>
          <w:rFonts w:ascii="Arial" w:hAnsi="Arial" w:cs="Arial"/>
          <w:color w:val="000000"/>
          <w:sz w:val="24"/>
          <w:szCs w:val="24"/>
          <w:shd w:val="clear" w:color="auto" w:fill="FFFFFF"/>
        </w:rPr>
        <w:t>key messages to</w:t>
      </w:r>
      <w:r w:rsidR="0027495C">
        <w:rPr>
          <w:rFonts w:ascii="Arial" w:hAnsi="Arial" w:cs="Arial"/>
          <w:color w:val="000000"/>
          <w:sz w:val="24"/>
          <w:szCs w:val="24"/>
          <w:shd w:val="clear" w:color="auto" w:fill="FFFFFF"/>
        </w:rPr>
        <w:t xml:space="preserve"> staff.</w:t>
      </w:r>
    </w:p>
    <w:p w14:paraId="6ACB8B1B" w14:textId="77777777" w:rsidR="00774192" w:rsidRDefault="00774192" w:rsidP="008E4176">
      <w:pPr>
        <w:spacing w:line="480" w:lineRule="auto"/>
        <w:ind w:firstLine="360"/>
        <w:rPr>
          <w:rFonts w:ascii="Arial" w:hAnsi="Arial" w:cs="Arial"/>
          <w:color w:val="000000"/>
          <w:sz w:val="24"/>
          <w:szCs w:val="24"/>
          <w:shd w:val="clear" w:color="auto" w:fill="FFFFFF"/>
        </w:rPr>
      </w:pPr>
    </w:p>
    <w:p w14:paraId="2A23B1E1" w14:textId="7F534864" w:rsidR="00774192" w:rsidRDefault="00774192" w:rsidP="00206470">
      <w:pPr>
        <w:pStyle w:val="Heading3"/>
        <w:numPr>
          <w:ilvl w:val="1"/>
          <w:numId w:val="32"/>
        </w:numPr>
        <w:spacing w:line="480" w:lineRule="auto"/>
        <w:rPr>
          <w:rFonts w:ascii="Arial" w:hAnsi="Arial" w:cs="Arial"/>
        </w:rPr>
      </w:pPr>
      <w:bookmarkStart w:id="92" w:name="_Toc84600348"/>
      <w:r>
        <w:rPr>
          <w:rFonts w:ascii="Arial" w:hAnsi="Arial" w:cs="Arial"/>
        </w:rPr>
        <w:t>Reward and Recognition</w:t>
      </w:r>
      <w:bookmarkEnd w:id="92"/>
    </w:p>
    <w:p w14:paraId="68CE7C58" w14:textId="1D0C186F" w:rsidR="00CE5CE7" w:rsidRDefault="008E4176" w:rsidP="00186EB8">
      <w:pPr>
        <w:spacing w:line="480" w:lineRule="auto"/>
        <w:rPr>
          <w:rFonts w:ascii="Arial" w:hAnsi="Arial" w:cs="Arial"/>
          <w:sz w:val="24"/>
          <w:szCs w:val="24"/>
        </w:rPr>
      </w:pPr>
      <w:r w:rsidRPr="008E4176">
        <w:rPr>
          <w:rFonts w:ascii="Arial" w:hAnsi="Arial" w:cs="Arial"/>
          <w:sz w:val="24"/>
          <w:szCs w:val="24"/>
        </w:rPr>
        <w:t>As</w:t>
      </w:r>
      <w:r>
        <w:rPr>
          <w:rFonts w:ascii="Arial" w:hAnsi="Arial" w:cs="Arial"/>
          <w:sz w:val="24"/>
          <w:szCs w:val="24"/>
        </w:rPr>
        <w:t xml:space="preserve"> a </w:t>
      </w:r>
      <w:r w:rsidR="00085490">
        <w:rPr>
          <w:rFonts w:ascii="Arial" w:hAnsi="Arial" w:cs="Arial"/>
          <w:sz w:val="24"/>
          <w:szCs w:val="24"/>
        </w:rPr>
        <w:t xml:space="preserve">public organisation, monetary incentives are uncommon in the </w:t>
      </w:r>
      <w:r w:rsidR="004E6BC1">
        <w:rPr>
          <w:rFonts w:ascii="Arial" w:hAnsi="Arial" w:cs="Arial"/>
          <w:sz w:val="24"/>
          <w:szCs w:val="24"/>
        </w:rPr>
        <w:t>NHS. However, non-monetary incentives can be introduced</w:t>
      </w:r>
      <w:r w:rsidR="00BC6844">
        <w:rPr>
          <w:rFonts w:ascii="Arial" w:hAnsi="Arial" w:cs="Arial"/>
          <w:sz w:val="24"/>
          <w:szCs w:val="24"/>
        </w:rPr>
        <w:t xml:space="preserve"> which </w:t>
      </w:r>
      <w:r w:rsidR="00186EB8">
        <w:rPr>
          <w:rFonts w:ascii="Arial" w:hAnsi="Arial" w:cs="Arial"/>
          <w:sz w:val="24"/>
          <w:szCs w:val="24"/>
        </w:rPr>
        <w:t xml:space="preserve">have a positive psychological impact on employees and </w:t>
      </w:r>
      <w:r w:rsidR="00BC6844">
        <w:rPr>
          <w:rFonts w:ascii="Arial" w:hAnsi="Arial" w:cs="Arial"/>
          <w:sz w:val="24"/>
          <w:szCs w:val="24"/>
        </w:rPr>
        <w:t>are</w:t>
      </w:r>
      <w:r w:rsidR="00186EB8">
        <w:rPr>
          <w:rFonts w:ascii="Arial" w:hAnsi="Arial" w:cs="Arial"/>
          <w:sz w:val="24"/>
          <w:szCs w:val="24"/>
        </w:rPr>
        <w:t xml:space="preserve"> affordable and simple (CIPD, 2020</w:t>
      </w:r>
      <w:r w:rsidR="00FF71F9">
        <w:rPr>
          <w:rFonts w:ascii="Arial" w:hAnsi="Arial" w:cs="Arial"/>
          <w:sz w:val="24"/>
          <w:szCs w:val="24"/>
        </w:rPr>
        <w:t>b</w:t>
      </w:r>
      <w:r w:rsidR="00186EB8">
        <w:rPr>
          <w:rFonts w:ascii="Arial" w:hAnsi="Arial" w:cs="Arial"/>
          <w:sz w:val="24"/>
          <w:szCs w:val="24"/>
        </w:rPr>
        <w:t>)</w:t>
      </w:r>
      <w:r w:rsidR="00FF71F9">
        <w:rPr>
          <w:rFonts w:ascii="Arial" w:hAnsi="Arial" w:cs="Arial"/>
          <w:sz w:val="24"/>
          <w:szCs w:val="24"/>
        </w:rPr>
        <w:t>.</w:t>
      </w:r>
      <w:r w:rsidR="00695C0F">
        <w:rPr>
          <w:rFonts w:ascii="Arial" w:hAnsi="Arial" w:cs="Arial"/>
          <w:sz w:val="24"/>
          <w:szCs w:val="24"/>
        </w:rPr>
        <w:t xml:space="preserve"> As noted </w:t>
      </w:r>
      <w:r w:rsidR="003865A1">
        <w:rPr>
          <w:rFonts w:ascii="Arial" w:hAnsi="Arial" w:cs="Arial"/>
          <w:sz w:val="24"/>
          <w:szCs w:val="24"/>
        </w:rPr>
        <w:t xml:space="preserve">in </w:t>
      </w:r>
      <w:r w:rsidR="00CE5CE7">
        <w:rPr>
          <w:rFonts w:ascii="Arial" w:hAnsi="Arial" w:cs="Arial"/>
          <w:sz w:val="24"/>
          <w:szCs w:val="24"/>
        </w:rPr>
        <w:t xml:space="preserve">2.4.2 </w:t>
      </w:r>
      <w:r w:rsidR="003865A1">
        <w:rPr>
          <w:rFonts w:ascii="Arial" w:hAnsi="Arial" w:cs="Arial"/>
          <w:sz w:val="24"/>
          <w:szCs w:val="24"/>
        </w:rPr>
        <w:t>of this r</w:t>
      </w:r>
      <w:r w:rsidR="00C9008F">
        <w:rPr>
          <w:rFonts w:ascii="Arial" w:hAnsi="Arial" w:cs="Arial"/>
          <w:sz w:val="24"/>
          <w:szCs w:val="24"/>
        </w:rPr>
        <w:t>eport</w:t>
      </w:r>
      <w:r w:rsidR="003865A1">
        <w:rPr>
          <w:rFonts w:ascii="Arial" w:hAnsi="Arial" w:cs="Arial"/>
          <w:sz w:val="24"/>
          <w:szCs w:val="24"/>
        </w:rPr>
        <w:t>, the ERIM (</w:t>
      </w:r>
      <w:r w:rsidR="00CE5CE7">
        <w:rPr>
          <w:rFonts w:ascii="Arial" w:hAnsi="Arial" w:cs="Arial"/>
          <w:sz w:val="24"/>
          <w:szCs w:val="24"/>
        </w:rPr>
        <w:t>Siegrist</w:t>
      </w:r>
      <w:r w:rsidR="003865A1">
        <w:rPr>
          <w:rFonts w:ascii="Arial" w:hAnsi="Arial" w:cs="Arial"/>
          <w:sz w:val="24"/>
          <w:szCs w:val="24"/>
        </w:rPr>
        <w:t xml:space="preserve">, </w:t>
      </w:r>
      <w:r w:rsidR="00CE5CE7">
        <w:rPr>
          <w:rFonts w:ascii="Arial" w:hAnsi="Arial" w:cs="Arial"/>
          <w:sz w:val="24"/>
          <w:szCs w:val="24"/>
        </w:rPr>
        <w:t>2017)</w:t>
      </w:r>
      <w:r w:rsidR="00AC2261">
        <w:rPr>
          <w:rFonts w:ascii="Arial" w:hAnsi="Arial" w:cs="Arial"/>
          <w:sz w:val="24"/>
          <w:szCs w:val="24"/>
        </w:rPr>
        <w:t xml:space="preserve"> highlights how absenteeism can increase in organisations when </w:t>
      </w:r>
      <w:r w:rsidR="00E9207A">
        <w:rPr>
          <w:rFonts w:ascii="Arial" w:hAnsi="Arial" w:cs="Arial"/>
          <w:sz w:val="24"/>
          <w:szCs w:val="24"/>
        </w:rPr>
        <w:t xml:space="preserve">employees high work efforts are not recognised and rewarded. </w:t>
      </w:r>
      <w:r w:rsidR="00225D93">
        <w:rPr>
          <w:rFonts w:ascii="Arial" w:hAnsi="Arial" w:cs="Arial"/>
          <w:sz w:val="24"/>
          <w:szCs w:val="24"/>
        </w:rPr>
        <w:t>It</w:t>
      </w:r>
      <w:r w:rsidR="00BF2DFA">
        <w:rPr>
          <w:rFonts w:ascii="Arial" w:hAnsi="Arial" w:cs="Arial"/>
          <w:sz w:val="24"/>
          <w:szCs w:val="24"/>
        </w:rPr>
        <w:t xml:space="preserve"> is </w:t>
      </w:r>
      <w:r w:rsidR="00225D93">
        <w:rPr>
          <w:rFonts w:ascii="Arial" w:hAnsi="Arial" w:cs="Arial"/>
          <w:sz w:val="24"/>
          <w:szCs w:val="24"/>
        </w:rPr>
        <w:t xml:space="preserve">thus </w:t>
      </w:r>
      <w:r w:rsidR="00BF2DFA">
        <w:rPr>
          <w:rFonts w:ascii="Arial" w:hAnsi="Arial" w:cs="Arial"/>
          <w:sz w:val="24"/>
          <w:szCs w:val="24"/>
        </w:rPr>
        <w:t>recommended that i</w:t>
      </w:r>
      <w:r w:rsidR="00EA7687">
        <w:rPr>
          <w:rFonts w:ascii="Arial" w:hAnsi="Arial" w:cs="Arial"/>
          <w:sz w:val="24"/>
          <w:szCs w:val="24"/>
        </w:rPr>
        <w:t>nnovating reward and recognition strategies are implemented to raise employee’s sense of appreciation a</w:t>
      </w:r>
      <w:r w:rsidR="00225D93">
        <w:rPr>
          <w:rFonts w:ascii="Arial" w:hAnsi="Arial" w:cs="Arial"/>
          <w:sz w:val="24"/>
          <w:szCs w:val="24"/>
        </w:rPr>
        <w:t xml:space="preserve">nd attendance </w:t>
      </w:r>
      <w:r w:rsidR="00EA7687">
        <w:rPr>
          <w:rFonts w:ascii="Arial" w:hAnsi="Arial" w:cs="Arial"/>
          <w:sz w:val="24"/>
          <w:szCs w:val="24"/>
        </w:rPr>
        <w:t xml:space="preserve">work. </w:t>
      </w:r>
    </w:p>
    <w:p w14:paraId="518A68AD" w14:textId="77777777" w:rsidR="00EA7687" w:rsidRPr="00186EB8" w:rsidRDefault="00EA7687" w:rsidP="00186EB8">
      <w:pPr>
        <w:spacing w:line="480" w:lineRule="auto"/>
        <w:rPr>
          <w:rFonts w:ascii="Arial" w:hAnsi="Arial" w:cs="Arial"/>
          <w:sz w:val="24"/>
          <w:szCs w:val="24"/>
        </w:rPr>
      </w:pPr>
    </w:p>
    <w:p w14:paraId="592753D3" w14:textId="66F5117F" w:rsidR="005B6133" w:rsidRDefault="005B6133" w:rsidP="00312024">
      <w:pPr>
        <w:spacing w:line="480" w:lineRule="auto"/>
        <w:rPr>
          <w:rFonts w:ascii="Arial" w:hAnsi="Arial" w:cs="Arial"/>
          <w:color w:val="000000"/>
          <w:sz w:val="24"/>
          <w:szCs w:val="24"/>
          <w:shd w:val="clear" w:color="auto" w:fill="FFFFFF"/>
        </w:rPr>
      </w:pPr>
    </w:p>
    <w:p w14:paraId="62AD2EBE" w14:textId="28E727A9" w:rsidR="00286FEF" w:rsidRDefault="00286FEF" w:rsidP="00312024">
      <w:pPr>
        <w:spacing w:line="480" w:lineRule="auto"/>
        <w:rPr>
          <w:rFonts w:ascii="Arial" w:hAnsi="Arial" w:cs="Arial"/>
          <w:color w:val="000000"/>
          <w:sz w:val="24"/>
          <w:szCs w:val="24"/>
          <w:shd w:val="clear" w:color="auto" w:fill="FFFFFF"/>
        </w:rPr>
      </w:pPr>
    </w:p>
    <w:p w14:paraId="46E942CE" w14:textId="0B83975A" w:rsidR="00286FEF" w:rsidRDefault="00286FEF" w:rsidP="00312024">
      <w:pPr>
        <w:spacing w:line="480" w:lineRule="auto"/>
        <w:rPr>
          <w:rFonts w:ascii="Arial" w:hAnsi="Arial" w:cs="Arial"/>
          <w:color w:val="000000"/>
          <w:sz w:val="24"/>
          <w:szCs w:val="24"/>
          <w:shd w:val="clear" w:color="auto" w:fill="FFFFFF"/>
        </w:rPr>
      </w:pPr>
    </w:p>
    <w:p w14:paraId="52520C85" w14:textId="30B72654" w:rsidR="00F34A4C" w:rsidRDefault="00F34A4C" w:rsidP="00312024">
      <w:pPr>
        <w:spacing w:line="480" w:lineRule="auto"/>
        <w:rPr>
          <w:rFonts w:ascii="Arial" w:hAnsi="Arial" w:cs="Arial"/>
          <w:color w:val="000000"/>
          <w:sz w:val="24"/>
          <w:szCs w:val="24"/>
          <w:shd w:val="clear" w:color="auto" w:fill="FFFFFF"/>
        </w:rPr>
      </w:pPr>
    </w:p>
    <w:p w14:paraId="7D464073" w14:textId="0B23771D" w:rsidR="00F34A4C" w:rsidRDefault="00F34A4C" w:rsidP="00312024">
      <w:pPr>
        <w:spacing w:line="480" w:lineRule="auto"/>
        <w:rPr>
          <w:rFonts w:ascii="Arial" w:hAnsi="Arial" w:cs="Arial"/>
          <w:color w:val="000000"/>
          <w:sz w:val="24"/>
          <w:szCs w:val="24"/>
          <w:shd w:val="clear" w:color="auto" w:fill="FFFFFF"/>
        </w:rPr>
      </w:pPr>
    </w:p>
    <w:p w14:paraId="6A9D4669" w14:textId="2EA310CC" w:rsidR="00F34A4C" w:rsidRDefault="00F34A4C" w:rsidP="00312024">
      <w:pPr>
        <w:spacing w:line="480" w:lineRule="auto"/>
        <w:rPr>
          <w:rFonts w:ascii="Arial" w:hAnsi="Arial" w:cs="Arial"/>
          <w:color w:val="000000"/>
          <w:sz w:val="24"/>
          <w:szCs w:val="24"/>
          <w:shd w:val="clear" w:color="auto" w:fill="FFFFFF"/>
        </w:rPr>
      </w:pPr>
    </w:p>
    <w:p w14:paraId="40C8361B" w14:textId="5BD07509" w:rsidR="00F34A4C" w:rsidRDefault="00F34A4C" w:rsidP="00312024">
      <w:pPr>
        <w:spacing w:line="480" w:lineRule="auto"/>
        <w:rPr>
          <w:rFonts w:ascii="Arial" w:hAnsi="Arial" w:cs="Arial"/>
          <w:color w:val="000000"/>
          <w:sz w:val="24"/>
          <w:szCs w:val="24"/>
          <w:shd w:val="clear" w:color="auto" w:fill="FFFFFF"/>
        </w:rPr>
      </w:pPr>
    </w:p>
    <w:p w14:paraId="6726C231" w14:textId="54F4CF88" w:rsidR="00F34A4C" w:rsidRDefault="00F34A4C" w:rsidP="00312024">
      <w:pPr>
        <w:spacing w:line="480" w:lineRule="auto"/>
        <w:rPr>
          <w:rFonts w:ascii="Arial" w:hAnsi="Arial" w:cs="Arial"/>
          <w:color w:val="000000"/>
          <w:sz w:val="24"/>
          <w:szCs w:val="24"/>
          <w:shd w:val="clear" w:color="auto" w:fill="FFFFFF"/>
        </w:rPr>
      </w:pPr>
    </w:p>
    <w:p w14:paraId="5FF25FD0" w14:textId="77777777" w:rsidR="00F34A4C" w:rsidRDefault="00F34A4C" w:rsidP="00312024">
      <w:pPr>
        <w:spacing w:line="480" w:lineRule="auto"/>
        <w:rPr>
          <w:rFonts w:ascii="Arial" w:hAnsi="Arial" w:cs="Arial"/>
          <w:color w:val="000000"/>
          <w:sz w:val="24"/>
          <w:szCs w:val="24"/>
          <w:shd w:val="clear" w:color="auto" w:fill="FFFFFF"/>
        </w:rPr>
      </w:pPr>
    </w:p>
    <w:p w14:paraId="4A1073DF" w14:textId="5532A82E" w:rsidR="00206470" w:rsidRDefault="00206470" w:rsidP="00206470">
      <w:pPr>
        <w:pStyle w:val="Heading1"/>
        <w:numPr>
          <w:ilvl w:val="0"/>
          <w:numId w:val="32"/>
        </w:numPr>
        <w:spacing w:line="480" w:lineRule="auto"/>
        <w:rPr>
          <w:rFonts w:ascii="Arial" w:hAnsi="Arial" w:cs="Arial"/>
        </w:rPr>
      </w:pPr>
      <w:bookmarkStart w:id="93" w:name="_Toc84600349"/>
      <w:r>
        <w:rPr>
          <w:rFonts w:ascii="Arial" w:hAnsi="Arial" w:cs="Arial"/>
        </w:rPr>
        <w:lastRenderedPageBreak/>
        <w:t>R</w:t>
      </w:r>
      <w:r>
        <w:rPr>
          <w:rFonts w:ascii="Arial" w:hAnsi="Arial" w:cs="Arial"/>
        </w:rPr>
        <w:t>eflective Statement</w:t>
      </w:r>
      <w:bookmarkEnd w:id="93"/>
    </w:p>
    <w:p w14:paraId="4C6C9D68" w14:textId="0172D3D9" w:rsidR="002C278C" w:rsidRDefault="002C278C" w:rsidP="002C278C"/>
    <w:p w14:paraId="10360B99" w14:textId="1AD4B247" w:rsidR="00E37C26" w:rsidRPr="00E37C26" w:rsidRDefault="00E37C26" w:rsidP="00E37C26">
      <w:pPr>
        <w:spacing w:after="0" w:line="480" w:lineRule="auto"/>
        <w:jc w:val="both"/>
        <w:rPr>
          <w:rFonts w:ascii="Arial" w:hAnsi="Arial" w:cs="Arial"/>
          <w:color w:val="000000"/>
          <w:sz w:val="24"/>
          <w:szCs w:val="24"/>
        </w:rPr>
      </w:pPr>
      <w:r>
        <w:rPr>
          <w:rFonts w:ascii="Arial" w:hAnsi="Arial" w:cs="Arial"/>
          <w:color w:val="000000"/>
          <w:sz w:val="24"/>
          <w:szCs w:val="24"/>
        </w:rPr>
        <w:t xml:space="preserve">The research report experience has been a learning curve in itself. </w:t>
      </w:r>
      <w:r w:rsidR="00AC09D8">
        <w:rPr>
          <w:rFonts w:ascii="Arial" w:hAnsi="Arial" w:cs="Arial"/>
          <w:color w:val="000000"/>
          <w:sz w:val="24"/>
          <w:szCs w:val="24"/>
        </w:rPr>
        <w:t xml:space="preserve">Whilst undertaking a postgraduate qualification previously, the </w:t>
      </w:r>
      <w:r w:rsidR="00F15E83">
        <w:rPr>
          <w:rFonts w:ascii="Arial" w:hAnsi="Arial" w:cs="Arial"/>
          <w:color w:val="000000"/>
          <w:sz w:val="24"/>
          <w:szCs w:val="24"/>
        </w:rPr>
        <w:t xml:space="preserve">study subject was entirely different. </w:t>
      </w:r>
      <w:r w:rsidR="002E1453">
        <w:rPr>
          <w:rFonts w:ascii="Arial" w:hAnsi="Arial" w:cs="Arial"/>
          <w:color w:val="000000"/>
          <w:sz w:val="24"/>
          <w:szCs w:val="24"/>
        </w:rPr>
        <w:t xml:space="preserve">I have learnt that when conducting research, a lot of thought and preparation needs to go into the subject, how research will be conducted, how data will be collected and analysed. Previously, I would </w:t>
      </w:r>
      <w:r w:rsidR="009E3851">
        <w:rPr>
          <w:rFonts w:ascii="Arial" w:hAnsi="Arial" w:cs="Arial"/>
          <w:color w:val="000000"/>
          <w:sz w:val="24"/>
          <w:szCs w:val="24"/>
        </w:rPr>
        <w:t>proceed straight</w:t>
      </w:r>
      <w:r w:rsidR="002E1453">
        <w:rPr>
          <w:rFonts w:ascii="Arial" w:hAnsi="Arial" w:cs="Arial"/>
          <w:color w:val="000000"/>
          <w:sz w:val="24"/>
          <w:szCs w:val="24"/>
        </w:rPr>
        <w:t xml:space="preserve"> to the design</w:t>
      </w:r>
      <w:r w:rsidR="009E3851">
        <w:rPr>
          <w:rFonts w:ascii="Arial" w:hAnsi="Arial" w:cs="Arial"/>
          <w:color w:val="000000"/>
          <w:sz w:val="24"/>
          <w:szCs w:val="24"/>
        </w:rPr>
        <w:t xml:space="preserve">. I understand now that this is not most efficient way to conduct research. </w:t>
      </w:r>
      <w:r w:rsidR="00777E1B">
        <w:rPr>
          <w:rFonts w:ascii="Arial" w:hAnsi="Arial" w:cs="Arial"/>
          <w:color w:val="000000"/>
          <w:sz w:val="24"/>
          <w:szCs w:val="24"/>
        </w:rPr>
        <w:t xml:space="preserve">Through this project, I have an increased sense of appreciation for my organisation and my colleagues. Throughout, they have remained supportive and interested in the research I have been conducted. I have learn that whilst my organisation may not always get things right, </w:t>
      </w:r>
      <w:r w:rsidR="00AA283D">
        <w:rPr>
          <w:rFonts w:ascii="Arial" w:hAnsi="Arial" w:cs="Arial"/>
          <w:color w:val="000000"/>
          <w:sz w:val="24"/>
          <w:szCs w:val="24"/>
        </w:rPr>
        <w:t>it is ever evolving and learning and will take my research forward to improve its service for its customers and employees in the future.</w:t>
      </w:r>
    </w:p>
    <w:p w14:paraId="44A77981" w14:textId="42858245" w:rsidR="00B60523" w:rsidRPr="003209D8" w:rsidRDefault="006918D6" w:rsidP="006F0E98">
      <w:pPr>
        <w:spacing w:after="0" w:line="480" w:lineRule="auto"/>
        <w:ind w:firstLine="360"/>
        <w:jc w:val="both"/>
        <w:rPr>
          <w:rFonts w:ascii="Arial" w:hAnsi="Arial" w:cs="Arial"/>
          <w:color w:val="000000"/>
          <w:sz w:val="24"/>
          <w:szCs w:val="24"/>
        </w:rPr>
      </w:pPr>
      <w:r>
        <w:rPr>
          <w:rFonts w:ascii="Arial" w:hAnsi="Arial" w:cs="Arial"/>
          <w:color w:val="000000"/>
          <w:sz w:val="24"/>
          <w:szCs w:val="24"/>
        </w:rPr>
        <w:t xml:space="preserve">At an early stage, it was clear that my research would entail a correlation test. However, </w:t>
      </w:r>
      <w:r w:rsidR="00C04223">
        <w:rPr>
          <w:rFonts w:ascii="Arial" w:hAnsi="Arial" w:cs="Arial"/>
          <w:color w:val="000000"/>
          <w:sz w:val="24"/>
          <w:szCs w:val="24"/>
        </w:rPr>
        <w:t xml:space="preserve">I was informed by my supervisor that the SPSS system would need to be used. This is not a system that I had ever </w:t>
      </w:r>
      <w:r w:rsidR="005B73A5">
        <w:rPr>
          <w:rFonts w:ascii="Arial" w:hAnsi="Arial" w:cs="Arial"/>
          <w:color w:val="000000"/>
          <w:sz w:val="24"/>
          <w:szCs w:val="24"/>
        </w:rPr>
        <w:t>used,</w:t>
      </w:r>
      <w:r w:rsidR="00C04223">
        <w:rPr>
          <w:rFonts w:ascii="Arial" w:hAnsi="Arial" w:cs="Arial"/>
          <w:color w:val="000000"/>
          <w:sz w:val="24"/>
          <w:szCs w:val="24"/>
        </w:rPr>
        <w:t xml:space="preserve"> and I was not sure how to conduct the test. </w:t>
      </w:r>
      <w:r w:rsidR="005B73A5">
        <w:rPr>
          <w:rFonts w:ascii="Arial" w:hAnsi="Arial" w:cs="Arial"/>
          <w:color w:val="000000"/>
          <w:sz w:val="24"/>
          <w:szCs w:val="24"/>
        </w:rPr>
        <w:t>I reached out to my supervisor for support, who reached out to a colleague for assistance.</w:t>
      </w:r>
      <w:r w:rsidR="006F0E98">
        <w:rPr>
          <w:rFonts w:ascii="Arial" w:hAnsi="Arial" w:cs="Arial"/>
          <w:color w:val="000000"/>
          <w:sz w:val="24"/>
          <w:szCs w:val="24"/>
        </w:rPr>
        <w:t xml:space="preserve"> </w:t>
      </w:r>
      <w:r w:rsidR="00B60523">
        <w:rPr>
          <w:rFonts w:ascii="Arial" w:hAnsi="Arial" w:cs="Arial"/>
          <w:color w:val="000000"/>
          <w:sz w:val="24"/>
          <w:szCs w:val="24"/>
        </w:rPr>
        <w:t xml:space="preserve">When creating the survey, one challenge I had was reaching the non-desktop based staff. Whilst limited due to working from home, I created barcodes for the </w:t>
      </w:r>
      <w:r w:rsidR="006F0E98">
        <w:rPr>
          <w:rFonts w:ascii="Arial" w:hAnsi="Arial" w:cs="Arial"/>
          <w:color w:val="000000"/>
          <w:sz w:val="24"/>
          <w:szCs w:val="24"/>
        </w:rPr>
        <w:t>survey and asked all supervisors to place physical copies in depots and warehouses. This increased the accessibility of the survey and allowed our harder to reach the choice to participate.</w:t>
      </w:r>
    </w:p>
    <w:p w14:paraId="61EDD637" w14:textId="194C3A40" w:rsidR="00F321DA" w:rsidRDefault="00A11C7C" w:rsidP="00B2251F">
      <w:pPr>
        <w:spacing w:after="0" w:line="480" w:lineRule="auto"/>
        <w:ind w:firstLine="360"/>
        <w:jc w:val="both"/>
        <w:rPr>
          <w:rFonts w:ascii="Arial" w:hAnsi="Arial" w:cs="Arial"/>
          <w:color w:val="000000"/>
          <w:sz w:val="24"/>
          <w:szCs w:val="24"/>
        </w:rPr>
      </w:pPr>
      <w:r>
        <w:rPr>
          <w:rFonts w:ascii="Arial" w:hAnsi="Arial" w:cs="Arial"/>
          <w:color w:val="000000"/>
          <w:sz w:val="24"/>
          <w:szCs w:val="24"/>
        </w:rPr>
        <w:t>I believe that the research</w:t>
      </w:r>
      <w:r w:rsidR="00B2251F">
        <w:rPr>
          <w:rFonts w:ascii="Arial" w:hAnsi="Arial" w:cs="Arial"/>
          <w:color w:val="000000"/>
          <w:sz w:val="24"/>
          <w:szCs w:val="24"/>
        </w:rPr>
        <w:t xml:space="preserve"> report has a strong rationale, recommendations and subsequent action plan, influenced by the </w:t>
      </w:r>
      <w:r w:rsidR="0059335F">
        <w:rPr>
          <w:rFonts w:ascii="Arial" w:hAnsi="Arial" w:cs="Arial"/>
          <w:color w:val="000000"/>
          <w:sz w:val="24"/>
          <w:szCs w:val="24"/>
        </w:rPr>
        <w:t xml:space="preserve">findings and analysis. The report is focused and explores the correlation between purpose and attendance at work in the context </w:t>
      </w:r>
      <w:r w:rsidR="0059335F">
        <w:rPr>
          <w:rFonts w:ascii="Arial" w:hAnsi="Arial" w:cs="Arial"/>
          <w:color w:val="000000"/>
          <w:sz w:val="24"/>
          <w:szCs w:val="24"/>
        </w:rPr>
        <w:lastRenderedPageBreak/>
        <w:t xml:space="preserve">of the pandemic. I believe that the report rationalises the value of this topic </w:t>
      </w:r>
      <w:r w:rsidR="00C55F13">
        <w:rPr>
          <w:rFonts w:ascii="Arial" w:hAnsi="Arial" w:cs="Arial"/>
          <w:color w:val="000000"/>
          <w:sz w:val="24"/>
          <w:szCs w:val="24"/>
        </w:rPr>
        <w:t xml:space="preserve">and highlights when NWSSP is doing well, as well as areas for improvement. This report is well researched with a high level of academic references to back up the claims made. </w:t>
      </w:r>
    </w:p>
    <w:p w14:paraId="7E06915F" w14:textId="4B802F69" w:rsidR="00CE033A" w:rsidRDefault="00814798" w:rsidP="006F0E98">
      <w:pPr>
        <w:spacing w:after="0" w:line="480" w:lineRule="auto"/>
        <w:ind w:firstLine="360"/>
        <w:jc w:val="both"/>
        <w:rPr>
          <w:rFonts w:ascii="Arial" w:hAnsi="Arial" w:cs="Arial"/>
          <w:color w:val="000000"/>
          <w:sz w:val="24"/>
          <w:szCs w:val="24"/>
        </w:rPr>
      </w:pPr>
      <w:r>
        <w:rPr>
          <w:rFonts w:ascii="Arial" w:hAnsi="Arial" w:cs="Arial"/>
          <w:color w:val="000000"/>
          <w:sz w:val="24"/>
          <w:szCs w:val="24"/>
        </w:rPr>
        <w:t xml:space="preserve">This is the first time I have ever conducted research on this scale. </w:t>
      </w:r>
      <w:r w:rsidR="00344A7F">
        <w:rPr>
          <w:rFonts w:ascii="Arial" w:hAnsi="Arial" w:cs="Arial"/>
          <w:color w:val="000000"/>
          <w:sz w:val="24"/>
          <w:szCs w:val="24"/>
        </w:rPr>
        <w:t xml:space="preserve">Academically, the research has taught me about the different research methods available, the various tests and systems that are available, such as SPSS. </w:t>
      </w:r>
      <w:r w:rsidR="00D4366A">
        <w:rPr>
          <w:rFonts w:ascii="Arial" w:hAnsi="Arial" w:cs="Arial"/>
          <w:color w:val="000000"/>
          <w:sz w:val="24"/>
          <w:szCs w:val="24"/>
        </w:rPr>
        <w:t>I feel more confident to conduct research in the future</w:t>
      </w:r>
      <w:r w:rsidR="00F321DA">
        <w:rPr>
          <w:rFonts w:ascii="Arial" w:hAnsi="Arial" w:cs="Arial"/>
          <w:color w:val="000000"/>
          <w:sz w:val="24"/>
          <w:szCs w:val="24"/>
        </w:rPr>
        <w:t xml:space="preserve">. </w:t>
      </w:r>
      <w:r w:rsidR="00344A7F">
        <w:rPr>
          <w:rFonts w:ascii="Arial" w:hAnsi="Arial" w:cs="Arial"/>
          <w:color w:val="000000"/>
          <w:sz w:val="24"/>
          <w:szCs w:val="24"/>
        </w:rPr>
        <w:t>Professionally, t</w:t>
      </w:r>
      <w:r w:rsidR="006903D3">
        <w:rPr>
          <w:rFonts w:ascii="Arial" w:hAnsi="Arial" w:cs="Arial"/>
          <w:color w:val="000000"/>
          <w:sz w:val="24"/>
          <w:szCs w:val="24"/>
        </w:rPr>
        <w:t xml:space="preserve">he research and engagement with participants has taught me a lot about what is important to our employees. It has shown that as a HR function, we are already addressing concerns </w:t>
      </w:r>
      <w:r w:rsidR="00222F96">
        <w:rPr>
          <w:rFonts w:ascii="Arial" w:hAnsi="Arial" w:cs="Arial"/>
          <w:color w:val="000000"/>
          <w:sz w:val="24"/>
          <w:szCs w:val="24"/>
        </w:rPr>
        <w:t xml:space="preserve">that our employees have. However, there are areas which we have not explored enough, such as the way we communicate with </w:t>
      </w:r>
      <w:proofErr w:type="spellStart"/>
      <w:r w:rsidR="00222F96">
        <w:rPr>
          <w:rFonts w:ascii="Arial" w:hAnsi="Arial" w:cs="Arial"/>
          <w:color w:val="000000"/>
          <w:sz w:val="24"/>
          <w:szCs w:val="24"/>
        </w:rPr>
        <w:t>out</w:t>
      </w:r>
      <w:proofErr w:type="spellEnd"/>
      <w:r w:rsidR="00222F96">
        <w:rPr>
          <w:rFonts w:ascii="Arial" w:hAnsi="Arial" w:cs="Arial"/>
          <w:color w:val="000000"/>
          <w:sz w:val="24"/>
          <w:szCs w:val="24"/>
        </w:rPr>
        <w:t xml:space="preserve"> staff. </w:t>
      </w:r>
    </w:p>
    <w:p w14:paraId="1AE2309D" w14:textId="371D86BF" w:rsidR="00CE033A" w:rsidRDefault="0099453B" w:rsidP="006F0E98">
      <w:pPr>
        <w:spacing w:after="0" w:line="480" w:lineRule="auto"/>
        <w:ind w:firstLine="360"/>
        <w:jc w:val="both"/>
        <w:rPr>
          <w:rFonts w:ascii="Arial" w:hAnsi="Arial" w:cs="Arial"/>
          <w:color w:val="000000"/>
          <w:sz w:val="24"/>
          <w:szCs w:val="24"/>
        </w:rPr>
      </w:pPr>
      <w:r>
        <w:rPr>
          <w:rFonts w:ascii="Arial" w:hAnsi="Arial" w:cs="Arial"/>
          <w:color w:val="000000"/>
          <w:sz w:val="24"/>
          <w:szCs w:val="24"/>
        </w:rPr>
        <w:t xml:space="preserve">If I was to do a similar investigation in the future, I would </w:t>
      </w:r>
      <w:r w:rsidR="0044275B">
        <w:rPr>
          <w:rFonts w:ascii="Arial" w:hAnsi="Arial" w:cs="Arial"/>
          <w:color w:val="000000"/>
          <w:sz w:val="24"/>
          <w:szCs w:val="24"/>
        </w:rPr>
        <w:t>include more prompts/explanations in the survey for participants. Whilst it is important not to influence the answers given, there was some clear misun</w:t>
      </w:r>
      <w:r w:rsidR="00122A13">
        <w:rPr>
          <w:rFonts w:ascii="Arial" w:hAnsi="Arial" w:cs="Arial"/>
          <w:color w:val="000000"/>
          <w:sz w:val="24"/>
          <w:szCs w:val="24"/>
        </w:rPr>
        <w:t>derst</w:t>
      </w:r>
      <w:r w:rsidR="0044275B">
        <w:rPr>
          <w:rFonts w:ascii="Arial" w:hAnsi="Arial" w:cs="Arial"/>
          <w:color w:val="000000"/>
          <w:sz w:val="24"/>
          <w:szCs w:val="24"/>
        </w:rPr>
        <w:t xml:space="preserve">andings from participants </w:t>
      </w:r>
      <w:r w:rsidR="00122A13">
        <w:rPr>
          <w:rFonts w:ascii="Arial" w:hAnsi="Arial" w:cs="Arial"/>
          <w:color w:val="000000"/>
          <w:sz w:val="24"/>
          <w:szCs w:val="24"/>
        </w:rPr>
        <w:t>around ‘attendance at work.’ It was clear, when exploring H2 that some participants interpreted ‘attendance at work’ as a physical presence in the office. Rather,</w:t>
      </w:r>
      <w:r w:rsidR="007B408A">
        <w:rPr>
          <w:rFonts w:ascii="Arial" w:hAnsi="Arial" w:cs="Arial"/>
          <w:color w:val="000000"/>
          <w:sz w:val="24"/>
          <w:szCs w:val="24"/>
        </w:rPr>
        <w:t xml:space="preserve"> it referred to </w:t>
      </w:r>
      <w:r w:rsidR="00F16E94">
        <w:rPr>
          <w:rFonts w:ascii="Arial" w:hAnsi="Arial" w:cs="Arial"/>
          <w:color w:val="000000"/>
          <w:sz w:val="24"/>
          <w:szCs w:val="24"/>
        </w:rPr>
        <w:t xml:space="preserve">presenteeism and absenteeism (sickness). As HR professionals we refrain from using </w:t>
      </w:r>
      <w:r w:rsidR="00EC5B4F">
        <w:rPr>
          <w:rFonts w:ascii="Arial" w:hAnsi="Arial" w:cs="Arial"/>
          <w:color w:val="000000"/>
          <w:sz w:val="24"/>
          <w:szCs w:val="24"/>
        </w:rPr>
        <w:t>the term ‘sickness’ where possible due to the negative connotation. However, using</w:t>
      </w:r>
      <w:r w:rsidR="00CE033A">
        <w:rPr>
          <w:rFonts w:ascii="Arial" w:hAnsi="Arial" w:cs="Arial"/>
          <w:color w:val="000000"/>
          <w:sz w:val="24"/>
          <w:szCs w:val="24"/>
        </w:rPr>
        <w:t xml:space="preserve"> </w:t>
      </w:r>
      <w:r w:rsidR="00EC5B4F">
        <w:rPr>
          <w:rFonts w:ascii="Arial" w:hAnsi="Arial" w:cs="Arial"/>
          <w:color w:val="000000"/>
          <w:sz w:val="24"/>
          <w:szCs w:val="24"/>
        </w:rPr>
        <w:t xml:space="preserve">terms in the survey may have made it clearer to participants by what the survey was asking of them. </w:t>
      </w:r>
    </w:p>
    <w:p w14:paraId="375F9B67" w14:textId="12F2CB88" w:rsidR="00EC5B4F" w:rsidRPr="003209D8" w:rsidRDefault="00EC5B4F" w:rsidP="00D43558">
      <w:pPr>
        <w:spacing w:after="0" w:line="480" w:lineRule="auto"/>
        <w:ind w:firstLine="360"/>
        <w:jc w:val="both"/>
        <w:rPr>
          <w:rFonts w:ascii="Arial" w:hAnsi="Arial" w:cs="Arial"/>
          <w:color w:val="000000"/>
          <w:sz w:val="24"/>
          <w:szCs w:val="24"/>
        </w:rPr>
      </w:pPr>
      <w:r>
        <w:rPr>
          <w:rFonts w:ascii="Arial" w:hAnsi="Arial" w:cs="Arial"/>
          <w:color w:val="000000"/>
          <w:sz w:val="24"/>
          <w:szCs w:val="24"/>
        </w:rPr>
        <w:t xml:space="preserve">It is challenging after </w:t>
      </w:r>
      <w:r w:rsidR="00D43558">
        <w:rPr>
          <w:rFonts w:ascii="Arial" w:hAnsi="Arial" w:cs="Arial"/>
          <w:color w:val="000000"/>
          <w:sz w:val="24"/>
          <w:szCs w:val="24"/>
        </w:rPr>
        <w:t xml:space="preserve">a full academic year of study to continuing research throughout the summer and head straight into a new academic year. However, by remaining focused and </w:t>
      </w:r>
      <w:r w:rsidR="001724DF">
        <w:rPr>
          <w:rFonts w:ascii="Arial" w:hAnsi="Arial" w:cs="Arial"/>
          <w:color w:val="000000"/>
          <w:sz w:val="24"/>
          <w:szCs w:val="24"/>
        </w:rPr>
        <w:t xml:space="preserve">organised throughout, my enjoyment for the project has been higher than what it would have been if I had left the research until the last minute. This </w:t>
      </w:r>
      <w:r w:rsidR="001724DF">
        <w:rPr>
          <w:rFonts w:ascii="Arial" w:hAnsi="Arial" w:cs="Arial"/>
          <w:color w:val="000000"/>
          <w:sz w:val="24"/>
          <w:szCs w:val="24"/>
        </w:rPr>
        <w:lastRenderedPageBreak/>
        <w:t>is not a piece of work that can be done within a couple of week</w:t>
      </w:r>
      <w:r w:rsidR="00FB50D9">
        <w:rPr>
          <w:rFonts w:ascii="Arial" w:hAnsi="Arial" w:cs="Arial"/>
          <w:color w:val="000000"/>
          <w:sz w:val="24"/>
          <w:szCs w:val="24"/>
        </w:rPr>
        <w:t xml:space="preserve">s. By putting the effort in at an early stage and throughout, you can gain a lot from the experience, </w:t>
      </w:r>
      <w:r w:rsidR="00301293">
        <w:rPr>
          <w:rFonts w:ascii="Arial" w:hAnsi="Arial" w:cs="Arial"/>
          <w:color w:val="000000"/>
          <w:sz w:val="24"/>
          <w:szCs w:val="24"/>
        </w:rPr>
        <w:t xml:space="preserve">benefit your </w:t>
      </w:r>
      <w:r w:rsidR="008B219A">
        <w:rPr>
          <w:rFonts w:ascii="Arial" w:hAnsi="Arial" w:cs="Arial"/>
          <w:color w:val="000000"/>
          <w:sz w:val="24"/>
          <w:szCs w:val="24"/>
        </w:rPr>
        <w:t>organisation,</w:t>
      </w:r>
      <w:r w:rsidR="00301293">
        <w:rPr>
          <w:rFonts w:ascii="Arial" w:hAnsi="Arial" w:cs="Arial"/>
          <w:color w:val="000000"/>
          <w:sz w:val="24"/>
          <w:szCs w:val="24"/>
        </w:rPr>
        <w:t xml:space="preserve"> and use the report as a benchmark for future assignments</w:t>
      </w:r>
      <w:r w:rsidR="00CE033A">
        <w:rPr>
          <w:rFonts w:ascii="Arial" w:hAnsi="Arial" w:cs="Arial"/>
          <w:color w:val="000000"/>
          <w:sz w:val="24"/>
          <w:szCs w:val="24"/>
        </w:rPr>
        <w:t xml:space="preserve">, i.e., </w:t>
      </w:r>
      <w:r w:rsidR="00301293">
        <w:rPr>
          <w:rFonts w:ascii="Arial" w:hAnsi="Arial" w:cs="Arial"/>
          <w:color w:val="000000"/>
          <w:sz w:val="24"/>
          <w:szCs w:val="24"/>
        </w:rPr>
        <w:t xml:space="preserve">dissertation. </w:t>
      </w:r>
    </w:p>
    <w:p w14:paraId="114302EE" w14:textId="42ACEC0E" w:rsidR="00A03193" w:rsidRDefault="00A03193" w:rsidP="00C80AC0">
      <w:pPr>
        <w:spacing w:line="480" w:lineRule="auto"/>
        <w:ind w:firstLine="360"/>
        <w:rPr>
          <w:rFonts w:ascii="Arial" w:hAnsi="Arial" w:cs="Arial"/>
          <w:color w:val="000000"/>
          <w:sz w:val="24"/>
          <w:szCs w:val="24"/>
          <w:shd w:val="clear" w:color="auto" w:fill="FFFFFF"/>
        </w:rPr>
      </w:pPr>
    </w:p>
    <w:p w14:paraId="7EE89ED0" w14:textId="3D218793" w:rsidR="00C345A8" w:rsidRDefault="00C345A8" w:rsidP="00C80AC0">
      <w:pPr>
        <w:spacing w:line="480" w:lineRule="auto"/>
        <w:ind w:firstLine="360"/>
        <w:rPr>
          <w:rFonts w:ascii="Arial" w:hAnsi="Arial" w:cs="Arial"/>
          <w:color w:val="000000"/>
          <w:sz w:val="24"/>
          <w:szCs w:val="24"/>
          <w:shd w:val="clear" w:color="auto" w:fill="FFFFFF"/>
        </w:rPr>
      </w:pPr>
    </w:p>
    <w:p w14:paraId="4A5AEF8A" w14:textId="02BC11BD" w:rsidR="00C345A8" w:rsidRDefault="00C345A8" w:rsidP="00C80AC0">
      <w:pPr>
        <w:spacing w:line="480" w:lineRule="auto"/>
        <w:ind w:firstLine="360"/>
        <w:rPr>
          <w:rFonts w:ascii="Arial" w:hAnsi="Arial" w:cs="Arial"/>
          <w:color w:val="000000"/>
          <w:sz w:val="24"/>
          <w:szCs w:val="24"/>
          <w:shd w:val="clear" w:color="auto" w:fill="FFFFFF"/>
        </w:rPr>
      </w:pPr>
    </w:p>
    <w:p w14:paraId="0401238E" w14:textId="79708564" w:rsidR="00C345A8" w:rsidRDefault="00C345A8" w:rsidP="00C80AC0">
      <w:pPr>
        <w:spacing w:line="480" w:lineRule="auto"/>
        <w:ind w:firstLine="360"/>
        <w:rPr>
          <w:rFonts w:ascii="Arial" w:hAnsi="Arial" w:cs="Arial"/>
          <w:color w:val="000000"/>
          <w:sz w:val="24"/>
          <w:szCs w:val="24"/>
          <w:shd w:val="clear" w:color="auto" w:fill="FFFFFF"/>
        </w:rPr>
      </w:pPr>
    </w:p>
    <w:p w14:paraId="6CBA41C4" w14:textId="203D8314" w:rsidR="00C345A8" w:rsidRDefault="00C345A8" w:rsidP="00C80AC0">
      <w:pPr>
        <w:spacing w:line="480" w:lineRule="auto"/>
        <w:ind w:firstLine="360"/>
        <w:rPr>
          <w:rFonts w:ascii="Arial" w:hAnsi="Arial" w:cs="Arial"/>
          <w:color w:val="000000"/>
          <w:sz w:val="24"/>
          <w:szCs w:val="24"/>
          <w:shd w:val="clear" w:color="auto" w:fill="FFFFFF"/>
        </w:rPr>
      </w:pPr>
    </w:p>
    <w:p w14:paraId="53DCF065" w14:textId="6CC82130" w:rsidR="00C345A8" w:rsidRDefault="00C345A8" w:rsidP="00EA7687">
      <w:pPr>
        <w:spacing w:line="480" w:lineRule="auto"/>
        <w:rPr>
          <w:rFonts w:ascii="Arial" w:hAnsi="Arial" w:cs="Arial"/>
          <w:color w:val="000000"/>
          <w:sz w:val="24"/>
          <w:szCs w:val="24"/>
          <w:shd w:val="clear" w:color="auto" w:fill="FFFFFF"/>
        </w:rPr>
      </w:pPr>
    </w:p>
    <w:p w14:paraId="54AE25A6" w14:textId="37E72AD8" w:rsidR="00AA283D" w:rsidRDefault="00AA283D" w:rsidP="00EA7687">
      <w:pPr>
        <w:spacing w:line="480" w:lineRule="auto"/>
        <w:rPr>
          <w:rFonts w:ascii="Arial" w:hAnsi="Arial" w:cs="Arial"/>
          <w:color w:val="000000"/>
          <w:sz w:val="24"/>
          <w:szCs w:val="24"/>
          <w:shd w:val="clear" w:color="auto" w:fill="FFFFFF"/>
        </w:rPr>
      </w:pPr>
    </w:p>
    <w:p w14:paraId="3A637CA2" w14:textId="1B070D6E" w:rsidR="00AA283D" w:rsidRDefault="00AA283D" w:rsidP="00EA7687">
      <w:pPr>
        <w:spacing w:line="480" w:lineRule="auto"/>
        <w:rPr>
          <w:rFonts w:ascii="Arial" w:hAnsi="Arial" w:cs="Arial"/>
          <w:color w:val="000000"/>
          <w:sz w:val="24"/>
          <w:szCs w:val="24"/>
          <w:shd w:val="clear" w:color="auto" w:fill="FFFFFF"/>
        </w:rPr>
      </w:pPr>
    </w:p>
    <w:p w14:paraId="789B06A1" w14:textId="3C406773" w:rsidR="00AA283D" w:rsidRDefault="00AA283D" w:rsidP="00EA7687">
      <w:pPr>
        <w:spacing w:line="480" w:lineRule="auto"/>
        <w:rPr>
          <w:rFonts w:ascii="Arial" w:hAnsi="Arial" w:cs="Arial"/>
          <w:color w:val="000000"/>
          <w:sz w:val="24"/>
          <w:szCs w:val="24"/>
          <w:shd w:val="clear" w:color="auto" w:fill="FFFFFF"/>
        </w:rPr>
      </w:pPr>
    </w:p>
    <w:p w14:paraId="0DCD759B" w14:textId="2D1420E2" w:rsidR="00AA283D" w:rsidRDefault="00AA283D" w:rsidP="00EA7687">
      <w:pPr>
        <w:spacing w:line="480" w:lineRule="auto"/>
        <w:rPr>
          <w:rFonts w:ascii="Arial" w:hAnsi="Arial" w:cs="Arial"/>
          <w:color w:val="000000"/>
          <w:sz w:val="24"/>
          <w:szCs w:val="24"/>
          <w:shd w:val="clear" w:color="auto" w:fill="FFFFFF"/>
        </w:rPr>
      </w:pPr>
    </w:p>
    <w:p w14:paraId="783E3672" w14:textId="697F108A" w:rsidR="00AA283D" w:rsidRDefault="00AA283D" w:rsidP="00EA7687">
      <w:pPr>
        <w:spacing w:line="480" w:lineRule="auto"/>
        <w:rPr>
          <w:rFonts w:ascii="Arial" w:hAnsi="Arial" w:cs="Arial"/>
          <w:color w:val="000000"/>
          <w:sz w:val="24"/>
          <w:szCs w:val="24"/>
          <w:shd w:val="clear" w:color="auto" w:fill="FFFFFF"/>
        </w:rPr>
      </w:pPr>
    </w:p>
    <w:p w14:paraId="4AAA6D67" w14:textId="3DB81575" w:rsidR="00AA283D" w:rsidRDefault="00AA283D" w:rsidP="00EA7687">
      <w:pPr>
        <w:spacing w:line="480" w:lineRule="auto"/>
        <w:rPr>
          <w:rFonts w:ascii="Arial" w:hAnsi="Arial" w:cs="Arial"/>
          <w:color w:val="000000"/>
          <w:sz w:val="24"/>
          <w:szCs w:val="24"/>
          <w:shd w:val="clear" w:color="auto" w:fill="FFFFFF"/>
        </w:rPr>
      </w:pPr>
    </w:p>
    <w:p w14:paraId="5A1BEBAA" w14:textId="4AAB0C52" w:rsidR="00AA283D" w:rsidRDefault="00AA283D" w:rsidP="00EA7687">
      <w:pPr>
        <w:spacing w:line="480" w:lineRule="auto"/>
        <w:rPr>
          <w:rFonts w:ascii="Arial" w:hAnsi="Arial" w:cs="Arial"/>
          <w:color w:val="000000"/>
          <w:sz w:val="24"/>
          <w:szCs w:val="24"/>
          <w:shd w:val="clear" w:color="auto" w:fill="FFFFFF"/>
        </w:rPr>
      </w:pPr>
    </w:p>
    <w:p w14:paraId="1F0478D0" w14:textId="068BFF4C" w:rsidR="00AA283D" w:rsidRDefault="00AA283D" w:rsidP="00EA7687">
      <w:pPr>
        <w:spacing w:line="480" w:lineRule="auto"/>
        <w:rPr>
          <w:rFonts w:ascii="Arial" w:hAnsi="Arial" w:cs="Arial"/>
          <w:color w:val="000000"/>
          <w:sz w:val="24"/>
          <w:szCs w:val="24"/>
          <w:shd w:val="clear" w:color="auto" w:fill="FFFFFF"/>
        </w:rPr>
      </w:pPr>
    </w:p>
    <w:p w14:paraId="43CDB990" w14:textId="77777777" w:rsidR="00AA283D" w:rsidRDefault="00AA283D" w:rsidP="00EA7687">
      <w:pPr>
        <w:spacing w:line="480" w:lineRule="auto"/>
        <w:rPr>
          <w:rFonts w:ascii="Arial" w:hAnsi="Arial" w:cs="Arial"/>
          <w:color w:val="000000"/>
          <w:sz w:val="24"/>
          <w:szCs w:val="24"/>
          <w:shd w:val="clear" w:color="auto" w:fill="FFFFFF"/>
        </w:rPr>
      </w:pPr>
    </w:p>
    <w:p w14:paraId="69633018" w14:textId="3A9C9CA9" w:rsidR="005B390B" w:rsidRPr="00C828DB" w:rsidRDefault="005B390B" w:rsidP="00206470">
      <w:pPr>
        <w:pStyle w:val="Heading1"/>
        <w:numPr>
          <w:ilvl w:val="0"/>
          <w:numId w:val="32"/>
        </w:numPr>
        <w:spacing w:line="480" w:lineRule="auto"/>
        <w:rPr>
          <w:rFonts w:ascii="Arial" w:hAnsi="Arial" w:cs="Arial"/>
        </w:rPr>
      </w:pPr>
      <w:bookmarkStart w:id="94" w:name="_Toc84600350"/>
      <w:r w:rsidRPr="00C828DB">
        <w:rPr>
          <w:rFonts w:ascii="Arial" w:hAnsi="Arial" w:cs="Arial"/>
        </w:rPr>
        <w:lastRenderedPageBreak/>
        <w:t>Reference List</w:t>
      </w:r>
      <w:bookmarkEnd w:id="94"/>
    </w:p>
    <w:p w14:paraId="4774F937" w14:textId="77777777" w:rsidR="001A2819" w:rsidRPr="001A2819" w:rsidRDefault="001A2819" w:rsidP="00832524">
      <w:pPr>
        <w:pStyle w:val="ListParagraph"/>
        <w:numPr>
          <w:ilvl w:val="0"/>
          <w:numId w:val="5"/>
        </w:numPr>
        <w:spacing w:line="480" w:lineRule="auto"/>
        <w:rPr>
          <w:rFonts w:ascii="Arial" w:hAnsi="Arial" w:cs="Arial"/>
          <w:color w:val="000000"/>
          <w:sz w:val="24"/>
          <w:szCs w:val="24"/>
        </w:rPr>
      </w:pPr>
      <w:proofErr w:type="spellStart"/>
      <w:r w:rsidRPr="001A2819">
        <w:rPr>
          <w:rFonts w:ascii="Arial" w:hAnsi="Arial" w:cs="Arial"/>
          <w:color w:val="000000"/>
          <w:sz w:val="24"/>
          <w:szCs w:val="24"/>
        </w:rPr>
        <w:t>Allebeck</w:t>
      </w:r>
      <w:proofErr w:type="spellEnd"/>
      <w:r w:rsidRPr="001A2819">
        <w:rPr>
          <w:rFonts w:ascii="Arial" w:hAnsi="Arial" w:cs="Arial"/>
          <w:color w:val="000000"/>
          <w:sz w:val="24"/>
          <w:szCs w:val="24"/>
        </w:rPr>
        <w:t xml:space="preserve">, Peter and </w:t>
      </w:r>
      <w:proofErr w:type="spellStart"/>
      <w:r w:rsidRPr="001A2819">
        <w:rPr>
          <w:rFonts w:ascii="Arial" w:hAnsi="Arial" w:cs="Arial"/>
          <w:color w:val="000000"/>
          <w:sz w:val="24"/>
          <w:szCs w:val="24"/>
        </w:rPr>
        <w:t>Mastekaasa</w:t>
      </w:r>
      <w:proofErr w:type="spellEnd"/>
      <w:r w:rsidRPr="001A2819">
        <w:rPr>
          <w:rFonts w:ascii="Arial" w:hAnsi="Arial" w:cs="Arial"/>
          <w:color w:val="000000"/>
          <w:sz w:val="24"/>
          <w:szCs w:val="24"/>
        </w:rPr>
        <w:t xml:space="preserve">, Arne,. (2004) ‘Causes of sicknesses absence: research approaches and explanatory models.’ </w:t>
      </w:r>
      <w:r w:rsidRPr="001A2819">
        <w:rPr>
          <w:rFonts w:ascii="Arial" w:hAnsi="Arial" w:cs="Arial"/>
          <w:i/>
          <w:iCs/>
          <w:color w:val="000000"/>
          <w:sz w:val="24"/>
          <w:szCs w:val="24"/>
        </w:rPr>
        <w:t xml:space="preserve">Scandinavian Journal of Public Health, </w:t>
      </w:r>
      <w:r w:rsidRPr="001A2819">
        <w:rPr>
          <w:rFonts w:ascii="Arial" w:hAnsi="Arial" w:cs="Arial"/>
          <w:color w:val="000000"/>
          <w:sz w:val="24"/>
          <w:szCs w:val="24"/>
        </w:rPr>
        <w:t xml:space="preserve">32(63), pp.36-43. Available at: </w:t>
      </w:r>
      <w:hyperlink r:id="rId64" w:history="1">
        <w:r w:rsidRPr="001A2819">
          <w:rPr>
            <w:rStyle w:val="Hyperlink"/>
            <w:rFonts w:ascii="Arial" w:hAnsi="Arial" w:cs="Arial"/>
            <w:sz w:val="24"/>
            <w:szCs w:val="24"/>
          </w:rPr>
          <w:t>Chapter 3. Causes of sickness absence: research approaches and explanatory models (uwtsd.ac.uk)</w:t>
        </w:r>
      </w:hyperlink>
      <w:r w:rsidRPr="001A2819">
        <w:rPr>
          <w:rFonts w:ascii="Arial" w:hAnsi="Arial" w:cs="Arial"/>
          <w:sz w:val="24"/>
          <w:szCs w:val="24"/>
        </w:rPr>
        <w:t xml:space="preserve"> (Accessed: 20 July 2021).</w:t>
      </w:r>
    </w:p>
    <w:p w14:paraId="6D89944F" w14:textId="77777777" w:rsidR="001A2819" w:rsidRPr="001A2819" w:rsidRDefault="001A2819" w:rsidP="00116B3B">
      <w:pPr>
        <w:pStyle w:val="ListParagraph"/>
        <w:numPr>
          <w:ilvl w:val="0"/>
          <w:numId w:val="5"/>
        </w:numPr>
        <w:spacing w:line="480" w:lineRule="auto"/>
        <w:rPr>
          <w:rFonts w:ascii="Arial" w:hAnsi="Arial" w:cs="Arial"/>
          <w:color w:val="000000"/>
          <w:sz w:val="24"/>
          <w:szCs w:val="24"/>
        </w:rPr>
      </w:pPr>
      <w:r w:rsidRPr="001A2819">
        <w:rPr>
          <w:rFonts w:ascii="Arial" w:hAnsi="Arial" w:cs="Arial"/>
          <w:bCs/>
          <w:color w:val="000000"/>
          <w:sz w:val="24"/>
          <w:szCs w:val="24"/>
        </w:rPr>
        <w:t xml:space="preserve">Ancona, D. (2011) ‘Sensemaking: Framing and Acting in the Unknown’, in Snook, S., </w:t>
      </w:r>
      <w:proofErr w:type="spellStart"/>
      <w:r w:rsidRPr="001A2819">
        <w:rPr>
          <w:rFonts w:ascii="Arial" w:hAnsi="Arial" w:cs="Arial"/>
          <w:bCs/>
          <w:color w:val="000000"/>
          <w:sz w:val="24"/>
          <w:szCs w:val="24"/>
        </w:rPr>
        <w:t>Nohria</w:t>
      </w:r>
      <w:proofErr w:type="spellEnd"/>
      <w:r w:rsidRPr="001A2819">
        <w:rPr>
          <w:rFonts w:ascii="Arial" w:hAnsi="Arial" w:cs="Arial"/>
          <w:bCs/>
          <w:color w:val="000000"/>
          <w:sz w:val="24"/>
          <w:szCs w:val="24"/>
        </w:rPr>
        <w:t xml:space="preserve">, N. and Khurana, R. (ed.) </w:t>
      </w:r>
      <w:r w:rsidRPr="001A2819">
        <w:rPr>
          <w:rFonts w:ascii="Arial" w:hAnsi="Arial" w:cs="Arial"/>
          <w:bCs/>
          <w:i/>
          <w:iCs/>
          <w:color w:val="000000"/>
          <w:sz w:val="24"/>
          <w:szCs w:val="24"/>
        </w:rPr>
        <w:t>The Handbook for Teaching Leadership.</w:t>
      </w:r>
      <w:r w:rsidRPr="001A2819">
        <w:rPr>
          <w:rFonts w:ascii="Arial" w:hAnsi="Arial" w:cs="Arial"/>
          <w:bCs/>
          <w:color w:val="000000"/>
          <w:sz w:val="24"/>
          <w:szCs w:val="24"/>
        </w:rPr>
        <w:t xml:space="preserve"> California: SAGE Publications Limited.</w:t>
      </w:r>
    </w:p>
    <w:p w14:paraId="520B9907" w14:textId="77777777" w:rsidR="001A2819" w:rsidRPr="001A2819" w:rsidRDefault="001A2819" w:rsidP="00B00DAA">
      <w:pPr>
        <w:pStyle w:val="ListParagraph"/>
        <w:numPr>
          <w:ilvl w:val="0"/>
          <w:numId w:val="5"/>
        </w:numPr>
        <w:spacing w:line="480" w:lineRule="auto"/>
        <w:rPr>
          <w:rFonts w:ascii="Arial" w:hAnsi="Arial" w:cs="Arial"/>
          <w:color w:val="000000"/>
          <w:sz w:val="24"/>
          <w:szCs w:val="24"/>
        </w:rPr>
      </w:pPr>
      <w:r w:rsidRPr="001A2819">
        <w:rPr>
          <w:rFonts w:ascii="Arial" w:hAnsi="Arial" w:cs="Arial"/>
          <w:color w:val="000000"/>
          <w:sz w:val="24"/>
          <w:szCs w:val="24"/>
        </w:rPr>
        <w:t xml:space="preserve">Anderson, V. (2009) </w:t>
      </w:r>
      <w:r w:rsidRPr="001A2819">
        <w:rPr>
          <w:rFonts w:ascii="Arial" w:hAnsi="Arial" w:cs="Arial"/>
          <w:i/>
          <w:iCs/>
          <w:color w:val="000000"/>
          <w:sz w:val="24"/>
          <w:szCs w:val="24"/>
        </w:rPr>
        <w:t>Research Methods in Human Resource Management.</w:t>
      </w:r>
      <w:r w:rsidRPr="001A2819">
        <w:rPr>
          <w:rFonts w:ascii="Arial" w:hAnsi="Arial" w:cs="Arial"/>
          <w:color w:val="000000"/>
          <w:sz w:val="24"/>
          <w:szCs w:val="24"/>
        </w:rPr>
        <w:t xml:space="preserve"> London: CIPD.</w:t>
      </w:r>
    </w:p>
    <w:p w14:paraId="21FA84FA"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eastAsia="Times New Roman" w:hAnsi="Arial" w:cs="Arial"/>
          <w:sz w:val="24"/>
          <w:szCs w:val="24"/>
          <w:lang w:eastAsia="en-GB"/>
        </w:rPr>
        <w:t xml:space="preserve">Armstrong, M. and Brown, D. (2019) </w:t>
      </w:r>
      <w:r w:rsidRPr="001A2819">
        <w:rPr>
          <w:rFonts w:ascii="Arial" w:eastAsia="Times New Roman" w:hAnsi="Arial" w:cs="Arial"/>
          <w:i/>
          <w:sz w:val="24"/>
          <w:szCs w:val="24"/>
          <w:lang w:eastAsia="en-GB"/>
        </w:rPr>
        <w:t xml:space="preserve">Armstrong’s Handbook of Reward Management Practice </w:t>
      </w:r>
      <w:r w:rsidRPr="001A2819">
        <w:rPr>
          <w:rFonts w:ascii="Arial" w:eastAsia="Times New Roman" w:hAnsi="Arial" w:cs="Arial"/>
          <w:sz w:val="24"/>
          <w:szCs w:val="24"/>
          <w:lang w:eastAsia="en-GB"/>
        </w:rPr>
        <w:t>6</w:t>
      </w:r>
      <w:r w:rsidRPr="001A2819">
        <w:rPr>
          <w:rFonts w:ascii="Arial" w:eastAsia="Times New Roman" w:hAnsi="Arial" w:cs="Arial"/>
          <w:sz w:val="24"/>
          <w:szCs w:val="24"/>
          <w:vertAlign w:val="superscript"/>
          <w:lang w:eastAsia="en-GB"/>
        </w:rPr>
        <w:t>th</w:t>
      </w:r>
      <w:r w:rsidRPr="001A2819">
        <w:rPr>
          <w:rFonts w:ascii="Arial" w:eastAsia="Times New Roman" w:hAnsi="Arial" w:cs="Arial"/>
          <w:sz w:val="24"/>
          <w:szCs w:val="24"/>
          <w:lang w:eastAsia="en-GB"/>
        </w:rPr>
        <w:t xml:space="preserve"> Ed. London: Kogan Page.</w:t>
      </w:r>
    </w:p>
    <w:p w14:paraId="22CC1FB9"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eastAsia="Times New Roman" w:hAnsi="Arial" w:cs="Arial"/>
          <w:color w:val="333333"/>
          <w:sz w:val="24"/>
          <w:szCs w:val="24"/>
          <w:lang w:eastAsia="en-GB"/>
        </w:rPr>
        <w:t xml:space="preserve">Baker, T. (2014) </w:t>
      </w:r>
      <w:r w:rsidRPr="001A2819">
        <w:rPr>
          <w:rFonts w:ascii="Arial" w:eastAsia="Times New Roman" w:hAnsi="Arial" w:cs="Arial"/>
          <w:i/>
          <w:color w:val="333333"/>
          <w:sz w:val="24"/>
          <w:szCs w:val="24"/>
          <w:lang w:eastAsia="en-GB"/>
        </w:rPr>
        <w:t xml:space="preserve">Attracting and Retaining Talent Becoming an Employer of Choice. </w:t>
      </w:r>
      <w:r w:rsidRPr="001A2819">
        <w:rPr>
          <w:rFonts w:ascii="Arial" w:eastAsia="Times New Roman" w:hAnsi="Arial" w:cs="Arial"/>
          <w:color w:val="333333"/>
          <w:sz w:val="24"/>
          <w:szCs w:val="24"/>
          <w:lang w:eastAsia="en-GB"/>
        </w:rPr>
        <w:t xml:space="preserve">London: Palgrave Macmillan UK. </w:t>
      </w:r>
    </w:p>
    <w:p w14:paraId="0BE9B8D4"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hAnsi="Arial" w:cs="Arial"/>
          <w:sz w:val="24"/>
          <w:szCs w:val="24"/>
        </w:rPr>
        <w:t xml:space="preserve">BBC (2020) </w:t>
      </w:r>
      <w:r w:rsidRPr="001A2819">
        <w:rPr>
          <w:rFonts w:ascii="Arial" w:hAnsi="Arial" w:cs="Arial"/>
          <w:i/>
          <w:iCs/>
          <w:sz w:val="24"/>
          <w:szCs w:val="24"/>
        </w:rPr>
        <w:t>Clap for Carers: UK in ‘emotional’ tribute to NHS and care workers</w:t>
      </w:r>
      <w:r w:rsidRPr="001A2819">
        <w:rPr>
          <w:rFonts w:ascii="Arial" w:hAnsi="Arial" w:cs="Arial"/>
          <w:sz w:val="24"/>
          <w:szCs w:val="24"/>
        </w:rPr>
        <w:t xml:space="preserve">. Available at: </w:t>
      </w:r>
      <w:hyperlink r:id="rId65" w:history="1">
        <w:r w:rsidRPr="001A2819">
          <w:rPr>
            <w:rStyle w:val="Hyperlink"/>
            <w:rFonts w:ascii="Arial" w:hAnsi="Arial" w:cs="Arial"/>
            <w:sz w:val="24"/>
            <w:szCs w:val="24"/>
          </w:rPr>
          <w:t>Clap for Carers: UK in 'emotional' tribute to NHS and care workers - BBC News</w:t>
        </w:r>
      </w:hyperlink>
      <w:r w:rsidRPr="001A2819">
        <w:rPr>
          <w:rFonts w:ascii="Arial" w:hAnsi="Arial" w:cs="Arial"/>
          <w:sz w:val="24"/>
          <w:szCs w:val="24"/>
        </w:rPr>
        <w:t xml:space="preserve"> (Accessed: 1 August 2021).</w:t>
      </w:r>
    </w:p>
    <w:p w14:paraId="20644E78" w14:textId="77777777" w:rsidR="001A2819" w:rsidRPr="001A2819" w:rsidRDefault="00B938AE" w:rsidP="00832524">
      <w:pPr>
        <w:pStyle w:val="ListParagraph"/>
        <w:numPr>
          <w:ilvl w:val="0"/>
          <w:numId w:val="5"/>
        </w:numPr>
        <w:spacing w:line="480" w:lineRule="auto"/>
        <w:rPr>
          <w:rFonts w:ascii="Arial" w:hAnsi="Arial" w:cs="Arial"/>
          <w:sz w:val="24"/>
          <w:szCs w:val="24"/>
        </w:rPr>
      </w:pPr>
      <w:hyperlink r:id="rId66" w:tooltip="Click to search for more items by this author" w:history="1">
        <w:r w:rsidR="001A2819" w:rsidRPr="001A2819">
          <w:rPr>
            <w:rStyle w:val="Hyperlink"/>
            <w:rFonts w:ascii="Arial" w:hAnsi="Arial" w:cs="Arial"/>
            <w:color w:val="auto"/>
            <w:sz w:val="24"/>
            <w:szCs w:val="24"/>
            <w:u w:val="none"/>
          </w:rPr>
          <w:t>Biller-</w:t>
        </w:r>
        <w:proofErr w:type="spellStart"/>
        <w:r w:rsidR="001A2819" w:rsidRPr="001A2819">
          <w:rPr>
            <w:rStyle w:val="Hyperlink"/>
            <w:rFonts w:ascii="Arial" w:hAnsi="Arial" w:cs="Arial"/>
            <w:color w:val="auto"/>
            <w:sz w:val="24"/>
            <w:szCs w:val="24"/>
            <w:u w:val="none"/>
          </w:rPr>
          <w:t>Andorno</w:t>
        </w:r>
        <w:proofErr w:type="spellEnd"/>
        <w:r w:rsidR="001A2819" w:rsidRPr="001A2819">
          <w:rPr>
            <w:rStyle w:val="Hyperlink"/>
            <w:rFonts w:ascii="Arial" w:hAnsi="Arial" w:cs="Arial"/>
            <w:color w:val="auto"/>
            <w:sz w:val="24"/>
            <w:szCs w:val="24"/>
            <w:u w:val="none"/>
          </w:rPr>
          <w:t xml:space="preserve"> Nikola</w:t>
        </w:r>
      </w:hyperlink>
      <w:r w:rsidR="001A2819" w:rsidRPr="001A2819">
        <w:rPr>
          <w:rStyle w:val="titleauthoretc"/>
          <w:rFonts w:ascii="Arial" w:hAnsi="Arial" w:cs="Arial"/>
          <w:sz w:val="24"/>
          <w:szCs w:val="24"/>
          <w:shd w:val="clear" w:color="auto" w:fill="FFFFFF"/>
        </w:rPr>
        <w:t>; </w:t>
      </w:r>
      <w:hyperlink r:id="rId67" w:tooltip="Click to search for more items by this author" w:history="1">
        <w:r w:rsidR="001A2819" w:rsidRPr="001A2819">
          <w:rPr>
            <w:rStyle w:val="Hyperlink"/>
            <w:rFonts w:ascii="Arial" w:hAnsi="Arial" w:cs="Arial"/>
            <w:color w:val="auto"/>
            <w:sz w:val="24"/>
            <w:szCs w:val="24"/>
            <w:u w:val="none"/>
          </w:rPr>
          <w:t>Lee, Thomas H</w:t>
        </w:r>
      </w:hyperlink>
      <w:r w:rsidR="001A2819" w:rsidRPr="001A2819">
        <w:rPr>
          <w:rStyle w:val="titleauthoretc"/>
          <w:rFonts w:ascii="Arial" w:hAnsi="Arial" w:cs="Arial"/>
          <w:sz w:val="24"/>
          <w:szCs w:val="24"/>
          <w:shd w:val="clear" w:color="auto" w:fill="FFFFFF"/>
        </w:rPr>
        <w:t xml:space="preserve">, ‘Ethical Physician Incentives – From Carrots and Sticks to Shared Purpose.’ </w:t>
      </w:r>
      <w:hyperlink r:id="rId68" w:tooltip="Click to search for more items from this journal" w:history="1">
        <w:r w:rsidR="001A2819" w:rsidRPr="001A2819">
          <w:rPr>
            <w:rStyle w:val="Strong"/>
            <w:rFonts w:ascii="Arial" w:hAnsi="Arial" w:cs="Arial"/>
            <w:b w:val="0"/>
            <w:bCs w:val="0"/>
            <w:i/>
            <w:iCs/>
            <w:sz w:val="24"/>
            <w:szCs w:val="24"/>
          </w:rPr>
          <w:t>The New England Journal of Medicine</w:t>
        </w:r>
      </w:hyperlink>
      <w:r w:rsidR="001A2819" w:rsidRPr="001A2819">
        <w:rPr>
          <w:rStyle w:val="Strong"/>
          <w:rFonts w:ascii="Arial" w:hAnsi="Arial" w:cs="Arial"/>
          <w:b w:val="0"/>
          <w:bCs w:val="0"/>
          <w:sz w:val="24"/>
          <w:szCs w:val="24"/>
          <w:shd w:val="clear" w:color="auto" w:fill="FFFFFF"/>
        </w:rPr>
        <w:t>; 368(11), pp. 980-982. Available at</w:t>
      </w:r>
      <w:r w:rsidR="001A2819" w:rsidRPr="001A2819">
        <w:rPr>
          <w:rStyle w:val="Strong"/>
          <w:rFonts w:ascii="Arial" w:hAnsi="Arial" w:cs="Arial"/>
          <w:sz w:val="24"/>
          <w:szCs w:val="24"/>
          <w:shd w:val="clear" w:color="auto" w:fill="FFFFFF"/>
        </w:rPr>
        <w:t xml:space="preserve">: </w:t>
      </w:r>
      <w:hyperlink r:id="rId69" w:history="1">
        <w:r w:rsidR="001A2819" w:rsidRPr="001A2819">
          <w:rPr>
            <w:rStyle w:val="Hyperlink"/>
            <w:rFonts w:ascii="Arial" w:hAnsi="Arial" w:cs="Arial"/>
            <w:color w:val="3366FF"/>
            <w:sz w:val="24"/>
            <w:szCs w:val="24"/>
          </w:rPr>
          <w:t>Ethical Physician Incentives — From Carrots and Sticks to Shared Purpose - ProQuest (uwtsd.ac.uk)</w:t>
        </w:r>
      </w:hyperlink>
      <w:r w:rsidR="001A2819" w:rsidRPr="001A2819">
        <w:rPr>
          <w:rFonts w:ascii="Arial" w:hAnsi="Arial" w:cs="Arial"/>
          <w:sz w:val="24"/>
          <w:szCs w:val="24"/>
        </w:rPr>
        <w:t xml:space="preserve"> (Accessed: 2 August 2021).</w:t>
      </w:r>
    </w:p>
    <w:p w14:paraId="432326F0"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shd w:val="clear" w:color="auto" w:fill="FFFFFF"/>
        </w:rPr>
        <w:t xml:space="preserve">Bos, J., (2020) </w:t>
      </w:r>
      <w:r w:rsidRPr="001A2819">
        <w:rPr>
          <w:rFonts w:ascii="Arial" w:hAnsi="Arial" w:cs="Arial"/>
          <w:i/>
          <w:iCs/>
          <w:sz w:val="24"/>
          <w:szCs w:val="24"/>
          <w:shd w:val="clear" w:color="auto" w:fill="FFFFFF"/>
        </w:rPr>
        <w:t>Research ethics for students in the social sciences.</w:t>
      </w:r>
      <w:r w:rsidRPr="001A2819">
        <w:rPr>
          <w:rFonts w:ascii="Arial" w:hAnsi="Arial" w:cs="Arial"/>
          <w:sz w:val="24"/>
          <w:szCs w:val="24"/>
          <w:shd w:val="clear" w:color="auto" w:fill="FFFFFF"/>
        </w:rPr>
        <w:t xml:space="preserve"> Netherlands: Springer. Available at: </w:t>
      </w:r>
      <w:hyperlink r:id="rId70" w:history="1">
        <w:r w:rsidRPr="001A2819">
          <w:rPr>
            <w:rStyle w:val="Hyperlink"/>
            <w:rFonts w:ascii="Arial" w:hAnsi="Arial" w:cs="Arial"/>
            <w:sz w:val="24"/>
            <w:szCs w:val="24"/>
          </w:rPr>
          <w:t>2020_Book_ResearchEthicsForStudentsInThe.pdf (oapen.org)</w:t>
        </w:r>
      </w:hyperlink>
      <w:r w:rsidRPr="001A2819">
        <w:rPr>
          <w:rFonts w:ascii="Arial" w:hAnsi="Arial" w:cs="Arial"/>
          <w:sz w:val="24"/>
          <w:szCs w:val="24"/>
        </w:rPr>
        <w:t xml:space="preserve"> (Accessed: 5 August 2021).</w:t>
      </w:r>
    </w:p>
    <w:p w14:paraId="36999AC2" w14:textId="77777777" w:rsidR="001A2819" w:rsidRPr="001A2819" w:rsidRDefault="001A2819" w:rsidP="002F7211">
      <w:pPr>
        <w:pStyle w:val="ListParagraph"/>
        <w:numPr>
          <w:ilvl w:val="0"/>
          <w:numId w:val="5"/>
        </w:numPr>
        <w:spacing w:after="0" w:line="480" w:lineRule="auto"/>
        <w:rPr>
          <w:rFonts w:ascii="Arial" w:eastAsia="Times New Roman" w:hAnsi="Arial" w:cs="Arial"/>
          <w:sz w:val="24"/>
          <w:szCs w:val="24"/>
          <w:lang w:eastAsia="en-GB"/>
        </w:rPr>
      </w:pPr>
      <w:r w:rsidRPr="001A2819">
        <w:rPr>
          <w:rFonts w:ascii="Arial" w:eastAsia="Times New Roman" w:hAnsi="Arial" w:cs="Arial"/>
          <w:color w:val="222222"/>
          <w:sz w:val="24"/>
          <w:szCs w:val="24"/>
          <w:lang w:eastAsia="en-GB"/>
        </w:rPr>
        <w:t xml:space="preserve">Braun, V. and Clarke, V. (2006) ‘Using thematic analysis in psychology’ </w:t>
      </w:r>
      <w:r w:rsidRPr="001A2819">
        <w:rPr>
          <w:rFonts w:ascii="Arial" w:eastAsia="Times New Roman" w:hAnsi="Arial" w:cs="Arial"/>
          <w:i/>
          <w:iCs/>
          <w:color w:val="222222"/>
          <w:sz w:val="24"/>
          <w:szCs w:val="24"/>
          <w:lang w:eastAsia="en-GB"/>
        </w:rPr>
        <w:t>Qualitative Research in Psychology</w:t>
      </w:r>
      <w:r w:rsidRPr="001A2819">
        <w:rPr>
          <w:rFonts w:ascii="Arial" w:eastAsia="Times New Roman" w:hAnsi="Arial" w:cs="Arial"/>
          <w:color w:val="222222"/>
          <w:sz w:val="24"/>
          <w:szCs w:val="24"/>
          <w:lang w:eastAsia="en-GB"/>
        </w:rPr>
        <w:t xml:space="preserve">, 3(2), pp.77-101. Available at: </w:t>
      </w:r>
      <w:hyperlink r:id="rId71" w:history="1">
        <w:r w:rsidRPr="001A2819">
          <w:rPr>
            <w:rStyle w:val="Hyperlink"/>
            <w:rFonts w:ascii="Arial" w:hAnsi="Arial" w:cs="Arial"/>
            <w:sz w:val="24"/>
            <w:szCs w:val="24"/>
          </w:rPr>
          <w:t>Using thematic analysis in psychology - ProQuest (uwtsd.ac.uk)</w:t>
        </w:r>
      </w:hyperlink>
      <w:r w:rsidRPr="001A2819">
        <w:rPr>
          <w:rFonts w:ascii="Arial" w:hAnsi="Arial" w:cs="Arial"/>
          <w:sz w:val="24"/>
          <w:szCs w:val="24"/>
        </w:rPr>
        <w:t xml:space="preserve"> (Accessed: 28 September 2021).</w:t>
      </w:r>
    </w:p>
    <w:p w14:paraId="3DD2C896" w14:textId="77777777" w:rsidR="001A2819" w:rsidRPr="001A2819" w:rsidRDefault="001A2819" w:rsidP="007B07AF">
      <w:pPr>
        <w:pStyle w:val="ListParagraph"/>
        <w:numPr>
          <w:ilvl w:val="0"/>
          <w:numId w:val="5"/>
        </w:numPr>
        <w:spacing w:after="0" w:line="480" w:lineRule="auto"/>
        <w:rPr>
          <w:rFonts w:ascii="Arial" w:eastAsia="Times New Roman" w:hAnsi="Arial" w:cs="Arial"/>
          <w:sz w:val="24"/>
          <w:szCs w:val="24"/>
          <w:lang w:eastAsia="en-GB"/>
        </w:rPr>
      </w:pPr>
      <w:r w:rsidRPr="001A2819">
        <w:rPr>
          <w:rFonts w:ascii="Arial" w:eastAsia="Times New Roman" w:hAnsi="Arial" w:cs="Arial"/>
          <w:color w:val="222222"/>
          <w:sz w:val="24"/>
          <w:szCs w:val="24"/>
          <w:lang w:eastAsia="en-GB"/>
        </w:rPr>
        <w:t xml:space="preserve">Braun, V. and Clarke, V. (2014) ‘What can “thematic analysis” offer health and wellbeing researchers?’ </w:t>
      </w:r>
      <w:r w:rsidRPr="001A2819">
        <w:rPr>
          <w:rFonts w:ascii="Arial" w:eastAsia="Times New Roman" w:hAnsi="Arial" w:cs="Arial"/>
          <w:i/>
          <w:iCs/>
          <w:color w:val="222222"/>
          <w:sz w:val="24"/>
          <w:szCs w:val="24"/>
          <w:lang w:eastAsia="en-GB"/>
        </w:rPr>
        <w:t>International Journal of Qualitative Studies of Health and Well-being</w:t>
      </w:r>
      <w:r w:rsidRPr="001A2819">
        <w:rPr>
          <w:rFonts w:ascii="Arial" w:eastAsia="Times New Roman" w:hAnsi="Arial" w:cs="Arial"/>
          <w:color w:val="222222"/>
          <w:sz w:val="24"/>
          <w:szCs w:val="24"/>
          <w:lang w:eastAsia="en-GB"/>
        </w:rPr>
        <w:t xml:space="preserve">, 9(1), pp.26152-26152. Available at: </w:t>
      </w:r>
      <w:hyperlink r:id="rId72" w:history="1">
        <w:r w:rsidRPr="001A2819">
          <w:rPr>
            <w:rStyle w:val="Hyperlink"/>
            <w:rFonts w:ascii="Arial" w:hAnsi="Arial" w:cs="Arial"/>
            <w:sz w:val="24"/>
            <w:szCs w:val="24"/>
          </w:rPr>
          <w:t>What can “thematic analysis” offer health and wellbeing researchers? (tandfonline.com)</w:t>
        </w:r>
      </w:hyperlink>
      <w:r w:rsidRPr="001A2819">
        <w:rPr>
          <w:rFonts w:ascii="Arial" w:hAnsi="Arial" w:cs="Arial"/>
          <w:sz w:val="24"/>
          <w:szCs w:val="24"/>
        </w:rPr>
        <w:t xml:space="preserve"> (Accessed: 28 September 2021).</w:t>
      </w:r>
    </w:p>
    <w:p w14:paraId="5A66009A"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Brown, R. (2004) ‘Consideration of the origin of Herbert Simon’s theory of “satisficing” (1933-1947)’. </w:t>
      </w:r>
      <w:r w:rsidRPr="001A2819">
        <w:rPr>
          <w:rFonts w:ascii="Arial" w:hAnsi="Arial" w:cs="Arial"/>
          <w:i/>
          <w:iCs/>
          <w:sz w:val="24"/>
          <w:szCs w:val="24"/>
        </w:rPr>
        <w:t>Management Decision</w:t>
      </w:r>
      <w:r w:rsidRPr="001A2819">
        <w:rPr>
          <w:rFonts w:ascii="Arial" w:hAnsi="Arial" w:cs="Arial"/>
          <w:sz w:val="24"/>
          <w:szCs w:val="24"/>
        </w:rPr>
        <w:t xml:space="preserve">, 42(10), pp.1240-1256. Available at: </w:t>
      </w:r>
      <w:hyperlink r:id="rId73" w:history="1">
        <w:r w:rsidRPr="001A2819">
          <w:rPr>
            <w:rStyle w:val="Hyperlink"/>
            <w:rFonts w:ascii="Arial" w:hAnsi="Arial" w:cs="Arial"/>
            <w:sz w:val="24"/>
            <w:szCs w:val="24"/>
          </w:rPr>
          <w:t>Consideration of the origin of Herbert Simon's theory of "satisficing" (1933-1947) - ProQuest (uwtsd.ac.uk)</w:t>
        </w:r>
      </w:hyperlink>
      <w:r w:rsidRPr="001A2819">
        <w:rPr>
          <w:rFonts w:ascii="Arial" w:hAnsi="Arial" w:cs="Arial"/>
          <w:sz w:val="24"/>
          <w:szCs w:val="24"/>
        </w:rPr>
        <w:t xml:space="preserve"> (Accessed: 17 August 2021).</w:t>
      </w:r>
    </w:p>
    <w:p w14:paraId="1631F32F"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color w:val="000000"/>
          <w:sz w:val="24"/>
          <w:szCs w:val="24"/>
        </w:rPr>
        <w:t xml:space="preserve">Bryman, A. (2016) </w:t>
      </w:r>
      <w:r w:rsidRPr="001A2819">
        <w:rPr>
          <w:rFonts w:ascii="Arial" w:hAnsi="Arial" w:cs="Arial"/>
          <w:i/>
          <w:iCs/>
          <w:color w:val="000000"/>
          <w:sz w:val="24"/>
          <w:szCs w:val="24"/>
        </w:rPr>
        <w:t>Social Research Methods</w:t>
      </w:r>
      <w:r w:rsidRPr="001A2819">
        <w:rPr>
          <w:rFonts w:ascii="Arial" w:hAnsi="Arial" w:cs="Arial"/>
          <w:color w:val="000000"/>
          <w:sz w:val="24"/>
          <w:szCs w:val="24"/>
        </w:rPr>
        <w:t>. 5 ed. Oxford: Oxford University Press.</w:t>
      </w:r>
    </w:p>
    <w:p w14:paraId="154B0062"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Business Research Methodology (2021a) </w:t>
      </w:r>
      <w:r w:rsidRPr="001A2819">
        <w:rPr>
          <w:rFonts w:ascii="Arial" w:hAnsi="Arial" w:cs="Arial"/>
          <w:i/>
          <w:iCs/>
          <w:sz w:val="24"/>
          <w:szCs w:val="24"/>
        </w:rPr>
        <w:t>Validity.</w:t>
      </w:r>
      <w:r w:rsidRPr="001A2819">
        <w:rPr>
          <w:rFonts w:ascii="Arial" w:hAnsi="Arial" w:cs="Arial"/>
          <w:sz w:val="24"/>
          <w:szCs w:val="24"/>
        </w:rPr>
        <w:t xml:space="preserve"> Available at: </w:t>
      </w:r>
      <w:hyperlink r:id="rId74" w:history="1">
        <w:r w:rsidRPr="001A2819">
          <w:rPr>
            <w:rStyle w:val="Hyperlink"/>
            <w:rFonts w:ascii="Arial" w:hAnsi="Arial" w:cs="Arial"/>
            <w:sz w:val="24"/>
            <w:szCs w:val="24"/>
          </w:rPr>
          <w:t>Validity - Research-Methodology</w:t>
        </w:r>
      </w:hyperlink>
      <w:r w:rsidRPr="001A2819">
        <w:rPr>
          <w:rFonts w:ascii="Arial" w:hAnsi="Arial" w:cs="Arial"/>
          <w:sz w:val="24"/>
          <w:szCs w:val="24"/>
        </w:rPr>
        <w:t xml:space="preserve"> (Accessed: 5 August 2021).</w:t>
      </w:r>
    </w:p>
    <w:p w14:paraId="795A6CD1"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Business Research Methodology (2021b) </w:t>
      </w:r>
      <w:r w:rsidRPr="001A2819">
        <w:rPr>
          <w:rFonts w:ascii="Arial" w:hAnsi="Arial" w:cs="Arial"/>
          <w:i/>
          <w:iCs/>
          <w:sz w:val="24"/>
          <w:szCs w:val="24"/>
        </w:rPr>
        <w:t>Research Reliability</w:t>
      </w:r>
      <w:r w:rsidRPr="001A2819">
        <w:rPr>
          <w:rFonts w:ascii="Arial" w:hAnsi="Arial" w:cs="Arial"/>
          <w:sz w:val="24"/>
          <w:szCs w:val="24"/>
        </w:rPr>
        <w:t xml:space="preserve">. Available at: </w:t>
      </w:r>
      <w:hyperlink r:id="rId75" w:history="1">
        <w:r w:rsidRPr="001A2819">
          <w:rPr>
            <w:rStyle w:val="Hyperlink"/>
            <w:rFonts w:ascii="Arial" w:hAnsi="Arial" w:cs="Arial"/>
            <w:sz w:val="24"/>
            <w:szCs w:val="24"/>
          </w:rPr>
          <w:t>Research Reliability - Research-Methodology</w:t>
        </w:r>
      </w:hyperlink>
      <w:r w:rsidRPr="001A2819">
        <w:rPr>
          <w:rFonts w:ascii="Arial" w:hAnsi="Arial" w:cs="Arial"/>
          <w:sz w:val="24"/>
          <w:szCs w:val="24"/>
        </w:rPr>
        <w:t xml:space="preserve"> (Accessed: 5 August 2021).</w:t>
      </w:r>
    </w:p>
    <w:p w14:paraId="1D0D7721"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proofErr w:type="spellStart"/>
      <w:r w:rsidRPr="001A2819">
        <w:rPr>
          <w:rFonts w:ascii="Arial" w:hAnsi="Arial" w:cs="Arial"/>
          <w:sz w:val="24"/>
          <w:szCs w:val="24"/>
        </w:rPr>
        <w:t>BuzzSprouts</w:t>
      </w:r>
      <w:proofErr w:type="spellEnd"/>
      <w:r w:rsidRPr="001A2819">
        <w:rPr>
          <w:rFonts w:ascii="Arial" w:hAnsi="Arial" w:cs="Arial"/>
          <w:sz w:val="24"/>
          <w:szCs w:val="24"/>
        </w:rPr>
        <w:t xml:space="preserve"> (2021) </w:t>
      </w:r>
      <w:r w:rsidRPr="001A2819">
        <w:rPr>
          <w:rFonts w:ascii="Arial" w:hAnsi="Arial" w:cs="Arial"/>
          <w:i/>
          <w:iCs/>
          <w:sz w:val="24"/>
          <w:szCs w:val="24"/>
        </w:rPr>
        <w:t>The Step-by-step guide: How to start a podcast</w:t>
      </w:r>
      <w:r w:rsidRPr="001A2819">
        <w:rPr>
          <w:rFonts w:ascii="Arial" w:hAnsi="Arial" w:cs="Arial"/>
          <w:sz w:val="24"/>
          <w:szCs w:val="24"/>
        </w:rPr>
        <w:t xml:space="preserve">. Available at: </w:t>
      </w:r>
      <w:hyperlink r:id="rId76" w:history="1">
        <w:r w:rsidRPr="001A2819">
          <w:rPr>
            <w:rStyle w:val="Hyperlink"/>
            <w:rFonts w:ascii="Arial" w:hAnsi="Arial" w:cs="Arial"/>
            <w:sz w:val="24"/>
            <w:szCs w:val="24"/>
          </w:rPr>
          <w:t>How to Start a Podcast - The Step by Step Guide (buzzsprout.com)</w:t>
        </w:r>
      </w:hyperlink>
      <w:r w:rsidRPr="001A2819">
        <w:rPr>
          <w:rFonts w:ascii="Arial" w:hAnsi="Arial" w:cs="Arial"/>
          <w:sz w:val="24"/>
          <w:szCs w:val="24"/>
        </w:rPr>
        <w:t xml:space="preserve"> (Accessed: 6 September 2021).</w:t>
      </w:r>
    </w:p>
    <w:p w14:paraId="289FE15D"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color w:val="000000"/>
          <w:sz w:val="24"/>
          <w:szCs w:val="24"/>
        </w:rPr>
        <w:lastRenderedPageBreak/>
        <w:t>Chapman, Stephen, J. (2018) ‘Review of Discovering Statistics Using IBM SPSS Statistics, 4</w:t>
      </w:r>
      <w:r w:rsidRPr="001A2819">
        <w:rPr>
          <w:rFonts w:ascii="Arial" w:hAnsi="Arial" w:cs="Arial"/>
          <w:color w:val="000000"/>
          <w:sz w:val="24"/>
          <w:szCs w:val="24"/>
          <w:vertAlign w:val="superscript"/>
        </w:rPr>
        <w:t>th</w:t>
      </w:r>
      <w:r w:rsidRPr="001A2819">
        <w:rPr>
          <w:rFonts w:ascii="Arial" w:hAnsi="Arial" w:cs="Arial"/>
          <w:color w:val="000000"/>
          <w:sz w:val="24"/>
          <w:szCs w:val="24"/>
        </w:rPr>
        <w:t xml:space="preserve"> Edition’, </w:t>
      </w:r>
      <w:r w:rsidRPr="001A2819">
        <w:rPr>
          <w:rFonts w:ascii="Arial" w:hAnsi="Arial" w:cs="Arial"/>
          <w:i/>
          <w:iCs/>
          <w:color w:val="000000"/>
          <w:sz w:val="24"/>
          <w:szCs w:val="24"/>
        </w:rPr>
        <w:t>Journal of Political Science Education.</w:t>
      </w:r>
      <w:r w:rsidRPr="001A2819">
        <w:rPr>
          <w:rFonts w:ascii="Arial" w:hAnsi="Arial" w:cs="Arial"/>
          <w:color w:val="000000"/>
          <w:sz w:val="24"/>
          <w:szCs w:val="24"/>
        </w:rPr>
        <w:t xml:space="preserve"> 14(1), pp. 145-147. Available at: </w:t>
      </w:r>
      <w:hyperlink r:id="rId77" w:history="1">
        <w:r w:rsidRPr="001A2819">
          <w:rPr>
            <w:rStyle w:val="Hyperlink"/>
            <w:rFonts w:ascii="Arial" w:hAnsi="Arial" w:cs="Arial"/>
            <w:sz w:val="24"/>
            <w:szCs w:val="24"/>
          </w:rPr>
          <w:t>Primo by Ex Libris - chapman review of discovering (exlibrisgroup.com)</w:t>
        </w:r>
      </w:hyperlink>
      <w:r w:rsidRPr="001A2819">
        <w:rPr>
          <w:rFonts w:ascii="Arial" w:hAnsi="Arial" w:cs="Arial"/>
          <w:sz w:val="24"/>
          <w:szCs w:val="24"/>
        </w:rPr>
        <w:t xml:space="preserve"> (Accessed: 3 August 2021).</w:t>
      </w:r>
    </w:p>
    <w:p w14:paraId="1895855A"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hAnsi="Arial" w:cs="Arial"/>
          <w:sz w:val="24"/>
          <w:szCs w:val="24"/>
        </w:rPr>
        <w:t xml:space="preserve">Cherry, K., (2019) </w:t>
      </w:r>
      <w:r w:rsidRPr="001A2819">
        <w:rPr>
          <w:rFonts w:ascii="Arial" w:hAnsi="Arial" w:cs="Arial"/>
          <w:i/>
          <w:iCs/>
          <w:sz w:val="24"/>
          <w:szCs w:val="24"/>
        </w:rPr>
        <w:t>How Social Learning Theory Works.</w:t>
      </w:r>
      <w:r w:rsidRPr="001A2819">
        <w:rPr>
          <w:rFonts w:ascii="Arial" w:hAnsi="Arial" w:cs="Arial"/>
          <w:sz w:val="24"/>
          <w:szCs w:val="24"/>
        </w:rPr>
        <w:t xml:space="preserve"> Available at: </w:t>
      </w:r>
      <w:hyperlink r:id="rId78" w:history="1">
        <w:r w:rsidRPr="001A2819">
          <w:rPr>
            <w:rStyle w:val="Hyperlink"/>
            <w:rFonts w:ascii="Arial" w:hAnsi="Arial" w:cs="Arial"/>
            <w:sz w:val="24"/>
            <w:szCs w:val="24"/>
          </w:rPr>
          <w:t>How Albert Bandura's Social Learning Theory Works (verywellmind.com)</w:t>
        </w:r>
      </w:hyperlink>
      <w:r w:rsidRPr="001A2819">
        <w:rPr>
          <w:rFonts w:ascii="Arial" w:hAnsi="Arial" w:cs="Arial"/>
          <w:sz w:val="24"/>
          <w:szCs w:val="24"/>
        </w:rPr>
        <w:t xml:space="preserve"> (Accessed: 29 July 2021).</w:t>
      </w:r>
    </w:p>
    <w:p w14:paraId="3B299BFF" w14:textId="77777777" w:rsidR="001A2819" w:rsidRPr="001A2819" w:rsidRDefault="001A2819" w:rsidP="00832524">
      <w:pPr>
        <w:pStyle w:val="ListParagraph"/>
        <w:numPr>
          <w:ilvl w:val="0"/>
          <w:numId w:val="5"/>
        </w:numPr>
        <w:spacing w:line="480" w:lineRule="auto"/>
        <w:rPr>
          <w:rFonts w:ascii="Arial" w:hAnsi="Arial" w:cs="Arial"/>
          <w:color w:val="000000"/>
          <w:sz w:val="24"/>
          <w:szCs w:val="24"/>
          <w:shd w:val="clear" w:color="auto" w:fill="FFFFFF"/>
        </w:rPr>
      </w:pPr>
      <w:r w:rsidRPr="001A2819">
        <w:rPr>
          <w:rFonts w:ascii="Arial" w:hAnsi="Arial" w:cs="Arial"/>
          <w:color w:val="000000"/>
          <w:sz w:val="24"/>
          <w:szCs w:val="24"/>
          <w:shd w:val="clear" w:color="auto" w:fill="FFFFFF"/>
        </w:rPr>
        <w:t>CIPD (2011) </w:t>
      </w:r>
      <w:r w:rsidRPr="001A2819">
        <w:rPr>
          <w:rFonts w:ascii="Arial" w:hAnsi="Arial" w:cs="Arial"/>
          <w:i/>
          <w:iCs/>
          <w:color w:val="000000"/>
          <w:sz w:val="24"/>
          <w:szCs w:val="24"/>
          <w:shd w:val="clear" w:color="auto" w:fill="FFFFFF"/>
        </w:rPr>
        <w:t>The importance of creating and sustaining a sense of shared purpose within organisations</w:t>
      </w:r>
      <w:r w:rsidRPr="001A2819">
        <w:rPr>
          <w:rFonts w:ascii="Arial" w:hAnsi="Arial" w:cs="Arial"/>
          <w:color w:val="000000"/>
          <w:sz w:val="24"/>
          <w:szCs w:val="24"/>
          <w:shd w:val="clear" w:color="auto" w:fill="FFFFFF"/>
        </w:rPr>
        <w:t xml:space="preserve">. Creating and Sustaining Shared Purpose in Organisations. Available at: </w:t>
      </w:r>
      <w:r w:rsidRPr="001A2819">
        <w:rPr>
          <w:rFonts w:ascii="Arial" w:hAnsi="Arial" w:cs="Arial"/>
          <w:color w:val="3366FF"/>
          <w:sz w:val="24"/>
          <w:szCs w:val="24"/>
          <w:u w:val="single"/>
          <w:shd w:val="clear" w:color="auto" w:fill="FFFFFF"/>
        </w:rPr>
        <w:t>https://www.cipd.co.uk/podcasts/creating-sustaining-shared-purpose-organisations</w:t>
      </w:r>
      <w:r w:rsidRPr="001A2819">
        <w:rPr>
          <w:rFonts w:ascii="Arial" w:hAnsi="Arial" w:cs="Arial"/>
          <w:color w:val="000000"/>
          <w:sz w:val="24"/>
          <w:szCs w:val="24"/>
          <w:shd w:val="clear" w:color="auto" w:fill="FFFFFF"/>
        </w:rPr>
        <w:t xml:space="preserve"> (Accessed 29 June 2021).</w:t>
      </w:r>
    </w:p>
    <w:p w14:paraId="4652585C" w14:textId="77777777" w:rsidR="001A2819" w:rsidRPr="001A2819" w:rsidRDefault="001A2819" w:rsidP="00832524">
      <w:pPr>
        <w:pStyle w:val="ListParagraph"/>
        <w:numPr>
          <w:ilvl w:val="0"/>
          <w:numId w:val="5"/>
        </w:numPr>
        <w:spacing w:line="480" w:lineRule="auto"/>
        <w:rPr>
          <w:rStyle w:val="selectable"/>
          <w:rFonts w:ascii="Arial" w:hAnsi="Arial" w:cs="Arial"/>
          <w:color w:val="000000"/>
          <w:sz w:val="24"/>
          <w:szCs w:val="24"/>
          <w:shd w:val="clear" w:color="auto" w:fill="FFFFFF"/>
        </w:rPr>
      </w:pPr>
      <w:r w:rsidRPr="001A2819">
        <w:rPr>
          <w:rStyle w:val="selectable"/>
          <w:rFonts w:ascii="Arial" w:hAnsi="Arial" w:cs="Arial"/>
          <w:color w:val="000000"/>
          <w:sz w:val="24"/>
          <w:szCs w:val="24"/>
          <w:shd w:val="clear" w:color="auto" w:fill="FFFFFF"/>
        </w:rPr>
        <w:t>CIPD (2014) </w:t>
      </w:r>
      <w:r w:rsidRPr="001A2819">
        <w:rPr>
          <w:rStyle w:val="selectable"/>
          <w:rFonts w:ascii="Arial" w:hAnsi="Arial" w:cs="Arial"/>
          <w:i/>
          <w:iCs/>
          <w:color w:val="000000"/>
          <w:sz w:val="24"/>
          <w:szCs w:val="24"/>
          <w:shd w:val="clear" w:color="auto" w:fill="FFFFFF"/>
        </w:rPr>
        <w:t>Keeping Culture, Purpose and Values at the Heart of your SME</w:t>
      </w:r>
      <w:r w:rsidRPr="001A2819">
        <w:rPr>
          <w:rStyle w:val="selectable"/>
          <w:rFonts w:ascii="Arial" w:hAnsi="Arial" w:cs="Arial"/>
          <w:color w:val="000000"/>
          <w:sz w:val="24"/>
          <w:szCs w:val="24"/>
          <w:shd w:val="clear" w:color="auto" w:fill="FFFFFF"/>
        </w:rPr>
        <w:t>. Culture, purpose and values in SMEs. London: Chartered Institute of Personnel and Development. Available at: https://www.cipd.co.uk/Images/keeping-culture-purpose-and-values-at-the-heart-of-your-sme_2014_tcm18-10881.pdf (Accessed 29 June 2021).</w:t>
      </w:r>
    </w:p>
    <w:p w14:paraId="60148947" w14:textId="77777777" w:rsidR="001A2819" w:rsidRPr="001A2819" w:rsidRDefault="001A2819" w:rsidP="00B86129">
      <w:pPr>
        <w:pStyle w:val="ListParagraph"/>
        <w:numPr>
          <w:ilvl w:val="0"/>
          <w:numId w:val="5"/>
        </w:numPr>
        <w:spacing w:line="480" w:lineRule="auto"/>
        <w:rPr>
          <w:rStyle w:val="selectable"/>
          <w:rFonts w:ascii="Arial" w:hAnsi="Arial" w:cs="Arial"/>
          <w:color w:val="000000"/>
          <w:sz w:val="24"/>
          <w:szCs w:val="24"/>
          <w:shd w:val="clear" w:color="auto" w:fill="FFFFFF"/>
        </w:rPr>
      </w:pPr>
      <w:r w:rsidRPr="001A2819">
        <w:rPr>
          <w:rStyle w:val="selectable"/>
          <w:rFonts w:ascii="Arial" w:hAnsi="Arial" w:cs="Arial"/>
          <w:color w:val="000000"/>
          <w:sz w:val="24"/>
          <w:szCs w:val="24"/>
          <w:shd w:val="clear" w:color="auto" w:fill="FFFFFF"/>
        </w:rPr>
        <w:t>CIPD (2014) </w:t>
      </w:r>
      <w:r w:rsidRPr="001A2819">
        <w:rPr>
          <w:rStyle w:val="selectable"/>
          <w:rFonts w:ascii="Arial" w:hAnsi="Arial" w:cs="Arial"/>
          <w:i/>
          <w:iCs/>
          <w:color w:val="000000"/>
          <w:sz w:val="24"/>
          <w:szCs w:val="24"/>
          <w:shd w:val="clear" w:color="auto" w:fill="FFFFFF"/>
        </w:rPr>
        <w:t>Keeping Culture, Purpose and Values at the Heart of your SME</w:t>
      </w:r>
      <w:r w:rsidRPr="001A2819">
        <w:rPr>
          <w:rStyle w:val="selectable"/>
          <w:rFonts w:ascii="Arial" w:hAnsi="Arial" w:cs="Arial"/>
          <w:color w:val="000000"/>
          <w:sz w:val="24"/>
          <w:szCs w:val="24"/>
          <w:shd w:val="clear" w:color="auto" w:fill="FFFFFF"/>
        </w:rPr>
        <w:t>. Culture, purpose and values in SMEs. London: Chartered Institute of Personnel and Development. Available at: https://www.cipd.co.uk/Images/keeping-culture-purpose-and-values-at-the-heart-of-your-sme_2014_tcm18-10881.pdf (Accessed 29 June 2021).</w:t>
      </w:r>
    </w:p>
    <w:p w14:paraId="0EE34A0E" w14:textId="77777777" w:rsidR="001A2819" w:rsidRPr="001A2819" w:rsidRDefault="001A2819" w:rsidP="00B86129">
      <w:pPr>
        <w:pStyle w:val="ListParagraph"/>
        <w:numPr>
          <w:ilvl w:val="0"/>
          <w:numId w:val="5"/>
        </w:numPr>
        <w:spacing w:line="480" w:lineRule="auto"/>
        <w:rPr>
          <w:rStyle w:val="selectable"/>
          <w:rFonts w:ascii="Arial" w:hAnsi="Arial" w:cs="Arial"/>
          <w:color w:val="000000" w:themeColor="text1"/>
          <w:sz w:val="24"/>
          <w:szCs w:val="24"/>
          <w:shd w:val="clear" w:color="auto" w:fill="FFFFFF"/>
        </w:rPr>
      </w:pPr>
      <w:r w:rsidRPr="001A2819">
        <w:rPr>
          <w:rFonts w:ascii="Arial" w:hAnsi="Arial" w:cs="Arial"/>
          <w:color w:val="000000" w:themeColor="text1"/>
          <w:sz w:val="24"/>
          <w:szCs w:val="24"/>
        </w:rPr>
        <w:t xml:space="preserve">CIPD (2019) </w:t>
      </w:r>
      <w:r w:rsidRPr="001A2819">
        <w:rPr>
          <w:rFonts w:ascii="Arial" w:hAnsi="Arial" w:cs="Arial"/>
          <w:i/>
          <w:iCs/>
          <w:color w:val="000000" w:themeColor="text1"/>
          <w:sz w:val="24"/>
          <w:szCs w:val="24"/>
        </w:rPr>
        <w:t>Is your job useful to society</w:t>
      </w:r>
      <w:r w:rsidRPr="001A2819">
        <w:rPr>
          <w:rFonts w:ascii="Arial" w:hAnsi="Arial" w:cs="Arial"/>
          <w:color w:val="000000" w:themeColor="text1"/>
          <w:sz w:val="24"/>
          <w:szCs w:val="24"/>
        </w:rPr>
        <w:t xml:space="preserve">? Available at: </w:t>
      </w:r>
      <w:hyperlink r:id="rId79" w:history="1">
        <w:r w:rsidRPr="001A2819">
          <w:rPr>
            <w:rStyle w:val="Hyperlink"/>
            <w:rFonts w:ascii="Arial" w:hAnsi="Arial" w:cs="Arial"/>
            <w:color w:val="000000" w:themeColor="text1"/>
            <w:sz w:val="24"/>
            <w:szCs w:val="24"/>
          </w:rPr>
          <w:t>Is your job useful to society? | CIPD</w:t>
        </w:r>
      </w:hyperlink>
      <w:r w:rsidRPr="001A2819">
        <w:rPr>
          <w:rFonts w:ascii="Arial" w:hAnsi="Arial" w:cs="Arial"/>
          <w:color w:val="000000" w:themeColor="text1"/>
          <w:sz w:val="24"/>
          <w:szCs w:val="24"/>
        </w:rPr>
        <w:t xml:space="preserve"> (Accessed: 29 June 2021).</w:t>
      </w:r>
    </w:p>
    <w:p w14:paraId="409CA5B8" w14:textId="77777777" w:rsidR="001A2819" w:rsidRPr="001A2819" w:rsidRDefault="001A2819" w:rsidP="004C2B9E">
      <w:pPr>
        <w:pStyle w:val="ListParagraph"/>
        <w:numPr>
          <w:ilvl w:val="0"/>
          <w:numId w:val="5"/>
        </w:numPr>
        <w:spacing w:line="480" w:lineRule="auto"/>
        <w:rPr>
          <w:rFonts w:ascii="Arial" w:hAnsi="Arial" w:cs="Arial"/>
          <w:sz w:val="24"/>
          <w:szCs w:val="24"/>
        </w:rPr>
      </w:pPr>
      <w:r w:rsidRPr="001A2819">
        <w:rPr>
          <w:rFonts w:ascii="Arial" w:hAnsi="Arial" w:cs="Arial"/>
          <w:color w:val="000000"/>
          <w:sz w:val="24"/>
          <w:szCs w:val="24"/>
        </w:rPr>
        <w:t xml:space="preserve">CIPD (2020a) </w:t>
      </w:r>
      <w:r w:rsidRPr="001A2819">
        <w:rPr>
          <w:rFonts w:ascii="Arial" w:hAnsi="Arial" w:cs="Arial"/>
          <w:i/>
          <w:iCs/>
          <w:color w:val="000000"/>
          <w:sz w:val="24"/>
          <w:szCs w:val="24"/>
        </w:rPr>
        <w:t>Managing the challenge of workforce presenteeism in the COVID-19 crisis.</w:t>
      </w:r>
      <w:r w:rsidRPr="001A2819">
        <w:rPr>
          <w:rFonts w:ascii="Arial" w:hAnsi="Arial" w:cs="Arial"/>
          <w:color w:val="000000"/>
          <w:sz w:val="24"/>
          <w:szCs w:val="24"/>
        </w:rPr>
        <w:t xml:space="preserve"> Available at: </w:t>
      </w:r>
      <w:hyperlink r:id="rId80" w:history="1">
        <w:r w:rsidRPr="001A2819">
          <w:rPr>
            <w:rStyle w:val="Hyperlink"/>
            <w:rFonts w:ascii="Arial" w:hAnsi="Arial" w:cs="Arial"/>
            <w:sz w:val="24"/>
            <w:szCs w:val="24"/>
          </w:rPr>
          <w:t xml:space="preserve">Managing the challenge of workforce </w:t>
        </w:r>
        <w:r w:rsidRPr="001A2819">
          <w:rPr>
            <w:rStyle w:val="Hyperlink"/>
            <w:rFonts w:ascii="Arial" w:hAnsi="Arial" w:cs="Arial"/>
            <w:sz w:val="24"/>
            <w:szCs w:val="24"/>
          </w:rPr>
          <w:lastRenderedPageBreak/>
          <w:t>presenteeism in the COVID-19 crisis | CIPD voice article</w:t>
        </w:r>
      </w:hyperlink>
      <w:r w:rsidRPr="001A2819">
        <w:rPr>
          <w:rFonts w:ascii="Arial" w:hAnsi="Arial" w:cs="Arial"/>
          <w:sz w:val="24"/>
          <w:szCs w:val="24"/>
        </w:rPr>
        <w:t xml:space="preserve"> (Accessed: 29 June 2021).</w:t>
      </w:r>
    </w:p>
    <w:p w14:paraId="548E6B3E" w14:textId="77777777" w:rsidR="001A2819" w:rsidRPr="001A2819" w:rsidRDefault="001A2819" w:rsidP="004C2B9E">
      <w:pPr>
        <w:pStyle w:val="ListParagraph"/>
        <w:numPr>
          <w:ilvl w:val="0"/>
          <w:numId w:val="5"/>
        </w:numPr>
        <w:spacing w:line="480" w:lineRule="auto"/>
        <w:rPr>
          <w:rFonts w:ascii="Arial" w:hAnsi="Arial" w:cs="Arial"/>
          <w:sz w:val="24"/>
          <w:szCs w:val="24"/>
        </w:rPr>
      </w:pPr>
      <w:r w:rsidRPr="001A2819">
        <w:rPr>
          <w:rFonts w:ascii="Arial" w:hAnsi="Arial" w:cs="Arial"/>
          <w:color w:val="000000"/>
          <w:sz w:val="24"/>
          <w:szCs w:val="24"/>
        </w:rPr>
        <w:t xml:space="preserve">CIPD (2020b) </w:t>
      </w:r>
      <w:r w:rsidRPr="001A2819">
        <w:rPr>
          <w:rFonts w:ascii="Arial" w:hAnsi="Arial" w:cs="Arial"/>
          <w:i/>
          <w:iCs/>
          <w:color w:val="000000"/>
          <w:sz w:val="24"/>
          <w:szCs w:val="24"/>
        </w:rPr>
        <w:t>Bonuses and Incentives.</w:t>
      </w:r>
      <w:r w:rsidRPr="001A2819">
        <w:rPr>
          <w:rFonts w:ascii="Arial" w:hAnsi="Arial" w:cs="Arial"/>
          <w:color w:val="000000"/>
          <w:sz w:val="24"/>
          <w:szCs w:val="24"/>
        </w:rPr>
        <w:t xml:space="preserve"> Available at: </w:t>
      </w:r>
      <w:hyperlink r:id="rId81" w:history="1">
        <w:r w:rsidRPr="001A2819">
          <w:rPr>
            <w:rStyle w:val="Hyperlink"/>
            <w:rFonts w:ascii="Arial" w:hAnsi="Arial" w:cs="Arial"/>
            <w:sz w:val="24"/>
            <w:szCs w:val="24"/>
          </w:rPr>
          <w:t>Bonus &amp; Incentives Scheme | Factsheets | CIPD</w:t>
        </w:r>
      </w:hyperlink>
      <w:r w:rsidRPr="001A2819">
        <w:rPr>
          <w:rFonts w:ascii="Arial" w:hAnsi="Arial" w:cs="Arial"/>
          <w:sz w:val="24"/>
          <w:szCs w:val="24"/>
        </w:rPr>
        <w:t xml:space="preserve"> (Accessed: 20 September 2021).</w:t>
      </w:r>
    </w:p>
    <w:p w14:paraId="76B51CD6" w14:textId="77777777" w:rsidR="001A2819" w:rsidRPr="001A2819" w:rsidRDefault="001A2819" w:rsidP="004C2B9E">
      <w:pPr>
        <w:pStyle w:val="ListParagraph"/>
        <w:numPr>
          <w:ilvl w:val="0"/>
          <w:numId w:val="5"/>
        </w:numPr>
        <w:spacing w:line="480" w:lineRule="auto"/>
        <w:rPr>
          <w:rFonts w:ascii="Arial" w:hAnsi="Arial" w:cs="Arial"/>
          <w:sz w:val="24"/>
          <w:szCs w:val="24"/>
        </w:rPr>
      </w:pPr>
      <w:r w:rsidRPr="001A2819">
        <w:rPr>
          <w:rFonts w:ascii="Arial" w:hAnsi="Arial" w:cs="Arial"/>
          <w:sz w:val="24"/>
          <w:szCs w:val="24"/>
        </w:rPr>
        <w:t xml:space="preserve">CIPD (2021a) </w:t>
      </w:r>
      <w:r w:rsidRPr="001A2819">
        <w:rPr>
          <w:rFonts w:ascii="Arial" w:hAnsi="Arial" w:cs="Arial"/>
          <w:i/>
          <w:iCs/>
          <w:sz w:val="24"/>
          <w:szCs w:val="24"/>
        </w:rPr>
        <w:t>Reducing Stress and Burnout for Remote Workers</w:t>
      </w:r>
      <w:r w:rsidRPr="001A2819">
        <w:rPr>
          <w:rFonts w:ascii="Arial" w:hAnsi="Arial" w:cs="Arial"/>
          <w:sz w:val="24"/>
          <w:szCs w:val="24"/>
        </w:rPr>
        <w:t xml:space="preserve">. Available at: </w:t>
      </w:r>
      <w:hyperlink r:id="rId82" w:history="1">
        <w:r w:rsidRPr="001A2819">
          <w:rPr>
            <w:rStyle w:val="Hyperlink"/>
            <w:rFonts w:ascii="Arial" w:hAnsi="Arial" w:cs="Arial"/>
            <w:sz w:val="24"/>
            <w:szCs w:val="24"/>
          </w:rPr>
          <w:t>Reducing stress and burnout for remote workers | CIPD</w:t>
        </w:r>
      </w:hyperlink>
      <w:r w:rsidRPr="001A2819">
        <w:rPr>
          <w:rFonts w:ascii="Arial" w:hAnsi="Arial" w:cs="Arial"/>
          <w:sz w:val="24"/>
          <w:szCs w:val="24"/>
        </w:rPr>
        <w:t xml:space="preserve"> (Accessed: 29 July 2021).</w:t>
      </w:r>
    </w:p>
    <w:p w14:paraId="1D202C7D" w14:textId="77777777" w:rsidR="001A2819" w:rsidRPr="001A2819" w:rsidRDefault="001A2819" w:rsidP="00F8733A">
      <w:pPr>
        <w:pStyle w:val="ListParagraph"/>
        <w:numPr>
          <w:ilvl w:val="0"/>
          <w:numId w:val="5"/>
        </w:numPr>
        <w:spacing w:line="720" w:lineRule="auto"/>
        <w:rPr>
          <w:rFonts w:ascii="Arial" w:hAnsi="Arial" w:cs="Arial"/>
          <w:color w:val="000000"/>
          <w:sz w:val="24"/>
          <w:szCs w:val="24"/>
        </w:rPr>
      </w:pPr>
      <w:r w:rsidRPr="001A2819">
        <w:rPr>
          <w:rFonts w:ascii="Arial" w:hAnsi="Arial" w:cs="Arial"/>
          <w:color w:val="000000"/>
          <w:sz w:val="24"/>
          <w:szCs w:val="24"/>
        </w:rPr>
        <w:t xml:space="preserve">CIPD (2021b) </w:t>
      </w:r>
      <w:r w:rsidRPr="001A2819">
        <w:rPr>
          <w:rFonts w:ascii="Arial" w:hAnsi="Arial" w:cs="Arial"/>
          <w:i/>
          <w:iCs/>
          <w:color w:val="000000"/>
          <w:sz w:val="24"/>
          <w:szCs w:val="24"/>
        </w:rPr>
        <w:t>Absence measurement and management</w:t>
      </w:r>
      <w:r w:rsidRPr="001A2819">
        <w:rPr>
          <w:rFonts w:ascii="Arial" w:hAnsi="Arial" w:cs="Arial"/>
          <w:color w:val="000000"/>
          <w:sz w:val="24"/>
          <w:szCs w:val="24"/>
        </w:rPr>
        <w:t xml:space="preserve">. Available at: </w:t>
      </w:r>
      <w:hyperlink r:id="rId83" w:history="1">
        <w:r w:rsidRPr="001A2819">
          <w:rPr>
            <w:rStyle w:val="Hyperlink"/>
            <w:rFonts w:ascii="Arial" w:hAnsi="Arial" w:cs="Arial"/>
            <w:sz w:val="24"/>
            <w:szCs w:val="24"/>
          </w:rPr>
          <w:t>Absence Measurement &amp; Management | Factsheets | CIPD</w:t>
        </w:r>
      </w:hyperlink>
      <w:r w:rsidRPr="001A2819">
        <w:rPr>
          <w:rFonts w:ascii="Arial" w:hAnsi="Arial" w:cs="Arial"/>
          <w:sz w:val="24"/>
          <w:szCs w:val="24"/>
        </w:rPr>
        <w:t xml:space="preserve"> (Accessed: 29 June 2021).</w:t>
      </w:r>
    </w:p>
    <w:p w14:paraId="76577CDE" w14:textId="77777777" w:rsidR="001A2819" w:rsidRPr="001A2819" w:rsidRDefault="001A2819" w:rsidP="005F52A7">
      <w:pPr>
        <w:pStyle w:val="ListParagraph"/>
        <w:numPr>
          <w:ilvl w:val="0"/>
          <w:numId w:val="5"/>
        </w:numPr>
        <w:spacing w:line="480" w:lineRule="auto"/>
        <w:rPr>
          <w:rFonts w:ascii="Arial" w:hAnsi="Arial" w:cs="Arial"/>
          <w:sz w:val="24"/>
          <w:szCs w:val="24"/>
        </w:rPr>
      </w:pPr>
      <w:r w:rsidRPr="001A2819">
        <w:rPr>
          <w:rFonts w:ascii="Arial" w:hAnsi="Arial" w:cs="Arial"/>
          <w:sz w:val="24"/>
          <w:szCs w:val="24"/>
        </w:rPr>
        <w:t xml:space="preserve">CIPD (2021b) </w:t>
      </w:r>
      <w:r w:rsidRPr="001A2819">
        <w:rPr>
          <w:rFonts w:ascii="Arial" w:hAnsi="Arial" w:cs="Arial"/>
          <w:i/>
          <w:iCs/>
          <w:sz w:val="24"/>
          <w:szCs w:val="24"/>
        </w:rPr>
        <w:t xml:space="preserve">Reward: An Introduction. </w:t>
      </w:r>
      <w:r w:rsidRPr="001A2819">
        <w:rPr>
          <w:rFonts w:ascii="Arial" w:hAnsi="Arial" w:cs="Arial"/>
          <w:sz w:val="24"/>
          <w:szCs w:val="24"/>
        </w:rPr>
        <w:t xml:space="preserve">Available at: </w:t>
      </w:r>
      <w:hyperlink r:id="rId84" w:history="1">
        <w:r w:rsidRPr="001A2819">
          <w:rPr>
            <w:rStyle w:val="Hyperlink"/>
            <w:rFonts w:ascii="Arial" w:hAnsi="Arial" w:cs="Arial"/>
            <w:sz w:val="24"/>
            <w:szCs w:val="24"/>
          </w:rPr>
          <w:t>Reward | Factsheets | CIPD</w:t>
        </w:r>
      </w:hyperlink>
      <w:r w:rsidRPr="001A2819">
        <w:rPr>
          <w:rFonts w:ascii="Arial" w:hAnsi="Arial" w:cs="Arial"/>
          <w:sz w:val="24"/>
          <w:szCs w:val="24"/>
        </w:rPr>
        <w:t xml:space="preserve"> (Accessed: 29 July 2021).</w:t>
      </w:r>
    </w:p>
    <w:p w14:paraId="155E391A" w14:textId="77777777" w:rsidR="001A2819" w:rsidRPr="001A2819" w:rsidRDefault="001A2819" w:rsidP="00B86129">
      <w:pPr>
        <w:pStyle w:val="ListParagraph"/>
        <w:numPr>
          <w:ilvl w:val="0"/>
          <w:numId w:val="5"/>
        </w:numPr>
        <w:spacing w:line="480" w:lineRule="auto"/>
        <w:rPr>
          <w:rFonts w:ascii="Arial" w:hAnsi="Arial" w:cs="Arial"/>
          <w:sz w:val="24"/>
          <w:szCs w:val="24"/>
        </w:rPr>
      </w:pPr>
      <w:r w:rsidRPr="001A2819">
        <w:rPr>
          <w:rFonts w:ascii="Arial" w:hAnsi="Arial" w:cs="Arial"/>
          <w:sz w:val="24"/>
          <w:szCs w:val="24"/>
        </w:rPr>
        <w:t xml:space="preserve">CIPD (2021c) </w:t>
      </w:r>
      <w:r w:rsidRPr="001A2819">
        <w:rPr>
          <w:rFonts w:ascii="Arial" w:hAnsi="Arial" w:cs="Arial"/>
          <w:i/>
          <w:iCs/>
          <w:sz w:val="24"/>
          <w:szCs w:val="24"/>
        </w:rPr>
        <w:t>Fairness in reward and recognition post Covid-19</w:t>
      </w:r>
      <w:r w:rsidRPr="001A2819">
        <w:rPr>
          <w:rFonts w:ascii="Arial" w:hAnsi="Arial" w:cs="Arial"/>
          <w:sz w:val="24"/>
          <w:szCs w:val="24"/>
        </w:rPr>
        <w:t xml:space="preserve">. CIPD Coronavirus Webinar Series. Available at: </w:t>
      </w:r>
      <w:hyperlink r:id="rId85" w:history="1">
        <w:r w:rsidRPr="001A2819">
          <w:rPr>
            <w:rStyle w:val="Hyperlink"/>
            <w:rFonts w:ascii="Arial" w:hAnsi="Arial" w:cs="Arial"/>
            <w:sz w:val="24"/>
            <w:szCs w:val="24"/>
          </w:rPr>
          <w:t>Fairness in reward and recognition post COVID-19 | CIPD</w:t>
        </w:r>
      </w:hyperlink>
      <w:r w:rsidRPr="001A2819">
        <w:rPr>
          <w:rFonts w:ascii="Arial" w:hAnsi="Arial" w:cs="Arial"/>
          <w:sz w:val="24"/>
          <w:szCs w:val="24"/>
        </w:rPr>
        <w:t xml:space="preserve"> (Accessed: 29 July 2021). </w:t>
      </w:r>
    </w:p>
    <w:p w14:paraId="5AC15603"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CIPD (2021e) </w:t>
      </w:r>
      <w:r w:rsidRPr="001A2819">
        <w:rPr>
          <w:rFonts w:ascii="Arial" w:hAnsi="Arial" w:cs="Arial"/>
          <w:i/>
          <w:iCs/>
          <w:sz w:val="24"/>
          <w:szCs w:val="24"/>
        </w:rPr>
        <w:t>Explore the Profession Map.</w:t>
      </w:r>
      <w:r w:rsidRPr="001A2819">
        <w:rPr>
          <w:rFonts w:ascii="Arial" w:hAnsi="Arial" w:cs="Arial"/>
          <w:sz w:val="24"/>
          <w:szCs w:val="24"/>
        </w:rPr>
        <w:t xml:space="preserve"> Available at: </w:t>
      </w:r>
      <w:hyperlink r:id="rId86" w:history="1">
        <w:r w:rsidRPr="001A2819">
          <w:rPr>
            <w:rStyle w:val="Hyperlink"/>
            <w:rFonts w:ascii="Arial" w:hAnsi="Arial" w:cs="Arial"/>
            <w:sz w:val="24"/>
            <w:szCs w:val="24"/>
          </w:rPr>
          <w:t>Profession Map | CIPD Profession Map</w:t>
        </w:r>
      </w:hyperlink>
      <w:r w:rsidRPr="001A2819">
        <w:rPr>
          <w:rFonts w:ascii="Arial" w:hAnsi="Arial" w:cs="Arial"/>
          <w:sz w:val="24"/>
          <w:szCs w:val="24"/>
        </w:rPr>
        <w:t xml:space="preserve"> (Accessed: 31 August 2021).</w:t>
      </w:r>
    </w:p>
    <w:p w14:paraId="460D9A70"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proofErr w:type="spellStart"/>
      <w:r w:rsidRPr="001A2819">
        <w:rPr>
          <w:rFonts w:ascii="Arial" w:hAnsi="Arial" w:cs="Arial"/>
          <w:color w:val="000000"/>
          <w:sz w:val="24"/>
          <w:szCs w:val="24"/>
        </w:rPr>
        <w:t>Cresswell</w:t>
      </w:r>
      <w:proofErr w:type="spellEnd"/>
      <w:r w:rsidRPr="001A2819">
        <w:rPr>
          <w:rFonts w:ascii="Arial" w:hAnsi="Arial" w:cs="Arial"/>
          <w:color w:val="000000"/>
          <w:sz w:val="24"/>
          <w:szCs w:val="24"/>
        </w:rPr>
        <w:t xml:space="preserve">, J. W. &amp; </w:t>
      </w:r>
      <w:proofErr w:type="spellStart"/>
      <w:r w:rsidRPr="001A2819">
        <w:rPr>
          <w:rFonts w:ascii="Arial" w:hAnsi="Arial" w:cs="Arial"/>
          <w:color w:val="000000"/>
          <w:sz w:val="24"/>
          <w:szCs w:val="24"/>
        </w:rPr>
        <w:t>Cresswell</w:t>
      </w:r>
      <w:proofErr w:type="spellEnd"/>
      <w:r w:rsidRPr="001A2819">
        <w:rPr>
          <w:rFonts w:ascii="Arial" w:hAnsi="Arial" w:cs="Arial"/>
          <w:color w:val="000000"/>
          <w:sz w:val="24"/>
          <w:szCs w:val="24"/>
        </w:rPr>
        <w:t xml:space="preserve">, J. D. (2018) </w:t>
      </w:r>
      <w:r w:rsidRPr="001A2819">
        <w:rPr>
          <w:rFonts w:ascii="Arial" w:hAnsi="Arial" w:cs="Arial"/>
          <w:i/>
          <w:iCs/>
          <w:color w:val="000000"/>
          <w:sz w:val="24"/>
          <w:szCs w:val="24"/>
        </w:rPr>
        <w:t>Research Design: Qualitative, Quantitative, and Mixed Methods Approaches</w:t>
      </w:r>
      <w:r w:rsidRPr="001A2819">
        <w:rPr>
          <w:rFonts w:ascii="Arial" w:hAnsi="Arial" w:cs="Arial"/>
          <w:color w:val="000000"/>
          <w:sz w:val="24"/>
          <w:szCs w:val="24"/>
        </w:rPr>
        <w:t>. 5 ed. London: Sage.</w:t>
      </w:r>
    </w:p>
    <w:p w14:paraId="12EAA35E" w14:textId="77777777" w:rsidR="001A2819" w:rsidRPr="001A2819" w:rsidRDefault="001A2819" w:rsidP="00B13E71">
      <w:pPr>
        <w:pStyle w:val="ListParagraph"/>
        <w:numPr>
          <w:ilvl w:val="0"/>
          <w:numId w:val="5"/>
        </w:numPr>
        <w:spacing w:line="480" w:lineRule="auto"/>
        <w:rPr>
          <w:rFonts w:ascii="Arial" w:hAnsi="Arial" w:cs="Arial"/>
          <w:color w:val="000000"/>
          <w:sz w:val="24"/>
          <w:szCs w:val="24"/>
          <w:shd w:val="clear" w:color="auto" w:fill="FFFFFF"/>
        </w:rPr>
      </w:pPr>
      <w:r w:rsidRPr="001A2819">
        <w:rPr>
          <w:rFonts w:ascii="Arial" w:hAnsi="Arial" w:cs="Arial"/>
          <w:color w:val="000000"/>
          <w:sz w:val="24"/>
          <w:szCs w:val="24"/>
          <w:shd w:val="clear" w:color="auto" w:fill="FFFFFF"/>
        </w:rPr>
        <w:t xml:space="preserve">Degreed (2017) </w:t>
      </w:r>
      <w:r w:rsidRPr="001A2819">
        <w:rPr>
          <w:rFonts w:ascii="Arial" w:hAnsi="Arial" w:cs="Arial"/>
          <w:i/>
          <w:iCs/>
          <w:color w:val="000000"/>
          <w:sz w:val="24"/>
          <w:szCs w:val="24"/>
          <w:shd w:val="clear" w:color="auto" w:fill="FFFFFF"/>
        </w:rPr>
        <w:t>The Innovator’s Guide to Learning Technology.</w:t>
      </w:r>
      <w:r w:rsidRPr="001A2819">
        <w:rPr>
          <w:rFonts w:ascii="Arial" w:hAnsi="Arial" w:cs="Arial"/>
          <w:color w:val="000000"/>
          <w:sz w:val="24"/>
          <w:szCs w:val="24"/>
          <w:shd w:val="clear" w:color="auto" w:fill="FFFFFF"/>
        </w:rPr>
        <w:t xml:space="preserve"> Available at: </w:t>
      </w:r>
      <w:hyperlink r:id="rId87" w:history="1">
        <w:r w:rsidRPr="001A2819">
          <w:rPr>
            <w:rStyle w:val="Hyperlink"/>
            <w:rFonts w:ascii="Arial" w:hAnsi="Arial" w:cs="Arial"/>
            <w:sz w:val="24"/>
            <w:szCs w:val="24"/>
          </w:rPr>
          <w:t>Degreed_InnovatorGuide.pdf</w:t>
        </w:r>
      </w:hyperlink>
      <w:r w:rsidRPr="001A2819">
        <w:rPr>
          <w:rFonts w:ascii="Arial" w:hAnsi="Arial" w:cs="Arial"/>
          <w:sz w:val="24"/>
          <w:szCs w:val="24"/>
        </w:rPr>
        <w:t xml:space="preserve"> (Accessed: 18 February 2021).</w:t>
      </w:r>
    </w:p>
    <w:p w14:paraId="4E89F71C" w14:textId="77777777" w:rsidR="001A2819" w:rsidRPr="001A2819" w:rsidRDefault="001A2819" w:rsidP="00832524">
      <w:pPr>
        <w:pStyle w:val="NormalWeb"/>
        <w:numPr>
          <w:ilvl w:val="0"/>
          <w:numId w:val="5"/>
        </w:numPr>
        <w:spacing w:before="134" w:beforeAutospacing="0" w:after="0" w:afterAutospacing="0" w:line="480" w:lineRule="auto"/>
        <w:rPr>
          <w:rFonts w:ascii="Arial" w:hAnsi="Arial" w:cs="Arial"/>
        </w:rPr>
      </w:pPr>
      <w:proofErr w:type="spellStart"/>
      <w:r w:rsidRPr="001A2819">
        <w:rPr>
          <w:rFonts w:ascii="Arial" w:hAnsi="Arial" w:cs="Arial"/>
        </w:rPr>
        <w:lastRenderedPageBreak/>
        <w:t>Delloite</w:t>
      </w:r>
      <w:proofErr w:type="spellEnd"/>
      <w:r w:rsidRPr="001A2819">
        <w:rPr>
          <w:rFonts w:ascii="Arial" w:hAnsi="Arial" w:cs="Arial"/>
        </w:rPr>
        <w:t xml:space="preserve"> (2019) </w:t>
      </w:r>
      <w:r w:rsidRPr="001A2819">
        <w:rPr>
          <w:rFonts w:ascii="Arial" w:hAnsi="Arial" w:cs="Arial"/>
          <w:i/>
          <w:iCs/>
        </w:rPr>
        <w:t>The Practical Magic of ‘Thank You’</w:t>
      </w:r>
      <w:r w:rsidRPr="001A2819">
        <w:rPr>
          <w:rFonts w:ascii="Arial" w:hAnsi="Arial" w:cs="Arial"/>
        </w:rPr>
        <w:t xml:space="preserve">. Available at: </w:t>
      </w:r>
      <w:hyperlink r:id="rId88" w:history="1">
        <w:r w:rsidRPr="001A2819">
          <w:rPr>
            <w:rStyle w:val="Hyperlink"/>
            <w:rFonts w:ascii="Arial" w:eastAsiaTheme="majorEastAsia" w:hAnsi="Arial" w:cs="Arial"/>
          </w:rPr>
          <w:t>file:///C:/Users/el126572/Downloads/us-about-deloitte-the-practical-magic-of-thank-you-june-2019%20(1).pdf</w:t>
        </w:r>
      </w:hyperlink>
      <w:r w:rsidRPr="001A2819">
        <w:rPr>
          <w:rFonts w:ascii="Arial" w:hAnsi="Arial" w:cs="Arial"/>
        </w:rPr>
        <w:t xml:space="preserve"> (Accessed: 10 July 2021).</w:t>
      </w:r>
    </w:p>
    <w:p w14:paraId="1DD9BC39" w14:textId="77777777" w:rsidR="001A2819" w:rsidRPr="001A2819" w:rsidRDefault="001A2819" w:rsidP="00832524">
      <w:pPr>
        <w:pStyle w:val="ListParagraph"/>
        <w:numPr>
          <w:ilvl w:val="0"/>
          <w:numId w:val="5"/>
        </w:numPr>
        <w:spacing w:line="480" w:lineRule="auto"/>
        <w:rPr>
          <w:rFonts w:ascii="Arial" w:hAnsi="Arial" w:cs="Arial"/>
          <w:sz w:val="24"/>
          <w:szCs w:val="24"/>
        </w:rPr>
      </w:pPr>
      <w:proofErr w:type="spellStart"/>
      <w:r w:rsidRPr="001A2819">
        <w:rPr>
          <w:rFonts w:ascii="Arial" w:hAnsi="Arial" w:cs="Arial"/>
          <w:color w:val="000000"/>
          <w:sz w:val="24"/>
          <w:szCs w:val="24"/>
          <w:shd w:val="clear" w:color="auto" w:fill="FFFFFF"/>
        </w:rPr>
        <w:t>Dik</w:t>
      </w:r>
      <w:proofErr w:type="spellEnd"/>
      <w:r w:rsidRPr="001A2819">
        <w:rPr>
          <w:rFonts w:ascii="Arial" w:hAnsi="Arial" w:cs="Arial"/>
          <w:color w:val="000000"/>
          <w:sz w:val="24"/>
          <w:szCs w:val="24"/>
          <w:shd w:val="clear" w:color="auto" w:fill="FFFFFF"/>
        </w:rPr>
        <w:t xml:space="preserve">, Bryan., </w:t>
      </w:r>
      <w:proofErr w:type="spellStart"/>
      <w:r w:rsidRPr="001A2819">
        <w:rPr>
          <w:rFonts w:ascii="Arial" w:hAnsi="Arial" w:cs="Arial"/>
          <w:color w:val="000000"/>
          <w:sz w:val="24"/>
          <w:szCs w:val="24"/>
          <w:shd w:val="clear" w:color="auto" w:fill="FFFFFF"/>
        </w:rPr>
        <w:t>Alayan</w:t>
      </w:r>
      <w:proofErr w:type="spellEnd"/>
      <w:r w:rsidRPr="001A2819">
        <w:rPr>
          <w:rFonts w:ascii="Arial" w:hAnsi="Arial" w:cs="Arial"/>
          <w:color w:val="000000"/>
          <w:sz w:val="24"/>
          <w:szCs w:val="24"/>
          <w:shd w:val="clear" w:color="auto" w:fill="FFFFFF"/>
        </w:rPr>
        <w:t xml:space="preserve">, Alexandra, and Reed, Kaitlyn., (2020) ‘Purpose, Meaning and Career Pathways’, in Jerry, W. and Carter, Gary W. (ed.) </w:t>
      </w:r>
      <w:r w:rsidRPr="001A2819">
        <w:rPr>
          <w:rFonts w:ascii="Arial" w:hAnsi="Arial" w:cs="Arial"/>
          <w:i/>
          <w:iCs/>
          <w:color w:val="000000"/>
          <w:sz w:val="24"/>
          <w:szCs w:val="24"/>
          <w:shd w:val="clear" w:color="auto" w:fill="FFFFFF"/>
        </w:rPr>
        <w:t xml:space="preserve">Career Pathways: From School to Retirement. </w:t>
      </w:r>
      <w:r w:rsidRPr="001A2819">
        <w:rPr>
          <w:rFonts w:ascii="Arial" w:hAnsi="Arial" w:cs="Arial"/>
          <w:color w:val="000000"/>
          <w:sz w:val="24"/>
          <w:szCs w:val="24"/>
          <w:shd w:val="clear" w:color="auto" w:fill="FFFFFF"/>
        </w:rPr>
        <w:t xml:space="preserve">Oxford Scholarship Online. Available at: </w:t>
      </w:r>
      <w:hyperlink r:id="rId89" w:history="1">
        <w:r w:rsidRPr="001A2819">
          <w:rPr>
            <w:rStyle w:val="Hyperlink"/>
            <w:rFonts w:ascii="Arial" w:hAnsi="Arial" w:cs="Arial"/>
            <w:sz w:val="24"/>
            <w:szCs w:val="24"/>
          </w:rPr>
          <w:t>Purpose_Meaning_and_Career_Pathways.pdf</w:t>
        </w:r>
      </w:hyperlink>
      <w:r w:rsidRPr="001A2819">
        <w:rPr>
          <w:rFonts w:ascii="Arial" w:hAnsi="Arial" w:cs="Arial"/>
          <w:sz w:val="24"/>
          <w:szCs w:val="24"/>
        </w:rPr>
        <w:t xml:space="preserve"> (Accessed: 6 July 2021).</w:t>
      </w:r>
    </w:p>
    <w:p w14:paraId="4516A262" w14:textId="77777777" w:rsidR="001A2819" w:rsidRPr="001A2819" w:rsidRDefault="001A2819" w:rsidP="00D54FCB">
      <w:pPr>
        <w:pStyle w:val="Bibliography"/>
        <w:numPr>
          <w:ilvl w:val="0"/>
          <w:numId w:val="5"/>
        </w:numPr>
        <w:spacing w:line="480" w:lineRule="auto"/>
        <w:rPr>
          <w:rFonts w:ascii="Arial" w:hAnsi="Arial" w:cs="Arial"/>
          <w:sz w:val="24"/>
          <w:szCs w:val="24"/>
        </w:rPr>
      </w:pPr>
      <w:r w:rsidRPr="001A2819">
        <w:rPr>
          <w:rFonts w:ascii="Arial" w:hAnsi="Arial" w:cs="Arial"/>
          <w:sz w:val="24"/>
          <w:szCs w:val="24"/>
        </w:rPr>
        <w:t xml:space="preserve">Durbin, C. G. (2004) ‘How to Come Up With a Good Research Question: Framing the Hypothesis.’ </w:t>
      </w:r>
      <w:r w:rsidRPr="001A2819">
        <w:rPr>
          <w:rFonts w:ascii="Arial" w:hAnsi="Arial" w:cs="Arial"/>
          <w:i/>
          <w:iCs/>
          <w:sz w:val="24"/>
          <w:szCs w:val="24"/>
        </w:rPr>
        <w:t>RESPIRATORY CARE</w:t>
      </w:r>
      <w:r w:rsidRPr="001A2819">
        <w:rPr>
          <w:rFonts w:ascii="Arial" w:hAnsi="Arial" w:cs="Arial"/>
          <w:sz w:val="24"/>
          <w:szCs w:val="24"/>
        </w:rPr>
        <w:t xml:space="preserve">, 49(10), pp. 1195-1198. Available at: </w:t>
      </w:r>
      <w:hyperlink r:id="rId90" w:history="1">
        <w:r w:rsidRPr="001A2819">
          <w:rPr>
            <w:rStyle w:val="Hyperlink"/>
            <w:rFonts w:ascii="Arial" w:hAnsi="Arial" w:cs="Arial"/>
            <w:sz w:val="24"/>
            <w:szCs w:val="24"/>
          </w:rPr>
          <w:t>How to Come Up With a Good Research Question: Framing the Hypothesis | Respiratory Care (rcjournal.com)</w:t>
        </w:r>
      </w:hyperlink>
      <w:r w:rsidRPr="001A2819">
        <w:rPr>
          <w:rFonts w:ascii="Arial" w:hAnsi="Arial" w:cs="Arial"/>
          <w:sz w:val="24"/>
          <w:szCs w:val="24"/>
        </w:rPr>
        <w:t xml:space="preserve"> (Accessed: 10 August 2021).</w:t>
      </w:r>
    </w:p>
    <w:p w14:paraId="106074FA" w14:textId="77777777" w:rsidR="001A2819" w:rsidRPr="001A2819" w:rsidRDefault="001A2819" w:rsidP="007B07AF">
      <w:pPr>
        <w:pStyle w:val="ListParagraph"/>
        <w:numPr>
          <w:ilvl w:val="0"/>
          <w:numId w:val="5"/>
        </w:numPr>
        <w:spacing w:after="0" w:line="480" w:lineRule="auto"/>
        <w:rPr>
          <w:rFonts w:ascii="Arial" w:eastAsia="Times New Roman" w:hAnsi="Arial" w:cs="Arial"/>
          <w:sz w:val="24"/>
          <w:szCs w:val="24"/>
          <w:lang w:eastAsia="en-GB"/>
        </w:rPr>
      </w:pPr>
      <w:r w:rsidRPr="001A2819">
        <w:rPr>
          <w:rFonts w:ascii="Arial" w:eastAsia="Times New Roman" w:hAnsi="Arial" w:cs="Arial"/>
          <w:color w:val="222222"/>
          <w:sz w:val="24"/>
          <w:szCs w:val="24"/>
          <w:lang w:eastAsia="en-GB"/>
        </w:rPr>
        <w:t xml:space="preserve">Field, A (2018) </w:t>
      </w:r>
      <w:r w:rsidRPr="001A2819">
        <w:rPr>
          <w:rFonts w:ascii="Arial" w:eastAsia="Times New Roman" w:hAnsi="Arial" w:cs="Arial"/>
          <w:i/>
          <w:iCs/>
          <w:color w:val="222222"/>
          <w:sz w:val="24"/>
          <w:szCs w:val="24"/>
          <w:lang w:eastAsia="en-GB"/>
        </w:rPr>
        <w:t xml:space="preserve">Discovering Statistics Using IBM SPSS Statistics </w:t>
      </w:r>
      <w:r w:rsidRPr="001A2819">
        <w:rPr>
          <w:rFonts w:ascii="Arial" w:eastAsia="Times New Roman" w:hAnsi="Arial" w:cs="Arial"/>
          <w:color w:val="222222"/>
          <w:sz w:val="24"/>
          <w:szCs w:val="24"/>
          <w:lang w:eastAsia="en-GB"/>
        </w:rPr>
        <w:t>(5</w:t>
      </w:r>
      <w:r w:rsidRPr="001A2819">
        <w:rPr>
          <w:rFonts w:ascii="Arial" w:eastAsia="Times New Roman" w:hAnsi="Arial" w:cs="Arial"/>
          <w:color w:val="222222"/>
          <w:sz w:val="24"/>
          <w:szCs w:val="24"/>
          <w:vertAlign w:val="superscript"/>
          <w:lang w:eastAsia="en-GB"/>
        </w:rPr>
        <w:t>th</w:t>
      </w:r>
      <w:r w:rsidRPr="001A2819">
        <w:rPr>
          <w:rFonts w:ascii="Arial" w:eastAsia="Times New Roman" w:hAnsi="Arial" w:cs="Arial"/>
          <w:color w:val="222222"/>
          <w:sz w:val="24"/>
          <w:szCs w:val="24"/>
          <w:lang w:eastAsia="en-GB"/>
        </w:rPr>
        <w:t xml:space="preserve"> ed). London: Sage.</w:t>
      </w:r>
    </w:p>
    <w:p w14:paraId="5F745975"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color w:val="000000"/>
          <w:sz w:val="24"/>
          <w:szCs w:val="24"/>
        </w:rPr>
        <w:t xml:space="preserve">Field, A. (2018) </w:t>
      </w:r>
      <w:r w:rsidRPr="001A2819">
        <w:rPr>
          <w:rFonts w:ascii="Arial" w:hAnsi="Arial" w:cs="Arial"/>
          <w:i/>
          <w:iCs/>
          <w:color w:val="000000"/>
          <w:sz w:val="24"/>
          <w:szCs w:val="24"/>
        </w:rPr>
        <w:t>Discovering Statistics Using IBM SPSS</w:t>
      </w:r>
      <w:r w:rsidRPr="001A2819">
        <w:rPr>
          <w:rFonts w:ascii="Arial" w:hAnsi="Arial" w:cs="Arial"/>
          <w:color w:val="000000"/>
          <w:sz w:val="24"/>
          <w:szCs w:val="24"/>
        </w:rPr>
        <w:t>. 5 ed. London: Sage.</w:t>
      </w:r>
    </w:p>
    <w:p w14:paraId="0D98D804"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proofErr w:type="spellStart"/>
      <w:r w:rsidRPr="001A2819">
        <w:rPr>
          <w:rFonts w:ascii="Arial" w:hAnsi="Arial" w:cs="Arial"/>
          <w:sz w:val="24"/>
          <w:szCs w:val="24"/>
        </w:rPr>
        <w:t>Foddy</w:t>
      </w:r>
      <w:proofErr w:type="spellEnd"/>
      <w:r w:rsidRPr="001A2819">
        <w:rPr>
          <w:rFonts w:ascii="Arial" w:hAnsi="Arial" w:cs="Arial"/>
          <w:sz w:val="24"/>
          <w:szCs w:val="24"/>
        </w:rPr>
        <w:t xml:space="preserve">, M., (1994) </w:t>
      </w:r>
      <w:r w:rsidRPr="001A2819">
        <w:rPr>
          <w:rFonts w:ascii="Arial" w:hAnsi="Arial" w:cs="Arial"/>
          <w:i/>
          <w:iCs/>
          <w:sz w:val="24"/>
          <w:szCs w:val="24"/>
        </w:rPr>
        <w:t>Constructing Questions for Interviews and Questionnaires: Theory and Practice is Social Research</w:t>
      </w:r>
      <w:r w:rsidRPr="001A2819">
        <w:rPr>
          <w:rFonts w:ascii="Arial" w:hAnsi="Arial" w:cs="Arial"/>
          <w:sz w:val="24"/>
          <w:szCs w:val="24"/>
        </w:rPr>
        <w:t>. Cambridge: Cambridge University Press.</w:t>
      </w:r>
    </w:p>
    <w:p w14:paraId="3BA3C441" w14:textId="77777777" w:rsidR="001A2819" w:rsidRPr="001A2819" w:rsidRDefault="001A2819" w:rsidP="002F7211">
      <w:pPr>
        <w:pStyle w:val="ListParagraph"/>
        <w:numPr>
          <w:ilvl w:val="0"/>
          <w:numId w:val="5"/>
        </w:numPr>
        <w:spacing w:after="0" w:line="480" w:lineRule="auto"/>
        <w:rPr>
          <w:rFonts w:ascii="Arial" w:eastAsia="Times New Roman" w:hAnsi="Arial" w:cs="Arial"/>
          <w:sz w:val="24"/>
          <w:szCs w:val="24"/>
          <w:lang w:eastAsia="en-GB"/>
        </w:rPr>
      </w:pPr>
      <w:proofErr w:type="spellStart"/>
      <w:r w:rsidRPr="001A2819">
        <w:rPr>
          <w:rFonts w:ascii="Arial" w:eastAsia="Times New Roman" w:hAnsi="Arial" w:cs="Arial"/>
          <w:color w:val="222222"/>
          <w:sz w:val="24"/>
          <w:szCs w:val="24"/>
          <w:lang w:eastAsia="en-GB"/>
        </w:rPr>
        <w:t>Gawali</w:t>
      </w:r>
      <w:proofErr w:type="spellEnd"/>
      <w:r w:rsidRPr="001A2819">
        <w:rPr>
          <w:rFonts w:ascii="Arial" w:eastAsia="Times New Roman" w:hAnsi="Arial" w:cs="Arial"/>
          <w:color w:val="222222"/>
          <w:sz w:val="24"/>
          <w:szCs w:val="24"/>
          <w:lang w:eastAsia="en-GB"/>
        </w:rPr>
        <w:t xml:space="preserve">, S. (2021) </w:t>
      </w:r>
      <w:r w:rsidRPr="001A2819">
        <w:rPr>
          <w:rFonts w:ascii="Arial" w:hAnsi="Arial" w:cs="Arial"/>
          <w:i/>
          <w:iCs/>
          <w:color w:val="222222"/>
          <w:sz w:val="24"/>
          <w:szCs w:val="24"/>
        </w:rPr>
        <w:t>Shape of data: Skewness and Kurtosis.</w:t>
      </w:r>
      <w:r w:rsidRPr="001A2819">
        <w:rPr>
          <w:rFonts w:ascii="Arial" w:hAnsi="Arial" w:cs="Arial"/>
          <w:color w:val="222222"/>
          <w:sz w:val="24"/>
          <w:szCs w:val="24"/>
        </w:rPr>
        <w:t xml:space="preserve"> Available at: </w:t>
      </w:r>
      <w:hyperlink r:id="rId91" w:anchor=":~:text=The%20skewness%20is%20a%20measure%20of%20symmetry%20or,side%29%20or%20negative-skewed%20%28data-pushed%20towards%20the%20left%20side%29." w:history="1">
        <w:r w:rsidRPr="001A2819">
          <w:rPr>
            <w:rStyle w:val="Hyperlink"/>
            <w:rFonts w:ascii="Arial" w:hAnsi="Arial" w:cs="Arial"/>
            <w:sz w:val="24"/>
            <w:szCs w:val="24"/>
          </w:rPr>
          <w:t>Skewness and Kurtosis |Shape of data: Skewness and Kurtosis (analyticsvidhya.com)</w:t>
        </w:r>
      </w:hyperlink>
      <w:r w:rsidRPr="001A2819">
        <w:rPr>
          <w:rFonts w:ascii="Arial" w:hAnsi="Arial" w:cs="Arial"/>
          <w:sz w:val="24"/>
          <w:szCs w:val="24"/>
        </w:rPr>
        <w:t xml:space="preserve"> (Accessed: 1 October 2021).</w:t>
      </w:r>
    </w:p>
    <w:p w14:paraId="14ACD14D" w14:textId="77777777" w:rsidR="001A2819" w:rsidRPr="001A2819" w:rsidRDefault="001A2819" w:rsidP="00832524">
      <w:pPr>
        <w:pStyle w:val="ListParagraph"/>
        <w:numPr>
          <w:ilvl w:val="0"/>
          <w:numId w:val="5"/>
        </w:numPr>
        <w:spacing w:line="480" w:lineRule="auto"/>
        <w:rPr>
          <w:rFonts w:ascii="Arial" w:hAnsi="Arial" w:cs="Arial"/>
          <w:color w:val="000000"/>
          <w:sz w:val="24"/>
          <w:szCs w:val="24"/>
          <w:shd w:val="clear" w:color="auto" w:fill="FFFFFF"/>
        </w:rPr>
      </w:pPr>
      <w:r w:rsidRPr="001A2819">
        <w:rPr>
          <w:rFonts w:ascii="Arial" w:hAnsi="Arial" w:cs="Arial"/>
          <w:color w:val="000000"/>
          <w:sz w:val="24"/>
          <w:szCs w:val="24"/>
          <w:shd w:val="clear" w:color="auto" w:fill="FFFFFF"/>
        </w:rPr>
        <w:t>Gillett, F. and Wright, K., (2021) </w:t>
      </w:r>
      <w:r w:rsidRPr="001A2819">
        <w:rPr>
          <w:rFonts w:ascii="Arial" w:hAnsi="Arial" w:cs="Arial"/>
          <w:i/>
          <w:iCs/>
          <w:color w:val="000000"/>
          <w:sz w:val="24"/>
          <w:szCs w:val="24"/>
          <w:shd w:val="clear" w:color="auto" w:fill="FFFFFF"/>
        </w:rPr>
        <w:t>NHS and social care staff burnout at an emergency level - report</w:t>
      </w:r>
      <w:r w:rsidRPr="001A2819">
        <w:rPr>
          <w:rFonts w:ascii="Arial" w:hAnsi="Arial" w:cs="Arial"/>
          <w:color w:val="000000"/>
          <w:sz w:val="24"/>
          <w:szCs w:val="24"/>
          <w:shd w:val="clear" w:color="auto" w:fill="FFFFFF"/>
        </w:rPr>
        <w:t>. BBC News. Available at: https://www.bbc.co.uk/news/uk-57395232 (Accessed 29 June 2021).</w:t>
      </w:r>
    </w:p>
    <w:p w14:paraId="44E628BA" w14:textId="77777777" w:rsidR="001A2819" w:rsidRPr="001A2819" w:rsidRDefault="001A2819" w:rsidP="005714E6">
      <w:pPr>
        <w:pStyle w:val="ListParagraph"/>
        <w:numPr>
          <w:ilvl w:val="0"/>
          <w:numId w:val="5"/>
        </w:numPr>
        <w:spacing w:line="480" w:lineRule="auto"/>
        <w:rPr>
          <w:rFonts w:ascii="Arial" w:hAnsi="Arial" w:cs="Arial"/>
          <w:color w:val="000000" w:themeColor="text1"/>
          <w:sz w:val="24"/>
          <w:szCs w:val="24"/>
        </w:rPr>
      </w:pPr>
      <w:r w:rsidRPr="001A2819">
        <w:rPr>
          <w:rStyle w:val="Hyperlink"/>
          <w:rFonts w:ascii="Arial" w:hAnsi="Arial" w:cs="Arial"/>
          <w:color w:val="000000" w:themeColor="text1"/>
          <w:sz w:val="24"/>
          <w:szCs w:val="24"/>
        </w:rPr>
        <w:t>Glaze, B</w:t>
      </w:r>
      <w:r w:rsidRPr="001A2819">
        <w:rPr>
          <w:rFonts w:ascii="Arial" w:hAnsi="Arial" w:cs="Arial"/>
          <w:sz w:val="24"/>
          <w:szCs w:val="24"/>
        </w:rPr>
        <w:t>.</w:t>
      </w:r>
      <w:r w:rsidRPr="001A2819">
        <w:rPr>
          <w:rFonts w:ascii="Arial" w:hAnsi="Arial" w:cs="Arial"/>
          <w:color w:val="000000" w:themeColor="text1"/>
          <w:sz w:val="24"/>
          <w:szCs w:val="24"/>
        </w:rPr>
        <w:t xml:space="preserve"> (2020) ‘NHS coronavirus heroes “face two-year pay freeze betrayal” as recession hits UK’ </w:t>
      </w:r>
      <w:r w:rsidRPr="001A2819">
        <w:rPr>
          <w:rFonts w:ascii="Arial" w:hAnsi="Arial" w:cs="Arial"/>
          <w:i/>
          <w:color w:val="000000" w:themeColor="text1"/>
          <w:sz w:val="24"/>
          <w:szCs w:val="24"/>
        </w:rPr>
        <w:t>The Mirror</w:t>
      </w:r>
      <w:r w:rsidRPr="001A2819">
        <w:rPr>
          <w:rFonts w:ascii="Arial" w:hAnsi="Arial" w:cs="Arial"/>
          <w:color w:val="000000" w:themeColor="text1"/>
          <w:sz w:val="24"/>
          <w:szCs w:val="24"/>
        </w:rPr>
        <w:t xml:space="preserve"> 13</w:t>
      </w:r>
      <w:r w:rsidRPr="001A2819">
        <w:rPr>
          <w:rFonts w:ascii="Arial" w:hAnsi="Arial" w:cs="Arial"/>
          <w:color w:val="000000" w:themeColor="text1"/>
          <w:sz w:val="24"/>
          <w:szCs w:val="24"/>
          <w:vertAlign w:val="superscript"/>
        </w:rPr>
        <w:t>th</w:t>
      </w:r>
      <w:r w:rsidRPr="001A2819">
        <w:rPr>
          <w:rFonts w:ascii="Arial" w:hAnsi="Arial" w:cs="Arial"/>
          <w:color w:val="000000" w:themeColor="text1"/>
          <w:sz w:val="24"/>
          <w:szCs w:val="24"/>
        </w:rPr>
        <w:t xml:space="preserve"> May. Available at: </w:t>
      </w:r>
      <w:hyperlink r:id="rId92" w:history="1">
        <w:r w:rsidRPr="001A2819">
          <w:rPr>
            <w:rStyle w:val="Hyperlink"/>
            <w:rFonts w:ascii="Arial" w:hAnsi="Arial" w:cs="Arial"/>
            <w:sz w:val="24"/>
            <w:szCs w:val="24"/>
          </w:rPr>
          <w:t>https://www.mirror.co.uk/news/politics/nhs-coronavirus-heroes-face-two-22023781</w:t>
        </w:r>
      </w:hyperlink>
      <w:r w:rsidRPr="001A2819">
        <w:rPr>
          <w:rFonts w:ascii="Arial" w:hAnsi="Arial" w:cs="Arial"/>
          <w:sz w:val="24"/>
          <w:szCs w:val="24"/>
        </w:rPr>
        <w:t>. (Accessed: 16</w:t>
      </w:r>
      <w:r w:rsidRPr="001A2819">
        <w:rPr>
          <w:rFonts w:ascii="Arial" w:hAnsi="Arial" w:cs="Arial"/>
          <w:sz w:val="24"/>
          <w:szCs w:val="24"/>
          <w:vertAlign w:val="superscript"/>
        </w:rPr>
        <w:t>th</w:t>
      </w:r>
      <w:r w:rsidRPr="001A2819">
        <w:rPr>
          <w:rFonts w:ascii="Arial" w:hAnsi="Arial" w:cs="Arial"/>
          <w:sz w:val="24"/>
          <w:szCs w:val="24"/>
        </w:rPr>
        <w:t xml:space="preserve"> December 2020). </w:t>
      </w:r>
    </w:p>
    <w:p w14:paraId="4CB5326C" w14:textId="77777777" w:rsidR="001A2819" w:rsidRPr="001A2819" w:rsidRDefault="001A2819" w:rsidP="002533C3">
      <w:pPr>
        <w:pStyle w:val="Bibliography"/>
        <w:numPr>
          <w:ilvl w:val="0"/>
          <w:numId w:val="5"/>
        </w:numPr>
        <w:spacing w:line="480" w:lineRule="auto"/>
        <w:rPr>
          <w:rFonts w:ascii="Arial" w:hAnsi="Arial" w:cs="Arial"/>
          <w:sz w:val="24"/>
          <w:szCs w:val="24"/>
        </w:rPr>
      </w:pPr>
      <w:r w:rsidRPr="001A2819">
        <w:rPr>
          <w:rFonts w:ascii="Arial" w:hAnsi="Arial" w:cs="Arial"/>
          <w:sz w:val="24"/>
          <w:szCs w:val="24"/>
        </w:rPr>
        <w:t xml:space="preserve">Greener, S. (2008) </w:t>
      </w:r>
      <w:r w:rsidRPr="001A2819">
        <w:rPr>
          <w:rFonts w:ascii="Arial" w:hAnsi="Arial" w:cs="Arial"/>
          <w:i/>
          <w:iCs/>
          <w:sz w:val="24"/>
          <w:szCs w:val="24"/>
        </w:rPr>
        <w:t>Business Research Methods</w:t>
      </w:r>
      <w:r w:rsidRPr="001A2819">
        <w:rPr>
          <w:rFonts w:ascii="Arial" w:hAnsi="Arial" w:cs="Arial"/>
          <w:sz w:val="24"/>
          <w:szCs w:val="24"/>
        </w:rPr>
        <w:t xml:space="preserve">. Available at: </w:t>
      </w:r>
      <w:hyperlink r:id="rId93" w:history="1">
        <w:r w:rsidRPr="001A2819">
          <w:rPr>
            <w:rFonts w:ascii="Arial" w:hAnsi="Arial" w:cs="Arial"/>
            <w:sz w:val="24"/>
            <w:szCs w:val="24"/>
          </w:rPr>
          <w:t>http://web.ftvs.cuni.cz/hendl/metodologie/introduction-to-research-methods.pdf</w:t>
        </w:r>
      </w:hyperlink>
      <w:r w:rsidRPr="001A2819">
        <w:rPr>
          <w:rFonts w:ascii="Arial" w:hAnsi="Arial" w:cs="Arial"/>
          <w:sz w:val="24"/>
          <w:szCs w:val="24"/>
        </w:rPr>
        <w:t xml:space="preserve"> (Accessed: 04 August 2021).</w:t>
      </w:r>
    </w:p>
    <w:p w14:paraId="5E5C44AE" w14:textId="77777777" w:rsidR="001A2819" w:rsidRPr="001A2819" w:rsidRDefault="001A2819" w:rsidP="0088288A">
      <w:pPr>
        <w:pStyle w:val="ListParagraph"/>
        <w:numPr>
          <w:ilvl w:val="0"/>
          <w:numId w:val="5"/>
        </w:numPr>
        <w:spacing w:line="480" w:lineRule="auto"/>
        <w:rPr>
          <w:rFonts w:ascii="Arial" w:hAnsi="Arial" w:cs="Arial"/>
          <w:color w:val="000000" w:themeColor="text1"/>
          <w:sz w:val="24"/>
          <w:szCs w:val="24"/>
        </w:rPr>
      </w:pPr>
      <w:r w:rsidRPr="001A2819">
        <w:rPr>
          <w:rFonts w:ascii="Arial" w:hAnsi="Arial" w:cs="Arial"/>
          <w:color w:val="000000" w:themeColor="text1"/>
          <w:sz w:val="24"/>
          <w:szCs w:val="24"/>
        </w:rPr>
        <w:t xml:space="preserve">Harrison, E., (2021). </w:t>
      </w:r>
      <w:r w:rsidRPr="001A2819">
        <w:rPr>
          <w:rFonts w:ascii="Arial" w:hAnsi="Arial" w:cs="Arial"/>
          <w:i/>
          <w:iCs/>
          <w:color w:val="000000" w:themeColor="text1"/>
          <w:sz w:val="24"/>
          <w:szCs w:val="24"/>
        </w:rPr>
        <w:t>Matt Hancock quits as health secretary after breaking social distance guidance</w:t>
      </w:r>
      <w:r w:rsidRPr="001A2819">
        <w:rPr>
          <w:rFonts w:ascii="Arial" w:hAnsi="Arial" w:cs="Arial"/>
          <w:color w:val="000000" w:themeColor="text1"/>
          <w:sz w:val="24"/>
          <w:szCs w:val="24"/>
        </w:rPr>
        <w:t xml:space="preserve">. Available at: </w:t>
      </w:r>
      <w:hyperlink r:id="rId94" w:history="1">
        <w:r w:rsidRPr="001A2819">
          <w:rPr>
            <w:rStyle w:val="Hyperlink"/>
            <w:rFonts w:ascii="Arial" w:hAnsi="Arial" w:cs="Arial"/>
            <w:sz w:val="24"/>
            <w:szCs w:val="24"/>
          </w:rPr>
          <w:t>Matt Hancock quits as health secretary after breaking social distance guidance - BBC News</w:t>
        </w:r>
      </w:hyperlink>
      <w:r w:rsidRPr="001A2819">
        <w:rPr>
          <w:rFonts w:ascii="Arial" w:hAnsi="Arial" w:cs="Arial"/>
          <w:sz w:val="24"/>
          <w:szCs w:val="24"/>
        </w:rPr>
        <w:t xml:space="preserve"> (Accessed: 2 August 2021).</w:t>
      </w:r>
    </w:p>
    <w:p w14:paraId="14C3B330"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Harvard Business Review (2020) </w:t>
      </w:r>
      <w:r w:rsidRPr="001A2819">
        <w:rPr>
          <w:rFonts w:ascii="Arial" w:hAnsi="Arial" w:cs="Arial"/>
          <w:i/>
          <w:iCs/>
          <w:sz w:val="24"/>
          <w:szCs w:val="24"/>
        </w:rPr>
        <w:t>Leading into the Post-Covid Recovery.</w:t>
      </w:r>
      <w:r w:rsidRPr="001A2819">
        <w:rPr>
          <w:rFonts w:ascii="Arial" w:hAnsi="Arial" w:cs="Arial"/>
          <w:sz w:val="24"/>
          <w:szCs w:val="24"/>
        </w:rPr>
        <w:t xml:space="preserve"> Available at: </w:t>
      </w:r>
      <w:hyperlink r:id="rId95" w:history="1">
        <w:r w:rsidRPr="001A2819">
          <w:rPr>
            <w:rStyle w:val="Hyperlink"/>
            <w:rFonts w:ascii="Arial" w:hAnsi="Arial" w:cs="Arial"/>
            <w:sz w:val="24"/>
            <w:szCs w:val="24"/>
          </w:rPr>
          <w:t>Leading into the Post-Covid Recovery (hbr.org)</w:t>
        </w:r>
      </w:hyperlink>
      <w:r w:rsidRPr="001A2819">
        <w:rPr>
          <w:rFonts w:ascii="Arial" w:hAnsi="Arial" w:cs="Arial"/>
          <w:sz w:val="24"/>
          <w:szCs w:val="24"/>
        </w:rPr>
        <w:t xml:space="preserve"> (Accessed: 17 August 2021).</w:t>
      </w:r>
    </w:p>
    <w:p w14:paraId="32BDE219" w14:textId="77777777" w:rsidR="001A2819" w:rsidRPr="001A2819" w:rsidRDefault="001A2819" w:rsidP="00832524">
      <w:pPr>
        <w:pStyle w:val="ListParagraph"/>
        <w:numPr>
          <w:ilvl w:val="0"/>
          <w:numId w:val="5"/>
        </w:numPr>
        <w:spacing w:line="480" w:lineRule="auto"/>
        <w:rPr>
          <w:rFonts w:ascii="Arial" w:hAnsi="Arial" w:cs="Arial"/>
          <w:sz w:val="24"/>
          <w:szCs w:val="24"/>
        </w:rPr>
      </w:pPr>
      <w:proofErr w:type="spellStart"/>
      <w:r w:rsidRPr="001A2819">
        <w:rPr>
          <w:rFonts w:ascii="Arial" w:hAnsi="Arial" w:cs="Arial"/>
          <w:sz w:val="24"/>
          <w:szCs w:val="24"/>
        </w:rPr>
        <w:t>Hollensbe</w:t>
      </w:r>
      <w:proofErr w:type="spellEnd"/>
      <w:r w:rsidRPr="001A2819">
        <w:rPr>
          <w:rFonts w:ascii="Arial" w:hAnsi="Arial" w:cs="Arial"/>
          <w:sz w:val="24"/>
          <w:szCs w:val="24"/>
        </w:rPr>
        <w:t xml:space="preserve">, E., Wookey, C., Hickey, L., George, G., &amp; Nichols, C. V. (2014). ‘Organizations with purpose.’ </w:t>
      </w:r>
      <w:r w:rsidRPr="001A2819">
        <w:rPr>
          <w:rFonts w:ascii="Arial" w:hAnsi="Arial" w:cs="Arial"/>
          <w:i/>
          <w:iCs/>
          <w:sz w:val="24"/>
          <w:szCs w:val="24"/>
        </w:rPr>
        <w:t>Academy of Management Journal</w:t>
      </w:r>
      <w:r w:rsidRPr="001A2819">
        <w:rPr>
          <w:rFonts w:ascii="Arial" w:hAnsi="Arial" w:cs="Arial"/>
          <w:sz w:val="24"/>
          <w:szCs w:val="24"/>
        </w:rPr>
        <w:t xml:space="preserve">, 57(5), 1227–1234. Available at: </w:t>
      </w:r>
      <w:hyperlink r:id="rId96" w:history="1">
        <w:r w:rsidRPr="001A2819">
          <w:rPr>
            <w:rStyle w:val="Hyperlink"/>
            <w:rFonts w:ascii="Arial" w:hAnsi="Arial" w:cs="Arial"/>
            <w:sz w:val="24"/>
            <w:szCs w:val="24"/>
          </w:rPr>
          <w:t>FROM THE EDITORS: ORGANIZATIONS WITH PURPOSE (uwtsd.ac.uk)</w:t>
        </w:r>
      </w:hyperlink>
      <w:r w:rsidRPr="001A2819">
        <w:rPr>
          <w:rStyle w:val="Hyperlink"/>
          <w:rFonts w:ascii="Arial" w:hAnsi="Arial" w:cs="Arial"/>
          <w:sz w:val="24"/>
          <w:szCs w:val="24"/>
        </w:rPr>
        <w:t xml:space="preserve"> </w:t>
      </w:r>
      <w:r w:rsidRPr="001A2819">
        <w:rPr>
          <w:rStyle w:val="Hyperlink"/>
          <w:rFonts w:ascii="Arial" w:hAnsi="Arial" w:cs="Arial"/>
          <w:color w:val="auto"/>
          <w:sz w:val="24"/>
          <w:szCs w:val="24"/>
          <w:u w:val="none"/>
        </w:rPr>
        <w:t>(Accessed: 20 July 2021).</w:t>
      </w:r>
    </w:p>
    <w:p w14:paraId="3997B29F"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Style w:val="selectable"/>
          <w:rFonts w:ascii="Arial" w:hAnsi="Arial" w:cs="Arial"/>
          <w:color w:val="000000"/>
          <w:sz w:val="24"/>
          <w:szCs w:val="24"/>
          <w:shd w:val="clear" w:color="auto" w:fill="FFFFFF"/>
        </w:rPr>
        <w:t xml:space="preserve">House of Commons Health and Social Care Committee (2021) </w:t>
      </w:r>
      <w:r w:rsidRPr="001A2819">
        <w:rPr>
          <w:rStyle w:val="selectable"/>
          <w:rFonts w:ascii="Arial" w:hAnsi="Arial" w:cs="Arial"/>
          <w:i/>
          <w:iCs/>
          <w:color w:val="000000"/>
          <w:sz w:val="24"/>
          <w:szCs w:val="24"/>
          <w:shd w:val="clear" w:color="auto" w:fill="FFFFFF"/>
        </w:rPr>
        <w:t xml:space="preserve">Workforce Burnout and Resilience in the NHS and Social Care. </w:t>
      </w:r>
      <w:r w:rsidRPr="001A2819">
        <w:rPr>
          <w:rStyle w:val="selectable"/>
          <w:rFonts w:ascii="Arial" w:hAnsi="Arial" w:cs="Arial"/>
          <w:color w:val="000000"/>
          <w:sz w:val="24"/>
          <w:szCs w:val="24"/>
          <w:shd w:val="clear" w:color="auto" w:fill="FFFFFF"/>
        </w:rPr>
        <w:t>Available at:</w:t>
      </w:r>
      <w:r w:rsidRPr="001A2819">
        <w:rPr>
          <w:rStyle w:val="selectable"/>
          <w:rFonts w:ascii="Arial" w:hAnsi="Arial" w:cs="Arial"/>
          <w:i/>
          <w:iCs/>
          <w:color w:val="000000"/>
          <w:sz w:val="24"/>
          <w:szCs w:val="24"/>
          <w:shd w:val="clear" w:color="auto" w:fill="FFFFFF"/>
        </w:rPr>
        <w:t xml:space="preserve"> </w:t>
      </w:r>
      <w:hyperlink r:id="rId97" w:history="1">
        <w:r w:rsidRPr="001A2819">
          <w:rPr>
            <w:rStyle w:val="Hyperlink"/>
            <w:rFonts w:ascii="Arial" w:hAnsi="Arial" w:cs="Arial"/>
            <w:sz w:val="24"/>
            <w:szCs w:val="24"/>
          </w:rPr>
          <w:t>Workforce burnout and resilience in the NHS and social care (parliament.uk)</w:t>
        </w:r>
      </w:hyperlink>
      <w:r w:rsidRPr="001A2819">
        <w:rPr>
          <w:rFonts w:ascii="Arial" w:hAnsi="Arial" w:cs="Arial"/>
          <w:sz w:val="24"/>
          <w:szCs w:val="24"/>
        </w:rPr>
        <w:t xml:space="preserve"> (Accessed: 29 June 2021). </w:t>
      </w:r>
    </w:p>
    <w:p w14:paraId="0BAC59ED"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hAnsi="Arial" w:cs="Arial"/>
          <w:sz w:val="24"/>
          <w:szCs w:val="24"/>
        </w:rPr>
        <w:t xml:space="preserve">Hyde, J. (2020) ‘Slater and Gordon to close London office as home working becomes norm’, </w:t>
      </w:r>
      <w:r w:rsidRPr="001A2819">
        <w:rPr>
          <w:rFonts w:ascii="Arial" w:hAnsi="Arial" w:cs="Arial"/>
          <w:i/>
          <w:sz w:val="24"/>
          <w:szCs w:val="24"/>
        </w:rPr>
        <w:t>The Law Society Gazette</w:t>
      </w:r>
      <w:r w:rsidRPr="001A2819">
        <w:rPr>
          <w:rFonts w:ascii="Arial" w:hAnsi="Arial" w:cs="Arial"/>
          <w:sz w:val="24"/>
          <w:szCs w:val="24"/>
        </w:rPr>
        <w:t>, 27</w:t>
      </w:r>
      <w:r w:rsidRPr="001A2819">
        <w:rPr>
          <w:rFonts w:ascii="Arial" w:hAnsi="Arial" w:cs="Arial"/>
          <w:sz w:val="24"/>
          <w:szCs w:val="24"/>
          <w:vertAlign w:val="superscript"/>
        </w:rPr>
        <w:t>th</w:t>
      </w:r>
      <w:r w:rsidRPr="001A2819">
        <w:rPr>
          <w:rFonts w:ascii="Arial" w:hAnsi="Arial" w:cs="Arial"/>
          <w:sz w:val="24"/>
          <w:szCs w:val="24"/>
        </w:rPr>
        <w:t xml:space="preserve"> May. Available at: </w:t>
      </w:r>
      <w:hyperlink r:id="rId98" w:history="1">
        <w:r w:rsidRPr="001A2819">
          <w:rPr>
            <w:rStyle w:val="Hyperlink"/>
            <w:rFonts w:ascii="Arial" w:hAnsi="Arial" w:cs="Arial"/>
            <w:sz w:val="24"/>
            <w:szCs w:val="24"/>
          </w:rPr>
          <w:t>https://www.lawgazette.co.uk/practice/slater-and-gordon-to-close-london-office-as-remote-working-becomes-</w:t>
        </w:r>
        <w:r w:rsidRPr="001A2819">
          <w:rPr>
            <w:rStyle w:val="Hyperlink"/>
            <w:rFonts w:ascii="Arial" w:hAnsi="Arial" w:cs="Arial"/>
            <w:sz w:val="24"/>
            <w:szCs w:val="24"/>
          </w:rPr>
          <w:lastRenderedPageBreak/>
          <w:t>norm/5104404.article?fbclid=IwAR3aqWEodrqZ8btFAzzYSL8DJTZa4_rH91-Qkxr-dxGnSsKm_R--0YyRoG8</w:t>
        </w:r>
      </w:hyperlink>
      <w:r w:rsidRPr="001A2819">
        <w:rPr>
          <w:rFonts w:ascii="Arial" w:hAnsi="Arial" w:cs="Arial"/>
          <w:sz w:val="24"/>
          <w:szCs w:val="24"/>
        </w:rPr>
        <w:t xml:space="preserve"> (Accessed: 28</w:t>
      </w:r>
      <w:r w:rsidRPr="001A2819">
        <w:rPr>
          <w:rFonts w:ascii="Arial" w:hAnsi="Arial" w:cs="Arial"/>
          <w:sz w:val="24"/>
          <w:szCs w:val="24"/>
          <w:vertAlign w:val="superscript"/>
        </w:rPr>
        <w:t>th</w:t>
      </w:r>
      <w:r w:rsidRPr="001A2819">
        <w:rPr>
          <w:rFonts w:ascii="Arial" w:hAnsi="Arial" w:cs="Arial"/>
          <w:sz w:val="24"/>
          <w:szCs w:val="24"/>
        </w:rPr>
        <w:t xml:space="preserve"> July 2021).</w:t>
      </w:r>
    </w:p>
    <w:p w14:paraId="6E029C9B"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Jenny Head, Mika </w:t>
      </w:r>
      <w:proofErr w:type="spellStart"/>
      <w:r w:rsidRPr="001A2819">
        <w:rPr>
          <w:rFonts w:ascii="Arial" w:hAnsi="Arial" w:cs="Arial"/>
          <w:sz w:val="24"/>
          <w:szCs w:val="24"/>
        </w:rPr>
        <w:t>Kivimäki</w:t>
      </w:r>
      <w:proofErr w:type="spellEnd"/>
      <w:r w:rsidRPr="001A2819">
        <w:rPr>
          <w:rFonts w:ascii="Arial" w:hAnsi="Arial" w:cs="Arial"/>
          <w:sz w:val="24"/>
          <w:szCs w:val="24"/>
        </w:rPr>
        <w:t xml:space="preserve">, Johannes Siegrist, Jane E. </w:t>
      </w:r>
      <w:proofErr w:type="spellStart"/>
      <w:r w:rsidRPr="001A2819">
        <w:rPr>
          <w:rFonts w:ascii="Arial" w:hAnsi="Arial" w:cs="Arial"/>
          <w:sz w:val="24"/>
          <w:szCs w:val="24"/>
        </w:rPr>
        <w:t>Ferrie</w:t>
      </w:r>
      <w:proofErr w:type="spellEnd"/>
      <w:r w:rsidRPr="001A2819">
        <w:rPr>
          <w:rFonts w:ascii="Arial" w:hAnsi="Arial" w:cs="Arial"/>
          <w:sz w:val="24"/>
          <w:szCs w:val="24"/>
        </w:rPr>
        <w:t xml:space="preserve">, </w:t>
      </w:r>
      <w:proofErr w:type="spellStart"/>
      <w:r w:rsidRPr="001A2819">
        <w:rPr>
          <w:rFonts w:ascii="Arial" w:hAnsi="Arial" w:cs="Arial"/>
          <w:sz w:val="24"/>
          <w:szCs w:val="24"/>
        </w:rPr>
        <w:t>Jussi</w:t>
      </w:r>
      <w:proofErr w:type="spellEnd"/>
      <w:r w:rsidRPr="001A2819">
        <w:rPr>
          <w:rFonts w:ascii="Arial" w:hAnsi="Arial" w:cs="Arial"/>
          <w:sz w:val="24"/>
          <w:szCs w:val="24"/>
        </w:rPr>
        <w:t xml:space="preserve"> </w:t>
      </w:r>
      <w:proofErr w:type="spellStart"/>
      <w:r w:rsidRPr="001A2819">
        <w:rPr>
          <w:rFonts w:ascii="Arial" w:hAnsi="Arial" w:cs="Arial"/>
          <w:sz w:val="24"/>
          <w:szCs w:val="24"/>
        </w:rPr>
        <w:t>Vahtera</w:t>
      </w:r>
      <w:proofErr w:type="spellEnd"/>
      <w:r w:rsidRPr="001A2819">
        <w:rPr>
          <w:rFonts w:ascii="Arial" w:hAnsi="Arial" w:cs="Arial"/>
          <w:sz w:val="24"/>
          <w:szCs w:val="24"/>
        </w:rPr>
        <w:t xml:space="preserve">.  Martin J. Shipley, Michael G. Marmot (2007) ‘Effort-reward imbalance and relational injustice at work predict sickness absence: The Whitehall II study’, </w:t>
      </w:r>
      <w:r w:rsidRPr="001A2819">
        <w:rPr>
          <w:rFonts w:ascii="Arial" w:hAnsi="Arial" w:cs="Arial"/>
          <w:i/>
          <w:iCs/>
          <w:sz w:val="24"/>
          <w:szCs w:val="24"/>
        </w:rPr>
        <w:t>Journal of Psychosomatic Research</w:t>
      </w:r>
      <w:r w:rsidRPr="001A2819">
        <w:rPr>
          <w:rFonts w:ascii="Arial" w:hAnsi="Arial" w:cs="Arial"/>
          <w:sz w:val="24"/>
          <w:szCs w:val="24"/>
        </w:rPr>
        <w:t xml:space="preserve">, 63(4), pp.433-440. Available at: </w:t>
      </w:r>
      <w:hyperlink r:id="rId99" w:history="1">
        <w:r w:rsidRPr="001A2819">
          <w:rPr>
            <w:rStyle w:val="Hyperlink"/>
            <w:rFonts w:ascii="Arial" w:hAnsi="Arial" w:cs="Arial"/>
            <w:sz w:val="24"/>
            <w:szCs w:val="24"/>
          </w:rPr>
          <w:t>doi:10.1016/j.jpsychores.2007.06.021 (sciencedirectassets.com)</w:t>
        </w:r>
      </w:hyperlink>
      <w:r w:rsidRPr="001A2819">
        <w:rPr>
          <w:rFonts w:ascii="Arial" w:hAnsi="Arial" w:cs="Arial"/>
          <w:sz w:val="24"/>
          <w:szCs w:val="24"/>
        </w:rPr>
        <w:t xml:space="preserve"> (Accessed: 20 September 2021). </w:t>
      </w:r>
    </w:p>
    <w:p w14:paraId="753ED965"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Johns (2010) </w:t>
      </w:r>
      <w:r w:rsidRPr="001A2819">
        <w:rPr>
          <w:rFonts w:ascii="Arial" w:hAnsi="Arial" w:cs="Arial"/>
          <w:i/>
          <w:iCs/>
          <w:sz w:val="24"/>
          <w:szCs w:val="24"/>
        </w:rPr>
        <w:t>Likert Items and Scales</w:t>
      </w:r>
      <w:r w:rsidRPr="001A2819">
        <w:rPr>
          <w:rFonts w:ascii="Arial" w:hAnsi="Arial" w:cs="Arial"/>
          <w:sz w:val="24"/>
          <w:szCs w:val="24"/>
        </w:rPr>
        <w:t xml:space="preserve">. Available at: </w:t>
      </w:r>
      <w:hyperlink r:id="rId100" w:history="1">
        <w:r w:rsidRPr="001A2819">
          <w:rPr>
            <w:rStyle w:val="Hyperlink"/>
            <w:rFonts w:ascii="Arial" w:hAnsi="Arial" w:cs="Arial"/>
            <w:sz w:val="24"/>
            <w:szCs w:val="24"/>
          </w:rPr>
          <w:t>SQB Methods Fact Sheet 1: Likert Items and Scales (ukdataservice.ac.uk)</w:t>
        </w:r>
      </w:hyperlink>
      <w:r w:rsidRPr="001A2819">
        <w:rPr>
          <w:rFonts w:ascii="Arial" w:hAnsi="Arial" w:cs="Arial"/>
          <w:sz w:val="24"/>
          <w:szCs w:val="24"/>
        </w:rPr>
        <w:t xml:space="preserve"> (Accessed: 5 August 2021).</w:t>
      </w:r>
    </w:p>
    <w:p w14:paraId="0726F7E6"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hAnsi="Arial" w:cs="Arial"/>
          <w:sz w:val="24"/>
          <w:szCs w:val="24"/>
        </w:rPr>
        <w:t xml:space="preserve">Johnstone, S. and Ackers, P. (2015) </w:t>
      </w:r>
      <w:r w:rsidRPr="001A2819">
        <w:rPr>
          <w:rFonts w:ascii="Arial" w:hAnsi="Arial" w:cs="Arial"/>
          <w:i/>
          <w:sz w:val="24"/>
          <w:szCs w:val="24"/>
        </w:rPr>
        <w:t>Finding a Voice at Work?: New Perspectives on Employment Relations</w:t>
      </w:r>
      <w:r w:rsidRPr="001A2819">
        <w:rPr>
          <w:rFonts w:ascii="Arial" w:hAnsi="Arial" w:cs="Arial"/>
          <w:sz w:val="24"/>
          <w:szCs w:val="24"/>
        </w:rPr>
        <w:t>. Oxford: Oxford University Press.</w:t>
      </w:r>
    </w:p>
    <w:p w14:paraId="7D00DDEF" w14:textId="77777777" w:rsidR="001A2819" w:rsidRPr="001A2819" w:rsidRDefault="001A2819" w:rsidP="005714E6">
      <w:pPr>
        <w:pStyle w:val="ListParagraph"/>
        <w:numPr>
          <w:ilvl w:val="0"/>
          <w:numId w:val="5"/>
        </w:numPr>
        <w:spacing w:line="480" w:lineRule="auto"/>
        <w:rPr>
          <w:rFonts w:ascii="Arial" w:hAnsi="Arial" w:cs="Arial"/>
          <w:color w:val="000000"/>
          <w:sz w:val="24"/>
          <w:szCs w:val="24"/>
          <w:shd w:val="clear" w:color="auto" w:fill="FFFFFF"/>
        </w:rPr>
      </w:pPr>
      <w:proofErr w:type="spellStart"/>
      <w:r w:rsidRPr="001A2819">
        <w:rPr>
          <w:rFonts w:ascii="Arial" w:hAnsi="Arial" w:cs="Arial"/>
          <w:color w:val="000000"/>
          <w:sz w:val="24"/>
          <w:szCs w:val="24"/>
          <w:shd w:val="clear" w:color="auto" w:fill="FFFFFF"/>
        </w:rPr>
        <w:t>Klussman</w:t>
      </w:r>
      <w:proofErr w:type="spellEnd"/>
      <w:r w:rsidRPr="001A2819">
        <w:rPr>
          <w:rFonts w:ascii="Arial" w:hAnsi="Arial" w:cs="Arial"/>
          <w:color w:val="000000"/>
          <w:sz w:val="24"/>
          <w:szCs w:val="24"/>
          <w:shd w:val="clear" w:color="auto" w:fill="FFFFFF"/>
        </w:rPr>
        <w:t>, K., Lee Nichols, A. and Langer, J., (2021) ‘Meaning, Purpose, and Job Satisfaction.’ </w:t>
      </w:r>
      <w:r w:rsidRPr="001A2819">
        <w:rPr>
          <w:rFonts w:ascii="Arial" w:hAnsi="Arial" w:cs="Arial"/>
          <w:i/>
          <w:iCs/>
          <w:color w:val="000000"/>
          <w:sz w:val="24"/>
          <w:szCs w:val="24"/>
          <w:shd w:val="clear" w:color="auto" w:fill="FFFFFF"/>
        </w:rPr>
        <w:t>Journal of Personnel Psychology</w:t>
      </w:r>
      <w:r w:rsidRPr="001A2819">
        <w:rPr>
          <w:rFonts w:ascii="Arial" w:hAnsi="Arial" w:cs="Arial"/>
          <w:color w:val="000000"/>
          <w:sz w:val="24"/>
          <w:szCs w:val="24"/>
          <w:shd w:val="clear" w:color="auto" w:fill="FFFFFF"/>
        </w:rPr>
        <w:t xml:space="preserve">, 20(2), pp.97-101. Available at: </w:t>
      </w:r>
      <w:hyperlink r:id="rId101" w:history="1">
        <w:r w:rsidRPr="001A2819">
          <w:rPr>
            <w:rStyle w:val="Hyperlink"/>
            <w:rFonts w:ascii="Arial" w:hAnsi="Arial" w:cs="Arial"/>
            <w:sz w:val="24"/>
            <w:szCs w:val="24"/>
          </w:rPr>
          <w:t xml:space="preserve">Meaning, purpose, and job satisfaction: The importance of making meaning </w:t>
        </w:r>
        <w:proofErr w:type="spellStart"/>
        <w:r w:rsidRPr="001A2819">
          <w:rPr>
            <w:rStyle w:val="Hyperlink"/>
            <w:rFonts w:ascii="Arial" w:hAnsi="Arial" w:cs="Arial"/>
            <w:sz w:val="24"/>
            <w:szCs w:val="24"/>
          </w:rPr>
          <w:t>sa</w:t>
        </w:r>
        <w:proofErr w:type="spellEnd"/>
        <w:r w:rsidRPr="001A2819">
          <w:rPr>
            <w:rStyle w:val="Hyperlink"/>
            <w:rFonts w:ascii="Arial" w:hAnsi="Arial" w:cs="Arial"/>
            <w:sz w:val="24"/>
            <w:szCs w:val="24"/>
          </w:rPr>
          <w:t>...: EBSCOhost (uwtsd.ac.uk)</w:t>
        </w:r>
      </w:hyperlink>
      <w:r w:rsidRPr="001A2819">
        <w:rPr>
          <w:rFonts w:ascii="Arial" w:hAnsi="Arial" w:cs="Arial"/>
          <w:color w:val="000000"/>
          <w:sz w:val="24"/>
          <w:szCs w:val="24"/>
          <w:shd w:val="clear" w:color="auto" w:fill="FFFFFF"/>
        </w:rPr>
        <w:t xml:space="preserve"> (Accessed: 29 June 2021).</w:t>
      </w:r>
    </w:p>
    <w:p w14:paraId="254F208C"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Kumar, K., (2014) </w:t>
      </w:r>
      <w:r w:rsidRPr="001A2819">
        <w:rPr>
          <w:rFonts w:ascii="Arial" w:hAnsi="Arial" w:cs="Arial"/>
          <w:i/>
          <w:iCs/>
          <w:sz w:val="24"/>
          <w:szCs w:val="24"/>
        </w:rPr>
        <w:t>Research Methodology: a step-by-step guide for beginners</w:t>
      </w:r>
      <w:r w:rsidRPr="001A2819">
        <w:rPr>
          <w:rFonts w:ascii="Arial" w:hAnsi="Arial" w:cs="Arial"/>
          <w:sz w:val="24"/>
          <w:szCs w:val="24"/>
        </w:rPr>
        <w:t>. 4</w:t>
      </w:r>
      <w:r w:rsidRPr="001A2819">
        <w:rPr>
          <w:rFonts w:ascii="Arial" w:hAnsi="Arial" w:cs="Arial"/>
          <w:sz w:val="24"/>
          <w:szCs w:val="24"/>
          <w:vertAlign w:val="superscript"/>
        </w:rPr>
        <w:t>th</w:t>
      </w:r>
      <w:r w:rsidRPr="001A2819">
        <w:rPr>
          <w:rFonts w:ascii="Arial" w:hAnsi="Arial" w:cs="Arial"/>
          <w:sz w:val="24"/>
          <w:szCs w:val="24"/>
        </w:rPr>
        <w:t xml:space="preserve"> ed. SAGE Publications: London.</w:t>
      </w:r>
    </w:p>
    <w:p w14:paraId="67A0651C" w14:textId="77777777" w:rsidR="001A2819" w:rsidRPr="001A2819" w:rsidRDefault="001A2819" w:rsidP="00832524">
      <w:pPr>
        <w:pStyle w:val="ListParagraph"/>
        <w:numPr>
          <w:ilvl w:val="0"/>
          <w:numId w:val="5"/>
        </w:numPr>
        <w:spacing w:line="480" w:lineRule="auto"/>
        <w:rPr>
          <w:rStyle w:val="Hyperlink"/>
          <w:rFonts w:ascii="Arial" w:hAnsi="Arial" w:cs="Arial"/>
          <w:sz w:val="24"/>
          <w:szCs w:val="24"/>
        </w:rPr>
      </w:pPr>
      <w:proofErr w:type="spellStart"/>
      <w:r w:rsidRPr="001A2819">
        <w:rPr>
          <w:rFonts w:ascii="Arial" w:hAnsi="Arial" w:cs="Arial"/>
          <w:color w:val="000000"/>
          <w:sz w:val="24"/>
          <w:szCs w:val="24"/>
          <w:shd w:val="clear" w:color="auto" w:fill="FFFFFF"/>
        </w:rPr>
        <w:t>Lieke</w:t>
      </w:r>
      <w:proofErr w:type="spellEnd"/>
      <w:r w:rsidRPr="001A2819">
        <w:rPr>
          <w:rFonts w:ascii="Arial" w:hAnsi="Arial" w:cs="Arial"/>
          <w:color w:val="000000"/>
          <w:sz w:val="24"/>
          <w:szCs w:val="24"/>
          <w:shd w:val="clear" w:color="auto" w:fill="FFFFFF"/>
        </w:rPr>
        <w:t xml:space="preserve"> L. ten </w:t>
      </w:r>
      <w:proofErr w:type="spellStart"/>
      <w:r w:rsidRPr="001A2819">
        <w:rPr>
          <w:rFonts w:ascii="Arial" w:hAnsi="Arial" w:cs="Arial"/>
          <w:color w:val="000000"/>
          <w:sz w:val="24"/>
          <w:szCs w:val="24"/>
          <w:shd w:val="clear" w:color="auto" w:fill="FFFFFF"/>
        </w:rPr>
        <w:t>Brummelhuis</w:t>
      </w:r>
      <w:proofErr w:type="spellEnd"/>
      <w:r w:rsidRPr="001A2819">
        <w:rPr>
          <w:rFonts w:ascii="Arial" w:hAnsi="Arial" w:cs="Arial"/>
          <w:color w:val="000000"/>
          <w:sz w:val="24"/>
          <w:szCs w:val="24"/>
          <w:shd w:val="clear" w:color="auto" w:fill="FFFFFF"/>
        </w:rPr>
        <w:t xml:space="preserve">, Johns, Gary, Lyons, Brent </w:t>
      </w:r>
      <w:proofErr w:type="spellStart"/>
      <w:r w:rsidRPr="001A2819">
        <w:rPr>
          <w:rFonts w:ascii="Arial" w:hAnsi="Arial" w:cs="Arial"/>
          <w:color w:val="000000"/>
          <w:sz w:val="24"/>
          <w:szCs w:val="24"/>
          <w:shd w:val="clear" w:color="auto" w:fill="FFFFFF"/>
        </w:rPr>
        <w:t>J.and</w:t>
      </w:r>
      <w:proofErr w:type="spellEnd"/>
      <w:r w:rsidRPr="001A2819">
        <w:rPr>
          <w:rFonts w:ascii="Arial" w:hAnsi="Arial" w:cs="Arial"/>
          <w:color w:val="000000"/>
          <w:sz w:val="24"/>
          <w:szCs w:val="24"/>
          <w:shd w:val="clear" w:color="auto" w:fill="FFFFFF"/>
        </w:rPr>
        <w:t xml:space="preserve"> </w:t>
      </w:r>
      <w:proofErr w:type="spellStart"/>
      <w:r w:rsidRPr="001A2819">
        <w:rPr>
          <w:rFonts w:ascii="Arial" w:hAnsi="Arial" w:cs="Arial"/>
          <w:color w:val="000000"/>
          <w:sz w:val="24"/>
          <w:szCs w:val="24"/>
          <w:shd w:val="clear" w:color="auto" w:fill="FFFFFF"/>
        </w:rPr>
        <w:t>ter</w:t>
      </w:r>
      <w:proofErr w:type="spellEnd"/>
      <w:r w:rsidRPr="001A2819">
        <w:rPr>
          <w:rFonts w:ascii="Arial" w:hAnsi="Arial" w:cs="Arial"/>
          <w:color w:val="000000"/>
          <w:sz w:val="24"/>
          <w:szCs w:val="24"/>
          <w:shd w:val="clear" w:color="auto" w:fill="FFFFFF"/>
        </w:rPr>
        <w:t xml:space="preserve"> </w:t>
      </w:r>
      <w:proofErr w:type="spellStart"/>
      <w:r w:rsidRPr="001A2819">
        <w:rPr>
          <w:rFonts w:ascii="Arial" w:hAnsi="Arial" w:cs="Arial"/>
          <w:color w:val="000000"/>
          <w:sz w:val="24"/>
          <w:szCs w:val="24"/>
          <w:shd w:val="clear" w:color="auto" w:fill="FFFFFF"/>
        </w:rPr>
        <w:t>Hoeven</w:t>
      </w:r>
      <w:proofErr w:type="spellEnd"/>
      <w:r w:rsidRPr="001A2819">
        <w:rPr>
          <w:rFonts w:ascii="Arial" w:hAnsi="Arial" w:cs="Arial"/>
          <w:color w:val="000000"/>
          <w:sz w:val="24"/>
          <w:szCs w:val="24"/>
          <w:shd w:val="clear" w:color="auto" w:fill="FFFFFF"/>
        </w:rPr>
        <w:t xml:space="preserve">, </w:t>
      </w:r>
      <w:proofErr w:type="spellStart"/>
      <w:r w:rsidRPr="001A2819">
        <w:rPr>
          <w:rFonts w:ascii="Arial" w:hAnsi="Arial" w:cs="Arial"/>
          <w:color w:val="000000"/>
          <w:sz w:val="24"/>
          <w:szCs w:val="24"/>
          <w:shd w:val="clear" w:color="auto" w:fill="FFFFFF"/>
        </w:rPr>
        <w:t>Claarje</w:t>
      </w:r>
      <w:proofErr w:type="spellEnd"/>
      <w:r w:rsidRPr="001A2819">
        <w:rPr>
          <w:rFonts w:ascii="Arial" w:hAnsi="Arial" w:cs="Arial"/>
          <w:color w:val="000000"/>
          <w:sz w:val="24"/>
          <w:szCs w:val="24"/>
          <w:shd w:val="clear" w:color="auto" w:fill="FFFFFF"/>
        </w:rPr>
        <w:t xml:space="preserve"> L., (2016) ‘Why and when do employees imitate the absenteeism of co-workers?’ </w:t>
      </w:r>
      <w:r w:rsidRPr="001A2819">
        <w:rPr>
          <w:rFonts w:ascii="Arial" w:hAnsi="Arial" w:cs="Arial"/>
          <w:i/>
          <w:iCs/>
          <w:color w:val="000000"/>
          <w:sz w:val="24"/>
          <w:szCs w:val="24"/>
          <w:shd w:val="clear" w:color="auto" w:fill="FFFFFF"/>
        </w:rPr>
        <w:t>Organizational Behaviour and Human Decision Processes.</w:t>
      </w:r>
      <w:r w:rsidRPr="001A2819">
        <w:rPr>
          <w:rFonts w:ascii="Arial" w:hAnsi="Arial" w:cs="Arial"/>
          <w:color w:val="000000"/>
          <w:sz w:val="24"/>
          <w:szCs w:val="24"/>
          <w:shd w:val="clear" w:color="auto" w:fill="FFFFFF"/>
        </w:rPr>
        <w:t xml:space="preserve"> 134, pp.16-30. Available at: </w:t>
      </w:r>
      <w:hyperlink r:id="rId102" w:history="1">
        <w:r w:rsidRPr="001A2819">
          <w:rPr>
            <w:rStyle w:val="Hyperlink"/>
            <w:rFonts w:ascii="Arial" w:hAnsi="Arial" w:cs="Arial"/>
            <w:sz w:val="24"/>
            <w:szCs w:val="24"/>
          </w:rPr>
          <w:t>Why and when do employees imitate the absenteeism of co-workers? - ScienceDirect</w:t>
        </w:r>
      </w:hyperlink>
      <w:r w:rsidRPr="001A2819">
        <w:rPr>
          <w:rStyle w:val="Hyperlink"/>
          <w:rFonts w:ascii="Arial" w:hAnsi="Arial" w:cs="Arial"/>
          <w:sz w:val="24"/>
          <w:szCs w:val="24"/>
        </w:rPr>
        <w:t xml:space="preserve"> (</w:t>
      </w:r>
      <w:r w:rsidRPr="001A2819">
        <w:rPr>
          <w:rStyle w:val="Hyperlink"/>
          <w:rFonts w:ascii="Arial" w:hAnsi="Arial" w:cs="Arial"/>
          <w:color w:val="auto"/>
          <w:sz w:val="24"/>
          <w:szCs w:val="24"/>
          <w:u w:val="none"/>
        </w:rPr>
        <w:t>Accessed: 20 July 2021).</w:t>
      </w:r>
    </w:p>
    <w:p w14:paraId="0F53E39A"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hAnsi="Arial" w:cs="Arial"/>
          <w:sz w:val="24"/>
          <w:szCs w:val="24"/>
        </w:rPr>
        <w:t xml:space="preserve">Lips-Wiersma, M, and Morris, Lani (2009) ‘Discriminating Between “Meaningful Work” and the “Management of Meaning”’, Journal of Business </w:t>
      </w:r>
      <w:r w:rsidRPr="001A2819">
        <w:rPr>
          <w:rFonts w:ascii="Arial" w:hAnsi="Arial" w:cs="Arial"/>
          <w:sz w:val="24"/>
          <w:szCs w:val="24"/>
        </w:rPr>
        <w:lastRenderedPageBreak/>
        <w:t xml:space="preserve">Ethics, 88, pp.491-511. Available at: </w:t>
      </w:r>
      <w:hyperlink r:id="rId103" w:history="1">
        <w:r w:rsidRPr="001A2819">
          <w:rPr>
            <w:rStyle w:val="Hyperlink"/>
            <w:rFonts w:ascii="Arial" w:hAnsi="Arial" w:cs="Arial"/>
            <w:sz w:val="24"/>
            <w:szCs w:val="24"/>
          </w:rPr>
          <w:t>Discriminating Between ‘Meaningful Work’ and the ‘Management of Meaning’ | SpringerLink</w:t>
        </w:r>
      </w:hyperlink>
      <w:r w:rsidRPr="001A2819">
        <w:rPr>
          <w:rFonts w:ascii="Arial" w:hAnsi="Arial" w:cs="Arial"/>
          <w:sz w:val="24"/>
          <w:szCs w:val="24"/>
        </w:rPr>
        <w:t xml:space="preserve"> (Accessed: 1 August 2021).</w:t>
      </w:r>
    </w:p>
    <w:p w14:paraId="204F4B29"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Loughborough University (2019) </w:t>
      </w:r>
      <w:r w:rsidRPr="001A2819">
        <w:rPr>
          <w:rFonts w:ascii="Arial" w:hAnsi="Arial" w:cs="Arial"/>
          <w:i/>
          <w:iCs/>
          <w:sz w:val="24"/>
          <w:szCs w:val="24"/>
        </w:rPr>
        <w:t>Questionnaire Design</w:t>
      </w:r>
      <w:r w:rsidRPr="001A2819">
        <w:rPr>
          <w:rFonts w:ascii="Arial" w:hAnsi="Arial" w:cs="Arial"/>
          <w:sz w:val="24"/>
          <w:szCs w:val="24"/>
        </w:rPr>
        <w:t xml:space="preserve">. Available at: </w:t>
      </w:r>
      <w:hyperlink r:id="rId104" w:history="1">
        <w:r w:rsidRPr="001A2819">
          <w:rPr>
            <w:rStyle w:val="Hyperlink"/>
            <w:rFonts w:ascii="Arial" w:hAnsi="Arial" w:cs="Arial"/>
            <w:sz w:val="24"/>
            <w:szCs w:val="24"/>
          </w:rPr>
          <w:t>Questionnaire Design.pdf (lboro.ac.uk)</w:t>
        </w:r>
      </w:hyperlink>
      <w:r w:rsidRPr="001A2819">
        <w:rPr>
          <w:rFonts w:ascii="Arial" w:hAnsi="Arial" w:cs="Arial"/>
          <w:sz w:val="24"/>
          <w:szCs w:val="24"/>
        </w:rPr>
        <w:t xml:space="preserve"> (Accessed: 5 August 2021).</w:t>
      </w:r>
    </w:p>
    <w:p w14:paraId="1D0330EC"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hAnsi="Arial" w:cs="Arial"/>
          <w:color w:val="000000"/>
          <w:sz w:val="24"/>
          <w:szCs w:val="24"/>
          <w:shd w:val="clear" w:color="auto" w:fill="FFFFFF"/>
        </w:rPr>
        <w:t>Mayer, C. and Roche, B. ed., (2021) </w:t>
      </w:r>
      <w:r w:rsidRPr="001A2819">
        <w:rPr>
          <w:rFonts w:ascii="Arial" w:hAnsi="Arial" w:cs="Arial"/>
          <w:i/>
          <w:iCs/>
          <w:color w:val="000000"/>
          <w:sz w:val="24"/>
          <w:szCs w:val="24"/>
          <w:shd w:val="clear" w:color="auto" w:fill="FFFFFF"/>
        </w:rPr>
        <w:t>Putting Purpose Into Practice: The Economics of Mutuality</w:t>
      </w:r>
      <w:r w:rsidRPr="001A2819">
        <w:rPr>
          <w:rFonts w:ascii="Arial" w:hAnsi="Arial" w:cs="Arial"/>
          <w:color w:val="000000"/>
          <w:sz w:val="24"/>
          <w:szCs w:val="24"/>
          <w:shd w:val="clear" w:color="auto" w:fill="FFFFFF"/>
        </w:rPr>
        <w:t>. 1st ed. Oxford: Oxford University Press.</w:t>
      </w:r>
    </w:p>
    <w:p w14:paraId="1E789D16" w14:textId="77777777" w:rsidR="001A2819" w:rsidRPr="001A2819" w:rsidRDefault="001A2819" w:rsidP="00832524">
      <w:pPr>
        <w:pStyle w:val="ListParagraph"/>
        <w:numPr>
          <w:ilvl w:val="0"/>
          <w:numId w:val="5"/>
        </w:numPr>
        <w:spacing w:line="480" w:lineRule="auto"/>
        <w:rPr>
          <w:rStyle w:val="Hyperlink"/>
          <w:rFonts w:ascii="Arial" w:hAnsi="Arial" w:cs="Arial"/>
          <w:color w:val="auto"/>
          <w:sz w:val="24"/>
          <w:szCs w:val="24"/>
          <w:u w:val="none"/>
        </w:rPr>
      </w:pPr>
      <w:r w:rsidRPr="001A2819">
        <w:rPr>
          <w:rFonts w:ascii="Arial" w:hAnsi="Arial" w:cs="Arial"/>
          <w:sz w:val="24"/>
          <w:szCs w:val="24"/>
        </w:rPr>
        <w:t xml:space="preserve">McLoughlin., Kris A., (2017) ‘The Importance of Purpose in Whole Health and Well-Being.’ </w:t>
      </w:r>
      <w:r w:rsidRPr="001A2819">
        <w:rPr>
          <w:rFonts w:ascii="Arial" w:hAnsi="Arial" w:cs="Arial"/>
          <w:i/>
          <w:iCs/>
          <w:sz w:val="24"/>
          <w:szCs w:val="24"/>
        </w:rPr>
        <w:t>Journal of the American Psychiatric Nurses Association.</w:t>
      </w:r>
      <w:r w:rsidRPr="001A2819">
        <w:rPr>
          <w:rFonts w:ascii="Arial" w:hAnsi="Arial" w:cs="Arial"/>
          <w:sz w:val="24"/>
          <w:szCs w:val="24"/>
        </w:rPr>
        <w:t xml:space="preserve"> 23(5), pp.375-375. Available at: </w:t>
      </w:r>
      <w:hyperlink r:id="rId105" w:history="1">
        <w:r w:rsidRPr="001A2819">
          <w:rPr>
            <w:rStyle w:val="Hyperlink"/>
            <w:rFonts w:ascii="Arial" w:hAnsi="Arial" w:cs="Arial"/>
            <w:sz w:val="24"/>
            <w:szCs w:val="24"/>
          </w:rPr>
          <w:t>The Importance of Purpose in Whole Health and Well-Being (uwtsd.ac.uk)</w:t>
        </w:r>
      </w:hyperlink>
      <w:r w:rsidRPr="001A2819">
        <w:rPr>
          <w:rStyle w:val="Hyperlink"/>
          <w:rFonts w:ascii="Arial" w:hAnsi="Arial" w:cs="Arial"/>
          <w:sz w:val="24"/>
          <w:szCs w:val="24"/>
        </w:rPr>
        <w:t xml:space="preserve"> </w:t>
      </w:r>
      <w:r w:rsidRPr="001A2819">
        <w:rPr>
          <w:rStyle w:val="Hyperlink"/>
          <w:rFonts w:ascii="Arial" w:hAnsi="Arial" w:cs="Arial"/>
          <w:color w:val="auto"/>
          <w:sz w:val="24"/>
          <w:szCs w:val="24"/>
          <w:u w:val="none"/>
        </w:rPr>
        <w:t>Accessed: 22 July 2021).</w:t>
      </w:r>
    </w:p>
    <w:p w14:paraId="142F162F"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hAnsi="Arial" w:cs="Arial"/>
          <w:sz w:val="24"/>
          <w:szCs w:val="24"/>
        </w:rPr>
        <w:t xml:space="preserve">NHS Wales (2018) </w:t>
      </w:r>
      <w:r w:rsidRPr="001A2819">
        <w:rPr>
          <w:rFonts w:ascii="Arial" w:hAnsi="Arial" w:cs="Arial"/>
          <w:i/>
          <w:iCs/>
          <w:sz w:val="24"/>
          <w:szCs w:val="24"/>
        </w:rPr>
        <w:t>Managing Attendance at Work Policy</w:t>
      </w:r>
      <w:r w:rsidRPr="001A2819">
        <w:rPr>
          <w:rFonts w:ascii="Arial" w:hAnsi="Arial" w:cs="Arial"/>
          <w:sz w:val="24"/>
          <w:szCs w:val="24"/>
        </w:rPr>
        <w:t xml:space="preserve">. Available at: </w:t>
      </w:r>
      <w:hyperlink r:id="rId106" w:history="1">
        <w:r w:rsidRPr="001A2819">
          <w:rPr>
            <w:rStyle w:val="Hyperlink"/>
            <w:rFonts w:ascii="Arial" w:hAnsi="Arial" w:cs="Arial"/>
            <w:sz w:val="24"/>
            <w:szCs w:val="24"/>
          </w:rPr>
          <w:t>768-AW NHS Wales Managing Attendance at Work Policy2.pdf</w:t>
        </w:r>
      </w:hyperlink>
      <w:r w:rsidRPr="001A2819">
        <w:rPr>
          <w:rFonts w:ascii="Arial" w:hAnsi="Arial" w:cs="Arial"/>
          <w:sz w:val="24"/>
          <w:szCs w:val="24"/>
        </w:rPr>
        <w:t xml:space="preserve"> (Accessed: 1 August 2021).</w:t>
      </w:r>
    </w:p>
    <w:p w14:paraId="6D72BD99" w14:textId="77777777" w:rsidR="001A2819" w:rsidRPr="001A2819" w:rsidRDefault="001A2819" w:rsidP="00832524">
      <w:pPr>
        <w:pStyle w:val="ListParagraph"/>
        <w:numPr>
          <w:ilvl w:val="0"/>
          <w:numId w:val="5"/>
        </w:numPr>
        <w:spacing w:line="480" w:lineRule="auto"/>
        <w:rPr>
          <w:rFonts w:ascii="Arial" w:hAnsi="Arial" w:cs="Arial"/>
          <w:bCs/>
          <w:sz w:val="24"/>
          <w:szCs w:val="24"/>
        </w:rPr>
      </w:pPr>
      <w:r w:rsidRPr="001A2819">
        <w:rPr>
          <w:rFonts w:ascii="Arial" w:hAnsi="Arial" w:cs="Arial"/>
          <w:bCs/>
          <w:sz w:val="24"/>
          <w:szCs w:val="24"/>
        </w:rPr>
        <w:t xml:space="preserve">NHS Wales Health Education and Improvement Wales (2021a) </w:t>
      </w:r>
      <w:proofErr w:type="spellStart"/>
      <w:r w:rsidRPr="001A2819">
        <w:rPr>
          <w:rFonts w:ascii="Arial" w:hAnsi="Arial" w:cs="Arial"/>
          <w:bCs/>
          <w:i/>
          <w:iCs/>
          <w:sz w:val="24"/>
          <w:szCs w:val="24"/>
        </w:rPr>
        <w:t>Gwella</w:t>
      </w:r>
      <w:proofErr w:type="spellEnd"/>
      <w:r w:rsidRPr="001A2819">
        <w:rPr>
          <w:rFonts w:ascii="Arial" w:hAnsi="Arial" w:cs="Arial"/>
          <w:bCs/>
          <w:i/>
          <w:iCs/>
          <w:sz w:val="24"/>
          <w:szCs w:val="24"/>
        </w:rPr>
        <w:t xml:space="preserve"> HEIW Leadership Portal</w:t>
      </w:r>
      <w:r w:rsidRPr="001A2819">
        <w:rPr>
          <w:rFonts w:ascii="Arial" w:hAnsi="Arial" w:cs="Arial"/>
          <w:bCs/>
          <w:sz w:val="24"/>
          <w:szCs w:val="24"/>
        </w:rPr>
        <w:t xml:space="preserve">. Available at: </w:t>
      </w:r>
      <w:hyperlink r:id="rId107" w:history="1">
        <w:r w:rsidRPr="001A2819">
          <w:rPr>
            <w:rStyle w:val="Hyperlink"/>
            <w:rFonts w:ascii="Arial" w:hAnsi="Arial" w:cs="Arial"/>
            <w:sz w:val="24"/>
            <w:szCs w:val="24"/>
          </w:rPr>
          <w:t xml:space="preserve">- </w:t>
        </w:r>
        <w:proofErr w:type="spellStart"/>
        <w:r w:rsidRPr="001A2819">
          <w:rPr>
            <w:rStyle w:val="Hyperlink"/>
            <w:rFonts w:ascii="Arial" w:hAnsi="Arial" w:cs="Arial"/>
            <w:sz w:val="24"/>
            <w:szCs w:val="24"/>
          </w:rPr>
          <w:t>Gwella</w:t>
        </w:r>
        <w:proofErr w:type="spellEnd"/>
        <w:r w:rsidRPr="001A2819">
          <w:rPr>
            <w:rStyle w:val="Hyperlink"/>
            <w:rFonts w:ascii="Arial" w:hAnsi="Arial" w:cs="Arial"/>
            <w:sz w:val="24"/>
            <w:szCs w:val="24"/>
          </w:rPr>
          <w:t xml:space="preserve"> HEIW Leadership Portal for Wales</w:t>
        </w:r>
      </w:hyperlink>
      <w:r w:rsidRPr="001A2819">
        <w:rPr>
          <w:rFonts w:ascii="Arial" w:hAnsi="Arial" w:cs="Arial"/>
          <w:sz w:val="24"/>
          <w:szCs w:val="24"/>
        </w:rPr>
        <w:t xml:space="preserve"> (Accessed: 1 September 2021).</w:t>
      </w:r>
    </w:p>
    <w:p w14:paraId="65E07D15" w14:textId="77777777" w:rsidR="001A2819" w:rsidRPr="001A2819" w:rsidRDefault="001A2819" w:rsidP="00832524">
      <w:pPr>
        <w:pStyle w:val="ListParagraph"/>
        <w:numPr>
          <w:ilvl w:val="0"/>
          <w:numId w:val="5"/>
        </w:numPr>
        <w:spacing w:line="480" w:lineRule="auto"/>
        <w:rPr>
          <w:rFonts w:ascii="Arial" w:hAnsi="Arial" w:cs="Arial"/>
          <w:bCs/>
          <w:sz w:val="24"/>
          <w:szCs w:val="24"/>
        </w:rPr>
      </w:pPr>
      <w:r w:rsidRPr="001A2819">
        <w:rPr>
          <w:rFonts w:ascii="Arial" w:hAnsi="Arial" w:cs="Arial"/>
          <w:bCs/>
          <w:sz w:val="24"/>
          <w:szCs w:val="24"/>
        </w:rPr>
        <w:t xml:space="preserve">NHS Wales Health Education and Improvement Wales (2021b) </w:t>
      </w:r>
      <w:r w:rsidRPr="001A2819">
        <w:rPr>
          <w:rFonts w:ascii="Arial" w:hAnsi="Arial" w:cs="Arial"/>
          <w:bCs/>
          <w:i/>
          <w:iCs/>
          <w:sz w:val="24"/>
          <w:szCs w:val="24"/>
        </w:rPr>
        <w:t xml:space="preserve">What makes a leader? GP trainee, Dr Nish </w:t>
      </w:r>
      <w:proofErr w:type="spellStart"/>
      <w:r w:rsidRPr="001A2819">
        <w:rPr>
          <w:rFonts w:ascii="Arial" w:hAnsi="Arial" w:cs="Arial"/>
          <w:bCs/>
          <w:i/>
          <w:iCs/>
          <w:sz w:val="24"/>
          <w:szCs w:val="24"/>
        </w:rPr>
        <w:t>Manek</w:t>
      </w:r>
      <w:proofErr w:type="spellEnd"/>
      <w:r w:rsidRPr="001A2819">
        <w:rPr>
          <w:rFonts w:ascii="Arial" w:hAnsi="Arial" w:cs="Arial"/>
          <w:bCs/>
          <w:i/>
          <w:iCs/>
          <w:sz w:val="24"/>
          <w:szCs w:val="24"/>
        </w:rPr>
        <w:t>, on getting people behind a purpose</w:t>
      </w:r>
      <w:r w:rsidRPr="001A2819">
        <w:rPr>
          <w:rFonts w:ascii="Arial" w:hAnsi="Arial" w:cs="Arial"/>
          <w:bCs/>
          <w:sz w:val="24"/>
          <w:szCs w:val="24"/>
        </w:rPr>
        <w:t xml:space="preserve">. </w:t>
      </w:r>
      <w:proofErr w:type="spellStart"/>
      <w:r w:rsidRPr="001A2819">
        <w:rPr>
          <w:rFonts w:ascii="Arial" w:hAnsi="Arial" w:cs="Arial"/>
          <w:bCs/>
          <w:sz w:val="24"/>
          <w:szCs w:val="24"/>
        </w:rPr>
        <w:t>Gwella</w:t>
      </w:r>
      <w:proofErr w:type="spellEnd"/>
      <w:r w:rsidRPr="001A2819">
        <w:rPr>
          <w:rFonts w:ascii="Arial" w:hAnsi="Arial" w:cs="Arial"/>
          <w:bCs/>
          <w:sz w:val="24"/>
          <w:szCs w:val="24"/>
        </w:rPr>
        <w:t xml:space="preserve">. Available at: </w:t>
      </w:r>
      <w:hyperlink r:id="rId108" w:history="1">
        <w:r w:rsidRPr="001A2819">
          <w:rPr>
            <w:rStyle w:val="Hyperlink"/>
            <w:rFonts w:ascii="Arial" w:hAnsi="Arial" w:cs="Arial"/>
            <w:sz w:val="24"/>
            <w:szCs w:val="24"/>
          </w:rPr>
          <w:t xml:space="preserve">What makes a leader? GP trainee, Dr Nish </w:t>
        </w:r>
        <w:proofErr w:type="spellStart"/>
        <w:r w:rsidRPr="001A2819">
          <w:rPr>
            <w:rStyle w:val="Hyperlink"/>
            <w:rFonts w:ascii="Arial" w:hAnsi="Arial" w:cs="Arial"/>
            <w:sz w:val="24"/>
            <w:szCs w:val="24"/>
          </w:rPr>
          <w:t>Manek</w:t>
        </w:r>
        <w:proofErr w:type="spellEnd"/>
        <w:r w:rsidRPr="001A2819">
          <w:rPr>
            <w:rStyle w:val="Hyperlink"/>
            <w:rFonts w:ascii="Arial" w:hAnsi="Arial" w:cs="Arial"/>
            <w:sz w:val="24"/>
            <w:szCs w:val="24"/>
          </w:rPr>
          <w:t>, on getting people behind a purpose | The King's Fund (kingsfund.org.uk)</w:t>
        </w:r>
      </w:hyperlink>
      <w:r w:rsidRPr="001A2819">
        <w:rPr>
          <w:rFonts w:ascii="Arial" w:hAnsi="Arial" w:cs="Arial"/>
          <w:sz w:val="24"/>
          <w:szCs w:val="24"/>
        </w:rPr>
        <w:t xml:space="preserve"> (Accessed: 1 September 2021).</w:t>
      </w:r>
    </w:p>
    <w:p w14:paraId="702B7B0C"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NHS Wales Health Education Improvement Wales (2020) </w:t>
      </w:r>
      <w:r w:rsidRPr="001A2819">
        <w:rPr>
          <w:rFonts w:ascii="Arial" w:hAnsi="Arial" w:cs="Arial"/>
          <w:i/>
          <w:iCs/>
          <w:sz w:val="24"/>
          <w:szCs w:val="24"/>
        </w:rPr>
        <w:t xml:space="preserve">NHS Wales Staff Survey 2020. </w:t>
      </w:r>
      <w:r w:rsidRPr="001A2819">
        <w:rPr>
          <w:rFonts w:ascii="Arial" w:hAnsi="Arial" w:cs="Arial"/>
          <w:sz w:val="24"/>
          <w:szCs w:val="24"/>
        </w:rPr>
        <w:t xml:space="preserve">Available at: </w:t>
      </w:r>
      <w:hyperlink r:id="rId109" w:history="1">
        <w:r w:rsidRPr="001A2819">
          <w:rPr>
            <w:rStyle w:val="Hyperlink"/>
            <w:rFonts w:ascii="Arial" w:hAnsi="Arial" w:cs="Arial"/>
            <w:sz w:val="24"/>
            <w:szCs w:val="24"/>
          </w:rPr>
          <w:t>NHS Wales staff survey 2020 - HEIW</w:t>
        </w:r>
      </w:hyperlink>
      <w:r w:rsidRPr="001A2819">
        <w:rPr>
          <w:rFonts w:ascii="Arial" w:hAnsi="Arial" w:cs="Arial"/>
          <w:sz w:val="24"/>
          <w:szCs w:val="24"/>
        </w:rPr>
        <w:t xml:space="preserve"> (Accessed: 5 August 2021).</w:t>
      </w:r>
    </w:p>
    <w:p w14:paraId="4F1C7531"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lastRenderedPageBreak/>
        <w:t xml:space="preserve">NRC (2016) </w:t>
      </w:r>
      <w:r w:rsidRPr="001A2819">
        <w:rPr>
          <w:rFonts w:ascii="Arial" w:hAnsi="Arial" w:cs="Arial"/>
          <w:i/>
          <w:iCs/>
          <w:sz w:val="24"/>
          <w:szCs w:val="24"/>
        </w:rPr>
        <w:t>How to avoid survey fatigue</w:t>
      </w:r>
      <w:r w:rsidRPr="001A2819">
        <w:rPr>
          <w:rFonts w:ascii="Arial" w:hAnsi="Arial" w:cs="Arial"/>
          <w:sz w:val="24"/>
          <w:szCs w:val="24"/>
        </w:rPr>
        <w:t xml:space="preserve">. Available at: Available at: </w:t>
      </w:r>
      <w:hyperlink r:id="rId110" w:history="1">
        <w:r w:rsidRPr="001A2819">
          <w:rPr>
            <w:rFonts w:ascii="Arial" w:hAnsi="Arial" w:cs="Arial"/>
            <w:sz w:val="24"/>
            <w:szCs w:val="24"/>
          </w:rPr>
          <w:t>https://www.n-r-c.com/how-to-avoid-survey-fatigue/</w:t>
        </w:r>
      </w:hyperlink>
      <w:r w:rsidRPr="001A2819">
        <w:rPr>
          <w:rFonts w:ascii="Arial" w:hAnsi="Arial" w:cs="Arial"/>
          <w:sz w:val="24"/>
          <w:szCs w:val="24"/>
        </w:rPr>
        <w:t xml:space="preserve"> (Accessed: 5 August 2021).</w:t>
      </w:r>
    </w:p>
    <w:p w14:paraId="11C8C021"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hAnsi="Arial" w:cs="Arial"/>
          <w:color w:val="000000"/>
          <w:sz w:val="24"/>
          <w:szCs w:val="24"/>
        </w:rPr>
        <w:t xml:space="preserve">Nursing Times (2021) </w:t>
      </w:r>
      <w:r w:rsidRPr="001A2819">
        <w:rPr>
          <w:rFonts w:ascii="Arial" w:hAnsi="Arial" w:cs="Arial"/>
          <w:i/>
          <w:iCs/>
          <w:color w:val="000000"/>
          <w:sz w:val="24"/>
          <w:szCs w:val="24"/>
        </w:rPr>
        <w:t>Clap for heroes: nurses say they do not want return of applause</w:t>
      </w:r>
      <w:r w:rsidRPr="001A2819">
        <w:rPr>
          <w:rFonts w:ascii="Arial" w:hAnsi="Arial" w:cs="Arial"/>
          <w:color w:val="000000"/>
          <w:sz w:val="24"/>
          <w:szCs w:val="24"/>
        </w:rPr>
        <w:t xml:space="preserve">. Available at: </w:t>
      </w:r>
      <w:hyperlink r:id="rId111" w:history="1">
        <w:r w:rsidRPr="001A2819">
          <w:rPr>
            <w:rStyle w:val="Hyperlink"/>
            <w:rFonts w:ascii="Arial" w:hAnsi="Arial" w:cs="Arial"/>
            <w:sz w:val="24"/>
            <w:szCs w:val="24"/>
          </w:rPr>
          <w:t>Clap for Heroes: Nurses say they do not want return of applause | Nursing Times</w:t>
        </w:r>
      </w:hyperlink>
      <w:r w:rsidRPr="001A2819">
        <w:rPr>
          <w:rFonts w:ascii="Arial" w:hAnsi="Arial" w:cs="Arial"/>
          <w:sz w:val="24"/>
          <w:szCs w:val="24"/>
        </w:rPr>
        <w:t xml:space="preserve"> (Accessed: 29 June 2021) </w:t>
      </w:r>
    </w:p>
    <w:p w14:paraId="5D7F77F8" w14:textId="77777777" w:rsidR="001A2819" w:rsidRPr="001A2819" w:rsidRDefault="001A2819" w:rsidP="00832524">
      <w:pPr>
        <w:pStyle w:val="NormalWeb"/>
        <w:numPr>
          <w:ilvl w:val="0"/>
          <w:numId w:val="5"/>
        </w:numPr>
        <w:spacing w:before="134" w:beforeAutospacing="0" w:after="0" w:afterAutospacing="0" w:line="480" w:lineRule="auto"/>
        <w:rPr>
          <w:rFonts w:ascii="Arial" w:hAnsi="Arial" w:cs="Arial"/>
        </w:rPr>
      </w:pPr>
      <w:r w:rsidRPr="001A2819">
        <w:rPr>
          <w:rFonts w:ascii="Arial" w:eastAsiaTheme="minorEastAsia" w:hAnsi="Arial" w:cs="Arial"/>
          <w:kern w:val="24"/>
        </w:rPr>
        <w:t xml:space="preserve">NWSSP (2021) ‘This is our NWSSP: Virtual Coffee Morning for Staff’, </w:t>
      </w:r>
      <w:r w:rsidRPr="001A2819">
        <w:rPr>
          <w:rFonts w:ascii="Arial" w:eastAsiaTheme="minorEastAsia" w:hAnsi="Arial" w:cs="Arial"/>
          <w:i/>
          <w:iCs/>
          <w:kern w:val="24"/>
        </w:rPr>
        <w:t>NHS Wales Shared Services Partnership</w:t>
      </w:r>
      <w:r w:rsidRPr="001A2819">
        <w:rPr>
          <w:rFonts w:ascii="Arial" w:eastAsiaTheme="minorEastAsia" w:hAnsi="Arial" w:cs="Arial"/>
          <w:kern w:val="24"/>
        </w:rPr>
        <w:t>. 23</w:t>
      </w:r>
      <w:r w:rsidRPr="001A2819">
        <w:rPr>
          <w:rFonts w:ascii="Arial" w:eastAsiaTheme="minorEastAsia" w:hAnsi="Arial" w:cs="Arial"/>
          <w:kern w:val="24"/>
          <w:vertAlign w:val="superscript"/>
        </w:rPr>
        <w:t>rd</w:t>
      </w:r>
      <w:r w:rsidRPr="001A2819">
        <w:rPr>
          <w:rFonts w:ascii="Arial" w:eastAsiaTheme="minorEastAsia" w:hAnsi="Arial" w:cs="Arial"/>
          <w:kern w:val="24"/>
        </w:rPr>
        <w:t xml:space="preserve"> August. Available at: </w:t>
      </w:r>
      <w:hyperlink r:id="rId112" w:history="1">
        <w:r w:rsidRPr="001A2819">
          <w:rPr>
            <w:rStyle w:val="Hyperlink"/>
            <w:rFonts w:ascii="Arial" w:hAnsi="Arial" w:cs="Arial"/>
          </w:rPr>
          <w:t>This is our NWSSP: Virtual Coffee Morning for Staff 23.08.21 - YouTube</w:t>
        </w:r>
      </w:hyperlink>
      <w:r w:rsidRPr="001A2819">
        <w:rPr>
          <w:rFonts w:ascii="Arial" w:hAnsi="Arial" w:cs="Arial"/>
        </w:rPr>
        <w:t xml:space="preserve"> (Accessed: 27 August 2021).</w:t>
      </w:r>
    </w:p>
    <w:p w14:paraId="7E2A57F5" w14:textId="77777777" w:rsidR="001A2819" w:rsidRPr="001A2819" w:rsidRDefault="001A2819" w:rsidP="007B07AF">
      <w:pPr>
        <w:pStyle w:val="ListParagraph"/>
        <w:numPr>
          <w:ilvl w:val="0"/>
          <w:numId w:val="5"/>
        </w:numPr>
        <w:spacing w:after="0" w:line="480" w:lineRule="auto"/>
        <w:rPr>
          <w:rFonts w:ascii="Arial" w:eastAsia="Times New Roman" w:hAnsi="Arial" w:cs="Arial"/>
          <w:sz w:val="24"/>
          <w:szCs w:val="24"/>
          <w:lang w:eastAsia="en-GB"/>
        </w:rPr>
      </w:pPr>
      <w:proofErr w:type="spellStart"/>
      <w:r w:rsidRPr="001A2819">
        <w:rPr>
          <w:rFonts w:ascii="Arial" w:eastAsia="Times New Roman" w:hAnsi="Arial" w:cs="Arial"/>
          <w:color w:val="222222"/>
          <w:sz w:val="24"/>
          <w:szCs w:val="24"/>
          <w:lang w:eastAsia="en-GB"/>
        </w:rPr>
        <w:t>Pallant</w:t>
      </w:r>
      <w:proofErr w:type="spellEnd"/>
      <w:r w:rsidRPr="001A2819">
        <w:rPr>
          <w:rFonts w:ascii="Arial" w:eastAsia="Times New Roman" w:hAnsi="Arial" w:cs="Arial"/>
          <w:color w:val="222222"/>
          <w:sz w:val="24"/>
          <w:szCs w:val="24"/>
          <w:lang w:eastAsia="en-GB"/>
        </w:rPr>
        <w:t xml:space="preserve">, J. (2013). </w:t>
      </w:r>
      <w:r w:rsidRPr="001A2819">
        <w:rPr>
          <w:rFonts w:ascii="Arial" w:eastAsia="Times New Roman" w:hAnsi="Arial" w:cs="Arial"/>
          <w:i/>
          <w:iCs/>
          <w:sz w:val="24"/>
          <w:szCs w:val="24"/>
          <w:lang w:eastAsia="en-GB"/>
        </w:rPr>
        <w:t>SPSS survival manual</w:t>
      </w:r>
      <w:r w:rsidRPr="001A2819">
        <w:rPr>
          <w:rFonts w:ascii="Arial" w:eastAsia="Times New Roman" w:hAnsi="Arial" w:cs="Arial"/>
          <w:color w:val="222222"/>
          <w:sz w:val="24"/>
          <w:szCs w:val="24"/>
          <w:lang w:eastAsia="en-GB"/>
        </w:rPr>
        <w:t xml:space="preserve">. </w:t>
      </w:r>
      <w:proofErr w:type="spellStart"/>
      <w:r w:rsidRPr="001A2819">
        <w:rPr>
          <w:rFonts w:ascii="Arial" w:eastAsia="Times New Roman" w:hAnsi="Arial" w:cs="Arial"/>
          <w:color w:val="222222"/>
          <w:sz w:val="24"/>
          <w:szCs w:val="24"/>
          <w:lang w:eastAsia="en-GB"/>
        </w:rPr>
        <w:t>McGraw-hill</w:t>
      </w:r>
      <w:proofErr w:type="spellEnd"/>
      <w:r w:rsidRPr="001A2819">
        <w:rPr>
          <w:rFonts w:ascii="Arial" w:eastAsia="Times New Roman" w:hAnsi="Arial" w:cs="Arial"/>
          <w:color w:val="222222"/>
          <w:sz w:val="24"/>
          <w:szCs w:val="24"/>
          <w:lang w:eastAsia="en-GB"/>
        </w:rPr>
        <w:t xml:space="preserve"> education (UK).</w:t>
      </w:r>
    </w:p>
    <w:p w14:paraId="397D3D4D"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hAnsi="Arial" w:cs="Arial"/>
          <w:color w:val="000000"/>
          <w:sz w:val="24"/>
          <w:szCs w:val="24"/>
        </w:rPr>
        <w:t>P</w:t>
      </w:r>
      <w:r w:rsidRPr="001A2819">
        <w:rPr>
          <w:rFonts w:ascii="Arial" w:hAnsi="Arial" w:cs="Arial"/>
          <w:sz w:val="24"/>
          <w:szCs w:val="24"/>
        </w:rPr>
        <w:t xml:space="preserve">ink, Daniel. (2010) </w:t>
      </w:r>
      <w:r w:rsidRPr="001A2819">
        <w:rPr>
          <w:rFonts w:ascii="Arial" w:hAnsi="Arial" w:cs="Arial"/>
          <w:i/>
          <w:iCs/>
          <w:sz w:val="24"/>
          <w:szCs w:val="24"/>
        </w:rPr>
        <w:t>Drive: The Surprising Truth About What Motivates Us.</w:t>
      </w:r>
      <w:r w:rsidRPr="001A2819">
        <w:rPr>
          <w:rFonts w:ascii="Arial" w:hAnsi="Arial" w:cs="Arial"/>
          <w:sz w:val="24"/>
          <w:szCs w:val="24"/>
        </w:rPr>
        <w:t xml:space="preserve"> Edinburgh: Canongate Books.</w:t>
      </w:r>
    </w:p>
    <w:p w14:paraId="14A59103" w14:textId="77777777" w:rsidR="001A2819" w:rsidRPr="001A2819" w:rsidRDefault="001A2819" w:rsidP="00832524">
      <w:pPr>
        <w:pStyle w:val="ListParagraph"/>
        <w:numPr>
          <w:ilvl w:val="0"/>
          <w:numId w:val="5"/>
        </w:numPr>
        <w:spacing w:line="480" w:lineRule="auto"/>
        <w:rPr>
          <w:rStyle w:val="Hyperlink"/>
          <w:rFonts w:ascii="Arial" w:hAnsi="Arial" w:cs="Arial"/>
          <w:sz w:val="24"/>
          <w:szCs w:val="24"/>
        </w:rPr>
      </w:pPr>
      <w:r w:rsidRPr="001A2819">
        <w:rPr>
          <w:rFonts w:ascii="Arial" w:hAnsi="Arial" w:cs="Arial"/>
          <w:color w:val="000000"/>
          <w:sz w:val="24"/>
          <w:szCs w:val="24"/>
          <w:shd w:val="clear" w:color="auto" w:fill="FFFFFF"/>
        </w:rPr>
        <w:t xml:space="preserve">Rey, C., Bastons, M. and </w:t>
      </w:r>
      <w:proofErr w:type="spellStart"/>
      <w:r w:rsidRPr="001A2819">
        <w:rPr>
          <w:rFonts w:ascii="Arial" w:hAnsi="Arial" w:cs="Arial"/>
          <w:color w:val="000000"/>
          <w:sz w:val="24"/>
          <w:szCs w:val="24"/>
          <w:shd w:val="clear" w:color="auto" w:fill="FFFFFF"/>
        </w:rPr>
        <w:t>Sotok</w:t>
      </w:r>
      <w:proofErr w:type="spellEnd"/>
      <w:r w:rsidRPr="001A2819">
        <w:rPr>
          <w:rFonts w:ascii="Arial" w:hAnsi="Arial" w:cs="Arial"/>
          <w:color w:val="000000"/>
          <w:sz w:val="24"/>
          <w:szCs w:val="24"/>
          <w:shd w:val="clear" w:color="auto" w:fill="FFFFFF"/>
        </w:rPr>
        <w:t xml:space="preserve">, P. ed., (2019) </w:t>
      </w:r>
      <w:r w:rsidRPr="001A2819">
        <w:rPr>
          <w:rFonts w:ascii="Arial" w:hAnsi="Arial" w:cs="Arial"/>
          <w:i/>
          <w:iCs/>
          <w:color w:val="000000"/>
          <w:sz w:val="24"/>
          <w:szCs w:val="24"/>
          <w:shd w:val="clear" w:color="auto" w:fill="FFFFFF"/>
        </w:rPr>
        <w:t>Purpose - Driven Organisation</w:t>
      </w:r>
      <w:r w:rsidRPr="001A2819">
        <w:rPr>
          <w:rFonts w:ascii="Arial" w:hAnsi="Arial" w:cs="Arial"/>
          <w:color w:val="000000"/>
          <w:sz w:val="24"/>
          <w:szCs w:val="24"/>
          <w:shd w:val="clear" w:color="auto" w:fill="FFFFFF"/>
        </w:rPr>
        <w:t xml:space="preserve">. 1st ed. Switzerland: Palgrave Macmillan. </w:t>
      </w:r>
    </w:p>
    <w:p w14:paraId="2EB8D1FE"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proofErr w:type="spellStart"/>
      <w:r w:rsidRPr="001A2819">
        <w:rPr>
          <w:rFonts w:ascii="Arial" w:hAnsi="Arial" w:cs="Arial"/>
          <w:sz w:val="24"/>
          <w:szCs w:val="24"/>
        </w:rPr>
        <w:t>Robmann</w:t>
      </w:r>
      <w:proofErr w:type="spellEnd"/>
      <w:r w:rsidRPr="001A2819">
        <w:rPr>
          <w:rFonts w:ascii="Arial" w:hAnsi="Arial" w:cs="Arial"/>
          <w:sz w:val="24"/>
          <w:szCs w:val="24"/>
        </w:rPr>
        <w:t xml:space="preserve">, J., Gummer, T., and Silber, H., (2018) ‘Mitigating </w:t>
      </w:r>
      <w:proofErr w:type="spellStart"/>
      <w:r w:rsidRPr="001A2819">
        <w:rPr>
          <w:rFonts w:ascii="Arial" w:hAnsi="Arial" w:cs="Arial"/>
          <w:sz w:val="24"/>
          <w:szCs w:val="24"/>
        </w:rPr>
        <w:t>Satificing</w:t>
      </w:r>
      <w:proofErr w:type="spellEnd"/>
      <w:r w:rsidRPr="001A2819">
        <w:rPr>
          <w:rFonts w:ascii="Arial" w:hAnsi="Arial" w:cs="Arial"/>
          <w:sz w:val="24"/>
          <w:szCs w:val="24"/>
        </w:rPr>
        <w:t xml:space="preserve"> in Cognitively Demanding Grid Questions: Evidence From Two Web-Based Experiments’. </w:t>
      </w:r>
      <w:r w:rsidRPr="001A2819">
        <w:rPr>
          <w:rFonts w:ascii="Arial" w:hAnsi="Arial" w:cs="Arial"/>
          <w:i/>
          <w:iCs/>
          <w:sz w:val="24"/>
          <w:szCs w:val="24"/>
        </w:rPr>
        <w:t>Journal of Survey Statistics and Methodology</w:t>
      </w:r>
      <w:r w:rsidRPr="001A2819">
        <w:rPr>
          <w:rFonts w:ascii="Arial" w:hAnsi="Arial" w:cs="Arial"/>
          <w:sz w:val="24"/>
          <w:szCs w:val="24"/>
        </w:rPr>
        <w:t xml:space="preserve">, 6, pp.376-400. Available at: </w:t>
      </w:r>
      <w:hyperlink r:id="rId113" w:history="1">
        <w:r w:rsidRPr="001A2819">
          <w:rPr>
            <w:rStyle w:val="Hyperlink"/>
            <w:rFonts w:ascii="Arial" w:hAnsi="Arial" w:cs="Arial"/>
            <w:sz w:val="24"/>
            <w:szCs w:val="24"/>
          </w:rPr>
          <w:t>OP-JSSM170021 376..400 (silverchair.com)</w:t>
        </w:r>
      </w:hyperlink>
      <w:r w:rsidRPr="001A2819">
        <w:rPr>
          <w:rFonts w:ascii="Arial" w:hAnsi="Arial" w:cs="Arial"/>
          <w:sz w:val="24"/>
          <w:szCs w:val="24"/>
        </w:rPr>
        <w:t xml:space="preserve"> (Accessed: 17 August 2021).</w:t>
      </w:r>
    </w:p>
    <w:p w14:paraId="035CD611"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Ryan, R. and Deci, E., (1980) ‘Self-determination Theory: When Mind Mediates Behaviour.’ </w:t>
      </w:r>
      <w:r w:rsidRPr="001A2819">
        <w:rPr>
          <w:rFonts w:ascii="Arial" w:hAnsi="Arial" w:cs="Arial"/>
          <w:i/>
          <w:iCs/>
          <w:sz w:val="24"/>
          <w:szCs w:val="24"/>
        </w:rPr>
        <w:t xml:space="preserve">The Journal of Mind and </w:t>
      </w:r>
      <w:proofErr w:type="spellStart"/>
      <w:r w:rsidRPr="001A2819">
        <w:rPr>
          <w:rFonts w:ascii="Arial" w:hAnsi="Arial" w:cs="Arial"/>
          <w:i/>
          <w:iCs/>
          <w:sz w:val="24"/>
          <w:szCs w:val="24"/>
        </w:rPr>
        <w:t>Behavior</w:t>
      </w:r>
      <w:proofErr w:type="spellEnd"/>
      <w:r w:rsidRPr="001A2819">
        <w:rPr>
          <w:rFonts w:ascii="Arial" w:hAnsi="Arial" w:cs="Arial"/>
          <w:i/>
          <w:iCs/>
          <w:sz w:val="24"/>
          <w:szCs w:val="24"/>
        </w:rPr>
        <w:t>,</w:t>
      </w:r>
      <w:r w:rsidRPr="001A2819">
        <w:rPr>
          <w:rFonts w:ascii="Arial" w:hAnsi="Arial" w:cs="Arial"/>
          <w:sz w:val="24"/>
          <w:szCs w:val="24"/>
        </w:rPr>
        <w:t xml:space="preserve"> 1(1), pp-33-43. Available at: </w:t>
      </w:r>
      <w:hyperlink r:id="rId114" w:anchor="metadata_info_tab_contents" w:history="1">
        <w:r w:rsidRPr="001A2819">
          <w:rPr>
            <w:rStyle w:val="Hyperlink"/>
            <w:rFonts w:ascii="Arial" w:hAnsi="Arial" w:cs="Arial"/>
            <w:sz w:val="24"/>
            <w:szCs w:val="24"/>
          </w:rPr>
          <w:t xml:space="preserve">Self-determination Theory: When Mind Mediates </w:t>
        </w:r>
        <w:proofErr w:type="spellStart"/>
        <w:r w:rsidRPr="001A2819">
          <w:rPr>
            <w:rStyle w:val="Hyperlink"/>
            <w:rFonts w:ascii="Arial" w:hAnsi="Arial" w:cs="Arial"/>
            <w:sz w:val="24"/>
            <w:szCs w:val="24"/>
          </w:rPr>
          <w:t>Behavior</w:t>
        </w:r>
        <w:proofErr w:type="spellEnd"/>
        <w:r w:rsidRPr="001A2819">
          <w:rPr>
            <w:rStyle w:val="Hyperlink"/>
            <w:rFonts w:ascii="Arial" w:hAnsi="Arial" w:cs="Arial"/>
            <w:sz w:val="24"/>
            <w:szCs w:val="24"/>
          </w:rPr>
          <w:t xml:space="preserve"> on JSTOR</w:t>
        </w:r>
      </w:hyperlink>
      <w:r w:rsidRPr="001A2819">
        <w:rPr>
          <w:rFonts w:ascii="Arial" w:hAnsi="Arial" w:cs="Arial"/>
          <w:sz w:val="24"/>
          <w:szCs w:val="24"/>
        </w:rPr>
        <w:t xml:space="preserve"> (Accessed: 17 August 2021).</w:t>
      </w:r>
    </w:p>
    <w:p w14:paraId="1B8D0705"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lastRenderedPageBreak/>
        <w:t xml:space="preserve">Ryan, R. and Deci, E., (2017) </w:t>
      </w:r>
      <w:r w:rsidRPr="001A2819">
        <w:rPr>
          <w:rFonts w:ascii="Arial" w:hAnsi="Arial" w:cs="Arial"/>
          <w:i/>
          <w:iCs/>
          <w:sz w:val="24"/>
          <w:szCs w:val="24"/>
        </w:rPr>
        <w:t>Self-Determination Theory: Basic Psychological Needs in Motivation, Development and Wellness</w:t>
      </w:r>
      <w:r w:rsidRPr="001A2819">
        <w:rPr>
          <w:rFonts w:ascii="Arial" w:hAnsi="Arial" w:cs="Arial"/>
          <w:sz w:val="24"/>
          <w:szCs w:val="24"/>
        </w:rPr>
        <w:t>. London: The Guilford Press.</w:t>
      </w:r>
    </w:p>
    <w:p w14:paraId="0C53112D"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bCs/>
          <w:sz w:val="24"/>
          <w:szCs w:val="24"/>
        </w:rPr>
        <w:t xml:space="preserve">Saunders, M. Lewis, P. and Thornhill, A. (2018) </w:t>
      </w:r>
      <w:r w:rsidRPr="001A2819">
        <w:rPr>
          <w:rFonts w:ascii="Arial" w:hAnsi="Arial" w:cs="Arial"/>
          <w:bCs/>
          <w:i/>
          <w:sz w:val="24"/>
          <w:szCs w:val="24"/>
        </w:rPr>
        <w:t>Research Methods for Business Students</w:t>
      </w:r>
      <w:r w:rsidRPr="001A2819">
        <w:rPr>
          <w:rFonts w:ascii="Arial" w:hAnsi="Arial" w:cs="Arial"/>
          <w:bCs/>
          <w:sz w:val="24"/>
          <w:szCs w:val="24"/>
        </w:rPr>
        <w:t>, 8 ed., Harlow: FT/Prentice Hall.</w:t>
      </w:r>
    </w:p>
    <w:p w14:paraId="69C6B453"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Sedgwick, P. (2013) ‘Convenience Sampling.</w:t>
      </w:r>
      <w:r w:rsidRPr="001A2819">
        <w:rPr>
          <w:rFonts w:ascii="Arial" w:hAnsi="Arial" w:cs="Arial"/>
          <w:i/>
          <w:iCs/>
          <w:sz w:val="24"/>
          <w:szCs w:val="24"/>
        </w:rPr>
        <w:t>’ British Medical Journal Publishing Group</w:t>
      </w:r>
      <w:r w:rsidRPr="001A2819">
        <w:rPr>
          <w:rFonts w:ascii="Arial" w:hAnsi="Arial" w:cs="Arial"/>
          <w:sz w:val="24"/>
          <w:szCs w:val="24"/>
        </w:rPr>
        <w:t xml:space="preserve">, 374, pp. 1-2. Available at: </w:t>
      </w:r>
      <w:hyperlink r:id="rId115" w:history="1">
        <w:r w:rsidRPr="001A2819">
          <w:rPr>
            <w:rStyle w:val="Hyperlink"/>
            <w:rFonts w:ascii="Arial" w:hAnsi="Arial" w:cs="Arial"/>
            <w:sz w:val="24"/>
            <w:szCs w:val="24"/>
          </w:rPr>
          <w:t>Convenience sampling - ProQuest (uwtsd.ac.uk)</w:t>
        </w:r>
      </w:hyperlink>
      <w:r w:rsidRPr="001A2819">
        <w:rPr>
          <w:rFonts w:ascii="Arial" w:hAnsi="Arial" w:cs="Arial"/>
          <w:sz w:val="24"/>
          <w:szCs w:val="24"/>
        </w:rPr>
        <w:t xml:space="preserve"> (Accessed: 5 August 2021).</w:t>
      </w:r>
    </w:p>
    <w:p w14:paraId="0700D136"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rPr>
        <w:t xml:space="preserve">Siegrist (2017) ‘The Effort Reward Imbalance Model’ in </w:t>
      </w:r>
      <w:hyperlink r:id="rId116" w:history="1">
        <w:r w:rsidRPr="001A2819">
          <w:rPr>
            <w:rStyle w:val="Hyperlink"/>
            <w:rFonts w:ascii="Arial" w:hAnsi="Arial" w:cs="Arial"/>
            <w:color w:val="000000" w:themeColor="text1"/>
            <w:sz w:val="24"/>
            <w:szCs w:val="24"/>
            <w:u w:val="none"/>
            <w:bdr w:val="none" w:sz="0" w:space="0" w:color="auto" w:frame="1"/>
          </w:rPr>
          <w:t xml:space="preserve">Cary L. </w:t>
        </w:r>
        <w:proofErr w:type="spellStart"/>
        <w:r w:rsidRPr="001A2819">
          <w:rPr>
            <w:rStyle w:val="Hyperlink"/>
            <w:rFonts w:ascii="Arial" w:hAnsi="Arial" w:cs="Arial"/>
            <w:color w:val="000000" w:themeColor="text1"/>
            <w:sz w:val="24"/>
            <w:szCs w:val="24"/>
            <w:u w:val="none"/>
            <w:bdr w:val="none" w:sz="0" w:space="0" w:color="auto" w:frame="1"/>
          </w:rPr>
          <w:t>Cooper</w:t>
        </w:r>
      </w:hyperlink>
      <w:r w:rsidRPr="001A2819">
        <w:rPr>
          <w:rStyle w:val="comma-separator"/>
          <w:rFonts w:ascii="Arial" w:hAnsi="Arial" w:cs="Arial"/>
          <w:color w:val="000000" w:themeColor="text1"/>
          <w:sz w:val="24"/>
          <w:szCs w:val="24"/>
          <w:bdr w:val="none" w:sz="0" w:space="0" w:color="auto" w:frame="1"/>
          <w:shd w:val="clear" w:color="auto" w:fill="FFFFFF"/>
        </w:rPr>
        <w:t>,</w:t>
      </w:r>
      <w:hyperlink r:id="rId117" w:history="1">
        <w:r w:rsidRPr="001A2819">
          <w:rPr>
            <w:rStyle w:val="Hyperlink"/>
            <w:rFonts w:ascii="Arial" w:hAnsi="Arial" w:cs="Arial"/>
            <w:color w:val="000000" w:themeColor="text1"/>
            <w:sz w:val="24"/>
            <w:szCs w:val="24"/>
            <w:u w:val="none"/>
            <w:bdr w:val="none" w:sz="0" w:space="0" w:color="auto" w:frame="1"/>
          </w:rPr>
          <w:t>James</w:t>
        </w:r>
        <w:proofErr w:type="spellEnd"/>
        <w:r w:rsidRPr="001A2819">
          <w:rPr>
            <w:rStyle w:val="Hyperlink"/>
            <w:rFonts w:ascii="Arial" w:hAnsi="Arial" w:cs="Arial"/>
            <w:color w:val="000000" w:themeColor="text1"/>
            <w:sz w:val="24"/>
            <w:szCs w:val="24"/>
            <w:u w:val="none"/>
            <w:bdr w:val="none" w:sz="0" w:space="0" w:color="auto" w:frame="1"/>
          </w:rPr>
          <w:t xml:space="preserve"> Campbell Quick</w:t>
        </w:r>
      </w:hyperlink>
      <w:r w:rsidRPr="001A2819">
        <w:rPr>
          <w:rStyle w:val="accordion-tabbedtab-mobile"/>
          <w:rFonts w:ascii="Arial" w:hAnsi="Arial" w:cs="Arial"/>
          <w:color w:val="000000" w:themeColor="text1"/>
          <w:sz w:val="24"/>
          <w:szCs w:val="24"/>
          <w:bdr w:val="none" w:sz="0" w:space="0" w:color="auto" w:frame="1"/>
          <w:shd w:val="clear" w:color="auto" w:fill="FFFFFF"/>
        </w:rPr>
        <w:t>. (ed.1)</w:t>
      </w:r>
      <w:r w:rsidRPr="001A2819">
        <w:rPr>
          <w:rStyle w:val="comma-separator"/>
          <w:rFonts w:ascii="Arial" w:hAnsi="Arial" w:cs="Arial"/>
          <w:color w:val="8B8B8B"/>
          <w:sz w:val="24"/>
          <w:szCs w:val="24"/>
          <w:bdr w:val="none" w:sz="0" w:space="0" w:color="auto" w:frame="1"/>
          <w:shd w:val="clear" w:color="auto" w:fill="FFFFFF"/>
        </w:rPr>
        <w:t xml:space="preserve">. </w:t>
      </w:r>
      <w:hyperlink r:id="rId118" w:history="1">
        <w:r w:rsidRPr="001A2819">
          <w:rPr>
            <w:rStyle w:val="Hyperlink"/>
            <w:rFonts w:ascii="Arial" w:hAnsi="Arial" w:cs="Arial"/>
            <w:i/>
            <w:iCs/>
            <w:color w:val="000000" w:themeColor="text1"/>
            <w:sz w:val="24"/>
            <w:szCs w:val="24"/>
            <w:u w:val="none"/>
            <w:shd w:val="clear" w:color="auto" w:fill="FFFFFF"/>
          </w:rPr>
          <w:t>The Handbook of Stress and Health: A Guide to Research and Practice.</w:t>
        </w:r>
      </w:hyperlink>
      <w:r w:rsidRPr="001A2819">
        <w:rPr>
          <w:rFonts w:ascii="Arial" w:hAnsi="Arial" w:cs="Arial"/>
          <w:color w:val="000000" w:themeColor="text1"/>
          <w:sz w:val="24"/>
          <w:szCs w:val="24"/>
        </w:rPr>
        <w:t xml:space="preserve"> Available at: </w:t>
      </w:r>
      <w:hyperlink r:id="rId119" w:history="1">
        <w:r w:rsidRPr="001A2819">
          <w:rPr>
            <w:rStyle w:val="Hyperlink"/>
            <w:rFonts w:ascii="Arial" w:hAnsi="Arial" w:cs="Arial"/>
            <w:color w:val="000000" w:themeColor="text1"/>
            <w:sz w:val="24"/>
            <w:szCs w:val="24"/>
          </w:rPr>
          <w:t>The Effort–Reward Imbalance Model - The Handbook of Stress and Health - Wiley Online Library</w:t>
        </w:r>
      </w:hyperlink>
      <w:r w:rsidRPr="001A2819">
        <w:rPr>
          <w:rFonts w:ascii="Arial" w:hAnsi="Arial" w:cs="Arial"/>
          <w:color w:val="000000" w:themeColor="text1"/>
          <w:sz w:val="24"/>
          <w:szCs w:val="24"/>
        </w:rPr>
        <w:t xml:space="preserve"> (Accessed: 20 September 2021).</w:t>
      </w:r>
    </w:p>
    <w:p w14:paraId="4566BE2A"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sz w:val="24"/>
          <w:szCs w:val="24"/>
          <w:shd w:val="clear" w:color="auto" w:fill="FFFFFF"/>
        </w:rPr>
        <w:t xml:space="preserve">Singer, P. (2001). </w:t>
      </w:r>
      <w:r w:rsidRPr="001A2819">
        <w:rPr>
          <w:rFonts w:ascii="Arial" w:hAnsi="Arial" w:cs="Arial"/>
          <w:i/>
          <w:iCs/>
          <w:sz w:val="24"/>
          <w:szCs w:val="24"/>
          <w:shd w:val="clear" w:color="auto" w:fill="FFFFFF"/>
        </w:rPr>
        <w:t>Writings on an ethical life.</w:t>
      </w:r>
      <w:r w:rsidRPr="001A2819">
        <w:rPr>
          <w:rFonts w:ascii="Arial" w:hAnsi="Arial" w:cs="Arial"/>
          <w:sz w:val="24"/>
          <w:szCs w:val="24"/>
          <w:shd w:val="clear" w:color="auto" w:fill="FFFFFF"/>
        </w:rPr>
        <w:t xml:space="preserve"> London: Harper Perennial.</w:t>
      </w:r>
    </w:p>
    <w:p w14:paraId="119A17EB" w14:textId="77777777" w:rsidR="001A2819" w:rsidRPr="001A2819" w:rsidRDefault="001A2819" w:rsidP="00832524">
      <w:pPr>
        <w:pStyle w:val="ListParagraph"/>
        <w:numPr>
          <w:ilvl w:val="0"/>
          <w:numId w:val="5"/>
        </w:numPr>
        <w:spacing w:line="480" w:lineRule="auto"/>
        <w:rPr>
          <w:rFonts w:ascii="Arial" w:hAnsi="Arial" w:cs="Arial"/>
          <w:b/>
          <w:color w:val="000000"/>
          <w:sz w:val="24"/>
          <w:szCs w:val="24"/>
        </w:rPr>
      </w:pPr>
      <w:r w:rsidRPr="001A2819">
        <w:rPr>
          <w:rFonts w:ascii="Arial" w:hAnsi="Arial" w:cs="Arial"/>
          <w:bCs/>
          <w:color w:val="000000"/>
          <w:sz w:val="24"/>
          <w:szCs w:val="24"/>
        </w:rPr>
        <w:t xml:space="preserve">Stratton, S.J., (2021) ‘Population Research: Convenience Sampling Strategies.’ </w:t>
      </w:r>
      <w:r w:rsidRPr="001A2819">
        <w:rPr>
          <w:rFonts w:ascii="Arial" w:hAnsi="Arial" w:cs="Arial"/>
          <w:bCs/>
          <w:i/>
          <w:iCs/>
          <w:color w:val="000000"/>
          <w:sz w:val="24"/>
          <w:szCs w:val="24"/>
        </w:rPr>
        <w:t>Prehospital and Disaster Medicine</w:t>
      </w:r>
      <w:r w:rsidRPr="001A2819">
        <w:rPr>
          <w:rFonts w:ascii="Arial" w:hAnsi="Arial" w:cs="Arial"/>
          <w:bCs/>
          <w:color w:val="000000"/>
          <w:sz w:val="24"/>
          <w:szCs w:val="24"/>
        </w:rPr>
        <w:t xml:space="preserve">, 36(4), pp. 373-374. Available at: </w:t>
      </w:r>
      <w:hyperlink r:id="rId120" w:history="1">
        <w:r w:rsidRPr="001A2819">
          <w:rPr>
            <w:rStyle w:val="Hyperlink"/>
            <w:rFonts w:ascii="Arial" w:hAnsi="Arial" w:cs="Arial"/>
            <w:bCs/>
            <w:sz w:val="24"/>
            <w:szCs w:val="24"/>
          </w:rPr>
          <w:t>Violation of the Global Ceasefire in Nagorno-Karabagh: A Viral Amplification of Aggression (uwtsd.ac.uk)</w:t>
        </w:r>
      </w:hyperlink>
      <w:r w:rsidRPr="001A2819">
        <w:rPr>
          <w:rFonts w:ascii="Arial" w:hAnsi="Arial" w:cs="Arial"/>
          <w:bCs/>
          <w:sz w:val="24"/>
          <w:szCs w:val="24"/>
        </w:rPr>
        <w:t xml:space="preserve"> (Accessed: 5 August 2021</w:t>
      </w:r>
      <w:r w:rsidRPr="001A2819">
        <w:rPr>
          <w:rFonts w:ascii="Arial" w:hAnsi="Arial" w:cs="Arial"/>
          <w:sz w:val="24"/>
          <w:szCs w:val="24"/>
        </w:rPr>
        <w:t>).</w:t>
      </w:r>
    </w:p>
    <w:p w14:paraId="5F9450DC"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hAnsi="Arial" w:cs="Arial"/>
          <w:sz w:val="24"/>
          <w:szCs w:val="24"/>
        </w:rPr>
        <w:t xml:space="preserve">The Cambridge Dictionary (2021) </w:t>
      </w:r>
      <w:r w:rsidRPr="001A2819">
        <w:rPr>
          <w:rFonts w:ascii="Arial" w:hAnsi="Arial" w:cs="Arial"/>
          <w:i/>
          <w:iCs/>
          <w:sz w:val="24"/>
          <w:szCs w:val="24"/>
        </w:rPr>
        <w:t>Purpose.</w:t>
      </w:r>
      <w:r w:rsidRPr="001A2819">
        <w:rPr>
          <w:rFonts w:ascii="Arial" w:hAnsi="Arial" w:cs="Arial"/>
          <w:sz w:val="24"/>
          <w:szCs w:val="24"/>
        </w:rPr>
        <w:t xml:space="preserve"> Available at: </w:t>
      </w:r>
      <w:hyperlink r:id="rId121" w:history="1">
        <w:r w:rsidRPr="001A2819">
          <w:rPr>
            <w:rStyle w:val="Hyperlink"/>
            <w:rFonts w:ascii="Arial" w:hAnsi="Arial" w:cs="Arial"/>
            <w:sz w:val="24"/>
            <w:szCs w:val="24"/>
          </w:rPr>
          <w:t>PURPOSE | meaning in the Cambridge English Dictionary</w:t>
        </w:r>
      </w:hyperlink>
      <w:r w:rsidRPr="001A2819">
        <w:rPr>
          <w:rFonts w:ascii="Arial" w:hAnsi="Arial" w:cs="Arial"/>
          <w:sz w:val="24"/>
          <w:szCs w:val="24"/>
        </w:rPr>
        <w:t xml:space="preserve"> (Accessed: 1 August 2021).</w:t>
      </w:r>
    </w:p>
    <w:p w14:paraId="57EEF47E"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eastAsia="Times New Roman" w:hAnsi="Arial" w:cs="Arial"/>
          <w:i/>
          <w:color w:val="333333"/>
          <w:sz w:val="24"/>
          <w:szCs w:val="24"/>
          <w:lang w:eastAsia="en-GB"/>
        </w:rPr>
        <w:t>The Coronavirus Act 2020</w:t>
      </w:r>
      <w:r w:rsidRPr="001A2819">
        <w:rPr>
          <w:rFonts w:ascii="Arial" w:eastAsia="Times New Roman" w:hAnsi="Arial" w:cs="Arial"/>
          <w:color w:val="333333"/>
          <w:sz w:val="24"/>
          <w:szCs w:val="24"/>
          <w:lang w:eastAsia="en-GB"/>
        </w:rPr>
        <w:t xml:space="preserve">, c.76. Available at: </w:t>
      </w:r>
      <w:hyperlink r:id="rId122" w:history="1">
        <w:r w:rsidRPr="001A2819">
          <w:rPr>
            <w:rStyle w:val="Hyperlink"/>
            <w:rFonts w:ascii="Arial" w:hAnsi="Arial" w:cs="Arial"/>
            <w:sz w:val="24"/>
            <w:szCs w:val="24"/>
          </w:rPr>
          <w:t>https://www.legislation.gov.uk/ukpga/2020/7/section/76/enacted</w:t>
        </w:r>
      </w:hyperlink>
      <w:r w:rsidRPr="001A2819">
        <w:rPr>
          <w:rFonts w:ascii="Arial" w:hAnsi="Arial" w:cs="Arial"/>
          <w:sz w:val="24"/>
          <w:szCs w:val="24"/>
        </w:rPr>
        <w:t xml:space="preserve"> (Accessed: 9</w:t>
      </w:r>
      <w:r w:rsidRPr="001A2819">
        <w:rPr>
          <w:rFonts w:ascii="Arial" w:hAnsi="Arial" w:cs="Arial"/>
          <w:sz w:val="24"/>
          <w:szCs w:val="24"/>
          <w:vertAlign w:val="superscript"/>
        </w:rPr>
        <w:t>th</w:t>
      </w:r>
      <w:r w:rsidRPr="001A2819">
        <w:rPr>
          <w:rFonts w:ascii="Arial" w:hAnsi="Arial" w:cs="Arial"/>
          <w:sz w:val="24"/>
          <w:szCs w:val="24"/>
        </w:rPr>
        <w:t xml:space="preserve"> December 2020).</w:t>
      </w:r>
    </w:p>
    <w:p w14:paraId="0526672F" w14:textId="77777777" w:rsidR="001A2819" w:rsidRPr="001A2819" w:rsidRDefault="001A2819" w:rsidP="00832524">
      <w:pPr>
        <w:pStyle w:val="NormalWeb"/>
        <w:numPr>
          <w:ilvl w:val="0"/>
          <w:numId w:val="5"/>
        </w:numPr>
        <w:spacing w:before="134" w:beforeAutospacing="0" w:after="0" w:afterAutospacing="0" w:line="480" w:lineRule="auto"/>
        <w:rPr>
          <w:rFonts w:ascii="Arial" w:hAnsi="Arial" w:cs="Arial"/>
        </w:rPr>
      </w:pPr>
      <w:r w:rsidRPr="001A2819">
        <w:rPr>
          <w:rFonts w:ascii="Arial" w:hAnsi="Arial" w:cs="Arial"/>
        </w:rPr>
        <w:t xml:space="preserve">The King’s Fund (2017) </w:t>
      </w:r>
      <w:r w:rsidRPr="001A2819">
        <w:rPr>
          <w:rFonts w:ascii="Arial" w:hAnsi="Arial" w:cs="Arial"/>
          <w:i/>
        </w:rPr>
        <w:t xml:space="preserve">Caring to Change: How Compassionate Leadership Can Stimulate Innovation in Health Care. </w:t>
      </w:r>
      <w:r w:rsidRPr="001A2819">
        <w:rPr>
          <w:rFonts w:ascii="Arial" w:hAnsi="Arial" w:cs="Arial"/>
        </w:rPr>
        <w:t xml:space="preserve">Available at: </w:t>
      </w:r>
      <w:hyperlink r:id="rId123" w:history="1">
        <w:r w:rsidRPr="001A2819">
          <w:rPr>
            <w:rStyle w:val="Hyperlink"/>
            <w:rFonts w:ascii="Arial" w:eastAsiaTheme="majorEastAsia" w:hAnsi="Arial" w:cs="Arial"/>
          </w:rPr>
          <w:t>https://www.kingsfund.org.uk/sites/default/files/field/field_publication_file/Caring_to_change_Kings_Fund_May_2017.pdf</w:t>
        </w:r>
      </w:hyperlink>
      <w:r w:rsidRPr="001A2819">
        <w:rPr>
          <w:rFonts w:ascii="Arial" w:hAnsi="Arial" w:cs="Arial"/>
        </w:rPr>
        <w:t xml:space="preserve"> (Accessed: 28</w:t>
      </w:r>
      <w:r w:rsidRPr="001A2819">
        <w:rPr>
          <w:rFonts w:ascii="Arial" w:hAnsi="Arial" w:cs="Arial"/>
          <w:vertAlign w:val="superscript"/>
        </w:rPr>
        <w:t>th</w:t>
      </w:r>
      <w:r w:rsidRPr="001A2819">
        <w:rPr>
          <w:rFonts w:ascii="Arial" w:hAnsi="Arial" w:cs="Arial"/>
        </w:rPr>
        <w:t xml:space="preserve"> July 2021).</w:t>
      </w:r>
    </w:p>
    <w:p w14:paraId="2D512EA6" w14:textId="77777777" w:rsidR="001A2819" w:rsidRPr="001A2819" w:rsidRDefault="001A2819" w:rsidP="00832524">
      <w:pPr>
        <w:pStyle w:val="ListParagraph"/>
        <w:numPr>
          <w:ilvl w:val="0"/>
          <w:numId w:val="5"/>
        </w:numPr>
        <w:spacing w:line="480" w:lineRule="auto"/>
        <w:rPr>
          <w:rFonts w:ascii="Arial" w:hAnsi="Arial" w:cs="Arial"/>
          <w:sz w:val="24"/>
          <w:szCs w:val="24"/>
        </w:rPr>
      </w:pPr>
      <w:r w:rsidRPr="001A2819">
        <w:rPr>
          <w:rFonts w:ascii="Arial" w:hAnsi="Arial" w:cs="Arial"/>
          <w:color w:val="000000"/>
          <w:sz w:val="24"/>
          <w:szCs w:val="24"/>
        </w:rPr>
        <w:t xml:space="preserve">Ulrich, David, Ulrich, Wendy and Goldsmith, Marshall., (2010) </w:t>
      </w:r>
      <w:r w:rsidRPr="001A2819">
        <w:rPr>
          <w:rFonts w:ascii="Arial" w:hAnsi="Arial" w:cs="Arial"/>
          <w:i/>
          <w:iCs/>
          <w:color w:val="000000"/>
          <w:sz w:val="24"/>
          <w:szCs w:val="24"/>
        </w:rPr>
        <w:t xml:space="preserve">The Why of Work: How Great Leaders Build Abundant Organisations That Win. </w:t>
      </w:r>
      <w:r w:rsidRPr="001A2819">
        <w:rPr>
          <w:rFonts w:ascii="Arial" w:hAnsi="Arial" w:cs="Arial"/>
          <w:color w:val="000000"/>
          <w:sz w:val="24"/>
          <w:szCs w:val="24"/>
        </w:rPr>
        <w:t>New York: McGraw-Hill Companies.</w:t>
      </w:r>
    </w:p>
    <w:p w14:paraId="1E774F1A" w14:textId="77777777" w:rsidR="001A2819" w:rsidRPr="001A2819" w:rsidRDefault="001A2819" w:rsidP="007B07AF">
      <w:pPr>
        <w:pStyle w:val="NormalWeb"/>
        <w:numPr>
          <w:ilvl w:val="0"/>
          <w:numId w:val="5"/>
        </w:numPr>
        <w:spacing w:before="134" w:beforeAutospacing="0" w:after="0" w:afterAutospacing="0" w:line="480" w:lineRule="auto"/>
        <w:rPr>
          <w:rFonts w:ascii="Arial" w:hAnsi="Arial" w:cs="Arial"/>
        </w:rPr>
      </w:pPr>
      <w:r w:rsidRPr="001A2819">
        <w:rPr>
          <w:rFonts w:ascii="Arial" w:eastAsiaTheme="minorEastAsia" w:hAnsi="Arial" w:cs="Arial"/>
          <w:kern w:val="24"/>
        </w:rPr>
        <w:t xml:space="preserve">West, M. (2014) ‘Collective Leadership for Culture Change’, </w:t>
      </w:r>
      <w:r w:rsidRPr="001A2819">
        <w:rPr>
          <w:rFonts w:ascii="Arial" w:eastAsiaTheme="minorEastAsia" w:hAnsi="Arial" w:cs="Arial"/>
          <w:i/>
          <w:kern w:val="24"/>
        </w:rPr>
        <w:t>Proceedings for the Fourth Annual NHS Leadership and Management Summit</w:t>
      </w:r>
      <w:r w:rsidRPr="001A2819">
        <w:rPr>
          <w:rFonts w:ascii="Arial" w:eastAsiaTheme="minorEastAsia" w:hAnsi="Arial" w:cs="Arial"/>
          <w:kern w:val="24"/>
        </w:rPr>
        <w:t>. The Kings Fund, London, 4</w:t>
      </w:r>
      <w:r w:rsidRPr="001A2819">
        <w:rPr>
          <w:rFonts w:ascii="Arial" w:eastAsiaTheme="minorEastAsia" w:hAnsi="Arial" w:cs="Arial"/>
          <w:kern w:val="24"/>
          <w:vertAlign w:val="superscript"/>
        </w:rPr>
        <w:t>th</w:t>
      </w:r>
      <w:r w:rsidRPr="001A2819">
        <w:rPr>
          <w:rFonts w:ascii="Arial" w:eastAsiaTheme="minorEastAsia" w:hAnsi="Arial" w:cs="Arial"/>
          <w:kern w:val="24"/>
        </w:rPr>
        <w:t xml:space="preserve"> June. Available at: </w:t>
      </w:r>
      <w:hyperlink r:id="rId124" w:history="1">
        <w:r w:rsidRPr="001A2819">
          <w:rPr>
            <w:rStyle w:val="Hyperlink"/>
            <w:rFonts w:ascii="Arial" w:eastAsiaTheme="majorEastAsia" w:hAnsi="Arial" w:cs="Arial"/>
          </w:rPr>
          <w:t>https://www.youtube.com/watch?v=_wu6pLvZzOA</w:t>
        </w:r>
      </w:hyperlink>
      <w:r w:rsidRPr="001A2819">
        <w:rPr>
          <w:rFonts w:ascii="Arial" w:hAnsi="Arial" w:cs="Arial"/>
        </w:rPr>
        <w:t xml:space="preserve"> (Accessed: 28</w:t>
      </w:r>
      <w:r w:rsidRPr="001A2819">
        <w:rPr>
          <w:rFonts w:ascii="Arial" w:hAnsi="Arial" w:cs="Arial"/>
          <w:vertAlign w:val="superscript"/>
        </w:rPr>
        <w:t>th</w:t>
      </w:r>
      <w:r w:rsidRPr="001A2819">
        <w:rPr>
          <w:rFonts w:ascii="Arial" w:hAnsi="Arial" w:cs="Arial"/>
        </w:rPr>
        <w:t xml:space="preserve"> July 2021).</w:t>
      </w:r>
    </w:p>
    <w:p w14:paraId="237E3909" w14:textId="77777777" w:rsidR="00FF4516" w:rsidRPr="007B07AF" w:rsidRDefault="00FF4516" w:rsidP="007B07AF">
      <w:pPr>
        <w:pStyle w:val="NormalWeb"/>
        <w:spacing w:before="134" w:beforeAutospacing="0" w:after="0" w:afterAutospacing="0" w:line="480" w:lineRule="auto"/>
        <w:ind w:left="360"/>
        <w:rPr>
          <w:rFonts w:ascii="Arial" w:hAnsi="Arial" w:cs="Arial"/>
        </w:rPr>
      </w:pPr>
    </w:p>
    <w:p w14:paraId="4517C6FC" w14:textId="6145ACD6" w:rsidR="00692ADB" w:rsidRDefault="00692ADB" w:rsidP="009B28E9">
      <w:pPr>
        <w:pStyle w:val="Heading1"/>
      </w:pPr>
    </w:p>
    <w:p w14:paraId="49046C9A" w14:textId="49C72823" w:rsidR="001A2819" w:rsidRDefault="001A2819" w:rsidP="001A2819"/>
    <w:p w14:paraId="785B9889" w14:textId="6CF7A718" w:rsidR="001A2819" w:rsidRDefault="001A2819" w:rsidP="001A2819"/>
    <w:p w14:paraId="73D23023" w14:textId="618DA89F" w:rsidR="001A2819" w:rsidRDefault="001A2819" w:rsidP="001A2819"/>
    <w:p w14:paraId="128AC9FC" w14:textId="71738370" w:rsidR="001A2819" w:rsidRDefault="001A2819" w:rsidP="001A2819"/>
    <w:p w14:paraId="7786570C" w14:textId="77C64ED5" w:rsidR="001A2819" w:rsidRDefault="001A2819" w:rsidP="001A2819"/>
    <w:p w14:paraId="0DCB3BBD" w14:textId="48BF8CF6" w:rsidR="001A2819" w:rsidRDefault="001A2819" w:rsidP="001A2819"/>
    <w:p w14:paraId="778FA842" w14:textId="5D36E595" w:rsidR="001A2819" w:rsidRDefault="001A2819" w:rsidP="001A2819"/>
    <w:p w14:paraId="1E127DD7" w14:textId="46726C7C" w:rsidR="001A2819" w:rsidRDefault="001A2819" w:rsidP="001A2819"/>
    <w:p w14:paraId="2EB8A08C" w14:textId="7BF3E9FB" w:rsidR="001A2819" w:rsidRDefault="001A2819" w:rsidP="001A2819"/>
    <w:p w14:paraId="57643B31" w14:textId="3B3FAE21" w:rsidR="001A2819" w:rsidRDefault="001A2819" w:rsidP="001A2819"/>
    <w:p w14:paraId="1507EDF9" w14:textId="6C4135F5" w:rsidR="001A2819" w:rsidRDefault="001A2819" w:rsidP="001A2819"/>
    <w:p w14:paraId="1CBFE34E" w14:textId="087FDF03" w:rsidR="001A2819" w:rsidRDefault="001A2819" w:rsidP="001A2819"/>
    <w:p w14:paraId="2C9B27FE" w14:textId="575A1410" w:rsidR="001A2819" w:rsidRDefault="001A2819" w:rsidP="001A2819"/>
    <w:p w14:paraId="35C08D05" w14:textId="36EEBF2D" w:rsidR="001A2819" w:rsidRDefault="001A2819" w:rsidP="001A2819"/>
    <w:p w14:paraId="0028EA55" w14:textId="77777777" w:rsidR="001A2819" w:rsidRPr="001A2819" w:rsidRDefault="001A2819" w:rsidP="001A2819"/>
    <w:p w14:paraId="34407D04" w14:textId="3DB40839" w:rsidR="002359FF" w:rsidRDefault="002359FF" w:rsidP="00206470">
      <w:pPr>
        <w:pStyle w:val="Heading1"/>
        <w:numPr>
          <w:ilvl w:val="0"/>
          <w:numId w:val="32"/>
        </w:numPr>
        <w:spacing w:line="480" w:lineRule="auto"/>
        <w:rPr>
          <w:rFonts w:ascii="Arial" w:hAnsi="Arial" w:cs="Arial"/>
        </w:rPr>
      </w:pPr>
      <w:bookmarkStart w:id="95" w:name="_Toc84600351"/>
      <w:r>
        <w:rPr>
          <w:rFonts w:ascii="Arial" w:hAnsi="Arial" w:cs="Arial"/>
        </w:rPr>
        <w:lastRenderedPageBreak/>
        <w:t>Appendices</w:t>
      </w:r>
      <w:bookmarkEnd w:id="95"/>
    </w:p>
    <w:p w14:paraId="17D63129" w14:textId="1A8A09B8" w:rsidR="002359FF" w:rsidRDefault="005A322D" w:rsidP="005A322D">
      <w:pPr>
        <w:pStyle w:val="Heading2"/>
      </w:pPr>
      <w:bookmarkStart w:id="96" w:name="_Toc84600352"/>
      <w:r>
        <w:t>Appendix A: NWSSP Directorates 2021</w:t>
      </w:r>
      <w:bookmarkEnd w:id="96"/>
    </w:p>
    <w:p w14:paraId="310B70F7" w14:textId="00D8FCF3" w:rsidR="003E57F3" w:rsidRPr="003E57F3" w:rsidRDefault="00277EBB" w:rsidP="003E57F3">
      <w:r>
        <w:rPr>
          <w:noProof/>
          <w:sz w:val="24"/>
          <w:szCs w:val="24"/>
        </w:rPr>
        <w:drawing>
          <wp:anchor distT="0" distB="0" distL="114300" distR="114300" simplePos="0" relativeHeight="251658247" behindDoc="1" locked="0" layoutInCell="1" allowOverlap="1" wp14:anchorId="28D81718" wp14:editId="05E93A2B">
            <wp:simplePos x="0" y="0"/>
            <wp:positionH relativeFrom="page">
              <wp:posOffset>411480</wp:posOffset>
            </wp:positionH>
            <wp:positionV relativeFrom="paragraph">
              <wp:posOffset>1238250</wp:posOffset>
            </wp:positionV>
            <wp:extent cx="6819900" cy="5855970"/>
            <wp:effectExtent l="0" t="76200" r="0" b="87630"/>
            <wp:wrapTight wrapText="bothSides">
              <wp:wrapPolygon edited="0">
                <wp:start x="10317" y="-281"/>
                <wp:lineTo x="6577" y="-281"/>
                <wp:lineTo x="6577" y="843"/>
                <wp:lineTo x="6094" y="843"/>
                <wp:lineTo x="5491" y="1476"/>
                <wp:lineTo x="5491" y="3092"/>
                <wp:lineTo x="3017" y="3654"/>
                <wp:lineTo x="3017" y="4216"/>
                <wp:lineTo x="2534" y="4919"/>
                <wp:lineTo x="2534" y="5411"/>
                <wp:lineTo x="2715" y="6535"/>
                <wp:lineTo x="3017" y="7589"/>
                <wp:lineTo x="1448" y="7800"/>
                <wp:lineTo x="1448" y="8713"/>
                <wp:lineTo x="1146" y="9345"/>
                <wp:lineTo x="1146" y="9908"/>
                <wp:lineTo x="1448" y="10962"/>
                <wp:lineTo x="2413" y="12086"/>
                <wp:lineTo x="1870" y="12929"/>
                <wp:lineTo x="1870" y="13210"/>
                <wp:lineTo x="1569" y="13843"/>
                <wp:lineTo x="1569" y="14405"/>
                <wp:lineTo x="1931" y="15459"/>
                <wp:lineTo x="1931" y="15529"/>
                <wp:lineTo x="4223" y="16583"/>
                <wp:lineTo x="3801" y="17356"/>
                <wp:lineTo x="3922" y="19183"/>
                <wp:lineTo x="6275" y="19956"/>
                <wp:lineTo x="7240" y="20026"/>
                <wp:lineTo x="7482" y="21080"/>
                <wp:lineTo x="7482" y="21150"/>
                <wp:lineTo x="8266" y="21853"/>
                <wp:lineTo x="8326" y="21853"/>
                <wp:lineTo x="13274" y="21853"/>
                <wp:lineTo x="13334" y="21853"/>
                <wp:lineTo x="14179" y="21150"/>
                <wp:lineTo x="14360" y="20026"/>
                <wp:lineTo x="15265" y="19956"/>
                <wp:lineTo x="17739" y="19113"/>
                <wp:lineTo x="17859" y="17286"/>
                <wp:lineTo x="17377" y="16583"/>
                <wp:lineTo x="19669" y="15529"/>
                <wp:lineTo x="19669" y="15459"/>
                <wp:lineTo x="20031" y="14405"/>
                <wp:lineTo x="20092" y="13983"/>
                <wp:lineTo x="19850" y="13210"/>
                <wp:lineTo x="19187" y="12086"/>
                <wp:lineTo x="20152" y="10962"/>
                <wp:lineTo x="20454" y="9908"/>
                <wp:lineTo x="20514" y="9486"/>
                <wp:lineTo x="20212" y="8713"/>
                <wp:lineTo x="20273" y="8291"/>
                <wp:lineTo x="19428" y="7729"/>
                <wp:lineTo x="18583" y="7589"/>
                <wp:lineTo x="18885" y="6465"/>
                <wp:lineTo x="19066" y="5411"/>
                <wp:lineTo x="19126" y="4989"/>
                <wp:lineTo x="18704" y="4216"/>
                <wp:lineTo x="18463" y="3584"/>
                <wp:lineTo x="16170" y="3092"/>
                <wp:lineTo x="16170" y="1546"/>
                <wp:lineTo x="15506" y="843"/>
                <wp:lineTo x="15144" y="843"/>
                <wp:lineTo x="15144" y="-281"/>
                <wp:lineTo x="11283" y="-281"/>
                <wp:lineTo x="10317" y="-281"/>
              </wp:wrapPolygon>
            </wp:wrapTight>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5" r:lo="rId126" r:qs="rId127" r:cs="rId128"/>
              </a:graphicData>
            </a:graphic>
            <wp14:sizeRelH relativeFrom="margin">
              <wp14:pctWidth>0</wp14:pctWidth>
            </wp14:sizeRelH>
            <wp14:sizeRelV relativeFrom="margin">
              <wp14:pctHeight>0</wp14:pctHeight>
            </wp14:sizeRelV>
          </wp:anchor>
        </w:drawing>
      </w:r>
    </w:p>
    <w:p w14:paraId="62FBB6C6" w14:textId="6D9FC0EA" w:rsidR="003E57F3" w:rsidRPr="003E57F3" w:rsidRDefault="003E57F3" w:rsidP="003E57F3"/>
    <w:p w14:paraId="24B8BBEF" w14:textId="5E0E7B17" w:rsidR="003E57F3" w:rsidRPr="003E57F3" w:rsidRDefault="003E57F3" w:rsidP="003E57F3"/>
    <w:p w14:paraId="6C951531" w14:textId="2E5AF1F6" w:rsidR="003E57F3" w:rsidRPr="003E57F3" w:rsidRDefault="003E57F3" w:rsidP="003E57F3"/>
    <w:p w14:paraId="72013944" w14:textId="33FEC9CF" w:rsidR="003E57F3" w:rsidRPr="003E57F3" w:rsidRDefault="003E57F3" w:rsidP="003E57F3"/>
    <w:p w14:paraId="5090D773" w14:textId="5FA63B08" w:rsidR="003E57F3" w:rsidRPr="003E57F3" w:rsidRDefault="003E57F3" w:rsidP="003E57F3"/>
    <w:p w14:paraId="07337D19" w14:textId="5D52DDBB" w:rsidR="003E57F3" w:rsidRPr="003E57F3" w:rsidRDefault="003E57F3" w:rsidP="003E57F3"/>
    <w:p w14:paraId="4F112ADF" w14:textId="60A681FB" w:rsidR="003E57F3" w:rsidRPr="003E57F3" w:rsidRDefault="003E57F3" w:rsidP="003E57F3"/>
    <w:p w14:paraId="6ED55345" w14:textId="08E87D26" w:rsidR="003E57F3" w:rsidRPr="003E57F3" w:rsidRDefault="003E57F3" w:rsidP="003E57F3"/>
    <w:p w14:paraId="5A15D0AD" w14:textId="11F36DB1" w:rsidR="003E57F3" w:rsidRPr="003E57F3" w:rsidRDefault="003E57F3" w:rsidP="003E57F3"/>
    <w:p w14:paraId="42C3E7E8" w14:textId="70A4897E" w:rsidR="003E57F3" w:rsidRPr="003E57F3" w:rsidRDefault="003E57F3" w:rsidP="003E57F3"/>
    <w:p w14:paraId="733B9B49" w14:textId="57B35363" w:rsidR="003E57F3" w:rsidRDefault="003E57F3" w:rsidP="003E57F3"/>
    <w:p w14:paraId="1592F2FB" w14:textId="41803DE2" w:rsidR="00277EBB" w:rsidRDefault="00277EBB" w:rsidP="003E57F3"/>
    <w:p w14:paraId="6FD2D181" w14:textId="05BC29DE" w:rsidR="00277EBB" w:rsidRDefault="00277EBB" w:rsidP="003E57F3"/>
    <w:p w14:paraId="1E9EE19F" w14:textId="50425E89" w:rsidR="00277EBB" w:rsidRDefault="00277EBB" w:rsidP="003E57F3"/>
    <w:p w14:paraId="1D319C71" w14:textId="134B5965" w:rsidR="00277EBB" w:rsidRDefault="00277EBB" w:rsidP="003E57F3"/>
    <w:p w14:paraId="4CB12FF6" w14:textId="4489DA04" w:rsidR="00277EBB" w:rsidRDefault="00277EBB" w:rsidP="003E57F3"/>
    <w:p w14:paraId="777DA9A3" w14:textId="2AE1B86B" w:rsidR="00277EBB" w:rsidRDefault="00277EBB" w:rsidP="003E57F3"/>
    <w:p w14:paraId="306CB16C" w14:textId="77777777" w:rsidR="00277EBB" w:rsidRDefault="00277EBB" w:rsidP="003E57F3"/>
    <w:p w14:paraId="1D91922B" w14:textId="7344DBFC" w:rsidR="003E57F3" w:rsidRDefault="003E57F3" w:rsidP="003E57F3">
      <w:pPr>
        <w:pStyle w:val="Heading2"/>
      </w:pPr>
      <w:bookmarkStart w:id="97" w:name="_Toc84600353"/>
      <w:r>
        <w:lastRenderedPageBreak/>
        <w:t>Appendix B: PESTLE</w:t>
      </w:r>
      <w:r w:rsidR="007D6624">
        <w:t xml:space="preserve"> on </w:t>
      </w:r>
      <w:r w:rsidR="00266E13">
        <w:t xml:space="preserve">employee </w:t>
      </w:r>
      <w:r w:rsidR="00EF5B11">
        <w:t>purpose and attendance at work</w:t>
      </w:r>
      <w:r>
        <w:t xml:space="preserve"> </w:t>
      </w:r>
      <w:r w:rsidR="00CE3C73">
        <w:t>in the context of the coronavirus pandemic.</w:t>
      </w:r>
      <w:bookmarkEnd w:id="97"/>
    </w:p>
    <w:tbl>
      <w:tblPr>
        <w:tblStyle w:val="TableGrid"/>
        <w:tblW w:w="8714" w:type="dxa"/>
        <w:tblLook w:val="04A0" w:firstRow="1" w:lastRow="0" w:firstColumn="1" w:lastColumn="0" w:noHBand="0" w:noVBand="1"/>
      </w:tblPr>
      <w:tblGrid>
        <w:gridCol w:w="2334"/>
        <w:gridCol w:w="5032"/>
        <w:gridCol w:w="1348"/>
      </w:tblGrid>
      <w:tr w:rsidR="00CF72C6" w14:paraId="1D87E690" w14:textId="296AF345" w:rsidTr="00CF72C6">
        <w:tc>
          <w:tcPr>
            <w:tcW w:w="2334" w:type="dxa"/>
            <w:shd w:val="clear" w:color="auto" w:fill="8EAADB" w:themeFill="accent1" w:themeFillTint="99"/>
          </w:tcPr>
          <w:p w14:paraId="0B1E3704" w14:textId="77777777" w:rsidR="00CF72C6" w:rsidRPr="00484D9F" w:rsidRDefault="00CF72C6" w:rsidP="00262EB5">
            <w:pPr>
              <w:jc w:val="center"/>
              <w:rPr>
                <w:rFonts w:ascii="Arial" w:hAnsi="Arial" w:cs="Arial"/>
                <w:b/>
                <w:bCs/>
              </w:rPr>
            </w:pPr>
            <w:r>
              <w:rPr>
                <w:rFonts w:ascii="Arial" w:hAnsi="Arial" w:cs="Arial"/>
                <w:b/>
                <w:bCs/>
              </w:rPr>
              <w:t>External Factors</w:t>
            </w:r>
          </w:p>
        </w:tc>
        <w:tc>
          <w:tcPr>
            <w:tcW w:w="5032" w:type="dxa"/>
            <w:shd w:val="clear" w:color="auto" w:fill="8EAADB" w:themeFill="accent1" w:themeFillTint="99"/>
          </w:tcPr>
          <w:p w14:paraId="21314503" w14:textId="77777777" w:rsidR="00CF72C6" w:rsidRPr="00BF7FD4" w:rsidRDefault="00CF72C6" w:rsidP="00262EB5">
            <w:pPr>
              <w:jc w:val="center"/>
              <w:rPr>
                <w:rFonts w:ascii="Arial" w:hAnsi="Arial" w:cs="Arial"/>
                <w:b/>
                <w:bCs/>
                <w:sz w:val="24"/>
                <w:szCs w:val="24"/>
              </w:rPr>
            </w:pPr>
            <w:r w:rsidRPr="00BF7FD4">
              <w:rPr>
                <w:rFonts w:ascii="Arial" w:hAnsi="Arial" w:cs="Arial"/>
                <w:b/>
                <w:bCs/>
                <w:sz w:val="24"/>
                <w:szCs w:val="24"/>
              </w:rPr>
              <w:t>Description</w:t>
            </w:r>
          </w:p>
        </w:tc>
        <w:tc>
          <w:tcPr>
            <w:tcW w:w="1348" w:type="dxa"/>
            <w:shd w:val="clear" w:color="auto" w:fill="8EAADB" w:themeFill="accent1" w:themeFillTint="99"/>
          </w:tcPr>
          <w:p w14:paraId="07036853" w14:textId="7CD21774" w:rsidR="00CF72C6" w:rsidRPr="00BF7FD4" w:rsidRDefault="00CF72C6" w:rsidP="00262EB5">
            <w:pPr>
              <w:jc w:val="center"/>
              <w:rPr>
                <w:rFonts w:ascii="Arial" w:hAnsi="Arial" w:cs="Arial"/>
                <w:b/>
                <w:bCs/>
                <w:sz w:val="24"/>
                <w:szCs w:val="24"/>
              </w:rPr>
            </w:pPr>
            <w:r>
              <w:rPr>
                <w:rFonts w:ascii="Arial" w:hAnsi="Arial" w:cs="Arial"/>
                <w:b/>
                <w:bCs/>
                <w:sz w:val="24"/>
                <w:szCs w:val="24"/>
              </w:rPr>
              <w:t>Impact</w:t>
            </w:r>
          </w:p>
        </w:tc>
      </w:tr>
      <w:tr w:rsidR="00CF72C6" w14:paraId="7497A61F" w14:textId="3522A8F5" w:rsidTr="00CF72C6">
        <w:trPr>
          <w:trHeight w:val="281"/>
        </w:trPr>
        <w:tc>
          <w:tcPr>
            <w:tcW w:w="2334" w:type="dxa"/>
            <w:shd w:val="clear" w:color="auto" w:fill="8EAADB" w:themeFill="accent1" w:themeFillTint="99"/>
          </w:tcPr>
          <w:p w14:paraId="01A4DC03" w14:textId="77777777" w:rsidR="00CF72C6" w:rsidRPr="00806AE7" w:rsidRDefault="00CF72C6" w:rsidP="00262EB5">
            <w:pPr>
              <w:jc w:val="center"/>
              <w:rPr>
                <w:rFonts w:ascii="Arial" w:hAnsi="Arial" w:cs="Arial"/>
                <w:sz w:val="24"/>
                <w:szCs w:val="24"/>
              </w:rPr>
            </w:pPr>
            <w:r w:rsidRPr="00806AE7">
              <w:rPr>
                <w:rFonts w:ascii="Arial" w:hAnsi="Arial" w:cs="Arial"/>
                <w:sz w:val="24"/>
                <w:szCs w:val="24"/>
              </w:rPr>
              <w:t>Political</w:t>
            </w:r>
          </w:p>
        </w:tc>
        <w:tc>
          <w:tcPr>
            <w:tcW w:w="5032" w:type="dxa"/>
          </w:tcPr>
          <w:p w14:paraId="30F247CF" w14:textId="77777777" w:rsidR="00CF72C6" w:rsidRDefault="002A7E15" w:rsidP="00AD5E1B">
            <w:pPr>
              <w:rPr>
                <w:rFonts w:ascii="Arial" w:hAnsi="Arial" w:cs="Arial"/>
                <w:sz w:val="24"/>
                <w:szCs w:val="24"/>
              </w:rPr>
            </w:pPr>
            <w:r>
              <w:rPr>
                <w:rFonts w:ascii="Arial" w:hAnsi="Arial" w:cs="Arial"/>
                <w:sz w:val="24"/>
                <w:szCs w:val="24"/>
              </w:rPr>
              <w:t xml:space="preserve">Resignation of </w:t>
            </w:r>
            <w:r w:rsidR="00636E90">
              <w:rPr>
                <w:rFonts w:ascii="Arial" w:hAnsi="Arial" w:cs="Arial"/>
                <w:sz w:val="24"/>
                <w:szCs w:val="24"/>
              </w:rPr>
              <w:t xml:space="preserve">Matt Hancock, British Health Minister. </w:t>
            </w:r>
            <w:r w:rsidR="009F2305">
              <w:rPr>
                <w:rFonts w:ascii="Arial" w:hAnsi="Arial" w:cs="Arial"/>
                <w:sz w:val="24"/>
                <w:szCs w:val="24"/>
              </w:rPr>
              <w:t xml:space="preserve">Following a year of restrictions in the UK, </w:t>
            </w:r>
            <w:r w:rsidR="008E01BF">
              <w:rPr>
                <w:rFonts w:ascii="Arial" w:hAnsi="Arial" w:cs="Arial"/>
                <w:sz w:val="24"/>
                <w:szCs w:val="24"/>
              </w:rPr>
              <w:t>the scandal associated with the health’s secretaries neglect of social distancing rules</w:t>
            </w:r>
            <w:r w:rsidR="004A2E25">
              <w:rPr>
                <w:rFonts w:ascii="Arial" w:hAnsi="Arial" w:cs="Arial"/>
                <w:sz w:val="24"/>
                <w:szCs w:val="24"/>
              </w:rPr>
              <w:t xml:space="preserve"> naturally angered the nation (Emma Harrison, 2021). </w:t>
            </w:r>
          </w:p>
          <w:p w14:paraId="41D71DA7" w14:textId="77777777" w:rsidR="004A2E25" w:rsidRDefault="004A2E25" w:rsidP="00AD5E1B">
            <w:pPr>
              <w:rPr>
                <w:rFonts w:ascii="Arial" w:hAnsi="Arial" w:cs="Arial"/>
                <w:sz w:val="24"/>
                <w:szCs w:val="24"/>
              </w:rPr>
            </w:pPr>
          </w:p>
          <w:p w14:paraId="52306348" w14:textId="1913B8C3" w:rsidR="004A2E25" w:rsidRPr="0035750A" w:rsidRDefault="00034A98" w:rsidP="00AD5E1B">
            <w:pPr>
              <w:rPr>
                <w:rFonts w:ascii="Arial" w:hAnsi="Arial" w:cs="Arial"/>
                <w:sz w:val="24"/>
                <w:szCs w:val="24"/>
              </w:rPr>
            </w:pPr>
            <w:r>
              <w:rPr>
                <w:rFonts w:ascii="Arial" w:hAnsi="Arial" w:cs="Arial"/>
                <w:sz w:val="24"/>
                <w:szCs w:val="24"/>
              </w:rPr>
              <w:t xml:space="preserve">It may have led health care professionals to question their efforts and </w:t>
            </w:r>
            <w:r w:rsidR="00ED0AEB">
              <w:rPr>
                <w:rFonts w:ascii="Arial" w:hAnsi="Arial" w:cs="Arial"/>
                <w:sz w:val="24"/>
                <w:szCs w:val="24"/>
              </w:rPr>
              <w:t xml:space="preserve">share a sense of frustration as their work appeared </w:t>
            </w:r>
            <w:r w:rsidR="006B731D">
              <w:rPr>
                <w:rFonts w:ascii="Arial" w:hAnsi="Arial" w:cs="Arial"/>
                <w:sz w:val="24"/>
                <w:szCs w:val="24"/>
              </w:rPr>
              <w:t>irrelevant. This may have led many to question why they had worked increased hours</w:t>
            </w:r>
            <w:r w:rsidR="00DE0E11">
              <w:rPr>
                <w:rFonts w:ascii="Arial" w:hAnsi="Arial" w:cs="Arial"/>
                <w:sz w:val="24"/>
                <w:szCs w:val="24"/>
              </w:rPr>
              <w:t xml:space="preserve"> and put their lives at risk for the sake of the public. In turn, this may have impacted health professionals sense of purpose.</w:t>
            </w:r>
            <w:r>
              <w:rPr>
                <w:rFonts w:ascii="Arial" w:hAnsi="Arial" w:cs="Arial"/>
                <w:sz w:val="24"/>
                <w:szCs w:val="24"/>
              </w:rPr>
              <w:t xml:space="preserve"> </w:t>
            </w:r>
          </w:p>
        </w:tc>
        <w:tc>
          <w:tcPr>
            <w:tcW w:w="1348" w:type="dxa"/>
          </w:tcPr>
          <w:p w14:paraId="3D46FFB7" w14:textId="77777777" w:rsidR="00CF72C6" w:rsidRPr="00DE0E11" w:rsidRDefault="00CF72C6" w:rsidP="00DE0E11">
            <w:pPr>
              <w:jc w:val="center"/>
              <w:rPr>
                <w:rFonts w:ascii="Arial" w:hAnsi="Arial" w:cs="Arial"/>
                <w:sz w:val="24"/>
                <w:szCs w:val="24"/>
              </w:rPr>
            </w:pPr>
          </w:p>
          <w:p w14:paraId="38E69A11" w14:textId="77777777" w:rsidR="00DE0E11" w:rsidRPr="00DE0E11" w:rsidRDefault="00DE0E11" w:rsidP="00DE0E11">
            <w:pPr>
              <w:jc w:val="center"/>
              <w:rPr>
                <w:rFonts w:ascii="Arial" w:hAnsi="Arial" w:cs="Arial"/>
                <w:sz w:val="24"/>
                <w:szCs w:val="24"/>
              </w:rPr>
            </w:pPr>
          </w:p>
          <w:p w14:paraId="0D05D20F" w14:textId="77777777" w:rsidR="00DE0E11" w:rsidRPr="00DE0E11" w:rsidRDefault="00DE0E11" w:rsidP="00DE0E11">
            <w:pPr>
              <w:jc w:val="center"/>
              <w:rPr>
                <w:rFonts w:ascii="Arial" w:hAnsi="Arial" w:cs="Arial"/>
                <w:sz w:val="24"/>
                <w:szCs w:val="24"/>
              </w:rPr>
            </w:pPr>
          </w:p>
          <w:p w14:paraId="5A0C8570" w14:textId="77777777" w:rsidR="00DE0E11" w:rsidRPr="00DE0E11" w:rsidRDefault="00DE0E11" w:rsidP="00DE0E11">
            <w:pPr>
              <w:jc w:val="center"/>
              <w:rPr>
                <w:rFonts w:ascii="Arial" w:hAnsi="Arial" w:cs="Arial"/>
                <w:sz w:val="24"/>
                <w:szCs w:val="24"/>
              </w:rPr>
            </w:pPr>
          </w:p>
          <w:p w14:paraId="07486B95" w14:textId="77777777" w:rsidR="00DE0E11" w:rsidRPr="00DE0E11" w:rsidRDefault="00DE0E11" w:rsidP="00DE0E11">
            <w:pPr>
              <w:jc w:val="center"/>
              <w:rPr>
                <w:rFonts w:ascii="Arial" w:hAnsi="Arial" w:cs="Arial"/>
                <w:sz w:val="24"/>
                <w:szCs w:val="24"/>
              </w:rPr>
            </w:pPr>
          </w:p>
          <w:p w14:paraId="2B55B5EB" w14:textId="77777777" w:rsidR="00DE0E11" w:rsidRPr="00DE0E11" w:rsidRDefault="00DE0E11" w:rsidP="00DE0E11">
            <w:pPr>
              <w:jc w:val="center"/>
              <w:rPr>
                <w:rFonts w:ascii="Arial" w:hAnsi="Arial" w:cs="Arial"/>
                <w:sz w:val="24"/>
                <w:szCs w:val="24"/>
              </w:rPr>
            </w:pPr>
          </w:p>
          <w:p w14:paraId="71573737" w14:textId="77777777" w:rsidR="00DE0E11" w:rsidRPr="00DE0E11" w:rsidRDefault="00DE0E11" w:rsidP="00DE0E11">
            <w:pPr>
              <w:jc w:val="center"/>
              <w:rPr>
                <w:rFonts w:ascii="Arial" w:hAnsi="Arial" w:cs="Arial"/>
                <w:sz w:val="24"/>
                <w:szCs w:val="24"/>
              </w:rPr>
            </w:pPr>
          </w:p>
          <w:p w14:paraId="0DB88E5B" w14:textId="70B1F83A" w:rsidR="00DE0E11" w:rsidRPr="00DE0E11" w:rsidRDefault="00DE0E11" w:rsidP="00DE0E11">
            <w:pPr>
              <w:jc w:val="center"/>
              <w:rPr>
                <w:rFonts w:ascii="Arial" w:hAnsi="Arial" w:cs="Arial"/>
                <w:sz w:val="24"/>
                <w:szCs w:val="24"/>
              </w:rPr>
            </w:pPr>
            <w:r w:rsidRPr="00DE0E11">
              <w:rPr>
                <w:rFonts w:ascii="Arial" w:hAnsi="Arial" w:cs="Arial"/>
                <w:sz w:val="24"/>
                <w:szCs w:val="24"/>
              </w:rPr>
              <w:t>Negative</w:t>
            </w:r>
          </w:p>
        </w:tc>
      </w:tr>
      <w:tr w:rsidR="00CF72C6" w14:paraId="6B817976" w14:textId="1E7D1B82" w:rsidTr="00CF72C6">
        <w:tc>
          <w:tcPr>
            <w:tcW w:w="2334" w:type="dxa"/>
            <w:shd w:val="clear" w:color="auto" w:fill="8EAADB" w:themeFill="accent1" w:themeFillTint="99"/>
          </w:tcPr>
          <w:p w14:paraId="78CCF0D7" w14:textId="77777777" w:rsidR="00CF72C6" w:rsidRPr="00806AE7" w:rsidRDefault="00CF72C6" w:rsidP="00262EB5">
            <w:pPr>
              <w:jc w:val="center"/>
              <w:rPr>
                <w:rFonts w:ascii="Arial" w:hAnsi="Arial" w:cs="Arial"/>
                <w:sz w:val="24"/>
                <w:szCs w:val="24"/>
              </w:rPr>
            </w:pPr>
            <w:r w:rsidRPr="00806AE7">
              <w:rPr>
                <w:rFonts w:ascii="Arial" w:hAnsi="Arial" w:cs="Arial"/>
                <w:sz w:val="24"/>
                <w:szCs w:val="24"/>
              </w:rPr>
              <w:t>Economic</w:t>
            </w:r>
          </w:p>
        </w:tc>
        <w:tc>
          <w:tcPr>
            <w:tcW w:w="5032" w:type="dxa"/>
          </w:tcPr>
          <w:p w14:paraId="13480D3D" w14:textId="7F892D3C" w:rsidR="00CF72C6" w:rsidRPr="00563AB9" w:rsidRDefault="00CF72C6" w:rsidP="00262EB5">
            <w:pPr>
              <w:rPr>
                <w:rFonts w:ascii="Arial" w:hAnsi="Arial" w:cs="Arial"/>
                <w:sz w:val="24"/>
                <w:szCs w:val="24"/>
              </w:rPr>
            </w:pPr>
            <w:r w:rsidRPr="00563AB9">
              <w:rPr>
                <w:rFonts w:ascii="Arial" w:hAnsi="Arial" w:cs="Arial"/>
                <w:sz w:val="24"/>
                <w:szCs w:val="24"/>
              </w:rPr>
              <w:t xml:space="preserve">Pay freeze for NHS staff announced during the global pandemic. </w:t>
            </w:r>
          </w:p>
          <w:p w14:paraId="081C9F80" w14:textId="75AC46B1" w:rsidR="00CF72C6" w:rsidRPr="00563AB9" w:rsidRDefault="00CF72C6" w:rsidP="00E811C3">
            <w:pPr>
              <w:spacing w:line="360" w:lineRule="auto"/>
              <w:rPr>
                <w:rFonts w:ascii="Arial" w:hAnsi="Arial" w:cs="Arial"/>
                <w:sz w:val="24"/>
                <w:szCs w:val="24"/>
              </w:rPr>
            </w:pPr>
            <w:r w:rsidRPr="00563AB9">
              <w:rPr>
                <w:rFonts w:ascii="Arial" w:hAnsi="Arial" w:cs="Arial"/>
                <w:sz w:val="24"/>
                <w:szCs w:val="24"/>
              </w:rPr>
              <w:t>(Glaze, 2020)</w:t>
            </w:r>
          </w:p>
        </w:tc>
        <w:tc>
          <w:tcPr>
            <w:tcW w:w="1348" w:type="dxa"/>
          </w:tcPr>
          <w:p w14:paraId="3C14B0EC" w14:textId="77777777" w:rsidR="00CF72C6" w:rsidRDefault="00CF72C6" w:rsidP="000363B5">
            <w:pPr>
              <w:jc w:val="center"/>
              <w:rPr>
                <w:rFonts w:ascii="Arial" w:hAnsi="Arial" w:cs="Arial"/>
                <w:sz w:val="24"/>
                <w:szCs w:val="24"/>
              </w:rPr>
            </w:pPr>
          </w:p>
          <w:p w14:paraId="40951741" w14:textId="5C0026E9" w:rsidR="00CF72C6" w:rsidRPr="00563AB9" w:rsidRDefault="00CF72C6" w:rsidP="000363B5">
            <w:pPr>
              <w:jc w:val="center"/>
              <w:rPr>
                <w:rFonts w:ascii="Arial" w:hAnsi="Arial" w:cs="Arial"/>
                <w:sz w:val="24"/>
                <w:szCs w:val="24"/>
              </w:rPr>
            </w:pPr>
            <w:r>
              <w:rPr>
                <w:rFonts w:ascii="Arial" w:hAnsi="Arial" w:cs="Arial"/>
                <w:sz w:val="24"/>
                <w:szCs w:val="24"/>
              </w:rPr>
              <w:t>Negative</w:t>
            </w:r>
          </w:p>
        </w:tc>
      </w:tr>
      <w:tr w:rsidR="00F62A4C" w14:paraId="7F73EA79" w14:textId="6F4DA542" w:rsidTr="00F62A4C">
        <w:trPr>
          <w:trHeight w:val="197"/>
        </w:trPr>
        <w:tc>
          <w:tcPr>
            <w:tcW w:w="2334" w:type="dxa"/>
            <w:vMerge w:val="restart"/>
            <w:shd w:val="clear" w:color="auto" w:fill="8EAADB" w:themeFill="accent1" w:themeFillTint="99"/>
          </w:tcPr>
          <w:p w14:paraId="611D9ED3" w14:textId="77777777" w:rsidR="00F62A4C" w:rsidRPr="00806AE7" w:rsidRDefault="00F62A4C" w:rsidP="00262EB5">
            <w:pPr>
              <w:jc w:val="center"/>
              <w:rPr>
                <w:rFonts w:ascii="Arial" w:hAnsi="Arial" w:cs="Arial"/>
                <w:sz w:val="24"/>
                <w:szCs w:val="24"/>
              </w:rPr>
            </w:pPr>
            <w:r w:rsidRPr="00806AE7">
              <w:rPr>
                <w:rFonts w:ascii="Arial" w:hAnsi="Arial" w:cs="Arial"/>
                <w:sz w:val="24"/>
                <w:szCs w:val="24"/>
              </w:rPr>
              <w:t>Social/Cultural</w:t>
            </w:r>
          </w:p>
        </w:tc>
        <w:tc>
          <w:tcPr>
            <w:tcW w:w="5032" w:type="dxa"/>
          </w:tcPr>
          <w:p w14:paraId="332D8E55" w14:textId="76CF6D2C" w:rsidR="00F62A4C" w:rsidRPr="00563AB9" w:rsidRDefault="00F05ED9" w:rsidP="00262EB5">
            <w:pPr>
              <w:rPr>
                <w:rFonts w:ascii="Arial" w:hAnsi="Arial" w:cs="Arial"/>
                <w:sz w:val="24"/>
                <w:szCs w:val="24"/>
              </w:rPr>
            </w:pPr>
            <w:r>
              <w:rPr>
                <w:rFonts w:ascii="Arial" w:hAnsi="Arial" w:cs="Arial"/>
                <w:sz w:val="24"/>
                <w:szCs w:val="24"/>
              </w:rPr>
              <w:t>See ‘Political.’</w:t>
            </w:r>
            <w:r w:rsidR="00347D8C">
              <w:rPr>
                <w:rFonts w:ascii="Arial" w:hAnsi="Arial" w:cs="Arial"/>
                <w:sz w:val="24"/>
                <w:szCs w:val="24"/>
              </w:rPr>
              <w:t xml:space="preserve"> </w:t>
            </w:r>
          </w:p>
        </w:tc>
        <w:tc>
          <w:tcPr>
            <w:tcW w:w="1348" w:type="dxa"/>
          </w:tcPr>
          <w:p w14:paraId="10C9BB7B" w14:textId="250F626D" w:rsidR="008D6581" w:rsidRPr="00563AB9" w:rsidRDefault="008D6581" w:rsidP="000363B5">
            <w:pPr>
              <w:jc w:val="center"/>
              <w:rPr>
                <w:rFonts w:ascii="Arial" w:hAnsi="Arial" w:cs="Arial"/>
                <w:sz w:val="24"/>
                <w:szCs w:val="24"/>
              </w:rPr>
            </w:pPr>
          </w:p>
        </w:tc>
      </w:tr>
      <w:tr w:rsidR="008D6581" w14:paraId="1E6925D3" w14:textId="77777777" w:rsidTr="00CF72C6">
        <w:trPr>
          <w:trHeight w:val="197"/>
        </w:trPr>
        <w:tc>
          <w:tcPr>
            <w:tcW w:w="2334" w:type="dxa"/>
            <w:vMerge/>
            <w:shd w:val="clear" w:color="auto" w:fill="8EAADB" w:themeFill="accent1" w:themeFillTint="99"/>
          </w:tcPr>
          <w:p w14:paraId="1C885F65" w14:textId="77777777" w:rsidR="008D6581" w:rsidRPr="00806AE7" w:rsidRDefault="008D6581" w:rsidP="008D6581">
            <w:pPr>
              <w:jc w:val="center"/>
              <w:rPr>
                <w:rFonts w:ascii="Arial" w:hAnsi="Arial" w:cs="Arial"/>
                <w:sz w:val="24"/>
                <w:szCs w:val="24"/>
              </w:rPr>
            </w:pPr>
          </w:p>
        </w:tc>
        <w:tc>
          <w:tcPr>
            <w:tcW w:w="5032" w:type="dxa"/>
          </w:tcPr>
          <w:p w14:paraId="2DCBF476" w14:textId="1F35EC1F" w:rsidR="008D6581" w:rsidRDefault="008D6581" w:rsidP="008D6581">
            <w:pPr>
              <w:rPr>
                <w:rFonts w:ascii="Arial" w:hAnsi="Arial" w:cs="Arial"/>
                <w:sz w:val="24"/>
                <w:szCs w:val="24"/>
              </w:rPr>
            </w:pPr>
            <w:r>
              <w:rPr>
                <w:rFonts w:ascii="Arial" w:hAnsi="Arial" w:cs="Arial"/>
                <w:sz w:val="24"/>
                <w:szCs w:val="24"/>
              </w:rPr>
              <w:t>Age demographics in the workplace has been one for debate. Pink (2010) argued that it is impossible to deny the impact younger generations are having on the workforce and sense of purpose. Pink (2010) claims that compared to older generations, the younger generation’s purpose is to positively impact society, opposed to profit.</w:t>
            </w:r>
          </w:p>
          <w:p w14:paraId="046E12C9" w14:textId="77777777" w:rsidR="008D6581" w:rsidRDefault="008D6581" w:rsidP="008D6581">
            <w:pPr>
              <w:rPr>
                <w:rFonts w:ascii="Arial" w:hAnsi="Arial" w:cs="Arial"/>
                <w:sz w:val="24"/>
                <w:szCs w:val="24"/>
              </w:rPr>
            </w:pPr>
          </w:p>
          <w:p w14:paraId="0318AE06" w14:textId="77777777" w:rsidR="008D6581" w:rsidRDefault="008D6581" w:rsidP="008D6581">
            <w:pPr>
              <w:rPr>
                <w:rFonts w:ascii="Arial" w:hAnsi="Arial" w:cs="Arial"/>
                <w:sz w:val="24"/>
                <w:szCs w:val="24"/>
              </w:rPr>
            </w:pPr>
            <w:r>
              <w:rPr>
                <w:rFonts w:ascii="Arial" w:hAnsi="Arial" w:cs="Arial"/>
                <w:sz w:val="24"/>
                <w:szCs w:val="24"/>
              </w:rPr>
              <w:t>CIPD (2011) disagreed and claimed that it is unfair to generalise the impact employees may have based on their age. There are other factors to consider such as individuals backgrounds, experiences, culture, race, sex and gender (CIPD, 2021c).</w:t>
            </w:r>
          </w:p>
          <w:p w14:paraId="36C073C4" w14:textId="09F47AD3" w:rsidR="008D6581" w:rsidRPr="00563AB9" w:rsidRDefault="008D6581" w:rsidP="008D6581">
            <w:pPr>
              <w:rPr>
                <w:rFonts w:ascii="Arial" w:hAnsi="Arial" w:cs="Arial"/>
                <w:sz w:val="24"/>
                <w:szCs w:val="24"/>
              </w:rPr>
            </w:pPr>
          </w:p>
        </w:tc>
        <w:tc>
          <w:tcPr>
            <w:tcW w:w="1348" w:type="dxa"/>
          </w:tcPr>
          <w:p w14:paraId="61B24475" w14:textId="77777777" w:rsidR="008D6581" w:rsidRDefault="008D6581" w:rsidP="008D6581">
            <w:pPr>
              <w:jc w:val="center"/>
              <w:rPr>
                <w:rFonts w:ascii="Arial" w:hAnsi="Arial" w:cs="Arial"/>
                <w:sz w:val="24"/>
                <w:szCs w:val="24"/>
              </w:rPr>
            </w:pPr>
          </w:p>
          <w:p w14:paraId="0EF931D8" w14:textId="77777777" w:rsidR="008D6581" w:rsidRDefault="008D6581" w:rsidP="008D6581">
            <w:pPr>
              <w:jc w:val="center"/>
              <w:rPr>
                <w:rFonts w:ascii="Arial" w:hAnsi="Arial" w:cs="Arial"/>
                <w:sz w:val="24"/>
                <w:szCs w:val="24"/>
              </w:rPr>
            </w:pPr>
          </w:p>
          <w:p w14:paraId="08F9F02F" w14:textId="77777777" w:rsidR="008D6581" w:rsidRDefault="008D6581" w:rsidP="008D6581">
            <w:pPr>
              <w:jc w:val="center"/>
              <w:rPr>
                <w:rFonts w:ascii="Arial" w:hAnsi="Arial" w:cs="Arial"/>
                <w:sz w:val="24"/>
                <w:szCs w:val="24"/>
              </w:rPr>
            </w:pPr>
          </w:p>
          <w:p w14:paraId="777FDDD7" w14:textId="77777777" w:rsidR="008D6581" w:rsidRDefault="008D6581" w:rsidP="008D6581">
            <w:pPr>
              <w:jc w:val="center"/>
              <w:rPr>
                <w:rFonts w:ascii="Arial" w:hAnsi="Arial" w:cs="Arial"/>
                <w:sz w:val="24"/>
                <w:szCs w:val="24"/>
              </w:rPr>
            </w:pPr>
          </w:p>
          <w:p w14:paraId="7F6E65BB" w14:textId="77777777" w:rsidR="008D6581" w:rsidRDefault="008D6581" w:rsidP="008D6581">
            <w:pPr>
              <w:jc w:val="center"/>
              <w:rPr>
                <w:rFonts w:ascii="Arial" w:hAnsi="Arial" w:cs="Arial"/>
                <w:sz w:val="24"/>
                <w:szCs w:val="24"/>
              </w:rPr>
            </w:pPr>
          </w:p>
          <w:p w14:paraId="4941B50A" w14:textId="77777777" w:rsidR="008D6581" w:rsidRDefault="008D6581" w:rsidP="008D6581">
            <w:pPr>
              <w:jc w:val="center"/>
              <w:rPr>
                <w:rFonts w:ascii="Arial" w:hAnsi="Arial" w:cs="Arial"/>
                <w:sz w:val="24"/>
                <w:szCs w:val="24"/>
              </w:rPr>
            </w:pPr>
          </w:p>
          <w:p w14:paraId="78CB0F14" w14:textId="77777777" w:rsidR="008D6581" w:rsidRDefault="008D6581" w:rsidP="008D6581">
            <w:pPr>
              <w:jc w:val="center"/>
              <w:rPr>
                <w:rFonts w:ascii="Arial" w:hAnsi="Arial" w:cs="Arial"/>
                <w:sz w:val="24"/>
                <w:szCs w:val="24"/>
              </w:rPr>
            </w:pPr>
          </w:p>
          <w:p w14:paraId="210E794A" w14:textId="77777777" w:rsidR="008D6581" w:rsidRDefault="008D6581" w:rsidP="008D6581">
            <w:pPr>
              <w:jc w:val="center"/>
              <w:rPr>
                <w:rFonts w:ascii="Arial" w:hAnsi="Arial" w:cs="Arial"/>
                <w:sz w:val="24"/>
                <w:szCs w:val="24"/>
              </w:rPr>
            </w:pPr>
          </w:p>
          <w:p w14:paraId="10260A63" w14:textId="434FCBA6" w:rsidR="008D6581" w:rsidRPr="00563AB9" w:rsidRDefault="008D6581" w:rsidP="008D6581">
            <w:pPr>
              <w:jc w:val="center"/>
              <w:rPr>
                <w:rFonts w:ascii="Arial" w:hAnsi="Arial" w:cs="Arial"/>
                <w:sz w:val="24"/>
                <w:szCs w:val="24"/>
              </w:rPr>
            </w:pPr>
            <w:r>
              <w:rPr>
                <w:rFonts w:ascii="Arial" w:hAnsi="Arial" w:cs="Arial"/>
                <w:sz w:val="24"/>
                <w:szCs w:val="24"/>
              </w:rPr>
              <w:t xml:space="preserve">Neutral </w:t>
            </w:r>
          </w:p>
        </w:tc>
      </w:tr>
      <w:tr w:rsidR="008D6581" w14:paraId="0398180D" w14:textId="4A54DFF3" w:rsidTr="00CF72C6">
        <w:trPr>
          <w:trHeight w:val="2957"/>
        </w:trPr>
        <w:tc>
          <w:tcPr>
            <w:tcW w:w="2334" w:type="dxa"/>
            <w:vMerge w:val="restart"/>
            <w:shd w:val="clear" w:color="auto" w:fill="8EAADB" w:themeFill="accent1" w:themeFillTint="99"/>
          </w:tcPr>
          <w:p w14:paraId="1CF720CA" w14:textId="77777777" w:rsidR="008D6581" w:rsidRPr="00806AE7" w:rsidRDefault="008D6581" w:rsidP="008D6581">
            <w:pPr>
              <w:jc w:val="center"/>
              <w:rPr>
                <w:rFonts w:ascii="Arial" w:hAnsi="Arial" w:cs="Arial"/>
                <w:sz w:val="24"/>
                <w:szCs w:val="24"/>
              </w:rPr>
            </w:pPr>
            <w:r w:rsidRPr="00806AE7">
              <w:rPr>
                <w:rFonts w:ascii="Arial" w:hAnsi="Arial" w:cs="Arial"/>
                <w:sz w:val="24"/>
                <w:szCs w:val="24"/>
              </w:rPr>
              <w:t>Technological</w:t>
            </w:r>
          </w:p>
        </w:tc>
        <w:tc>
          <w:tcPr>
            <w:tcW w:w="5032" w:type="dxa"/>
          </w:tcPr>
          <w:p w14:paraId="0CB55F11" w14:textId="77777777" w:rsidR="008D6581" w:rsidRDefault="008D6581" w:rsidP="008D6581">
            <w:pPr>
              <w:rPr>
                <w:rFonts w:ascii="Arial" w:hAnsi="Arial" w:cs="Arial"/>
                <w:sz w:val="24"/>
                <w:szCs w:val="24"/>
              </w:rPr>
            </w:pPr>
            <w:r>
              <w:rPr>
                <w:rFonts w:ascii="Arial" w:hAnsi="Arial" w:cs="Arial"/>
                <w:sz w:val="24"/>
                <w:szCs w:val="24"/>
              </w:rPr>
              <w:t xml:space="preserve">Claimed fourth industrial revolution has changed the way we work. During the global pandemic, the reliance on technology as heightened as many employees are enabled to work from home. </w:t>
            </w:r>
            <w:r w:rsidRPr="00563AB9">
              <w:rPr>
                <w:rFonts w:ascii="Arial" w:hAnsi="Arial" w:cs="Arial"/>
                <w:sz w:val="24"/>
                <w:szCs w:val="24"/>
              </w:rPr>
              <w:t>(Mayer and Roche, 2021)</w:t>
            </w:r>
          </w:p>
          <w:p w14:paraId="74E7DA19" w14:textId="77777777" w:rsidR="008D6581" w:rsidRDefault="008D6581" w:rsidP="008D6581">
            <w:pPr>
              <w:rPr>
                <w:rFonts w:ascii="Arial" w:hAnsi="Arial" w:cs="Arial"/>
                <w:sz w:val="24"/>
                <w:szCs w:val="24"/>
              </w:rPr>
            </w:pPr>
          </w:p>
          <w:p w14:paraId="0EA7414B" w14:textId="77777777" w:rsidR="008D6581" w:rsidRDefault="008D6581" w:rsidP="008D6581">
            <w:pPr>
              <w:rPr>
                <w:rFonts w:ascii="Arial" w:hAnsi="Arial" w:cs="Arial"/>
                <w:sz w:val="24"/>
                <w:szCs w:val="24"/>
              </w:rPr>
            </w:pPr>
            <w:r>
              <w:rPr>
                <w:rFonts w:ascii="Arial" w:hAnsi="Arial" w:cs="Arial"/>
                <w:sz w:val="24"/>
                <w:szCs w:val="24"/>
              </w:rPr>
              <w:t xml:space="preserve">With many teams predominantly working from and unable to physically interact with their teams, it is possible that the shared sense of purpose has been negatively </w:t>
            </w:r>
            <w:r>
              <w:rPr>
                <w:rFonts w:ascii="Arial" w:hAnsi="Arial" w:cs="Arial"/>
                <w:sz w:val="24"/>
                <w:szCs w:val="24"/>
              </w:rPr>
              <w:lastRenderedPageBreak/>
              <w:t>impacted due to lack of interaction (</w:t>
            </w:r>
            <w:proofErr w:type="spellStart"/>
            <w:r>
              <w:rPr>
                <w:rFonts w:ascii="Arial" w:hAnsi="Arial" w:cs="Arial"/>
                <w:sz w:val="24"/>
                <w:szCs w:val="24"/>
              </w:rPr>
              <w:t>Klussman</w:t>
            </w:r>
            <w:proofErr w:type="spellEnd"/>
            <w:r>
              <w:rPr>
                <w:rFonts w:ascii="Arial" w:hAnsi="Arial" w:cs="Arial"/>
                <w:sz w:val="24"/>
                <w:szCs w:val="24"/>
              </w:rPr>
              <w:t>, Nichols and Langer, 2021).</w:t>
            </w:r>
          </w:p>
          <w:p w14:paraId="7DEBEB4E" w14:textId="77777777" w:rsidR="008D6581" w:rsidRDefault="008D6581" w:rsidP="008D6581">
            <w:pPr>
              <w:rPr>
                <w:rFonts w:ascii="Arial" w:hAnsi="Arial" w:cs="Arial"/>
                <w:sz w:val="24"/>
                <w:szCs w:val="24"/>
              </w:rPr>
            </w:pPr>
          </w:p>
          <w:p w14:paraId="4FB1B089" w14:textId="06EEE12C" w:rsidR="008D6581" w:rsidRPr="00563AB9" w:rsidRDefault="008D6581" w:rsidP="008D6581">
            <w:pPr>
              <w:rPr>
                <w:rFonts w:ascii="Arial" w:hAnsi="Arial" w:cs="Arial"/>
                <w:sz w:val="24"/>
                <w:szCs w:val="24"/>
              </w:rPr>
            </w:pPr>
          </w:p>
        </w:tc>
        <w:tc>
          <w:tcPr>
            <w:tcW w:w="1348" w:type="dxa"/>
          </w:tcPr>
          <w:p w14:paraId="47C2ADEE" w14:textId="77777777" w:rsidR="008D6581" w:rsidRDefault="008D6581" w:rsidP="008D6581">
            <w:pPr>
              <w:jc w:val="center"/>
              <w:rPr>
                <w:rFonts w:ascii="Arial" w:hAnsi="Arial" w:cs="Arial"/>
                <w:sz w:val="24"/>
                <w:szCs w:val="24"/>
              </w:rPr>
            </w:pPr>
          </w:p>
          <w:p w14:paraId="546A3E91" w14:textId="77777777" w:rsidR="008D6581" w:rsidRDefault="008D6581" w:rsidP="008D6581">
            <w:pPr>
              <w:jc w:val="center"/>
              <w:rPr>
                <w:rFonts w:ascii="Arial" w:hAnsi="Arial" w:cs="Arial"/>
                <w:sz w:val="24"/>
                <w:szCs w:val="24"/>
              </w:rPr>
            </w:pPr>
          </w:p>
          <w:p w14:paraId="117FEFA3" w14:textId="77777777" w:rsidR="008D6581" w:rsidRDefault="008D6581" w:rsidP="008D6581">
            <w:pPr>
              <w:jc w:val="center"/>
              <w:rPr>
                <w:rFonts w:ascii="Arial" w:hAnsi="Arial" w:cs="Arial"/>
                <w:sz w:val="24"/>
                <w:szCs w:val="24"/>
              </w:rPr>
            </w:pPr>
          </w:p>
          <w:p w14:paraId="7E1E29E4" w14:textId="40663C7E" w:rsidR="008D6581" w:rsidRDefault="008D6581" w:rsidP="008D6581">
            <w:pPr>
              <w:jc w:val="center"/>
              <w:rPr>
                <w:rFonts w:ascii="Arial" w:hAnsi="Arial" w:cs="Arial"/>
                <w:sz w:val="24"/>
                <w:szCs w:val="24"/>
              </w:rPr>
            </w:pPr>
          </w:p>
          <w:p w14:paraId="2D2B84B1" w14:textId="77777777" w:rsidR="008D6581" w:rsidRDefault="008D6581" w:rsidP="008D6581">
            <w:pPr>
              <w:jc w:val="center"/>
              <w:rPr>
                <w:rFonts w:ascii="Arial" w:hAnsi="Arial" w:cs="Arial"/>
                <w:sz w:val="24"/>
                <w:szCs w:val="24"/>
              </w:rPr>
            </w:pPr>
          </w:p>
          <w:p w14:paraId="5989370D" w14:textId="77777777" w:rsidR="008D6581" w:rsidRDefault="008D6581" w:rsidP="008D6581">
            <w:pPr>
              <w:jc w:val="center"/>
              <w:rPr>
                <w:rFonts w:ascii="Arial" w:hAnsi="Arial" w:cs="Arial"/>
                <w:sz w:val="24"/>
                <w:szCs w:val="24"/>
              </w:rPr>
            </w:pPr>
          </w:p>
          <w:p w14:paraId="4968DFB6" w14:textId="77777777" w:rsidR="008D6581" w:rsidRDefault="008D6581" w:rsidP="008D6581">
            <w:pPr>
              <w:jc w:val="center"/>
              <w:rPr>
                <w:rFonts w:ascii="Arial" w:hAnsi="Arial" w:cs="Arial"/>
                <w:sz w:val="24"/>
                <w:szCs w:val="24"/>
              </w:rPr>
            </w:pPr>
          </w:p>
          <w:p w14:paraId="35204BB0" w14:textId="46A655F6" w:rsidR="008D6581" w:rsidRDefault="008D6581" w:rsidP="008D6581">
            <w:pPr>
              <w:jc w:val="center"/>
              <w:rPr>
                <w:rFonts w:ascii="Arial" w:hAnsi="Arial" w:cs="Arial"/>
                <w:sz w:val="24"/>
                <w:szCs w:val="24"/>
              </w:rPr>
            </w:pPr>
            <w:r>
              <w:rPr>
                <w:rFonts w:ascii="Arial" w:hAnsi="Arial" w:cs="Arial"/>
                <w:sz w:val="24"/>
                <w:szCs w:val="24"/>
              </w:rPr>
              <w:t>Negative</w:t>
            </w:r>
          </w:p>
        </w:tc>
      </w:tr>
      <w:tr w:rsidR="008D6581" w14:paraId="0A32ACE4" w14:textId="1A05A489" w:rsidTr="004B4F31">
        <w:trPr>
          <w:trHeight w:val="1403"/>
        </w:trPr>
        <w:tc>
          <w:tcPr>
            <w:tcW w:w="2334" w:type="dxa"/>
            <w:vMerge/>
            <w:shd w:val="clear" w:color="auto" w:fill="8EAADB" w:themeFill="accent1" w:themeFillTint="99"/>
          </w:tcPr>
          <w:p w14:paraId="6D882BB5" w14:textId="77777777" w:rsidR="008D6581" w:rsidRPr="00806AE7" w:rsidRDefault="008D6581" w:rsidP="008D6581">
            <w:pPr>
              <w:jc w:val="center"/>
              <w:rPr>
                <w:rFonts w:ascii="Arial" w:hAnsi="Arial" w:cs="Arial"/>
                <w:sz w:val="24"/>
                <w:szCs w:val="24"/>
              </w:rPr>
            </w:pPr>
          </w:p>
        </w:tc>
        <w:tc>
          <w:tcPr>
            <w:tcW w:w="5032" w:type="dxa"/>
          </w:tcPr>
          <w:p w14:paraId="1C01C015" w14:textId="62557565" w:rsidR="008D6581" w:rsidRDefault="008D6581" w:rsidP="008D6581">
            <w:pPr>
              <w:rPr>
                <w:rFonts w:ascii="Arial" w:hAnsi="Arial" w:cs="Arial"/>
                <w:sz w:val="24"/>
                <w:szCs w:val="24"/>
              </w:rPr>
            </w:pPr>
            <w:r>
              <w:rPr>
                <w:rFonts w:ascii="Arial" w:hAnsi="Arial" w:cs="Arial"/>
                <w:sz w:val="24"/>
                <w:szCs w:val="24"/>
              </w:rPr>
              <w:t>Possible that technological advancements are positively impacting health and well-being of employees. Consequently, this may be increasing attendance at work.</w:t>
            </w:r>
          </w:p>
        </w:tc>
        <w:tc>
          <w:tcPr>
            <w:tcW w:w="1348" w:type="dxa"/>
          </w:tcPr>
          <w:p w14:paraId="765F15EA" w14:textId="77777777" w:rsidR="008D6581" w:rsidRDefault="008D6581" w:rsidP="008D6581">
            <w:pPr>
              <w:jc w:val="center"/>
              <w:rPr>
                <w:rFonts w:ascii="Arial" w:hAnsi="Arial" w:cs="Arial"/>
                <w:sz w:val="24"/>
                <w:szCs w:val="24"/>
              </w:rPr>
            </w:pPr>
          </w:p>
          <w:p w14:paraId="684B80A0" w14:textId="77777777" w:rsidR="008D6581" w:rsidRDefault="008D6581" w:rsidP="008D6581">
            <w:pPr>
              <w:jc w:val="center"/>
              <w:rPr>
                <w:rFonts w:ascii="Arial" w:hAnsi="Arial" w:cs="Arial"/>
                <w:sz w:val="24"/>
                <w:szCs w:val="24"/>
              </w:rPr>
            </w:pPr>
          </w:p>
          <w:p w14:paraId="6585D982" w14:textId="05DD38D3" w:rsidR="008D6581" w:rsidRDefault="008D6581" w:rsidP="008D6581">
            <w:pPr>
              <w:jc w:val="center"/>
              <w:rPr>
                <w:rFonts w:ascii="Arial" w:hAnsi="Arial" w:cs="Arial"/>
                <w:sz w:val="24"/>
                <w:szCs w:val="24"/>
              </w:rPr>
            </w:pPr>
            <w:r>
              <w:rPr>
                <w:rFonts w:ascii="Arial" w:hAnsi="Arial" w:cs="Arial"/>
                <w:sz w:val="24"/>
                <w:szCs w:val="24"/>
              </w:rPr>
              <w:t>Positive</w:t>
            </w:r>
          </w:p>
        </w:tc>
      </w:tr>
      <w:tr w:rsidR="008D6581" w14:paraId="0FE4492D" w14:textId="64776B9C" w:rsidTr="00CF72C6">
        <w:tc>
          <w:tcPr>
            <w:tcW w:w="2334" w:type="dxa"/>
            <w:shd w:val="clear" w:color="auto" w:fill="8EAADB" w:themeFill="accent1" w:themeFillTint="99"/>
          </w:tcPr>
          <w:p w14:paraId="7CDF56DA" w14:textId="77777777" w:rsidR="008D6581" w:rsidRPr="00806AE7" w:rsidRDefault="008D6581" w:rsidP="008D6581">
            <w:pPr>
              <w:jc w:val="center"/>
              <w:rPr>
                <w:rFonts w:ascii="Arial" w:hAnsi="Arial" w:cs="Arial"/>
                <w:sz w:val="24"/>
                <w:szCs w:val="24"/>
              </w:rPr>
            </w:pPr>
            <w:r w:rsidRPr="00806AE7">
              <w:rPr>
                <w:rFonts w:ascii="Arial" w:hAnsi="Arial" w:cs="Arial"/>
                <w:sz w:val="24"/>
                <w:szCs w:val="24"/>
              </w:rPr>
              <w:t>Legal</w:t>
            </w:r>
          </w:p>
        </w:tc>
        <w:tc>
          <w:tcPr>
            <w:tcW w:w="5032" w:type="dxa"/>
          </w:tcPr>
          <w:p w14:paraId="7DD37438" w14:textId="3697C9F3" w:rsidR="008D6581" w:rsidRDefault="008D6581" w:rsidP="008D6581">
            <w:pPr>
              <w:rPr>
                <w:rFonts w:ascii="Arial" w:hAnsi="Arial" w:cs="Arial"/>
                <w:sz w:val="24"/>
                <w:szCs w:val="24"/>
              </w:rPr>
            </w:pPr>
            <w:r w:rsidRPr="004B0E06">
              <w:rPr>
                <w:rFonts w:ascii="Arial" w:hAnsi="Arial" w:cs="Arial"/>
                <w:i/>
                <w:iCs/>
                <w:sz w:val="24"/>
                <w:szCs w:val="24"/>
              </w:rPr>
              <w:t>The Coronavirus Act 2020</w:t>
            </w:r>
            <w:r>
              <w:rPr>
                <w:rFonts w:ascii="Arial" w:hAnsi="Arial" w:cs="Arial"/>
                <w:i/>
                <w:iCs/>
                <w:sz w:val="24"/>
                <w:szCs w:val="24"/>
              </w:rPr>
              <w:t xml:space="preserve"> – </w:t>
            </w:r>
            <w:r>
              <w:rPr>
                <w:rFonts w:ascii="Arial" w:hAnsi="Arial" w:cs="Arial"/>
                <w:sz w:val="24"/>
                <w:szCs w:val="24"/>
              </w:rPr>
              <w:t xml:space="preserve">Whilst this act is applicable to all businesses, it clearly identifies the important role of health care professionals during the pandemic. The act emphasis on the NHS could unite health care professionals in their sense of shared purpose and consequently, </w:t>
            </w:r>
          </w:p>
          <w:p w14:paraId="7FA84BCC" w14:textId="77777777" w:rsidR="008D6581" w:rsidRDefault="008D6581" w:rsidP="008D6581">
            <w:pPr>
              <w:rPr>
                <w:rFonts w:ascii="Arial" w:hAnsi="Arial" w:cs="Arial"/>
                <w:sz w:val="24"/>
                <w:szCs w:val="24"/>
              </w:rPr>
            </w:pPr>
          </w:p>
          <w:p w14:paraId="57DBD914" w14:textId="5FF4762B" w:rsidR="008D6581" w:rsidRDefault="008D6581" w:rsidP="008D6581">
            <w:pPr>
              <w:rPr>
                <w:rFonts w:ascii="Arial" w:hAnsi="Arial" w:cs="Arial"/>
                <w:sz w:val="24"/>
                <w:szCs w:val="24"/>
              </w:rPr>
            </w:pPr>
            <w:r>
              <w:rPr>
                <w:rFonts w:ascii="Arial" w:hAnsi="Arial" w:cs="Arial"/>
                <w:sz w:val="24"/>
                <w:szCs w:val="24"/>
              </w:rPr>
              <w:t>It encourages the country to work together against coronavirus and unites society in a shared purpose.</w:t>
            </w:r>
          </w:p>
          <w:p w14:paraId="1F13E8E0" w14:textId="11F3FA73" w:rsidR="008D6581" w:rsidRPr="004B0E06" w:rsidRDefault="008D6581" w:rsidP="008D6581">
            <w:pPr>
              <w:rPr>
                <w:rFonts w:ascii="Arial" w:hAnsi="Arial" w:cs="Arial"/>
                <w:sz w:val="24"/>
                <w:szCs w:val="24"/>
              </w:rPr>
            </w:pPr>
          </w:p>
        </w:tc>
        <w:tc>
          <w:tcPr>
            <w:tcW w:w="1348" w:type="dxa"/>
          </w:tcPr>
          <w:p w14:paraId="7DF087DC" w14:textId="77777777" w:rsidR="008D6581" w:rsidRDefault="008D6581" w:rsidP="008D6581">
            <w:pPr>
              <w:rPr>
                <w:rFonts w:ascii="Arial" w:hAnsi="Arial" w:cs="Arial"/>
                <w:i/>
                <w:iCs/>
                <w:sz w:val="24"/>
                <w:szCs w:val="24"/>
              </w:rPr>
            </w:pPr>
          </w:p>
          <w:p w14:paraId="049631EA" w14:textId="77777777" w:rsidR="00D21C68" w:rsidRDefault="00D21C68" w:rsidP="008D6581">
            <w:pPr>
              <w:rPr>
                <w:rFonts w:ascii="Arial" w:hAnsi="Arial" w:cs="Arial"/>
                <w:i/>
                <w:iCs/>
                <w:sz w:val="24"/>
                <w:szCs w:val="24"/>
              </w:rPr>
            </w:pPr>
          </w:p>
          <w:p w14:paraId="1B694DB7" w14:textId="77777777" w:rsidR="00D21C68" w:rsidRDefault="00D21C68" w:rsidP="008D6581">
            <w:pPr>
              <w:rPr>
                <w:rFonts w:ascii="Arial" w:hAnsi="Arial" w:cs="Arial"/>
                <w:i/>
                <w:iCs/>
                <w:sz w:val="24"/>
                <w:szCs w:val="24"/>
              </w:rPr>
            </w:pPr>
          </w:p>
          <w:p w14:paraId="273AFA45" w14:textId="77777777" w:rsidR="00D21C68" w:rsidRDefault="00D21C68" w:rsidP="00D21C68">
            <w:pPr>
              <w:jc w:val="center"/>
              <w:rPr>
                <w:rFonts w:ascii="Arial" w:hAnsi="Arial" w:cs="Arial"/>
                <w:i/>
                <w:iCs/>
                <w:sz w:val="24"/>
                <w:szCs w:val="24"/>
              </w:rPr>
            </w:pPr>
          </w:p>
          <w:p w14:paraId="54681BAF" w14:textId="2C3E3581" w:rsidR="00D21C68" w:rsidRPr="00D21C68" w:rsidRDefault="00D21C68" w:rsidP="00D21C68">
            <w:pPr>
              <w:jc w:val="center"/>
              <w:rPr>
                <w:rFonts w:ascii="Arial" w:hAnsi="Arial" w:cs="Arial"/>
                <w:sz w:val="24"/>
                <w:szCs w:val="24"/>
              </w:rPr>
            </w:pPr>
            <w:r>
              <w:rPr>
                <w:rFonts w:ascii="Arial" w:hAnsi="Arial" w:cs="Arial"/>
                <w:sz w:val="24"/>
                <w:szCs w:val="24"/>
              </w:rPr>
              <w:t>Positive</w:t>
            </w:r>
          </w:p>
        </w:tc>
      </w:tr>
    </w:tbl>
    <w:p w14:paraId="03310876" w14:textId="1E7EE9DD" w:rsidR="00AD5E1B" w:rsidRDefault="00AD5E1B" w:rsidP="00AD5E1B"/>
    <w:p w14:paraId="2D293370" w14:textId="77777777" w:rsidR="00FD0704" w:rsidRDefault="00FD0704" w:rsidP="005E14BC">
      <w:pPr>
        <w:pStyle w:val="Heading2"/>
      </w:pPr>
    </w:p>
    <w:p w14:paraId="46C5FF2A" w14:textId="77777777" w:rsidR="00FD0704" w:rsidRDefault="00FD0704" w:rsidP="005E14BC">
      <w:pPr>
        <w:pStyle w:val="Heading2"/>
      </w:pPr>
    </w:p>
    <w:p w14:paraId="4926EE26" w14:textId="77777777" w:rsidR="00FD0704" w:rsidRDefault="00FD0704" w:rsidP="005E14BC">
      <w:pPr>
        <w:pStyle w:val="Heading2"/>
      </w:pPr>
    </w:p>
    <w:p w14:paraId="71D35CB6" w14:textId="77777777" w:rsidR="00FD0704" w:rsidRDefault="00FD0704" w:rsidP="005E14BC">
      <w:pPr>
        <w:pStyle w:val="Heading2"/>
      </w:pPr>
    </w:p>
    <w:p w14:paraId="019EBE4C" w14:textId="77777777" w:rsidR="00FD0704" w:rsidRDefault="00FD0704" w:rsidP="005E14BC">
      <w:pPr>
        <w:pStyle w:val="Heading2"/>
      </w:pPr>
    </w:p>
    <w:p w14:paraId="4106BC73" w14:textId="77777777" w:rsidR="00FD0704" w:rsidRDefault="00FD0704" w:rsidP="005E14BC">
      <w:pPr>
        <w:pStyle w:val="Heading2"/>
      </w:pPr>
    </w:p>
    <w:p w14:paraId="36208943" w14:textId="77777777" w:rsidR="00FD0704" w:rsidRDefault="00FD0704" w:rsidP="005E14BC">
      <w:pPr>
        <w:pStyle w:val="Heading2"/>
      </w:pPr>
    </w:p>
    <w:p w14:paraId="139C9F02" w14:textId="77777777" w:rsidR="00FD0704" w:rsidRDefault="00FD0704" w:rsidP="005E14BC">
      <w:pPr>
        <w:pStyle w:val="Heading2"/>
      </w:pPr>
    </w:p>
    <w:p w14:paraId="0523B3D3" w14:textId="3F02D032" w:rsidR="00FD0704" w:rsidRDefault="00FD0704" w:rsidP="005E14BC">
      <w:pPr>
        <w:pStyle w:val="Heading2"/>
      </w:pPr>
    </w:p>
    <w:p w14:paraId="69F9EAFF" w14:textId="77777777" w:rsidR="00FD0704" w:rsidRPr="00FD0704" w:rsidRDefault="00FD0704" w:rsidP="00FD0704"/>
    <w:p w14:paraId="3AF82C42" w14:textId="357341BF" w:rsidR="00FD0704" w:rsidRPr="00FD0704" w:rsidRDefault="00FD0704" w:rsidP="00FD0704">
      <w:pPr>
        <w:pStyle w:val="Heading2"/>
      </w:pPr>
      <w:bookmarkStart w:id="98" w:name="_Toc84600354"/>
      <w:r>
        <w:rPr>
          <w:noProof/>
        </w:rPr>
        <w:lastRenderedPageBreak/>
        <w:drawing>
          <wp:anchor distT="0" distB="0" distL="114300" distR="114300" simplePos="0" relativeHeight="251658248" behindDoc="1" locked="0" layoutInCell="1" allowOverlap="1" wp14:anchorId="58ED0E7C" wp14:editId="21AE0B83">
            <wp:simplePos x="0" y="0"/>
            <wp:positionH relativeFrom="margin">
              <wp:align>right</wp:align>
            </wp:positionH>
            <wp:positionV relativeFrom="paragraph">
              <wp:posOffset>396240</wp:posOffset>
            </wp:positionV>
            <wp:extent cx="5731510" cy="7760385"/>
            <wp:effectExtent l="0" t="0" r="2540" b="0"/>
            <wp:wrapTight wrapText="bothSides">
              <wp:wrapPolygon edited="0">
                <wp:start x="0" y="0"/>
                <wp:lineTo x="0" y="21528"/>
                <wp:lineTo x="21538" y="21528"/>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0">
                      <a:extLst>
                        <a:ext uri="{28A0092B-C50C-407E-A947-70E740481C1C}">
                          <a14:useLocalDpi xmlns:a14="http://schemas.microsoft.com/office/drawing/2010/main" val="0"/>
                        </a:ext>
                      </a:extLst>
                    </a:blip>
                    <a:srcRect l="27350" t="8779" r="38651" b="4775"/>
                    <a:stretch/>
                  </pic:blipFill>
                  <pic:spPr bwMode="auto">
                    <a:xfrm>
                      <a:off x="0" y="0"/>
                      <a:ext cx="5731510" cy="7760385"/>
                    </a:xfrm>
                    <a:prstGeom prst="rect">
                      <a:avLst/>
                    </a:prstGeom>
                    <a:ln>
                      <a:noFill/>
                    </a:ln>
                    <a:extLst>
                      <a:ext uri="{53640926-AAD7-44D8-BBD7-CCE9431645EC}">
                        <a14:shadowObscured xmlns:a14="http://schemas.microsoft.com/office/drawing/2010/main"/>
                      </a:ext>
                    </a:extLst>
                  </pic:spPr>
                </pic:pic>
              </a:graphicData>
            </a:graphic>
          </wp:anchor>
        </w:drawing>
      </w:r>
      <w:r w:rsidR="005E14BC">
        <w:t>Appendix C: NWSSP’s advertisement of This is Our NWSSP</w:t>
      </w:r>
      <w:bookmarkEnd w:id="98"/>
    </w:p>
    <w:p w14:paraId="3897E292" w14:textId="0B0AB94C" w:rsidR="00FC24CA" w:rsidRDefault="00FC24CA" w:rsidP="00FC24CA"/>
    <w:p w14:paraId="4ED01569" w14:textId="5ED57897" w:rsidR="00FC24CA" w:rsidRDefault="00FC24CA" w:rsidP="00FC24CA"/>
    <w:p w14:paraId="028C657B" w14:textId="5F1DD0FC" w:rsidR="00547598" w:rsidRDefault="00547598" w:rsidP="00FC24CA"/>
    <w:p w14:paraId="15E74152" w14:textId="63C1B53D" w:rsidR="00547598" w:rsidRDefault="00547598" w:rsidP="00FC24CA"/>
    <w:p w14:paraId="177BC8E8" w14:textId="3F89E4C0" w:rsidR="00547598" w:rsidRDefault="00547598" w:rsidP="00547598">
      <w:pPr>
        <w:pStyle w:val="Heading2"/>
      </w:pPr>
      <w:bookmarkStart w:id="99" w:name="_Toc84600355"/>
      <w:r>
        <w:t xml:space="preserve">Appendix D: </w:t>
      </w:r>
      <w:r w:rsidR="00A02280">
        <w:t>Pilot Questionnaire</w:t>
      </w:r>
      <w:bookmarkEnd w:id="99"/>
    </w:p>
    <w:p w14:paraId="28197863" w14:textId="7A4D2D3E" w:rsidR="00A02280" w:rsidRDefault="00A02280" w:rsidP="00A02280"/>
    <w:p w14:paraId="7DCD8EBE" w14:textId="26CA78D2" w:rsidR="00E439F4" w:rsidRDefault="00B938AE" w:rsidP="00A02280">
      <w:hyperlink r:id="rId131" w:history="1">
        <w:r w:rsidR="00E439F4" w:rsidRPr="007801E8">
          <w:rPr>
            <w:rStyle w:val="Hyperlink"/>
          </w:rPr>
          <w:t>https://forms.office.com/r/vwsUZLdecd</w:t>
        </w:r>
      </w:hyperlink>
    </w:p>
    <w:p w14:paraId="07FDFA54" w14:textId="283F4EAB" w:rsidR="00E439F4" w:rsidRPr="00A02280" w:rsidRDefault="000B0CD3" w:rsidP="00A02280">
      <w:r>
        <w:rPr>
          <w:noProof/>
        </w:rPr>
        <w:drawing>
          <wp:inline distT="0" distB="0" distL="0" distR="0" wp14:anchorId="2B8485A0" wp14:editId="3AE1D4D4">
            <wp:extent cx="5731510" cy="573151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1952C5D2" w14:textId="7267AA44" w:rsidR="00547598" w:rsidRDefault="00547598" w:rsidP="00FC24CA"/>
    <w:p w14:paraId="0DFBF408" w14:textId="15CD9E2A" w:rsidR="002E18F1" w:rsidRDefault="002E18F1" w:rsidP="00FC24CA"/>
    <w:p w14:paraId="0C398123" w14:textId="151BC0F5" w:rsidR="002E18F1" w:rsidRDefault="002E18F1" w:rsidP="00FC24CA"/>
    <w:p w14:paraId="64C6350B" w14:textId="22EDD01F" w:rsidR="002E18F1" w:rsidRDefault="002E18F1" w:rsidP="00FC24CA"/>
    <w:p w14:paraId="18560909" w14:textId="37A55498" w:rsidR="002E18F1" w:rsidRDefault="002E18F1" w:rsidP="00FC24CA"/>
    <w:p w14:paraId="5CAB1925" w14:textId="2AF076AF" w:rsidR="002E18F1" w:rsidRDefault="002E18F1" w:rsidP="00FC24CA"/>
    <w:p w14:paraId="6605F409" w14:textId="77777777" w:rsidR="002E18F1" w:rsidRDefault="002E18F1" w:rsidP="00FC24CA"/>
    <w:p w14:paraId="7396BF7F" w14:textId="62D72307" w:rsidR="002E18F1" w:rsidRDefault="002E18F1" w:rsidP="002E18F1">
      <w:pPr>
        <w:pStyle w:val="Heading2"/>
      </w:pPr>
      <w:bookmarkStart w:id="100" w:name="_Toc84600356"/>
      <w:r>
        <w:lastRenderedPageBreak/>
        <w:t>Appendix E: Final Questionnaire</w:t>
      </w:r>
      <w:bookmarkEnd w:id="100"/>
    </w:p>
    <w:p w14:paraId="5C20DBA2" w14:textId="06E215D4" w:rsidR="002E18F1" w:rsidRDefault="002E18F1" w:rsidP="00FC24CA"/>
    <w:p w14:paraId="2A6C1512" w14:textId="517002EF" w:rsidR="007D1287" w:rsidRDefault="00B938AE" w:rsidP="00FC24CA">
      <w:hyperlink r:id="rId133" w:history="1">
        <w:r w:rsidR="007D1287" w:rsidRPr="007801E8">
          <w:rPr>
            <w:rStyle w:val="Hyperlink"/>
          </w:rPr>
          <w:t>https://forms.office.com/r/tjQNJKBTyK</w:t>
        </w:r>
      </w:hyperlink>
    </w:p>
    <w:p w14:paraId="78852DCB" w14:textId="28F8B5CD" w:rsidR="007D1287" w:rsidRDefault="008C2318" w:rsidP="00FC24CA">
      <w:r>
        <w:rPr>
          <w:noProof/>
        </w:rPr>
        <w:drawing>
          <wp:inline distT="0" distB="0" distL="0" distR="0" wp14:anchorId="1601756C" wp14:editId="42E8D24A">
            <wp:extent cx="5731510" cy="5731510"/>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6863303E" w14:textId="403EB242" w:rsidR="002B3501" w:rsidRDefault="002B3501" w:rsidP="00FC24CA"/>
    <w:p w14:paraId="404971DB" w14:textId="5CA1BD44" w:rsidR="002B3501" w:rsidRDefault="002B3501" w:rsidP="00FC24CA"/>
    <w:p w14:paraId="43E6CA52" w14:textId="07EC85DB" w:rsidR="002B3501" w:rsidRDefault="002B3501" w:rsidP="00FC24CA"/>
    <w:p w14:paraId="17D7E2C6" w14:textId="502392F5" w:rsidR="002B3501" w:rsidRDefault="002B3501" w:rsidP="00FC24CA"/>
    <w:p w14:paraId="7FC99059" w14:textId="72B3B43E" w:rsidR="002B3501" w:rsidRDefault="002B3501" w:rsidP="00FC24CA"/>
    <w:p w14:paraId="7316AFEC" w14:textId="45D86BB8" w:rsidR="002B3501" w:rsidRDefault="002B3501" w:rsidP="00FC24CA"/>
    <w:p w14:paraId="1AA93CA0" w14:textId="77777777" w:rsidR="004E0753" w:rsidRDefault="004E0753" w:rsidP="00FC24CA"/>
    <w:p w14:paraId="6B6D8F98" w14:textId="52503ADC" w:rsidR="00496FDE" w:rsidRDefault="00496FDE" w:rsidP="00496FDE">
      <w:pPr>
        <w:pStyle w:val="Heading2"/>
      </w:pPr>
      <w:bookmarkStart w:id="101" w:name="_Toc84600357"/>
      <w:r>
        <w:lastRenderedPageBreak/>
        <w:t xml:space="preserve">Appendix F: Percentage of absent staff and </w:t>
      </w:r>
      <w:r w:rsidR="00046648">
        <w:t>estimated cost at NWSSP</w:t>
      </w:r>
      <w:bookmarkEnd w:id="101"/>
    </w:p>
    <w:p w14:paraId="685FABCB" w14:textId="77777777" w:rsidR="004E0753" w:rsidRDefault="004E0753" w:rsidP="00FC24CA"/>
    <w:p w14:paraId="55F65528" w14:textId="07780245" w:rsidR="002B3501" w:rsidRDefault="00AF4844" w:rsidP="00FC24CA">
      <w:r>
        <w:rPr>
          <w:noProof/>
        </w:rPr>
        <w:drawing>
          <wp:anchor distT="0" distB="0" distL="114300" distR="114300" simplePos="0" relativeHeight="251658249" behindDoc="1" locked="0" layoutInCell="1" allowOverlap="1" wp14:anchorId="5D19CCA1" wp14:editId="25BA2B3B">
            <wp:simplePos x="0" y="0"/>
            <wp:positionH relativeFrom="column">
              <wp:posOffset>-448945</wp:posOffset>
            </wp:positionH>
            <wp:positionV relativeFrom="paragraph">
              <wp:posOffset>601133</wp:posOffset>
            </wp:positionV>
            <wp:extent cx="6586855" cy="3454400"/>
            <wp:effectExtent l="0" t="0" r="4445" b="0"/>
            <wp:wrapTight wrapText="bothSides">
              <wp:wrapPolygon edited="0">
                <wp:start x="0" y="0"/>
                <wp:lineTo x="0" y="21441"/>
                <wp:lineTo x="21552" y="21441"/>
                <wp:lineTo x="2155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extLst>
                        <a:ext uri="{28A0092B-C50C-407E-A947-70E740481C1C}">
                          <a14:useLocalDpi xmlns:a14="http://schemas.microsoft.com/office/drawing/2010/main" val="0"/>
                        </a:ext>
                      </a:extLst>
                    </a:blip>
                    <a:srcRect l="9454" t="25999" r="3391" b="10183"/>
                    <a:stretch/>
                  </pic:blipFill>
                  <pic:spPr bwMode="auto">
                    <a:xfrm>
                      <a:off x="0" y="0"/>
                      <a:ext cx="6586855" cy="345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FBD7A7" w14:textId="558CD930" w:rsidR="004E0753" w:rsidRPr="004E0753" w:rsidRDefault="004E0753" w:rsidP="004E0753"/>
    <w:p w14:paraId="1774F722" w14:textId="7D398E04" w:rsidR="004E0753" w:rsidRPr="004E0753" w:rsidRDefault="004E0753" w:rsidP="004E0753"/>
    <w:p w14:paraId="240A3846" w14:textId="371DA2FB" w:rsidR="004E0753" w:rsidRPr="004E0753" w:rsidRDefault="004E0753" w:rsidP="004E0753"/>
    <w:p w14:paraId="070250F4" w14:textId="16F2AA21" w:rsidR="004E0753" w:rsidRDefault="004E0753" w:rsidP="004E0753"/>
    <w:p w14:paraId="76758462" w14:textId="15649FFC" w:rsidR="004E0753" w:rsidRDefault="004E0753" w:rsidP="004E0753"/>
    <w:p w14:paraId="505A4E1A" w14:textId="33732731" w:rsidR="004E0753" w:rsidRDefault="004E0753" w:rsidP="004E0753"/>
    <w:p w14:paraId="63B36448" w14:textId="741B040E" w:rsidR="004E0753" w:rsidRDefault="004E0753" w:rsidP="004E0753"/>
    <w:p w14:paraId="4B778E7D" w14:textId="44A21F8F" w:rsidR="004E0753" w:rsidRDefault="004E0753" w:rsidP="004E0753"/>
    <w:p w14:paraId="1AA19C19" w14:textId="44EE3B2E" w:rsidR="004E0753" w:rsidRDefault="004E0753" w:rsidP="004E0753"/>
    <w:p w14:paraId="02613439" w14:textId="661D2062" w:rsidR="004E0753" w:rsidRDefault="004E0753" w:rsidP="004E0753"/>
    <w:p w14:paraId="067039DB" w14:textId="1A684068" w:rsidR="004E0753" w:rsidRDefault="004E0753" w:rsidP="004E0753"/>
    <w:p w14:paraId="2C7B91F3" w14:textId="1B9AEBA6" w:rsidR="004E0753" w:rsidRDefault="004E0753" w:rsidP="004E0753"/>
    <w:p w14:paraId="214F0703" w14:textId="6FCCD168" w:rsidR="004E0753" w:rsidRDefault="004E0753" w:rsidP="004E0753"/>
    <w:p w14:paraId="1F8A8263" w14:textId="1FB8D055" w:rsidR="004E0753" w:rsidRDefault="004E0753" w:rsidP="004E0753"/>
    <w:p w14:paraId="101D017B" w14:textId="43CE92CA" w:rsidR="004E0753" w:rsidRDefault="004E0753" w:rsidP="004E0753"/>
    <w:p w14:paraId="66E237AE" w14:textId="0F7F086C" w:rsidR="004E0753" w:rsidRDefault="004E0753" w:rsidP="004E0753"/>
    <w:p w14:paraId="1CEE7544" w14:textId="7791F615" w:rsidR="004E0753" w:rsidRDefault="004E0753" w:rsidP="004E0753">
      <w:pPr>
        <w:pStyle w:val="Heading2"/>
      </w:pPr>
      <w:bookmarkStart w:id="102" w:name="_Toc84600358"/>
      <w:r>
        <w:lastRenderedPageBreak/>
        <w:t xml:space="preserve">Appendix G: </w:t>
      </w:r>
      <w:r w:rsidR="00542A8D">
        <w:t>Action Plan</w:t>
      </w:r>
      <w:bookmarkEnd w:id="102"/>
    </w:p>
    <w:tbl>
      <w:tblPr>
        <w:tblStyle w:val="TableGrid"/>
        <w:tblW w:w="11837" w:type="dxa"/>
        <w:tblInd w:w="-1281" w:type="dxa"/>
        <w:tblLook w:val="04A0" w:firstRow="1" w:lastRow="0" w:firstColumn="1" w:lastColumn="0" w:noHBand="0" w:noVBand="1"/>
      </w:tblPr>
      <w:tblGrid>
        <w:gridCol w:w="1667"/>
        <w:gridCol w:w="1361"/>
        <w:gridCol w:w="1517"/>
        <w:gridCol w:w="1161"/>
        <w:gridCol w:w="1969"/>
        <w:gridCol w:w="2113"/>
        <w:gridCol w:w="830"/>
        <w:gridCol w:w="1219"/>
      </w:tblGrid>
      <w:tr w:rsidR="00A260CA" w14:paraId="4757D746" w14:textId="5C358D4B" w:rsidTr="002A40B3">
        <w:trPr>
          <w:trHeight w:val="648"/>
        </w:trPr>
        <w:tc>
          <w:tcPr>
            <w:tcW w:w="1276" w:type="dxa"/>
            <w:shd w:val="clear" w:color="auto" w:fill="8EAADB" w:themeFill="accent1" w:themeFillTint="99"/>
          </w:tcPr>
          <w:p w14:paraId="200A0D54" w14:textId="77777777" w:rsidR="00542A8D" w:rsidRDefault="00542A8D" w:rsidP="004E0753"/>
        </w:tc>
        <w:tc>
          <w:tcPr>
            <w:tcW w:w="1752" w:type="dxa"/>
            <w:shd w:val="clear" w:color="auto" w:fill="8EAADB" w:themeFill="accent1" w:themeFillTint="99"/>
          </w:tcPr>
          <w:p w14:paraId="4A405DA7" w14:textId="359074B9" w:rsidR="00542A8D" w:rsidRPr="00B34541" w:rsidRDefault="00542A8D" w:rsidP="004E0753">
            <w:pPr>
              <w:rPr>
                <w:b/>
                <w:bCs/>
              </w:rPr>
            </w:pPr>
            <w:r w:rsidRPr="00B34541">
              <w:rPr>
                <w:b/>
                <w:bCs/>
              </w:rPr>
              <w:t>What</w:t>
            </w:r>
          </w:p>
        </w:tc>
        <w:tc>
          <w:tcPr>
            <w:tcW w:w="1517" w:type="dxa"/>
            <w:shd w:val="clear" w:color="auto" w:fill="8EAADB" w:themeFill="accent1" w:themeFillTint="99"/>
          </w:tcPr>
          <w:p w14:paraId="2255A996" w14:textId="131792FF" w:rsidR="00542A8D" w:rsidRPr="00B34541" w:rsidRDefault="00542A8D" w:rsidP="004E0753">
            <w:pPr>
              <w:rPr>
                <w:b/>
                <w:bCs/>
              </w:rPr>
            </w:pPr>
            <w:r w:rsidRPr="00B34541">
              <w:rPr>
                <w:b/>
                <w:bCs/>
              </w:rPr>
              <w:t>Who</w:t>
            </w:r>
          </w:p>
        </w:tc>
        <w:tc>
          <w:tcPr>
            <w:tcW w:w="1161" w:type="dxa"/>
            <w:shd w:val="clear" w:color="auto" w:fill="8EAADB" w:themeFill="accent1" w:themeFillTint="99"/>
          </w:tcPr>
          <w:p w14:paraId="798007D5" w14:textId="769B9DF7" w:rsidR="00542A8D" w:rsidRPr="00B34541" w:rsidRDefault="00542A8D" w:rsidP="004E0753">
            <w:pPr>
              <w:rPr>
                <w:b/>
                <w:bCs/>
              </w:rPr>
            </w:pPr>
            <w:r w:rsidRPr="00B34541">
              <w:rPr>
                <w:b/>
                <w:bCs/>
              </w:rPr>
              <w:t>When</w:t>
            </w:r>
          </w:p>
        </w:tc>
        <w:tc>
          <w:tcPr>
            <w:tcW w:w="1969" w:type="dxa"/>
            <w:shd w:val="clear" w:color="auto" w:fill="8EAADB" w:themeFill="accent1" w:themeFillTint="99"/>
          </w:tcPr>
          <w:p w14:paraId="3FB96B58" w14:textId="714C1CBA" w:rsidR="00542A8D" w:rsidRPr="00B34541" w:rsidRDefault="00542A8D" w:rsidP="004E0753">
            <w:pPr>
              <w:rPr>
                <w:b/>
                <w:bCs/>
              </w:rPr>
            </w:pPr>
            <w:r w:rsidRPr="00B34541">
              <w:rPr>
                <w:b/>
                <w:bCs/>
              </w:rPr>
              <w:t>Why</w:t>
            </w:r>
          </w:p>
        </w:tc>
        <w:tc>
          <w:tcPr>
            <w:tcW w:w="2113" w:type="dxa"/>
            <w:shd w:val="clear" w:color="auto" w:fill="8EAADB" w:themeFill="accent1" w:themeFillTint="99"/>
          </w:tcPr>
          <w:p w14:paraId="3A58CA31" w14:textId="69EB6F88" w:rsidR="00542A8D" w:rsidRPr="00B34541" w:rsidRDefault="00542A8D" w:rsidP="004E0753">
            <w:pPr>
              <w:rPr>
                <w:b/>
                <w:bCs/>
              </w:rPr>
            </w:pPr>
            <w:r w:rsidRPr="00B34541">
              <w:rPr>
                <w:b/>
                <w:bCs/>
              </w:rPr>
              <w:t>How</w:t>
            </w:r>
          </w:p>
        </w:tc>
        <w:tc>
          <w:tcPr>
            <w:tcW w:w="2049" w:type="dxa"/>
            <w:gridSpan w:val="2"/>
            <w:shd w:val="clear" w:color="auto" w:fill="8EAADB" w:themeFill="accent1" w:themeFillTint="99"/>
          </w:tcPr>
          <w:p w14:paraId="0D7A65AB" w14:textId="2D31A264" w:rsidR="00542A8D" w:rsidRPr="00B34541" w:rsidRDefault="00542A8D" w:rsidP="004E0753">
            <w:pPr>
              <w:rPr>
                <w:b/>
                <w:bCs/>
              </w:rPr>
            </w:pPr>
            <w:r w:rsidRPr="00B34541">
              <w:rPr>
                <w:b/>
                <w:bCs/>
              </w:rPr>
              <w:t>Cost</w:t>
            </w:r>
          </w:p>
        </w:tc>
      </w:tr>
      <w:tr w:rsidR="00F32232" w14:paraId="7727302F" w14:textId="681E366D" w:rsidTr="002A40B3">
        <w:trPr>
          <w:trHeight w:val="1327"/>
        </w:trPr>
        <w:tc>
          <w:tcPr>
            <w:tcW w:w="1276" w:type="dxa"/>
            <w:vMerge w:val="restart"/>
            <w:shd w:val="clear" w:color="auto" w:fill="8EAADB" w:themeFill="accent1" w:themeFillTint="99"/>
          </w:tcPr>
          <w:p w14:paraId="7CF23ED3" w14:textId="77777777" w:rsidR="004A198B" w:rsidRDefault="004A198B" w:rsidP="00323B5B">
            <w:pPr>
              <w:rPr>
                <w:b/>
                <w:bCs/>
              </w:rPr>
            </w:pPr>
          </w:p>
          <w:p w14:paraId="4B5FF372" w14:textId="77777777" w:rsidR="004A198B" w:rsidRDefault="004A198B" w:rsidP="00323B5B">
            <w:pPr>
              <w:rPr>
                <w:b/>
                <w:bCs/>
              </w:rPr>
            </w:pPr>
          </w:p>
          <w:p w14:paraId="363EC388" w14:textId="77777777" w:rsidR="004A198B" w:rsidRDefault="004A198B" w:rsidP="00323B5B">
            <w:pPr>
              <w:rPr>
                <w:b/>
                <w:bCs/>
              </w:rPr>
            </w:pPr>
          </w:p>
          <w:p w14:paraId="4C152FFE" w14:textId="77777777" w:rsidR="004A198B" w:rsidRDefault="004A198B" w:rsidP="00323B5B">
            <w:pPr>
              <w:rPr>
                <w:b/>
                <w:bCs/>
              </w:rPr>
            </w:pPr>
          </w:p>
          <w:p w14:paraId="7F0DF745" w14:textId="77777777" w:rsidR="004A198B" w:rsidRDefault="004A198B" w:rsidP="00323B5B">
            <w:pPr>
              <w:rPr>
                <w:b/>
                <w:bCs/>
              </w:rPr>
            </w:pPr>
          </w:p>
          <w:p w14:paraId="4291810A" w14:textId="77777777" w:rsidR="004A198B" w:rsidRDefault="004A198B" w:rsidP="00323B5B">
            <w:pPr>
              <w:rPr>
                <w:b/>
                <w:bCs/>
              </w:rPr>
            </w:pPr>
          </w:p>
          <w:p w14:paraId="7FF27288" w14:textId="77777777" w:rsidR="004A198B" w:rsidRDefault="004A198B" w:rsidP="00323B5B">
            <w:pPr>
              <w:rPr>
                <w:b/>
                <w:bCs/>
              </w:rPr>
            </w:pPr>
          </w:p>
          <w:p w14:paraId="6AB1A2B1" w14:textId="77777777" w:rsidR="004A198B" w:rsidRDefault="004A198B" w:rsidP="00323B5B">
            <w:pPr>
              <w:rPr>
                <w:b/>
                <w:bCs/>
              </w:rPr>
            </w:pPr>
          </w:p>
          <w:p w14:paraId="1C5E3E77" w14:textId="77777777" w:rsidR="004A198B" w:rsidRDefault="004A198B" w:rsidP="00323B5B">
            <w:pPr>
              <w:rPr>
                <w:b/>
                <w:bCs/>
              </w:rPr>
            </w:pPr>
          </w:p>
          <w:p w14:paraId="1867F09C" w14:textId="77777777" w:rsidR="004A198B" w:rsidRDefault="004A198B" w:rsidP="00323B5B">
            <w:pPr>
              <w:rPr>
                <w:b/>
                <w:bCs/>
              </w:rPr>
            </w:pPr>
          </w:p>
          <w:p w14:paraId="4B7AAEBD" w14:textId="77777777" w:rsidR="004A198B" w:rsidRDefault="004A198B" w:rsidP="00323B5B">
            <w:pPr>
              <w:rPr>
                <w:b/>
                <w:bCs/>
              </w:rPr>
            </w:pPr>
          </w:p>
          <w:p w14:paraId="3E42F037" w14:textId="77777777" w:rsidR="004A198B" w:rsidRDefault="004A198B" w:rsidP="00323B5B">
            <w:pPr>
              <w:rPr>
                <w:b/>
                <w:bCs/>
              </w:rPr>
            </w:pPr>
          </w:p>
          <w:p w14:paraId="6F5D47B6" w14:textId="77777777" w:rsidR="004A198B" w:rsidRDefault="004A198B" w:rsidP="00323B5B">
            <w:pPr>
              <w:rPr>
                <w:b/>
                <w:bCs/>
              </w:rPr>
            </w:pPr>
          </w:p>
          <w:p w14:paraId="3745454D" w14:textId="77777777" w:rsidR="004A198B" w:rsidRDefault="004A198B" w:rsidP="00323B5B">
            <w:pPr>
              <w:rPr>
                <w:b/>
                <w:bCs/>
              </w:rPr>
            </w:pPr>
          </w:p>
          <w:p w14:paraId="15BAC4FD" w14:textId="77777777" w:rsidR="004A198B" w:rsidRDefault="004A198B" w:rsidP="00323B5B">
            <w:pPr>
              <w:rPr>
                <w:b/>
                <w:bCs/>
              </w:rPr>
            </w:pPr>
          </w:p>
          <w:p w14:paraId="2EBFCDA8" w14:textId="77777777" w:rsidR="004A198B" w:rsidRDefault="004A198B" w:rsidP="00323B5B">
            <w:pPr>
              <w:rPr>
                <w:b/>
                <w:bCs/>
              </w:rPr>
            </w:pPr>
          </w:p>
          <w:p w14:paraId="5A27957B" w14:textId="77777777" w:rsidR="004A198B" w:rsidRDefault="004A198B" w:rsidP="00323B5B">
            <w:pPr>
              <w:rPr>
                <w:b/>
                <w:bCs/>
              </w:rPr>
            </w:pPr>
          </w:p>
          <w:p w14:paraId="4B259E9B" w14:textId="77777777" w:rsidR="004A198B" w:rsidRDefault="004A198B" w:rsidP="00323B5B">
            <w:pPr>
              <w:rPr>
                <w:b/>
                <w:bCs/>
              </w:rPr>
            </w:pPr>
          </w:p>
          <w:p w14:paraId="794C615F" w14:textId="77777777" w:rsidR="004A198B" w:rsidRDefault="004A198B" w:rsidP="00323B5B">
            <w:pPr>
              <w:rPr>
                <w:b/>
                <w:bCs/>
              </w:rPr>
            </w:pPr>
          </w:p>
          <w:p w14:paraId="7DD23B80" w14:textId="77777777" w:rsidR="004A198B" w:rsidRDefault="004A198B" w:rsidP="00323B5B">
            <w:pPr>
              <w:rPr>
                <w:b/>
                <w:bCs/>
              </w:rPr>
            </w:pPr>
          </w:p>
          <w:p w14:paraId="418E082B" w14:textId="77777777" w:rsidR="004A198B" w:rsidRDefault="004A198B" w:rsidP="00323B5B">
            <w:pPr>
              <w:rPr>
                <w:b/>
                <w:bCs/>
              </w:rPr>
            </w:pPr>
          </w:p>
          <w:p w14:paraId="17988B1B" w14:textId="77777777" w:rsidR="004A198B" w:rsidRDefault="004A198B" w:rsidP="00323B5B">
            <w:pPr>
              <w:rPr>
                <w:b/>
                <w:bCs/>
              </w:rPr>
            </w:pPr>
          </w:p>
          <w:p w14:paraId="49F650A5" w14:textId="77777777" w:rsidR="004A198B" w:rsidRDefault="004A198B" w:rsidP="00323B5B">
            <w:pPr>
              <w:rPr>
                <w:b/>
                <w:bCs/>
              </w:rPr>
            </w:pPr>
          </w:p>
          <w:p w14:paraId="28965021" w14:textId="77777777" w:rsidR="004A198B" w:rsidRDefault="004A198B" w:rsidP="00323B5B">
            <w:pPr>
              <w:rPr>
                <w:b/>
                <w:bCs/>
              </w:rPr>
            </w:pPr>
          </w:p>
          <w:p w14:paraId="1A22597A" w14:textId="77777777" w:rsidR="004A198B" w:rsidRDefault="004A198B" w:rsidP="00323B5B">
            <w:pPr>
              <w:rPr>
                <w:b/>
                <w:bCs/>
              </w:rPr>
            </w:pPr>
          </w:p>
          <w:p w14:paraId="58CB37B7" w14:textId="77777777" w:rsidR="004A198B" w:rsidRDefault="004A198B" w:rsidP="00323B5B">
            <w:pPr>
              <w:rPr>
                <w:b/>
                <w:bCs/>
              </w:rPr>
            </w:pPr>
          </w:p>
          <w:p w14:paraId="3F2D2B96" w14:textId="77777777" w:rsidR="004A198B" w:rsidRDefault="004A198B" w:rsidP="00323B5B">
            <w:pPr>
              <w:rPr>
                <w:b/>
                <w:bCs/>
              </w:rPr>
            </w:pPr>
          </w:p>
          <w:p w14:paraId="3BF64890" w14:textId="77777777" w:rsidR="004A198B" w:rsidRDefault="004A198B" w:rsidP="00323B5B">
            <w:pPr>
              <w:rPr>
                <w:b/>
                <w:bCs/>
              </w:rPr>
            </w:pPr>
          </w:p>
          <w:p w14:paraId="17A31D8D" w14:textId="42EDE851" w:rsidR="00323B5B" w:rsidRPr="00B34541" w:rsidRDefault="00323B5B" w:rsidP="00323B5B">
            <w:pPr>
              <w:rPr>
                <w:b/>
                <w:bCs/>
              </w:rPr>
            </w:pPr>
            <w:r w:rsidRPr="00B34541">
              <w:rPr>
                <w:b/>
                <w:bCs/>
              </w:rPr>
              <w:t>This is our NWSSP</w:t>
            </w:r>
          </w:p>
        </w:tc>
        <w:tc>
          <w:tcPr>
            <w:tcW w:w="1752" w:type="dxa"/>
          </w:tcPr>
          <w:p w14:paraId="0FEA7D23" w14:textId="455FDDD7" w:rsidR="00323B5B" w:rsidRDefault="00323B5B" w:rsidP="004E0753">
            <w:r>
              <w:t>Merge the findings and analysis of this report with data collected during the discovery phase of ‘</w:t>
            </w:r>
            <w:r w:rsidRPr="00540C87">
              <w:rPr>
                <w:i/>
                <w:iCs/>
              </w:rPr>
              <w:t>This is our NWSSP.’</w:t>
            </w:r>
          </w:p>
        </w:tc>
        <w:tc>
          <w:tcPr>
            <w:tcW w:w="1517" w:type="dxa"/>
          </w:tcPr>
          <w:p w14:paraId="31CF5FFD" w14:textId="4B444A12" w:rsidR="00323B5B" w:rsidRDefault="00323B5B" w:rsidP="004E0753">
            <w:r>
              <w:t>Programme Leads (2) and Culture Change Champions (30)</w:t>
            </w:r>
          </w:p>
        </w:tc>
        <w:tc>
          <w:tcPr>
            <w:tcW w:w="1161" w:type="dxa"/>
          </w:tcPr>
          <w:p w14:paraId="181FCC5A" w14:textId="1625B8E4" w:rsidR="00323B5B" w:rsidRDefault="00323B5B" w:rsidP="004E0753">
            <w:r>
              <w:t>November</w:t>
            </w:r>
            <w:r w:rsidR="00FF65A7">
              <w:t xml:space="preserve"> 2021</w:t>
            </w:r>
          </w:p>
        </w:tc>
        <w:tc>
          <w:tcPr>
            <w:tcW w:w="1969" w:type="dxa"/>
          </w:tcPr>
          <w:p w14:paraId="539C5B77" w14:textId="77777777" w:rsidR="00323B5B" w:rsidRDefault="00323B5B" w:rsidP="004E0753">
            <w:r>
              <w:t xml:space="preserve">As demonstrated in the recommendations, the current data collected for ‘This is our NWSSP’ does not capture significant content for Vision and Values. The findings in this report are invaluable in aiding NWSSP in their understanding of how staff interpret and feel about the purpose, vision and values of the organisation. </w:t>
            </w:r>
          </w:p>
          <w:p w14:paraId="7E101F79" w14:textId="77777777" w:rsidR="00323B5B" w:rsidRDefault="00323B5B" w:rsidP="004E0753"/>
          <w:p w14:paraId="16EF589D" w14:textId="41BED340" w:rsidR="00323B5B" w:rsidRDefault="00323B5B" w:rsidP="004E0753">
            <w:r>
              <w:t>It will further allow NWSSP to understand whether the current values, purpose and vision are fit for purpose today.</w:t>
            </w:r>
          </w:p>
        </w:tc>
        <w:tc>
          <w:tcPr>
            <w:tcW w:w="2113" w:type="dxa"/>
          </w:tcPr>
          <w:p w14:paraId="155B9988" w14:textId="6D7D1029" w:rsidR="00323B5B" w:rsidRDefault="00323B5B" w:rsidP="00E515FB">
            <w:r>
              <w:t>Culture Change Champions currently have 1 working day a month dedicated to this programme.</w:t>
            </w:r>
          </w:p>
          <w:p w14:paraId="54498961" w14:textId="77777777" w:rsidR="00323B5B" w:rsidRDefault="00323B5B" w:rsidP="00E515FB"/>
          <w:p w14:paraId="1E6F35CF" w14:textId="3564A92B" w:rsidR="00323B5B" w:rsidRDefault="00323B5B" w:rsidP="00E515FB">
            <w:r>
              <w:t>In November, each champion can use their day to compare the data of this report with their existing data, merging the two together.</w:t>
            </w:r>
          </w:p>
          <w:p w14:paraId="32BB3B1D" w14:textId="77777777" w:rsidR="00323B5B" w:rsidRDefault="00323B5B" w:rsidP="004E0753"/>
        </w:tc>
        <w:tc>
          <w:tcPr>
            <w:tcW w:w="2049" w:type="dxa"/>
            <w:gridSpan w:val="2"/>
          </w:tcPr>
          <w:p w14:paraId="49F28E66" w14:textId="77777777" w:rsidR="00323B5B" w:rsidRDefault="00323B5B" w:rsidP="00E515FB">
            <w:pPr>
              <w:rPr>
                <w:rFonts w:cstheme="minorHAnsi"/>
              </w:rPr>
            </w:pPr>
            <w:r>
              <w:t xml:space="preserve">All are employed at a band 5 level, earning a salary of </w:t>
            </w:r>
            <w:r w:rsidRPr="007054BE">
              <w:rPr>
                <w:rFonts w:cstheme="minorHAnsi"/>
              </w:rPr>
              <w:t>£24,907.</w:t>
            </w:r>
          </w:p>
          <w:p w14:paraId="389AD9C2" w14:textId="77777777" w:rsidR="00323B5B" w:rsidRDefault="00323B5B" w:rsidP="00E515FB">
            <w:pPr>
              <w:rPr>
                <w:rFonts w:cstheme="minorHAnsi"/>
              </w:rPr>
            </w:pPr>
          </w:p>
          <w:p w14:paraId="6A1AD4ED" w14:textId="316A3656" w:rsidR="00323B5B" w:rsidRDefault="00323B5B" w:rsidP="00E515FB">
            <w:r>
              <w:rPr>
                <w:rFonts w:cstheme="minorHAnsi"/>
              </w:rPr>
              <w:t xml:space="preserve">This means that in total, it will cost NWSSP </w:t>
            </w:r>
            <w:r w:rsidRPr="00093EA2">
              <w:rPr>
                <w:rFonts w:cstheme="minorHAnsi"/>
                <w:b/>
                <w:bCs/>
              </w:rPr>
              <w:t>225 hours</w:t>
            </w:r>
            <w:r>
              <w:rPr>
                <w:rFonts w:cstheme="minorHAnsi"/>
              </w:rPr>
              <w:t xml:space="preserve"> and approx. </w:t>
            </w:r>
            <w:r w:rsidRPr="00093EA2">
              <w:rPr>
                <w:rFonts w:cstheme="minorHAnsi"/>
                <w:b/>
                <w:bCs/>
              </w:rPr>
              <w:t>£2,075 in wages.</w:t>
            </w:r>
          </w:p>
        </w:tc>
      </w:tr>
      <w:tr w:rsidR="00F32232" w14:paraId="12E4EE0A" w14:textId="77777777" w:rsidTr="002A40B3">
        <w:trPr>
          <w:trHeight w:val="1327"/>
        </w:trPr>
        <w:tc>
          <w:tcPr>
            <w:tcW w:w="1276" w:type="dxa"/>
            <w:vMerge/>
            <w:shd w:val="clear" w:color="auto" w:fill="8EAADB" w:themeFill="accent1" w:themeFillTint="99"/>
          </w:tcPr>
          <w:p w14:paraId="2F0D52F5" w14:textId="77777777" w:rsidR="009F258A" w:rsidRDefault="009F258A" w:rsidP="00323B5B">
            <w:pPr>
              <w:rPr>
                <w:b/>
                <w:bCs/>
              </w:rPr>
            </w:pPr>
          </w:p>
        </w:tc>
        <w:tc>
          <w:tcPr>
            <w:tcW w:w="1752" w:type="dxa"/>
          </w:tcPr>
          <w:p w14:paraId="2D343F0C" w14:textId="5188D81E" w:rsidR="009F258A" w:rsidRDefault="00350481" w:rsidP="004E0753">
            <w:r>
              <w:t xml:space="preserve">Allow individual directorates the autonomy to </w:t>
            </w:r>
            <w:r w:rsidR="00E63974">
              <w:t xml:space="preserve">embed what their purpose is and evaluate their contribution to </w:t>
            </w:r>
            <w:r w:rsidR="00C05C4E">
              <w:t>NWSSP more widely. Refrain from imposing a ‘one size fits all’ solution.</w:t>
            </w:r>
          </w:p>
        </w:tc>
        <w:tc>
          <w:tcPr>
            <w:tcW w:w="1517" w:type="dxa"/>
          </w:tcPr>
          <w:p w14:paraId="4863721F" w14:textId="53BDA919" w:rsidR="009F258A" w:rsidRDefault="00480BB9" w:rsidP="004E0753">
            <w:r>
              <w:t>Service Directors</w:t>
            </w:r>
            <w:r w:rsidR="0007051E">
              <w:t xml:space="preserve"> (8)</w:t>
            </w:r>
          </w:p>
        </w:tc>
        <w:tc>
          <w:tcPr>
            <w:tcW w:w="1161" w:type="dxa"/>
          </w:tcPr>
          <w:p w14:paraId="2A1DE309" w14:textId="59F16673" w:rsidR="009F258A" w:rsidRDefault="003875CF" w:rsidP="004E0753">
            <w:r>
              <w:t>Design Phase (January-June 2022)</w:t>
            </w:r>
          </w:p>
        </w:tc>
        <w:tc>
          <w:tcPr>
            <w:tcW w:w="1969" w:type="dxa"/>
          </w:tcPr>
          <w:p w14:paraId="579B8697" w14:textId="222327A0" w:rsidR="009F258A" w:rsidRDefault="003875CF" w:rsidP="004E0753">
            <w:r>
              <w:t xml:space="preserve">Corporate Rebels (2018) advocate allowing individual teams </w:t>
            </w:r>
            <w:r w:rsidR="008A3791">
              <w:t>the space to design and understand their own purpose. Allowing them the autonomy to evaluate the impact they have</w:t>
            </w:r>
            <w:r w:rsidR="00D67F08">
              <w:t xml:space="preserve"> on the wider NHS, will increase their sense of belonging, how valued they feel and their shared sense of purpose.</w:t>
            </w:r>
          </w:p>
        </w:tc>
        <w:tc>
          <w:tcPr>
            <w:tcW w:w="2113" w:type="dxa"/>
            <w:shd w:val="clear" w:color="auto" w:fill="E7E6E6" w:themeFill="background2"/>
          </w:tcPr>
          <w:p w14:paraId="04874326" w14:textId="089A866E" w:rsidR="009F258A" w:rsidRDefault="009F258A" w:rsidP="00E515FB"/>
        </w:tc>
        <w:tc>
          <w:tcPr>
            <w:tcW w:w="2049" w:type="dxa"/>
            <w:gridSpan w:val="2"/>
            <w:shd w:val="clear" w:color="auto" w:fill="E7E6E6" w:themeFill="background2"/>
          </w:tcPr>
          <w:p w14:paraId="5427B8AF" w14:textId="04A001E6" w:rsidR="00697EBA" w:rsidRDefault="00697EBA" w:rsidP="00E515FB"/>
        </w:tc>
      </w:tr>
      <w:tr w:rsidR="00F32232" w14:paraId="439F3295" w14:textId="77777777" w:rsidTr="002A40B3">
        <w:trPr>
          <w:trHeight w:val="1327"/>
        </w:trPr>
        <w:tc>
          <w:tcPr>
            <w:tcW w:w="1276" w:type="dxa"/>
            <w:vMerge/>
            <w:shd w:val="clear" w:color="auto" w:fill="8EAADB" w:themeFill="accent1" w:themeFillTint="99"/>
          </w:tcPr>
          <w:p w14:paraId="22A7CDBA" w14:textId="77777777" w:rsidR="00323B5B" w:rsidRPr="00B34541" w:rsidRDefault="00323B5B" w:rsidP="004E0753">
            <w:pPr>
              <w:rPr>
                <w:b/>
                <w:bCs/>
              </w:rPr>
            </w:pPr>
          </w:p>
        </w:tc>
        <w:tc>
          <w:tcPr>
            <w:tcW w:w="1752" w:type="dxa"/>
          </w:tcPr>
          <w:p w14:paraId="1A8C29B8" w14:textId="76D052A0" w:rsidR="00323B5B" w:rsidRDefault="00540C07" w:rsidP="004E0753">
            <w:r>
              <w:t>Create a power-point/hand outs and p</w:t>
            </w:r>
            <w:r w:rsidR="00323B5B">
              <w:t>resent the merged findings back to the organisation</w:t>
            </w:r>
          </w:p>
        </w:tc>
        <w:tc>
          <w:tcPr>
            <w:tcW w:w="1517" w:type="dxa"/>
          </w:tcPr>
          <w:p w14:paraId="0E2946D2" w14:textId="3F40CF5B" w:rsidR="00323B5B" w:rsidRDefault="00FF65A7" w:rsidP="004E0753">
            <w:r>
              <w:t>Programme Lead (</w:t>
            </w:r>
            <w:r w:rsidR="00051D23">
              <w:t>1</w:t>
            </w:r>
            <w:r>
              <w:t>)</w:t>
            </w:r>
          </w:p>
        </w:tc>
        <w:tc>
          <w:tcPr>
            <w:tcW w:w="1161" w:type="dxa"/>
          </w:tcPr>
          <w:p w14:paraId="608EAAFF" w14:textId="252A4206" w:rsidR="00323B5B" w:rsidRDefault="00FF65A7" w:rsidP="004E0753">
            <w:r>
              <w:t>December 2021</w:t>
            </w:r>
          </w:p>
        </w:tc>
        <w:tc>
          <w:tcPr>
            <w:tcW w:w="1969" w:type="dxa"/>
          </w:tcPr>
          <w:p w14:paraId="175C4B4A" w14:textId="77777777" w:rsidR="00323B5B" w:rsidRDefault="00FF65A7" w:rsidP="004E0753">
            <w:r>
              <w:t>It is important to be transparent with employees and check that what we have heard and concluded is correct. Presenting the findings back to the organisation provides staff with an opportunity to correct any misunderstandings.</w:t>
            </w:r>
          </w:p>
          <w:p w14:paraId="696E8D27" w14:textId="77777777" w:rsidR="00FF65A7" w:rsidRDefault="00FF65A7" w:rsidP="004E0753"/>
          <w:p w14:paraId="5C42E821" w14:textId="7BC4045A" w:rsidR="00FF65A7" w:rsidRDefault="00FF65A7" w:rsidP="004E0753">
            <w:r>
              <w:t xml:space="preserve">It will also limit the risk of </w:t>
            </w:r>
            <w:r w:rsidR="0000312E">
              <w:t>entering the design phase based on misconceptions.</w:t>
            </w:r>
          </w:p>
        </w:tc>
        <w:tc>
          <w:tcPr>
            <w:tcW w:w="2113" w:type="dxa"/>
          </w:tcPr>
          <w:p w14:paraId="283DFA67" w14:textId="6A301CD3" w:rsidR="00323B5B" w:rsidRDefault="0000312E" w:rsidP="00E515FB">
            <w:r>
              <w:t xml:space="preserve">NWSSP’s SLG message is still to work from home if you </w:t>
            </w:r>
            <w:r w:rsidR="000854B4">
              <w:t>can</w:t>
            </w:r>
            <w:r>
              <w:t xml:space="preserve">. </w:t>
            </w:r>
            <w:r w:rsidR="000854B4">
              <w:t>Considering</w:t>
            </w:r>
            <w:r>
              <w:t xml:space="preserve"> this, a second coffee morning would be recommended to communicate the enhanced findings back to staff.</w:t>
            </w:r>
          </w:p>
          <w:p w14:paraId="029D5C22" w14:textId="77777777" w:rsidR="005D1AF5" w:rsidRDefault="005D1AF5" w:rsidP="00E515FB"/>
          <w:p w14:paraId="0DD01E9F" w14:textId="377F9E73" w:rsidR="005D1AF5" w:rsidRDefault="005D1AF5" w:rsidP="00E515FB">
            <w:r>
              <w:t>For those with no access to a desktop, it is recommended that the</w:t>
            </w:r>
            <w:r w:rsidR="00540C07">
              <w:t xml:space="preserve"> </w:t>
            </w:r>
            <w:r w:rsidR="00A00069">
              <w:t>programme leads</w:t>
            </w:r>
            <w:r>
              <w:t xml:space="preserve"> </w:t>
            </w:r>
            <w:r w:rsidR="00A00069">
              <w:t xml:space="preserve">visit the concerned sites and </w:t>
            </w:r>
            <w:r w:rsidR="00540C07">
              <w:t xml:space="preserve">communicate the findings to staff in person, welcoming feedback. </w:t>
            </w:r>
          </w:p>
        </w:tc>
        <w:tc>
          <w:tcPr>
            <w:tcW w:w="2049" w:type="dxa"/>
            <w:gridSpan w:val="2"/>
          </w:tcPr>
          <w:p w14:paraId="372F7505" w14:textId="77777777" w:rsidR="00E7505E" w:rsidRDefault="00046C46" w:rsidP="00E515FB">
            <w:pPr>
              <w:rPr>
                <w:b/>
                <w:bCs/>
              </w:rPr>
            </w:pPr>
            <w:r>
              <w:t>Approx.</w:t>
            </w:r>
            <w:r w:rsidR="00A33F28">
              <w:t xml:space="preserve"> the design of the power point/handouts, the delivery of the virtual coffee morning</w:t>
            </w:r>
            <w:r>
              <w:t xml:space="preserve">, travel, and multiple </w:t>
            </w:r>
            <w:r w:rsidR="00A00069">
              <w:t>on-site visits</w:t>
            </w:r>
            <w:r>
              <w:t xml:space="preserve"> will </w:t>
            </w:r>
            <w:r w:rsidR="00115DC8">
              <w:t>cost</w:t>
            </w:r>
            <w:r w:rsidR="007A18CF">
              <w:t xml:space="preserve"> </w:t>
            </w:r>
            <w:r w:rsidR="007A18CF" w:rsidRPr="007A18CF">
              <w:rPr>
                <w:b/>
                <w:bCs/>
              </w:rPr>
              <w:t>1 working month</w:t>
            </w:r>
            <w:r w:rsidR="004D40EA" w:rsidRPr="004D40EA">
              <w:rPr>
                <w:b/>
                <w:bCs/>
              </w:rPr>
              <w:t>.</w:t>
            </w:r>
          </w:p>
          <w:p w14:paraId="1CE64B67" w14:textId="77777777" w:rsidR="00EC54F3" w:rsidRDefault="00EC54F3" w:rsidP="00E515FB"/>
          <w:p w14:paraId="04336B12" w14:textId="50F32395" w:rsidR="00EC54F3" w:rsidRDefault="00EC54F3" w:rsidP="00E515FB">
            <w:r>
              <w:t>The programme lead</w:t>
            </w:r>
            <w:r w:rsidR="004961A4">
              <w:t xml:space="preserve">’s salary is approx. £31,365 per annum. Consequently, this will cost </w:t>
            </w:r>
            <w:r w:rsidR="004961A4" w:rsidRPr="004961A4">
              <w:rPr>
                <w:b/>
                <w:bCs/>
              </w:rPr>
              <w:t>approx.</w:t>
            </w:r>
            <w:r w:rsidR="004961A4">
              <w:rPr>
                <w:b/>
                <w:bCs/>
              </w:rPr>
              <w:t xml:space="preserve"> </w:t>
            </w:r>
            <w:r w:rsidR="004961A4" w:rsidRPr="004961A4">
              <w:rPr>
                <w:b/>
                <w:bCs/>
              </w:rPr>
              <w:t>£2,613.75</w:t>
            </w:r>
            <w:r w:rsidR="004961A4">
              <w:t>.</w:t>
            </w:r>
          </w:p>
        </w:tc>
      </w:tr>
      <w:tr w:rsidR="005F63D8" w14:paraId="7A7D93EC" w14:textId="36521311" w:rsidTr="002A40B3">
        <w:trPr>
          <w:trHeight w:val="648"/>
        </w:trPr>
        <w:tc>
          <w:tcPr>
            <w:tcW w:w="1276" w:type="dxa"/>
            <w:vMerge w:val="restart"/>
            <w:shd w:val="clear" w:color="auto" w:fill="8EAADB" w:themeFill="accent1" w:themeFillTint="99"/>
          </w:tcPr>
          <w:p w14:paraId="77B7A933" w14:textId="77777777" w:rsidR="005F63D8" w:rsidRDefault="005F63D8" w:rsidP="00064405">
            <w:pPr>
              <w:rPr>
                <w:b/>
                <w:bCs/>
              </w:rPr>
            </w:pPr>
          </w:p>
          <w:p w14:paraId="2D21DD7A" w14:textId="77777777" w:rsidR="005F63D8" w:rsidRDefault="005F63D8" w:rsidP="00064405">
            <w:pPr>
              <w:rPr>
                <w:b/>
                <w:bCs/>
              </w:rPr>
            </w:pPr>
          </w:p>
          <w:p w14:paraId="647914BB" w14:textId="77777777" w:rsidR="005F63D8" w:rsidRDefault="005F63D8" w:rsidP="00064405">
            <w:pPr>
              <w:rPr>
                <w:b/>
                <w:bCs/>
              </w:rPr>
            </w:pPr>
          </w:p>
          <w:p w14:paraId="41FCDA89" w14:textId="77777777" w:rsidR="005F63D8" w:rsidRDefault="005F63D8" w:rsidP="00064405">
            <w:pPr>
              <w:rPr>
                <w:b/>
                <w:bCs/>
              </w:rPr>
            </w:pPr>
          </w:p>
          <w:p w14:paraId="0BBC4983" w14:textId="77777777" w:rsidR="005F63D8" w:rsidRDefault="005F63D8" w:rsidP="00064405">
            <w:pPr>
              <w:rPr>
                <w:b/>
                <w:bCs/>
              </w:rPr>
            </w:pPr>
          </w:p>
          <w:p w14:paraId="748AD44C" w14:textId="77777777" w:rsidR="005F63D8" w:rsidRDefault="005F63D8" w:rsidP="00064405">
            <w:pPr>
              <w:rPr>
                <w:b/>
                <w:bCs/>
              </w:rPr>
            </w:pPr>
          </w:p>
          <w:p w14:paraId="3DDC8146" w14:textId="77777777" w:rsidR="005F63D8" w:rsidRDefault="005F63D8" w:rsidP="00064405">
            <w:pPr>
              <w:rPr>
                <w:b/>
                <w:bCs/>
              </w:rPr>
            </w:pPr>
          </w:p>
          <w:p w14:paraId="02A6D19A" w14:textId="77777777" w:rsidR="005F63D8" w:rsidRDefault="005F63D8" w:rsidP="00064405">
            <w:pPr>
              <w:rPr>
                <w:b/>
                <w:bCs/>
              </w:rPr>
            </w:pPr>
          </w:p>
          <w:p w14:paraId="70A5DF29" w14:textId="77777777" w:rsidR="005F63D8" w:rsidRDefault="005F63D8" w:rsidP="00064405">
            <w:pPr>
              <w:rPr>
                <w:b/>
                <w:bCs/>
              </w:rPr>
            </w:pPr>
          </w:p>
          <w:p w14:paraId="0DE700EC" w14:textId="77777777" w:rsidR="005F63D8" w:rsidRDefault="005F63D8" w:rsidP="00064405">
            <w:pPr>
              <w:rPr>
                <w:b/>
                <w:bCs/>
              </w:rPr>
            </w:pPr>
          </w:p>
          <w:p w14:paraId="1624D720" w14:textId="77777777" w:rsidR="005F63D8" w:rsidRDefault="005F63D8" w:rsidP="00064405">
            <w:pPr>
              <w:rPr>
                <w:b/>
                <w:bCs/>
              </w:rPr>
            </w:pPr>
          </w:p>
          <w:p w14:paraId="08832265" w14:textId="77777777" w:rsidR="005F63D8" w:rsidRDefault="005F63D8" w:rsidP="00064405">
            <w:pPr>
              <w:rPr>
                <w:b/>
                <w:bCs/>
              </w:rPr>
            </w:pPr>
          </w:p>
          <w:p w14:paraId="7553D8A6" w14:textId="77777777" w:rsidR="005F63D8" w:rsidRDefault="005F63D8" w:rsidP="00064405">
            <w:pPr>
              <w:rPr>
                <w:b/>
                <w:bCs/>
              </w:rPr>
            </w:pPr>
          </w:p>
          <w:p w14:paraId="43A04E49" w14:textId="77777777" w:rsidR="005F63D8" w:rsidRDefault="005F63D8" w:rsidP="00064405">
            <w:pPr>
              <w:rPr>
                <w:b/>
                <w:bCs/>
              </w:rPr>
            </w:pPr>
          </w:p>
          <w:p w14:paraId="1EA1616F" w14:textId="77777777" w:rsidR="005F63D8" w:rsidRDefault="005F63D8" w:rsidP="00064405">
            <w:pPr>
              <w:rPr>
                <w:b/>
                <w:bCs/>
              </w:rPr>
            </w:pPr>
          </w:p>
          <w:p w14:paraId="61394355" w14:textId="77777777" w:rsidR="005F63D8" w:rsidRDefault="005F63D8" w:rsidP="00064405">
            <w:pPr>
              <w:rPr>
                <w:b/>
                <w:bCs/>
              </w:rPr>
            </w:pPr>
          </w:p>
          <w:p w14:paraId="5946FBF6" w14:textId="77777777" w:rsidR="005F63D8" w:rsidRDefault="005F63D8" w:rsidP="00064405">
            <w:pPr>
              <w:rPr>
                <w:b/>
                <w:bCs/>
              </w:rPr>
            </w:pPr>
          </w:p>
          <w:p w14:paraId="2663225F" w14:textId="77777777" w:rsidR="005F63D8" w:rsidRDefault="005F63D8" w:rsidP="00064405">
            <w:pPr>
              <w:rPr>
                <w:b/>
                <w:bCs/>
              </w:rPr>
            </w:pPr>
          </w:p>
          <w:p w14:paraId="2736EBA2" w14:textId="77777777" w:rsidR="005F63D8" w:rsidRDefault="005F63D8" w:rsidP="00064405">
            <w:pPr>
              <w:rPr>
                <w:b/>
                <w:bCs/>
              </w:rPr>
            </w:pPr>
          </w:p>
          <w:p w14:paraId="22A01664" w14:textId="77777777" w:rsidR="005F63D8" w:rsidRDefault="005F63D8" w:rsidP="00064405">
            <w:pPr>
              <w:rPr>
                <w:b/>
                <w:bCs/>
              </w:rPr>
            </w:pPr>
          </w:p>
          <w:p w14:paraId="5E84A292" w14:textId="77777777" w:rsidR="005F63D8" w:rsidRDefault="005F63D8" w:rsidP="00064405">
            <w:pPr>
              <w:rPr>
                <w:b/>
                <w:bCs/>
              </w:rPr>
            </w:pPr>
          </w:p>
          <w:p w14:paraId="20E2ADDB" w14:textId="77777777" w:rsidR="005F63D8" w:rsidRDefault="005F63D8" w:rsidP="00064405">
            <w:pPr>
              <w:rPr>
                <w:b/>
                <w:bCs/>
              </w:rPr>
            </w:pPr>
          </w:p>
          <w:p w14:paraId="7F805D77" w14:textId="77777777" w:rsidR="005F63D8" w:rsidRDefault="005F63D8" w:rsidP="00064405">
            <w:pPr>
              <w:rPr>
                <w:b/>
                <w:bCs/>
              </w:rPr>
            </w:pPr>
          </w:p>
          <w:p w14:paraId="4DB9CA8D" w14:textId="77777777" w:rsidR="005F63D8" w:rsidRDefault="005F63D8" w:rsidP="00064405">
            <w:pPr>
              <w:rPr>
                <w:b/>
                <w:bCs/>
              </w:rPr>
            </w:pPr>
          </w:p>
          <w:p w14:paraId="6A48EDDC" w14:textId="77777777" w:rsidR="005F63D8" w:rsidRDefault="005F63D8" w:rsidP="00064405">
            <w:pPr>
              <w:rPr>
                <w:b/>
                <w:bCs/>
              </w:rPr>
            </w:pPr>
          </w:p>
          <w:p w14:paraId="681269DA" w14:textId="77777777" w:rsidR="005F63D8" w:rsidRDefault="005F63D8" w:rsidP="00064405">
            <w:pPr>
              <w:rPr>
                <w:b/>
                <w:bCs/>
              </w:rPr>
            </w:pPr>
          </w:p>
          <w:p w14:paraId="62741FC0" w14:textId="77777777" w:rsidR="005F63D8" w:rsidRDefault="005F63D8" w:rsidP="00064405">
            <w:pPr>
              <w:rPr>
                <w:b/>
                <w:bCs/>
              </w:rPr>
            </w:pPr>
          </w:p>
          <w:p w14:paraId="50198A75" w14:textId="77777777" w:rsidR="005F63D8" w:rsidRDefault="005F63D8" w:rsidP="00064405">
            <w:pPr>
              <w:rPr>
                <w:b/>
                <w:bCs/>
              </w:rPr>
            </w:pPr>
          </w:p>
          <w:p w14:paraId="2E2BA3CC" w14:textId="77777777" w:rsidR="005F63D8" w:rsidRDefault="005F63D8" w:rsidP="00064405">
            <w:pPr>
              <w:rPr>
                <w:b/>
                <w:bCs/>
              </w:rPr>
            </w:pPr>
          </w:p>
          <w:p w14:paraId="7CF88E3B" w14:textId="7EE18EAE" w:rsidR="005F63D8" w:rsidRPr="00B34541" w:rsidRDefault="005F63D8" w:rsidP="00064405">
            <w:pPr>
              <w:rPr>
                <w:b/>
                <w:bCs/>
              </w:rPr>
            </w:pPr>
            <w:r w:rsidRPr="00B34541">
              <w:rPr>
                <w:b/>
                <w:bCs/>
              </w:rPr>
              <w:t>Communication</w:t>
            </w:r>
          </w:p>
        </w:tc>
        <w:tc>
          <w:tcPr>
            <w:tcW w:w="1752" w:type="dxa"/>
          </w:tcPr>
          <w:p w14:paraId="0F752E1B" w14:textId="2481169C" w:rsidR="005F63D8" w:rsidRDefault="005F63D8" w:rsidP="00064405">
            <w:r>
              <w:t xml:space="preserve">Meet with sister NHS organisation to find out about the success of their podcasts and videos for staff. </w:t>
            </w:r>
          </w:p>
        </w:tc>
        <w:tc>
          <w:tcPr>
            <w:tcW w:w="1517" w:type="dxa"/>
          </w:tcPr>
          <w:p w14:paraId="1D768984" w14:textId="42F65820" w:rsidR="005F63D8" w:rsidRDefault="005F63D8" w:rsidP="00064405">
            <w:r>
              <w:t xml:space="preserve">Organisational Development Officer (1) </w:t>
            </w:r>
          </w:p>
        </w:tc>
        <w:tc>
          <w:tcPr>
            <w:tcW w:w="1161" w:type="dxa"/>
          </w:tcPr>
          <w:p w14:paraId="292836AC" w14:textId="0DED8FE4" w:rsidR="005F63D8" w:rsidRDefault="005F63D8" w:rsidP="00064405">
            <w:r>
              <w:t>November 2021</w:t>
            </w:r>
          </w:p>
        </w:tc>
        <w:tc>
          <w:tcPr>
            <w:tcW w:w="1969" w:type="dxa"/>
          </w:tcPr>
          <w:p w14:paraId="06C624C7" w14:textId="5EAE1E7F" w:rsidR="005F63D8" w:rsidRDefault="005F63D8" w:rsidP="00064405">
            <w:r>
              <w:t xml:space="preserve">Before proceeding to planning, it would be valuable to understand the lessons learnt from HEIW, as an organisation that have already completed this process. It is important to understand the pro’s and </w:t>
            </w:r>
            <w:proofErr w:type="spellStart"/>
            <w:r>
              <w:t>con’s</w:t>
            </w:r>
            <w:proofErr w:type="spellEnd"/>
            <w:r>
              <w:t xml:space="preserve"> of their communication tools and ask whether they would advocate these tools going forward.</w:t>
            </w:r>
          </w:p>
        </w:tc>
        <w:tc>
          <w:tcPr>
            <w:tcW w:w="2113" w:type="dxa"/>
          </w:tcPr>
          <w:p w14:paraId="46415098" w14:textId="12518A48" w:rsidR="005F63D8" w:rsidRDefault="005F63D8" w:rsidP="00064405">
            <w:r>
              <w:t>NWSSP and HEIW are both continuing to largely work from home. It would therefore be recommended to commence this meeting via Microsoft Teams.</w:t>
            </w:r>
          </w:p>
        </w:tc>
        <w:tc>
          <w:tcPr>
            <w:tcW w:w="2049" w:type="dxa"/>
            <w:gridSpan w:val="2"/>
          </w:tcPr>
          <w:p w14:paraId="5D329D88" w14:textId="77777777" w:rsidR="005F63D8" w:rsidRDefault="005F63D8" w:rsidP="00064405">
            <w:r>
              <w:t xml:space="preserve">Approx. 1 hour for meeting and 6.5 hours to write up and evaluate the lessons learnt, pros and cons. </w:t>
            </w:r>
          </w:p>
          <w:p w14:paraId="79D25F24" w14:textId="77777777" w:rsidR="005F63D8" w:rsidRDefault="005F63D8" w:rsidP="00064405"/>
          <w:p w14:paraId="05B2380A" w14:textId="78997F76" w:rsidR="005F63D8" w:rsidRDefault="005F63D8" w:rsidP="00064405">
            <w:r>
              <w:t xml:space="preserve">The current organisational development officer earns approx. 1,640 per month. 7.5 hours of work on this action will cost </w:t>
            </w:r>
            <w:r w:rsidRPr="009A4927">
              <w:rPr>
                <w:b/>
                <w:bCs/>
              </w:rPr>
              <w:t>approx. £51.</w:t>
            </w:r>
          </w:p>
        </w:tc>
      </w:tr>
      <w:tr w:rsidR="005F63D8" w14:paraId="2B717964" w14:textId="77777777" w:rsidTr="002A40B3">
        <w:trPr>
          <w:trHeight w:val="648"/>
        </w:trPr>
        <w:tc>
          <w:tcPr>
            <w:tcW w:w="1276" w:type="dxa"/>
            <w:vMerge/>
            <w:shd w:val="clear" w:color="auto" w:fill="8EAADB" w:themeFill="accent1" w:themeFillTint="99"/>
          </w:tcPr>
          <w:p w14:paraId="257793A8" w14:textId="77777777" w:rsidR="005F63D8" w:rsidRPr="00B34541" w:rsidRDefault="005F63D8" w:rsidP="00064405">
            <w:pPr>
              <w:rPr>
                <w:b/>
                <w:bCs/>
              </w:rPr>
            </w:pPr>
          </w:p>
        </w:tc>
        <w:tc>
          <w:tcPr>
            <w:tcW w:w="1752" w:type="dxa"/>
          </w:tcPr>
          <w:p w14:paraId="77686939" w14:textId="0C8FDFDC" w:rsidR="005F63D8" w:rsidRDefault="005F63D8" w:rsidP="00064405">
            <w:r>
              <w:t xml:space="preserve">Engage with concerned employees on the proposal of podcasts and videos. Gather their feedback and </w:t>
            </w:r>
            <w:r>
              <w:lastRenderedPageBreak/>
              <w:t>brainstorm way forward.</w:t>
            </w:r>
          </w:p>
        </w:tc>
        <w:tc>
          <w:tcPr>
            <w:tcW w:w="1517" w:type="dxa"/>
          </w:tcPr>
          <w:p w14:paraId="7B999DB3" w14:textId="20D343A3" w:rsidR="005F63D8" w:rsidRDefault="005F63D8" w:rsidP="00064405">
            <w:r>
              <w:lastRenderedPageBreak/>
              <w:t>Organisational Development Officer (2)</w:t>
            </w:r>
          </w:p>
        </w:tc>
        <w:tc>
          <w:tcPr>
            <w:tcW w:w="1161" w:type="dxa"/>
          </w:tcPr>
          <w:p w14:paraId="4F43CEBE" w14:textId="181336C8" w:rsidR="005F63D8" w:rsidRDefault="005F63D8" w:rsidP="00064405">
            <w:r>
              <w:t>January 2021</w:t>
            </w:r>
          </w:p>
        </w:tc>
        <w:tc>
          <w:tcPr>
            <w:tcW w:w="1969" w:type="dxa"/>
          </w:tcPr>
          <w:p w14:paraId="1CB01425" w14:textId="77777777" w:rsidR="005F63D8" w:rsidRDefault="005F63D8" w:rsidP="00064405">
            <w:r>
              <w:t>Without engaging with the concerned employees, NWSSP could lose valuable insight into the true issues and the solutions workers may already have to said issues.</w:t>
            </w:r>
          </w:p>
          <w:p w14:paraId="1AA019A9" w14:textId="77777777" w:rsidR="005F63D8" w:rsidRDefault="005F63D8" w:rsidP="00064405"/>
          <w:p w14:paraId="775F2C75" w14:textId="5B6607C3" w:rsidR="005F63D8" w:rsidRDefault="005F63D8" w:rsidP="00064405">
            <w:r>
              <w:lastRenderedPageBreak/>
              <w:t>By listening to these employees, they will feel valued and recognised, particularly if their suggestions and solutions are taken on board.</w:t>
            </w:r>
          </w:p>
        </w:tc>
        <w:tc>
          <w:tcPr>
            <w:tcW w:w="2113" w:type="dxa"/>
          </w:tcPr>
          <w:p w14:paraId="3A362FBC" w14:textId="77777777" w:rsidR="005F63D8" w:rsidRDefault="005F63D8" w:rsidP="00064405">
            <w:r>
              <w:lastRenderedPageBreak/>
              <w:t>The two organisational development officers could cover the 8 sites between them that house the concerned staff.</w:t>
            </w:r>
          </w:p>
          <w:p w14:paraId="52C84BAB" w14:textId="77777777" w:rsidR="005F63D8" w:rsidRDefault="005F63D8" w:rsidP="00064405"/>
          <w:p w14:paraId="193971C1" w14:textId="609C3B06" w:rsidR="005F63D8" w:rsidRDefault="005F63D8" w:rsidP="00064405">
            <w:r>
              <w:t xml:space="preserve">It is recommended that they speak to </w:t>
            </w:r>
            <w:r>
              <w:lastRenderedPageBreak/>
              <w:t>site on the shop floor, or set up a stall in the communal area, welcoming staff to come before, or after work to their share their feedback on improved communication strategies.</w:t>
            </w:r>
          </w:p>
        </w:tc>
        <w:tc>
          <w:tcPr>
            <w:tcW w:w="2049" w:type="dxa"/>
            <w:gridSpan w:val="2"/>
          </w:tcPr>
          <w:p w14:paraId="479D83EA" w14:textId="19CA7497" w:rsidR="005F63D8" w:rsidRDefault="005F63D8" w:rsidP="00064405">
            <w:r>
              <w:lastRenderedPageBreak/>
              <w:t>It is recommended that 1 working day of 7.5 hours is spent on each of the 8 sites.</w:t>
            </w:r>
            <w:r w:rsidR="00C81878">
              <w:t xml:space="preserve"> This will cost </w:t>
            </w:r>
            <w:r w:rsidR="00C81878" w:rsidRPr="00C81878">
              <w:rPr>
                <w:b/>
                <w:bCs/>
              </w:rPr>
              <w:t>60 hours.</w:t>
            </w:r>
          </w:p>
          <w:p w14:paraId="5C7FF34D" w14:textId="77777777" w:rsidR="005F63D8" w:rsidRDefault="005F63D8" w:rsidP="00064405"/>
          <w:p w14:paraId="4BCDA64B" w14:textId="6DED1EEC" w:rsidR="005F63D8" w:rsidRDefault="005F63D8" w:rsidP="00064405">
            <w:r>
              <w:t xml:space="preserve">As their salaries are approx.. £1640 per month, this will cost </w:t>
            </w:r>
            <w:r>
              <w:lastRenderedPageBreak/>
              <w:t>the organisation £51 per day. This will cost approx.</w:t>
            </w:r>
            <w:r w:rsidRPr="00EE668D">
              <w:rPr>
                <w:b/>
                <w:bCs/>
              </w:rPr>
              <w:t>£408 in total.</w:t>
            </w:r>
          </w:p>
        </w:tc>
      </w:tr>
      <w:tr w:rsidR="005F63D8" w14:paraId="21BAD07D" w14:textId="77777777" w:rsidTr="002A40B3">
        <w:trPr>
          <w:trHeight w:val="648"/>
        </w:trPr>
        <w:tc>
          <w:tcPr>
            <w:tcW w:w="1276" w:type="dxa"/>
            <w:vMerge/>
            <w:shd w:val="clear" w:color="auto" w:fill="8EAADB" w:themeFill="accent1" w:themeFillTint="99"/>
          </w:tcPr>
          <w:p w14:paraId="7CA37E7C" w14:textId="77777777" w:rsidR="005F63D8" w:rsidRPr="00B34541" w:rsidRDefault="005F63D8" w:rsidP="00064405">
            <w:pPr>
              <w:rPr>
                <w:b/>
                <w:bCs/>
              </w:rPr>
            </w:pPr>
          </w:p>
        </w:tc>
        <w:tc>
          <w:tcPr>
            <w:tcW w:w="1752" w:type="dxa"/>
          </w:tcPr>
          <w:p w14:paraId="27386777" w14:textId="5DA53DC9" w:rsidR="005F63D8" w:rsidRDefault="00096898" w:rsidP="00064405">
            <w:r>
              <w:t>Establishing the podcast purpose and designing the content</w:t>
            </w:r>
            <w:r w:rsidR="007A40B7">
              <w:t xml:space="preserve"> for trial.</w:t>
            </w:r>
          </w:p>
        </w:tc>
        <w:tc>
          <w:tcPr>
            <w:tcW w:w="1517" w:type="dxa"/>
          </w:tcPr>
          <w:p w14:paraId="6B587ECB" w14:textId="77777777" w:rsidR="005F63D8" w:rsidRDefault="00C7363E" w:rsidP="00064405">
            <w:r>
              <w:t>For the purpose of the trial, the subject of Culture and Purpose shou</w:t>
            </w:r>
            <w:r w:rsidR="00AF7959">
              <w:t xml:space="preserve">ld be focused on. Consequently, the People and OD Facilitator </w:t>
            </w:r>
            <w:r w:rsidR="00023C9D">
              <w:t xml:space="preserve">(1) </w:t>
            </w:r>
            <w:r w:rsidR="00AF7959">
              <w:t>would be responsible</w:t>
            </w:r>
            <w:r w:rsidR="00023C9D">
              <w:t>.</w:t>
            </w:r>
          </w:p>
          <w:p w14:paraId="0920E2A2" w14:textId="77777777" w:rsidR="00023C9D" w:rsidRDefault="00023C9D" w:rsidP="00064405"/>
          <w:p w14:paraId="39E602FE" w14:textId="1BC26D7C" w:rsidR="00023C9D" w:rsidRDefault="00023C9D" w:rsidP="00064405">
            <w:r>
              <w:t>They could be supported by the Organisational Development Officer (1).</w:t>
            </w:r>
          </w:p>
        </w:tc>
        <w:tc>
          <w:tcPr>
            <w:tcW w:w="1161" w:type="dxa"/>
          </w:tcPr>
          <w:p w14:paraId="480D9E0B" w14:textId="7DF9C822" w:rsidR="005F63D8" w:rsidRDefault="00023C9D" w:rsidP="00064405">
            <w:r>
              <w:t>April 2022.</w:t>
            </w:r>
          </w:p>
        </w:tc>
        <w:tc>
          <w:tcPr>
            <w:tcW w:w="1969" w:type="dxa"/>
          </w:tcPr>
          <w:p w14:paraId="4D74E8AF" w14:textId="5C01F411" w:rsidR="005F63D8" w:rsidRDefault="00A22D51" w:rsidP="00064405">
            <w:r>
              <w:t>It is essential to establish the purpose of the podcast and its objectives before designing the content (</w:t>
            </w:r>
            <w:proofErr w:type="spellStart"/>
            <w:r>
              <w:t>BuzzSprout</w:t>
            </w:r>
            <w:proofErr w:type="spellEnd"/>
            <w:r>
              <w:t>, 2021).</w:t>
            </w:r>
          </w:p>
        </w:tc>
        <w:tc>
          <w:tcPr>
            <w:tcW w:w="2113" w:type="dxa"/>
          </w:tcPr>
          <w:p w14:paraId="74FE3455" w14:textId="77777777" w:rsidR="0005693F" w:rsidRDefault="00CE51E5" w:rsidP="00064405">
            <w:r>
              <w:t xml:space="preserve">The People and OD facilitator will work with the Organisational Development Officer to establish </w:t>
            </w:r>
            <w:r w:rsidR="006959DD">
              <w:t xml:space="preserve">the key messages needed for staff. </w:t>
            </w:r>
          </w:p>
          <w:p w14:paraId="1570429F" w14:textId="77777777" w:rsidR="0005693F" w:rsidRDefault="0005693F" w:rsidP="00064405"/>
          <w:p w14:paraId="5B4AC467" w14:textId="77777777" w:rsidR="005F63D8" w:rsidRDefault="006959DD" w:rsidP="00064405">
            <w:r>
              <w:t xml:space="preserve">They will also consider the communication previously had with the concerned staff about that </w:t>
            </w:r>
            <w:r w:rsidR="0005693F">
              <w:t>they consider valuable information. It is important to ensure that the staff receive the messages that are valuable to them.</w:t>
            </w:r>
          </w:p>
          <w:p w14:paraId="460AE296" w14:textId="77777777" w:rsidR="0005693F" w:rsidRDefault="0005693F" w:rsidP="00064405"/>
          <w:p w14:paraId="190F4F81" w14:textId="4F546BC6" w:rsidR="0005693F" w:rsidRDefault="0005693F" w:rsidP="00064405">
            <w:r>
              <w:t xml:space="preserve">The design can be done via brainstorming, following a written script of the key messages. </w:t>
            </w:r>
          </w:p>
        </w:tc>
        <w:tc>
          <w:tcPr>
            <w:tcW w:w="2049" w:type="dxa"/>
            <w:gridSpan w:val="2"/>
          </w:tcPr>
          <w:p w14:paraId="5FC052E5" w14:textId="77777777" w:rsidR="005F63D8" w:rsidRDefault="00765275" w:rsidP="00064405">
            <w:r>
              <w:t>Podcasts can be recorded using mobile phone devices.</w:t>
            </w:r>
            <w:r w:rsidR="00C4440E">
              <w:t xml:space="preserve"> This will have no cost to the organisation as work mobile devices are already purchased</w:t>
            </w:r>
            <w:r w:rsidR="005F68AA">
              <w:t>.</w:t>
            </w:r>
          </w:p>
          <w:p w14:paraId="56814A08" w14:textId="77777777" w:rsidR="005F68AA" w:rsidRDefault="005F68AA" w:rsidP="00064405"/>
          <w:p w14:paraId="57051C03" w14:textId="77777777" w:rsidR="005F68AA" w:rsidRDefault="005F68AA" w:rsidP="00064405">
            <w:r>
              <w:t xml:space="preserve">Predominantly, the cost will be time and the wages associated. Establishing the </w:t>
            </w:r>
            <w:r w:rsidR="00204E23">
              <w:t xml:space="preserve">purpose, designing the content and recording the </w:t>
            </w:r>
            <w:proofErr w:type="spellStart"/>
            <w:r w:rsidR="00204E23">
              <w:t>podcoast</w:t>
            </w:r>
            <w:proofErr w:type="spellEnd"/>
            <w:r w:rsidR="00DB2833">
              <w:t xml:space="preserve"> will take approx. </w:t>
            </w:r>
            <w:r w:rsidR="00DB2833" w:rsidRPr="00DB2833">
              <w:rPr>
                <w:b/>
                <w:bCs/>
              </w:rPr>
              <w:t>1 working month.</w:t>
            </w:r>
            <w:r w:rsidR="00DB2833">
              <w:t xml:space="preserve">  </w:t>
            </w:r>
          </w:p>
          <w:p w14:paraId="68DEA762" w14:textId="77777777" w:rsidR="00DB2833" w:rsidRDefault="00DB2833" w:rsidP="00064405"/>
          <w:p w14:paraId="7B69B7BD" w14:textId="14B0E3E9" w:rsidR="00DB2833" w:rsidRDefault="00D62D28" w:rsidP="00064405">
            <w:r>
              <w:t xml:space="preserve">This will cost £1640 and £2613.75 in wages, </w:t>
            </w:r>
            <w:r w:rsidRPr="000F3782">
              <w:rPr>
                <w:b/>
                <w:bCs/>
              </w:rPr>
              <w:t xml:space="preserve">totalling </w:t>
            </w:r>
            <w:r w:rsidR="000F3782" w:rsidRPr="000F3782">
              <w:rPr>
                <w:b/>
                <w:bCs/>
              </w:rPr>
              <w:t>£4253.75</w:t>
            </w:r>
          </w:p>
        </w:tc>
      </w:tr>
      <w:tr w:rsidR="00123395" w14:paraId="3E12727B" w14:textId="77777777" w:rsidTr="002A40B3">
        <w:trPr>
          <w:trHeight w:val="648"/>
        </w:trPr>
        <w:tc>
          <w:tcPr>
            <w:tcW w:w="1276" w:type="dxa"/>
            <w:shd w:val="clear" w:color="auto" w:fill="8EAADB" w:themeFill="accent1" w:themeFillTint="99"/>
          </w:tcPr>
          <w:p w14:paraId="02945333" w14:textId="77777777" w:rsidR="00123395" w:rsidRDefault="00123395" w:rsidP="00064405">
            <w:pPr>
              <w:rPr>
                <w:b/>
                <w:bCs/>
              </w:rPr>
            </w:pPr>
          </w:p>
          <w:p w14:paraId="0B22FF38" w14:textId="77777777" w:rsidR="00090904" w:rsidRDefault="00090904" w:rsidP="00064405">
            <w:pPr>
              <w:rPr>
                <w:b/>
                <w:bCs/>
              </w:rPr>
            </w:pPr>
          </w:p>
          <w:p w14:paraId="69085B71" w14:textId="77777777" w:rsidR="00090904" w:rsidRDefault="00090904" w:rsidP="00064405">
            <w:pPr>
              <w:rPr>
                <w:b/>
                <w:bCs/>
              </w:rPr>
            </w:pPr>
          </w:p>
          <w:p w14:paraId="6BA53283" w14:textId="77777777" w:rsidR="00090904" w:rsidRDefault="00090904" w:rsidP="00064405">
            <w:pPr>
              <w:rPr>
                <w:b/>
                <w:bCs/>
              </w:rPr>
            </w:pPr>
          </w:p>
          <w:p w14:paraId="125138A9" w14:textId="77777777" w:rsidR="00090904" w:rsidRDefault="00090904" w:rsidP="00064405">
            <w:pPr>
              <w:rPr>
                <w:b/>
                <w:bCs/>
              </w:rPr>
            </w:pPr>
          </w:p>
          <w:p w14:paraId="40101F61" w14:textId="77777777" w:rsidR="00090904" w:rsidRDefault="00090904" w:rsidP="00064405">
            <w:pPr>
              <w:rPr>
                <w:b/>
                <w:bCs/>
              </w:rPr>
            </w:pPr>
          </w:p>
          <w:p w14:paraId="62B0D027" w14:textId="50F77353" w:rsidR="00123395" w:rsidRPr="00B34541" w:rsidRDefault="00123395" w:rsidP="00064405">
            <w:pPr>
              <w:rPr>
                <w:b/>
                <w:bCs/>
              </w:rPr>
            </w:pPr>
            <w:r>
              <w:rPr>
                <w:b/>
                <w:bCs/>
              </w:rPr>
              <w:t>Reward and Recognition</w:t>
            </w:r>
          </w:p>
        </w:tc>
        <w:tc>
          <w:tcPr>
            <w:tcW w:w="1752" w:type="dxa"/>
          </w:tcPr>
          <w:p w14:paraId="342E6590" w14:textId="014C52FE" w:rsidR="00123395" w:rsidRDefault="008A43DA" w:rsidP="00064405">
            <w:r>
              <w:t>Organisation of the NWSSP Staff Recognition Awards  2021</w:t>
            </w:r>
          </w:p>
        </w:tc>
        <w:tc>
          <w:tcPr>
            <w:tcW w:w="1517" w:type="dxa"/>
          </w:tcPr>
          <w:p w14:paraId="72FB0AFE" w14:textId="4BC2D46D" w:rsidR="00123395" w:rsidRDefault="00EE232A" w:rsidP="00064405">
            <w:r>
              <w:t>Organisational Development Officers (2)</w:t>
            </w:r>
          </w:p>
        </w:tc>
        <w:tc>
          <w:tcPr>
            <w:tcW w:w="1161" w:type="dxa"/>
          </w:tcPr>
          <w:p w14:paraId="23E1AFA1" w14:textId="4FB3AC11" w:rsidR="00123395" w:rsidRDefault="00EE232A" w:rsidP="00064405">
            <w:r>
              <w:t>January 2021</w:t>
            </w:r>
          </w:p>
        </w:tc>
        <w:tc>
          <w:tcPr>
            <w:tcW w:w="1969" w:type="dxa"/>
          </w:tcPr>
          <w:p w14:paraId="241B88FC" w14:textId="22816173" w:rsidR="00123395" w:rsidRDefault="00250AE3" w:rsidP="00064405">
            <w:r>
              <w:t xml:space="preserve">In order to ensure NWSSP staff feel valued, it is important </w:t>
            </w:r>
            <w:r w:rsidR="004D33A4">
              <w:t xml:space="preserve">to implement reward and recognition strategies in the workplace. Research has shown that valued staff are more productive, </w:t>
            </w:r>
            <w:r w:rsidR="004D33A4">
              <w:lastRenderedPageBreak/>
              <w:t xml:space="preserve">purposeful, </w:t>
            </w:r>
            <w:r w:rsidR="00090904">
              <w:t xml:space="preserve">loyal and less likely to take long periods of absence. </w:t>
            </w:r>
          </w:p>
        </w:tc>
        <w:tc>
          <w:tcPr>
            <w:tcW w:w="2113" w:type="dxa"/>
          </w:tcPr>
          <w:p w14:paraId="6D36337F" w14:textId="77777777" w:rsidR="00123395" w:rsidRDefault="00090904" w:rsidP="00064405">
            <w:r>
              <w:lastRenderedPageBreak/>
              <w:t xml:space="preserve">The </w:t>
            </w:r>
            <w:r w:rsidR="00C32F20">
              <w:t>Officers can work together to:</w:t>
            </w:r>
          </w:p>
          <w:p w14:paraId="40E75CC2" w14:textId="77777777" w:rsidR="00C32F20" w:rsidRDefault="00C32F20" w:rsidP="00C32F20">
            <w:pPr>
              <w:pStyle w:val="ListParagraph"/>
              <w:numPr>
                <w:ilvl w:val="0"/>
                <w:numId w:val="30"/>
              </w:numPr>
            </w:pPr>
            <w:r>
              <w:t>Design and launch the nomination form.</w:t>
            </w:r>
          </w:p>
          <w:p w14:paraId="4BA59D77" w14:textId="77777777" w:rsidR="00C32F20" w:rsidRDefault="00CE3F53" w:rsidP="00C32F20">
            <w:pPr>
              <w:pStyle w:val="ListParagraph"/>
              <w:numPr>
                <w:ilvl w:val="0"/>
                <w:numId w:val="30"/>
              </w:numPr>
            </w:pPr>
            <w:r>
              <w:t>Guidance for nominations.</w:t>
            </w:r>
          </w:p>
          <w:p w14:paraId="44F17371" w14:textId="77777777" w:rsidR="00CE3F53" w:rsidRDefault="00CE3F53" w:rsidP="00C32F20">
            <w:pPr>
              <w:pStyle w:val="ListParagraph"/>
              <w:numPr>
                <w:ilvl w:val="0"/>
                <w:numId w:val="30"/>
              </w:numPr>
            </w:pPr>
            <w:r>
              <w:t>Promote event.</w:t>
            </w:r>
          </w:p>
          <w:p w14:paraId="5CCE8F97" w14:textId="77777777" w:rsidR="00CE3F53" w:rsidRDefault="00CE3F53" w:rsidP="00C32F20">
            <w:pPr>
              <w:pStyle w:val="ListParagraph"/>
              <w:numPr>
                <w:ilvl w:val="0"/>
                <w:numId w:val="30"/>
              </w:numPr>
            </w:pPr>
            <w:r>
              <w:t>Review nominations.</w:t>
            </w:r>
          </w:p>
          <w:p w14:paraId="487ABAF1" w14:textId="77777777" w:rsidR="00CE3F53" w:rsidRDefault="00CE3F53" w:rsidP="00C32F20">
            <w:pPr>
              <w:pStyle w:val="ListParagraph"/>
              <w:numPr>
                <w:ilvl w:val="0"/>
                <w:numId w:val="30"/>
              </w:numPr>
            </w:pPr>
            <w:r>
              <w:lastRenderedPageBreak/>
              <w:t>Provide nominations to SLG.</w:t>
            </w:r>
          </w:p>
          <w:p w14:paraId="1D85B8C5" w14:textId="59F88D29" w:rsidR="00CE3F53" w:rsidRDefault="008B3DEF" w:rsidP="00C32F20">
            <w:pPr>
              <w:pStyle w:val="ListParagraph"/>
              <w:numPr>
                <w:ilvl w:val="0"/>
                <w:numId w:val="30"/>
              </w:numPr>
            </w:pPr>
            <w:r>
              <w:t>Formulate letters for all those nominated</w:t>
            </w:r>
            <w:r w:rsidR="00224BD8">
              <w:t xml:space="preserve"> </w:t>
            </w:r>
            <w:r>
              <w:t>/shortlisted.</w:t>
            </w:r>
          </w:p>
          <w:p w14:paraId="1B30022A" w14:textId="77777777" w:rsidR="008B3DEF" w:rsidRDefault="00114D57" w:rsidP="00C32F20">
            <w:pPr>
              <w:pStyle w:val="ListParagraph"/>
              <w:numPr>
                <w:ilvl w:val="0"/>
                <w:numId w:val="30"/>
              </w:numPr>
            </w:pPr>
            <w:r>
              <w:t>Create visuals for virtual event</w:t>
            </w:r>
          </w:p>
          <w:p w14:paraId="6541FA25" w14:textId="77777777" w:rsidR="00114D57" w:rsidRDefault="00114D57" w:rsidP="00114D57">
            <w:pPr>
              <w:pStyle w:val="ListParagraph"/>
              <w:numPr>
                <w:ilvl w:val="0"/>
                <w:numId w:val="30"/>
              </w:numPr>
            </w:pPr>
            <w:r>
              <w:t>Produce scripts for award ceremony</w:t>
            </w:r>
          </w:p>
          <w:p w14:paraId="06A9B7E5" w14:textId="77777777" w:rsidR="00114D57" w:rsidRDefault="00114D57" w:rsidP="00114D57">
            <w:pPr>
              <w:pStyle w:val="ListParagraph"/>
              <w:numPr>
                <w:ilvl w:val="0"/>
                <w:numId w:val="30"/>
              </w:numPr>
            </w:pPr>
            <w:r>
              <w:t>Locate and brief appropriate speaker/s</w:t>
            </w:r>
          </w:p>
          <w:p w14:paraId="4F62E8B0" w14:textId="0F796D61" w:rsidR="00114D57" w:rsidRDefault="00DE62CA" w:rsidP="00114D57">
            <w:pPr>
              <w:pStyle w:val="ListParagraph"/>
              <w:numPr>
                <w:ilvl w:val="0"/>
                <w:numId w:val="30"/>
              </w:numPr>
            </w:pPr>
            <w:r>
              <w:t>Create certificates and order trophies for winners.</w:t>
            </w:r>
          </w:p>
        </w:tc>
        <w:tc>
          <w:tcPr>
            <w:tcW w:w="2049" w:type="dxa"/>
            <w:gridSpan w:val="2"/>
          </w:tcPr>
          <w:p w14:paraId="3D7132B2" w14:textId="1F604AC8" w:rsidR="00123395" w:rsidRDefault="008E065E" w:rsidP="00064405">
            <w:pPr>
              <w:rPr>
                <w:b/>
                <w:bCs/>
              </w:rPr>
            </w:pPr>
            <w:r>
              <w:lastRenderedPageBreak/>
              <w:t xml:space="preserve">The trophies will cost the organisation a total of </w:t>
            </w:r>
            <w:r w:rsidRPr="008E065E">
              <w:rPr>
                <w:b/>
                <w:bCs/>
              </w:rPr>
              <w:t>£500.</w:t>
            </w:r>
            <w:r w:rsidR="004C0D25">
              <w:rPr>
                <w:b/>
                <w:bCs/>
              </w:rPr>
              <w:t xml:space="preserve"> </w:t>
            </w:r>
            <w:r w:rsidR="004C0D25" w:rsidRPr="004C0D25">
              <w:t>As the event will be held virtually, there are no other foreseen costs associated with this event.</w:t>
            </w:r>
            <w:r w:rsidR="004C0D25">
              <w:rPr>
                <w:b/>
                <w:bCs/>
              </w:rPr>
              <w:t xml:space="preserve"> </w:t>
            </w:r>
          </w:p>
          <w:p w14:paraId="4C219DA4" w14:textId="40A98541" w:rsidR="000F0A5B" w:rsidRDefault="000F0A5B" w:rsidP="00064405">
            <w:pPr>
              <w:rPr>
                <w:b/>
                <w:bCs/>
              </w:rPr>
            </w:pPr>
          </w:p>
          <w:p w14:paraId="56A5FB9E" w14:textId="0568B519" w:rsidR="00C804C1" w:rsidRDefault="006A1580" w:rsidP="00064405">
            <w:r>
              <w:t xml:space="preserve">It anticipated that the two officers will </w:t>
            </w:r>
            <w:r>
              <w:lastRenderedPageBreak/>
              <w:t xml:space="preserve">spend a total of 4 </w:t>
            </w:r>
            <w:r w:rsidR="00C804C1">
              <w:t xml:space="preserve">consecutive weeks </w:t>
            </w:r>
            <w:r w:rsidR="00D74D1E">
              <w:t xml:space="preserve">each </w:t>
            </w:r>
            <w:r w:rsidR="00C804C1">
              <w:t xml:space="preserve">working on this piece of work. </w:t>
            </w:r>
          </w:p>
          <w:p w14:paraId="3A315D67" w14:textId="77777777" w:rsidR="00C804C1" w:rsidRDefault="00C804C1" w:rsidP="00064405"/>
          <w:p w14:paraId="4269DEF0" w14:textId="2EED8B94" w:rsidR="000F0A5B" w:rsidRDefault="006A1580" w:rsidP="00064405">
            <w:pPr>
              <w:rPr>
                <w:b/>
                <w:bCs/>
              </w:rPr>
            </w:pPr>
            <w:r w:rsidRPr="006A1580">
              <w:t>As the two officers earn</w:t>
            </w:r>
            <w:r>
              <w:rPr>
                <w:b/>
                <w:bCs/>
              </w:rPr>
              <w:t xml:space="preserve"> </w:t>
            </w:r>
            <w:r>
              <w:t>£1640 per month</w:t>
            </w:r>
            <w:r w:rsidR="00C804C1">
              <w:t xml:space="preserve">, this means </w:t>
            </w:r>
            <w:r w:rsidR="00C804C1" w:rsidRPr="00D74D1E">
              <w:rPr>
                <w:b/>
                <w:bCs/>
              </w:rPr>
              <w:t>a total of</w:t>
            </w:r>
            <w:r w:rsidR="00C804C1">
              <w:t xml:space="preserve"> </w:t>
            </w:r>
            <w:r w:rsidR="00C804C1" w:rsidRPr="00D74D1E">
              <w:rPr>
                <w:b/>
                <w:bCs/>
              </w:rPr>
              <w:t>£</w:t>
            </w:r>
            <w:r w:rsidR="00D74D1E" w:rsidRPr="00D74D1E">
              <w:rPr>
                <w:b/>
                <w:bCs/>
              </w:rPr>
              <w:t>3280</w:t>
            </w:r>
            <w:r w:rsidR="00C804C1">
              <w:t xml:space="preserve"> in wages.</w:t>
            </w:r>
          </w:p>
          <w:p w14:paraId="73CB3ACD" w14:textId="77777777" w:rsidR="004C0D25" w:rsidRDefault="004C0D25" w:rsidP="00064405"/>
          <w:p w14:paraId="20858A2C" w14:textId="3AB2AE08" w:rsidR="004C0D25" w:rsidRDefault="004C0D25" w:rsidP="00064405"/>
        </w:tc>
      </w:tr>
      <w:tr w:rsidR="001732A7" w14:paraId="2EC85E57" w14:textId="77777777" w:rsidTr="002A40B3">
        <w:trPr>
          <w:trHeight w:val="463"/>
        </w:trPr>
        <w:tc>
          <w:tcPr>
            <w:tcW w:w="9788" w:type="dxa"/>
            <w:gridSpan w:val="6"/>
            <w:vMerge w:val="restart"/>
            <w:shd w:val="clear" w:color="auto" w:fill="8EAADB" w:themeFill="accent1" w:themeFillTint="99"/>
          </w:tcPr>
          <w:p w14:paraId="51AB6EA7" w14:textId="77777777" w:rsidR="001732A7" w:rsidRDefault="001732A7" w:rsidP="001732A7">
            <w:pPr>
              <w:jc w:val="center"/>
              <w:rPr>
                <w:b/>
                <w:bCs/>
              </w:rPr>
            </w:pPr>
          </w:p>
          <w:p w14:paraId="2F51729C" w14:textId="62CC4622" w:rsidR="001732A7" w:rsidRPr="001732A7" w:rsidRDefault="001732A7" w:rsidP="001732A7">
            <w:pPr>
              <w:jc w:val="center"/>
              <w:rPr>
                <w:b/>
                <w:bCs/>
              </w:rPr>
            </w:pPr>
            <w:r w:rsidRPr="001732A7">
              <w:rPr>
                <w:b/>
                <w:bCs/>
              </w:rPr>
              <w:t>TOTAL COST</w:t>
            </w:r>
          </w:p>
        </w:tc>
        <w:tc>
          <w:tcPr>
            <w:tcW w:w="830" w:type="dxa"/>
            <w:shd w:val="clear" w:color="auto" w:fill="8EAADB" w:themeFill="accent1" w:themeFillTint="99"/>
          </w:tcPr>
          <w:p w14:paraId="1C2DDD91" w14:textId="0F101B0A" w:rsidR="001732A7" w:rsidRPr="001732A7" w:rsidRDefault="001732A7" w:rsidP="00064405">
            <w:pPr>
              <w:rPr>
                <w:b/>
                <w:bCs/>
              </w:rPr>
            </w:pPr>
            <w:r w:rsidRPr="001732A7">
              <w:rPr>
                <w:b/>
                <w:bCs/>
              </w:rPr>
              <w:t>TIME</w:t>
            </w:r>
          </w:p>
        </w:tc>
        <w:tc>
          <w:tcPr>
            <w:tcW w:w="1219" w:type="dxa"/>
            <w:shd w:val="clear" w:color="auto" w:fill="8EAADB" w:themeFill="accent1" w:themeFillTint="99"/>
          </w:tcPr>
          <w:p w14:paraId="62A6A9AE" w14:textId="6AC5FF6C" w:rsidR="001732A7" w:rsidRPr="001732A7" w:rsidRDefault="001732A7" w:rsidP="00064405">
            <w:pPr>
              <w:rPr>
                <w:b/>
                <w:bCs/>
              </w:rPr>
            </w:pPr>
            <w:r w:rsidRPr="001732A7">
              <w:rPr>
                <w:b/>
                <w:bCs/>
              </w:rPr>
              <w:t>MONEY</w:t>
            </w:r>
          </w:p>
        </w:tc>
      </w:tr>
      <w:tr w:rsidR="001732A7" w14:paraId="5B819483" w14:textId="77777777" w:rsidTr="002A40B3">
        <w:trPr>
          <w:trHeight w:val="463"/>
        </w:trPr>
        <w:tc>
          <w:tcPr>
            <w:tcW w:w="9788" w:type="dxa"/>
            <w:gridSpan w:val="6"/>
            <w:vMerge/>
            <w:shd w:val="clear" w:color="auto" w:fill="8EAADB" w:themeFill="accent1" w:themeFillTint="99"/>
          </w:tcPr>
          <w:p w14:paraId="4DD1EA95" w14:textId="77777777" w:rsidR="001732A7" w:rsidRPr="001732A7" w:rsidRDefault="001732A7" w:rsidP="001732A7">
            <w:pPr>
              <w:jc w:val="center"/>
              <w:rPr>
                <w:b/>
                <w:bCs/>
              </w:rPr>
            </w:pPr>
          </w:p>
        </w:tc>
        <w:tc>
          <w:tcPr>
            <w:tcW w:w="830" w:type="dxa"/>
          </w:tcPr>
          <w:p w14:paraId="61D2AE00" w14:textId="514F84BC" w:rsidR="001732A7" w:rsidRDefault="002A2302" w:rsidP="00064405">
            <w:r>
              <w:t>10</w:t>
            </w:r>
            <w:r w:rsidR="00D33010">
              <w:t>57</w:t>
            </w:r>
            <w:r w:rsidR="003C2694">
              <w:t>.5</w:t>
            </w:r>
          </w:p>
        </w:tc>
        <w:tc>
          <w:tcPr>
            <w:tcW w:w="1219" w:type="dxa"/>
          </w:tcPr>
          <w:p w14:paraId="09213F2F" w14:textId="0F980818" w:rsidR="001732A7" w:rsidRDefault="00203213" w:rsidP="00064405">
            <w:r>
              <w:t>£</w:t>
            </w:r>
            <w:r w:rsidR="00D33010">
              <w:t>12</w:t>
            </w:r>
            <w:r w:rsidR="00F32232">
              <w:t>,</w:t>
            </w:r>
            <w:r w:rsidR="00D33010">
              <w:t>181</w:t>
            </w:r>
            <w:r w:rsidR="00F32232">
              <w:t>.50</w:t>
            </w:r>
          </w:p>
        </w:tc>
      </w:tr>
    </w:tbl>
    <w:p w14:paraId="0673E5E9" w14:textId="77777777" w:rsidR="004E0753" w:rsidRPr="004E0753" w:rsidRDefault="004E0753" w:rsidP="004E0753"/>
    <w:p w14:paraId="1772D487" w14:textId="2B5008D9" w:rsidR="004E0753" w:rsidRDefault="004E0753" w:rsidP="004E0753"/>
    <w:p w14:paraId="38704373" w14:textId="77777777" w:rsidR="004E0753" w:rsidRPr="004E0753" w:rsidRDefault="004E0753" w:rsidP="004E0753"/>
    <w:p w14:paraId="2FAB2EB2" w14:textId="552B3083" w:rsidR="004E0753" w:rsidRPr="004E0753" w:rsidRDefault="004E0753" w:rsidP="004E0753"/>
    <w:p w14:paraId="74F10739" w14:textId="5DAF1CA7" w:rsidR="004E0753" w:rsidRPr="004E0753" w:rsidRDefault="004E0753" w:rsidP="004E0753"/>
    <w:p w14:paraId="21EB11C1" w14:textId="5214DFD8" w:rsidR="004E0753" w:rsidRPr="004E0753" w:rsidRDefault="004E0753" w:rsidP="004E0753"/>
    <w:p w14:paraId="05DC4D4B" w14:textId="6F8DF855" w:rsidR="004E0753" w:rsidRPr="004E0753" w:rsidRDefault="004E0753" w:rsidP="004E0753"/>
    <w:p w14:paraId="347CB6A9" w14:textId="2F784CE2" w:rsidR="004E0753" w:rsidRPr="004E0753" w:rsidRDefault="004E0753" w:rsidP="004E0753"/>
    <w:p w14:paraId="352A4BA0" w14:textId="32A40494" w:rsidR="004E0753" w:rsidRPr="004E0753" w:rsidRDefault="004E0753" w:rsidP="004E0753"/>
    <w:p w14:paraId="5950783B" w14:textId="7F2160CC" w:rsidR="004E0753" w:rsidRPr="004E0753" w:rsidRDefault="004E0753" w:rsidP="004E0753"/>
    <w:p w14:paraId="3E8B6B7E" w14:textId="05A7A482" w:rsidR="004E0753" w:rsidRPr="004E0753" w:rsidRDefault="004E0753" w:rsidP="004E0753"/>
    <w:p w14:paraId="0B5EB9A4" w14:textId="4C0474B6" w:rsidR="004E0753" w:rsidRPr="004E0753" w:rsidRDefault="004E0753" w:rsidP="004E0753"/>
    <w:p w14:paraId="61FE436E" w14:textId="726DC094" w:rsidR="004E0753" w:rsidRPr="004E0753" w:rsidRDefault="004E0753" w:rsidP="004E0753"/>
    <w:p w14:paraId="310138F4" w14:textId="77777777" w:rsidR="004E0753" w:rsidRPr="004E0753" w:rsidRDefault="004E0753" w:rsidP="004E0753"/>
    <w:sectPr w:rsidR="004E0753" w:rsidRPr="004E0753">
      <w:footerReference w:type="default" r:id="rId1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55F599" w14:textId="77777777" w:rsidR="00B938AE" w:rsidRDefault="00B938AE" w:rsidP="0094212E">
      <w:pPr>
        <w:spacing w:after="0" w:line="240" w:lineRule="auto"/>
      </w:pPr>
      <w:r>
        <w:separator/>
      </w:r>
    </w:p>
  </w:endnote>
  <w:endnote w:type="continuationSeparator" w:id="0">
    <w:p w14:paraId="5272BD8B" w14:textId="77777777" w:rsidR="00B938AE" w:rsidRDefault="00B938AE" w:rsidP="0094212E">
      <w:pPr>
        <w:spacing w:after="0" w:line="240" w:lineRule="auto"/>
      </w:pPr>
      <w:r>
        <w:continuationSeparator/>
      </w:r>
    </w:p>
  </w:endnote>
  <w:endnote w:type="continuationNotice" w:id="1">
    <w:p w14:paraId="691FE30D" w14:textId="77777777" w:rsidR="00B938AE" w:rsidRDefault="00B938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1142081"/>
      <w:docPartObj>
        <w:docPartGallery w:val="Page Numbers (Bottom of Page)"/>
        <w:docPartUnique/>
      </w:docPartObj>
    </w:sdtPr>
    <w:sdtEndPr>
      <w:rPr>
        <w:color w:val="7F7F7F" w:themeColor="background1" w:themeShade="7F"/>
        <w:spacing w:val="60"/>
      </w:rPr>
    </w:sdtEndPr>
    <w:sdtContent>
      <w:p w14:paraId="18C8C197" w14:textId="6191CF64" w:rsidR="00017045" w:rsidRDefault="0001704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79BDDA5" w14:textId="77777777" w:rsidR="00017045" w:rsidRDefault="00017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019117" w14:textId="77777777" w:rsidR="00B938AE" w:rsidRDefault="00B938AE" w:rsidP="0094212E">
      <w:pPr>
        <w:spacing w:after="0" w:line="240" w:lineRule="auto"/>
      </w:pPr>
      <w:r>
        <w:separator/>
      </w:r>
    </w:p>
  </w:footnote>
  <w:footnote w:type="continuationSeparator" w:id="0">
    <w:p w14:paraId="723756E2" w14:textId="77777777" w:rsidR="00B938AE" w:rsidRDefault="00B938AE" w:rsidP="0094212E">
      <w:pPr>
        <w:spacing w:after="0" w:line="240" w:lineRule="auto"/>
      </w:pPr>
      <w:r>
        <w:continuationSeparator/>
      </w:r>
    </w:p>
  </w:footnote>
  <w:footnote w:type="continuationNotice" w:id="1">
    <w:p w14:paraId="1F7FCB0E" w14:textId="77777777" w:rsidR="00B938AE" w:rsidRDefault="00B938A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63EEB"/>
    <w:multiLevelType w:val="multilevel"/>
    <w:tmpl w:val="E324666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C366C1"/>
    <w:multiLevelType w:val="multilevel"/>
    <w:tmpl w:val="828E1D4C"/>
    <w:lvl w:ilvl="0">
      <w:start w:val="1"/>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3362340"/>
    <w:multiLevelType w:val="hybridMultilevel"/>
    <w:tmpl w:val="21CE2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63B03"/>
    <w:multiLevelType w:val="multilevel"/>
    <w:tmpl w:val="4828BB56"/>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352CB6"/>
    <w:multiLevelType w:val="hybridMultilevel"/>
    <w:tmpl w:val="12606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12615"/>
    <w:multiLevelType w:val="hybridMultilevel"/>
    <w:tmpl w:val="462EB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9774D9"/>
    <w:multiLevelType w:val="multilevel"/>
    <w:tmpl w:val="1A0CBE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C8393E"/>
    <w:multiLevelType w:val="hybridMultilevel"/>
    <w:tmpl w:val="4A82C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8646E4"/>
    <w:multiLevelType w:val="multilevel"/>
    <w:tmpl w:val="CBCA7982"/>
    <w:lvl w:ilvl="0">
      <w:start w:val="2"/>
      <w:numFmt w:val="decimal"/>
      <w:lvlText w:val="%1"/>
      <w:lvlJc w:val="left"/>
      <w:pPr>
        <w:ind w:left="612" w:hanging="612"/>
      </w:pPr>
      <w:rPr>
        <w:rFonts w:hint="default"/>
        <w:b/>
      </w:rPr>
    </w:lvl>
    <w:lvl w:ilvl="1">
      <w:start w:val="2"/>
      <w:numFmt w:val="decimal"/>
      <w:lvlText w:val="%1.%2"/>
      <w:lvlJc w:val="left"/>
      <w:pPr>
        <w:ind w:left="612" w:hanging="612"/>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4960B34"/>
    <w:multiLevelType w:val="hybridMultilevel"/>
    <w:tmpl w:val="E182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614E4D"/>
    <w:multiLevelType w:val="multilevel"/>
    <w:tmpl w:val="05FCF22E"/>
    <w:lvl w:ilvl="0">
      <w:start w:val="1"/>
      <w:numFmt w:val="decimal"/>
      <w:lvlText w:val="%1"/>
      <w:lvlJc w:val="left"/>
      <w:pPr>
        <w:ind w:left="1080" w:hanging="72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3B085A87"/>
    <w:multiLevelType w:val="hybridMultilevel"/>
    <w:tmpl w:val="58504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744B72"/>
    <w:multiLevelType w:val="hybridMultilevel"/>
    <w:tmpl w:val="3170E3E8"/>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3" w15:restartNumberingAfterBreak="0">
    <w:nsid w:val="3DA360EF"/>
    <w:multiLevelType w:val="multilevel"/>
    <w:tmpl w:val="F46429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A24A5A"/>
    <w:multiLevelType w:val="multilevel"/>
    <w:tmpl w:val="05FCF22E"/>
    <w:lvl w:ilvl="0">
      <w:start w:val="1"/>
      <w:numFmt w:val="decimal"/>
      <w:lvlText w:val="%1"/>
      <w:lvlJc w:val="left"/>
      <w:pPr>
        <w:ind w:left="1080" w:hanging="72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2A034AC"/>
    <w:multiLevelType w:val="hybridMultilevel"/>
    <w:tmpl w:val="E362B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643EB4"/>
    <w:multiLevelType w:val="hybridMultilevel"/>
    <w:tmpl w:val="C6AC3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762A67"/>
    <w:multiLevelType w:val="hybridMultilevel"/>
    <w:tmpl w:val="E1621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7C0D57"/>
    <w:multiLevelType w:val="hybridMultilevel"/>
    <w:tmpl w:val="CB82F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61024A"/>
    <w:multiLevelType w:val="hybridMultilevel"/>
    <w:tmpl w:val="1CCC4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330FAC"/>
    <w:multiLevelType w:val="hybridMultilevel"/>
    <w:tmpl w:val="8BAE228A"/>
    <w:lvl w:ilvl="0" w:tplc="A78C207C">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806E1C"/>
    <w:multiLevelType w:val="hybridMultilevel"/>
    <w:tmpl w:val="3A6E0D24"/>
    <w:lvl w:ilvl="0" w:tplc="C5F001B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F168DD"/>
    <w:multiLevelType w:val="hybridMultilevel"/>
    <w:tmpl w:val="729AE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27587D"/>
    <w:multiLevelType w:val="hybridMultilevel"/>
    <w:tmpl w:val="88DABEBE"/>
    <w:lvl w:ilvl="0" w:tplc="116487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0410E9"/>
    <w:multiLevelType w:val="hybridMultilevel"/>
    <w:tmpl w:val="0994C926"/>
    <w:lvl w:ilvl="0" w:tplc="F3105FD0">
      <w:start w:val="1"/>
      <w:numFmt w:val="decimal"/>
      <w:lvlText w:val="%1."/>
      <w:lvlJc w:val="left"/>
      <w:pPr>
        <w:ind w:left="720" w:hanging="360"/>
      </w:pPr>
      <w:rPr>
        <w:rFonts w:asciiTheme="minorHAnsi" w:hAnsiTheme="minorHAnsi" w:cstheme="minorBidi" w:hint="default"/>
        <w:b w:val="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5A7633"/>
    <w:multiLevelType w:val="hybridMultilevel"/>
    <w:tmpl w:val="61D25060"/>
    <w:lvl w:ilvl="0" w:tplc="BAE440E8">
      <w:start w:val="1"/>
      <w:numFmt w:val="decimal"/>
      <w:lvlText w:val="%1."/>
      <w:lvlJc w:val="left"/>
      <w:pPr>
        <w:ind w:left="720" w:hanging="360"/>
      </w:pPr>
      <w:rPr>
        <w:rFonts w:asciiTheme="minorHAnsi" w:hAnsiTheme="minorHAnsi"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5945C3"/>
    <w:multiLevelType w:val="hybridMultilevel"/>
    <w:tmpl w:val="3FD8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391AD9"/>
    <w:multiLevelType w:val="hybridMultilevel"/>
    <w:tmpl w:val="6848F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AF1F5D"/>
    <w:multiLevelType w:val="hybridMultilevel"/>
    <w:tmpl w:val="560C64D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E775CF"/>
    <w:multiLevelType w:val="multilevel"/>
    <w:tmpl w:val="8A0EA8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D8C300E"/>
    <w:multiLevelType w:val="hybridMultilevel"/>
    <w:tmpl w:val="99A4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FC6EE1"/>
    <w:multiLevelType w:val="hybridMultilevel"/>
    <w:tmpl w:val="F7B0D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3"/>
  </w:num>
  <w:num w:numId="3">
    <w:abstractNumId w:val="18"/>
  </w:num>
  <w:num w:numId="4">
    <w:abstractNumId w:val="27"/>
  </w:num>
  <w:num w:numId="5">
    <w:abstractNumId w:val="25"/>
  </w:num>
  <w:num w:numId="6">
    <w:abstractNumId w:val="22"/>
  </w:num>
  <w:num w:numId="7">
    <w:abstractNumId w:val="5"/>
  </w:num>
  <w:num w:numId="8">
    <w:abstractNumId w:val="1"/>
  </w:num>
  <w:num w:numId="9">
    <w:abstractNumId w:val="7"/>
  </w:num>
  <w:num w:numId="10">
    <w:abstractNumId w:val="15"/>
  </w:num>
  <w:num w:numId="11">
    <w:abstractNumId w:val="0"/>
  </w:num>
  <w:num w:numId="12">
    <w:abstractNumId w:val="11"/>
  </w:num>
  <w:num w:numId="13">
    <w:abstractNumId w:val="31"/>
  </w:num>
  <w:num w:numId="14">
    <w:abstractNumId w:val="13"/>
  </w:num>
  <w:num w:numId="15">
    <w:abstractNumId w:val="3"/>
  </w:num>
  <w:num w:numId="16">
    <w:abstractNumId w:val="8"/>
  </w:num>
  <w:num w:numId="17">
    <w:abstractNumId w:val="9"/>
  </w:num>
  <w:num w:numId="18">
    <w:abstractNumId w:val="10"/>
  </w:num>
  <w:num w:numId="19">
    <w:abstractNumId w:val="30"/>
  </w:num>
  <w:num w:numId="20">
    <w:abstractNumId w:val="6"/>
  </w:num>
  <w:num w:numId="21">
    <w:abstractNumId w:val="2"/>
  </w:num>
  <w:num w:numId="22">
    <w:abstractNumId w:val="4"/>
  </w:num>
  <w:num w:numId="23">
    <w:abstractNumId w:val="17"/>
  </w:num>
  <w:num w:numId="24">
    <w:abstractNumId w:val="24"/>
  </w:num>
  <w:num w:numId="25">
    <w:abstractNumId w:val="28"/>
  </w:num>
  <w:num w:numId="26">
    <w:abstractNumId w:val="26"/>
  </w:num>
  <w:num w:numId="27">
    <w:abstractNumId w:val="21"/>
  </w:num>
  <w:num w:numId="28">
    <w:abstractNumId w:val="16"/>
  </w:num>
  <w:num w:numId="29">
    <w:abstractNumId w:val="12"/>
  </w:num>
  <w:num w:numId="30">
    <w:abstractNumId w:val="19"/>
  </w:num>
  <w:num w:numId="31">
    <w:abstractNumId w:val="20"/>
  </w:num>
  <w:num w:numId="32">
    <w:abstractNumId w:val="2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ulie Hayward">
    <w15:presenceInfo w15:providerId="AD" w15:userId="S::julie.hayward@uwtsd.ac.uk::ca36735c-1641-450a-978e-fa18b6a40d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1NDEzMbY0MTA3MbJQ0lEKTi0uzszPAykwMq8FAFgI+VotAAAA"/>
  </w:docVars>
  <w:rsids>
    <w:rsidRoot w:val="00630E14"/>
    <w:rsid w:val="0000031D"/>
    <w:rsid w:val="00000CA8"/>
    <w:rsid w:val="00001DEE"/>
    <w:rsid w:val="0000312E"/>
    <w:rsid w:val="00003870"/>
    <w:rsid w:val="00004369"/>
    <w:rsid w:val="0000459C"/>
    <w:rsid w:val="00005988"/>
    <w:rsid w:val="00005BA7"/>
    <w:rsid w:val="000107C8"/>
    <w:rsid w:val="00010A9B"/>
    <w:rsid w:val="000111F7"/>
    <w:rsid w:val="00011597"/>
    <w:rsid w:val="00011654"/>
    <w:rsid w:val="0001185C"/>
    <w:rsid w:val="00011C7C"/>
    <w:rsid w:val="00011E43"/>
    <w:rsid w:val="000123FD"/>
    <w:rsid w:val="000126EF"/>
    <w:rsid w:val="000132BC"/>
    <w:rsid w:val="00013698"/>
    <w:rsid w:val="0001399A"/>
    <w:rsid w:val="000146F2"/>
    <w:rsid w:val="000147F4"/>
    <w:rsid w:val="00014EA0"/>
    <w:rsid w:val="00014EDF"/>
    <w:rsid w:val="000154D9"/>
    <w:rsid w:val="0001588D"/>
    <w:rsid w:val="00015DE6"/>
    <w:rsid w:val="00017045"/>
    <w:rsid w:val="00022194"/>
    <w:rsid w:val="00022830"/>
    <w:rsid w:val="00023C9D"/>
    <w:rsid w:val="0002424C"/>
    <w:rsid w:val="00024960"/>
    <w:rsid w:val="00025F48"/>
    <w:rsid w:val="000260F0"/>
    <w:rsid w:val="0002740B"/>
    <w:rsid w:val="00027F51"/>
    <w:rsid w:val="000302D6"/>
    <w:rsid w:val="0003031D"/>
    <w:rsid w:val="00030D63"/>
    <w:rsid w:val="0003127E"/>
    <w:rsid w:val="00031A36"/>
    <w:rsid w:val="00031C5B"/>
    <w:rsid w:val="00031CC7"/>
    <w:rsid w:val="00031DFB"/>
    <w:rsid w:val="000334FD"/>
    <w:rsid w:val="000338A8"/>
    <w:rsid w:val="00033996"/>
    <w:rsid w:val="00033E2A"/>
    <w:rsid w:val="000340AC"/>
    <w:rsid w:val="000340DE"/>
    <w:rsid w:val="00034A98"/>
    <w:rsid w:val="00035BC6"/>
    <w:rsid w:val="000363B5"/>
    <w:rsid w:val="000363C9"/>
    <w:rsid w:val="00037C02"/>
    <w:rsid w:val="00037D2E"/>
    <w:rsid w:val="0004178D"/>
    <w:rsid w:val="00043096"/>
    <w:rsid w:val="00044A41"/>
    <w:rsid w:val="00045322"/>
    <w:rsid w:val="00045861"/>
    <w:rsid w:val="0004592D"/>
    <w:rsid w:val="00045C5C"/>
    <w:rsid w:val="00046342"/>
    <w:rsid w:val="000463AC"/>
    <w:rsid w:val="00046648"/>
    <w:rsid w:val="00046C46"/>
    <w:rsid w:val="00047779"/>
    <w:rsid w:val="00047B31"/>
    <w:rsid w:val="00047EDD"/>
    <w:rsid w:val="00051173"/>
    <w:rsid w:val="0005194D"/>
    <w:rsid w:val="00051D23"/>
    <w:rsid w:val="0005329F"/>
    <w:rsid w:val="00054E84"/>
    <w:rsid w:val="000554F0"/>
    <w:rsid w:val="000564FA"/>
    <w:rsid w:val="000566D1"/>
    <w:rsid w:val="0005693F"/>
    <w:rsid w:val="000602F8"/>
    <w:rsid w:val="00060E60"/>
    <w:rsid w:val="000620BF"/>
    <w:rsid w:val="00063589"/>
    <w:rsid w:val="00064405"/>
    <w:rsid w:val="00065959"/>
    <w:rsid w:val="00065E2D"/>
    <w:rsid w:val="000664DD"/>
    <w:rsid w:val="00067EAE"/>
    <w:rsid w:val="0007051E"/>
    <w:rsid w:val="00071879"/>
    <w:rsid w:val="00071A44"/>
    <w:rsid w:val="0007229B"/>
    <w:rsid w:val="0007289B"/>
    <w:rsid w:val="000732A0"/>
    <w:rsid w:val="000739F4"/>
    <w:rsid w:val="00074670"/>
    <w:rsid w:val="00074A16"/>
    <w:rsid w:val="00075B1B"/>
    <w:rsid w:val="0007730C"/>
    <w:rsid w:val="000803E0"/>
    <w:rsid w:val="00080594"/>
    <w:rsid w:val="00080A67"/>
    <w:rsid w:val="0008124D"/>
    <w:rsid w:val="000818ED"/>
    <w:rsid w:val="0008372C"/>
    <w:rsid w:val="00083EE7"/>
    <w:rsid w:val="00085490"/>
    <w:rsid w:val="000854B4"/>
    <w:rsid w:val="000861EC"/>
    <w:rsid w:val="00086287"/>
    <w:rsid w:val="00087A8A"/>
    <w:rsid w:val="00087F72"/>
    <w:rsid w:val="00090904"/>
    <w:rsid w:val="00092005"/>
    <w:rsid w:val="0009343B"/>
    <w:rsid w:val="00093800"/>
    <w:rsid w:val="00093EA2"/>
    <w:rsid w:val="0009525E"/>
    <w:rsid w:val="00096898"/>
    <w:rsid w:val="00097FD5"/>
    <w:rsid w:val="000A064F"/>
    <w:rsid w:val="000A2E35"/>
    <w:rsid w:val="000A58F7"/>
    <w:rsid w:val="000A6A8E"/>
    <w:rsid w:val="000A6CFF"/>
    <w:rsid w:val="000A7708"/>
    <w:rsid w:val="000A7769"/>
    <w:rsid w:val="000B0430"/>
    <w:rsid w:val="000B0CD3"/>
    <w:rsid w:val="000B1597"/>
    <w:rsid w:val="000B6AEF"/>
    <w:rsid w:val="000B7068"/>
    <w:rsid w:val="000B79AC"/>
    <w:rsid w:val="000C1763"/>
    <w:rsid w:val="000C185D"/>
    <w:rsid w:val="000C30FB"/>
    <w:rsid w:val="000C3DF1"/>
    <w:rsid w:val="000C49F6"/>
    <w:rsid w:val="000C749D"/>
    <w:rsid w:val="000C77FA"/>
    <w:rsid w:val="000D0166"/>
    <w:rsid w:val="000D047D"/>
    <w:rsid w:val="000D12F3"/>
    <w:rsid w:val="000D14E4"/>
    <w:rsid w:val="000D1531"/>
    <w:rsid w:val="000D19A2"/>
    <w:rsid w:val="000D3B80"/>
    <w:rsid w:val="000D3F6F"/>
    <w:rsid w:val="000D5C40"/>
    <w:rsid w:val="000D5E24"/>
    <w:rsid w:val="000D720F"/>
    <w:rsid w:val="000E05AF"/>
    <w:rsid w:val="000E13EE"/>
    <w:rsid w:val="000E22FC"/>
    <w:rsid w:val="000E2926"/>
    <w:rsid w:val="000E2A34"/>
    <w:rsid w:val="000E4006"/>
    <w:rsid w:val="000E50F4"/>
    <w:rsid w:val="000E65D5"/>
    <w:rsid w:val="000E71AF"/>
    <w:rsid w:val="000E7AE7"/>
    <w:rsid w:val="000F0A5B"/>
    <w:rsid w:val="000F0DEE"/>
    <w:rsid w:val="000F1272"/>
    <w:rsid w:val="000F139F"/>
    <w:rsid w:val="000F1661"/>
    <w:rsid w:val="000F2BD3"/>
    <w:rsid w:val="000F3782"/>
    <w:rsid w:val="000F3B69"/>
    <w:rsid w:val="000F719B"/>
    <w:rsid w:val="000F7B3C"/>
    <w:rsid w:val="001026DB"/>
    <w:rsid w:val="001037F9"/>
    <w:rsid w:val="0010405F"/>
    <w:rsid w:val="001041DF"/>
    <w:rsid w:val="001043B0"/>
    <w:rsid w:val="00105924"/>
    <w:rsid w:val="00105B34"/>
    <w:rsid w:val="0010624B"/>
    <w:rsid w:val="001063D3"/>
    <w:rsid w:val="0010777A"/>
    <w:rsid w:val="001078E2"/>
    <w:rsid w:val="00110A09"/>
    <w:rsid w:val="001112B4"/>
    <w:rsid w:val="001116FF"/>
    <w:rsid w:val="00111787"/>
    <w:rsid w:val="001117D6"/>
    <w:rsid w:val="00111F90"/>
    <w:rsid w:val="00112D40"/>
    <w:rsid w:val="00113E63"/>
    <w:rsid w:val="0011433D"/>
    <w:rsid w:val="00114B49"/>
    <w:rsid w:val="00114D57"/>
    <w:rsid w:val="00115267"/>
    <w:rsid w:val="00115DC8"/>
    <w:rsid w:val="00115DE7"/>
    <w:rsid w:val="00116B3B"/>
    <w:rsid w:val="00117788"/>
    <w:rsid w:val="00117882"/>
    <w:rsid w:val="00117CFB"/>
    <w:rsid w:val="001216D9"/>
    <w:rsid w:val="001218C9"/>
    <w:rsid w:val="001222F3"/>
    <w:rsid w:val="001227C2"/>
    <w:rsid w:val="00122A13"/>
    <w:rsid w:val="00122F61"/>
    <w:rsid w:val="00123395"/>
    <w:rsid w:val="001236EE"/>
    <w:rsid w:val="001237F4"/>
    <w:rsid w:val="001241B4"/>
    <w:rsid w:val="00124879"/>
    <w:rsid w:val="00125C15"/>
    <w:rsid w:val="001276FF"/>
    <w:rsid w:val="00127C33"/>
    <w:rsid w:val="00130467"/>
    <w:rsid w:val="00130AE5"/>
    <w:rsid w:val="00131986"/>
    <w:rsid w:val="0013211F"/>
    <w:rsid w:val="0013268A"/>
    <w:rsid w:val="001334A2"/>
    <w:rsid w:val="00133CA9"/>
    <w:rsid w:val="0013407A"/>
    <w:rsid w:val="0013433C"/>
    <w:rsid w:val="00134684"/>
    <w:rsid w:val="0013474B"/>
    <w:rsid w:val="001366A5"/>
    <w:rsid w:val="001373BF"/>
    <w:rsid w:val="00137E09"/>
    <w:rsid w:val="0014089B"/>
    <w:rsid w:val="0014337F"/>
    <w:rsid w:val="0014358C"/>
    <w:rsid w:val="0014403E"/>
    <w:rsid w:val="00144D09"/>
    <w:rsid w:val="00145917"/>
    <w:rsid w:val="00145EAE"/>
    <w:rsid w:val="00147CD5"/>
    <w:rsid w:val="00150A39"/>
    <w:rsid w:val="00151112"/>
    <w:rsid w:val="00151B84"/>
    <w:rsid w:val="00152EE5"/>
    <w:rsid w:val="00154D13"/>
    <w:rsid w:val="00155977"/>
    <w:rsid w:val="00155C9C"/>
    <w:rsid w:val="00156C2C"/>
    <w:rsid w:val="0015717D"/>
    <w:rsid w:val="00160026"/>
    <w:rsid w:val="00161A55"/>
    <w:rsid w:val="00162356"/>
    <w:rsid w:val="00162900"/>
    <w:rsid w:val="001633A3"/>
    <w:rsid w:val="001636DA"/>
    <w:rsid w:val="00163D8F"/>
    <w:rsid w:val="00163FE9"/>
    <w:rsid w:val="001643C6"/>
    <w:rsid w:val="001643E8"/>
    <w:rsid w:val="00164578"/>
    <w:rsid w:val="001645BA"/>
    <w:rsid w:val="001650EE"/>
    <w:rsid w:val="001661A7"/>
    <w:rsid w:val="00167050"/>
    <w:rsid w:val="00167129"/>
    <w:rsid w:val="0017168A"/>
    <w:rsid w:val="001717E9"/>
    <w:rsid w:val="00172366"/>
    <w:rsid w:val="001724DF"/>
    <w:rsid w:val="00172EFC"/>
    <w:rsid w:val="001732A7"/>
    <w:rsid w:val="00173409"/>
    <w:rsid w:val="0017389D"/>
    <w:rsid w:val="001754DD"/>
    <w:rsid w:val="00175AF4"/>
    <w:rsid w:val="001763E4"/>
    <w:rsid w:val="001764D2"/>
    <w:rsid w:val="00176B07"/>
    <w:rsid w:val="001774B0"/>
    <w:rsid w:val="001801E7"/>
    <w:rsid w:val="00180472"/>
    <w:rsid w:val="001818D6"/>
    <w:rsid w:val="0018232A"/>
    <w:rsid w:val="0018251C"/>
    <w:rsid w:val="00183952"/>
    <w:rsid w:val="00185E4E"/>
    <w:rsid w:val="00186A3B"/>
    <w:rsid w:val="00186C47"/>
    <w:rsid w:val="00186EB8"/>
    <w:rsid w:val="001878BE"/>
    <w:rsid w:val="0019137B"/>
    <w:rsid w:val="0019197D"/>
    <w:rsid w:val="00192264"/>
    <w:rsid w:val="00192ED1"/>
    <w:rsid w:val="00193572"/>
    <w:rsid w:val="001950CA"/>
    <w:rsid w:val="0019542E"/>
    <w:rsid w:val="00195E8B"/>
    <w:rsid w:val="001967E7"/>
    <w:rsid w:val="001974A7"/>
    <w:rsid w:val="001A2645"/>
    <w:rsid w:val="001A2819"/>
    <w:rsid w:val="001A4376"/>
    <w:rsid w:val="001A4930"/>
    <w:rsid w:val="001A5DE9"/>
    <w:rsid w:val="001A608B"/>
    <w:rsid w:val="001A61A7"/>
    <w:rsid w:val="001A6744"/>
    <w:rsid w:val="001B083A"/>
    <w:rsid w:val="001B377E"/>
    <w:rsid w:val="001B3FDD"/>
    <w:rsid w:val="001B61CE"/>
    <w:rsid w:val="001B6200"/>
    <w:rsid w:val="001B65A6"/>
    <w:rsid w:val="001B6659"/>
    <w:rsid w:val="001B792E"/>
    <w:rsid w:val="001B7D2C"/>
    <w:rsid w:val="001C1F44"/>
    <w:rsid w:val="001C2946"/>
    <w:rsid w:val="001C2B58"/>
    <w:rsid w:val="001C2DF4"/>
    <w:rsid w:val="001C3298"/>
    <w:rsid w:val="001C491A"/>
    <w:rsid w:val="001C6BBD"/>
    <w:rsid w:val="001C724B"/>
    <w:rsid w:val="001C775D"/>
    <w:rsid w:val="001C7C96"/>
    <w:rsid w:val="001D1369"/>
    <w:rsid w:val="001D1697"/>
    <w:rsid w:val="001D342F"/>
    <w:rsid w:val="001D34BD"/>
    <w:rsid w:val="001D35B1"/>
    <w:rsid w:val="001D63C1"/>
    <w:rsid w:val="001D6C78"/>
    <w:rsid w:val="001D6F0D"/>
    <w:rsid w:val="001D7802"/>
    <w:rsid w:val="001D7D7F"/>
    <w:rsid w:val="001E189A"/>
    <w:rsid w:val="001E2588"/>
    <w:rsid w:val="001E2B88"/>
    <w:rsid w:val="001E303A"/>
    <w:rsid w:val="001E3B32"/>
    <w:rsid w:val="001E3D58"/>
    <w:rsid w:val="001E4B6A"/>
    <w:rsid w:val="001E5330"/>
    <w:rsid w:val="001E56D5"/>
    <w:rsid w:val="001E589F"/>
    <w:rsid w:val="001E5B4F"/>
    <w:rsid w:val="001F0B6D"/>
    <w:rsid w:val="001F2E6B"/>
    <w:rsid w:val="001F2F9B"/>
    <w:rsid w:val="001F433E"/>
    <w:rsid w:val="001F4429"/>
    <w:rsid w:val="001F568F"/>
    <w:rsid w:val="001F69D5"/>
    <w:rsid w:val="0020002B"/>
    <w:rsid w:val="00200487"/>
    <w:rsid w:val="00202968"/>
    <w:rsid w:val="00202D3E"/>
    <w:rsid w:val="00203213"/>
    <w:rsid w:val="00203E4B"/>
    <w:rsid w:val="0020413F"/>
    <w:rsid w:val="00204203"/>
    <w:rsid w:val="00204E23"/>
    <w:rsid w:val="0020587C"/>
    <w:rsid w:val="002059D9"/>
    <w:rsid w:val="00205D41"/>
    <w:rsid w:val="00206470"/>
    <w:rsid w:val="00207024"/>
    <w:rsid w:val="002075A0"/>
    <w:rsid w:val="0021127A"/>
    <w:rsid w:val="00212773"/>
    <w:rsid w:val="00212A27"/>
    <w:rsid w:val="00212B41"/>
    <w:rsid w:val="00212D9C"/>
    <w:rsid w:val="00212F82"/>
    <w:rsid w:val="0021348F"/>
    <w:rsid w:val="00213721"/>
    <w:rsid w:val="00213EB3"/>
    <w:rsid w:val="00214D83"/>
    <w:rsid w:val="002154B4"/>
    <w:rsid w:val="002167CF"/>
    <w:rsid w:val="00216911"/>
    <w:rsid w:val="00217637"/>
    <w:rsid w:val="00217B48"/>
    <w:rsid w:val="002228DA"/>
    <w:rsid w:val="00222F96"/>
    <w:rsid w:val="00224BD8"/>
    <w:rsid w:val="00224DCE"/>
    <w:rsid w:val="00224E1C"/>
    <w:rsid w:val="002254CE"/>
    <w:rsid w:val="00225BE7"/>
    <w:rsid w:val="00225D93"/>
    <w:rsid w:val="00230DC0"/>
    <w:rsid w:val="00231293"/>
    <w:rsid w:val="00231405"/>
    <w:rsid w:val="002314BF"/>
    <w:rsid w:val="002323A5"/>
    <w:rsid w:val="00232699"/>
    <w:rsid w:val="00232A28"/>
    <w:rsid w:val="00233445"/>
    <w:rsid w:val="00233A03"/>
    <w:rsid w:val="00234B33"/>
    <w:rsid w:val="0023526B"/>
    <w:rsid w:val="002359FF"/>
    <w:rsid w:val="00236AAC"/>
    <w:rsid w:val="00237EE4"/>
    <w:rsid w:val="00241234"/>
    <w:rsid w:val="002415DF"/>
    <w:rsid w:val="00246151"/>
    <w:rsid w:val="0024642E"/>
    <w:rsid w:val="00246861"/>
    <w:rsid w:val="00250132"/>
    <w:rsid w:val="00250AE3"/>
    <w:rsid w:val="00250FC6"/>
    <w:rsid w:val="002511DC"/>
    <w:rsid w:val="00251B7A"/>
    <w:rsid w:val="00252AC9"/>
    <w:rsid w:val="002530DB"/>
    <w:rsid w:val="002533C3"/>
    <w:rsid w:val="002533D9"/>
    <w:rsid w:val="00253B21"/>
    <w:rsid w:val="00255942"/>
    <w:rsid w:val="002563D6"/>
    <w:rsid w:val="00257121"/>
    <w:rsid w:val="0026078A"/>
    <w:rsid w:val="00260A6F"/>
    <w:rsid w:val="00261294"/>
    <w:rsid w:val="002623F2"/>
    <w:rsid w:val="00262926"/>
    <w:rsid w:val="00262EB5"/>
    <w:rsid w:val="00263C58"/>
    <w:rsid w:val="002645E7"/>
    <w:rsid w:val="00266E13"/>
    <w:rsid w:val="0026757E"/>
    <w:rsid w:val="00267948"/>
    <w:rsid w:val="00267EFC"/>
    <w:rsid w:val="002701CE"/>
    <w:rsid w:val="00270D35"/>
    <w:rsid w:val="00271BF8"/>
    <w:rsid w:val="002730F8"/>
    <w:rsid w:val="0027495C"/>
    <w:rsid w:val="00274A8C"/>
    <w:rsid w:val="00274E62"/>
    <w:rsid w:val="00275D19"/>
    <w:rsid w:val="00277869"/>
    <w:rsid w:val="00277EBB"/>
    <w:rsid w:val="002832FE"/>
    <w:rsid w:val="0028361D"/>
    <w:rsid w:val="00283ACC"/>
    <w:rsid w:val="00283BF4"/>
    <w:rsid w:val="00283F9A"/>
    <w:rsid w:val="00284359"/>
    <w:rsid w:val="0028489B"/>
    <w:rsid w:val="00285396"/>
    <w:rsid w:val="0028633F"/>
    <w:rsid w:val="00286F01"/>
    <w:rsid w:val="00286FEF"/>
    <w:rsid w:val="00287592"/>
    <w:rsid w:val="00287BAC"/>
    <w:rsid w:val="00287C74"/>
    <w:rsid w:val="002900C6"/>
    <w:rsid w:val="002905EF"/>
    <w:rsid w:val="00291066"/>
    <w:rsid w:val="00291E1F"/>
    <w:rsid w:val="002935CE"/>
    <w:rsid w:val="00293ACB"/>
    <w:rsid w:val="00293E3E"/>
    <w:rsid w:val="002952B8"/>
    <w:rsid w:val="00296F25"/>
    <w:rsid w:val="002A02F8"/>
    <w:rsid w:val="002A042E"/>
    <w:rsid w:val="002A0C2B"/>
    <w:rsid w:val="002A2302"/>
    <w:rsid w:val="002A261B"/>
    <w:rsid w:val="002A29C9"/>
    <w:rsid w:val="002A40B3"/>
    <w:rsid w:val="002A4F68"/>
    <w:rsid w:val="002A5377"/>
    <w:rsid w:val="002A63C6"/>
    <w:rsid w:val="002A7E15"/>
    <w:rsid w:val="002B17F9"/>
    <w:rsid w:val="002B1A9B"/>
    <w:rsid w:val="002B1B96"/>
    <w:rsid w:val="002B3501"/>
    <w:rsid w:val="002B3E11"/>
    <w:rsid w:val="002B3E6E"/>
    <w:rsid w:val="002B517C"/>
    <w:rsid w:val="002B537F"/>
    <w:rsid w:val="002B5701"/>
    <w:rsid w:val="002B69A7"/>
    <w:rsid w:val="002B6A7E"/>
    <w:rsid w:val="002B6F0E"/>
    <w:rsid w:val="002B749F"/>
    <w:rsid w:val="002C2280"/>
    <w:rsid w:val="002C2513"/>
    <w:rsid w:val="002C278C"/>
    <w:rsid w:val="002C3084"/>
    <w:rsid w:val="002C337B"/>
    <w:rsid w:val="002C413A"/>
    <w:rsid w:val="002C451D"/>
    <w:rsid w:val="002C4C52"/>
    <w:rsid w:val="002C60B4"/>
    <w:rsid w:val="002C6571"/>
    <w:rsid w:val="002C7620"/>
    <w:rsid w:val="002C76D5"/>
    <w:rsid w:val="002C787A"/>
    <w:rsid w:val="002D2444"/>
    <w:rsid w:val="002D290E"/>
    <w:rsid w:val="002D2EE3"/>
    <w:rsid w:val="002D329E"/>
    <w:rsid w:val="002D4269"/>
    <w:rsid w:val="002D4427"/>
    <w:rsid w:val="002D4784"/>
    <w:rsid w:val="002D6662"/>
    <w:rsid w:val="002D6D00"/>
    <w:rsid w:val="002D7454"/>
    <w:rsid w:val="002E0C9D"/>
    <w:rsid w:val="002E0E9F"/>
    <w:rsid w:val="002E1453"/>
    <w:rsid w:val="002E18F1"/>
    <w:rsid w:val="002E25ED"/>
    <w:rsid w:val="002E3E30"/>
    <w:rsid w:val="002E47B1"/>
    <w:rsid w:val="002E4C01"/>
    <w:rsid w:val="002E4C4B"/>
    <w:rsid w:val="002E5FF6"/>
    <w:rsid w:val="002E6AB9"/>
    <w:rsid w:val="002E7177"/>
    <w:rsid w:val="002F09D6"/>
    <w:rsid w:val="002F118C"/>
    <w:rsid w:val="002F20F8"/>
    <w:rsid w:val="002F2675"/>
    <w:rsid w:val="002F2A98"/>
    <w:rsid w:val="002F2C1C"/>
    <w:rsid w:val="002F616B"/>
    <w:rsid w:val="002F6CF6"/>
    <w:rsid w:val="002F7211"/>
    <w:rsid w:val="003002C1"/>
    <w:rsid w:val="00301293"/>
    <w:rsid w:val="003015CB"/>
    <w:rsid w:val="00301FF3"/>
    <w:rsid w:val="003021D9"/>
    <w:rsid w:val="00302C18"/>
    <w:rsid w:val="0030369A"/>
    <w:rsid w:val="0030502A"/>
    <w:rsid w:val="00305B73"/>
    <w:rsid w:val="00306F75"/>
    <w:rsid w:val="00307235"/>
    <w:rsid w:val="00307D81"/>
    <w:rsid w:val="00307DA5"/>
    <w:rsid w:val="00307F6D"/>
    <w:rsid w:val="00310559"/>
    <w:rsid w:val="00310D71"/>
    <w:rsid w:val="0031151F"/>
    <w:rsid w:val="00312024"/>
    <w:rsid w:val="00313F98"/>
    <w:rsid w:val="00316780"/>
    <w:rsid w:val="003209D8"/>
    <w:rsid w:val="00321DB2"/>
    <w:rsid w:val="00321F0F"/>
    <w:rsid w:val="0032207C"/>
    <w:rsid w:val="003223B8"/>
    <w:rsid w:val="0032328A"/>
    <w:rsid w:val="00323416"/>
    <w:rsid w:val="00323B5B"/>
    <w:rsid w:val="003247F6"/>
    <w:rsid w:val="00325F16"/>
    <w:rsid w:val="00326816"/>
    <w:rsid w:val="00327882"/>
    <w:rsid w:val="00327C03"/>
    <w:rsid w:val="00330637"/>
    <w:rsid w:val="00330E66"/>
    <w:rsid w:val="003333A7"/>
    <w:rsid w:val="003334E2"/>
    <w:rsid w:val="00334815"/>
    <w:rsid w:val="00334B30"/>
    <w:rsid w:val="00335B62"/>
    <w:rsid w:val="0033689B"/>
    <w:rsid w:val="00337662"/>
    <w:rsid w:val="00337D68"/>
    <w:rsid w:val="00337DBF"/>
    <w:rsid w:val="0034025B"/>
    <w:rsid w:val="00340506"/>
    <w:rsid w:val="00342426"/>
    <w:rsid w:val="00343199"/>
    <w:rsid w:val="00344866"/>
    <w:rsid w:val="00344A7F"/>
    <w:rsid w:val="00344DA0"/>
    <w:rsid w:val="00346CDF"/>
    <w:rsid w:val="00347C48"/>
    <w:rsid w:val="00347D7E"/>
    <w:rsid w:val="00347D8C"/>
    <w:rsid w:val="00350481"/>
    <w:rsid w:val="003504E0"/>
    <w:rsid w:val="00351530"/>
    <w:rsid w:val="00352643"/>
    <w:rsid w:val="00352A8B"/>
    <w:rsid w:val="00352D25"/>
    <w:rsid w:val="00353A08"/>
    <w:rsid w:val="003541BC"/>
    <w:rsid w:val="00354377"/>
    <w:rsid w:val="00355765"/>
    <w:rsid w:val="003569F6"/>
    <w:rsid w:val="00356D32"/>
    <w:rsid w:val="00357E23"/>
    <w:rsid w:val="0036031E"/>
    <w:rsid w:val="00360426"/>
    <w:rsid w:val="003608B4"/>
    <w:rsid w:val="00360B15"/>
    <w:rsid w:val="00361935"/>
    <w:rsid w:val="003628DF"/>
    <w:rsid w:val="003635C0"/>
    <w:rsid w:val="00363F12"/>
    <w:rsid w:val="00363F7E"/>
    <w:rsid w:val="00364175"/>
    <w:rsid w:val="003649D6"/>
    <w:rsid w:val="00364AA8"/>
    <w:rsid w:val="00366974"/>
    <w:rsid w:val="00366B47"/>
    <w:rsid w:val="00367E0C"/>
    <w:rsid w:val="003708AB"/>
    <w:rsid w:val="00371702"/>
    <w:rsid w:val="00372D99"/>
    <w:rsid w:val="00372DB3"/>
    <w:rsid w:val="003731FB"/>
    <w:rsid w:val="00373B60"/>
    <w:rsid w:val="0037467B"/>
    <w:rsid w:val="00375205"/>
    <w:rsid w:val="003759C0"/>
    <w:rsid w:val="00375BCB"/>
    <w:rsid w:val="0037661F"/>
    <w:rsid w:val="0038039E"/>
    <w:rsid w:val="0038074F"/>
    <w:rsid w:val="00381A17"/>
    <w:rsid w:val="003833A3"/>
    <w:rsid w:val="00384C76"/>
    <w:rsid w:val="003860BE"/>
    <w:rsid w:val="003860F7"/>
    <w:rsid w:val="003865A1"/>
    <w:rsid w:val="003867A1"/>
    <w:rsid w:val="003875CF"/>
    <w:rsid w:val="00391057"/>
    <w:rsid w:val="0039194E"/>
    <w:rsid w:val="00391A3F"/>
    <w:rsid w:val="00393E4A"/>
    <w:rsid w:val="00394746"/>
    <w:rsid w:val="00395E68"/>
    <w:rsid w:val="0039638E"/>
    <w:rsid w:val="00396E08"/>
    <w:rsid w:val="003A0ABA"/>
    <w:rsid w:val="003A17B9"/>
    <w:rsid w:val="003A1A30"/>
    <w:rsid w:val="003A2155"/>
    <w:rsid w:val="003A2C21"/>
    <w:rsid w:val="003A3A7E"/>
    <w:rsid w:val="003A435E"/>
    <w:rsid w:val="003A470D"/>
    <w:rsid w:val="003A4ABF"/>
    <w:rsid w:val="003A53FF"/>
    <w:rsid w:val="003A6E22"/>
    <w:rsid w:val="003A7448"/>
    <w:rsid w:val="003A7ACD"/>
    <w:rsid w:val="003B068B"/>
    <w:rsid w:val="003B13C4"/>
    <w:rsid w:val="003B42C2"/>
    <w:rsid w:val="003C04EE"/>
    <w:rsid w:val="003C04F4"/>
    <w:rsid w:val="003C2694"/>
    <w:rsid w:val="003C2ADF"/>
    <w:rsid w:val="003C34F3"/>
    <w:rsid w:val="003C4A3B"/>
    <w:rsid w:val="003C4B3A"/>
    <w:rsid w:val="003C4BCD"/>
    <w:rsid w:val="003C6123"/>
    <w:rsid w:val="003C617D"/>
    <w:rsid w:val="003C634E"/>
    <w:rsid w:val="003C637B"/>
    <w:rsid w:val="003C6CDF"/>
    <w:rsid w:val="003D1374"/>
    <w:rsid w:val="003D13BD"/>
    <w:rsid w:val="003D1544"/>
    <w:rsid w:val="003D28A9"/>
    <w:rsid w:val="003D3B04"/>
    <w:rsid w:val="003D3B6D"/>
    <w:rsid w:val="003D4090"/>
    <w:rsid w:val="003D4461"/>
    <w:rsid w:val="003D5C62"/>
    <w:rsid w:val="003D5F7B"/>
    <w:rsid w:val="003D64B4"/>
    <w:rsid w:val="003D674B"/>
    <w:rsid w:val="003D6765"/>
    <w:rsid w:val="003D75B9"/>
    <w:rsid w:val="003D7726"/>
    <w:rsid w:val="003E103E"/>
    <w:rsid w:val="003E1179"/>
    <w:rsid w:val="003E13C9"/>
    <w:rsid w:val="003E142F"/>
    <w:rsid w:val="003E29DF"/>
    <w:rsid w:val="003E4B41"/>
    <w:rsid w:val="003E5174"/>
    <w:rsid w:val="003E57F3"/>
    <w:rsid w:val="003E6B6E"/>
    <w:rsid w:val="003E7883"/>
    <w:rsid w:val="003F0183"/>
    <w:rsid w:val="003F0318"/>
    <w:rsid w:val="003F0812"/>
    <w:rsid w:val="003F107F"/>
    <w:rsid w:val="003F1DDD"/>
    <w:rsid w:val="003F2CF7"/>
    <w:rsid w:val="003F2DAF"/>
    <w:rsid w:val="003F3245"/>
    <w:rsid w:val="003F6588"/>
    <w:rsid w:val="003F65AE"/>
    <w:rsid w:val="003F676D"/>
    <w:rsid w:val="003F7150"/>
    <w:rsid w:val="0040092F"/>
    <w:rsid w:val="00400E5B"/>
    <w:rsid w:val="004010DC"/>
    <w:rsid w:val="00401C6A"/>
    <w:rsid w:val="004024EC"/>
    <w:rsid w:val="004026DF"/>
    <w:rsid w:val="00403A95"/>
    <w:rsid w:val="00403D5D"/>
    <w:rsid w:val="004040C5"/>
    <w:rsid w:val="0040430A"/>
    <w:rsid w:val="00404472"/>
    <w:rsid w:val="0040488E"/>
    <w:rsid w:val="0040490E"/>
    <w:rsid w:val="00404B49"/>
    <w:rsid w:val="004051B6"/>
    <w:rsid w:val="0040553E"/>
    <w:rsid w:val="004075F1"/>
    <w:rsid w:val="004113CB"/>
    <w:rsid w:val="004119C7"/>
    <w:rsid w:val="004128CF"/>
    <w:rsid w:val="00414487"/>
    <w:rsid w:val="00420C7E"/>
    <w:rsid w:val="00420DDB"/>
    <w:rsid w:val="00421AD9"/>
    <w:rsid w:val="004225D4"/>
    <w:rsid w:val="0042289B"/>
    <w:rsid w:val="00422BD3"/>
    <w:rsid w:val="00423543"/>
    <w:rsid w:val="0042482B"/>
    <w:rsid w:val="00424959"/>
    <w:rsid w:val="00425443"/>
    <w:rsid w:val="00426625"/>
    <w:rsid w:val="0042745B"/>
    <w:rsid w:val="0043090B"/>
    <w:rsid w:val="004310D4"/>
    <w:rsid w:val="00431ABC"/>
    <w:rsid w:val="00432D95"/>
    <w:rsid w:val="004340A2"/>
    <w:rsid w:val="00437111"/>
    <w:rsid w:val="00437E87"/>
    <w:rsid w:val="00440097"/>
    <w:rsid w:val="00440508"/>
    <w:rsid w:val="00440963"/>
    <w:rsid w:val="0044275B"/>
    <w:rsid w:val="00442F85"/>
    <w:rsid w:val="004433B5"/>
    <w:rsid w:val="00443A35"/>
    <w:rsid w:val="00443E4E"/>
    <w:rsid w:val="00445C83"/>
    <w:rsid w:val="0044734F"/>
    <w:rsid w:val="00447775"/>
    <w:rsid w:val="00447F1C"/>
    <w:rsid w:val="00450D5C"/>
    <w:rsid w:val="004515B8"/>
    <w:rsid w:val="00451D14"/>
    <w:rsid w:val="00451E48"/>
    <w:rsid w:val="00452F8B"/>
    <w:rsid w:val="00454987"/>
    <w:rsid w:val="00454AC5"/>
    <w:rsid w:val="004556FB"/>
    <w:rsid w:val="00455BF8"/>
    <w:rsid w:val="004569B5"/>
    <w:rsid w:val="00456A8E"/>
    <w:rsid w:val="004579A7"/>
    <w:rsid w:val="00460394"/>
    <w:rsid w:val="00460BAE"/>
    <w:rsid w:val="00461860"/>
    <w:rsid w:val="00462527"/>
    <w:rsid w:val="00462AB6"/>
    <w:rsid w:val="00463DAB"/>
    <w:rsid w:val="0046476E"/>
    <w:rsid w:val="004652C2"/>
    <w:rsid w:val="00465D5D"/>
    <w:rsid w:val="0046743A"/>
    <w:rsid w:val="00470166"/>
    <w:rsid w:val="00470782"/>
    <w:rsid w:val="00470D41"/>
    <w:rsid w:val="004713F1"/>
    <w:rsid w:val="00471423"/>
    <w:rsid w:val="004734DE"/>
    <w:rsid w:val="00476ED2"/>
    <w:rsid w:val="00476FE9"/>
    <w:rsid w:val="00480BB9"/>
    <w:rsid w:val="00482952"/>
    <w:rsid w:val="00483DAC"/>
    <w:rsid w:val="004840DB"/>
    <w:rsid w:val="00484644"/>
    <w:rsid w:val="0048549A"/>
    <w:rsid w:val="00486BD2"/>
    <w:rsid w:val="00490BB2"/>
    <w:rsid w:val="00491F7D"/>
    <w:rsid w:val="004939D0"/>
    <w:rsid w:val="0049401D"/>
    <w:rsid w:val="004961A4"/>
    <w:rsid w:val="00496B46"/>
    <w:rsid w:val="00496FDE"/>
    <w:rsid w:val="004972D9"/>
    <w:rsid w:val="004A0464"/>
    <w:rsid w:val="004A0AC6"/>
    <w:rsid w:val="004A13E3"/>
    <w:rsid w:val="004A189D"/>
    <w:rsid w:val="004A198B"/>
    <w:rsid w:val="004A1AAD"/>
    <w:rsid w:val="004A2E25"/>
    <w:rsid w:val="004A4146"/>
    <w:rsid w:val="004A4766"/>
    <w:rsid w:val="004A49D2"/>
    <w:rsid w:val="004A5E23"/>
    <w:rsid w:val="004A69BA"/>
    <w:rsid w:val="004B0D65"/>
    <w:rsid w:val="004B0E06"/>
    <w:rsid w:val="004B1623"/>
    <w:rsid w:val="004B1A8B"/>
    <w:rsid w:val="004B2605"/>
    <w:rsid w:val="004B3027"/>
    <w:rsid w:val="004B3BFD"/>
    <w:rsid w:val="004B42ED"/>
    <w:rsid w:val="004B4F31"/>
    <w:rsid w:val="004B5A7A"/>
    <w:rsid w:val="004B5D4D"/>
    <w:rsid w:val="004C01AE"/>
    <w:rsid w:val="004C0D25"/>
    <w:rsid w:val="004C0E9D"/>
    <w:rsid w:val="004C0F94"/>
    <w:rsid w:val="004C1C55"/>
    <w:rsid w:val="004C2B9E"/>
    <w:rsid w:val="004C4284"/>
    <w:rsid w:val="004C4565"/>
    <w:rsid w:val="004C4649"/>
    <w:rsid w:val="004D098E"/>
    <w:rsid w:val="004D0E3B"/>
    <w:rsid w:val="004D109A"/>
    <w:rsid w:val="004D1767"/>
    <w:rsid w:val="004D1FF9"/>
    <w:rsid w:val="004D2024"/>
    <w:rsid w:val="004D227A"/>
    <w:rsid w:val="004D2F05"/>
    <w:rsid w:val="004D2FB0"/>
    <w:rsid w:val="004D33A4"/>
    <w:rsid w:val="004D3FE0"/>
    <w:rsid w:val="004D40EA"/>
    <w:rsid w:val="004D450E"/>
    <w:rsid w:val="004D51A3"/>
    <w:rsid w:val="004D534F"/>
    <w:rsid w:val="004D541B"/>
    <w:rsid w:val="004D5B8A"/>
    <w:rsid w:val="004D70B9"/>
    <w:rsid w:val="004D7206"/>
    <w:rsid w:val="004D7C74"/>
    <w:rsid w:val="004D7F7D"/>
    <w:rsid w:val="004E0753"/>
    <w:rsid w:val="004E20E1"/>
    <w:rsid w:val="004E21B2"/>
    <w:rsid w:val="004E3D6C"/>
    <w:rsid w:val="004E45AE"/>
    <w:rsid w:val="004E4E6B"/>
    <w:rsid w:val="004E4F6A"/>
    <w:rsid w:val="004E5253"/>
    <w:rsid w:val="004E5A11"/>
    <w:rsid w:val="004E698D"/>
    <w:rsid w:val="004E6BC1"/>
    <w:rsid w:val="004E7864"/>
    <w:rsid w:val="004F2141"/>
    <w:rsid w:val="004F2303"/>
    <w:rsid w:val="004F4C55"/>
    <w:rsid w:val="004F4CCA"/>
    <w:rsid w:val="004F5864"/>
    <w:rsid w:val="004F69C8"/>
    <w:rsid w:val="00500CC9"/>
    <w:rsid w:val="00502448"/>
    <w:rsid w:val="005030C5"/>
    <w:rsid w:val="0050437D"/>
    <w:rsid w:val="00504B7E"/>
    <w:rsid w:val="00504F08"/>
    <w:rsid w:val="005071D8"/>
    <w:rsid w:val="00507560"/>
    <w:rsid w:val="005110F5"/>
    <w:rsid w:val="0051193F"/>
    <w:rsid w:val="00512240"/>
    <w:rsid w:val="0051247D"/>
    <w:rsid w:val="00512A42"/>
    <w:rsid w:val="005135F9"/>
    <w:rsid w:val="0051416D"/>
    <w:rsid w:val="0051676C"/>
    <w:rsid w:val="00517428"/>
    <w:rsid w:val="00517EBC"/>
    <w:rsid w:val="005208F7"/>
    <w:rsid w:val="00520DFB"/>
    <w:rsid w:val="005213DF"/>
    <w:rsid w:val="00521C8C"/>
    <w:rsid w:val="0052211F"/>
    <w:rsid w:val="00523493"/>
    <w:rsid w:val="00524F6E"/>
    <w:rsid w:val="00525A80"/>
    <w:rsid w:val="00525C0A"/>
    <w:rsid w:val="00527206"/>
    <w:rsid w:val="0053073F"/>
    <w:rsid w:val="005308AE"/>
    <w:rsid w:val="005315CC"/>
    <w:rsid w:val="005316D2"/>
    <w:rsid w:val="00532442"/>
    <w:rsid w:val="00532443"/>
    <w:rsid w:val="00532F99"/>
    <w:rsid w:val="0053388F"/>
    <w:rsid w:val="00534372"/>
    <w:rsid w:val="00534D72"/>
    <w:rsid w:val="0053523D"/>
    <w:rsid w:val="00535808"/>
    <w:rsid w:val="00537A6E"/>
    <w:rsid w:val="00537FB0"/>
    <w:rsid w:val="00540C07"/>
    <w:rsid w:val="00540C87"/>
    <w:rsid w:val="00540F43"/>
    <w:rsid w:val="00542A8D"/>
    <w:rsid w:val="00542DC0"/>
    <w:rsid w:val="00544CA8"/>
    <w:rsid w:val="0054522B"/>
    <w:rsid w:val="00545C85"/>
    <w:rsid w:val="00546E4C"/>
    <w:rsid w:val="00547598"/>
    <w:rsid w:val="00550E90"/>
    <w:rsid w:val="005510D9"/>
    <w:rsid w:val="00552855"/>
    <w:rsid w:val="005542A8"/>
    <w:rsid w:val="00554DD5"/>
    <w:rsid w:val="00555AE1"/>
    <w:rsid w:val="005561AC"/>
    <w:rsid w:val="00557CA5"/>
    <w:rsid w:val="00557E6D"/>
    <w:rsid w:val="00557FB0"/>
    <w:rsid w:val="00561666"/>
    <w:rsid w:val="00561AA7"/>
    <w:rsid w:val="00562049"/>
    <w:rsid w:val="00563AB9"/>
    <w:rsid w:val="00564263"/>
    <w:rsid w:val="00565683"/>
    <w:rsid w:val="00565FF8"/>
    <w:rsid w:val="005672A4"/>
    <w:rsid w:val="005672AA"/>
    <w:rsid w:val="005714E6"/>
    <w:rsid w:val="005716DB"/>
    <w:rsid w:val="005739F0"/>
    <w:rsid w:val="00574F28"/>
    <w:rsid w:val="00575172"/>
    <w:rsid w:val="005763AC"/>
    <w:rsid w:val="005767C8"/>
    <w:rsid w:val="00577FE1"/>
    <w:rsid w:val="0058042C"/>
    <w:rsid w:val="00581BD1"/>
    <w:rsid w:val="005829C4"/>
    <w:rsid w:val="005832D2"/>
    <w:rsid w:val="0058485C"/>
    <w:rsid w:val="005848FB"/>
    <w:rsid w:val="00584FF8"/>
    <w:rsid w:val="005852A9"/>
    <w:rsid w:val="00587B6C"/>
    <w:rsid w:val="005923C9"/>
    <w:rsid w:val="0059335F"/>
    <w:rsid w:val="00594FD7"/>
    <w:rsid w:val="00595890"/>
    <w:rsid w:val="005961D1"/>
    <w:rsid w:val="005A022F"/>
    <w:rsid w:val="005A057B"/>
    <w:rsid w:val="005A0706"/>
    <w:rsid w:val="005A151F"/>
    <w:rsid w:val="005A16E1"/>
    <w:rsid w:val="005A1BDE"/>
    <w:rsid w:val="005A322D"/>
    <w:rsid w:val="005A3326"/>
    <w:rsid w:val="005A3597"/>
    <w:rsid w:val="005A36E5"/>
    <w:rsid w:val="005A3891"/>
    <w:rsid w:val="005A3B2E"/>
    <w:rsid w:val="005A3BA3"/>
    <w:rsid w:val="005A406E"/>
    <w:rsid w:val="005A4AFB"/>
    <w:rsid w:val="005A4B5C"/>
    <w:rsid w:val="005A56A6"/>
    <w:rsid w:val="005A6874"/>
    <w:rsid w:val="005A7ABB"/>
    <w:rsid w:val="005B12B6"/>
    <w:rsid w:val="005B1602"/>
    <w:rsid w:val="005B1741"/>
    <w:rsid w:val="005B17FC"/>
    <w:rsid w:val="005B390B"/>
    <w:rsid w:val="005B3F33"/>
    <w:rsid w:val="005B46A3"/>
    <w:rsid w:val="005B48FE"/>
    <w:rsid w:val="005B51A7"/>
    <w:rsid w:val="005B528E"/>
    <w:rsid w:val="005B559A"/>
    <w:rsid w:val="005B56DA"/>
    <w:rsid w:val="005B5AE8"/>
    <w:rsid w:val="005B6133"/>
    <w:rsid w:val="005B685F"/>
    <w:rsid w:val="005B6AB1"/>
    <w:rsid w:val="005B73A5"/>
    <w:rsid w:val="005C1136"/>
    <w:rsid w:val="005C12ED"/>
    <w:rsid w:val="005C1E72"/>
    <w:rsid w:val="005C2719"/>
    <w:rsid w:val="005C3138"/>
    <w:rsid w:val="005C35E8"/>
    <w:rsid w:val="005C363B"/>
    <w:rsid w:val="005C4522"/>
    <w:rsid w:val="005C45DF"/>
    <w:rsid w:val="005C5132"/>
    <w:rsid w:val="005C58B9"/>
    <w:rsid w:val="005C774A"/>
    <w:rsid w:val="005D03A9"/>
    <w:rsid w:val="005D0E27"/>
    <w:rsid w:val="005D1561"/>
    <w:rsid w:val="005D1AF5"/>
    <w:rsid w:val="005D1FB0"/>
    <w:rsid w:val="005D30D6"/>
    <w:rsid w:val="005D353E"/>
    <w:rsid w:val="005D44BF"/>
    <w:rsid w:val="005D4AC7"/>
    <w:rsid w:val="005D52A7"/>
    <w:rsid w:val="005D5907"/>
    <w:rsid w:val="005D5B57"/>
    <w:rsid w:val="005D5CF1"/>
    <w:rsid w:val="005D6450"/>
    <w:rsid w:val="005D67FC"/>
    <w:rsid w:val="005E03DF"/>
    <w:rsid w:val="005E0B5D"/>
    <w:rsid w:val="005E0ECA"/>
    <w:rsid w:val="005E0F35"/>
    <w:rsid w:val="005E14BC"/>
    <w:rsid w:val="005E1A5A"/>
    <w:rsid w:val="005E277E"/>
    <w:rsid w:val="005E2B6D"/>
    <w:rsid w:val="005E3790"/>
    <w:rsid w:val="005E433C"/>
    <w:rsid w:val="005E4E75"/>
    <w:rsid w:val="005E59A2"/>
    <w:rsid w:val="005E6B0F"/>
    <w:rsid w:val="005E7179"/>
    <w:rsid w:val="005F074B"/>
    <w:rsid w:val="005F13DF"/>
    <w:rsid w:val="005F45D3"/>
    <w:rsid w:val="005F4F67"/>
    <w:rsid w:val="005F52A7"/>
    <w:rsid w:val="005F63D8"/>
    <w:rsid w:val="005F68AA"/>
    <w:rsid w:val="005F68E8"/>
    <w:rsid w:val="006017A1"/>
    <w:rsid w:val="0060240F"/>
    <w:rsid w:val="006036FB"/>
    <w:rsid w:val="006056A0"/>
    <w:rsid w:val="0060578F"/>
    <w:rsid w:val="0060580E"/>
    <w:rsid w:val="00605C91"/>
    <w:rsid w:val="00605CE7"/>
    <w:rsid w:val="00607B31"/>
    <w:rsid w:val="00610B23"/>
    <w:rsid w:val="0061165B"/>
    <w:rsid w:val="00611C31"/>
    <w:rsid w:val="00611DB7"/>
    <w:rsid w:val="00612024"/>
    <w:rsid w:val="00613014"/>
    <w:rsid w:val="0061399E"/>
    <w:rsid w:val="00614EE0"/>
    <w:rsid w:val="0061519C"/>
    <w:rsid w:val="006162A1"/>
    <w:rsid w:val="00616960"/>
    <w:rsid w:val="00616E8E"/>
    <w:rsid w:val="00620449"/>
    <w:rsid w:val="00620FF4"/>
    <w:rsid w:val="006222C1"/>
    <w:rsid w:val="00622B49"/>
    <w:rsid w:val="0062347B"/>
    <w:rsid w:val="0062351D"/>
    <w:rsid w:val="00624BBC"/>
    <w:rsid w:val="00624E1C"/>
    <w:rsid w:val="00624EF0"/>
    <w:rsid w:val="00625D5D"/>
    <w:rsid w:val="00626202"/>
    <w:rsid w:val="00626D4A"/>
    <w:rsid w:val="00627603"/>
    <w:rsid w:val="006302E5"/>
    <w:rsid w:val="00630422"/>
    <w:rsid w:val="006305A9"/>
    <w:rsid w:val="006305FB"/>
    <w:rsid w:val="00630E14"/>
    <w:rsid w:val="00631B7E"/>
    <w:rsid w:val="00633225"/>
    <w:rsid w:val="00633A9D"/>
    <w:rsid w:val="00633C83"/>
    <w:rsid w:val="006347B8"/>
    <w:rsid w:val="00635ECB"/>
    <w:rsid w:val="00636177"/>
    <w:rsid w:val="00636E90"/>
    <w:rsid w:val="006371D0"/>
    <w:rsid w:val="00637626"/>
    <w:rsid w:val="00637690"/>
    <w:rsid w:val="00640275"/>
    <w:rsid w:val="00640727"/>
    <w:rsid w:val="00640830"/>
    <w:rsid w:val="00640BEC"/>
    <w:rsid w:val="00640DBC"/>
    <w:rsid w:val="00640FA0"/>
    <w:rsid w:val="00641EC8"/>
    <w:rsid w:val="00643281"/>
    <w:rsid w:val="0064477C"/>
    <w:rsid w:val="006455B1"/>
    <w:rsid w:val="00645700"/>
    <w:rsid w:val="00645DAE"/>
    <w:rsid w:val="0064616E"/>
    <w:rsid w:val="00647514"/>
    <w:rsid w:val="00647657"/>
    <w:rsid w:val="00647E3A"/>
    <w:rsid w:val="00650784"/>
    <w:rsid w:val="00650805"/>
    <w:rsid w:val="00652C81"/>
    <w:rsid w:val="00653342"/>
    <w:rsid w:val="006547E8"/>
    <w:rsid w:val="00654896"/>
    <w:rsid w:val="006550E0"/>
    <w:rsid w:val="0065560F"/>
    <w:rsid w:val="00656184"/>
    <w:rsid w:val="0065623B"/>
    <w:rsid w:val="00657A11"/>
    <w:rsid w:val="00660001"/>
    <w:rsid w:val="00661EC6"/>
    <w:rsid w:val="00664294"/>
    <w:rsid w:val="006654BC"/>
    <w:rsid w:val="00665AD2"/>
    <w:rsid w:val="00670FE0"/>
    <w:rsid w:val="0067158D"/>
    <w:rsid w:val="00672E00"/>
    <w:rsid w:val="00673A42"/>
    <w:rsid w:val="00673D3F"/>
    <w:rsid w:val="006741B6"/>
    <w:rsid w:val="0067455D"/>
    <w:rsid w:val="0067525A"/>
    <w:rsid w:val="00676494"/>
    <w:rsid w:val="00676796"/>
    <w:rsid w:val="00680797"/>
    <w:rsid w:val="00681348"/>
    <w:rsid w:val="00685383"/>
    <w:rsid w:val="00685B8B"/>
    <w:rsid w:val="00686023"/>
    <w:rsid w:val="006862D2"/>
    <w:rsid w:val="00686339"/>
    <w:rsid w:val="006863E4"/>
    <w:rsid w:val="006864B6"/>
    <w:rsid w:val="00686673"/>
    <w:rsid w:val="00687C50"/>
    <w:rsid w:val="0069028C"/>
    <w:rsid w:val="006903D3"/>
    <w:rsid w:val="006911BF"/>
    <w:rsid w:val="006918D6"/>
    <w:rsid w:val="00692ADB"/>
    <w:rsid w:val="006931A2"/>
    <w:rsid w:val="006935DC"/>
    <w:rsid w:val="00694063"/>
    <w:rsid w:val="006947B5"/>
    <w:rsid w:val="006948F8"/>
    <w:rsid w:val="00695154"/>
    <w:rsid w:val="006959DD"/>
    <w:rsid w:val="00695C0F"/>
    <w:rsid w:val="0069639A"/>
    <w:rsid w:val="00697341"/>
    <w:rsid w:val="00697EBA"/>
    <w:rsid w:val="00697FEB"/>
    <w:rsid w:val="006A02C8"/>
    <w:rsid w:val="006A0783"/>
    <w:rsid w:val="006A0FF0"/>
    <w:rsid w:val="006A1580"/>
    <w:rsid w:val="006A1B7E"/>
    <w:rsid w:val="006A27E8"/>
    <w:rsid w:val="006A2987"/>
    <w:rsid w:val="006A5175"/>
    <w:rsid w:val="006A5684"/>
    <w:rsid w:val="006A5F6C"/>
    <w:rsid w:val="006B1EDA"/>
    <w:rsid w:val="006B2529"/>
    <w:rsid w:val="006B30A1"/>
    <w:rsid w:val="006B31D9"/>
    <w:rsid w:val="006B34D6"/>
    <w:rsid w:val="006B438C"/>
    <w:rsid w:val="006B469B"/>
    <w:rsid w:val="006B684D"/>
    <w:rsid w:val="006B6DBD"/>
    <w:rsid w:val="006B731D"/>
    <w:rsid w:val="006B7CA1"/>
    <w:rsid w:val="006C06B5"/>
    <w:rsid w:val="006C26AC"/>
    <w:rsid w:val="006C2C38"/>
    <w:rsid w:val="006C390F"/>
    <w:rsid w:val="006C405D"/>
    <w:rsid w:val="006C5D21"/>
    <w:rsid w:val="006C5D80"/>
    <w:rsid w:val="006C736D"/>
    <w:rsid w:val="006D0378"/>
    <w:rsid w:val="006D2A8C"/>
    <w:rsid w:val="006D360D"/>
    <w:rsid w:val="006D4377"/>
    <w:rsid w:val="006D6A04"/>
    <w:rsid w:val="006D6B15"/>
    <w:rsid w:val="006E0684"/>
    <w:rsid w:val="006E0F0A"/>
    <w:rsid w:val="006E35CC"/>
    <w:rsid w:val="006E3C53"/>
    <w:rsid w:val="006E48B0"/>
    <w:rsid w:val="006E4BC3"/>
    <w:rsid w:val="006E5C29"/>
    <w:rsid w:val="006E5D42"/>
    <w:rsid w:val="006E69D5"/>
    <w:rsid w:val="006E6F72"/>
    <w:rsid w:val="006E7956"/>
    <w:rsid w:val="006F0E98"/>
    <w:rsid w:val="006F1B3B"/>
    <w:rsid w:val="006F2569"/>
    <w:rsid w:val="006F3896"/>
    <w:rsid w:val="006F481C"/>
    <w:rsid w:val="006F494D"/>
    <w:rsid w:val="006F56B2"/>
    <w:rsid w:val="006F5BF9"/>
    <w:rsid w:val="006F61EB"/>
    <w:rsid w:val="006F7313"/>
    <w:rsid w:val="0070076E"/>
    <w:rsid w:val="007026EF"/>
    <w:rsid w:val="007028FE"/>
    <w:rsid w:val="00703292"/>
    <w:rsid w:val="0070369D"/>
    <w:rsid w:val="00703FD7"/>
    <w:rsid w:val="00704B5D"/>
    <w:rsid w:val="007054BE"/>
    <w:rsid w:val="007074EE"/>
    <w:rsid w:val="00710B8D"/>
    <w:rsid w:val="0071178E"/>
    <w:rsid w:val="007138C0"/>
    <w:rsid w:val="00713CE2"/>
    <w:rsid w:val="00716E49"/>
    <w:rsid w:val="007214AF"/>
    <w:rsid w:val="00721D20"/>
    <w:rsid w:val="00723443"/>
    <w:rsid w:val="007235F4"/>
    <w:rsid w:val="00723DBF"/>
    <w:rsid w:val="00724CF1"/>
    <w:rsid w:val="007256E7"/>
    <w:rsid w:val="007257A5"/>
    <w:rsid w:val="0073111B"/>
    <w:rsid w:val="00731701"/>
    <w:rsid w:val="00731804"/>
    <w:rsid w:val="00735A43"/>
    <w:rsid w:val="00735F56"/>
    <w:rsid w:val="0073636D"/>
    <w:rsid w:val="007377BC"/>
    <w:rsid w:val="00737B86"/>
    <w:rsid w:val="007402F4"/>
    <w:rsid w:val="00740D8F"/>
    <w:rsid w:val="0074194E"/>
    <w:rsid w:val="00743905"/>
    <w:rsid w:val="00743C5B"/>
    <w:rsid w:val="00743CA3"/>
    <w:rsid w:val="00744082"/>
    <w:rsid w:val="007443B6"/>
    <w:rsid w:val="007447D3"/>
    <w:rsid w:val="00745D11"/>
    <w:rsid w:val="00746F31"/>
    <w:rsid w:val="007471FA"/>
    <w:rsid w:val="00750222"/>
    <w:rsid w:val="00750A1A"/>
    <w:rsid w:val="00750CB4"/>
    <w:rsid w:val="0075194E"/>
    <w:rsid w:val="007524B4"/>
    <w:rsid w:val="007553D0"/>
    <w:rsid w:val="007553E4"/>
    <w:rsid w:val="0075600D"/>
    <w:rsid w:val="007575E5"/>
    <w:rsid w:val="00760193"/>
    <w:rsid w:val="00760D07"/>
    <w:rsid w:val="007616BF"/>
    <w:rsid w:val="00762DDB"/>
    <w:rsid w:val="00763061"/>
    <w:rsid w:val="0076422B"/>
    <w:rsid w:val="00764656"/>
    <w:rsid w:val="00765275"/>
    <w:rsid w:val="007654D2"/>
    <w:rsid w:val="00766EED"/>
    <w:rsid w:val="0076724D"/>
    <w:rsid w:val="0076760A"/>
    <w:rsid w:val="007719B2"/>
    <w:rsid w:val="00771E98"/>
    <w:rsid w:val="00772C5E"/>
    <w:rsid w:val="00773FBB"/>
    <w:rsid w:val="00774192"/>
    <w:rsid w:val="00775179"/>
    <w:rsid w:val="00775865"/>
    <w:rsid w:val="00775ABD"/>
    <w:rsid w:val="007762C0"/>
    <w:rsid w:val="00777E1B"/>
    <w:rsid w:val="007809F3"/>
    <w:rsid w:val="00780FFE"/>
    <w:rsid w:val="0078238F"/>
    <w:rsid w:val="00782FE6"/>
    <w:rsid w:val="00783739"/>
    <w:rsid w:val="007841B6"/>
    <w:rsid w:val="0078421C"/>
    <w:rsid w:val="00784771"/>
    <w:rsid w:val="007847EE"/>
    <w:rsid w:val="00784B56"/>
    <w:rsid w:val="00785E7C"/>
    <w:rsid w:val="00786708"/>
    <w:rsid w:val="007867B3"/>
    <w:rsid w:val="00786853"/>
    <w:rsid w:val="007868FC"/>
    <w:rsid w:val="00790FF4"/>
    <w:rsid w:val="007915BD"/>
    <w:rsid w:val="00791E2B"/>
    <w:rsid w:val="0079260C"/>
    <w:rsid w:val="00792EA4"/>
    <w:rsid w:val="00793E66"/>
    <w:rsid w:val="00795146"/>
    <w:rsid w:val="007955A3"/>
    <w:rsid w:val="00795738"/>
    <w:rsid w:val="00795764"/>
    <w:rsid w:val="0079594E"/>
    <w:rsid w:val="00795DAB"/>
    <w:rsid w:val="00796C05"/>
    <w:rsid w:val="00797836"/>
    <w:rsid w:val="007A0740"/>
    <w:rsid w:val="007A18CF"/>
    <w:rsid w:val="007A19E7"/>
    <w:rsid w:val="007A1C0E"/>
    <w:rsid w:val="007A1F37"/>
    <w:rsid w:val="007A2E3D"/>
    <w:rsid w:val="007A305E"/>
    <w:rsid w:val="007A350D"/>
    <w:rsid w:val="007A36A3"/>
    <w:rsid w:val="007A40B7"/>
    <w:rsid w:val="007A5701"/>
    <w:rsid w:val="007A5E3A"/>
    <w:rsid w:val="007A7ACF"/>
    <w:rsid w:val="007A7E05"/>
    <w:rsid w:val="007B050B"/>
    <w:rsid w:val="007B07AF"/>
    <w:rsid w:val="007B13E9"/>
    <w:rsid w:val="007B19E2"/>
    <w:rsid w:val="007B2414"/>
    <w:rsid w:val="007B2709"/>
    <w:rsid w:val="007B2879"/>
    <w:rsid w:val="007B2A29"/>
    <w:rsid w:val="007B2EFB"/>
    <w:rsid w:val="007B328A"/>
    <w:rsid w:val="007B3634"/>
    <w:rsid w:val="007B3C9F"/>
    <w:rsid w:val="007B408A"/>
    <w:rsid w:val="007B50E3"/>
    <w:rsid w:val="007B5661"/>
    <w:rsid w:val="007B60D0"/>
    <w:rsid w:val="007B6398"/>
    <w:rsid w:val="007B6C83"/>
    <w:rsid w:val="007B7C12"/>
    <w:rsid w:val="007B7DD4"/>
    <w:rsid w:val="007C0E1C"/>
    <w:rsid w:val="007C183F"/>
    <w:rsid w:val="007C1BC7"/>
    <w:rsid w:val="007C2815"/>
    <w:rsid w:val="007C28A5"/>
    <w:rsid w:val="007C2F4A"/>
    <w:rsid w:val="007C371E"/>
    <w:rsid w:val="007C453F"/>
    <w:rsid w:val="007C4660"/>
    <w:rsid w:val="007C47C1"/>
    <w:rsid w:val="007C59AB"/>
    <w:rsid w:val="007C646F"/>
    <w:rsid w:val="007C6C6E"/>
    <w:rsid w:val="007C7325"/>
    <w:rsid w:val="007C7A89"/>
    <w:rsid w:val="007D1287"/>
    <w:rsid w:val="007D28FE"/>
    <w:rsid w:val="007D2DCA"/>
    <w:rsid w:val="007D5673"/>
    <w:rsid w:val="007D6624"/>
    <w:rsid w:val="007D689F"/>
    <w:rsid w:val="007D72F7"/>
    <w:rsid w:val="007D75A9"/>
    <w:rsid w:val="007D797E"/>
    <w:rsid w:val="007E015D"/>
    <w:rsid w:val="007E2C79"/>
    <w:rsid w:val="007E300B"/>
    <w:rsid w:val="007E3442"/>
    <w:rsid w:val="007E377A"/>
    <w:rsid w:val="007E37E1"/>
    <w:rsid w:val="007E3A86"/>
    <w:rsid w:val="007E7327"/>
    <w:rsid w:val="007E7CEC"/>
    <w:rsid w:val="007F221B"/>
    <w:rsid w:val="007F4A1B"/>
    <w:rsid w:val="007F4F67"/>
    <w:rsid w:val="007F6A57"/>
    <w:rsid w:val="0080170E"/>
    <w:rsid w:val="0080394A"/>
    <w:rsid w:val="00804C09"/>
    <w:rsid w:val="00804CD1"/>
    <w:rsid w:val="00805888"/>
    <w:rsid w:val="00805ACA"/>
    <w:rsid w:val="00806032"/>
    <w:rsid w:val="00806D3C"/>
    <w:rsid w:val="008074F9"/>
    <w:rsid w:val="00810F1D"/>
    <w:rsid w:val="008116C0"/>
    <w:rsid w:val="00812422"/>
    <w:rsid w:val="008134BB"/>
    <w:rsid w:val="00814239"/>
    <w:rsid w:val="00814798"/>
    <w:rsid w:val="00815CE9"/>
    <w:rsid w:val="00816015"/>
    <w:rsid w:val="00816886"/>
    <w:rsid w:val="00817D2A"/>
    <w:rsid w:val="008200F3"/>
    <w:rsid w:val="00820CF2"/>
    <w:rsid w:val="00820F29"/>
    <w:rsid w:val="008227E2"/>
    <w:rsid w:val="00823FDB"/>
    <w:rsid w:val="00824735"/>
    <w:rsid w:val="00825EF6"/>
    <w:rsid w:val="0082676F"/>
    <w:rsid w:val="00826D7D"/>
    <w:rsid w:val="00826EC9"/>
    <w:rsid w:val="008307B7"/>
    <w:rsid w:val="00831760"/>
    <w:rsid w:val="00832524"/>
    <w:rsid w:val="0083305A"/>
    <w:rsid w:val="00833246"/>
    <w:rsid w:val="00833DB5"/>
    <w:rsid w:val="0083639D"/>
    <w:rsid w:val="00836DB6"/>
    <w:rsid w:val="00840059"/>
    <w:rsid w:val="008407A4"/>
    <w:rsid w:val="008407EF"/>
    <w:rsid w:val="00842B79"/>
    <w:rsid w:val="00844232"/>
    <w:rsid w:val="0084538B"/>
    <w:rsid w:val="0084609E"/>
    <w:rsid w:val="00846E82"/>
    <w:rsid w:val="008472A9"/>
    <w:rsid w:val="0084793B"/>
    <w:rsid w:val="0085142B"/>
    <w:rsid w:val="00853ED1"/>
    <w:rsid w:val="00855723"/>
    <w:rsid w:val="00856267"/>
    <w:rsid w:val="0085696E"/>
    <w:rsid w:val="00857145"/>
    <w:rsid w:val="0086076B"/>
    <w:rsid w:val="00861C53"/>
    <w:rsid w:val="00862472"/>
    <w:rsid w:val="00863122"/>
    <w:rsid w:val="00863244"/>
    <w:rsid w:val="00863908"/>
    <w:rsid w:val="00865CF3"/>
    <w:rsid w:val="008671EE"/>
    <w:rsid w:val="00872191"/>
    <w:rsid w:val="008725F9"/>
    <w:rsid w:val="0087260B"/>
    <w:rsid w:val="00873E2E"/>
    <w:rsid w:val="00874345"/>
    <w:rsid w:val="0087448F"/>
    <w:rsid w:val="00874982"/>
    <w:rsid w:val="00875129"/>
    <w:rsid w:val="0087534E"/>
    <w:rsid w:val="0087549C"/>
    <w:rsid w:val="008762C1"/>
    <w:rsid w:val="00876A90"/>
    <w:rsid w:val="00877F06"/>
    <w:rsid w:val="00877F27"/>
    <w:rsid w:val="00880475"/>
    <w:rsid w:val="00881F54"/>
    <w:rsid w:val="00882260"/>
    <w:rsid w:val="00882359"/>
    <w:rsid w:val="0088288A"/>
    <w:rsid w:val="00882D0A"/>
    <w:rsid w:val="00883ABB"/>
    <w:rsid w:val="008846A2"/>
    <w:rsid w:val="0088608A"/>
    <w:rsid w:val="00886ED5"/>
    <w:rsid w:val="008876AC"/>
    <w:rsid w:val="00887E97"/>
    <w:rsid w:val="00893068"/>
    <w:rsid w:val="00893FD4"/>
    <w:rsid w:val="008950E7"/>
    <w:rsid w:val="00895130"/>
    <w:rsid w:val="00895D89"/>
    <w:rsid w:val="0089675B"/>
    <w:rsid w:val="008A21B4"/>
    <w:rsid w:val="008A3791"/>
    <w:rsid w:val="008A3FAC"/>
    <w:rsid w:val="008A4010"/>
    <w:rsid w:val="008A43DA"/>
    <w:rsid w:val="008A4549"/>
    <w:rsid w:val="008A45D1"/>
    <w:rsid w:val="008A50AA"/>
    <w:rsid w:val="008A53FD"/>
    <w:rsid w:val="008A6091"/>
    <w:rsid w:val="008A6AE2"/>
    <w:rsid w:val="008A76BB"/>
    <w:rsid w:val="008B09EA"/>
    <w:rsid w:val="008B1359"/>
    <w:rsid w:val="008B14F2"/>
    <w:rsid w:val="008B1B9E"/>
    <w:rsid w:val="008B20C2"/>
    <w:rsid w:val="008B215C"/>
    <w:rsid w:val="008B219A"/>
    <w:rsid w:val="008B32F1"/>
    <w:rsid w:val="008B3DEF"/>
    <w:rsid w:val="008B4435"/>
    <w:rsid w:val="008B4EA9"/>
    <w:rsid w:val="008B5137"/>
    <w:rsid w:val="008B5261"/>
    <w:rsid w:val="008B627D"/>
    <w:rsid w:val="008B6EE6"/>
    <w:rsid w:val="008B7664"/>
    <w:rsid w:val="008B7E64"/>
    <w:rsid w:val="008C00BF"/>
    <w:rsid w:val="008C0BEC"/>
    <w:rsid w:val="008C125E"/>
    <w:rsid w:val="008C2318"/>
    <w:rsid w:val="008C349A"/>
    <w:rsid w:val="008C3949"/>
    <w:rsid w:val="008C4A5B"/>
    <w:rsid w:val="008C671C"/>
    <w:rsid w:val="008C6922"/>
    <w:rsid w:val="008C7176"/>
    <w:rsid w:val="008C7552"/>
    <w:rsid w:val="008D31A4"/>
    <w:rsid w:val="008D3E9C"/>
    <w:rsid w:val="008D486D"/>
    <w:rsid w:val="008D4F0A"/>
    <w:rsid w:val="008D557C"/>
    <w:rsid w:val="008D6581"/>
    <w:rsid w:val="008D668B"/>
    <w:rsid w:val="008D777D"/>
    <w:rsid w:val="008E01BF"/>
    <w:rsid w:val="008E065E"/>
    <w:rsid w:val="008E14CA"/>
    <w:rsid w:val="008E17C5"/>
    <w:rsid w:val="008E3AA7"/>
    <w:rsid w:val="008E4176"/>
    <w:rsid w:val="008E5C01"/>
    <w:rsid w:val="008E62D9"/>
    <w:rsid w:val="008F06C9"/>
    <w:rsid w:val="008F0C1B"/>
    <w:rsid w:val="008F181F"/>
    <w:rsid w:val="008F202A"/>
    <w:rsid w:val="008F20FB"/>
    <w:rsid w:val="008F23A1"/>
    <w:rsid w:val="008F3450"/>
    <w:rsid w:val="008F4EDA"/>
    <w:rsid w:val="008F5700"/>
    <w:rsid w:val="008F688B"/>
    <w:rsid w:val="008F6B8C"/>
    <w:rsid w:val="008F75EC"/>
    <w:rsid w:val="008F7FBD"/>
    <w:rsid w:val="00900603"/>
    <w:rsid w:val="00900AC3"/>
    <w:rsid w:val="00901696"/>
    <w:rsid w:val="00902873"/>
    <w:rsid w:val="00902E07"/>
    <w:rsid w:val="00902F91"/>
    <w:rsid w:val="00905F30"/>
    <w:rsid w:val="009077BE"/>
    <w:rsid w:val="00911EE1"/>
    <w:rsid w:val="0091428B"/>
    <w:rsid w:val="0091562A"/>
    <w:rsid w:val="0091653A"/>
    <w:rsid w:val="00917AA3"/>
    <w:rsid w:val="00920008"/>
    <w:rsid w:val="00920587"/>
    <w:rsid w:val="00920811"/>
    <w:rsid w:val="00920DB8"/>
    <w:rsid w:val="00920EF3"/>
    <w:rsid w:val="00920F92"/>
    <w:rsid w:val="00923138"/>
    <w:rsid w:val="00923D61"/>
    <w:rsid w:val="009241C2"/>
    <w:rsid w:val="0092460A"/>
    <w:rsid w:val="00926EEE"/>
    <w:rsid w:val="00930A4A"/>
    <w:rsid w:val="00930D62"/>
    <w:rsid w:val="009322B1"/>
    <w:rsid w:val="00932369"/>
    <w:rsid w:val="00932699"/>
    <w:rsid w:val="009336BE"/>
    <w:rsid w:val="00933EE8"/>
    <w:rsid w:val="0093503D"/>
    <w:rsid w:val="0093584F"/>
    <w:rsid w:val="00937C1D"/>
    <w:rsid w:val="00937D52"/>
    <w:rsid w:val="0094212E"/>
    <w:rsid w:val="00942BD7"/>
    <w:rsid w:val="00945F45"/>
    <w:rsid w:val="00947D4D"/>
    <w:rsid w:val="00950A8A"/>
    <w:rsid w:val="00950D9F"/>
    <w:rsid w:val="00951BA2"/>
    <w:rsid w:val="00951D22"/>
    <w:rsid w:val="009525F8"/>
    <w:rsid w:val="00952A2F"/>
    <w:rsid w:val="00953610"/>
    <w:rsid w:val="00953928"/>
    <w:rsid w:val="009541A8"/>
    <w:rsid w:val="00954784"/>
    <w:rsid w:val="00954A51"/>
    <w:rsid w:val="00955892"/>
    <w:rsid w:val="0095636C"/>
    <w:rsid w:val="0095709C"/>
    <w:rsid w:val="00957F64"/>
    <w:rsid w:val="00957FA7"/>
    <w:rsid w:val="00961A6E"/>
    <w:rsid w:val="00961B73"/>
    <w:rsid w:val="00962350"/>
    <w:rsid w:val="00963662"/>
    <w:rsid w:val="0096398E"/>
    <w:rsid w:val="009645FE"/>
    <w:rsid w:val="009651B5"/>
    <w:rsid w:val="00965934"/>
    <w:rsid w:val="0096694F"/>
    <w:rsid w:val="00966EC1"/>
    <w:rsid w:val="00967CF6"/>
    <w:rsid w:val="00970803"/>
    <w:rsid w:val="00970B88"/>
    <w:rsid w:val="009719F7"/>
    <w:rsid w:val="0097212F"/>
    <w:rsid w:val="00974563"/>
    <w:rsid w:val="0097457A"/>
    <w:rsid w:val="009750AC"/>
    <w:rsid w:val="00975121"/>
    <w:rsid w:val="00975792"/>
    <w:rsid w:val="009769D4"/>
    <w:rsid w:val="00977224"/>
    <w:rsid w:val="00977606"/>
    <w:rsid w:val="00977659"/>
    <w:rsid w:val="009806A9"/>
    <w:rsid w:val="00980C1C"/>
    <w:rsid w:val="009810D5"/>
    <w:rsid w:val="00982361"/>
    <w:rsid w:val="00982752"/>
    <w:rsid w:val="00982E2B"/>
    <w:rsid w:val="00984D6B"/>
    <w:rsid w:val="00985691"/>
    <w:rsid w:val="00986090"/>
    <w:rsid w:val="0098640B"/>
    <w:rsid w:val="00987D2E"/>
    <w:rsid w:val="009913BC"/>
    <w:rsid w:val="009916BF"/>
    <w:rsid w:val="00992270"/>
    <w:rsid w:val="00992BA2"/>
    <w:rsid w:val="00992CD3"/>
    <w:rsid w:val="0099453B"/>
    <w:rsid w:val="00995BF1"/>
    <w:rsid w:val="009966AC"/>
    <w:rsid w:val="0099687F"/>
    <w:rsid w:val="00996DDE"/>
    <w:rsid w:val="009A317C"/>
    <w:rsid w:val="009A4452"/>
    <w:rsid w:val="009A4709"/>
    <w:rsid w:val="009A4927"/>
    <w:rsid w:val="009A4FC4"/>
    <w:rsid w:val="009A5F5A"/>
    <w:rsid w:val="009A64C5"/>
    <w:rsid w:val="009A6659"/>
    <w:rsid w:val="009A6B93"/>
    <w:rsid w:val="009A7299"/>
    <w:rsid w:val="009B0757"/>
    <w:rsid w:val="009B136D"/>
    <w:rsid w:val="009B17B0"/>
    <w:rsid w:val="009B1B96"/>
    <w:rsid w:val="009B1BF0"/>
    <w:rsid w:val="009B28E9"/>
    <w:rsid w:val="009B431D"/>
    <w:rsid w:val="009B4C6D"/>
    <w:rsid w:val="009B5633"/>
    <w:rsid w:val="009B69F2"/>
    <w:rsid w:val="009B6A15"/>
    <w:rsid w:val="009B6B2B"/>
    <w:rsid w:val="009B7393"/>
    <w:rsid w:val="009B7613"/>
    <w:rsid w:val="009C0AC7"/>
    <w:rsid w:val="009C1265"/>
    <w:rsid w:val="009C1C9B"/>
    <w:rsid w:val="009C2143"/>
    <w:rsid w:val="009C28DC"/>
    <w:rsid w:val="009C4E43"/>
    <w:rsid w:val="009C7021"/>
    <w:rsid w:val="009D18F2"/>
    <w:rsid w:val="009D2548"/>
    <w:rsid w:val="009D2888"/>
    <w:rsid w:val="009D2CF5"/>
    <w:rsid w:val="009D2DC7"/>
    <w:rsid w:val="009D3833"/>
    <w:rsid w:val="009D4E1C"/>
    <w:rsid w:val="009D7AC9"/>
    <w:rsid w:val="009E1288"/>
    <w:rsid w:val="009E12EE"/>
    <w:rsid w:val="009E1B11"/>
    <w:rsid w:val="009E1C5F"/>
    <w:rsid w:val="009E214F"/>
    <w:rsid w:val="009E2E70"/>
    <w:rsid w:val="009E34DD"/>
    <w:rsid w:val="009E3851"/>
    <w:rsid w:val="009E63CB"/>
    <w:rsid w:val="009E6AE2"/>
    <w:rsid w:val="009E6B3D"/>
    <w:rsid w:val="009E7263"/>
    <w:rsid w:val="009E7B03"/>
    <w:rsid w:val="009F090D"/>
    <w:rsid w:val="009F0F32"/>
    <w:rsid w:val="009F169D"/>
    <w:rsid w:val="009F2077"/>
    <w:rsid w:val="009F2305"/>
    <w:rsid w:val="009F258A"/>
    <w:rsid w:val="009F2F6A"/>
    <w:rsid w:val="009F377D"/>
    <w:rsid w:val="009F51F4"/>
    <w:rsid w:val="009F5469"/>
    <w:rsid w:val="009F5D1B"/>
    <w:rsid w:val="009F6680"/>
    <w:rsid w:val="009F6F13"/>
    <w:rsid w:val="009F775A"/>
    <w:rsid w:val="00A00069"/>
    <w:rsid w:val="00A00C70"/>
    <w:rsid w:val="00A01470"/>
    <w:rsid w:val="00A02280"/>
    <w:rsid w:val="00A02845"/>
    <w:rsid w:val="00A02F28"/>
    <w:rsid w:val="00A03193"/>
    <w:rsid w:val="00A03A5D"/>
    <w:rsid w:val="00A04821"/>
    <w:rsid w:val="00A0527C"/>
    <w:rsid w:val="00A07084"/>
    <w:rsid w:val="00A07209"/>
    <w:rsid w:val="00A07AFC"/>
    <w:rsid w:val="00A07EF9"/>
    <w:rsid w:val="00A11C7C"/>
    <w:rsid w:val="00A126E4"/>
    <w:rsid w:val="00A12C53"/>
    <w:rsid w:val="00A13452"/>
    <w:rsid w:val="00A14657"/>
    <w:rsid w:val="00A14E24"/>
    <w:rsid w:val="00A20F07"/>
    <w:rsid w:val="00A2167C"/>
    <w:rsid w:val="00A221ED"/>
    <w:rsid w:val="00A22CC6"/>
    <w:rsid w:val="00A22D51"/>
    <w:rsid w:val="00A22DEB"/>
    <w:rsid w:val="00A24322"/>
    <w:rsid w:val="00A24571"/>
    <w:rsid w:val="00A24616"/>
    <w:rsid w:val="00A25E9C"/>
    <w:rsid w:val="00A260CA"/>
    <w:rsid w:val="00A26F14"/>
    <w:rsid w:val="00A27129"/>
    <w:rsid w:val="00A27853"/>
    <w:rsid w:val="00A27A09"/>
    <w:rsid w:val="00A306F4"/>
    <w:rsid w:val="00A31405"/>
    <w:rsid w:val="00A31F98"/>
    <w:rsid w:val="00A331B6"/>
    <w:rsid w:val="00A33EAF"/>
    <w:rsid w:val="00A33F28"/>
    <w:rsid w:val="00A342EB"/>
    <w:rsid w:val="00A3440C"/>
    <w:rsid w:val="00A34B7F"/>
    <w:rsid w:val="00A36D34"/>
    <w:rsid w:val="00A37680"/>
    <w:rsid w:val="00A40E5B"/>
    <w:rsid w:val="00A43497"/>
    <w:rsid w:val="00A43A3B"/>
    <w:rsid w:val="00A44479"/>
    <w:rsid w:val="00A4481F"/>
    <w:rsid w:val="00A45C31"/>
    <w:rsid w:val="00A45F6C"/>
    <w:rsid w:val="00A46042"/>
    <w:rsid w:val="00A4611F"/>
    <w:rsid w:val="00A46DF9"/>
    <w:rsid w:val="00A4737E"/>
    <w:rsid w:val="00A477FA"/>
    <w:rsid w:val="00A503E4"/>
    <w:rsid w:val="00A505BF"/>
    <w:rsid w:val="00A51970"/>
    <w:rsid w:val="00A547D4"/>
    <w:rsid w:val="00A54ADD"/>
    <w:rsid w:val="00A54BE7"/>
    <w:rsid w:val="00A56B26"/>
    <w:rsid w:val="00A56C8A"/>
    <w:rsid w:val="00A57135"/>
    <w:rsid w:val="00A604D3"/>
    <w:rsid w:val="00A606E4"/>
    <w:rsid w:val="00A60992"/>
    <w:rsid w:val="00A61700"/>
    <w:rsid w:val="00A61949"/>
    <w:rsid w:val="00A6518A"/>
    <w:rsid w:val="00A66068"/>
    <w:rsid w:val="00A664EB"/>
    <w:rsid w:val="00A6781E"/>
    <w:rsid w:val="00A67E46"/>
    <w:rsid w:val="00A67FB1"/>
    <w:rsid w:val="00A70DD3"/>
    <w:rsid w:val="00A713E3"/>
    <w:rsid w:val="00A720CE"/>
    <w:rsid w:val="00A7247D"/>
    <w:rsid w:val="00A72644"/>
    <w:rsid w:val="00A72836"/>
    <w:rsid w:val="00A72C89"/>
    <w:rsid w:val="00A73CF3"/>
    <w:rsid w:val="00A74BE7"/>
    <w:rsid w:val="00A75D80"/>
    <w:rsid w:val="00A766EC"/>
    <w:rsid w:val="00A76F4F"/>
    <w:rsid w:val="00A779F3"/>
    <w:rsid w:val="00A77D18"/>
    <w:rsid w:val="00A807E6"/>
    <w:rsid w:val="00A80FFD"/>
    <w:rsid w:val="00A82D27"/>
    <w:rsid w:val="00A835F3"/>
    <w:rsid w:val="00A83A06"/>
    <w:rsid w:val="00A83B32"/>
    <w:rsid w:val="00A8585E"/>
    <w:rsid w:val="00A90427"/>
    <w:rsid w:val="00A913DC"/>
    <w:rsid w:val="00A91D0F"/>
    <w:rsid w:val="00A91F7F"/>
    <w:rsid w:val="00A920DC"/>
    <w:rsid w:val="00A922C2"/>
    <w:rsid w:val="00A93413"/>
    <w:rsid w:val="00A95B31"/>
    <w:rsid w:val="00A96733"/>
    <w:rsid w:val="00A97958"/>
    <w:rsid w:val="00A97BB2"/>
    <w:rsid w:val="00AA01F8"/>
    <w:rsid w:val="00AA026D"/>
    <w:rsid w:val="00AA1618"/>
    <w:rsid w:val="00AA23DD"/>
    <w:rsid w:val="00AA283D"/>
    <w:rsid w:val="00AA2D16"/>
    <w:rsid w:val="00AA492B"/>
    <w:rsid w:val="00AA4D1C"/>
    <w:rsid w:val="00AA4D9C"/>
    <w:rsid w:val="00AA6236"/>
    <w:rsid w:val="00AA67F9"/>
    <w:rsid w:val="00AA683E"/>
    <w:rsid w:val="00AA6FF1"/>
    <w:rsid w:val="00AA7426"/>
    <w:rsid w:val="00AB0821"/>
    <w:rsid w:val="00AB183B"/>
    <w:rsid w:val="00AB6FF8"/>
    <w:rsid w:val="00AC041E"/>
    <w:rsid w:val="00AC07A0"/>
    <w:rsid w:val="00AC09D8"/>
    <w:rsid w:val="00AC2261"/>
    <w:rsid w:val="00AC32BA"/>
    <w:rsid w:val="00AC3815"/>
    <w:rsid w:val="00AC4B29"/>
    <w:rsid w:val="00AC4E39"/>
    <w:rsid w:val="00AC598B"/>
    <w:rsid w:val="00AC7911"/>
    <w:rsid w:val="00AD0DD4"/>
    <w:rsid w:val="00AD3EF7"/>
    <w:rsid w:val="00AD507A"/>
    <w:rsid w:val="00AD5E1B"/>
    <w:rsid w:val="00AD5E5F"/>
    <w:rsid w:val="00AD731F"/>
    <w:rsid w:val="00AE0C4F"/>
    <w:rsid w:val="00AE0DEC"/>
    <w:rsid w:val="00AE1BBC"/>
    <w:rsid w:val="00AE331B"/>
    <w:rsid w:val="00AE3565"/>
    <w:rsid w:val="00AE3585"/>
    <w:rsid w:val="00AE450B"/>
    <w:rsid w:val="00AE4DC7"/>
    <w:rsid w:val="00AE654D"/>
    <w:rsid w:val="00AE7A0D"/>
    <w:rsid w:val="00AF04B0"/>
    <w:rsid w:val="00AF1AED"/>
    <w:rsid w:val="00AF23E6"/>
    <w:rsid w:val="00AF2A7F"/>
    <w:rsid w:val="00AF3257"/>
    <w:rsid w:val="00AF3CA2"/>
    <w:rsid w:val="00AF45F4"/>
    <w:rsid w:val="00AF4844"/>
    <w:rsid w:val="00AF4B32"/>
    <w:rsid w:val="00AF571A"/>
    <w:rsid w:val="00AF57EB"/>
    <w:rsid w:val="00AF5EC1"/>
    <w:rsid w:val="00AF6C01"/>
    <w:rsid w:val="00AF7959"/>
    <w:rsid w:val="00B00C82"/>
    <w:rsid w:val="00B00DAA"/>
    <w:rsid w:val="00B03608"/>
    <w:rsid w:val="00B03E5E"/>
    <w:rsid w:val="00B042C8"/>
    <w:rsid w:val="00B043A9"/>
    <w:rsid w:val="00B045A4"/>
    <w:rsid w:val="00B04684"/>
    <w:rsid w:val="00B049CA"/>
    <w:rsid w:val="00B04B29"/>
    <w:rsid w:val="00B055E9"/>
    <w:rsid w:val="00B066C6"/>
    <w:rsid w:val="00B070CF"/>
    <w:rsid w:val="00B07FDF"/>
    <w:rsid w:val="00B104C8"/>
    <w:rsid w:val="00B10EFF"/>
    <w:rsid w:val="00B10F4B"/>
    <w:rsid w:val="00B131F8"/>
    <w:rsid w:val="00B13E71"/>
    <w:rsid w:val="00B14789"/>
    <w:rsid w:val="00B16167"/>
    <w:rsid w:val="00B16717"/>
    <w:rsid w:val="00B17968"/>
    <w:rsid w:val="00B17A6B"/>
    <w:rsid w:val="00B2148D"/>
    <w:rsid w:val="00B22073"/>
    <w:rsid w:val="00B2251F"/>
    <w:rsid w:val="00B2409C"/>
    <w:rsid w:val="00B240A6"/>
    <w:rsid w:val="00B2436A"/>
    <w:rsid w:val="00B24462"/>
    <w:rsid w:val="00B248B7"/>
    <w:rsid w:val="00B24A2A"/>
    <w:rsid w:val="00B27420"/>
    <w:rsid w:val="00B27569"/>
    <w:rsid w:val="00B27BC3"/>
    <w:rsid w:val="00B3019F"/>
    <w:rsid w:val="00B31039"/>
    <w:rsid w:val="00B31C79"/>
    <w:rsid w:val="00B31FAB"/>
    <w:rsid w:val="00B335C7"/>
    <w:rsid w:val="00B33E12"/>
    <w:rsid w:val="00B34541"/>
    <w:rsid w:val="00B349CD"/>
    <w:rsid w:val="00B34D06"/>
    <w:rsid w:val="00B34D3E"/>
    <w:rsid w:val="00B34E35"/>
    <w:rsid w:val="00B350F7"/>
    <w:rsid w:val="00B35567"/>
    <w:rsid w:val="00B362C2"/>
    <w:rsid w:val="00B36613"/>
    <w:rsid w:val="00B37519"/>
    <w:rsid w:val="00B37A7B"/>
    <w:rsid w:val="00B37E8E"/>
    <w:rsid w:val="00B40073"/>
    <w:rsid w:val="00B405BA"/>
    <w:rsid w:val="00B40664"/>
    <w:rsid w:val="00B4134F"/>
    <w:rsid w:val="00B41807"/>
    <w:rsid w:val="00B4333B"/>
    <w:rsid w:val="00B4439C"/>
    <w:rsid w:val="00B444A7"/>
    <w:rsid w:val="00B4654B"/>
    <w:rsid w:val="00B47BAE"/>
    <w:rsid w:val="00B50AC9"/>
    <w:rsid w:val="00B52B04"/>
    <w:rsid w:val="00B54A0A"/>
    <w:rsid w:val="00B54EF0"/>
    <w:rsid w:val="00B55822"/>
    <w:rsid w:val="00B57210"/>
    <w:rsid w:val="00B575F6"/>
    <w:rsid w:val="00B60523"/>
    <w:rsid w:val="00B61BA6"/>
    <w:rsid w:val="00B61F05"/>
    <w:rsid w:val="00B63051"/>
    <w:rsid w:val="00B63097"/>
    <w:rsid w:val="00B63A6A"/>
    <w:rsid w:val="00B63BC4"/>
    <w:rsid w:val="00B63F51"/>
    <w:rsid w:val="00B6411D"/>
    <w:rsid w:val="00B66344"/>
    <w:rsid w:val="00B67419"/>
    <w:rsid w:val="00B67DE5"/>
    <w:rsid w:val="00B7013E"/>
    <w:rsid w:val="00B70211"/>
    <w:rsid w:val="00B70234"/>
    <w:rsid w:val="00B7090C"/>
    <w:rsid w:val="00B717ED"/>
    <w:rsid w:val="00B71E17"/>
    <w:rsid w:val="00B72954"/>
    <w:rsid w:val="00B72ED0"/>
    <w:rsid w:val="00B776E0"/>
    <w:rsid w:val="00B77829"/>
    <w:rsid w:val="00B77D81"/>
    <w:rsid w:val="00B8248D"/>
    <w:rsid w:val="00B83E2C"/>
    <w:rsid w:val="00B84B28"/>
    <w:rsid w:val="00B85428"/>
    <w:rsid w:val="00B85465"/>
    <w:rsid w:val="00B85D1F"/>
    <w:rsid w:val="00B86129"/>
    <w:rsid w:val="00B863B4"/>
    <w:rsid w:val="00B876AB"/>
    <w:rsid w:val="00B904B5"/>
    <w:rsid w:val="00B90A01"/>
    <w:rsid w:val="00B91694"/>
    <w:rsid w:val="00B91FAD"/>
    <w:rsid w:val="00B92112"/>
    <w:rsid w:val="00B938AE"/>
    <w:rsid w:val="00B94595"/>
    <w:rsid w:val="00B946F9"/>
    <w:rsid w:val="00B94EAF"/>
    <w:rsid w:val="00B95ACF"/>
    <w:rsid w:val="00B95E63"/>
    <w:rsid w:val="00B963F2"/>
    <w:rsid w:val="00B968EE"/>
    <w:rsid w:val="00B96CBC"/>
    <w:rsid w:val="00B96E73"/>
    <w:rsid w:val="00B976E7"/>
    <w:rsid w:val="00B97DB6"/>
    <w:rsid w:val="00BA02F9"/>
    <w:rsid w:val="00BA056E"/>
    <w:rsid w:val="00BA0EA4"/>
    <w:rsid w:val="00BA126A"/>
    <w:rsid w:val="00BA1AF6"/>
    <w:rsid w:val="00BA3294"/>
    <w:rsid w:val="00BA34C6"/>
    <w:rsid w:val="00BA47CF"/>
    <w:rsid w:val="00BA5D38"/>
    <w:rsid w:val="00BA6D57"/>
    <w:rsid w:val="00BA7E86"/>
    <w:rsid w:val="00BB0C0E"/>
    <w:rsid w:val="00BB0E73"/>
    <w:rsid w:val="00BB1744"/>
    <w:rsid w:val="00BB1CF0"/>
    <w:rsid w:val="00BB285D"/>
    <w:rsid w:val="00BB2960"/>
    <w:rsid w:val="00BB3B8C"/>
    <w:rsid w:val="00BB4710"/>
    <w:rsid w:val="00BB50C4"/>
    <w:rsid w:val="00BC1454"/>
    <w:rsid w:val="00BC16D0"/>
    <w:rsid w:val="00BC25F0"/>
    <w:rsid w:val="00BC2BEF"/>
    <w:rsid w:val="00BC2E57"/>
    <w:rsid w:val="00BC34CA"/>
    <w:rsid w:val="00BC3D43"/>
    <w:rsid w:val="00BC4D5F"/>
    <w:rsid w:val="00BC51E8"/>
    <w:rsid w:val="00BC6844"/>
    <w:rsid w:val="00BC7572"/>
    <w:rsid w:val="00BC7836"/>
    <w:rsid w:val="00BC795F"/>
    <w:rsid w:val="00BD2A0B"/>
    <w:rsid w:val="00BD2E46"/>
    <w:rsid w:val="00BD3021"/>
    <w:rsid w:val="00BD30D6"/>
    <w:rsid w:val="00BD3438"/>
    <w:rsid w:val="00BD355F"/>
    <w:rsid w:val="00BD5656"/>
    <w:rsid w:val="00BD64D2"/>
    <w:rsid w:val="00BE0C19"/>
    <w:rsid w:val="00BE1565"/>
    <w:rsid w:val="00BE1BD3"/>
    <w:rsid w:val="00BE2285"/>
    <w:rsid w:val="00BE30FB"/>
    <w:rsid w:val="00BE4101"/>
    <w:rsid w:val="00BE6A93"/>
    <w:rsid w:val="00BF0C61"/>
    <w:rsid w:val="00BF238E"/>
    <w:rsid w:val="00BF2AC2"/>
    <w:rsid w:val="00BF2DFA"/>
    <w:rsid w:val="00BF4A0B"/>
    <w:rsid w:val="00BF5EFF"/>
    <w:rsid w:val="00BF7FE7"/>
    <w:rsid w:val="00C001B5"/>
    <w:rsid w:val="00C0235B"/>
    <w:rsid w:val="00C02D65"/>
    <w:rsid w:val="00C04223"/>
    <w:rsid w:val="00C05C4E"/>
    <w:rsid w:val="00C06303"/>
    <w:rsid w:val="00C06962"/>
    <w:rsid w:val="00C07086"/>
    <w:rsid w:val="00C10FEE"/>
    <w:rsid w:val="00C11877"/>
    <w:rsid w:val="00C13E37"/>
    <w:rsid w:val="00C14743"/>
    <w:rsid w:val="00C154D9"/>
    <w:rsid w:val="00C16200"/>
    <w:rsid w:val="00C200DD"/>
    <w:rsid w:val="00C20E0C"/>
    <w:rsid w:val="00C21361"/>
    <w:rsid w:val="00C21C80"/>
    <w:rsid w:val="00C2222B"/>
    <w:rsid w:val="00C22B16"/>
    <w:rsid w:val="00C2361D"/>
    <w:rsid w:val="00C2387E"/>
    <w:rsid w:val="00C23C6C"/>
    <w:rsid w:val="00C23EF1"/>
    <w:rsid w:val="00C24ABB"/>
    <w:rsid w:val="00C24B03"/>
    <w:rsid w:val="00C27608"/>
    <w:rsid w:val="00C2764D"/>
    <w:rsid w:val="00C302AF"/>
    <w:rsid w:val="00C314FD"/>
    <w:rsid w:val="00C3227A"/>
    <w:rsid w:val="00C32F20"/>
    <w:rsid w:val="00C332A8"/>
    <w:rsid w:val="00C3390F"/>
    <w:rsid w:val="00C3409C"/>
    <w:rsid w:val="00C341A0"/>
    <w:rsid w:val="00C345A8"/>
    <w:rsid w:val="00C365D8"/>
    <w:rsid w:val="00C36A5E"/>
    <w:rsid w:val="00C372EC"/>
    <w:rsid w:val="00C37AE8"/>
    <w:rsid w:val="00C37E50"/>
    <w:rsid w:val="00C37F50"/>
    <w:rsid w:val="00C37FA0"/>
    <w:rsid w:val="00C40D5E"/>
    <w:rsid w:val="00C420F6"/>
    <w:rsid w:val="00C4440E"/>
    <w:rsid w:val="00C449BC"/>
    <w:rsid w:val="00C4784A"/>
    <w:rsid w:val="00C47BF1"/>
    <w:rsid w:val="00C50321"/>
    <w:rsid w:val="00C50A3C"/>
    <w:rsid w:val="00C51B22"/>
    <w:rsid w:val="00C51BF4"/>
    <w:rsid w:val="00C556EA"/>
    <w:rsid w:val="00C55F13"/>
    <w:rsid w:val="00C56DD3"/>
    <w:rsid w:val="00C5756B"/>
    <w:rsid w:val="00C57612"/>
    <w:rsid w:val="00C57EC5"/>
    <w:rsid w:val="00C606B3"/>
    <w:rsid w:val="00C617FD"/>
    <w:rsid w:val="00C6264A"/>
    <w:rsid w:val="00C639CC"/>
    <w:rsid w:val="00C63EFD"/>
    <w:rsid w:val="00C64AAF"/>
    <w:rsid w:val="00C658B8"/>
    <w:rsid w:val="00C65A2C"/>
    <w:rsid w:val="00C65CB4"/>
    <w:rsid w:val="00C664D6"/>
    <w:rsid w:val="00C707D9"/>
    <w:rsid w:val="00C70DF3"/>
    <w:rsid w:val="00C7124D"/>
    <w:rsid w:val="00C7363E"/>
    <w:rsid w:val="00C736D4"/>
    <w:rsid w:val="00C760E2"/>
    <w:rsid w:val="00C775C1"/>
    <w:rsid w:val="00C77668"/>
    <w:rsid w:val="00C77A66"/>
    <w:rsid w:val="00C77E43"/>
    <w:rsid w:val="00C80307"/>
    <w:rsid w:val="00C804C1"/>
    <w:rsid w:val="00C80AC0"/>
    <w:rsid w:val="00C80F34"/>
    <w:rsid w:val="00C811E2"/>
    <w:rsid w:val="00C8131A"/>
    <w:rsid w:val="00C81878"/>
    <w:rsid w:val="00C82894"/>
    <w:rsid w:val="00C828DB"/>
    <w:rsid w:val="00C828DC"/>
    <w:rsid w:val="00C8381F"/>
    <w:rsid w:val="00C83CED"/>
    <w:rsid w:val="00C84317"/>
    <w:rsid w:val="00C844BE"/>
    <w:rsid w:val="00C84674"/>
    <w:rsid w:val="00C84CB3"/>
    <w:rsid w:val="00C85141"/>
    <w:rsid w:val="00C8764D"/>
    <w:rsid w:val="00C9008F"/>
    <w:rsid w:val="00C911A2"/>
    <w:rsid w:val="00C91C56"/>
    <w:rsid w:val="00C923F3"/>
    <w:rsid w:val="00C93FF8"/>
    <w:rsid w:val="00C953B5"/>
    <w:rsid w:val="00CA067D"/>
    <w:rsid w:val="00CA0B16"/>
    <w:rsid w:val="00CA110F"/>
    <w:rsid w:val="00CA1604"/>
    <w:rsid w:val="00CA1EA6"/>
    <w:rsid w:val="00CA31D4"/>
    <w:rsid w:val="00CA33EE"/>
    <w:rsid w:val="00CA34BB"/>
    <w:rsid w:val="00CA3674"/>
    <w:rsid w:val="00CA454E"/>
    <w:rsid w:val="00CA4568"/>
    <w:rsid w:val="00CA4DB3"/>
    <w:rsid w:val="00CA55D2"/>
    <w:rsid w:val="00CA57F6"/>
    <w:rsid w:val="00CA6235"/>
    <w:rsid w:val="00CA6DD3"/>
    <w:rsid w:val="00CA7062"/>
    <w:rsid w:val="00CB28EC"/>
    <w:rsid w:val="00CB2952"/>
    <w:rsid w:val="00CB2C23"/>
    <w:rsid w:val="00CB397A"/>
    <w:rsid w:val="00CB39AE"/>
    <w:rsid w:val="00CB3EB2"/>
    <w:rsid w:val="00CB47A5"/>
    <w:rsid w:val="00CB66C8"/>
    <w:rsid w:val="00CB6902"/>
    <w:rsid w:val="00CB790D"/>
    <w:rsid w:val="00CC05CE"/>
    <w:rsid w:val="00CC0CDE"/>
    <w:rsid w:val="00CC21DB"/>
    <w:rsid w:val="00CC2952"/>
    <w:rsid w:val="00CC35D0"/>
    <w:rsid w:val="00CC5297"/>
    <w:rsid w:val="00CC57A7"/>
    <w:rsid w:val="00CC60AF"/>
    <w:rsid w:val="00CC60BE"/>
    <w:rsid w:val="00CC795D"/>
    <w:rsid w:val="00CD08D6"/>
    <w:rsid w:val="00CD0A60"/>
    <w:rsid w:val="00CD14C9"/>
    <w:rsid w:val="00CD1966"/>
    <w:rsid w:val="00CD2EB4"/>
    <w:rsid w:val="00CD3CC1"/>
    <w:rsid w:val="00CD4355"/>
    <w:rsid w:val="00CD4FFA"/>
    <w:rsid w:val="00CD6D79"/>
    <w:rsid w:val="00CE033A"/>
    <w:rsid w:val="00CE2CFA"/>
    <w:rsid w:val="00CE350D"/>
    <w:rsid w:val="00CE3C73"/>
    <w:rsid w:val="00CE3F53"/>
    <w:rsid w:val="00CE41B5"/>
    <w:rsid w:val="00CE51E5"/>
    <w:rsid w:val="00CE5CE7"/>
    <w:rsid w:val="00CE6301"/>
    <w:rsid w:val="00CF0299"/>
    <w:rsid w:val="00CF1087"/>
    <w:rsid w:val="00CF180F"/>
    <w:rsid w:val="00CF30AC"/>
    <w:rsid w:val="00CF326E"/>
    <w:rsid w:val="00CF3843"/>
    <w:rsid w:val="00CF56C7"/>
    <w:rsid w:val="00CF5F91"/>
    <w:rsid w:val="00CF6168"/>
    <w:rsid w:val="00CF63C1"/>
    <w:rsid w:val="00CF6B72"/>
    <w:rsid w:val="00CF6E82"/>
    <w:rsid w:val="00CF7198"/>
    <w:rsid w:val="00CF7274"/>
    <w:rsid w:val="00CF72C6"/>
    <w:rsid w:val="00CF7F18"/>
    <w:rsid w:val="00D01323"/>
    <w:rsid w:val="00D01CE3"/>
    <w:rsid w:val="00D03B8E"/>
    <w:rsid w:val="00D03D48"/>
    <w:rsid w:val="00D04A55"/>
    <w:rsid w:val="00D061C7"/>
    <w:rsid w:val="00D06DB2"/>
    <w:rsid w:val="00D10A55"/>
    <w:rsid w:val="00D11E4D"/>
    <w:rsid w:val="00D12DE5"/>
    <w:rsid w:val="00D13DF4"/>
    <w:rsid w:val="00D148D3"/>
    <w:rsid w:val="00D14A47"/>
    <w:rsid w:val="00D158BB"/>
    <w:rsid w:val="00D16B32"/>
    <w:rsid w:val="00D16FDE"/>
    <w:rsid w:val="00D177C2"/>
    <w:rsid w:val="00D21C26"/>
    <w:rsid w:val="00D21C68"/>
    <w:rsid w:val="00D232DE"/>
    <w:rsid w:val="00D2343D"/>
    <w:rsid w:val="00D24279"/>
    <w:rsid w:val="00D256DE"/>
    <w:rsid w:val="00D25EC3"/>
    <w:rsid w:val="00D2667E"/>
    <w:rsid w:val="00D27445"/>
    <w:rsid w:val="00D27C86"/>
    <w:rsid w:val="00D27D00"/>
    <w:rsid w:val="00D27EAF"/>
    <w:rsid w:val="00D317A9"/>
    <w:rsid w:val="00D33010"/>
    <w:rsid w:val="00D33FE9"/>
    <w:rsid w:val="00D34645"/>
    <w:rsid w:val="00D34A52"/>
    <w:rsid w:val="00D35A43"/>
    <w:rsid w:val="00D379BE"/>
    <w:rsid w:val="00D407C8"/>
    <w:rsid w:val="00D40E8C"/>
    <w:rsid w:val="00D415C8"/>
    <w:rsid w:val="00D415CC"/>
    <w:rsid w:val="00D42147"/>
    <w:rsid w:val="00D42149"/>
    <w:rsid w:val="00D43558"/>
    <w:rsid w:val="00D4366A"/>
    <w:rsid w:val="00D45375"/>
    <w:rsid w:val="00D4702C"/>
    <w:rsid w:val="00D47D56"/>
    <w:rsid w:val="00D50488"/>
    <w:rsid w:val="00D5092C"/>
    <w:rsid w:val="00D509C6"/>
    <w:rsid w:val="00D509CB"/>
    <w:rsid w:val="00D51261"/>
    <w:rsid w:val="00D51D22"/>
    <w:rsid w:val="00D54FCB"/>
    <w:rsid w:val="00D55F3B"/>
    <w:rsid w:val="00D6095B"/>
    <w:rsid w:val="00D62845"/>
    <w:rsid w:val="00D62D28"/>
    <w:rsid w:val="00D62FF7"/>
    <w:rsid w:val="00D63EC1"/>
    <w:rsid w:val="00D6479F"/>
    <w:rsid w:val="00D64B46"/>
    <w:rsid w:val="00D66F31"/>
    <w:rsid w:val="00D67F08"/>
    <w:rsid w:val="00D70211"/>
    <w:rsid w:val="00D7030A"/>
    <w:rsid w:val="00D707B7"/>
    <w:rsid w:val="00D70CF6"/>
    <w:rsid w:val="00D710C8"/>
    <w:rsid w:val="00D734BF"/>
    <w:rsid w:val="00D74257"/>
    <w:rsid w:val="00D74545"/>
    <w:rsid w:val="00D74D1E"/>
    <w:rsid w:val="00D75643"/>
    <w:rsid w:val="00D76541"/>
    <w:rsid w:val="00D769E1"/>
    <w:rsid w:val="00D77CB1"/>
    <w:rsid w:val="00D77E93"/>
    <w:rsid w:val="00D81828"/>
    <w:rsid w:val="00D8253F"/>
    <w:rsid w:val="00D82706"/>
    <w:rsid w:val="00D82F52"/>
    <w:rsid w:val="00D837F0"/>
    <w:rsid w:val="00D84890"/>
    <w:rsid w:val="00D87465"/>
    <w:rsid w:val="00D87BDA"/>
    <w:rsid w:val="00D90875"/>
    <w:rsid w:val="00D91FAB"/>
    <w:rsid w:val="00D92BEC"/>
    <w:rsid w:val="00D93D65"/>
    <w:rsid w:val="00D954AF"/>
    <w:rsid w:val="00D95CBF"/>
    <w:rsid w:val="00D95FDC"/>
    <w:rsid w:val="00D977B5"/>
    <w:rsid w:val="00D97B84"/>
    <w:rsid w:val="00DA068C"/>
    <w:rsid w:val="00DA160B"/>
    <w:rsid w:val="00DA193A"/>
    <w:rsid w:val="00DA1987"/>
    <w:rsid w:val="00DA2B88"/>
    <w:rsid w:val="00DA2F65"/>
    <w:rsid w:val="00DA39D9"/>
    <w:rsid w:val="00DA3C31"/>
    <w:rsid w:val="00DA4271"/>
    <w:rsid w:val="00DA4CA5"/>
    <w:rsid w:val="00DA5DEA"/>
    <w:rsid w:val="00DA6B6C"/>
    <w:rsid w:val="00DA72A0"/>
    <w:rsid w:val="00DA7826"/>
    <w:rsid w:val="00DA78C4"/>
    <w:rsid w:val="00DA7AC5"/>
    <w:rsid w:val="00DB0106"/>
    <w:rsid w:val="00DB2833"/>
    <w:rsid w:val="00DB290B"/>
    <w:rsid w:val="00DB2DA4"/>
    <w:rsid w:val="00DB3683"/>
    <w:rsid w:val="00DB3AF9"/>
    <w:rsid w:val="00DB4220"/>
    <w:rsid w:val="00DB4BF8"/>
    <w:rsid w:val="00DB57FF"/>
    <w:rsid w:val="00DB5EE0"/>
    <w:rsid w:val="00DB64A5"/>
    <w:rsid w:val="00DB6547"/>
    <w:rsid w:val="00DB74B5"/>
    <w:rsid w:val="00DC0295"/>
    <w:rsid w:val="00DC260A"/>
    <w:rsid w:val="00DC2759"/>
    <w:rsid w:val="00DC373D"/>
    <w:rsid w:val="00DC4159"/>
    <w:rsid w:val="00DC4735"/>
    <w:rsid w:val="00DC6100"/>
    <w:rsid w:val="00DC625C"/>
    <w:rsid w:val="00DC62F1"/>
    <w:rsid w:val="00DC6632"/>
    <w:rsid w:val="00DC6C9A"/>
    <w:rsid w:val="00DC6DB9"/>
    <w:rsid w:val="00DD104E"/>
    <w:rsid w:val="00DD1931"/>
    <w:rsid w:val="00DD1BEE"/>
    <w:rsid w:val="00DD231D"/>
    <w:rsid w:val="00DD5347"/>
    <w:rsid w:val="00DD64C8"/>
    <w:rsid w:val="00DD66E4"/>
    <w:rsid w:val="00DD6949"/>
    <w:rsid w:val="00DE008C"/>
    <w:rsid w:val="00DE04C3"/>
    <w:rsid w:val="00DE09EF"/>
    <w:rsid w:val="00DE0E11"/>
    <w:rsid w:val="00DE292B"/>
    <w:rsid w:val="00DE3E1A"/>
    <w:rsid w:val="00DE4EBA"/>
    <w:rsid w:val="00DE5C89"/>
    <w:rsid w:val="00DE62CA"/>
    <w:rsid w:val="00DE6EE2"/>
    <w:rsid w:val="00DF1163"/>
    <w:rsid w:val="00DF12A0"/>
    <w:rsid w:val="00DF13D3"/>
    <w:rsid w:val="00DF34B3"/>
    <w:rsid w:val="00DF3669"/>
    <w:rsid w:val="00DF3712"/>
    <w:rsid w:val="00DF6145"/>
    <w:rsid w:val="00DF66FD"/>
    <w:rsid w:val="00DF6D68"/>
    <w:rsid w:val="00DF6D86"/>
    <w:rsid w:val="00DF7D29"/>
    <w:rsid w:val="00E020F9"/>
    <w:rsid w:val="00E02229"/>
    <w:rsid w:val="00E023DC"/>
    <w:rsid w:val="00E031CB"/>
    <w:rsid w:val="00E036E9"/>
    <w:rsid w:val="00E04EA5"/>
    <w:rsid w:val="00E066C2"/>
    <w:rsid w:val="00E06724"/>
    <w:rsid w:val="00E069D6"/>
    <w:rsid w:val="00E06D04"/>
    <w:rsid w:val="00E079D7"/>
    <w:rsid w:val="00E12D88"/>
    <w:rsid w:val="00E13F3C"/>
    <w:rsid w:val="00E1414F"/>
    <w:rsid w:val="00E14736"/>
    <w:rsid w:val="00E15D7D"/>
    <w:rsid w:val="00E16CF1"/>
    <w:rsid w:val="00E16E19"/>
    <w:rsid w:val="00E202EE"/>
    <w:rsid w:val="00E2110C"/>
    <w:rsid w:val="00E216AD"/>
    <w:rsid w:val="00E218F1"/>
    <w:rsid w:val="00E23043"/>
    <w:rsid w:val="00E23FD6"/>
    <w:rsid w:val="00E244EB"/>
    <w:rsid w:val="00E24A33"/>
    <w:rsid w:val="00E25AA0"/>
    <w:rsid w:val="00E26D61"/>
    <w:rsid w:val="00E270D7"/>
    <w:rsid w:val="00E27C58"/>
    <w:rsid w:val="00E32A98"/>
    <w:rsid w:val="00E334D8"/>
    <w:rsid w:val="00E33B77"/>
    <w:rsid w:val="00E36D40"/>
    <w:rsid w:val="00E37154"/>
    <w:rsid w:val="00E37226"/>
    <w:rsid w:val="00E3762E"/>
    <w:rsid w:val="00E37C26"/>
    <w:rsid w:val="00E4073D"/>
    <w:rsid w:val="00E40C96"/>
    <w:rsid w:val="00E41034"/>
    <w:rsid w:val="00E416F4"/>
    <w:rsid w:val="00E433C2"/>
    <w:rsid w:val="00E439F4"/>
    <w:rsid w:val="00E43D42"/>
    <w:rsid w:val="00E43DD3"/>
    <w:rsid w:val="00E443FE"/>
    <w:rsid w:val="00E453D4"/>
    <w:rsid w:val="00E45693"/>
    <w:rsid w:val="00E468C5"/>
    <w:rsid w:val="00E515FB"/>
    <w:rsid w:val="00E52205"/>
    <w:rsid w:val="00E53847"/>
    <w:rsid w:val="00E54A38"/>
    <w:rsid w:val="00E54ACA"/>
    <w:rsid w:val="00E56CEB"/>
    <w:rsid w:val="00E56DA4"/>
    <w:rsid w:val="00E6324B"/>
    <w:rsid w:val="00E63974"/>
    <w:rsid w:val="00E648EB"/>
    <w:rsid w:val="00E64D08"/>
    <w:rsid w:val="00E66119"/>
    <w:rsid w:val="00E6648B"/>
    <w:rsid w:val="00E6766E"/>
    <w:rsid w:val="00E67ABF"/>
    <w:rsid w:val="00E67B9E"/>
    <w:rsid w:val="00E700F7"/>
    <w:rsid w:val="00E706E4"/>
    <w:rsid w:val="00E71401"/>
    <w:rsid w:val="00E714C0"/>
    <w:rsid w:val="00E736E0"/>
    <w:rsid w:val="00E73AB1"/>
    <w:rsid w:val="00E73D39"/>
    <w:rsid w:val="00E7479D"/>
    <w:rsid w:val="00E74B3F"/>
    <w:rsid w:val="00E74D05"/>
    <w:rsid w:val="00E7505E"/>
    <w:rsid w:val="00E756CC"/>
    <w:rsid w:val="00E7582C"/>
    <w:rsid w:val="00E773EF"/>
    <w:rsid w:val="00E807F3"/>
    <w:rsid w:val="00E81193"/>
    <w:rsid w:val="00E811C3"/>
    <w:rsid w:val="00E82CFD"/>
    <w:rsid w:val="00E84600"/>
    <w:rsid w:val="00E84B37"/>
    <w:rsid w:val="00E858C0"/>
    <w:rsid w:val="00E85BEF"/>
    <w:rsid w:val="00E86D41"/>
    <w:rsid w:val="00E873D7"/>
    <w:rsid w:val="00E87482"/>
    <w:rsid w:val="00E8767B"/>
    <w:rsid w:val="00E877B8"/>
    <w:rsid w:val="00E9014C"/>
    <w:rsid w:val="00E91687"/>
    <w:rsid w:val="00E9207A"/>
    <w:rsid w:val="00E92095"/>
    <w:rsid w:val="00E925E6"/>
    <w:rsid w:val="00E935B7"/>
    <w:rsid w:val="00E9377B"/>
    <w:rsid w:val="00E945E4"/>
    <w:rsid w:val="00E95420"/>
    <w:rsid w:val="00E95591"/>
    <w:rsid w:val="00EA0D5F"/>
    <w:rsid w:val="00EA0E91"/>
    <w:rsid w:val="00EA1829"/>
    <w:rsid w:val="00EA1C19"/>
    <w:rsid w:val="00EA2B6F"/>
    <w:rsid w:val="00EA3520"/>
    <w:rsid w:val="00EA35C0"/>
    <w:rsid w:val="00EA3F71"/>
    <w:rsid w:val="00EA486E"/>
    <w:rsid w:val="00EA4F23"/>
    <w:rsid w:val="00EA5E2A"/>
    <w:rsid w:val="00EA6B01"/>
    <w:rsid w:val="00EA6B49"/>
    <w:rsid w:val="00EA6F72"/>
    <w:rsid w:val="00EA7687"/>
    <w:rsid w:val="00EA7BAE"/>
    <w:rsid w:val="00EB0429"/>
    <w:rsid w:val="00EB0778"/>
    <w:rsid w:val="00EB15B8"/>
    <w:rsid w:val="00EB1B9C"/>
    <w:rsid w:val="00EB244E"/>
    <w:rsid w:val="00EB2562"/>
    <w:rsid w:val="00EB32C1"/>
    <w:rsid w:val="00EB421A"/>
    <w:rsid w:val="00EB6F0F"/>
    <w:rsid w:val="00EB7A1C"/>
    <w:rsid w:val="00EC04DE"/>
    <w:rsid w:val="00EC1893"/>
    <w:rsid w:val="00EC2003"/>
    <w:rsid w:val="00EC2D78"/>
    <w:rsid w:val="00EC3833"/>
    <w:rsid w:val="00EC41FA"/>
    <w:rsid w:val="00EC54F3"/>
    <w:rsid w:val="00EC5B4F"/>
    <w:rsid w:val="00ED0AEB"/>
    <w:rsid w:val="00ED211B"/>
    <w:rsid w:val="00ED22DF"/>
    <w:rsid w:val="00ED2901"/>
    <w:rsid w:val="00ED3A68"/>
    <w:rsid w:val="00ED6D63"/>
    <w:rsid w:val="00EE128F"/>
    <w:rsid w:val="00EE227B"/>
    <w:rsid w:val="00EE232A"/>
    <w:rsid w:val="00EE2361"/>
    <w:rsid w:val="00EE3025"/>
    <w:rsid w:val="00EE3AEA"/>
    <w:rsid w:val="00EE5862"/>
    <w:rsid w:val="00EE668D"/>
    <w:rsid w:val="00EE67F2"/>
    <w:rsid w:val="00EE6C92"/>
    <w:rsid w:val="00EE7057"/>
    <w:rsid w:val="00EF0575"/>
    <w:rsid w:val="00EF132E"/>
    <w:rsid w:val="00EF1B26"/>
    <w:rsid w:val="00EF265B"/>
    <w:rsid w:val="00EF2AA9"/>
    <w:rsid w:val="00EF4A06"/>
    <w:rsid w:val="00EF50C2"/>
    <w:rsid w:val="00EF545A"/>
    <w:rsid w:val="00EF5843"/>
    <w:rsid w:val="00EF5B11"/>
    <w:rsid w:val="00EF6FA8"/>
    <w:rsid w:val="00F0589A"/>
    <w:rsid w:val="00F05B1F"/>
    <w:rsid w:val="00F05ED9"/>
    <w:rsid w:val="00F05F45"/>
    <w:rsid w:val="00F06064"/>
    <w:rsid w:val="00F06D78"/>
    <w:rsid w:val="00F07889"/>
    <w:rsid w:val="00F10AF2"/>
    <w:rsid w:val="00F10D26"/>
    <w:rsid w:val="00F10E38"/>
    <w:rsid w:val="00F132E3"/>
    <w:rsid w:val="00F14079"/>
    <w:rsid w:val="00F146E4"/>
    <w:rsid w:val="00F1485C"/>
    <w:rsid w:val="00F153C2"/>
    <w:rsid w:val="00F15E83"/>
    <w:rsid w:val="00F1638F"/>
    <w:rsid w:val="00F16E94"/>
    <w:rsid w:val="00F17543"/>
    <w:rsid w:val="00F201B2"/>
    <w:rsid w:val="00F20870"/>
    <w:rsid w:val="00F21D98"/>
    <w:rsid w:val="00F2230C"/>
    <w:rsid w:val="00F226FB"/>
    <w:rsid w:val="00F2574D"/>
    <w:rsid w:val="00F25E95"/>
    <w:rsid w:val="00F2601B"/>
    <w:rsid w:val="00F2789B"/>
    <w:rsid w:val="00F2797C"/>
    <w:rsid w:val="00F27A0F"/>
    <w:rsid w:val="00F3021E"/>
    <w:rsid w:val="00F30A06"/>
    <w:rsid w:val="00F30B98"/>
    <w:rsid w:val="00F31DC2"/>
    <w:rsid w:val="00F321DA"/>
    <w:rsid w:val="00F32232"/>
    <w:rsid w:val="00F324F2"/>
    <w:rsid w:val="00F34536"/>
    <w:rsid w:val="00F34A4C"/>
    <w:rsid w:val="00F35A91"/>
    <w:rsid w:val="00F36F15"/>
    <w:rsid w:val="00F36FB3"/>
    <w:rsid w:val="00F421E3"/>
    <w:rsid w:val="00F445A2"/>
    <w:rsid w:val="00F44959"/>
    <w:rsid w:val="00F45355"/>
    <w:rsid w:val="00F46103"/>
    <w:rsid w:val="00F46DBA"/>
    <w:rsid w:val="00F46F52"/>
    <w:rsid w:val="00F477BB"/>
    <w:rsid w:val="00F500EC"/>
    <w:rsid w:val="00F50972"/>
    <w:rsid w:val="00F521F7"/>
    <w:rsid w:val="00F523C7"/>
    <w:rsid w:val="00F5290A"/>
    <w:rsid w:val="00F52A77"/>
    <w:rsid w:val="00F52DAB"/>
    <w:rsid w:val="00F537D9"/>
    <w:rsid w:val="00F53A63"/>
    <w:rsid w:val="00F54D0B"/>
    <w:rsid w:val="00F54E41"/>
    <w:rsid w:val="00F552B3"/>
    <w:rsid w:val="00F557C2"/>
    <w:rsid w:val="00F56D8D"/>
    <w:rsid w:val="00F57467"/>
    <w:rsid w:val="00F579D6"/>
    <w:rsid w:val="00F60DF0"/>
    <w:rsid w:val="00F613FC"/>
    <w:rsid w:val="00F61C48"/>
    <w:rsid w:val="00F61E1D"/>
    <w:rsid w:val="00F62A4C"/>
    <w:rsid w:val="00F65CE4"/>
    <w:rsid w:val="00F65D98"/>
    <w:rsid w:val="00F66D43"/>
    <w:rsid w:val="00F670F5"/>
    <w:rsid w:val="00F67B8D"/>
    <w:rsid w:val="00F70FAA"/>
    <w:rsid w:val="00F72053"/>
    <w:rsid w:val="00F72655"/>
    <w:rsid w:val="00F72ACD"/>
    <w:rsid w:val="00F74209"/>
    <w:rsid w:val="00F7422E"/>
    <w:rsid w:val="00F75553"/>
    <w:rsid w:val="00F760DD"/>
    <w:rsid w:val="00F76495"/>
    <w:rsid w:val="00F769CF"/>
    <w:rsid w:val="00F76DF5"/>
    <w:rsid w:val="00F77AC9"/>
    <w:rsid w:val="00F806FE"/>
    <w:rsid w:val="00F81344"/>
    <w:rsid w:val="00F83031"/>
    <w:rsid w:val="00F83346"/>
    <w:rsid w:val="00F84500"/>
    <w:rsid w:val="00F84CC5"/>
    <w:rsid w:val="00F8733A"/>
    <w:rsid w:val="00F878B2"/>
    <w:rsid w:val="00F91653"/>
    <w:rsid w:val="00F93434"/>
    <w:rsid w:val="00F93924"/>
    <w:rsid w:val="00F95DAE"/>
    <w:rsid w:val="00F96385"/>
    <w:rsid w:val="00F96D1E"/>
    <w:rsid w:val="00FA3BEA"/>
    <w:rsid w:val="00FA3F86"/>
    <w:rsid w:val="00FA4A4C"/>
    <w:rsid w:val="00FA4AAA"/>
    <w:rsid w:val="00FA6F74"/>
    <w:rsid w:val="00FB0EB3"/>
    <w:rsid w:val="00FB18E8"/>
    <w:rsid w:val="00FB3E85"/>
    <w:rsid w:val="00FB50D9"/>
    <w:rsid w:val="00FB55A7"/>
    <w:rsid w:val="00FB5DF6"/>
    <w:rsid w:val="00FB6230"/>
    <w:rsid w:val="00FB62FA"/>
    <w:rsid w:val="00FB6FDD"/>
    <w:rsid w:val="00FB7AAC"/>
    <w:rsid w:val="00FC01A8"/>
    <w:rsid w:val="00FC065B"/>
    <w:rsid w:val="00FC07B8"/>
    <w:rsid w:val="00FC1C44"/>
    <w:rsid w:val="00FC2288"/>
    <w:rsid w:val="00FC24CA"/>
    <w:rsid w:val="00FC278A"/>
    <w:rsid w:val="00FC2B2B"/>
    <w:rsid w:val="00FC3CA0"/>
    <w:rsid w:val="00FC415A"/>
    <w:rsid w:val="00FC4396"/>
    <w:rsid w:val="00FC4A2E"/>
    <w:rsid w:val="00FC5418"/>
    <w:rsid w:val="00FC7F06"/>
    <w:rsid w:val="00FD0704"/>
    <w:rsid w:val="00FD127E"/>
    <w:rsid w:val="00FD1D14"/>
    <w:rsid w:val="00FD257C"/>
    <w:rsid w:val="00FD36A5"/>
    <w:rsid w:val="00FD49C0"/>
    <w:rsid w:val="00FD5128"/>
    <w:rsid w:val="00FD5165"/>
    <w:rsid w:val="00FD5833"/>
    <w:rsid w:val="00FD5B88"/>
    <w:rsid w:val="00FD6342"/>
    <w:rsid w:val="00FD72D2"/>
    <w:rsid w:val="00FE0222"/>
    <w:rsid w:val="00FE045B"/>
    <w:rsid w:val="00FE28C5"/>
    <w:rsid w:val="00FE386A"/>
    <w:rsid w:val="00FE4715"/>
    <w:rsid w:val="00FE4D15"/>
    <w:rsid w:val="00FE51CB"/>
    <w:rsid w:val="00FE5A66"/>
    <w:rsid w:val="00FE6647"/>
    <w:rsid w:val="00FE785B"/>
    <w:rsid w:val="00FE7FF3"/>
    <w:rsid w:val="00FF02E3"/>
    <w:rsid w:val="00FF2C2E"/>
    <w:rsid w:val="00FF2FE6"/>
    <w:rsid w:val="00FF3012"/>
    <w:rsid w:val="00FF3A14"/>
    <w:rsid w:val="00FF3E35"/>
    <w:rsid w:val="00FF4516"/>
    <w:rsid w:val="00FF51A7"/>
    <w:rsid w:val="00FF54AC"/>
    <w:rsid w:val="00FF6215"/>
    <w:rsid w:val="00FF636B"/>
    <w:rsid w:val="00FF64C8"/>
    <w:rsid w:val="00FF65A7"/>
    <w:rsid w:val="00FF6C9F"/>
    <w:rsid w:val="00FF71F9"/>
    <w:rsid w:val="00FF7E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3CCB1C"/>
  <w15:chartTrackingRefBased/>
  <w15:docId w15:val="{EDCE9D26-C95C-4D5D-A0C5-4FD8E231D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E14"/>
  </w:style>
  <w:style w:type="paragraph" w:styleId="Heading1">
    <w:name w:val="heading 1"/>
    <w:basedOn w:val="Normal"/>
    <w:next w:val="Normal"/>
    <w:link w:val="Heading1Char"/>
    <w:uiPriority w:val="9"/>
    <w:qFormat/>
    <w:rsid w:val="00630E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39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17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E1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630E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3399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E386A"/>
    <w:pPr>
      <w:outlineLvl w:val="9"/>
    </w:pPr>
    <w:rPr>
      <w:lang w:val="en-US"/>
    </w:rPr>
  </w:style>
  <w:style w:type="character" w:customStyle="1" w:styleId="Heading3Char">
    <w:name w:val="Heading 3 Char"/>
    <w:basedOn w:val="DefaultParagraphFont"/>
    <w:link w:val="Heading3"/>
    <w:uiPriority w:val="9"/>
    <w:rsid w:val="00D317A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47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2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12E"/>
  </w:style>
  <w:style w:type="paragraph" w:styleId="Footer">
    <w:name w:val="footer"/>
    <w:basedOn w:val="Normal"/>
    <w:link w:val="FooterChar"/>
    <w:uiPriority w:val="99"/>
    <w:unhideWhenUsed/>
    <w:rsid w:val="00942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12E"/>
  </w:style>
  <w:style w:type="paragraph" w:styleId="ListParagraph">
    <w:name w:val="List Paragraph"/>
    <w:basedOn w:val="Normal"/>
    <w:uiPriority w:val="34"/>
    <w:qFormat/>
    <w:rsid w:val="0020413F"/>
    <w:pPr>
      <w:ind w:left="720"/>
      <w:contextualSpacing/>
    </w:pPr>
  </w:style>
  <w:style w:type="character" w:styleId="Hyperlink">
    <w:name w:val="Hyperlink"/>
    <w:uiPriority w:val="99"/>
    <w:rsid w:val="003833A3"/>
    <w:rPr>
      <w:color w:val="0000FF"/>
      <w:u w:val="single"/>
    </w:rPr>
  </w:style>
  <w:style w:type="character" w:customStyle="1" w:styleId="selectable">
    <w:name w:val="selectable"/>
    <w:rsid w:val="003833A3"/>
  </w:style>
  <w:style w:type="paragraph" w:styleId="Caption">
    <w:name w:val="caption"/>
    <w:basedOn w:val="Normal"/>
    <w:next w:val="Normal"/>
    <w:uiPriority w:val="35"/>
    <w:unhideWhenUsed/>
    <w:qFormat/>
    <w:rsid w:val="002B537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B537F"/>
    <w:pPr>
      <w:spacing w:after="0"/>
    </w:pPr>
  </w:style>
  <w:style w:type="paragraph" w:styleId="TOC2">
    <w:name w:val="toc 2"/>
    <w:basedOn w:val="Normal"/>
    <w:next w:val="Normal"/>
    <w:autoRedefine/>
    <w:uiPriority w:val="39"/>
    <w:unhideWhenUsed/>
    <w:rsid w:val="003541BC"/>
    <w:pPr>
      <w:spacing w:after="100"/>
      <w:ind w:left="220"/>
    </w:pPr>
  </w:style>
  <w:style w:type="paragraph" w:styleId="TOC1">
    <w:name w:val="toc 1"/>
    <w:basedOn w:val="Normal"/>
    <w:next w:val="Normal"/>
    <w:autoRedefine/>
    <w:uiPriority w:val="39"/>
    <w:unhideWhenUsed/>
    <w:rsid w:val="003541BC"/>
    <w:pPr>
      <w:spacing w:after="100"/>
    </w:pPr>
  </w:style>
  <w:style w:type="paragraph" w:styleId="TOC3">
    <w:name w:val="toc 3"/>
    <w:basedOn w:val="Normal"/>
    <w:next w:val="Normal"/>
    <w:autoRedefine/>
    <w:uiPriority w:val="39"/>
    <w:unhideWhenUsed/>
    <w:rsid w:val="003541BC"/>
    <w:pPr>
      <w:spacing w:after="100"/>
      <w:ind w:left="440"/>
    </w:pPr>
  </w:style>
  <w:style w:type="character" w:customStyle="1" w:styleId="titleauthoretc">
    <w:name w:val="titleauthoretc"/>
    <w:basedOn w:val="DefaultParagraphFont"/>
    <w:rsid w:val="0061399E"/>
  </w:style>
  <w:style w:type="character" w:styleId="Strong">
    <w:name w:val="Strong"/>
    <w:basedOn w:val="DefaultParagraphFont"/>
    <w:uiPriority w:val="22"/>
    <w:qFormat/>
    <w:rsid w:val="0061399E"/>
    <w:rPr>
      <w:b/>
      <w:bCs/>
    </w:rPr>
  </w:style>
  <w:style w:type="paragraph" w:styleId="Bibliography">
    <w:name w:val="Bibliography"/>
    <w:basedOn w:val="Normal"/>
    <w:next w:val="Normal"/>
    <w:uiPriority w:val="37"/>
    <w:unhideWhenUsed/>
    <w:rsid w:val="002533C3"/>
  </w:style>
  <w:style w:type="character" w:styleId="UnresolvedMention">
    <w:name w:val="Unresolved Mention"/>
    <w:basedOn w:val="DefaultParagraphFont"/>
    <w:uiPriority w:val="99"/>
    <w:semiHidden/>
    <w:unhideWhenUsed/>
    <w:rsid w:val="00E439F4"/>
    <w:rPr>
      <w:color w:val="605E5C"/>
      <w:shd w:val="clear" w:color="auto" w:fill="E1DFDD"/>
    </w:rPr>
  </w:style>
  <w:style w:type="character" w:styleId="FollowedHyperlink">
    <w:name w:val="FollowedHyperlink"/>
    <w:basedOn w:val="DefaultParagraphFont"/>
    <w:uiPriority w:val="99"/>
    <w:semiHidden/>
    <w:unhideWhenUsed/>
    <w:rsid w:val="00D90875"/>
    <w:rPr>
      <w:color w:val="954F72" w:themeColor="followedHyperlink"/>
      <w:u w:val="single"/>
    </w:rPr>
  </w:style>
  <w:style w:type="character" w:styleId="CommentReference">
    <w:name w:val="annotation reference"/>
    <w:basedOn w:val="DefaultParagraphFont"/>
    <w:uiPriority w:val="99"/>
    <w:semiHidden/>
    <w:unhideWhenUsed/>
    <w:rsid w:val="00167129"/>
    <w:rPr>
      <w:sz w:val="16"/>
      <w:szCs w:val="16"/>
    </w:rPr>
  </w:style>
  <w:style w:type="paragraph" w:styleId="CommentText">
    <w:name w:val="annotation text"/>
    <w:basedOn w:val="Normal"/>
    <w:link w:val="CommentTextChar"/>
    <w:uiPriority w:val="99"/>
    <w:semiHidden/>
    <w:unhideWhenUsed/>
    <w:rsid w:val="00167129"/>
    <w:pPr>
      <w:spacing w:line="240" w:lineRule="auto"/>
    </w:pPr>
    <w:rPr>
      <w:sz w:val="20"/>
      <w:szCs w:val="20"/>
    </w:rPr>
  </w:style>
  <w:style w:type="character" w:customStyle="1" w:styleId="CommentTextChar">
    <w:name w:val="Comment Text Char"/>
    <w:basedOn w:val="DefaultParagraphFont"/>
    <w:link w:val="CommentText"/>
    <w:uiPriority w:val="99"/>
    <w:semiHidden/>
    <w:rsid w:val="00167129"/>
    <w:rPr>
      <w:sz w:val="20"/>
      <w:szCs w:val="20"/>
    </w:rPr>
  </w:style>
  <w:style w:type="paragraph" w:styleId="CommentSubject">
    <w:name w:val="annotation subject"/>
    <w:basedOn w:val="CommentText"/>
    <w:next w:val="CommentText"/>
    <w:link w:val="CommentSubjectChar"/>
    <w:uiPriority w:val="99"/>
    <w:semiHidden/>
    <w:unhideWhenUsed/>
    <w:rsid w:val="00167129"/>
    <w:rPr>
      <w:b/>
      <w:bCs/>
    </w:rPr>
  </w:style>
  <w:style w:type="character" w:customStyle="1" w:styleId="CommentSubjectChar">
    <w:name w:val="Comment Subject Char"/>
    <w:basedOn w:val="CommentTextChar"/>
    <w:link w:val="CommentSubject"/>
    <w:uiPriority w:val="99"/>
    <w:semiHidden/>
    <w:rsid w:val="00167129"/>
    <w:rPr>
      <w:b/>
      <w:bCs/>
      <w:sz w:val="20"/>
      <w:szCs w:val="20"/>
    </w:rPr>
  </w:style>
  <w:style w:type="character" w:customStyle="1" w:styleId="accordion-tabbedtab-mobile">
    <w:name w:val="accordion-tabbed__tab-mobile"/>
    <w:basedOn w:val="DefaultParagraphFont"/>
    <w:rsid w:val="007A0740"/>
  </w:style>
  <w:style w:type="character" w:customStyle="1" w:styleId="comma-separator">
    <w:name w:val="comma-separator"/>
    <w:basedOn w:val="DefaultParagraphFont"/>
    <w:rsid w:val="007A0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85462">
      <w:bodyDiv w:val="1"/>
      <w:marLeft w:val="0"/>
      <w:marRight w:val="0"/>
      <w:marTop w:val="0"/>
      <w:marBottom w:val="0"/>
      <w:divBdr>
        <w:top w:val="none" w:sz="0" w:space="0" w:color="auto"/>
        <w:left w:val="none" w:sz="0" w:space="0" w:color="auto"/>
        <w:bottom w:val="none" w:sz="0" w:space="0" w:color="auto"/>
        <w:right w:val="none" w:sz="0" w:space="0" w:color="auto"/>
      </w:divBdr>
    </w:div>
    <w:div w:id="55511651">
      <w:bodyDiv w:val="1"/>
      <w:marLeft w:val="0"/>
      <w:marRight w:val="0"/>
      <w:marTop w:val="0"/>
      <w:marBottom w:val="0"/>
      <w:divBdr>
        <w:top w:val="none" w:sz="0" w:space="0" w:color="auto"/>
        <w:left w:val="none" w:sz="0" w:space="0" w:color="auto"/>
        <w:bottom w:val="none" w:sz="0" w:space="0" w:color="auto"/>
        <w:right w:val="none" w:sz="0" w:space="0" w:color="auto"/>
      </w:divBdr>
    </w:div>
    <w:div w:id="182327456">
      <w:bodyDiv w:val="1"/>
      <w:marLeft w:val="0"/>
      <w:marRight w:val="0"/>
      <w:marTop w:val="0"/>
      <w:marBottom w:val="0"/>
      <w:divBdr>
        <w:top w:val="none" w:sz="0" w:space="0" w:color="auto"/>
        <w:left w:val="none" w:sz="0" w:space="0" w:color="auto"/>
        <w:bottom w:val="none" w:sz="0" w:space="0" w:color="auto"/>
        <w:right w:val="none" w:sz="0" w:space="0" w:color="auto"/>
      </w:divBdr>
    </w:div>
    <w:div w:id="198393745">
      <w:bodyDiv w:val="1"/>
      <w:marLeft w:val="0"/>
      <w:marRight w:val="0"/>
      <w:marTop w:val="0"/>
      <w:marBottom w:val="0"/>
      <w:divBdr>
        <w:top w:val="none" w:sz="0" w:space="0" w:color="auto"/>
        <w:left w:val="none" w:sz="0" w:space="0" w:color="auto"/>
        <w:bottom w:val="none" w:sz="0" w:space="0" w:color="auto"/>
        <w:right w:val="none" w:sz="0" w:space="0" w:color="auto"/>
      </w:divBdr>
    </w:div>
    <w:div w:id="322974531">
      <w:bodyDiv w:val="1"/>
      <w:marLeft w:val="0"/>
      <w:marRight w:val="0"/>
      <w:marTop w:val="0"/>
      <w:marBottom w:val="0"/>
      <w:divBdr>
        <w:top w:val="none" w:sz="0" w:space="0" w:color="auto"/>
        <w:left w:val="none" w:sz="0" w:space="0" w:color="auto"/>
        <w:bottom w:val="none" w:sz="0" w:space="0" w:color="auto"/>
        <w:right w:val="none" w:sz="0" w:space="0" w:color="auto"/>
      </w:divBdr>
    </w:div>
    <w:div w:id="370502255">
      <w:bodyDiv w:val="1"/>
      <w:marLeft w:val="0"/>
      <w:marRight w:val="0"/>
      <w:marTop w:val="0"/>
      <w:marBottom w:val="0"/>
      <w:divBdr>
        <w:top w:val="none" w:sz="0" w:space="0" w:color="auto"/>
        <w:left w:val="none" w:sz="0" w:space="0" w:color="auto"/>
        <w:bottom w:val="none" w:sz="0" w:space="0" w:color="auto"/>
        <w:right w:val="none" w:sz="0" w:space="0" w:color="auto"/>
      </w:divBdr>
    </w:div>
    <w:div w:id="422846804">
      <w:bodyDiv w:val="1"/>
      <w:marLeft w:val="0"/>
      <w:marRight w:val="0"/>
      <w:marTop w:val="0"/>
      <w:marBottom w:val="0"/>
      <w:divBdr>
        <w:top w:val="none" w:sz="0" w:space="0" w:color="auto"/>
        <w:left w:val="none" w:sz="0" w:space="0" w:color="auto"/>
        <w:bottom w:val="none" w:sz="0" w:space="0" w:color="auto"/>
        <w:right w:val="none" w:sz="0" w:space="0" w:color="auto"/>
      </w:divBdr>
    </w:div>
    <w:div w:id="457187718">
      <w:bodyDiv w:val="1"/>
      <w:marLeft w:val="0"/>
      <w:marRight w:val="0"/>
      <w:marTop w:val="0"/>
      <w:marBottom w:val="0"/>
      <w:divBdr>
        <w:top w:val="none" w:sz="0" w:space="0" w:color="auto"/>
        <w:left w:val="none" w:sz="0" w:space="0" w:color="auto"/>
        <w:bottom w:val="none" w:sz="0" w:space="0" w:color="auto"/>
        <w:right w:val="none" w:sz="0" w:space="0" w:color="auto"/>
      </w:divBdr>
    </w:div>
    <w:div w:id="465663433">
      <w:bodyDiv w:val="1"/>
      <w:marLeft w:val="0"/>
      <w:marRight w:val="0"/>
      <w:marTop w:val="0"/>
      <w:marBottom w:val="0"/>
      <w:divBdr>
        <w:top w:val="none" w:sz="0" w:space="0" w:color="auto"/>
        <w:left w:val="none" w:sz="0" w:space="0" w:color="auto"/>
        <w:bottom w:val="none" w:sz="0" w:space="0" w:color="auto"/>
        <w:right w:val="none" w:sz="0" w:space="0" w:color="auto"/>
      </w:divBdr>
    </w:div>
    <w:div w:id="516777577">
      <w:bodyDiv w:val="1"/>
      <w:marLeft w:val="0"/>
      <w:marRight w:val="0"/>
      <w:marTop w:val="0"/>
      <w:marBottom w:val="0"/>
      <w:divBdr>
        <w:top w:val="none" w:sz="0" w:space="0" w:color="auto"/>
        <w:left w:val="none" w:sz="0" w:space="0" w:color="auto"/>
        <w:bottom w:val="none" w:sz="0" w:space="0" w:color="auto"/>
        <w:right w:val="none" w:sz="0" w:space="0" w:color="auto"/>
      </w:divBdr>
    </w:div>
    <w:div w:id="526412416">
      <w:bodyDiv w:val="1"/>
      <w:marLeft w:val="0"/>
      <w:marRight w:val="0"/>
      <w:marTop w:val="0"/>
      <w:marBottom w:val="0"/>
      <w:divBdr>
        <w:top w:val="none" w:sz="0" w:space="0" w:color="auto"/>
        <w:left w:val="none" w:sz="0" w:space="0" w:color="auto"/>
        <w:bottom w:val="none" w:sz="0" w:space="0" w:color="auto"/>
        <w:right w:val="none" w:sz="0" w:space="0" w:color="auto"/>
      </w:divBdr>
    </w:div>
    <w:div w:id="787428373">
      <w:bodyDiv w:val="1"/>
      <w:marLeft w:val="0"/>
      <w:marRight w:val="0"/>
      <w:marTop w:val="0"/>
      <w:marBottom w:val="0"/>
      <w:divBdr>
        <w:top w:val="none" w:sz="0" w:space="0" w:color="auto"/>
        <w:left w:val="none" w:sz="0" w:space="0" w:color="auto"/>
        <w:bottom w:val="none" w:sz="0" w:space="0" w:color="auto"/>
        <w:right w:val="none" w:sz="0" w:space="0" w:color="auto"/>
      </w:divBdr>
      <w:divsChild>
        <w:div w:id="1034617272">
          <w:marLeft w:val="0"/>
          <w:marRight w:val="0"/>
          <w:marTop w:val="0"/>
          <w:marBottom w:val="0"/>
          <w:divBdr>
            <w:top w:val="none" w:sz="0" w:space="0" w:color="auto"/>
            <w:left w:val="none" w:sz="0" w:space="0" w:color="auto"/>
            <w:bottom w:val="none" w:sz="0" w:space="0" w:color="auto"/>
            <w:right w:val="none" w:sz="0" w:space="0" w:color="auto"/>
          </w:divBdr>
        </w:div>
        <w:div w:id="162357161">
          <w:marLeft w:val="0"/>
          <w:marRight w:val="0"/>
          <w:marTop w:val="0"/>
          <w:marBottom w:val="0"/>
          <w:divBdr>
            <w:top w:val="none" w:sz="0" w:space="0" w:color="auto"/>
            <w:left w:val="none" w:sz="0" w:space="0" w:color="auto"/>
            <w:bottom w:val="none" w:sz="0" w:space="0" w:color="auto"/>
            <w:right w:val="none" w:sz="0" w:space="0" w:color="auto"/>
          </w:divBdr>
        </w:div>
        <w:div w:id="2002540617">
          <w:marLeft w:val="0"/>
          <w:marRight w:val="0"/>
          <w:marTop w:val="0"/>
          <w:marBottom w:val="0"/>
          <w:divBdr>
            <w:top w:val="none" w:sz="0" w:space="0" w:color="auto"/>
            <w:left w:val="none" w:sz="0" w:space="0" w:color="auto"/>
            <w:bottom w:val="none" w:sz="0" w:space="0" w:color="auto"/>
            <w:right w:val="none" w:sz="0" w:space="0" w:color="auto"/>
          </w:divBdr>
        </w:div>
        <w:div w:id="2072460704">
          <w:marLeft w:val="0"/>
          <w:marRight w:val="0"/>
          <w:marTop w:val="0"/>
          <w:marBottom w:val="0"/>
          <w:divBdr>
            <w:top w:val="none" w:sz="0" w:space="0" w:color="auto"/>
            <w:left w:val="none" w:sz="0" w:space="0" w:color="auto"/>
            <w:bottom w:val="none" w:sz="0" w:space="0" w:color="auto"/>
            <w:right w:val="none" w:sz="0" w:space="0" w:color="auto"/>
          </w:divBdr>
        </w:div>
        <w:div w:id="1296527269">
          <w:marLeft w:val="0"/>
          <w:marRight w:val="0"/>
          <w:marTop w:val="0"/>
          <w:marBottom w:val="0"/>
          <w:divBdr>
            <w:top w:val="none" w:sz="0" w:space="0" w:color="auto"/>
            <w:left w:val="none" w:sz="0" w:space="0" w:color="auto"/>
            <w:bottom w:val="none" w:sz="0" w:space="0" w:color="auto"/>
            <w:right w:val="none" w:sz="0" w:space="0" w:color="auto"/>
          </w:divBdr>
        </w:div>
        <w:div w:id="931202470">
          <w:marLeft w:val="0"/>
          <w:marRight w:val="0"/>
          <w:marTop w:val="0"/>
          <w:marBottom w:val="0"/>
          <w:divBdr>
            <w:top w:val="none" w:sz="0" w:space="0" w:color="auto"/>
            <w:left w:val="none" w:sz="0" w:space="0" w:color="auto"/>
            <w:bottom w:val="none" w:sz="0" w:space="0" w:color="auto"/>
            <w:right w:val="none" w:sz="0" w:space="0" w:color="auto"/>
          </w:divBdr>
        </w:div>
      </w:divsChild>
    </w:div>
    <w:div w:id="803813137">
      <w:bodyDiv w:val="1"/>
      <w:marLeft w:val="0"/>
      <w:marRight w:val="0"/>
      <w:marTop w:val="0"/>
      <w:marBottom w:val="0"/>
      <w:divBdr>
        <w:top w:val="none" w:sz="0" w:space="0" w:color="auto"/>
        <w:left w:val="none" w:sz="0" w:space="0" w:color="auto"/>
        <w:bottom w:val="none" w:sz="0" w:space="0" w:color="auto"/>
        <w:right w:val="none" w:sz="0" w:space="0" w:color="auto"/>
      </w:divBdr>
    </w:div>
    <w:div w:id="905721041">
      <w:bodyDiv w:val="1"/>
      <w:marLeft w:val="0"/>
      <w:marRight w:val="0"/>
      <w:marTop w:val="0"/>
      <w:marBottom w:val="0"/>
      <w:divBdr>
        <w:top w:val="none" w:sz="0" w:space="0" w:color="auto"/>
        <w:left w:val="none" w:sz="0" w:space="0" w:color="auto"/>
        <w:bottom w:val="none" w:sz="0" w:space="0" w:color="auto"/>
        <w:right w:val="none" w:sz="0" w:space="0" w:color="auto"/>
      </w:divBdr>
    </w:div>
    <w:div w:id="1071466021">
      <w:bodyDiv w:val="1"/>
      <w:marLeft w:val="0"/>
      <w:marRight w:val="0"/>
      <w:marTop w:val="0"/>
      <w:marBottom w:val="0"/>
      <w:divBdr>
        <w:top w:val="none" w:sz="0" w:space="0" w:color="auto"/>
        <w:left w:val="none" w:sz="0" w:space="0" w:color="auto"/>
        <w:bottom w:val="none" w:sz="0" w:space="0" w:color="auto"/>
        <w:right w:val="none" w:sz="0" w:space="0" w:color="auto"/>
      </w:divBdr>
      <w:divsChild>
        <w:div w:id="431515884">
          <w:marLeft w:val="547"/>
          <w:marRight w:val="0"/>
          <w:marTop w:val="0"/>
          <w:marBottom w:val="0"/>
          <w:divBdr>
            <w:top w:val="none" w:sz="0" w:space="0" w:color="auto"/>
            <w:left w:val="none" w:sz="0" w:space="0" w:color="auto"/>
            <w:bottom w:val="none" w:sz="0" w:space="0" w:color="auto"/>
            <w:right w:val="none" w:sz="0" w:space="0" w:color="auto"/>
          </w:divBdr>
        </w:div>
      </w:divsChild>
    </w:div>
    <w:div w:id="1197884906">
      <w:bodyDiv w:val="1"/>
      <w:marLeft w:val="0"/>
      <w:marRight w:val="0"/>
      <w:marTop w:val="0"/>
      <w:marBottom w:val="0"/>
      <w:divBdr>
        <w:top w:val="none" w:sz="0" w:space="0" w:color="auto"/>
        <w:left w:val="none" w:sz="0" w:space="0" w:color="auto"/>
        <w:bottom w:val="none" w:sz="0" w:space="0" w:color="auto"/>
        <w:right w:val="none" w:sz="0" w:space="0" w:color="auto"/>
      </w:divBdr>
    </w:div>
    <w:div w:id="1319964695">
      <w:bodyDiv w:val="1"/>
      <w:marLeft w:val="0"/>
      <w:marRight w:val="0"/>
      <w:marTop w:val="0"/>
      <w:marBottom w:val="0"/>
      <w:divBdr>
        <w:top w:val="none" w:sz="0" w:space="0" w:color="auto"/>
        <w:left w:val="none" w:sz="0" w:space="0" w:color="auto"/>
        <w:bottom w:val="none" w:sz="0" w:space="0" w:color="auto"/>
        <w:right w:val="none" w:sz="0" w:space="0" w:color="auto"/>
      </w:divBdr>
    </w:div>
    <w:div w:id="1475753620">
      <w:bodyDiv w:val="1"/>
      <w:marLeft w:val="0"/>
      <w:marRight w:val="0"/>
      <w:marTop w:val="0"/>
      <w:marBottom w:val="0"/>
      <w:divBdr>
        <w:top w:val="none" w:sz="0" w:space="0" w:color="auto"/>
        <w:left w:val="none" w:sz="0" w:space="0" w:color="auto"/>
        <w:bottom w:val="none" w:sz="0" w:space="0" w:color="auto"/>
        <w:right w:val="none" w:sz="0" w:space="0" w:color="auto"/>
      </w:divBdr>
    </w:div>
    <w:div w:id="1625380642">
      <w:bodyDiv w:val="1"/>
      <w:marLeft w:val="0"/>
      <w:marRight w:val="0"/>
      <w:marTop w:val="0"/>
      <w:marBottom w:val="0"/>
      <w:divBdr>
        <w:top w:val="none" w:sz="0" w:space="0" w:color="auto"/>
        <w:left w:val="none" w:sz="0" w:space="0" w:color="auto"/>
        <w:bottom w:val="none" w:sz="0" w:space="0" w:color="auto"/>
        <w:right w:val="none" w:sz="0" w:space="0" w:color="auto"/>
      </w:divBdr>
      <w:divsChild>
        <w:div w:id="518088140">
          <w:marLeft w:val="0"/>
          <w:marRight w:val="0"/>
          <w:marTop w:val="0"/>
          <w:marBottom w:val="0"/>
          <w:divBdr>
            <w:top w:val="none" w:sz="0" w:space="0" w:color="auto"/>
            <w:left w:val="none" w:sz="0" w:space="0" w:color="auto"/>
            <w:bottom w:val="none" w:sz="0" w:space="0" w:color="auto"/>
            <w:right w:val="none" w:sz="0" w:space="0" w:color="auto"/>
          </w:divBdr>
        </w:div>
      </w:divsChild>
    </w:div>
    <w:div w:id="1714504506">
      <w:bodyDiv w:val="1"/>
      <w:marLeft w:val="0"/>
      <w:marRight w:val="0"/>
      <w:marTop w:val="0"/>
      <w:marBottom w:val="0"/>
      <w:divBdr>
        <w:top w:val="none" w:sz="0" w:space="0" w:color="auto"/>
        <w:left w:val="none" w:sz="0" w:space="0" w:color="auto"/>
        <w:bottom w:val="none" w:sz="0" w:space="0" w:color="auto"/>
        <w:right w:val="none" w:sz="0" w:space="0" w:color="auto"/>
      </w:divBdr>
      <w:divsChild>
        <w:div w:id="1458798203">
          <w:marLeft w:val="0"/>
          <w:marRight w:val="0"/>
          <w:marTop w:val="0"/>
          <w:marBottom w:val="0"/>
          <w:divBdr>
            <w:top w:val="none" w:sz="0" w:space="0" w:color="auto"/>
            <w:left w:val="none" w:sz="0" w:space="0" w:color="auto"/>
            <w:bottom w:val="none" w:sz="0" w:space="0" w:color="auto"/>
            <w:right w:val="none" w:sz="0" w:space="0" w:color="auto"/>
          </w:divBdr>
        </w:div>
      </w:divsChild>
    </w:div>
    <w:div w:id="1774746132">
      <w:bodyDiv w:val="1"/>
      <w:marLeft w:val="0"/>
      <w:marRight w:val="0"/>
      <w:marTop w:val="0"/>
      <w:marBottom w:val="0"/>
      <w:divBdr>
        <w:top w:val="none" w:sz="0" w:space="0" w:color="auto"/>
        <w:left w:val="none" w:sz="0" w:space="0" w:color="auto"/>
        <w:bottom w:val="none" w:sz="0" w:space="0" w:color="auto"/>
        <w:right w:val="none" w:sz="0" w:space="0" w:color="auto"/>
      </w:divBdr>
      <w:divsChild>
        <w:div w:id="2064406603">
          <w:marLeft w:val="0"/>
          <w:marRight w:val="0"/>
          <w:marTop w:val="0"/>
          <w:marBottom w:val="0"/>
          <w:divBdr>
            <w:top w:val="none" w:sz="0" w:space="0" w:color="auto"/>
            <w:left w:val="none" w:sz="0" w:space="0" w:color="auto"/>
            <w:bottom w:val="none" w:sz="0" w:space="0" w:color="auto"/>
            <w:right w:val="none" w:sz="0" w:space="0" w:color="auto"/>
          </w:divBdr>
        </w:div>
      </w:divsChild>
    </w:div>
    <w:div w:id="1789468672">
      <w:bodyDiv w:val="1"/>
      <w:marLeft w:val="0"/>
      <w:marRight w:val="0"/>
      <w:marTop w:val="0"/>
      <w:marBottom w:val="0"/>
      <w:divBdr>
        <w:top w:val="none" w:sz="0" w:space="0" w:color="auto"/>
        <w:left w:val="none" w:sz="0" w:space="0" w:color="auto"/>
        <w:bottom w:val="none" w:sz="0" w:space="0" w:color="auto"/>
        <w:right w:val="none" w:sz="0" w:space="0" w:color="auto"/>
      </w:divBdr>
    </w:div>
    <w:div w:id="1812597195">
      <w:bodyDiv w:val="1"/>
      <w:marLeft w:val="0"/>
      <w:marRight w:val="0"/>
      <w:marTop w:val="0"/>
      <w:marBottom w:val="0"/>
      <w:divBdr>
        <w:top w:val="none" w:sz="0" w:space="0" w:color="auto"/>
        <w:left w:val="none" w:sz="0" w:space="0" w:color="auto"/>
        <w:bottom w:val="none" w:sz="0" w:space="0" w:color="auto"/>
        <w:right w:val="none" w:sz="0" w:space="0" w:color="auto"/>
      </w:divBdr>
    </w:div>
    <w:div w:id="1857301811">
      <w:bodyDiv w:val="1"/>
      <w:marLeft w:val="0"/>
      <w:marRight w:val="0"/>
      <w:marTop w:val="0"/>
      <w:marBottom w:val="0"/>
      <w:divBdr>
        <w:top w:val="none" w:sz="0" w:space="0" w:color="auto"/>
        <w:left w:val="none" w:sz="0" w:space="0" w:color="auto"/>
        <w:bottom w:val="none" w:sz="0" w:space="0" w:color="auto"/>
        <w:right w:val="none" w:sz="0" w:space="0" w:color="auto"/>
      </w:divBdr>
    </w:div>
    <w:div w:id="1924559802">
      <w:bodyDiv w:val="1"/>
      <w:marLeft w:val="0"/>
      <w:marRight w:val="0"/>
      <w:marTop w:val="0"/>
      <w:marBottom w:val="0"/>
      <w:divBdr>
        <w:top w:val="none" w:sz="0" w:space="0" w:color="auto"/>
        <w:left w:val="none" w:sz="0" w:space="0" w:color="auto"/>
        <w:bottom w:val="none" w:sz="0" w:space="0" w:color="auto"/>
        <w:right w:val="none" w:sz="0" w:space="0" w:color="auto"/>
      </w:divBdr>
    </w:div>
    <w:div w:id="1933317604">
      <w:bodyDiv w:val="1"/>
      <w:marLeft w:val="0"/>
      <w:marRight w:val="0"/>
      <w:marTop w:val="0"/>
      <w:marBottom w:val="0"/>
      <w:divBdr>
        <w:top w:val="none" w:sz="0" w:space="0" w:color="auto"/>
        <w:left w:val="none" w:sz="0" w:space="0" w:color="auto"/>
        <w:bottom w:val="none" w:sz="0" w:space="0" w:color="auto"/>
        <w:right w:val="none" w:sz="0" w:space="0" w:color="auto"/>
      </w:divBdr>
    </w:div>
    <w:div w:id="1947930408">
      <w:bodyDiv w:val="1"/>
      <w:marLeft w:val="0"/>
      <w:marRight w:val="0"/>
      <w:marTop w:val="0"/>
      <w:marBottom w:val="0"/>
      <w:divBdr>
        <w:top w:val="none" w:sz="0" w:space="0" w:color="auto"/>
        <w:left w:val="none" w:sz="0" w:space="0" w:color="auto"/>
        <w:bottom w:val="none" w:sz="0" w:space="0" w:color="auto"/>
        <w:right w:val="none" w:sz="0" w:space="0" w:color="auto"/>
      </w:divBdr>
    </w:div>
    <w:div w:id="204737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2.xml"/><Relationship Id="rId117" Type="http://schemas.openxmlformats.org/officeDocument/2006/relationships/hyperlink" Target="https://onlinelibrary.wiley.com/action/doSearch?ContribAuthorRaw=Quick%2C+James+Campbell" TargetMode="External"/><Relationship Id="rId21" Type="http://schemas.openxmlformats.org/officeDocument/2006/relationships/diagramColors" Target="diagrams/colors1.xml"/><Relationship Id="rId42" Type="http://schemas.openxmlformats.org/officeDocument/2006/relationships/diagramColors" Target="diagrams/colors5.xml"/><Relationship Id="rId47" Type="http://schemas.openxmlformats.org/officeDocument/2006/relationships/diagramColors" Target="diagrams/colors6.xml"/><Relationship Id="rId63" Type="http://schemas.microsoft.com/office/2007/relationships/diagramDrawing" Target="diagrams/drawing8.xml"/><Relationship Id="rId68" Type="http://schemas.openxmlformats.org/officeDocument/2006/relationships/hyperlink" Target="https://www-proquest-com.ezproxy.uwtsd.ac.uk/pubidlinkhandler/sng/pubtitle/The+New+England+Journal+of+Medicine/$N/40644/DocView/1316933770/fulltext/E391C8BCBCDD400EPQ/1?accountid=130472" TargetMode="External"/><Relationship Id="rId84" Type="http://schemas.openxmlformats.org/officeDocument/2006/relationships/hyperlink" Target="https://www.cipd.co.uk/knowledge/fundamentals/people/pay/reward-factsheet" TargetMode="External"/><Relationship Id="rId89" Type="http://schemas.openxmlformats.org/officeDocument/2006/relationships/hyperlink" Target="file:///C:\Users\el126572\Downloads\Purpose_Meaning_and_Career_Pathways.pdf" TargetMode="External"/><Relationship Id="rId112" Type="http://schemas.openxmlformats.org/officeDocument/2006/relationships/hyperlink" Target="https://www.youtube.com/watch?v=gaZL1W9Jpto" TargetMode="External"/><Relationship Id="rId133" Type="http://schemas.openxmlformats.org/officeDocument/2006/relationships/hyperlink" Target="https://forms.office.com/r/tjQNJKBTyK" TargetMode="External"/><Relationship Id="rId138" Type="http://schemas.microsoft.com/office/2011/relationships/people" Target="people.xml"/><Relationship Id="rId16" Type="http://schemas.openxmlformats.org/officeDocument/2006/relationships/hyperlink" Target="https://nhswales365-my.sharepoint.com/personal/elena_graceholmes_wales_nhs_uk/Documents/Postgraduate/Year%202/Investigating%20a%20Business%20Issue%20from%20a%20HR%20Perspective/Drafts%20and%20Examples/Draft%207.docx" TargetMode="External"/><Relationship Id="rId107" Type="http://schemas.openxmlformats.org/officeDocument/2006/relationships/hyperlink" Target="https://nhswalesleadershipportal.heiw.wales/" TargetMode="External"/><Relationship Id="rId11" Type="http://schemas.openxmlformats.org/officeDocument/2006/relationships/hyperlink" Target="https://nhswales365-my.sharepoint.com/personal/elena_graceholmes_wales_nhs_uk/Documents/Postgraduate/Year%202/Investigating%20a%20Business%20Issue%20from%20a%20HR%20Perspective/Drafts%20and%20Examples/Draft%207.docx" TargetMode="External"/><Relationship Id="rId32" Type="http://schemas.microsoft.com/office/2007/relationships/diagramDrawing" Target="diagrams/drawing3.xml"/><Relationship Id="rId37" Type="http://schemas.microsoft.com/office/2007/relationships/diagramDrawing" Target="diagrams/drawing4.xml"/><Relationship Id="rId53" Type="http://schemas.openxmlformats.org/officeDocument/2006/relationships/image" Target="media/image10.png"/><Relationship Id="rId58" Type="http://schemas.microsoft.com/office/2007/relationships/diagramDrawing" Target="diagrams/drawing7.xml"/><Relationship Id="rId74" Type="http://schemas.openxmlformats.org/officeDocument/2006/relationships/hyperlink" Target="https://research-methodology.net/research-methodology/reliability-validity-and-repeatability/research-validity/" TargetMode="External"/><Relationship Id="rId79" Type="http://schemas.openxmlformats.org/officeDocument/2006/relationships/hyperlink" Target="https://www.cipd.co.uk/news-views/nutshell/issue-83/job-useful" TargetMode="External"/><Relationship Id="rId102" Type="http://schemas.openxmlformats.org/officeDocument/2006/relationships/hyperlink" Target="https://www.sciencedirect.com/science/article/pii/S0749597816302023" TargetMode="External"/><Relationship Id="rId123" Type="http://schemas.openxmlformats.org/officeDocument/2006/relationships/hyperlink" Target="https://www.kingsfund.org.uk/sites/default/files/field/field_publication_file/Caring_to_change_Kings_Fund_May_2017.pdf" TargetMode="External"/><Relationship Id="rId128" Type="http://schemas.openxmlformats.org/officeDocument/2006/relationships/diagramColors" Target="diagrams/colors9.xml"/><Relationship Id="rId5" Type="http://schemas.openxmlformats.org/officeDocument/2006/relationships/webSettings" Target="webSettings.xml"/><Relationship Id="rId90" Type="http://schemas.openxmlformats.org/officeDocument/2006/relationships/hyperlink" Target="http://rc.rcjournal.com/content/49/10/1195/tab-pdf" TargetMode="External"/><Relationship Id="rId95" Type="http://schemas.openxmlformats.org/officeDocument/2006/relationships/hyperlink" Target="https://hbr.org/2020/08/leading-into-the-post-covid-recovery" TargetMode="External"/><Relationship Id="rId22" Type="http://schemas.microsoft.com/office/2007/relationships/diagramDrawing" Target="diagrams/drawing1.xml"/><Relationship Id="rId27" Type="http://schemas.microsoft.com/office/2007/relationships/diagramDrawing" Target="diagrams/drawing2.xml"/><Relationship Id="rId43" Type="http://schemas.microsoft.com/office/2007/relationships/diagramDrawing" Target="diagrams/drawing5.xml"/><Relationship Id="rId48" Type="http://schemas.microsoft.com/office/2007/relationships/diagramDrawing" Target="diagrams/drawing6.xml"/><Relationship Id="rId64" Type="http://schemas.openxmlformats.org/officeDocument/2006/relationships/hyperlink" Target="https://journals-sagepub-com.ezproxy.uwtsd.ac.uk/doi/pdf/10.1080/14034950410021835" TargetMode="External"/><Relationship Id="rId69" Type="http://schemas.openxmlformats.org/officeDocument/2006/relationships/hyperlink" Target="https://www-proquest-com.ezproxy.uwtsd.ac.uk/docview/1316933770?accountid=130472&amp;pq-origsite=primo" TargetMode="External"/><Relationship Id="rId113" Type="http://schemas.openxmlformats.org/officeDocument/2006/relationships/hyperlink" Target="https://watermark.silverchair.com/smx020.pdf?token=AQECAHi208BE49Ooan9kkhW_Ercy7Dm3ZL_9Cf3qfKAc485ysgAAAsEwggK9BgkqhkiG9w0BBwagggKuMIICqgIBADCCAqMGCSqGSIb3DQEHATAeBglghkgBZQMEAS4wEQQMWGi3s8JgVOgQxMMSAgEQgIICdBtv1PQHO3b77qXRl3W0qJ6LtGthXBHucJtnGSSoYyj9-71JWXjWnK4svaVm7PdUNYO3yu8N9b7tq3fDczRijKj4diEquQ7yevUZ7mkdeKoAh5MtUjCuGbcXQ1AOZRxn35xqmADndpim0js7WRzOqV0df5TdW9bPLbYGw2-bQj4mNRpwSPR4nAyrmJMtl5OJX4daaE7TNdb1OYJi0aLpHG7N7gePZROuIbCfjojiayJS7sOmiV_fmecwSH70bEPjhmlp_JF3zMjS4EY_ptplStIRuf65piA2reT1yLtzalXYgQp3PPvASPxWP1UY1IaNrFoKvHlLuuY0rEVgxxQKDZ_Rto1mstRSq2frnThdkceOKTJMqDOz9M7uBjBzVr0CKEU-4emDNAd7i-7-Uvpulskoo671lgojxhHJHmFymM9iGGC26hn9GyTTsQBheARiY5FvKybEx53G3cgiqo04F4GzS3v_nMoPOYO6FzwraEnN-r5LaQgRYgawRhTNL_F_1cOIy5Jh8v-yzlW2AQdRazt4Jor1PATF8SzaCPxWF79Y0r1YMdFC4hAiy9OrgzDA0GYVqOzPkiYVhcKm55ERQuW2Ms4z9DiNQk-6vWE_YkJmvV4EGGLb3kYyRiJKFjleF_L8_lwaJ6l3ksBJbExTXfbVOwaeHOumDz4D_sFghl8K97uG70Z0bXJa3MXAjFBmhypSq49_Y9l-4iO7pkG6dGFLKDs66FGWeyESRZDTQbseo35knj8Vw6f_YQu8TlXmLNtd5sz3WjWidBuZsZ8gRi9Lvs2DJj2c_HyHtMl2GRh4C-O_FQLqpgtNcFTzN2IZaPqkU_8" TargetMode="External"/><Relationship Id="rId118" Type="http://schemas.openxmlformats.org/officeDocument/2006/relationships/hyperlink" Target="https://onlinelibrary.wiley.com/doi/book/10.1002/9781118993811" TargetMode="External"/><Relationship Id="rId134" Type="http://schemas.openxmlformats.org/officeDocument/2006/relationships/image" Target="media/image13.png"/><Relationship Id="rId13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8.png"/><Relationship Id="rId72" Type="http://schemas.openxmlformats.org/officeDocument/2006/relationships/hyperlink" Target="https://www.tandfonline.com/doi/pdf/10.3402/qhw.v9.26152?needAccess=true" TargetMode="External"/><Relationship Id="rId80" Type="http://schemas.openxmlformats.org/officeDocument/2006/relationships/hyperlink" Target="https://www.cipd.co.uk/news-views/cipd-voice/Issue-25/managing-challenge-workforce-presenteeism-covid-19-crisis" TargetMode="External"/><Relationship Id="rId85" Type="http://schemas.openxmlformats.org/officeDocument/2006/relationships/hyperlink" Target="https://www.cipd.co.uk/knowledge/coronavirus/webinars/fairness-reward-recognition" TargetMode="External"/><Relationship Id="rId93" Type="http://schemas.openxmlformats.org/officeDocument/2006/relationships/hyperlink" Target="http://web.ftvs.cuni.cz/hendl/metodologie/introduction-to-research-methods.pdf" TargetMode="External"/><Relationship Id="rId98" Type="http://schemas.openxmlformats.org/officeDocument/2006/relationships/hyperlink" Target="https://www.lawgazette.co.uk/practice/slater-and-gordon-to-close-london-office-as-remote-working-becomes-norm/5104404.article?fbclid=IwAR3aqWEodrqZ8btFAzzYSL8DJTZa4_rH91-Qkxr-dxGnSsKm_R--0YyRoG8" TargetMode="External"/><Relationship Id="rId121" Type="http://schemas.openxmlformats.org/officeDocument/2006/relationships/hyperlink" Target="https://dictionary.cambridge.org/dictionary/english/purpose" TargetMode="External"/><Relationship Id="rId3" Type="http://schemas.openxmlformats.org/officeDocument/2006/relationships/styles" Target="styles.xml"/><Relationship Id="rId12" Type="http://schemas.openxmlformats.org/officeDocument/2006/relationships/hyperlink" Target="https://nhswales365-my.sharepoint.com/personal/elena_graceholmes_wales_nhs_uk/Documents/Postgraduate/Year%202/Investigating%20a%20Business%20Issue%20from%20a%20HR%20Perspective/Drafts%20and%20Examples/Draft%207.docx" TargetMode="External"/><Relationship Id="rId17" Type="http://schemas.openxmlformats.org/officeDocument/2006/relationships/image" Target="media/image4.png"/><Relationship Id="rId25" Type="http://schemas.openxmlformats.org/officeDocument/2006/relationships/diagramQuickStyle" Target="diagrams/quickStyle2.xml"/><Relationship Id="rId33" Type="http://schemas.openxmlformats.org/officeDocument/2006/relationships/diagramData" Target="diagrams/data4.xml"/><Relationship Id="rId38" Type="http://schemas.openxmlformats.org/officeDocument/2006/relationships/image" Target="media/image5.png"/><Relationship Id="rId46" Type="http://schemas.openxmlformats.org/officeDocument/2006/relationships/diagramQuickStyle" Target="diagrams/quickStyle6.xml"/><Relationship Id="rId59" Type="http://schemas.openxmlformats.org/officeDocument/2006/relationships/diagramData" Target="diagrams/data8.xml"/><Relationship Id="rId67" Type="http://schemas.openxmlformats.org/officeDocument/2006/relationships/hyperlink" Target="https://www-proquest-com.ezproxy.uwtsd.ac.uk/indexinglinkhandler/sng/au/Lee,+Thomas+H/$N?accountid=130472" TargetMode="External"/><Relationship Id="rId103" Type="http://schemas.openxmlformats.org/officeDocument/2006/relationships/hyperlink" Target="https://link.springer.com/article/10.1007/s10551-009-0118-9" TargetMode="External"/><Relationship Id="rId108" Type="http://schemas.openxmlformats.org/officeDocument/2006/relationships/hyperlink" Target="https://www.kingsfund.org.uk/audio-video/podcast/leader-gp-trainee-dr-nish-manek?utm_source=wu&amp;utm_medium=email&amp;utm_campaign=12219332_NEWSL_The%20Weekly%20Update%202021-03-06" TargetMode="External"/><Relationship Id="rId116" Type="http://schemas.openxmlformats.org/officeDocument/2006/relationships/hyperlink" Target="https://onlinelibrary.wiley.com/action/doSearch?ContribAuthorRaw=Cooper%2C+Cary+L" TargetMode="External"/><Relationship Id="rId124" Type="http://schemas.openxmlformats.org/officeDocument/2006/relationships/hyperlink" Target="https://www.youtube.com/watch?v=_wu6pLvZzOA" TargetMode="External"/><Relationship Id="rId129" Type="http://schemas.microsoft.com/office/2007/relationships/diagramDrawing" Target="diagrams/drawing9.xml"/><Relationship Id="rId137" Type="http://schemas.openxmlformats.org/officeDocument/2006/relationships/fontTable" Target="fontTable.xml"/><Relationship Id="rId20" Type="http://schemas.openxmlformats.org/officeDocument/2006/relationships/diagramQuickStyle" Target="diagrams/quickStyle1.xml"/><Relationship Id="rId41" Type="http://schemas.openxmlformats.org/officeDocument/2006/relationships/diagramQuickStyle" Target="diagrams/quickStyle5.xml"/><Relationship Id="rId54" Type="http://schemas.openxmlformats.org/officeDocument/2006/relationships/diagramData" Target="diagrams/data7.xml"/><Relationship Id="rId62" Type="http://schemas.openxmlformats.org/officeDocument/2006/relationships/diagramColors" Target="diagrams/colors8.xml"/><Relationship Id="rId70" Type="http://schemas.openxmlformats.org/officeDocument/2006/relationships/hyperlink" Target="https://library.oapen.org/viewer/web/viewer.html?file=/bitstream/handle/20.500.12657/42569/2020_Book_ResearchEthicsForStudentsInThe.pdf?sequence=1&amp;isAllowed=y" TargetMode="External"/><Relationship Id="rId75" Type="http://schemas.openxmlformats.org/officeDocument/2006/relationships/hyperlink" Target="https://research-methodology.net/research-methodology/reliability-validity-and-repeatability/research-reliability/" TargetMode="External"/><Relationship Id="rId83" Type="http://schemas.openxmlformats.org/officeDocument/2006/relationships/hyperlink" Target="https://www.cipd.co.uk/knowledge/fundamentals/relations/absence/factsheet" TargetMode="External"/><Relationship Id="rId88" Type="http://schemas.openxmlformats.org/officeDocument/2006/relationships/hyperlink" Target="file:///C:\Users\el126572\Downloads\us-about-deloitte-the-practical-magic-of-thank-you-june-2019%20(1).pdf" TargetMode="External"/><Relationship Id="rId91" Type="http://schemas.openxmlformats.org/officeDocument/2006/relationships/hyperlink" Target="https://www.analyticsvidhya.com/blog/2021/05/shape-of-data-skewness-and-kurtosis/" TargetMode="External"/><Relationship Id="rId96" Type="http://schemas.openxmlformats.org/officeDocument/2006/relationships/hyperlink" Target="https://www-jstor-org.ezproxy.uwtsd.ac.uk/stable/pdf/43589305.pdf?refreqid=excelsior%3Aca4047e35f3f7caf6e919d7f1b6fb593" TargetMode="External"/><Relationship Id="rId111" Type="http://schemas.openxmlformats.org/officeDocument/2006/relationships/hyperlink" Target="https://www.nursingtimes.net/news/coronavirus/clap-for-heroes-nurses-say-they-do-not-want-return-of-applause-07-01-2021/" TargetMode="External"/><Relationship Id="rId132"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nhswales365-my.sharepoint.com/personal/elena_graceholmes_wales_nhs_uk/Documents/Postgraduate/Year%202/Investigating%20a%20Business%20Issue%20from%20a%20HR%20Perspective/Drafts%20and%20Examples/Draft%207.docx" TargetMode="External"/><Relationship Id="rId23" Type="http://schemas.openxmlformats.org/officeDocument/2006/relationships/diagramData" Target="diagrams/data2.xml"/><Relationship Id="rId28" Type="http://schemas.openxmlformats.org/officeDocument/2006/relationships/diagramData" Target="diagrams/data3.xml"/><Relationship Id="rId36" Type="http://schemas.openxmlformats.org/officeDocument/2006/relationships/diagramColors" Target="diagrams/colors4.xml"/><Relationship Id="rId49" Type="http://schemas.openxmlformats.org/officeDocument/2006/relationships/image" Target="media/image6.png"/><Relationship Id="rId57" Type="http://schemas.openxmlformats.org/officeDocument/2006/relationships/diagramColors" Target="diagrams/colors7.xml"/><Relationship Id="rId106" Type="http://schemas.openxmlformats.org/officeDocument/2006/relationships/hyperlink" Target="http://www.wales.nhs.uk/sitesplus/documents/862/768-AW%20NHS%20Wales%20Managing%20Attendance%20at%20Work%20Policy2.pdf" TargetMode="External"/><Relationship Id="rId114" Type="http://schemas.openxmlformats.org/officeDocument/2006/relationships/hyperlink" Target="https://www.jstor.org/stable/43852807?seq=11" TargetMode="External"/><Relationship Id="rId119" Type="http://schemas.openxmlformats.org/officeDocument/2006/relationships/hyperlink" Target="https://onlinelibrary.wiley.com/doi/abs/10.1002/9781118993811.ch2" TargetMode="External"/><Relationship Id="rId127" Type="http://schemas.openxmlformats.org/officeDocument/2006/relationships/diagramQuickStyle" Target="diagrams/quickStyle9.xml"/><Relationship Id="rId10" Type="http://schemas.openxmlformats.org/officeDocument/2006/relationships/image" Target="media/image3.wmf"/><Relationship Id="rId31" Type="http://schemas.openxmlformats.org/officeDocument/2006/relationships/diagramColors" Target="diagrams/colors3.xml"/><Relationship Id="rId44" Type="http://schemas.openxmlformats.org/officeDocument/2006/relationships/diagramData" Target="diagrams/data6.xml"/><Relationship Id="rId52" Type="http://schemas.openxmlformats.org/officeDocument/2006/relationships/image" Target="media/image9.png"/><Relationship Id="rId60" Type="http://schemas.openxmlformats.org/officeDocument/2006/relationships/diagramLayout" Target="diagrams/layout8.xml"/><Relationship Id="rId65" Type="http://schemas.openxmlformats.org/officeDocument/2006/relationships/hyperlink" Target="https://www.bbc.co.uk/news/uk-52058013" TargetMode="External"/><Relationship Id="rId73" Type="http://schemas.openxmlformats.org/officeDocument/2006/relationships/hyperlink" Target="https://www-proquest-com.ezproxy.uwtsd.ac.uk/docview/212061154/fulltextPDF/67858CAD9FAD4EEEPQ/1?accountid=130472" TargetMode="External"/><Relationship Id="rId78" Type="http://schemas.openxmlformats.org/officeDocument/2006/relationships/hyperlink" Target="https://www.verywellmind.com/social-learning-theory-2795074" TargetMode="External"/><Relationship Id="rId81" Type="http://schemas.openxmlformats.org/officeDocument/2006/relationships/hyperlink" Target="https://www.cipd.co.uk/knowledge/fundamentals/people/pay/bonuses-factsheet" TargetMode="External"/><Relationship Id="rId86" Type="http://schemas.openxmlformats.org/officeDocument/2006/relationships/hyperlink" Target="https://peopleprofession.cipd.org/profession-map" TargetMode="External"/><Relationship Id="rId94" Type="http://schemas.openxmlformats.org/officeDocument/2006/relationships/hyperlink" Target="https://www.bbc.co.uk/news/uk-57625508" TargetMode="External"/><Relationship Id="rId99" Type="http://schemas.openxmlformats.org/officeDocument/2006/relationships/hyperlink" Target="https://pdf.sciencedirectassets.com/271160/1-s2.0-S0022399907X03817/1-s2.0-S0022399907002590/main.pdf?X-Amz-Security-Token=IQoJb3JpZ2luX2VjEH8aCXVzLWVhc3QtMSJGMEQCIAwJoPX4uPkUKi4xXLrHdGF%2FNotxVsY2wwNMXh6zJASwAiAlY1Z%2FBhucgzcrmH%2Bo%2B3C1OmtPeuprsDumMJElj5AKmiqDBAjY%2F%2F%2F%2F%2F%2F%2F%2F%2F%2F8BEAQaDDA1OTAwMzU0Njg2NSIMOZK9XF7BaXDK7%2BhcKtcDnYEnnHNizaA%2Bsb%2BbrmLf0xw8G%2F6qahaw1CMl%2BL6mZcJ2JAg33H5ALrZD963dhXlN8GBCpqqlXNufk4zkilGVoLYArDwP3laBtLIPhGpCQS4M5ljdgghvmHSgTankEUV98i4KBAT8JX3a1mJ8dYBURzxCNe07hkb2JqklRCnRaM26%2FxBY0R858g1EdaK1LETs%2BwUGqoIH1dwri%2B6OmITim873%2FrUhEB15hy6ckA3YLxtxN2fyKK%2FkacUok4dULxeKpajAjZOLrb0z8fruUBk9vvIbM6KRM9nIpvBF1I6Cj%2F3GacqkslWvr6a1Twz1WDb4CCbIzMZvV5Donp9Qkw5B8HNQ92ORZmsbEfkg7r3B9j2SMjR1nUu23cvSnYQAvb9TObo%2BN8wfRt0BBGgqQHno9UPRQcY%2FIoYh8Bc9%2FFyJrbXjqXJemWqsZjUv2wb3kBvPAHITGi1HU9QUMDvh0QNuygEU%2BzGDO7cfaENxngeE%2BMd9F6ccQ8zZLQQy6ybPfLWM22wl8KB4LLv4Y1ZSANhr0IpPgqeY6TV73gQAAZMSQzswcTM4lXyNLOkbCuDblJVMfbiW%2BNnmUGFY2xDw4geB0U%2BnDPfLiPdIbbHXO67S0rVW%2FqUaFC%2BtMJzEoooGOqYBFTWgwIzv5m2Fon95UsTBLesWQHfN17uDVRUd6sIuDeM9Yk%2BnItHf3ZBx%2FHGhHShV%2Be%2FC3D3TG7fcI0Ih9aATC%2BMiI6qH837cj%2FRLIObVZapMBwLz1H0eSyOKnyYygh1r1bEc%2Fq9wBsZSJ%2FDt9Okxmo2rjaGXUQsWib7Pi1we9xVy%2FmRkKHlBjddcOcw5Am%2Blk%2FqQLqfeYt8IE32qWLpkS3uIdJZU0g%3D%3D&amp;X-Amz-Algorithm=AWS4-HMAC-SHA256&amp;X-Amz-Date=20210920T161620Z&amp;X-Amz-SignedHeaders=host&amp;X-Amz-Expires=300&amp;X-Amz-Credential=ASIAQ3PHCVTYYFWF3UZT%2F20210920%2Fus-east-1%2Fs3%2Faws4_request&amp;X-Amz-Signature=4b44953ba877358885eecf486c1a333034cce353b59beaa27ba4303c45c654ad&amp;hash=94a9af834a9fc7a2efdeb045d59b409b95400465947d28cdc2bfa384c651556b&amp;host=68042c943591013ac2b2430a89b270f6af2c76d8dfd086a07176afe7c76c2c61&amp;pii=S0022399907002590&amp;tid=spdf-212eabdf-549e-412f-9ac3-3b4794c03f8f&amp;sid=c490783d2d98e04614999048361c64fd7360gxrqb&amp;type=client" TargetMode="External"/><Relationship Id="rId101" Type="http://schemas.openxmlformats.org/officeDocument/2006/relationships/hyperlink" Target="https://web-a-ebscohost-com.ezproxy.uwtsd.ac.uk/ehost/pdfviewer/pdfviewer?vid=1&amp;sid=aa6b9f55-9bd6-4e74-b42c-868d2fb183bc%40sessionmgr4007" TargetMode="External"/><Relationship Id="rId122" Type="http://schemas.openxmlformats.org/officeDocument/2006/relationships/hyperlink" Target="https://www.legislation.gov.uk/ukpga/2020/7/section/76/enacted" TargetMode="External"/><Relationship Id="rId130" Type="http://schemas.openxmlformats.org/officeDocument/2006/relationships/image" Target="media/image11.png"/><Relationship Id="rId135"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nhswales365-my.sharepoint.com/personal/elena_graceholmes_wales_nhs_uk/Documents/Postgraduate/Year%202/Investigating%20a%20Business%20Issue%20from%20a%20HR%20Perspective/Drafts%20and%20Examples/Draft%207.docx" TargetMode="External"/><Relationship Id="rId18" Type="http://schemas.openxmlformats.org/officeDocument/2006/relationships/diagramData" Target="diagrams/data1.xml"/><Relationship Id="rId39" Type="http://schemas.openxmlformats.org/officeDocument/2006/relationships/diagramData" Target="diagrams/data5.xml"/><Relationship Id="rId109" Type="http://schemas.openxmlformats.org/officeDocument/2006/relationships/hyperlink" Target="https://heiw.nhs.wales/programmes/nhs-wales-staff-survey-2020/" TargetMode="External"/><Relationship Id="rId34" Type="http://schemas.openxmlformats.org/officeDocument/2006/relationships/diagramLayout" Target="diagrams/layout4.xml"/><Relationship Id="rId50" Type="http://schemas.openxmlformats.org/officeDocument/2006/relationships/image" Target="media/image7.png"/><Relationship Id="rId55" Type="http://schemas.openxmlformats.org/officeDocument/2006/relationships/diagramLayout" Target="diagrams/layout7.xml"/><Relationship Id="rId76" Type="http://schemas.openxmlformats.org/officeDocument/2006/relationships/hyperlink" Target="https://www.buzzsprout.com/how-to-make-a-podcast?msclkid=fcfe09faf85e14b47e7968cf1078fb03" TargetMode="External"/><Relationship Id="rId97" Type="http://schemas.openxmlformats.org/officeDocument/2006/relationships/hyperlink" Target="https://committees.parliament.uk/publications/6158/documents/68766/default/" TargetMode="External"/><Relationship Id="rId104" Type="http://schemas.openxmlformats.org/officeDocument/2006/relationships/hyperlink" Target="https://www.lboro.ac.uk/media/wwwlboroacuk/content/library/downloads/advicesheets/Questionnaire%20Design.pdf" TargetMode="External"/><Relationship Id="rId120" Type="http://schemas.openxmlformats.org/officeDocument/2006/relationships/hyperlink" Target="https://www-cambridge-org.ezproxy.uwtsd.ac.uk/core/services/aop-cambridge-core/content/view/B0D519269C76DB5BFFBFB84ED7031267/S1049023X21000649a.pdf/div-class-title-population-research-convenience-sampling-strategies-div.pdf" TargetMode="External"/><Relationship Id="rId125" Type="http://schemas.openxmlformats.org/officeDocument/2006/relationships/diagramData" Target="diagrams/data9.xml"/><Relationship Id="rId7" Type="http://schemas.openxmlformats.org/officeDocument/2006/relationships/endnotes" Target="endnotes.xml"/><Relationship Id="rId71" Type="http://schemas.openxmlformats.org/officeDocument/2006/relationships/hyperlink" Target="https://www-proquest-com.ezproxy.uwtsd.ac.uk/docview/223135521?accountid=130472&amp;pq-origsite=primo" TargetMode="External"/><Relationship Id="rId92" Type="http://schemas.openxmlformats.org/officeDocument/2006/relationships/hyperlink" Target="https://www.mirror.co.uk/news/politics/nhs-coronavirus-heroes-face-two-22023781" TargetMode="External"/><Relationship Id="rId2" Type="http://schemas.openxmlformats.org/officeDocument/2006/relationships/numbering" Target="numbering.xml"/><Relationship Id="rId29" Type="http://schemas.openxmlformats.org/officeDocument/2006/relationships/diagramLayout" Target="diagrams/layout3.xml"/><Relationship Id="rId24" Type="http://schemas.openxmlformats.org/officeDocument/2006/relationships/diagramLayout" Target="diagrams/layout2.xml"/><Relationship Id="rId40" Type="http://schemas.openxmlformats.org/officeDocument/2006/relationships/diagramLayout" Target="diagrams/layout5.xml"/><Relationship Id="rId45" Type="http://schemas.openxmlformats.org/officeDocument/2006/relationships/diagramLayout" Target="diagrams/layout6.xml"/><Relationship Id="rId66" Type="http://schemas.openxmlformats.org/officeDocument/2006/relationships/hyperlink" Target="https://www-proquest-com.ezproxy.uwtsd.ac.uk/indexinglinkhandler/sng/au/Biller-Andorno+Nikola/$N?accountid=130472" TargetMode="External"/><Relationship Id="rId87" Type="http://schemas.openxmlformats.org/officeDocument/2006/relationships/hyperlink" Target="https://get.degreed.com/hubfs/Degreed_InnovatorGuide.pdf" TargetMode="External"/><Relationship Id="rId110" Type="http://schemas.openxmlformats.org/officeDocument/2006/relationships/hyperlink" Target="https://www.n-r-c.com/how-to-avoid-survey-fatigue/" TargetMode="External"/><Relationship Id="rId115" Type="http://schemas.openxmlformats.org/officeDocument/2006/relationships/hyperlink" Target="https://www-proquest-com.ezproxy.uwtsd.ac.uk/docview/1945889639/fulltextPDF/63602C9BE454FA9PQ/1?accountid=130472" TargetMode="External"/><Relationship Id="rId131" Type="http://schemas.openxmlformats.org/officeDocument/2006/relationships/hyperlink" Target="https://forms.office.com/r/vwsUZLdecd" TargetMode="External"/><Relationship Id="rId136" Type="http://schemas.openxmlformats.org/officeDocument/2006/relationships/footer" Target="footer1.xml"/><Relationship Id="rId61" Type="http://schemas.openxmlformats.org/officeDocument/2006/relationships/diagramQuickStyle" Target="diagrams/quickStyle8.xml"/><Relationship Id="rId82" Type="http://schemas.openxmlformats.org/officeDocument/2006/relationships/hyperlink" Target="https://www.cipd.co.uk/news-views/nutshell/issue-108/remote-workers" TargetMode="External"/><Relationship Id="rId19" Type="http://schemas.openxmlformats.org/officeDocument/2006/relationships/diagramLayout" Target="diagrams/layout1.xml"/><Relationship Id="rId14" Type="http://schemas.openxmlformats.org/officeDocument/2006/relationships/hyperlink" Target="https://nhswales365-my.sharepoint.com/personal/elena_graceholmes_wales_nhs_uk/Documents/Postgraduate/Year%202/Investigating%20a%20Business%20Issue%20from%20a%20HR%20Perspective/Drafts%20and%20Examples/Draft%207.docx" TargetMode="External"/><Relationship Id="rId30" Type="http://schemas.openxmlformats.org/officeDocument/2006/relationships/diagramQuickStyle" Target="diagrams/quickStyle3.xml"/><Relationship Id="rId35" Type="http://schemas.openxmlformats.org/officeDocument/2006/relationships/diagramQuickStyle" Target="diagrams/quickStyle4.xml"/><Relationship Id="rId56" Type="http://schemas.openxmlformats.org/officeDocument/2006/relationships/diagramQuickStyle" Target="diagrams/quickStyle7.xml"/><Relationship Id="rId77" Type="http://schemas.openxmlformats.org/officeDocument/2006/relationships/hyperlink" Target="https://whel-primo.hosted.exlibrisgroup.com/primo-explore/fulldisplay?docid=TN_cdi_crossref_primary_10_1080_15512169_2017_1366328&amp;context=PC&amp;vid=44WHELF_UWTSD_VU1&amp;lang=en_US&amp;search_scope=CSCOP_EVERYTHING&amp;adaptor=primo_central_multiple_fe&amp;tab=tab1&amp;query=any,contains,chapman%20review%20of%20discovering&amp;offset=0" TargetMode="External"/><Relationship Id="rId100" Type="http://schemas.openxmlformats.org/officeDocument/2006/relationships/hyperlink" Target="https://www.ukdataservice.ac.uk/media/262829/discover_likertfactsheet.pdf?" TargetMode="External"/><Relationship Id="rId105" Type="http://schemas.openxmlformats.org/officeDocument/2006/relationships/hyperlink" Target="https://journals-sagepub-com.ezproxy.uwtsd.ac.uk/doi/pdf/10.1177/1078390317728481" TargetMode="External"/><Relationship Id="rId126" Type="http://schemas.openxmlformats.org/officeDocument/2006/relationships/diagramLayout" Target="diagrams/layout9.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358341-E827-476E-A85F-BDFCADC7946A}"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GB"/>
        </a:p>
      </dgm:t>
    </dgm:pt>
    <dgm:pt modelId="{9F995265-1685-4BD4-B5DD-3306C74DC486}">
      <dgm:prSet phldrT="[Text]" custT="1"/>
      <dgm:spPr/>
      <dgm:t>
        <a:bodyPr/>
        <a:lstStyle/>
        <a:p>
          <a:pPr>
            <a:buFont typeface="Symbol" panose="05050102010706020507" pitchFamily="18" charset="2"/>
            <a:buChar char=""/>
          </a:pPr>
          <a:r>
            <a:rPr lang="en-GB" sz="1200">
              <a:latin typeface="Arial" panose="020B0604020202020204" pitchFamily="34" charset="0"/>
              <a:cs typeface="Arial" panose="020B0604020202020204" pitchFamily="34" charset="0"/>
            </a:rPr>
            <a:t>What NWSSP think the purpose of the organisation is and whether it is fulfilled, </a:t>
          </a:r>
        </a:p>
      </dgm:t>
    </dgm:pt>
    <dgm:pt modelId="{13BA7648-D04E-4501-B7BB-991F171DD975}" type="parTrans" cxnId="{55296826-319D-4507-9075-B89DF3740397}">
      <dgm:prSet/>
      <dgm:spPr/>
      <dgm:t>
        <a:bodyPr/>
        <a:lstStyle/>
        <a:p>
          <a:endParaRPr lang="en-GB"/>
        </a:p>
      </dgm:t>
    </dgm:pt>
    <dgm:pt modelId="{BF721BCB-962F-4358-AF5A-01546D1304E1}" type="sibTrans" cxnId="{55296826-319D-4507-9075-B89DF3740397}">
      <dgm:prSet/>
      <dgm:spPr/>
      <dgm:t>
        <a:bodyPr/>
        <a:lstStyle/>
        <a:p>
          <a:endParaRPr lang="en-GB"/>
        </a:p>
      </dgm:t>
    </dgm:pt>
    <dgm:pt modelId="{56314B0E-D0C7-43E4-9565-53C24BB7D13B}">
      <dgm:prSet phldrT="[Text]" custT="1"/>
      <dgm:spPr/>
      <dgm:t>
        <a:bodyPr/>
        <a:lstStyle/>
        <a:p>
          <a:r>
            <a:rPr lang="en-GB" sz="1200">
              <a:latin typeface="Arial" panose="020B0604020202020204" pitchFamily="34" charset="0"/>
              <a:cs typeface="Arial" panose="020B0604020202020204" pitchFamily="34" charset="0"/>
            </a:rPr>
            <a:t>If and how coronavirus has impacted their sense of job purpose and shared purpose and</a:t>
          </a:r>
        </a:p>
      </dgm:t>
    </dgm:pt>
    <dgm:pt modelId="{CAA8F80E-ECB5-4FD7-8E70-ECBCB4668459}" type="parTrans" cxnId="{2707B8D7-393A-43B4-8C6E-765CF98B8600}">
      <dgm:prSet/>
      <dgm:spPr/>
      <dgm:t>
        <a:bodyPr/>
        <a:lstStyle/>
        <a:p>
          <a:endParaRPr lang="en-GB"/>
        </a:p>
      </dgm:t>
    </dgm:pt>
    <dgm:pt modelId="{37765463-96BA-4BA2-B53B-8676BFF15AB9}" type="sibTrans" cxnId="{2707B8D7-393A-43B4-8C6E-765CF98B8600}">
      <dgm:prSet/>
      <dgm:spPr/>
      <dgm:t>
        <a:bodyPr/>
        <a:lstStyle/>
        <a:p>
          <a:endParaRPr lang="en-GB"/>
        </a:p>
      </dgm:t>
    </dgm:pt>
    <dgm:pt modelId="{1D8116AE-5332-459B-B01E-6B63AF1C1FA7}">
      <dgm:prSet phldrT="[Text]" custT="1"/>
      <dgm:spPr/>
      <dgm:t>
        <a:bodyPr/>
        <a:lstStyle/>
        <a:p>
          <a:pPr>
            <a:buFont typeface="Symbol" panose="05050102010706020507" pitchFamily="18" charset="2"/>
            <a:buChar char=""/>
          </a:pPr>
          <a:r>
            <a:rPr lang="en-GB" sz="1200">
              <a:latin typeface="Arial" panose="020B0604020202020204" pitchFamily="34" charset="0"/>
              <a:cs typeface="Arial" panose="020B0604020202020204" pitchFamily="34" charset="0"/>
            </a:rPr>
            <a:t>Whether their sense of job purpose and shared purpose has influenced their attendance at work.</a:t>
          </a:r>
        </a:p>
      </dgm:t>
    </dgm:pt>
    <dgm:pt modelId="{1730BBB4-CE26-4622-83F3-E79C0D89CCBC}" type="parTrans" cxnId="{256AE21C-2300-4106-A187-60BE2B185987}">
      <dgm:prSet/>
      <dgm:spPr/>
      <dgm:t>
        <a:bodyPr/>
        <a:lstStyle/>
        <a:p>
          <a:endParaRPr lang="en-GB"/>
        </a:p>
      </dgm:t>
    </dgm:pt>
    <dgm:pt modelId="{0A5C93B0-0D80-4CD9-A283-E238FD7410A3}" type="sibTrans" cxnId="{256AE21C-2300-4106-A187-60BE2B185987}">
      <dgm:prSet/>
      <dgm:spPr/>
      <dgm:t>
        <a:bodyPr/>
        <a:lstStyle/>
        <a:p>
          <a:endParaRPr lang="en-GB"/>
        </a:p>
      </dgm:t>
    </dgm:pt>
    <dgm:pt modelId="{F139A1FF-1CA5-47B3-8D37-2EE2BA6348EC}" type="pres">
      <dgm:prSet presAssocID="{D6358341-E827-476E-A85F-BDFCADC7946A}" presName="linear" presStyleCnt="0">
        <dgm:presLayoutVars>
          <dgm:dir/>
          <dgm:animLvl val="lvl"/>
          <dgm:resizeHandles val="exact"/>
        </dgm:presLayoutVars>
      </dgm:prSet>
      <dgm:spPr/>
    </dgm:pt>
    <dgm:pt modelId="{F53CFF22-20DF-4428-8E50-F0793831F782}" type="pres">
      <dgm:prSet presAssocID="{9F995265-1685-4BD4-B5DD-3306C74DC486}" presName="parentLin" presStyleCnt="0"/>
      <dgm:spPr/>
    </dgm:pt>
    <dgm:pt modelId="{5F6706C9-4E82-476F-BB71-DF8117D2D4E1}" type="pres">
      <dgm:prSet presAssocID="{9F995265-1685-4BD4-B5DD-3306C74DC486}" presName="parentLeftMargin" presStyleLbl="node1" presStyleIdx="0" presStyleCnt="3"/>
      <dgm:spPr/>
    </dgm:pt>
    <dgm:pt modelId="{867BC6A6-B97B-4CA5-9BE5-6DE435832016}" type="pres">
      <dgm:prSet presAssocID="{9F995265-1685-4BD4-B5DD-3306C74DC486}" presName="parentText" presStyleLbl="node1" presStyleIdx="0" presStyleCnt="3" custScaleY="276978">
        <dgm:presLayoutVars>
          <dgm:chMax val="0"/>
          <dgm:bulletEnabled val="1"/>
        </dgm:presLayoutVars>
      </dgm:prSet>
      <dgm:spPr/>
    </dgm:pt>
    <dgm:pt modelId="{B50C8F24-59FA-4CF9-9A9A-CCBDEFAC68F6}" type="pres">
      <dgm:prSet presAssocID="{9F995265-1685-4BD4-B5DD-3306C74DC486}" presName="negativeSpace" presStyleCnt="0"/>
      <dgm:spPr/>
    </dgm:pt>
    <dgm:pt modelId="{CE7FFE66-04D8-42E6-8E63-FA8EB4F3BF48}" type="pres">
      <dgm:prSet presAssocID="{9F995265-1685-4BD4-B5DD-3306C74DC486}" presName="childText" presStyleLbl="conFgAcc1" presStyleIdx="0" presStyleCnt="3">
        <dgm:presLayoutVars>
          <dgm:bulletEnabled val="1"/>
        </dgm:presLayoutVars>
      </dgm:prSet>
      <dgm:spPr/>
    </dgm:pt>
    <dgm:pt modelId="{C8A82175-61DC-4745-8CB8-907810389172}" type="pres">
      <dgm:prSet presAssocID="{BF721BCB-962F-4358-AF5A-01546D1304E1}" presName="spaceBetweenRectangles" presStyleCnt="0"/>
      <dgm:spPr/>
    </dgm:pt>
    <dgm:pt modelId="{8D7965D7-48EC-49E0-94A7-689C39F61001}" type="pres">
      <dgm:prSet presAssocID="{56314B0E-D0C7-43E4-9565-53C24BB7D13B}" presName="parentLin" presStyleCnt="0"/>
      <dgm:spPr/>
    </dgm:pt>
    <dgm:pt modelId="{BEAD1A29-768E-45E9-A488-5716A6F76615}" type="pres">
      <dgm:prSet presAssocID="{56314B0E-D0C7-43E4-9565-53C24BB7D13B}" presName="parentLeftMargin" presStyleLbl="node1" presStyleIdx="0" presStyleCnt="3"/>
      <dgm:spPr/>
    </dgm:pt>
    <dgm:pt modelId="{42164034-ACD0-405E-8478-32CDB0736B33}" type="pres">
      <dgm:prSet presAssocID="{56314B0E-D0C7-43E4-9565-53C24BB7D13B}" presName="parentText" presStyleLbl="node1" presStyleIdx="1" presStyleCnt="3" custScaleY="259222">
        <dgm:presLayoutVars>
          <dgm:chMax val="0"/>
          <dgm:bulletEnabled val="1"/>
        </dgm:presLayoutVars>
      </dgm:prSet>
      <dgm:spPr/>
    </dgm:pt>
    <dgm:pt modelId="{ED813FBD-F754-40AD-B729-3D7B42088376}" type="pres">
      <dgm:prSet presAssocID="{56314B0E-D0C7-43E4-9565-53C24BB7D13B}" presName="negativeSpace" presStyleCnt="0"/>
      <dgm:spPr/>
    </dgm:pt>
    <dgm:pt modelId="{074866E1-8604-4F1F-84FD-D6DC4038CF90}" type="pres">
      <dgm:prSet presAssocID="{56314B0E-D0C7-43E4-9565-53C24BB7D13B}" presName="childText" presStyleLbl="conFgAcc1" presStyleIdx="1" presStyleCnt="3">
        <dgm:presLayoutVars>
          <dgm:bulletEnabled val="1"/>
        </dgm:presLayoutVars>
      </dgm:prSet>
      <dgm:spPr/>
    </dgm:pt>
    <dgm:pt modelId="{8D5C49CB-33AA-4B93-A9D2-E8A7FCDA26D5}" type="pres">
      <dgm:prSet presAssocID="{37765463-96BA-4BA2-B53B-8676BFF15AB9}" presName="spaceBetweenRectangles" presStyleCnt="0"/>
      <dgm:spPr/>
    </dgm:pt>
    <dgm:pt modelId="{4E6A5872-BEFA-4C92-8619-D144AB278B49}" type="pres">
      <dgm:prSet presAssocID="{1D8116AE-5332-459B-B01E-6B63AF1C1FA7}" presName="parentLin" presStyleCnt="0"/>
      <dgm:spPr/>
    </dgm:pt>
    <dgm:pt modelId="{A73D7AFA-F9FD-4927-A1DA-6F6B0C38FAF2}" type="pres">
      <dgm:prSet presAssocID="{1D8116AE-5332-459B-B01E-6B63AF1C1FA7}" presName="parentLeftMargin" presStyleLbl="node1" presStyleIdx="1" presStyleCnt="3"/>
      <dgm:spPr/>
    </dgm:pt>
    <dgm:pt modelId="{89826AF0-955A-4F03-84C4-7681319C8C97}" type="pres">
      <dgm:prSet presAssocID="{1D8116AE-5332-459B-B01E-6B63AF1C1FA7}" presName="parentText" presStyleLbl="node1" presStyleIdx="2" presStyleCnt="3" custScaleY="249493">
        <dgm:presLayoutVars>
          <dgm:chMax val="0"/>
          <dgm:bulletEnabled val="1"/>
        </dgm:presLayoutVars>
      </dgm:prSet>
      <dgm:spPr/>
    </dgm:pt>
    <dgm:pt modelId="{6A156054-E322-4CD3-9A5A-420E5DCAEC7E}" type="pres">
      <dgm:prSet presAssocID="{1D8116AE-5332-459B-B01E-6B63AF1C1FA7}" presName="negativeSpace" presStyleCnt="0"/>
      <dgm:spPr/>
    </dgm:pt>
    <dgm:pt modelId="{81721D67-D043-4E0E-A63B-3528F7899DD1}" type="pres">
      <dgm:prSet presAssocID="{1D8116AE-5332-459B-B01E-6B63AF1C1FA7}" presName="childText" presStyleLbl="conFgAcc1" presStyleIdx="2" presStyleCnt="3">
        <dgm:presLayoutVars>
          <dgm:bulletEnabled val="1"/>
        </dgm:presLayoutVars>
      </dgm:prSet>
      <dgm:spPr/>
    </dgm:pt>
  </dgm:ptLst>
  <dgm:cxnLst>
    <dgm:cxn modelId="{587F7B03-0845-4C08-B805-6C4F71CF96C2}" type="presOf" srcId="{D6358341-E827-476E-A85F-BDFCADC7946A}" destId="{F139A1FF-1CA5-47B3-8D37-2EE2BA6348EC}" srcOrd="0" destOrd="0" presId="urn:microsoft.com/office/officeart/2005/8/layout/list1"/>
    <dgm:cxn modelId="{256AE21C-2300-4106-A187-60BE2B185987}" srcId="{D6358341-E827-476E-A85F-BDFCADC7946A}" destId="{1D8116AE-5332-459B-B01E-6B63AF1C1FA7}" srcOrd="2" destOrd="0" parTransId="{1730BBB4-CE26-4622-83F3-E79C0D89CCBC}" sibTransId="{0A5C93B0-0D80-4CD9-A283-E238FD7410A3}"/>
    <dgm:cxn modelId="{AAA4261D-7489-4ECE-8ED6-01E274F18E87}" type="presOf" srcId="{56314B0E-D0C7-43E4-9565-53C24BB7D13B}" destId="{BEAD1A29-768E-45E9-A488-5716A6F76615}" srcOrd="0" destOrd="0" presId="urn:microsoft.com/office/officeart/2005/8/layout/list1"/>
    <dgm:cxn modelId="{55296826-319D-4507-9075-B89DF3740397}" srcId="{D6358341-E827-476E-A85F-BDFCADC7946A}" destId="{9F995265-1685-4BD4-B5DD-3306C74DC486}" srcOrd="0" destOrd="0" parTransId="{13BA7648-D04E-4501-B7BB-991F171DD975}" sibTransId="{BF721BCB-962F-4358-AF5A-01546D1304E1}"/>
    <dgm:cxn modelId="{0CE01A33-46F2-42EF-A222-B9AEC07D90C9}" type="presOf" srcId="{56314B0E-D0C7-43E4-9565-53C24BB7D13B}" destId="{42164034-ACD0-405E-8478-32CDB0736B33}" srcOrd="1" destOrd="0" presId="urn:microsoft.com/office/officeart/2005/8/layout/list1"/>
    <dgm:cxn modelId="{08BE513D-275C-4BCD-8850-1C56D63A572A}" type="presOf" srcId="{9F995265-1685-4BD4-B5DD-3306C74DC486}" destId="{867BC6A6-B97B-4CA5-9BE5-6DE435832016}" srcOrd="1" destOrd="0" presId="urn:microsoft.com/office/officeart/2005/8/layout/list1"/>
    <dgm:cxn modelId="{9095F57A-1C68-4956-B5AD-A25C0BC2E5CE}" type="presOf" srcId="{1D8116AE-5332-459B-B01E-6B63AF1C1FA7}" destId="{A73D7AFA-F9FD-4927-A1DA-6F6B0C38FAF2}" srcOrd="0" destOrd="0" presId="urn:microsoft.com/office/officeart/2005/8/layout/list1"/>
    <dgm:cxn modelId="{45706E8F-84B8-4A63-BA4B-48EED7053891}" type="presOf" srcId="{1D8116AE-5332-459B-B01E-6B63AF1C1FA7}" destId="{89826AF0-955A-4F03-84C4-7681319C8C97}" srcOrd="1" destOrd="0" presId="urn:microsoft.com/office/officeart/2005/8/layout/list1"/>
    <dgm:cxn modelId="{2707B8D7-393A-43B4-8C6E-765CF98B8600}" srcId="{D6358341-E827-476E-A85F-BDFCADC7946A}" destId="{56314B0E-D0C7-43E4-9565-53C24BB7D13B}" srcOrd="1" destOrd="0" parTransId="{CAA8F80E-ECB5-4FD7-8E70-ECBCB4668459}" sibTransId="{37765463-96BA-4BA2-B53B-8676BFF15AB9}"/>
    <dgm:cxn modelId="{596A02DC-9D8F-4B32-96F8-8DB0B3F09ABB}" type="presOf" srcId="{9F995265-1685-4BD4-B5DD-3306C74DC486}" destId="{5F6706C9-4E82-476F-BB71-DF8117D2D4E1}" srcOrd="0" destOrd="0" presId="urn:microsoft.com/office/officeart/2005/8/layout/list1"/>
    <dgm:cxn modelId="{F7C549CD-B2A2-4510-83FC-50E0E77B3061}" type="presParOf" srcId="{F139A1FF-1CA5-47B3-8D37-2EE2BA6348EC}" destId="{F53CFF22-20DF-4428-8E50-F0793831F782}" srcOrd="0" destOrd="0" presId="urn:microsoft.com/office/officeart/2005/8/layout/list1"/>
    <dgm:cxn modelId="{85D901A6-469C-4368-8133-BD1C21395817}" type="presParOf" srcId="{F53CFF22-20DF-4428-8E50-F0793831F782}" destId="{5F6706C9-4E82-476F-BB71-DF8117D2D4E1}" srcOrd="0" destOrd="0" presId="urn:microsoft.com/office/officeart/2005/8/layout/list1"/>
    <dgm:cxn modelId="{A5F8C552-574F-4376-8081-B19E3D3F9619}" type="presParOf" srcId="{F53CFF22-20DF-4428-8E50-F0793831F782}" destId="{867BC6A6-B97B-4CA5-9BE5-6DE435832016}" srcOrd="1" destOrd="0" presId="urn:microsoft.com/office/officeart/2005/8/layout/list1"/>
    <dgm:cxn modelId="{A4CCD2A4-FFD0-444C-9AA4-13E692733019}" type="presParOf" srcId="{F139A1FF-1CA5-47B3-8D37-2EE2BA6348EC}" destId="{B50C8F24-59FA-4CF9-9A9A-CCBDEFAC68F6}" srcOrd="1" destOrd="0" presId="urn:microsoft.com/office/officeart/2005/8/layout/list1"/>
    <dgm:cxn modelId="{6D2498BD-A15A-4AE4-A80B-20FF7F51F383}" type="presParOf" srcId="{F139A1FF-1CA5-47B3-8D37-2EE2BA6348EC}" destId="{CE7FFE66-04D8-42E6-8E63-FA8EB4F3BF48}" srcOrd="2" destOrd="0" presId="urn:microsoft.com/office/officeart/2005/8/layout/list1"/>
    <dgm:cxn modelId="{6672BC05-90B8-4C2C-A743-4F00D13CD06F}" type="presParOf" srcId="{F139A1FF-1CA5-47B3-8D37-2EE2BA6348EC}" destId="{C8A82175-61DC-4745-8CB8-907810389172}" srcOrd="3" destOrd="0" presId="urn:microsoft.com/office/officeart/2005/8/layout/list1"/>
    <dgm:cxn modelId="{528195EC-45AE-471E-81AA-424A2D0A05A1}" type="presParOf" srcId="{F139A1FF-1CA5-47B3-8D37-2EE2BA6348EC}" destId="{8D7965D7-48EC-49E0-94A7-689C39F61001}" srcOrd="4" destOrd="0" presId="urn:microsoft.com/office/officeart/2005/8/layout/list1"/>
    <dgm:cxn modelId="{CA546C38-DDCA-45CC-83AC-839FA3755E66}" type="presParOf" srcId="{8D7965D7-48EC-49E0-94A7-689C39F61001}" destId="{BEAD1A29-768E-45E9-A488-5716A6F76615}" srcOrd="0" destOrd="0" presId="urn:microsoft.com/office/officeart/2005/8/layout/list1"/>
    <dgm:cxn modelId="{E7861DB1-402F-4967-87B6-206FCAEC0A4F}" type="presParOf" srcId="{8D7965D7-48EC-49E0-94A7-689C39F61001}" destId="{42164034-ACD0-405E-8478-32CDB0736B33}" srcOrd="1" destOrd="0" presId="urn:microsoft.com/office/officeart/2005/8/layout/list1"/>
    <dgm:cxn modelId="{C393B3E0-6F1B-412A-AB46-08D698773FDC}" type="presParOf" srcId="{F139A1FF-1CA5-47B3-8D37-2EE2BA6348EC}" destId="{ED813FBD-F754-40AD-B729-3D7B42088376}" srcOrd="5" destOrd="0" presId="urn:microsoft.com/office/officeart/2005/8/layout/list1"/>
    <dgm:cxn modelId="{EA51D15B-3860-41CE-B79E-816246491D7E}" type="presParOf" srcId="{F139A1FF-1CA5-47B3-8D37-2EE2BA6348EC}" destId="{074866E1-8604-4F1F-84FD-D6DC4038CF90}" srcOrd="6" destOrd="0" presId="urn:microsoft.com/office/officeart/2005/8/layout/list1"/>
    <dgm:cxn modelId="{6EC66780-F43E-4F75-8E7E-E05713E898A1}" type="presParOf" srcId="{F139A1FF-1CA5-47B3-8D37-2EE2BA6348EC}" destId="{8D5C49CB-33AA-4B93-A9D2-E8A7FCDA26D5}" srcOrd="7" destOrd="0" presId="urn:microsoft.com/office/officeart/2005/8/layout/list1"/>
    <dgm:cxn modelId="{0B783394-A525-4CB7-AE8A-C507E4DBB187}" type="presParOf" srcId="{F139A1FF-1CA5-47B3-8D37-2EE2BA6348EC}" destId="{4E6A5872-BEFA-4C92-8619-D144AB278B49}" srcOrd="8" destOrd="0" presId="urn:microsoft.com/office/officeart/2005/8/layout/list1"/>
    <dgm:cxn modelId="{9292C9D0-4873-4008-AA12-4081F17F26BF}" type="presParOf" srcId="{4E6A5872-BEFA-4C92-8619-D144AB278B49}" destId="{A73D7AFA-F9FD-4927-A1DA-6F6B0C38FAF2}" srcOrd="0" destOrd="0" presId="urn:microsoft.com/office/officeart/2005/8/layout/list1"/>
    <dgm:cxn modelId="{67A979A1-05C2-423B-B9B3-19DDE8256A67}" type="presParOf" srcId="{4E6A5872-BEFA-4C92-8619-D144AB278B49}" destId="{89826AF0-955A-4F03-84C4-7681319C8C97}" srcOrd="1" destOrd="0" presId="urn:microsoft.com/office/officeart/2005/8/layout/list1"/>
    <dgm:cxn modelId="{725BC7A0-112A-4608-95D8-7EF6468B495B}" type="presParOf" srcId="{F139A1FF-1CA5-47B3-8D37-2EE2BA6348EC}" destId="{6A156054-E322-4CD3-9A5A-420E5DCAEC7E}" srcOrd="9" destOrd="0" presId="urn:microsoft.com/office/officeart/2005/8/layout/list1"/>
    <dgm:cxn modelId="{48FA31A6-A378-4F84-B154-E0E37924D2F2}" type="presParOf" srcId="{F139A1FF-1CA5-47B3-8D37-2EE2BA6348EC}" destId="{81721D67-D043-4E0E-A63B-3528F7899DD1}" srcOrd="10" destOrd="0" presId="urn:microsoft.com/office/officeart/2005/8/layout/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F883FCA-3116-4B74-9862-A5C5B9051E00}" type="doc">
      <dgm:prSet loTypeId="urn:microsoft.com/office/officeart/2005/8/layout/hList3" loCatId="list" qsTypeId="urn:microsoft.com/office/officeart/2005/8/quickstyle/simple1" qsCatId="simple" csTypeId="urn:microsoft.com/office/officeart/2005/8/colors/colorful5" csCatId="colorful" phldr="1"/>
      <dgm:spPr/>
      <dgm:t>
        <a:bodyPr/>
        <a:lstStyle/>
        <a:p>
          <a:endParaRPr lang="en-GB"/>
        </a:p>
      </dgm:t>
    </dgm:pt>
    <dgm:pt modelId="{DDD92142-74B7-41F9-AF71-F87A2F40B77B}">
      <dgm:prSet phldrT="[Text]" custT="1"/>
      <dgm:spPr/>
      <dgm:t>
        <a:bodyPr/>
        <a:lstStyle/>
        <a:p>
          <a:endParaRPr lang="en-GB" sz="1600">
            <a:latin typeface="Arial" panose="020B0604020202020204" pitchFamily="34" charset="0"/>
            <a:cs typeface="Arial" panose="020B0604020202020204" pitchFamily="34" charset="0"/>
          </a:endParaRPr>
        </a:p>
      </dgm:t>
    </dgm:pt>
    <dgm:pt modelId="{A2173725-784D-4F86-BE13-9AEB1FBEDC43}" type="parTrans" cxnId="{D391E45D-8772-43FC-A2BA-A9624306E2CC}">
      <dgm:prSet/>
      <dgm:spPr/>
      <dgm:t>
        <a:bodyPr/>
        <a:lstStyle/>
        <a:p>
          <a:endParaRPr lang="en-GB"/>
        </a:p>
      </dgm:t>
    </dgm:pt>
    <dgm:pt modelId="{6DF46EAB-D41B-476B-8A9C-F4A2B39A775D}" type="sibTrans" cxnId="{D391E45D-8772-43FC-A2BA-A9624306E2CC}">
      <dgm:prSet/>
      <dgm:spPr/>
      <dgm:t>
        <a:bodyPr/>
        <a:lstStyle/>
        <a:p>
          <a:endParaRPr lang="en-GB"/>
        </a:p>
      </dgm:t>
    </dgm:pt>
    <dgm:pt modelId="{EB60CDCC-E58A-4902-B8B4-83F6B725BE06}">
      <dgm:prSet phldrT="[Text]"/>
      <dgm:spPr/>
      <dgm:t>
        <a:bodyPr/>
        <a:lstStyle/>
        <a:p>
          <a:pPr algn="l">
            <a:buFont typeface="Symbol" panose="05050102010706020507" pitchFamily="18" charset="2"/>
            <a:buChar char=""/>
          </a:pPr>
          <a:r>
            <a:rPr lang="en-GB"/>
            <a:t>To understand the importance of shared purpose on employees. To attain knowledge on how academics and researchers believe purpose impacts team attendance, as well as other influential factors.</a:t>
          </a:r>
        </a:p>
      </dgm:t>
    </dgm:pt>
    <dgm:pt modelId="{C573A516-9C70-4880-BA82-F15A3E3EF835}" type="parTrans" cxnId="{0A272568-70E2-4BE1-A9CE-429B6CFF03C4}">
      <dgm:prSet/>
      <dgm:spPr/>
      <dgm:t>
        <a:bodyPr/>
        <a:lstStyle/>
        <a:p>
          <a:endParaRPr lang="en-GB"/>
        </a:p>
      </dgm:t>
    </dgm:pt>
    <dgm:pt modelId="{5B01479C-8D55-465E-B086-F292B5A7B669}" type="sibTrans" cxnId="{0A272568-70E2-4BE1-A9CE-429B6CFF03C4}">
      <dgm:prSet/>
      <dgm:spPr/>
      <dgm:t>
        <a:bodyPr/>
        <a:lstStyle/>
        <a:p>
          <a:endParaRPr lang="en-GB"/>
        </a:p>
      </dgm:t>
    </dgm:pt>
    <dgm:pt modelId="{0865406E-41D4-43FA-AA55-8443BBACEB03}">
      <dgm:prSet phldrT="[Text]"/>
      <dgm:spPr/>
      <dgm:t>
        <a:bodyPr/>
        <a:lstStyle/>
        <a:p>
          <a:pPr algn="l">
            <a:buFont typeface="Symbol" panose="05050102010706020507" pitchFamily="18" charset="2"/>
            <a:buChar char=""/>
          </a:pPr>
          <a:r>
            <a:rPr lang="en-GB"/>
            <a:t>Conduct primary research in the form of a questionnaire within NWSSP to investigate the impact of shared purpose on team attendance at work in the context of Covid-19.</a:t>
          </a:r>
        </a:p>
      </dgm:t>
    </dgm:pt>
    <dgm:pt modelId="{4B002913-5070-4645-A735-4B429E3FFC7F}" type="parTrans" cxnId="{DDCA09AF-9631-4457-9DE8-B7F3A20B4092}">
      <dgm:prSet/>
      <dgm:spPr/>
      <dgm:t>
        <a:bodyPr/>
        <a:lstStyle/>
        <a:p>
          <a:endParaRPr lang="en-GB"/>
        </a:p>
      </dgm:t>
    </dgm:pt>
    <dgm:pt modelId="{F329FEFA-D16E-4EED-A62A-A1F142DD487D}" type="sibTrans" cxnId="{DDCA09AF-9631-4457-9DE8-B7F3A20B4092}">
      <dgm:prSet/>
      <dgm:spPr/>
      <dgm:t>
        <a:bodyPr/>
        <a:lstStyle/>
        <a:p>
          <a:endParaRPr lang="en-GB"/>
        </a:p>
      </dgm:t>
    </dgm:pt>
    <dgm:pt modelId="{41640929-1396-4B30-A028-0F751A1346F3}">
      <dgm:prSet phldrT="[Text]"/>
      <dgm:spPr/>
      <dgm:t>
        <a:bodyPr/>
        <a:lstStyle/>
        <a:p>
          <a:pPr algn="l">
            <a:buFont typeface="Symbol" panose="05050102010706020507" pitchFamily="18" charset="2"/>
            <a:buChar char=""/>
          </a:pPr>
          <a:r>
            <a:rPr lang="en-GB"/>
            <a:t>Analyse the data from the questionnaire and compare absence data to establish the strength of this report’s hypothesis.</a:t>
          </a:r>
        </a:p>
      </dgm:t>
    </dgm:pt>
    <dgm:pt modelId="{8C133CF0-075B-44A1-B5CD-C1279CCDA6DC}" type="parTrans" cxnId="{FA2CA06D-01B9-4A3D-888B-3EA8525950FC}">
      <dgm:prSet/>
      <dgm:spPr/>
      <dgm:t>
        <a:bodyPr/>
        <a:lstStyle/>
        <a:p>
          <a:endParaRPr lang="en-GB"/>
        </a:p>
      </dgm:t>
    </dgm:pt>
    <dgm:pt modelId="{76947803-E7BC-4F5C-A63F-B9246D71A1A6}" type="sibTrans" cxnId="{FA2CA06D-01B9-4A3D-888B-3EA8525950FC}">
      <dgm:prSet/>
      <dgm:spPr/>
      <dgm:t>
        <a:bodyPr/>
        <a:lstStyle/>
        <a:p>
          <a:endParaRPr lang="en-GB"/>
        </a:p>
      </dgm:t>
    </dgm:pt>
    <dgm:pt modelId="{D77265C1-0076-49AD-AA33-9F90913D48B7}">
      <dgm:prSet/>
      <dgm:spPr/>
      <dgm:t>
        <a:bodyPr/>
        <a:lstStyle/>
        <a:p>
          <a:pPr algn="l">
            <a:buFont typeface="Symbol" panose="05050102010706020507" pitchFamily="18" charset="2"/>
            <a:buChar char=""/>
          </a:pPr>
          <a:r>
            <a:rPr lang="en-GB"/>
            <a:t>To make recommendations that are realistic and financially viable to NWSSP. These recommendations will be directly linked to the data collected and analysed from the staff questionnaire. </a:t>
          </a:r>
        </a:p>
      </dgm:t>
    </dgm:pt>
    <dgm:pt modelId="{D253AD12-D9AF-4A00-A023-ABE41852D96F}" type="parTrans" cxnId="{97436F3D-8D31-4084-9763-3005B24BE93A}">
      <dgm:prSet/>
      <dgm:spPr/>
      <dgm:t>
        <a:bodyPr/>
        <a:lstStyle/>
        <a:p>
          <a:endParaRPr lang="en-GB"/>
        </a:p>
      </dgm:t>
    </dgm:pt>
    <dgm:pt modelId="{C71E4480-EC41-4CCB-90BA-B5F64408DCBD}" type="sibTrans" cxnId="{97436F3D-8D31-4084-9763-3005B24BE93A}">
      <dgm:prSet/>
      <dgm:spPr/>
      <dgm:t>
        <a:bodyPr/>
        <a:lstStyle/>
        <a:p>
          <a:endParaRPr lang="en-GB"/>
        </a:p>
      </dgm:t>
    </dgm:pt>
    <dgm:pt modelId="{D5612D5F-E284-4E7F-9EF0-58D5BD917982}" type="pres">
      <dgm:prSet presAssocID="{1F883FCA-3116-4B74-9862-A5C5B9051E00}" presName="composite" presStyleCnt="0">
        <dgm:presLayoutVars>
          <dgm:chMax val="1"/>
          <dgm:dir/>
          <dgm:resizeHandles val="exact"/>
        </dgm:presLayoutVars>
      </dgm:prSet>
      <dgm:spPr/>
    </dgm:pt>
    <dgm:pt modelId="{78C61E5B-F0AB-48CC-BDC0-5632E194EFBC}" type="pres">
      <dgm:prSet presAssocID="{DDD92142-74B7-41F9-AF71-F87A2F40B77B}" presName="roof" presStyleLbl="dkBgShp" presStyleIdx="0" presStyleCnt="2" custFlipVert="0" custScaleY="4456" custLinFactNeighborX="-1543" custLinFactNeighborY="1650"/>
      <dgm:spPr/>
    </dgm:pt>
    <dgm:pt modelId="{88488C89-4A03-4955-84F7-3F3D3632F9EB}" type="pres">
      <dgm:prSet presAssocID="{DDD92142-74B7-41F9-AF71-F87A2F40B77B}" presName="pillars" presStyleCnt="0"/>
      <dgm:spPr/>
    </dgm:pt>
    <dgm:pt modelId="{902AC179-4787-4A80-ADD3-1EA2591733F5}" type="pres">
      <dgm:prSet presAssocID="{DDD92142-74B7-41F9-AF71-F87A2F40B77B}" presName="pillar1" presStyleLbl="node1" presStyleIdx="0" presStyleCnt="4" custLinFactNeighborY="-10215">
        <dgm:presLayoutVars>
          <dgm:bulletEnabled val="1"/>
        </dgm:presLayoutVars>
      </dgm:prSet>
      <dgm:spPr/>
    </dgm:pt>
    <dgm:pt modelId="{6345F50E-1D07-4CCB-90CC-9208CF771DA6}" type="pres">
      <dgm:prSet presAssocID="{0865406E-41D4-43FA-AA55-8443BBACEB03}" presName="pillarX" presStyleLbl="node1" presStyleIdx="1" presStyleCnt="4" custLinFactNeighborY="-3929">
        <dgm:presLayoutVars>
          <dgm:bulletEnabled val="1"/>
        </dgm:presLayoutVars>
      </dgm:prSet>
      <dgm:spPr/>
    </dgm:pt>
    <dgm:pt modelId="{C2904BCD-1193-4FFE-A358-B97B50DC3E23}" type="pres">
      <dgm:prSet presAssocID="{41640929-1396-4B30-A028-0F751A1346F3}" presName="pillarX" presStyleLbl="node1" presStyleIdx="2" presStyleCnt="4" custLinFactNeighborX="618" custLinFactNeighborY="5108">
        <dgm:presLayoutVars>
          <dgm:bulletEnabled val="1"/>
        </dgm:presLayoutVars>
      </dgm:prSet>
      <dgm:spPr/>
    </dgm:pt>
    <dgm:pt modelId="{E1398150-9298-4253-81E0-7E2534C03846}" type="pres">
      <dgm:prSet presAssocID="{D77265C1-0076-49AD-AA33-9F90913D48B7}" presName="pillarX" presStyleLbl="node1" presStyleIdx="3" presStyleCnt="4" custLinFactNeighborX="4321" custLinFactNeighborY="15071">
        <dgm:presLayoutVars>
          <dgm:bulletEnabled val="1"/>
        </dgm:presLayoutVars>
      </dgm:prSet>
      <dgm:spPr/>
    </dgm:pt>
    <dgm:pt modelId="{A24C8AEA-A5E0-491A-BC51-AA6928B6EC88}" type="pres">
      <dgm:prSet presAssocID="{DDD92142-74B7-41F9-AF71-F87A2F40B77B}" presName="base" presStyleLbl="dkBgShp" presStyleIdx="1" presStyleCnt="2" custFlipVert="1" custScaleY="19097" custLinFactY="30121" custLinFactNeighborY="100000"/>
      <dgm:spPr/>
    </dgm:pt>
  </dgm:ptLst>
  <dgm:cxnLst>
    <dgm:cxn modelId="{05BDAA2E-9678-4DC5-B442-A1A98386B3E9}" type="presOf" srcId="{0865406E-41D4-43FA-AA55-8443BBACEB03}" destId="{6345F50E-1D07-4CCB-90CC-9208CF771DA6}" srcOrd="0" destOrd="0" presId="urn:microsoft.com/office/officeart/2005/8/layout/hList3"/>
    <dgm:cxn modelId="{97436F3D-8D31-4084-9763-3005B24BE93A}" srcId="{DDD92142-74B7-41F9-AF71-F87A2F40B77B}" destId="{D77265C1-0076-49AD-AA33-9F90913D48B7}" srcOrd="3" destOrd="0" parTransId="{D253AD12-D9AF-4A00-A023-ABE41852D96F}" sibTransId="{C71E4480-EC41-4CCB-90BA-B5F64408DCBD}"/>
    <dgm:cxn modelId="{9BD33D3F-90C9-49BE-AB71-B42D2B160EE6}" type="presOf" srcId="{41640929-1396-4B30-A028-0F751A1346F3}" destId="{C2904BCD-1193-4FFE-A358-B97B50DC3E23}" srcOrd="0" destOrd="0" presId="urn:microsoft.com/office/officeart/2005/8/layout/hList3"/>
    <dgm:cxn modelId="{D391E45D-8772-43FC-A2BA-A9624306E2CC}" srcId="{1F883FCA-3116-4B74-9862-A5C5B9051E00}" destId="{DDD92142-74B7-41F9-AF71-F87A2F40B77B}" srcOrd="0" destOrd="0" parTransId="{A2173725-784D-4F86-BE13-9AEB1FBEDC43}" sibTransId="{6DF46EAB-D41B-476B-8A9C-F4A2B39A775D}"/>
    <dgm:cxn modelId="{0A272568-70E2-4BE1-A9CE-429B6CFF03C4}" srcId="{DDD92142-74B7-41F9-AF71-F87A2F40B77B}" destId="{EB60CDCC-E58A-4902-B8B4-83F6B725BE06}" srcOrd="0" destOrd="0" parTransId="{C573A516-9C70-4880-BA82-F15A3E3EF835}" sibTransId="{5B01479C-8D55-465E-B086-F292B5A7B669}"/>
    <dgm:cxn modelId="{FA2CA06D-01B9-4A3D-888B-3EA8525950FC}" srcId="{DDD92142-74B7-41F9-AF71-F87A2F40B77B}" destId="{41640929-1396-4B30-A028-0F751A1346F3}" srcOrd="2" destOrd="0" parTransId="{8C133CF0-075B-44A1-B5CD-C1279CCDA6DC}" sibTransId="{76947803-E7BC-4F5C-A63F-B9246D71A1A6}"/>
    <dgm:cxn modelId="{E8D88583-CC3E-4798-B743-EDE6E67FCC59}" type="presOf" srcId="{EB60CDCC-E58A-4902-B8B4-83F6B725BE06}" destId="{902AC179-4787-4A80-ADD3-1EA2591733F5}" srcOrd="0" destOrd="0" presId="urn:microsoft.com/office/officeart/2005/8/layout/hList3"/>
    <dgm:cxn modelId="{8FDA7E89-D9B5-41F6-BF4C-DE3F57DA8094}" type="presOf" srcId="{1F883FCA-3116-4B74-9862-A5C5B9051E00}" destId="{D5612D5F-E284-4E7F-9EF0-58D5BD917982}" srcOrd="0" destOrd="0" presId="urn:microsoft.com/office/officeart/2005/8/layout/hList3"/>
    <dgm:cxn modelId="{AE73368B-CF7F-4DC6-9E23-DD753CCC0097}" type="presOf" srcId="{DDD92142-74B7-41F9-AF71-F87A2F40B77B}" destId="{78C61E5B-F0AB-48CC-BDC0-5632E194EFBC}" srcOrd="0" destOrd="0" presId="urn:microsoft.com/office/officeart/2005/8/layout/hList3"/>
    <dgm:cxn modelId="{DDCA09AF-9631-4457-9DE8-B7F3A20B4092}" srcId="{DDD92142-74B7-41F9-AF71-F87A2F40B77B}" destId="{0865406E-41D4-43FA-AA55-8443BBACEB03}" srcOrd="1" destOrd="0" parTransId="{4B002913-5070-4645-A735-4B429E3FFC7F}" sibTransId="{F329FEFA-D16E-4EED-A62A-A1F142DD487D}"/>
    <dgm:cxn modelId="{43C8CFC2-F282-4CD8-BEDB-E335B167BF53}" type="presOf" srcId="{D77265C1-0076-49AD-AA33-9F90913D48B7}" destId="{E1398150-9298-4253-81E0-7E2534C03846}" srcOrd="0" destOrd="0" presId="urn:microsoft.com/office/officeart/2005/8/layout/hList3"/>
    <dgm:cxn modelId="{D8F470FB-F483-4D0B-BEB7-E4B3CE4ABCA1}" type="presParOf" srcId="{D5612D5F-E284-4E7F-9EF0-58D5BD917982}" destId="{78C61E5B-F0AB-48CC-BDC0-5632E194EFBC}" srcOrd="0" destOrd="0" presId="urn:microsoft.com/office/officeart/2005/8/layout/hList3"/>
    <dgm:cxn modelId="{85353031-7D65-4445-8C77-6CE664309EBE}" type="presParOf" srcId="{D5612D5F-E284-4E7F-9EF0-58D5BD917982}" destId="{88488C89-4A03-4955-84F7-3F3D3632F9EB}" srcOrd="1" destOrd="0" presId="urn:microsoft.com/office/officeart/2005/8/layout/hList3"/>
    <dgm:cxn modelId="{5EFD8EA4-E577-4446-8DB1-5F88686C5E88}" type="presParOf" srcId="{88488C89-4A03-4955-84F7-3F3D3632F9EB}" destId="{902AC179-4787-4A80-ADD3-1EA2591733F5}" srcOrd="0" destOrd="0" presId="urn:microsoft.com/office/officeart/2005/8/layout/hList3"/>
    <dgm:cxn modelId="{1A79EE49-260E-45F2-ACBF-851FFA13CC40}" type="presParOf" srcId="{88488C89-4A03-4955-84F7-3F3D3632F9EB}" destId="{6345F50E-1D07-4CCB-90CC-9208CF771DA6}" srcOrd="1" destOrd="0" presId="urn:microsoft.com/office/officeart/2005/8/layout/hList3"/>
    <dgm:cxn modelId="{691A4DF7-2AD1-48E3-842B-2C7F57FBCA03}" type="presParOf" srcId="{88488C89-4A03-4955-84F7-3F3D3632F9EB}" destId="{C2904BCD-1193-4FFE-A358-B97B50DC3E23}" srcOrd="2" destOrd="0" presId="urn:microsoft.com/office/officeart/2005/8/layout/hList3"/>
    <dgm:cxn modelId="{1EBC5538-D489-4A2D-BCEF-10AB33A6AB1A}" type="presParOf" srcId="{88488C89-4A03-4955-84F7-3F3D3632F9EB}" destId="{E1398150-9298-4253-81E0-7E2534C03846}" srcOrd="3" destOrd="0" presId="urn:microsoft.com/office/officeart/2005/8/layout/hList3"/>
    <dgm:cxn modelId="{C94A8FB4-5A16-4A20-8A2C-53B70DFA6A3C}" type="presParOf" srcId="{D5612D5F-E284-4E7F-9EF0-58D5BD917982}" destId="{A24C8AEA-A5E0-491A-BC51-AA6928B6EC88}" srcOrd="2" destOrd="0" presId="urn:microsoft.com/office/officeart/2005/8/layout/hList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9525F64-5025-4FD0-BEDB-DB6156736FDF}" type="doc">
      <dgm:prSet loTypeId="urn:microsoft.com/office/officeart/2005/8/layout/hList6" loCatId="list" qsTypeId="urn:microsoft.com/office/officeart/2005/8/quickstyle/simple1" qsCatId="simple" csTypeId="urn:microsoft.com/office/officeart/2005/8/colors/colorful5" csCatId="colorful" phldr="1"/>
      <dgm:spPr/>
      <dgm:t>
        <a:bodyPr/>
        <a:lstStyle/>
        <a:p>
          <a:endParaRPr lang="en-GB"/>
        </a:p>
      </dgm:t>
    </dgm:pt>
    <dgm:pt modelId="{61D4FC73-8C38-4E44-B146-0C0C000ED99D}">
      <dgm:prSet phldrT="[Text]"/>
      <dgm:spPr/>
      <dgm:t>
        <a:bodyPr/>
        <a:lstStyle/>
        <a:p>
          <a:r>
            <a:rPr lang="en-GB"/>
            <a:t>Finding yourself through personal development </a:t>
          </a:r>
        </a:p>
      </dgm:t>
    </dgm:pt>
    <dgm:pt modelId="{356FAA27-0D45-498C-A435-41329B8CB107}" type="parTrans" cxnId="{6E0252F8-D516-4C44-91F9-F56159B745DF}">
      <dgm:prSet/>
      <dgm:spPr/>
      <dgm:t>
        <a:bodyPr/>
        <a:lstStyle/>
        <a:p>
          <a:endParaRPr lang="en-GB"/>
        </a:p>
      </dgm:t>
    </dgm:pt>
    <dgm:pt modelId="{0B922AEB-3D18-4476-B44A-CBBDBAC5EF59}" type="sibTrans" cxnId="{6E0252F8-D516-4C44-91F9-F56159B745DF}">
      <dgm:prSet/>
      <dgm:spPr/>
      <dgm:t>
        <a:bodyPr/>
        <a:lstStyle/>
        <a:p>
          <a:endParaRPr lang="en-GB"/>
        </a:p>
      </dgm:t>
    </dgm:pt>
    <dgm:pt modelId="{F0DBCA13-E556-4EBB-81D4-E305D24C8127}">
      <dgm:prSet phldrT="[Text]"/>
      <dgm:spPr/>
      <dgm:t>
        <a:bodyPr/>
        <a:lstStyle/>
        <a:p>
          <a:r>
            <a:rPr lang="en-GB"/>
            <a:t>Working with others</a:t>
          </a:r>
        </a:p>
      </dgm:t>
    </dgm:pt>
    <dgm:pt modelId="{299F0EBC-6862-41B5-8866-9294D09FE4A1}" type="parTrans" cxnId="{BCC46877-597F-48D3-958B-DCBAE916EF74}">
      <dgm:prSet/>
      <dgm:spPr/>
      <dgm:t>
        <a:bodyPr/>
        <a:lstStyle/>
        <a:p>
          <a:endParaRPr lang="en-GB"/>
        </a:p>
      </dgm:t>
    </dgm:pt>
    <dgm:pt modelId="{2E1BE4C5-79F5-43FF-816C-C11C30703310}" type="sibTrans" cxnId="{BCC46877-597F-48D3-958B-DCBAE916EF74}">
      <dgm:prSet/>
      <dgm:spPr/>
      <dgm:t>
        <a:bodyPr/>
        <a:lstStyle/>
        <a:p>
          <a:endParaRPr lang="en-GB"/>
        </a:p>
      </dgm:t>
    </dgm:pt>
    <dgm:pt modelId="{78AC2FDD-089E-4DA1-B3B6-A9F904C1D9DC}">
      <dgm:prSet phldrT="[Text]"/>
      <dgm:spPr/>
      <dgm:t>
        <a:bodyPr/>
        <a:lstStyle/>
        <a:p>
          <a:r>
            <a:rPr lang="en-GB"/>
            <a:t>Working for and helping others</a:t>
          </a:r>
        </a:p>
      </dgm:t>
    </dgm:pt>
    <dgm:pt modelId="{EA90D8E5-AC78-4904-B936-592A435A6856}" type="parTrans" cxnId="{2DDDF011-FF46-4054-9198-C6C86AE51A3F}">
      <dgm:prSet/>
      <dgm:spPr/>
      <dgm:t>
        <a:bodyPr/>
        <a:lstStyle/>
        <a:p>
          <a:endParaRPr lang="en-GB"/>
        </a:p>
      </dgm:t>
    </dgm:pt>
    <dgm:pt modelId="{078E18DA-4448-4BAA-BDB8-D445A04EF097}" type="sibTrans" cxnId="{2DDDF011-FF46-4054-9198-C6C86AE51A3F}">
      <dgm:prSet/>
      <dgm:spPr/>
      <dgm:t>
        <a:bodyPr/>
        <a:lstStyle/>
        <a:p>
          <a:endParaRPr lang="en-GB"/>
        </a:p>
      </dgm:t>
    </dgm:pt>
    <dgm:pt modelId="{3F5500C5-E1B8-4F86-A594-A739B897CB50}">
      <dgm:prSet/>
      <dgm:spPr/>
      <dgm:t>
        <a:bodyPr/>
        <a:lstStyle/>
        <a:p>
          <a:r>
            <a:rPr lang="en-GB"/>
            <a:t>Being one's self</a:t>
          </a:r>
        </a:p>
      </dgm:t>
    </dgm:pt>
    <dgm:pt modelId="{D4C3DA57-FB68-402D-B3D2-E32112EA402F}" type="parTrans" cxnId="{FDA37449-35EB-4B1F-B1CC-892B76FC6FE1}">
      <dgm:prSet/>
      <dgm:spPr/>
      <dgm:t>
        <a:bodyPr/>
        <a:lstStyle/>
        <a:p>
          <a:endParaRPr lang="en-GB"/>
        </a:p>
      </dgm:t>
    </dgm:pt>
    <dgm:pt modelId="{3AAF9528-FA94-4E13-8219-4BD62071F4AD}" type="sibTrans" cxnId="{FDA37449-35EB-4B1F-B1CC-892B76FC6FE1}">
      <dgm:prSet/>
      <dgm:spPr/>
      <dgm:t>
        <a:bodyPr/>
        <a:lstStyle/>
        <a:p>
          <a:endParaRPr lang="en-GB"/>
        </a:p>
      </dgm:t>
    </dgm:pt>
    <dgm:pt modelId="{D80C0BC4-5DAF-4F02-9B14-A4DD73338BB7}" type="pres">
      <dgm:prSet presAssocID="{69525F64-5025-4FD0-BEDB-DB6156736FDF}" presName="Name0" presStyleCnt="0">
        <dgm:presLayoutVars>
          <dgm:dir/>
          <dgm:resizeHandles val="exact"/>
        </dgm:presLayoutVars>
      </dgm:prSet>
      <dgm:spPr/>
    </dgm:pt>
    <dgm:pt modelId="{57ED501D-D90E-4BF9-871F-6ECA1A8AFA70}" type="pres">
      <dgm:prSet presAssocID="{61D4FC73-8C38-4E44-B146-0C0C000ED99D}" presName="node" presStyleLbl="node1" presStyleIdx="0" presStyleCnt="4">
        <dgm:presLayoutVars>
          <dgm:bulletEnabled val="1"/>
        </dgm:presLayoutVars>
      </dgm:prSet>
      <dgm:spPr/>
    </dgm:pt>
    <dgm:pt modelId="{1EB279EB-50AC-42C1-8025-B8254CFA3E60}" type="pres">
      <dgm:prSet presAssocID="{0B922AEB-3D18-4476-B44A-CBBDBAC5EF59}" presName="sibTrans" presStyleCnt="0"/>
      <dgm:spPr/>
    </dgm:pt>
    <dgm:pt modelId="{E3E8A4FD-C8ED-4F57-93BB-6FEF25A82B9E}" type="pres">
      <dgm:prSet presAssocID="{F0DBCA13-E556-4EBB-81D4-E305D24C8127}" presName="node" presStyleLbl="node1" presStyleIdx="1" presStyleCnt="4">
        <dgm:presLayoutVars>
          <dgm:bulletEnabled val="1"/>
        </dgm:presLayoutVars>
      </dgm:prSet>
      <dgm:spPr/>
    </dgm:pt>
    <dgm:pt modelId="{8A04BA9F-2DCE-46FD-8626-D5070B91FBF0}" type="pres">
      <dgm:prSet presAssocID="{2E1BE4C5-79F5-43FF-816C-C11C30703310}" presName="sibTrans" presStyleCnt="0"/>
      <dgm:spPr/>
    </dgm:pt>
    <dgm:pt modelId="{58BE058C-4E88-41E3-A168-BF51C86BDD2D}" type="pres">
      <dgm:prSet presAssocID="{78AC2FDD-089E-4DA1-B3B6-A9F904C1D9DC}" presName="node" presStyleLbl="node1" presStyleIdx="2" presStyleCnt="4">
        <dgm:presLayoutVars>
          <dgm:bulletEnabled val="1"/>
        </dgm:presLayoutVars>
      </dgm:prSet>
      <dgm:spPr/>
    </dgm:pt>
    <dgm:pt modelId="{5DB6ACF8-037F-468A-BF14-989BD690A30D}" type="pres">
      <dgm:prSet presAssocID="{078E18DA-4448-4BAA-BDB8-D445A04EF097}" presName="sibTrans" presStyleCnt="0"/>
      <dgm:spPr/>
    </dgm:pt>
    <dgm:pt modelId="{908C4ED3-A46B-4D74-AC7A-FB8B0AEEDC64}" type="pres">
      <dgm:prSet presAssocID="{3F5500C5-E1B8-4F86-A594-A739B897CB50}" presName="node" presStyleLbl="node1" presStyleIdx="3" presStyleCnt="4">
        <dgm:presLayoutVars>
          <dgm:bulletEnabled val="1"/>
        </dgm:presLayoutVars>
      </dgm:prSet>
      <dgm:spPr/>
    </dgm:pt>
  </dgm:ptLst>
  <dgm:cxnLst>
    <dgm:cxn modelId="{2DDDF011-FF46-4054-9198-C6C86AE51A3F}" srcId="{69525F64-5025-4FD0-BEDB-DB6156736FDF}" destId="{78AC2FDD-089E-4DA1-B3B6-A9F904C1D9DC}" srcOrd="2" destOrd="0" parTransId="{EA90D8E5-AC78-4904-B936-592A435A6856}" sibTransId="{078E18DA-4448-4BAA-BDB8-D445A04EF097}"/>
    <dgm:cxn modelId="{87A2DA1C-1379-4654-A410-F21098892BF7}" type="presOf" srcId="{61D4FC73-8C38-4E44-B146-0C0C000ED99D}" destId="{57ED501D-D90E-4BF9-871F-6ECA1A8AFA70}" srcOrd="0" destOrd="0" presId="urn:microsoft.com/office/officeart/2005/8/layout/hList6"/>
    <dgm:cxn modelId="{FDA37449-35EB-4B1F-B1CC-892B76FC6FE1}" srcId="{69525F64-5025-4FD0-BEDB-DB6156736FDF}" destId="{3F5500C5-E1B8-4F86-A594-A739B897CB50}" srcOrd="3" destOrd="0" parTransId="{D4C3DA57-FB68-402D-B3D2-E32112EA402F}" sibTransId="{3AAF9528-FA94-4E13-8219-4BD62071F4AD}"/>
    <dgm:cxn modelId="{E95AC46C-9549-4A5E-A800-D51B2489EBAF}" type="presOf" srcId="{F0DBCA13-E556-4EBB-81D4-E305D24C8127}" destId="{E3E8A4FD-C8ED-4F57-93BB-6FEF25A82B9E}" srcOrd="0" destOrd="0" presId="urn:microsoft.com/office/officeart/2005/8/layout/hList6"/>
    <dgm:cxn modelId="{A5AE064E-861F-4FB5-92E4-7B6FFBDD590F}" type="presOf" srcId="{69525F64-5025-4FD0-BEDB-DB6156736FDF}" destId="{D80C0BC4-5DAF-4F02-9B14-A4DD73338BB7}" srcOrd="0" destOrd="0" presId="urn:microsoft.com/office/officeart/2005/8/layout/hList6"/>
    <dgm:cxn modelId="{BCC46877-597F-48D3-958B-DCBAE916EF74}" srcId="{69525F64-5025-4FD0-BEDB-DB6156736FDF}" destId="{F0DBCA13-E556-4EBB-81D4-E305D24C8127}" srcOrd="1" destOrd="0" parTransId="{299F0EBC-6862-41B5-8866-9294D09FE4A1}" sibTransId="{2E1BE4C5-79F5-43FF-816C-C11C30703310}"/>
    <dgm:cxn modelId="{1FBB16A2-02DE-46A4-A91F-20F4B4EBBA9D}" type="presOf" srcId="{3F5500C5-E1B8-4F86-A594-A739B897CB50}" destId="{908C4ED3-A46B-4D74-AC7A-FB8B0AEEDC64}" srcOrd="0" destOrd="0" presId="urn:microsoft.com/office/officeart/2005/8/layout/hList6"/>
    <dgm:cxn modelId="{B3E069F6-E010-4211-9049-8FC810C2A324}" type="presOf" srcId="{78AC2FDD-089E-4DA1-B3B6-A9F904C1D9DC}" destId="{58BE058C-4E88-41E3-A168-BF51C86BDD2D}" srcOrd="0" destOrd="0" presId="urn:microsoft.com/office/officeart/2005/8/layout/hList6"/>
    <dgm:cxn modelId="{6E0252F8-D516-4C44-91F9-F56159B745DF}" srcId="{69525F64-5025-4FD0-BEDB-DB6156736FDF}" destId="{61D4FC73-8C38-4E44-B146-0C0C000ED99D}" srcOrd="0" destOrd="0" parTransId="{356FAA27-0D45-498C-A435-41329B8CB107}" sibTransId="{0B922AEB-3D18-4476-B44A-CBBDBAC5EF59}"/>
    <dgm:cxn modelId="{C8ABE216-1252-4BEF-BEF9-CA62452A85DA}" type="presParOf" srcId="{D80C0BC4-5DAF-4F02-9B14-A4DD73338BB7}" destId="{57ED501D-D90E-4BF9-871F-6ECA1A8AFA70}" srcOrd="0" destOrd="0" presId="urn:microsoft.com/office/officeart/2005/8/layout/hList6"/>
    <dgm:cxn modelId="{C204089B-60C6-4042-A4AF-F1D1F612D64D}" type="presParOf" srcId="{D80C0BC4-5DAF-4F02-9B14-A4DD73338BB7}" destId="{1EB279EB-50AC-42C1-8025-B8254CFA3E60}" srcOrd="1" destOrd="0" presId="urn:microsoft.com/office/officeart/2005/8/layout/hList6"/>
    <dgm:cxn modelId="{C6A21B9A-4502-430F-88FC-526E57CA5222}" type="presParOf" srcId="{D80C0BC4-5DAF-4F02-9B14-A4DD73338BB7}" destId="{E3E8A4FD-C8ED-4F57-93BB-6FEF25A82B9E}" srcOrd="2" destOrd="0" presId="urn:microsoft.com/office/officeart/2005/8/layout/hList6"/>
    <dgm:cxn modelId="{BA1E4769-225E-4C27-BB15-57DC874B042D}" type="presParOf" srcId="{D80C0BC4-5DAF-4F02-9B14-A4DD73338BB7}" destId="{8A04BA9F-2DCE-46FD-8626-D5070B91FBF0}" srcOrd="3" destOrd="0" presId="urn:microsoft.com/office/officeart/2005/8/layout/hList6"/>
    <dgm:cxn modelId="{1000548D-3B6D-4AA2-A861-27B68E7AC263}" type="presParOf" srcId="{D80C0BC4-5DAF-4F02-9B14-A4DD73338BB7}" destId="{58BE058C-4E88-41E3-A168-BF51C86BDD2D}" srcOrd="4" destOrd="0" presId="urn:microsoft.com/office/officeart/2005/8/layout/hList6"/>
    <dgm:cxn modelId="{F775F8E3-6114-4293-AFF2-A131F1811AA3}" type="presParOf" srcId="{D80C0BC4-5DAF-4F02-9B14-A4DD73338BB7}" destId="{5DB6ACF8-037F-468A-BF14-989BD690A30D}" srcOrd="5" destOrd="0" presId="urn:microsoft.com/office/officeart/2005/8/layout/hList6"/>
    <dgm:cxn modelId="{8F649D20-C00D-4417-91AF-EE6BA6B6A445}" type="presParOf" srcId="{D80C0BC4-5DAF-4F02-9B14-A4DD73338BB7}" destId="{908C4ED3-A46B-4D74-AC7A-FB8B0AEEDC64}" srcOrd="6" destOrd="0" presId="urn:microsoft.com/office/officeart/2005/8/layout/hList6"/>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1BE9DCC-824D-4D19-9A9A-513C6E333978}" type="doc">
      <dgm:prSet loTypeId="urn:microsoft.com/office/officeart/2011/layout/HexagonRadial" loCatId="cycle" qsTypeId="urn:microsoft.com/office/officeart/2005/8/quickstyle/simple1" qsCatId="simple" csTypeId="urn:microsoft.com/office/officeart/2005/8/colors/colorful5" csCatId="colorful" phldr="1"/>
      <dgm:spPr/>
      <dgm:t>
        <a:bodyPr/>
        <a:lstStyle/>
        <a:p>
          <a:endParaRPr lang="en-GB"/>
        </a:p>
      </dgm:t>
    </dgm:pt>
    <dgm:pt modelId="{17FBA174-8353-4EC2-961B-9E9920A432F6}">
      <dgm:prSet phldrT="[Text]"/>
      <dgm:spPr/>
      <dgm:t>
        <a:bodyPr/>
        <a:lstStyle/>
        <a:p>
          <a:r>
            <a:rPr lang="en-GB"/>
            <a:t>Shared Purpose</a:t>
          </a:r>
        </a:p>
      </dgm:t>
    </dgm:pt>
    <dgm:pt modelId="{0EE0BD79-33E5-44A3-BE94-89D9EDC42939}" type="parTrans" cxnId="{BD960B21-4D66-49AA-A880-6F23A33E7950}">
      <dgm:prSet/>
      <dgm:spPr/>
      <dgm:t>
        <a:bodyPr/>
        <a:lstStyle/>
        <a:p>
          <a:endParaRPr lang="en-GB"/>
        </a:p>
      </dgm:t>
    </dgm:pt>
    <dgm:pt modelId="{68A6D822-B5B3-4C48-B0E3-42DA71864C89}" type="sibTrans" cxnId="{BD960B21-4D66-49AA-A880-6F23A33E7950}">
      <dgm:prSet/>
      <dgm:spPr/>
      <dgm:t>
        <a:bodyPr/>
        <a:lstStyle/>
        <a:p>
          <a:endParaRPr lang="en-GB"/>
        </a:p>
      </dgm:t>
    </dgm:pt>
    <dgm:pt modelId="{479E70EB-6A15-4D5D-AEAE-E77AC2A92EEB}">
      <dgm:prSet phldrT="[Text]"/>
      <dgm:spPr/>
      <dgm:t>
        <a:bodyPr/>
        <a:lstStyle/>
        <a:p>
          <a:r>
            <a:rPr lang="en-GB"/>
            <a:t>Personal</a:t>
          </a:r>
        </a:p>
        <a:p>
          <a:r>
            <a:rPr lang="en-GB"/>
            <a:t>Purpose</a:t>
          </a:r>
        </a:p>
      </dgm:t>
    </dgm:pt>
    <dgm:pt modelId="{F8BD898B-7BC2-4B4B-B954-EAF4BA250904}" type="parTrans" cxnId="{EFFCE866-C174-4447-B073-8904E1E6BC3B}">
      <dgm:prSet/>
      <dgm:spPr/>
      <dgm:t>
        <a:bodyPr/>
        <a:lstStyle/>
        <a:p>
          <a:endParaRPr lang="en-GB"/>
        </a:p>
      </dgm:t>
    </dgm:pt>
    <dgm:pt modelId="{ACAD07AD-C7D4-45D1-97DD-2166A802F0DC}" type="sibTrans" cxnId="{EFFCE866-C174-4447-B073-8904E1E6BC3B}">
      <dgm:prSet/>
      <dgm:spPr/>
      <dgm:t>
        <a:bodyPr/>
        <a:lstStyle/>
        <a:p>
          <a:endParaRPr lang="en-GB"/>
        </a:p>
      </dgm:t>
    </dgm:pt>
    <dgm:pt modelId="{7E7F07B1-A0CB-449B-948F-82EC989262AA}">
      <dgm:prSet phldrT="[Text]"/>
      <dgm:spPr/>
      <dgm:t>
        <a:bodyPr/>
        <a:lstStyle/>
        <a:p>
          <a:r>
            <a:rPr lang="en-GB"/>
            <a:t>Personal Purpose</a:t>
          </a:r>
        </a:p>
      </dgm:t>
    </dgm:pt>
    <dgm:pt modelId="{B31A8B24-C4F1-48C2-8D2D-705FF91310EB}" type="parTrans" cxnId="{33C7178E-4D09-4050-817B-9A1465D97640}">
      <dgm:prSet/>
      <dgm:spPr/>
      <dgm:t>
        <a:bodyPr/>
        <a:lstStyle/>
        <a:p>
          <a:endParaRPr lang="en-GB"/>
        </a:p>
      </dgm:t>
    </dgm:pt>
    <dgm:pt modelId="{11FBE102-85EC-40A0-87FF-CE1A902FF7A2}" type="sibTrans" cxnId="{33C7178E-4D09-4050-817B-9A1465D97640}">
      <dgm:prSet/>
      <dgm:spPr/>
      <dgm:t>
        <a:bodyPr/>
        <a:lstStyle/>
        <a:p>
          <a:endParaRPr lang="en-GB"/>
        </a:p>
      </dgm:t>
    </dgm:pt>
    <dgm:pt modelId="{A6DEEF28-263C-48D8-B5F8-9058403746E9}">
      <dgm:prSet phldrT="[Text]"/>
      <dgm:spPr/>
      <dgm:t>
        <a:bodyPr/>
        <a:lstStyle/>
        <a:p>
          <a:r>
            <a:rPr lang="en-GB"/>
            <a:t>Personal</a:t>
          </a:r>
        </a:p>
        <a:p>
          <a:r>
            <a:rPr lang="en-GB"/>
            <a:t>Purpose</a:t>
          </a:r>
        </a:p>
      </dgm:t>
    </dgm:pt>
    <dgm:pt modelId="{ABB797DF-1297-4D7E-B384-E184F7913F67}" type="parTrans" cxnId="{01EACF05-912F-413E-B834-ECD7E7DD611E}">
      <dgm:prSet/>
      <dgm:spPr/>
      <dgm:t>
        <a:bodyPr/>
        <a:lstStyle/>
        <a:p>
          <a:endParaRPr lang="en-GB"/>
        </a:p>
      </dgm:t>
    </dgm:pt>
    <dgm:pt modelId="{AA122B22-CF7A-4211-9760-20233B983027}" type="sibTrans" cxnId="{01EACF05-912F-413E-B834-ECD7E7DD611E}">
      <dgm:prSet/>
      <dgm:spPr/>
      <dgm:t>
        <a:bodyPr/>
        <a:lstStyle/>
        <a:p>
          <a:endParaRPr lang="en-GB"/>
        </a:p>
      </dgm:t>
    </dgm:pt>
    <dgm:pt modelId="{E69995B0-CB33-4EDE-BF6F-65A3AD55226A}">
      <dgm:prSet phldrT="[Text]"/>
      <dgm:spPr/>
      <dgm:t>
        <a:bodyPr/>
        <a:lstStyle/>
        <a:p>
          <a:r>
            <a:rPr lang="en-GB"/>
            <a:t>Personal</a:t>
          </a:r>
        </a:p>
        <a:p>
          <a:r>
            <a:rPr lang="en-GB"/>
            <a:t>Purpose</a:t>
          </a:r>
        </a:p>
      </dgm:t>
    </dgm:pt>
    <dgm:pt modelId="{E4790B0B-1561-41C3-9417-E01E09488F2E}" type="parTrans" cxnId="{BBCEAA45-EC81-4888-A1DD-0503268F683F}">
      <dgm:prSet/>
      <dgm:spPr/>
      <dgm:t>
        <a:bodyPr/>
        <a:lstStyle/>
        <a:p>
          <a:endParaRPr lang="en-GB"/>
        </a:p>
      </dgm:t>
    </dgm:pt>
    <dgm:pt modelId="{92DE3818-64DE-48D0-9564-195F9FC7A8A5}" type="sibTrans" cxnId="{BBCEAA45-EC81-4888-A1DD-0503268F683F}">
      <dgm:prSet/>
      <dgm:spPr/>
      <dgm:t>
        <a:bodyPr/>
        <a:lstStyle/>
        <a:p>
          <a:endParaRPr lang="en-GB"/>
        </a:p>
      </dgm:t>
    </dgm:pt>
    <dgm:pt modelId="{A3195ED6-C6C9-48A1-8502-F8E435533B85}">
      <dgm:prSet phldrT="[Text]"/>
      <dgm:spPr/>
      <dgm:t>
        <a:bodyPr/>
        <a:lstStyle/>
        <a:p>
          <a:r>
            <a:rPr lang="en-GB"/>
            <a:t>Personal</a:t>
          </a:r>
        </a:p>
        <a:p>
          <a:r>
            <a:rPr lang="en-GB"/>
            <a:t>Purpose</a:t>
          </a:r>
        </a:p>
      </dgm:t>
    </dgm:pt>
    <dgm:pt modelId="{05922B6F-07D2-4548-B8F8-7822EABF7DBA}" type="parTrans" cxnId="{AA868280-98AE-4828-B820-A0FBF091CF28}">
      <dgm:prSet/>
      <dgm:spPr/>
      <dgm:t>
        <a:bodyPr/>
        <a:lstStyle/>
        <a:p>
          <a:endParaRPr lang="en-GB"/>
        </a:p>
      </dgm:t>
    </dgm:pt>
    <dgm:pt modelId="{19D98C8C-067E-4970-B183-61BE6BA0D947}" type="sibTrans" cxnId="{AA868280-98AE-4828-B820-A0FBF091CF28}">
      <dgm:prSet/>
      <dgm:spPr/>
      <dgm:t>
        <a:bodyPr/>
        <a:lstStyle/>
        <a:p>
          <a:endParaRPr lang="en-GB"/>
        </a:p>
      </dgm:t>
    </dgm:pt>
    <dgm:pt modelId="{17E094DA-B524-4849-A981-E646C390A9E0}">
      <dgm:prSet phldrT="[Text]"/>
      <dgm:spPr/>
      <dgm:t>
        <a:bodyPr/>
        <a:lstStyle/>
        <a:p>
          <a:r>
            <a:rPr lang="en-GB"/>
            <a:t>Personal Purpose</a:t>
          </a:r>
        </a:p>
      </dgm:t>
    </dgm:pt>
    <dgm:pt modelId="{EF1B233A-2972-43AA-B21E-E061E1D13DFF}" type="parTrans" cxnId="{D1B856B4-6E9A-460E-8BD2-9134780BD230}">
      <dgm:prSet/>
      <dgm:spPr/>
      <dgm:t>
        <a:bodyPr/>
        <a:lstStyle/>
        <a:p>
          <a:endParaRPr lang="en-GB"/>
        </a:p>
      </dgm:t>
    </dgm:pt>
    <dgm:pt modelId="{D906D25C-ACC3-43A0-9235-B2C7A15D20C5}" type="sibTrans" cxnId="{D1B856B4-6E9A-460E-8BD2-9134780BD230}">
      <dgm:prSet/>
      <dgm:spPr/>
      <dgm:t>
        <a:bodyPr/>
        <a:lstStyle/>
        <a:p>
          <a:endParaRPr lang="en-GB"/>
        </a:p>
      </dgm:t>
    </dgm:pt>
    <dgm:pt modelId="{93F7EF91-9115-4F5F-8B66-BBC5BC3ECD8C}">
      <dgm:prSet/>
      <dgm:spPr/>
      <dgm:t>
        <a:bodyPr/>
        <a:lstStyle/>
        <a:p>
          <a:endParaRPr lang="en-GB"/>
        </a:p>
      </dgm:t>
    </dgm:pt>
    <dgm:pt modelId="{2C46DE1E-8660-4A73-8149-E61EABF4E759}" type="parTrans" cxnId="{66D148FA-33C9-49D4-9B3C-3C9FB6297692}">
      <dgm:prSet/>
      <dgm:spPr/>
      <dgm:t>
        <a:bodyPr/>
        <a:lstStyle/>
        <a:p>
          <a:endParaRPr lang="en-GB"/>
        </a:p>
      </dgm:t>
    </dgm:pt>
    <dgm:pt modelId="{E67D3CE5-CFDE-4174-8DD4-D751F35E1D49}" type="sibTrans" cxnId="{66D148FA-33C9-49D4-9B3C-3C9FB6297692}">
      <dgm:prSet/>
      <dgm:spPr/>
      <dgm:t>
        <a:bodyPr/>
        <a:lstStyle/>
        <a:p>
          <a:endParaRPr lang="en-GB"/>
        </a:p>
      </dgm:t>
    </dgm:pt>
    <dgm:pt modelId="{D27465DC-7068-46FF-93C3-A58BC7B47F9D}">
      <dgm:prSet/>
      <dgm:spPr/>
      <dgm:t>
        <a:bodyPr/>
        <a:lstStyle/>
        <a:p>
          <a:endParaRPr lang="en-GB"/>
        </a:p>
      </dgm:t>
    </dgm:pt>
    <dgm:pt modelId="{3644D55C-046E-4D31-BC53-F65CBEF37BD8}" type="parTrans" cxnId="{6AEC467B-6888-4A6B-AEB3-0EFB86D5AA94}">
      <dgm:prSet/>
      <dgm:spPr/>
      <dgm:t>
        <a:bodyPr/>
        <a:lstStyle/>
        <a:p>
          <a:endParaRPr lang="en-GB"/>
        </a:p>
      </dgm:t>
    </dgm:pt>
    <dgm:pt modelId="{54C7C51A-4962-417E-8C33-2914F2CE9BC4}" type="sibTrans" cxnId="{6AEC467B-6888-4A6B-AEB3-0EFB86D5AA94}">
      <dgm:prSet/>
      <dgm:spPr/>
      <dgm:t>
        <a:bodyPr/>
        <a:lstStyle/>
        <a:p>
          <a:endParaRPr lang="en-GB"/>
        </a:p>
      </dgm:t>
    </dgm:pt>
    <dgm:pt modelId="{8C231A13-6366-4775-A9A1-D9C0C898AB03}">
      <dgm:prSet/>
      <dgm:spPr/>
      <dgm:t>
        <a:bodyPr/>
        <a:lstStyle/>
        <a:p>
          <a:endParaRPr lang="en-GB"/>
        </a:p>
      </dgm:t>
    </dgm:pt>
    <dgm:pt modelId="{D5EE989C-2A65-493F-91A5-588FBBFD31AA}" type="parTrans" cxnId="{59230B90-2450-4257-9BD4-153530DB969E}">
      <dgm:prSet/>
      <dgm:spPr/>
      <dgm:t>
        <a:bodyPr/>
        <a:lstStyle/>
        <a:p>
          <a:endParaRPr lang="en-GB"/>
        </a:p>
      </dgm:t>
    </dgm:pt>
    <dgm:pt modelId="{8F3FA594-6882-4168-B8A8-F4FA8D88269B}" type="sibTrans" cxnId="{59230B90-2450-4257-9BD4-153530DB969E}">
      <dgm:prSet/>
      <dgm:spPr/>
      <dgm:t>
        <a:bodyPr/>
        <a:lstStyle/>
        <a:p>
          <a:endParaRPr lang="en-GB"/>
        </a:p>
      </dgm:t>
    </dgm:pt>
    <dgm:pt modelId="{BB5D7814-62C3-4509-9328-E535369C212A}" type="pres">
      <dgm:prSet presAssocID="{01BE9DCC-824D-4D19-9A9A-513C6E333978}" presName="Name0" presStyleCnt="0">
        <dgm:presLayoutVars>
          <dgm:chMax val="1"/>
          <dgm:chPref val="1"/>
          <dgm:dir/>
          <dgm:animOne val="branch"/>
          <dgm:animLvl val="lvl"/>
        </dgm:presLayoutVars>
      </dgm:prSet>
      <dgm:spPr/>
    </dgm:pt>
    <dgm:pt modelId="{573A1DFD-DA09-4532-A7B3-6080D00D1E43}" type="pres">
      <dgm:prSet presAssocID="{17FBA174-8353-4EC2-961B-9E9920A432F6}" presName="Parent" presStyleLbl="node0" presStyleIdx="0" presStyleCnt="1">
        <dgm:presLayoutVars>
          <dgm:chMax val="6"/>
          <dgm:chPref val="6"/>
        </dgm:presLayoutVars>
      </dgm:prSet>
      <dgm:spPr/>
    </dgm:pt>
    <dgm:pt modelId="{84805AB6-9B38-4B58-A9F7-C55AD343CC4A}" type="pres">
      <dgm:prSet presAssocID="{479E70EB-6A15-4D5D-AEAE-E77AC2A92EEB}" presName="Accent1" presStyleCnt="0"/>
      <dgm:spPr/>
    </dgm:pt>
    <dgm:pt modelId="{BD2E6B56-FD51-44EE-A249-22163A8BD17F}" type="pres">
      <dgm:prSet presAssocID="{479E70EB-6A15-4D5D-AEAE-E77AC2A92EEB}" presName="Accent" presStyleLbl="bgShp" presStyleIdx="0" presStyleCnt="6"/>
      <dgm:spPr/>
    </dgm:pt>
    <dgm:pt modelId="{E866B3D8-82A7-4F80-997C-DB2A63094C51}" type="pres">
      <dgm:prSet presAssocID="{479E70EB-6A15-4D5D-AEAE-E77AC2A92EEB}" presName="Child1" presStyleLbl="node1" presStyleIdx="0" presStyleCnt="6">
        <dgm:presLayoutVars>
          <dgm:chMax val="0"/>
          <dgm:chPref val="0"/>
          <dgm:bulletEnabled val="1"/>
        </dgm:presLayoutVars>
      </dgm:prSet>
      <dgm:spPr/>
    </dgm:pt>
    <dgm:pt modelId="{9A70000C-8595-437B-9F85-401E0C110075}" type="pres">
      <dgm:prSet presAssocID="{7E7F07B1-A0CB-449B-948F-82EC989262AA}" presName="Accent2" presStyleCnt="0"/>
      <dgm:spPr/>
    </dgm:pt>
    <dgm:pt modelId="{53FCFF09-F58B-45ED-B128-21199E7ED847}" type="pres">
      <dgm:prSet presAssocID="{7E7F07B1-A0CB-449B-948F-82EC989262AA}" presName="Accent" presStyleLbl="bgShp" presStyleIdx="1" presStyleCnt="6"/>
      <dgm:spPr/>
    </dgm:pt>
    <dgm:pt modelId="{754E3E05-8469-4B0F-83D3-FC444BBF3C21}" type="pres">
      <dgm:prSet presAssocID="{7E7F07B1-A0CB-449B-948F-82EC989262AA}" presName="Child2" presStyleLbl="node1" presStyleIdx="1" presStyleCnt="6">
        <dgm:presLayoutVars>
          <dgm:chMax val="0"/>
          <dgm:chPref val="0"/>
          <dgm:bulletEnabled val="1"/>
        </dgm:presLayoutVars>
      </dgm:prSet>
      <dgm:spPr/>
    </dgm:pt>
    <dgm:pt modelId="{392FEB38-716A-4099-9048-45365EE82191}" type="pres">
      <dgm:prSet presAssocID="{A6DEEF28-263C-48D8-B5F8-9058403746E9}" presName="Accent3" presStyleCnt="0"/>
      <dgm:spPr/>
    </dgm:pt>
    <dgm:pt modelId="{13B3924F-2B9E-4562-84FD-206F104D17EE}" type="pres">
      <dgm:prSet presAssocID="{A6DEEF28-263C-48D8-B5F8-9058403746E9}" presName="Accent" presStyleLbl="bgShp" presStyleIdx="2" presStyleCnt="6"/>
      <dgm:spPr/>
    </dgm:pt>
    <dgm:pt modelId="{4C9D0C62-3409-483E-93C0-E8DD99831689}" type="pres">
      <dgm:prSet presAssocID="{A6DEEF28-263C-48D8-B5F8-9058403746E9}" presName="Child3" presStyleLbl="node1" presStyleIdx="2" presStyleCnt="6">
        <dgm:presLayoutVars>
          <dgm:chMax val="0"/>
          <dgm:chPref val="0"/>
          <dgm:bulletEnabled val="1"/>
        </dgm:presLayoutVars>
      </dgm:prSet>
      <dgm:spPr/>
    </dgm:pt>
    <dgm:pt modelId="{6853653E-333B-4FDC-94C5-40B428D10746}" type="pres">
      <dgm:prSet presAssocID="{E69995B0-CB33-4EDE-BF6F-65A3AD55226A}" presName="Accent4" presStyleCnt="0"/>
      <dgm:spPr/>
    </dgm:pt>
    <dgm:pt modelId="{58BAEE5A-516F-4C8B-84A8-0C4B09B10FD1}" type="pres">
      <dgm:prSet presAssocID="{E69995B0-CB33-4EDE-BF6F-65A3AD55226A}" presName="Accent" presStyleLbl="bgShp" presStyleIdx="3" presStyleCnt="6"/>
      <dgm:spPr/>
    </dgm:pt>
    <dgm:pt modelId="{F846B805-38E9-4F6A-9260-29C68E6B3082}" type="pres">
      <dgm:prSet presAssocID="{E69995B0-CB33-4EDE-BF6F-65A3AD55226A}" presName="Child4" presStyleLbl="node1" presStyleIdx="3" presStyleCnt="6">
        <dgm:presLayoutVars>
          <dgm:chMax val="0"/>
          <dgm:chPref val="0"/>
          <dgm:bulletEnabled val="1"/>
        </dgm:presLayoutVars>
      </dgm:prSet>
      <dgm:spPr/>
    </dgm:pt>
    <dgm:pt modelId="{9C06A893-D202-403E-B8F2-11AFB626CA44}" type="pres">
      <dgm:prSet presAssocID="{A3195ED6-C6C9-48A1-8502-F8E435533B85}" presName="Accent5" presStyleCnt="0"/>
      <dgm:spPr/>
    </dgm:pt>
    <dgm:pt modelId="{A5D090CC-745C-439E-A0FC-6D9C8CCFD8F1}" type="pres">
      <dgm:prSet presAssocID="{A3195ED6-C6C9-48A1-8502-F8E435533B85}" presName="Accent" presStyleLbl="bgShp" presStyleIdx="4" presStyleCnt="6"/>
      <dgm:spPr/>
    </dgm:pt>
    <dgm:pt modelId="{41AF00EA-AF67-4EDB-8930-BFE6141C5877}" type="pres">
      <dgm:prSet presAssocID="{A3195ED6-C6C9-48A1-8502-F8E435533B85}" presName="Child5" presStyleLbl="node1" presStyleIdx="4" presStyleCnt="6">
        <dgm:presLayoutVars>
          <dgm:chMax val="0"/>
          <dgm:chPref val="0"/>
          <dgm:bulletEnabled val="1"/>
        </dgm:presLayoutVars>
      </dgm:prSet>
      <dgm:spPr/>
    </dgm:pt>
    <dgm:pt modelId="{E91A9949-2597-4C34-95B2-4D03C81B3E22}" type="pres">
      <dgm:prSet presAssocID="{17E094DA-B524-4849-A981-E646C390A9E0}" presName="Accent6" presStyleCnt="0"/>
      <dgm:spPr/>
    </dgm:pt>
    <dgm:pt modelId="{4C4D6853-6EF8-49FF-8FDA-7E8F9FEF9F21}" type="pres">
      <dgm:prSet presAssocID="{17E094DA-B524-4849-A981-E646C390A9E0}" presName="Accent" presStyleLbl="bgShp" presStyleIdx="5" presStyleCnt="6"/>
      <dgm:spPr/>
    </dgm:pt>
    <dgm:pt modelId="{A5313EEF-1752-46F6-9D2C-84BA422E88A3}" type="pres">
      <dgm:prSet presAssocID="{17E094DA-B524-4849-A981-E646C390A9E0}" presName="Child6" presStyleLbl="node1" presStyleIdx="5" presStyleCnt="6">
        <dgm:presLayoutVars>
          <dgm:chMax val="0"/>
          <dgm:chPref val="0"/>
          <dgm:bulletEnabled val="1"/>
        </dgm:presLayoutVars>
      </dgm:prSet>
      <dgm:spPr/>
    </dgm:pt>
  </dgm:ptLst>
  <dgm:cxnLst>
    <dgm:cxn modelId="{01EACF05-912F-413E-B834-ECD7E7DD611E}" srcId="{17FBA174-8353-4EC2-961B-9E9920A432F6}" destId="{A6DEEF28-263C-48D8-B5F8-9058403746E9}" srcOrd="2" destOrd="0" parTransId="{ABB797DF-1297-4D7E-B384-E184F7913F67}" sibTransId="{AA122B22-CF7A-4211-9760-20233B983027}"/>
    <dgm:cxn modelId="{BD960B21-4D66-49AA-A880-6F23A33E7950}" srcId="{01BE9DCC-824D-4D19-9A9A-513C6E333978}" destId="{17FBA174-8353-4EC2-961B-9E9920A432F6}" srcOrd="0" destOrd="0" parTransId="{0EE0BD79-33E5-44A3-BE94-89D9EDC42939}" sibTransId="{68A6D822-B5B3-4C48-B0E3-42DA71864C89}"/>
    <dgm:cxn modelId="{19FE3B65-94A9-4813-8E61-2BEE59D3C20E}" type="presOf" srcId="{479E70EB-6A15-4D5D-AEAE-E77AC2A92EEB}" destId="{E866B3D8-82A7-4F80-997C-DB2A63094C51}" srcOrd="0" destOrd="0" presId="urn:microsoft.com/office/officeart/2011/layout/HexagonRadial"/>
    <dgm:cxn modelId="{BBCEAA45-EC81-4888-A1DD-0503268F683F}" srcId="{17FBA174-8353-4EC2-961B-9E9920A432F6}" destId="{E69995B0-CB33-4EDE-BF6F-65A3AD55226A}" srcOrd="3" destOrd="0" parTransId="{E4790B0B-1561-41C3-9417-E01E09488F2E}" sibTransId="{92DE3818-64DE-48D0-9564-195F9FC7A8A5}"/>
    <dgm:cxn modelId="{EFFCE866-C174-4447-B073-8904E1E6BC3B}" srcId="{17FBA174-8353-4EC2-961B-9E9920A432F6}" destId="{479E70EB-6A15-4D5D-AEAE-E77AC2A92EEB}" srcOrd="0" destOrd="0" parTransId="{F8BD898B-7BC2-4B4B-B954-EAF4BA250904}" sibTransId="{ACAD07AD-C7D4-45D1-97DD-2166A802F0DC}"/>
    <dgm:cxn modelId="{FF4B806E-3427-4BB2-845F-6A6B5CF0882F}" type="presOf" srcId="{A3195ED6-C6C9-48A1-8502-F8E435533B85}" destId="{41AF00EA-AF67-4EDB-8930-BFE6141C5877}" srcOrd="0" destOrd="0" presId="urn:microsoft.com/office/officeart/2011/layout/HexagonRadial"/>
    <dgm:cxn modelId="{BCC2484F-0C8D-4667-8B35-D587B35336FD}" type="presOf" srcId="{E69995B0-CB33-4EDE-BF6F-65A3AD55226A}" destId="{F846B805-38E9-4F6A-9260-29C68E6B3082}" srcOrd="0" destOrd="0" presId="urn:microsoft.com/office/officeart/2011/layout/HexagonRadial"/>
    <dgm:cxn modelId="{6AEC467B-6888-4A6B-AEB3-0EFB86D5AA94}" srcId="{17FBA174-8353-4EC2-961B-9E9920A432F6}" destId="{D27465DC-7068-46FF-93C3-A58BC7B47F9D}" srcOrd="8" destOrd="0" parTransId="{3644D55C-046E-4D31-BC53-F65CBEF37BD8}" sibTransId="{54C7C51A-4962-417E-8C33-2914F2CE9BC4}"/>
    <dgm:cxn modelId="{09FC9C7E-5E4E-4DF4-8C85-31928D0397BF}" type="presOf" srcId="{17FBA174-8353-4EC2-961B-9E9920A432F6}" destId="{573A1DFD-DA09-4532-A7B3-6080D00D1E43}" srcOrd="0" destOrd="0" presId="urn:microsoft.com/office/officeart/2011/layout/HexagonRadial"/>
    <dgm:cxn modelId="{AA868280-98AE-4828-B820-A0FBF091CF28}" srcId="{17FBA174-8353-4EC2-961B-9E9920A432F6}" destId="{A3195ED6-C6C9-48A1-8502-F8E435533B85}" srcOrd="4" destOrd="0" parTransId="{05922B6F-07D2-4548-B8F8-7822EABF7DBA}" sibTransId="{19D98C8C-067E-4970-B183-61BE6BA0D947}"/>
    <dgm:cxn modelId="{C36B9D83-F83C-4311-A6D3-8898A8D848D2}" type="presOf" srcId="{17E094DA-B524-4849-A981-E646C390A9E0}" destId="{A5313EEF-1752-46F6-9D2C-84BA422E88A3}" srcOrd="0" destOrd="0" presId="urn:microsoft.com/office/officeart/2011/layout/HexagonRadial"/>
    <dgm:cxn modelId="{33C7178E-4D09-4050-817B-9A1465D97640}" srcId="{17FBA174-8353-4EC2-961B-9E9920A432F6}" destId="{7E7F07B1-A0CB-449B-948F-82EC989262AA}" srcOrd="1" destOrd="0" parTransId="{B31A8B24-C4F1-48C2-8D2D-705FF91310EB}" sibTransId="{11FBE102-85EC-40A0-87FF-CE1A902FF7A2}"/>
    <dgm:cxn modelId="{59230B90-2450-4257-9BD4-153530DB969E}" srcId="{17FBA174-8353-4EC2-961B-9E9920A432F6}" destId="{8C231A13-6366-4775-A9A1-D9C0C898AB03}" srcOrd="6" destOrd="0" parTransId="{D5EE989C-2A65-493F-91A5-588FBBFD31AA}" sibTransId="{8F3FA594-6882-4168-B8A8-F4FA8D88269B}"/>
    <dgm:cxn modelId="{83771695-98F8-44FB-81AD-9DCEBBB3333D}" type="presOf" srcId="{01BE9DCC-824D-4D19-9A9A-513C6E333978}" destId="{BB5D7814-62C3-4509-9328-E535369C212A}" srcOrd="0" destOrd="0" presId="urn:microsoft.com/office/officeart/2011/layout/HexagonRadial"/>
    <dgm:cxn modelId="{D1B856B4-6E9A-460E-8BD2-9134780BD230}" srcId="{17FBA174-8353-4EC2-961B-9E9920A432F6}" destId="{17E094DA-B524-4849-A981-E646C390A9E0}" srcOrd="5" destOrd="0" parTransId="{EF1B233A-2972-43AA-B21E-E061E1D13DFF}" sibTransId="{D906D25C-ACC3-43A0-9235-B2C7A15D20C5}"/>
    <dgm:cxn modelId="{D0E89ECD-29A9-49ED-A795-543926C1831F}" type="presOf" srcId="{A6DEEF28-263C-48D8-B5F8-9058403746E9}" destId="{4C9D0C62-3409-483E-93C0-E8DD99831689}" srcOrd="0" destOrd="0" presId="urn:microsoft.com/office/officeart/2011/layout/HexagonRadial"/>
    <dgm:cxn modelId="{CEBA9DD7-200A-4D98-87F9-A5C1F68EC2EF}" type="presOf" srcId="{7E7F07B1-A0CB-449B-948F-82EC989262AA}" destId="{754E3E05-8469-4B0F-83D3-FC444BBF3C21}" srcOrd="0" destOrd="0" presId="urn:microsoft.com/office/officeart/2011/layout/HexagonRadial"/>
    <dgm:cxn modelId="{66D148FA-33C9-49D4-9B3C-3C9FB6297692}" srcId="{17FBA174-8353-4EC2-961B-9E9920A432F6}" destId="{93F7EF91-9115-4F5F-8B66-BBC5BC3ECD8C}" srcOrd="7" destOrd="0" parTransId="{2C46DE1E-8660-4A73-8149-E61EABF4E759}" sibTransId="{E67D3CE5-CFDE-4174-8DD4-D751F35E1D49}"/>
    <dgm:cxn modelId="{268B3FCB-743F-4AFD-A89E-2537FECF2CF7}" type="presParOf" srcId="{BB5D7814-62C3-4509-9328-E535369C212A}" destId="{573A1DFD-DA09-4532-A7B3-6080D00D1E43}" srcOrd="0" destOrd="0" presId="urn:microsoft.com/office/officeart/2011/layout/HexagonRadial"/>
    <dgm:cxn modelId="{BB17A850-3870-4529-8409-15E6ACB0C5ED}" type="presParOf" srcId="{BB5D7814-62C3-4509-9328-E535369C212A}" destId="{84805AB6-9B38-4B58-A9F7-C55AD343CC4A}" srcOrd="1" destOrd="0" presId="urn:microsoft.com/office/officeart/2011/layout/HexagonRadial"/>
    <dgm:cxn modelId="{1FDCD618-F05F-4093-8263-F9B6A1EC11AC}" type="presParOf" srcId="{84805AB6-9B38-4B58-A9F7-C55AD343CC4A}" destId="{BD2E6B56-FD51-44EE-A249-22163A8BD17F}" srcOrd="0" destOrd="0" presId="urn:microsoft.com/office/officeart/2011/layout/HexagonRadial"/>
    <dgm:cxn modelId="{C8C35B32-ABDD-4453-8E7B-FF372CF3BFCD}" type="presParOf" srcId="{BB5D7814-62C3-4509-9328-E535369C212A}" destId="{E866B3D8-82A7-4F80-997C-DB2A63094C51}" srcOrd="2" destOrd="0" presId="urn:microsoft.com/office/officeart/2011/layout/HexagonRadial"/>
    <dgm:cxn modelId="{705F361D-C2CD-4C77-BAA2-8B59B3CBE3A3}" type="presParOf" srcId="{BB5D7814-62C3-4509-9328-E535369C212A}" destId="{9A70000C-8595-437B-9F85-401E0C110075}" srcOrd="3" destOrd="0" presId="urn:microsoft.com/office/officeart/2011/layout/HexagonRadial"/>
    <dgm:cxn modelId="{5AE37E1F-18C3-420A-B689-0D4852044647}" type="presParOf" srcId="{9A70000C-8595-437B-9F85-401E0C110075}" destId="{53FCFF09-F58B-45ED-B128-21199E7ED847}" srcOrd="0" destOrd="0" presId="urn:microsoft.com/office/officeart/2011/layout/HexagonRadial"/>
    <dgm:cxn modelId="{87B51880-3AF8-49C7-A0CC-3E6F97391279}" type="presParOf" srcId="{BB5D7814-62C3-4509-9328-E535369C212A}" destId="{754E3E05-8469-4B0F-83D3-FC444BBF3C21}" srcOrd="4" destOrd="0" presId="urn:microsoft.com/office/officeart/2011/layout/HexagonRadial"/>
    <dgm:cxn modelId="{B8740D00-C719-4DC4-A050-EA0478FA14C5}" type="presParOf" srcId="{BB5D7814-62C3-4509-9328-E535369C212A}" destId="{392FEB38-716A-4099-9048-45365EE82191}" srcOrd="5" destOrd="0" presId="urn:microsoft.com/office/officeart/2011/layout/HexagonRadial"/>
    <dgm:cxn modelId="{D0185237-D7F1-43A6-9262-CE3CA6896033}" type="presParOf" srcId="{392FEB38-716A-4099-9048-45365EE82191}" destId="{13B3924F-2B9E-4562-84FD-206F104D17EE}" srcOrd="0" destOrd="0" presId="urn:microsoft.com/office/officeart/2011/layout/HexagonRadial"/>
    <dgm:cxn modelId="{F12CC62D-1C77-4AE4-80F1-A5C932F9969B}" type="presParOf" srcId="{BB5D7814-62C3-4509-9328-E535369C212A}" destId="{4C9D0C62-3409-483E-93C0-E8DD99831689}" srcOrd="6" destOrd="0" presId="urn:microsoft.com/office/officeart/2011/layout/HexagonRadial"/>
    <dgm:cxn modelId="{CC7413A0-525D-4EC2-8B5D-BBE7B5319D00}" type="presParOf" srcId="{BB5D7814-62C3-4509-9328-E535369C212A}" destId="{6853653E-333B-4FDC-94C5-40B428D10746}" srcOrd="7" destOrd="0" presId="urn:microsoft.com/office/officeart/2011/layout/HexagonRadial"/>
    <dgm:cxn modelId="{B077F07A-EFE8-465C-B8E4-E8719DF18749}" type="presParOf" srcId="{6853653E-333B-4FDC-94C5-40B428D10746}" destId="{58BAEE5A-516F-4C8B-84A8-0C4B09B10FD1}" srcOrd="0" destOrd="0" presId="urn:microsoft.com/office/officeart/2011/layout/HexagonRadial"/>
    <dgm:cxn modelId="{6E66B96B-F7FB-44D2-A685-B65E5D630AAD}" type="presParOf" srcId="{BB5D7814-62C3-4509-9328-E535369C212A}" destId="{F846B805-38E9-4F6A-9260-29C68E6B3082}" srcOrd="8" destOrd="0" presId="urn:microsoft.com/office/officeart/2011/layout/HexagonRadial"/>
    <dgm:cxn modelId="{627B5262-09EE-4F94-ABA5-A85008982584}" type="presParOf" srcId="{BB5D7814-62C3-4509-9328-E535369C212A}" destId="{9C06A893-D202-403E-B8F2-11AFB626CA44}" srcOrd="9" destOrd="0" presId="urn:microsoft.com/office/officeart/2011/layout/HexagonRadial"/>
    <dgm:cxn modelId="{E3352D9F-222C-40BF-8AF2-5DC4F4E4E2AF}" type="presParOf" srcId="{9C06A893-D202-403E-B8F2-11AFB626CA44}" destId="{A5D090CC-745C-439E-A0FC-6D9C8CCFD8F1}" srcOrd="0" destOrd="0" presId="urn:microsoft.com/office/officeart/2011/layout/HexagonRadial"/>
    <dgm:cxn modelId="{E4C2A509-CDDF-4732-BDF4-387F30BEF4C3}" type="presParOf" srcId="{BB5D7814-62C3-4509-9328-E535369C212A}" destId="{41AF00EA-AF67-4EDB-8930-BFE6141C5877}" srcOrd="10" destOrd="0" presId="urn:microsoft.com/office/officeart/2011/layout/HexagonRadial"/>
    <dgm:cxn modelId="{6D17C396-7E24-4F8F-8982-C1F030E2F90F}" type="presParOf" srcId="{BB5D7814-62C3-4509-9328-E535369C212A}" destId="{E91A9949-2597-4C34-95B2-4D03C81B3E22}" srcOrd="11" destOrd="0" presId="urn:microsoft.com/office/officeart/2011/layout/HexagonRadial"/>
    <dgm:cxn modelId="{2AA10F60-33C4-4C0B-8D8D-1BFDE1B3D2DD}" type="presParOf" srcId="{E91A9949-2597-4C34-95B2-4D03C81B3E22}" destId="{4C4D6853-6EF8-49FF-8FDA-7E8F9FEF9F21}" srcOrd="0" destOrd="0" presId="urn:microsoft.com/office/officeart/2011/layout/HexagonRadial"/>
    <dgm:cxn modelId="{86D9F386-6F3C-4B15-9C53-9FF073ABD6A6}" type="presParOf" srcId="{BB5D7814-62C3-4509-9328-E535369C212A}" destId="{A5313EEF-1752-46F6-9D2C-84BA422E88A3}" srcOrd="12" destOrd="0" presId="urn:microsoft.com/office/officeart/2011/layout/HexagonRadial"/>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3C35A772-DBEB-4615-904F-57631C358748}" type="doc">
      <dgm:prSet loTypeId="urn:microsoft.com/office/officeart/2005/8/layout/cycle8" loCatId="cycle" qsTypeId="urn:microsoft.com/office/officeart/2005/8/quickstyle/simple1" qsCatId="simple" csTypeId="urn:microsoft.com/office/officeart/2005/8/colors/colorful5" csCatId="colorful" phldr="1"/>
      <dgm:spPr/>
    </dgm:pt>
    <dgm:pt modelId="{D8A3C844-A817-4677-A598-8F058FFF7F12}">
      <dgm:prSet phldrT="[Text]"/>
      <dgm:spPr/>
      <dgm:t>
        <a:bodyPr/>
        <a:lstStyle/>
        <a:p>
          <a:r>
            <a:rPr lang="en-GB"/>
            <a:t>Team Attendance</a:t>
          </a:r>
        </a:p>
      </dgm:t>
    </dgm:pt>
    <dgm:pt modelId="{F2FB9FA4-EEAD-437A-AC41-5832919500F7}" type="parTrans" cxnId="{ABDCA6B1-13CB-4190-9D37-93189CF986E3}">
      <dgm:prSet/>
      <dgm:spPr/>
      <dgm:t>
        <a:bodyPr/>
        <a:lstStyle/>
        <a:p>
          <a:endParaRPr lang="en-GB"/>
        </a:p>
      </dgm:t>
    </dgm:pt>
    <dgm:pt modelId="{49FF72CF-D04D-4B57-A6DA-C54C38CDE8EA}" type="sibTrans" cxnId="{ABDCA6B1-13CB-4190-9D37-93189CF986E3}">
      <dgm:prSet/>
      <dgm:spPr/>
      <dgm:t>
        <a:bodyPr/>
        <a:lstStyle/>
        <a:p>
          <a:endParaRPr lang="en-GB"/>
        </a:p>
      </dgm:t>
    </dgm:pt>
    <dgm:pt modelId="{4A550279-C78F-4C43-80A0-5CE2CD8EBF54}">
      <dgm:prSet phldrT="[Text]"/>
      <dgm:spPr/>
      <dgm:t>
        <a:bodyPr/>
        <a:lstStyle/>
        <a:p>
          <a:r>
            <a:rPr lang="en-GB"/>
            <a:t>Team Attendance</a:t>
          </a:r>
        </a:p>
      </dgm:t>
    </dgm:pt>
    <dgm:pt modelId="{D41FB08F-C0EC-4042-BB4E-29EEDD873F06}" type="parTrans" cxnId="{EA367C34-3F38-43AA-9324-1F498A620B6F}">
      <dgm:prSet/>
      <dgm:spPr/>
      <dgm:t>
        <a:bodyPr/>
        <a:lstStyle/>
        <a:p>
          <a:endParaRPr lang="en-GB"/>
        </a:p>
      </dgm:t>
    </dgm:pt>
    <dgm:pt modelId="{E543BBF5-5F00-4F52-949F-2E09D5413E61}" type="sibTrans" cxnId="{EA367C34-3F38-43AA-9324-1F498A620B6F}">
      <dgm:prSet/>
      <dgm:spPr/>
      <dgm:t>
        <a:bodyPr/>
        <a:lstStyle/>
        <a:p>
          <a:endParaRPr lang="en-GB"/>
        </a:p>
      </dgm:t>
    </dgm:pt>
    <dgm:pt modelId="{DD6CB38B-962E-428E-AB88-A339787402D8}">
      <dgm:prSet phldrT="[Text]"/>
      <dgm:spPr/>
      <dgm:t>
        <a:bodyPr/>
        <a:lstStyle/>
        <a:p>
          <a:r>
            <a:rPr lang="en-GB"/>
            <a:t>Shared Purpose</a:t>
          </a:r>
        </a:p>
      </dgm:t>
    </dgm:pt>
    <dgm:pt modelId="{08ED6E3F-1A73-40A2-8B6D-5DA85EA12DC9}" type="parTrans" cxnId="{365548FC-8D4B-4933-AB91-E659B6F9A743}">
      <dgm:prSet/>
      <dgm:spPr/>
      <dgm:t>
        <a:bodyPr/>
        <a:lstStyle/>
        <a:p>
          <a:endParaRPr lang="en-GB"/>
        </a:p>
      </dgm:t>
    </dgm:pt>
    <dgm:pt modelId="{3D0F76D3-3AD6-48FF-A794-32F4F188CAF3}" type="sibTrans" cxnId="{365548FC-8D4B-4933-AB91-E659B6F9A743}">
      <dgm:prSet/>
      <dgm:spPr/>
      <dgm:t>
        <a:bodyPr/>
        <a:lstStyle/>
        <a:p>
          <a:endParaRPr lang="en-GB"/>
        </a:p>
      </dgm:t>
    </dgm:pt>
    <dgm:pt modelId="{E7195925-F648-40E6-8C21-93C886394F41}">
      <dgm:prSet/>
      <dgm:spPr/>
      <dgm:t>
        <a:bodyPr/>
        <a:lstStyle/>
        <a:p>
          <a:r>
            <a:rPr lang="en-GB"/>
            <a:t>Shared Purpose </a:t>
          </a:r>
        </a:p>
      </dgm:t>
    </dgm:pt>
    <dgm:pt modelId="{A294148B-7F48-4A06-B49F-D51636287766}" type="parTrans" cxnId="{EDF62087-43DC-4E29-8B43-20B98296C8A2}">
      <dgm:prSet/>
      <dgm:spPr/>
      <dgm:t>
        <a:bodyPr/>
        <a:lstStyle/>
        <a:p>
          <a:endParaRPr lang="en-GB"/>
        </a:p>
      </dgm:t>
    </dgm:pt>
    <dgm:pt modelId="{3AE93F72-6978-40CB-AAB9-6BBDA0303187}" type="sibTrans" cxnId="{EDF62087-43DC-4E29-8B43-20B98296C8A2}">
      <dgm:prSet/>
      <dgm:spPr/>
      <dgm:t>
        <a:bodyPr/>
        <a:lstStyle/>
        <a:p>
          <a:endParaRPr lang="en-GB"/>
        </a:p>
      </dgm:t>
    </dgm:pt>
    <dgm:pt modelId="{E288066F-ECDC-47C1-9A85-88224105E9D6}" type="pres">
      <dgm:prSet presAssocID="{3C35A772-DBEB-4615-904F-57631C358748}" presName="compositeShape" presStyleCnt="0">
        <dgm:presLayoutVars>
          <dgm:chMax val="7"/>
          <dgm:dir/>
          <dgm:resizeHandles val="exact"/>
        </dgm:presLayoutVars>
      </dgm:prSet>
      <dgm:spPr/>
    </dgm:pt>
    <dgm:pt modelId="{A6539B87-CDB0-4721-AFE8-87E02CD49246}" type="pres">
      <dgm:prSet presAssocID="{3C35A772-DBEB-4615-904F-57631C358748}" presName="wedge1" presStyleLbl="node1" presStyleIdx="0" presStyleCnt="4"/>
      <dgm:spPr/>
    </dgm:pt>
    <dgm:pt modelId="{B5AD3305-B464-4237-A2E3-DB1B0C7ECE8C}" type="pres">
      <dgm:prSet presAssocID="{3C35A772-DBEB-4615-904F-57631C358748}" presName="dummy1a" presStyleCnt="0"/>
      <dgm:spPr/>
    </dgm:pt>
    <dgm:pt modelId="{90A4E70F-F579-46E6-A874-AFE8DFCE0ADE}" type="pres">
      <dgm:prSet presAssocID="{3C35A772-DBEB-4615-904F-57631C358748}" presName="dummy1b" presStyleCnt="0"/>
      <dgm:spPr/>
    </dgm:pt>
    <dgm:pt modelId="{D38C282C-2E0E-483D-AD22-0BC8C1CF27DD}" type="pres">
      <dgm:prSet presAssocID="{3C35A772-DBEB-4615-904F-57631C358748}" presName="wedge1Tx" presStyleLbl="node1" presStyleIdx="0" presStyleCnt="4">
        <dgm:presLayoutVars>
          <dgm:chMax val="0"/>
          <dgm:chPref val="0"/>
          <dgm:bulletEnabled val="1"/>
        </dgm:presLayoutVars>
      </dgm:prSet>
      <dgm:spPr/>
    </dgm:pt>
    <dgm:pt modelId="{B67E80FB-3217-4469-AE72-866689211D91}" type="pres">
      <dgm:prSet presAssocID="{3C35A772-DBEB-4615-904F-57631C358748}" presName="wedge2" presStyleLbl="node1" presStyleIdx="1" presStyleCnt="4"/>
      <dgm:spPr/>
    </dgm:pt>
    <dgm:pt modelId="{D8408657-ABAE-49A4-A81C-6D33E4458016}" type="pres">
      <dgm:prSet presAssocID="{3C35A772-DBEB-4615-904F-57631C358748}" presName="dummy2a" presStyleCnt="0"/>
      <dgm:spPr/>
    </dgm:pt>
    <dgm:pt modelId="{D68034D9-4556-4D0C-BCF7-7BE33A799B15}" type="pres">
      <dgm:prSet presAssocID="{3C35A772-DBEB-4615-904F-57631C358748}" presName="dummy2b" presStyleCnt="0"/>
      <dgm:spPr/>
    </dgm:pt>
    <dgm:pt modelId="{86A150C2-FEF0-4793-9191-80DE5E1E883B}" type="pres">
      <dgm:prSet presAssocID="{3C35A772-DBEB-4615-904F-57631C358748}" presName="wedge2Tx" presStyleLbl="node1" presStyleIdx="1" presStyleCnt="4">
        <dgm:presLayoutVars>
          <dgm:chMax val="0"/>
          <dgm:chPref val="0"/>
          <dgm:bulletEnabled val="1"/>
        </dgm:presLayoutVars>
      </dgm:prSet>
      <dgm:spPr/>
    </dgm:pt>
    <dgm:pt modelId="{DC7691B4-FDD8-4C46-962C-7BDB64357505}" type="pres">
      <dgm:prSet presAssocID="{3C35A772-DBEB-4615-904F-57631C358748}" presName="wedge3" presStyleLbl="node1" presStyleIdx="2" presStyleCnt="4"/>
      <dgm:spPr/>
    </dgm:pt>
    <dgm:pt modelId="{9B52BA62-DC84-4394-B4F0-F0F19C5EA318}" type="pres">
      <dgm:prSet presAssocID="{3C35A772-DBEB-4615-904F-57631C358748}" presName="dummy3a" presStyleCnt="0"/>
      <dgm:spPr/>
    </dgm:pt>
    <dgm:pt modelId="{D3F2E5B8-3D7D-4591-9442-94986135A7AA}" type="pres">
      <dgm:prSet presAssocID="{3C35A772-DBEB-4615-904F-57631C358748}" presName="dummy3b" presStyleCnt="0"/>
      <dgm:spPr/>
    </dgm:pt>
    <dgm:pt modelId="{DDF89767-ED6C-455F-A3F0-365AD582E475}" type="pres">
      <dgm:prSet presAssocID="{3C35A772-DBEB-4615-904F-57631C358748}" presName="wedge3Tx" presStyleLbl="node1" presStyleIdx="2" presStyleCnt="4">
        <dgm:presLayoutVars>
          <dgm:chMax val="0"/>
          <dgm:chPref val="0"/>
          <dgm:bulletEnabled val="1"/>
        </dgm:presLayoutVars>
      </dgm:prSet>
      <dgm:spPr/>
    </dgm:pt>
    <dgm:pt modelId="{77729757-3631-4D5D-926F-E08B25FB0328}" type="pres">
      <dgm:prSet presAssocID="{3C35A772-DBEB-4615-904F-57631C358748}" presName="wedge4" presStyleLbl="node1" presStyleIdx="3" presStyleCnt="4"/>
      <dgm:spPr/>
    </dgm:pt>
    <dgm:pt modelId="{E9B3F627-3493-496D-B69A-8311160E2E51}" type="pres">
      <dgm:prSet presAssocID="{3C35A772-DBEB-4615-904F-57631C358748}" presName="dummy4a" presStyleCnt="0"/>
      <dgm:spPr/>
    </dgm:pt>
    <dgm:pt modelId="{41ACC943-A74F-46CB-B506-86296F3ED10C}" type="pres">
      <dgm:prSet presAssocID="{3C35A772-DBEB-4615-904F-57631C358748}" presName="dummy4b" presStyleCnt="0"/>
      <dgm:spPr/>
    </dgm:pt>
    <dgm:pt modelId="{FE1FD3E6-1CC9-4388-91CE-3AF41719AB94}" type="pres">
      <dgm:prSet presAssocID="{3C35A772-DBEB-4615-904F-57631C358748}" presName="wedge4Tx" presStyleLbl="node1" presStyleIdx="3" presStyleCnt="4">
        <dgm:presLayoutVars>
          <dgm:chMax val="0"/>
          <dgm:chPref val="0"/>
          <dgm:bulletEnabled val="1"/>
        </dgm:presLayoutVars>
      </dgm:prSet>
      <dgm:spPr/>
    </dgm:pt>
    <dgm:pt modelId="{1D54B409-280C-4DDA-81FA-CA9F19777648}" type="pres">
      <dgm:prSet presAssocID="{49FF72CF-D04D-4B57-A6DA-C54C38CDE8EA}" presName="arrowWedge1" presStyleLbl="fgSibTrans2D1" presStyleIdx="0" presStyleCnt="4"/>
      <dgm:spPr/>
    </dgm:pt>
    <dgm:pt modelId="{C8EE278A-DE96-4DF7-9F1E-E5CB121A6BF3}" type="pres">
      <dgm:prSet presAssocID="{3AE93F72-6978-40CB-AAB9-6BBDA0303187}" presName="arrowWedge2" presStyleLbl="fgSibTrans2D1" presStyleIdx="1" presStyleCnt="4"/>
      <dgm:spPr/>
    </dgm:pt>
    <dgm:pt modelId="{88A3BF3F-6400-4C3B-8C1B-E789CED47339}" type="pres">
      <dgm:prSet presAssocID="{E543BBF5-5F00-4F52-949F-2E09D5413E61}" presName="arrowWedge3" presStyleLbl="fgSibTrans2D1" presStyleIdx="2" presStyleCnt="4"/>
      <dgm:spPr/>
    </dgm:pt>
    <dgm:pt modelId="{C8985E1B-FEB1-4732-8FF9-642EF5A40B87}" type="pres">
      <dgm:prSet presAssocID="{3D0F76D3-3AD6-48FF-A794-32F4F188CAF3}" presName="arrowWedge4" presStyleLbl="fgSibTrans2D1" presStyleIdx="3" presStyleCnt="4"/>
      <dgm:spPr/>
    </dgm:pt>
  </dgm:ptLst>
  <dgm:cxnLst>
    <dgm:cxn modelId="{7C6B9B2D-32D6-4054-A6DC-D79516726938}" type="presOf" srcId="{D8A3C844-A817-4677-A598-8F058FFF7F12}" destId="{D38C282C-2E0E-483D-AD22-0BC8C1CF27DD}" srcOrd="1" destOrd="0" presId="urn:microsoft.com/office/officeart/2005/8/layout/cycle8"/>
    <dgm:cxn modelId="{EA367C34-3F38-43AA-9324-1F498A620B6F}" srcId="{3C35A772-DBEB-4615-904F-57631C358748}" destId="{4A550279-C78F-4C43-80A0-5CE2CD8EBF54}" srcOrd="2" destOrd="0" parTransId="{D41FB08F-C0EC-4042-BB4E-29EEDD873F06}" sibTransId="{E543BBF5-5F00-4F52-949F-2E09D5413E61}"/>
    <dgm:cxn modelId="{ABD54235-E3BF-4419-8428-7310A6F35651}" type="presOf" srcId="{DD6CB38B-962E-428E-AB88-A339787402D8}" destId="{FE1FD3E6-1CC9-4388-91CE-3AF41719AB94}" srcOrd="1" destOrd="0" presId="urn:microsoft.com/office/officeart/2005/8/layout/cycle8"/>
    <dgm:cxn modelId="{1F56A478-CE20-46C0-BA6C-B25662D1A6BA}" type="presOf" srcId="{D8A3C844-A817-4677-A598-8F058FFF7F12}" destId="{A6539B87-CDB0-4721-AFE8-87E02CD49246}" srcOrd="0" destOrd="0" presId="urn:microsoft.com/office/officeart/2005/8/layout/cycle8"/>
    <dgm:cxn modelId="{B167397D-4FF0-4224-95F5-338FB5E3A14C}" type="presOf" srcId="{E7195925-F648-40E6-8C21-93C886394F41}" destId="{B67E80FB-3217-4469-AE72-866689211D91}" srcOrd="0" destOrd="0" presId="urn:microsoft.com/office/officeart/2005/8/layout/cycle8"/>
    <dgm:cxn modelId="{EDF62087-43DC-4E29-8B43-20B98296C8A2}" srcId="{3C35A772-DBEB-4615-904F-57631C358748}" destId="{E7195925-F648-40E6-8C21-93C886394F41}" srcOrd="1" destOrd="0" parTransId="{A294148B-7F48-4A06-B49F-D51636287766}" sibTransId="{3AE93F72-6978-40CB-AAB9-6BBDA0303187}"/>
    <dgm:cxn modelId="{607765A4-E6C2-4DFC-A210-920BC4DB6EE6}" type="presOf" srcId="{4A550279-C78F-4C43-80A0-5CE2CD8EBF54}" destId="{DDF89767-ED6C-455F-A3F0-365AD582E475}" srcOrd="1" destOrd="0" presId="urn:microsoft.com/office/officeart/2005/8/layout/cycle8"/>
    <dgm:cxn modelId="{CC068FAF-05A8-4BC4-B69D-A85D7F43DD0D}" type="presOf" srcId="{DD6CB38B-962E-428E-AB88-A339787402D8}" destId="{77729757-3631-4D5D-926F-E08B25FB0328}" srcOrd="0" destOrd="0" presId="urn:microsoft.com/office/officeart/2005/8/layout/cycle8"/>
    <dgm:cxn modelId="{ABDCA6B1-13CB-4190-9D37-93189CF986E3}" srcId="{3C35A772-DBEB-4615-904F-57631C358748}" destId="{D8A3C844-A817-4677-A598-8F058FFF7F12}" srcOrd="0" destOrd="0" parTransId="{F2FB9FA4-EEAD-437A-AC41-5832919500F7}" sibTransId="{49FF72CF-D04D-4B57-A6DA-C54C38CDE8EA}"/>
    <dgm:cxn modelId="{99D79AC1-664C-44F8-9BCA-A240CB2E5FF3}" type="presOf" srcId="{4A550279-C78F-4C43-80A0-5CE2CD8EBF54}" destId="{DC7691B4-FDD8-4C46-962C-7BDB64357505}" srcOrd="0" destOrd="0" presId="urn:microsoft.com/office/officeart/2005/8/layout/cycle8"/>
    <dgm:cxn modelId="{1A5E91CA-E7BB-4582-BFEA-6A54E2945E1F}" type="presOf" srcId="{E7195925-F648-40E6-8C21-93C886394F41}" destId="{86A150C2-FEF0-4793-9191-80DE5E1E883B}" srcOrd="1" destOrd="0" presId="urn:microsoft.com/office/officeart/2005/8/layout/cycle8"/>
    <dgm:cxn modelId="{3C5B11F3-93D5-4F0B-A2FF-C09294676736}" type="presOf" srcId="{3C35A772-DBEB-4615-904F-57631C358748}" destId="{E288066F-ECDC-47C1-9A85-88224105E9D6}" srcOrd="0" destOrd="0" presId="urn:microsoft.com/office/officeart/2005/8/layout/cycle8"/>
    <dgm:cxn modelId="{365548FC-8D4B-4933-AB91-E659B6F9A743}" srcId="{3C35A772-DBEB-4615-904F-57631C358748}" destId="{DD6CB38B-962E-428E-AB88-A339787402D8}" srcOrd="3" destOrd="0" parTransId="{08ED6E3F-1A73-40A2-8B6D-5DA85EA12DC9}" sibTransId="{3D0F76D3-3AD6-48FF-A794-32F4F188CAF3}"/>
    <dgm:cxn modelId="{DAD1D9C2-DE48-426C-BF49-6683025F10BB}" type="presParOf" srcId="{E288066F-ECDC-47C1-9A85-88224105E9D6}" destId="{A6539B87-CDB0-4721-AFE8-87E02CD49246}" srcOrd="0" destOrd="0" presId="urn:microsoft.com/office/officeart/2005/8/layout/cycle8"/>
    <dgm:cxn modelId="{BBAF7B50-C9A1-4FC5-A4B8-DE7BAC866D49}" type="presParOf" srcId="{E288066F-ECDC-47C1-9A85-88224105E9D6}" destId="{B5AD3305-B464-4237-A2E3-DB1B0C7ECE8C}" srcOrd="1" destOrd="0" presId="urn:microsoft.com/office/officeart/2005/8/layout/cycle8"/>
    <dgm:cxn modelId="{4E265071-2F01-4B70-877D-E100FB9D35B6}" type="presParOf" srcId="{E288066F-ECDC-47C1-9A85-88224105E9D6}" destId="{90A4E70F-F579-46E6-A874-AFE8DFCE0ADE}" srcOrd="2" destOrd="0" presId="urn:microsoft.com/office/officeart/2005/8/layout/cycle8"/>
    <dgm:cxn modelId="{A353C622-E367-42EA-B7B6-CB9CBC1BF538}" type="presParOf" srcId="{E288066F-ECDC-47C1-9A85-88224105E9D6}" destId="{D38C282C-2E0E-483D-AD22-0BC8C1CF27DD}" srcOrd="3" destOrd="0" presId="urn:microsoft.com/office/officeart/2005/8/layout/cycle8"/>
    <dgm:cxn modelId="{C6C76E22-D5F2-4045-A8D8-D577C4D768FD}" type="presParOf" srcId="{E288066F-ECDC-47C1-9A85-88224105E9D6}" destId="{B67E80FB-3217-4469-AE72-866689211D91}" srcOrd="4" destOrd="0" presId="urn:microsoft.com/office/officeart/2005/8/layout/cycle8"/>
    <dgm:cxn modelId="{9F344779-9885-4E64-878E-995ACA66217D}" type="presParOf" srcId="{E288066F-ECDC-47C1-9A85-88224105E9D6}" destId="{D8408657-ABAE-49A4-A81C-6D33E4458016}" srcOrd="5" destOrd="0" presId="urn:microsoft.com/office/officeart/2005/8/layout/cycle8"/>
    <dgm:cxn modelId="{D77ED17D-9527-4F79-941D-A69EC4C6C5AE}" type="presParOf" srcId="{E288066F-ECDC-47C1-9A85-88224105E9D6}" destId="{D68034D9-4556-4D0C-BCF7-7BE33A799B15}" srcOrd="6" destOrd="0" presId="urn:microsoft.com/office/officeart/2005/8/layout/cycle8"/>
    <dgm:cxn modelId="{4CFFF181-42BC-4224-8663-0E7ED8BF6C22}" type="presParOf" srcId="{E288066F-ECDC-47C1-9A85-88224105E9D6}" destId="{86A150C2-FEF0-4793-9191-80DE5E1E883B}" srcOrd="7" destOrd="0" presId="urn:microsoft.com/office/officeart/2005/8/layout/cycle8"/>
    <dgm:cxn modelId="{FE4FC956-04F9-4441-9393-3DF3E1D82456}" type="presParOf" srcId="{E288066F-ECDC-47C1-9A85-88224105E9D6}" destId="{DC7691B4-FDD8-4C46-962C-7BDB64357505}" srcOrd="8" destOrd="0" presId="urn:microsoft.com/office/officeart/2005/8/layout/cycle8"/>
    <dgm:cxn modelId="{FC835119-DD88-4C59-8E71-0231F32364E9}" type="presParOf" srcId="{E288066F-ECDC-47C1-9A85-88224105E9D6}" destId="{9B52BA62-DC84-4394-B4F0-F0F19C5EA318}" srcOrd="9" destOrd="0" presId="urn:microsoft.com/office/officeart/2005/8/layout/cycle8"/>
    <dgm:cxn modelId="{CF24605D-27F8-4EA3-B460-54F9B4434741}" type="presParOf" srcId="{E288066F-ECDC-47C1-9A85-88224105E9D6}" destId="{D3F2E5B8-3D7D-4591-9442-94986135A7AA}" srcOrd="10" destOrd="0" presId="urn:microsoft.com/office/officeart/2005/8/layout/cycle8"/>
    <dgm:cxn modelId="{33241615-CAE7-4A9E-8983-D5228F94E703}" type="presParOf" srcId="{E288066F-ECDC-47C1-9A85-88224105E9D6}" destId="{DDF89767-ED6C-455F-A3F0-365AD582E475}" srcOrd="11" destOrd="0" presId="urn:microsoft.com/office/officeart/2005/8/layout/cycle8"/>
    <dgm:cxn modelId="{C4E97C15-F700-4156-BE0C-CE89F363BCC6}" type="presParOf" srcId="{E288066F-ECDC-47C1-9A85-88224105E9D6}" destId="{77729757-3631-4D5D-926F-E08B25FB0328}" srcOrd="12" destOrd="0" presId="urn:microsoft.com/office/officeart/2005/8/layout/cycle8"/>
    <dgm:cxn modelId="{F5EE7652-FD52-4C2D-A530-634EF8D4F7B3}" type="presParOf" srcId="{E288066F-ECDC-47C1-9A85-88224105E9D6}" destId="{E9B3F627-3493-496D-B69A-8311160E2E51}" srcOrd="13" destOrd="0" presId="urn:microsoft.com/office/officeart/2005/8/layout/cycle8"/>
    <dgm:cxn modelId="{B800DC92-EF85-4108-9948-69BEACA3D5F8}" type="presParOf" srcId="{E288066F-ECDC-47C1-9A85-88224105E9D6}" destId="{41ACC943-A74F-46CB-B506-86296F3ED10C}" srcOrd="14" destOrd="0" presId="urn:microsoft.com/office/officeart/2005/8/layout/cycle8"/>
    <dgm:cxn modelId="{3D97A109-949B-4D1E-9189-55845EDA5AA6}" type="presParOf" srcId="{E288066F-ECDC-47C1-9A85-88224105E9D6}" destId="{FE1FD3E6-1CC9-4388-91CE-3AF41719AB94}" srcOrd="15" destOrd="0" presId="urn:microsoft.com/office/officeart/2005/8/layout/cycle8"/>
    <dgm:cxn modelId="{CD88F3C8-2321-439C-8990-7CA6EA080557}" type="presParOf" srcId="{E288066F-ECDC-47C1-9A85-88224105E9D6}" destId="{1D54B409-280C-4DDA-81FA-CA9F19777648}" srcOrd="16" destOrd="0" presId="urn:microsoft.com/office/officeart/2005/8/layout/cycle8"/>
    <dgm:cxn modelId="{BA2B2074-D039-4DFF-84B4-4F1B4384EBFB}" type="presParOf" srcId="{E288066F-ECDC-47C1-9A85-88224105E9D6}" destId="{C8EE278A-DE96-4DF7-9F1E-E5CB121A6BF3}" srcOrd="17" destOrd="0" presId="urn:microsoft.com/office/officeart/2005/8/layout/cycle8"/>
    <dgm:cxn modelId="{0178F480-E096-49F9-9754-E3CD0E88F483}" type="presParOf" srcId="{E288066F-ECDC-47C1-9A85-88224105E9D6}" destId="{88A3BF3F-6400-4C3B-8C1B-E789CED47339}" srcOrd="18" destOrd="0" presId="urn:microsoft.com/office/officeart/2005/8/layout/cycle8"/>
    <dgm:cxn modelId="{E4D30B2A-A8E0-4180-9B75-3D466BA8FD0F}" type="presParOf" srcId="{E288066F-ECDC-47C1-9A85-88224105E9D6}" destId="{C8985E1B-FEB1-4732-8FF9-642EF5A40B87}" srcOrd="19" destOrd="0" presId="urn:microsoft.com/office/officeart/2005/8/layout/cycle8"/>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43354A65-3D81-4B2B-8DEE-295A0605E076}" type="doc">
      <dgm:prSet loTypeId="urn:microsoft.com/office/officeart/2005/8/layout/venn2" loCatId="relationship" qsTypeId="urn:microsoft.com/office/officeart/2005/8/quickstyle/simple1" qsCatId="simple" csTypeId="urn:microsoft.com/office/officeart/2005/8/colors/colorful5" csCatId="colorful" phldr="1"/>
      <dgm:spPr/>
      <dgm:t>
        <a:bodyPr/>
        <a:lstStyle/>
        <a:p>
          <a:endParaRPr lang="en-GB"/>
        </a:p>
      </dgm:t>
    </dgm:pt>
    <dgm:pt modelId="{2F1C9357-8CCE-484E-A513-3136AB8AC355}">
      <dgm:prSet phldrT="[Text]"/>
      <dgm:spPr/>
      <dgm:t>
        <a:bodyPr/>
        <a:lstStyle/>
        <a:p>
          <a:r>
            <a:rPr lang="en-GB">
              <a:latin typeface="Arial" panose="020B0604020202020204" pitchFamily="34" charset="0"/>
              <a:cs typeface="Arial" panose="020B0604020202020204" pitchFamily="34" charset="0"/>
            </a:rPr>
            <a:t>Philosophy</a:t>
          </a:r>
        </a:p>
      </dgm:t>
    </dgm:pt>
    <dgm:pt modelId="{B9703297-86D4-4DD6-B2BC-8D6ABAD0BE60}" type="parTrans" cxnId="{F88D9744-6CBC-4376-89B4-67EA2D5371F4}">
      <dgm:prSet/>
      <dgm:spPr/>
      <dgm:t>
        <a:bodyPr/>
        <a:lstStyle/>
        <a:p>
          <a:endParaRPr lang="en-GB"/>
        </a:p>
      </dgm:t>
    </dgm:pt>
    <dgm:pt modelId="{803CAEFC-0E79-487A-AC52-C2F8049446BF}" type="sibTrans" cxnId="{F88D9744-6CBC-4376-89B4-67EA2D5371F4}">
      <dgm:prSet/>
      <dgm:spPr/>
      <dgm:t>
        <a:bodyPr/>
        <a:lstStyle/>
        <a:p>
          <a:endParaRPr lang="en-GB"/>
        </a:p>
      </dgm:t>
    </dgm:pt>
    <dgm:pt modelId="{26DEFEEF-86C3-4436-8A42-29288301B5E3}">
      <dgm:prSet phldrT="[Text]"/>
      <dgm:spPr/>
      <dgm:t>
        <a:bodyPr/>
        <a:lstStyle/>
        <a:p>
          <a:r>
            <a:rPr lang="en-GB">
              <a:latin typeface="Arial" panose="020B0604020202020204" pitchFamily="34" charset="0"/>
              <a:cs typeface="Arial" panose="020B0604020202020204" pitchFamily="34" charset="0"/>
            </a:rPr>
            <a:t>Approach to Theory Development</a:t>
          </a:r>
        </a:p>
      </dgm:t>
    </dgm:pt>
    <dgm:pt modelId="{DA0D6F36-2DBA-4B1F-BFCD-AFE9A5B9F152}" type="parTrans" cxnId="{E45A4C98-9FC7-499E-A259-78F51E9BF159}">
      <dgm:prSet/>
      <dgm:spPr/>
      <dgm:t>
        <a:bodyPr/>
        <a:lstStyle/>
        <a:p>
          <a:endParaRPr lang="en-GB"/>
        </a:p>
      </dgm:t>
    </dgm:pt>
    <dgm:pt modelId="{4787C25A-25DA-4511-9E34-3D270A5B9D22}" type="sibTrans" cxnId="{E45A4C98-9FC7-499E-A259-78F51E9BF159}">
      <dgm:prSet/>
      <dgm:spPr/>
      <dgm:t>
        <a:bodyPr/>
        <a:lstStyle/>
        <a:p>
          <a:endParaRPr lang="en-GB"/>
        </a:p>
      </dgm:t>
    </dgm:pt>
    <dgm:pt modelId="{72D9B62E-5BBE-47A1-B31E-B5ED9B4EE980}">
      <dgm:prSet phldrT="[Text]"/>
      <dgm:spPr/>
      <dgm:t>
        <a:bodyPr/>
        <a:lstStyle/>
        <a:p>
          <a:r>
            <a:rPr lang="en-GB">
              <a:latin typeface="Arial" panose="020B0604020202020204" pitchFamily="34" charset="0"/>
              <a:cs typeface="Arial" panose="020B0604020202020204" pitchFamily="34" charset="0"/>
            </a:rPr>
            <a:t>Methodological Choice</a:t>
          </a:r>
        </a:p>
      </dgm:t>
    </dgm:pt>
    <dgm:pt modelId="{14DFFFB9-D6F4-40AB-9333-478554B049A6}" type="parTrans" cxnId="{4417D19B-171E-4AF9-B8FE-D39CD8A5A171}">
      <dgm:prSet/>
      <dgm:spPr/>
      <dgm:t>
        <a:bodyPr/>
        <a:lstStyle/>
        <a:p>
          <a:endParaRPr lang="en-GB"/>
        </a:p>
      </dgm:t>
    </dgm:pt>
    <dgm:pt modelId="{33A7D6E3-D767-430F-B66B-C691A95018AC}" type="sibTrans" cxnId="{4417D19B-171E-4AF9-B8FE-D39CD8A5A171}">
      <dgm:prSet/>
      <dgm:spPr/>
      <dgm:t>
        <a:bodyPr/>
        <a:lstStyle/>
        <a:p>
          <a:endParaRPr lang="en-GB"/>
        </a:p>
      </dgm:t>
    </dgm:pt>
    <dgm:pt modelId="{C4C9BC11-1CDA-43D9-A0E6-B7C5A3F7CFD7}">
      <dgm:prSet phldrT="[Text]"/>
      <dgm:spPr/>
      <dgm:t>
        <a:bodyPr/>
        <a:lstStyle/>
        <a:p>
          <a:r>
            <a:rPr lang="en-GB">
              <a:latin typeface="Arial" panose="020B0604020202020204" pitchFamily="34" charset="0"/>
              <a:cs typeface="Arial" panose="020B0604020202020204" pitchFamily="34" charset="0"/>
            </a:rPr>
            <a:t>Strategy</a:t>
          </a:r>
        </a:p>
      </dgm:t>
    </dgm:pt>
    <dgm:pt modelId="{9A238E48-108F-4342-838E-073B7AC8F557}" type="parTrans" cxnId="{86F5A1F9-33E6-4D34-9B92-4835FB852427}">
      <dgm:prSet/>
      <dgm:spPr/>
      <dgm:t>
        <a:bodyPr/>
        <a:lstStyle/>
        <a:p>
          <a:endParaRPr lang="en-GB"/>
        </a:p>
      </dgm:t>
    </dgm:pt>
    <dgm:pt modelId="{3878F88A-E488-4B6B-AA26-EB984B360127}" type="sibTrans" cxnId="{86F5A1F9-33E6-4D34-9B92-4835FB852427}">
      <dgm:prSet/>
      <dgm:spPr/>
      <dgm:t>
        <a:bodyPr/>
        <a:lstStyle/>
        <a:p>
          <a:endParaRPr lang="en-GB"/>
        </a:p>
      </dgm:t>
    </dgm:pt>
    <dgm:pt modelId="{C364F619-B192-45F1-A3F6-147C4EC95265}">
      <dgm:prSet/>
      <dgm:spPr/>
      <dgm:t>
        <a:bodyPr/>
        <a:lstStyle/>
        <a:p>
          <a:r>
            <a:rPr lang="en-GB">
              <a:latin typeface="Arial" panose="020B0604020202020204" pitchFamily="34" charset="0"/>
              <a:cs typeface="Arial" panose="020B0604020202020204" pitchFamily="34" charset="0"/>
            </a:rPr>
            <a:t>Time Horizons</a:t>
          </a:r>
        </a:p>
      </dgm:t>
    </dgm:pt>
    <dgm:pt modelId="{DA61E571-42D4-454A-8D98-3B5F608D696B}" type="parTrans" cxnId="{6F918B35-3227-4796-945C-E26BBD82293F}">
      <dgm:prSet/>
      <dgm:spPr/>
      <dgm:t>
        <a:bodyPr/>
        <a:lstStyle/>
        <a:p>
          <a:endParaRPr lang="en-GB"/>
        </a:p>
      </dgm:t>
    </dgm:pt>
    <dgm:pt modelId="{103B63D8-E47E-4367-B1BA-0A819DFF1FE6}" type="sibTrans" cxnId="{6F918B35-3227-4796-945C-E26BBD82293F}">
      <dgm:prSet/>
      <dgm:spPr/>
      <dgm:t>
        <a:bodyPr/>
        <a:lstStyle/>
        <a:p>
          <a:endParaRPr lang="en-GB"/>
        </a:p>
      </dgm:t>
    </dgm:pt>
    <dgm:pt modelId="{AD0E51B4-8FBC-44F2-BD07-2D998A28CEA4}">
      <dgm:prSet/>
      <dgm:spPr/>
      <dgm:t>
        <a:bodyPr/>
        <a:lstStyle/>
        <a:p>
          <a:r>
            <a:rPr lang="en-GB" b="0">
              <a:latin typeface="Arial" panose="020B0604020202020204" pitchFamily="34" charset="0"/>
              <a:cs typeface="Arial" panose="020B0604020202020204" pitchFamily="34" charset="0"/>
            </a:rPr>
            <a:t>Techniques and Procedures</a:t>
          </a:r>
        </a:p>
      </dgm:t>
    </dgm:pt>
    <dgm:pt modelId="{DA451D52-4BCF-4CD8-A4C3-6B4A52849842}" type="parTrans" cxnId="{24F572A9-D2B8-47A6-AEB6-5C0913A68B0F}">
      <dgm:prSet/>
      <dgm:spPr/>
      <dgm:t>
        <a:bodyPr/>
        <a:lstStyle/>
        <a:p>
          <a:endParaRPr lang="en-GB"/>
        </a:p>
      </dgm:t>
    </dgm:pt>
    <dgm:pt modelId="{8F3EE476-6057-4D45-A1C5-2FAB7303F109}" type="sibTrans" cxnId="{24F572A9-D2B8-47A6-AEB6-5C0913A68B0F}">
      <dgm:prSet/>
      <dgm:spPr/>
      <dgm:t>
        <a:bodyPr/>
        <a:lstStyle/>
        <a:p>
          <a:endParaRPr lang="en-GB"/>
        </a:p>
      </dgm:t>
    </dgm:pt>
    <dgm:pt modelId="{F769E6CD-6BCC-40B3-B850-FD305A9376F0}" type="pres">
      <dgm:prSet presAssocID="{43354A65-3D81-4B2B-8DEE-295A0605E076}" presName="Name0" presStyleCnt="0">
        <dgm:presLayoutVars>
          <dgm:chMax val="7"/>
          <dgm:resizeHandles val="exact"/>
        </dgm:presLayoutVars>
      </dgm:prSet>
      <dgm:spPr/>
    </dgm:pt>
    <dgm:pt modelId="{71A2B6B8-335A-48DF-B678-E11B3BF802F6}" type="pres">
      <dgm:prSet presAssocID="{43354A65-3D81-4B2B-8DEE-295A0605E076}" presName="comp1" presStyleCnt="0"/>
      <dgm:spPr/>
    </dgm:pt>
    <dgm:pt modelId="{643A6E7B-1283-47F7-AF62-7AB6569F82C8}" type="pres">
      <dgm:prSet presAssocID="{43354A65-3D81-4B2B-8DEE-295A0605E076}" presName="circle1" presStyleLbl="node1" presStyleIdx="0" presStyleCnt="6"/>
      <dgm:spPr/>
    </dgm:pt>
    <dgm:pt modelId="{717A2C50-FF37-4821-B28F-ECA1E01F8FF4}" type="pres">
      <dgm:prSet presAssocID="{43354A65-3D81-4B2B-8DEE-295A0605E076}" presName="c1text" presStyleLbl="node1" presStyleIdx="0" presStyleCnt="6">
        <dgm:presLayoutVars>
          <dgm:bulletEnabled val="1"/>
        </dgm:presLayoutVars>
      </dgm:prSet>
      <dgm:spPr/>
    </dgm:pt>
    <dgm:pt modelId="{ABB0C2AF-197E-4807-82D1-F25E7A95BAAD}" type="pres">
      <dgm:prSet presAssocID="{43354A65-3D81-4B2B-8DEE-295A0605E076}" presName="comp2" presStyleCnt="0"/>
      <dgm:spPr/>
    </dgm:pt>
    <dgm:pt modelId="{B00747DA-F52A-46D6-9EEF-4EB29E312F31}" type="pres">
      <dgm:prSet presAssocID="{43354A65-3D81-4B2B-8DEE-295A0605E076}" presName="circle2" presStyleLbl="node1" presStyleIdx="1" presStyleCnt="6"/>
      <dgm:spPr/>
    </dgm:pt>
    <dgm:pt modelId="{A1DEB132-257F-44CE-B2F6-8E555BF64C4D}" type="pres">
      <dgm:prSet presAssocID="{43354A65-3D81-4B2B-8DEE-295A0605E076}" presName="c2text" presStyleLbl="node1" presStyleIdx="1" presStyleCnt="6">
        <dgm:presLayoutVars>
          <dgm:bulletEnabled val="1"/>
        </dgm:presLayoutVars>
      </dgm:prSet>
      <dgm:spPr/>
    </dgm:pt>
    <dgm:pt modelId="{DB80CC80-2611-42FA-ACDD-396EE7D97592}" type="pres">
      <dgm:prSet presAssocID="{43354A65-3D81-4B2B-8DEE-295A0605E076}" presName="comp3" presStyleCnt="0"/>
      <dgm:spPr/>
    </dgm:pt>
    <dgm:pt modelId="{8B791C7A-8DF0-401B-874C-961DA4F99089}" type="pres">
      <dgm:prSet presAssocID="{43354A65-3D81-4B2B-8DEE-295A0605E076}" presName="circle3" presStyleLbl="node1" presStyleIdx="2" presStyleCnt="6"/>
      <dgm:spPr/>
    </dgm:pt>
    <dgm:pt modelId="{03BB1975-0C0A-4BFC-9AE7-81A7A82677E8}" type="pres">
      <dgm:prSet presAssocID="{43354A65-3D81-4B2B-8DEE-295A0605E076}" presName="c3text" presStyleLbl="node1" presStyleIdx="2" presStyleCnt="6">
        <dgm:presLayoutVars>
          <dgm:bulletEnabled val="1"/>
        </dgm:presLayoutVars>
      </dgm:prSet>
      <dgm:spPr/>
    </dgm:pt>
    <dgm:pt modelId="{3D80651F-E3AC-42DA-B24A-ADD5393791F9}" type="pres">
      <dgm:prSet presAssocID="{43354A65-3D81-4B2B-8DEE-295A0605E076}" presName="comp4" presStyleCnt="0"/>
      <dgm:spPr/>
    </dgm:pt>
    <dgm:pt modelId="{6EA85FEE-D173-40F5-A3A5-9D6B63F4A3A7}" type="pres">
      <dgm:prSet presAssocID="{43354A65-3D81-4B2B-8DEE-295A0605E076}" presName="circle4" presStyleLbl="node1" presStyleIdx="3" presStyleCnt="6"/>
      <dgm:spPr/>
    </dgm:pt>
    <dgm:pt modelId="{25AC4265-77B5-4F36-BE36-2498E60D4900}" type="pres">
      <dgm:prSet presAssocID="{43354A65-3D81-4B2B-8DEE-295A0605E076}" presName="c4text" presStyleLbl="node1" presStyleIdx="3" presStyleCnt="6">
        <dgm:presLayoutVars>
          <dgm:bulletEnabled val="1"/>
        </dgm:presLayoutVars>
      </dgm:prSet>
      <dgm:spPr/>
    </dgm:pt>
    <dgm:pt modelId="{BD6618AA-B679-45D5-BC33-DE354272937E}" type="pres">
      <dgm:prSet presAssocID="{43354A65-3D81-4B2B-8DEE-295A0605E076}" presName="comp5" presStyleCnt="0"/>
      <dgm:spPr/>
    </dgm:pt>
    <dgm:pt modelId="{8DA2295B-FC55-47CE-B51A-FFBBAF002299}" type="pres">
      <dgm:prSet presAssocID="{43354A65-3D81-4B2B-8DEE-295A0605E076}" presName="circle5" presStyleLbl="node1" presStyleIdx="4" presStyleCnt="6"/>
      <dgm:spPr/>
    </dgm:pt>
    <dgm:pt modelId="{E10FF8F7-FCB9-4D3C-BCBF-EC569C4392D1}" type="pres">
      <dgm:prSet presAssocID="{43354A65-3D81-4B2B-8DEE-295A0605E076}" presName="c5text" presStyleLbl="node1" presStyleIdx="4" presStyleCnt="6">
        <dgm:presLayoutVars>
          <dgm:bulletEnabled val="1"/>
        </dgm:presLayoutVars>
      </dgm:prSet>
      <dgm:spPr/>
    </dgm:pt>
    <dgm:pt modelId="{9F1D83DF-D56E-4779-8ABC-014661B2C869}" type="pres">
      <dgm:prSet presAssocID="{43354A65-3D81-4B2B-8DEE-295A0605E076}" presName="comp6" presStyleCnt="0"/>
      <dgm:spPr/>
    </dgm:pt>
    <dgm:pt modelId="{5758FBE7-3194-4634-A6BF-2E7749E2E0BE}" type="pres">
      <dgm:prSet presAssocID="{43354A65-3D81-4B2B-8DEE-295A0605E076}" presName="circle6" presStyleLbl="node1" presStyleIdx="5" presStyleCnt="6"/>
      <dgm:spPr/>
    </dgm:pt>
    <dgm:pt modelId="{92D81596-03B6-486F-9938-696FBE230E77}" type="pres">
      <dgm:prSet presAssocID="{43354A65-3D81-4B2B-8DEE-295A0605E076}" presName="c6text" presStyleLbl="node1" presStyleIdx="5" presStyleCnt="6">
        <dgm:presLayoutVars>
          <dgm:bulletEnabled val="1"/>
        </dgm:presLayoutVars>
      </dgm:prSet>
      <dgm:spPr/>
    </dgm:pt>
  </dgm:ptLst>
  <dgm:cxnLst>
    <dgm:cxn modelId="{DFB77005-D52B-43A8-B6BD-EB9143F37C4A}" type="presOf" srcId="{C4C9BC11-1CDA-43D9-A0E6-B7C5A3F7CFD7}" destId="{6EA85FEE-D173-40F5-A3A5-9D6B63F4A3A7}" srcOrd="0" destOrd="0" presId="urn:microsoft.com/office/officeart/2005/8/layout/venn2"/>
    <dgm:cxn modelId="{70015E0D-6FBC-4330-AACA-FD3686D9AD76}" type="presOf" srcId="{26DEFEEF-86C3-4436-8A42-29288301B5E3}" destId="{B00747DA-F52A-46D6-9EEF-4EB29E312F31}" srcOrd="0" destOrd="0" presId="urn:microsoft.com/office/officeart/2005/8/layout/venn2"/>
    <dgm:cxn modelId="{2A2A6026-CFAE-408C-8BCF-AB02C619F79C}" type="presOf" srcId="{AD0E51B4-8FBC-44F2-BD07-2D998A28CEA4}" destId="{92D81596-03B6-486F-9938-696FBE230E77}" srcOrd="1" destOrd="0" presId="urn:microsoft.com/office/officeart/2005/8/layout/venn2"/>
    <dgm:cxn modelId="{C0C71A30-1BD5-4B80-AF41-967836481061}" type="presOf" srcId="{72D9B62E-5BBE-47A1-B31E-B5ED9B4EE980}" destId="{03BB1975-0C0A-4BFC-9AE7-81A7A82677E8}" srcOrd="1" destOrd="0" presId="urn:microsoft.com/office/officeart/2005/8/layout/venn2"/>
    <dgm:cxn modelId="{6F918B35-3227-4796-945C-E26BBD82293F}" srcId="{43354A65-3D81-4B2B-8DEE-295A0605E076}" destId="{C364F619-B192-45F1-A3F6-147C4EC95265}" srcOrd="4" destOrd="0" parTransId="{DA61E571-42D4-454A-8D98-3B5F608D696B}" sibTransId="{103B63D8-E47E-4367-B1BA-0A819DFF1FE6}"/>
    <dgm:cxn modelId="{EB83EA42-4036-4935-B96F-B1228746BAAD}" type="presOf" srcId="{C364F619-B192-45F1-A3F6-147C4EC95265}" destId="{E10FF8F7-FCB9-4D3C-BCBF-EC569C4392D1}" srcOrd="1" destOrd="0" presId="urn:microsoft.com/office/officeart/2005/8/layout/venn2"/>
    <dgm:cxn modelId="{F88D9744-6CBC-4376-89B4-67EA2D5371F4}" srcId="{43354A65-3D81-4B2B-8DEE-295A0605E076}" destId="{2F1C9357-8CCE-484E-A513-3136AB8AC355}" srcOrd="0" destOrd="0" parTransId="{B9703297-86D4-4DD6-B2BC-8D6ABAD0BE60}" sibTransId="{803CAEFC-0E79-487A-AC52-C2F8049446BF}"/>
    <dgm:cxn modelId="{E61EC246-5682-451E-98CC-30AFE519A905}" type="presOf" srcId="{C4C9BC11-1CDA-43D9-A0E6-B7C5A3F7CFD7}" destId="{25AC4265-77B5-4F36-BE36-2498E60D4900}" srcOrd="1" destOrd="0" presId="urn:microsoft.com/office/officeart/2005/8/layout/venn2"/>
    <dgm:cxn modelId="{4CC51B69-81B6-4BED-909A-104231921FAE}" type="presOf" srcId="{2F1C9357-8CCE-484E-A513-3136AB8AC355}" destId="{643A6E7B-1283-47F7-AF62-7AB6569F82C8}" srcOrd="0" destOrd="0" presId="urn:microsoft.com/office/officeart/2005/8/layout/venn2"/>
    <dgm:cxn modelId="{7269026C-F99E-4208-B76D-3E1AAF102BBF}" type="presOf" srcId="{72D9B62E-5BBE-47A1-B31E-B5ED9B4EE980}" destId="{8B791C7A-8DF0-401B-874C-961DA4F99089}" srcOrd="0" destOrd="0" presId="urn:microsoft.com/office/officeart/2005/8/layout/venn2"/>
    <dgm:cxn modelId="{10DE274C-766D-492A-9554-3194E9721EE6}" type="presOf" srcId="{AD0E51B4-8FBC-44F2-BD07-2D998A28CEA4}" destId="{5758FBE7-3194-4634-A6BF-2E7749E2E0BE}" srcOrd="0" destOrd="0" presId="urn:microsoft.com/office/officeart/2005/8/layout/venn2"/>
    <dgm:cxn modelId="{3594A44D-598A-4EC1-AF34-DC3AFC489E2F}" type="presOf" srcId="{26DEFEEF-86C3-4436-8A42-29288301B5E3}" destId="{A1DEB132-257F-44CE-B2F6-8E555BF64C4D}" srcOrd="1" destOrd="0" presId="urn:microsoft.com/office/officeart/2005/8/layout/venn2"/>
    <dgm:cxn modelId="{FC043E52-6946-42D5-9D7E-9E296C1B7570}" type="presOf" srcId="{43354A65-3D81-4B2B-8DEE-295A0605E076}" destId="{F769E6CD-6BCC-40B3-B850-FD305A9376F0}" srcOrd="0" destOrd="0" presId="urn:microsoft.com/office/officeart/2005/8/layout/venn2"/>
    <dgm:cxn modelId="{91022459-BF11-4952-8E8F-AF3E489EC977}" type="presOf" srcId="{2F1C9357-8CCE-484E-A513-3136AB8AC355}" destId="{717A2C50-FF37-4821-B28F-ECA1E01F8FF4}" srcOrd="1" destOrd="0" presId="urn:microsoft.com/office/officeart/2005/8/layout/venn2"/>
    <dgm:cxn modelId="{E45A4C98-9FC7-499E-A259-78F51E9BF159}" srcId="{43354A65-3D81-4B2B-8DEE-295A0605E076}" destId="{26DEFEEF-86C3-4436-8A42-29288301B5E3}" srcOrd="1" destOrd="0" parTransId="{DA0D6F36-2DBA-4B1F-BFCD-AFE9A5B9F152}" sibTransId="{4787C25A-25DA-4511-9E34-3D270A5B9D22}"/>
    <dgm:cxn modelId="{4417D19B-171E-4AF9-B8FE-D39CD8A5A171}" srcId="{43354A65-3D81-4B2B-8DEE-295A0605E076}" destId="{72D9B62E-5BBE-47A1-B31E-B5ED9B4EE980}" srcOrd="2" destOrd="0" parTransId="{14DFFFB9-D6F4-40AB-9333-478554B049A6}" sibTransId="{33A7D6E3-D767-430F-B66B-C691A95018AC}"/>
    <dgm:cxn modelId="{24F572A9-D2B8-47A6-AEB6-5C0913A68B0F}" srcId="{43354A65-3D81-4B2B-8DEE-295A0605E076}" destId="{AD0E51B4-8FBC-44F2-BD07-2D998A28CEA4}" srcOrd="5" destOrd="0" parTransId="{DA451D52-4BCF-4CD8-A4C3-6B4A52849842}" sibTransId="{8F3EE476-6057-4D45-A1C5-2FAB7303F109}"/>
    <dgm:cxn modelId="{86F5A1F9-33E6-4D34-9B92-4835FB852427}" srcId="{43354A65-3D81-4B2B-8DEE-295A0605E076}" destId="{C4C9BC11-1CDA-43D9-A0E6-B7C5A3F7CFD7}" srcOrd="3" destOrd="0" parTransId="{9A238E48-108F-4342-838E-073B7AC8F557}" sibTransId="{3878F88A-E488-4B6B-AA26-EB984B360127}"/>
    <dgm:cxn modelId="{54A623FE-6AFB-4653-BF96-00A4F5A29DBC}" type="presOf" srcId="{C364F619-B192-45F1-A3F6-147C4EC95265}" destId="{8DA2295B-FC55-47CE-B51A-FFBBAF002299}" srcOrd="0" destOrd="0" presId="urn:microsoft.com/office/officeart/2005/8/layout/venn2"/>
    <dgm:cxn modelId="{81BFD72A-EE15-4F11-8C3C-AE6933CEDC1D}" type="presParOf" srcId="{F769E6CD-6BCC-40B3-B850-FD305A9376F0}" destId="{71A2B6B8-335A-48DF-B678-E11B3BF802F6}" srcOrd="0" destOrd="0" presId="urn:microsoft.com/office/officeart/2005/8/layout/venn2"/>
    <dgm:cxn modelId="{96BE7369-AC60-4471-8FA5-C3BA08884D61}" type="presParOf" srcId="{71A2B6B8-335A-48DF-B678-E11B3BF802F6}" destId="{643A6E7B-1283-47F7-AF62-7AB6569F82C8}" srcOrd="0" destOrd="0" presId="urn:microsoft.com/office/officeart/2005/8/layout/venn2"/>
    <dgm:cxn modelId="{83F8811A-7EF5-4095-836B-34ED3EBE49A9}" type="presParOf" srcId="{71A2B6B8-335A-48DF-B678-E11B3BF802F6}" destId="{717A2C50-FF37-4821-B28F-ECA1E01F8FF4}" srcOrd="1" destOrd="0" presId="urn:microsoft.com/office/officeart/2005/8/layout/venn2"/>
    <dgm:cxn modelId="{B1CF2CBA-DF9E-4C43-8CBD-87E549118324}" type="presParOf" srcId="{F769E6CD-6BCC-40B3-B850-FD305A9376F0}" destId="{ABB0C2AF-197E-4807-82D1-F25E7A95BAAD}" srcOrd="1" destOrd="0" presId="urn:microsoft.com/office/officeart/2005/8/layout/venn2"/>
    <dgm:cxn modelId="{E1CFCB2C-0E97-4BEB-919F-CFA503957C7D}" type="presParOf" srcId="{ABB0C2AF-197E-4807-82D1-F25E7A95BAAD}" destId="{B00747DA-F52A-46D6-9EEF-4EB29E312F31}" srcOrd="0" destOrd="0" presId="urn:microsoft.com/office/officeart/2005/8/layout/venn2"/>
    <dgm:cxn modelId="{20507FE9-C443-4360-8FD9-3F003D1F2545}" type="presParOf" srcId="{ABB0C2AF-197E-4807-82D1-F25E7A95BAAD}" destId="{A1DEB132-257F-44CE-B2F6-8E555BF64C4D}" srcOrd="1" destOrd="0" presId="urn:microsoft.com/office/officeart/2005/8/layout/venn2"/>
    <dgm:cxn modelId="{6A47342A-A806-43A2-9B95-F61D8B4D666E}" type="presParOf" srcId="{F769E6CD-6BCC-40B3-B850-FD305A9376F0}" destId="{DB80CC80-2611-42FA-ACDD-396EE7D97592}" srcOrd="2" destOrd="0" presId="urn:microsoft.com/office/officeart/2005/8/layout/venn2"/>
    <dgm:cxn modelId="{4A2AD456-77F5-4087-8E8E-89577FFF915E}" type="presParOf" srcId="{DB80CC80-2611-42FA-ACDD-396EE7D97592}" destId="{8B791C7A-8DF0-401B-874C-961DA4F99089}" srcOrd="0" destOrd="0" presId="urn:microsoft.com/office/officeart/2005/8/layout/venn2"/>
    <dgm:cxn modelId="{6709910C-D019-4259-B19F-C21A9212A2B9}" type="presParOf" srcId="{DB80CC80-2611-42FA-ACDD-396EE7D97592}" destId="{03BB1975-0C0A-4BFC-9AE7-81A7A82677E8}" srcOrd="1" destOrd="0" presId="urn:microsoft.com/office/officeart/2005/8/layout/venn2"/>
    <dgm:cxn modelId="{96FDE36B-BE18-4EB3-AD9B-4121F3F9B771}" type="presParOf" srcId="{F769E6CD-6BCC-40B3-B850-FD305A9376F0}" destId="{3D80651F-E3AC-42DA-B24A-ADD5393791F9}" srcOrd="3" destOrd="0" presId="urn:microsoft.com/office/officeart/2005/8/layout/venn2"/>
    <dgm:cxn modelId="{BAA176FF-A545-4EED-9EAD-99C0AEAC4875}" type="presParOf" srcId="{3D80651F-E3AC-42DA-B24A-ADD5393791F9}" destId="{6EA85FEE-D173-40F5-A3A5-9D6B63F4A3A7}" srcOrd="0" destOrd="0" presId="urn:microsoft.com/office/officeart/2005/8/layout/venn2"/>
    <dgm:cxn modelId="{4B90DBF5-DB1A-49FA-B472-4BDCB54AC7FB}" type="presParOf" srcId="{3D80651F-E3AC-42DA-B24A-ADD5393791F9}" destId="{25AC4265-77B5-4F36-BE36-2498E60D4900}" srcOrd="1" destOrd="0" presId="urn:microsoft.com/office/officeart/2005/8/layout/venn2"/>
    <dgm:cxn modelId="{FEE0FBC2-E7B9-4B07-A60B-8AD40612B5F3}" type="presParOf" srcId="{F769E6CD-6BCC-40B3-B850-FD305A9376F0}" destId="{BD6618AA-B679-45D5-BC33-DE354272937E}" srcOrd="4" destOrd="0" presId="urn:microsoft.com/office/officeart/2005/8/layout/venn2"/>
    <dgm:cxn modelId="{269EA19E-4F77-46C6-888E-AC36AC7DECDA}" type="presParOf" srcId="{BD6618AA-B679-45D5-BC33-DE354272937E}" destId="{8DA2295B-FC55-47CE-B51A-FFBBAF002299}" srcOrd="0" destOrd="0" presId="urn:microsoft.com/office/officeart/2005/8/layout/venn2"/>
    <dgm:cxn modelId="{CEB6D8BD-A0CF-42BA-85FC-AC1AD33FCB31}" type="presParOf" srcId="{BD6618AA-B679-45D5-BC33-DE354272937E}" destId="{E10FF8F7-FCB9-4D3C-BCBF-EC569C4392D1}" srcOrd="1" destOrd="0" presId="urn:microsoft.com/office/officeart/2005/8/layout/venn2"/>
    <dgm:cxn modelId="{A41C5C9F-7A1A-4B1A-9DFA-4FBFA25BC3D3}" type="presParOf" srcId="{F769E6CD-6BCC-40B3-B850-FD305A9376F0}" destId="{9F1D83DF-D56E-4779-8ABC-014661B2C869}" srcOrd="5" destOrd="0" presId="urn:microsoft.com/office/officeart/2005/8/layout/venn2"/>
    <dgm:cxn modelId="{3ABD96A5-3689-4559-98D8-793289B39F86}" type="presParOf" srcId="{9F1D83DF-D56E-4779-8ABC-014661B2C869}" destId="{5758FBE7-3194-4634-A6BF-2E7749E2E0BE}" srcOrd="0" destOrd="0" presId="urn:microsoft.com/office/officeart/2005/8/layout/venn2"/>
    <dgm:cxn modelId="{BA89373F-F58B-4255-AC88-46A016BF9C2B}" type="presParOf" srcId="{9F1D83DF-D56E-4779-8ABC-014661B2C869}" destId="{92D81596-03B6-486F-9938-696FBE230E77}" srcOrd="1" destOrd="0" presId="urn:microsoft.com/office/officeart/2005/8/layout/venn2"/>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F4DBD4EA-E8F7-43C1-B5BF-41413F988616}" type="doc">
      <dgm:prSet loTypeId="urn:microsoft.com/office/officeart/2011/layout/CircleProcess" loCatId="process" qsTypeId="urn:microsoft.com/office/officeart/2005/8/quickstyle/simple1" qsCatId="simple" csTypeId="urn:microsoft.com/office/officeart/2005/8/colors/colorful4" csCatId="colorful" phldr="1"/>
      <dgm:spPr/>
      <dgm:t>
        <a:bodyPr/>
        <a:lstStyle/>
        <a:p>
          <a:endParaRPr lang="en-GB"/>
        </a:p>
      </dgm:t>
    </dgm:pt>
    <dgm:pt modelId="{CE56DBEF-5260-4EC2-90F5-D216D47114BE}">
      <dgm:prSet phldrT="[Text]"/>
      <dgm:spPr/>
      <dgm:t>
        <a:bodyPr/>
        <a:lstStyle/>
        <a:p>
          <a:r>
            <a:rPr lang="en-GB"/>
            <a:t>Discovey </a:t>
          </a:r>
        </a:p>
      </dgm:t>
    </dgm:pt>
    <dgm:pt modelId="{43606320-BE20-4041-8CDC-F7C19E472C09}" type="parTrans" cxnId="{1CEB061B-D78C-402A-A3BA-111A155F8426}">
      <dgm:prSet/>
      <dgm:spPr/>
      <dgm:t>
        <a:bodyPr/>
        <a:lstStyle/>
        <a:p>
          <a:endParaRPr lang="en-GB"/>
        </a:p>
      </dgm:t>
    </dgm:pt>
    <dgm:pt modelId="{EF88413F-739E-4E1A-BFC0-F5D50D8D2ACA}" type="sibTrans" cxnId="{1CEB061B-D78C-402A-A3BA-111A155F8426}">
      <dgm:prSet/>
      <dgm:spPr/>
      <dgm:t>
        <a:bodyPr/>
        <a:lstStyle/>
        <a:p>
          <a:endParaRPr lang="en-GB"/>
        </a:p>
      </dgm:t>
    </dgm:pt>
    <dgm:pt modelId="{A30955F7-256A-4C3F-9C8C-EC9399D23AB0}">
      <dgm:prSet phldrT="[Text]"/>
      <dgm:spPr/>
      <dgm:t>
        <a:bodyPr/>
        <a:lstStyle/>
        <a:p>
          <a:r>
            <a:rPr lang="en-GB"/>
            <a:t>Design</a:t>
          </a:r>
        </a:p>
      </dgm:t>
    </dgm:pt>
    <dgm:pt modelId="{8BA6DD07-89AA-4A6D-9A6A-668CEF65786A}" type="parTrans" cxnId="{EFFECE3A-E521-4E88-A204-74C5A28F3BB8}">
      <dgm:prSet/>
      <dgm:spPr/>
      <dgm:t>
        <a:bodyPr/>
        <a:lstStyle/>
        <a:p>
          <a:endParaRPr lang="en-GB"/>
        </a:p>
      </dgm:t>
    </dgm:pt>
    <dgm:pt modelId="{DE3520E9-C665-4F97-BEC7-79F5B64145CE}" type="sibTrans" cxnId="{EFFECE3A-E521-4E88-A204-74C5A28F3BB8}">
      <dgm:prSet/>
      <dgm:spPr/>
      <dgm:t>
        <a:bodyPr/>
        <a:lstStyle/>
        <a:p>
          <a:endParaRPr lang="en-GB"/>
        </a:p>
      </dgm:t>
    </dgm:pt>
    <dgm:pt modelId="{018A7DE1-CCC7-4316-8FEC-FFC97188CD92}">
      <dgm:prSet phldrT="[Text]"/>
      <dgm:spPr/>
      <dgm:t>
        <a:bodyPr/>
        <a:lstStyle/>
        <a:p>
          <a:r>
            <a:rPr lang="en-GB"/>
            <a:t>Delivery</a:t>
          </a:r>
        </a:p>
      </dgm:t>
    </dgm:pt>
    <dgm:pt modelId="{E70F906A-AD2B-4FE8-8383-18D68C9F6B24}" type="parTrans" cxnId="{1C2AF039-01F9-4046-B7FE-A3920CD3E317}">
      <dgm:prSet/>
      <dgm:spPr/>
      <dgm:t>
        <a:bodyPr/>
        <a:lstStyle/>
        <a:p>
          <a:endParaRPr lang="en-GB"/>
        </a:p>
      </dgm:t>
    </dgm:pt>
    <dgm:pt modelId="{2BA86D9B-970C-48BB-8551-52EB7E35F1EA}" type="sibTrans" cxnId="{1C2AF039-01F9-4046-B7FE-A3920CD3E317}">
      <dgm:prSet/>
      <dgm:spPr/>
      <dgm:t>
        <a:bodyPr/>
        <a:lstStyle/>
        <a:p>
          <a:endParaRPr lang="en-GB"/>
        </a:p>
      </dgm:t>
    </dgm:pt>
    <dgm:pt modelId="{3F809964-DE29-45DD-9371-DB7CF09F9F80}" type="pres">
      <dgm:prSet presAssocID="{F4DBD4EA-E8F7-43C1-B5BF-41413F988616}" presName="Name0" presStyleCnt="0">
        <dgm:presLayoutVars>
          <dgm:chMax val="11"/>
          <dgm:chPref val="11"/>
          <dgm:dir/>
          <dgm:resizeHandles/>
        </dgm:presLayoutVars>
      </dgm:prSet>
      <dgm:spPr/>
    </dgm:pt>
    <dgm:pt modelId="{DA854969-C4E6-468F-9321-8A91450AB6AD}" type="pres">
      <dgm:prSet presAssocID="{018A7DE1-CCC7-4316-8FEC-FFC97188CD92}" presName="Accent3" presStyleCnt="0"/>
      <dgm:spPr/>
    </dgm:pt>
    <dgm:pt modelId="{0401200B-5592-48A9-98E8-AC3C83BC05C2}" type="pres">
      <dgm:prSet presAssocID="{018A7DE1-CCC7-4316-8FEC-FFC97188CD92}" presName="Accent" presStyleLbl="node1" presStyleIdx="0" presStyleCnt="3"/>
      <dgm:spPr/>
    </dgm:pt>
    <dgm:pt modelId="{5A9630B6-F5DC-4581-848F-6C20CABB6FA5}" type="pres">
      <dgm:prSet presAssocID="{018A7DE1-CCC7-4316-8FEC-FFC97188CD92}" presName="ParentBackground3" presStyleCnt="0"/>
      <dgm:spPr/>
    </dgm:pt>
    <dgm:pt modelId="{0FB58D09-E670-43B7-A48E-1123660253D9}" type="pres">
      <dgm:prSet presAssocID="{018A7DE1-CCC7-4316-8FEC-FFC97188CD92}" presName="ParentBackground" presStyleLbl="fgAcc1" presStyleIdx="0" presStyleCnt="3"/>
      <dgm:spPr/>
    </dgm:pt>
    <dgm:pt modelId="{6B33144E-0128-427B-B2C9-AD95CD762B7C}" type="pres">
      <dgm:prSet presAssocID="{018A7DE1-CCC7-4316-8FEC-FFC97188CD92}" presName="Parent3" presStyleLbl="revTx" presStyleIdx="0" presStyleCnt="0">
        <dgm:presLayoutVars>
          <dgm:chMax val="1"/>
          <dgm:chPref val="1"/>
          <dgm:bulletEnabled val="1"/>
        </dgm:presLayoutVars>
      </dgm:prSet>
      <dgm:spPr/>
    </dgm:pt>
    <dgm:pt modelId="{BDAB4C75-64B7-433C-9385-96CACC102B0E}" type="pres">
      <dgm:prSet presAssocID="{A30955F7-256A-4C3F-9C8C-EC9399D23AB0}" presName="Accent2" presStyleCnt="0"/>
      <dgm:spPr/>
    </dgm:pt>
    <dgm:pt modelId="{B236A9A7-9378-46B0-B3C2-77514311974D}" type="pres">
      <dgm:prSet presAssocID="{A30955F7-256A-4C3F-9C8C-EC9399D23AB0}" presName="Accent" presStyleLbl="node1" presStyleIdx="1" presStyleCnt="3"/>
      <dgm:spPr/>
    </dgm:pt>
    <dgm:pt modelId="{6CBC59B4-A2DB-4232-AECC-C34092D1A863}" type="pres">
      <dgm:prSet presAssocID="{A30955F7-256A-4C3F-9C8C-EC9399D23AB0}" presName="ParentBackground2" presStyleCnt="0"/>
      <dgm:spPr/>
    </dgm:pt>
    <dgm:pt modelId="{7738BC32-DFF7-4554-ABC2-AE41A62A7260}" type="pres">
      <dgm:prSet presAssocID="{A30955F7-256A-4C3F-9C8C-EC9399D23AB0}" presName="ParentBackground" presStyleLbl="fgAcc1" presStyleIdx="1" presStyleCnt="3"/>
      <dgm:spPr/>
    </dgm:pt>
    <dgm:pt modelId="{872FC6FA-0238-44FE-A5E9-8C41A2751483}" type="pres">
      <dgm:prSet presAssocID="{A30955F7-256A-4C3F-9C8C-EC9399D23AB0}" presName="Parent2" presStyleLbl="revTx" presStyleIdx="0" presStyleCnt="0">
        <dgm:presLayoutVars>
          <dgm:chMax val="1"/>
          <dgm:chPref val="1"/>
          <dgm:bulletEnabled val="1"/>
        </dgm:presLayoutVars>
      </dgm:prSet>
      <dgm:spPr/>
    </dgm:pt>
    <dgm:pt modelId="{55AE6C04-AEBD-4B73-A39E-BA13B660025D}" type="pres">
      <dgm:prSet presAssocID="{CE56DBEF-5260-4EC2-90F5-D216D47114BE}" presName="Accent1" presStyleCnt="0"/>
      <dgm:spPr/>
    </dgm:pt>
    <dgm:pt modelId="{74B0CE6B-8BD0-4B2C-94E6-2602859190E8}" type="pres">
      <dgm:prSet presAssocID="{CE56DBEF-5260-4EC2-90F5-D216D47114BE}" presName="Accent" presStyleLbl="node1" presStyleIdx="2" presStyleCnt="3"/>
      <dgm:spPr/>
    </dgm:pt>
    <dgm:pt modelId="{996A2043-92B8-4C2B-B91A-CC0AA777E05D}" type="pres">
      <dgm:prSet presAssocID="{CE56DBEF-5260-4EC2-90F5-D216D47114BE}" presName="ParentBackground1" presStyleCnt="0"/>
      <dgm:spPr/>
    </dgm:pt>
    <dgm:pt modelId="{9281923D-E330-4FEB-AC08-C16C2F14A203}" type="pres">
      <dgm:prSet presAssocID="{CE56DBEF-5260-4EC2-90F5-D216D47114BE}" presName="ParentBackground" presStyleLbl="fgAcc1" presStyleIdx="2" presStyleCnt="3"/>
      <dgm:spPr/>
    </dgm:pt>
    <dgm:pt modelId="{BBC1049A-D795-4665-8AA6-E1890FFF14B6}" type="pres">
      <dgm:prSet presAssocID="{CE56DBEF-5260-4EC2-90F5-D216D47114BE}" presName="Parent1" presStyleLbl="revTx" presStyleIdx="0" presStyleCnt="0">
        <dgm:presLayoutVars>
          <dgm:chMax val="1"/>
          <dgm:chPref val="1"/>
          <dgm:bulletEnabled val="1"/>
        </dgm:presLayoutVars>
      </dgm:prSet>
      <dgm:spPr/>
    </dgm:pt>
  </dgm:ptLst>
  <dgm:cxnLst>
    <dgm:cxn modelId="{1CEB061B-D78C-402A-A3BA-111A155F8426}" srcId="{F4DBD4EA-E8F7-43C1-B5BF-41413F988616}" destId="{CE56DBEF-5260-4EC2-90F5-D216D47114BE}" srcOrd="0" destOrd="0" parTransId="{43606320-BE20-4041-8CDC-F7C19E472C09}" sibTransId="{EF88413F-739E-4E1A-BFC0-F5D50D8D2ACA}"/>
    <dgm:cxn modelId="{D1F29620-FEAA-4538-8F14-6F6F6C80AA69}" type="presOf" srcId="{CE56DBEF-5260-4EC2-90F5-D216D47114BE}" destId="{9281923D-E330-4FEB-AC08-C16C2F14A203}" srcOrd="0" destOrd="0" presId="urn:microsoft.com/office/officeart/2011/layout/CircleProcess"/>
    <dgm:cxn modelId="{B500532B-7A3C-473E-8826-3666CE3ECE40}" type="presOf" srcId="{018A7DE1-CCC7-4316-8FEC-FFC97188CD92}" destId="{0FB58D09-E670-43B7-A48E-1123660253D9}" srcOrd="0" destOrd="0" presId="urn:microsoft.com/office/officeart/2011/layout/CircleProcess"/>
    <dgm:cxn modelId="{B3AC422D-24ED-4B14-8703-8B2B484D1F8D}" type="presOf" srcId="{A30955F7-256A-4C3F-9C8C-EC9399D23AB0}" destId="{872FC6FA-0238-44FE-A5E9-8C41A2751483}" srcOrd="1" destOrd="0" presId="urn:microsoft.com/office/officeart/2011/layout/CircleProcess"/>
    <dgm:cxn modelId="{1C2AF039-01F9-4046-B7FE-A3920CD3E317}" srcId="{F4DBD4EA-E8F7-43C1-B5BF-41413F988616}" destId="{018A7DE1-CCC7-4316-8FEC-FFC97188CD92}" srcOrd="2" destOrd="0" parTransId="{E70F906A-AD2B-4FE8-8383-18D68C9F6B24}" sibTransId="{2BA86D9B-970C-48BB-8551-52EB7E35F1EA}"/>
    <dgm:cxn modelId="{EFFECE3A-E521-4E88-A204-74C5A28F3BB8}" srcId="{F4DBD4EA-E8F7-43C1-B5BF-41413F988616}" destId="{A30955F7-256A-4C3F-9C8C-EC9399D23AB0}" srcOrd="1" destOrd="0" parTransId="{8BA6DD07-89AA-4A6D-9A6A-668CEF65786A}" sibTransId="{DE3520E9-C665-4F97-BEC7-79F5B64145CE}"/>
    <dgm:cxn modelId="{D0980A54-153B-499E-9B8B-2EB243D37AB8}" type="presOf" srcId="{018A7DE1-CCC7-4316-8FEC-FFC97188CD92}" destId="{6B33144E-0128-427B-B2C9-AD95CD762B7C}" srcOrd="1" destOrd="0" presId="urn:microsoft.com/office/officeart/2011/layout/CircleProcess"/>
    <dgm:cxn modelId="{D9E2A783-DDC1-4128-A115-9303AE06193E}" type="presOf" srcId="{A30955F7-256A-4C3F-9C8C-EC9399D23AB0}" destId="{7738BC32-DFF7-4554-ABC2-AE41A62A7260}" srcOrd="0" destOrd="0" presId="urn:microsoft.com/office/officeart/2011/layout/CircleProcess"/>
    <dgm:cxn modelId="{A204A9BB-E52A-47CE-8369-D9A1E0030253}" type="presOf" srcId="{F4DBD4EA-E8F7-43C1-B5BF-41413F988616}" destId="{3F809964-DE29-45DD-9371-DB7CF09F9F80}" srcOrd="0" destOrd="0" presId="urn:microsoft.com/office/officeart/2011/layout/CircleProcess"/>
    <dgm:cxn modelId="{877C25D3-9A85-46AB-AB62-C63FCCAD06E6}" type="presOf" srcId="{CE56DBEF-5260-4EC2-90F5-D216D47114BE}" destId="{BBC1049A-D795-4665-8AA6-E1890FFF14B6}" srcOrd="1" destOrd="0" presId="urn:microsoft.com/office/officeart/2011/layout/CircleProcess"/>
    <dgm:cxn modelId="{270C0F38-D8E5-4374-BE43-AC9140C3B52A}" type="presParOf" srcId="{3F809964-DE29-45DD-9371-DB7CF09F9F80}" destId="{DA854969-C4E6-468F-9321-8A91450AB6AD}" srcOrd="0" destOrd="0" presId="urn:microsoft.com/office/officeart/2011/layout/CircleProcess"/>
    <dgm:cxn modelId="{7AEC3CD6-571E-43CE-A8DF-CCF692E6ECAD}" type="presParOf" srcId="{DA854969-C4E6-468F-9321-8A91450AB6AD}" destId="{0401200B-5592-48A9-98E8-AC3C83BC05C2}" srcOrd="0" destOrd="0" presId="urn:microsoft.com/office/officeart/2011/layout/CircleProcess"/>
    <dgm:cxn modelId="{B5EA1043-D4D8-4C3F-A0C0-006A1D6CD6DF}" type="presParOf" srcId="{3F809964-DE29-45DD-9371-DB7CF09F9F80}" destId="{5A9630B6-F5DC-4581-848F-6C20CABB6FA5}" srcOrd="1" destOrd="0" presId="urn:microsoft.com/office/officeart/2011/layout/CircleProcess"/>
    <dgm:cxn modelId="{B5082E4D-3C48-4310-AEF0-15C7DB403B3A}" type="presParOf" srcId="{5A9630B6-F5DC-4581-848F-6C20CABB6FA5}" destId="{0FB58D09-E670-43B7-A48E-1123660253D9}" srcOrd="0" destOrd="0" presId="urn:microsoft.com/office/officeart/2011/layout/CircleProcess"/>
    <dgm:cxn modelId="{CD6F80DC-0016-495E-9823-EBE90FD4FDE7}" type="presParOf" srcId="{3F809964-DE29-45DD-9371-DB7CF09F9F80}" destId="{6B33144E-0128-427B-B2C9-AD95CD762B7C}" srcOrd="2" destOrd="0" presId="urn:microsoft.com/office/officeart/2011/layout/CircleProcess"/>
    <dgm:cxn modelId="{BCD39594-76EF-4CA6-B0F5-21059522BFC9}" type="presParOf" srcId="{3F809964-DE29-45DD-9371-DB7CF09F9F80}" destId="{BDAB4C75-64B7-433C-9385-96CACC102B0E}" srcOrd="3" destOrd="0" presId="urn:microsoft.com/office/officeart/2011/layout/CircleProcess"/>
    <dgm:cxn modelId="{F2B5799F-1253-4FC8-AF4E-64DC23B09D31}" type="presParOf" srcId="{BDAB4C75-64B7-433C-9385-96CACC102B0E}" destId="{B236A9A7-9378-46B0-B3C2-77514311974D}" srcOrd="0" destOrd="0" presId="urn:microsoft.com/office/officeart/2011/layout/CircleProcess"/>
    <dgm:cxn modelId="{7C93C9E3-882C-4CD0-9FDF-5C388F02E24E}" type="presParOf" srcId="{3F809964-DE29-45DD-9371-DB7CF09F9F80}" destId="{6CBC59B4-A2DB-4232-AECC-C34092D1A863}" srcOrd="4" destOrd="0" presId="urn:microsoft.com/office/officeart/2011/layout/CircleProcess"/>
    <dgm:cxn modelId="{E60FF118-FF56-44AF-80B8-9C86EFC2BE8E}" type="presParOf" srcId="{6CBC59B4-A2DB-4232-AECC-C34092D1A863}" destId="{7738BC32-DFF7-4554-ABC2-AE41A62A7260}" srcOrd="0" destOrd="0" presId="urn:microsoft.com/office/officeart/2011/layout/CircleProcess"/>
    <dgm:cxn modelId="{FAA31175-52A3-4F35-8884-E8FD170B9CF5}" type="presParOf" srcId="{3F809964-DE29-45DD-9371-DB7CF09F9F80}" destId="{872FC6FA-0238-44FE-A5E9-8C41A2751483}" srcOrd="5" destOrd="0" presId="urn:microsoft.com/office/officeart/2011/layout/CircleProcess"/>
    <dgm:cxn modelId="{90B2087E-A852-4DD7-A529-67F2598DF07E}" type="presParOf" srcId="{3F809964-DE29-45DD-9371-DB7CF09F9F80}" destId="{55AE6C04-AEBD-4B73-A39E-BA13B660025D}" srcOrd="6" destOrd="0" presId="urn:microsoft.com/office/officeart/2011/layout/CircleProcess"/>
    <dgm:cxn modelId="{F5E4B1B8-D82A-4179-925D-E04CF99DF668}" type="presParOf" srcId="{55AE6C04-AEBD-4B73-A39E-BA13B660025D}" destId="{74B0CE6B-8BD0-4B2C-94E6-2602859190E8}" srcOrd="0" destOrd="0" presId="urn:microsoft.com/office/officeart/2011/layout/CircleProcess"/>
    <dgm:cxn modelId="{A54F502C-D14D-462F-8F31-A5DD0CEDCF1E}" type="presParOf" srcId="{3F809964-DE29-45DD-9371-DB7CF09F9F80}" destId="{996A2043-92B8-4C2B-B91A-CC0AA777E05D}" srcOrd="7" destOrd="0" presId="urn:microsoft.com/office/officeart/2011/layout/CircleProcess"/>
    <dgm:cxn modelId="{5786485B-2992-4F7A-A55B-BDB4D84CB844}" type="presParOf" srcId="{996A2043-92B8-4C2B-B91A-CC0AA777E05D}" destId="{9281923D-E330-4FEB-AC08-C16C2F14A203}" srcOrd="0" destOrd="0" presId="urn:microsoft.com/office/officeart/2011/layout/CircleProcess"/>
    <dgm:cxn modelId="{64783D45-65CC-43B4-9F61-0CB9AF00F56F}" type="presParOf" srcId="{3F809964-DE29-45DD-9371-DB7CF09F9F80}" destId="{BBC1049A-D795-4665-8AA6-E1890FFF14B6}" srcOrd="8" destOrd="0" presId="urn:microsoft.com/office/officeart/2011/layout/CircleProcess"/>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2ADCA233-CA8B-4A24-94C9-1C7F208C99FB}" type="doc">
      <dgm:prSet loTypeId="urn:microsoft.com/office/officeart/2005/8/layout/chart3" loCatId="cycle" qsTypeId="urn:microsoft.com/office/officeart/2005/8/quickstyle/simple1" qsCatId="simple" csTypeId="urn:microsoft.com/office/officeart/2005/8/colors/colorful4" csCatId="colorful" phldr="1"/>
      <dgm:spPr/>
    </dgm:pt>
    <dgm:pt modelId="{9CA5F558-E41D-4755-AF9E-54EC3BDD5F2B}">
      <dgm:prSet phldrT="[Text]"/>
      <dgm:spPr/>
      <dgm:t>
        <a:bodyPr/>
        <a:lstStyle/>
        <a:p>
          <a:r>
            <a:rPr lang="en-GB"/>
            <a:t>Vision</a:t>
          </a:r>
        </a:p>
      </dgm:t>
    </dgm:pt>
    <dgm:pt modelId="{02D23A62-B83A-48BA-ACC6-9532A1923473}" type="parTrans" cxnId="{6B3CE937-E0CE-4DAB-925E-3EBEABF57024}">
      <dgm:prSet/>
      <dgm:spPr/>
      <dgm:t>
        <a:bodyPr/>
        <a:lstStyle/>
        <a:p>
          <a:endParaRPr lang="en-GB"/>
        </a:p>
      </dgm:t>
    </dgm:pt>
    <dgm:pt modelId="{F4C5ECA1-8A37-4780-831F-7C293EC7401E}" type="sibTrans" cxnId="{6B3CE937-E0CE-4DAB-925E-3EBEABF57024}">
      <dgm:prSet/>
      <dgm:spPr/>
      <dgm:t>
        <a:bodyPr/>
        <a:lstStyle/>
        <a:p>
          <a:endParaRPr lang="en-GB"/>
        </a:p>
      </dgm:t>
    </dgm:pt>
    <dgm:pt modelId="{2C71301C-55B0-4F74-BC47-5239E4835015}">
      <dgm:prSet phldrT="[Text]"/>
      <dgm:spPr/>
      <dgm:t>
        <a:bodyPr/>
        <a:lstStyle/>
        <a:p>
          <a:r>
            <a:rPr lang="en-GB"/>
            <a:t>Values</a:t>
          </a:r>
        </a:p>
      </dgm:t>
    </dgm:pt>
    <dgm:pt modelId="{816B129B-B9BF-452E-BE87-4B6D4D106105}" type="parTrans" cxnId="{CC1A0994-7EFE-41A0-A169-7C40B006FCE6}">
      <dgm:prSet/>
      <dgm:spPr/>
      <dgm:t>
        <a:bodyPr/>
        <a:lstStyle/>
        <a:p>
          <a:endParaRPr lang="en-GB"/>
        </a:p>
      </dgm:t>
    </dgm:pt>
    <dgm:pt modelId="{55B8342B-E735-458D-B331-620F33A7109C}" type="sibTrans" cxnId="{CC1A0994-7EFE-41A0-A169-7C40B006FCE6}">
      <dgm:prSet/>
      <dgm:spPr/>
      <dgm:t>
        <a:bodyPr/>
        <a:lstStyle/>
        <a:p>
          <a:endParaRPr lang="en-GB"/>
        </a:p>
      </dgm:t>
    </dgm:pt>
    <dgm:pt modelId="{FEAD4ADD-CF52-4F1F-9645-81EB6B15F8D5}">
      <dgm:prSet phldrT="[Text]"/>
      <dgm:spPr/>
      <dgm:t>
        <a:bodyPr/>
        <a:lstStyle/>
        <a:p>
          <a:r>
            <a:rPr lang="en-GB"/>
            <a:t>Purpose</a:t>
          </a:r>
        </a:p>
      </dgm:t>
    </dgm:pt>
    <dgm:pt modelId="{69F1DC08-9F8C-4783-8A35-8E690AFFC955}" type="parTrans" cxnId="{79F44B4F-DC55-4FFC-8427-A889FDF9BC05}">
      <dgm:prSet/>
      <dgm:spPr/>
      <dgm:t>
        <a:bodyPr/>
        <a:lstStyle/>
        <a:p>
          <a:endParaRPr lang="en-GB"/>
        </a:p>
      </dgm:t>
    </dgm:pt>
    <dgm:pt modelId="{3BDA85B4-80D8-410A-AB18-E8327E1634DC}" type="sibTrans" cxnId="{79F44B4F-DC55-4FFC-8427-A889FDF9BC05}">
      <dgm:prSet/>
      <dgm:spPr/>
      <dgm:t>
        <a:bodyPr/>
        <a:lstStyle/>
        <a:p>
          <a:endParaRPr lang="en-GB"/>
        </a:p>
      </dgm:t>
    </dgm:pt>
    <dgm:pt modelId="{E175E08C-6840-4A84-8157-288619603382}" type="pres">
      <dgm:prSet presAssocID="{2ADCA233-CA8B-4A24-94C9-1C7F208C99FB}" presName="compositeShape" presStyleCnt="0">
        <dgm:presLayoutVars>
          <dgm:chMax val="7"/>
          <dgm:dir/>
          <dgm:resizeHandles val="exact"/>
        </dgm:presLayoutVars>
      </dgm:prSet>
      <dgm:spPr/>
    </dgm:pt>
    <dgm:pt modelId="{FE7B777B-DADC-42E0-97AB-A10FDED9D762}" type="pres">
      <dgm:prSet presAssocID="{2ADCA233-CA8B-4A24-94C9-1C7F208C99FB}" presName="wedge1" presStyleLbl="node1" presStyleIdx="0" presStyleCnt="3" custLinFactNeighborX="-4724" custLinFactNeighborY="2520"/>
      <dgm:spPr/>
    </dgm:pt>
    <dgm:pt modelId="{AC4CC3C9-C571-4597-BF92-D59175A430D7}" type="pres">
      <dgm:prSet presAssocID="{2ADCA233-CA8B-4A24-94C9-1C7F208C99FB}" presName="wedge1Tx" presStyleLbl="node1" presStyleIdx="0" presStyleCnt="3">
        <dgm:presLayoutVars>
          <dgm:chMax val="0"/>
          <dgm:chPref val="0"/>
          <dgm:bulletEnabled val="1"/>
        </dgm:presLayoutVars>
      </dgm:prSet>
      <dgm:spPr/>
    </dgm:pt>
    <dgm:pt modelId="{E4F239E6-4AA1-407F-A586-5D7E57373EEA}" type="pres">
      <dgm:prSet presAssocID="{2ADCA233-CA8B-4A24-94C9-1C7F208C99FB}" presName="wedge2" presStyleLbl="node1" presStyleIdx="1" presStyleCnt="3"/>
      <dgm:spPr/>
    </dgm:pt>
    <dgm:pt modelId="{56ACB999-D05F-47F8-9F64-43CF72B01E11}" type="pres">
      <dgm:prSet presAssocID="{2ADCA233-CA8B-4A24-94C9-1C7F208C99FB}" presName="wedge2Tx" presStyleLbl="node1" presStyleIdx="1" presStyleCnt="3">
        <dgm:presLayoutVars>
          <dgm:chMax val="0"/>
          <dgm:chPref val="0"/>
          <dgm:bulletEnabled val="1"/>
        </dgm:presLayoutVars>
      </dgm:prSet>
      <dgm:spPr/>
    </dgm:pt>
    <dgm:pt modelId="{93920933-E687-480E-B811-48BCF39BA406}" type="pres">
      <dgm:prSet presAssocID="{2ADCA233-CA8B-4A24-94C9-1C7F208C99FB}" presName="wedge3" presStyleLbl="node1" presStyleIdx="2" presStyleCnt="3"/>
      <dgm:spPr/>
    </dgm:pt>
    <dgm:pt modelId="{5842A287-B45C-4558-A107-163B5A9DAC49}" type="pres">
      <dgm:prSet presAssocID="{2ADCA233-CA8B-4A24-94C9-1C7F208C99FB}" presName="wedge3Tx" presStyleLbl="node1" presStyleIdx="2" presStyleCnt="3">
        <dgm:presLayoutVars>
          <dgm:chMax val="0"/>
          <dgm:chPref val="0"/>
          <dgm:bulletEnabled val="1"/>
        </dgm:presLayoutVars>
      </dgm:prSet>
      <dgm:spPr/>
    </dgm:pt>
  </dgm:ptLst>
  <dgm:cxnLst>
    <dgm:cxn modelId="{AC89AC03-A7F6-452A-B572-930EDFBE664D}" type="presOf" srcId="{9CA5F558-E41D-4755-AF9E-54EC3BDD5F2B}" destId="{FE7B777B-DADC-42E0-97AB-A10FDED9D762}" srcOrd="0" destOrd="0" presId="urn:microsoft.com/office/officeart/2005/8/layout/chart3"/>
    <dgm:cxn modelId="{E288AE24-5F6F-4C2B-BB89-1CE3F86278C5}" type="presOf" srcId="{2C71301C-55B0-4F74-BC47-5239E4835015}" destId="{E4F239E6-4AA1-407F-A586-5D7E57373EEA}" srcOrd="0" destOrd="0" presId="urn:microsoft.com/office/officeart/2005/8/layout/chart3"/>
    <dgm:cxn modelId="{6B3CE937-E0CE-4DAB-925E-3EBEABF57024}" srcId="{2ADCA233-CA8B-4A24-94C9-1C7F208C99FB}" destId="{9CA5F558-E41D-4755-AF9E-54EC3BDD5F2B}" srcOrd="0" destOrd="0" parTransId="{02D23A62-B83A-48BA-ACC6-9532A1923473}" sibTransId="{F4C5ECA1-8A37-4780-831F-7C293EC7401E}"/>
    <dgm:cxn modelId="{0421F03D-3D17-40B7-9D11-5E2371FA0DB8}" type="presOf" srcId="{FEAD4ADD-CF52-4F1F-9645-81EB6B15F8D5}" destId="{5842A287-B45C-4558-A107-163B5A9DAC49}" srcOrd="1" destOrd="0" presId="urn:microsoft.com/office/officeart/2005/8/layout/chart3"/>
    <dgm:cxn modelId="{901BCC6A-8F5C-4FF9-ACE8-451F7A9CF38E}" type="presOf" srcId="{2ADCA233-CA8B-4A24-94C9-1C7F208C99FB}" destId="{E175E08C-6840-4A84-8157-288619603382}" srcOrd="0" destOrd="0" presId="urn:microsoft.com/office/officeart/2005/8/layout/chart3"/>
    <dgm:cxn modelId="{79F44B4F-DC55-4FFC-8427-A889FDF9BC05}" srcId="{2ADCA233-CA8B-4A24-94C9-1C7F208C99FB}" destId="{FEAD4ADD-CF52-4F1F-9645-81EB6B15F8D5}" srcOrd="2" destOrd="0" parTransId="{69F1DC08-9F8C-4783-8A35-8E690AFFC955}" sibTransId="{3BDA85B4-80D8-410A-AB18-E8327E1634DC}"/>
    <dgm:cxn modelId="{D5978C76-F6AC-4C97-886A-5ABFC083F07A}" type="presOf" srcId="{2C71301C-55B0-4F74-BC47-5239E4835015}" destId="{56ACB999-D05F-47F8-9F64-43CF72B01E11}" srcOrd="1" destOrd="0" presId="urn:microsoft.com/office/officeart/2005/8/layout/chart3"/>
    <dgm:cxn modelId="{CC1A0994-7EFE-41A0-A169-7C40B006FCE6}" srcId="{2ADCA233-CA8B-4A24-94C9-1C7F208C99FB}" destId="{2C71301C-55B0-4F74-BC47-5239E4835015}" srcOrd="1" destOrd="0" parTransId="{816B129B-B9BF-452E-BE87-4B6D4D106105}" sibTransId="{55B8342B-E735-458D-B331-620F33A7109C}"/>
    <dgm:cxn modelId="{4EF702E0-E782-4F30-ADDD-907504726DDE}" type="presOf" srcId="{9CA5F558-E41D-4755-AF9E-54EC3BDD5F2B}" destId="{AC4CC3C9-C571-4597-BF92-D59175A430D7}" srcOrd="1" destOrd="0" presId="urn:microsoft.com/office/officeart/2005/8/layout/chart3"/>
    <dgm:cxn modelId="{FB3A97F2-E9C2-4825-AF95-0C914A6B761E}" type="presOf" srcId="{FEAD4ADD-CF52-4F1F-9645-81EB6B15F8D5}" destId="{93920933-E687-480E-B811-48BCF39BA406}" srcOrd="0" destOrd="0" presId="urn:microsoft.com/office/officeart/2005/8/layout/chart3"/>
    <dgm:cxn modelId="{D5E66F66-2ACE-4E43-93CC-473A488E713E}" type="presParOf" srcId="{E175E08C-6840-4A84-8157-288619603382}" destId="{FE7B777B-DADC-42E0-97AB-A10FDED9D762}" srcOrd="0" destOrd="0" presId="urn:microsoft.com/office/officeart/2005/8/layout/chart3"/>
    <dgm:cxn modelId="{A94B1100-CAA0-4CB4-811F-0FC06D1DC068}" type="presParOf" srcId="{E175E08C-6840-4A84-8157-288619603382}" destId="{AC4CC3C9-C571-4597-BF92-D59175A430D7}" srcOrd="1" destOrd="0" presId="urn:microsoft.com/office/officeart/2005/8/layout/chart3"/>
    <dgm:cxn modelId="{634B6EC5-E087-41DF-BECF-75FE965FD1CF}" type="presParOf" srcId="{E175E08C-6840-4A84-8157-288619603382}" destId="{E4F239E6-4AA1-407F-A586-5D7E57373EEA}" srcOrd="2" destOrd="0" presId="urn:microsoft.com/office/officeart/2005/8/layout/chart3"/>
    <dgm:cxn modelId="{A2321A5C-303E-47B2-8B38-B73720ABD546}" type="presParOf" srcId="{E175E08C-6840-4A84-8157-288619603382}" destId="{56ACB999-D05F-47F8-9F64-43CF72B01E11}" srcOrd="3" destOrd="0" presId="urn:microsoft.com/office/officeart/2005/8/layout/chart3"/>
    <dgm:cxn modelId="{1E87415D-C503-4FEC-BCF7-8ECF9A3F7E17}" type="presParOf" srcId="{E175E08C-6840-4A84-8157-288619603382}" destId="{93920933-E687-480E-B811-48BCF39BA406}" srcOrd="4" destOrd="0" presId="urn:microsoft.com/office/officeart/2005/8/layout/chart3"/>
    <dgm:cxn modelId="{0C42D997-3F81-4A79-9433-8C4E25A4F387}" type="presParOf" srcId="{E175E08C-6840-4A84-8157-288619603382}" destId="{5842A287-B45C-4558-A107-163B5A9DAC49}" srcOrd="5" destOrd="0" presId="urn:microsoft.com/office/officeart/2005/8/layout/chart3"/>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D78BED90-21E8-4A34-937D-65E9B4A55895}" type="doc">
      <dgm:prSet loTypeId="urn:microsoft.com/office/officeart/2005/8/layout/cycle2" loCatId="cycle" qsTypeId="urn:microsoft.com/office/officeart/2005/8/quickstyle/simple1" qsCatId="simple" csTypeId="urn:microsoft.com/office/officeart/2005/8/colors/colorful5" csCatId="colorful" phldr="1"/>
      <dgm:spPr/>
      <dgm:t>
        <a:bodyPr/>
        <a:lstStyle/>
        <a:p>
          <a:endParaRPr lang="en-GB"/>
        </a:p>
      </dgm:t>
    </dgm:pt>
    <dgm:pt modelId="{5347289E-6FF7-4F5C-A8BA-069196FA25F7}">
      <dgm:prSet phldrT="[Text]" custT="1"/>
      <dgm:spPr/>
      <dgm:t>
        <a:bodyPr/>
        <a:lstStyle/>
        <a:p>
          <a:pPr algn="ctr"/>
          <a:r>
            <a:rPr lang="en-GB" sz="700"/>
            <a:t>People and OD</a:t>
          </a:r>
        </a:p>
      </dgm:t>
    </dgm:pt>
    <dgm:pt modelId="{94ADCACB-CEB2-4395-B37C-9254827F2169}" type="parTrans" cxnId="{C44B07EA-C99B-43EB-BF56-7B1C3020517C}">
      <dgm:prSet/>
      <dgm:spPr/>
      <dgm:t>
        <a:bodyPr/>
        <a:lstStyle/>
        <a:p>
          <a:pPr algn="ctr"/>
          <a:endParaRPr lang="en-GB"/>
        </a:p>
      </dgm:t>
    </dgm:pt>
    <dgm:pt modelId="{E88F638F-4438-4093-80C8-1F70D8C48A59}" type="sibTrans" cxnId="{C44B07EA-C99B-43EB-BF56-7B1C3020517C}">
      <dgm:prSet/>
      <dgm:spPr/>
      <dgm:t>
        <a:bodyPr/>
        <a:lstStyle/>
        <a:p>
          <a:pPr algn="ctr"/>
          <a:endParaRPr lang="en-GB"/>
        </a:p>
      </dgm:t>
    </dgm:pt>
    <dgm:pt modelId="{72CDB382-AABC-41AD-A163-1BA727BFB69F}">
      <dgm:prSet phldrT="[Text]" custT="1"/>
      <dgm:spPr/>
      <dgm:t>
        <a:bodyPr/>
        <a:lstStyle/>
        <a:p>
          <a:pPr algn="ctr"/>
          <a:r>
            <a:rPr lang="en-GB" sz="700"/>
            <a:t>Corporate and Finance</a:t>
          </a:r>
        </a:p>
      </dgm:t>
    </dgm:pt>
    <dgm:pt modelId="{3BF279CA-B2AC-4865-A824-F5CFBE5A9C69}" type="parTrans" cxnId="{3D9D7858-CEE6-4D84-B2EC-008FEEBE24E6}">
      <dgm:prSet/>
      <dgm:spPr/>
      <dgm:t>
        <a:bodyPr/>
        <a:lstStyle/>
        <a:p>
          <a:pPr algn="ctr"/>
          <a:endParaRPr lang="en-GB"/>
        </a:p>
      </dgm:t>
    </dgm:pt>
    <dgm:pt modelId="{23D2AF9E-647F-4BB1-BB07-08596A611569}" type="sibTrans" cxnId="{3D9D7858-CEE6-4D84-B2EC-008FEEBE24E6}">
      <dgm:prSet/>
      <dgm:spPr/>
      <dgm:t>
        <a:bodyPr/>
        <a:lstStyle/>
        <a:p>
          <a:pPr algn="ctr"/>
          <a:endParaRPr lang="en-GB"/>
        </a:p>
      </dgm:t>
    </dgm:pt>
    <dgm:pt modelId="{6761456D-6180-47C5-903A-941D6F74D697}">
      <dgm:prSet phldrT="[Text]" custT="1"/>
      <dgm:spPr/>
      <dgm:t>
        <a:bodyPr/>
        <a:lstStyle/>
        <a:p>
          <a:pPr algn="ctr"/>
          <a:r>
            <a:rPr lang="en-GB" sz="600"/>
            <a:t>Procurement, HCS and Supply Chain</a:t>
          </a:r>
        </a:p>
      </dgm:t>
    </dgm:pt>
    <dgm:pt modelId="{E203EA5B-3009-4ABA-BD21-C75925584586}" type="parTrans" cxnId="{D9E06F64-3DBE-44D5-9320-EDD837D2CD82}">
      <dgm:prSet/>
      <dgm:spPr/>
      <dgm:t>
        <a:bodyPr/>
        <a:lstStyle/>
        <a:p>
          <a:pPr algn="ctr"/>
          <a:endParaRPr lang="en-GB"/>
        </a:p>
      </dgm:t>
    </dgm:pt>
    <dgm:pt modelId="{D3A03877-4E28-44A8-9B51-2BD944CD4387}" type="sibTrans" cxnId="{D9E06F64-3DBE-44D5-9320-EDD837D2CD82}">
      <dgm:prSet/>
      <dgm:spPr/>
      <dgm:t>
        <a:bodyPr/>
        <a:lstStyle/>
        <a:p>
          <a:pPr algn="ctr"/>
          <a:endParaRPr lang="en-GB"/>
        </a:p>
      </dgm:t>
    </dgm:pt>
    <dgm:pt modelId="{609FBC30-C384-42B3-829B-B93CC9E4E292}">
      <dgm:prSet phldrT="[Text]" custT="1"/>
      <dgm:spPr/>
      <dgm:t>
        <a:bodyPr/>
        <a:lstStyle/>
        <a:p>
          <a:pPr algn="ctr"/>
          <a:r>
            <a:rPr lang="en-GB" sz="800"/>
            <a:t>Specialist Estates</a:t>
          </a:r>
        </a:p>
      </dgm:t>
    </dgm:pt>
    <dgm:pt modelId="{D1B1917B-D9BB-45F5-8C3E-55A37C181C52}" type="parTrans" cxnId="{41F4D1D1-78E2-45C9-9099-0401C18D1B0C}">
      <dgm:prSet/>
      <dgm:spPr/>
      <dgm:t>
        <a:bodyPr/>
        <a:lstStyle/>
        <a:p>
          <a:pPr algn="ctr"/>
          <a:endParaRPr lang="en-GB"/>
        </a:p>
      </dgm:t>
    </dgm:pt>
    <dgm:pt modelId="{F6F3950B-44C6-4076-B1AA-F6928ABF437B}" type="sibTrans" cxnId="{41F4D1D1-78E2-45C9-9099-0401C18D1B0C}">
      <dgm:prSet/>
      <dgm:spPr/>
      <dgm:t>
        <a:bodyPr/>
        <a:lstStyle/>
        <a:p>
          <a:pPr algn="ctr"/>
          <a:endParaRPr lang="en-GB"/>
        </a:p>
      </dgm:t>
    </dgm:pt>
    <dgm:pt modelId="{60A163F6-9293-4537-B965-1453B1ABE9B9}">
      <dgm:prSet phldrT="[Text]" custT="1"/>
      <dgm:spPr/>
      <dgm:t>
        <a:bodyPr/>
        <a:lstStyle/>
        <a:p>
          <a:pPr algn="ctr"/>
          <a:r>
            <a:rPr lang="en-GB" sz="700"/>
            <a:t>Legal and Risk</a:t>
          </a:r>
        </a:p>
      </dgm:t>
    </dgm:pt>
    <dgm:pt modelId="{AFA4ED6F-133C-44E1-824F-EBD445036584}" type="parTrans" cxnId="{82018F7E-495E-424C-97AB-7EEDD9B9ED36}">
      <dgm:prSet/>
      <dgm:spPr/>
      <dgm:t>
        <a:bodyPr/>
        <a:lstStyle/>
        <a:p>
          <a:pPr algn="ctr"/>
          <a:endParaRPr lang="en-GB"/>
        </a:p>
      </dgm:t>
    </dgm:pt>
    <dgm:pt modelId="{3E0E28CF-45CB-42DD-AC33-1B6491CF036B}" type="sibTrans" cxnId="{82018F7E-495E-424C-97AB-7EEDD9B9ED36}">
      <dgm:prSet/>
      <dgm:spPr/>
      <dgm:t>
        <a:bodyPr/>
        <a:lstStyle/>
        <a:p>
          <a:pPr algn="ctr"/>
          <a:endParaRPr lang="en-GB"/>
        </a:p>
      </dgm:t>
    </dgm:pt>
    <dgm:pt modelId="{29340729-9FA8-419C-BD59-0612943A3887}">
      <dgm:prSet phldrT="[Text]" custT="1"/>
      <dgm:spPr/>
      <dgm:t>
        <a:bodyPr/>
        <a:lstStyle/>
        <a:p>
          <a:pPr algn="ctr"/>
          <a:r>
            <a:rPr lang="en-GB" sz="700"/>
            <a:t>Laundry</a:t>
          </a:r>
          <a:endParaRPr lang="en-GB" sz="600"/>
        </a:p>
      </dgm:t>
    </dgm:pt>
    <dgm:pt modelId="{AC0AC098-1722-47BA-80C0-A3893A78A93C}" type="parTrans" cxnId="{155D0FED-8221-4A96-B6E1-EED3A4FF41A5}">
      <dgm:prSet/>
      <dgm:spPr/>
      <dgm:t>
        <a:bodyPr/>
        <a:lstStyle/>
        <a:p>
          <a:pPr algn="ctr"/>
          <a:endParaRPr lang="en-GB"/>
        </a:p>
      </dgm:t>
    </dgm:pt>
    <dgm:pt modelId="{E27495A5-0438-4015-A180-F0F1BD5447A5}" type="sibTrans" cxnId="{155D0FED-8221-4A96-B6E1-EED3A4FF41A5}">
      <dgm:prSet/>
      <dgm:spPr/>
      <dgm:t>
        <a:bodyPr/>
        <a:lstStyle/>
        <a:p>
          <a:pPr algn="ctr"/>
          <a:endParaRPr lang="en-GB"/>
        </a:p>
      </dgm:t>
    </dgm:pt>
    <dgm:pt modelId="{B0D3D076-947D-4E02-A1AD-EB2E37AF8B76}">
      <dgm:prSet phldrT="[Text]" custT="1"/>
      <dgm:spPr/>
      <dgm:t>
        <a:bodyPr/>
        <a:lstStyle/>
        <a:p>
          <a:pPr algn="ctr"/>
          <a:r>
            <a:rPr lang="en-GB" sz="700"/>
            <a:t>Audit and Assurance</a:t>
          </a:r>
        </a:p>
      </dgm:t>
    </dgm:pt>
    <dgm:pt modelId="{5B6DF098-C3A1-4352-B52E-4EF0E083119A}" type="parTrans" cxnId="{B3594B0C-AF06-41E8-8F57-4D7E0F02D913}">
      <dgm:prSet/>
      <dgm:spPr/>
      <dgm:t>
        <a:bodyPr/>
        <a:lstStyle/>
        <a:p>
          <a:pPr algn="ctr"/>
          <a:endParaRPr lang="en-GB"/>
        </a:p>
      </dgm:t>
    </dgm:pt>
    <dgm:pt modelId="{6B7C4FC3-E07A-4D65-8D35-4D4434DA5B19}" type="sibTrans" cxnId="{B3594B0C-AF06-41E8-8F57-4D7E0F02D913}">
      <dgm:prSet/>
      <dgm:spPr/>
      <dgm:t>
        <a:bodyPr/>
        <a:lstStyle/>
        <a:p>
          <a:pPr algn="ctr"/>
          <a:endParaRPr lang="en-GB"/>
        </a:p>
      </dgm:t>
    </dgm:pt>
    <dgm:pt modelId="{602E0BD4-E33D-4E4A-990B-C959F056A342}">
      <dgm:prSet phldrT="[Text]" custT="1"/>
      <dgm:spPr/>
      <dgm:t>
        <a:bodyPr/>
        <a:lstStyle/>
        <a:p>
          <a:pPr algn="ctr"/>
          <a:r>
            <a:rPr lang="en-GB" sz="700"/>
            <a:t>Counter Fraud</a:t>
          </a:r>
        </a:p>
      </dgm:t>
    </dgm:pt>
    <dgm:pt modelId="{ECA78248-9167-44B2-B9FD-5E96981F9770}" type="parTrans" cxnId="{0DDF83BD-05BB-4C33-9A8D-3D00716BFF7D}">
      <dgm:prSet/>
      <dgm:spPr/>
      <dgm:t>
        <a:bodyPr/>
        <a:lstStyle/>
        <a:p>
          <a:pPr algn="ctr"/>
          <a:endParaRPr lang="en-GB"/>
        </a:p>
      </dgm:t>
    </dgm:pt>
    <dgm:pt modelId="{4091C47E-C186-4EEF-8C71-503455F26BF0}" type="sibTrans" cxnId="{0DDF83BD-05BB-4C33-9A8D-3D00716BFF7D}">
      <dgm:prSet/>
      <dgm:spPr/>
      <dgm:t>
        <a:bodyPr/>
        <a:lstStyle/>
        <a:p>
          <a:pPr algn="ctr"/>
          <a:endParaRPr lang="en-GB"/>
        </a:p>
      </dgm:t>
    </dgm:pt>
    <dgm:pt modelId="{4C890866-8BBA-4FE8-9D39-AD14CCA38BCB}">
      <dgm:prSet phldrT="[Text]" custT="1"/>
      <dgm:spPr/>
      <dgm:t>
        <a:bodyPr/>
        <a:lstStyle/>
        <a:p>
          <a:pPr algn="ctr"/>
          <a:r>
            <a:rPr lang="en-GB" sz="700"/>
            <a:t>Primary Care</a:t>
          </a:r>
        </a:p>
      </dgm:t>
    </dgm:pt>
    <dgm:pt modelId="{98996307-8D98-464E-A392-87B014974F82}" type="parTrans" cxnId="{9111C967-0DBE-409A-A998-948F490C8F07}">
      <dgm:prSet/>
      <dgm:spPr/>
      <dgm:t>
        <a:bodyPr/>
        <a:lstStyle/>
        <a:p>
          <a:pPr algn="ctr"/>
          <a:endParaRPr lang="en-GB"/>
        </a:p>
      </dgm:t>
    </dgm:pt>
    <dgm:pt modelId="{30AF07FF-28E6-4B53-BCEB-69E12C30DFB9}" type="sibTrans" cxnId="{9111C967-0DBE-409A-A998-948F490C8F07}">
      <dgm:prSet/>
      <dgm:spPr/>
      <dgm:t>
        <a:bodyPr/>
        <a:lstStyle/>
        <a:p>
          <a:pPr algn="ctr"/>
          <a:endParaRPr lang="en-GB"/>
        </a:p>
      </dgm:t>
    </dgm:pt>
    <dgm:pt modelId="{26C14B75-B1E5-4AFB-8695-A4577C41F618}">
      <dgm:prSet phldrT="[Text]" custT="1"/>
      <dgm:spPr/>
      <dgm:t>
        <a:bodyPr/>
        <a:lstStyle/>
        <a:p>
          <a:pPr algn="ctr"/>
          <a:r>
            <a:rPr lang="en-GB" sz="600"/>
            <a:t>Employment Services</a:t>
          </a:r>
        </a:p>
      </dgm:t>
    </dgm:pt>
    <dgm:pt modelId="{C9624017-2711-4AA5-8FA7-2AA4959B93D1}" type="parTrans" cxnId="{A3858A63-1B1A-4A99-B6DF-EDE0C92041CA}">
      <dgm:prSet/>
      <dgm:spPr/>
      <dgm:t>
        <a:bodyPr/>
        <a:lstStyle/>
        <a:p>
          <a:pPr algn="ctr"/>
          <a:endParaRPr lang="en-GB"/>
        </a:p>
      </dgm:t>
    </dgm:pt>
    <dgm:pt modelId="{EF6AE3B2-D2FB-4773-996E-69A94B2D1269}" type="sibTrans" cxnId="{A3858A63-1B1A-4A99-B6DF-EDE0C92041CA}">
      <dgm:prSet/>
      <dgm:spPr/>
      <dgm:t>
        <a:bodyPr/>
        <a:lstStyle/>
        <a:p>
          <a:pPr algn="ctr"/>
          <a:endParaRPr lang="en-GB"/>
        </a:p>
      </dgm:t>
    </dgm:pt>
    <dgm:pt modelId="{2B046920-B7AD-4154-B17B-9423D65818C6}">
      <dgm:prSet phldrT="[Text]"/>
      <dgm:spPr/>
      <dgm:t>
        <a:bodyPr/>
        <a:lstStyle/>
        <a:p>
          <a:pPr algn="ctr"/>
          <a:r>
            <a:rPr lang="en-GB"/>
            <a:t>Surgical, Medical and Testing Laboratory</a:t>
          </a:r>
        </a:p>
      </dgm:t>
    </dgm:pt>
    <dgm:pt modelId="{5CEA35C3-04EC-4AD5-A047-21C2CBD9194B}" type="parTrans" cxnId="{E82BF406-91E2-4AE2-A860-F56614496B43}">
      <dgm:prSet/>
      <dgm:spPr/>
      <dgm:t>
        <a:bodyPr/>
        <a:lstStyle/>
        <a:p>
          <a:pPr algn="ctr"/>
          <a:endParaRPr lang="en-GB"/>
        </a:p>
      </dgm:t>
    </dgm:pt>
    <dgm:pt modelId="{9B937424-62D4-4BE1-BC85-98AC0893C8FF}" type="sibTrans" cxnId="{E82BF406-91E2-4AE2-A860-F56614496B43}">
      <dgm:prSet/>
      <dgm:spPr/>
      <dgm:t>
        <a:bodyPr/>
        <a:lstStyle/>
        <a:p>
          <a:pPr algn="ctr"/>
          <a:endParaRPr lang="en-GB"/>
        </a:p>
      </dgm:t>
    </dgm:pt>
    <dgm:pt modelId="{3368D03B-9909-4BF9-8B0A-AF307872301B}">
      <dgm:prSet phldrT="[Text]" custT="1"/>
      <dgm:spPr/>
      <dgm:t>
        <a:bodyPr/>
        <a:lstStyle/>
        <a:p>
          <a:pPr algn="ctr"/>
          <a:r>
            <a:rPr lang="en-GB" sz="700"/>
            <a:t>Digital Workforce and Solutions</a:t>
          </a:r>
        </a:p>
      </dgm:t>
    </dgm:pt>
    <dgm:pt modelId="{50EF0871-3FDB-4442-8388-A38B0C90A39F}" type="parTrans" cxnId="{A89DD90E-0FB7-4457-8567-4FF80528F8CC}">
      <dgm:prSet/>
      <dgm:spPr/>
      <dgm:t>
        <a:bodyPr/>
        <a:lstStyle/>
        <a:p>
          <a:pPr algn="ctr"/>
          <a:endParaRPr lang="en-GB"/>
        </a:p>
      </dgm:t>
    </dgm:pt>
    <dgm:pt modelId="{2AF3F3C7-80DE-4CCB-AFA0-10BCBB11590C}" type="sibTrans" cxnId="{A89DD90E-0FB7-4457-8567-4FF80528F8CC}">
      <dgm:prSet/>
      <dgm:spPr/>
      <dgm:t>
        <a:bodyPr/>
        <a:lstStyle/>
        <a:p>
          <a:pPr algn="ctr"/>
          <a:endParaRPr lang="en-GB"/>
        </a:p>
      </dgm:t>
    </dgm:pt>
    <dgm:pt modelId="{E4E8BEEE-6909-4EE7-9486-8F2096191189}">
      <dgm:prSet phldrT="[Text]" custT="1"/>
      <dgm:spPr/>
      <dgm:t>
        <a:bodyPr/>
        <a:lstStyle/>
        <a:p>
          <a:pPr algn="ctr"/>
          <a:r>
            <a:rPr lang="en-GB" sz="700"/>
            <a:t>Single Lead Employer</a:t>
          </a:r>
        </a:p>
      </dgm:t>
    </dgm:pt>
    <dgm:pt modelId="{6BD5E051-351A-4EBD-B240-EF2BB29B3126}" type="parTrans" cxnId="{74D68D61-391D-41D7-A547-35EB091FA962}">
      <dgm:prSet/>
      <dgm:spPr/>
      <dgm:t>
        <a:bodyPr/>
        <a:lstStyle/>
        <a:p>
          <a:pPr algn="ctr"/>
          <a:endParaRPr lang="en-GB"/>
        </a:p>
      </dgm:t>
    </dgm:pt>
    <dgm:pt modelId="{E12A817C-7333-4E66-8C10-6952C759C94E}" type="sibTrans" cxnId="{74D68D61-391D-41D7-A547-35EB091FA962}">
      <dgm:prSet/>
      <dgm:spPr/>
      <dgm:t>
        <a:bodyPr/>
        <a:lstStyle/>
        <a:p>
          <a:pPr algn="ctr"/>
          <a:endParaRPr lang="en-GB"/>
        </a:p>
      </dgm:t>
    </dgm:pt>
    <dgm:pt modelId="{7D73A402-947C-4AAC-B146-EB48F966B3B1}" type="pres">
      <dgm:prSet presAssocID="{D78BED90-21E8-4A34-937D-65E9B4A55895}" presName="cycle" presStyleCnt="0">
        <dgm:presLayoutVars>
          <dgm:dir/>
          <dgm:resizeHandles val="exact"/>
        </dgm:presLayoutVars>
      </dgm:prSet>
      <dgm:spPr/>
    </dgm:pt>
    <dgm:pt modelId="{8CE47685-CADD-460D-B56A-A5F69FC13C1F}" type="pres">
      <dgm:prSet presAssocID="{5347289E-6FF7-4F5C-A8BA-069196FA25F7}" presName="node" presStyleLbl="node1" presStyleIdx="0" presStyleCnt="13" custScaleX="112547" custScaleY="112547">
        <dgm:presLayoutVars>
          <dgm:bulletEnabled val="1"/>
        </dgm:presLayoutVars>
      </dgm:prSet>
      <dgm:spPr/>
    </dgm:pt>
    <dgm:pt modelId="{275EF271-464D-44D5-8347-6846D06796A9}" type="pres">
      <dgm:prSet presAssocID="{E88F638F-4438-4093-80C8-1F70D8C48A59}" presName="sibTrans" presStyleLbl="sibTrans2D1" presStyleIdx="0" presStyleCnt="13"/>
      <dgm:spPr/>
    </dgm:pt>
    <dgm:pt modelId="{9FFD648A-87E8-4621-B9A4-01713C8E1022}" type="pres">
      <dgm:prSet presAssocID="{E88F638F-4438-4093-80C8-1F70D8C48A59}" presName="connectorText" presStyleLbl="sibTrans2D1" presStyleIdx="0" presStyleCnt="13"/>
      <dgm:spPr/>
    </dgm:pt>
    <dgm:pt modelId="{3C72BF3A-86A6-4299-9259-6938776E5797}" type="pres">
      <dgm:prSet presAssocID="{72CDB382-AABC-41AD-A163-1BA727BFB69F}" presName="node" presStyleLbl="node1" presStyleIdx="1" presStyleCnt="13" custScaleX="112547" custScaleY="112547">
        <dgm:presLayoutVars>
          <dgm:bulletEnabled val="1"/>
        </dgm:presLayoutVars>
      </dgm:prSet>
      <dgm:spPr/>
    </dgm:pt>
    <dgm:pt modelId="{20147BF8-5464-4164-8090-7BC103EC8E81}" type="pres">
      <dgm:prSet presAssocID="{23D2AF9E-647F-4BB1-BB07-08596A611569}" presName="sibTrans" presStyleLbl="sibTrans2D1" presStyleIdx="1" presStyleCnt="13"/>
      <dgm:spPr/>
    </dgm:pt>
    <dgm:pt modelId="{5FDCBCF8-7F26-49F9-9207-9E9DA3DE22BE}" type="pres">
      <dgm:prSet presAssocID="{23D2AF9E-647F-4BB1-BB07-08596A611569}" presName="connectorText" presStyleLbl="sibTrans2D1" presStyleIdx="1" presStyleCnt="13"/>
      <dgm:spPr/>
    </dgm:pt>
    <dgm:pt modelId="{7ECAC9CB-3355-4031-81DE-59D9D09278B6}" type="pres">
      <dgm:prSet presAssocID="{6761456D-6180-47C5-903A-941D6F74D697}" presName="node" presStyleLbl="node1" presStyleIdx="2" presStyleCnt="13" custScaleX="112547" custScaleY="112547">
        <dgm:presLayoutVars>
          <dgm:bulletEnabled val="1"/>
        </dgm:presLayoutVars>
      </dgm:prSet>
      <dgm:spPr/>
    </dgm:pt>
    <dgm:pt modelId="{6E26E68F-1C4A-4DE1-BF48-0C6975D2590F}" type="pres">
      <dgm:prSet presAssocID="{D3A03877-4E28-44A8-9B51-2BD944CD4387}" presName="sibTrans" presStyleLbl="sibTrans2D1" presStyleIdx="2" presStyleCnt="13"/>
      <dgm:spPr/>
    </dgm:pt>
    <dgm:pt modelId="{BFFA56A9-6166-4A97-B2CC-E6C61F1CDCBA}" type="pres">
      <dgm:prSet presAssocID="{D3A03877-4E28-44A8-9B51-2BD944CD4387}" presName="connectorText" presStyleLbl="sibTrans2D1" presStyleIdx="2" presStyleCnt="13"/>
      <dgm:spPr/>
    </dgm:pt>
    <dgm:pt modelId="{CAAD3E30-36A4-4D53-A9A5-1E41BB31414F}" type="pres">
      <dgm:prSet presAssocID="{609FBC30-C384-42B3-829B-B93CC9E4E292}" presName="node" presStyleLbl="node1" presStyleIdx="3" presStyleCnt="13" custScaleX="112547" custScaleY="112547">
        <dgm:presLayoutVars>
          <dgm:bulletEnabled val="1"/>
        </dgm:presLayoutVars>
      </dgm:prSet>
      <dgm:spPr/>
    </dgm:pt>
    <dgm:pt modelId="{011616C2-A10A-4AAF-A2F0-195D3BA5C5D5}" type="pres">
      <dgm:prSet presAssocID="{F6F3950B-44C6-4076-B1AA-F6928ABF437B}" presName="sibTrans" presStyleLbl="sibTrans2D1" presStyleIdx="3" presStyleCnt="13"/>
      <dgm:spPr/>
    </dgm:pt>
    <dgm:pt modelId="{8C61593F-0983-4A4B-84B4-F2B285229187}" type="pres">
      <dgm:prSet presAssocID="{F6F3950B-44C6-4076-B1AA-F6928ABF437B}" presName="connectorText" presStyleLbl="sibTrans2D1" presStyleIdx="3" presStyleCnt="13"/>
      <dgm:spPr/>
    </dgm:pt>
    <dgm:pt modelId="{34D37C11-61FE-4DAC-AA7D-A6263C098F17}" type="pres">
      <dgm:prSet presAssocID="{60A163F6-9293-4537-B965-1453B1ABE9B9}" presName="node" presStyleLbl="node1" presStyleIdx="4" presStyleCnt="13" custScaleX="112547" custScaleY="112547">
        <dgm:presLayoutVars>
          <dgm:bulletEnabled val="1"/>
        </dgm:presLayoutVars>
      </dgm:prSet>
      <dgm:spPr/>
    </dgm:pt>
    <dgm:pt modelId="{D79306A4-4DC0-4565-883D-60624D7BC3F5}" type="pres">
      <dgm:prSet presAssocID="{3E0E28CF-45CB-42DD-AC33-1B6491CF036B}" presName="sibTrans" presStyleLbl="sibTrans2D1" presStyleIdx="4" presStyleCnt="13"/>
      <dgm:spPr/>
    </dgm:pt>
    <dgm:pt modelId="{D053C6AB-30A1-41DB-8A8F-D5D273391E23}" type="pres">
      <dgm:prSet presAssocID="{3E0E28CF-45CB-42DD-AC33-1B6491CF036B}" presName="connectorText" presStyleLbl="sibTrans2D1" presStyleIdx="4" presStyleCnt="13"/>
      <dgm:spPr/>
    </dgm:pt>
    <dgm:pt modelId="{45C310DA-66A4-42F4-8B84-8113FC440F16}" type="pres">
      <dgm:prSet presAssocID="{29340729-9FA8-419C-BD59-0612943A3887}" presName="node" presStyleLbl="node1" presStyleIdx="5" presStyleCnt="13" custScaleX="112547" custScaleY="112547">
        <dgm:presLayoutVars>
          <dgm:bulletEnabled val="1"/>
        </dgm:presLayoutVars>
      </dgm:prSet>
      <dgm:spPr/>
    </dgm:pt>
    <dgm:pt modelId="{2B1EB68B-2CBA-4CDC-907A-A6E1AD5AF91E}" type="pres">
      <dgm:prSet presAssocID="{E27495A5-0438-4015-A180-F0F1BD5447A5}" presName="sibTrans" presStyleLbl="sibTrans2D1" presStyleIdx="5" presStyleCnt="13"/>
      <dgm:spPr/>
    </dgm:pt>
    <dgm:pt modelId="{BA911C33-B719-4F0C-B29F-86FF1F302ED9}" type="pres">
      <dgm:prSet presAssocID="{E27495A5-0438-4015-A180-F0F1BD5447A5}" presName="connectorText" presStyleLbl="sibTrans2D1" presStyleIdx="5" presStyleCnt="13"/>
      <dgm:spPr/>
    </dgm:pt>
    <dgm:pt modelId="{E4017305-30E6-43BF-8519-A37CAD034288}" type="pres">
      <dgm:prSet presAssocID="{B0D3D076-947D-4E02-A1AD-EB2E37AF8B76}" presName="node" presStyleLbl="node1" presStyleIdx="6" presStyleCnt="13" custScaleX="112547" custScaleY="112547">
        <dgm:presLayoutVars>
          <dgm:bulletEnabled val="1"/>
        </dgm:presLayoutVars>
      </dgm:prSet>
      <dgm:spPr/>
    </dgm:pt>
    <dgm:pt modelId="{DF5CDBC4-5EB0-4E37-AC65-4AA4E70B593F}" type="pres">
      <dgm:prSet presAssocID="{6B7C4FC3-E07A-4D65-8D35-4D4434DA5B19}" presName="sibTrans" presStyleLbl="sibTrans2D1" presStyleIdx="6" presStyleCnt="13"/>
      <dgm:spPr/>
    </dgm:pt>
    <dgm:pt modelId="{EA52DE6B-4464-44EA-98BD-3BE77B1B0EBC}" type="pres">
      <dgm:prSet presAssocID="{6B7C4FC3-E07A-4D65-8D35-4D4434DA5B19}" presName="connectorText" presStyleLbl="sibTrans2D1" presStyleIdx="6" presStyleCnt="13"/>
      <dgm:spPr/>
    </dgm:pt>
    <dgm:pt modelId="{BD515D6C-7829-4863-AB62-1B5E088C6F5B}" type="pres">
      <dgm:prSet presAssocID="{602E0BD4-E33D-4E4A-990B-C959F056A342}" presName="node" presStyleLbl="node1" presStyleIdx="7" presStyleCnt="13" custScaleX="112547" custScaleY="112547">
        <dgm:presLayoutVars>
          <dgm:bulletEnabled val="1"/>
        </dgm:presLayoutVars>
      </dgm:prSet>
      <dgm:spPr/>
    </dgm:pt>
    <dgm:pt modelId="{0AEDA6C7-4CC1-4F00-A004-57A3C215EB28}" type="pres">
      <dgm:prSet presAssocID="{4091C47E-C186-4EEF-8C71-503455F26BF0}" presName="sibTrans" presStyleLbl="sibTrans2D1" presStyleIdx="7" presStyleCnt="13"/>
      <dgm:spPr/>
    </dgm:pt>
    <dgm:pt modelId="{8C352393-35C7-4ECF-92CF-05CB964EA31F}" type="pres">
      <dgm:prSet presAssocID="{4091C47E-C186-4EEF-8C71-503455F26BF0}" presName="connectorText" presStyleLbl="sibTrans2D1" presStyleIdx="7" presStyleCnt="13"/>
      <dgm:spPr/>
    </dgm:pt>
    <dgm:pt modelId="{1A546A81-92C9-4F48-A2F8-B4F01FEF9328}" type="pres">
      <dgm:prSet presAssocID="{4C890866-8BBA-4FE8-9D39-AD14CCA38BCB}" presName="node" presStyleLbl="node1" presStyleIdx="8" presStyleCnt="13" custScaleX="112547" custScaleY="112547">
        <dgm:presLayoutVars>
          <dgm:bulletEnabled val="1"/>
        </dgm:presLayoutVars>
      </dgm:prSet>
      <dgm:spPr/>
    </dgm:pt>
    <dgm:pt modelId="{5D16FD35-D33F-4572-88EE-F6FB9379CB1C}" type="pres">
      <dgm:prSet presAssocID="{30AF07FF-28E6-4B53-BCEB-69E12C30DFB9}" presName="sibTrans" presStyleLbl="sibTrans2D1" presStyleIdx="8" presStyleCnt="13"/>
      <dgm:spPr/>
    </dgm:pt>
    <dgm:pt modelId="{4F24CCB0-DBBC-410B-A483-CCCC9F2A7B50}" type="pres">
      <dgm:prSet presAssocID="{30AF07FF-28E6-4B53-BCEB-69E12C30DFB9}" presName="connectorText" presStyleLbl="sibTrans2D1" presStyleIdx="8" presStyleCnt="13"/>
      <dgm:spPr/>
    </dgm:pt>
    <dgm:pt modelId="{A570CA9C-810A-43FF-BE4F-DCFA3C70C782}" type="pres">
      <dgm:prSet presAssocID="{26C14B75-B1E5-4AFB-8695-A4577C41F618}" presName="node" presStyleLbl="node1" presStyleIdx="9" presStyleCnt="13" custScaleX="112547" custScaleY="112547">
        <dgm:presLayoutVars>
          <dgm:bulletEnabled val="1"/>
        </dgm:presLayoutVars>
      </dgm:prSet>
      <dgm:spPr/>
    </dgm:pt>
    <dgm:pt modelId="{662BF595-59CB-4BB9-809C-1B3D647CF328}" type="pres">
      <dgm:prSet presAssocID="{EF6AE3B2-D2FB-4773-996E-69A94B2D1269}" presName="sibTrans" presStyleLbl="sibTrans2D1" presStyleIdx="9" presStyleCnt="13"/>
      <dgm:spPr/>
    </dgm:pt>
    <dgm:pt modelId="{1B669E34-245D-4537-A0D6-667882197D23}" type="pres">
      <dgm:prSet presAssocID="{EF6AE3B2-D2FB-4773-996E-69A94B2D1269}" presName="connectorText" presStyleLbl="sibTrans2D1" presStyleIdx="9" presStyleCnt="13"/>
      <dgm:spPr/>
    </dgm:pt>
    <dgm:pt modelId="{8C698B72-66EC-4FFA-AF94-0BA026BCE331}" type="pres">
      <dgm:prSet presAssocID="{2B046920-B7AD-4154-B17B-9423D65818C6}" presName="node" presStyleLbl="node1" presStyleIdx="10" presStyleCnt="13" custScaleX="112547" custScaleY="112547">
        <dgm:presLayoutVars>
          <dgm:bulletEnabled val="1"/>
        </dgm:presLayoutVars>
      </dgm:prSet>
      <dgm:spPr/>
    </dgm:pt>
    <dgm:pt modelId="{50A3750A-E7F0-4B08-9526-4D69BE93963E}" type="pres">
      <dgm:prSet presAssocID="{9B937424-62D4-4BE1-BC85-98AC0893C8FF}" presName="sibTrans" presStyleLbl="sibTrans2D1" presStyleIdx="10" presStyleCnt="13"/>
      <dgm:spPr/>
    </dgm:pt>
    <dgm:pt modelId="{1D092571-ADEB-4099-B2A1-3875B54FBC11}" type="pres">
      <dgm:prSet presAssocID="{9B937424-62D4-4BE1-BC85-98AC0893C8FF}" presName="connectorText" presStyleLbl="sibTrans2D1" presStyleIdx="10" presStyleCnt="13"/>
      <dgm:spPr/>
    </dgm:pt>
    <dgm:pt modelId="{86845C61-E44B-4485-AE9F-26D7DF05393E}" type="pres">
      <dgm:prSet presAssocID="{3368D03B-9909-4BF9-8B0A-AF307872301B}" presName="node" presStyleLbl="node1" presStyleIdx="11" presStyleCnt="13" custScaleX="112547" custScaleY="112547">
        <dgm:presLayoutVars>
          <dgm:bulletEnabled val="1"/>
        </dgm:presLayoutVars>
      </dgm:prSet>
      <dgm:spPr/>
    </dgm:pt>
    <dgm:pt modelId="{0B5A2BFE-6569-4520-B73B-96E7377F5931}" type="pres">
      <dgm:prSet presAssocID="{2AF3F3C7-80DE-4CCB-AFA0-10BCBB11590C}" presName="sibTrans" presStyleLbl="sibTrans2D1" presStyleIdx="11" presStyleCnt="13"/>
      <dgm:spPr/>
    </dgm:pt>
    <dgm:pt modelId="{C579A71F-9994-48A9-A23E-FDE99B2A4C2B}" type="pres">
      <dgm:prSet presAssocID="{2AF3F3C7-80DE-4CCB-AFA0-10BCBB11590C}" presName="connectorText" presStyleLbl="sibTrans2D1" presStyleIdx="11" presStyleCnt="13"/>
      <dgm:spPr/>
    </dgm:pt>
    <dgm:pt modelId="{7EF4EE32-1153-4B1F-8132-D1687D57D23C}" type="pres">
      <dgm:prSet presAssocID="{E4E8BEEE-6909-4EE7-9486-8F2096191189}" presName="node" presStyleLbl="node1" presStyleIdx="12" presStyleCnt="13" custScaleX="112547" custScaleY="112547">
        <dgm:presLayoutVars>
          <dgm:bulletEnabled val="1"/>
        </dgm:presLayoutVars>
      </dgm:prSet>
      <dgm:spPr/>
    </dgm:pt>
    <dgm:pt modelId="{13A8A060-624C-447F-8EA9-2FC9C51C92E1}" type="pres">
      <dgm:prSet presAssocID="{E12A817C-7333-4E66-8C10-6952C759C94E}" presName="sibTrans" presStyleLbl="sibTrans2D1" presStyleIdx="12" presStyleCnt="13"/>
      <dgm:spPr/>
    </dgm:pt>
    <dgm:pt modelId="{42C45074-8CDF-45B0-B2C0-1E994D60A138}" type="pres">
      <dgm:prSet presAssocID="{E12A817C-7333-4E66-8C10-6952C759C94E}" presName="connectorText" presStyleLbl="sibTrans2D1" presStyleIdx="12" presStyleCnt="13"/>
      <dgm:spPr/>
    </dgm:pt>
  </dgm:ptLst>
  <dgm:cxnLst>
    <dgm:cxn modelId="{5BE71801-4563-4CF8-80B5-AB050C9FCE3D}" type="presOf" srcId="{72CDB382-AABC-41AD-A163-1BA727BFB69F}" destId="{3C72BF3A-86A6-4299-9259-6938776E5797}" srcOrd="0" destOrd="0" presId="urn:microsoft.com/office/officeart/2005/8/layout/cycle2"/>
    <dgm:cxn modelId="{2C639203-D2F2-42E3-933F-9D4DDB8F160F}" type="presOf" srcId="{6761456D-6180-47C5-903A-941D6F74D697}" destId="{7ECAC9CB-3355-4031-81DE-59D9D09278B6}" srcOrd="0" destOrd="0" presId="urn:microsoft.com/office/officeart/2005/8/layout/cycle2"/>
    <dgm:cxn modelId="{E82BF406-91E2-4AE2-A860-F56614496B43}" srcId="{D78BED90-21E8-4A34-937D-65E9B4A55895}" destId="{2B046920-B7AD-4154-B17B-9423D65818C6}" srcOrd="10" destOrd="0" parTransId="{5CEA35C3-04EC-4AD5-A047-21C2CBD9194B}" sibTransId="{9B937424-62D4-4BE1-BC85-98AC0893C8FF}"/>
    <dgm:cxn modelId="{B3594B0C-AF06-41E8-8F57-4D7E0F02D913}" srcId="{D78BED90-21E8-4A34-937D-65E9B4A55895}" destId="{B0D3D076-947D-4E02-A1AD-EB2E37AF8B76}" srcOrd="6" destOrd="0" parTransId="{5B6DF098-C3A1-4352-B52E-4EF0E083119A}" sibTransId="{6B7C4FC3-E07A-4D65-8D35-4D4434DA5B19}"/>
    <dgm:cxn modelId="{B0604E0C-8850-4CB2-A256-B18EF7BC3CD0}" type="presOf" srcId="{6B7C4FC3-E07A-4D65-8D35-4D4434DA5B19}" destId="{DF5CDBC4-5EB0-4E37-AC65-4AA4E70B593F}" srcOrd="0" destOrd="0" presId="urn:microsoft.com/office/officeart/2005/8/layout/cycle2"/>
    <dgm:cxn modelId="{A89DD90E-0FB7-4457-8567-4FF80528F8CC}" srcId="{D78BED90-21E8-4A34-937D-65E9B4A55895}" destId="{3368D03B-9909-4BF9-8B0A-AF307872301B}" srcOrd="11" destOrd="0" parTransId="{50EF0871-3FDB-4442-8388-A38B0C90A39F}" sibTransId="{2AF3F3C7-80DE-4CCB-AFA0-10BCBB11590C}"/>
    <dgm:cxn modelId="{F5412A0F-047C-4829-872B-92F7F5DAF808}" type="presOf" srcId="{E27495A5-0438-4015-A180-F0F1BD5447A5}" destId="{2B1EB68B-2CBA-4CDC-907A-A6E1AD5AF91E}" srcOrd="0" destOrd="0" presId="urn:microsoft.com/office/officeart/2005/8/layout/cycle2"/>
    <dgm:cxn modelId="{D44CFA10-8E08-4DE6-B1B9-4D6A77D23E76}" type="presOf" srcId="{9B937424-62D4-4BE1-BC85-98AC0893C8FF}" destId="{1D092571-ADEB-4099-B2A1-3875B54FBC11}" srcOrd="1" destOrd="0" presId="urn:microsoft.com/office/officeart/2005/8/layout/cycle2"/>
    <dgm:cxn modelId="{2A7B9E13-E021-4675-AD29-9C8223E95C71}" type="presOf" srcId="{E27495A5-0438-4015-A180-F0F1BD5447A5}" destId="{BA911C33-B719-4F0C-B29F-86FF1F302ED9}" srcOrd="1" destOrd="0" presId="urn:microsoft.com/office/officeart/2005/8/layout/cycle2"/>
    <dgm:cxn modelId="{12B33416-D18D-4B33-A07E-8374BACA641F}" type="presOf" srcId="{4091C47E-C186-4EEF-8C71-503455F26BF0}" destId="{0AEDA6C7-4CC1-4F00-A004-57A3C215EB28}" srcOrd="0" destOrd="0" presId="urn:microsoft.com/office/officeart/2005/8/layout/cycle2"/>
    <dgm:cxn modelId="{815C4C1A-3520-44D9-ACB6-C002870EF6F0}" type="presOf" srcId="{EF6AE3B2-D2FB-4773-996E-69A94B2D1269}" destId="{662BF595-59CB-4BB9-809C-1B3D647CF328}" srcOrd="0" destOrd="0" presId="urn:microsoft.com/office/officeart/2005/8/layout/cycle2"/>
    <dgm:cxn modelId="{47BFAF1E-A2FA-4D57-91EB-97A1AC70765C}" type="presOf" srcId="{E12A817C-7333-4E66-8C10-6952C759C94E}" destId="{42C45074-8CDF-45B0-B2C0-1E994D60A138}" srcOrd="1" destOrd="0" presId="urn:microsoft.com/office/officeart/2005/8/layout/cycle2"/>
    <dgm:cxn modelId="{084D0B28-EBF4-41CA-B48C-9CE6A2402F69}" type="presOf" srcId="{23D2AF9E-647F-4BB1-BB07-08596A611569}" destId="{5FDCBCF8-7F26-49F9-9207-9E9DA3DE22BE}" srcOrd="1" destOrd="0" presId="urn:microsoft.com/office/officeart/2005/8/layout/cycle2"/>
    <dgm:cxn modelId="{A0B57128-2F27-4636-A674-16400C93701C}" type="presOf" srcId="{E88F638F-4438-4093-80C8-1F70D8C48A59}" destId="{275EF271-464D-44D5-8347-6846D06796A9}" srcOrd="0" destOrd="0" presId="urn:microsoft.com/office/officeart/2005/8/layout/cycle2"/>
    <dgm:cxn modelId="{664FB92F-36FC-43F2-AE1C-6194855ED49E}" type="presOf" srcId="{26C14B75-B1E5-4AFB-8695-A4577C41F618}" destId="{A570CA9C-810A-43FF-BE4F-DCFA3C70C782}" srcOrd="0" destOrd="0" presId="urn:microsoft.com/office/officeart/2005/8/layout/cycle2"/>
    <dgm:cxn modelId="{7795D22F-3AC8-4ADB-AE4C-FBC87F1ED38E}" type="presOf" srcId="{D78BED90-21E8-4A34-937D-65E9B4A55895}" destId="{7D73A402-947C-4AAC-B146-EB48F966B3B1}" srcOrd="0" destOrd="0" presId="urn:microsoft.com/office/officeart/2005/8/layout/cycle2"/>
    <dgm:cxn modelId="{23676D36-C4BA-4CFF-935F-91DA75E63979}" type="presOf" srcId="{2AF3F3C7-80DE-4CCB-AFA0-10BCBB11590C}" destId="{0B5A2BFE-6569-4520-B73B-96E7377F5931}" srcOrd="0" destOrd="0" presId="urn:microsoft.com/office/officeart/2005/8/layout/cycle2"/>
    <dgm:cxn modelId="{74D68D61-391D-41D7-A547-35EB091FA962}" srcId="{D78BED90-21E8-4A34-937D-65E9B4A55895}" destId="{E4E8BEEE-6909-4EE7-9486-8F2096191189}" srcOrd="12" destOrd="0" parTransId="{6BD5E051-351A-4EBD-B240-EF2BB29B3126}" sibTransId="{E12A817C-7333-4E66-8C10-6952C759C94E}"/>
    <dgm:cxn modelId="{6717CF41-DEA6-446D-ABA4-FA5249E66F36}" type="presOf" srcId="{30AF07FF-28E6-4B53-BCEB-69E12C30DFB9}" destId="{5D16FD35-D33F-4572-88EE-F6FB9379CB1C}" srcOrd="0" destOrd="0" presId="urn:microsoft.com/office/officeart/2005/8/layout/cycle2"/>
    <dgm:cxn modelId="{35408343-9B47-4493-B56F-7189F91B1ECB}" type="presOf" srcId="{602E0BD4-E33D-4E4A-990B-C959F056A342}" destId="{BD515D6C-7829-4863-AB62-1B5E088C6F5B}" srcOrd="0" destOrd="0" presId="urn:microsoft.com/office/officeart/2005/8/layout/cycle2"/>
    <dgm:cxn modelId="{A3858A63-1B1A-4A99-B6DF-EDE0C92041CA}" srcId="{D78BED90-21E8-4A34-937D-65E9B4A55895}" destId="{26C14B75-B1E5-4AFB-8695-A4577C41F618}" srcOrd="9" destOrd="0" parTransId="{C9624017-2711-4AA5-8FA7-2AA4959B93D1}" sibTransId="{EF6AE3B2-D2FB-4773-996E-69A94B2D1269}"/>
    <dgm:cxn modelId="{D9E06F64-3DBE-44D5-9320-EDD837D2CD82}" srcId="{D78BED90-21E8-4A34-937D-65E9B4A55895}" destId="{6761456D-6180-47C5-903A-941D6F74D697}" srcOrd="2" destOrd="0" parTransId="{E203EA5B-3009-4ABA-BD21-C75925584586}" sibTransId="{D3A03877-4E28-44A8-9B51-2BD944CD4387}"/>
    <dgm:cxn modelId="{9111C967-0DBE-409A-A998-948F490C8F07}" srcId="{D78BED90-21E8-4A34-937D-65E9B4A55895}" destId="{4C890866-8BBA-4FE8-9D39-AD14CCA38BCB}" srcOrd="8" destOrd="0" parTransId="{98996307-8D98-464E-A392-87B014974F82}" sibTransId="{30AF07FF-28E6-4B53-BCEB-69E12C30DFB9}"/>
    <dgm:cxn modelId="{F9EE1568-F97E-4D79-BE5B-7B5D67995EF1}" type="presOf" srcId="{3368D03B-9909-4BF9-8B0A-AF307872301B}" destId="{86845C61-E44B-4485-AE9F-26D7DF05393E}" srcOrd="0" destOrd="0" presId="urn:microsoft.com/office/officeart/2005/8/layout/cycle2"/>
    <dgm:cxn modelId="{0201AE68-DFDE-4405-B4BC-4CB6593AA9F6}" type="presOf" srcId="{3E0E28CF-45CB-42DD-AC33-1B6491CF036B}" destId="{D79306A4-4DC0-4565-883D-60624D7BC3F5}" srcOrd="0" destOrd="0" presId="urn:microsoft.com/office/officeart/2005/8/layout/cycle2"/>
    <dgm:cxn modelId="{C5869569-1826-4230-AE35-1C29153C2D75}" type="presOf" srcId="{29340729-9FA8-419C-BD59-0612943A3887}" destId="{45C310DA-66A4-42F4-8B84-8113FC440F16}" srcOrd="0" destOrd="0" presId="urn:microsoft.com/office/officeart/2005/8/layout/cycle2"/>
    <dgm:cxn modelId="{F0ED1871-55E6-4A89-A093-35CCDA2F3C0E}" type="presOf" srcId="{4091C47E-C186-4EEF-8C71-503455F26BF0}" destId="{8C352393-35C7-4ECF-92CF-05CB964EA31F}" srcOrd="1" destOrd="0" presId="urn:microsoft.com/office/officeart/2005/8/layout/cycle2"/>
    <dgm:cxn modelId="{3D9D7858-CEE6-4D84-B2EC-008FEEBE24E6}" srcId="{D78BED90-21E8-4A34-937D-65E9B4A55895}" destId="{72CDB382-AABC-41AD-A163-1BA727BFB69F}" srcOrd="1" destOrd="0" parTransId="{3BF279CA-B2AC-4865-A824-F5CFBE5A9C69}" sibTransId="{23D2AF9E-647F-4BB1-BB07-08596A611569}"/>
    <dgm:cxn modelId="{F13DA958-4F81-4A6E-A12A-C0A4F862A2A4}" type="presOf" srcId="{4C890866-8BBA-4FE8-9D39-AD14CCA38BCB}" destId="{1A546A81-92C9-4F48-A2F8-B4F01FEF9328}" srcOrd="0" destOrd="0" presId="urn:microsoft.com/office/officeart/2005/8/layout/cycle2"/>
    <dgm:cxn modelId="{E398D559-0FF3-4259-B08A-8926EAF56558}" type="presOf" srcId="{D3A03877-4E28-44A8-9B51-2BD944CD4387}" destId="{6E26E68F-1C4A-4DE1-BF48-0C6975D2590F}" srcOrd="0" destOrd="0" presId="urn:microsoft.com/office/officeart/2005/8/layout/cycle2"/>
    <dgm:cxn modelId="{82018F7E-495E-424C-97AB-7EEDD9B9ED36}" srcId="{D78BED90-21E8-4A34-937D-65E9B4A55895}" destId="{60A163F6-9293-4537-B965-1453B1ABE9B9}" srcOrd="4" destOrd="0" parTransId="{AFA4ED6F-133C-44E1-824F-EBD445036584}" sibTransId="{3E0E28CF-45CB-42DD-AC33-1B6491CF036B}"/>
    <dgm:cxn modelId="{42D13383-22E7-4CE7-8D00-756A712B0D20}" type="presOf" srcId="{EF6AE3B2-D2FB-4773-996E-69A94B2D1269}" destId="{1B669E34-245D-4537-A0D6-667882197D23}" srcOrd="1" destOrd="0" presId="urn:microsoft.com/office/officeart/2005/8/layout/cycle2"/>
    <dgm:cxn modelId="{00182B8D-7227-4E96-87B5-D9C3CEA8C3B8}" type="presOf" srcId="{60A163F6-9293-4537-B965-1453B1ABE9B9}" destId="{34D37C11-61FE-4DAC-AA7D-A6263C098F17}" srcOrd="0" destOrd="0" presId="urn:microsoft.com/office/officeart/2005/8/layout/cycle2"/>
    <dgm:cxn modelId="{72EFA2A2-4A25-4584-8DEF-2DBB50D997BD}" type="presOf" srcId="{9B937424-62D4-4BE1-BC85-98AC0893C8FF}" destId="{50A3750A-E7F0-4B08-9526-4D69BE93963E}" srcOrd="0" destOrd="0" presId="urn:microsoft.com/office/officeart/2005/8/layout/cycle2"/>
    <dgm:cxn modelId="{C41F4EA3-BE9B-434D-AD41-FCC8AB4A5DD9}" type="presOf" srcId="{E12A817C-7333-4E66-8C10-6952C759C94E}" destId="{13A8A060-624C-447F-8EA9-2FC9C51C92E1}" srcOrd="0" destOrd="0" presId="urn:microsoft.com/office/officeart/2005/8/layout/cycle2"/>
    <dgm:cxn modelId="{F751B1A7-737A-4E9F-9245-9D26489507BA}" type="presOf" srcId="{2B046920-B7AD-4154-B17B-9423D65818C6}" destId="{8C698B72-66EC-4FFA-AF94-0BA026BCE331}" srcOrd="0" destOrd="0" presId="urn:microsoft.com/office/officeart/2005/8/layout/cycle2"/>
    <dgm:cxn modelId="{252A0DAD-977B-436D-B572-5344078632BD}" type="presOf" srcId="{B0D3D076-947D-4E02-A1AD-EB2E37AF8B76}" destId="{E4017305-30E6-43BF-8519-A37CAD034288}" srcOrd="0" destOrd="0" presId="urn:microsoft.com/office/officeart/2005/8/layout/cycle2"/>
    <dgm:cxn modelId="{6F6492BB-3C81-4484-A0BE-C748096622B5}" type="presOf" srcId="{6B7C4FC3-E07A-4D65-8D35-4D4434DA5B19}" destId="{EA52DE6B-4464-44EA-98BD-3BE77B1B0EBC}" srcOrd="1" destOrd="0" presId="urn:microsoft.com/office/officeart/2005/8/layout/cycle2"/>
    <dgm:cxn modelId="{0DDF83BD-05BB-4C33-9A8D-3D00716BFF7D}" srcId="{D78BED90-21E8-4A34-937D-65E9B4A55895}" destId="{602E0BD4-E33D-4E4A-990B-C959F056A342}" srcOrd="7" destOrd="0" parTransId="{ECA78248-9167-44B2-B9FD-5E96981F9770}" sibTransId="{4091C47E-C186-4EEF-8C71-503455F26BF0}"/>
    <dgm:cxn modelId="{4F525FBF-B575-4FE0-89B0-C6839EC7ACC4}" type="presOf" srcId="{E88F638F-4438-4093-80C8-1F70D8C48A59}" destId="{9FFD648A-87E8-4621-B9A4-01713C8E1022}" srcOrd="1" destOrd="0" presId="urn:microsoft.com/office/officeart/2005/8/layout/cycle2"/>
    <dgm:cxn modelId="{397B81C4-8EF9-4DB3-A3E8-19A2DE138B70}" type="presOf" srcId="{609FBC30-C384-42B3-829B-B93CC9E4E292}" destId="{CAAD3E30-36A4-4D53-A9A5-1E41BB31414F}" srcOrd="0" destOrd="0" presId="urn:microsoft.com/office/officeart/2005/8/layout/cycle2"/>
    <dgm:cxn modelId="{01CC91CE-99EF-49D4-80B0-1BC09D4D739E}" type="presOf" srcId="{F6F3950B-44C6-4076-B1AA-F6928ABF437B}" destId="{8C61593F-0983-4A4B-84B4-F2B285229187}" srcOrd="1" destOrd="0" presId="urn:microsoft.com/office/officeart/2005/8/layout/cycle2"/>
    <dgm:cxn modelId="{41F4D1D1-78E2-45C9-9099-0401C18D1B0C}" srcId="{D78BED90-21E8-4A34-937D-65E9B4A55895}" destId="{609FBC30-C384-42B3-829B-B93CC9E4E292}" srcOrd="3" destOrd="0" parTransId="{D1B1917B-D9BB-45F5-8C3E-55A37C181C52}" sibTransId="{F6F3950B-44C6-4076-B1AA-F6928ABF437B}"/>
    <dgm:cxn modelId="{410CBAE6-203B-4552-B23E-C515F93BCF64}" type="presOf" srcId="{E4E8BEEE-6909-4EE7-9486-8F2096191189}" destId="{7EF4EE32-1153-4B1F-8132-D1687D57D23C}" srcOrd="0" destOrd="0" presId="urn:microsoft.com/office/officeart/2005/8/layout/cycle2"/>
    <dgm:cxn modelId="{B6981CE7-F22C-42B1-8641-8CD884C1EB04}" type="presOf" srcId="{3E0E28CF-45CB-42DD-AC33-1B6491CF036B}" destId="{D053C6AB-30A1-41DB-8A8F-D5D273391E23}" srcOrd="1" destOrd="0" presId="urn:microsoft.com/office/officeart/2005/8/layout/cycle2"/>
    <dgm:cxn modelId="{2A244AE8-5CAC-4AD7-A5B4-B4CA7070B800}" type="presOf" srcId="{F6F3950B-44C6-4076-B1AA-F6928ABF437B}" destId="{011616C2-A10A-4AAF-A2F0-195D3BA5C5D5}" srcOrd="0" destOrd="0" presId="urn:microsoft.com/office/officeart/2005/8/layout/cycle2"/>
    <dgm:cxn modelId="{C44B07EA-C99B-43EB-BF56-7B1C3020517C}" srcId="{D78BED90-21E8-4A34-937D-65E9B4A55895}" destId="{5347289E-6FF7-4F5C-A8BA-069196FA25F7}" srcOrd="0" destOrd="0" parTransId="{94ADCACB-CEB2-4395-B37C-9254827F2169}" sibTransId="{E88F638F-4438-4093-80C8-1F70D8C48A59}"/>
    <dgm:cxn modelId="{0787AAEB-79DF-47E3-9582-DFDCFEB3FCAF}" type="presOf" srcId="{D3A03877-4E28-44A8-9B51-2BD944CD4387}" destId="{BFFA56A9-6166-4A97-B2CC-E6C61F1CDCBA}" srcOrd="1" destOrd="0" presId="urn:microsoft.com/office/officeart/2005/8/layout/cycle2"/>
    <dgm:cxn modelId="{944715EC-28A6-4713-893D-E56AAC64E728}" type="presOf" srcId="{2AF3F3C7-80DE-4CCB-AFA0-10BCBB11590C}" destId="{C579A71F-9994-48A9-A23E-FDE99B2A4C2B}" srcOrd="1" destOrd="0" presId="urn:microsoft.com/office/officeart/2005/8/layout/cycle2"/>
    <dgm:cxn modelId="{0C07A9EC-EF38-4E57-8E7A-3CE04D524F9D}" type="presOf" srcId="{30AF07FF-28E6-4B53-BCEB-69E12C30DFB9}" destId="{4F24CCB0-DBBC-410B-A483-CCCC9F2A7B50}" srcOrd="1" destOrd="0" presId="urn:microsoft.com/office/officeart/2005/8/layout/cycle2"/>
    <dgm:cxn modelId="{155D0FED-8221-4A96-B6E1-EED3A4FF41A5}" srcId="{D78BED90-21E8-4A34-937D-65E9B4A55895}" destId="{29340729-9FA8-419C-BD59-0612943A3887}" srcOrd="5" destOrd="0" parTransId="{AC0AC098-1722-47BA-80C0-A3893A78A93C}" sibTransId="{E27495A5-0438-4015-A180-F0F1BD5447A5}"/>
    <dgm:cxn modelId="{30B383ED-63ED-402B-A837-FBFE08C97D7B}" type="presOf" srcId="{23D2AF9E-647F-4BB1-BB07-08596A611569}" destId="{20147BF8-5464-4164-8090-7BC103EC8E81}" srcOrd="0" destOrd="0" presId="urn:microsoft.com/office/officeart/2005/8/layout/cycle2"/>
    <dgm:cxn modelId="{9509EFF0-1330-4277-B7AC-7EBD762EA62A}" type="presOf" srcId="{5347289E-6FF7-4F5C-A8BA-069196FA25F7}" destId="{8CE47685-CADD-460D-B56A-A5F69FC13C1F}" srcOrd="0" destOrd="0" presId="urn:microsoft.com/office/officeart/2005/8/layout/cycle2"/>
    <dgm:cxn modelId="{F53D4B54-96A0-420E-AC57-20B397A6584C}" type="presParOf" srcId="{7D73A402-947C-4AAC-B146-EB48F966B3B1}" destId="{8CE47685-CADD-460D-B56A-A5F69FC13C1F}" srcOrd="0" destOrd="0" presId="urn:microsoft.com/office/officeart/2005/8/layout/cycle2"/>
    <dgm:cxn modelId="{D4DAC243-CBFE-4061-9AC2-22418A846B0A}" type="presParOf" srcId="{7D73A402-947C-4AAC-B146-EB48F966B3B1}" destId="{275EF271-464D-44D5-8347-6846D06796A9}" srcOrd="1" destOrd="0" presId="urn:microsoft.com/office/officeart/2005/8/layout/cycle2"/>
    <dgm:cxn modelId="{AA45ADAD-AD02-436D-AB7B-25ADE78B88D8}" type="presParOf" srcId="{275EF271-464D-44D5-8347-6846D06796A9}" destId="{9FFD648A-87E8-4621-B9A4-01713C8E1022}" srcOrd="0" destOrd="0" presId="urn:microsoft.com/office/officeart/2005/8/layout/cycle2"/>
    <dgm:cxn modelId="{E1DBE38D-5D37-4532-9810-16AA7F5910B8}" type="presParOf" srcId="{7D73A402-947C-4AAC-B146-EB48F966B3B1}" destId="{3C72BF3A-86A6-4299-9259-6938776E5797}" srcOrd="2" destOrd="0" presId="urn:microsoft.com/office/officeart/2005/8/layout/cycle2"/>
    <dgm:cxn modelId="{9CB00423-5D75-4C61-8AE9-11CEBB214325}" type="presParOf" srcId="{7D73A402-947C-4AAC-B146-EB48F966B3B1}" destId="{20147BF8-5464-4164-8090-7BC103EC8E81}" srcOrd="3" destOrd="0" presId="urn:microsoft.com/office/officeart/2005/8/layout/cycle2"/>
    <dgm:cxn modelId="{95E142D9-06E9-4C1C-8083-7F18FD4719F2}" type="presParOf" srcId="{20147BF8-5464-4164-8090-7BC103EC8E81}" destId="{5FDCBCF8-7F26-49F9-9207-9E9DA3DE22BE}" srcOrd="0" destOrd="0" presId="urn:microsoft.com/office/officeart/2005/8/layout/cycle2"/>
    <dgm:cxn modelId="{B38DDF79-B02A-4A2F-8347-414A9F80E19F}" type="presParOf" srcId="{7D73A402-947C-4AAC-B146-EB48F966B3B1}" destId="{7ECAC9CB-3355-4031-81DE-59D9D09278B6}" srcOrd="4" destOrd="0" presId="urn:microsoft.com/office/officeart/2005/8/layout/cycle2"/>
    <dgm:cxn modelId="{BABBDC55-5E0C-4E24-BB0A-ADB289AA52F9}" type="presParOf" srcId="{7D73A402-947C-4AAC-B146-EB48F966B3B1}" destId="{6E26E68F-1C4A-4DE1-BF48-0C6975D2590F}" srcOrd="5" destOrd="0" presId="urn:microsoft.com/office/officeart/2005/8/layout/cycle2"/>
    <dgm:cxn modelId="{8B88D3D8-7DC5-471B-84E2-C9ED16BE96E4}" type="presParOf" srcId="{6E26E68F-1C4A-4DE1-BF48-0C6975D2590F}" destId="{BFFA56A9-6166-4A97-B2CC-E6C61F1CDCBA}" srcOrd="0" destOrd="0" presId="urn:microsoft.com/office/officeart/2005/8/layout/cycle2"/>
    <dgm:cxn modelId="{C06D8873-75CB-44AF-B448-03B9373429DE}" type="presParOf" srcId="{7D73A402-947C-4AAC-B146-EB48F966B3B1}" destId="{CAAD3E30-36A4-4D53-A9A5-1E41BB31414F}" srcOrd="6" destOrd="0" presId="urn:microsoft.com/office/officeart/2005/8/layout/cycle2"/>
    <dgm:cxn modelId="{81770773-4657-4E38-AD2B-9959A02A8EC8}" type="presParOf" srcId="{7D73A402-947C-4AAC-B146-EB48F966B3B1}" destId="{011616C2-A10A-4AAF-A2F0-195D3BA5C5D5}" srcOrd="7" destOrd="0" presId="urn:microsoft.com/office/officeart/2005/8/layout/cycle2"/>
    <dgm:cxn modelId="{7BACADB8-1802-4303-B0ED-C98DEA32A42B}" type="presParOf" srcId="{011616C2-A10A-4AAF-A2F0-195D3BA5C5D5}" destId="{8C61593F-0983-4A4B-84B4-F2B285229187}" srcOrd="0" destOrd="0" presId="urn:microsoft.com/office/officeart/2005/8/layout/cycle2"/>
    <dgm:cxn modelId="{0C3D01BD-0AEB-49E7-B280-EF463450F39F}" type="presParOf" srcId="{7D73A402-947C-4AAC-B146-EB48F966B3B1}" destId="{34D37C11-61FE-4DAC-AA7D-A6263C098F17}" srcOrd="8" destOrd="0" presId="urn:microsoft.com/office/officeart/2005/8/layout/cycle2"/>
    <dgm:cxn modelId="{61FB6F6A-1AFA-4C2C-935D-C50E7E8A7B41}" type="presParOf" srcId="{7D73A402-947C-4AAC-B146-EB48F966B3B1}" destId="{D79306A4-4DC0-4565-883D-60624D7BC3F5}" srcOrd="9" destOrd="0" presId="urn:microsoft.com/office/officeart/2005/8/layout/cycle2"/>
    <dgm:cxn modelId="{6A5B86DD-FF56-4D85-AD66-88E1B1134B60}" type="presParOf" srcId="{D79306A4-4DC0-4565-883D-60624D7BC3F5}" destId="{D053C6AB-30A1-41DB-8A8F-D5D273391E23}" srcOrd="0" destOrd="0" presId="urn:microsoft.com/office/officeart/2005/8/layout/cycle2"/>
    <dgm:cxn modelId="{DC1692E7-E68B-4492-8B2B-828B76224123}" type="presParOf" srcId="{7D73A402-947C-4AAC-B146-EB48F966B3B1}" destId="{45C310DA-66A4-42F4-8B84-8113FC440F16}" srcOrd="10" destOrd="0" presId="urn:microsoft.com/office/officeart/2005/8/layout/cycle2"/>
    <dgm:cxn modelId="{996BF2FE-B986-4588-9C06-A7937F72F461}" type="presParOf" srcId="{7D73A402-947C-4AAC-B146-EB48F966B3B1}" destId="{2B1EB68B-2CBA-4CDC-907A-A6E1AD5AF91E}" srcOrd="11" destOrd="0" presId="urn:microsoft.com/office/officeart/2005/8/layout/cycle2"/>
    <dgm:cxn modelId="{39ED2493-1477-487C-A5AA-C09AF18CCBA3}" type="presParOf" srcId="{2B1EB68B-2CBA-4CDC-907A-A6E1AD5AF91E}" destId="{BA911C33-B719-4F0C-B29F-86FF1F302ED9}" srcOrd="0" destOrd="0" presId="urn:microsoft.com/office/officeart/2005/8/layout/cycle2"/>
    <dgm:cxn modelId="{EB28E218-E2FA-4773-9D95-0F6B1DDEFDE0}" type="presParOf" srcId="{7D73A402-947C-4AAC-B146-EB48F966B3B1}" destId="{E4017305-30E6-43BF-8519-A37CAD034288}" srcOrd="12" destOrd="0" presId="urn:microsoft.com/office/officeart/2005/8/layout/cycle2"/>
    <dgm:cxn modelId="{9B0D8D3F-B54D-4A55-BE2A-2FEF0846DD3F}" type="presParOf" srcId="{7D73A402-947C-4AAC-B146-EB48F966B3B1}" destId="{DF5CDBC4-5EB0-4E37-AC65-4AA4E70B593F}" srcOrd="13" destOrd="0" presId="urn:microsoft.com/office/officeart/2005/8/layout/cycle2"/>
    <dgm:cxn modelId="{019027B6-7A98-4C88-A8D2-B9AE91D46E01}" type="presParOf" srcId="{DF5CDBC4-5EB0-4E37-AC65-4AA4E70B593F}" destId="{EA52DE6B-4464-44EA-98BD-3BE77B1B0EBC}" srcOrd="0" destOrd="0" presId="urn:microsoft.com/office/officeart/2005/8/layout/cycle2"/>
    <dgm:cxn modelId="{EAE72A47-088F-4C55-8C74-E0A759076C3C}" type="presParOf" srcId="{7D73A402-947C-4AAC-B146-EB48F966B3B1}" destId="{BD515D6C-7829-4863-AB62-1B5E088C6F5B}" srcOrd="14" destOrd="0" presId="urn:microsoft.com/office/officeart/2005/8/layout/cycle2"/>
    <dgm:cxn modelId="{0F94D950-A979-440B-B4E9-945AA38CAD82}" type="presParOf" srcId="{7D73A402-947C-4AAC-B146-EB48F966B3B1}" destId="{0AEDA6C7-4CC1-4F00-A004-57A3C215EB28}" srcOrd="15" destOrd="0" presId="urn:microsoft.com/office/officeart/2005/8/layout/cycle2"/>
    <dgm:cxn modelId="{DF50AFAD-589B-4B85-8587-C62DDFA70D30}" type="presParOf" srcId="{0AEDA6C7-4CC1-4F00-A004-57A3C215EB28}" destId="{8C352393-35C7-4ECF-92CF-05CB964EA31F}" srcOrd="0" destOrd="0" presId="urn:microsoft.com/office/officeart/2005/8/layout/cycle2"/>
    <dgm:cxn modelId="{00021EB0-2042-45D5-BE6A-A7EB4A447BFF}" type="presParOf" srcId="{7D73A402-947C-4AAC-B146-EB48F966B3B1}" destId="{1A546A81-92C9-4F48-A2F8-B4F01FEF9328}" srcOrd="16" destOrd="0" presId="urn:microsoft.com/office/officeart/2005/8/layout/cycle2"/>
    <dgm:cxn modelId="{2B0105A3-1385-4AD1-B217-AD2FC2949280}" type="presParOf" srcId="{7D73A402-947C-4AAC-B146-EB48F966B3B1}" destId="{5D16FD35-D33F-4572-88EE-F6FB9379CB1C}" srcOrd="17" destOrd="0" presId="urn:microsoft.com/office/officeart/2005/8/layout/cycle2"/>
    <dgm:cxn modelId="{FDF848DA-8863-4827-81E2-ADFA014938BE}" type="presParOf" srcId="{5D16FD35-D33F-4572-88EE-F6FB9379CB1C}" destId="{4F24CCB0-DBBC-410B-A483-CCCC9F2A7B50}" srcOrd="0" destOrd="0" presId="urn:microsoft.com/office/officeart/2005/8/layout/cycle2"/>
    <dgm:cxn modelId="{41D5A14B-80C6-4DC0-9909-B40CDA637C6C}" type="presParOf" srcId="{7D73A402-947C-4AAC-B146-EB48F966B3B1}" destId="{A570CA9C-810A-43FF-BE4F-DCFA3C70C782}" srcOrd="18" destOrd="0" presId="urn:microsoft.com/office/officeart/2005/8/layout/cycle2"/>
    <dgm:cxn modelId="{20C4D1FD-0ED5-4831-B5A2-2606122FA15C}" type="presParOf" srcId="{7D73A402-947C-4AAC-B146-EB48F966B3B1}" destId="{662BF595-59CB-4BB9-809C-1B3D647CF328}" srcOrd="19" destOrd="0" presId="urn:microsoft.com/office/officeart/2005/8/layout/cycle2"/>
    <dgm:cxn modelId="{C75A2A76-0F3B-4BE6-A96E-0247B25F9993}" type="presParOf" srcId="{662BF595-59CB-4BB9-809C-1B3D647CF328}" destId="{1B669E34-245D-4537-A0D6-667882197D23}" srcOrd="0" destOrd="0" presId="urn:microsoft.com/office/officeart/2005/8/layout/cycle2"/>
    <dgm:cxn modelId="{FBD56B7A-E219-4FE1-B203-912D233395E3}" type="presParOf" srcId="{7D73A402-947C-4AAC-B146-EB48F966B3B1}" destId="{8C698B72-66EC-4FFA-AF94-0BA026BCE331}" srcOrd="20" destOrd="0" presId="urn:microsoft.com/office/officeart/2005/8/layout/cycle2"/>
    <dgm:cxn modelId="{BCD9FD0D-F7BC-4B89-8102-977EC6C97A0B}" type="presParOf" srcId="{7D73A402-947C-4AAC-B146-EB48F966B3B1}" destId="{50A3750A-E7F0-4B08-9526-4D69BE93963E}" srcOrd="21" destOrd="0" presId="urn:microsoft.com/office/officeart/2005/8/layout/cycle2"/>
    <dgm:cxn modelId="{09DE840D-9A7A-4EB5-A2DB-A191BBDEDEAC}" type="presParOf" srcId="{50A3750A-E7F0-4B08-9526-4D69BE93963E}" destId="{1D092571-ADEB-4099-B2A1-3875B54FBC11}" srcOrd="0" destOrd="0" presId="urn:microsoft.com/office/officeart/2005/8/layout/cycle2"/>
    <dgm:cxn modelId="{EB330BD1-B202-4457-9903-01107ADBB083}" type="presParOf" srcId="{7D73A402-947C-4AAC-B146-EB48F966B3B1}" destId="{86845C61-E44B-4485-AE9F-26D7DF05393E}" srcOrd="22" destOrd="0" presId="urn:microsoft.com/office/officeart/2005/8/layout/cycle2"/>
    <dgm:cxn modelId="{5C384031-ACB7-4D59-9B10-8D6469834F4E}" type="presParOf" srcId="{7D73A402-947C-4AAC-B146-EB48F966B3B1}" destId="{0B5A2BFE-6569-4520-B73B-96E7377F5931}" srcOrd="23" destOrd="0" presId="urn:microsoft.com/office/officeart/2005/8/layout/cycle2"/>
    <dgm:cxn modelId="{6051832F-380D-46E1-951C-20C24A35F5C1}" type="presParOf" srcId="{0B5A2BFE-6569-4520-B73B-96E7377F5931}" destId="{C579A71F-9994-48A9-A23E-FDE99B2A4C2B}" srcOrd="0" destOrd="0" presId="urn:microsoft.com/office/officeart/2005/8/layout/cycle2"/>
    <dgm:cxn modelId="{AC29E889-C3FD-4409-953B-CD9AFB2DA426}" type="presParOf" srcId="{7D73A402-947C-4AAC-B146-EB48F966B3B1}" destId="{7EF4EE32-1153-4B1F-8132-D1687D57D23C}" srcOrd="24" destOrd="0" presId="urn:microsoft.com/office/officeart/2005/8/layout/cycle2"/>
    <dgm:cxn modelId="{FCE828BA-AAE0-4B7E-B9EF-2006CF0DDEB1}" type="presParOf" srcId="{7D73A402-947C-4AAC-B146-EB48F966B3B1}" destId="{13A8A060-624C-447F-8EA9-2FC9C51C92E1}" srcOrd="25" destOrd="0" presId="urn:microsoft.com/office/officeart/2005/8/layout/cycle2"/>
    <dgm:cxn modelId="{054BE297-C10A-4AD5-834A-343803258FBF}" type="presParOf" srcId="{13A8A060-624C-447F-8EA9-2FC9C51C92E1}" destId="{42C45074-8CDF-45B0-B2C0-1E994D60A138}" srcOrd="0" destOrd="0" presId="urn:microsoft.com/office/officeart/2005/8/layout/cycle2"/>
  </dgm:cxnLst>
  <dgm:bg/>
  <dgm:whole/>
  <dgm:extLst>
    <a:ext uri="http://schemas.microsoft.com/office/drawing/2008/diagram">
      <dsp:dataModelExt xmlns:dsp="http://schemas.microsoft.com/office/drawing/2008/diagram" relId="rId1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7FFE66-04D8-42E6-8E63-FA8EB4F3BF48}">
      <dsp:nvSpPr>
        <dsp:cNvPr id="0" name=""/>
        <dsp:cNvSpPr/>
      </dsp:nvSpPr>
      <dsp:spPr>
        <a:xfrm>
          <a:off x="0" y="707408"/>
          <a:ext cx="6085417" cy="226800"/>
        </a:xfrm>
        <a:prstGeom prst="rect">
          <a:avLst/>
        </a:prstGeom>
        <a:solidFill>
          <a:schemeClr val="lt1">
            <a:alpha val="90000"/>
            <a:hueOff val="0"/>
            <a:satOff val="0"/>
            <a:lumOff val="0"/>
            <a:alphaOff val="0"/>
          </a:schemeClr>
        </a:solidFill>
        <a:ln w="55000" cap="flat" cmpd="thickThin"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67BC6A6-B97B-4CA5-9BE5-6DE435832016}">
      <dsp:nvSpPr>
        <dsp:cNvPr id="0" name=""/>
        <dsp:cNvSpPr/>
      </dsp:nvSpPr>
      <dsp:spPr>
        <a:xfrm>
          <a:off x="303973" y="104372"/>
          <a:ext cx="4255631" cy="735875"/>
        </a:xfrm>
        <a:prstGeom prst="roundRect">
          <a:avLst/>
        </a:prstGeom>
        <a:solidFill>
          <a:schemeClr val="accent5">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010" tIns="0" rIns="161010" bIns="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latin typeface="Arial" panose="020B0604020202020204" pitchFamily="34" charset="0"/>
              <a:cs typeface="Arial" panose="020B0604020202020204" pitchFamily="34" charset="0"/>
            </a:rPr>
            <a:t>What NWSSP think the purpose of the organisation is and whether it is fulfilled, </a:t>
          </a:r>
        </a:p>
      </dsp:txBody>
      <dsp:txXfrm>
        <a:off x="339895" y="140294"/>
        <a:ext cx="4183787" cy="664031"/>
      </dsp:txXfrm>
    </dsp:sp>
    <dsp:sp modelId="{074866E1-8604-4F1F-84FD-D6DC4038CF90}">
      <dsp:nvSpPr>
        <dsp:cNvPr id="0" name=""/>
        <dsp:cNvSpPr/>
      </dsp:nvSpPr>
      <dsp:spPr>
        <a:xfrm>
          <a:off x="0" y="1538669"/>
          <a:ext cx="6085417" cy="226800"/>
        </a:xfrm>
        <a:prstGeom prst="rect">
          <a:avLst/>
        </a:prstGeom>
        <a:solidFill>
          <a:schemeClr val="lt1">
            <a:alpha val="90000"/>
            <a:hueOff val="0"/>
            <a:satOff val="0"/>
            <a:lumOff val="0"/>
            <a:alphaOff val="0"/>
          </a:schemeClr>
        </a:solidFill>
        <a:ln w="55000" cap="flat" cmpd="thickThin" algn="ctr">
          <a:solidFill>
            <a:schemeClr val="accent5">
              <a:hueOff val="-3379271"/>
              <a:satOff val="-8710"/>
              <a:lumOff val="-5883"/>
              <a:alphaOff val="0"/>
            </a:schemeClr>
          </a:solidFill>
          <a:prstDash val="solid"/>
        </a:ln>
        <a:effectLst/>
      </dsp:spPr>
      <dsp:style>
        <a:lnRef idx="2">
          <a:scrgbClr r="0" g="0" b="0"/>
        </a:lnRef>
        <a:fillRef idx="1">
          <a:scrgbClr r="0" g="0" b="0"/>
        </a:fillRef>
        <a:effectRef idx="0">
          <a:scrgbClr r="0" g="0" b="0"/>
        </a:effectRef>
        <a:fontRef idx="minor"/>
      </dsp:style>
    </dsp:sp>
    <dsp:sp modelId="{42164034-ACD0-405E-8478-32CDB0736B33}">
      <dsp:nvSpPr>
        <dsp:cNvPr id="0" name=""/>
        <dsp:cNvSpPr/>
      </dsp:nvSpPr>
      <dsp:spPr>
        <a:xfrm>
          <a:off x="303973" y="982808"/>
          <a:ext cx="4255631" cy="688701"/>
        </a:xfrm>
        <a:prstGeom prst="roundRect">
          <a:avLst/>
        </a:prstGeom>
        <a:solidFill>
          <a:schemeClr val="accent5">
            <a:hueOff val="-3379271"/>
            <a:satOff val="-8710"/>
            <a:lumOff val="-5883"/>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010" tIns="0" rIns="161010" bIns="0" numCol="1" spcCol="1270" anchor="ctr" anchorCtr="0">
          <a:noAutofit/>
        </a:bodyPr>
        <a:lstStyle/>
        <a:p>
          <a:pPr marL="0" lvl="0" indent="0" algn="l"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If and how coronavirus has impacted their sense of job purpose and shared purpose and</a:t>
          </a:r>
        </a:p>
      </dsp:txBody>
      <dsp:txXfrm>
        <a:off x="337593" y="1016428"/>
        <a:ext cx="4188391" cy="621461"/>
      </dsp:txXfrm>
    </dsp:sp>
    <dsp:sp modelId="{81721D67-D043-4E0E-A63B-3528F7899DD1}">
      <dsp:nvSpPr>
        <dsp:cNvPr id="0" name=""/>
        <dsp:cNvSpPr/>
      </dsp:nvSpPr>
      <dsp:spPr>
        <a:xfrm>
          <a:off x="0" y="2344082"/>
          <a:ext cx="6085417" cy="226800"/>
        </a:xfrm>
        <a:prstGeom prst="rect">
          <a:avLst/>
        </a:prstGeom>
        <a:solidFill>
          <a:schemeClr val="lt1">
            <a:alpha val="90000"/>
            <a:hueOff val="0"/>
            <a:satOff val="0"/>
            <a:lumOff val="0"/>
            <a:alphaOff val="0"/>
          </a:schemeClr>
        </a:solidFill>
        <a:ln w="55000" cap="flat" cmpd="thickThin" algn="ctr">
          <a:solidFill>
            <a:schemeClr val="accent5">
              <a:hueOff val="-6758543"/>
              <a:satOff val="-17419"/>
              <a:lumOff val="-11765"/>
              <a:alphaOff val="0"/>
            </a:schemeClr>
          </a:solidFill>
          <a:prstDash val="solid"/>
        </a:ln>
        <a:effectLst/>
      </dsp:spPr>
      <dsp:style>
        <a:lnRef idx="2">
          <a:scrgbClr r="0" g="0" b="0"/>
        </a:lnRef>
        <a:fillRef idx="1">
          <a:scrgbClr r="0" g="0" b="0"/>
        </a:fillRef>
        <a:effectRef idx="0">
          <a:scrgbClr r="0" g="0" b="0"/>
        </a:effectRef>
        <a:fontRef idx="minor"/>
      </dsp:style>
    </dsp:sp>
    <dsp:sp modelId="{89826AF0-955A-4F03-84C4-7681319C8C97}">
      <dsp:nvSpPr>
        <dsp:cNvPr id="0" name=""/>
        <dsp:cNvSpPr/>
      </dsp:nvSpPr>
      <dsp:spPr>
        <a:xfrm>
          <a:off x="303973" y="1814069"/>
          <a:ext cx="4255631" cy="662853"/>
        </a:xfrm>
        <a:prstGeom prst="roundRect">
          <a:avLst/>
        </a:prstGeom>
        <a:solidFill>
          <a:schemeClr val="accent5">
            <a:hueOff val="-6758543"/>
            <a:satOff val="-17419"/>
            <a:lumOff val="-11765"/>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010" tIns="0" rIns="161010" bIns="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latin typeface="Arial" panose="020B0604020202020204" pitchFamily="34" charset="0"/>
              <a:cs typeface="Arial" panose="020B0604020202020204" pitchFamily="34" charset="0"/>
            </a:rPr>
            <a:t>Whether their sense of job purpose and shared purpose has influenced their attendance at work.</a:t>
          </a:r>
        </a:p>
      </dsp:txBody>
      <dsp:txXfrm>
        <a:off x="336331" y="1846427"/>
        <a:ext cx="4190915" cy="5981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C61E5B-F0AB-48CC-BDC0-5632E194EFBC}">
      <dsp:nvSpPr>
        <dsp:cNvPr id="0" name=""/>
        <dsp:cNvSpPr/>
      </dsp:nvSpPr>
      <dsp:spPr>
        <a:xfrm>
          <a:off x="0" y="310468"/>
          <a:ext cx="5486400" cy="45725"/>
        </a:xfrm>
        <a:prstGeom prst="rect">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endParaRPr lang="en-GB" sz="1600" kern="1200">
            <a:latin typeface="Arial" panose="020B0604020202020204" pitchFamily="34" charset="0"/>
            <a:cs typeface="Arial" panose="020B0604020202020204" pitchFamily="34" charset="0"/>
          </a:endParaRPr>
        </a:p>
      </dsp:txBody>
      <dsp:txXfrm>
        <a:off x="0" y="310468"/>
        <a:ext cx="5486400" cy="45725"/>
      </dsp:txXfrm>
    </dsp:sp>
    <dsp:sp modelId="{902AC179-4787-4A80-ADD3-1EA2591733F5}">
      <dsp:nvSpPr>
        <dsp:cNvPr id="0" name=""/>
        <dsp:cNvSpPr/>
      </dsp:nvSpPr>
      <dsp:spPr>
        <a:xfrm>
          <a:off x="0" y="609352"/>
          <a:ext cx="1371599" cy="2154935"/>
        </a:xfrm>
        <a:prstGeom prst="rect">
          <a:avLst/>
        </a:prstGeom>
        <a:solidFill>
          <a:schemeClr val="accent5">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To understand the importance of shared purpose on employees. To attain knowledge on how academics and researchers believe purpose impacts team attendance, as well as other influential factors.</a:t>
          </a:r>
        </a:p>
      </dsp:txBody>
      <dsp:txXfrm>
        <a:off x="0" y="609352"/>
        <a:ext cx="1371599" cy="2154935"/>
      </dsp:txXfrm>
    </dsp:sp>
    <dsp:sp modelId="{6345F50E-1D07-4CCB-90CC-9208CF771DA6}">
      <dsp:nvSpPr>
        <dsp:cNvPr id="0" name=""/>
        <dsp:cNvSpPr/>
      </dsp:nvSpPr>
      <dsp:spPr>
        <a:xfrm>
          <a:off x="1371600" y="744811"/>
          <a:ext cx="1371599" cy="2154935"/>
        </a:xfrm>
        <a:prstGeom prst="rect">
          <a:avLst/>
        </a:prstGeom>
        <a:solidFill>
          <a:schemeClr val="accent5">
            <a:hueOff val="-2252848"/>
            <a:satOff val="-5806"/>
            <a:lumOff val="-3922"/>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Conduct primary research in the form of a questionnaire within NWSSP to investigate the impact of shared purpose on team attendance at work in the context of Covid-19.</a:t>
          </a:r>
        </a:p>
      </dsp:txBody>
      <dsp:txXfrm>
        <a:off x="1371600" y="744811"/>
        <a:ext cx="1371599" cy="2154935"/>
      </dsp:txXfrm>
    </dsp:sp>
    <dsp:sp modelId="{C2904BCD-1193-4FFE-A358-B97B50DC3E23}">
      <dsp:nvSpPr>
        <dsp:cNvPr id="0" name=""/>
        <dsp:cNvSpPr/>
      </dsp:nvSpPr>
      <dsp:spPr>
        <a:xfrm>
          <a:off x="2751676" y="939553"/>
          <a:ext cx="1371599" cy="2154935"/>
        </a:xfrm>
        <a:prstGeom prst="rect">
          <a:avLst/>
        </a:prstGeom>
        <a:solidFill>
          <a:schemeClr val="accent5">
            <a:hueOff val="-4505695"/>
            <a:satOff val="-11613"/>
            <a:lumOff val="-7843"/>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Analyse the data from the questionnaire and compare absence data to establish the strength of this report’s hypothesis.</a:t>
          </a:r>
        </a:p>
      </dsp:txBody>
      <dsp:txXfrm>
        <a:off x="2751676" y="939553"/>
        <a:ext cx="1371599" cy="2154935"/>
      </dsp:txXfrm>
    </dsp:sp>
    <dsp:sp modelId="{E1398150-9298-4253-81E0-7E2534C03846}">
      <dsp:nvSpPr>
        <dsp:cNvPr id="0" name=""/>
        <dsp:cNvSpPr/>
      </dsp:nvSpPr>
      <dsp:spPr>
        <a:xfrm>
          <a:off x="4114800" y="1154249"/>
          <a:ext cx="1371599" cy="2154935"/>
        </a:xfrm>
        <a:prstGeom prst="rect">
          <a:avLst/>
        </a:prstGeom>
        <a:solidFill>
          <a:schemeClr val="accent5">
            <a:hueOff val="-6758543"/>
            <a:satOff val="-17419"/>
            <a:lumOff val="-11765"/>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t>To make recommendations that are realistic and financially viable to NWSSP. These recommendations will be directly linked to the data collected and analysed from the staff questionnaire. </a:t>
          </a:r>
        </a:p>
      </dsp:txBody>
      <dsp:txXfrm>
        <a:off x="4114800" y="1154249"/>
        <a:ext cx="1371599" cy="2154935"/>
      </dsp:txXfrm>
    </dsp:sp>
    <dsp:sp modelId="{A24C8AEA-A5E0-491A-BC51-AA6928B6EC88}">
      <dsp:nvSpPr>
        <dsp:cNvPr id="0" name=""/>
        <dsp:cNvSpPr/>
      </dsp:nvSpPr>
      <dsp:spPr>
        <a:xfrm flipV="1">
          <a:off x="0" y="3374807"/>
          <a:ext cx="5486400" cy="45725"/>
        </a:xfrm>
        <a:prstGeom prst="rect">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ED501D-D90E-4BF9-871F-6ECA1A8AFA70}">
      <dsp:nvSpPr>
        <dsp:cNvPr id="0" name=""/>
        <dsp:cNvSpPr/>
      </dsp:nvSpPr>
      <dsp:spPr>
        <a:xfrm rot="16200000">
          <a:off x="-368978" y="370378"/>
          <a:ext cx="2114550" cy="1373792"/>
        </a:xfrm>
        <a:prstGeom prst="flowChartManualOperation">
          <a:avLst/>
        </a:prstGeom>
        <a:solidFill>
          <a:schemeClr val="accent5">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0" rIns="102443" bIns="0" numCol="1" spcCol="1270" anchor="ctr" anchorCtr="0">
          <a:noAutofit/>
        </a:bodyPr>
        <a:lstStyle/>
        <a:p>
          <a:pPr marL="0" lvl="0" indent="0" algn="ctr" defTabSz="711200">
            <a:lnSpc>
              <a:spcPct val="90000"/>
            </a:lnSpc>
            <a:spcBef>
              <a:spcPct val="0"/>
            </a:spcBef>
            <a:spcAft>
              <a:spcPct val="35000"/>
            </a:spcAft>
            <a:buNone/>
          </a:pPr>
          <a:r>
            <a:rPr lang="en-GB" sz="1600" kern="1200"/>
            <a:t>Finding yourself through personal development </a:t>
          </a:r>
        </a:p>
      </dsp:txBody>
      <dsp:txXfrm rot="5400000">
        <a:off x="1401" y="422909"/>
        <a:ext cx="1373792" cy="1268730"/>
      </dsp:txXfrm>
    </dsp:sp>
    <dsp:sp modelId="{E3E8A4FD-C8ED-4F57-93BB-6FEF25A82B9E}">
      <dsp:nvSpPr>
        <dsp:cNvPr id="0" name=""/>
        <dsp:cNvSpPr/>
      </dsp:nvSpPr>
      <dsp:spPr>
        <a:xfrm rot="16200000">
          <a:off x="1107848" y="370378"/>
          <a:ext cx="2114550" cy="1373792"/>
        </a:xfrm>
        <a:prstGeom prst="flowChartManualOperation">
          <a:avLst/>
        </a:prstGeom>
        <a:solidFill>
          <a:schemeClr val="accent5">
            <a:hueOff val="-2252848"/>
            <a:satOff val="-5806"/>
            <a:lumOff val="-3922"/>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0" rIns="102443" bIns="0" numCol="1" spcCol="1270" anchor="ctr" anchorCtr="0">
          <a:noAutofit/>
        </a:bodyPr>
        <a:lstStyle/>
        <a:p>
          <a:pPr marL="0" lvl="0" indent="0" algn="ctr" defTabSz="711200">
            <a:lnSpc>
              <a:spcPct val="90000"/>
            </a:lnSpc>
            <a:spcBef>
              <a:spcPct val="0"/>
            </a:spcBef>
            <a:spcAft>
              <a:spcPct val="35000"/>
            </a:spcAft>
            <a:buNone/>
          </a:pPr>
          <a:r>
            <a:rPr lang="en-GB" sz="1600" kern="1200"/>
            <a:t>Working with others</a:t>
          </a:r>
        </a:p>
      </dsp:txBody>
      <dsp:txXfrm rot="5400000">
        <a:off x="1478227" y="422909"/>
        <a:ext cx="1373792" cy="1268730"/>
      </dsp:txXfrm>
    </dsp:sp>
    <dsp:sp modelId="{58BE058C-4E88-41E3-A168-BF51C86BDD2D}">
      <dsp:nvSpPr>
        <dsp:cNvPr id="0" name=""/>
        <dsp:cNvSpPr/>
      </dsp:nvSpPr>
      <dsp:spPr>
        <a:xfrm rot="16200000">
          <a:off x="2584676" y="370378"/>
          <a:ext cx="2114550" cy="1373792"/>
        </a:xfrm>
        <a:prstGeom prst="flowChartManualOperation">
          <a:avLst/>
        </a:prstGeom>
        <a:solidFill>
          <a:schemeClr val="accent5">
            <a:hueOff val="-4505695"/>
            <a:satOff val="-11613"/>
            <a:lumOff val="-7843"/>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0" rIns="102443" bIns="0" numCol="1" spcCol="1270" anchor="ctr" anchorCtr="0">
          <a:noAutofit/>
        </a:bodyPr>
        <a:lstStyle/>
        <a:p>
          <a:pPr marL="0" lvl="0" indent="0" algn="ctr" defTabSz="711200">
            <a:lnSpc>
              <a:spcPct val="90000"/>
            </a:lnSpc>
            <a:spcBef>
              <a:spcPct val="0"/>
            </a:spcBef>
            <a:spcAft>
              <a:spcPct val="35000"/>
            </a:spcAft>
            <a:buNone/>
          </a:pPr>
          <a:r>
            <a:rPr lang="en-GB" sz="1600" kern="1200"/>
            <a:t>Working for and helping others</a:t>
          </a:r>
        </a:p>
      </dsp:txBody>
      <dsp:txXfrm rot="5400000">
        <a:off x="2955055" y="422909"/>
        <a:ext cx="1373792" cy="1268730"/>
      </dsp:txXfrm>
    </dsp:sp>
    <dsp:sp modelId="{908C4ED3-A46B-4D74-AC7A-FB8B0AEEDC64}">
      <dsp:nvSpPr>
        <dsp:cNvPr id="0" name=""/>
        <dsp:cNvSpPr/>
      </dsp:nvSpPr>
      <dsp:spPr>
        <a:xfrm rot="16200000">
          <a:off x="4061503" y="370378"/>
          <a:ext cx="2114550" cy="1373792"/>
        </a:xfrm>
        <a:prstGeom prst="flowChartManualOperation">
          <a:avLst/>
        </a:prstGeom>
        <a:solidFill>
          <a:schemeClr val="accent5">
            <a:hueOff val="-6758543"/>
            <a:satOff val="-17419"/>
            <a:lumOff val="-11765"/>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0" rIns="102443" bIns="0" numCol="1" spcCol="1270" anchor="ctr" anchorCtr="0">
          <a:noAutofit/>
        </a:bodyPr>
        <a:lstStyle/>
        <a:p>
          <a:pPr marL="0" lvl="0" indent="0" algn="ctr" defTabSz="711200">
            <a:lnSpc>
              <a:spcPct val="90000"/>
            </a:lnSpc>
            <a:spcBef>
              <a:spcPct val="0"/>
            </a:spcBef>
            <a:spcAft>
              <a:spcPct val="35000"/>
            </a:spcAft>
            <a:buNone/>
          </a:pPr>
          <a:r>
            <a:rPr lang="en-GB" sz="1600" kern="1200"/>
            <a:t>Being one's self</a:t>
          </a:r>
        </a:p>
      </dsp:txBody>
      <dsp:txXfrm rot="5400000">
        <a:off x="4431882" y="422909"/>
        <a:ext cx="1373792" cy="126873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3A1DFD-DA09-4532-A7B3-6080D00D1E43}">
      <dsp:nvSpPr>
        <dsp:cNvPr id="0" name=""/>
        <dsp:cNvSpPr/>
      </dsp:nvSpPr>
      <dsp:spPr>
        <a:xfrm>
          <a:off x="2086903" y="1032449"/>
          <a:ext cx="1312287" cy="1135181"/>
        </a:xfrm>
        <a:prstGeom prst="hexagon">
          <a:avLst>
            <a:gd name="adj" fmla="val 28570"/>
            <a:gd name="vf" fmla="val 115470"/>
          </a:avLst>
        </a:prstGeom>
        <a:solidFill>
          <a:schemeClr val="accent4">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Shared Purpose</a:t>
          </a:r>
        </a:p>
      </dsp:txBody>
      <dsp:txXfrm>
        <a:off x="2304367" y="1220564"/>
        <a:ext cx="877359" cy="758951"/>
      </dsp:txXfrm>
    </dsp:sp>
    <dsp:sp modelId="{53FCFF09-F58B-45ED-B128-21199E7ED847}">
      <dsp:nvSpPr>
        <dsp:cNvPr id="0" name=""/>
        <dsp:cNvSpPr/>
      </dsp:nvSpPr>
      <dsp:spPr>
        <a:xfrm>
          <a:off x="2908647" y="489341"/>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866B3D8-82A7-4F80-997C-DB2A63094C51}">
      <dsp:nvSpPr>
        <dsp:cNvPr id="0" name=""/>
        <dsp:cNvSpPr/>
      </dsp:nvSpPr>
      <dsp:spPr>
        <a:xfrm>
          <a:off x="2207784" y="0"/>
          <a:ext cx="1075410" cy="930356"/>
        </a:xfrm>
        <a:prstGeom prst="hexagon">
          <a:avLst>
            <a:gd name="adj" fmla="val 28570"/>
            <a:gd name="vf" fmla="val 115470"/>
          </a:avLst>
        </a:prstGeom>
        <a:solidFill>
          <a:schemeClr val="accent5">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Personal</a:t>
          </a:r>
        </a:p>
        <a:p>
          <a:pPr marL="0" lvl="0" indent="0" algn="ctr" defTabSz="666750">
            <a:lnSpc>
              <a:spcPct val="90000"/>
            </a:lnSpc>
            <a:spcBef>
              <a:spcPct val="0"/>
            </a:spcBef>
            <a:spcAft>
              <a:spcPct val="35000"/>
            </a:spcAft>
            <a:buNone/>
          </a:pPr>
          <a:r>
            <a:rPr lang="en-GB" sz="1500" kern="1200"/>
            <a:t>Purpose</a:t>
          </a:r>
        </a:p>
      </dsp:txBody>
      <dsp:txXfrm>
        <a:off x="2386002" y="154180"/>
        <a:ext cx="718974" cy="621996"/>
      </dsp:txXfrm>
    </dsp:sp>
    <dsp:sp modelId="{13B3924F-2B9E-4562-84FD-206F104D17EE}">
      <dsp:nvSpPr>
        <dsp:cNvPr id="0" name=""/>
        <dsp:cNvSpPr/>
      </dsp:nvSpPr>
      <dsp:spPr>
        <a:xfrm>
          <a:off x="3486493" y="1286880"/>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54E3E05-8469-4B0F-83D3-FC444BBF3C21}">
      <dsp:nvSpPr>
        <dsp:cNvPr id="0" name=""/>
        <dsp:cNvSpPr/>
      </dsp:nvSpPr>
      <dsp:spPr>
        <a:xfrm>
          <a:off x="3194060" y="572231"/>
          <a:ext cx="1075410" cy="930356"/>
        </a:xfrm>
        <a:prstGeom prst="hexagon">
          <a:avLst>
            <a:gd name="adj" fmla="val 28570"/>
            <a:gd name="vf" fmla="val 115470"/>
          </a:avLst>
        </a:prstGeom>
        <a:solidFill>
          <a:schemeClr val="accent5">
            <a:hueOff val="-1351709"/>
            <a:satOff val="-3484"/>
            <a:lumOff val="-2353"/>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Personal Purpose</a:t>
          </a:r>
        </a:p>
      </dsp:txBody>
      <dsp:txXfrm>
        <a:off x="3372278" y="726411"/>
        <a:ext cx="718974" cy="621996"/>
      </dsp:txXfrm>
    </dsp:sp>
    <dsp:sp modelId="{58BAEE5A-516F-4C8B-84A8-0C4B09B10FD1}">
      <dsp:nvSpPr>
        <dsp:cNvPr id="0" name=""/>
        <dsp:cNvSpPr/>
      </dsp:nvSpPr>
      <dsp:spPr>
        <a:xfrm>
          <a:off x="3085084" y="2187153"/>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C9D0C62-3409-483E-93C0-E8DD99831689}">
      <dsp:nvSpPr>
        <dsp:cNvPr id="0" name=""/>
        <dsp:cNvSpPr/>
      </dsp:nvSpPr>
      <dsp:spPr>
        <a:xfrm>
          <a:off x="3194060" y="1697172"/>
          <a:ext cx="1075410" cy="930356"/>
        </a:xfrm>
        <a:prstGeom prst="hexagon">
          <a:avLst>
            <a:gd name="adj" fmla="val 28570"/>
            <a:gd name="vf" fmla="val 115470"/>
          </a:avLst>
        </a:prstGeom>
        <a:solidFill>
          <a:schemeClr val="accent5">
            <a:hueOff val="-2703417"/>
            <a:satOff val="-6968"/>
            <a:lumOff val="-4706"/>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Personal</a:t>
          </a:r>
        </a:p>
        <a:p>
          <a:pPr marL="0" lvl="0" indent="0" algn="ctr" defTabSz="666750">
            <a:lnSpc>
              <a:spcPct val="90000"/>
            </a:lnSpc>
            <a:spcBef>
              <a:spcPct val="0"/>
            </a:spcBef>
            <a:spcAft>
              <a:spcPct val="35000"/>
            </a:spcAft>
            <a:buNone/>
          </a:pPr>
          <a:r>
            <a:rPr lang="en-GB" sz="1500" kern="1200"/>
            <a:t>Purpose</a:t>
          </a:r>
        </a:p>
      </dsp:txBody>
      <dsp:txXfrm>
        <a:off x="3372278" y="1851352"/>
        <a:ext cx="718974" cy="621996"/>
      </dsp:txXfrm>
    </dsp:sp>
    <dsp:sp modelId="{A5D090CC-745C-439E-A0FC-6D9C8CCFD8F1}">
      <dsp:nvSpPr>
        <dsp:cNvPr id="0" name=""/>
        <dsp:cNvSpPr/>
      </dsp:nvSpPr>
      <dsp:spPr>
        <a:xfrm>
          <a:off x="2089345" y="2280605"/>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846B805-38E9-4F6A-9260-29C68E6B3082}">
      <dsp:nvSpPr>
        <dsp:cNvPr id="0" name=""/>
        <dsp:cNvSpPr/>
      </dsp:nvSpPr>
      <dsp:spPr>
        <a:xfrm>
          <a:off x="2207784" y="2270043"/>
          <a:ext cx="1075410" cy="930356"/>
        </a:xfrm>
        <a:prstGeom prst="hexagon">
          <a:avLst>
            <a:gd name="adj" fmla="val 28570"/>
            <a:gd name="vf" fmla="val 115470"/>
          </a:avLst>
        </a:prstGeom>
        <a:solidFill>
          <a:schemeClr val="accent5">
            <a:hueOff val="-4055126"/>
            <a:satOff val="-10451"/>
            <a:lumOff val="-7059"/>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Personal</a:t>
          </a:r>
        </a:p>
        <a:p>
          <a:pPr marL="0" lvl="0" indent="0" algn="ctr" defTabSz="666750">
            <a:lnSpc>
              <a:spcPct val="90000"/>
            </a:lnSpc>
            <a:spcBef>
              <a:spcPct val="0"/>
            </a:spcBef>
            <a:spcAft>
              <a:spcPct val="35000"/>
            </a:spcAft>
            <a:buNone/>
          </a:pPr>
          <a:r>
            <a:rPr lang="en-GB" sz="1500" kern="1200"/>
            <a:t>Purpose</a:t>
          </a:r>
        </a:p>
      </dsp:txBody>
      <dsp:txXfrm>
        <a:off x="2386002" y="2424223"/>
        <a:ext cx="718974" cy="621996"/>
      </dsp:txXfrm>
    </dsp:sp>
    <dsp:sp modelId="{4C4D6853-6EF8-49FF-8FDA-7E8F9FEF9F21}">
      <dsp:nvSpPr>
        <dsp:cNvPr id="0" name=""/>
        <dsp:cNvSpPr/>
      </dsp:nvSpPr>
      <dsp:spPr>
        <a:xfrm>
          <a:off x="1502036" y="1483385"/>
          <a:ext cx="495122" cy="42661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1AF00EA-AF67-4EDB-8930-BFE6141C5877}">
      <dsp:nvSpPr>
        <dsp:cNvPr id="0" name=""/>
        <dsp:cNvSpPr/>
      </dsp:nvSpPr>
      <dsp:spPr>
        <a:xfrm>
          <a:off x="1216929" y="1697812"/>
          <a:ext cx="1075410" cy="930356"/>
        </a:xfrm>
        <a:prstGeom prst="hexagon">
          <a:avLst>
            <a:gd name="adj" fmla="val 28570"/>
            <a:gd name="vf" fmla="val 115470"/>
          </a:avLst>
        </a:prstGeom>
        <a:solidFill>
          <a:schemeClr val="accent5">
            <a:hueOff val="-5406834"/>
            <a:satOff val="-13935"/>
            <a:lumOff val="-9412"/>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Personal</a:t>
          </a:r>
        </a:p>
        <a:p>
          <a:pPr marL="0" lvl="0" indent="0" algn="ctr" defTabSz="666750">
            <a:lnSpc>
              <a:spcPct val="90000"/>
            </a:lnSpc>
            <a:spcBef>
              <a:spcPct val="0"/>
            </a:spcBef>
            <a:spcAft>
              <a:spcPct val="35000"/>
            </a:spcAft>
            <a:buNone/>
          </a:pPr>
          <a:r>
            <a:rPr lang="en-GB" sz="1500" kern="1200"/>
            <a:t>Purpose</a:t>
          </a:r>
        </a:p>
      </dsp:txBody>
      <dsp:txXfrm>
        <a:off x="1395147" y="1851992"/>
        <a:ext cx="718974" cy="621996"/>
      </dsp:txXfrm>
    </dsp:sp>
    <dsp:sp modelId="{A5313EEF-1752-46F6-9D2C-84BA422E88A3}">
      <dsp:nvSpPr>
        <dsp:cNvPr id="0" name=""/>
        <dsp:cNvSpPr/>
      </dsp:nvSpPr>
      <dsp:spPr>
        <a:xfrm>
          <a:off x="1216929" y="570951"/>
          <a:ext cx="1075410" cy="930356"/>
        </a:xfrm>
        <a:prstGeom prst="hexagon">
          <a:avLst>
            <a:gd name="adj" fmla="val 28570"/>
            <a:gd name="vf" fmla="val 115470"/>
          </a:avLst>
        </a:prstGeom>
        <a:solidFill>
          <a:schemeClr val="accent5">
            <a:hueOff val="-6758543"/>
            <a:satOff val="-17419"/>
            <a:lumOff val="-11765"/>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Personal Purpose</a:t>
          </a:r>
        </a:p>
      </dsp:txBody>
      <dsp:txXfrm>
        <a:off x="1395147" y="725131"/>
        <a:ext cx="718974" cy="62199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539B87-CDB0-4721-AFE8-87E02CD49246}">
      <dsp:nvSpPr>
        <dsp:cNvPr id="0" name=""/>
        <dsp:cNvSpPr/>
      </dsp:nvSpPr>
      <dsp:spPr>
        <a:xfrm>
          <a:off x="1426157" y="192906"/>
          <a:ext cx="2688336" cy="2688336"/>
        </a:xfrm>
        <a:prstGeom prst="pie">
          <a:avLst>
            <a:gd name="adj1" fmla="val 16200000"/>
            <a:gd name="adj2" fmla="val 0"/>
          </a:avLst>
        </a:prstGeom>
        <a:solidFill>
          <a:schemeClr val="accent5">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Team Attendance</a:t>
          </a:r>
        </a:p>
      </dsp:txBody>
      <dsp:txXfrm>
        <a:off x="2853216" y="750095"/>
        <a:ext cx="992124" cy="736092"/>
      </dsp:txXfrm>
    </dsp:sp>
    <dsp:sp modelId="{B67E80FB-3217-4469-AE72-866689211D91}">
      <dsp:nvSpPr>
        <dsp:cNvPr id="0" name=""/>
        <dsp:cNvSpPr/>
      </dsp:nvSpPr>
      <dsp:spPr>
        <a:xfrm>
          <a:off x="1426157" y="283157"/>
          <a:ext cx="2688336" cy="2688336"/>
        </a:xfrm>
        <a:prstGeom prst="pie">
          <a:avLst>
            <a:gd name="adj1" fmla="val 0"/>
            <a:gd name="adj2" fmla="val 5400000"/>
          </a:avLst>
        </a:prstGeom>
        <a:solidFill>
          <a:schemeClr val="accent5">
            <a:hueOff val="-2252848"/>
            <a:satOff val="-5806"/>
            <a:lumOff val="-3922"/>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Shared Purpose </a:t>
          </a:r>
        </a:p>
      </dsp:txBody>
      <dsp:txXfrm>
        <a:off x="2853216" y="1678212"/>
        <a:ext cx="992124" cy="736092"/>
      </dsp:txXfrm>
    </dsp:sp>
    <dsp:sp modelId="{DC7691B4-FDD8-4C46-962C-7BDB64357505}">
      <dsp:nvSpPr>
        <dsp:cNvPr id="0" name=""/>
        <dsp:cNvSpPr/>
      </dsp:nvSpPr>
      <dsp:spPr>
        <a:xfrm>
          <a:off x="1335906" y="283157"/>
          <a:ext cx="2688336" cy="2688336"/>
        </a:xfrm>
        <a:prstGeom prst="pie">
          <a:avLst>
            <a:gd name="adj1" fmla="val 5400000"/>
            <a:gd name="adj2" fmla="val 10800000"/>
          </a:avLst>
        </a:prstGeom>
        <a:solidFill>
          <a:schemeClr val="accent5">
            <a:hueOff val="-4505695"/>
            <a:satOff val="-11613"/>
            <a:lumOff val="-7843"/>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Team Attendance</a:t>
          </a:r>
        </a:p>
      </dsp:txBody>
      <dsp:txXfrm>
        <a:off x="1605059" y="1678212"/>
        <a:ext cx="992124" cy="736092"/>
      </dsp:txXfrm>
    </dsp:sp>
    <dsp:sp modelId="{77729757-3631-4D5D-926F-E08B25FB0328}">
      <dsp:nvSpPr>
        <dsp:cNvPr id="0" name=""/>
        <dsp:cNvSpPr/>
      </dsp:nvSpPr>
      <dsp:spPr>
        <a:xfrm>
          <a:off x="1335906" y="192906"/>
          <a:ext cx="2688336" cy="2688336"/>
        </a:xfrm>
        <a:prstGeom prst="pie">
          <a:avLst>
            <a:gd name="adj1" fmla="val 10800000"/>
            <a:gd name="adj2" fmla="val 16200000"/>
          </a:avLst>
        </a:prstGeom>
        <a:solidFill>
          <a:schemeClr val="accent5">
            <a:hueOff val="-6758543"/>
            <a:satOff val="-17419"/>
            <a:lumOff val="-11765"/>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Shared Purpose</a:t>
          </a:r>
        </a:p>
      </dsp:txBody>
      <dsp:txXfrm>
        <a:off x="1605059" y="750095"/>
        <a:ext cx="992124" cy="736092"/>
      </dsp:txXfrm>
    </dsp:sp>
    <dsp:sp modelId="{1D54B409-280C-4DDA-81FA-CA9F19777648}">
      <dsp:nvSpPr>
        <dsp:cNvPr id="0" name=""/>
        <dsp:cNvSpPr/>
      </dsp:nvSpPr>
      <dsp:spPr>
        <a:xfrm>
          <a:off x="1259736" y="26485"/>
          <a:ext cx="3021177" cy="3021177"/>
        </a:xfrm>
        <a:prstGeom prst="circularArrow">
          <a:avLst>
            <a:gd name="adj1" fmla="val 5085"/>
            <a:gd name="adj2" fmla="val 327528"/>
            <a:gd name="adj3" fmla="val 21272472"/>
            <a:gd name="adj4" fmla="val 16200000"/>
            <a:gd name="adj5" fmla="val 5932"/>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8EE278A-DE96-4DF7-9F1E-E5CB121A6BF3}">
      <dsp:nvSpPr>
        <dsp:cNvPr id="0" name=""/>
        <dsp:cNvSpPr/>
      </dsp:nvSpPr>
      <dsp:spPr>
        <a:xfrm>
          <a:off x="1259736" y="116736"/>
          <a:ext cx="3021177" cy="3021177"/>
        </a:xfrm>
        <a:prstGeom prst="circularArrow">
          <a:avLst>
            <a:gd name="adj1" fmla="val 5085"/>
            <a:gd name="adj2" fmla="val 327528"/>
            <a:gd name="adj3" fmla="val 5072472"/>
            <a:gd name="adj4" fmla="val 0"/>
            <a:gd name="adj5" fmla="val 5932"/>
          </a:avLst>
        </a:prstGeom>
        <a:solidFill>
          <a:schemeClr val="accent5">
            <a:hueOff val="-2252848"/>
            <a:satOff val="-5806"/>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8A3BF3F-6400-4C3B-8C1B-E789CED47339}">
      <dsp:nvSpPr>
        <dsp:cNvPr id="0" name=""/>
        <dsp:cNvSpPr/>
      </dsp:nvSpPr>
      <dsp:spPr>
        <a:xfrm>
          <a:off x="1169485" y="116736"/>
          <a:ext cx="3021177" cy="3021177"/>
        </a:xfrm>
        <a:prstGeom prst="circularArrow">
          <a:avLst>
            <a:gd name="adj1" fmla="val 5085"/>
            <a:gd name="adj2" fmla="val 327528"/>
            <a:gd name="adj3" fmla="val 10472472"/>
            <a:gd name="adj4" fmla="val 5400000"/>
            <a:gd name="adj5" fmla="val 5932"/>
          </a:avLst>
        </a:prstGeom>
        <a:solidFill>
          <a:schemeClr val="accent5">
            <a:hueOff val="-4505695"/>
            <a:satOff val="-11613"/>
            <a:lumOff val="-784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8985E1B-FEB1-4732-8FF9-642EF5A40B87}">
      <dsp:nvSpPr>
        <dsp:cNvPr id="0" name=""/>
        <dsp:cNvSpPr/>
      </dsp:nvSpPr>
      <dsp:spPr>
        <a:xfrm>
          <a:off x="1169485" y="26485"/>
          <a:ext cx="3021177" cy="3021177"/>
        </a:xfrm>
        <a:prstGeom prst="circularArrow">
          <a:avLst>
            <a:gd name="adj1" fmla="val 5085"/>
            <a:gd name="adj2" fmla="val 327528"/>
            <a:gd name="adj3" fmla="val 15872472"/>
            <a:gd name="adj4" fmla="val 10800000"/>
            <a:gd name="adj5" fmla="val 5932"/>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3A6E7B-1283-47F7-AF62-7AB6569F82C8}">
      <dsp:nvSpPr>
        <dsp:cNvPr id="0" name=""/>
        <dsp:cNvSpPr/>
      </dsp:nvSpPr>
      <dsp:spPr>
        <a:xfrm>
          <a:off x="647654" y="0"/>
          <a:ext cx="4506686" cy="4506686"/>
        </a:xfrm>
        <a:prstGeom prst="ellipse">
          <a:avLst/>
        </a:prstGeom>
        <a:solidFill>
          <a:schemeClr val="accent5">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Philosophy</a:t>
          </a:r>
        </a:p>
      </dsp:txBody>
      <dsp:txXfrm>
        <a:off x="2055993" y="225334"/>
        <a:ext cx="1690007" cy="450668"/>
      </dsp:txXfrm>
    </dsp:sp>
    <dsp:sp modelId="{B00747DA-F52A-46D6-9EEF-4EB29E312F31}">
      <dsp:nvSpPr>
        <dsp:cNvPr id="0" name=""/>
        <dsp:cNvSpPr/>
      </dsp:nvSpPr>
      <dsp:spPr>
        <a:xfrm>
          <a:off x="985655" y="676002"/>
          <a:ext cx="3830683" cy="3830683"/>
        </a:xfrm>
        <a:prstGeom prst="ellipse">
          <a:avLst/>
        </a:prstGeom>
        <a:solidFill>
          <a:schemeClr val="accent5">
            <a:hueOff val="-1351709"/>
            <a:satOff val="-3484"/>
            <a:lumOff val="-2353"/>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Approach to Theory Development</a:t>
          </a:r>
        </a:p>
      </dsp:txBody>
      <dsp:txXfrm>
        <a:off x="2075006" y="896267"/>
        <a:ext cx="1651982" cy="440528"/>
      </dsp:txXfrm>
    </dsp:sp>
    <dsp:sp modelId="{8B791C7A-8DF0-401B-874C-961DA4F99089}">
      <dsp:nvSpPr>
        <dsp:cNvPr id="0" name=""/>
        <dsp:cNvSpPr/>
      </dsp:nvSpPr>
      <dsp:spPr>
        <a:xfrm>
          <a:off x="1323657" y="1352005"/>
          <a:ext cx="3154680" cy="3154680"/>
        </a:xfrm>
        <a:prstGeom prst="ellipse">
          <a:avLst/>
        </a:prstGeom>
        <a:solidFill>
          <a:schemeClr val="accent5">
            <a:hueOff val="-2703417"/>
            <a:satOff val="-6968"/>
            <a:lumOff val="-4706"/>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Methodological Choice</a:t>
          </a:r>
        </a:p>
      </dsp:txBody>
      <dsp:txXfrm>
        <a:off x="2084723" y="1569678"/>
        <a:ext cx="1632547" cy="435345"/>
      </dsp:txXfrm>
    </dsp:sp>
    <dsp:sp modelId="{6EA85FEE-D173-40F5-A3A5-9D6B63F4A3A7}">
      <dsp:nvSpPr>
        <dsp:cNvPr id="0" name=""/>
        <dsp:cNvSpPr/>
      </dsp:nvSpPr>
      <dsp:spPr>
        <a:xfrm>
          <a:off x="1661658" y="2028008"/>
          <a:ext cx="2478677" cy="2478677"/>
        </a:xfrm>
        <a:prstGeom prst="ellipse">
          <a:avLst/>
        </a:prstGeom>
        <a:solidFill>
          <a:schemeClr val="accent5">
            <a:hueOff val="-4055126"/>
            <a:satOff val="-10451"/>
            <a:lumOff val="-7059"/>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Strategy</a:t>
          </a:r>
        </a:p>
      </dsp:txBody>
      <dsp:txXfrm>
        <a:off x="2231754" y="2251089"/>
        <a:ext cx="1338485" cy="446161"/>
      </dsp:txXfrm>
    </dsp:sp>
    <dsp:sp modelId="{8DA2295B-FC55-47CE-B51A-FFBBAF002299}">
      <dsp:nvSpPr>
        <dsp:cNvPr id="0" name=""/>
        <dsp:cNvSpPr/>
      </dsp:nvSpPr>
      <dsp:spPr>
        <a:xfrm>
          <a:off x="1999660" y="2704011"/>
          <a:ext cx="1802674" cy="1802674"/>
        </a:xfrm>
        <a:prstGeom prst="ellipse">
          <a:avLst/>
        </a:prstGeom>
        <a:solidFill>
          <a:schemeClr val="accent5">
            <a:hueOff val="-5406834"/>
            <a:satOff val="-13935"/>
            <a:lumOff val="-9412"/>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Time Horizons</a:t>
          </a:r>
        </a:p>
      </dsp:txBody>
      <dsp:txXfrm>
        <a:off x="2315128" y="2929345"/>
        <a:ext cx="1171738" cy="450668"/>
      </dsp:txXfrm>
    </dsp:sp>
    <dsp:sp modelId="{5758FBE7-3194-4634-A6BF-2E7749E2E0BE}">
      <dsp:nvSpPr>
        <dsp:cNvPr id="0" name=""/>
        <dsp:cNvSpPr/>
      </dsp:nvSpPr>
      <dsp:spPr>
        <a:xfrm>
          <a:off x="2337661" y="3380014"/>
          <a:ext cx="1126671" cy="1126671"/>
        </a:xfrm>
        <a:prstGeom prst="ellipse">
          <a:avLst/>
        </a:prstGeom>
        <a:solidFill>
          <a:schemeClr val="accent5">
            <a:hueOff val="-6758543"/>
            <a:satOff val="-17419"/>
            <a:lumOff val="-11765"/>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0" kern="1200">
              <a:latin typeface="Arial" panose="020B0604020202020204" pitchFamily="34" charset="0"/>
              <a:cs typeface="Arial" panose="020B0604020202020204" pitchFamily="34" charset="0"/>
            </a:rPr>
            <a:t>Techniques and Procedures</a:t>
          </a:r>
        </a:p>
      </dsp:txBody>
      <dsp:txXfrm>
        <a:off x="2502658" y="3661682"/>
        <a:ext cx="796677" cy="56333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01200B-5592-48A9-98E8-AC3C83BC05C2}">
      <dsp:nvSpPr>
        <dsp:cNvPr id="0" name=""/>
        <dsp:cNvSpPr/>
      </dsp:nvSpPr>
      <dsp:spPr>
        <a:xfrm>
          <a:off x="3028420" y="435990"/>
          <a:ext cx="1154927" cy="1155141"/>
        </a:xfrm>
        <a:prstGeom prst="ellipse">
          <a:avLst/>
        </a:prstGeom>
        <a:solidFill>
          <a:schemeClr val="accent4">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FB58D09-E670-43B7-A48E-1123660253D9}">
      <dsp:nvSpPr>
        <dsp:cNvPr id="0" name=""/>
        <dsp:cNvSpPr/>
      </dsp:nvSpPr>
      <dsp:spPr>
        <a:xfrm>
          <a:off x="3066767" y="474501"/>
          <a:ext cx="1078233" cy="1078118"/>
        </a:xfrm>
        <a:prstGeom prst="ellipse">
          <a:avLst/>
        </a:prstGeom>
        <a:solidFill>
          <a:schemeClr val="lt1">
            <a:alpha val="90000"/>
            <a:hueOff val="0"/>
            <a:satOff val="0"/>
            <a:lumOff val="0"/>
            <a:alphaOff val="0"/>
          </a:schemeClr>
        </a:solidFill>
        <a:ln w="55000" cap="flat" cmpd="thickThin"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Delivery</a:t>
          </a:r>
        </a:p>
      </dsp:txBody>
      <dsp:txXfrm>
        <a:off x="3220908" y="628547"/>
        <a:ext cx="769951" cy="770026"/>
      </dsp:txXfrm>
    </dsp:sp>
    <dsp:sp modelId="{B236A9A7-9378-46B0-B3C2-77514311974D}">
      <dsp:nvSpPr>
        <dsp:cNvPr id="0" name=""/>
        <dsp:cNvSpPr/>
      </dsp:nvSpPr>
      <dsp:spPr>
        <a:xfrm rot="2700000">
          <a:off x="1836160" y="437386"/>
          <a:ext cx="1152146" cy="1152146"/>
        </a:xfrm>
        <a:prstGeom prst="teardrop">
          <a:avLst>
            <a:gd name="adj" fmla="val 100000"/>
          </a:avLst>
        </a:prstGeom>
        <a:solidFill>
          <a:schemeClr val="accent4">
            <a:hueOff val="4900445"/>
            <a:satOff val="-20388"/>
            <a:lumOff val="4804"/>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738BC32-DFF7-4554-ABC2-AE41A62A7260}">
      <dsp:nvSpPr>
        <dsp:cNvPr id="0" name=""/>
        <dsp:cNvSpPr/>
      </dsp:nvSpPr>
      <dsp:spPr>
        <a:xfrm>
          <a:off x="1873116" y="474501"/>
          <a:ext cx="1078233" cy="1078118"/>
        </a:xfrm>
        <a:prstGeom prst="ellipse">
          <a:avLst/>
        </a:prstGeom>
        <a:solidFill>
          <a:schemeClr val="lt1">
            <a:alpha val="90000"/>
            <a:hueOff val="0"/>
            <a:satOff val="0"/>
            <a:lumOff val="0"/>
            <a:alphaOff val="0"/>
          </a:schemeClr>
        </a:solidFill>
        <a:ln w="55000" cap="flat" cmpd="thickThin" algn="ctr">
          <a:solidFill>
            <a:schemeClr val="accent4">
              <a:hueOff val="4900445"/>
              <a:satOff val="-20388"/>
              <a:lumOff val="480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Design</a:t>
          </a:r>
        </a:p>
      </dsp:txBody>
      <dsp:txXfrm>
        <a:off x="2027257" y="628547"/>
        <a:ext cx="769951" cy="770026"/>
      </dsp:txXfrm>
    </dsp:sp>
    <dsp:sp modelId="{74B0CE6B-8BD0-4B2C-94E6-2602859190E8}">
      <dsp:nvSpPr>
        <dsp:cNvPr id="0" name=""/>
        <dsp:cNvSpPr/>
      </dsp:nvSpPr>
      <dsp:spPr>
        <a:xfrm rot="2700000">
          <a:off x="642508" y="437386"/>
          <a:ext cx="1152146" cy="1152146"/>
        </a:xfrm>
        <a:prstGeom prst="teardrop">
          <a:avLst>
            <a:gd name="adj" fmla="val 100000"/>
          </a:avLst>
        </a:prstGeom>
        <a:solidFill>
          <a:schemeClr val="accent4">
            <a:hueOff val="9800891"/>
            <a:satOff val="-40777"/>
            <a:lumOff val="9608"/>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281923D-E330-4FEB-AC08-C16C2F14A203}">
      <dsp:nvSpPr>
        <dsp:cNvPr id="0" name=""/>
        <dsp:cNvSpPr/>
      </dsp:nvSpPr>
      <dsp:spPr>
        <a:xfrm>
          <a:off x="679465" y="474501"/>
          <a:ext cx="1078233" cy="1078118"/>
        </a:xfrm>
        <a:prstGeom prst="ellipse">
          <a:avLst/>
        </a:prstGeom>
        <a:solidFill>
          <a:schemeClr val="lt1">
            <a:alpha val="90000"/>
            <a:hueOff val="0"/>
            <a:satOff val="0"/>
            <a:lumOff val="0"/>
            <a:alphaOff val="0"/>
          </a:schemeClr>
        </a:solidFill>
        <a:ln w="55000" cap="flat" cmpd="thickThin" algn="ctr">
          <a:solidFill>
            <a:schemeClr val="accent4">
              <a:hueOff val="9800891"/>
              <a:satOff val="-40777"/>
              <a:lumOff val="960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Discovey </a:t>
          </a:r>
        </a:p>
      </dsp:txBody>
      <dsp:txXfrm>
        <a:off x="833606" y="628547"/>
        <a:ext cx="769951" cy="77002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7B777B-DADC-42E0-97AB-A10FDED9D762}">
      <dsp:nvSpPr>
        <dsp:cNvPr id="0" name=""/>
        <dsp:cNvSpPr/>
      </dsp:nvSpPr>
      <dsp:spPr>
        <a:xfrm>
          <a:off x="1341323" y="283773"/>
          <a:ext cx="2688336" cy="2688336"/>
        </a:xfrm>
        <a:prstGeom prst="pie">
          <a:avLst>
            <a:gd name="adj1" fmla="val 16200000"/>
            <a:gd name="adj2" fmla="val 1800000"/>
          </a:avLst>
        </a:prstGeom>
        <a:solidFill>
          <a:schemeClr val="accent4">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Vision</a:t>
          </a:r>
        </a:p>
      </dsp:txBody>
      <dsp:txXfrm>
        <a:off x="2802946" y="779835"/>
        <a:ext cx="912114" cy="896112"/>
      </dsp:txXfrm>
    </dsp:sp>
    <dsp:sp modelId="{E4F239E6-4AA1-407F-A586-5D7E57373EEA}">
      <dsp:nvSpPr>
        <dsp:cNvPr id="0" name=""/>
        <dsp:cNvSpPr/>
      </dsp:nvSpPr>
      <dsp:spPr>
        <a:xfrm>
          <a:off x="1329743" y="296036"/>
          <a:ext cx="2688336" cy="2688336"/>
        </a:xfrm>
        <a:prstGeom prst="pie">
          <a:avLst>
            <a:gd name="adj1" fmla="val 1800000"/>
            <a:gd name="adj2" fmla="val 9000000"/>
          </a:avLst>
        </a:prstGeom>
        <a:solidFill>
          <a:schemeClr val="accent4">
            <a:hueOff val="4900445"/>
            <a:satOff val="-20388"/>
            <a:lumOff val="4804"/>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Values</a:t>
          </a:r>
        </a:p>
      </dsp:txBody>
      <dsp:txXfrm>
        <a:off x="2065835" y="1992249"/>
        <a:ext cx="1216152" cy="832104"/>
      </dsp:txXfrm>
    </dsp:sp>
    <dsp:sp modelId="{93920933-E687-480E-B811-48BCF39BA406}">
      <dsp:nvSpPr>
        <dsp:cNvPr id="0" name=""/>
        <dsp:cNvSpPr/>
      </dsp:nvSpPr>
      <dsp:spPr>
        <a:xfrm>
          <a:off x="1329743" y="296036"/>
          <a:ext cx="2688336" cy="2688336"/>
        </a:xfrm>
        <a:prstGeom prst="pie">
          <a:avLst>
            <a:gd name="adj1" fmla="val 9000000"/>
            <a:gd name="adj2" fmla="val 16200000"/>
          </a:avLst>
        </a:prstGeom>
        <a:solidFill>
          <a:schemeClr val="accent4">
            <a:hueOff val="9800891"/>
            <a:satOff val="-40777"/>
            <a:lumOff val="9608"/>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Purpose</a:t>
          </a:r>
        </a:p>
      </dsp:txBody>
      <dsp:txXfrm>
        <a:off x="1617779" y="824102"/>
        <a:ext cx="912114" cy="896112"/>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E47685-CADD-460D-B56A-A5F69FC13C1F}">
      <dsp:nvSpPr>
        <dsp:cNvPr id="0" name=""/>
        <dsp:cNvSpPr/>
      </dsp:nvSpPr>
      <dsp:spPr>
        <a:xfrm>
          <a:off x="2951775" y="-49439"/>
          <a:ext cx="916348" cy="916348"/>
        </a:xfrm>
        <a:prstGeom prst="ellipse">
          <a:avLst/>
        </a:prstGeom>
        <a:solidFill>
          <a:schemeClr val="accent5">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People and OD</a:t>
          </a:r>
        </a:p>
      </dsp:txBody>
      <dsp:txXfrm>
        <a:off x="3085971" y="84757"/>
        <a:ext cx="647956" cy="647956"/>
      </dsp:txXfrm>
    </dsp:sp>
    <dsp:sp modelId="{275EF271-464D-44D5-8347-6846D06796A9}">
      <dsp:nvSpPr>
        <dsp:cNvPr id="0" name=""/>
        <dsp:cNvSpPr/>
      </dsp:nvSpPr>
      <dsp:spPr>
        <a:xfrm rot="830769">
          <a:off x="3918069" y="416647"/>
          <a:ext cx="162826" cy="274789"/>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918779" y="465760"/>
        <a:ext cx="113978" cy="164873"/>
      </dsp:txXfrm>
    </dsp:sp>
    <dsp:sp modelId="{3C72BF3A-86A6-4299-9259-6938776E5797}">
      <dsp:nvSpPr>
        <dsp:cNvPr id="0" name=""/>
        <dsp:cNvSpPr/>
      </dsp:nvSpPr>
      <dsp:spPr>
        <a:xfrm>
          <a:off x="4139790" y="243380"/>
          <a:ext cx="916348" cy="916348"/>
        </a:xfrm>
        <a:prstGeom prst="ellipse">
          <a:avLst/>
        </a:prstGeom>
        <a:solidFill>
          <a:schemeClr val="accent5">
            <a:hueOff val="-563212"/>
            <a:satOff val="-1452"/>
            <a:lumOff val="-98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Corporate and Finance</a:t>
          </a:r>
        </a:p>
      </dsp:txBody>
      <dsp:txXfrm>
        <a:off x="4273986" y="377576"/>
        <a:ext cx="647956" cy="647956"/>
      </dsp:txXfrm>
    </dsp:sp>
    <dsp:sp modelId="{20147BF8-5464-4164-8090-7BC103EC8E81}">
      <dsp:nvSpPr>
        <dsp:cNvPr id="0" name=""/>
        <dsp:cNvSpPr/>
      </dsp:nvSpPr>
      <dsp:spPr>
        <a:xfrm rot="2492308">
          <a:off x="4971029" y="966792"/>
          <a:ext cx="162826" cy="274789"/>
        </a:xfrm>
        <a:prstGeom prst="rightArrow">
          <a:avLst>
            <a:gd name="adj1" fmla="val 60000"/>
            <a:gd name="adj2" fmla="val 50000"/>
          </a:avLst>
        </a:prstGeom>
        <a:solidFill>
          <a:schemeClr val="accent5">
            <a:hueOff val="-563212"/>
            <a:satOff val="-1452"/>
            <a:lumOff val="-98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977171" y="1005554"/>
        <a:ext cx="113978" cy="164873"/>
      </dsp:txXfrm>
    </dsp:sp>
    <dsp:sp modelId="{7ECAC9CB-3355-4031-81DE-59D9D09278B6}">
      <dsp:nvSpPr>
        <dsp:cNvPr id="0" name=""/>
        <dsp:cNvSpPr/>
      </dsp:nvSpPr>
      <dsp:spPr>
        <a:xfrm>
          <a:off x="5055644" y="1054756"/>
          <a:ext cx="916348" cy="916348"/>
        </a:xfrm>
        <a:prstGeom prst="ellipse">
          <a:avLst/>
        </a:prstGeom>
        <a:solidFill>
          <a:schemeClr val="accent5">
            <a:hueOff val="-1126424"/>
            <a:satOff val="-2903"/>
            <a:lumOff val="-1961"/>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Procurement, HCS and Supply Chain</a:t>
          </a:r>
        </a:p>
      </dsp:txBody>
      <dsp:txXfrm>
        <a:off x="5189840" y="1188952"/>
        <a:ext cx="647956" cy="647956"/>
      </dsp:txXfrm>
    </dsp:sp>
    <dsp:sp modelId="{6E26E68F-1C4A-4DE1-BF48-0C6975D2590F}">
      <dsp:nvSpPr>
        <dsp:cNvPr id="0" name=""/>
        <dsp:cNvSpPr/>
      </dsp:nvSpPr>
      <dsp:spPr>
        <a:xfrm rot="4153846">
          <a:off x="5647713" y="1943255"/>
          <a:ext cx="162826" cy="274789"/>
        </a:xfrm>
        <a:prstGeom prst="rightArrow">
          <a:avLst>
            <a:gd name="adj1" fmla="val 60000"/>
            <a:gd name="adj2" fmla="val 50000"/>
          </a:avLst>
        </a:prstGeom>
        <a:solidFill>
          <a:schemeClr val="accent5">
            <a:hueOff val="-1126424"/>
            <a:satOff val="-2903"/>
            <a:lumOff val="-196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5663476" y="1975376"/>
        <a:ext cx="113978" cy="164873"/>
      </dsp:txXfrm>
    </dsp:sp>
    <dsp:sp modelId="{CAAD3E30-36A4-4D53-A9A5-1E41BB31414F}">
      <dsp:nvSpPr>
        <dsp:cNvPr id="0" name=""/>
        <dsp:cNvSpPr/>
      </dsp:nvSpPr>
      <dsp:spPr>
        <a:xfrm>
          <a:off x="5489528" y="2198813"/>
          <a:ext cx="916348" cy="916348"/>
        </a:xfrm>
        <a:prstGeom prst="ellipse">
          <a:avLst/>
        </a:prstGeom>
        <a:solidFill>
          <a:schemeClr val="accent5">
            <a:hueOff val="-1689636"/>
            <a:satOff val="-4355"/>
            <a:lumOff val="-2941"/>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Specialist Estates</a:t>
          </a:r>
        </a:p>
      </dsp:txBody>
      <dsp:txXfrm>
        <a:off x="5623724" y="2333009"/>
        <a:ext cx="647956" cy="647956"/>
      </dsp:txXfrm>
    </dsp:sp>
    <dsp:sp modelId="{011616C2-A10A-4AAF-A2F0-195D3BA5C5D5}">
      <dsp:nvSpPr>
        <dsp:cNvPr id="0" name=""/>
        <dsp:cNvSpPr/>
      </dsp:nvSpPr>
      <dsp:spPr>
        <a:xfrm rot="5815385">
          <a:off x="5793102" y="3122342"/>
          <a:ext cx="162826" cy="274789"/>
        </a:xfrm>
        <a:prstGeom prst="rightArrow">
          <a:avLst>
            <a:gd name="adj1" fmla="val 60000"/>
            <a:gd name="adj2" fmla="val 50000"/>
          </a:avLst>
        </a:prstGeom>
        <a:solidFill>
          <a:schemeClr val="accent5">
            <a:hueOff val="-1689636"/>
            <a:satOff val="-4355"/>
            <a:lumOff val="-294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5820470" y="3153054"/>
        <a:ext cx="113978" cy="164873"/>
      </dsp:txXfrm>
    </dsp:sp>
    <dsp:sp modelId="{34D37C11-61FE-4DAC-AA7D-A6263C098F17}">
      <dsp:nvSpPr>
        <dsp:cNvPr id="0" name=""/>
        <dsp:cNvSpPr/>
      </dsp:nvSpPr>
      <dsp:spPr>
        <a:xfrm>
          <a:off x="5342043" y="3413461"/>
          <a:ext cx="916348" cy="916348"/>
        </a:xfrm>
        <a:prstGeom prst="ellipse">
          <a:avLst/>
        </a:prstGeom>
        <a:solidFill>
          <a:schemeClr val="accent5">
            <a:hueOff val="-2252848"/>
            <a:satOff val="-5806"/>
            <a:lumOff val="-3922"/>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Legal and Risk</a:t>
          </a:r>
        </a:p>
      </dsp:txBody>
      <dsp:txXfrm>
        <a:off x="5476239" y="3547657"/>
        <a:ext cx="647956" cy="647956"/>
      </dsp:txXfrm>
    </dsp:sp>
    <dsp:sp modelId="{D79306A4-4DC0-4565-883D-60624D7BC3F5}">
      <dsp:nvSpPr>
        <dsp:cNvPr id="0" name=""/>
        <dsp:cNvSpPr/>
      </dsp:nvSpPr>
      <dsp:spPr>
        <a:xfrm rot="7476923">
          <a:off x="5373888" y="4233937"/>
          <a:ext cx="162826" cy="274789"/>
        </a:xfrm>
        <a:prstGeom prst="rightArrow">
          <a:avLst>
            <a:gd name="adj1" fmla="val 60000"/>
            <a:gd name="adj2" fmla="val 50000"/>
          </a:avLst>
        </a:prstGeom>
        <a:solidFill>
          <a:schemeClr val="accent5">
            <a:hueOff val="-2252848"/>
            <a:satOff val="-5806"/>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5412186" y="4268794"/>
        <a:ext cx="113978" cy="164873"/>
      </dsp:txXfrm>
    </dsp:sp>
    <dsp:sp modelId="{45C310DA-66A4-42F4-8B84-8113FC440F16}">
      <dsp:nvSpPr>
        <dsp:cNvPr id="0" name=""/>
        <dsp:cNvSpPr/>
      </dsp:nvSpPr>
      <dsp:spPr>
        <a:xfrm>
          <a:off x="4646976" y="4420439"/>
          <a:ext cx="916348" cy="916348"/>
        </a:xfrm>
        <a:prstGeom prst="ellipse">
          <a:avLst/>
        </a:prstGeom>
        <a:solidFill>
          <a:schemeClr val="accent5">
            <a:hueOff val="-2816059"/>
            <a:satOff val="-7258"/>
            <a:lumOff val="-4902"/>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Laundry</a:t>
          </a:r>
          <a:endParaRPr lang="en-GB" sz="600" kern="1200"/>
        </a:p>
      </dsp:txBody>
      <dsp:txXfrm>
        <a:off x="4781172" y="4554635"/>
        <a:ext cx="647956" cy="647956"/>
      </dsp:txXfrm>
    </dsp:sp>
    <dsp:sp modelId="{2B1EB68B-2CBA-4CDC-907A-A6E1AD5AF91E}">
      <dsp:nvSpPr>
        <dsp:cNvPr id="0" name=""/>
        <dsp:cNvSpPr/>
      </dsp:nvSpPr>
      <dsp:spPr>
        <a:xfrm rot="9138462">
          <a:off x="4486109" y="5023387"/>
          <a:ext cx="162826" cy="274789"/>
        </a:xfrm>
        <a:prstGeom prst="rightArrow">
          <a:avLst>
            <a:gd name="adj1" fmla="val 60000"/>
            <a:gd name="adj2" fmla="val 50000"/>
          </a:avLst>
        </a:prstGeom>
        <a:solidFill>
          <a:schemeClr val="accent5">
            <a:hueOff val="-2816059"/>
            <a:satOff val="-7258"/>
            <a:lumOff val="-490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4532159" y="5066995"/>
        <a:ext cx="113978" cy="164873"/>
      </dsp:txXfrm>
    </dsp:sp>
    <dsp:sp modelId="{E4017305-30E6-43BF-8519-A37CAD034288}">
      <dsp:nvSpPr>
        <dsp:cNvPr id="0" name=""/>
        <dsp:cNvSpPr/>
      </dsp:nvSpPr>
      <dsp:spPr>
        <a:xfrm>
          <a:off x="3563560" y="4989060"/>
          <a:ext cx="916348" cy="916348"/>
        </a:xfrm>
        <a:prstGeom prst="ellipse">
          <a:avLst/>
        </a:prstGeom>
        <a:solidFill>
          <a:schemeClr val="accent5">
            <a:hueOff val="-3379271"/>
            <a:satOff val="-8710"/>
            <a:lumOff val="-5883"/>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Audit and Assurance</a:t>
          </a:r>
        </a:p>
      </dsp:txBody>
      <dsp:txXfrm>
        <a:off x="3697756" y="5123256"/>
        <a:ext cx="647956" cy="647956"/>
      </dsp:txXfrm>
    </dsp:sp>
    <dsp:sp modelId="{DF5CDBC4-5EB0-4E37-AC65-4AA4E70B593F}">
      <dsp:nvSpPr>
        <dsp:cNvPr id="0" name=""/>
        <dsp:cNvSpPr/>
      </dsp:nvSpPr>
      <dsp:spPr>
        <a:xfrm rot="10800000">
          <a:off x="3333144" y="5309839"/>
          <a:ext cx="162826" cy="274789"/>
        </a:xfrm>
        <a:prstGeom prst="rightArrow">
          <a:avLst>
            <a:gd name="adj1" fmla="val 60000"/>
            <a:gd name="adj2" fmla="val 50000"/>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381992" y="5364797"/>
        <a:ext cx="113978" cy="164873"/>
      </dsp:txXfrm>
    </dsp:sp>
    <dsp:sp modelId="{BD515D6C-7829-4863-AB62-1B5E088C6F5B}">
      <dsp:nvSpPr>
        <dsp:cNvPr id="0" name=""/>
        <dsp:cNvSpPr/>
      </dsp:nvSpPr>
      <dsp:spPr>
        <a:xfrm>
          <a:off x="2339990" y="4989060"/>
          <a:ext cx="916348" cy="916348"/>
        </a:xfrm>
        <a:prstGeom prst="ellipse">
          <a:avLst/>
        </a:prstGeom>
        <a:solidFill>
          <a:schemeClr val="accent5">
            <a:hueOff val="-3942483"/>
            <a:satOff val="-10161"/>
            <a:lumOff val="-6863"/>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Counter Fraud</a:t>
          </a:r>
        </a:p>
      </dsp:txBody>
      <dsp:txXfrm>
        <a:off x="2474186" y="5123256"/>
        <a:ext cx="647956" cy="647956"/>
      </dsp:txXfrm>
    </dsp:sp>
    <dsp:sp modelId="{0AEDA6C7-4CC1-4F00-A004-57A3C215EB28}">
      <dsp:nvSpPr>
        <dsp:cNvPr id="0" name=""/>
        <dsp:cNvSpPr/>
      </dsp:nvSpPr>
      <dsp:spPr>
        <a:xfrm rot="12461538">
          <a:off x="2179124" y="5027670"/>
          <a:ext cx="162826" cy="274789"/>
        </a:xfrm>
        <a:prstGeom prst="rightArrow">
          <a:avLst>
            <a:gd name="adj1" fmla="val 60000"/>
            <a:gd name="adj2" fmla="val 50000"/>
          </a:avLst>
        </a:prstGeom>
        <a:solidFill>
          <a:schemeClr val="accent5">
            <a:hueOff val="-3942483"/>
            <a:satOff val="-10161"/>
            <a:lumOff val="-686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2225174" y="5093978"/>
        <a:ext cx="113978" cy="164873"/>
      </dsp:txXfrm>
    </dsp:sp>
    <dsp:sp modelId="{1A546A81-92C9-4F48-A2F8-B4F01FEF9328}">
      <dsp:nvSpPr>
        <dsp:cNvPr id="0" name=""/>
        <dsp:cNvSpPr/>
      </dsp:nvSpPr>
      <dsp:spPr>
        <a:xfrm>
          <a:off x="1256574" y="4420439"/>
          <a:ext cx="916348" cy="916348"/>
        </a:xfrm>
        <a:prstGeom prst="ellipse">
          <a:avLst/>
        </a:prstGeom>
        <a:solidFill>
          <a:schemeClr val="accent5">
            <a:hueOff val="-4505695"/>
            <a:satOff val="-11613"/>
            <a:lumOff val="-7843"/>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Primary Care</a:t>
          </a:r>
        </a:p>
      </dsp:txBody>
      <dsp:txXfrm>
        <a:off x="1390770" y="4554635"/>
        <a:ext cx="647956" cy="647956"/>
      </dsp:txXfrm>
    </dsp:sp>
    <dsp:sp modelId="{5D16FD35-D33F-4572-88EE-F6FB9379CB1C}">
      <dsp:nvSpPr>
        <dsp:cNvPr id="0" name=""/>
        <dsp:cNvSpPr/>
      </dsp:nvSpPr>
      <dsp:spPr>
        <a:xfrm rot="14123077">
          <a:off x="1288419" y="4241522"/>
          <a:ext cx="162826" cy="274789"/>
        </a:xfrm>
        <a:prstGeom prst="rightArrow">
          <a:avLst>
            <a:gd name="adj1" fmla="val 60000"/>
            <a:gd name="adj2" fmla="val 50000"/>
          </a:avLst>
        </a:prstGeom>
        <a:solidFill>
          <a:schemeClr val="accent5">
            <a:hueOff val="-4505695"/>
            <a:satOff val="-11613"/>
            <a:lumOff val="-784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1326717" y="4316581"/>
        <a:ext cx="113978" cy="164873"/>
      </dsp:txXfrm>
    </dsp:sp>
    <dsp:sp modelId="{A570CA9C-810A-43FF-BE4F-DCFA3C70C782}">
      <dsp:nvSpPr>
        <dsp:cNvPr id="0" name=""/>
        <dsp:cNvSpPr/>
      </dsp:nvSpPr>
      <dsp:spPr>
        <a:xfrm>
          <a:off x="561507" y="3413461"/>
          <a:ext cx="916348" cy="916348"/>
        </a:xfrm>
        <a:prstGeom prst="ellipse">
          <a:avLst/>
        </a:prstGeom>
        <a:solidFill>
          <a:schemeClr val="accent5">
            <a:hueOff val="-5068907"/>
            <a:satOff val="-13064"/>
            <a:lumOff val="-8824"/>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Employment Services</a:t>
          </a:r>
        </a:p>
      </dsp:txBody>
      <dsp:txXfrm>
        <a:off x="695703" y="3547657"/>
        <a:ext cx="647956" cy="647956"/>
      </dsp:txXfrm>
    </dsp:sp>
    <dsp:sp modelId="{662BF595-59CB-4BB9-809C-1B3D647CF328}">
      <dsp:nvSpPr>
        <dsp:cNvPr id="0" name=""/>
        <dsp:cNvSpPr/>
      </dsp:nvSpPr>
      <dsp:spPr>
        <a:xfrm rot="15784615">
          <a:off x="865081" y="3131491"/>
          <a:ext cx="162826" cy="274789"/>
        </a:xfrm>
        <a:prstGeom prst="rightArrow">
          <a:avLst>
            <a:gd name="adj1" fmla="val 60000"/>
            <a:gd name="adj2" fmla="val 50000"/>
          </a:avLst>
        </a:prstGeom>
        <a:solidFill>
          <a:schemeClr val="accent5">
            <a:hueOff val="-5068907"/>
            <a:satOff val="-13064"/>
            <a:lumOff val="-882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892449" y="3210695"/>
        <a:ext cx="113978" cy="164873"/>
      </dsp:txXfrm>
    </dsp:sp>
    <dsp:sp modelId="{8C698B72-66EC-4FFA-AF94-0BA026BCE331}">
      <dsp:nvSpPr>
        <dsp:cNvPr id="0" name=""/>
        <dsp:cNvSpPr/>
      </dsp:nvSpPr>
      <dsp:spPr>
        <a:xfrm>
          <a:off x="414022" y="2198813"/>
          <a:ext cx="916348" cy="916348"/>
        </a:xfrm>
        <a:prstGeom prst="ellipse">
          <a:avLst/>
        </a:prstGeom>
        <a:solidFill>
          <a:schemeClr val="accent5">
            <a:hueOff val="-5632119"/>
            <a:satOff val="-14516"/>
            <a:lumOff val="-9804"/>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Surgical, Medical and Testing Laboratory</a:t>
          </a:r>
        </a:p>
      </dsp:txBody>
      <dsp:txXfrm>
        <a:off x="548218" y="2333009"/>
        <a:ext cx="647956" cy="647956"/>
      </dsp:txXfrm>
    </dsp:sp>
    <dsp:sp modelId="{50A3750A-E7F0-4B08-9526-4D69BE93963E}">
      <dsp:nvSpPr>
        <dsp:cNvPr id="0" name=""/>
        <dsp:cNvSpPr/>
      </dsp:nvSpPr>
      <dsp:spPr>
        <a:xfrm rot="17446154">
          <a:off x="1006091" y="1951873"/>
          <a:ext cx="162826" cy="274789"/>
        </a:xfrm>
        <a:prstGeom prst="rightArrow">
          <a:avLst>
            <a:gd name="adj1" fmla="val 60000"/>
            <a:gd name="adj2" fmla="val 50000"/>
          </a:avLst>
        </a:prstGeom>
        <a:solidFill>
          <a:schemeClr val="accent5">
            <a:hueOff val="-5632119"/>
            <a:satOff val="-14516"/>
            <a:lumOff val="-980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021854" y="2029668"/>
        <a:ext cx="113978" cy="164873"/>
      </dsp:txXfrm>
    </dsp:sp>
    <dsp:sp modelId="{86845C61-E44B-4485-AE9F-26D7DF05393E}">
      <dsp:nvSpPr>
        <dsp:cNvPr id="0" name=""/>
        <dsp:cNvSpPr/>
      </dsp:nvSpPr>
      <dsp:spPr>
        <a:xfrm>
          <a:off x="847906" y="1054756"/>
          <a:ext cx="916348" cy="916348"/>
        </a:xfrm>
        <a:prstGeom prst="ellipse">
          <a:avLst/>
        </a:prstGeom>
        <a:solidFill>
          <a:schemeClr val="accent5">
            <a:hueOff val="-6195331"/>
            <a:satOff val="-15967"/>
            <a:lumOff val="-10785"/>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Digital Workforce and Solutions</a:t>
          </a:r>
        </a:p>
      </dsp:txBody>
      <dsp:txXfrm>
        <a:off x="982102" y="1188952"/>
        <a:ext cx="647956" cy="647956"/>
      </dsp:txXfrm>
    </dsp:sp>
    <dsp:sp modelId="{0B5A2BFE-6569-4520-B73B-96E7377F5931}">
      <dsp:nvSpPr>
        <dsp:cNvPr id="0" name=""/>
        <dsp:cNvSpPr/>
      </dsp:nvSpPr>
      <dsp:spPr>
        <a:xfrm rot="19107692">
          <a:off x="1679145" y="972903"/>
          <a:ext cx="162826" cy="274789"/>
        </a:xfrm>
        <a:prstGeom prst="rightArrow">
          <a:avLst>
            <a:gd name="adj1" fmla="val 60000"/>
            <a:gd name="adj2" fmla="val 50000"/>
          </a:avLst>
        </a:prstGeom>
        <a:solidFill>
          <a:schemeClr val="accent5">
            <a:hueOff val="-6195331"/>
            <a:satOff val="-15967"/>
            <a:lumOff val="-1078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685287" y="1044057"/>
        <a:ext cx="113978" cy="164873"/>
      </dsp:txXfrm>
    </dsp:sp>
    <dsp:sp modelId="{7EF4EE32-1153-4B1F-8132-D1687D57D23C}">
      <dsp:nvSpPr>
        <dsp:cNvPr id="0" name=""/>
        <dsp:cNvSpPr/>
      </dsp:nvSpPr>
      <dsp:spPr>
        <a:xfrm>
          <a:off x="1763761" y="243380"/>
          <a:ext cx="916348" cy="916348"/>
        </a:xfrm>
        <a:prstGeom prst="ellipse">
          <a:avLst/>
        </a:prstGeom>
        <a:solidFill>
          <a:schemeClr val="accent5">
            <a:hueOff val="-6758543"/>
            <a:satOff val="-17419"/>
            <a:lumOff val="-11765"/>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Single Lead Employer</a:t>
          </a:r>
        </a:p>
      </dsp:txBody>
      <dsp:txXfrm>
        <a:off x="1897957" y="377576"/>
        <a:ext cx="647956" cy="647956"/>
      </dsp:txXfrm>
    </dsp:sp>
    <dsp:sp modelId="{13A8A060-624C-447F-8EA9-2FC9C51C92E1}">
      <dsp:nvSpPr>
        <dsp:cNvPr id="0" name=""/>
        <dsp:cNvSpPr/>
      </dsp:nvSpPr>
      <dsp:spPr>
        <a:xfrm rot="20769231">
          <a:off x="2730054" y="418852"/>
          <a:ext cx="162826" cy="274789"/>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730764" y="479655"/>
        <a:ext cx="113978" cy="164873"/>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7.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8.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9.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286626-69E6-4FA2-BAC9-312C79FBF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1637</TotalTime>
  <Pages>72</Pages>
  <Words>15133</Words>
  <Characters>86262</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Grace Holmes (NWSSP)</dc:creator>
  <cp:keywords/>
  <dc:description/>
  <cp:lastModifiedBy>Elena Grace Holmes (NWSSP)</cp:lastModifiedBy>
  <cp:revision>716</cp:revision>
  <dcterms:created xsi:type="dcterms:W3CDTF">2021-09-20T09:43:00Z</dcterms:created>
  <dcterms:modified xsi:type="dcterms:W3CDTF">2021-10-08T14:47:00Z</dcterms:modified>
</cp:coreProperties>
</file>