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9F8C17" w14:textId="77777777" w:rsidR="00E20049" w:rsidRPr="00E20049" w:rsidRDefault="00E20049" w:rsidP="00075ECE">
      <w:pPr>
        <w:spacing w:line="276" w:lineRule="auto"/>
        <w:rPr>
          <w:u w:val="single"/>
        </w:rPr>
      </w:pPr>
      <w:r w:rsidRPr="00E20049">
        <w:rPr>
          <w:u w:val="single"/>
        </w:rPr>
        <w:t xml:space="preserve">Helen </w:t>
      </w:r>
      <w:proofErr w:type="spellStart"/>
      <w:r w:rsidRPr="00E20049">
        <w:rPr>
          <w:u w:val="single"/>
        </w:rPr>
        <w:t>Imola</w:t>
      </w:r>
      <w:proofErr w:type="spellEnd"/>
      <w:r w:rsidRPr="00E20049">
        <w:rPr>
          <w:u w:val="single"/>
        </w:rPr>
        <w:t xml:space="preserve"> Newton </w:t>
      </w:r>
    </w:p>
    <w:p w14:paraId="6DCE444A" w14:textId="77777777" w:rsidR="00E20049" w:rsidRPr="00E20049" w:rsidRDefault="00E20049" w:rsidP="00075ECE">
      <w:pPr>
        <w:spacing w:line="276" w:lineRule="auto"/>
        <w:rPr>
          <w:u w:val="single"/>
        </w:rPr>
      </w:pPr>
    </w:p>
    <w:p w14:paraId="1D1EC77E" w14:textId="139AD267" w:rsidR="00E20049" w:rsidRPr="00E20049" w:rsidRDefault="009D7677" w:rsidP="00075ECE">
      <w:pPr>
        <w:spacing w:line="276" w:lineRule="auto"/>
        <w:rPr>
          <w:u w:val="single"/>
        </w:rPr>
      </w:pPr>
      <w:r w:rsidRPr="00E20049">
        <w:rPr>
          <w:u w:val="single"/>
        </w:rPr>
        <w:t>Proposal</w:t>
      </w:r>
      <w:r w:rsidR="00E20049" w:rsidRPr="00E20049">
        <w:rPr>
          <w:u w:val="single"/>
        </w:rPr>
        <w:t xml:space="preserve"> for dissertation </w:t>
      </w:r>
    </w:p>
    <w:p w14:paraId="7AAA032A" w14:textId="77777777" w:rsidR="008A2F1D" w:rsidRPr="00E20049" w:rsidRDefault="008A2F1D" w:rsidP="00075ECE">
      <w:pPr>
        <w:spacing w:line="276" w:lineRule="auto"/>
      </w:pPr>
    </w:p>
    <w:p w14:paraId="0D11E427" w14:textId="5F676D9A" w:rsidR="00E20049" w:rsidRPr="002C60C7" w:rsidRDefault="00E20049" w:rsidP="00075ECE">
      <w:pPr>
        <w:spacing w:line="276" w:lineRule="auto"/>
      </w:pPr>
      <w:r w:rsidRPr="002C60C7">
        <w:t xml:space="preserve">Within my proposal for my dissertation I will be looking at four key words that reflect my interests and passions within my own practice. I will be researching the </w:t>
      </w:r>
      <w:r w:rsidRPr="002C60C7">
        <w:rPr>
          <w:i/>
        </w:rPr>
        <w:t>Context, Structure,</w:t>
      </w:r>
      <w:r w:rsidRPr="002C60C7">
        <w:t xml:space="preserve"> and </w:t>
      </w:r>
      <w:r w:rsidRPr="002C60C7">
        <w:rPr>
          <w:i/>
        </w:rPr>
        <w:t>Layers of Meaning</w:t>
      </w:r>
      <w:r w:rsidRPr="002C60C7">
        <w:t xml:space="preserve"> contained within </w:t>
      </w:r>
      <w:r w:rsidRPr="002C60C7">
        <w:rPr>
          <w:i/>
        </w:rPr>
        <w:t>Experience Space</w:t>
      </w:r>
      <w:r w:rsidRPr="002C60C7">
        <w:t>. I will look at h</w:t>
      </w:r>
      <w:r w:rsidR="002C60C7" w:rsidRPr="002C60C7">
        <w:t>ow fashion uses these to market</w:t>
      </w:r>
      <w:r w:rsidRPr="002C60C7">
        <w:t xml:space="preserve"> itself through concept stores, advertising c</w:t>
      </w:r>
      <w:r w:rsidR="00577D13" w:rsidRPr="002C60C7">
        <w:t xml:space="preserve">ampaigns and the clothing designs. </w:t>
      </w:r>
      <w:r w:rsidRPr="002C60C7">
        <w:t>I will</w:t>
      </w:r>
      <w:r w:rsidR="00C91D4D" w:rsidRPr="002C60C7">
        <w:t xml:space="preserve"> look at why </w:t>
      </w:r>
      <w:r w:rsidR="007A5CD1" w:rsidRPr="002C60C7">
        <w:t xml:space="preserve">and how </w:t>
      </w:r>
      <w:r w:rsidR="00C91D4D" w:rsidRPr="002C60C7">
        <w:t>fashion does this</w:t>
      </w:r>
      <w:r w:rsidR="00260E38">
        <w:t xml:space="preserve"> </w:t>
      </w:r>
      <w:r w:rsidRPr="002C60C7">
        <w:t>and discuss the fashion companies that practice this method. Th</w:t>
      </w:r>
      <w:r w:rsidR="00260E38">
        <w:t>e</w:t>
      </w:r>
      <w:r w:rsidRPr="002C60C7">
        <w:t xml:space="preserve"> way of using art structures to create meaning within fashion marketing through layout, presentation and method</w:t>
      </w:r>
      <w:r w:rsidR="00260E38">
        <w:t xml:space="preserve"> </w:t>
      </w:r>
      <w:r w:rsidR="00260E38" w:rsidRPr="002C60C7">
        <w:t>gives the ‘design’ work a conceptual artistic feel and emotion</w:t>
      </w:r>
      <w:r w:rsidR="00725765">
        <w:t xml:space="preserve"> and is an area </w:t>
      </w:r>
      <w:r w:rsidRPr="002C60C7">
        <w:t xml:space="preserve">I am passionate about within my own practice. </w:t>
      </w:r>
    </w:p>
    <w:p w14:paraId="026A6C3C" w14:textId="2DBE30C8" w:rsidR="00E20049" w:rsidRPr="002C60C7" w:rsidRDefault="00E20049" w:rsidP="00075ECE">
      <w:pPr>
        <w:spacing w:line="276" w:lineRule="auto"/>
        <w:rPr>
          <w:i/>
        </w:rPr>
      </w:pPr>
    </w:p>
    <w:p w14:paraId="3746F40F" w14:textId="3BEF39A5" w:rsidR="002B59DA" w:rsidRPr="002C60C7" w:rsidRDefault="00630735" w:rsidP="00075ECE">
      <w:pPr>
        <w:spacing w:line="276" w:lineRule="auto"/>
      </w:pPr>
      <w:r w:rsidRPr="002C60C7">
        <w:rPr>
          <w:i/>
        </w:rPr>
        <w:t>Context</w:t>
      </w:r>
      <w:r w:rsidRPr="002C60C7">
        <w:t xml:space="preserve"> is ‘circumstances that form the setting for an event, statement, or idea, and in terms of which it can be fully understood’ (Oxford</w:t>
      </w:r>
      <w:r w:rsidR="00986B36" w:rsidRPr="002C60C7">
        <w:t xml:space="preserve"> English</w:t>
      </w:r>
      <w:r w:rsidRPr="002C60C7">
        <w:t xml:space="preserve"> Dictionary, 2018)</w:t>
      </w:r>
      <w:proofErr w:type="gramStart"/>
      <w:r w:rsidR="00075ECE" w:rsidRPr="002C60C7">
        <w:t>,</w:t>
      </w:r>
      <w:proofErr w:type="gramEnd"/>
      <w:r w:rsidRPr="002C60C7">
        <w:t xml:space="preserve"> therefore to put in to ‘context’ is to put an object into a setting that is perceived within relation to </w:t>
      </w:r>
      <w:r w:rsidR="00075ECE" w:rsidRPr="002C60C7">
        <w:t xml:space="preserve">its </w:t>
      </w:r>
      <w:r w:rsidRPr="002C60C7">
        <w:t>surround</w:t>
      </w:r>
      <w:r w:rsidR="004B4256">
        <w:t xml:space="preserve">ings and association in space. Through reviewing </w:t>
      </w:r>
      <w:r w:rsidRPr="002C60C7">
        <w:t xml:space="preserve">how </w:t>
      </w:r>
      <w:r w:rsidRPr="002C60C7">
        <w:rPr>
          <w:i/>
        </w:rPr>
        <w:t xml:space="preserve">context </w:t>
      </w:r>
      <w:r w:rsidRPr="002C60C7">
        <w:t>is used in art galleries</w:t>
      </w:r>
      <w:r w:rsidR="004B4256">
        <w:t xml:space="preserve">, a consideration </w:t>
      </w:r>
      <w:r w:rsidR="00C41B64">
        <w:t xml:space="preserve">of </w:t>
      </w:r>
      <w:r w:rsidR="00C41B64" w:rsidRPr="002C60C7">
        <w:t>meaning</w:t>
      </w:r>
      <w:r w:rsidRPr="002C60C7">
        <w:t xml:space="preserve"> is created in these spaces </w:t>
      </w:r>
      <w:r w:rsidR="00C41B64">
        <w:t xml:space="preserve">furthermore, </w:t>
      </w:r>
      <w:r w:rsidRPr="002C60C7">
        <w:t xml:space="preserve">how audiences understand that objects placed in that space </w:t>
      </w:r>
      <w:r w:rsidR="00AF5DAF">
        <w:t xml:space="preserve">attain </w:t>
      </w:r>
      <w:r w:rsidRPr="002C60C7">
        <w:t xml:space="preserve">value and meaning.  </w:t>
      </w:r>
      <w:r w:rsidR="00277BFC" w:rsidRPr="002C60C7">
        <w:t xml:space="preserve">To put </w:t>
      </w:r>
      <w:r w:rsidR="00C840BD">
        <w:t xml:space="preserve">an object </w:t>
      </w:r>
      <w:r w:rsidR="00277BFC" w:rsidRPr="002C60C7">
        <w:t xml:space="preserve">into context is </w:t>
      </w:r>
      <w:r w:rsidR="00450CE9" w:rsidRPr="002C60C7">
        <w:t>constructed codes</w:t>
      </w:r>
      <w:r w:rsidR="00075ECE" w:rsidRPr="002C60C7">
        <w:t xml:space="preserve"> in which </w:t>
      </w:r>
      <w:r w:rsidR="00450CE9">
        <w:t>connotations are</w:t>
      </w:r>
      <w:r w:rsidR="00075ECE" w:rsidRPr="002C60C7">
        <w:t xml:space="preserve"> tied</w:t>
      </w:r>
      <w:r w:rsidR="00467DC1">
        <w:t xml:space="preserve"> to the </w:t>
      </w:r>
      <w:r w:rsidR="00277BFC" w:rsidRPr="002C60C7">
        <w:t xml:space="preserve">setting </w:t>
      </w:r>
      <w:r w:rsidR="00467DC1">
        <w:t>or place</w:t>
      </w:r>
      <w:r w:rsidR="00277BFC" w:rsidRPr="002C60C7">
        <w:t xml:space="preserve">. </w:t>
      </w:r>
      <w:r w:rsidR="00461CBD">
        <w:t>This leads</w:t>
      </w:r>
      <w:r w:rsidRPr="002C60C7">
        <w:t xml:space="preserve"> to how </w:t>
      </w:r>
      <w:r w:rsidR="007F5CA3" w:rsidRPr="002C60C7">
        <w:t xml:space="preserve">viewers understand how objects </w:t>
      </w:r>
      <w:r w:rsidRPr="002C60C7">
        <w:t xml:space="preserve">communicate when put into a </w:t>
      </w:r>
      <w:r w:rsidR="00F33A8E">
        <w:t xml:space="preserve">context through </w:t>
      </w:r>
      <w:r w:rsidR="00547813" w:rsidRPr="002C60C7">
        <w:t xml:space="preserve">semiotics. </w:t>
      </w:r>
      <w:r w:rsidR="00F33A8E">
        <w:t xml:space="preserve">To understand semiotics </w:t>
      </w:r>
      <w:r w:rsidRPr="002C60C7">
        <w:t>researched</w:t>
      </w:r>
      <w:r w:rsidR="00F33A8E">
        <w:t xml:space="preserve"> was conducted using</w:t>
      </w:r>
      <w:r w:rsidRPr="002C60C7">
        <w:t xml:space="preserve"> </w:t>
      </w:r>
      <w:r w:rsidR="00712803" w:rsidRPr="002C60C7">
        <w:t>‘</w:t>
      </w:r>
      <w:r w:rsidRPr="002C60C7">
        <w:rPr>
          <w:i/>
        </w:rPr>
        <w:t>Semiotics: the Basics’ (2002) by Daniel Chandler</w:t>
      </w:r>
      <w:r w:rsidR="00712803" w:rsidRPr="002C60C7">
        <w:rPr>
          <w:i/>
        </w:rPr>
        <w:t>’</w:t>
      </w:r>
      <w:r w:rsidRPr="002C60C7">
        <w:rPr>
          <w:i/>
        </w:rPr>
        <w:t xml:space="preserve"> </w:t>
      </w:r>
      <w:r w:rsidR="00F33A8E">
        <w:t xml:space="preserve">this </w:t>
      </w:r>
      <w:r w:rsidRPr="002C60C7">
        <w:t>covered the main thinkers of semiotics</w:t>
      </w:r>
      <w:r w:rsidR="004646E2" w:rsidRPr="002C60C7">
        <w:t>;</w:t>
      </w:r>
      <w:r w:rsidRPr="002C60C7">
        <w:t xml:space="preserve"> Pierce, Sa</w:t>
      </w:r>
      <w:r w:rsidR="004646E2" w:rsidRPr="002C60C7">
        <w:t>ussure</w:t>
      </w:r>
      <w:r w:rsidRPr="002C60C7">
        <w:t xml:space="preserve"> and Barthes</w:t>
      </w:r>
      <w:r w:rsidR="004646E2" w:rsidRPr="002C60C7">
        <w:t xml:space="preserve"> using the theorists to u</w:t>
      </w:r>
      <w:r w:rsidRPr="002C60C7">
        <w:t xml:space="preserve">nderstanding </w:t>
      </w:r>
      <w:r w:rsidR="00A276BF">
        <w:t xml:space="preserve">how signs and signifiers work and </w:t>
      </w:r>
      <w:r w:rsidRPr="002C60C7">
        <w:t>apply these to</w:t>
      </w:r>
      <w:r w:rsidR="004646E2" w:rsidRPr="002C60C7">
        <w:t xml:space="preserve"> the context of a gallery space. </w:t>
      </w:r>
      <w:r w:rsidR="009F5841">
        <w:t>V</w:t>
      </w:r>
      <w:r w:rsidR="002B59DA" w:rsidRPr="002C60C7">
        <w:t>iewers use semiotics to</w:t>
      </w:r>
      <w:r w:rsidR="0095123B">
        <w:t xml:space="preserve"> navigate how to apply their own </w:t>
      </w:r>
      <w:r w:rsidR="006C6C70" w:rsidRPr="002C60C7">
        <w:t xml:space="preserve">connotations of value when objects are placed in relation </w:t>
      </w:r>
      <w:r w:rsidR="00BC1106">
        <w:t>to a gallery space</w:t>
      </w:r>
      <w:r w:rsidR="006C6C70" w:rsidRPr="002C60C7">
        <w:t xml:space="preserve">. </w:t>
      </w:r>
      <w:r w:rsidR="00B8005B">
        <w:t xml:space="preserve">Further research was conducted using </w:t>
      </w:r>
      <w:r w:rsidR="00712803" w:rsidRPr="002C60C7">
        <w:t>‘</w:t>
      </w:r>
      <w:r w:rsidR="0068442F" w:rsidRPr="002C60C7">
        <w:rPr>
          <w:i/>
        </w:rPr>
        <w:t xml:space="preserve">Inside the White Cube: </w:t>
      </w:r>
      <w:r w:rsidR="002B59DA" w:rsidRPr="002C60C7">
        <w:rPr>
          <w:i/>
        </w:rPr>
        <w:t xml:space="preserve">Ideology of the Gallery Space (1976) by Brian </w:t>
      </w:r>
      <w:proofErr w:type="spellStart"/>
      <w:r w:rsidR="002B59DA" w:rsidRPr="002C60C7">
        <w:rPr>
          <w:i/>
        </w:rPr>
        <w:t>O’Doherty</w:t>
      </w:r>
      <w:proofErr w:type="spellEnd"/>
      <w:r w:rsidR="00712803" w:rsidRPr="002C60C7">
        <w:rPr>
          <w:i/>
        </w:rPr>
        <w:t>’</w:t>
      </w:r>
      <w:r w:rsidR="002B59DA" w:rsidRPr="002C60C7">
        <w:rPr>
          <w:i/>
        </w:rPr>
        <w:t xml:space="preserve"> </w:t>
      </w:r>
      <w:r w:rsidR="002B59DA" w:rsidRPr="002C60C7">
        <w:t xml:space="preserve">and </w:t>
      </w:r>
      <w:r w:rsidR="00712803" w:rsidRPr="002C60C7">
        <w:t>‘</w:t>
      </w:r>
      <w:r w:rsidR="002B59DA" w:rsidRPr="002C60C7">
        <w:rPr>
          <w:i/>
        </w:rPr>
        <w:t>Ways of Seeing (1972) by John Berger</w:t>
      </w:r>
      <w:r w:rsidR="00712803" w:rsidRPr="002C60C7">
        <w:rPr>
          <w:i/>
        </w:rPr>
        <w:t>’</w:t>
      </w:r>
      <w:r w:rsidR="002B59DA" w:rsidRPr="002C60C7">
        <w:rPr>
          <w:i/>
        </w:rPr>
        <w:t xml:space="preserve"> </w:t>
      </w:r>
      <w:r w:rsidR="00E20049" w:rsidRPr="002C60C7">
        <w:t xml:space="preserve">as they both </w:t>
      </w:r>
      <w:r w:rsidR="00B8005B">
        <w:t>support and discuss</w:t>
      </w:r>
      <w:r w:rsidR="00E20049" w:rsidRPr="002C60C7">
        <w:t xml:space="preserve"> how audiences view and perceive work a certain way </w:t>
      </w:r>
      <w:r w:rsidR="00BB7318">
        <w:t>due to</w:t>
      </w:r>
      <w:r w:rsidR="00E20049" w:rsidRPr="002C60C7">
        <w:t xml:space="preserve"> </w:t>
      </w:r>
      <w:r w:rsidR="00BB7318">
        <w:t xml:space="preserve">the surround </w:t>
      </w:r>
      <w:r w:rsidR="00E20049" w:rsidRPr="002C60C7">
        <w:t>environment. To visually</w:t>
      </w:r>
      <w:r w:rsidR="00DB511E">
        <w:t xml:space="preserve"> explore</w:t>
      </w:r>
      <w:r w:rsidR="00DB511E" w:rsidRPr="002C60C7">
        <w:t xml:space="preserve"> codes</w:t>
      </w:r>
      <w:r w:rsidR="00C25F44">
        <w:t xml:space="preserve">, </w:t>
      </w:r>
      <w:r w:rsidR="00DB511E">
        <w:t xml:space="preserve">artists </w:t>
      </w:r>
      <w:r w:rsidR="00C25F44">
        <w:t xml:space="preserve">have been </w:t>
      </w:r>
      <w:r w:rsidR="00DB511E">
        <w:t xml:space="preserve">selected </w:t>
      </w:r>
      <w:r w:rsidR="00C25F44">
        <w:t xml:space="preserve">that </w:t>
      </w:r>
      <w:r w:rsidR="00DB511E">
        <w:t xml:space="preserve">challenge previous </w:t>
      </w:r>
      <w:r w:rsidR="00C25F44">
        <w:t xml:space="preserve">perception </w:t>
      </w:r>
      <w:r w:rsidR="00DB511E">
        <w:t>boundaries</w:t>
      </w:r>
      <w:r w:rsidR="00C25F44">
        <w:t xml:space="preserve"> of context</w:t>
      </w:r>
      <w:r w:rsidR="00DB511E">
        <w:t xml:space="preserve">. </w:t>
      </w:r>
      <w:r w:rsidR="00AB7307" w:rsidRPr="002C60C7">
        <w:t xml:space="preserve">Within </w:t>
      </w:r>
      <w:r w:rsidR="00AB7307" w:rsidRPr="002C60C7">
        <w:rPr>
          <w:i/>
        </w:rPr>
        <w:t xml:space="preserve">Fountain </w:t>
      </w:r>
      <w:r w:rsidR="00AB7307" w:rsidRPr="002C60C7">
        <w:t>(1917)</w:t>
      </w:r>
      <w:r w:rsidR="00AB7307" w:rsidRPr="002C60C7">
        <w:rPr>
          <w:i/>
        </w:rPr>
        <w:t xml:space="preserve"> </w:t>
      </w:r>
      <w:r w:rsidR="00AB7307" w:rsidRPr="002C60C7">
        <w:t xml:space="preserve">Figure 1 </w:t>
      </w:r>
      <w:r w:rsidR="009424E2" w:rsidRPr="002C60C7">
        <w:t xml:space="preserve">and </w:t>
      </w:r>
      <w:r w:rsidR="009424E2" w:rsidRPr="002C60C7">
        <w:rPr>
          <w:i/>
        </w:rPr>
        <w:t>My</w:t>
      </w:r>
      <w:r w:rsidR="00AB7307" w:rsidRPr="002C60C7">
        <w:rPr>
          <w:i/>
        </w:rPr>
        <w:t xml:space="preserve"> Bed</w:t>
      </w:r>
      <w:r w:rsidR="00AB7307" w:rsidRPr="002C60C7">
        <w:t xml:space="preserve"> (1998) Figure 2 a</w:t>
      </w:r>
      <w:r w:rsidR="00404208" w:rsidRPr="002C60C7">
        <w:t xml:space="preserve">rtists Duchamp and Tracey </w:t>
      </w:r>
      <w:proofErr w:type="spellStart"/>
      <w:r w:rsidR="00404208" w:rsidRPr="002C60C7">
        <w:t>Emin</w:t>
      </w:r>
      <w:proofErr w:type="spellEnd"/>
      <w:r w:rsidR="00404208" w:rsidRPr="002C60C7">
        <w:t xml:space="preserve"> have both </w:t>
      </w:r>
      <w:r w:rsidR="00AB7307" w:rsidRPr="002C60C7">
        <w:t>placed</w:t>
      </w:r>
      <w:r w:rsidR="00277BFC" w:rsidRPr="002C60C7">
        <w:t xml:space="preserve"> </w:t>
      </w:r>
      <w:r w:rsidR="00404208" w:rsidRPr="002C60C7">
        <w:t>everyday objects in a setting of a g</w:t>
      </w:r>
      <w:r w:rsidR="00AB7307" w:rsidRPr="002C60C7">
        <w:t xml:space="preserve">allery space. The incongruity caused by the juxtaposition questions </w:t>
      </w:r>
      <w:r w:rsidR="00404208" w:rsidRPr="002C60C7">
        <w:t xml:space="preserve">the codes and rules society has placed </w:t>
      </w:r>
      <w:r w:rsidR="00277BFC" w:rsidRPr="002C60C7">
        <w:t>upon</w:t>
      </w:r>
      <w:r w:rsidR="00404208" w:rsidRPr="002C60C7">
        <w:t xml:space="preserve"> spaces that look like galleries. When an object enters </w:t>
      </w:r>
      <w:r w:rsidR="00C25F44">
        <w:t>an</w:t>
      </w:r>
      <w:r w:rsidR="00404208" w:rsidRPr="002C60C7">
        <w:t xml:space="preserve"> art gallery it is see to have value. </w:t>
      </w:r>
      <w:r w:rsidR="00096027" w:rsidRPr="002C60C7">
        <w:t>However, the work of D</w:t>
      </w:r>
      <w:r w:rsidR="00C25F44">
        <w:t xml:space="preserve">uchamp and Tracy </w:t>
      </w:r>
      <w:proofErr w:type="spellStart"/>
      <w:r w:rsidR="00C25F44">
        <w:t>Emin</w:t>
      </w:r>
      <w:proofErr w:type="spellEnd"/>
      <w:r w:rsidR="00C25F44">
        <w:t xml:space="preserve"> challenge this perception</w:t>
      </w:r>
      <w:r w:rsidR="003D4DF7" w:rsidRPr="002C60C7">
        <w:t>,</w:t>
      </w:r>
      <w:r w:rsidR="00096027" w:rsidRPr="002C60C7">
        <w:t xml:space="preserve"> as the work </w:t>
      </w:r>
      <w:r w:rsidR="00C25F44">
        <w:t xml:space="preserve">is not stereotypical. </w:t>
      </w:r>
      <w:r w:rsidR="008609C0" w:rsidRPr="002C60C7">
        <w:t xml:space="preserve">To further understand about both these works </w:t>
      </w:r>
      <w:r w:rsidR="00C25F44">
        <w:t xml:space="preserve">research will be focused on </w:t>
      </w:r>
      <w:r w:rsidR="00712803" w:rsidRPr="002C60C7">
        <w:t>‘</w:t>
      </w:r>
      <w:r w:rsidR="008609C0" w:rsidRPr="002C60C7">
        <w:rPr>
          <w:i/>
        </w:rPr>
        <w:t>The Popular Culture of Modern Art (1994) by Jeffrey Weiss</w:t>
      </w:r>
      <w:r w:rsidR="00712803" w:rsidRPr="002C60C7">
        <w:rPr>
          <w:i/>
        </w:rPr>
        <w:t>’</w:t>
      </w:r>
      <w:r w:rsidR="008609C0" w:rsidRPr="002C60C7">
        <w:rPr>
          <w:i/>
        </w:rPr>
        <w:t xml:space="preserve"> </w:t>
      </w:r>
      <w:r w:rsidR="008609C0" w:rsidRPr="002C60C7">
        <w:t xml:space="preserve">and </w:t>
      </w:r>
      <w:r w:rsidR="00712803" w:rsidRPr="002C60C7">
        <w:t>‘</w:t>
      </w:r>
      <w:r w:rsidR="00ED641F" w:rsidRPr="002C60C7">
        <w:rPr>
          <w:i/>
        </w:rPr>
        <w:t xml:space="preserve">Tracey </w:t>
      </w:r>
      <w:proofErr w:type="spellStart"/>
      <w:r w:rsidR="00ED641F" w:rsidRPr="002C60C7">
        <w:rPr>
          <w:i/>
        </w:rPr>
        <w:t>Emin</w:t>
      </w:r>
      <w:proofErr w:type="spellEnd"/>
      <w:r w:rsidR="00ED641F" w:rsidRPr="002C60C7">
        <w:rPr>
          <w:i/>
        </w:rPr>
        <w:t xml:space="preserve"> (2006) by Neal Brown</w:t>
      </w:r>
      <w:r w:rsidR="00712803" w:rsidRPr="002C60C7">
        <w:rPr>
          <w:i/>
        </w:rPr>
        <w:t>’</w:t>
      </w:r>
      <w:r w:rsidR="00ED641F" w:rsidRPr="002C60C7">
        <w:rPr>
          <w:i/>
        </w:rPr>
        <w:t xml:space="preserve"> </w:t>
      </w:r>
      <w:r w:rsidR="00ED641F" w:rsidRPr="002C60C7">
        <w:t xml:space="preserve">as </w:t>
      </w:r>
      <w:r w:rsidR="00ED641F" w:rsidRPr="002C60C7">
        <w:lastRenderedPageBreak/>
        <w:t xml:space="preserve">this will progress the understanding of how the works challenge what </w:t>
      </w:r>
      <w:r w:rsidR="00C25F44">
        <w:t>is know as art.</w:t>
      </w:r>
      <w:r w:rsidR="00ED641F" w:rsidRPr="002C60C7">
        <w:t xml:space="preserve"> </w:t>
      </w:r>
    </w:p>
    <w:p w14:paraId="3CB088CD" w14:textId="791914F1" w:rsidR="002D00D9" w:rsidRPr="002C60C7" w:rsidRDefault="002D00D9" w:rsidP="00075ECE">
      <w:pPr>
        <w:spacing w:line="276" w:lineRule="auto"/>
      </w:pPr>
    </w:p>
    <w:p w14:paraId="29823A75" w14:textId="42C447E0" w:rsidR="002D00D9" w:rsidRPr="002C60C7" w:rsidRDefault="00F74037" w:rsidP="00075ECE">
      <w:pPr>
        <w:spacing w:line="276" w:lineRule="auto"/>
      </w:pPr>
      <w:r w:rsidRPr="002C60C7">
        <w:rPr>
          <w:noProof/>
        </w:rPr>
        <w:drawing>
          <wp:anchor distT="0" distB="0" distL="114300" distR="114300" simplePos="0" relativeHeight="251659264" behindDoc="0" locked="0" layoutInCell="1" allowOverlap="1" wp14:anchorId="253E862C" wp14:editId="7F0624FA">
            <wp:simplePos x="0" y="0"/>
            <wp:positionH relativeFrom="column">
              <wp:posOffset>-342900</wp:posOffset>
            </wp:positionH>
            <wp:positionV relativeFrom="paragraph">
              <wp:posOffset>24765</wp:posOffset>
            </wp:positionV>
            <wp:extent cx="2857500" cy="2496820"/>
            <wp:effectExtent l="0" t="0" r="12700" b="0"/>
            <wp:wrapSquare wrapText="bothSides"/>
            <wp:docPr id="2" name="Picture 2" descr="Macintosh HD:Users:user:Desktop:T07573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user:Desktop:T07573_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496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ABB0FA" w14:textId="02CFB02F" w:rsidR="00F74037" w:rsidRPr="002C60C7" w:rsidRDefault="00F74037" w:rsidP="00075ECE">
      <w:pPr>
        <w:spacing w:line="276" w:lineRule="auto"/>
      </w:pPr>
      <w:r w:rsidRPr="002C60C7">
        <w:rPr>
          <w:noProof/>
        </w:rPr>
        <mc:AlternateContent>
          <mc:Choice Requires="wps">
            <w:drawing>
              <wp:anchor distT="0" distB="0" distL="114300" distR="114300" simplePos="0" relativeHeight="251660288" behindDoc="0" locked="0" layoutInCell="1" allowOverlap="1" wp14:anchorId="30A61FB8" wp14:editId="7672BFD6">
                <wp:simplePos x="0" y="0"/>
                <wp:positionH relativeFrom="column">
                  <wp:posOffset>-2984500</wp:posOffset>
                </wp:positionH>
                <wp:positionV relativeFrom="paragraph">
                  <wp:posOffset>2333625</wp:posOffset>
                </wp:positionV>
                <wp:extent cx="2628900" cy="457200"/>
                <wp:effectExtent l="0" t="0" r="0" b="0"/>
                <wp:wrapTight wrapText="bothSides">
                  <wp:wrapPolygon edited="0">
                    <wp:start x="209" y="0"/>
                    <wp:lineTo x="209" y="20400"/>
                    <wp:lineTo x="21078" y="20400"/>
                    <wp:lineTo x="21078" y="0"/>
                    <wp:lineTo x="209" y="0"/>
                  </wp:wrapPolygon>
                </wp:wrapTight>
                <wp:docPr id="3" name="Text Box 3"/>
                <wp:cNvGraphicFramePr/>
                <a:graphic xmlns:a="http://schemas.openxmlformats.org/drawingml/2006/main">
                  <a:graphicData uri="http://schemas.microsoft.com/office/word/2010/wordprocessingShape">
                    <wps:wsp>
                      <wps:cNvSpPr txBox="1"/>
                      <wps:spPr>
                        <a:xfrm>
                          <a:off x="0" y="0"/>
                          <a:ext cx="26289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33880CE" w14:textId="4AC8DDBA" w:rsidR="00444AC0" w:rsidRPr="00F74037" w:rsidRDefault="00444AC0">
                            <w:pPr>
                              <w:rPr>
                                <w:i/>
                              </w:rPr>
                            </w:pPr>
                            <w:r>
                              <w:t xml:space="preserve">Figure 1. Duchamp, M. (1917) </w:t>
                            </w:r>
                            <w:r>
                              <w:rPr>
                                <w:i/>
                              </w:rPr>
                              <w:t>Fountain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234.95pt;margin-top:183.75pt;width:207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K0cyswCAAAO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" filled="f" stroked="f">
                <v:textbox>
                  <w:txbxContent>
                    <w:p w14:paraId="033880CE" w14:textId="4AC8DDBA" w:rsidR="000D2735" w:rsidRPr="00F74037" w:rsidRDefault="000D2735">
                      <w:pPr>
                        <w:rPr>
                          <w:i/>
                        </w:rPr>
                      </w:pPr>
                      <w:r>
                        <w:t xml:space="preserve">Figure 1. Duchamp, M. (1917) </w:t>
                      </w:r>
                      <w:r>
                        <w:rPr>
                          <w:i/>
                        </w:rPr>
                        <w:t>Fountain</w:t>
                      </w:r>
                    </w:p>
                  </w:txbxContent>
                </v:textbox>
                <w10:wrap type="tight"/>
              </v:shape>
            </w:pict>
          </mc:Fallback>
        </mc:AlternateContent>
      </w:r>
      <w:r w:rsidRPr="002C60C7">
        <w:rPr>
          <w:noProof/>
        </w:rPr>
        <mc:AlternateContent>
          <mc:Choice Requires="wps">
            <w:drawing>
              <wp:anchor distT="0" distB="0" distL="114300" distR="114300" simplePos="0" relativeHeight="251661312" behindDoc="0" locked="0" layoutInCell="1" allowOverlap="1" wp14:anchorId="04869EA3" wp14:editId="594953D1">
                <wp:simplePos x="0" y="0"/>
                <wp:positionH relativeFrom="column">
                  <wp:posOffset>101600</wp:posOffset>
                </wp:positionH>
                <wp:positionV relativeFrom="paragraph">
                  <wp:posOffset>1990725</wp:posOffset>
                </wp:positionV>
                <wp:extent cx="2628900" cy="571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6289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5D873D9" w14:textId="3C0FAB8A" w:rsidR="00444AC0" w:rsidRPr="00F74037" w:rsidRDefault="00444AC0">
                            <w:pPr>
                              <w:rPr>
                                <w:i/>
                              </w:rPr>
                            </w:pPr>
                            <w:proofErr w:type="spellStart"/>
                            <w:r>
                              <w:t>Emin</w:t>
                            </w:r>
                            <w:proofErr w:type="spellEnd"/>
                            <w:r>
                              <w:t xml:space="preserve">, T. (1998) </w:t>
                            </w:r>
                            <w:r>
                              <w:rPr>
                                <w:i/>
                              </w:rPr>
                              <w:t xml:space="preserve">My Bed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8pt;margin-top:156.75pt;width:207pt;height: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" filled="f" stroked="f">
                <v:textbox>
                  <w:txbxContent>
                    <w:p w14:paraId="75D873D9" w14:textId="3C0FAB8A" w:rsidR="000D2735" w:rsidRPr="00F74037" w:rsidRDefault="000D2735">
                      <w:pPr>
                        <w:rPr>
                          <w:i/>
                        </w:rPr>
                      </w:pPr>
                      <w:proofErr w:type="spellStart"/>
                      <w:r>
                        <w:t>Emin</w:t>
                      </w:r>
                      <w:proofErr w:type="spellEnd"/>
                      <w:r>
                        <w:t xml:space="preserve">, T. (1998) </w:t>
                      </w:r>
                      <w:r>
                        <w:rPr>
                          <w:i/>
                        </w:rPr>
                        <w:t xml:space="preserve">My Bed </w:t>
                      </w:r>
                    </w:p>
                  </w:txbxContent>
                </v:textbox>
                <w10:wrap type="square"/>
              </v:shape>
            </w:pict>
          </mc:Fallback>
        </mc:AlternateContent>
      </w:r>
      <w:r w:rsidRPr="002C60C7">
        <w:rPr>
          <w:noProof/>
        </w:rPr>
        <w:drawing>
          <wp:anchor distT="0" distB="0" distL="114300" distR="114300" simplePos="0" relativeHeight="251658240" behindDoc="0" locked="0" layoutInCell="1" allowOverlap="1" wp14:anchorId="1637953C" wp14:editId="4A6E6D84">
            <wp:simplePos x="0" y="0"/>
            <wp:positionH relativeFrom="column">
              <wp:posOffset>101600</wp:posOffset>
            </wp:positionH>
            <wp:positionV relativeFrom="paragraph">
              <wp:posOffset>47625</wp:posOffset>
            </wp:positionV>
            <wp:extent cx="2706370" cy="1943100"/>
            <wp:effectExtent l="0" t="0" r="11430" b="12700"/>
            <wp:wrapSquare wrapText="bothSides"/>
            <wp:docPr id="1" name="Picture 1" descr="Macintosh HD:Users:user:Desktop:Emin-My-B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Emin-My-B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637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67D90" w14:textId="77777777" w:rsidR="00DB7981" w:rsidRPr="002C60C7" w:rsidRDefault="00DB7981" w:rsidP="00075ECE">
      <w:pPr>
        <w:spacing w:line="276" w:lineRule="auto"/>
      </w:pPr>
    </w:p>
    <w:p w14:paraId="647BCADD" w14:textId="77777777" w:rsidR="00DB7981" w:rsidRPr="002C60C7" w:rsidRDefault="00DB7981" w:rsidP="00075ECE">
      <w:pPr>
        <w:spacing w:line="276" w:lineRule="auto"/>
      </w:pPr>
    </w:p>
    <w:p w14:paraId="380DBAE4" w14:textId="411784A8" w:rsidR="002B59DA" w:rsidRPr="002C60C7" w:rsidRDefault="00F1190E" w:rsidP="00075ECE">
      <w:pPr>
        <w:spacing w:line="276" w:lineRule="auto"/>
      </w:pPr>
      <w:r w:rsidRPr="002C60C7">
        <w:rPr>
          <w:noProof/>
        </w:rPr>
        <mc:AlternateContent>
          <mc:Choice Requires="wps">
            <w:drawing>
              <wp:anchor distT="0" distB="0" distL="114300" distR="114300" simplePos="0" relativeHeight="251663360" behindDoc="0" locked="0" layoutInCell="1" allowOverlap="1" wp14:anchorId="65D78FFF" wp14:editId="3EEA6DDF">
                <wp:simplePos x="0" y="0"/>
                <wp:positionH relativeFrom="column">
                  <wp:posOffset>-114300</wp:posOffset>
                </wp:positionH>
                <wp:positionV relativeFrom="paragraph">
                  <wp:posOffset>2766060</wp:posOffset>
                </wp:positionV>
                <wp:extent cx="2400300" cy="571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2400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3DA8CA" w14:textId="7E7C2EBC" w:rsidR="00444AC0" w:rsidRDefault="00444AC0">
                            <w:r>
                              <w:t xml:space="preserve">Figure 3. Dover Street Market  (2016) London store display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6" o:spid="_x0000_s1028" type="#_x0000_t202" style="position:absolute;margin-left:-8.95pt;margin-top:217.8pt;width:189pt;height: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" filled="f" stroked="f">
                <v:textbox>
                  <w:txbxContent>
                    <w:p w14:paraId="453DA8CA" w14:textId="7E7C2EBC" w:rsidR="00444AC0" w:rsidRDefault="00444AC0">
                      <w:r>
                        <w:t xml:space="preserve">Figure 3. Dover Street Market  (2016) London store display </w:t>
                      </w:r>
                    </w:p>
                  </w:txbxContent>
                </v:textbox>
                <w10:wrap type="square"/>
              </v:shape>
            </w:pict>
          </mc:Fallback>
        </mc:AlternateContent>
      </w:r>
      <w:r w:rsidR="00E54F6D" w:rsidRPr="002C60C7">
        <w:rPr>
          <w:noProof/>
        </w:rPr>
        <w:drawing>
          <wp:anchor distT="0" distB="0" distL="114300" distR="114300" simplePos="0" relativeHeight="251662336" behindDoc="0" locked="0" layoutInCell="1" allowOverlap="1" wp14:anchorId="4C3CCD8D" wp14:editId="54E5D086">
            <wp:simplePos x="0" y="0"/>
            <wp:positionH relativeFrom="column">
              <wp:posOffset>0</wp:posOffset>
            </wp:positionH>
            <wp:positionV relativeFrom="paragraph">
              <wp:posOffset>937260</wp:posOffset>
            </wp:positionV>
            <wp:extent cx="2437130" cy="1828800"/>
            <wp:effectExtent l="0" t="0" r="1270" b="0"/>
            <wp:wrapTight wrapText="bothSides">
              <wp:wrapPolygon edited="0">
                <wp:start x="0" y="0"/>
                <wp:lineTo x="0" y="21300"/>
                <wp:lineTo x="21386" y="21300"/>
                <wp:lineTo x="21386" y="0"/>
                <wp:lineTo x="0" y="0"/>
              </wp:wrapPolygon>
            </wp:wrapTight>
            <wp:docPr id="5" name="Picture 3" descr="Macintosh HD:Users:user:Desktop:dissertation images :000.-Dover-Street-Market-meltingbutter.com-Shopping-Hotspot7_Simone-Roc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user:Desktop:dissertation images :000.-Dover-Street-Market-meltingbutter.com-Shopping-Hotspot7_Simone-Roch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713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25F44">
        <w:t>This then leads me onto the</w:t>
      </w:r>
      <w:r w:rsidR="002D00D9" w:rsidRPr="002C60C7">
        <w:t xml:space="preserve"> second</w:t>
      </w:r>
      <w:r w:rsidR="00CD0100" w:rsidRPr="002C60C7">
        <w:t xml:space="preserve"> keyword</w:t>
      </w:r>
      <w:r w:rsidR="002D00D9" w:rsidRPr="002C60C7">
        <w:t xml:space="preserve">: </w:t>
      </w:r>
      <w:r w:rsidR="002D00D9" w:rsidRPr="002C60C7">
        <w:rPr>
          <w:i/>
        </w:rPr>
        <w:t>Structure</w:t>
      </w:r>
      <w:r w:rsidR="00877572">
        <w:t xml:space="preserve"> as it relates</w:t>
      </w:r>
      <w:r w:rsidR="002D00D9" w:rsidRPr="002C60C7">
        <w:t xml:space="preserve"> to </w:t>
      </w:r>
      <w:r w:rsidR="008C783F" w:rsidRPr="002C60C7">
        <w:rPr>
          <w:i/>
        </w:rPr>
        <w:t xml:space="preserve">Context. </w:t>
      </w:r>
      <w:r w:rsidR="002D00D9" w:rsidRPr="002C60C7">
        <w:rPr>
          <w:i/>
        </w:rPr>
        <w:t>Structure</w:t>
      </w:r>
      <w:r w:rsidR="002D00D9" w:rsidRPr="002C60C7">
        <w:t xml:space="preserve"> is ‘the arrangement of and relations between the parts or elements of something complex’ (O</w:t>
      </w:r>
      <w:r w:rsidR="00986B36" w:rsidRPr="002C60C7">
        <w:t>ED</w:t>
      </w:r>
      <w:r w:rsidR="002D00D9" w:rsidRPr="002C60C7">
        <w:t>, 2018) in terms of an art gallery this is the known ideals of what audiences expect from a place called an ‘art gallery’</w:t>
      </w:r>
      <w:r w:rsidR="0068442F" w:rsidRPr="002C60C7">
        <w:t xml:space="preserve">. Once again the books </w:t>
      </w:r>
      <w:r w:rsidR="0068442F" w:rsidRPr="002C60C7">
        <w:rPr>
          <w:i/>
        </w:rPr>
        <w:t xml:space="preserve">Inside the White Cube: Ideology of the Gallery Space (1976) by Brian </w:t>
      </w:r>
      <w:proofErr w:type="spellStart"/>
      <w:r w:rsidR="0068442F" w:rsidRPr="002C60C7">
        <w:rPr>
          <w:i/>
        </w:rPr>
        <w:t>O’Doherty</w:t>
      </w:r>
      <w:proofErr w:type="spellEnd"/>
      <w:r w:rsidR="0068442F" w:rsidRPr="002C60C7">
        <w:rPr>
          <w:i/>
        </w:rPr>
        <w:t xml:space="preserve"> </w:t>
      </w:r>
      <w:r w:rsidR="0068442F" w:rsidRPr="002C60C7">
        <w:t xml:space="preserve">and </w:t>
      </w:r>
      <w:r w:rsidR="002414CE" w:rsidRPr="002C60C7">
        <w:rPr>
          <w:i/>
        </w:rPr>
        <w:t xml:space="preserve">Ways of Seeing (1972) by John Berger </w:t>
      </w:r>
      <w:r w:rsidR="002414CE" w:rsidRPr="002C60C7">
        <w:t>have been useful in understanding the structures o</w:t>
      </w:r>
      <w:r w:rsidR="006F2B7E">
        <w:t>f the gallery space</w:t>
      </w:r>
      <w:r w:rsidR="00AC29CA">
        <w:t>,</w:t>
      </w:r>
      <w:r w:rsidR="006F2B7E">
        <w:t xml:space="preserve"> </w:t>
      </w:r>
      <w:r w:rsidR="00AC29CA">
        <w:t>h</w:t>
      </w:r>
      <w:r w:rsidR="006F2B7E">
        <w:t xml:space="preserve">owever, </w:t>
      </w:r>
      <w:r w:rsidR="002414CE" w:rsidRPr="002C60C7">
        <w:t>these struct</w:t>
      </w:r>
      <w:r w:rsidR="00AC29CA">
        <w:t xml:space="preserve">ures have been used in fashion. To highlight this, </w:t>
      </w:r>
      <w:r w:rsidR="002414CE" w:rsidRPr="002C60C7">
        <w:t xml:space="preserve">fashion stores that </w:t>
      </w:r>
      <w:r w:rsidR="00AC29CA" w:rsidRPr="002C60C7">
        <w:t>resembles</w:t>
      </w:r>
      <w:r w:rsidR="00933082" w:rsidRPr="002C60C7">
        <w:t xml:space="preserve"> that of gallery space, </w:t>
      </w:r>
      <w:r w:rsidR="007F5CA3" w:rsidRPr="002C60C7">
        <w:t>such as</w:t>
      </w:r>
      <w:r w:rsidR="00101563" w:rsidRPr="002C60C7">
        <w:t xml:space="preserve"> in Figure 3, </w:t>
      </w:r>
      <w:r w:rsidR="007F5CA3" w:rsidRPr="002C60C7">
        <w:t>Dover Street Market and</w:t>
      </w:r>
      <w:r w:rsidR="00101563" w:rsidRPr="002C60C7">
        <w:t xml:space="preserve"> Figure 4, </w:t>
      </w:r>
      <w:r w:rsidR="007F5CA3" w:rsidRPr="002C60C7">
        <w:t>Simone Rocha</w:t>
      </w:r>
      <w:r w:rsidR="00AC29CA">
        <w:t xml:space="preserve"> will be </w:t>
      </w:r>
      <w:proofErr w:type="spellStart"/>
      <w:r w:rsidR="00AC29CA">
        <w:t>analysed</w:t>
      </w:r>
      <w:proofErr w:type="spellEnd"/>
      <w:r w:rsidR="00AC29CA">
        <w:t xml:space="preserve"> through </w:t>
      </w:r>
      <w:r w:rsidR="007F5CA3" w:rsidRPr="002C60C7">
        <w:t xml:space="preserve">similarities of layout and </w:t>
      </w:r>
      <w:r w:rsidR="007E43D2">
        <w:t xml:space="preserve">the </w:t>
      </w:r>
      <w:r w:rsidR="007F5CA3" w:rsidRPr="002C60C7">
        <w:t>desi</w:t>
      </w:r>
      <w:r w:rsidR="005E6EA8" w:rsidRPr="002C60C7">
        <w:t>gn of s</w:t>
      </w:r>
      <w:r w:rsidR="007E43D2">
        <w:t>pace as illustrated</w:t>
      </w:r>
      <w:r w:rsidR="00101563" w:rsidRPr="002C60C7">
        <w:t xml:space="preserve"> in Figure 5</w:t>
      </w:r>
      <w:r w:rsidR="005E6EA8" w:rsidRPr="002C60C7">
        <w:t>, of Tate Modern</w:t>
      </w:r>
      <w:r w:rsidR="007F5CA3" w:rsidRPr="002C60C7">
        <w:t>. Drawing on this comparison</w:t>
      </w:r>
      <w:r w:rsidR="007E43D2">
        <w:t xml:space="preserve">, </w:t>
      </w:r>
      <w:r w:rsidR="003D4DF7" w:rsidRPr="002C60C7">
        <w:t xml:space="preserve">fashion is breaking </w:t>
      </w:r>
      <w:r w:rsidR="007E43D2">
        <w:t xml:space="preserve">the </w:t>
      </w:r>
      <w:r w:rsidR="003D4DF7" w:rsidRPr="002C60C7">
        <w:t xml:space="preserve">structures of store layout </w:t>
      </w:r>
      <w:r w:rsidR="007E43D2">
        <w:t>by</w:t>
      </w:r>
      <w:r w:rsidR="003D4DF7" w:rsidRPr="002C60C7">
        <w:t xml:space="preserve"> taking </w:t>
      </w:r>
      <w:r w:rsidR="007E43D2">
        <w:t>those of an art gallery</w:t>
      </w:r>
      <w:r w:rsidR="00F97F15" w:rsidRPr="002C60C7">
        <w:t xml:space="preserve">. </w:t>
      </w:r>
      <w:r w:rsidR="007E43D2">
        <w:t xml:space="preserve"> F</w:t>
      </w:r>
      <w:r w:rsidR="00F97F15" w:rsidRPr="002C60C7">
        <w:t xml:space="preserve">ashion is using </w:t>
      </w:r>
      <w:proofErr w:type="gramStart"/>
      <w:r w:rsidR="006340EE" w:rsidRPr="002C60C7">
        <w:t>Postmodern</w:t>
      </w:r>
      <w:proofErr w:type="gramEnd"/>
      <w:r w:rsidR="00F97F15" w:rsidRPr="002C60C7">
        <w:t xml:space="preserve"> theories to challenge its own perceptions of </w:t>
      </w:r>
      <w:r w:rsidR="00C251CD">
        <w:t>the appearance of fashion stores</w:t>
      </w:r>
      <w:r w:rsidR="00F97F15" w:rsidRPr="002C60C7">
        <w:t xml:space="preserve">. </w:t>
      </w:r>
      <w:r w:rsidR="00C251CD">
        <w:t xml:space="preserve">Through researching </w:t>
      </w:r>
      <w:r w:rsidR="00F97F15" w:rsidRPr="002C60C7">
        <w:t>into Postmodernism</w:t>
      </w:r>
      <w:proofErr w:type="gramStart"/>
      <w:r w:rsidR="00C251CD">
        <w:t>,</w:t>
      </w:r>
      <w:r w:rsidR="00F97F15" w:rsidRPr="002C60C7">
        <w:t xml:space="preserve"> </w:t>
      </w:r>
      <w:r w:rsidR="00C251CD">
        <w:t xml:space="preserve"> </w:t>
      </w:r>
      <w:proofErr w:type="spellStart"/>
      <w:r w:rsidR="0009368E" w:rsidRPr="002C60C7">
        <w:rPr>
          <w:i/>
        </w:rPr>
        <w:t>Poststructuralism</w:t>
      </w:r>
      <w:proofErr w:type="spellEnd"/>
      <w:proofErr w:type="gramEnd"/>
      <w:r w:rsidR="0009368E" w:rsidRPr="002C60C7">
        <w:rPr>
          <w:i/>
        </w:rPr>
        <w:t xml:space="preserve">: A Very Short Introduction (2002) by Catherine </w:t>
      </w:r>
      <w:proofErr w:type="spellStart"/>
      <w:r w:rsidR="00DD5988" w:rsidRPr="002C60C7">
        <w:rPr>
          <w:i/>
        </w:rPr>
        <w:t>Belsey</w:t>
      </w:r>
      <w:proofErr w:type="spellEnd"/>
      <w:r w:rsidR="00DD5988" w:rsidRPr="002C60C7">
        <w:rPr>
          <w:i/>
        </w:rPr>
        <w:t xml:space="preserve"> </w:t>
      </w:r>
      <w:r w:rsidR="0009368E" w:rsidRPr="002C60C7">
        <w:t>explains the</w:t>
      </w:r>
      <w:r w:rsidR="00C251CD">
        <w:t xml:space="preserve"> key theories of Postmodernism which helps define</w:t>
      </w:r>
      <w:r w:rsidR="00932C11" w:rsidRPr="002C60C7">
        <w:t xml:space="preserve"> how fashion is breaking its own structures </w:t>
      </w:r>
      <w:r w:rsidR="001424BA">
        <w:t>by using Postmodernist</w:t>
      </w:r>
      <w:r w:rsidR="00932C11" w:rsidRPr="002C60C7">
        <w:t xml:space="preserve"> ideologies. </w:t>
      </w:r>
      <w:r w:rsidR="00C251CD">
        <w:t xml:space="preserve">Referring </w:t>
      </w:r>
      <w:r w:rsidR="003F4146" w:rsidRPr="002C60C7">
        <w:t xml:space="preserve">to </w:t>
      </w:r>
      <w:r w:rsidR="00535024">
        <w:t xml:space="preserve">the myth stated in </w:t>
      </w:r>
      <w:r w:rsidR="00BB2367" w:rsidRPr="002C60C7">
        <w:rPr>
          <w:i/>
        </w:rPr>
        <w:t xml:space="preserve">Mythologies (1972) by Roland </w:t>
      </w:r>
      <w:r w:rsidR="003F4146" w:rsidRPr="002C60C7">
        <w:rPr>
          <w:i/>
        </w:rPr>
        <w:t xml:space="preserve">Barthes </w:t>
      </w:r>
      <w:r w:rsidR="003F4146" w:rsidRPr="002C60C7">
        <w:t xml:space="preserve">using of </w:t>
      </w:r>
      <w:r w:rsidR="00535024">
        <w:t xml:space="preserve">gallery </w:t>
      </w:r>
      <w:r w:rsidR="003F4146" w:rsidRPr="002C60C7">
        <w:t>structure</w:t>
      </w:r>
      <w:r w:rsidR="00535024">
        <w:t>s,</w:t>
      </w:r>
      <w:r w:rsidR="003F4146" w:rsidRPr="002C60C7">
        <w:t xml:space="preserve"> audiences will view the </w:t>
      </w:r>
      <w:r w:rsidR="003F4146" w:rsidRPr="002C60C7">
        <w:lastRenderedPageBreak/>
        <w:t xml:space="preserve">clothes to have a similar value to that of art. </w:t>
      </w:r>
      <w:r w:rsidR="00C47352">
        <w:t>Furtherm</w:t>
      </w:r>
      <w:r w:rsidR="00C47352" w:rsidRPr="002C60C7">
        <w:t>ore</w:t>
      </w:r>
      <w:r w:rsidR="00712803" w:rsidRPr="002C60C7">
        <w:t xml:space="preserve">, to understand </w:t>
      </w:r>
      <w:r w:rsidR="006340EE" w:rsidRPr="002C60C7">
        <w:t xml:space="preserve">the key themes that </w:t>
      </w:r>
      <w:r w:rsidR="00712803" w:rsidRPr="002C60C7">
        <w:t xml:space="preserve">construct </w:t>
      </w:r>
      <w:r w:rsidR="006340EE" w:rsidRPr="002C60C7">
        <w:t xml:space="preserve">Postmodernism </w:t>
      </w:r>
      <w:r w:rsidR="00712803" w:rsidRPr="002C60C7">
        <w:t>‘</w:t>
      </w:r>
      <w:r w:rsidR="006340EE" w:rsidRPr="002C60C7">
        <w:rPr>
          <w:i/>
        </w:rPr>
        <w:t xml:space="preserve">Practices of Looking: An Introduction to Visual Culture (2001) by </w:t>
      </w:r>
      <w:proofErr w:type="spellStart"/>
      <w:r w:rsidR="006340EE" w:rsidRPr="002C60C7">
        <w:rPr>
          <w:i/>
        </w:rPr>
        <w:t>Sturken</w:t>
      </w:r>
      <w:proofErr w:type="spellEnd"/>
      <w:r w:rsidR="006340EE" w:rsidRPr="002C60C7">
        <w:rPr>
          <w:i/>
        </w:rPr>
        <w:t xml:space="preserve"> and Cartwright</w:t>
      </w:r>
      <w:r w:rsidR="00712803" w:rsidRPr="002C60C7">
        <w:rPr>
          <w:i/>
        </w:rPr>
        <w:t>’</w:t>
      </w:r>
      <w:r w:rsidR="006340EE" w:rsidRPr="002C60C7">
        <w:t xml:space="preserve"> </w:t>
      </w:r>
      <w:r w:rsidR="00416306">
        <w:t xml:space="preserve">will be referenced in to understand all </w:t>
      </w:r>
      <w:r w:rsidR="006340EE" w:rsidRPr="002C60C7">
        <w:t>aspects of Postmodernism</w:t>
      </w:r>
      <w:r w:rsidR="00416306">
        <w:t>, by the application of</w:t>
      </w:r>
      <w:r w:rsidR="006340EE" w:rsidRPr="002C60C7">
        <w:t xml:space="preserve"> theories</w:t>
      </w:r>
      <w:r w:rsidR="00712803" w:rsidRPr="002C60C7">
        <w:t xml:space="preserve"> </w:t>
      </w:r>
      <w:r w:rsidR="00416306">
        <w:t>to illustrate how</w:t>
      </w:r>
      <w:r w:rsidR="006340EE" w:rsidRPr="002C60C7">
        <w:t xml:space="preserve"> fashion </w:t>
      </w:r>
      <w:r w:rsidR="00416306">
        <w:t xml:space="preserve">is used </w:t>
      </w:r>
      <w:r w:rsidR="006340EE" w:rsidRPr="002C60C7">
        <w:t xml:space="preserve">to break its own structure. </w:t>
      </w:r>
    </w:p>
    <w:p w14:paraId="690FF5F6" w14:textId="3EC92537" w:rsidR="00245F86" w:rsidRPr="002C60C7" w:rsidRDefault="00245F86" w:rsidP="00075ECE">
      <w:pPr>
        <w:spacing w:line="276" w:lineRule="auto"/>
      </w:pPr>
    </w:p>
    <w:p w14:paraId="687FDD53" w14:textId="4D7A37D7" w:rsidR="00DB7981" w:rsidRPr="002C60C7" w:rsidRDefault="00662161" w:rsidP="00075ECE">
      <w:pPr>
        <w:spacing w:line="276" w:lineRule="auto"/>
      </w:pPr>
      <w:r w:rsidRPr="002C60C7">
        <w:rPr>
          <w:noProof/>
        </w:rPr>
        <w:drawing>
          <wp:anchor distT="0" distB="0" distL="114300" distR="114300" simplePos="0" relativeHeight="251666432" behindDoc="1" locked="0" layoutInCell="1" allowOverlap="1" wp14:anchorId="1B5043F8" wp14:editId="64BD1329">
            <wp:simplePos x="0" y="0"/>
            <wp:positionH relativeFrom="column">
              <wp:posOffset>2628900</wp:posOffset>
            </wp:positionH>
            <wp:positionV relativeFrom="paragraph">
              <wp:posOffset>139065</wp:posOffset>
            </wp:positionV>
            <wp:extent cx="3543300" cy="2123440"/>
            <wp:effectExtent l="0" t="0" r="12700" b="10160"/>
            <wp:wrapNone/>
            <wp:docPr id="9" name="Picture 5" descr="Macintosh HD:Users:user:Desktop:dissertation images :Screen Shot 2018-05-08 at 20.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user:Desktop:dissertation images :Screen Shot 2018-05-08 at 20.51.1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3300" cy="2123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AB0F7" w14:textId="51167576" w:rsidR="00DB7981" w:rsidRPr="002C60C7" w:rsidRDefault="00662161" w:rsidP="00075ECE">
      <w:pPr>
        <w:spacing w:line="276" w:lineRule="auto"/>
      </w:pPr>
      <w:r w:rsidRPr="002C60C7">
        <w:rPr>
          <w:noProof/>
        </w:rPr>
        <w:drawing>
          <wp:anchor distT="0" distB="0" distL="114300" distR="114300" simplePos="0" relativeHeight="251664384" behindDoc="1" locked="0" layoutInCell="1" allowOverlap="1" wp14:anchorId="55B37786" wp14:editId="190DE6D3">
            <wp:simplePos x="0" y="0"/>
            <wp:positionH relativeFrom="column">
              <wp:posOffset>-685800</wp:posOffset>
            </wp:positionH>
            <wp:positionV relativeFrom="paragraph">
              <wp:posOffset>47625</wp:posOffset>
            </wp:positionV>
            <wp:extent cx="3082290" cy="2057400"/>
            <wp:effectExtent l="0" t="0" r="0" b="0"/>
            <wp:wrapNone/>
            <wp:docPr id="7" name="Picture 4" descr="Macintosh HD:Users:user:Desktop:dissertation images :03-simone-rocha-s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user:Desktop:dissertation images :03-simone-rocha-sto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2290"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43B838" w14:textId="77777777" w:rsidR="00DB7981" w:rsidRPr="002C60C7" w:rsidRDefault="00DB7981" w:rsidP="00075ECE">
      <w:pPr>
        <w:spacing w:line="276" w:lineRule="auto"/>
      </w:pPr>
    </w:p>
    <w:p w14:paraId="56FEF091" w14:textId="233DD27E" w:rsidR="00DB7981" w:rsidRPr="002C60C7" w:rsidRDefault="00DB7981" w:rsidP="00075ECE">
      <w:pPr>
        <w:spacing w:line="276" w:lineRule="auto"/>
      </w:pPr>
    </w:p>
    <w:p w14:paraId="0D5FDBAC" w14:textId="77777777" w:rsidR="00DB7981" w:rsidRPr="002C60C7" w:rsidRDefault="00DB7981" w:rsidP="00075ECE">
      <w:pPr>
        <w:spacing w:line="276" w:lineRule="auto"/>
      </w:pPr>
    </w:p>
    <w:p w14:paraId="317B05AA" w14:textId="77777777" w:rsidR="00DB7981" w:rsidRPr="002C60C7" w:rsidRDefault="00DB7981" w:rsidP="00075ECE">
      <w:pPr>
        <w:spacing w:line="276" w:lineRule="auto"/>
      </w:pPr>
    </w:p>
    <w:p w14:paraId="57951CBA" w14:textId="3A3DF414" w:rsidR="00DB7981" w:rsidRPr="002C60C7" w:rsidRDefault="00DB7981" w:rsidP="00075ECE">
      <w:pPr>
        <w:spacing w:line="276" w:lineRule="auto"/>
      </w:pPr>
    </w:p>
    <w:p w14:paraId="0E7C00D6" w14:textId="77777777" w:rsidR="00DB7981" w:rsidRPr="002C60C7" w:rsidRDefault="00DB7981" w:rsidP="00075ECE">
      <w:pPr>
        <w:spacing w:line="276" w:lineRule="auto"/>
      </w:pPr>
    </w:p>
    <w:p w14:paraId="4638CF7C" w14:textId="77777777" w:rsidR="00DB7981" w:rsidRPr="002C60C7" w:rsidRDefault="00DB7981" w:rsidP="00075ECE">
      <w:pPr>
        <w:spacing w:line="276" w:lineRule="auto"/>
      </w:pPr>
    </w:p>
    <w:p w14:paraId="630014A2" w14:textId="4BC22DF5" w:rsidR="00DB7981" w:rsidRPr="002C60C7" w:rsidRDefault="00DB7981" w:rsidP="00075ECE">
      <w:pPr>
        <w:spacing w:line="276" w:lineRule="auto"/>
      </w:pPr>
    </w:p>
    <w:p w14:paraId="152471F5" w14:textId="2A45A93C" w:rsidR="00DB7981" w:rsidRPr="002C60C7" w:rsidRDefault="00DB7981" w:rsidP="00075ECE">
      <w:pPr>
        <w:spacing w:line="276" w:lineRule="auto"/>
      </w:pPr>
    </w:p>
    <w:p w14:paraId="32347515" w14:textId="5C8B48AE" w:rsidR="00DB7981" w:rsidRPr="002C60C7" w:rsidRDefault="00662161" w:rsidP="00075ECE">
      <w:pPr>
        <w:spacing w:line="276" w:lineRule="auto"/>
      </w:pPr>
      <w:r w:rsidRPr="002C60C7">
        <w:rPr>
          <w:noProof/>
        </w:rPr>
        <mc:AlternateContent>
          <mc:Choice Requires="wps">
            <w:drawing>
              <wp:anchor distT="0" distB="0" distL="114300" distR="114300" simplePos="0" relativeHeight="251665408" behindDoc="0" locked="0" layoutInCell="1" allowOverlap="1" wp14:anchorId="1D3EB5EE" wp14:editId="66701E7D">
                <wp:simplePos x="0" y="0"/>
                <wp:positionH relativeFrom="column">
                  <wp:posOffset>-685800</wp:posOffset>
                </wp:positionH>
                <wp:positionV relativeFrom="paragraph">
                  <wp:posOffset>164465</wp:posOffset>
                </wp:positionV>
                <wp:extent cx="3086100" cy="5715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3086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B60049" w14:textId="312D0591" w:rsidR="00444AC0" w:rsidRDefault="00444AC0">
                            <w:r>
                              <w:t xml:space="preserve">Figure 4.  Rocha, S. (2017) Simone Rocha New York store display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8" o:spid="_x0000_s1029" type="#_x0000_t202" style="position:absolute;margin-left:-53.95pt;margin-top:12.95pt;width:243pt;height: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" filled="f" stroked="f">
                <v:textbox>
                  <w:txbxContent>
                    <w:p w14:paraId="5CB60049" w14:textId="312D0591" w:rsidR="00444AC0" w:rsidRDefault="00444AC0">
                      <w:r>
                        <w:t xml:space="preserve">Figure 4.  Rocha, S. (2017) Simone Rocha New York store display </w:t>
                      </w:r>
                    </w:p>
                  </w:txbxContent>
                </v:textbox>
                <w10:wrap type="square"/>
              </v:shape>
            </w:pict>
          </mc:Fallback>
        </mc:AlternateContent>
      </w:r>
      <w:r w:rsidRPr="002C60C7">
        <w:rPr>
          <w:noProof/>
        </w:rPr>
        <mc:AlternateContent>
          <mc:Choice Requires="wps">
            <w:drawing>
              <wp:anchor distT="0" distB="0" distL="114300" distR="114300" simplePos="0" relativeHeight="251667456" behindDoc="0" locked="0" layoutInCell="1" allowOverlap="1" wp14:anchorId="607494F3" wp14:editId="001C99D8">
                <wp:simplePos x="0" y="0"/>
                <wp:positionH relativeFrom="column">
                  <wp:posOffset>2628900</wp:posOffset>
                </wp:positionH>
                <wp:positionV relativeFrom="paragraph">
                  <wp:posOffset>164465</wp:posOffset>
                </wp:positionV>
                <wp:extent cx="3543300" cy="457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543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A3FD77" w14:textId="190E5BFB" w:rsidR="00444AC0" w:rsidRDefault="00444AC0">
                            <w:r>
                              <w:t xml:space="preserve">Figure 5. Louise Bourgeois  (2016) Switch Room Tate Modern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margin-left:207pt;margin-top:12.95pt;width:279pt;height:3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" filled="f" stroked="f">
                <v:textbox>
                  <w:txbxContent>
                    <w:p w14:paraId="3BA3FD77" w14:textId="190E5BFB" w:rsidR="00444AC0" w:rsidRDefault="00444AC0">
                      <w:r>
                        <w:t xml:space="preserve">Figure 5. Louise Bourgeois  (2016) Switch Room Tate Modern </w:t>
                      </w:r>
                    </w:p>
                  </w:txbxContent>
                </v:textbox>
                <w10:wrap type="square"/>
              </v:shape>
            </w:pict>
          </mc:Fallback>
        </mc:AlternateContent>
      </w:r>
    </w:p>
    <w:p w14:paraId="217C7F7F" w14:textId="3B26DA23" w:rsidR="00DB7981" w:rsidRPr="002C60C7" w:rsidRDefault="00662161" w:rsidP="00075ECE">
      <w:pPr>
        <w:spacing w:line="276" w:lineRule="auto"/>
      </w:pPr>
      <w:r w:rsidRPr="002C60C7">
        <w:rPr>
          <w:noProof/>
        </w:rPr>
        <w:drawing>
          <wp:anchor distT="0" distB="0" distL="114300" distR="114300" simplePos="0" relativeHeight="251668480" behindDoc="0" locked="0" layoutInCell="1" allowOverlap="1" wp14:anchorId="221C0E97" wp14:editId="4C08A735">
            <wp:simplePos x="0" y="0"/>
            <wp:positionH relativeFrom="column">
              <wp:posOffset>0</wp:posOffset>
            </wp:positionH>
            <wp:positionV relativeFrom="paragraph">
              <wp:posOffset>137160</wp:posOffset>
            </wp:positionV>
            <wp:extent cx="2035175" cy="3199765"/>
            <wp:effectExtent l="0" t="0" r="0" b="635"/>
            <wp:wrapTight wrapText="bothSides">
              <wp:wrapPolygon edited="0">
                <wp:start x="0" y="0"/>
                <wp:lineTo x="0" y="21433"/>
                <wp:lineTo x="21297" y="21433"/>
                <wp:lineTo x="21297" y="0"/>
                <wp:lineTo x="0" y="0"/>
              </wp:wrapPolygon>
            </wp:wrapTight>
            <wp:docPr id="11" name="Picture 1" descr="Macintosh HD:Users:user:Desktop:hb_C.I.6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hb_C.I.69.2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5175" cy="3199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5BC7B8" w14:textId="7C164679" w:rsidR="00245F86" w:rsidRPr="002C60C7" w:rsidRDefault="00662161" w:rsidP="00075ECE">
      <w:pPr>
        <w:spacing w:line="276" w:lineRule="auto"/>
      </w:pPr>
      <w:r w:rsidRPr="002C60C7">
        <w:rPr>
          <w:noProof/>
        </w:rPr>
        <mc:AlternateContent>
          <mc:Choice Requires="wps">
            <w:drawing>
              <wp:anchor distT="0" distB="0" distL="114300" distR="114300" simplePos="0" relativeHeight="251671552" behindDoc="0" locked="0" layoutInCell="1" allowOverlap="1" wp14:anchorId="697941C0" wp14:editId="03A1BDAC">
                <wp:simplePos x="0" y="0"/>
                <wp:positionH relativeFrom="column">
                  <wp:posOffset>508000</wp:posOffset>
                </wp:positionH>
                <wp:positionV relativeFrom="paragraph">
                  <wp:posOffset>2675255</wp:posOffset>
                </wp:positionV>
                <wp:extent cx="27432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D4E868" w14:textId="0BBB4817" w:rsidR="00444AC0" w:rsidRDefault="00444AC0">
                            <w:r>
                              <w:t xml:space="preserve">Figure 7. Mondrian, P. (1937-42) </w:t>
                            </w:r>
                            <w:r w:rsidRPr="00DF1288">
                              <w:rPr>
                                <w:i/>
                              </w:rPr>
                              <w:t>Composition with Yellow, Blue and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31" type="#_x0000_t202" style="position:absolute;margin-left:40pt;margin-top:210.65pt;width:3in;height:3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MHkMc8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" filled="f" stroked="f">
                <v:textbox>
                  <w:txbxContent>
                    <w:p w14:paraId="7AD4E868" w14:textId="0BBB4817" w:rsidR="00444AC0" w:rsidRDefault="00444AC0">
                      <w:r>
                        <w:t xml:space="preserve">Figure 7. Mondrian, P. (1937-42) </w:t>
                      </w:r>
                      <w:r w:rsidRPr="00DF1288">
                        <w:rPr>
                          <w:i/>
                        </w:rPr>
                        <w:t>Composition with Yellow, Blue and Red</w:t>
                      </w:r>
                    </w:p>
                  </w:txbxContent>
                </v:textbox>
                <w10:wrap type="square"/>
              </v:shape>
            </w:pict>
          </mc:Fallback>
        </mc:AlternateContent>
      </w:r>
      <w:r w:rsidRPr="002C60C7">
        <w:rPr>
          <w:i/>
          <w:noProof/>
        </w:rPr>
        <w:drawing>
          <wp:anchor distT="0" distB="0" distL="114300" distR="114300" simplePos="0" relativeHeight="251670528" behindDoc="0" locked="0" layoutInCell="1" allowOverlap="1" wp14:anchorId="46F0CD6C" wp14:editId="12B6A341">
            <wp:simplePos x="0" y="0"/>
            <wp:positionH relativeFrom="column">
              <wp:posOffset>508000</wp:posOffset>
            </wp:positionH>
            <wp:positionV relativeFrom="paragraph">
              <wp:posOffset>46355</wp:posOffset>
            </wp:positionV>
            <wp:extent cx="2411095" cy="2514600"/>
            <wp:effectExtent l="0" t="0" r="1905" b="0"/>
            <wp:wrapTight wrapText="bothSides">
              <wp:wrapPolygon edited="0">
                <wp:start x="0" y="0"/>
                <wp:lineTo x="0" y="21382"/>
                <wp:lineTo x="21390" y="21382"/>
                <wp:lineTo x="21390" y="0"/>
                <wp:lineTo x="0" y="0"/>
              </wp:wrapPolygon>
            </wp:wrapTight>
            <wp:docPr id="13" name="Picture 2" descr="Macintosh HD:Users:user:Desktop:T00648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user:Desktop:T00648_10-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1095"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60C7">
        <w:rPr>
          <w:noProof/>
        </w:rPr>
        <mc:AlternateContent>
          <mc:Choice Requires="wps">
            <w:drawing>
              <wp:anchor distT="0" distB="0" distL="114300" distR="114300" simplePos="0" relativeHeight="251669504" behindDoc="0" locked="0" layoutInCell="1" allowOverlap="1" wp14:anchorId="5AE1E891" wp14:editId="2987AE2B">
                <wp:simplePos x="0" y="0"/>
                <wp:positionH relativeFrom="column">
                  <wp:posOffset>-2235200</wp:posOffset>
                </wp:positionH>
                <wp:positionV relativeFrom="paragraph">
                  <wp:posOffset>3246755</wp:posOffset>
                </wp:positionV>
                <wp:extent cx="2057400" cy="6858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0574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C58561" w14:textId="6D71CDC0" w:rsidR="00444AC0" w:rsidRPr="00060A0A" w:rsidRDefault="00444AC0">
                            <w:pPr>
                              <w:rPr>
                                <w:i/>
                              </w:rPr>
                            </w:pPr>
                            <w:r>
                              <w:t>Figure 6. Saint-Laurent</w:t>
                            </w:r>
                            <w:proofErr w:type="gramStart"/>
                            <w:r>
                              <w:t>,  Y</w:t>
                            </w:r>
                            <w:proofErr w:type="gramEnd"/>
                            <w:r>
                              <w:t xml:space="preserve">. (1965-66) </w:t>
                            </w:r>
                            <w:r>
                              <w:rPr>
                                <w:i/>
                              </w:rPr>
                              <w:t xml:space="preserve">Mondrian Collection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2" type="#_x0000_t202" style="position:absolute;margin-left:-175.95pt;margin-top:255.65pt;width:162pt;height:5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" filled="f" stroked="f">
                <v:textbox>
                  <w:txbxContent>
                    <w:p w14:paraId="65C58561" w14:textId="6D71CDC0" w:rsidR="00444AC0" w:rsidRPr="00060A0A" w:rsidRDefault="00444AC0">
                      <w:pPr>
                        <w:rPr>
                          <w:i/>
                        </w:rPr>
                      </w:pPr>
                      <w:r>
                        <w:t>Figure 6. Saint-Laurent</w:t>
                      </w:r>
                      <w:proofErr w:type="gramStart"/>
                      <w:r>
                        <w:t>,  Y</w:t>
                      </w:r>
                      <w:proofErr w:type="gramEnd"/>
                      <w:r>
                        <w:t xml:space="preserve">. (1965-66) </w:t>
                      </w:r>
                      <w:r>
                        <w:rPr>
                          <w:i/>
                        </w:rPr>
                        <w:t xml:space="preserve">Mondrian Collection </w:t>
                      </w:r>
                    </w:p>
                  </w:txbxContent>
                </v:textbox>
                <w10:wrap type="square"/>
              </v:shape>
            </w:pict>
          </mc:Fallback>
        </mc:AlternateContent>
      </w:r>
      <w:r w:rsidR="00245F86" w:rsidRPr="002C60C7">
        <w:t xml:space="preserve">Following on from </w:t>
      </w:r>
      <w:r w:rsidR="00245F86" w:rsidRPr="002C60C7">
        <w:rPr>
          <w:i/>
        </w:rPr>
        <w:t xml:space="preserve">Structures </w:t>
      </w:r>
      <w:r w:rsidR="00075ECE" w:rsidRPr="002C60C7">
        <w:t>are</w:t>
      </w:r>
      <w:r w:rsidR="00245F86" w:rsidRPr="002C60C7">
        <w:t xml:space="preserve"> the third keywords </w:t>
      </w:r>
      <w:r w:rsidR="00245F86" w:rsidRPr="002C60C7">
        <w:rPr>
          <w:i/>
        </w:rPr>
        <w:t xml:space="preserve">Layers of Meaning. Layers of Meaning </w:t>
      </w:r>
      <w:r w:rsidR="00245F86" w:rsidRPr="002C60C7">
        <w:t xml:space="preserve">is how one structure and another </w:t>
      </w:r>
      <w:r w:rsidR="002F090E" w:rsidRPr="002C60C7">
        <w:t>completely unrelated a</w:t>
      </w:r>
      <w:r w:rsidR="00416306">
        <w:t>re</w:t>
      </w:r>
      <w:r w:rsidR="00245F86" w:rsidRPr="002C60C7">
        <w:t xml:space="preserve"> pushed together to create new meanings while still </w:t>
      </w:r>
      <w:r w:rsidR="00A12FF3" w:rsidRPr="002C60C7">
        <w:t xml:space="preserve">referring to their old </w:t>
      </w:r>
      <w:r w:rsidR="005152D8" w:rsidRPr="002C60C7">
        <w:t>ones.</w:t>
      </w:r>
      <w:r w:rsidR="00A12FF3" w:rsidRPr="002C60C7">
        <w:t xml:space="preserve"> </w:t>
      </w:r>
      <w:r w:rsidR="00D05363">
        <w:t>F</w:t>
      </w:r>
      <w:r w:rsidR="00A12FF3" w:rsidRPr="002C60C7">
        <w:t xml:space="preserve">ashion uses art </w:t>
      </w:r>
      <w:r w:rsidR="00712803" w:rsidRPr="002C60C7">
        <w:t xml:space="preserve">as inspiration to </w:t>
      </w:r>
      <w:r w:rsidR="00712803" w:rsidRPr="002C60C7">
        <w:lastRenderedPageBreak/>
        <w:t>directly create the design</w:t>
      </w:r>
      <w:r w:rsidR="00D05363">
        <w:t xml:space="preserve">, </w:t>
      </w:r>
      <w:r w:rsidR="00712803" w:rsidRPr="002C60C7">
        <w:t xml:space="preserve">books </w:t>
      </w:r>
      <w:r w:rsidR="00D05363">
        <w:t xml:space="preserve">of value </w:t>
      </w:r>
      <w:r w:rsidR="00712803" w:rsidRPr="002C60C7">
        <w:t xml:space="preserve">that specifically talk about fashion and art </w:t>
      </w:r>
      <w:r w:rsidR="00D05363">
        <w:t>include</w:t>
      </w:r>
      <w:r w:rsidR="00712803" w:rsidRPr="002C60C7">
        <w:t xml:space="preserve"> ‘</w:t>
      </w:r>
      <w:r w:rsidR="00712803" w:rsidRPr="002C60C7">
        <w:rPr>
          <w:i/>
        </w:rPr>
        <w:t xml:space="preserve">Art &amp; Fashion (2000) by Florence Müller’ </w:t>
      </w:r>
      <w:r w:rsidR="00712803" w:rsidRPr="002C60C7">
        <w:t>and ‘</w:t>
      </w:r>
      <w:r w:rsidR="00712803" w:rsidRPr="002C60C7">
        <w:rPr>
          <w:i/>
        </w:rPr>
        <w:t xml:space="preserve">Fashion and Art (2012) by </w:t>
      </w:r>
      <w:proofErr w:type="spellStart"/>
      <w:r w:rsidR="00712803" w:rsidRPr="002C60C7">
        <w:rPr>
          <w:i/>
        </w:rPr>
        <w:t>Geczy</w:t>
      </w:r>
      <w:proofErr w:type="spellEnd"/>
      <w:r w:rsidR="00712803" w:rsidRPr="002C60C7">
        <w:rPr>
          <w:i/>
        </w:rPr>
        <w:t xml:space="preserve"> and </w:t>
      </w:r>
      <w:proofErr w:type="spellStart"/>
      <w:r w:rsidR="00712803" w:rsidRPr="00586B1B">
        <w:t>Karaminas</w:t>
      </w:r>
      <w:proofErr w:type="spellEnd"/>
      <w:r w:rsidR="00712803" w:rsidRPr="00586B1B">
        <w:t>’</w:t>
      </w:r>
      <w:r w:rsidR="00586B1B">
        <w:t xml:space="preserve">. These have </w:t>
      </w:r>
      <w:r w:rsidR="00580F4E" w:rsidRPr="00586B1B">
        <w:t>comparisons</w:t>
      </w:r>
      <w:r w:rsidR="00712803" w:rsidRPr="002C60C7">
        <w:t xml:space="preserve"> of fashion designers work and arts work. </w:t>
      </w:r>
      <w:r w:rsidR="00DF1288" w:rsidRPr="002C60C7">
        <w:t xml:space="preserve">In Figure 6 the </w:t>
      </w:r>
      <w:r w:rsidR="00712803" w:rsidRPr="002C60C7">
        <w:t xml:space="preserve">Yves Saint Laurent </w:t>
      </w:r>
      <w:r w:rsidR="00DF1288" w:rsidRPr="002C60C7">
        <w:rPr>
          <w:i/>
        </w:rPr>
        <w:t xml:space="preserve">Mondrian Collection </w:t>
      </w:r>
      <w:r w:rsidR="00DF1288" w:rsidRPr="002C60C7">
        <w:t xml:space="preserve">(1965-66) </w:t>
      </w:r>
      <w:r w:rsidR="002E3965" w:rsidRPr="002C60C7">
        <w:t>reflects this</w:t>
      </w:r>
      <w:r w:rsidR="00712803" w:rsidRPr="002C60C7">
        <w:t xml:space="preserve"> </w:t>
      </w:r>
      <w:r w:rsidR="00586B1B">
        <w:t xml:space="preserve">idea of fashion using art </w:t>
      </w:r>
      <w:r w:rsidR="002F090E" w:rsidRPr="002C60C7">
        <w:t>structure</w:t>
      </w:r>
      <w:r w:rsidR="00586B1B">
        <w:t>s that</w:t>
      </w:r>
      <w:r w:rsidR="002F090E" w:rsidRPr="002C60C7">
        <w:t xml:space="preserve"> </w:t>
      </w:r>
      <w:r w:rsidR="00586B1B">
        <w:t>mimics the painting</w:t>
      </w:r>
      <w:r w:rsidR="0073744D" w:rsidRPr="002C60C7">
        <w:t xml:space="preserve"> </w:t>
      </w:r>
      <w:r w:rsidR="00DF1288" w:rsidRPr="002C60C7">
        <w:t xml:space="preserve">seen in Figure 7 </w:t>
      </w:r>
      <w:r w:rsidR="0073744D" w:rsidRPr="002C60C7">
        <w:rPr>
          <w:i/>
        </w:rPr>
        <w:t xml:space="preserve">Composition with Yellow, Blue and Red </w:t>
      </w:r>
      <w:r w:rsidR="0073744D" w:rsidRPr="002C60C7">
        <w:t xml:space="preserve">1937-42) by </w:t>
      </w:r>
      <w:r w:rsidR="00586B1B">
        <w:t xml:space="preserve">Piet </w:t>
      </w:r>
      <w:r w:rsidR="00712803" w:rsidRPr="002C60C7">
        <w:t>Mo</w:t>
      </w:r>
      <w:r w:rsidR="00580F4E" w:rsidRPr="002C60C7">
        <w:t>n</w:t>
      </w:r>
      <w:r w:rsidR="00712803" w:rsidRPr="002C60C7">
        <w:t>drian</w:t>
      </w:r>
      <w:r w:rsidR="0070439D" w:rsidRPr="002C60C7">
        <w:t>.</w:t>
      </w:r>
      <w:r w:rsidR="00712803" w:rsidRPr="002C60C7">
        <w:t xml:space="preserve"> </w:t>
      </w:r>
      <w:r w:rsidR="00A26606">
        <w:t>F</w:t>
      </w:r>
      <w:r w:rsidR="00712803" w:rsidRPr="002C60C7">
        <w:t xml:space="preserve">ashion is using </w:t>
      </w:r>
      <w:r w:rsidR="002E3965" w:rsidRPr="002C60C7">
        <w:t xml:space="preserve">art not only in the shop displays but also in clothing to </w:t>
      </w:r>
      <w:r w:rsidR="00A26606">
        <w:t xml:space="preserve">represent the same values. </w:t>
      </w:r>
      <w:r w:rsidR="00177CAE" w:rsidRPr="002C60C7">
        <w:br/>
      </w:r>
      <w:r w:rsidR="009B5F2B">
        <w:t xml:space="preserve">Postmodernist </w:t>
      </w:r>
      <w:r w:rsidR="006C2142" w:rsidRPr="002C60C7">
        <w:t xml:space="preserve">Representation of art in fashion seems to be another theme running through </w:t>
      </w:r>
      <w:r w:rsidR="00A26606">
        <w:t xml:space="preserve">the </w:t>
      </w:r>
      <w:r w:rsidR="009B5F2B">
        <w:t xml:space="preserve">research. </w:t>
      </w:r>
      <w:r w:rsidR="00580F4E" w:rsidRPr="002C60C7">
        <w:t>Stuart Hall’s book ‘</w:t>
      </w:r>
      <w:r w:rsidR="00580F4E" w:rsidRPr="002C60C7">
        <w:rPr>
          <w:i/>
        </w:rPr>
        <w:t xml:space="preserve">Representation: Cultural </w:t>
      </w:r>
      <w:r w:rsidRPr="002C60C7">
        <w:rPr>
          <w:noProof/>
        </w:rPr>
        <w:drawing>
          <wp:anchor distT="0" distB="0" distL="114300" distR="114300" simplePos="0" relativeHeight="251672576" behindDoc="0" locked="0" layoutInCell="1" allowOverlap="1" wp14:anchorId="66C729FA" wp14:editId="6022428E">
            <wp:simplePos x="0" y="0"/>
            <wp:positionH relativeFrom="column">
              <wp:posOffset>0</wp:posOffset>
            </wp:positionH>
            <wp:positionV relativeFrom="paragraph">
              <wp:posOffset>2057400</wp:posOffset>
            </wp:positionV>
            <wp:extent cx="3429000" cy="2282190"/>
            <wp:effectExtent l="0" t="0" r="0" b="3810"/>
            <wp:wrapTight wrapText="bothSides">
              <wp:wrapPolygon edited="0">
                <wp:start x="0" y="0"/>
                <wp:lineTo x="0" y="21396"/>
                <wp:lineTo x="21440" y="21396"/>
                <wp:lineTo x="21440" y="0"/>
                <wp:lineTo x="0" y="0"/>
              </wp:wrapPolygon>
            </wp:wrapTight>
            <wp:docPr id="16" name="Picture 3" descr="Macintosh HD:Users:user:Desktop:Screen Shot 2018-05-08 at 20.4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user:Desktop:Screen Shot 2018-05-08 at 20.46.4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0" cy="2282190"/>
                    </a:xfrm>
                    <a:prstGeom prst="rect">
                      <a:avLst/>
                    </a:prstGeom>
                    <a:noFill/>
                    <a:ln>
                      <a:noFill/>
                    </a:ln>
                  </pic:spPr>
                </pic:pic>
              </a:graphicData>
            </a:graphic>
            <wp14:sizeRelH relativeFrom="page">
              <wp14:pctWidth>0</wp14:pctWidth>
            </wp14:sizeRelH>
            <wp14:sizeRelV relativeFrom="page">
              <wp14:pctHeight>0</wp14:pctHeight>
            </wp14:sizeRelV>
          </wp:anchor>
        </w:drawing>
      </w:r>
      <w:r w:rsidR="00580F4E" w:rsidRPr="002C60C7">
        <w:rPr>
          <w:i/>
        </w:rPr>
        <w:t xml:space="preserve">Representations and Signifying Practices (1997)’ </w:t>
      </w:r>
      <w:r w:rsidR="00580F4E" w:rsidRPr="002C60C7">
        <w:t xml:space="preserve">will help understand </w:t>
      </w:r>
      <w:r w:rsidR="005152D8" w:rsidRPr="002C60C7">
        <w:t xml:space="preserve">how this </w:t>
      </w:r>
      <w:r w:rsidR="00580F4E" w:rsidRPr="002C60C7">
        <w:t xml:space="preserve">works and why it is used.  In terms of the Yves Saint Laurent </w:t>
      </w:r>
      <w:r w:rsidR="00580F4E" w:rsidRPr="009B5F2B">
        <w:rPr>
          <w:i/>
        </w:rPr>
        <w:t xml:space="preserve">Mondrian </w:t>
      </w:r>
      <w:r w:rsidR="009B5F2B" w:rsidRPr="009B5F2B">
        <w:rPr>
          <w:i/>
        </w:rPr>
        <w:t>Collections</w:t>
      </w:r>
      <w:r w:rsidR="009B5F2B">
        <w:rPr>
          <w:i/>
        </w:rPr>
        <w:t xml:space="preserve"> </w:t>
      </w:r>
      <w:r w:rsidR="009B5F2B">
        <w:t>(1965-66)</w:t>
      </w:r>
      <w:r w:rsidR="00580F4E" w:rsidRPr="002C60C7">
        <w:t xml:space="preserve"> meanings </w:t>
      </w:r>
      <w:r w:rsidR="009B5F2B">
        <w:t xml:space="preserve">are questioned behind the </w:t>
      </w:r>
      <w:r w:rsidR="009B5F2B" w:rsidRPr="002C60C7">
        <w:t>representa</w:t>
      </w:r>
      <w:r w:rsidR="009B5F2B">
        <w:t xml:space="preserve">tion </w:t>
      </w:r>
      <w:r w:rsidR="00580F4E" w:rsidRPr="002C60C7">
        <w:t>of</w:t>
      </w:r>
      <w:r w:rsidR="00F905C4">
        <w:t xml:space="preserve"> clothing inspired by art. This is supported by</w:t>
      </w:r>
      <w:r w:rsidR="00140B94" w:rsidRPr="002C60C7">
        <w:t xml:space="preserve"> </w:t>
      </w:r>
      <w:r>
        <w:rPr>
          <w:noProof/>
        </w:rPr>
        <mc:AlternateContent>
          <mc:Choice Requires="wps">
            <w:drawing>
              <wp:anchor distT="0" distB="0" distL="114300" distR="114300" simplePos="0" relativeHeight="251676672" behindDoc="0" locked="0" layoutInCell="1" allowOverlap="1" wp14:anchorId="7D9A99AC" wp14:editId="0BCE6155">
                <wp:simplePos x="0" y="0"/>
                <wp:positionH relativeFrom="column">
                  <wp:posOffset>0</wp:posOffset>
                </wp:positionH>
                <wp:positionV relativeFrom="paragraph">
                  <wp:posOffset>4343400</wp:posOffset>
                </wp:positionV>
                <wp:extent cx="2743200" cy="4572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0891CE" w14:textId="0778B706" w:rsidR="00662161" w:rsidRDefault="00662161">
                            <w:r>
                              <w:t xml:space="preserve">Figure 8. Calvin Klein Advertisement 2018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3" type="#_x0000_t202" style="position:absolute;margin-left:0;margin-top:342pt;width:3in;height:3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" filled="f" stroked="f">
                <v:textbox>
                  <w:txbxContent>
                    <w:p w14:paraId="480891CE" w14:textId="0778B706" w:rsidR="00662161" w:rsidRDefault="00662161">
                      <w:r>
                        <w:t xml:space="preserve">Figure 8. Calvin Klein Advertisement 2018 </w:t>
                      </w:r>
                    </w:p>
                  </w:txbxContent>
                </v:textbox>
                <w10:wrap type="square"/>
              </v:shape>
            </w:pict>
          </mc:Fallback>
        </mc:AlternateContent>
      </w:r>
      <w:r w:rsidRPr="002C60C7">
        <w:rPr>
          <w:noProof/>
        </w:rPr>
        <w:drawing>
          <wp:anchor distT="0" distB="0" distL="114300" distR="114300" simplePos="0" relativeHeight="251674624" behindDoc="0" locked="0" layoutInCell="1" allowOverlap="1" wp14:anchorId="22AEE83F" wp14:editId="46B5B8A6">
            <wp:simplePos x="0" y="0"/>
            <wp:positionH relativeFrom="column">
              <wp:posOffset>2971800</wp:posOffset>
            </wp:positionH>
            <wp:positionV relativeFrom="paragraph">
              <wp:posOffset>4457700</wp:posOffset>
            </wp:positionV>
            <wp:extent cx="2257425" cy="3429000"/>
            <wp:effectExtent l="0" t="0" r="3175" b="0"/>
            <wp:wrapTight wrapText="bothSides">
              <wp:wrapPolygon edited="0">
                <wp:start x="0" y="0"/>
                <wp:lineTo x="0" y="21440"/>
                <wp:lineTo x="21387" y="21440"/>
                <wp:lineTo x="21387" y="0"/>
                <wp:lineTo x="0" y="0"/>
              </wp:wrapPolygon>
            </wp:wrapTight>
            <wp:docPr id="18" name="Picture 4" descr="Macintosh HD:Users:user:Desktop:Screen Shot 2018-05-15 at 13.3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user:Desktop:Screen Shot 2018-05-15 at 13.32.5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7425" cy="34290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40B94" w:rsidRPr="002C60C7">
        <w:t>Baudrillard’s</w:t>
      </w:r>
      <w:proofErr w:type="spellEnd"/>
      <w:r w:rsidR="00140B94" w:rsidRPr="002C60C7">
        <w:t xml:space="preserve"> ‘</w:t>
      </w:r>
      <w:r w:rsidR="00140B94" w:rsidRPr="002C60C7">
        <w:rPr>
          <w:i/>
        </w:rPr>
        <w:t>Fashion, or the enchanting Spectacle of the Code (2007)</w:t>
      </w:r>
      <w:r w:rsidR="00F905C4">
        <w:t xml:space="preserve"> as </w:t>
      </w:r>
      <w:r w:rsidR="006F10A4" w:rsidRPr="002C60C7">
        <w:t>fashion is marketing its</w:t>
      </w:r>
      <w:r w:rsidR="00F905C4">
        <w:t>elf as on the same value as art.</w:t>
      </w:r>
      <w:r w:rsidR="006F10A4" w:rsidRPr="002C60C7">
        <w:t xml:space="preserve"> </w:t>
      </w:r>
      <w:r w:rsidR="00F905C4">
        <w:t>Within the f</w:t>
      </w:r>
      <w:r w:rsidR="006F10A4" w:rsidRPr="002C60C7">
        <w:t xml:space="preserve">ashion advertising campaigns </w:t>
      </w:r>
      <w:r w:rsidR="00F905C4">
        <w:t xml:space="preserve">for </w:t>
      </w:r>
      <w:r w:rsidR="006F10A4" w:rsidRPr="002C60C7">
        <w:t>Calvin Klein</w:t>
      </w:r>
      <w:r w:rsidR="00653C02" w:rsidRPr="002C60C7">
        <w:t xml:space="preserve"> seen in Figure 8</w:t>
      </w:r>
      <w:r w:rsidR="00F905C4">
        <w:t>,</w:t>
      </w:r>
      <w:r w:rsidR="00EE0F8D" w:rsidRPr="002C60C7">
        <w:t xml:space="preserve"> the models are </w:t>
      </w:r>
      <w:r w:rsidR="005F4F9F">
        <w:t>viewing an Andy Warhol in the setting of a gallery</w:t>
      </w:r>
      <w:r w:rsidR="00E263AA" w:rsidRPr="002C60C7">
        <w:t>. Again this ‘in relation to’ theme is the layering of</w:t>
      </w:r>
      <w:r w:rsidR="00F905C4">
        <w:t xml:space="preserve"> meanings that is Postmodernism. </w:t>
      </w:r>
      <w:proofErr w:type="gramStart"/>
      <w:r w:rsidR="005F4F9F">
        <w:t xml:space="preserve">These are also seen </w:t>
      </w:r>
      <w:r w:rsidR="00B5526B" w:rsidRPr="002C60C7">
        <w:t xml:space="preserve">in the </w:t>
      </w:r>
      <w:r w:rsidR="00C40610" w:rsidRPr="002C60C7">
        <w:t xml:space="preserve">look book </w:t>
      </w:r>
      <w:r w:rsidR="00B5526B" w:rsidRPr="002C60C7">
        <w:t xml:space="preserve">campaigns </w:t>
      </w:r>
      <w:r w:rsidR="00C40610" w:rsidRPr="002C60C7">
        <w:t xml:space="preserve">by </w:t>
      </w:r>
      <w:proofErr w:type="spellStart"/>
      <w:r w:rsidR="00C40610" w:rsidRPr="002C60C7">
        <w:t>Roksanda</w:t>
      </w:r>
      <w:proofErr w:type="spellEnd"/>
      <w:r w:rsidR="00B5526B" w:rsidRPr="002C60C7">
        <w:t xml:space="preserve"> in Figure 9</w:t>
      </w:r>
      <w:proofErr w:type="gramEnd"/>
      <w:r w:rsidR="00C40610" w:rsidRPr="002C60C7">
        <w:t xml:space="preserve">. </w:t>
      </w:r>
      <w:r w:rsidR="00105887" w:rsidRPr="002C60C7">
        <w:t xml:space="preserve">The act of </w:t>
      </w:r>
      <w:r w:rsidR="00B80EDD" w:rsidRPr="002C60C7">
        <w:t>displaying</w:t>
      </w:r>
      <w:r w:rsidR="00105887" w:rsidRPr="002C60C7">
        <w:t xml:space="preserve"> fashion work along side of artwork in advertising can be </w:t>
      </w:r>
      <w:r w:rsidR="00E263AA" w:rsidRPr="002C60C7">
        <w:t>describe as ‘doubl</w:t>
      </w:r>
      <w:r w:rsidR="00AD630C" w:rsidRPr="002C60C7">
        <w:t xml:space="preserve">e coding’ which is mentioned in </w:t>
      </w:r>
      <w:r w:rsidR="0004463E" w:rsidRPr="002C60C7">
        <w:t>Charles</w:t>
      </w:r>
      <w:r w:rsidR="00AD630C" w:rsidRPr="002C60C7">
        <w:t xml:space="preserve"> Jenks</w:t>
      </w:r>
      <w:r w:rsidR="0004463E" w:rsidRPr="002C60C7">
        <w:t xml:space="preserve"> book ‘</w:t>
      </w:r>
      <w:r w:rsidR="00105887" w:rsidRPr="002C60C7">
        <w:rPr>
          <w:i/>
        </w:rPr>
        <w:t xml:space="preserve">The New Paradigm in Architecture (2002)’ </w:t>
      </w:r>
      <w:r w:rsidR="00047155" w:rsidRPr="002C60C7">
        <w:t>as the fashion advert is borrowing codes from art (Andy Warhol) and applying</w:t>
      </w:r>
      <w:r w:rsidR="005F4F9F">
        <w:t xml:space="preserve"> these</w:t>
      </w:r>
      <w:r w:rsidR="00047155" w:rsidRPr="002C60C7">
        <w:t xml:space="preserve"> to the </w:t>
      </w:r>
      <w:r w:rsidRPr="002C60C7">
        <w:rPr>
          <w:noProof/>
        </w:rPr>
        <mc:AlternateContent>
          <mc:Choice Requires="wps">
            <w:drawing>
              <wp:anchor distT="0" distB="0" distL="114300" distR="114300" simplePos="0" relativeHeight="251675648" behindDoc="0" locked="0" layoutInCell="1" allowOverlap="1" wp14:anchorId="6A6FD23C" wp14:editId="19A76008">
                <wp:simplePos x="0" y="0"/>
                <wp:positionH relativeFrom="column">
                  <wp:posOffset>2857500</wp:posOffset>
                </wp:positionH>
                <wp:positionV relativeFrom="paragraph">
                  <wp:posOffset>8001000</wp:posOffset>
                </wp:positionV>
                <wp:extent cx="2971800" cy="5715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29718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C09BEE" w14:textId="61B77471" w:rsidR="00444AC0" w:rsidRPr="00B577C8" w:rsidRDefault="00444AC0">
                            <w:pPr>
                              <w:rPr>
                                <w:i/>
                              </w:rPr>
                            </w:pPr>
                            <w:r>
                              <w:t xml:space="preserve">Figure 9. </w:t>
                            </w:r>
                            <w:proofErr w:type="spellStart"/>
                            <w:r>
                              <w:t>Roksanda</w:t>
                            </w:r>
                            <w:proofErr w:type="spellEnd"/>
                            <w:r>
                              <w:t xml:space="preserve"> (2018) </w:t>
                            </w:r>
                            <w:r>
                              <w:rPr>
                                <w:i/>
                              </w:rPr>
                              <w:t xml:space="preserve">Resort </w:t>
                            </w:r>
                            <w:proofErr w:type="spellStart"/>
                            <w:r>
                              <w:rPr>
                                <w:i/>
                              </w:rPr>
                              <w:t>Lookbook</w:t>
                            </w:r>
                            <w:proofErr w:type="spellEnd"/>
                            <w:r>
                              <w:rPr>
                                <w:i/>
                              </w:rPr>
                              <w:t xml:space="preserve"> Campaign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4" type="#_x0000_t202" style="position:absolute;margin-left:225pt;margin-top:630pt;width:234pt;height:4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" filled="f" stroked="f">
                <v:textbox>
                  <w:txbxContent>
                    <w:p w14:paraId="08C09BEE" w14:textId="61B77471" w:rsidR="00444AC0" w:rsidRPr="00B577C8" w:rsidRDefault="00444AC0">
                      <w:pPr>
                        <w:rPr>
                          <w:i/>
                        </w:rPr>
                      </w:pPr>
                      <w:r>
                        <w:t xml:space="preserve">Figure 9. </w:t>
                      </w:r>
                      <w:proofErr w:type="spellStart"/>
                      <w:r>
                        <w:t>Roksanda</w:t>
                      </w:r>
                      <w:proofErr w:type="spellEnd"/>
                      <w:r>
                        <w:t xml:space="preserve"> (2018) </w:t>
                      </w:r>
                      <w:r>
                        <w:rPr>
                          <w:i/>
                        </w:rPr>
                        <w:t xml:space="preserve">Resort </w:t>
                      </w:r>
                      <w:proofErr w:type="spellStart"/>
                      <w:r>
                        <w:rPr>
                          <w:i/>
                        </w:rPr>
                        <w:t>Lookbook</w:t>
                      </w:r>
                      <w:proofErr w:type="spellEnd"/>
                      <w:r>
                        <w:rPr>
                          <w:i/>
                        </w:rPr>
                        <w:t xml:space="preserve"> Campaign </w:t>
                      </w:r>
                    </w:p>
                  </w:txbxContent>
                </v:textbox>
                <w10:wrap type="square"/>
              </v:shape>
            </w:pict>
          </mc:Fallback>
        </mc:AlternateContent>
      </w:r>
      <w:r w:rsidR="00047155" w:rsidRPr="002C60C7">
        <w:t>jeans</w:t>
      </w:r>
      <w:r w:rsidR="005F4F9F">
        <w:t>,</w:t>
      </w:r>
      <w:r w:rsidR="00047155" w:rsidRPr="002C60C7">
        <w:t xml:space="preserve"> creating new layers of meaning </w:t>
      </w:r>
      <w:r w:rsidR="005F4F9F">
        <w:t>and</w:t>
      </w:r>
      <w:r w:rsidR="00047155" w:rsidRPr="002C60C7">
        <w:t xml:space="preserve"> associat</w:t>
      </w:r>
      <w:r w:rsidR="005F4F9F">
        <w:t>ion</w:t>
      </w:r>
      <w:r w:rsidR="00047155" w:rsidRPr="002C60C7">
        <w:t xml:space="preserve">. </w:t>
      </w:r>
      <w:r w:rsidR="00587967" w:rsidRPr="002C60C7">
        <w:t xml:space="preserve">This is also shown within </w:t>
      </w:r>
      <w:r w:rsidR="00587967" w:rsidRPr="002C60C7">
        <w:lastRenderedPageBreak/>
        <w:t xml:space="preserve">fashion stores where the display is set out as an art </w:t>
      </w:r>
      <w:r w:rsidR="0034702C" w:rsidRPr="002C60C7">
        <w:t>gallery, which I mention,</w:t>
      </w:r>
      <w:r w:rsidR="00587967" w:rsidRPr="002C60C7">
        <w:t xml:space="preserve"> in my first </w:t>
      </w:r>
      <w:r w:rsidR="00587691" w:rsidRPr="002C60C7">
        <w:t xml:space="preserve">and second </w:t>
      </w:r>
      <w:r w:rsidR="000A561F">
        <w:t xml:space="preserve">keyword. </w:t>
      </w:r>
    </w:p>
    <w:p w14:paraId="1FCE5335" w14:textId="3F3E01E3" w:rsidR="00670CEE" w:rsidRPr="002C60C7" w:rsidRDefault="00F925D0" w:rsidP="00075ECE">
      <w:pPr>
        <w:spacing w:line="276" w:lineRule="auto"/>
      </w:pPr>
      <w:r w:rsidRPr="002C60C7">
        <w:br/>
      </w:r>
      <w:r w:rsidR="00BA5910" w:rsidRPr="002C60C7">
        <w:t>The f</w:t>
      </w:r>
      <w:r w:rsidR="007A0578" w:rsidRPr="002C60C7">
        <w:t xml:space="preserve">inal keyword </w:t>
      </w:r>
      <w:r w:rsidR="00BA5910" w:rsidRPr="002C60C7">
        <w:t xml:space="preserve">explores </w:t>
      </w:r>
      <w:r w:rsidR="007A0578" w:rsidRPr="002C60C7">
        <w:rPr>
          <w:i/>
        </w:rPr>
        <w:t xml:space="preserve">Experience </w:t>
      </w:r>
      <w:r w:rsidR="00D62E5A" w:rsidRPr="002C60C7">
        <w:rPr>
          <w:i/>
        </w:rPr>
        <w:t>Space</w:t>
      </w:r>
      <w:r w:rsidR="00D62E5A" w:rsidRPr="002C60C7">
        <w:t xml:space="preserve"> </w:t>
      </w:r>
      <w:r w:rsidR="00281290" w:rsidRPr="002C60C7">
        <w:t xml:space="preserve">within fashion. </w:t>
      </w:r>
      <w:r w:rsidR="00E854FC" w:rsidRPr="002C60C7">
        <w:t>Experience</w:t>
      </w:r>
      <w:r w:rsidR="00827B64" w:rsidRPr="002C60C7">
        <w:t xml:space="preserve"> as a noun is ‘</w:t>
      </w:r>
      <w:r w:rsidR="000A561F">
        <w:t>[</w:t>
      </w:r>
      <w:proofErr w:type="gramStart"/>
      <w:r w:rsidR="000A561F">
        <w:t>a]</w:t>
      </w:r>
      <w:r w:rsidR="00827B64" w:rsidRPr="002C60C7">
        <w:t>n</w:t>
      </w:r>
      <w:proofErr w:type="gramEnd"/>
      <w:r w:rsidR="00827B64" w:rsidRPr="002C60C7">
        <w:t xml:space="preserve"> event or occurrence which leaves an impression on someone’ (O</w:t>
      </w:r>
      <w:r w:rsidR="00784806" w:rsidRPr="002C60C7">
        <w:t>ED</w:t>
      </w:r>
      <w:r w:rsidR="00827B64" w:rsidRPr="002C60C7">
        <w:t>, 2018) and as a verb</w:t>
      </w:r>
      <w:r w:rsidR="000A561F">
        <w:t xml:space="preserve"> a</w:t>
      </w:r>
      <w:r w:rsidR="00827B64" w:rsidRPr="002C60C7">
        <w:t xml:space="preserve"> ‘feel (an emotion or sensation)’ (Oxford D</w:t>
      </w:r>
      <w:r w:rsidR="00663C9F" w:rsidRPr="002C60C7">
        <w:t xml:space="preserve">ictionary, 2018).  The definition of space is </w:t>
      </w:r>
      <w:r w:rsidR="00827B64" w:rsidRPr="002C60C7">
        <w:t>‘</w:t>
      </w:r>
      <w:r w:rsidR="00663C9F" w:rsidRPr="002C60C7">
        <w:t xml:space="preserve">the </w:t>
      </w:r>
      <w:r w:rsidR="00827B64" w:rsidRPr="002C60C7">
        <w:t>di</w:t>
      </w:r>
      <w:r w:rsidR="00663C9F" w:rsidRPr="002C60C7">
        <w:t>mensions of height, depth, and w</w:t>
      </w:r>
      <w:r w:rsidR="00827B64" w:rsidRPr="002C60C7">
        <w:t>idth within which all things exist and move’ (</w:t>
      </w:r>
      <w:r w:rsidR="001E7C46" w:rsidRPr="002C60C7">
        <w:t>OED</w:t>
      </w:r>
      <w:r w:rsidR="00827B64" w:rsidRPr="002C60C7">
        <w:t>, 2018). Thes</w:t>
      </w:r>
      <w:r w:rsidR="000A561F">
        <w:t xml:space="preserve">e two words together </w:t>
      </w:r>
      <w:r w:rsidR="00827B64" w:rsidRPr="002C60C7">
        <w:t>denot</w:t>
      </w:r>
      <w:r w:rsidR="000A561F">
        <w:t>e</w:t>
      </w:r>
      <w:r w:rsidR="00827B64" w:rsidRPr="002C60C7">
        <w:t xml:space="preserve"> a space that can evoke emotion and impression on the </w:t>
      </w:r>
      <w:r w:rsidR="00A54651" w:rsidRPr="002C60C7">
        <w:t>consumer</w:t>
      </w:r>
      <w:r w:rsidR="00827B64" w:rsidRPr="002C60C7">
        <w:t xml:space="preserve">. While researching how fashion </w:t>
      </w:r>
      <w:r w:rsidR="00075ECE" w:rsidRPr="002C60C7">
        <w:t>companies</w:t>
      </w:r>
      <w:r w:rsidR="00827B64" w:rsidRPr="002C60C7">
        <w:t xml:space="preserve"> create</w:t>
      </w:r>
      <w:r w:rsidR="00663C9F" w:rsidRPr="002C60C7">
        <w:t xml:space="preserve"> stores that resonate with</w:t>
      </w:r>
      <w:r w:rsidR="000A561F">
        <w:t xml:space="preserve"> galleries,</w:t>
      </w:r>
      <w:r w:rsidR="00663C9F" w:rsidRPr="002C60C7">
        <w:t xml:space="preserve"> </w:t>
      </w:r>
      <w:r w:rsidR="000A561F">
        <w:t>these create</w:t>
      </w:r>
      <w:r w:rsidR="00663C9F" w:rsidRPr="002C60C7">
        <w:t xml:space="preserve"> experience within</w:t>
      </w:r>
      <w:r w:rsidR="00A54651" w:rsidRPr="002C60C7">
        <w:t xml:space="preserve"> the consumer</w:t>
      </w:r>
      <w:r w:rsidR="00663C9F" w:rsidRPr="002C60C7">
        <w:t xml:space="preserve"> the same response that galleries can have. </w:t>
      </w:r>
      <w:r w:rsidR="000A561F">
        <w:t>F</w:t>
      </w:r>
      <w:r w:rsidR="00663C9F" w:rsidRPr="002C60C7">
        <w:t xml:space="preserve">ashion </w:t>
      </w:r>
      <w:r w:rsidR="0072594F" w:rsidRPr="002C60C7">
        <w:t>creat</w:t>
      </w:r>
      <w:r w:rsidR="000A561F">
        <w:t>es</w:t>
      </w:r>
      <w:r w:rsidR="0072594F" w:rsidRPr="002C60C7">
        <w:t xml:space="preserve"> </w:t>
      </w:r>
      <w:r w:rsidR="00663C9F" w:rsidRPr="002C60C7">
        <w:t xml:space="preserve">stores spaces that can evoke experience and </w:t>
      </w:r>
      <w:r w:rsidR="000A561F">
        <w:t>emotion</w:t>
      </w:r>
      <w:r w:rsidR="0072594F" w:rsidRPr="002C60C7">
        <w:t xml:space="preserve"> </w:t>
      </w:r>
      <w:r w:rsidR="000A561F">
        <w:t>which will be supported by</w:t>
      </w:r>
      <w:r w:rsidR="0072594F" w:rsidRPr="002C60C7">
        <w:t xml:space="preserve"> ‘</w:t>
      </w:r>
      <w:r w:rsidR="0072594F" w:rsidRPr="002C60C7">
        <w:rPr>
          <w:i/>
        </w:rPr>
        <w:t>Emotionally Durable Design, Objects, Experiences and Empa</w:t>
      </w:r>
      <w:r w:rsidR="00634C1B" w:rsidRPr="002C60C7">
        <w:rPr>
          <w:i/>
        </w:rPr>
        <w:t>thy (2005) by Jonathan Chapman</w:t>
      </w:r>
      <w:r w:rsidR="00281290" w:rsidRPr="002C60C7">
        <w:rPr>
          <w:i/>
        </w:rPr>
        <w:t xml:space="preserve">, </w:t>
      </w:r>
      <w:r w:rsidR="00281290" w:rsidRPr="002C60C7">
        <w:t>as consumers can have an emotional attachment to objects and places.</w:t>
      </w:r>
      <w:r w:rsidR="00634C1B" w:rsidRPr="002C60C7">
        <w:t xml:space="preserve"> However, the </w:t>
      </w:r>
      <w:r w:rsidR="00634C1B" w:rsidRPr="002C60C7">
        <w:rPr>
          <w:i/>
        </w:rPr>
        <w:t>experience space</w:t>
      </w:r>
      <w:r w:rsidR="00634C1B" w:rsidRPr="002C60C7">
        <w:t xml:space="preserve"> constructs an identity of the b</w:t>
      </w:r>
      <w:r w:rsidR="00281290" w:rsidRPr="002C60C7">
        <w:t>rand and is a form of marketing</w:t>
      </w:r>
      <w:r w:rsidR="000A561F">
        <w:t>, as</w:t>
      </w:r>
      <w:r w:rsidR="00281290" w:rsidRPr="002C60C7">
        <w:t xml:space="preserve"> </w:t>
      </w:r>
      <w:r w:rsidR="00025E32" w:rsidRPr="002C60C7">
        <w:t xml:space="preserve">the store space is the interaction of the consumer with the product and brand itself. </w:t>
      </w:r>
      <w:r w:rsidR="00A54651" w:rsidRPr="002C60C7">
        <w:t xml:space="preserve">It is once again the </w:t>
      </w:r>
      <w:r w:rsidR="000A561F">
        <w:t>myth ideology</w:t>
      </w:r>
      <w:r w:rsidR="00A54651" w:rsidRPr="002C60C7">
        <w:t xml:space="preserve"> that </w:t>
      </w:r>
      <w:r w:rsidR="000A561F">
        <w:t xml:space="preserve">highlights the </w:t>
      </w:r>
      <w:r w:rsidR="00A54651" w:rsidRPr="002C60C7">
        <w:t xml:space="preserve">identity of the brand. </w:t>
      </w:r>
      <w:r w:rsidR="000A561F">
        <w:t xml:space="preserve">Fashion </w:t>
      </w:r>
      <w:r w:rsidR="00DB4CA8" w:rsidRPr="002C60C7">
        <w:t xml:space="preserve">stores spaces </w:t>
      </w:r>
      <w:r w:rsidR="00A54651" w:rsidRPr="002C60C7">
        <w:t xml:space="preserve">are </w:t>
      </w:r>
      <w:r w:rsidR="00DB4CA8" w:rsidRPr="002C60C7">
        <w:t xml:space="preserve">designed to attract consumers to buy the products and buy into the brand. This </w:t>
      </w:r>
      <w:r w:rsidR="00114A96" w:rsidRPr="002C60C7">
        <w:t>led</w:t>
      </w:r>
      <w:r w:rsidR="00DB4CA8" w:rsidRPr="002C60C7">
        <w:t xml:space="preserve"> onto what kind of</w:t>
      </w:r>
      <w:r w:rsidR="00114A96">
        <w:t xml:space="preserve"> target audience</w:t>
      </w:r>
      <w:r w:rsidR="00DB4CA8" w:rsidRPr="002C60C7">
        <w:t xml:space="preserve"> they </w:t>
      </w:r>
      <w:r w:rsidR="000A561F">
        <w:t xml:space="preserve">aiming </w:t>
      </w:r>
      <w:r w:rsidR="00DB4CA8" w:rsidRPr="002C60C7">
        <w:t>to attract</w:t>
      </w:r>
      <w:r w:rsidR="00AF5C57" w:rsidRPr="002C60C7">
        <w:t xml:space="preserve">. </w:t>
      </w:r>
      <w:r w:rsidR="00114A96">
        <w:t xml:space="preserve">Stores reflect </w:t>
      </w:r>
      <w:bookmarkStart w:id="0" w:name="_GoBack"/>
      <w:bookmarkEnd w:id="0"/>
      <w:r w:rsidR="00081195">
        <w:t>galleries,</w:t>
      </w:r>
      <w:r w:rsidR="00114A96">
        <w:t xml:space="preserve"> as the </w:t>
      </w:r>
      <w:r w:rsidR="00CD4743" w:rsidRPr="002C60C7">
        <w:t>target is a consumer that understands the emotional impact art can have and possibly an intellectual</w:t>
      </w:r>
      <w:r w:rsidR="00114A96">
        <w:t>ly</w:t>
      </w:r>
      <w:r w:rsidR="00CD4743" w:rsidRPr="002C60C7">
        <w:t xml:space="preserve"> rich one</w:t>
      </w:r>
      <w:r w:rsidR="00114A96">
        <w:t xml:space="preserve">. To help </w:t>
      </w:r>
      <w:r w:rsidR="00CD4743" w:rsidRPr="002C60C7">
        <w:t>understand about consumerism in fashion, the chapter consumerism in fashion in ‘</w:t>
      </w:r>
      <w:r w:rsidR="00CD4743" w:rsidRPr="002C60C7">
        <w:rPr>
          <w:i/>
        </w:rPr>
        <w:t xml:space="preserve">Consumerism as a Way of Life (1998) </w:t>
      </w:r>
      <w:r w:rsidR="00B5526B" w:rsidRPr="002C60C7">
        <w:rPr>
          <w:i/>
        </w:rPr>
        <w:t xml:space="preserve">by Steven </w:t>
      </w:r>
      <w:proofErr w:type="spellStart"/>
      <w:r w:rsidR="00B5526B" w:rsidRPr="002C60C7">
        <w:rPr>
          <w:i/>
        </w:rPr>
        <w:t>H.</w:t>
      </w:r>
      <w:r w:rsidR="00CD4743" w:rsidRPr="002C60C7">
        <w:rPr>
          <w:i/>
        </w:rPr>
        <w:t>Miles</w:t>
      </w:r>
      <w:proofErr w:type="spellEnd"/>
      <w:r w:rsidR="00CD4743" w:rsidRPr="002C60C7">
        <w:rPr>
          <w:i/>
        </w:rPr>
        <w:t xml:space="preserve"> </w:t>
      </w:r>
      <w:r w:rsidR="00146907" w:rsidRPr="002C60C7">
        <w:t xml:space="preserve">as it is specific to the area </w:t>
      </w:r>
      <w:r w:rsidR="00114A96">
        <w:t xml:space="preserve">of </w:t>
      </w:r>
      <w:proofErr w:type="spellStart"/>
      <w:r w:rsidR="00114A96">
        <w:t>analyse</w:t>
      </w:r>
      <w:proofErr w:type="spellEnd"/>
      <w:r w:rsidR="00146907" w:rsidRPr="002C60C7">
        <w:t xml:space="preserve">. </w:t>
      </w:r>
      <w:r w:rsidR="00A800EE" w:rsidRPr="002C60C7">
        <w:t xml:space="preserve">The </w:t>
      </w:r>
      <w:r w:rsidR="00A800EE" w:rsidRPr="00114A96">
        <w:rPr>
          <w:i/>
        </w:rPr>
        <w:t>expe</w:t>
      </w:r>
      <w:r w:rsidR="00A25FD2" w:rsidRPr="00114A96">
        <w:rPr>
          <w:i/>
        </w:rPr>
        <w:t>rience space</w:t>
      </w:r>
      <w:r w:rsidR="00A25FD2" w:rsidRPr="002C60C7">
        <w:t xml:space="preserve"> resonates with that of </w:t>
      </w:r>
      <w:r w:rsidR="00114A96">
        <w:t>an art gallery,</w:t>
      </w:r>
      <w:r w:rsidR="00281290" w:rsidRPr="002C60C7">
        <w:t xml:space="preserve"> further explor</w:t>
      </w:r>
      <w:r w:rsidR="00114A96">
        <w:t xml:space="preserve">ation will be conducted to </w:t>
      </w:r>
      <w:r w:rsidR="00281290" w:rsidRPr="002C60C7">
        <w:t>understand why they are creat</w:t>
      </w:r>
      <w:r w:rsidR="00114A96">
        <w:t>ed</w:t>
      </w:r>
      <w:r w:rsidR="000D2735" w:rsidRPr="002C60C7">
        <w:t>. T</w:t>
      </w:r>
      <w:r w:rsidR="002D63FC" w:rsidRPr="002C60C7">
        <w:t xml:space="preserve">he book </w:t>
      </w:r>
      <w:r w:rsidR="002D63FC" w:rsidRPr="002C60C7">
        <w:rPr>
          <w:i/>
        </w:rPr>
        <w:t xml:space="preserve">One-off: Independent Retail Design (2008) by Clare Dowdy </w:t>
      </w:r>
      <w:r w:rsidR="002D63FC" w:rsidRPr="002C60C7">
        <w:t xml:space="preserve">and </w:t>
      </w:r>
      <w:r w:rsidR="002D63FC" w:rsidRPr="002C60C7">
        <w:rPr>
          <w:i/>
        </w:rPr>
        <w:t xml:space="preserve">Design for shopping: New retail Interiors (2006) by Sara </w:t>
      </w:r>
      <w:proofErr w:type="spellStart"/>
      <w:r w:rsidR="002D63FC" w:rsidRPr="002C60C7">
        <w:rPr>
          <w:i/>
        </w:rPr>
        <w:t>Manuelli</w:t>
      </w:r>
      <w:proofErr w:type="spellEnd"/>
      <w:r w:rsidR="002D63FC" w:rsidRPr="002C60C7">
        <w:rPr>
          <w:i/>
        </w:rPr>
        <w:t xml:space="preserve">, </w:t>
      </w:r>
      <w:r w:rsidR="00281290" w:rsidRPr="002C60C7">
        <w:t>explained</w:t>
      </w:r>
      <w:r w:rsidR="002D63FC" w:rsidRPr="002C60C7">
        <w:t xml:space="preserve"> the power of the lifestyle shop and </w:t>
      </w:r>
      <w:r w:rsidR="00670CEE" w:rsidRPr="002C60C7">
        <w:t xml:space="preserve">the reasons behind why these shops are becoming popular. </w:t>
      </w:r>
    </w:p>
    <w:p w14:paraId="7E4D1A8D" w14:textId="3BE61718" w:rsidR="00C56B9F" w:rsidRPr="002C60C7" w:rsidRDefault="00670CEE" w:rsidP="00075ECE">
      <w:pPr>
        <w:spacing w:line="276" w:lineRule="auto"/>
      </w:pPr>
      <w:r w:rsidRPr="002C60C7">
        <w:t xml:space="preserve">Thinking about the reason why these fashion spaces have started to become popular could be due to how the stores reflect the desires of the consumer and how they want to be seen within these spaces. </w:t>
      </w:r>
      <w:r w:rsidR="003437B6" w:rsidRPr="002C60C7">
        <w:t xml:space="preserve"> To understand </w:t>
      </w:r>
      <w:r w:rsidR="00114A96">
        <w:t>this,</w:t>
      </w:r>
      <w:r w:rsidR="003437B6" w:rsidRPr="002C60C7">
        <w:t xml:space="preserve"> </w:t>
      </w:r>
      <w:r w:rsidR="00474A8E" w:rsidRPr="002C60C7">
        <w:rPr>
          <w:i/>
        </w:rPr>
        <w:t>Psychology of Fashion (</w:t>
      </w:r>
      <w:r w:rsidR="0045444F" w:rsidRPr="002C60C7">
        <w:rPr>
          <w:i/>
        </w:rPr>
        <w:t>2018)</w:t>
      </w:r>
      <w:r w:rsidR="00474A8E" w:rsidRPr="002C60C7">
        <w:rPr>
          <w:i/>
        </w:rPr>
        <w:t xml:space="preserve"> by Carolyn </w:t>
      </w:r>
      <w:proofErr w:type="spellStart"/>
      <w:r w:rsidR="0045444F" w:rsidRPr="00444AC0">
        <w:rPr>
          <w:i/>
        </w:rPr>
        <w:t>Mair</w:t>
      </w:r>
      <w:proofErr w:type="spellEnd"/>
      <w:r w:rsidR="00114A96" w:rsidRPr="00444AC0">
        <w:rPr>
          <w:i/>
        </w:rPr>
        <w:t xml:space="preserve"> </w:t>
      </w:r>
      <w:r w:rsidR="00114A96" w:rsidRPr="00444AC0">
        <w:t>is referenced</w:t>
      </w:r>
      <w:r w:rsidR="0045444F" w:rsidRPr="002C60C7">
        <w:rPr>
          <w:i/>
        </w:rPr>
        <w:t xml:space="preserve"> </w:t>
      </w:r>
      <w:r w:rsidR="00444AC0">
        <w:t xml:space="preserve">to understand why </w:t>
      </w:r>
      <w:r w:rsidRPr="002C60C7">
        <w:t>people want to be different from others</w:t>
      </w:r>
      <w:r w:rsidR="003437B6" w:rsidRPr="002C60C7">
        <w:t xml:space="preserve"> through </w:t>
      </w:r>
      <w:r w:rsidR="0045444F" w:rsidRPr="002C60C7">
        <w:t>experiences</w:t>
      </w:r>
      <w:r w:rsidRPr="002C60C7">
        <w:t xml:space="preserve">, and </w:t>
      </w:r>
      <w:r w:rsidR="003437B6" w:rsidRPr="002C60C7">
        <w:t xml:space="preserve">to </w:t>
      </w:r>
      <w:r w:rsidRPr="002C60C7">
        <w:t xml:space="preserve">be seen in places that seem individual than other places. This </w:t>
      </w:r>
      <w:r w:rsidR="006A2177" w:rsidRPr="002C60C7">
        <w:t xml:space="preserve">leads </w:t>
      </w:r>
      <w:r w:rsidR="00444AC0">
        <w:t xml:space="preserve">on to why </w:t>
      </w:r>
      <w:r w:rsidR="006A2177" w:rsidRPr="00444AC0">
        <w:rPr>
          <w:i/>
        </w:rPr>
        <w:t>experience</w:t>
      </w:r>
      <w:r w:rsidRPr="002C60C7">
        <w:rPr>
          <w:i/>
        </w:rPr>
        <w:t xml:space="preserve"> spaces</w:t>
      </w:r>
      <w:r w:rsidR="00444AC0">
        <w:rPr>
          <w:i/>
        </w:rPr>
        <w:t xml:space="preserve"> </w:t>
      </w:r>
      <w:r w:rsidR="00444AC0">
        <w:t>are</w:t>
      </w:r>
      <w:r w:rsidRPr="002C60C7">
        <w:rPr>
          <w:i/>
        </w:rPr>
        <w:t xml:space="preserve"> </w:t>
      </w:r>
      <w:r w:rsidR="006A2177" w:rsidRPr="002C60C7">
        <w:t>curated for</w:t>
      </w:r>
      <w:r w:rsidR="00C56B9F" w:rsidRPr="002C60C7">
        <w:t xml:space="preserve"> consumers</w:t>
      </w:r>
      <w:r w:rsidR="006A2177" w:rsidRPr="002C60C7">
        <w:t xml:space="preserve"> to buy</w:t>
      </w:r>
      <w:r w:rsidR="00C56B9F" w:rsidRPr="002C60C7">
        <w:t xml:space="preserve"> into the pro</w:t>
      </w:r>
      <w:r w:rsidR="006A2177" w:rsidRPr="002C60C7">
        <w:t>ducts because the lifestyle shop is displayed to</w:t>
      </w:r>
      <w:r w:rsidR="00C56B9F" w:rsidRPr="002C60C7">
        <w:t xml:space="preserve"> </w:t>
      </w:r>
      <w:r w:rsidR="00444AC0" w:rsidRPr="002C60C7">
        <w:t>resonate</w:t>
      </w:r>
      <w:r w:rsidR="00C56B9F" w:rsidRPr="002C60C7">
        <w:t xml:space="preserve"> with their own</w:t>
      </w:r>
      <w:r w:rsidR="006A2177" w:rsidRPr="002C60C7">
        <w:t xml:space="preserve"> lives. Therefore,</w:t>
      </w:r>
      <w:r w:rsidR="00C56B9F" w:rsidRPr="002C60C7">
        <w:t xml:space="preserve"> creating codes aimed at their target audience </w:t>
      </w:r>
      <w:r w:rsidR="00444AC0">
        <w:t>through the use of</w:t>
      </w:r>
      <w:r w:rsidR="00C56B9F" w:rsidRPr="002C60C7">
        <w:t xml:space="preserve"> stores, adverts and clothing. </w:t>
      </w:r>
      <w:r w:rsidR="00555053" w:rsidRPr="002C60C7">
        <w:t xml:space="preserve">Hence, society is </w:t>
      </w:r>
      <w:r w:rsidR="0045444F" w:rsidRPr="002C60C7">
        <w:t>obsessed with sharing their life</w:t>
      </w:r>
      <w:r w:rsidR="00555053" w:rsidRPr="002C60C7">
        <w:t xml:space="preserve"> and lifestyles on Facebook and </w:t>
      </w:r>
      <w:proofErr w:type="spellStart"/>
      <w:r w:rsidR="00555053" w:rsidRPr="002C60C7">
        <w:t>Instagram</w:t>
      </w:r>
      <w:proofErr w:type="spellEnd"/>
      <w:r w:rsidR="00444AC0">
        <w:t>.  B</w:t>
      </w:r>
      <w:r w:rsidR="00555053" w:rsidRPr="002C60C7">
        <w:t xml:space="preserve">y </w:t>
      </w:r>
      <w:r w:rsidR="00444AC0">
        <w:t xml:space="preserve">creating </w:t>
      </w:r>
      <w:r w:rsidR="00555053" w:rsidRPr="002C60C7">
        <w:t xml:space="preserve">spaces </w:t>
      </w:r>
      <w:r w:rsidR="00444AC0">
        <w:t>relating to consumers lifestyle and society, brands are</w:t>
      </w:r>
      <w:r w:rsidR="00555053" w:rsidRPr="002C60C7">
        <w:t xml:space="preserve"> playing on people</w:t>
      </w:r>
      <w:r w:rsidR="00444AC0">
        <w:t>s’</w:t>
      </w:r>
      <w:r w:rsidR="00555053" w:rsidRPr="002C60C7">
        <w:t xml:space="preserve"> </w:t>
      </w:r>
      <w:r w:rsidR="00444AC0">
        <w:t xml:space="preserve">desires to be seen and their placement. </w:t>
      </w:r>
    </w:p>
    <w:p w14:paraId="57AF6656" w14:textId="77777777" w:rsidR="003C575E" w:rsidRPr="002C60C7" w:rsidRDefault="003C575E" w:rsidP="00075ECE">
      <w:pPr>
        <w:spacing w:line="276" w:lineRule="auto"/>
      </w:pPr>
    </w:p>
    <w:p w14:paraId="4CD5B3CF" w14:textId="786DE35D" w:rsidR="00DF2316" w:rsidRPr="002C60C7" w:rsidRDefault="004527E1" w:rsidP="00075ECE">
      <w:pPr>
        <w:spacing w:line="276" w:lineRule="auto"/>
      </w:pPr>
      <w:r w:rsidRPr="002C60C7">
        <w:lastRenderedPageBreak/>
        <w:t>Concluding</w:t>
      </w:r>
      <w:r w:rsidR="00FC5806" w:rsidRPr="002C60C7">
        <w:t xml:space="preserve"> my dissertation </w:t>
      </w:r>
      <w:r w:rsidRPr="002C60C7">
        <w:t>proposal</w:t>
      </w:r>
      <w:r w:rsidR="00FC5806" w:rsidRPr="002C60C7">
        <w:t xml:space="preserve"> </w:t>
      </w:r>
      <w:r w:rsidR="00BA0D1D" w:rsidRPr="002C60C7">
        <w:t>I have e</w:t>
      </w:r>
      <w:r w:rsidR="00474A8E" w:rsidRPr="002C60C7">
        <w:t xml:space="preserve">xplained and deconstructed how </w:t>
      </w:r>
      <w:r w:rsidR="00444AC0" w:rsidRPr="00444AC0">
        <w:rPr>
          <w:i/>
        </w:rPr>
        <w:t>e</w:t>
      </w:r>
      <w:r w:rsidR="00BA0D1D" w:rsidRPr="00444AC0">
        <w:rPr>
          <w:i/>
        </w:rPr>
        <w:t>xperience space</w:t>
      </w:r>
      <w:r w:rsidR="00444AC0" w:rsidRPr="00444AC0">
        <w:rPr>
          <w:i/>
        </w:rPr>
        <w:t>s</w:t>
      </w:r>
      <w:r w:rsidR="00BA0D1D" w:rsidRPr="002C60C7">
        <w:t xml:space="preserve"> of fashion brands and their stores are created. </w:t>
      </w:r>
      <w:r w:rsidR="00474A8E" w:rsidRPr="002C60C7">
        <w:t xml:space="preserve"> From </w:t>
      </w:r>
      <w:r w:rsidR="00444AC0">
        <w:t>the explanation</w:t>
      </w:r>
      <w:r w:rsidR="00474A8E" w:rsidRPr="002C60C7">
        <w:t xml:space="preserve"> </w:t>
      </w:r>
      <w:r w:rsidR="00444AC0">
        <w:t>of how</w:t>
      </w:r>
      <w:r w:rsidR="00474A8E" w:rsidRPr="002C60C7">
        <w:t xml:space="preserve"> semiotics works to </w:t>
      </w:r>
      <w:r w:rsidR="00444AC0">
        <w:t xml:space="preserve">the </w:t>
      </w:r>
      <w:r w:rsidR="00474A8E" w:rsidRPr="002C60C7">
        <w:t>construct</w:t>
      </w:r>
      <w:r w:rsidR="00444AC0">
        <w:t>ion of</w:t>
      </w:r>
      <w:r w:rsidR="00474A8E" w:rsidRPr="002C60C7">
        <w:t xml:space="preserve"> </w:t>
      </w:r>
      <w:r w:rsidR="00474A8E" w:rsidRPr="00444AC0">
        <w:rPr>
          <w:i/>
        </w:rPr>
        <w:t>context</w:t>
      </w:r>
      <w:r w:rsidR="00474A8E" w:rsidRPr="002C60C7">
        <w:t xml:space="preserve"> </w:t>
      </w:r>
      <w:r w:rsidR="00443764" w:rsidRPr="002C60C7">
        <w:t xml:space="preserve">in art galleries and object. </w:t>
      </w:r>
      <w:r w:rsidR="00444AC0">
        <w:t>This is followed by</w:t>
      </w:r>
      <w:r w:rsidR="00443764" w:rsidRPr="002C60C7">
        <w:t xml:space="preserve"> </w:t>
      </w:r>
      <w:r w:rsidR="00474A8E" w:rsidRPr="002C60C7">
        <w:t xml:space="preserve">how these form </w:t>
      </w:r>
      <w:r w:rsidR="00474A8E" w:rsidRPr="00444AC0">
        <w:rPr>
          <w:i/>
        </w:rPr>
        <w:t>structures</w:t>
      </w:r>
      <w:r w:rsidR="00474A8E" w:rsidRPr="002C60C7">
        <w:t xml:space="preserve"> </w:t>
      </w:r>
      <w:r w:rsidR="00444AC0">
        <w:t>and how</w:t>
      </w:r>
      <w:r w:rsidR="004139BD" w:rsidRPr="002C60C7">
        <w:t xml:space="preserve"> </w:t>
      </w:r>
      <w:r w:rsidR="00443764" w:rsidRPr="002C60C7">
        <w:t xml:space="preserve">these have </w:t>
      </w:r>
      <w:r w:rsidR="004139BD" w:rsidRPr="002C60C7">
        <w:t>been broken apart and layered on top of each other</w:t>
      </w:r>
      <w:r w:rsidR="00443764" w:rsidRPr="002C60C7">
        <w:t xml:space="preserve"> to form new meanings</w:t>
      </w:r>
      <w:r w:rsidR="004139BD" w:rsidRPr="002C60C7">
        <w:t xml:space="preserve">. </w:t>
      </w:r>
      <w:r w:rsidR="00444AC0">
        <w:t xml:space="preserve">Through the </w:t>
      </w:r>
      <w:r w:rsidR="004139BD" w:rsidRPr="002C60C7">
        <w:t>proposal I have learnt how these m</w:t>
      </w:r>
      <w:r w:rsidR="00DF0847" w:rsidRPr="002C60C7">
        <w:t xml:space="preserve">ethods are primarily </w:t>
      </w:r>
      <w:proofErr w:type="gramStart"/>
      <w:r w:rsidR="00DF0847" w:rsidRPr="002C60C7">
        <w:t>Postmodern</w:t>
      </w:r>
      <w:r w:rsidR="00444AC0">
        <w:t>ist</w:t>
      </w:r>
      <w:proofErr w:type="gramEnd"/>
      <w:r w:rsidR="00444AC0">
        <w:t xml:space="preserve"> in structure. Using these</w:t>
      </w:r>
      <w:r w:rsidR="00DF0847" w:rsidRPr="002C60C7">
        <w:t xml:space="preserve"> theories</w:t>
      </w:r>
      <w:r w:rsidR="00444AC0">
        <w:t>,</w:t>
      </w:r>
      <w:r w:rsidR="00DF0847" w:rsidRPr="002C60C7">
        <w:t xml:space="preserve"> fashion brands have been able to break </w:t>
      </w:r>
      <w:r w:rsidR="00075ECE" w:rsidRPr="002C60C7">
        <w:t>their</w:t>
      </w:r>
      <w:r w:rsidR="00DF0847" w:rsidRPr="002C60C7">
        <w:t xml:space="preserve"> own cod</w:t>
      </w:r>
      <w:r w:rsidR="00443764" w:rsidRPr="002C60C7">
        <w:t xml:space="preserve">es to market </w:t>
      </w:r>
      <w:r w:rsidR="00075ECE" w:rsidRPr="002C60C7">
        <w:t>themselves</w:t>
      </w:r>
      <w:r w:rsidR="00443764" w:rsidRPr="002C60C7">
        <w:t xml:space="preserve"> differently, </w:t>
      </w:r>
      <w:r w:rsidR="00DF0847" w:rsidRPr="002C60C7">
        <w:t>such as Sim</w:t>
      </w:r>
      <w:r w:rsidR="00C40610" w:rsidRPr="002C60C7">
        <w:t xml:space="preserve">one Rocha, </w:t>
      </w:r>
      <w:r w:rsidR="00444AC0">
        <w:t>Calvin Klein</w:t>
      </w:r>
      <w:r w:rsidR="00C40610" w:rsidRPr="002C60C7">
        <w:t xml:space="preserve">, </w:t>
      </w:r>
      <w:proofErr w:type="spellStart"/>
      <w:r w:rsidR="00C40610" w:rsidRPr="002C60C7">
        <w:t>Roksanda</w:t>
      </w:r>
      <w:proofErr w:type="spellEnd"/>
      <w:r w:rsidR="00C40610" w:rsidRPr="002C60C7">
        <w:t xml:space="preserve">, Yves Saint Laurent </w:t>
      </w:r>
      <w:r w:rsidR="00DF0847" w:rsidRPr="002C60C7">
        <w:t xml:space="preserve">and the store Dover Street Market. </w:t>
      </w:r>
      <w:r w:rsidR="00995CFE" w:rsidRPr="002C60C7">
        <w:t>This has lead to speculate why brands are doing this and the marketing side of fashion rather that of the education of these designers</w:t>
      </w:r>
      <w:r w:rsidR="00444AC0">
        <w:t xml:space="preserve"> as</w:t>
      </w:r>
      <w:r w:rsidR="00995CFE" w:rsidRPr="002C60C7">
        <w:t xml:space="preserve"> fashion is a commodity to be sold</w:t>
      </w:r>
      <w:r w:rsidR="0064268F" w:rsidRPr="002C60C7">
        <w:t xml:space="preserve"> and</w:t>
      </w:r>
      <w:r w:rsidR="00995CFE" w:rsidRPr="002C60C7">
        <w:t xml:space="preserve"> to be acquired</w:t>
      </w:r>
      <w:r w:rsidR="0064268F" w:rsidRPr="002C60C7">
        <w:t>. Therefore</w:t>
      </w:r>
      <w:r w:rsidR="00444AC0">
        <w:t>, this</w:t>
      </w:r>
      <w:r w:rsidR="0064268F" w:rsidRPr="002C60C7">
        <w:t xml:space="preserve"> leads into</w:t>
      </w:r>
      <w:r w:rsidR="00995CFE" w:rsidRPr="002C60C7">
        <w:t xml:space="preserve"> how </w:t>
      </w:r>
      <w:r w:rsidR="0064268F" w:rsidRPr="002C60C7">
        <w:t>fashion</w:t>
      </w:r>
      <w:r w:rsidR="00995CFE" w:rsidRPr="002C60C7">
        <w:t xml:space="preserve"> </w:t>
      </w:r>
      <w:r w:rsidR="0064268F" w:rsidRPr="002C60C7">
        <w:t xml:space="preserve">enchants </w:t>
      </w:r>
      <w:r w:rsidR="007D338F" w:rsidRPr="002C60C7">
        <w:t>consumers</w:t>
      </w:r>
      <w:r w:rsidR="00995CFE" w:rsidRPr="002C60C7">
        <w:t xml:space="preserve"> </w:t>
      </w:r>
      <w:r w:rsidR="0064268F" w:rsidRPr="002C60C7">
        <w:t>to want their</w:t>
      </w:r>
      <w:r w:rsidR="00995CFE" w:rsidRPr="002C60C7">
        <w:t xml:space="preserve"> p</w:t>
      </w:r>
      <w:r w:rsidR="00443764" w:rsidRPr="002C60C7">
        <w:t xml:space="preserve">roducts due to </w:t>
      </w:r>
      <w:r w:rsidR="00444AC0">
        <w:t xml:space="preserve">marketing, </w:t>
      </w:r>
      <w:r w:rsidR="00555053" w:rsidRPr="002C60C7">
        <w:t xml:space="preserve">psychology and </w:t>
      </w:r>
      <w:r w:rsidR="00444AC0">
        <w:t xml:space="preserve">desire of consumers </w:t>
      </w:r>
      <w:r w:rsidR="00555053" w:rsidRPr="002C60C7">
        <w:t>want</w:t>
      </w:r>
      <w:r w:rsidR="00444AC0">
        <w:t>ing</w:t>
      </w:r>
      <w:r w:rsidR="00555053" w:rsidRPr="002C60C7">
        <w:t xml:space="preserve"> to be in </w:t>
      </w:r>
      <w:r w:rsidR="00444AC0">
        <w:t xml:space="preserve">associated with spaces that </w:t>
      </w:r>
      <w:r w:rsidR="00555053" w:rsidRPr="002C60C7">
        <w:t>reflect how they want to be</w:t>
      </w:r>
      <w:r w:rsidR="008C03B0">
        <w:t xml:space="preserve"> perceived. This has finally led in</w:t>
      </w:r>
      <w:r w:rsidR="00555053" w:rsidRPr="002C60C7">
        <w:t xml:space="preserve">to the </w:t>
      </w:r>
      <w:r w:rsidR="00C124B5" w:rsidRPr="002C60C7">
        <w:t>question for</w:t>
      </w:r>
      <w:r w:rsidR="008C03B0">
        <w:t xml:space="preserve"> of </w:t>
      </w:r>
      <w:r w:rsidR="00727FB6">
        <w:t xml:space="preserve">the </w:t>
      </w:r>
      <w:r w:rsidR="00727FB6" w:rsidRPr="002C60C7">
        <w:t>dissertation</w:t>
      </w:r>
      <w:r w:rsidR="00C124B5" w:rsidRPr="002C60C7">
        <w:t xml:space="preserve"> </w:t>
      </w:r>
      <w:r w:rsidR="003D51BB">
        <w:t>‘</w:t>
      </w:r>
      <w:r w:rsidR="003D51BB" w:rsidRPr="00252406">
        <w:rPr>
          <w:i/>
        </w:rPr>
        <w:t>How are lifestyle brands appropriating the values of the art world to sell high end fashion?</w:t>
      </w:r>
      <w:r w:rsidR="003D51BB">
        <w:t xml:space="preserve">’. </w:t>
      </w:r>
    </w:p>
    <w:p w14:paraId="364E717D" w14:textId="77777777" w:rsidR="00875D0E" w:rsidRPr="002C60C7" w:rsidRDefault="00875D0E" w:rsidP="00075ECE">
      <w:pPr>
        <w:spacing w:line="276" w:lineRule="auto"/>
      </w:pPr>
    </w:p>
    <w:p w14:paraId="4AFE6630" w14:textId="36FF569F" w:rsidR="00F62D01" w:rsidRPr="002C60C7" w:rsidRDefault="00F62D01" w:rsidP="00075ECE">
      <w:pPr>
        <w:spacing w:line="276" w:lineRule="auto"/>
        <w:rPr>
          <w:u w:val="single"/>
        </w:rPr>
      </w:pPr>
      <w:r w:rsidRPr="002C60C7">
        <w:rPr>
          <w:u w:val="single"/>
        </w:rPr>
        <w:t>References</w:t>
      </w:r>
    </w:p>
    <w:p w14:paraId="1CA3123C" w14:textId="77777777" w:rsidR="00F62D01" w:rsidRPr="002C60C7" w:rsidRDefault="00F62D01" w:rsidP="00075ECE">
      <w:pPr>
        <w:spacing w:line="276" w:lineRule="auto"/>
      </w:pPr>
    </w:p>
    <w:p w14:paraId="2714DBFF" w14:textId="664881BA" w:rsidR="000612BB" w:rsidRPr="002C60C7" w:rsidRDefault="00F62D01" w:rsidP="00075ECE">
      <w:pPr>
        <w:spacing w:line="276" w:lineRule="auto"/>
        <w:rPr>
          <w:u w:val="single"/>
        </w:rPr>
      </w:pPr>
      <w:r w:rsidRPr="002C60C7">
        <w:rPr>
          <w:u w:val="single"/>
        </w:rPr>
        <w:t xml:space="preserve">Books </w:t>
      </w:r>
    </w:p>
    <w:p w14:paraId="06A5B057" w14:textId="77777777" w:rsidR="000612BB" w:rsidRPr="002C60C7" w:rsidRDefault="000612BB" w:rsidP="00075ECE">
      <w:pPr>
        <w:spacing w:line="276" w:lineRule="auto"/>
        <w:rPr>
          <w:u w:val="single"/>
        </w:rPr>
      </w:pPr>
    </w:p>
    <w:p w14:paraId="3B7F8B6E" w14:textId="77777777" w:rsidR="000612BB" w:rsidRPr="002C60C7" w:rsidRDefault="000612BB" w:rsidP="000612BB">
      <w:proofErr w:type="gramStart"/>
      <w:r w:rsidRPr="002C60C7">
        <w:t xml:space="preserve">Barthes, R. (1972) </w:t>
      </w:r>
      <w:r w:rsidRPr="002C60C7">
        <w:rPr>
          <w:i/>
        </w:rPr>
        <w:t xml:space="preserve">Mythologies, </w:t>
      </w:r>
      <w:r w:rsidRPr="002C60C7">
        <w:t>1</w:t>
      </w:r>
      <w:r w:rsidRPr="002C60C7">
        <w:rPr>
          <w:vertAlign w:val="superscript"/>
        </w:rPr>
        <w:t>st</w:t>
      </w:r>
      <w:r w:rsidRPr="002C60C7">
        <w:t xml:space="preserve"> Edition.</w:t>
      </w:r>
      <w:proofErr w:type="gramEnd"/>
      <w:r w:rsidRPr="002C60C7">
        <w:t xml:space="preserve"> London: Vintage </w:t>
      </w:r>
    </w:p>
    <w:p w14:paraId="1D6A9F12" w14:textId="77777777" w:rsidR="000612BB" w:rsidRPr="002C60C7" w:rsidRDefault="000612BB" w:rsidP="000612BB"/>
    <w:p w14:paraId="32306064" w14:textId="77777777" w:rsidR="00934176" w:rsidRPr="002C60C7" w:rsidRDefault="00934176" w:rsidP="00934176">
      <w:proofErr w:type="spellStart"/>
      <w:proofErr w:type="gramStart"/>
      <w:r w:rsidRPr="002C60C7">
        <w:t>Baudrillard</w:t>
      </w:r>
      <w:proofErr w:type="spellEnd"/>
      <w:r w:rsidRPr="002C60C7">
        <w:t>, J. (2007) ‘</w:t>
      </w:r>
      <w:r w:rsidRPr="002C60C7">
        <w:rPr>
          <w:i/>
        </w:rPr>
        <w:t>Fashion, or the Enchanting Spectacle of the Code’</w:t>
      </w:r>
      <w:r w:rsidRPr="002C60C7">
        <w:t>, in Barnard, M. (</w:t>
      </w:r>
      <w:proofErr w:type="spellStart"/>
      <w:r w:rsidRPr="002C60C7">
        <w:t>ed</w:t>
      </w:r>
      <w:proofErr w:type="spellEnd"/>
      <w:r w:rsidRPr="002C60C7">
        <w:t xml:space="preserve">) </w:t>
      </w:r>
      <w:r w:rsidRPr="002C60C7">
        <w:rPr>
          <w:i/>
        </w:rPr>
        <w:t>Fashion Theory: A Reader,</w:t>
      </w:r>
      <w:r w:rsidRPr="002C60C7">
        <w:t xml:space="preserve"> 1</w:t>
      </w:r>
      <w:r w:rsidRPr="002C60C7">
        <w:rPr>
          <w:vertAlign w:val="superscript"/>
        </w:rPr>
        <w:t>st</w:t>
      </w:r>
      <w:r w:rsidRPr="002C60C7">
        <w:t xml:space="preserve"> Edition.</w:t>
      </w:r>
      <w:proofErr w:type="gramEnd"/>
      <w:r w:rsidRPr="002C60C7">
        <w:t xml:space="preserve"> New York: </w:t>
      </w:r>
      <w:proofErr w:type="spellStart"/>
      <w:r w:rsidRPr="002C60C7">
        <w:t>Routledge</w:t>
      </w:r>
      <w:proofErr w:type="spellEnd"/>
      <w:r w:rsidRPr="002C60C7">
        <w:t>.</w:t>
      </w:r>
    </w:p>
    <w:p w14:paraId="16756F02" w14:textId="77777777" w:rsidR="00934176" w:rsidRPr="002C60C7" w:rsidRDefault="00934176" w:rsidP="000612BB"/>
    <w:p w14:paraId="33910026" w14:textId="77777777" w:rsidR="009B21A4" w:rsidRPr="002C60C7" w:rsidRDefault="009B21A4" w:rsidP="009B21A4">
      <w:proofErr w:type="spellStart"/>
      <w:r w:rsidRPr="002C60C7">
        <w:t>Belsey</w:t>
      </w:r>
      <w:proofErr w:type="spellEnd"/>
      <w:r w:rsidRPr="002C60C7">
        <w:t xml:space="preserve">, C. (2002) </w:t>
      </w:r>
      <w:proofErr w:type="spellStart"/>
      <w:r w:rsidRPr="002C60C7">
        <w:rPr>
          <w:i/>
        </w:rPr>
        <w:t>Poststructuralism</w:t>
      </w:r>
      <w:proofErr w:type="spellEnd"/>
      <w:r w:rsidRPr="002C60C7">
        <w:rPr>
          <w:i/>
        </w:rPr>
        <w:t>: A Very Short Introduction</w:t>
      </w:r>
      <w:r w:rsidRPr="002C60C7">
        <w:t>, 1</w:t>
      </w:r>
      <w:r w:rsidRPr="002C60C7">
        <w:rPr>
          <w:vertAlign w:val="superscript"/>
        </w:rPr>
        <w:t>st</w:t>
      </w:r>
      <w:r w:rsidRPr="002C60C7">
        <w:t xml:space="preserve"> Edition. Oxford: Oxford University Press. </w:t>
      </w:r>
    </w:p>
    <w:p w14:paraId="49F0BD0A" w14:textId="77777777" w:rsidR="009B21A4" w:rsidRPr="002C60C7" w:rsidRDefault="009B21A4" w:rsidP="001F3292"/>
    <w:p w14:paraId="05BDCEAD" w14:textId="77777777" w:rsidR="001F3292" w:rsidRPr="002C60C7" w:rsidRDefault="001F3292" w:rsidP="001F3292">
      <w:proofErr w:type="gramStart"/>
      <w:r w:rsidRPr="002C60C7">
        <w:t xml:space="preserve">Berger, J. (1972) </w:t>
      </w:r>
      <w:r w:rsidRPr="002C60C7">
        <w:rPr>
          <w:i/>
        </w:rPr>
        <w:t xml:space="preserve">Ways of Seeing, </w:t>
      </w:r>
      <w:r w:rsidRPr="002C60C7">
        <w:t>1</w:t>
      </w:r>
      <w:r w:rsidRPr="002C60C7">
        <w:rPr>
          <w:vertAlign w:val="superscript"/>
        </w:rPr>
        <w:t>st</w:t>
      </w:r>
      <w:r w:rsidRPr="002C60C7">
        <w:t xml:space="preserve"> Edition.</w:t>
      </w:r>
      <w:proofErr w:type="gramEnd"/>
      <w:r w:rsidRPr="002C60C7">
        <w:t xml:space="preserve"> London: Penguin Books Ltd. </w:t>
      </w:r>
    </w:p>
    <w:p w14:paraId="5E81981F" w14:textId="79CD0764" w:rsidR="00D33BE7" w:rsidRPr="002C60C7" w:rsidRDefault="00D33BE7" w:rsidP="00075ECE">
      <w:pPr>
        <w:spacing w:line="276" w:lineRule="auto"/>
        <w:rPr>
          <w:u w:val="single"/>
        </w:rPr>
      </w:pPr>
    </w:p>
    <w:p w14:paraId="7F7DA889" w14:textId="77777777" w:rsidR="00D33BE7" w:rsidRPr="002C60C7" w:rsidRDefault="00D33BE7" w:rsidP="00D33BE7">
      <w:proofErr w:type="gramStart"/>
      <w:r w:rsidRPr="002C60C7">
        <w:t xml:space="preserve">Brown, N. (2006) </w:t>
      </w:r>
      <w:r w:rsidRPr="002C60C7">
        <w:rPr>
          <w:i/>
        </w:rPr>
        <w:t xml:space="preserve">Tracey </w:t>
      </w:r>
      <w:proofErr w:type="spellStart"/>
      <w:r w:rsidRPr="002C60C7">
        <w:rPr>
          <w:i/>
        </w:rPr>
        <w:t>Emin</w:t>
      </w:r>
      <w:proofErr w:type="spellEnd"/>
      <w:r w:rsidRPr="002C60C7">
        <w:rPr>
          <w:i/>
        </w:rPr>
        <w:t xml:space="preserve">, </w:t>
      </w:r>
      <w:r w:rsidRPr="002C60C7">
        <w:t>1</w:t>
      </w:r>
      <w:r w:rsidRPr="002C60C7">
        <w:rPr>
          <w:vertAlign w:val="superscript"/>
        </w:rPr>
        <w:t>st</w:t>
      </w:r>
      <w:r w:rsidRPr="002C60C7">
        <w:t xml:space="preserve"> Edition.</w:t>
      </w:r>
      <w:proofErr w:type="gramEnd"/>
      <w:r w:rsidRPr="002C60C7">
        <w:t xml:space="preserve"> London: Tate. </w:t>
      </w:r>
    </w:p>
    <w:p w14:paraId="275B955C" w14:textId="77777777" w:rsidR="00D33BE7" w:rsidRPr="002C60C7" w:rsidRDefault="00D33BE7" w:rsidP="00075ECE">
      <w:pPr>
        <w:spacing w:line="276" w:lineRule="auto"/>
        <w:rPr>
          <w:u w:val="single"/>
        </w:rPr>
      </w:pPr>
    </w:p>
    <w:p w14:paraId="2D7AED73" w14:textId="77777777" w:rsidR="001F3292" w:rsidRPr="002C60C7" w:rsidRDefault="001F3292" w:rsidP="001F3292">
      <w:r w:rsidRPr="002C60C7">
        <w:t xml:space="preserve">Chandler, D. (2002) </w:t>
      </w:r>
      <w:r w:rsidRPr="002C60C7">
        <w:rPr>
          <w:i/>
        </w:rPr>
        <w:t xml:space="preserve">Semiotics: The Basics, </w:t>
      </w:r>
      <w:r w:rsidRPr="002C60C7">
        <w:t>2</w:t>
      </w:r>
      <w:r w:rsidRPr="002C60C7">
        <w:rPr>
          <w:vertAlign w:val="superscript"/>
        </w:rPr>
        <w:t>nd</w:t>
      </w:r>
      <w:r w:rsidRPr="002C60C7">
        <w:t xml:space="preserve"> Edition. Oxon: </w:t>
      </w:r>
      <w:proofErr w:type="spellStart"/>
      <w:r w:rsidRPr="002C60C7">
        <w:t>Routledge</w:t>
      </w:r>
      <w:proofErr w:type="spellEnd"/>
      <w:r w:rsidRPr="002C60C7">
        <w:t xml:space="preserve">. </w:t>
      </w:r>
    </w:p>
    <w:p w14:paraId="7A62704B" w14:textId="77777777" w:rsidR="001F3292" w:rsidRPr="002C60C7" w:rsidRDefault="001F3292" w:rsidP="00075ECE">
      <w:pPr>
        <w:spacing w:line="276" w:lineRule="auto"/>
        <w:rPr>
          <w:u w:val="single"/>
        </w:rPr>
      </w:pPr>
    </w:p>
    <w:p w14:paraId="58B35343" w14:textId="77777777" w:rsidR="00ED1F67" w:rsidRPr="002C60C7" w:rsidRDefault="00ED1F67" w:rsidP="00ED1F67">
      <w:r w:rsidRPr="002C60C7">
        <w:t xml:space="preserve">Chapman, J. (2005) </w:t>
      </w:r>
      <w:r w:rsidRPr="002C60C7">
        <w:rPr>
          <w:i/>
        </w:rPr>
        <w:t>Emotionally Durable Design, Objects, Experiences and Empathy</w:t>
      </w:r>
      <w:r w:rsidRPr="002C60C7">
        <w:t xml:space="preserve">, London. </w:t>
      </w:r>
      <w:proofErr w:type="spellStart"/>
      <w:r w:rsidRPr="002C60C7">
        <w:t>Earthscan</w:t>
      </w:r>
      <w:proofErr w:type="spellEnd"/>
      <w:r w:rsidRPr="002C60C7">
        <w:t xml:space="preserve">. </w:t>
      </w:r>
    </w:p>
    <w:p w14:paraId="27A929FB" w14:textId="77777777" w:rsidR="0045444F" w:rsidRPr="002C60C7" w:rsidRDefault="0045444F" w:rsidP="00ED1F67"/>
    <w:p w14:paraId="13B0D711" w14:textId="77777777" w:rsidR="0045444F" w:rsidRPr="002C60C7" w:rsidRDefault="0045444F" w:rsidP="0045444F">
      <w:r w:rsidRPr="002C60C7">
        <w:t xml:space="preserve">Dowdy, C. (2008) </w:t>
      </w:r>
      <w:r w:rsidRPr="002C60C7">
        <w:rPr>
          <w:i/>
        </w:rPr>
        <w:t xml:space="preserve">One-off: Independent Retail </w:t>
      </w:r>
      <w:proofErr w:type="spellStart"/>
      <w:r w:rsidRPr="002C60C7">
        <w:rPr>
          <w:i/>
        </w:rPr>
        <w:t>Desing</w:t>
      </w:r>
      <w:proofErr w:type="spellEnd"/>
      <w:r w:rsidRPr="002C60C7">
        <w:rPr>
          <w:i/>
        </w:rPr>
        <w:t xml:space="preserve">, </w:t>
      </w:r>
      <w:r w:rsidRPr="002C60C7">
        <w:t>1</w:t>
      </w:r>
      <w:r w:rsidRPr="002C60C7">
        <w:rPr>
          <w:vertAlign w:val="superscript"/>
        </w:rPr>
        <w:t>st</w:t>
      </w:r>
      <w:r w:rsidRPr="002C60C7">
        <w:t xml:space="preserve"> Edition. London: Laurence Kind </w:t>
      </w:r>
    </w:p>
    <w:p w14:paraId="1FBC3E5A" w14:textId="77777777" w:rsidR="0045444F" w:rsidRPr="002C60C7" w:rsidRDefault="0045444F" w:rsidP="00ED1F67"/>
    <w:p w14:paraId="2E8E419D" w14:textId="77777777" w:rsidR="00923D08" w:rsidRPr="002C60C7" w:rsidRDefault="00923D08" w:rsidP="00923D08">
      <w:proofErr w:type="spellStart"/>
      <w:r w:rsidRPr="002C60C7">
        <w:t>Geczy</w:t>
      </w:r>
      <w:proofErr w:type="spellEnd"/>
      <w:r w:rsidRPr="002C60C7">
        <w:t xml:space="preserve">, A. and </w:t>
      </w:r>
      <w:proofErr w:type="spellStart"/>
      <w:r w:rsidRPr="002C60C7">
        <w:t>Karaminas</w:t>
      </w:r>
      <w:proofErr w:type="spellEnd"/>
      <w:r w:rsidRPr="002C60C7">
        <w:t xml:space="preserve">, (ed.) (2012) </w:t>
      </w:r>
      <w:r w:rsidRPr="002C60C7">
        <w:rPr>
          <w:i/>
        </w:rPr>
        <w:t xml:space="preserve">Fashion and Art, </w:t>
      </w:r>
      <w:r w:rsidRPr="002C60C7">
        <w:t>1</w:t>
      </w:r>
      <w:r w:rsidRPr="002C60C7">
        <w:rPr>
          <w:vertAlign w:val="superscript"/>
        </w:rPr>
        <w:t>st</w:t>
      </w:r>
      <w:r w:rsidRPr="002C60C7">
        <w:t xml:space="preserve"> Edition. London: Berg. </w:t>
      </w:r>
    </w:p>
    <w:p w14:paraId="14918B00" w14:textId="77777777" w:rsidR="00923D08" w:rsidRPr="002C60C7" w:rsidRDefault="00923D08" w:rsidP="00075ECE">
      <w:pPr>
        <w:spacing w:line="276" w:lineRule="auto"/>
        <w:rPr>
          <w:u w:val="single"/>
        </w:rPr>
      </w:pPr>
    </w:p>
    <w:p w14:paraId="065D6A9B" w14:textId="77777777" w:rsidR="00E257E9" w:rsidRPr="002C60C7" w:rsidRDefault="00E257E9" w:rsidP="00E257E9">
      <w:r w:rsidRPr="002C60C7">
        <w:lastRenderedPageBreak/>
        <w:t xml:space="preserve">Hall, S. (ed.) (1997) </w:t>
      </w:r>
      <w:r w:rsidRPr="002C60C7">
        <w:rPr>
          <w:i/>
        </w:rPr>
        <w:t xml:space="preserve">Representation: Cultural Representations and Signifying Practices, </w:t>
      </w:r>
      <w:r w:rsidRPr="002C60C7">
        <w:t>1</w:t>
      </w:r>
      <w:r w:rsidRPr="002C60C7">
        <w:rPr>
          <w:vertAlign w:val="superscript"/>
        </w:rPr>
        <w:t>st</w:t>
      </w:r>
      <w:r w:rsidRPr="002C60C7">
        <w:t xml:space="preserve"> Edition. London: Sage Publications. </w:t>
      </w:r>
    </w:p>
    <w:p w14:paraId="201FFDEF" w14:textId="77777777" w:rsidR="00E257E9" w:rsidRPr="002C60C7" w:rsidRDefault="00E257E9" w:rsidP="00075ECE">
      <w:pPr>
        <w:spacing w:line="276" w:lineRule="auto"/>
        <w:rPr>
          <w:u w:val="single"/>
        </w:rPr>
      </w:pPr>
    </w:p>
    <w:p w14:paraId="37CD2650" w14:textId="77777777" w:rsidR="00E1227B" w:rsidRPr="002C60C7" w:rsidRDefault="00E1227B" w:rsidP="00E1227B">
      <w:r w:rsidRPr="002C60C7">
        <w:t xml:space="preserve">Jencks, C. (2002) </w:t>
      </w:r>
      <w:r w:rsidRPr="002C60C7">
        <w:rPr>
          <w:i/>
        </w:rPr>
        <w:t xml:space="preserve">The New Paradigm in Architecture, </w:t>
      </w:r>
      <w:r w:rsidRPr="002C60C7">
        <w:t>1</w:t>
      </w:r>
      <w:r w:rsidRPr="002C60C7">
        <w:rPr>
          <w:vertAlign w:val="superscript"/>
        </w:rPr>
        <w:t>st</w:t>
      </w:r>
      <w:r w:rsidRPr="002C60C7">
        <w:t xml:space="preserve"> Edition. New Haven: Yale University Press. </w:t>
      </w:r>
    </w:p>
    <w:p w14:paraId="7ACE5E8B" w14:textId="77777777" w:rsidR="005F7BC7" w:rsidRPr="002C60C7" w:rsidRDefault="005F7BC7" w:rsidP="00E1227B"/>
    <w:p w14:paraId="0556734B" w14:textId="77777777" w:rsidR="00AB45AF" w:rsidRPr="002C60C7" w:rsidRDefault="00AB45AF" w:rsidP="00AB45AF">
      <w:proofErr w:type="spellStart"/>
      <w:r w:rsidRPr="002C60C7">
        <w:t>Mair</w:t>
      </w:r>
      <w:proofErr w:type="spellEnd"/>
      <w:r w:rsidRPr="002C60C7">
        <w:t xml:space="preserve">, C. (2018) </w:t>
      </w:r>
      <w:r w:rsidRPr="002C60C7">
        <w:rPr>
          <w:i/>
        </w:rPr>
        <w:t xml:space="preserve">The Psychology of Fashion. </w:t>
      </w:r>
      <w:r w:rsidRPr="002C60C7">
        <w:t>1</w:t>
      </w:r>
      <w:r w:rsidRPr="002C60C7">
        <w:rPr>
          <w:vertAlign w:val="superscript"/>
        </w:rPr>
        <w:t>st</w:t>
      </w:r>
      <w:r w:rsidRPr="002C60C7">
        <w:t xml:space="preserve"> Edition. Oxon: </w:t>
      </w:r>
      <w:proofErr w:type="spellStart"/>
      <w:r w:rsidRPr="002C60C7">
        <w:t>Routledge</w:t>
      </w:r>
      <w:proofErr w:type="spellEnd"/>
      <w:r w:rsidRPr="002C60C7">
        <w:t xml:space="preserve">. </w:t>
      </w:r>
    </w:p>
    <w:p w14:paraId="7F65F434" w14:textId="77777777" w:rsidR="00AB45AF" w:rsidRPr="002C60C7" w:rsidRDefault="00AB45AF" w:rsidP="00E1227B"/>
    <w:p w14:paraId="58BD8CC6" w14:textId="77777777" w:rsidR="005F7BC7" w:rsidRPr="002C60C7" w:rsidRDefault="005F7BC7" w:rsidP="005F7BC7">
      <w:proofErr w:type="spellStart"/>
      <w:r w:rsidRPr="002C60C7">
        <w:t>Manuelli</w:t>
      </w:r>
      <w:proofErr w:type="spellEnd"/>
      <w:r w:rsidRPr="002C60C7">
        <w:t xml:space="preserve">, S. (2006) </w:t>
      </w:r>
      <w:r w:rsidRPr="002C60C7">
        <w:rPr>
          <w:i/>
        </w:rPr>
        <w:t xml:space="preserve">Design for Shopping: New Retail Interiors, </w:t>
      </w:r>
      <w:r w:rsidRPr="002C60C7">
        <w:t>1</w:t>
      </w:r>
      <w:r w:rsidRPr="002C60C7">
        <w:rPr>
          <w:vertAlign w:val="superscript"/>
        </w:rPr>
        <w:t>st</w:t>
      </w:r>
      <w:r w:rsidRPr="002C60C7">
        <w:t xml:space="preserve"> Edition. London: Laurence King. </w:t>
      </w:r>
    </w:p>
    <w:p w14:paraId="1906E007" w14:textId="77777777" w:rsidR="00E1227B" w:rsidRPr="002C60C7" w:rsidRDefault="00E1227B" w:rsidP="00075ECE">
      <w:pPr>
        <w:spacing w:line="276" w:lineRule="auto"/>
        <w:rPr>
          <w:u w:val="single"/>
        </w:rPr>
      </w:pPr>
    </w:p>
    <w:p w14:paraId="18D9E89F" w14:textId="77777777" w:rsidR="00C736FB" w:rsidRPr="002C60C7" w:rsidRDefault="00C736FB" w:rsidP="00C736FB">
      <w:proofErr w:type="gramStart"/>
      <w:r w:rsidRPr="002C60C7">
        <w:t xml:space="preserve">Miles, S.H. (1998) </w:t>
      </w:r>
      <w:r w:rsidRPr="002C60C7">
        <w:rPr>
          <w:i/>
        </w:rPr>
        <w:t xml:space="preserve">Consumerism as a Way of Life, </w:t>
      </w:r>
      <w:r w:rsidRPr="002C60C7">
        <w:t>1</w:t>
      </w:r>
      <w:r w:rsidRPr="002C60C7">
        <w:rPr>
          <w:vertAlign w:val="superscript"/>
        </w:rPr>
        <w:t>st</w:t>
      </w:r>
      <w:r w:rsidRPr="002C60C7">
        <w:t xml:space="preserve"> Edition.</w:t>
      </w:r>
      <w:proofErr w:type="gramEnd"/>
      <w:r w:rsidRPr="002C60C7">
        <w:t xml:space="preserve"> London: SAGE Publications Ltd. </w:t>
      </w:r>
    </w:p>
    <w:p w14:paraId="05F165C5" w14:textId="77777777" w:rsidR="00C736FB" w:rsidRPr="002C60C7" w:rsidRDefault="00C736FB" w:rsidP="00075ECE">
      <w:pPr>
        <w:spacing w:line="276" w:lineRule="auto"/>
        <w:rPr>
          <w:u w:val="single"/>
        </w:rPr>
      </w:pPr>
    </w:p>
    <w:p w14:paraId="5CB40C72" w14:textId="77777777" w:rsidR="00501E9F" w:rsidRPr="002C60C7" w:rsidRDefault="00501E9F" w:rsidP="00501E9F">
      <w:proofErr w:type="gramStart"/>
      <w:r w:rsidRPr="002C60C7">
        <w:t xml:space="preserve">Müller, F. (2000) </w:t>
      </w:r>
      <w:r w:rsidRPr="002C60C7">
        <w:rPr>
          <w:i/>
        </w:rPr>
        <w:t>Art &amp; Fashion</w:t>
      </w:r>
      <w:r w:rsidRPr="002C60C7">
        <w:t>, 1</w:t>
      </w:r>
      <w:r w:rsidRPr="002C60C7">
        <w:rPr>
          <w:vertAlign w:val="superscript"/>
        </w:rPr>
        <w:t>st</w:t>
      </w:r>
      <w:r w:rsidRPr="002C60C7">
        <w:t xml:space="preserve"> Edition.</w:t>
      </w:r>
      <w:proofErr w:type="gramEnd"/>
      <w:r w:rsidRPr="002C60C7">
        <w:t xml:space="preserve"> London: Thames &amp; Hudson. </w:t>
      </w:r>
    </w:p>
    <w:p w14:paraId="70B14BC1" w14:textId="77777777" w:rsidR="00501E9F" w:rsidRPr="002C60C7" w:rsidRDefault="00501E9F" w:rsidP="00075ECE">
      <w:pPr>
        <w:spacing w:line="276" w:lineRule="auto"/>
        <w:rPr>
          <w:u w:val="single"/>
        </w:rPr>
      </w:pPr>
    </w:p>
    <w:p w14:paraId="4B2520BD" w14:textId="77777777" w:rsidR="001F3292" w:rsidRPr="002C60C7" w:rsidRDefault="001F3292" w:rsidP="001F3292">
      <w:proofErr w:type="spellStart"/>
      <w:r w:rsidRPr="002C60C7">
        <w:t>O’Doherty</w:t>
      </w:r>
      <w:proofErr w:type="gramStart"/>
      <w:r w:rsidRPr="002C60C7">
        <w:t>,B</w:t>
      </w:r>
      <w:proofErr w:type="spellEnd"/>
      <w:proofErr w:type="gramEnd"/>
      <w:r w:rsidRPr="002C60C7">
        <w:t xml:space="preserve">. (1986) </w:t>
      </w:r>
      <w:r w:rsidRPr="002C60C7">
        <w:rPr>
          <w:i/>
        </w:rPr>
        <w:t xml:space="preserve">Inside the White Cube: The Ideology of the Gallery Space, </w:t>
      </w:r>
      <w:r w:rsidRPr="002C60C7">
        <w:t>1</w:t>
      </w:r>
      <w:r w:rsidRPr="002C60C7">
        <w:rPr>
          <w:vertAlign w:val="superscript"/>
        </w:rPr>
        <w:t>st</w:t>
      </w:r>
      <w:r w:rsidRPr="002C60C7">
        <w:t xml:space="preserve"> Edition. Santa Monica: The Lapis Press. </w:t>
      </w:r>
    </w:p>
    <w:p w14:paraId="010D8683" w14:textId="77777777" w:rsidR="00B979C4" w:rsidRPr="002C60C7" w:rsidRDefault="00B979C4" w:rsidP="001F3292"/>
    <w:p w14:paraId="51F00C1D" w14:textId="77777777" w:rsidR="00B979C4" w:rsidRPr="002C60C7" w:rsidRDefault="00B979C4" w:rsidP="00B979C4">
      <w:pPr>
        <w:rPr>
          <w:i/>
        </w:rPr>
      </w:pPr>
      <w:proofErr w:type="spellStart"/>
      <w:r w:rsidRPr="002C60C7">
        <w:t>Sturken</w:t>
      </w:r>
      <w:proofErr w:type="spellEnd"/>
      <w:r w:rsidRPr="002C60C7">
        <w:t xml:space="preserve">, M., Cartwright, L. (2001) </w:t>
      </w:r>
      <w:r w:rsidRPr="002C60C7">
        <w:rPr>
          <w:i/>
        </w:rPr>
        <w:t>Practices of Looking: An Introduction to Visual Culture</w:t>
      </w:r>
      <w:r w:rsidRPr="002C60C7">
        <w:t>, 1</w:t>
      </w:r>
      <w:r w:rsidRPr="002C60C7">
        <w:rPr>
          <w:vertAlign w:val="superscript"/>
        </w:rPr>
        <w:t>st</w:t>
      </w:r>
      <w:r w:rsidRPr="002C60C7">
        <w:t xml:space="preserve"> Edition. United States: Oxford University Press Inc.  </w:t>
      </w:r>
    </w:p>
    <w:p w14:paraId="3476C30A" w14:textId="77777777" w:rsidR="001F3292" w:rsidRPr="002C60C7" w:rsidRDefault="001F3292" w:rsidP="00075ECE">
      <w:pPr>
        <w:spacing w:line="276" w:lineRule="auto"/>
        <w:rPr>
          <w:u w:val="single"/>
        </w:rPr>
      </w:pPr>
    </w:p>
    <w:p w14:paraId="2840433E" w14:textId="77777777" w:rsidR="001F3292" w:rsidRPr="002C60C7" w:rsidRDefault="001F3292" w:rsidP="001F3292">
      <w:r w:rsidRPr="002C60C7">
        <w:t xml:space="preserve">Weiss, J. (1994) </w:t>
      </w:r>
      <w:r w:rsidRPr="002C60C7">
        <w:rPr>
          <w:i/>
        </w:rPr>
        <w:t xml:space="preserve">The Popular Culture of Modern Art, </w:t>
      </w:r>
      <w:r w:rsidRPr="002C60C7">
        <w:t>1</w:t>
      </w:r>
      <w:r w:rsidRPr="002C60C7">
        <w:rPr>
          <w:vertAlign w:val="superscript"/>
        </w:rPr>
        <w:t>st</w:t>
      </w:r>
      <w:r w:rsidRPr="002C60C7">
        <w:t xml:space="preserve"> Edition. London: Yale University Press. </w:t>
      </w:r>
    </w:p>
    <w:p w14:paraId="3CB93558" w14:textId="77777777" w:rsidR="001F3292" w:rsidRPr="002C60C7" w:rsidRDefault="001F3292" w:rsidP="00075ECE">
      <w:pPr>
        <w:spacing w:line="276" w:lineRule="auto"/>
        <w:rPr>
          <w:u w:val="single"/>
        </w:rPr>
      </w:pPr>
    </w:p>
    <w:p w14:paraId="46A5AE45" w14:textId="77777777" w:rsidR="00F62D01" w:rsidRPr="002C60C7" w:rsidRDefault="00F62D01" w:rsidP="00075ECE">
      <w:pPr>
        <w:spacing w:line="276" w:lineRule="auto"/>
        <w:rPr>
          <w:u w:val="single"/>
        </w:rPr>
      </w:pPr>
    </w:p>
    <w:p w14:paraId="7A64A804" w14:textId="466A8E1C" w:rsidR="00875D0E" w:rsidRPr="002C60C7" w:rsidRDefault="00875D0E" w:rsidP="00075ECE">
      <w:pPr>
        <w:spacing w:line="276" w:lineRule="auto"/>
        <w:rPr>
          <w:u w:val="single"/>
        </w:rPr>
      </w:pPr>
      <w:r w:rsidRPr="002C60C7">
        <w:rPr>
          <w:u w:val="single"/>
        </w:rPr>
        <w:t xml:space="preserve">Photos </w:t>
      </w:r>
    </w:p>
    <w:p w14:paraId="338F0AC8" w14:textId="77777777" w:rsidR="00875D0E" w:rsidRPr="002C60C7" w:rsidRDefault="00875D0E" w:rsidP="00075ECE">
      <w:pPr>
        <w:spacing w:line="276" w:lineRule="auto"/>
        <w:rPr>
          <w:u w:val="single"/>
        </w:rPr>
      </w:pPr>
    </w:p>
    <w:p w14:paraId="1134686C" w14:textId="77777777" w:rsidR="00C84DE9" w:rsidRPr="002C60C7" w:rsidRDefault="00C84DE9" w:rsidP="00C84DE9">
      <w:pPr>
        <w:spacing w:line="276" w:lineRule="auto"/>
      </w:pPr>
      <w:proofErr w:type="gramStart"/>
      <w:r w:rsidRPr="002C60C7">
        <w:t xml:space="preserve">Bourgeois, L. (2016) </w:t>
      </w:r>
      <w:r w:rsidRPr="002C60C7">
        <w:rPr>
          <w:i/>
        </w:rPr>
        <w:t>Switch Room Tate Modern</w:t>
      </w:r>
      <w:r w:rsidRPr="002C60C7">
        <w:t xml:space="preserve"> [Online].</w:t>
      </w:r>
      <w:proofErr w:type="gramEnd"/>
      <w:r w:rsidRPr="002C60C7">
        <w:t xml:space="preserve"> Available at</w:t>
      </w:r>
      <w:proofErr w:type="gramStart"/>
      <w:r w:rsidRPr="002C60C7">
        <w:t xml:space="preserve">:  </w:t>
      </w:r>
      <w:proofErr w:type="gramEnd"/>
      <w:r w:rsidRPr="002C60C7">
        <w:fldChar w:fldCharType="begin"/>
      </w:r>
      <w:r w:rsidRPr="002C60C7">
        <w:instrText xml:space="preserve"> HYPERLINK "https://www.theguardian.com/artanddesign/2016/jun/19/tate-modern-switch-house-extension-art-comes-first" </w:instrText>
      </w:r>
      <w:r w:rsidRPr="002C60C7">
        <w:fldChar w:fldCharType="separate"/>
      </w:r>
      <w:r w:rsidRPr="002C60C7">
        <w:rPr>
          <w:rStyle w:val="Hyperlink"/>
        </w:rPr>
        <w:t>https://www.theguardian.com/artanddesign/2016/jun/19/tate-modern-switch-house-extension-art-comes-first</w:t>
      </w:r>
      <w:r w:rsidRPr="002C60C7">
        <w:fldChar w:fldCharType="end"/>
      </w:r>
      <w:r w:rsidRPr="002C60C7">
        <w:t xml:space="preserve"> (Accessed: 15th May 2018) </w:t>
      </w:r>
    </w:p>
    <w:p w14:paraId="1534447F" w14:textId="77777777" w:rsidR="00C84DE9" w:rsidRPr="002C60C7" w:rsidRDefault="00C84DE9" w:rsidP="00075ECE">
      <w:pPr>
        <w:spacing w:line="276" w:lineRule="auto"/>
        <w:rPr>
          <w:u w:val="single"/>
        </w:rPr>
      </w:pPr>
    </w:p>
    <w:p w14:paraId="3FC6ADBE" w14:textId="1F11A1E4" w:rsidR="00E54F6D" w:rsidRPr="002C60C7" w:rsidRDefault="009B709D" w:rsidP="00E54F6D">
      <w:pPr>
        <w:spacing w:line="276" w:lineRule="auto"/>
      </w:pPr>
      <w:proofErr w:type="gramStart"/>
      <w:r w:rsidRPr="002C60C7">
        <w:t xml:space="preserve">Dover Street Market, </w:t>
      </w:r>
      <w:r w:rsidR="00E54F6D" w:rsidRPr="002C60C7">
        <w:t xml:space="preserve">(2016) </w:t>
      </w:r>
      <w:r w:rsidR="00E54F6D" w:rsidRPr="002C60C7">
        <w:rPr>
          <w:i/>
        </w:rPr>
        <w:t xml:space="preserve">Dover Street Market </w:t>
      </w:r>
      <w:r w:rsidR="008B33F9" w:rsidRPr="002C60C7">
        <w:rPr>
          <w:i/>
        </w:rPr>
        <w:t xml:space="preserve">London </w:t>
      </w:r>
      <w:r w:rsidR="00E54F6D" w:rsidRPr="002C60C7">
        <w:rPr>
          <w:i/>
        </w:rPr>
        <w:t>Store Display</w:t>
      </w:r>
      <w:r w:rsidR="00E54F6D" w:rsidRPr="002C60C7">
        <w:t xml:space="preserve"> [Online].</w:t>
      </w:r>
      <w:proofErr w:type="gramEnd"/>
      <w:r w:rsidR="00E54F6D" w:rsidRPr="002C60C7">
        <w:t xml:space="preserve"> Available at: </w:t>
      </w:r>
      <w:hyperlink r:id="rId14" w:history="1">
        <w:r w:rsidR="00E54F6D" w:rsidRPr="002C60C7">
          <w:rPr>
            <w:rStyle w:val="Hyperlink"/>
          </w:rPr>
          <w:t>http://www.meltingbutter.com/boutique-find-dover-street-market/</w:t>
        </w:r>
      </w:hyperlink>
      <w:r w:rsidR="00E54F6D" w:rsidRPr="002C60C7">
        <w:t xml:space="preserve"> (Accessed: 15</w:t>
      </w:r>
      <w:r w:rsidR="00E54F6D" w:rsidRPr="002C60C7">
        <w:rPr>
          <w:vertAlign w:val="superscript"/>
        </w:rPr>
        <w:t>th</w:t>
      </w:r>
      <w:r w:rsidR="00E54F6D" w:rsidRPr="002C60C7">
        <w:t xml:space="preserve"> May 2018) </w:t>
      </w:r>
    </w:p>
    <w:p w14:paraId="2AF2CD9C" w14:textId="77777777" w:rsidR="00E54F6D" w:rsidRPr="002C60C7" w:rsidRDefault="00E54F6D" w:rsidP="00075ECE">
      <w:pPr>
        <w:spacing w:line="276" w:lineRule="auto"/>
        <w:rPr>
          <w:u w:val="single"/>
        </w:rPr>
      </w:pPr>
    </w:p>
    <w:p w14:paraId="477F7C3D" w14:textId="77777777" w:rsidR="001E0977" w:rsidRPr="002C60C7" w:rsidRDefault="001E0977" w:rsidP="001E0977">
      <w:pPr>
        <w:spacing w:line="276" w:lineRule="auto"/>
      </w:pPr>
      <w:proofErr w:type="gramStart"/>
      <w:r w:rsidRPr="002C60C7">
        <w:t xml:space="preserve">Duchamp, M. (1917) </w:t>
      </w:r>
      <w:r w:rsidRPr="002C60C7">
        <w:rPr>
          <w:i/>
        </w:rPr>
        <w:t xml:space="preserve">Fountain </w:t>
      </w:r>
      <w:r w:rsidRPr="002C60C7">
        <w:t>[Online].</w:t>
      </w:r>
      <w:proofErr w:type="gramEnd"/>
      <w:r w:rsidRPr="002C60C7">
        <w:t xml:space="preserve"> Available at: </w:t>
      </w:r>
      <w:hyperlink r:id="rId15" w:history="1">
        <w:r w:rsidRPr="002C60C7">
          <w:rPr>
            <w:rStyle w:val="Hyperlink"/>
            <w:u w:val="none"/>
          </w:rPr>
          <w:t>http://www.tate.org.uk/art/artworks/duchamp-fountain-t07573</w:t>
        </w:r>
      </w:hyperlink>
      <w:r w:rsidRPr="002C60C7">
        <w:t xml:space="preserve"> (Accessed: 15th May 2018) </w:t>
      </w:r>
    </w:p>
    <w:p w14:paraId="2B787724" w14:textId="77777777" w:rsidR="001E0977" w:rsidRPr="002C60C7" w:rsidRDefault="001E0977" w:rsidP="00075ECE">
      <w:pPr>
        <w:spacing w:line="276" w:lineRule="auto"/>
        <w:rPr>
          <w:u w:val="single"/>
        </w:rPr>
      </w:pPr>
    </w:p>
    <w:p w14:paraId="119D6657" w14:textId="304053CA" w:rsidR="00875D0E" w:rsidRPr="002C60C7" w:rsidRDefault="00875D0E" w:rsidP="00075ECE">
      <w:pPr>
        <w:spacing w:line="276" w:lineRule="auto"/>
      </w:pPr>
      <w:proofErr w:type="spellStart"/>
      <w:r w:rsidRPr="002C60C7">
        <w:t>Emin</w:t>
      </w:r>
      <w:proofErr w:type="spellEnd"/>
      <w:r w:rsidRPr="002C60C7">
        <w:t>, T</w:t>
      </w:r>
      <w:r w:rsidR="00F74037" w:rsidRPr="002C60C7">
        <w:t>.</w:t>
      </w:r>
      <w:r w:rsidRPr="002C60C7">
        <w:t xml:space="preserve"> (1998) </w:t>
      </w:r>
      <w:r w:rsidRPr="002C60C7">
        <w:rPr>
          <w:i/>
        </w:rPr>
        <w:t xml:space="preserve">My Bed </w:t>
      </w:r>
      <w:r w:rsidRPr="002C60C7">
        <w:t xml:space="preserve">[Online]. Available at: </w:t>
      </w:r>
      <w:hyperlink r:id="rId16" w:history="1">
        <w:r w:rsidRPr="002C60C7">
          <w:rPr>
            <w:rStyle w:val="Hyperlink"/>
            <w:u w:val="none"/>
          </w:rPr>
          <w:t>https://en.wikipedia.org/wiki/My_Bed</w:t>
        </w:r>
      </w:hyperlink>
      <w:r w:rsidRPr="002C60C7">
        <w:t xml:space="preserve"> (Accessed: 15th May 2018) </w:t>
      </w:r>
    </w:p>
    <w:p w14:paraId="0B002632" w14:textId="77777777" w:rsidR="002B4D54" w:rsidRPr="002C60C7" w:rsidRDefault="002B4D54" w:rsidP="00075ECE">
      <w:pPr>
        <w:spacing w:line="276" w:lineRule="auto"/>
      </w:pPr>
    </w:p>
    <w:p w14:paraId="1E177901" w14:textId="1371D88A" w:rsidR="0070439D" w:rsidRPr="002C60C7" w:rsidRDefault="0070439D" w:rsidP="0070439D">
      <w:pPr>
        <w:spacing w:line="276" w:lineRule="auto"/>
      </w:pPr>
      <w:r w:rsidRPr="002C60C7">
        <w:lastRenderedPageBreak/>
        <w:t xml:space="preserve">Mondrian, P. (1937-42) </w:t>
      </w:r>
      <w:r w:rsidRPr="002C60C7">
        <w:rPr>
          <w:i/>
        </w:rPr>
        <w:t xml:space="preserve">Composition with Yellow, Blue and Red </w:t>
      </w:r>
      <w:r w:rsidRPr="002C60C7">
        <w:t xml:space="preserve">[Online]. Available at: </w:t>
      </w:r>
      <w:hyperlink r:id="rId17" w:history="1">
        <w:r w:rsidRPr="002C60C7">
          <w:rPr>
            <w:rStyle w:val="Hyperlink"/>
          </w:rPr>
          <w:t>http://www.tate.org.uk/art/artists/piet-mondrian-1651</w:t>
        </w:r>
      </w:hyperlink>
      <w:r w:rsidRPr="002C60C7">
        <w:t xml:space="preserve"> (Accessed 15th May) </w:t>
      </w:r>
    </w:p>
    <w:p w14:paraId="6CA20144" w14:textId="77777777" w:rsidR="0070439D" w:rsidRPr="002C60C7" w:rsidRDefault="0070439D" w:rsidP="00075ECE">
      <w:pPr>
        <w:spacing w:line="276" w:lineRule="auto"/>
      </w:pPr>
    </w:p>
    <w:p w14:paraId="6BD08179" w14:textId="77777777" w:rsidR="00305EC1" w:rsidRPr="002C60C7" w:rsidRDefault="00305EC1" w:rsidP="00305EC1">
      <w:pPr>
        <w:spacing w:line="276" w:lineRule="auto"/>
      </w:pPr>
      <w:proofErr w:type="gramStart"/>
      <w:r w:rsidRPr="002C60C7">
        <w:t>Rocha, S. (2017)</w:t>
      </w:r>
      <w:r w:rsidRPr="002C60C7">
        <w:rPr>
          <w:i/>
        </w:rPr>
        <w:t xml:space="preserve"> New York store display </w:t>
      </w:r>
      <w:r w:rsidRPr="002C60C7">
        <w:t>[Online].</w:t>
      </w:r>
      <w:proofErr w:type="gramEnd"/>
      <w:r w:rsidRPr="002C60C7">
        <w:t xml:space="preserve"> Available at: </w:t>
      </w:r>
      <w:hyperlink r:id="rId18" w:history="1">
        <w:r w:rsidRPr="002C60C7">
          <w:rPr>
            <w:rStyle w:val="Hyperlink"/>
          </w:rPr>
          <w:t>https://www.vogue.com/article/simone-rocha-interview-new-york-city-store</w:t>
        </w:r>
      </w:hyperlink>
      <w:r w:rsidRPr="002C60C7">
        <w:t xml:space="preserve"> (Accessed: 15th May 2018) </w:t>
      </w:r>
    </w:p>
    <w:p w14:paraId="1D4143BE" w14:textId="77777777" w:rsidR="00305EC1" w:rsidRPr="002C60C7" w:rsidRDefault="00305EC1" w:rsidP="00075ECE">
      <w:pPr>
        <w:spacing w:line="276" w:lineRule="auto"/>
      </w:pPr>
    </w:p>
    <w:p w14:paraId="4206DAC5" w14:textId="77777777" w:rsidR="00F07F15" w:rsidRPr="002C60C7" w:rsidRDefault="00F07F15" w:rsidP="00F07F15">
      <w:pPr>
        <w:spacing w:line="276" w:lineRule="auto"/>
      </w:pPr>
      <w:proofErr w:type="spellStart"/>
      <w:proofErr w:type="gramStart"/>
      <w:r w:rsidRPr="002C60C7">
        <w:t>Roksanda</w:t>
      </w:r>
      <w:proofErr w:type="spellEnd"/>
      <w:r w:rsidRPr="002C60C7">
        <w:t xml:space="preserve"> (2018) </w:t>
      </w:r>
      <w:proofErr w:type="spellStart"/>
      <w:r w:rsidRPr="002C60C7">
        <w:rPr>
          <w:i/>
        </w:rPr>
        <w:t>Roksanda</w:t>
      </w:r>
      <w:proofErr w:type="spellEnd"/>
      <w:r w:rsidRPr="002C60C7">
        <w:rPr>
          <w:i/>
        </w:rPr>
        <w:t xml:space="preserve"> Resort 2018 </w:t>
      </w:r>
      <w:proofErr w:type="spellStart"/>
      <w:r w:rsidRPr="002C60C7">
        <w:rPr>
          <w:i/>
        </w:rPr>
        <w:t>Lookbook</w:t>
      </w:r>
      <w:proofErr w:type="spellEnd"/>
      <w:r w:rsidRPr="002C60C7">
        <w:rPr>
          <w:i/>
        </w:rPr>
        <w:t xml:space="preserve"> </w:t>
      </w:r>
      <w:r w:rsidRPr="002C60C7">
        <w:t>[Online].</w:t>
      </w:r>
      <w:proofErr w:type="gramEnd"/>
      <w:r w:rsidRPr="002C60C7">
        <w:t xml:space="preserve"> Available at: </w:t>
      </w:r>
      <w:hyperlink r:id="rId19" w:history="1">
        <w:r w:rsidRPr="002C60C7">
          <w:rPr>
            <w:rStyle w:val="Hyperlink"/>
          </w:rPr>
          <w:t>https://theimpression.com/roksanda-resort-2018-lookbook/</w:t>
        </w:r>
      </w:hyperlink>
      <w:r w:rsidRPr="002C60C7">
        <w:t xml:space="preserve"> (Accessed: 15</w:t>
      </w:r>
      <w:r w:rsidRPr="002C60C7">
        <w:rPr>
          <w:vertAlign w:val="superscript"/>
        </w:rPr>
        <w:t>th</w:t>
      </w:r>
      <w:r w:rsidRPr="002C60C7">
        <w:t xml:space="preserve"> May 2018)  </w:t>
      </w:r>
    </w:p>
    <w:p w14:paraId="1402947A" w14:textId="77777777" w:rsidR="00F07F15" w:rsidRPr="002C60C7" w:rsidRDefault="00F07F15" w:rsidP="00075ECE">
      <w:pPr>
        <w:spacing w:line="276" w:lineRule="auto"/>
      </w:pPr>
    </w:p>
    <w:p w14:paraId="5A35AFDE" w14:textId="7FBB5DEC" w:rsidR="000E631A" w:rsidRPr="002C60C7" w:rsidRDefault="002B4D54" w:rsidP="00075ECE">
      <w:pPr>
        <w:spacing w:line="276" w:lineRule="auto"/>
      </w:pPr>
      <w:proofErr w:type="gramStart"/>
      <w:r w:rsidRPr="002C60C7">
        <w:t>Saint Laurent, Y. (1965</w:t>
      </w:r>
      <w:r w:rsidR="003444F9" w:rsidRPr="002C60C7">
        <w:t>-66</w:t>
      </w:r>
      <w:r w:rsidRPr="002C60C7">
        <w:t xml:space="preserve">) </w:t>
      </w:r>
      <w:proofErr w:type="spellStart"/>
      <w:r w:rsidRPr="002C60C7">
        <w:rPr>
          <w:i/>
        </w:rPr>
        <w:t>Mondiran</w:t>
      </w:r>
      <w:proofErr w:type="spellEnd"/>
      <w:r w:rsidRPr="002C60C7">
        <w:rPr>
          <w:i/>
        </w:rPr>
        <w:t xml:space="preserve"> Collection </w:t>
      </w:r>
      <w:r w:rsidRPr="002C60C7">
        <w:t>[Online].</w:t>
      </w:r>
      <w:proofErr w:type="gramEnd"/>
      <w:r w:rsidRPr="002C60C7">
        <w:t xml:space="preserve"> Available at: </w:t>
      </w:r>
      <w:hyperlink r:id="rId20" w:history="1">
        <w:r w:rsidRPr="002C60C7">
          <w:rPr>
            <w:rStyle w:val="Hyperlink"/>
          </w:rPr>
          <w:t>https://www.metmuseum.org/toah/works-of-art/C.I.69.23/</w:t>
        </w:r>
      </w:hyperlink>
      <w:r w:rsidRPr="002C60C7">
        <w:t xml:space="preserve"> (Accessed: 15</w:t>
      </w:r>
      <w:r w:rsidRPr="002C60C7">
        <w:rPr>
          <w:vertAlign w:val="superscript"/>
        </w:rPr>
        <w:t>th</w:t>
      </w:r>
      <w:r w:rsidRPr="002C60C7">
        <w:t xml:space="preserve"> May 2018) </w:t>
      </w:r>
    </w:p>
    <w:p w14:paraId="7CFD3519" w14:textId="77777777" w:rsidR="00305EC1" w:rsidRPr="002C60C7" w:rsidRDefault="00305EC1" w:rsidP="00075ECE">
      <w:pPr>
        <w:spacing w:line="276" w:lineRule="auto"/>
      </w:pPr>
    </w:p>
    <w:p w14:paraId="4FBD40FC" w14:textId="77777777" w:rsidR="000A04EC" w:rsidRPr="002C60C7" w:rsidRDefault="000A04EC" w:rsidP="00075ECE">
      <w:pPr>
        <w:spacing w:line="276" w:lineRule="auto"/>
      </w:pPr>
      <w:r w:rsidRPr="002C60C7">
        <w:rPr>
          <w:u w:val="single"/>
        </w:rPr>
        <w:t>Websites</w:t>
      </w:r>
    </w:p>
    <w:p w14:paraId="147E66D0" w14:textId="77777777" w:rsidR="000A04EC" w:rsidRPr="002C60C7" w:rsidRDefault="000A04EC" w:rsidP="00075ECE">
      <w:pPr>
        <w:spacing w:line="276" w:lineRule="auto"/>
      </w:pPr>
    </w:p>
    <w:p w14:paraId="454B1473" w14:textId="051B0708" w:rsidR="00B53C6D" w:rsidRPr="002C60C7" w:rsidRDefault="000A04EC" w:rsidP="00075ECE">
      <w:pPr>
        <w:spacing w:line="276" w:lineRule="auto"/>
      </w:pPr>
      <w:proofErr w:type="gramStart"/>
      <w:r w:rsidRPr="002C60C7">
        <w:t>Oxford English Dictionary (2018</w:t>
      </w:r>
      <w:r w:rsidR="002D4898" w:rsidRPr="002C60C7">
        <w:t>)</w:t>
      </w:r>
      <w:r w:rsidRPr="002C60C7">
        <w:t>, [Internet].</w:t>
      </w:r>
      <w:proofErr w:type="gramEnd"/>
      <w:r w:rsidR="002D4898" w:rsidRPr="002C60C7">
        <w:t xml:space="preserve"> Available from</w:t>
      </w:r>
      <w:proofErr w:type="gramStart"/>
      <w:r w:rsidR="002D4898" w:rsidRPr="002C60C7">
        <w:t xml:space="preserve">: </w:t>
      </w:r>
      <w:r w:rsidRPr="002C60C7">
        <w:t xml:space="preserve"> </w:t>
      </w:r>
      <w:proofErr w:type="gramEnd"/>
      <w:r w:rsidR="00653C02" w:rsidRPr="002C60C7">
        <w:fldChar w:fldCharType="begin"/>
      </w:r>
      <w:r w:rsidR="00653C02" w:rsidRPr="002C60C7">
        <w:instrText xml:space="preserve"> HYPERLINK "https://en.oxforddictionaries.com/" </w:instrText>
      </w:r>
      <w:r w:rsidR="00653C02" w:rsidRPr="002C60C7">
        <w:fldChar w:fldCharType="separate"/>
      </w:r>
      <w:r w:rsidR="002D4898" w:rsidRPr="002C60C7">
        <w:rPr>
          <w:rStyle w:val="Hyperlink"/>
        </w:rPr>
        <w:t>https://en.oxforddictionaries.com/</w:t>
      </w:r>
      <w:r w:rsidR="00653C02" w:rsidRPr="002C60C7">
        <w:rPr>
          <w:rStyle w:val="Hyperlink"/>
        </w:rPr>
        <w:fldChar w:fldCharType="end"/>
      </w:r>
      <w:r w:rsidR="002D4898" w:rsidRPr="002C60C7">
        <w:t xml:space="preserve"> [Accessed 10</w:t>
      </w:r>
      <w:r w:rsidR="002D4898" w:rsidRPr="002C60C7">
        <w:rPr>
          <w:vertAlign w:val="superscript"/>
        </w:rPr>
        <w:t>th</w:t>
      </w:r>
      <w:r w:rsidR="002D4898" w:rsidRPr="002C60C7">
        <w:t xml:space="preserve"> May 2018]. </w:t>
      </w:r>
    </w:p>
    <w:p w14:paraId="369C43DC" w14:textId="77777777" w:rsidR="00101563" w:rsidRPr="002C60C7" w:rsidRDefault="00101563" w:rsidP="00075ECE">
      <w:pPr>
        <w:spacing w:line="276" w:lineRule="auto"/>
      </w:pPr>
    </w:p>
    <w:p w14:paraId="455E5A07" w14:textId="77777777" w:rsidR="003B47BC" w:rsidRPr="002C60C7" w:rsidRDefault="003B47BC" w:rsidP="00075ECE">
      <w:pPr>
        <w:spacing w:line="276" w:lineRule="auto"/>
      </w:pPr>
    </w:p>
    <w:p w14:paraId="4FB09EC0" w14:textId="77777777" w:rsidR="003B47BC" w:rsidRPr="002C60C7" w:rsidRDefault="003B47BC" w:rsidP="00075ECE">
      <w:pPr>
        <w:spacing w:line="276" w:lineRule="auto"/>
      </w:pPr>
    </w:p>
    <w:p w14:paraId="23E42803" w14:textId="02DFD3CF" w:rsidR="00101563" w:rsidRPr="002C60C7" w:rsidRDefault="00101563" w:rsidP="00075ECE">
      <w:pPr>
        <w:spacing w:line="276" w:lineRule="auto"/>
        <w:rPr>
          <w:u w:val="single"/>
        </w:rPr>
      </w:pPr>
      <w:r w:rsidRPr="002C60C7">
        <w:rPr>
          <w:u w:val="single"/>
        </w:rPr>
        <w:t xml:space="preserve">Bibliography </w:t>
      </w:r>
    </w:p>
    <w:p w14:paraId="45C70E48" w14:textId="77777777" w:rsidR="003B47BC" w:rsidRPr="002C60C7" w:rsidRDefault="003B47BC" w:rsidP="00075ECE">
      <w:pPr>
        <w:spacing w:line="276" w:lineRule="auto"/>
        <w:rPr>
          <w:u w:val="single"/>
        </w:rPr>
      </w:pPr>
    </w:p>
    <w:p w14:paraId="3BA1B30A" w14:textId="77777777" w:rsidR="003B47BC" w:rsidRPr="002C60C7" w:rsidRDefault="003B47BC" w:rsidP="003B47BC">
      <w:proofErr w:type="spellStart"/>
      <w:r w:rsidRPr="002C60C7">
        <w:t>Augé</w:t>
      </w:r>
      <w:proofErr w:type="spellEnd"/>
      <w:r w:rsidRPr="002C60C7">
        <w:t xml:space="preserve">, M. (1995) </w:t>
      </w:r>
      <w:r w:rsidRPr="002C60C7">
        <w:rPr>
          <w:i/>
        </w:rPr>
        <w:t xml:space="preserve">Non-Places: Introduction to </w:t>
      </w:r>
      <w:proofErr w:type="gramStart"/>
      <w:r w:rsidRPr="002C60C7">
        <w:rPr>
          <w:i/>
        </w:rPr>
        <w:t>an Anthropology</w:t>
      </w:r>
      <w:proofErr w:type="gramEnd"/>
      <w:r w:rsidRPr="002C60C7">
        <w:rPr>
          <w:i/>
        </w:rPr>
        <w:t xml:space="preserve"> of </w:t>
      </w:r>
      <w:proofErr w:type="spellStart"/>
      <w:r w:rsidRPr="002C60C7">
        <w:rPr>
          <w:i/>
        </w:rPr>
        <w:t>Supermodernity</w:t>
      </w:r>
      <w:proofErr w:type="spellEnd"/>
      <w:r w:rsidRPr="002C60C7">
        <w:rPr>
          <w:i/>
        </w:rPr>
        <w:t xml:space="preserve">. </w:t>
      </w:r>
      <w:r w:rsidRPr="002C60C7">
        <w:t>1</w:t>
      </w:r>
      <w:r w:rsidRPr="002C60C7">
        <w:rPr>
          <w:vertAlign w:val="superscript"/>
        </w:rPr>
        <w:t>st</w:t>
      </w:r>
      <w:r w:rsidRPr="002C60C7">
        <w:t xml:space="preserve"> Edition. London: Verso. </w:t>
      </w:r>
    </w:p>
    <w:p w14:paraId="458C8A48" w14:textId="77777777" w:rsidR="003B47BC" w:rsidRPr="002C60C7" w:rsidRDefault="003B47BC" w:rsidP="003B47BC"/>
    <w:p w14:paraId="68BB15F6" w14:textId="77777777" w:rsidR="003B47BC" w:rsidRPr="002C60C7" w:rsidRDefault="003B47BC" w:rsidP="003B47BC">
      <w:r w:rsidRPr="002C60C7">
        <w:t>Barnard, M. (2007) ‘</w:t>
      </w:r>
      <w:r w:rsidRPr="002C60C7">
        <w:rPr>
          <w:i/>
        </w:rPr>
        <w:t>Fashion Statements: Communication and Culture’</w:t>
      </w:r>
      <w:r w:rsidRPr="002C60C7">
        <w:t>, in Barnard, M. (</w:t>
      </w:r>
      <w:proofErr w:type="spellStart"/>
      <w:r w:rsidRPr="002C60C7">
        <w:t>ed</w:t>
      </w:r>
      <w:proofErr w:type="spellEnd"/>
      <w:r w:rsidRPr="002C60C7">
        <w:t xml:space="preserve">) </w:t>
      </w:r>
      <w:r w:rsidRPr="002C60C7">
        <w:rPr>
          <w:i/>
        </w:rPr>
        <w:t>Fashion Theory: A Reader,</w:t>
      </w:r>
      <w:r w:rsidRPr="002C60C7">
        <w:t xml:space="preserve"> 1</w:t>
      </w:r>
      <w:r w:rsidRPr="002C60C7">
        <w:rPr>
          <w:vertAlign w:val="superscript"/>
        </w:rPr>
        <w:t>st</w:t>
      </w:r>
      <w:r w:rsidRPr="002C60C7">
        <w:t xml:space="preserve"> Edition. New York: </w:t>
      </w:r>
      <w:proofErr w:type="spellStart"/>
      <w:r w:rsidRPr="002C60C7">
        <w:t>Routledge</w:t>
      </w:r>
      <w:proofErr w:type="spellEnd"/>
      <w:r w:rsidRPr="002C60C7">
        <w:t>.</w:t>
      </w:r>
    </w:p>
    <w:p w14:paraId="29C79565" w14:textId="77777777" w:rsidR="003B47BC" w:rsidRPr="002C60C7" w:rsidRDefault="003B47BC" w:rsidP="00075ECE">
      <w:pPr>
        <w:spacing w:line="276" w:lineRule="auto"/>
        <w:rPr>
          <w:u w:val="single"/>
        </w:rPr>
      </w:pPr>
    </w:p>
    <w:p w14:paraId="7AE36AC6" w14:textId="77777777" w:rsidR="003B47BC" w:rsidRPr="002C60C7" w:rsidRDefault="003B47BC" w:rsidP="003B47BC">
      <w:proofErr w:type="spellStart"/>
      <w:proofErr w:type="gramStart"/>
      <w:r w:rsidRPr="002C60C7">
        <w:t>Baudrillard</w:t>
      </w:r>
      <w:proofErr w:type="spellEnd"/>
      <w:r w:rsidRPr="002C60C7">
        <w:t>, J. (1988) ‘</w:t>
      </w:r>
      <w:r w:rsidRPr="002C60C7">
        <w:rPr>
          <w:i/>
        </w:rPr>
        <w:t xml:space="preserve">Consumer Society’, </w:t>
      </w:r>
      <w:r w:rsidRPr="002C60C7">
        <w:t>in Poster, M. (</w:t>
      </w:r>
      <w:proofErr w:type="spellStart"/>
      <w:r w:rsidRPr="002C60C7">
        <w:t>ed</w:t>
      </w:r>
      <w:proofErr w:type="spellEnd"/>
      <w:r w:rsidRPr="002C60C7">
        <w:t xml:space="preserve">) </w:t>
      </w:r>
      <w:r w:rsidRPr="002C60C7">
        <w:rPr>
          <w:i/>
        </w:rPr>
        <w:t xml:space="preserve">Jean </w:t>
      </w:r>
      <w:proofErr w:type="spellStart"/>
      <w:r w:rsidRPr="002C60C7">
        <w:rPr>
          <w:i/>
        </w:rPr>
        <w:t>Baudrillard</w:t>
      </w:r>
      <w:proofErr w:type="spellEnd"/>
      <w:r w:rsidRPr="002C60C7">
        <w:rPr>
          <w:i/>
        </w:rPr>
        <w:t xml:space="preserve">: Selected Writings, </w:t>
      </w:r>
      <w:r w:rsidRPr="002C60C7">
        <w:t>2</w:t>
      </w:r>
      <w:r w:rsidRPr="002C60C7">
        <w:rPr>
          <w:vertAlign w:val="superscript"/>
        </w:rPr>
        <w:t>nd</w:t>
      </w:r>
      <w:r w:rsidRPr="002C60C7">
        <w:t xml:space="preserve"> Edition.</w:t>
      </w:r>
      <w:proofErr w:type="gramEnd"/>
      <w:r w:rsidRPr="002C60C7">
        <w:t xml:space="preserve"> Cambridge: Polity. </w:t>
      </w:r>
    </w:p>
    <w:p w14:paraId="643C5DB2" w14:textId="77777777" w:rsidR="003B47BC" w:rsidRPr="002C60C7" w:rsidRDefault="003B47BC" w:rsidP="00075ECE">
      <w:pPr>
        <w:spacing w:line="276" w:lineRule="auto"/>
        <w:rPr>
          <w:u w:val="single"/>
        </w:rPr>
      </w:pPr>
    </w:p>
    <w:p w14:paraId="16955AAC" w14:textId="77777777" w:rsidR="003B47BC" w:rsidRPr="002C60C7" w:rsidRDefault="003B47BC" w:rsidP="003B47BC">
      <w:proofErr w:type="spellStart"/>
      <w:proofErr w:type="gramStart"/>
      <w:r w:rsidRPr="002C60C7">
        <w:t>Baudrillard</w:t>
      </w:r>
      <w:proofErr w:type="spellEnd"/>
      <w:r w:rsidRPr="002C60C7">
        <w:t>, J. (1988) ‘</w:t>
      </w:r>
      <w:r w:rsidRPr="002C60C7">
        <w:rPr>
          <w:i/>
        </w:rPr>
        <w:t xml:space="preserve">The System of Objects’, </w:t>
      </w:r>
      <w:r w:rsidRPr="002C60C7">
        <w:t>in Poster, M. (</w:t>
      </w:r>
      <w:proofErr w:type="spellStart"/>
      <w:r w:rsidRPr="002C60C7">
        <w:t>ed</w:t>
      </w:r>
      <w:proofErr w:type="spellEnd"/>
      <w:r w:rsidRPr="002C60C7">
        <w:t xml:space="preserve">) </w:t>
      </w:r>
      <w:r w:rsidRPr="002C60C7">
        <w:rPr>
          <w:i/>
        </w:rPr>
        <w:t xml:space="preserve">Jean </w:t>
      </w:r>
      <w:proofErr w:type="spellStart"/>
      <w:r w:rsidRPr="002C60C7">
        <w:rPr>
          <w:i/>
        </w:rPr>
        <w:t>Baudrillard</w:t>
      </w:r>
      <w:proofErr w:type="spellEnd"/>
      <w:r w:rsidRPr="002C60C7">
        <w:rPr>
          <w:i/>
        </w:rPr>
        <w:t xml:space="preserve">: Selected Writings, </w:t>
      </w:r>
      <w:r w:rsidRPr="002C60C7">
        <w:t>2</w:t>
      </w:r>
      <w:r w:rsidRPr="002C60C7">
        <w:rPr>
          <w:vertAlign w:val="superscript"/>
        </w:rPr>
        <w:t>nd</w:t>
      </w:r>
      <w:r w:rsidRPr="002C60C7">
        <w:t xml:space="preserve"> Edition.</w:t>
      </w:r>
      <w:proofErr w:type="gramEnd"/>
      <w:r w:rsidRPr="002C60C7">
        <w:t xml:space="preserve"> Cambridge: Polity. </w:t>
      </w:r>
    </w:p>
    <w:p w14:paraId="465DC683" w14:textId="77777777" w:rsidR="003B47BC" w:rsidRPr="002C60C7" w:rsidRDefault="003B47BC" w:rsidP="00075ECE">
      <w:pPr>
        <w:spacing w:line="276" w:lineRule="auto"/>
        <w:rPr>
          <w:u w:val="single"/>
        </w:rPr>
      </w:pPr>
    </w:p>
    <w:p w14:paraId="4394FC9E" w14:textId="77777777" w:rsidR="003B47BC" w:rsidRPr="002C60C7" w:rsidRDefault="003B47BC" w:rsidP="003B47BC">
      <w:proofErr w:type="spellStart"/>
      <w:r w:rsidRPr="002C60C7">
        <w:t>Creedy</w:t>
      </w:r>
      <w:proofErr w:type="spellEnd"/>
      <w:r w:rsidRPr="002C60C7">
        <w:t xml:space="preserve">, J. (ed.) (1970) </w:t>
      </w:r>
      <w:r w:rsidRPr="002C60C7">
        <w:rPr>
          <w:i/>
        </w:rPr>
        <w:t xml:space="preserve">The Social Context of Art, </w:t>
      </w:r>
      <w:r w:rsidRPr="002C60C7">
        <w:t>1</w:t>
      </w:r>
      <w:r w:rsidRPr="002C60C7">
        <w:rPr>
          <w:vertAlign w:val="superscript"/>
        </w:rPr>
        <w:t>st</w:t>
      </w:r>
      <w:r w:rsidRPr="002C60C7">
        <w:t xml:space="preserve"> Edition. London: </w:t>
      </w:r>
      <w:proofErr w:type="spellStart"/>
      <w:r w:rsidRPr="002C60C7">
        <w:t>Tavistock</w:t>
      </w:r>
      <w:proofErr w:type="spellEnd"/>
      <w:r w:rsidRPr="002C60C7">
        <w:t xml:space="preserve"> Publications Limited. </w:t>
      </w:r>
    </w:p>
    <w:p w14:paraId="45AC2273" w14:textId="77777777" w:rsidR="003B47BC" w:rsidRPr="002C60C7" w:rsidRDefault="003B47BC" w:rsidP="003B47BC"/>
    <w:p w14:paraId="77B26293" w14:textId="49D500BD" w:rsidR="003B47BC" w:rsidRPr="002C60C7" w:rsidRDefault="003B47BC" w:rsidP="003B47BC">
      <w:proofErr w:type="gramStart"/>
      <w:r w:rsidRPr="002C60C7">
        <w:t>Eco, U. (2007) ‘</w:t>
      </w:r>
      <w:r w:rsidRPr="002C60C7">
        <w:rPr>
          <w:i/>
        </w:rPr>
        <w:t>Social Life as a Sign System’</w:t>
      </w:r>
      <w:r w:rsidRPr="002C60C7">
        <w:t>, in Barnard, M. (</w:t>
      </w:r>
      <w:proofErr w:type="spellStart"/>
      <w:r w:rsidRPr="002C60C7">
        <w:t>ed</w:t>
      </w:r>
      <w:proofErr w:type="spellEnd"/>
      <w:r w:rsidRPr="002C60C7">
        <w:t xml:space="preserve">) </w:t>
      </w:r>
      <w:r w:rsidRPr="002C60C7">
        <w:rPr>
          <w:i/>
        </w:rPr>
        <w:t>Fashion Theory: A Reader,</w:t>
      </w:r>
      <w:r w:rsidRPr="002C60C7">
        <w:t xml:space="preserve"> 1</w:t>
      </w:r>
      <w:r w:rsidRPr="002C60C7">
        <w:rPr>
          <w:vertAlign w:val="superscript"/>
        </w:rPr>
        <w:t>st</w:t>
      </w:r>
      <w:r w:rsidRPr="002C60C7">
        <w:t xml:space="preserve"> Edition.</w:t>
      </w:r>
      <w:proofErr w:type="gramEnd"/>
      <w:r w:rsidRPr="002C60C7">
        <w:t xml:space="preserve"> New York: </w:t>
      </w:r>
      <w:proofErr w:type="spellStart"/>
      <w:r w:rsidRPr="002C60C7">
        <w:t>Routledge</w:t>
      </w:r>
      <w:proofErr w:type="spellEnd"/>
      <w:r w:rsidRPr="002C60C7">
        <w:t>.</w:t>
      </w:r>
    </w:p>
    <w:p w14:paraId="4153B6B4" w14:textId="77777777" w:rsidR="003B47BC" w:rsidRPr="002C60C7" w:rsidRDefault="003B47BC" w:rsidP="00075ECE">
      <w:pPr>
        <w:spacing w:line="276" w:lineRule="auto"/>
        <w:rPr>
          <w:u w:val="single"/>
        </w:rPr>
      </w:pPr>
    </w:p>
    <w:p w14:paraId="3D385668" w14:textId="77777777" w:rsidR="003B47BC" w:rsidRPr="002C60C7" w:rsidRDefault="003B47BC" w:rsidP="003B47BC">
      <w:proofErr w:type="gramStart"/>
      <w:r w:rsidRPr="002C60C7">
        <w:t xml:space="preserve">Muller, C.S, and Smiley, E.L. (1995) </w:t>
      </w:r>
      <w:r w:rsidRPr="002C60C7">
        <w:rPr>
          <w:i/>
        </w:rPr>
        <w:t xml:space="preserve">Marketing Today’s Fashion, </w:t>
      </w:r>
      <w:r w:rsidRPr="002C60C7">
        <w:t>3</w:t>
      </w:r>
      <w:r w:rsidRPr="002C60C7">
        <w:rPr>
          <w:vertAlign w:val="superscript"/>
        </w:rPr>
        <w:t>rd</w:t>
      </w:r>
      <w:r w:rsidRPr="002C60C7">
        <w:t xml:space="preserve"> Edition.</w:t>
      </w:r>
      <w:proofErr w:type="gramEnd"/>
      <w:r w:rsidRPr="002C60C7">
        <w:t xml:space="preserve"> New Jersey: Prentice Hall. </w:t>
      </w:r>
    </w:p>
    <w:p w14:paraId="765BDCF3" w14:textId="77777777" w:rsidR="003B47BC" w:rsidRPr="002C60C7" w:rsidRDefault="003B47BC" w:rsidP="00075ECE">
      <w:pPr>
        <w:spacing w:line="276" w:lineRule="auto"/>
        <w:rPr>
          <w:u w:val="single"/>
        </w:rPr>
      </w:pPr>
    </w:p>
    <w:p w14:paraId="70788794" w14:textId="2A067EE5" w:rsidR="003B47BC" w:rsidRPr="002C60C7" w:rsidRDefault="003B47BC" w:rsidP="003B47BC">
      <w:proofErr w:type="spellStart"/>
      <w:r w:rsidRPr="002C60C7">
        <w:t>Sarup</w:t>
      </w:r>
      <w:proofErr w:type="spellEnd"/>
      <w:r w:rsidRPr="002C60C7">
        <w:t>, M</w:t>
      </w:r>
      <w:proofErr w:type="gramStart"/>
      <w:r w:rsidRPr="002C60C7">
        <w:t>.(</w:t>
      </w:r>
      <w:proofErr w:type="gramEnd"/>
      <w:r w:rsidRPr="002C60C7">
        <w:t xml:space="preserve">1988) </w:t>
      </w:r>
      <w:r w:rsidRPr="002C60C7">
        <w:rPr>
          <w:i/>
        </w:rPr>
        <w:t xml:space="preserve">Post Structuralism and Postmodernism, </w:t>
      </w:r>
      <w:r w:rsidRPr="002C60C7">
        <w:t>1</w:t>
      </w:r>
      <w:r w:rsidRPr="002C60C7">
        <w:rPr>
          <w:vertAlign w:val="superscript"/>
        </w:rPr>
        <w:t>st</w:t>
      </w:r>
      <w:r w:rsidRPr="002C60C7">
        <w:t xml:space="preserve"> </w:t>
      </w:r>
      <w:proofErr w:type="spellStart"/>
      <w:r w:rsidRPr="002C60C7">
        <w:t>Editon</w:t>
      </w:r>
      <w:proofErr w:type="spellEnd"/>
      <w:r w:rsidRPr="002C60C7">
        <w:t xml:space="preserve">. Hempstead: Harvester </w:t>
      </w:r>
      <w:proofErr w:type="spellStart"/>
      <w:r w:rsidRPr="002C60C7">
        <w:t>Wheatsheaf</w:t>
      </w:r>
      <w:proofErr w:type="spellEnd"/>
      <w:r w:rsidRPr="002C60C7">
        <w:t xml:space="preserve">. </w:t>
      </w:r>
    </w:p>
    <w:p w14:paraId="73EE019D" w14:textId="77777777" w:rsidR="003B47BC" w:rsidRPr="002C60C7" w:rsidRDefault="003B47BC" w:rsidP="003B47BC"/>
    <w:p w14:paraId="603A1BBC" w14:textId="77777777" w:rsidR="003B47BC" w:rsidRPr="002C60C7" w:rsidRDefault="003B47BC" w:rsidP="003B47BC">
      <w:r w:rsidRPr="002C60C7">
        <w:t xml:space="preserve">Silverman, H.J. (ed.) (1990) </w:t>
      </w:r>
      <w:r w:rsidRPr="002C60C7">
        <w:rPr>
          <w:i/>
        </w:rPr>
        <w:t xml:space="preserve">Postmodernism Philosophy and the Arts. </w:t>
      </w:r>
      <w:r w:rsidRPr="002C60C7">
        <w:t>1</w:t>
      </w:r>
      <w:r w:rsidRPr="002C60C7">
        <w:rPr>
          <w:vertAlign w:val="superscript"/>
        </w:rPr>
        <w:t>st</w:t>
      </w:r>
      <w:r w:rsidRPr="002C60C7">
        <w:t xml:space="preserve"> Edition. New York: </w:t>
      </w:r>
      <w:proofErr w:type="spellStart"/>
      <w:r w:rsidRPr="002C60C7">
        <w:t>Routledge</w:t>
      </w:r>
      <w:proofErr w:type="spellEnd"/>
      <w:r w:rsidRPr="002C60C7">
        <w:t xml:space="preserve">. </w:t>
      </w:r>
    </w:p>
    <w:p w14:paraId="486A42C4" w14:textId="77777777" w:rsidR="002B2C75" w:rsidRPr="002C60C7" w:rsidRDefault="002B2C75" w:rsidP="002B2C75"/>
    <w:p w14:paraId="2F9031D8" w14:textId="77777777" w:rsidR="002B2C75" w:rsidRPr="002C60C7" w:rsidRDefault="002B2C75" w:rsidP="002B2C75">
      <w:r w:rsidRPr="002C60C7">
        <w:t xml:space="preserve">Tuan, Y.F. (1977) </w:t>
      </w:r>
      <w:r w:rsidRPr="002C60C7">
        <w:rPr>
          <w:i/>
        </w:rPr>
        <w:t xml:space="preserve">Space and Place: The Perspective of Experience, </w:t>
      </w:r>
      <w:r w:rsidRPr="002C60C7">
        <w:t>1</w:t>
      </w:r>
      <w:r w:rsidRPr="002C60C7">
        <w:rPr>
          <w:vertAlign w:val="superscript"/>
        </w:rPr>
        <w:t>st</w:t>
      </w:r>
      <w:r w:rsidRPr="002C60C7">
        <w:t xml:space="preserve"> Edition. Minneapolis: University of Minnesota Press. </w:t>
      </w:r>
    </w:p>
    <w:p w14:paraId="63838AA2" w14:textId="77777777" w:rsidR="002B2C75" w:rsidRPr="002C60C7" w:rsidRDefault="002B2C75" w:rsidP="00075ECE">
      <w:pPr>
        <w:spacing w:line="276" w:lineRule="auto"/>
        <w:rPr>
          <w:u w:val="single"/>
        </w:rPr>
      </w:pPr>
    </w:p>
    <w:p w14:paraId="13573D7E" w14:textId="77777777" w:rsidR="003B47BC" w:rsidRPr="002C60C7" w:rsidRDefault="003B47BC" w:rsidP="003B47BC">
      <w:r w:rsidRPr="002C60C7">
        <w:t xml:space="preserve">Wilson, E. (1985) </w:t>
      </w:r>
      <w:r w:rsidRPr="002C60C7">
        <w:rPr>
          <w:i/>
        </w:rPr>
        <w:t>Adorned in Dreams: Fashion and Modernity,</w:t>
      </w:r>
      <w:r w:rsidRPr="002C60C7">
        <w:t xml:space="preserve"> 2</w:t>
      </w:r>
      <w:r w:rsidRPr="002C60C7">
        <w:rPr>
          <w:vertAlign w:val="superscript"/>
        </w:rPr>
        <w:t>nd</w:t>
      </w:r>
      <w:r w:rsidRPr="002C60C7">
        <w:t xml:space="preserve"> Edition. London: </w:t>
      </w:r>
      <w:proofErr w:type="spellStart"/>
      <w:r w:rsidRPr="002C60C7">
        <w:t>I.B.Tauris</w:t>
      </w:r>
      <w:proofErr w:type="spellEnd"/>
      <w:r w:rsidRPr="002C60C7">
        <w:t xml:space="preserve">. </w:t>
      </w:r>
    </w:p>
    <w:p w14:paraId="1CDCC75E" w14:textId="77777777" w:rsidR="003B47BC" w:rsidRPr="002C60C7" w:rsidRDefault="003B47BC" w:rsidP="00075ECE">
      <w:pPr>
        <w:spacing w:line="276" w:lineRule="auto"/>
        <w:rPr>
          <w:u w:val="single"/>
        </w:rPr>
      </w:pPr>
    </w:p>
    <w:p w14:paraId="11F5954A" w14:textId="77777777" w:rsidR="000B2BB4" w:rsidRPr="002C60C7" w:rsidRDefault="000B2BB4" w:rsidP="000B2BB4">
      <w:pPr>
        <w:spacing w:line="276" w:lineRule="auto"/>
        <w:rPr>
          <w:u w:val="single"/>
        </w:rPr>
      </w:pPr>
      <w:r w:rsidRPr="002C60C7">
        <w:rPr>
          <w:u w:val="single"/>
        </w:rPr>
        <w:t xml:space="preserve">Journals </w:t>
      </w:r>
    </w:p>
    <w:p w14:paraId="156CE6DE" w14:textId="77777777" w:rsidR="000B2BB4" w:rsidRPr="002C60C7" w:rsidRDefault="000B2BB4" w:rsidP="000B2BB4">
      <w:pPr>
        <w:spacing w:line="276" w:lineRule="auto"/>
      </w:pPr>
      <w:proofErr w:type="spellStart"/>
      <w:r w:rsidRPr="002C60C7">
        <w:t>Lascity</w:t>
      </w:r>
      <w:proofErr w:type="spellEnd"/>
      <w:r w:rsidRPr="002C60C7">
        <w:t xml:space="preserve">, M.E (2018) </w:t>
      </w:r>
      <w:r w:rsidRPr="002C60C7">
        <w:rPr>
          <w:i/>
        </w:rPr>
        <w:t xml:space="preserve">Fashion Practice, Volume 10, Issue 1, </w:t>
      </w:r>
      <w:r w:rsidRPr="002C60C7">
        <w:t xml:space="preserve">1st Edition. Oxford: Berg. </w:t>
      </w:r>
    </w:p>
    <w:p w14:paraId="65383D62" w14:textId="77777777" w:rsidR="00101563" w:rsidRPr="002C60C7" w:rsidRDefault="00101563" w:rsidP="00075ECE">
      <w:pPr>
        <w:spacing w:line="276" w:lineRule="auto"/>
        <w:rPr>
          <w:u w:val="single"/>
        </w:rPr>
      </w:pPr>
    </w:p>
    <w:sectPr w:rsidR="00101563" w:rsidRPr="002C60C7" w:rsidSect="00EB081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735"/>
    <w:rsid w:val="00024BA3"/>
    <w:rsid w:val="00025E32"/>
    <w:rsid w:val="0004463E"/>
    <w:rsid w:val="00047155"/>
    <w:rsid w:val="0005786E"/>
    <w:rsid w:val="00060A0A"/>
    <w:rsid w:val="000612BB"/>
    <w:rsid w:val="00075ECE"/>
    <w:rsid w:val="00081195"/>
    <w:rsid w:val="0009368E"/>
    <w:rsid w:val="00096027"/>
    <w:rsid w:val="000A04EC"/>
    <w:rsid w:val="000A561F"/>
    <w:rsid w:val="000B1F66"/>
    <w:rsid w:val="000B2BB4"/>
    <w:rsid w:val="000D2735"/>
    <w:rsid w:val="000E631A"/>
    <w:rsid w:val="00101563"/>
    <w:rsid w:val="00105887"/>
    <w:rsid w:val="00114A96"/>
    <w:rsid w:val="00140B94"/>
    <w:rsid w:val="001424BA"/>
    <w:rsid w:val="00145B00"/>
    <w:rsid w:val="00146907"/>
    <w:rsid w:val="00177CAE"/>
    <w:rsid w:val="001866E2"/>
    <w:rsid w:val="00195874"/>
    <w:rsid w:val="001E0977"/>
    <w:rsid w:val="001E7C46"/>
    <w:rsid w:val="001F2566"/>
    <w:rsid w:val="001F3292"/>
    <w:rsid w:val="002414CE"/>
    <w:rsid w:val="00245F86"/>
    <w:rsid w:val="00252406"/>
    <w:rsid w:val="00260E38"/>
    <w:rsid w:val="00277BFC"/>
    <w:rsid w:val="00281290"/>
    <w:rsid w:val="002862A8"/>
    <w:rsid w:val="002B2C75"/>
    <w:rsid w:val="002B4D54"/>
    <w:rsid w:val="002B59DA"/>
    <w:rsid w:val="002C60C7"/>
    <w:rsid w:val="002D00D9"/>
    <w:rsid w:val="002D4898"/>
    <w:rsid w:val="002D63FC"/>
    <w:rsid w:val="002E3965"/>
    <w:rsid w:val="002E527B"/>
    <w:rsid w:val="002F090E"/>
    <w:rsid w:val="00305EC1"/>
    <w:rsid w:val="0032128F"/>
    <w:rsid w:val="0034369C"/>
    <w:rsid w:val="003437B6"/>
    <w:rsid w:val="003444F9"/>
    <w:rsid w:val="0034702C"/>
    <w:rsid w:val="00397964"/>
    <w:rsid w:val="003B47BC"/>
    <w:rsid w:val="003C575E"/>
    <w:rsid w:val="003C5F44"/>
    <w:rsid w:val="003C6D3F"/>
    <w:rsid w:val="003D4DF7"/>
    <w:rsid w:val="003D51BB"/>
    <w:rsid w:val="003F4146"/>
    <w:rsid w:val="003F6B1B"/>
    <w:rsid w:val="00404208"/>
    <w:rsid w:val="00405C6C"/>
    <w:rsid w:val="00412F2A"/>
    <w:rsid w:val="004139BD"/>
    <w:rsid w:val="00416306"/>
    <w:rsid w:val="0042774A"/>
    <w:rsid w:val="00437AEE"/>
    <w:rsid w:val="00443764"/>
    <w:rsid w:val="00444AC0"/>
    <w:rsid w:val="00450CE9"/>
    <w:rsid w:val="004527E1"/>
    <w:rsid w:val="0045444F"/>
    <w:rsid w:val="00461CBD"/>
    <w:rsid w:val="004646E2"/>
    <w:rsid w:val="00465CED"/>
    <w:rsid w:val="00467DC1"/>
    <w:rsid w:val="00474A8E"/>
    <w:rsid w:val="004B4256"/>
    <w:rsid w:val="00501E9F"/>
    <w:rsid w:val="005152D8"/>
    <w:rsid w:val="00535024"/>
    <w:rsid w:val="0054478E"/>
    <w:rsid w:val="00545BFC"/>
    <w:rsid w:val="00547813"/>
    <w:rsid w:val="00555053"/>
    <w:rsid w:val="00577D13"/>
    <w:rsid w:val="00580F4E"/>
    <w:rsid w:val="0058255B"/>
    <w:rsid w:val="00586B1B"/>
    <w:rsid w:val="00587691"/>
    <w:rsid w:val="00587967"/>
    <w:rsid w:val="005C5635"/>
    <w:rsid w:val="005D68C3"/>
    <w:rsid w:val="005E6EA8"/>
    <w:rsid w:val="005E72F8"/>
    <w:rsid w:val="005F4F9F"/>
    <w:rsid w:val="005F7BC7"/>
    <w:rsid w:val="00602430"/>
    <w:rsid w:val="00630735"/>
    <w:rsid w:val="006340EE"/>
    <w:rsid w:val="00634C1B"/>
    <w:rsid w:val="0064268F"/>
    <w:rsid w:val="00653C02"/>
    <w:rsid w:val="0065799D"/>
    <w:rsid w:val="00662161"/>
    <w:rsid w:val="00663C9F"/>
    <w:rsid w:val="0066538A"/>
    <w:rsid w:val="00670CEE"/>
    <w:rsid w:val="00674B75"/>
    <w:rsid w:val="0068442F"/>
    <w:rsid w:val="006A2177"/>
    <w:rsid w:val="006C2142"/>
    <w:rsid w:val="006C6C70"/>
    <w:rsid w:val="006F10A4"/>
    <w:rsid w:val="006F2B7E"/>
    <w:rsid w:val="0070439D"/>
    <w:rsid w:val="00712803"/>
    <w:rsid w:val="00725765"/>
    <w:rsid w:val="0072594F"/>
    <w:rsid w:val="00727FB6"/>
    <w:rsid w:val="0073744D"/>
    <w:rsid w:val="007627A1"/>
    <w:rsid w:val="00774499"/>
    <w:rsid w:val="00784806"/>
    <w:rsid w:val="007A0578"/>
    <w:rsid w:val="007A5CD1"/>
    <w:rsid w:val="007D338F"/>
    <w:rsid w:val="007D6F42"/>
    <w:rsid w:val="007E43D2"/>
    <w:rsid w:val="007E798B"/>
    <w:rsid w:val="007F5CA3"/>
    <w:rsid w:val="00827B64"/>
    <w:rsid w:val="00832BDE"/>
    <w:rsid w:val="00835085"/>
    <w:rsid w:val="00840D8B"/>
    <w:rsid w:val="008412E2"/>
    <w:rsid w:val="008609C0"/>
    <w:rsid w:val="00867DF7"/>
    <w:rsid w:val="00875D0E"/>
    <w:rsid w:val="00877572"/>
    <w:rsid w:val="008A2F1D"/>
    <w:rsid w:val="008B33F9"/>
    <w:rsid w:val="008B70B3"/>
    <w:rsid w:val="008C03B0"/>
    <w:rsid w:val="008C0DB4"/>
    <w:rsid w:val="008C783F"/>
    <w:rsid w:val="009038AF"/>
    <w:rsid w:val="00923D08"/>
    <w:rsid w:val="00926186"/>
    <w:rsid w:val="00932C11"/>
    <w:rsid w:val="00933082"/>
    <w:rsid w:val="00934176"/>
    <w:rsid w:val="00936B06"/>
    <w:rsid w:val="009424E2"/>
    <w:rsid w:val="0095123B"/>
    <w:rsid w:val="0095260C"/>
    <w:rsid w:val="00986B36"/>
    <w:rsid w:val="00995CFE"/>
    <w:rsid w:val="009B21A4"/>
    <w:rsid w:val="009B5F2B"/>
    <w:rsid w:val="009B709D"/>
    <w:rsid w:val="009C3F50"/>
    <w:rsid w:val="009D2170"/>
    <w:rsid w:val="009D7677"/>
    <w:rsid w:val="009F5841"/>
    <w:rsid w:val="00A00409"/>
    <w:rsid w:val="00A046B0"/>
    <w:rsid w:val="00A12FF3"/>
    <w:rsid w:val="00A25FD2"/>
    <w:rsid w:val="00A26606"/>
    <w:rsid w:val="00A276BF"/>
    <w:rsid w:val="00A5240B"/>
    <w:rsid w:val="00A54651"/>
    <w:rsid w:val="00A800EE"/>
    <w:rsid w:val="00AA4D34"/>
    <w:rsid w:val="00AB45AF"/>
    <w:rsid w:val="00AB4DE2"/>
    <w:rsid w:val="00AB7307"/>
    <w:rsid w:val="00AC29CA"/>
    <w:rsid w:val="00AD630C"/>
    <w:rsid w:val="00AE5DB7"/>
    <w:rsid w:val="00AF5C57"/>
    <w:rsid w:val="00AF5DAF"/>
    <w:rsid w:val="00B53C6D"/>
    <w:rsid w:val="00B5526B"/>
    <w:rsid w:val="00B577C8"/>
    <w:rsid w:val="00B601E3"/>
    <w:rsid w:val="00B8005B"/>
    <w:rsid w:val="00B80EDD"/>
    <w:rsid w:val="00B979C4"/>
    <w:rsid w:val="00BA0D1D"/>
    <w:rsid w:val="00BA5910"/>
    <w:rsid w:val="00BB2367"/>
    <w:rsid w:val="00BB7318"/>
    <w:rsid w:val="00BC1106"/>
    <w:rsid w:val="00C02002"/>
    <w:rsid w:val="00C05AB6"/>
    <w:rsid w:val="00C124B5"/>
    <w:rsid w:val="00C251CD"/>
    <w:rsid w:val="00C25F44"/>
    <w:rsid w:val="00C40610"/>
    <w:rsid w:val="00C41B64"/>
    <w:rsid w:val="00C4331F"/>
    <w:rsid w:val="00C47352"/>
    <w:rsid w:val="00C47AE4"/>
    <w:rsid w:val="00C56B9F"/>
    <w:rsid w:val="00C736FB"/>
    <w:rsid w:val="00C76A64"/>
    <w:rsid w:val="00C840BD"/>
    <w:rsid w:val="00C84DE9"/>
    <w:rsid w:val="00C91D4D"/>
    <w:rsid w:val="00CD0100"/>
    <w:rsid w:val="00CD4743"/>
    <w:rsid w:val="00CE307C"/>
    <w:rsid w:val="00CF2C57"/>
    <w:rsid w:val="00D05363"/>
    <w:rsid w:val="00D33BE7"/>
    <w:rsid w:val="00D62E5A"/>
    <w:rsid w:val="00D64898"/>
    <w:rsid w:val="00D67C2E"/>
    <w:rsid w:val="00DA0983"/>
    <w:rsid w:val="00DA527E"/>
    <w:rsid w:val="00DB4CA8"/>
    <w:rsid w:val="00DB511E"/>
    <w:rsid w:val="00DB7981"/>
    <w:rsid w:val="00DD5988"/>
    <w:rsid w:val="00DF0847"/>
    <w:rsid w:val="00DF1288"/>
    <w:rsid w:val="00DF2316"/>
    <w:rsid w:val="00E01AA8"/>
    <w:rsid w:val="00E1227B"/>
    <w:rsid w:val="00E20049"/>
    <w:rsid w:val="00E23BBE"/>
    <w:rsid w:val="00E257E9"/>
    <w:rsid w:val="00E263AA"/>
    <w:rsid w:val="00E54F6D"/>
    <w:rsid w:val="00E63C26"/>
    <w:rsid w:val="00E75AF9"/>
    <w:rsid w:val="00E854FC"/>
    <w:rsid w:val="00E93F45"/>
    <w:rsid w:val="00EA11FC"/>
    <w:rsid w:val="00EA2729"/>
    <w:rsid w:val="00EB0816"/>
    <w:rsid w:val="00EB3462"/>
    <w:rsid w:val="00EC6A11"/>
    <w:rsid w:val="00ED1F67"/>
    <w:rsid w:val="00ED641F"/>
    <w:rsid w:val="00EE0F8D"/>
    <w:rsid w:val="00F07F15"/>
    <w:rsid w:val="00F1190E"/>
    <w:rsid w:val="00F17BF8"/>
    <w:rsid w:val="00F3312F"/>
    <w:rsid w:val="00F33A8E"/>
    <w:rsid w:val="00F45633"/>
    <w:rsid w:val="00F466EF"/>
    <w:rsid w:val="00F47BDF"/>
    <w:rsid w:val="00F60EDE"/>
    <w:rsid w:val="00F62D01"/>
    <w:rsid w:val="00F74037"/>
    <w:rsid w:val="00F905C4"/>
    <w:rsid w:val="00F925D0"/>
    <w:rsid w:val="00F97F15"/>
    <w:rsid w:val="00FC58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C7B7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5D0E"/>
    <w:rPr>
      <w:color w:val="0000FF" w:themeColor="hyperlink"/>
      <w:u w:val="single"/>
    </w:rPr>
  </w:style>
  <w:style w:type="paragraph" w:styleId="BalloonText">
    <w:name w:val="Balloon Text"/>
    <w:basedOn w:val="Normal"/>
    <w:link w:val="BalloonTextChar"/>
    <w:uiPriority w:val="99"/>
    <w:semiHidden/>
    <w:unhideWhenUsed/>
    <w:rsid w:val="00F74037"/>
    <w:rPr>
      <w:rFonts w:ascii="Lucida Grande" w:hAnsi="Lucida Grande"/>
      <w:sz w:val="18"/>
      <w:szCs w:val="18"/>
    </w:rPr>
  </w:style>
  <w:style w:type="character" w:customStyle="1" w:styleId="BalloonTextChar">
    <w:name w:val="Balloon Text Char"/>
    <w:basedOn w:val="DefaultParagraphFont"/>
    <w:link w:val="BalloonText"/>
    <w:uiPriority w:val="99"/>
    <w:semiHidden/>
    <w:rsid w:val="00F74037"/>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5D0E"/>
    <w:rPr>
      <w:color w:val="0000FF" w:themeColor="hyperlink"/>
      <w:u w:val="single"/>
    </w:rPr>
  </w:style>
  <w:style w:type="paragraph" w:styleId="BalloonText">
    <w:name w:val="Balloon Text"/>
    <w:basedOn w:val="Normal"/>
    <w:link w:val="BalloonTextChar"/>
    <w:uiPriority w:val="99"/>
    <w:semiHidden/>
    <w:unhideWhenUsed/>
    <w:rsid w:val="00F74037"/>
    <w:rPr>
      <w:rFonts w:ascii="Lucida Grande" w:hAnsi="Lucida Grande"/>
      <w:sz w:val="18"/>
      <w:szCs w:val="18"/>
    </w:rPr>
  </w:style>
  <w:style w:type="character" w:customStyle="1" w:styleId="BalloonTextChar">
    <w:name w:val="Balloon Text Char"/>
    <w:basedOn w:val="DefaultParagraphFont"/>
    <w:link w:val="BalloonText"/>
    <w:uiPriority w:val="99"/>
    <w:semiHidden/>
    <w:rsid w:val="00F74037"/>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5388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hyperlink" Target="https://www.metmuseum.org/toah/works-of-art/C.I.69.23/"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hyperlink" Target="http://www.meltingbutter.com/boutique-find-dover-street-market/" TargetMode="External"/><Relationship Id="rId15" Type="http://schemas.openxmlformats.org/officeDocument/2006/relationships/hyperlink" Target="http://www.tate.org.uk/art/artworks/duchamp-fountain-t07573" TargetMode="External"/><Relationship Id="rId16" Type="http://schemas.openxmlformats.org/officeDocument/2006/relationships/hyperlink" Target="https://en.wikipedia.org/wiki/My_Bed" TargetMode="External"/><Relationship Id="rId17" Type="http://schemas.openxmlformats.org/officeDocument/2006/relationships/hyperlink" Target="http://www.tate.org.uk/art/artists/piet-mondrian-1651" TargetMode="External"/><Relationship Id="rId18" Type="http://schemas.openxmlformats.org/officeDocument/2006/relationships/hyperlink" Target="https://www.vogue.com/article/simone-rocha-interview-new-york-city-store" TargetMode="External"/><Relationship Id="rId19" Type="http://schemas.openxmlformats.org/officeDocument/2006/relationships/hyperlink" Target="https://theimpression.com/roksanda-resort-2018-lookbook/"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2468</Words>
  <Characters>14071</Characters>
  <Application>Microsoft Macintosh Word</Application>
  <DocSecurity>0</DocSecurity>
  <Lines>117</Lines>
  <Paragraphs>33</Paragraphs>
  <ScaleCrop>false</ScaleCrop>
  <Company/>
  <LinksUpToDate>false</LinksUpToDate>
  <CharactersWithSpaces>16506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2</cp:revision>
  <cp:lastPrinted>2018-05-13T18:19:00Z</cp:lastPrinted>
  <dcterms:created xsi:type="dcterms:W3CDTF">2018-05-15T19:06:00Z</dcterms:created>
  <dcterms:modified xsi:type="dcterms:W3CDTF">2018-05-15T19:06:00Z</dcterms:modified>
</cp:coreProperties>
</file>