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C9A4ED" w14:textId="669D277B" w:rsidR="00137DA9" w:rsidRPr="00943FD5" w:rsidRDefault="00054189" w:rsidP="00054189">
      <w:pPr>
        <w:spacing w:before="240" w:after="240" w:line="360" w:lineRule="auto"/>
        <w:rPr>
          <w:rFonts w:ascii="Times New Roman" w:eastAsia="Times New Roman" w:hAnsi="Times New Roman" w:cs="Times New Roman"/>
          <w:b/>
          <w:bCs/>
          <w:sz w:val="32"/>
          <w:szCs w:val="32"/>
        </w:rPr>
      </w:pPr>
      <w:r>
        <w:rPr>
          <w:noProof/>
          <w:lang w:val="en-IN"/>
        </w:rPr>
        <w:drawing>
          <wp:anchor distT="0" distB="0" distL="114300" distR="114300" simplePos="0" relativeHeight="251659264" behindDoc="1" locked="0" layoutInCell="1" allowOverlap="1" wp14:anchorId="35487885" wp14:editId="652F2717">
            <wp:simplePos x="0" y="0"/>
            <wp:positionH relativeFrom="margin">
              <wp:align>center</wp:align>
            </wp:positionH>
            <wp:positionV relativeFrom="paragraph">
              <wp:posOffset>0</wp:posOffset>
            </wp:positionV>
            <wp:extent cx="2857500" cy="1143000"/>
            <wp:effectExtent l="0" t="0" r="0" b="0"/>
            <wp:wrapTopAndBottom/>
            <wp:docPr id="1859497364" name="Picture 1" descr="University of Wales Trinity Saint David Clearing 20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Clearing 202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7500" cy="11430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3C8E461" w14:textId="77777777" w:rsidR="00137DA9" w:rsidRDefault="00137DA9" w:rsidP="00137DA9">
      <w:pPr>
        <w:spacing w:before="240" w:after="240" w:line="360" w:lineRule="auto"/>
        <w:jc w:val="both"/>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 xml:space="preserve">Programme Name: </w:t>
      </w:r>
      <w:r w:rsidRPr="0013115A">
        <w:rPr>
          <w:rFonts w:ascii="Times New Roman" w:eastAsia="Times New Roman" w:hAnsi="Times New Roman" w:cs="Times New Roman"/>
          <w:b/>
          <w:bCs/>
          <w:sz w:val="32"/>
          <w:szCs w:val="32"/>
        </w:rPr>
        <w:t>Master of Business Administration</w:t>
      </w:r>
    </w:p>
    <w:p w14:paraId="1CEE0D45" w14:textId="77777777" w:rsidR="00137DA9" w:rsidRDefault="00137DA9" w:rsidP="00137DA9">
      <w:pPr>
        <w:spacing w:before="240" w:after="240" w:line="360" w:lineRule="auto"/>
        <w:jc w:val="both"/>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Module Name: Dissertation</w:t>
      </w:r>
    </w:p>
    <w:p w14:paraId="737FD419" w14:textId="77777777" w:rsidR="00137DA9" w:rsidRDefault="00137DA9" w:rsidP="00137DA9">
      <w:pPr>
        <w:spacing w:before="240" w:after="240" w:line="360" w:lineRule="auto"/>
        <w:jc w:val="both"/>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 xml:space="preserve">Module Code: </w:t>
      </w:r>
      <w:r w:rsidRPr="0013115A">
        <w:rPr>
          <w:rFonts w:ascii="Times New Roman" w:eastAsia="Times New Roman" w:hAnsi="Times New Roman" w:cs="Times New Roman"/>
          <w:b/>
          <w:bCs/>
          <w:sz w:val="32"/>
          <w:szCs w:val="32"/>
        </w:rPr>
        <w:t>LCMB7035</w:t>
      </w:r>
    </w:p>
    <w:p w14:paraId="09F8C097" w14:textId="143584D1" w:rsidR="00137DA9" w:rsidRDefault="00137DA9" w:rsidP="00137DA9">
      <w:pPr>
        <w:spacing w:before="240" w:after="240" w:line="360" w:lineRule="auto"/>
        <w:jc w:val="both"/>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 xml:space="preserve">Title of the Dissertation: </w:t>
      </w:r>
      <w:r w:rsidRPr="0013115A">
        <w:rPr>
          <w:rFonts w:ascii="Times New Roman" w:eastAsia="Times New Roman" w:hAnsi="Times New Roman" w:cs="Times New Roman"/>
          <w:b/>
          <w:bCs/>
          <w:i/>
          <w:iCs/>
          <w:sz w:val="32"/>
          <w:szCs w:val="32"/>
        </w:rPr>
        <w:t>“</w:t>
      </w:r>
      <w:r w:rsidRPr="00137DA9">
        <w:rPr>
          <w:rFonts w:ascii="Times New Roman" w:eastAsia="Times New Roman" w:hAnsi="Times New Roman" w:cs="Times New Roman"/>
          <w:b/>
          <w:bCs/>
          <w:i/>
          <w:iCs/>
          <w:sz w:val="32"/>
          <w:szCs w:val="32"/>
        </w:rPr>
        <w:t>Evaluating the Effectiveness of AI Virtual Assistants in Enhancing Customer Service: A Comparative Analysis between Gen Z and Millennial Consumers in the UK Banking Industry</w:t>
      </w:r>
      <w:r w:rsidRPr="0013115A">
        <w:rPr>
          <w:rFonts w:ascii="Times New Roman" w:eastAsia="Times New Roman" w:hAnsi="Times New Roman" w:cs="Times New Roman"/>
          <w:b/>
          <w:bCs/>
          <w:i/>
          <w:iCs/>
          <w:sz w:val="32"/>
          <w:szCs w:val="32"/>
        </w:rPr>
        <w:t>”</w:t>
      </w:r>
    </w:p>
    <w:p w14:paraId="27011DED" w14:textId="09407AC2" w:rsidR="00137DA9" w:rsidRDefault="00137DA9" w:rsidP="00137DA9">
      <w:pPr>
        <w:spacing w:before="240" w:after="240" w:line="360" w:lineRule="auto"/>
        <w:jc w:val="both"/>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 xml:space="preserve">Student Name: </w:t>
      </w:r>
      <w:r w:rsidR="00943FD5" w:rsidRPr="00943FD5">
        <w:rPr>
          <w:rFonts w:ascii="Times New Roman" w:eastAsia="Times New Roman" w:hAnsi="Times New Roman" w:cs="Times New Roman"/>
          <w:b/>
          <w:bCs/>
          <w:sz w:val="32"/>
          <w:szCs w:val="32"/>
        </w:rPr>
        <w:t xml:space="preserve">Dholakiya </w:t>
      </w:r>
      <w:r w:rsidR="00943FD5">
        <w:rPr>
          <w:rFonts w:ascii="Times New Roman" w:eastAsia="Times New Roman" w:hAnsi="Times New Roman" w:cs="Times New Roman"/>
          <w:b/>
          <w:bCs/>
          <w:sz w:val="32"/>
          <w:szCs w:val="32"/>
        </w:rPr>
        <w:t>R</w:t>
      </w:r>
      <w:r w:rsidR="00943FD5" w:rsidRPr="00943FD5">
        <w:rPr>
          <w:rFonts w:ascii="Times New Roman" w:eastAsia="Times New Roman" w:hAnsi="Times New Roman" w:cs="Times New Roman"/>
          <w:b/>
          <w:bCs/>
          <w:sz w:val="32"/>
          <w:szCs w:val="32"/>
        </w:rPr>
        <w:t xml:space="preserve">avi </w:t>
      </w:r>
      <w:r w:rsidR="00943FD5">
        <w:rPr>
          <w:rFonts w:ascii="Times New Roman" w:eastAsia="Times New Roman" w:hAnsi="Times New Roman" w:cs="Times New Roman"/>
          <w:b/>
          <w:bCs/>
          <w:sz w:val="32"/>
          <w:szCs w:val="32"/>
        </w:rPr>
        <w:t>R</w:t>
      </w:r>
      <w:r w:rsidR="00943FD5" w:rsidRPr="00943FD5">
        <w:rPr>
          <w:rFonts w:ascii="Times New Roman" w:eastAsia="Times New Roman" w:hAnsi="Times New Roman" w:cs="Times New Roman"/>
          <w:b/>
          <w:bCs/>
          <w:sz w:val="32"/>
          <w:szCs w:val="32"/>
        </w:rPr>
        <w:t>ameshbhai</w:t>
      </w:r>
    </w:p>
    <w:p w14:paraId="70E5C1FF" w14:textId="1E168C9D" w:rsidR="00137DA9" w:rsidRDefault="00137DA9" w:rsidP="00137DA9">
      <w:pPr>
        <w:spacing w:before="240" w:after="240" w:line="360" w:lineRule="auto"/>
        <w:jc w:val="both"/>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Student ID:</w:t>
      </w:r>
      <w:r w:rsidR="00943FD5" w:rsidRPr="00943FD5">
        <w:t xml:space="preserve"> </w:t>
      </w:r>
      <w:r w:rsidR="00943FD5" w:rsidRPr="00943FD5">
        <w:rPr>
          <w:rFonts w:ascii="Times New Roman" w:eastAsia="Times New Roman" w:hAnsi="Times New Roman" w:cs="Times New Roman"/>
          <w:b/>
          <w:bCs/>
          <w:sz w:val="32"/>
          <w:szCs w:val="32"/>
        </w:rPr>
        <w:t>2417484</w:t>
      </w:r>
    </w:p>
    <w:p w14:paraId="14F5B0BA" w14:textId="59DF80DC" w:rsidR="00943FD5" w:rsidRDefault="005157B9" w:rsidP="00137DA9">
      <w:pPr>
        <w:spacing w:before="240" w:after="240" w:line="360" w:lineRule="auto"/>
        <w:jc w:val="both"/>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Lecturer Name</w:t>
      </w:r>
      <w:r w:rsidR="00943FD5">
        <w:rPr>
          <w:rFonts w:ascii="Times New Roman" w:eastAsia="Times New Roman" w:hAnsi="Times New Roman" w:cs="Times New Roman"/>
          <w:b/>
          <w:bCs/>
          <w:sz w:val="32"/>
          <w:szCs w:val="32"/>
        </w:rPr>
        <w:t>: Akshay Narayanan</w:t>
      </w:r>
    </w:p>
    <w:p w14:paraId="554C234A" w14:textId="06D2530E" w:rsidR="00137DA9" w:rsidRDefault="00137DA9" w:rsidP="00137DA9">
      <w:pPr>
        <w:spacing w:before="240" w:after="240" w:line="360" w:lineRule="auto"/>
        <w:jc w:val="both"/>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Word Count: 14,</w:t>
      </w:r>
      <w:r w:rsidR="006E0EAF">
        <w:rPr>
          <w:rFonts w:ascii="Times New Roman" w:eastAsia="Times New Roman" w:hAnsi="Times New Roman" w:cs="Times New Roman"/>
          <w:b/>
          <w:bCs/>
          <w:sz w:val="32"/>
          <w:szCs w:val="32"/>
        </w:rPr>
        <w:t>184</w:t>
      </w:r>
      <w:r>
        <w:rPr>
          <w:rFonts w:ascii="Times New Roman" w:eastAsia="Times New Roman" w:hAnsi="Times New Roman" w:cs="Times New Roman"/>
          <w:b/>
          <w:bCs/>
          <w:sz w:val="32"/>
          <w:szCs w:val="32"/>
        </w:rPr>
        <w:t xml:space="preserve"> </w:t>
      </w:r>
    </w:p>
    <w:p w14:paraId="64F2AA31" w14:textId="5D8307B9" w:rsidR="00137DA9" w:rsidRDefault="00137DA9" w:rsidP="00137DA9">
      <w:pPr>
        <w:spacing w:before="240" w:after="240" w:line="360" w:lineRule="auto"/>
        <w:jc w:val="both"/>
        <w:rPr>
          <w:rFonts w:ascii="Times New Roman" w:eastAsia="Times New Roman" w:hAnsi="Times New Roman" w:cs="Times New Roman"/>
          <w:b/>
          <w:bCs/>
          <w:sz w:val="40"/>
          <w:szCs w:val="40"/>
        </w:rPr>
      </w:pPr>
      <w:r>
        <w:rPr>
          <w:rFonts w:ascii="Times New Roman" w:eastAsia="Times New Roman" w:hAnsi="Times New Roman" w:cs="Times New Roman"/>
          <w:b/>
          <w:bCs/>
          <w:sz w:val="32"/>
          <w:szCs w:val="32"/>
        </w:rPr>
        <w:t xml:space="preserve">Date of Submission: </w:t>
      </w:r>
      <w:r w:rsidR="00B904F1">
        <w:rPr>
          <w:rFonts w:ascii="Times New Roman" w:eastAsia="Times New Roman" w:hAnsi="Times New Roman" w:cs="Times New Roman"/>
          <w:b/>
          <w:bCs/>
          <w:sz w:val="32"/>
          <w:szCs w:val="32"/>
        </w:rPr>
        <w:t>0</w:t>
      </w:r>
      <w:r w:rsidR="0083053A">
        <w:rPr>
          <w:rFonts w:ascii="Times New Roman" w:eastAsia="Times New Roman" w:hAnsi="Times New Roman" w:cs="Times New Roman"/>
          <w:b/>
          <w:bCs/>
          <w:sz w:val="32"/>
          <w:szCs w:val="32"/>
        </w:rPr>
        <w:t>3rd</w:t>
      </w:r>
      <w:r>
        <w:rPr>
          <w:rFonts w:ascii="Times New Roman" w:eastAsia="Times New Roman" w:hAnsi="Times New Roman" w:cs="Times New Roman"/>
          <w:b/>
          <w:bCs/>
          <w:sz w:val="32"/>
          <w:szCs w:val="32"/>
        </w:rPr>
        <w:t xml:space="preserve"> </w:t>
      </w:r>
      <w:r w:rsidRPr="0013115A">
        <w:rPr>
          <w:rFonts w:ascii="Times New Roman" w:eastAsia="Times New Roman" w:hAnsi="Times New Roman" w:cs="Times New Roman"/>
          <w:b/>
          <w:bCs/>
          <w:sz w:val="32"/>
          <w:szCs w:val="32"/>
        </w:rPr>
        <w:t>February 2026</w:t>
      </w:r>
    </w:p>
    <w:p w14:paraId="7FDE4C6C" w14:textId="4C78119C" w:rsidR="00137DA9" w:rsidRDefault="00137DA9">
      <w:pPr>
        <w:rPr>
          <w:rFonts w:ascii="Times New Roman" w:eastAsia="Times New Roman" w:hAnsi="Times New Roman" w:cs="Times New Roman"/>
          <w:b/>
          <w:bCs/>
          <w:sz w:val="32"/>
          <w:szCs w:val="32"/>
        </w:rPr>
      </w:pPr>
    </w:p>
    <w:p w14:paraId="170EB622" w14:textId="77777777" w:rsidR="00BE24DF" w:rsidRDefault="00BE24DF">
      <w:pPr>
        <w:spacing w:before="240" w:after="240" w:line="360" w:lineRule="auto"/>
        <w:jc w:val="center"/>
        <w:rPr>
          <w:rFonts w:ascii="Times New Roman" w:eastAsia="Times New Roman" w:hAnsi="Times New Roman" w:cs="Times New Roman"/>
          <w:b/>
          <w:bCs/>
          <w:sz w:val="32"/>
          <w:szCs w:val="32"/>
        </w:rPr>
      </w:pPr>
    </w:p>
    <w:p w14:paraId="359A70E2" w14:textId="77777777" w:rsidR="00E163EB" w:rsidRDefault="00E163EB">
      <w:pPr>
        <w:rPr>
          <w:rFonts w:ascii="Times New Roman" w:hAnsi="Times New Roman" w:cs="Times New Roman"/>
          <w:b/>
          <w:sz w:val="28"/>
          <w:szCs w:val="28"/>
        </w:rPr>
      </w:pPr>
      <w:r>
        <w:rPr>
          <w:rFonts w:ascii="Times New Roman" w:hAnsi="Times New Roman" w:cs="Times New Roman"/>
          <w:b/>
          <w:sz w:val="28"/>
          <w:szCs w:val="28"/>
        </w:rPr>
        <w:br w:type="page"/>
      </w:r>
    </w:p>
    <w:p w14:paraId="270E66AC" w14:textId="750756D0" w:rsidR="00B904F1" w:rsidRPr="00B904F1" w:rsidRDefault="00B904F1" w:rsidP="00B904F1">
      <w:pPr>
        <w:spacing w:after="120" w:line="360" w:lineRule="auto"/>
        <w:jc w:val="center"/>
        <w:rPr>
          <w:rFonts w:ascii="Times New Roman" w:hAnsi="Times New Roman" w:cs="Times New Roman"/>
          <w:b/>
          <w:sz w:val="28"/>
          <w:szCs w:val="28"/>
        </w:rPr>
      </w:pPr>
      <w:r>
        <w:rPr>
          <w:rFonts w:ascii="Times New Roman" w:hAnsi="Times New Roman" w:cs="Times New Roman"/>
          <w:b/>
          <w:sz w:val="28"/>
          <w:szCs w:val="28"/>
        </w:rPr>
        <w:lastRenderedPageBreak/>
        <w:t xml:space="preserve">Dissertation Declaration </w:t>
      </w:r>
    </w:p>
    <w:p w14:paraId="159AE493" w14:textId="2FB52CA9" w:rsidR="00B904F1" w:rsidRPr="00B904F1" w:rsidRDefault="00B904F1" w:rsidP="00B904F1">
      <w:pPr>
        <w:pBdr>
          <w:top w:val="single" w:sz="4" w:space="1" w:color="auto"/>
          <w:left w:val="single" w:sz="4" w:space="4" w:color="auto"/>
          <w:bottom w:val="single" w:sz="4" w:space="0" w:color="auto"/>
          <w:right w:val="single" w:sz="4" w:space="4" w:color="auto"/>
        </w:pBdr>
        <w:spacing w:after="120"/>
        <w:jc w:val="center"/>
      </w:pPr>
      <w:r w:rsidRPr="009356C2">
        <w:rPr>
          <w:noProof/>
          <w:lang w:val="en-IN"/>
        </w:rPr>
        <w:drawing>
          <wp:inline distT="0" distB="0" distL="0" distR="0" wp14:anchorId="7946AAAB" wp14:editId="4AD07A53">
            <wp:extent cx="2849245" cy="1169670"/>
            <wp:effectExtent l="0" t="0" r="8255" b="0"/>
            <wp:docPr id="7565653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49245" cy="1169670"/>
                    </a:xfrm>
                    <a:prstGeom prst="rect">
                      <a:avLst/>
                    </a:prstGeom>
                    <a:noFill/>
                    <a:ln>
                      <a:noFill/>
                    </a:ln>
                  </pic:spPr>
                </pic:pic>
              </a:graphicData>
            </a:graphic>
          </wp:inline>
        </w:drawing>
      </w:r>
    </w:p>
    <w:p w14:paraId="723F94DF" w14:textId="77777777" w:rsidR="00B904F1" w:rsidRPr="004A32A7" w:rsidRDefault="00B904F1" w:rsidP="00B904F1">
      <w:pPr>
        <w:pBdr>
          <w:top w:val="single" w:sz="4" w:space="1" w:color="auto"/>
          <w:left w:val="single" w:sz="4" w:space="4" w:color="auto"/>
          <w:bottom w:val="single" w:sz="4" w:space="0" w:color="auto"/>
          <w:right w:val="single" w:sz="4" w:space="4" w:color="auto"/>
        </w:pBdr>
        <w:spacing w:after="120"/>
        <w:jc w:val="center"/>
        <w:rPr>
          <w:sz w:val="28"/>
          <w:szCs w:val="28"/>
        </w:rPr>
      </w:pPr>
      <w:r w:rsidRPr="004A32A7">
        <w:rPr>
          <w:b/>
          <w:sz w:val="28"/>
          <w:szCs w:val="28"/>
        </w:rPr>
        <w:t>Master’s Degrees by Examination and Dissertation</w:t>
      </w:r>
    </w:p>
    <w:p w14:paraId="6B17EFEF" w14:textId="67E5CEB5" w:rsidR="00B904F1" w:rsidRDefault="00B904F1" w:rsidP="00B904F1">
      <w:pPr>
        <w:pBdr>
          <w:top w:val="single" w:sz="4" w:space="1" w:color="auto"/>
          <w:left w:val="single" w:sz="4" w:space="4" w:color="auto"/>
          <w:bottom w:val="single" w:sz="4" w:space="0" w:color="auto"/>
          <w:right w:val="single" w:sz="4" w:space="4" w:color="auto"/>
        </w:pBdr>
        <w:spacing w:after="120"/>
        <w:jc w:val="center"/>
        <w:rPr>
          <w:sz w:val="28"/>
          <w:szCs w:val="28"/>
        </w:rPr>
      </w:pPr>
      <w:r w:rsidRPr="004A32A7">
        <w:rPr>
          <w:b/>
          <w:sz w:val="28"/>
          <w:szCs w:val="28"/>
        </w:rPr>
        <w:t>Declaration Form</w:t>
      </w:r>
      <w:r w:rsidRPr="004A32A7">
        <w:rPr>
          <w:sz w:val="28"/>
          <w:szCs w:val="28"/>
        </w:rPr>
        <w:t>.</w:t>
      </w:r>
    </w:p>
    <w:p w14:paraId="5A66AAD9" w14:textId="77777777" w:rsidR="00B904F1" w:rsidRPr="00B904F1" w:rsidRDefault="00B904F1" w:rsidP="00B904F1">
      <w:pPr>
        <w:pBdr>
          <w:top w:val="single" w:sz="4" w:space="1" w:color="auto"/>
          <w:left w:val="single" w:sz="4" w:space="4" w:color="auto"/>
          <w:bottom w:val="single" w:sz="4" w:space="0" w:color="auto"/>
          <w:right w:val="single" w:sz="4" w:space="4" w:color="auto"/>
        </w:pBdr>
        <w:spacing w:after="120"/>
        <w:jc w:val="center"/>
        <w:rPr>
          <w:sz w:val="28"/>
          <w:szCs w:val="28"/>
        </w:rPr>
      </w:pPr>
    </w:p>
    <w:p w14:paraId="4C249CD7" w14:textId="31978D62" w:rsidR="00B904F1" w:rsidRDefault="00B904F1" w:rsidP="00B904F1">
      <w:pPr>
        <w:pBdr>
          <w:top w:val="single" w:sz="4" w:space="1" w:color="auto"/>
          <w:left w:val="single" w:sz="4" w:space="4" w:color="auto"/>
          <w:bottom w:val="single" w:sz="4" w:space="0" w:color="auto"/>
          <w:right w:val="single" w:sz="4" w:space="4" w:color="auto"/>
        </w:pBdr>
        <w:spacing w:after="120" w:line="480" w:lineRule="auto"/>
      </w:pPr>
      <w:r w:rsidRPr="004A32A7">
        <w:t>I</w:t>
      </w:r>
      <w:r>
        <w:t xml:space="preserve">, </w:t>
      </w:r>
      <w:r w:rsidR="0035253E" w:rsidRPr="0035253E">
        <w:rPr>
          <w:rFonts w:eastAsia="Times New Roman"/>
          <w:iCs/>
        </w:rPr>
        <w:t>Dholakiya Ravi Rameshbhai</w:t>
      </w:r>
      <w:r>
        <w:t>,</w:t>
      </w:r>
      <w:r w:rsidRPr="004A32A7">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7A0EE352" w14:textId="77777777" w:rsidR="00B904F1" w:rsidRPr="004A32A7" w:rsidRDefault="00B904F1" w:rsidP="00B904F1">
      <w:pPr>
        <w:pBdr>
          <w:top w:val="single" w:sz="4" w:space="1" w:color="auto"/>
          <w:left w:val="single" w:sz="4" w:space="4" w:color="auto"/>
          <w:bottom w:val="single" w:sz="4" w:space="0" w:color="auto"/>
          <w:right w:val="single" w:sz="4" w:space="4" w:color="auto"/>
        </w:pBdr>
        <w:spacing w:after="120" w:line="480" w:lineRule="auto"/>
      </w:pPr>
    </w:p>
    <w:p w14:paraId="5F4E5B18" w14:textId="4B494231" w:rsidR="00B904F1" w:rsidRPr="004A32A7" w:rsidRDefault="00B904F1" w:rsidP="00B904F1">
      <w:pPr>
        <w:pBdr>
          <w:top w:val="single" w:sz="4" w:space="1" w:color="auto"/>
          <w:left w:val="single" w:sz="4" w:space="4" w:color="auto"/>
          <w:bottom w:val="single" w:sz="4" w:space="0" w:color="auto"/>
          <w:right w:val="single" w:sz="4" w:space="4" w:color="auto"/>
        </w:pBdr>
        <w:spacing w:after="120" w:line="480" w:lineRule="auto"/>
      </w:pPr>
      <w:r w:rsidRPr="004A32A7">
        <w:t>Signature:</w:t>
      </w:r>
      <w:r>
        <w:t xml:space="preserve"> </w:t>
      </w:r>
      <w:r w:rsidR="00943FD5" w:rsidRPr="00943FD5">
        <w:rPr>
          <w:rFonts w:eastAsia="Times New Roman"/>
          <w:i/>
          <w:iCs/>
        </w:rPr>
        <w:t>Dholakiya Ravi Rameshbhai</w:t>
      </w:r>
    </w:p>
    <w:p w14:paraId="743D76CC" w14:textId="4573C3B0" w:rsidR="00B904F1" w:rsidRPr="009356C2" w:rsidRDefault="00B904F1" w:rsidP="00B904F1">
      <w:pPr>
        <w:pBdr>
          <w:top w:val="single" w:sz="4" w:space="1" w:color="auto"/>
          <w:left w:val="single" w:sz="4" w:space="4" w:color="auto"/>
          <w:bottom w:val="single" w:sz="4" w:space="0" w:color="auto"/>
          <w:right w:val="single" w:sz="4" w:space="4" w:color="auto"/>
        </w:pBdr>
        <w:spacing w:after="120" w:line="480" w:lineRule="auto"/>
      </w:pPr>
      <w:r>
        <w:t>Date</w:t>
      </w:r>
      <w:r w:rsidRPr="004A32A7">
        <w:t>:</w:t>
      </w:r>
      <w:r>
        <w:t xml:space="preserve">  0</w:t>
      </w:r>
      <w:r w:rsidR="0083053A">
        <w:t>3</w:t>
      </w:r>
      <w:r w:rsidR="0083053A" w:rsidRPr="0083053A">
        <w:rPr>
          <w:vertAlign w:val="superscript"/>
        </w:rPr>
        <w:t>rd</w:t>
      </w:r>
      <w:r>
        <w:t xml:space="preserve"> February, 2026</w:t>
      </w:r>
    </w:p>
    <w:p w14:paraId="212DE8BF" w14:textId="77777777" w:rsidR="00B904F1" w:rsidRDefault="00B904F1">
      <w:pP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br w:type="page"/>
      </w:r>
    </w:p>
    <w:p w14:paraId="3A272FB1" w14:textId="59F4D8CC" w:rsidR="00137DA9" w:rsidRPr="00137DA9" w:rsidRDefault="00137DA9" w:rsidP="00137DA9">
      <w:pPr>
        <w:spacing w:line="360" w:lineRule="auto"/>
        <w:jc w:val="center"/>
        <w:rPr>
          <w:rFonts w:ascii="Times New Roman" w:eastAsia="Times New Roman" w:hAnsi="Times New Roman" w:cs="Times New Roman"/>
          <w:sz w:val="24"/>
          <w:szCs w:val="24"/>
        </w:rPr>
      </w:pPr>
      <w:r w:rsidRPr="00137DA9">
        <w:rPr>
          <w:rFonts w:ascii="Times New Roman" w:eastAsia="Times New Roman" w:hAnsi="Times New Roman" w:cs="Times New Roman"/>
          <w:b/>
          <w:bCs/>
          <w:sz w:val="28"/>
          <w:szCs w:val="28"/>
        </w:rPr>
        <w:lastRenderedPageBreak/>
        <w:t>Abstract</w:t>
      </w:r>
    </w:p>
    <w:p w14:paraId="0C5D76BD" w14:textId="77777777" w:rsidR="00137DA9" w:rsidRPr="00137DA9" w:rsidRDefault="00137DA9" w:rsidP="00137DA9">
      <w:pPr>
        <w:spacing w:line="360" w:lineRule="auto"/>
        <w:jc w:val="both"/>
        <w:rPr>
          <w:rFonts w:ascii="Times New Roman" w:eastAsia="Times New Roman" w:hAnsi="Times New Roman" w:cs="Times New Roman"/>
          <w:b/>
          <w:bCs/>
          <w:sz w:val="28"/>
          <w:szCs w:val="28"/>
        </w:rPr>
      </w:pPr>
      <w:r w:rsidRPr="00137DA9">
        <w:rPr>
          <w:rFonts w:ascii="Times New Roman" w:eastAsia="Times New Roman" w:hAnsi="Times New Roman" w:cs="Times New Roman"/>
          <w:sz w:val="24"/>
          <w:szCs w:val="24"/>
        </w:rPr>
        <w:t>The use of AI virtual assistants to improve customer service efficiency, responsiveness, and satisfaction in the banking industry is growing. The paper assesses the efficiency of AI virtual assistants in the UK banking sector and compares Gen Z and Millennial consumers. The introduction chapter reports the aim, objectives, problem statement, and rationale of the research, which helps in assessing the effectiveness of AI virtual assistants in improving customer service in the UK banking sector by comparing Gen Z and Millennial customers. A conceptual model rests on the Technology Acceptance Model, Expectation-Confirmation Theory, and Generational Cohort Theory to base the literature review on the investigation of technology adoption, satisfaction, and generational differences. It utilized a quantitative research method, where 120 consumers of UK banks were surveyed using a structured, closed questionnaire that was conducted using Google Forms. Correlation analysis, regression analysis, and independent sample t-tests were performed with SPSS to test the relationships between AI service attributes and overall customer satisfaction between generations. The results indicate a strong correlation of perceived usefulness, ease of use, trust, and service satisfaction, and the differences are considerable between Gen Z and Millennial users. The research recognizes gaps associated with sample heterogeneity and self-reported feedback and offers suggestions on how to improve AI-powered customer service approaches within banking via ethical, transparent, and customer-oriented execution.</w:t>
      </w:r>
      <w:r w:rsidRPr="00137DA9">
        <w:br w:type="page"/>
      </w:r>
    </w:p>
    <w:p w14:paraId="78A0F78A" w14:textId="77777777" w:rsidR="00137DA9" w:rsidRPr="00137DA9" w:rsidRDefault="00137DA9" w:rsidP="00137DA9">
      <w:pPr>
        <w:spacing w:line="360" w:lineRule="auto"/>
        <w:jc w:val="center"/>
        <w:rPr>
          <w:rFonts w:ascii="Times New Roman" w:eastAsia="Times New Roman" w:hAnsi="Times New Roman" w:cs="Times New Roman"/>
          <w:b/>
          <w:bCs/>
          <w:sz w:val="28"/>
          <w:szCs w:val="28"/>
        </w:rPr>
      </w:pPr>
      <w:r w:rsidRPr="00137DA9">
        <w:rPr>
          <w:rFonts w:ascii="Times New Roman" w:eastAsia="Times New Roman" w:hAnsi="Times New Roman" w:cs="Times New Roman"/>
          <w:b/>
          <w:bCs/>
          <w:sz w:val="28"/>
          <w:szCs w:val="28"/>
        </w:rPr>
        <w:lastRenderedPageBreak/>
        <w:t>Acknowledgements</w:t>
      </w:r>
    </w:p>
    <w:p w14:paraId="524562E4" w14:textId="7EDEEEE7" w:rsidR="00137DA9" w:rsidRPr="00137DA9" w:rsidRDefault="00137DA9" w:rsidP="00137DA9">
      <w:pPr>
        <w:spacing w:line="360" w:lineRule="auto"/>
        <w:jc w:val="both"/>
        <w:rPr>
          <w:rFonts w:ascii="Times New Roman" w:eastAsia="Times New Roman" w:hAnsi="Times New Roman" w:cs="Times New Roman"/>
          <w:sz w:val="24"/>
          <w:szCs w:val="24"/>
        </w:rPr>
      </w:pPr>
      <w:r w:rsidRPr="00137DA9">
        <w:rPr>
          <w:rFonts w:ascii="Times New Roman" w:eastAsia="Times New Roman" w:hAnsi="Times New Roman" w:cs="Times New Roman"/>
          <w:sz w:val="24"/>
          <w:szCs w:val="24"/>
        </w:rPr>
        <w:t>I would like to greatly thank my mentors and subject coordinators who have been of constant support and guidance throughout this project. Their recommendations and support were influential in gathering pertinent data and staying on track of academics. I also owe much of my gratitude to my parents, who consistently encouraged me and supported me emotionally and, in my abilities, so I could be able to work with a sense of determination and strength. Most importantly, I am grateful to the Almighty, the one who gave me the chance, the power, and the persistence to pursue this project and cooperate with motivational people.</w:t>
      </w:r>
    </w:p>
    <w:p w14:paraId="3130EED5" w14:textId="64731A1B" w:rsidR="00BE24DF" w:rsidRPr="00137DA9" w:rsidRDefault="00BE24DF">
      <w:pPr>
        <w:spacing w:line="360" w:lineRule="auto"/>
        <w:jc w:val="both"/>
        <w:rPr>
          <w:rFonts w:ascii="Times New Roman" w:eastAsia="Times New Roman" w:hAnsi="Times New Roman" w:cs="Times New Roman"/>
          <w:color w:val="38761D"/>
          <w:sz w:val="24"/>
          <w:szCs w:val="24"/>
        </w:rPr>
      </w:pPr>
    </w:p>
    <w:p w14:paraId="3D472F74" w14:textId="77777777" w:rsidR="00BE24DF" w:rsidRDefault="00BE24DF">
      <w:pPr>
        <w:spacing w:line="360" w:lineRule="auto"/>
        <w:jc w:val="both"/>
        <w:rPr>
          <w:rFonts w:ascii="Times New Roman" w:eastAsia="Times New Roman" w:hAnsi="Times New Roman" w:cs="Times New Roman"/>
          <w:b/>
          <w:bCs/>
          <w:sz w:val="28"/>
          <w:szCs w:val="28"/>
        </w:rPr>
      </w:pPr>
    </w:p>
    <w:p w14:paraId="6EF45951" w14:textId="77777777" w:rsidR="00BE24DF" w:rsidRDefault="00BE24DF">
      <w:pPr>
        <w:spacing w:line="360" w:lineRule="auto"/>
        <w:jc w:val="both"/>
        <w:rPr>
          <w:rFonts w:ascii="Times New Roman" w:eastAsia="Times New Roman" w:hAnsi="Times New Roman" w:cs="Times New Roman"/>
          <w:b/>
          <w:bCs/>
          <w:strike/>
          <w:color w:val="0674B3"/>
          <w:sz w:val="28"/>
          <w:szCs w:val="28"/>
        </w:rPr>
      </w:pPr>
    </w:p>
    <w:p w14:paraId="2F137303" w14:textId="77777777" w:rsidR="00BE24DF" w:rsidRDefault="00BE24DF">
      <w:pPr>
        <w:spacing w:line="360" w:lineRule="auto"/>
        <w:jc w:val="both"/>
        <w:rPr>
          <w:rFonts w:ascii="Times New Roman" w:eastAsia="Times New Roman" w:hAnsi="Times New Roman" w:cs="Times New Roman"/>
          <w:b/>
          <w:bCs/>
          <w:strike/>
          <w:color w:val="0674B3"/>
          <w:sz w:val="28"/>
          <w:szCs w:val="28"/>
        </w:rPr>
      </w:pPr>
    </w:p>
    <w:sdt>
      <w:sdtPr>
        <w:rPr>
          <w:rFonts w:ascii="Arial" w:eastAsia="Arial" w:hAnsi="Arial" w:cs="Arial"/>
          <w:b/>
          <w:bCs/>
          <w:color w:val="auto"/>
          <w:sz w:val="36"/>
          <w:szCs w:val="36"/>
          <w:lang w:val="en" w:eastAsia="en-IN"/>
        </w:rPr>
        <w:id w:val="1275986362"/>
        <w:docPartObj>
          <w:docPartGallery w:val="Table of Contents"/>
          <w:docPartUnique/>
        </w:docPartObj>
      </w:sdtPr>
      <w:sdtEndPr>
        <w:rPr>
          <w:noProof/>
          <w:sz w:val="22"/>
          <w:szCs w:val="22"/>
        </w:rPr>
      </w:sdtEndPr>
      <w:sdtContent>
        <w:p w14:paraId="34E03E8D" w14:textId="77777777" w:rsidR="00137DA9" w:rsidRDefault="00137DA9" w:rsidP="00D13ECF">
          <w:pPr>
            <w:pStyle w:val="TOCHeading"/>
            <w:spacing w:line="360" w:lineRule="auto"/>
            <w:jc w:val="center"/>
            <w:rPr>
              <w:rFonts w:ascii="Arial" w:eastAsia="Arial" w:hAnsi="Arial" w:cs="Arial"/>
              <w:b/>
              <w:bCs/>
              <w:color w:val="auto"/>
              <w:sz w:val="36"/>
              <w:szCs w:val="36"/>
              <w:lang w:val="en" w:eastAsia="en-IN"/>
            </w:rPr>
          </w:pPr>
        </w:p>
        <w:p w14:paraId="52301AA2" w14:textId="77777777" w:rsidR="00137DA9" w:rsidRDefault="00137DA9">
          <w:pPr>
            <w:rPr>
              <w:b/>
              <w:bCs/>
              <w:sz w:val="36"/>
              <w:szCs w:val="36"/>
            </w:rPr>
          </w:pPr>
          <w:r>
            <w:rPr>
              <w:b/>
              <w:bCs/>
              <w:sz w:val="36"/>
              <w:szCs w:val="36"/>
            </w:rPr>
            <w:br w:type="page"/>
          </w:r>
        </w:p>
        <w:p w14:paraId="79B282C8" w14:textId="19CC6AF6" w:rsidR="00D13ECF" w:rsidRPr="00D13ECF" w:rsidRDefault="00D13ECF" w:rsidP="00D13ECF">
          <w:pPr>
            <w:pStyle w:val="TOCHeading"/>
            <w:spacing w:line="360" w:lineRule="auto"/>
            <w:jc w:val="center"/>
            <w:rPr>
              <w:rFonts w:ascii="Times New Roman" w:hAnsi="Times New Roman" w:cs="Times New Roman"/>
              <w:b/>
              <w:bCs/>
              <w:color w:val="auto"/>
              <w:sz w:val="28"/>
              <w:szCs w:val="28"/>
            </w:rPr>
          </w:pPr>
          <w:r w:rsidRPr="00D13ECF">
            <w:rPr>
              <w:rFonts w:ascii="Times New Roman" w:hAnsi="Times New Roman" w:cs="Times New Roman"/>
              <w:b/>
              <w:bCs/>
              <w:color w:val="auto"/>
              <w:sz w:val="28"/>
              <w:szCs w:val="28"/>
            </w:rPr>
            <w:lastRenderedPageBreak/>
            <w:t>Table of Contents</w:t>
          </w:r>
        </w:p>
        <w:p w14:paraId="1655C6BB" w14:textId="282C6D1C" w:rsidR="00137DA9" w:rsidRPr="00137DA9" w:rsidRDefault="00D13ECF" w:rsidP="00137DA9">
          <w:pPr>
            <w:pStyle w:val="TOC1"/>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r w:rsidRPr="00D13ECF">
            <w:rPr>
              <w:rFonts w:ascii="Times New Roman" w:hAnsi="Times New Roman" w:cs="Times New Roman"/>
              <w:sz w:val="24"/>
              <w:szCs w:val="24"/>
            </w:rPr>
            <w:fldChar w:fldCharType="begin"/>
          </w:r>
          <w:r w:rsidRPr="00D13ECF">
            <w:rPr>
              <w:rFonts w:ascii="Times New Roman" w:hAnsi="Times New Roman" w:cs="Times New Roman"/>
              <w:sz w:val="24"/>
              <w:szCs w:val="24"/>
            </w:rPr>
            <w:instrText xml:space="preserve"> TOC \o "1-3" \h \z \u </w:instrText>
          </w:r>
          <w:r w:rsidRPr="00D13ECF">
            <w:rPr>
              <w:rFonts w:ascii="Times New Roman" w:hAnsi="Times New Roman" w:cs="Times New Roman"/>
              <w:sz w:val="24"/>
              <w:szCs w:val="24"/>
            </w:rPr>
            <w:fldChar w:fldCharType="separate"/>
          </w:r>
          <w:hyperlink w:anchor="_Toc220595646" w:history="1">
            <w:r w:rsidR="00137DA9" w:rsidRPr="00137DA9">
              <w:rPr>
                <w:rStyle w:val="Hyperlink"/>
                <w:rFonts w:ascii="Times New Roman" w:hAnsi="Times New Roman" w:cs="Times New Roman"/>
                <w:noProof/>
                <w:sz w:val="24"/>
                <w:szCs w:val="24"/>
              </w:rPr>
              <w:t>Chapter 1: Introduction</w:t>
            </w:r>
            <w:r w:rsidR="00137DA9" w:rsidRPr="00137DA9">
              <w:rPr>
                <w:rFonts w:ascii="Times New Roman" w:hAnsi="Times New Roman" w:cs="Times New Roman"/>
                <w:noProof/>
                <w:webHidden/>
                <w:sz w:val="24"/>
                <w:szCs w:val="24"/>
              </w:rPr>
              <w:tab/>
            </w:r>
            <w:r w:rsidR="00137DA9" w:rsidRPr="00137DA9">
              <w:rPr>
                <w:rFonts w:ascii="Times New Roman" w:hAnsi="Times New Roman" w:cs="Times New Roman"/>
                <w:noProof/>
                <w:webHidden/>
                <w:sz w:val="24"/>
                <w:szCs w:val="24"/>
              </w:rPr>
              <w:fldChar w:fldCharType="begin"/>
            </w:r>
            <w:r w:rsidR="00137DA9" w:rsidRPr="00137DA9">
              <w:rPr>
                <w:rFonts w:ascii="Times New Roman" w:hAnsi="Times New Roman" w:cs="Times New Roman"/>
                <w:noProof/>
                <w:webHidden/>
                <w:sz w:val="24"/>
                <w:szCs w:val="24"/>
              </w:rPr>
              <w:instrText xml:space="preserve"> PAGEREF _Toc220595646 \h </w:instrText>
            </w:r>
            <w:r w:rsidR="00137DA9" w:rsidRPr="00137DA9">
              <w:rPr>
                <w:rFonts w:ascii="Times New Roman" w:hAnsi="Times New Roman" w:cs="Times New Roman"/>
                <w:noProof/>
                <w:webHidden/>
                <w:sz w:val="24"/>
                <w:szCs w:val="24"/>
              </w:rPr>
            </w:r>
            <w:r w:rsidR="00137DA9" w:rsidRPr="00137DA9">
              <w:rPr>
                <w:rFonts w:ascii="Times New Roman" w:hAnsi="Times New Roman" w:cs="Times New Roman"/>
                <w:noProof/>
                <w:webHidden/>
                <w:sz w:val="24"/>
                <w:szCs w:val="24"/>
              </w:rPr>
              <w:fldChar w:fldCharType="separate"/>
            </w:r>
            <w:r w:rsidR="00E72208">
              <w:rPr>
                <w:rFonts w:ascii="Times New Roman" w:hAnsi="Times New Roman" w:cs="Times New Roman"/>
                <w:noProof/>
                <w:webHidden/>
                <w:sz w:val="24"/>
                <w:szCs w:val="24"/>
              </w:rPr>
              <w:t>10</w:t>
            </w:r>
            <w:r w:rsidR="00137DA9" w:rsidRPr="00137DA9">
              <w:rPr>
                <w:rFonts w:ascii="Times New Roman" w:hAnsi="Times New Roman" w:cs="Times New Roman"/>
                <w:noProof/>
                <w:webHidden/>
                <w:sz w:val="24"/>
                <w:szCs w:val="24"/>
              </w:rPr>
              <w:fldChar w:fldCharType="end"/>
            </w:r>
          </w:hyperlink>
        </w:p>
        <w:p w14:paraId="73B5C108" w14:textId="1EE05E1D" w:rsidR="00137DA9" w:rsidRPr="00137DA9" w:rsidRDefault="00137DA9" w:rsidP="00137DA9">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0595647" w:history="1">
            <w:r w:rsidRPr="00137DA9">
              <w:rPr>
                <w:rStyle w:val="Hyperlink"/>
                <w:rFonts w:ascii="Times New Roman" w:hAnsi="Times New Roman" w:cs="Times New Roman"/>
                <w:noProof/>
                <w:sz w:val="24"/>
                <w:szCs w:val="24"/>
              </w:rPr>
              <w:t>1.1 Background of the study</w:t>
            </w:r>
            <w:r w:rsidRPr="00137DA9">
              <w:rPr>
                <w:rFonts w:ascii="Times New Roman" w:hAnsi="Times New Roman" w:cs="Times New Roman"/>
                <w:noProof/>
                <w:webHidden/>
                <w:sz w:val="24"/>
                <w:szCs w:val="24"/>
              </w:rPr>
              <w:tab/>
            </w:r>
            <w:r w:rsidRPr="00137DA9">
              <w:rPr>
                <w:rFonts w:ascii="Times New Roman" w:hAnsi="Times New Roman" w:cs="Times New Roman"/>
                <w:noProof/>
                <w:webHidden/>
                <w:sz w:val="24"/>
                <w:szCs w:val="24"/>
              </w:rPr>
              <w:fldChar w:fldCharType="begin"/>
            </w:r>
            <w:r w:rsidRPr="00137DA9">
              <w:rPr>
                <w:rFonts w:ascii="Times New Roman" w:hAnsi="Times New Roman" w:cs="Times New Roman"/>
                <w:noProof/>
                <w:webHidden/>
                <w:sz w:val="24"/>
                <w:szCs w:val="24"/>
              </w:rPr>
              <w:instrText xml:space="preserve"> PAGEREF _Toc220595647 \h </w:instrText>
            </w:r>
            <w:r w:rsidRPr="00137DA9">
              <w:rPr>
                <w:rFonts w:ascii="Times New Roman" w:hAnsi="Times New Roman" w:cs="Times New Roman"/>
                <w:noProof/>
                <w:webHidden/>
                <w:sz w:val="24"/>
                <w:szCs w:val="24"/>
              </w:rPr>
            </w:r>
            <w:r w:rsidRPr="00137DA9">
              <w:rPr>
                <w:rFonts w:ascii="Times New Roman" w:hAnsi="Times New Roman" w:cs="Times New Roman"/>
                <w:noProof/>
                <w:webHidden/>
                <w:sz w:val="24"/>
                <w:szCs w:val="24"/>
              </w:rPr>
              <w:fldChar w:fldCharType="separate"/>
            </w:r>
            <w:r w:rsidR="00E72208">
              <w:rPr>
                <w:rFonts w:ascii="Times New Roman" w:hAnsi="Times New Roman" w:cs="Times New Roman"/>
                <w:noProof/>
                <w:webHidden/>
                <w:sz w:val="24"/>
                <w:szCs w:val="24"/>
              </w:rPr>
              <w:t>10</w:t>
            </w:r>
            <w:r w:rsidRPr="00137DA9">
              <w:rPr>
                <w:rFonts w:ascii="Times New Roman" w:hAnsi="Times New Roman" w:cs="Times New Roman"/>
                <w:noProof/>
                <w:webHidden/>
                <w:sz w:val="24"/>
                <w:szCs w:val="24"/>
              </w:rPr>
              <w:fldChar w:fldCharType="end"/>
            </w:r>
          </w:hyperlink>
        </w:p>
        <w:p w14:paraId="1EBB4C97" w14:textId="007C0D66" w:rsidR="00137DA9" w:rsidRPr="00137DA9" w:rsidRDefault="00137DA9" w:rsidP="00137DA9">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0595648" w:history="1">
            <w:r w:rsidRPr="00137DA9">
              <w:rPr>
                <w:rStyle w:val="Hyperlink"/>
                <w:rFonts w:ascii="Times New Roman" w:hAnsi="Times New Roman" w:cs="Times New Roman"/>
                <w:noProof/>
                <w:sz w:val="24"/>
                <w:szCs w:val="24"/>
              </w:rPr>
              <w:t>1.2 Research Rationale</w:t>
            </w:r>
            <w:r w:rsidRPr="00137DA9">
              <w:rPr>
                <w:rFonts w:ascii="Times New Roman" w:hAnsi="Times New Roman" w:cs="Times New Roman"/>
                <w:noProof/>
                <w:webHidden/>
                <w:sz w:val="24"/>
                <w:szCs w:val="24"/>
              </w:rPr>
              <w:tab/>
            </w:r>
            <w:r w:rsidRPr="00137DA9">
              <w:rPr>
                <w:rFonts w:ascii="Times New Roman" w:hAnsi="Times New Roman" w:cs="Times New Roman"/>
                <w:noProof/>
                <w:webHidden/>
                <w:sz w:val="24"/>
                <w:szCs w:val="24"/>
              </w:rPr>
              <w:fldChar w:fldCharType="begin"/>
            </w:r>
            <w:r w:rsidRPr="00137DA9">
              <w:rPr>
                <w:rFonts w:ascii="Times New Roman" w:hAnsi="Times New Roman" w:cs="Times New Roman"/>
                <w:noProof/>
                <w:webHidden/>
                <w:sz w:val="24"/>
                <w:szCs w:val="24"/>
              </w:rPr>
              <w:instrText xml:space="preserve"> PAGEREF _Toc220595648 \h </w:instrText>
            </w:r>
            <w:r w:rsidRPr="00137DA9">
              <w:rPr>
                <w:rFonts w:ascii="Times New Roman" w:hAnsi="Times New Roman" w:cs="Times New Roman"/>
                <w:noProof/>
                <w:webHidden/>
                <w:sz w:val="24"/>
                <w:szCs w:val="24"/>
              </w:rPr>
            </w:r>
            <w:r w:rsidRPr="00137DA9">
              <w:rPr>
                <w:rFonts w:ascii="Times New Roman" w:hAnsi="Times New Roman" w:cs="Times New Roman"/>
                <w:noProof/>
                <w:webHidden/>
                <w:sz w:val="24"/>
                <w:szCs w:val="24"/>
              </w:rPr>
              <w:fldChar w:fldCharType="separate"/>
            </w:r>
            <w:r w:rsidR="00E72208">
              <w:rPr>
                <w:rFonts w:ascii="Times New Roman" w:hAnsi="Times New Roman" w:cs="Times New Roman"/>
                <w:noProof/>
                <w:webHidden/>
                <w:sz w:val="24"/>
                <w:szCs w:val="24"/>
              </w:rPr>
              <w:t>11</w:t>
            </w:r>
            <w:r w:rsidRPr="00137DA9">
              <w:rPr>
                <w:rFonts w:ascii="Times New Roman" w:hAnsi="Times New Roman" w:cs="Times New Roman"/>
                <w:noProof/>
                <w:webHidden/>
                <w:sz w:val="24"/>
                <w:szCs w:val="24"/>
              </w:rPr>
              <w:fldChar w:fldCharType="end"/>
            </w:r>
          </w:hyperlink>
        </w:p>
        <w:p w14:paraId="1275F9ED" w14:textId="474561F9" w:rsidR="00137DA9" w:rsidRPr="00137DA9" w:rsidRDefault="00137DA9" w:rsidP="00137DA9">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0595649" w:history="1">
            <w:r w:rsidRPr="00137DA9">
              <w:rPr>
                <w:rStyle w:val="Hyperlink"/>
                <w:rFonts w:ascii="Times New Roman" w:hAnsi="Times New Roman" w:cs="Times New Roman"/>
                <w:noProof/>
                <w:sz w:val="24"/>
                <w:szCs w:val="24"/>
              </w:rPr>
              <w:t>1.3 Research Significance and Problem Statement</w:t>
            </w:r>
            <w:r w:rsidRPr="00137DA9">
              <w:rPr>
                <w:rFonts w:ascii="Times New Roman" w:hAnsi="Times New Roman" w:cs="Times New Roman"/>
                <w:noProof/>
                <w:webHidden/>
                <w:sz w:val="24"/>
                <w:szCs w:val="24"/>
              </w:rPr>
              <w:tab/>
            </w:r>
            <w:r w:rsidRPr="00137DA9">
              <w:rPr>
                <w:rFonts w:ascii="Times New Roman" w:hAnsi="Times New Roman" w:cs="Times New Roman"/>
                <w:noProof/>
                <w:webHidden/>
                <w:sz w:val="24"/>
                <w:szCs w:val="24"/>
              </w:rPr>
              <w:fldChar w:fldCharType="begin"/>
            </w:r>
            <w:r w:rsidRPr="00137DA9">
              <w:rPr>
                <w:rFonts w:ascii="Times New Roman" w:hAnsi="Times New Roman" w:cs="Times New Roman"/>
                <w:noProof/>
                <w:webHidden/>
                <w:sz w:val="24"/>
                <w:szCs w:val="24"/>
              </w:rPr>
              <w:instrText xml:space="preserve"> PAGEREF _Toc220595649 \h </w:instrText>
            </w:r>
            <w:r w:rsidRPr="00137DA9">
              <w:rPr>
                <w:rFonts w:ascii="Times New Roman" w:hAnsi="Times New Roman" w:cs="Times New Roman"/>
                <w:noProof/>
                <w:webHidden/>
                <w:sz w:val="24"/>
                <w:szCs w:val="24"/>
              </w:rPr>
            </w:r>
            <w:r w:rsidRPr="00137DA9">
              <w:rPr>
                <w:rFonts w:ascii="Times New Roman" w:hAnsi="Times New Roman" w:cs="Times New Roman"/>
                <w:noProof/>
                <w:webHidden/>
                <w:sz w:val="24"/>
                <w:szCs w:val="24"/>
              </w:rPr>
              <w:fldChar w:fldCharType="separate"/>
            </w:r>
            <w:r w:rsidR="00E72208">
              <w:rPr>
                <w:rFonts w:ascii="Times New Roman" w:hAnsi="Times New Roman" w:cs="Times New Roman"/>
                <w:noProof/>
                <w:webHidden/>
                <w:sz w:val="24"/>
                <w:szCs w:val="24"/>
              </w:rPr>
              <w:t>12</w:t>
            </w:r>
            <w:r w:rsidRPr="00137DA9">
              <w:rPr>
                <w:rFonts w:ascii="Times New Roman" w:hAnsi="Times New Roman" w:cs="Times New Roman"/>
                <w:noProof/>
                <w:webHidden/>
                <w:sz w:val="24"/>
                <w:szCs w:val="24"/>
              </w:rPr>
              <w:fldChar w:fldCharType="end"/>
            </w:r>
          </w:hyperlink>
        </w:p>
        <w:p w14:paraId="5301ADFF" w14:textId="7D121FD4" w:rsidR="00137DA9" w:rsidRPr="00137DA9" w:rsidRDefault="00137DA9" w:rsidP="00137DA9">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0595650" w:history="1">
            <w:r w:rsidRPr="00137DA9">
              <w:rPr>
                <w:rStyle w:val="Hyperlink"/>
                <w:rFonts w:ascii="Times New Roman" w:hAnsi="Times New Roman" w:cs="Times New Roman"/>
                <w:noProof/>
                <w:sz w:val="24"/>
                <w:szCs w:val="24"/>
              </w:rPr>
              <w:t>1.4 Research Aim and Objectives</w:t>
            </w:r>
            <w:r w:rsidRPr="00137DA9">
              <w:rPr>
                <w:rFonts w:ascii="Times New Roman" w:hAnsi="Times New Roman" w:cs="Times New Roman"/>
                <w:noProof/>
                <w:webHidden/>
                <w:sz w:val="24"/>
                <w:szCs w:val="24"/>
              </w:rPr>
              <w:tab/>
            </w:r>
            <w:r w:rsidRPr="00137DA9">
              <w:rPr>
                <w:rFonts w:ascii="Times New Roman" w:hAnsi="Times New Roman" w:cs="Times New Roman"/>
                <w:noProof/>
                <w:webHidden/>
                <w:sz w:val="24"/>
                <w:szCs w:val="24"/>
              </w:rPr>
              <w:fldChar w:fldCharType="begin"/>
            </w:r>
            <w:r w:rsidRPr="00137DA9">
              <w:rPr>
                <w:rFonts w:ascii="Times New Roman" w:hAnsi="Times New Roman" w:cs="Times New Roman"/>
                <w:noProof/>
                <w:webHidden/>
                <w:sz w:val="24"/>
                <w:szCs w:val="24"/>
              </w:rPr>
              <w:instrText xml:space="preserve"> PAGEREF _Toc220595650 \h </w:instrText>
            </w:r>
            <w:r w:rsidRPr="00137DA9">
              <w:rPr>
                <w:rFonts w:ascii="Times New Roman" w:hAnsi="Times New Roman" w:cs="Times New Roman"/>
                <w:noProof/>
                <w:webHidden/>
                <w:sz w:val="24"/>
                <w:szCs w:val="24"/>
              </w:rPr>
            </w:r>
            <w:r w:rsidRPr="00137DA9">
              <w:rPr>
                <w:rFonts w:ascii="Times New Roman" w:hAnsi="Times New Roman" w:cs="Times New Roman"/>
                <w:noProof/>
                <w:webHidden/>
                <w:sz w:val="24"/>
                <w:szCs w:val="24"/>
              </w:rPr>
              <w:fldChar w:fldCharType="separate"/>
            </w:r>
            <w:r w:rsidR="00E72208">
              <w:rPr>
                <w:rFonts w:ascii="Times New Roman" w:hAnsi="Times New Roman" w:cs="Times New Roman"/>
                <w:noProof/>
                <w:webHidden/>
                <w:sz w:val="24"/>
                <w:szCs w:val="24"/>
              </w:rPr>
              <w:t>12</w:t>
            </w:r>
            <w:r w:rsidRPr="00137DA9">
              <w:rPr>
                <w:rFonts w:ascii="Times New Roman" w:hAnsi="Times New Roman" w:cs="Times New Roman"/>
                <w:noProof/>
                <w:webHidden/>
                <w:sz w:val="24"/>
                <w:szCs w:val="24"/>
              </w:rPr>
              <w:fldChar w:fldCharType="end"/>
            </w:r>
          </w:hyperlink>
        </w:p>
        <w:p w14:paraId="027CF29F" w14:textId="5127C6F5" w:rsidR="00137DA9" w:rsidRPr="00137DA9" w:rsidRDefault="00137DA9" w:rsidP="00137DA9">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0595651" w:history="1">
            <w:r w:rsidRPr="00137DA9">
              <w:rPr>
                <w:rStyle w:val="Hyperlink"/>
                <w:rFonts w:ascii="Times New Roman" w:hAnsi="Times New Roman" w:cs="Times New Roman"/>
                <w:noProof/>
                <w:sz w:val="24"/>
                <w:szCs w:val="24"/>
              </w:rPr>
              <w:t>1.5 Research Questions</w:t>
            </w:r>
            <w:r w:rsidRPr="00137DA9">
              <w:rPr>
                <w:rFonts w:ascii="Times New Roman" w:hAnsi="Times New Roman" w:cs="Times New Roman"/>
                <w:noProof/>
                <w:webHidden/>
                <w:sz w:val="24"/>
                <w:szCs w:val="24"/>
              </w:rPr>
              <w:tab/>
            </w:r>
            <w:r w:rsidRPr="00137DA9">
              <w:rPr>
                <w:rFonts w:ascii="Times New Roman" w:hAnsi="Times New Roman" w:cs="Times New Roman"/>
                <w:noProof/>
                <w:webHidden/>
                <w:sz w:val="24"/>
                <w:szCs w:val="24"/>
              </w:rPr>
              <w:fldChar w:fldCharType="begin"/>
            </w:r>
            <w:r w:rsidRPr="00137DA9">
              <w:rPr>
                <w:rFonts w:ascii="Times New Roman" w:hAnsi="Times New Roman" w:cs="Times New Roman"/>
                <w:noProof/>
                <w:webHidden/>
                <w:sz w:val="24"/>
                <w:szCs w:val="24"/>
              </w:rPr>
              <w:instrText xml:space="preserve"> PAGEREF _Toc220595651 \h </w:instrText>
            </w:r>
            <w:r w:rsidRPr="00137DA9">
              <w:rPr>
                <w:rFonts w:ascii="Times New Roman" w:hAnsi="Times New Roman" w:cs="Times New Roman"/>
                <w:noProof/>
                <w:webHidden/>
                <w:sz w:val="24"/>
                <w:szCs w:val="24"/>
              </w:rPr>
            </w:r>
            <w:r w:rsidRPr="00137DA9">
              <w:rPr>
                <w:rFonts w:ascii="Times New Roman" w:hAnsi="Times New Roman" w:cs="Times New Roman"/>
                <w:noProof/>
                <w:webHidden/>
                <w:sz w:val="24"/>
                <w:szCs w:val="24"/>
              </w:rPr>
              <w:fldChar w:fldCharType="separate"/>
            </w:r>
            <w:r w:rsidR="00E72208">
              <w:rPr>
                <w:rFonts w:ascii="Times New Roman" w:hAnsi="Times New Roman" w:cs="Times New Roman"/>
                <w:noProof/>
                <w:webHidden/>
                <w:sz w:val="24"/>
                <w:szCs w:val="24"/>
              </w:rPr>
              <w:t>13</w:t>
            </w:r>
            <w:r w:rsidRPr="00137DA9">
              <w:rPr>
                <w:rFonts w:ascii="Times New Roman" w:hAnsi="Times New Roman" w:cs="Times New Roman"/>
                <w:noProof/>
                <w:webHidden/>
                <w:sz w:val="24"/>
                <w:szCs w:val="24"/>
              </w:rPr>
              <w:fldChar w:fldCharType="end"/>
            </w:r>
          </w:hyperlink>
        </w:p>
        <w:p w14:paraId="0E746F38" w14:textId="27A08E83" w:rsidR="00137DA9" w:rsidRPr="00137DA9" w:rsidRDefault="00137DA9" w:rsidP="00137DA9">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0595652" w:history="1">
            <w:r w:rsidRPr="00137DA9">
              <w:rPr>
                <w:rStyle w:val="Hyperlink"/>
                <w:rFonts w:ascii="Times New Roman" w:hAnsi="Times New Roman" w:cs="Times New Roman"/>
                <w:noProof/>
                <w:sz w:val="24"/>
                <w:szCs w:val="24"/>
              </w:rPr>
              <w:t>1.6 Dissertation Structure</w:t>
            </w:r>
            <w:r w:rsidRPr="00137DA9">
              <w:rPr>
                <w:rFonts w:ascii="Times New Roman" w:hAnsi="Times New Roman" w:cs="Times New Roman"/>
                <w:noProof/>
                <w:webHidden/>
                <w:sz w:val="24"/>
                <w:szCs w:val="24"/>
              </w:rPr>
              <w:tab/>
            </w:r>
            <w:r w:rsidRPr="00137DA9">
              <w:rPr>
                <w:rFonts w:ascii="Times New Roman" w:hAnsi="Times New Roman" w:cs="Times New Roman"/>
                <w:noProof/>
                <w:webHidden/>
                <w:sz w:val="24"/>
                <w:szCs w:val="24"/>
              </w:rPr>
              <w:fldChar w:fldCharType="begin"/>
            </w:r>
            <w:r w:rsidRPr="00137DA9">
              <w:rPr>
                <w:rFonts w:ascii="Times New Roman" w:hAnsi="Times New Roman" w:cs="Times New Roman"/>
                <w:noProof/>
                <w:webHidden/>
                <w:sz w:val="24"/>
                <w:szCs w:val="24"/>
              </w:rPr>
              <w:instrText xml:space="preserve"> PAGEREF _Toc220595652 \h </w:instrText>
            </w:r>
            <w:r w:rsidRPr="00137DA9">
              <w:rPr>
                <w:rFonts w:ascii="Times New Roman" w:hAnsi="Times New Roman" w:cs="Times New Roman"/>
                <w:noProof/>
                <w:webHidden/>
                <w:sz w:val="24"/>
                <w:szCs w:val="24"/>
              </w:rPr>
            </w:r>
            <w:r w:rsidRPr="00137DA9">
              <w:rPr>
                <w:rFonts w:ascii="Times New Roman" w:hAnsi="Times New Roman" w:cs="Times New Roman"/>
                <w:noProof/>
                <w:webHidden/>
                <w:sz w:val="24"/>
                <w:szCs w:val="24"/>
              </w:rPr>
              <w:fldChar w:fldCharType="separate"/>
            </w:r>
            <w:r w:rsidR="00E72208">
              <w:rPr>
                <w:rFonts w:ascii="Times New Roman" w:hAnsi="Times New Roman" w:cs="Times New Roman"/>
                <w:noProof/>
                <w:webHidden/>
                <w:sz w:val="24"/>
                <w:szCs w:val="24"/>
              </w:rPr>
              <w:t>13</w:t>
            </w:r>
            <w:r w:rsidRPr="00137DA9">
              <w:rPr>
                <w:rFonts w:ascii="Times New Roman" w:hAnsi="Times New Roman" w:cs="Times New Roman"/>
                <w:noProof/>
                <w:webHidden/>
                <w:sz w:val="24"/>
                <w:szCs w:val="24"/>
              </w:rPr>
              <w:fldChar w:fldCharType="end"/>
            </w:r>
          </w:hyperlink>
        </w:p>
        <w:p w14:paraId="23DB6654" w14:textId="5E11D1A7" w:rsidR="00137DA9" w:rsidRPr="00137DA9" w:rsidRDefault="00137DA9" w:rsidP="00137DA9">
          <w:pPr>
            <w:pStyle w:val="TOC1"/>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0595653" w:history="1">
            <w:r w:rsidRPr="00137DA9">
              <w:rPr>
                <w:rStyle w:val="Hyperlink"/>
                <w:rFonts w:ascii="Times New Roman" w:hAnsi="Times New Roman" w:cs="Times New Roman"/>
                <w:noProof/>
                <w:sz w:val="24"/>
                <w:szCs w:val="24"/>
              </w:rPr>
              <w:t>Chapter 2: Literature Review</w:t>
            </w:r>
            <w:r w:rsidRPr="00137DA9">
              <w:rPr>
                <w:rFonts w:ascii="Times New Roman" w:hAnsi="Times New Roman" w:cs="Times New Roman"/>
                <w:noProof/>
                <w:webHidden/>
                <w:sz w:val="24"/>
                <w:szCs w:val="24"/>
              </w:rPr>
              <w:tab/>
            </w:r>
            <w:r w:rsidRPr="00137DA9">
              <w:rPr>
                <w:rFonts w:ascii="Times New Roman" w:hAnsi="Times New Roman" w:cs="Times New Roman"/>
                <w:noProof/>
                <w:webHidden/>
                <w:sz w:val="24"/>
                <w:szCs w:val="24"/>
              </w:rPr>
              <w:fldChar w:fldCharType="begin"/>
            </w:r>
            <w:r w:rsidRPr="00137DA9">
              <w:rPr>
                <w:rFonts w:ascii="Times New Roman" w:hAnsi="Times New Roman" w:cs="Times New Roman"/>
                <w:noProof/>
                <w:webHidden/>
                <w:sz w:val="24"/>
                <w:szCs w:val="24"/>
              </w:rPr>
              <w:instrText xml:space="preserve"> PAGEREF _Toc220595653 \h </w:instrText>
            </w:r>
            <w:r w:rsidRPr="00137DA9">
              <w:rPr>
                <w:rFonts w:ascii="Times New Roman" w:hAnsi="Times New Roman" w:cs="Times New Roman"/>
                <w:noProof/>
                <w:webHidden/>
                <w:sz w:val="24"/>
                <w:szCs w:val="24"/>
              </w:rPr>
            </w:r>
            <w:r w:rsidRPr="00137DA9">
              <w:rPr>
                <w:rFonts w:ascii="Times New Roman" w:hAnsi="Times New Roman" w:cs="Times New Roman"/>
                <w:noProof/>
                <w:webHidden/>
                <w:sz w:val="24"/>
                <w:szCs w:val="24"/>
              </w:rPr>
              <w:fldChar w:fldCharType="separate"/>
            </w:r>
            <w:r w:rsidR="00E72208">
              <w:rPr>
                <w:rFonts w:ascii="Times New Roman" w:hAnsi="Times New Roman" w:cs="Times New Roman"/>
                <w:noProof/>
                <w:webHidden/>
                <w:sz w:val="24"/>
                <w:szCs w:val="24"/>
              </w:rPr>
              <w:t>15</w:t>
            </w:r>
            <w:r w:rsidRPr="00137DA9">
              <w:rPr>
                <w:rFonts w:ascii="Times New Roman" w:hAnsi="Times New Roman" w:cs="Times New Roman"/>
                <w:noProof/>
                <w:webHidden/>
                <w:sz w:val="24"/>
                <w:szCs w:val="24"/>
              </w:rPr>
              <w:fldChar w:fldCharType="end"/>
            </w:r>
          </w:hyperlink>
        </w:p>
        <w:p w14:paraId="32F16AB9" w14:textId="0A0DBEA9" w:rsidR="00137DA9" w:rsidRPr="00137DA9" w:rsidRDefault="00137DA9" w:rsidP="00137DA9">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0595654" w:history="1">
            <w:r w:rsidRPr="00137DA9">
              <w:rPr>
                <w:rStyle w:val="Hyperlink"/>
                <w:rFonts w:ascii="Times New Roman" w:hAnsi="Times New Roman" w:cs="Times New Roman"/>
                <w:noProof/>
                <w:sz w:val="24"/>
                <w:szCs w:val="24"/>
              </w:rPr>
              <w:t>2.1 Introduction</w:t>
            </w:r>
            <w:r w:rsidRPr="00137DA9">
              <w:rPr>
                <w:rFonts w:ascii="Times New Roman" w:hAnsi="Times New Roman" w:cs="Times New Roman"/>
                <w:noProof/>
                <w:webHidden/>
                <w:sz w:val="24"/>
                <w:szCs w:val="24"/>
              </w:rPr>
              <w:tab/>
            </w:r>
            <w:r w:rsidRPr="00137DA9">
              <w:rPr>
                <w:rFonts w:ascii="Times New Roman" w:hAnsi="Times New Roman" w:cs="Times New Roman"/>
                <w:noProof/>
                <w:webHidden/>
                <w:sz w:val="24"/>
                <w:szCs w:val="24"/>
              </w:rPr>
              <w:fldChar w:fldCharType="begin"/>
            </w:r>
            <w:r w:rsidRPr="00137DA9">
              <w:rPr>
                <w:rFonts w:ascii="Times New Roman" w:hAnsi="Times New Roman" w:cs="Times New Roman"/>
                <w:noProof/>
                <w:webHidden/>
                <w:sz w:val="24"/>
                <w:szCs w:val="24"/>
              </w:rPr>
              <w:instrText xml:space="preserve"> PAGEREF _Toc220595654 \h </w:instrText>
            </w:r>
            <w:r w:rsidRPr="00137DA9">
              <w:rPr>
                <w:rFonts w:ascii="Times New Roman" w:hAnsi="Times New Roman" w:cs="Times New Roman"/>
                <w:noProof/>
                <w:webHidden/>
                <w:sz w:val="24"/>
                <w:szCs w:val="24"/>
              </w:rPr>
            </w:r>
            <w:r w:rsidRPr="00137DA9">
              <w:rPr>
                <w:rFonts w:ascii="Times New Roman" w:hAnsi="Times New Roman" w:cs="Times New Roman"/>
                <w:noProof/>
                <w:webHidden/>
                <w:sz w:val="24"/>
                <w:szCs w:val="24"/>
              </w:rPr>
              <w:fldChar w:fldCharType="separate"/>
            </w:r>
            <w:r w:rsidR="00E72208">
              <w:rPr>
                <w:rFonts w:ascii="Times New Roman" w:hAnsi="Times New Roman" w:cs="Times New Roman"/>
                <w:noProof/>
                <w:webHidden/>
                <w:sz w:val="24"/>
                <w:szCs w:val="24"/>
              </w:rPr>
              <w:t>15</w:t>
            </w:r>
            <w:r w:rsidRPr="00137DA9">
              <w:rPr>
                <w:rFonts w:ascii="Times New Roman" w:hAnsi="Times New Roman" w:cs="Times New Roman"/>
                <w:noProof/>
                <w:webHidden/>
                <w:sz w:val="24"/>
                <w:szCs w:val="24"/>
              </w:rPr>
              <w:fldChar w:fldCharType="end"/>
            </w:r>
          </w:hyperlink>
        </w:p>
        <w:p w14:paraId="72981C9C" w14:textId="68D01A3C" w:rsidR="00137DA9" w:rsidRPr="00137DA9" w:rsidRDefault="00137DA9" w:rsidP="00137DA9">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0595655" w:history="1">
            <w:r w:rsidRPr="00137DA9">
              <w:rPr>
                <w:rStyle w:val="Hyperlink"/>
                <w:rFonts w:ascii="Times New Roman" w:hAnsi="Times New Roman" w:cs="Times New Roman"/>
                <w:noProof/>
                <w:sz w:val="24"/>
                <w:szCs w:val="24"/>
              </w:rPr>
              <w:t>2.2 Conceptual Framework</w:t>
            </w:r>
            <w:r w:rsidRPr="00137DA9">
              <w:rPr>
                <w:rFonts w:ascii="Times New Roman" w:hAnsi="Times New Roman" w:cs="Times New Roman"/>
                <w:noProof/>
                <w:webHidden/>
                <w:sz w:val="24"/>
                <w:szCs w:val="24"/>
              </w:rPr>
              <w:tab/>
            </w:r>
            <w:r w:rsidRPr="00137DA9">
              <w:rPr>
                <w:rFonts w:ascii="Times New Roman" w:hAnsi="Times New Roman" w:cs="Times New Roman"/>
                <w:noProof/>
                <w:webHidden/>
                <w:sz w:val="24"/>
                <w:szCs w:val="24"/>
              </w:rPr>
              <w:fldChar w:fldCharType="begin"/>
            </w:r>
            <w:r w:rsidRPr="00137DA9">
              <w:rPr>
                <w:rFonts w:ascii="Times New Roman" w:hAnsi="Times New Roman" w:cs="Times New Roman"/>
                <w:noProof/>
                <w:webHidden/>
                <w:sz w:val="24"/>
                <w:szCs w:val="24"/>
              </w:rPr>
              <w:instrText xml:space="preserve"> PAGEREF _Toc220595655 \h </w:instrText>
            </w:r>
            <w:r w:rsidRPr="00137DA9">
              <w:rPr>
                <w:rFonts w:ascii="Times New Roman" w:hAnsi="Times New Roman" w:cs="Times New Roman"/>
                <w:noProof/>
                <w:webHidden/>
                <w:sz w:val="24"/>
                <w:szCs w:val="24"/>
              </w:rPr>
            </w:r>
            <w:r w:rsidRPr="00137DA9">
              <w:rPr>
                <w:rFonts w:ascii="Times New Roman" w:hAnsi="Times New Roman" w:cs="Times New Roman"/>
                <w:noProof/>
                <w:webHidden/>
                <w:sz w:val="24"/>
                <w:szCs w:val="24"/>
              </w:rPr>
              <w:fldChar w:fldCharType="separate"/>
            </w:r>
            <w:r w:rsidR="00E72208">
              <w:rPr>
                <w:rFonts w:ascii="Times New Roman" w:hAnsi="Times New Roman" w:cs="Times New Roman"/>
                <w:noProof/>
                <w:webHidden/>
                <w:sz w:val="24"/>
                <w:szCs w:val="24"/>
              </w:rPr>
              <w:t>15</w:t>
            </w:r>
            <w:r w:rsidRPr="00137DA9">
              <w:rPr>
                <w:rFonts w:ascii="Times New Roman" w:hAnsi="Times New Roman" w:cs="Times New Roman"/>
                <w:noProof/>
                <w:webHidden/>
                <w:sz w:val="24"/>
                <w:szCs w:val="24"/>
              </w:rPr>
              <w:fldChar w:fldCharType="end"/>
            </w:r>
          </w:hyperlink>
        </w:p>
        <w:p w14:paraId="508E91F8" w14:textId="062CF187" w:rsidR="00137DA9" w:rsidRPr="00137DA9" w:rsidRDefault="00137DA9" w:rsidP="00137DA9">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0595656" w:history="1">
            <w:r w:rsidRPr="00137DA9">
              <w:rPr>
                <w:rStyle w:val="Hyperlink"/>
                <w:rFonts w:ascii="Times New Roman" w:hAnsi="Times New Roman" w:cs="Times New Roman"/>
                <w:noProof/>
                <w:sz w:val="24"/>
                <w:szCs w:val="24"/>
              </w:rPr>
              <w:t>2.3 Conceptualising AI virtual assistants and their role in customer service within the UK banking industry</w:t>
            </w:r>
            <w:r w:rsidRPr="00137DA9">
              <w:rPr>
                <w:rFonts w:ascii="Times New Roman" w:hAnsi="Times New Roman" w:cs="Times New Roman"/>
                <w:noProof/>
                <w:webHidden/>
                <w:sz w:val="24"/>
                <w:szCs w:val="24"/>
              </w:rPr>
              <w:tab/>
            </w:r>
            <w:r w:rsidRPr="00137DA9">
              <w:rPr>
                <w:rFonts w:ascii="Times New Roman" w:hAnsi="Times New Roman" w:cs="Times New Roman"/>
                <w:noProof/>
                <w:webHidden/>
                <w:sz w:val="24"/>
                <w:szCs w:val="24"/>
              </w:rPr>
              <w:fldChar w:fldCharType="begin"/>
            </w:r>
            <w:r w:rsidRPr="00137DA9">
              <w:rPr>
                <w:rFonts w:ascii="Times New Roman" w:hAnsi="Times New Roman" w:cs="Times New Roman"/>
                <w:noProof/>
                <w:webHidden/>
                <w:sz w:val="24"/>
                <w:szCs w:val="24"/>
              </w:rPr>
              <w:instrText xml:space="preserve"> PAGEREF _Toc220595656 \h </w:instrText>
            </w:r>
            <w:r w:rsidRPr="00137DA9">
              <w:rPr>
                <w:rFonts w:ascii="Times New Roman" w:hAnsi="Times New Roman" w:cs="Times New Roman"/>
                <w:noProof/>
                <w:webHidden/>
                <w:sz w:val="24"/>
                <w:szCs w:val="24"/>
              </w:rPr>
            </w:r>
            <w:r w:rsidRPr="00137DA9">
              <w:rPr>
                <w:rFonts w:ascii="Times New Roman" w:hAnsi="Times New Roman" w:cs="Times New Roman"/>
                <w:noProof/>
                <w:webHidden/>
                <w:sz w:val="24"/>
                <w:szCs w:val="24"/>
              </w:rPr>
              <w:fldChar w:fldCharType="separate"/>
            </w:r>
            <w:r w:rsidR="00E72208">
              <w:rPr>
                <w:rFonts w:ascii="Times New Roman" w:hAnsi="Times New Roman" w:cs="Times New Roman"/>
                <w:noProof/>
                <w:webHidden/>
                <w:sz w:val="24"/>
                <w:szCs w:val="24"/>
              </w:rPr>
              <w:t>16</w:t>
            </w:r>
            <w:r w:rsidRPr="00137DA9">
              <w:rPr>
                <w:rFonts w:ascii="Times New Roman" w:hAnsi="Times New Roman" w:cs="Times New Roman"/>
                <w:noProof/>
                <w:webHidden/>
                <w:sz w:val="24"/>
                <w:szCs w:val="24"/>
              </w:rPr>
              <w:fldChar w:fldCharType="end"/>
            </w:r>
          </w:hyperlink>
        </w:p>
        <w:p w14:paraId="0882B655" w14:textId="2E1A8094" w:rsidR="00137DA9" w:rsidRPr="00137DA9" w:rsidRDefault="00137DA9" w:rsidP="00137DA9">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0595657" w:history="1">
            <w:r w:rsidRPr="00137DA9">
              <w:rPr>
                <w:rStyle w:val="Hyperlink"/>
                <w:rFonts w:ascii="Times New Roman" w:hAnsi="Times New Roman" w:cs="Times New Roman"/>
                <w:noProof/>
                <w:sz w:val="24"/>
                <w:szCs w:val="24"/>
              </w:rPr>
              <w:t>2.4 Analysing consumer acceptance of AI virtual assistants across generational cohorts</w:t>
            </w:r>
            <w:r w:rsidRPr="00137DA9">
              <w:rPr>
                <w:rFonts w:ascii="Times New Roman" w:hAnsi="Times New Roman" w:cs="Times New Roman"/>
                <w:noProof/>
                <w:webHidden/>
                <w:sz w:val="24"/>
                <w:szCs w:val="24"/>
              </w:rPr>
              <w:tab/>
            </w:r>
            <w:r w:rsidRPr="00137DA9">
              <w:rPr>
                <w:rFonts w:ascii="Times New Roman" w:hAnsi="Times New Roman" w:cs="Times New Roman"/>
                <w:noProof/>
                <w:webHidden/>
                <w:sz w:val="24"/>
                <w:szCs w:val="24"/>
              </w:rPr>
              <w:fldChar w:fldCharType="begin"/>
            </w:r>
            <w:r w:rsidRPr="00137DA9">
              <w:rPr>
                <w:rFonts w:ascii="Times New Roman" w:hAnsi="Times New Roman" w:cs="Times New Roman"/>
                <w:noProof/>
                <w:webHidden/>
                <w:sz w:val="24"/>
                <w:szCs w:val="24"/>
              </w:rPr>
              <w:instrText xml:space="preserve"> PAGEREF _Toc220595657 \h </w:instrText>
            </w:r>
            <w:r w:rsidRPr="00137DA9">
              <w:rPr>
                <w:rFonts w:ascii="Times New Roman" w:hAnsi="Times New Roman" w:cs="Times New Roman"/>
                <w:noProof/>
                <w:webHidden/>
                <w:sz w:val="24"/>
                <w:szCs w:val="24"/>
              </w:rPr>
            </w:r>
            <w:r w:rsidRPr="00137DA9">
              <w:rPr>
                <w:rFonts w:ascii="Times New Roman" w:hAnsi="Times New Roman" w:cs="Times New Roman"/>
                <w:noProof/>
                <w:webHidden/>
                <w:sz w:val="24"/>
                <w:szCs w:val="24"/>
              </w:rPr>
              <w:fldChar w:fldCharType="separate"/>
            </w:r>
            <w:r w:rsidR="00E72208">
              <w:rPr>
                <w:rFonts w:ascii="Times New Roman" w:hAnsi="Times New Roman" w:cs="Times New Roman"/>
                <w:noProof/>
                <w:webHidden/>
                <w:sz w:val="24"/>
                <w:szCs w:val="24"/>
              </w:rPr>
              <w:t>18</w:t>
            </w:r>
            <w:r w:rsidRPr="00137DA9">
              <w:rPr>
                <w:rFonts w:ascii="Times New Roman" w:hAnsi="Times New Roman" w:cs="Times New Roman"/>
                <w:noProof/>
                <w:webHidden/>
                <w:sz w:val="24"/>
                <w:szCs w:val="24"/>
              </w:rPr>
              <w:fldChar w:fldCharType="end"/>
            </w:r>
          </w:hyperlink>
        </w:p>
        <w:p w14:paraId="19998930" w14:textId="6AE5F19F" w:rsidR="00137DA9" w:rsidRPr="00137DA9" w:rsidRDefault="00137DA9" w:rsidP="00137DA9">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0595658" w:history="1">
            <w:r w:rsidRPr="00137DA9">
              <w:rPr>
                <w:rStyle w:val="Hyperlink"/>
                <w:rFonts w:ascii="Times New Roman" w:hAnsi="Times New Roman" w:cs="Times New Roman"/>
                <w:noProof/>
                <w:sz w:val="24"/>
                <w:szCs w:val="24"/>
              </w:rPr>
              <w:t>2.5 The impact of AI virtual assistants on customer satisfaction, trust, and service efficiency</w:t>
            </w:r>
            <w:r w:rsidRPr="00137DA9">
              <w:rPr>
                <w:rFonts w:ascii="Times New Roman" w:hAnsi="Times New Roman" w:cs="Times New Roman"/>
                <w:noProof/>
                <w:webHidden/>
                <w:sz w:val="24"/>
                <w:szCs w:val="24"/>
              </w:rPr>
              <w:tab/>
            </w:r>
            <w:r w:rsidRPr="00137DA9">
              <w:rPr>
                <w:rFonts w:ascii="Times New Roman" w:hAnsi="Times New Roman" w:cs="Times New Roman"/>
                <w:noProof/>
                <w:webHidden/>
                <w:sz w:val="24"/>
                <w:szCs w:val="24"/>
              </w:rPr>
              <w:fldChar w:fldCharType="begin"/>
            </w:r>
            <w:r w:rsidRPr="00137DA9">
              <w:rPr>
                <w:rFonts w:ascii="Times New Roman" w:hAnsi="Times New Roman" w:cs="Times New Roman"/>
                <w:noProof/>
                <w:webHidden/>
                <w:sz w:val="24"/>
                <w:szCs w:val="24"/>
              </w:rPr>
              <w:instrText xml:space="preserve"> PAGEREF _Toc220595658 \h </w:instrText>
            </w:r>
            <w:r w:rsidRPr="00137DA9">
              <w:rPr>
                <w:rFonts w:ascii="Times New Roman" w:hAnsi="Times New Roman" w:cs="Times New Roman"/>
                <w:noProof/>
                <w:webHidden/>
                <w:sz w:val="24"/>
                <w:szCs w:val="24"/>
              </w:rPr>
            </w:r>
            <w:r w:rsidRPr="00137DA9">
              <w:rPr>
                <w:rFonts w:ascii="Times New Roman" w:hAnsi="Times New Roman" w:cs="Times New Roman"/>
                <w:noProof/>
                <w:webHidden/>
                <w:sz w:val="24"/>
                <w:szCs w:val="24"/>
              </w:rPr>
              <w:fldChar w:fldCharType="separate"/>
            </w:r>
            <w:r w:rsidR="00E72208">
              <w:rPr>
                <w:rFonts w:ascii="Times New Roman" w:hAnsi="Times New Roman" w:cs="Times New Roman"/>
                <w:noProof/>
                <w:webHidden/>
                <w:sz w:val="24"/>
                <w:szCs w:val="24"/>
              </w:rPr>
              <w:t>20</w:t>
            </w:r>
            <w:r w:rsidRPr="00137DA9">
              <w:rPr>
                <w:rFonts w:ascii="Times New Roman" w:hAnsi="Times New Roman" w:cs="Times New Roman"/>
                <w:noProof/>
                <w:webHidden/>
                <w:sz w:val="24"/>
                <w:szCs w:val="24"/>
              </w:rPr>
              <w:fldChar w:fldCharType="end"/>
            </w:r>
          </w:hyperlink>
        </w:p>
        <w:p w14:paraId="3230B3A8" w14:textId="6A486FEE" w:rsidR="00137DA9" w:rsidRPr="00137DA9" w:rsidRDefault="00137DA9" w:rsidP="00137DA9">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0595659" w:history="1">
            <w:r w:rsidRPr="00137DA9">
              <w:rPr>
                <w:rStyle w:val="Hyperlink"/>
                <w:rFonts w:ascii="Times New Roman" w:hAnsi="Times New Roman" w:cs="Times New Roman"/>
                <w:noProof/>
                <w:sz w:val="24"/>
                <w:szCs w:val="24"/>
              </w:rPr>
              <w:t>2.6 Examining generational differences in expectations and experiences of AI-enabled banking services</w:t>
            </w:r>
            <w:r w:rsidRPr="00137DA9">
              <w:rPr>
                <w:rFonts w:ascii="Times New Roman" w:hAnsi="Times New Roman" w:cs="Times New Roman"/>
                <w:noProof/>
                <w:webHidden/>
                <w:sz w:val="24"/>
                <w:szCs w:val="24"/>
              </w:rPr>
              <w:tab/>
            </w:r>
            <w:r w:rsidRPr="00137DA9">
              <w:rPr>
                <w:rFonts w:ascii="Times New Roman" w:hAnsi="Times New Roman" w:cs="Times New Roman"/>
                <w:noProof/>
                <w:webHidden/>
                <w:sz w:val="24"/>
                <w:szCs w:val="24"/>
              </w:rPr>
              <w:fldChar w:fldCharType="begin"/>
            </w:r>
            <w:r w:rsidRPr="00137DA9">
              <w:rPr>
                <w:rFonts w:ascii="Times New Roman" w:hAnsi="Times New Roman" w:cs="Times New Roman"/>
                <w:noProof/>
                <w:webHidden/>
                <w:sz w:val="24"/>
                <w:szCs w:val="24"/>
              </w:rPr>
              <w:instrText xml:space="preserve"> PAGEREF _Toc220595659 \h </w:instrText>
            </w:r>
            <w:r w:rsidRPr="00137DA9">
              <w:rPr>
                <w:rFonts w:ascii="Times New Roman" w:hAnsi="Times New Roman" w:cs="Times New Roman"/>
                <w:noProof/>
                <w:webHidden/>
                <w:sz w:val="24"/>
                <w:szCs w:val="24"/>
              </w:rPr>
            </w:r>
            <w:r w:rsidRPr="00137DA9">
              <w:rPr>
                <w:rFonts w:ascii="Times New Roman" w:hAnsi="Times New Roman" w:cs="Times New Roman"/>
                <w:noProof/>
                <w:webHidden/>
                <w:sz w:val="24"/>
                <w:szCs w:val="24"/>
              </w:rPr>
              <w:fldChar w:fldCharType="separate"/>
            </w:r>
            <w:r w:rsidR="00E72208">
              <w:rPr>
                <w:rFonts w:ascii="Times New Roman" w:hAnsi="Times New Roman" w:cs="Times New Roman"/>
                <w:noProof/>
                <w:webHidden/>
                <w:sz w:val="24"/>
                <w:szCs w:val="24"/>
              </w:rPr>
              <w:t>23</w:t>
            </w:r>
            <w:r w:rsidRPr="00137DA9">
              <w:rPr>
                <w:rFonts w:ascii="Times New Roman" w:hAnsi="Times New Roman" w:cs="Times New Roman"/>
                <w:noProof/>
                <w:webHidden/>
                <w:sz w:val="24"/>
                <w:szCs w:val="24"/>
              </w:rPr>
              <w:fldChar w:fldCharType="end"/>
            </w:r>
          </w:hyperlink>
        </w:p>
        <w:p w14:paraId="1168F6DF" w14:textId="714CE6A9" w:rsidR="00137DA9" w:rsidRPr="00137DA9" w:rsidRDefault="00137DA9" w:rsidP="00137DA9">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0595660" w:history="1">
            <w:r w:rsidRPr="00137DA9">
              <w:rPr>
                <w:rStyle w:val="Hyperlink"/>
                <w:rFonts w:ascii="Times New Roman" w:hAnsi="Times New Roman" w:cs="Times New Roman"/>
                <w:noProof/>
                <w:sz w:val="24"/>
                <w:szCs w:val="24"/>
              </w:rPr>
              <w:t>2.7 Factors influencing the effectiveness of AI virtual assistants in enhancing customer service outcomes</w:t>
            </w:r>
            <w:r w:rsidRPr="00137DA9">
              <w:rPr>
                <w:rFonts w:ascii="Times New Roman" w:hAnsi="Times New Roman" w:cs="Times New Roman"/>
                <w:noProof/>
                <w:webHidden/>
                <w:sz w:val="24"/>
                <w:szCs w:val="24"/>
              </w:rPr>
              <w:tab/>
            </w:r>
            <w:r w:rsidRPr="00137DA9">
              <w:rPr>
                <w:rFonts w:ascii="Times New Roman" w:hAnsi="Times New Roman" w:cs="Times New Roman"/>
                <w:noProof/>
                <w:webHidden/>
                <w:sz w:val="24"/>
                <w:szCs w:val="24"/>
              </w:rPr>
              <w:fldChar w:fldCharType="begin"/>
            </w:r>
            <w:r w:rsidRPr="00137DA9">
              <w:rPr>
                <w:rFonts w:ascii="Times New Roman" w:hAnsi="Times New Roman" w:cs="Times New Roman"/>
                <w:noProof/>
                <w:webHidden/>
                <w:sz w:val="24"/>
                <w:szCs w:val="24"/>
              </w:rPr>
              <w:instrText xml:space="preserve"> PAGEREF _Toc220595660 \h </w:instrText>
            </w:r>
            <w:r w:rsidRPr="00137DA9">
              <w:rPr>
                <w:rFonts w:ascii="Times New Roman" w:hAnsi="Times New Roman" w:cs="Times New Roman"/>
                <w:noProof/>
                <w:webHidden/>
                <w:sz w:val="24"/>
                <w:szCs w:val="24"/>
              </w:rPr>
            </w:r>
            <w:r w:rsidRPr="00137DA9">
              <w:rPr>
                <w:rFonts w:ascii="Times New Roman" w:hAnsi="Times New Roman" w:cs="Times New Roman"/>
                <w:noProof/>
                <w:webHidden/>
                <w:sz w:val="24"/>
                <w:szCs w:val="24"/>
              </w:rPr>
              <w:fldChar w:fldCharType="separate"/>
            </w:r>
            <w:r w:rsidR="00E72208">
              <w:rPr>
                <w:rFonts w:ascii="Times New Roman" w:hAnsi="Times New Roman" w:cs="Times New Roman"/>
                <w:noProof/>
                <w:webHidden/>
                <w:sz w:val="24"/>
                <w:szCs w:val="24"/>
              </w:rPr>
              <w:t>25</w:t>
            </w:r>
            <w:r w:rsidRPr="00137DA9">
              <w:rPr>
                <w:rFonts w:ascii="Times New Roman" w:hAnsi="Times New Roman" w:cs="Times New Roman"/>
                <w:noProof/>
                <w:webHidden/>
                <w:sz w:val="24"/>
                <w:szCs w:val="24"/>
              </w:rPr>
              <w:fldChar w:fldCharType="end"/>
            </w:r>
          </w:hyperlink>
        </w:p>
        <w:p w14:paraId="02D37D64" w14:textId="7E59B346" w:rsidR="00137DA9" w:rsidRPr="00137DA9" w:rsidRDefault="00137DA9" w:rsidP="00137DA9">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0595661" w:history="1">
            <w:r w:rsidRPr="00137DA9">
              <w:rPr>
                <w:rStyle w:val="Hyperlink"/>
                <w:rFonts w:ascii="Times New Roman" w:hAnsi="Times New Roman" w:cs="Times New Roman"/>
                <w:noProof/>
                <w:sz w:val="24"/>
                <w:szCs w:val="24"/>
              </w:rPr>
              <w:t>2.8 Literature Gap</w:t>
            </w:r>
            <w:r w:rsidRPr="00137DA9">
              <w:rPr>
                <w:rFonts w:ascii="Times New Roman" w:hAnsi="Times New Roman" w:cs="Times New Roman"/>
                <w:noProof/>
                <w:webHidden/>
                <w:sz w:val="24"/>
                <w:szCs w:val="24"/>
              </w:rPr>
              <w:tab/>
            </w:r>
            <w:r w:rsidRPr="00137DA9">
              <w:rPr>
                <w:rFonts w:ascii="Times New Roman" w:hAnsi="Times New Roman" w:cs="Times New Roman"/>
                <w:noProof/>
                <w:webHidden/>
                <w:sz w:val="24"/>
                <w:szCs w:val="24"/>
              </w:rPr>
              <w:fldChar w:fldCharType="begin"/>
            </w:r>
            <w:r w:rsidRPr="00137DA9">
              <w:rPr>
                <w:rFonts w:ascii="Times New Roman" w:hAnsi="Times New Roman" w:cs="Times New Roman"/>
                <w:noProof/>
                <w:webHidden/>
                <w:sz w:val="24"/>
                <w:szCs w:val="24"/>
              </w:rPr>
              <w:instrText xml:space="preserve"> PAGEREF _Toc220595661 \h </w:instrText>
            </w:r>
            <w:r w:rsidRPr="00137DA9">
              <w:rPr>
                <w:rFonts w:ascii="Times New Roman" w:hAnsi="Times New Roman" w:cs="Times New Roman"/>
                <w:noProof/>
                <w:webHidden/>
                <w:sz w:val="24"/>
                <w:szCs w:val="24"/>
              </w:rPr>
            </w:r>
            <w:r w:rsidRPr="00137DA9">
              <w:rPr>
                <w:rFonts w:ascii="Times New Roman" w:hAnsi="Times New Roman" w:cs="Times New Roman"/>
                <w:noProof/>
                <w:webHidden/>
                <w:sz w:val="24"/>
                <w:szCs w:val="24"/>
              </w:rPr>
              <w:fldChar w:fldCharType="separate"/>
            </w:r>
            <w:r w:rsidR="00E72208">
              <w:rPr>
                <w:rFonts w:ascii="Times New Roman" w:hAnsi="Times New Roman" w:cs="Times New Roman"/>
                <w:noProof/>
                <w:webHidden/>
                <w:sz w:val="24"/>
                <w:szCs w:val="24"/>
              </w:rPr>
              <w:t>28</w:t>
            </w:r>
            <w:r w:rsidRPr="00137DA9">
              <w:rPr>
                <w:rFonts w:ascii="Times New Roman" w:hAnsi="Times New Roman" w:cs="Times New Roman"/>
                <w:noProof/>
                <w:webHidden/>
                <w:sz w:val="24"/>
                <w:szCs w:val="24"/>
              </w:rPr>
              <w:fldChar w:fldCharType="end"/>
            </w:r>
          </w:hyperlink>
        </w:p>
        <w:p w14:paraId="067E1789" w14:textId="67CD83AC" w:rsidR="00137DA9" w:rsidRPr="00137DA9" w:rsidRDefault="00137DA9" w:rsidP="00137DA9">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0595662" w:history="1">
            <w:r w:rsidRPr="00137DA9">
              <w:rPr>
                <w:rStyle w:val="Hyperlink"/>
                <w:rFonts w:ascii="Times New Roman" w:hAnsi="Times New Roman" w:cs="Times New Roman"/>
                <w:noProof/>
                <w:sz w:val="24"/>
                <w:szCs w:val="24"/>
              </w:rPr>
              <w:t>2.9 Conclusion</w:t>
            </w:r>
            <w:r w:rsidRPr="00137DA9">
              <w:rPr>
                <w:rFonts w:ascii="Times New Roman" w:hAnsi="Times New Roman" w:cs="Times New Roman"/>
                <w:noProof/>
                <w:webHidden/>
                <w:sz w:val="24"/>
                <w:szCs w:val="24"/>
              </w:rPr>
              <w:tab/>
            </w:r>
            <w:r w:rsidRPr="00137DA9">
              <w:rPr>
                <w:rFonts w:ascii="Times New Roman" w:hAnsi="Times New Roman" w:cs="Times New Roman"/>
                <w:noProof/>
                <w:webHidden/>
                <w:sz w:val="24"/>
                <w:szCs w:val="24"/>
              </w:rPr>
              <w:fldChar w:fldCharType="begin"/>
            </w:r>
            <w:r w:rsidRPr="00137DA9">
              <w:rPr>
                <w:rFonts w:ascii="Times New Roman" w:hAnsi="Times New Roman" w:cs="Times New Roman"/>
                <w:noProof/>
                <w:webHidden/>
                <w:sz w:val="24"/>
                <w:szCs w:val="24"/>
              </w:rPr>
              <w:instrText xml:space="preserve"> PAGEREF _Toc220595662 \h </w:instrText>
            </w:r>
            <w:r w:rsidRPr="00137DA9">
              <w:rPr>
                <w:rFonts w:ascii="Times New Roman" w:hAnsi="Times New Roman" w:cs="Times New Roman"/>
                <w:noProof/>
                <w:webHidden/>
                <w:sz w:val="24"/>
                <w:szCs w:val="24"/>
              </w:rPr>
            </w:r>
            <w:r w:rsidRPr="00137DA9">
              <w:rPr>
                <w:rFonts w:ascii="Times New Roman" w:hAnsi="Times New Roman" w:cs="Times New Roman"/>
                <w:noProof/>
                <w:webHidden/>
                <w:sz w:val="24"/>
                <w:szCs w:val="24"/>
              </w:rPr>
              <w:fldChar w:fldCharType="separate"/>
            </w:r>
            <w:r w:rsidR="00E72208">
              <w:rPr>
                <w:rFonts w:ascii="Times New Roman" w:hAnsi="Times New Roman" w:cs="Times New Roman"/>
                <w:noProof/>
                <w:webHidden/>
                <w:sz w:val="24"/>
                <w:szCs w:val="24"/>
              </w:rPr>
              <w:t>29</w:t>
            </w:r>
            <w:r w:rsidRPr="00137DA9">
              <w:rPr>
                <w:rFonts w:ascii="Times New Roman" w:hAnsi="Times New Roman" w:cs="Times New Roman"/>
                <w:noProof/>
                <w:webHidden/>
                <w:sz w:val="24"/>
                <w:szCs w:val="24"/>
              </w:rPr>
              <w:fldChar w:fldCharType="end"/>
            </w:r>
          </w:hyperlink>
        </w:p>
        <w:p w14:paraId="2E598AB6" w14:textId="2C334E78" w:rsidR="00137DA9" w:rsidRPr="00137DA9" w:rsidRDefault="00137DA9" w:rsidP="00137DA9">
          <w:pPr>
            <w:pStyle w:val="TOC1"/>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0595663" w:history="1">
            <w:r w:rsidRPr="00137DA9">
              <w:rPr>
                <w:rStyle w:val="Hyperlink"/>
                <w:rFonts w:ascii="Times New Roman" w:hAnsi="Times New Roman" w:cs="Times New Roman"/>
                <w:noProof/>
                <w:sz w:val="24"/>
                <w:szCs w:val="24"/>
              </w:rPr>
              <w:t>Chapter 3: Research Methodology</w:t>
            </w:r>
            <w:r w:rsidRPr="00137DA9">
              <w:rPr>
                <w:rFonts w:ascii="Times New Roman" w:hAnsi="Times New Roman" w:cs="Times New Roman"/>
                <w:noProof/>
                <w:webHidden/>
                <w:sz w:val="24"/>
                <w:szCs w:val="24"/>
              </w:rPr>
              <w:tab/>
            </w:r>
            <w:r w:rsidRPr="00137DA9">
              <w:rPr>
                <w:rFonts w:ascii="Times New Roman" w:hAnsi="Times New Roman" w:cs="Times New Roman"/>
                <w:noProof/>
                <w:webHidden/>
                <w:sz w:val="24"/>
                <w:szCs w:val="24"/>
              </w:rPr>
              <w:fldChar w:fldCharType="begin"/>
            </w:r>
            <w:r w:rsidRPr="00137DA9">
              <w:rPr>
                <w:rFonts w:ascii="Times New Roman" w:hAnsi="Times New Roman" w:cs="Times New Roman"/>
                <w:noProof/>
                <w:webHidden/>
                <w:sz w:val="24"/>
                <w:szCs w:val="24"/>
              </w:rPr>
              <w:instrText xml:space="preserve"> PAGEREF _Toc220595663 \h </w:instrText>
            </w:r>
            <w:r w:rsidRPr="00137DA9">
              <w:rPr>
                <w:rFonts w:ascii="Times New Roman" w:hAnsi="Times New Roman" w:cs="Times New Roman"/>
                <w:noProof/>
                <w:webHidden/>
                <w:sz w:val="24"/>
                <w:szCs w:val="24"/>
              </w:rPr>
            </w:r>
            <w:r w:rsidRPr="00137DA9">
              <w:rPr>
                <w:rFonts w:ascii="Times New Roman" w:hAnsi="Times New Roman" w:cs="Times New Roman"/>
                <w:noProof/>
                <w:webHidden/>
                <w:sz w:val="24"/>
                <w:szCs w:val="24"/>
              </w:rPr>
              <w:fldChar w:fldCharType="separate"/>
            </w:r>
            <w:r w:rsidR="00E72208">
              <w:rPr>
                <w:rFonts w:ascii="Times New Roman" w:hAnsi="Times New Roman" w:cs="Times New Roman"/>
                <w:noProof/>
                <w:webHidden/>
                <w:sz w:val="24"/>
                <w:szCs w:val="24"/>
              </w:rPr>
              <w:t>30</w:t>
            </w:r>
            <w:r w:rsidRPr="00137DA9">
              <w:rPr>
                <w:rFonts w:ascii="Times New Roman" w:hAnsi="Times New Roman" w:cs="Times New Roman"/>
                <w:noProof/>
                <w:webHidden/>
                <w:sz w:val="24"/>
                <w:szCs w:val="24"/>
              </w:rPr>
              <w:fldChar w:fldCharType="end"/>
            </w:r>
          </w:hyperlink>
        </w:p>
        <w:p w14:paraId="3C2B2B78" w14:textId="502BEEBA" w:rsidR="00137DA9" w:rsidRPr="00137DA9" w:rsidRDefault="00137DA9" w:rsidP="00137DA9">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0595664" w:history="1">
            <w:r w:rsidRPr="00137DA9">
              <w:rPr>
                <w:rStyle w:val="Hyperlink"/>
                <w:rFonts w:ascii="Times New Roman" w:hAnsi="Times New Roman" w:cs="Times New Roman"/>
                <w:noProof/>
                <w:sz w:val="24"/>
                <w:szCs w:val="24"/>
              </w:rPr>
              <w:t>3.1 Introduction</w:t>
            </w:r>
            <w:r w:rsidRPr="00137DA9">
              <w:rPr>
                <w:rFonts w:ascii="Times New Roman" w:hAnsi="Times New Roman" w:cs="Times New Roman"/>
                <w:noProof/>
                <w:webHidden/>
                <w:sz w:val="24"/>
                <w:szCs w:val="24"/>
              </w:rPr>
              <w:tab/>
            </w:r>
            <w:r w:rsidRPr="00137DA9">
              <w:rPr>
                <w:rFonts w:ascii="Times New Roman" w:hAnsi="Times New Roman" w:cs="Times New Roman"/>
                <w:noProof/>
                <w:webHidden/>
                <w:sz w:val="24"/>
                <w:szCs w:val="24"/>
              </w:rPr>
              <w:fldChar w:fldCharType="begin"/>
            </w:r>
            <w:r w:rsidRPr="00137DA9">
              <w:rPr>
                <w:rFonts w:ascii="Times New Roman" w:hAnsi="Times New Roman" w:cs="Times New Roman"/>
                <w:noProof/>
                <w:webHidden/>
                <w:sz w:val="24"/>
                <w:szCs w:val="24"/>
              </w:rPr>
              <w:instrText xml:space="preserve"> PAGEREF _Toc220595664 \h </w:instrText>
            </w:r>
            <w:r w:rsidRPr="00137DA9">
              <w:rPr>
                <w:rFonts w:ascii="Times New Roman" w:hAnsi="Times New Roman" w:cs="Times New Roman"/>
                <w:noProof/>
                <w:webHidden/>
                <w:sz w:val="24"/>
                <w:szCs w:val="24"/>
              </w:rPr>
            </w:r>
            <w:r w:rsidRPr="00137DA9">
              <w:rPr>
                <w:rFonts w:ascii="Times New Roman" w:hAnsi="Times New Roman" w:cs="Times New Roman"/>
                <w:noProof/>
                <w:webHidden/>
                <w:sz w:val="24"/>
                <w:szCs w:val="24"/>
              </w:rPr>
              <w:fldChar w:fldCharType="separate"/>
            </w:r>
            <w:r w:rsidR="00E72208">
              <w:rPr>
                <w:rFonts w:ascii="Times New Roman" w:hAnsi="Times New Roman" w:cs="Times New Roman"/>
                <w:noProof/>
                <w:webHidden/>
                <w:sz w:val="24"/>
                <w:szCs w:val="24"/>
              </w:rPr>
              <w:t>30</w:t>
            </w:r>
            <w:r w:rsidRPr="00137DA9">
              <w:rPr>
                <w:rFonts w:ascii="Times New Roman" w:hAnsi="Times New Roman" w:cs="Times New Roman"/>
                <w:noProof/>
                <w:webHidden/>
                <w:sz w:val="24"/>
                <w:szCs w:val="24"/>
              </w:rPr>
              <w:fldChar w:fldCharType="end"/>
            </w:r>
          </w:hyperlink>
        </w:p>
        <w:p w14:paraId="5F2F707F" w14:textId="7A1E2375" w:rsidR="00137DA9" w:rsidRPr="00137DA9" w:rsidRDefault="00137DA9" w:rsidP="00137DA9">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0595665" w:history="1">
            <w:r w:rsidRPr="00137DA9">
              <w:rPr>
                <w:rStyle w:val="Hyperlink"/>
                <w:rFonts w:ascii="Times New Roman" w:hAnsi="Times New Roman" w:cs="Times New Roman"/>
                <w:noProof/>
                <w:sz w:val="24"/>
                <w:szCs w:val="24"/>
              </w:rPr>
              <w:t>3.2 Research Onion</w:t>
            </w:r>
            <w:r w:rsidRPr="00137DA9">
              <w:rPr>
                <w:rFonts w:ascii="Times New Roman" w:hAnsi="Times New Roman" w:cs="Times New Roman"/>
                <w:noProof/>
                <w:webHidden/>
                <w:sz w:val="24"/>
                <w:szCs w:val="24"/>
              </w:rPr>
              <w:tab/>
            </w:r>
            <w:r w:rsidRPr="00137DA9">
              <w:rPr>
                <w:rFonts w:ascii="Times New Roman" w:hAnsi="Times New Roman" w:cs="Times New Roman"/>
                <w:noProof/>
                <w:webHidden/>
                <w:sz w:val="24"/>
                <w:szCs w:val="24"/>
              </w:rPr>
              <w:fldChar w:fldCharType="begin"/>
            </w:r>
            <w:r w:rsidRPr="00137DA9">
              <w:rPr>
                <w:rFonts w:ascii="Times New Roman" w:hAnsi="Times New Roman" w:cs="Times New Roman"/>
                <w:noProof/>
                <w:webHidden/>
                <w:sz w:val="24"/>
                <w:szCs w:val="24"/>
              </w:rPr>
              <w:instrText xml:space="preserve"> PAGEREF _Toc220595665 \h </w:instrText>
            </w:r>
            <w:r w:rsidRPr="00137DA9">
              <w:rPr>
                <w:rFonts w:ascii="Times New Roman" w:hAnsi="Times New Roman" w:cs="Times New Roman"/>
                <w:noProof/>
                <w:webHidden/>
                <w:sz w:val="24"/>
                <w:szCs w:val="24"/>
              </w:rPr>
            </w:r>
            <w:r w:rsidRPr="00137DA9">
              <w:rPr>
                <w:rFonts w:ascii="Times New Roman" w:hAnsi="Times New Roman" w:cs="Times New Roman"/>
                <w:noProof/>
                <w:webHidden/>
                <w:sz w:val="24"/>
                <w:szCs w:val="24"/>
              </w:rPr>
              <w:fldChar w:fldCharType="separate"/>
            </w:r>
            <w:r w:rsidR="00E72208">
              <w:rPr>
                <w:rFonts w:ascii="Times New Roman" w:hAnsi="Times New Roman" w:cs="Times New Roman"/>
                <w:noProof/>
                <w:webHidden/>
                <w:sz w:val="24"/>
                <w:szCs w:val="24"/>
              </w:rPr>
              <w:t>30</w:t>
            </w:r>
            <w:r w:rsidRPr="00137DA9">
              <w:rPr>
                <w:rFonts w:ascii="Times New Roman" w:hAnsi="Times New Roman" w:cs="Times New Roman"/>
                <w:noProof/>
                <w:webHidden/>
                <w:sz w:val="24"/>
                <w:szCs w:val="24"/>
              </w:rPr>
              <w:fldChar w:fldCharType="end"/>
            </w:r>
          </w:hyperlink>
        </w:p>
        <w:p w14:paraId="39FBAED3" w14:textId="39A84EAE" w:rsidR="00137DA9" w:rsidRPr="00137DA9" w:rsidRDefault="00137DA9" w:rsidP="00137DA9">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0595666" w:history="1">
            <w:r w:rsidRPr="00137DA9">
              <w:rPr>
                <w:rStyle w:val="Hyperlink"/>
                <w:rFonts w:ascii="Times New Roman" w:hAnsi="Times New Roman" w:cs="Times New Roman"/>
                <w:noProof/>
                <w:sz w:val="24"/>
                <w:szCs w:val="24"/>
              </w:rPr>
              <w:t>3.3 Research Philosophy</w:t>
            </w:r>
            <w:r w:rsidRPr="00137DA9">
              <w:rPr>
                <w:rFonts w:ascii="Times New Roman" w:hAnsi="Times New Roman" w:cs="Times New Roman"/>
                <w:noProof/>
                <w:webHidden/>
                <w:sz w:val="24"/>
                <w:szCs w:val="24"/>
              </w:rPr>
              <w:tab/>
            </w:r>
            <w:r w:rsidRPr="00137DA9">
              <w:rPr>
                <w:rFonts w:ascii="Times New Roman" w:hAnsi="Times New Roman" w:cs="Times New Roman"/>
                <w:noProof/>
                <w:webHidden/>
                <w:sz w:val="24"/>
                <w:szCs w:val="24"/>
              </w:rPr>
              <w:fldChar w:fldCharType="begin"/>
            </w:r>
            <w:r w:rsidRPr="00137DA9">
              <w:rPr>
                <w:rFonts w:ascii="Times New Roman" w:hAnsi="Times New Roman" w:cs="Times New Roman"/>
                <w:noProof/>
                <w:webHidden/>
                <w:sz w:val="24"/>
                <w:szCs w:val="24"/>
              </w:rPr>
              <w:instrText xml:space="preserve"> PAGEREF _Toc220595666 \h </w:instrText>
            </w:r>
            <w:r w:rsidRPr="00137DA9">
              <w:rPr>
                <w:rFonts w:ascii="Times New Roman" w:hAnsi="Times New Roman" w:cs="Times New Roman"/>
                <w:noProof/>
                <w:webHidden/>
                <w:sz w:val="24"/>
                <w:szCs w:val="24"/>
              </w:rPr>
            </w:r>
            <w:r w:rsidRPr="00137DA9">
              <w:rPr>
                <w:rFonts w:ascii="Times New Roman" w:hAnsi="Times New Roman" w:cs="Times New Roman"/>
                <w:noProof/>
                <w:webHidden/>
                <w:sz w:val="24"/>
                <w:szCs w:val="24"/>
              </w:rPr>
              <w:fldChar w:fldCharType="separate"/>
            </w:r>
            <w:r w:rsidR="00E72208">
              <w:rPr>
                <w:rFonts w:ascii="Times New Roman" w:hAnsi="Times New Roman" w:cs="Times New Roman"/>
                <w:noProof/>
                <w:webHidden/>
                <w:sz w:val="24"/>
                <w:szCs w:val="24"/>
              </w:rPr>
              <w:t>31</w:t>
            </w:r>
            <w:r w:rsidRPr="00137DA9">
              <w:rPr>
                <w:rFonts w:ascii="Times New Roman" w:hAnsi="Times New Roman" w:cs="Times New Roman"/>
                <w:noProof/>
                <w:webHidden/>
                <w:sz w:val="24"/>
                <w:szCs w:val="24"/>
              </w:rPr>
              <w:fldChar w:fldCharType="end"/>
            </w:r>
          </w:hyperlink>
        </w:p>
        <w:p w14:paraId="076EA3B5" w14:textId="76F128D7" w:rsidR="00137DA9" w:rsidRPr="00137DA9" w:rsidRDefault="00137DA9" w:rsidP="00137DA9">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0595667" w:history="1">
            <w:r w:rsidRPr="00137DA9">
              <w:rPr>
                <w:rStyle w:val="Hyperlink"/>
                <w:rFonts w:ascii="Times New Roman" w:hAnsi="Times New Roman" w:cs="Times New Roman"/>
                <w:noProof/>
                <w:sz w:val="24"/>
                <w:szCs w:val="24"/>
              </w:rPr>
              <w:t>3.4 Research Approach</w:t>
            </w:r>
            <w:r w:rsidRPr="00137DA9">
              <w:rPr>
                <w:rFonts w:ascii="Times New Roman" w:hAnsi="Times New Roman" w:cs="Times New Roman"/>
                <w:noProof/>
                <w:webHidden/>
                <w:sz w:val="24"/>
                <w:szCs w:val="24"/>
              </w:rPr>
              <w:tab/>
            </w:r>
            <w:r w:rsidRPr="00137DA9">
              <w:rPr>
                <w:rFonts w:ascii="Times New Roman" w:hAnsi="Times New Roman" w:cs="Times New Roman"/>
                <w:noProof/>
                <w:webHidden/>
                <w:sz w:val="24"/>
                <w:szCs w:val="24"/>
              </w:rPr>
              <w:fldChar w:fldCharType="begin"/>
            </w:r>
            <w:r w:rsidRPr="00137DA9">
              <w:rPr>
                <w:rFonts w:ascii="Times New Roman" w:hAnsi="Times New Roman" w:cs="Times New Roman"/>
                <w:noProof/>
                <w:webHidden/>
                <w:sz w:val="24"/>
                <w:szCs w:val="24"/>
              </w:rPr>
              <w:instrText xml:space="preserve"> PAGEREF _Toc220595667 \h </w:instrText>
            </w:r>
            <w:r w:rsidRPr="00137DA9">
              <w:rPr>
                <w:rFonts w:ascii="Times New Roman" w:hAnsi="Times New Roman" w:cs="Times New Roman"/>
                <w:noProof/>
                <w:webHidden/>
                <w:sz w:val="24"/>
                <w:szCs w:val="24"/>
              </w:rPr>
            </w:r>
            <w:r w:rsidRPr="00137DA9">
              <w:rPr>
                <w:rFonts w:ascii="Times New Roman" w:hAnsi="Times New Roman" w:cs="Times New Roman"/>
                <w:noProof/>
                <w:webHidden/>
                <w:sz w:val="24"/>
                <w:szCs w:val="24"/>
              </w:rPr>
              <w:fldChar w:fldCharType="separate"/>
            </w:r>
            <w:r w:rsidR="00E72208">
              <w:rPr>
                <w:rFonts w:ascii="Times New Roman" w:hAnsi="Times New Roman" w:cs="Times New Roman"/>
                <w:noProof/>
                <w:webHidden/>
                <w:sz w:val="24"/>
                <w:szCs w:val="24"/>
              </w:rPr>
              <w:t>31</w:t>
            </w:r>
            <w:r w:rsidRPr="00137DA9">
              <w:rPr>
                <w:rFonts w:ascii="Times New Roman" w:hAnsi="Times New Roman" w:cs="Times New Roman"/>
                <w:noProof/>
                <w:webHidden/>
                <w:sz w:val="24"/>
                <w:szCs w:val="24"/>
              </w:rPr>
              <w:fldChar w:fldCharType="end"/>
            </w:r>
          </w:hyperlink>
        </w:p>
        <w:p w14:paraId="3A8AFC12" w14:textId="77A21DD7" w:rsidR="00137DA9" w:rsidRPr="00137DA9" w:rsidRDefault="00137DA9" w:rsidP="00137DA9">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0595668" w:history="1">
            <w:r w:rsidRPr="00137DA9">
              <w:rPr>
                <w:rStyle w:val="Hyperlink"/>
                <w:rFonts w:ascii="Times New Roman" w:hAnsi="Times New Roman" w:cs="Times New Roman"/>
                <w:noProof/>
                <w:sz w:val="24"/>
                <w:szCs w:val="24"/>
              </w:rPr>
              <w:t>3.5 Research Strategy</w:t>
            </w:r>
            <w:r w:rsidRPr="00137DA9">
              <w:rPr>
                <w:rFonts w:ascii="Times New Roman" w:hAnsi="Times New Roman" w:cs="Times New Roman"/>
                <w:noProof/>
                <w:webHidden/>
                <w:sz w:val="24"/>
                <w:szCs w:val="24"/>
              </w:rPr>
              <w:tab/>
            </w:r>
            <w:r w:rsidRPr="00137DA9">
              <w:rPr>
                <w:rFonts w:ascii="Times New Roman" w:hAnsi="Times New Roman" w:cs="Times New Roman"/>
                <w:noProof/>
                <w:webHidden/>
                <w:sz w:val="24"/>
                <w:szCs w:val="24"/>
              </w:rPr>
              <w:fldChar w:fldCharType="begin"/>
            </w:r>
            <w:r w:rsidRPr="00137DA9">
              <w:rPr>
                <w:rFonts w:ascii="Times New Roman" w:hAnsi="Times New Roman" w:cs="Times New Roman"/>
                <w:noProof/>
                <w:webHidden/>
                <w:sz w:val="24"/>
                <w:szCs w:val="24"/>
              </w:rPr>
              <w:instrText xml:space="preserve"> PAGEREF _Toc220595668 \h </w:instrText>
            </w:r>
            <w:r w:rsidRPr="00137DA9">
              <w:rPr>
                <w:rFonts w:ascii="Times New Roman" w:hAnsi="Times New Roman" w:cs="Times New Roman"/>
                <w:noProof/>
                <w:webHidden/>
                <w:sz w:val="24"/>
                <w:szCs w:val="24"/>
              </w:rPr>
            </w:r>
            <w:r w:rsidRPr="00137DA9">
              <w:rPr>
                <w:rFonts w:ascii="Times New Roman" w:hAnsi="Times New Roman" w:cs="Times New Roman"/>
                <w:noProof/>
                <w:webHidden/>
                <w:sz w:val="24"/>
                <w:szCs w:val="24"/>
              </w:rPr>
              <w:fldChar w:fldCharType="separate"/>
            </w:r>
            <w:r w:rsidR="00E72208">
              <w:rPr>
                <w:rFonts w:ascii="Times New Roman" w:hAnsi="Times New Roman" w:cs="Times New Roman"/>
                <w:noProof/>
                <w:webHidden/>
                <w:sz w:val="24"/>
                <w:szCs w:val="24"/>
              </w:rPr>
              <w:t>32</w:t>
            </w:r>
            <w:r w:rsidRPr="00137DA9">
              <w:rPr>
                <w:rFonts w:ascii="Times New Roman" w:hAnsi="Times New Roman" w:cs="Times New Roman"/>
                <w:noProof/>
                <w:webHidden/>
                <w:sz w:val="24"/>
                <w:szCs w:val="24"/>
              </w:rPr>
              <w:fldChar w:fldCharType="end"/>
            </w:r>
          </w:hyperlink>
        </w:p>
        <w:p w14:paraId="00F5038D" w14:textId="6DDBCFA8" w:rsidR="00137DA9" w:rsidRPr="00137DA9" w:rsidRDefault="00137DA9" w:rsidP="00137DA9">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0595669" w:history="1">
            <w:r w:rsidRPr="00137DA9">
              <w:rPr>
                <w:rStyle w:val="Hyperlink"/>
                <w:rFonts w:ascii="Times New Roman" w:hAnsi="Times New Roman" w:cs="Times New Roman"/>
                <w:noProof/>
                <w:sz w:val="24"/>
                <w:szCs w:val="24"/>
              </w:rPr>
              <w:t>3.6 Research Design</w:t>
            </w:r>
            <w:r w:rsidRPr="00137DA9">
              <w:rPr>
                <w:rFonts w:ascii="Times New Roman" w:hAnsi="Times New Roman" w:cs="Times New Roman"/>
                <w:noProof/>
                <w:webHidden/>
                <w:sz w:val="24"/>
                <w:szCs w:val="24"/>
              </w:rPr>
              <w:tab/>
            </w:r>
            <w:r w:rsidRPr="00137DA9">
              <w:rPr>
                <w:rFonts w:ascii="Times New Roman" w:hAnsi="Times New Roman" w:cs="Times New Roman"/>
                <w:noProof/>
                <w:webHidden/>
                <w:sz w:val="24"/>
                <w:szCs w:val="24"/>
              </w:rPr>
              <w:fldChar w:fldCharType="begin"/>
            </w:r>
            <w:r w:rsidRPr="00137DA9">
              <w:rPr>
                <w:rFonts w:ascii="Times New Roman" w:hAnsi="Times New Roman" w:cs="Times New Roman"/>
                <w:noProof/>
                <w:webHidden/>
                <w:sz w:val="24"/>
                <w:szCs w:val="24"/>
              </w:rPr>
              <w:instrText xml:space="preserve"> PAGEREF _Toc220595669 \h </w:instrText>
            </w:r>
            <w:r w:rsidRPr="00137DA9">
              <w:rPr>
                <w:rFonts w:ascii="Times New Roman" w:hAnsi="Times New Roman" w:cs="Times New Roman"/>
                <w:noProof/>
                <w:webHidden/>
                <w:sz w:val="24"/>
                <w:szCs w:val="24"/>
              </w:rPr>
            </w:r>
            <w:r w:rsidRPr="00137DA9">
              <w:rPr>
                <w:rFonts w:ascii="Times New Roman" w:hAnsi="Times New Roman" w:cs="Times New Roman"/>
                <w:noProof/>
                <w:webHidden/>
                <w:sz w:val="24"/>
                <w:szCs w:val="24"/>
              </w:rPr>
              <w:fldChar w:fldCharType="separate"/>
            </w:r>
            <w:r w:rsidR="00E72208">
              <w:rPr>
                <w:rFonts w:ascii="Times New Roman" w:hAnsi="Times New Roman" w:cs="Times New Roman"/>
                <w:noProof/>
                <w:webHidden/>
                <w:sz w:val="24"/>
                <w:szCs w:val="24"/>
              </w:rPr>
              <w:t>32</w:t>
            </w:r>
            <w:r w:rsidRPr="00137DA9">
              <w:rPr>
                <w:rFonts w:ascii="Times New Roman" w:hAnsi="Times New Roman" w:cs="Times New Roman"/>
                <w:noProof/>
                <w:webHidden/>
                <w:sz w:val="24"/>
                <w:szCs w:val="24"/>
              </w:rPr>
              <w:fldChar w:fldCharType="end"/>
            </w:r>
          </w:hyperlink>
        </w:p>
        <w:p w14:paraId="5295F6DD" w14:textId="1DB447FE" w:rsidR="00137DA9" w:rsidRPr="00137DA9" w:rsidRDefault="00137DA9" w:rsidP="00137DA9">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0595670" w:history="1">
            <w:r w:rsidRPr="00137DA9">
              <w:rPr>
                <w:rStyle w:val="Hyperlink"/>
                <w:rFonts w:ascii="Times New Roman" w:hAnsi="Times New Roman" w:cs="Times New Roman"/>
                <w:noProof/>
                <w:sz w:val="24"/>
                <w:szCs w:val="24"/>
              </w:rPr>
              <w:t>3.7 Data Collection Method</w:t>
            </w:r>
            <w:r w:rsidRPr="00137DA9">
              <w:rPr>
                <w:rFonts w:ascii="Times New Roman" w:hAnsi="Times New Roman" w:cs="Times New Roman"/>
                <w:noProof/>
                <w:webHidden/>
                <w:sz w:val="24"/>
                <w:szCs w:val="24"/>
              </w:rPr>
              <w:tab/>
            </w:r>
            <w:r w:rsidRPr="00137DA9">
              <w:rPr>
                <w:rFonts w:ascii="Times New Roman" w:hAnsi="Times New Roman" w:cs="Times New Roman"/>
                <w:noProof/>
                <w:webHidden/>
                <w:sz w:val="24"/>
                <w:szCs w:val="24"/>
              </w:rPr>
              <w:fldChar w:fldCharType="begin"/>
            </w:r>
            <w:r w:rsidRPr="00137DA9">
              <w:rPr>
                <w:rFonts w:ascii="Times New Roman" w:hAnsi="Times New Roman" w:cs="Times New Roman"/>
                <w:noProof/>
                <w:webHidden/>
                <w:sz w:val="24"/>
                <w:szCs w:val="24"/>
              </w:rPr>
              <w:instrText xml:space="preserve"> PAGEREF _Toc220595670 \h </w:instrText>
            </w:r>
            <w:r w:rsidRPr="00137DA9">
              <w:rPr>
                <w:rFonts w:ascii="Times New Roman" w:hAnsi="Times New Roman" w:cs="Times New Roman"/>
                <w:noProof/>
                <w:webHidden/>
                <w:sz w:val="24"/>
                <w:szCs w:val="24"/>
              </w:rPr>
            </w:r>
            <w:r w:rsidRPr="00137DA9">
              <w:rPr>
                <w:rFonts w:ascii="Times New Roman" w:hAnsi="Times New Roman" w:cs="Times New Roman"/>
                <w:noProof/>
                <w:webHidden/>
                <w:sz w:val="24"/>
                <w:szCs w:val="24"/>
              </w:rPr>
              <w:fldChar w:fldCharType="separate"/>
            </w:r>
            <w:r w:rsidR="00E72208">
              <w:rPr>
                <w:rFonts w:ascii="Times New Roman" w:hAnsi="Times New Roman" w:cs="Times New Roman"/>
                <w:noProof/>
                <w:webHidden/>
                <w:sz w:val="24"/>
                <w:szCs w:val="24"/>
              </w:rPr>
              <w:t>33</w:t>
            </w:r>
            <w:r w:rsidRPr="00137DA9">
              <w:rPr>
                <w:rFonts w:ascii="Times New Roman" w:hAnsi="Times New Roman" w:cs="Times New Roman"/>
                <w:noProof/>
                <w:webHidden/>
                <w:sz w:val="24"/>
                <w:szCs w:val="24"/>
              </w:rPr>
              <w:fldChar w:fldCharType="end"/>
            </w:r>
          </w:hyperlink>
        </w:p>
        <w:p w14:paraId="5E2C506E" w14:textId="69974C84" w:rsidR="00137DA9" w:rsidRPr="00137DA9" w:rsidRDefault="00137DA9" w:rsidP="00137DA9">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0595671" w:history="1">
            <w:r w:rsidRPr="00137DA9">
              <w:rPr>
                <w:rStyle w:val="Hyperlink"/>
                <w:rFonts w:ascii="Times New Roman" w:hAnsi="Times New Roman" w:cs="Times New Roman"/>
                <w:noProof/>
                <w:sz w:val="24"/>
                <w:szCs w:val="24"/>
              </w:rPr>
              <w:t>3.8 Sample Population</w:t>
            </w:r>
            <w:r w:rsidRPr="00137DA9">
              <w:rPr>
                <w:rFonts w:ascii="Times New Roman" w:hAnsi="Times New Roman" w:cs="Times New Roman"/>
                <w:noProof/>
                <w:webHidden/>
                <w:sz w:val="24"/>
                <w:szCs w:val="24"/>
              </w:rPr>
              <w:tab/>
            </w:r>
            <w:r w:rsidRPr="00137DA9">
              <w:rPr>
                <w:rFonts w:ascii="Times New Roman" w:hAnsi="Times New Roman" w:cs="Times New Roman"/>
                <w:noProof/>
                <w:webHidden/>
                <w:sz w:val="24"/>
                <w:szCs w:val="24"/>
              </w:rPr>
              <w:fldChar w:fldCharType="begin"/>
            </w:r>
            <w:r w:rsidRPr="00137DA9">
              <w:rPr>
                <w:rFonts w:ascii="Times New Roman" w:hAnsi="Times New Roman" w:cs="Times New Roman"/>
                <w:noProof/>
                <w:webHidden/>
                <w:sz w:val="24"/>
                <w:szCs w:val="24"/>
              </w:rPr>
              <w:instrText xml:space="preserve"> PAGEREF _Toc220595671 \h </w:instrText>
            </w:r>
            <w:r w:rsidRPr="00137DA9">
              <w:rPr>
                <w:rFonts w:ascii="Times New Roman" w:hAnsi="Times New Roman" w:cs="Times New Roman"/>
                <w:noProof/>
                <w:webHidden/>
                <w:sz w:val="24"/>
                <w:szCs w:val="24"/>
              </w:rPr>
            </w:r>
            <w:r w:rsidRPr="00137DA9">
              <w:rPr>
                <w:rFonts w:ascii="Times New Roman" w:hAnsi="Times New Roman" w:cs="Times New Roman"/>
                <w:noProof/>
                <w:webHidden/>
                <w:sz w:val="24"/>
                <w:szCs w:val="24"/>
              </w:rPr>
              <w:fldChar w:fldCharType="separate"/>
            </w:r>
            <w:r w:rsidR="00E72208">
              <w:rPr>
                <w:rFonts w:ascii="Times New Roman" w:hAnsi="Times New Roman" w:cs="Times New Roman"/>
                <w:noProof/>
                <w:webHidden/>
                <w:sz w:val="24"/>
                <w:szCs w:val="24"/>
              </w:rPr>
              <w:t>33</w:t>
            </w:r>
            <w:r w:rsidRPr="00137DA9">
              <w:rPr>
                <w:rFonts w:ascii="Times New Roman" w:hAnsi="Times New Roman" w:cs="Times New Roman"/>
                <w:noProof/>
                <w:webHidden/>
                <w:sz w:val="24"/>
                <w:szCs w:val="24"/>
              </w:rPr>
              <w:fldChar w:fldCharType="end"/>
            </w:r>
          </w:hyperlink>
        </w:p>
        <w:p w14:paraId="65167096" w14:textId="1E2E36C6" w:rsidR="00137DA9" w:rsidRPr="00137DA9" w:rsidRDefault="00137DA9" w:rsidP="00137DA9">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0595672" w:history="1">
            <w:r w:rsidRPr="00137DA9">
              <w:rPr>
                <w:rStyle w:val="Hyperlink"/>
                <w:rFonts w:ascii="Times New Roman" w:hAnsi="Times New Roman" w:cs="Times New Roman"/>
                <w:noProof/>
                <w:sz w:val="24"/>
                <w:szCs w:val="24"/>
              </w:rPr>
              <w:t>3.9 Data Analysis</w:t>
            </w:r>
            <w:r w:rsidRPr="00137DA9">
              <w:rPr>
                <w:rFonts w:ascii="Times New Roman" w:hAnsi="Times New Roman" w:cs="Times New Roman"/>
                <w:noProof/>
                <w:webHidden/>
                <w:sz w:val="24"/>
                <w:szCs w:val="24"/>
              </w:rPr>
              <w:tab/>
            </w:r>
            <w:r w:rsidRPr="00137DA9">
              <w:rPr>
                <w:rFonts w:ascii="Times New Roman" w:hAnsi="Times New Roman" w:cs="Times New Roman"/>
                <w:noProof/>
                <w:webHidden/>
                <w:sz w:val="24"/>
                <w:szCs w:val="24"/>
              </w:rPr>
              <w:fldChar w:fldCharType="begin"/>
            </w:r>
            <w:r w:rsidRPr="00137DA9">
              <w:rPr>
                <w:rFonts w:ascii="Times New Roman" w:hAnsi="Times New Roman" w:cs="Times New Roman"/>
                <w:noProof/>
                <w:webHidden/>
                <w:sz w:val="24"/>
                <w:szCs w:val="24"/>
              </w:rPr>
              <w:instrText xml:space="preserve"> PAGEREF _Toc220595672 \h </w:instrText>
            </w:r>
            <w:r w:rsidRPr="00137DA9">
              <w:rPr>
                <w:rFonts w:ascii="Times New Roman" w:hAnsi="Times New Roman" w:cs="Times New Roman"/>
                <w:noProof/>
                <w:webHidden/>
                <w:sz w:val="24"/>
                <w:szCs w:val="24"/>
              </w:rPr>
            </w:r>
            <w:r w:rsidRPr="00137DA9">
              <w:rPr>
                <w:rFonts w:ascii="Times New Roman" w:hAnsi="Times New Roman" w:cs="Times New Roman"/>
                <w:noProof/>
                <w:webHidden/>
                <w:sz w:val="24"/>
                <w:szCs w:val="24"/>
              </w:rPr>
              <w:fldChar w:fldCharType="separate"/>
            </w:r>
            <w:r w:rsidR="00E72208">
              <w:rPr>
                <w:rFonts w:ascii="Times New Roman" w:hAnsi="Times New Roman" w:cs="Times New Roman"/>
                <w:noProof/>
                <w:webHidden/>
                <w:sz w:val="24"/>
                <w:szCs w:val="24"/>
              </w:rPr>
              <w:t>34</w:t>
            </w:r>
            <w:r w:rsidRPr="00137DA9">
              <w:rPr>
                <w:rFonts w:ascii="Times New Roman" w:hAnsi="Times New Roman" w:cs="Times New Roman"/>
                <w:noProof/>
                <w:webHidden/>
                <w:sz w:val="24"/>
                <w:szCs w:val="24"/>
              </w:rPr>
              <w:fldChar w:fldCharType="end"/>
            </w:r>
          </w:hyperlink>
        </w:p>
        <w:p w14:paraId="28EA2886" w14:textId="5DB5D0F8" w:rsidR="00137DA9" w:rsidRPr="00137DA9" w:rsidRDefault="00137DA9" w:rsidP="00137DA9">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0595673" w:history="1">
            <w:r w:rsidRPr="00137DA9">
              <w:rPr>
                <w:rStyle w:val="Hyperlink"/>
                <w:rFonts w:ascii="Times New Roman" w:hAnsi="Times New Roman" w:cs="Times New Roman"/>
                <w:noProof/>
                <w:sz w:val="24"/>
                <w:szCs w:val="24"/>
              </w:rPr>
              <w:t>3.10 Reliability and Validity</w:t>
            </w:r>
            <w:r w:rsidRPr="00137DA9">
              <w:rPr>
                <w:rFonts w:ascii="Times New Roman" w:hAnsi="Times New Roman" w:cs="Times New Roman"/>
                <w:noProof/>
                <w:webHidden/>
                <w:sz w:val="24"/>
                <w:szCs w:val="24"/>
              </w:rPr>
              <w:tab/>
            </w:r>
            <w:r w:rsidRPr="00137DA9">
              <w:rPr>
                <w:rFonts w:ascii="Times New Roman" w:hAnsi="Times New Roman" w:cs="Times New Roman"/>
                <w:noProof/>
                <w:webHidden/>
                <w:sz w:val="24"/>
                <w:szCs w:val="24"/>
              </w:rPr>
              <w:fldChar w:fldCharType="begin"/>
            </w:r>
            <w:r w:rsidRPr="00137DA9">
              <w:rPr>
                <w:rFonts w:ascii="Times New Roman" w:hAnsi="Times New Roman" w:cs="Times New Roman"/>
                <w:noProof/>
                <w:webHidden/>
                <w:sz w:val="24"/>
                <w:szCs w:val="24"/>
              </w:rPr>
              <w:instrText xml:space="preserve"> PAGEREF _Toc220595673 \h </w:instrText>
            </w:r>
            <w:r w:rsidRPr="00137DA9">
              <w:rPr>
                <w:rFonts w:ascii="Times New Roman" w:hAnsi="Times New Roman" w:cs="Times New Roman"/>
                <w:noProof/>
                <w:webHidden/>
                <w:sz w:val="24"/>
                <w:szCs w:val="24"/>
              </w:rPr>
            </w:r>
            <w:r w:rsidRPr="00137DA9">
              <w:rPr>
                <w:rFonts w:ascii="Times New Roman" w:hAnsi="Times New Roman" w:cs="Times New Roman"/>
                <w:noProof/>
                <w:webHidden/>
                <w:sz w:val="24"/>
                <w:szCs w:val="24"/>
              </w:rPr>
              <w:fldChar w:fldCharType="separate"/>
            </w:r>
            <w:r w:rsidR="00E72208">
              <w:rPr>
                <w:rFonts w:ascii="Times New Roman" w:hAnsi="Times New Roman" w:cs="Times New Roman"/>
                <w:noProof/>
                <w:webHidden/>
                <w:sz w:val="24"/>
                <w:szCs w:val="24"/>
              </w:rPr>
              <w:t>34</w:t>
            </w:r>
            <w:r w:rsidRPr="00137DA9">
              <w:rPr>
                <w:rFonts w:ascii="Times New Roman" w:hAnsi="Times New Roman" w:cs="Times New Roman"/>
                <w:noProof/>
                <w:webHidden/>
                <w:sz w:val="24"/>
                <w:szCs w:val="24"/>
              </w:rPr>
              <w:fldChar w:fldCharType="end"/>
            </w:r>
          </w:hyperlink>
        </w:p>
        <w:p w14:paraId="3A216416" w14:textId="698AED8F" w:rsidR="00137DA9" w:rsidRPr="00137DA9" w:rsidRDefault="00137DA9" w:rsidP="00137DA9">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0595674" w:history="1">
            <w:r w:rsidRPr="00137DA9">
              <w:rPr>
                <w:rStyle w:val="Hyperlink"/>
                <w:rFonts w:ascii="Times New Roman" w:hAnsi="Times New Roman" w:cs="Times New Roman"/>
                <w:noProof/>
                <w:sz w:val="24"/>
                <w:szCs w:val="24"/>
              </w:rPr>
              <w:t>3.11 Linking Methodology with Objectives</w:t>
            </w:r>
            <w:r w:rsidRPr="00137DA9">
              <w:rPr>
                <w:rFonts w:ascii="Times New Roman" w:hAnsi="Times New Roman" w:cs="Times New Roman"/>
                <w:noProof/>
                <w:webHidden/>
                <w:sz w:val="24"/>
                <w:szCs w:val="24"/>
              </w:rPr>
              <w:tab/>
            </w:r>
            <w:r w:rsidRPr="00137DA9">
              <w:rPr>
                <w:rFonts w:ascii="Times New Roman" w:hAnsi="Times New Roman" w:cs="Times New Roman"/>
                <w:noProof/>
                <w:webHidden/>
                <w:sz w:val="24"/>
                <w:szCs w:val="24"/>
              </w:rPr>
              <w:fldChar w:fldCharType="begin"/>
            </w:r>
            <w:r w:rsidRPr="00137DA9">
              <w:rPr>
                <w:rFonts w:ascii="Times New Roman" w:hAnsi="Times New Roman" w:cs="Times New Roman"/>
                <w:noProof/>
                <w:webHidden/>
                <w:sz w:val="24"/>
                <w:szCs w:val="24"/>
              </w:rPr>
              <w:instrText xml:space="preserve"> PAGEREF _Toc220595674 \h </w:instrText>
            </w:r>
            <w:r w:rsidRPr="00137DA9">
              <w:rPr>
                <w:rFonts w:ascii="Times New Roman" w:hAnsi="Times New Roman" w:cs="Times New Roman"/>
                <w:noProof/>
                <w:webHidden/>
                <w:sz w:val="24"/>
                <w:szCs w:val="24"/>
              </w:rPr>
            </w:r>
            <w:r w:rsidRPr="00137DA9">
              <w:rPr>
                <w:rFonts w:ascii="Times New Roman" w:hAnsi="Times New Roman" w:cs="Times New Roman"/>
                <w:noProof/>
                <w:webHidden/>
                <w:sz w:val="24"/>
                <w:szCs w:val="24"/>
              </w:rPr>
              <w:fldChar w:fldCharType="separate"/>
            </w:r>
            <w:r w:rsidR="00E72208">
              <w:rPr>
                <w:rFonts w:ascii="Times New Roman" w:hAnsi="Times New Roman" w:cs="Times New Roman"/>
                <w:noProof/>
                <w:webHidden/>
                <w:sz w:val="24"/>
                <w:szCs w:val="24"/>
              </w:rPr>
              <w:t>34</w:t>
            </w:r>
            <w:r w:rsidRPr="00137DA9">
              <w:rPr>
                <w:rFonts w:ascii="Times New Roman" w:hAnsi="Times New Roman" w:cs="Times New Roman"/>
                <w:noProof/>
                <w:webHidden/>
                <w:sz w:val="24"/>
                <w:szCs w:val="24"/>
              </w:rPr>
              <w:fldChar w:fldCharType="end"/>
            </w:r>
          </w:hyperlink>
        </w:p>
        <w:p w14:paraId="2E097DCE" w14:textId="53B98311" w:rsidR="00137DA9" w:rsidRPr="00137DA9" w:rsidRDefault="00137DA9" w:rsidP="00137DA9">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0595675" w:history="1">
            <w:r w:rsidRPr="00137DA9">
              <w:rPr>
                <w:rStyle w:val="Hyperlink"/>
                <w:rFonts w:ascii="Times New Roman" w:hAnsi="Times New Roman" w:cs="Times New Roman"/>
                <w:noProof/>
                <w:sz w:val="24"/>
                <w:szCs w:val="24"/>
              </w:rPr>
              <w:t>3.12 Ethical Consideration</w:t>
            </w:r>
            <w:r w:rsidRPr="00137DA9">
              <w:rPr>
                <w:rFonts w:ascii="Times New Roman" w:hAnsi="Times New Roman" w:cs="Times New Roman"/>
                <w:noProof/>
                <w:webHidden/>
                <w:sz w:val="24"/>
                <w:szCs w:val="24"/>
              </w:rPr>
              <w:tab/>
            </w:r>
            <w:r w:rsidRPr="00137DA9">
              <w:rPr>
                <w:rFonts w:ascii="Times New Roman" w:hAnsi="Times New Roman" w:cs="Times New Roman"/>
                <w:noProof/>
                <w:webHidden/>
                <w:sz w:val="24"/>
                <w:szCs w:val="24"/>
              </w:rPr>
              <w:fldChar w:fldCharType="begin"/>
            </w:r>
            <w:r w:rsidRPr="00137DA9">
              <w:rPr>
                <w:rFonts w:ascii="Times New Roman" w:hAnsi="Times New Roman" w:cs="Times New Roman"/>
                <w:noProof/>
                <w:webHidden/>
                <w:sz w:val="24"/>
                <w:szCs w:val="24"/>
              </w:rPr>
              <w:instrText xml:space="preserve"> PAGEREF _Toc220595675 \h </w:instrText>
            </w:r>
            <w:r w:rsidRPr="00137DA9">
              <w:rPr>
                <w:rFonts w:ascii="Times New Roman" w:hAnsi="Times New Roman" w:cs="Times New Roman"/>
                <w:noProof/>
                <w:webHidden/>
                <w:sz w:val="24"/>
                <w:szCs w:val="24"/>
              </w:rPr>
            </w:r>
            <w:r w:rsidRPr="00137DA9">
              <w:rPr>
                <w:rFonts w:ascii="Times New Roman" w:hAnsi="Times New Roman" w:cs="Times New Roman"/>
                <w:noProof/>
                <w:webHidden/>
                <w:sz w:val="24"/>
                <w:szCs w:val="24"/>
              </w:rPr>
              <w:fldChar w:fldCharType="separate"/>
            </w:r>
            <w:r w:rsidR="00E72208">
              <w:rPr>
                <w:rFonts w:ascii="Times New Roman" w:hAnsi="Times New Roman" w:cs="Times New Roman"/>
                <w:noProof/>
                <w:webHidden/>
                <w:sz w:val="24"/>
                <w:szCs w:val="24"/>
              </w:rPr>
              <w:t>35</w:t>
            </w:r>
            <w:r w:rsidRPr="00137DA9">
              <w:rPr>
                <w:rFonts w:ascii="Times New Roman" w:hAnsi="Times New Roman" w:cs="Times New Roman"/>
                <w:noProof/>
                <w:webHidden/>
                <w:sz w:val="24"/>
                <w:szCs w:val="24"/>
              </w:rPr>
              <w:fldChar w:fldCharType="end"/>
            </w:r>
          </w:hyperlink>
        </w:p>
        <w:p w14:paraId="3D2C0B32" w14:textId="2708E10F" w:rsidR="00137DA9" w:rsidRPr="00137DA9" w:rsidRDefault="00137DA9" w:rsidP="00137DA9">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0595676" w:history="1">
            <w:r w:rsidRPr="00137DA9">
              <w:rPr>
                <w:rStyle w:val="Hyperlink"/>
                <w:rFonts w:ascii="Times New Roman" w:hAnsi="Times New Roman" w:cs="Times New Roman"/>
                <w:noProof/>
                <w:sz w:val="24"/>
                <w:szCs w:val="24"/>
              </w:rPr>
              <w:t>3.13 Research Limitation</w:t>
            </w:r>
            <w:r w:rsidRPr="00137DA9">
              <w:rPr>
                <w:rFonts w:ascii="Times New Roman" w:hAnsi="Times New Roman" w:cs="Times New Roman"/>
                <w:noProof/>
                <w:webHidden/>
                <w:sz w:val="24"/>
                <w:szCs w:val="24"/>
              </w:rPr>
              <w:tab/>
            </w:r>
            <w:r w:rsidRPr="00137DA9">
              <w:rPr>
                <w:rFonts w:ascii="Times New Roman" w:hAnsi="Times New Roman" w:cs="Times New Roman"/>
                <w:noProof/>
                <w:webHidden/>
                <w:sz w:val="24"/>
                <w:szCs w:val="24"/>
              </w:rPr>
              <w:fldChar w:fldCharType="begin"/>
            </w:r>
            <w:r w:rsidRPr="00137DA9">
              <w:rPr>
                <w:rFonts w:ascii="Times New Roman" w:hAnsi="Times New Roman" w:cs="Times New Roman"/>
                <w:noProof/>
                <w:webHidden/>
                <w:sz w:val="24"/>
                <w:szCs w:val="24"/>
              </w:rPr>
              <w:instrText xml:space="preserve"> PAGEREF _Toc220595676 \h </w:instrText>
            </w:r>
            <w:r w:rsidRPr="00137DA9">
              <w:rPr>
                <w:rFonts w:ascii="Times New Roman" w:hAnsi="Times New Roman" w:cs="Times New Roman"/>
                <w:noProof/>
                <w:webHidden/>
                <w:sz w:val="24"/>
                <w:szCs w:val="24"/>
              </w:rPr>
            </w:r>
            <w:r w:rsidRPr="00137DA9">
              <w:rPr>
                <w:rFonts w:ascii="Times New Roman" w:hAnsi="Times New Roman" w:cs="Times New Roman"/>
                <w:noProof/>
                <w:webHidden/>
                <w:sz w:val="24"/>
                <w:szCs w:val="24"/>
              </w:rPr>
              <w:fldChar w:fldCharType="separate"/>
            </w:r>
            <w:r w:rsidR="00E72208">
              <w:rPr>
                <w:rFonts w:ascii="Times New Roman" w:hAnsi="Times New Roman" w:cs="Times New Roman"/>
                <w:noProof/>
                <w:webHidden/>
                <w:sz w:val="24"/>
                <w:szCs w:val="24"/>
              </w:rPr>
              <w:t>35</w:t>
            </w:r>
            <w:r w:rsidRPr="00137DA9">
              <w:rPr>
                <w:rFonts w:ascii="Times New Roman" w:hAnsi="Times New Roman" w:cs="Times New Roman"/>
                <w:noProof/>
                <w:webHidden/>
                <w:sz w:val="24"/>
                <w:szCs w:val="24"/>
              </w:rPr>
              <w:fldChar w:fldCharType="end"/>
            </w:r>
          </w:hyperlink>
        </w:p>
        <w:p w14:paraId="5DB66251" w14:textId="3ED2F867" w:rsidR="00137DA9" w:rsidRPr="00137DA9" w:rsidRDefault="00137DA9" w:rsidP="00137DA9">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0595677" w:history="1">
            <w:r w:rsidRPr="00137DA9">
              <w:rPr>
                <w:rStyle w:val="Hyperlink"/>
                <w:rFonts w:ascii="Times New Roman" w:hAnsi="Times New Roman" w:cs="Times New Roman"/>
                <w:noProof/>
                <w:sz w:val="24"/>
                <w:szCs w:val="24"/>
              </w:rPr>
              <w:t>3.14 Conclusion</w:t>
            </w:r>
            <w:r w:rsidRPr="00137DA9">
              <w:rPr>
                <w:rFonts w:ascii="Times New Roman" w:hAnsi="Times New Roman" w:cs="Times New Roman"/>
                <w:noProof/>
                <w:webHidden/>
                <w:sz w:val="24"/>
                <w:szCs w:val="24"/>
              </w:rPr>
              <w:tab/>
            </w:r>
            <w:r w:rsidRPr="00137DA9">
              <w:rPr>
                <w:rFonts w:ascii="Times New Roman" w:hAnsi="Times New Roman" w:cs="Times New Roman"/>
                <w:noProof/>
                <w:webHidden/>
                <w:sz w:val="24"/>
                <w:szCs w:val="24"/>
              </w:rPr>
              <w:fldChar w:fldCharType="begin"/>
            </w:r>
            <w:r w:rsidRPr="00137DA9">
              <w:rPr>
                <w:rFonts w:ascii="Times New Roman" w:hAnsi="Times New Roman" w:cs="Times New Roman"/>
                <w:noProof/>
                <w:webHidden/>
                <w:sz w:val="24"/>
                <w:szCs w:val="24"/>
              </w:rPr>
              <w:instrText xml:space="preserve"> PAGEREF _Toc220595677 \h </w:instrText>
            </w:r>
            <w:r w:rsidRPr="00137DA9">
              <w:rPr>
                <w:rFonts w:ascii="Times New Roman" w:hAnsi="Times New Roman" w:cs="Times New Roman"/>
                <w:noProof/>
                <w:webHidden/>
                <w:sz w:val="24"/>
                <w:szCs w:val="24"/>
              </w:rPr>
            </w:r>
            <w:r w:rsidRPr="00137DA9">
              <w:rPr>
                <w:rFonts w:ascii="Times New Roman" w:hAnsi="Times New Roman" w:cs="Times New Roman"/>
                <w:noProof/>
                <w:webHidden/>
                <w:sz w:val="24"/>
                <w:szCs w:val="24"/>
              </w:rPr>
              <w:fldChar w:fldCharType="separate"/>
            </w:r>
            <w:r w:rsidR="00E72208">
              <w:rPr>
                <w:rFonts w:ascii="Times New Roman" w:hAnsi="Times New Roman" w:cs="Times New Roman"/>
                <w:noProof/>
                <w:webHidden/>
                <w:sz w:val="24"/>
                <w:szCs w:val="24"/>
              </w:rPr>
              <w:t>35</w:t>
            </w:r>
            <w:r w:rsidRPr="00137DA9">
              <w:rPr>
                <w:rFonts w:ascii="Times New Roman" w:hAnsi="Times New Roman" w:cs="Times New Roman"/>
                <w:noProof/>
                <w:webHidden/>
                <w:sz w:val="24"/>
                <w:szCs w:val="24"/>
              </w:rPr>
              <w:fldChar w:fldCharType="end"/>
            </w:r>
          </w:hyperlink>
        </w:p>
        <w:p w14:paraId="38E69F82" w14:textId="42DBFF10" w:rsidR="00137DA9" w:rsidRPr="00137DA9" w:rsidRDefault="00137DA9" w:rsidP="00137DA9">
          <w:pPr>
            <w:pStyle w:val="TOC1"/>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0595678" w:history="1">
            <w:r w:rsidRPr="00137DA9">
              <w:rPr>
                <w:rStyle w:val="Hyperlink"/>
                <w:rFonts w:ascii="Times New Roman" w:hAnsi="Times New Roman" w:cs="Times New Roman"/>
                <w:noProof/>
                <w:sz w:val="24"/>
                <w:szCs w:val="24"/>
              </w:rPr>
              <w:t>Chapter 4: Findings and Analysis</w:t>
            </w:r>
            <w:r w:rsidRPr="00137DA9">
              <w:rPr>
                <w:rFonts w:ascii="Times New Roman" w:hAnsi="Times New Roman" w:cs="Times New Roman"/>
                <w:noProof/>
                <w:webHidden/>
                <w:sz w:val="24"/>
                <w:szCs w:val="24"/>
              </w:rPr>
              <w:tab/>
            </w:r>
            <w:r w:rsidRPr="00137DA9">
              <w:rPr>
                <w:rFonts w:ascii="Times New Roman" w:hAnsi="Times New Roman" w:cs="Times New Roman"/>
                <w:noProof/>
                <w:webHidden/>
                <w:sz w:val="24"/>
                <w:szCs w:val="24"/>
              </w:rPr>
              <w:fldChar w:fldCharType="begin"/>
            </w:r>
            <w:r w:rsidRPr="00137DA9">
              <w:rPr>
                <w:rFonts w:ascii="Times New Roman" w:hAnsi="Times New Roman" w:cs="Times New Roman"/>
                <w:noProof/>
                <w:webHidden/>
                <w:sz w:val="24"/>
                <w:szCs w:val="24"/>
              </w:rPr>
              <w:instrText xml:space="preserve"> PAGEREF _Toc220595678 \h </w:instrText>
            </w:r>
            <w:r w:rsidRPr="00137DA9">
              <w:rPr>
                <w:rFonts w:ascii="Times New Roman" w:hAnsi="Times New Roman" w:cs="Times New Roman"/>
                <w:noProof/>
                <w:webHidden/>
                <w:sz w:val="24"/>
                <w:szCs w:val="24"/>
              </w:rPr>
            </w:r>
            <w:r w:rsidRPr="00137DA9">
              <w:rPr>
                <w:rFonts w:ascii="Times New Roman" w:hAnsi="Times New Roman" w:cs="Times New Roman"/>
                <w:noProof/>
                <w:webHidden/>
                <w:sz w:val="24"/>
                <w:szCs w:val="24"/>
              </w:rPr>
              <w:fldChar w:fldCharType="separate"/>
            </w:r>
            <w:r w:rsidR="00E72208">
              <w:rPr>
                <w:rFonts w:ascii="Times New Roman" w:hAnsi="Times New Roman" w:cs="Times New Roman"/>
                <w:noProof/>
                <w:webHidden/>
                <w:sz w:val="24"/>
                <w:szCs w:val="24"/>
              </w:rPr>
              <w:t>36</w:t>
            </w:r>
            <w:r w:rsidRPr="00137DA9">
              <w:rPr>
                <w:rFonts w:ascii="Times New Roman" w:hAnsi="Times New Roman" w:cs="Times New Roman"/>
                <w:noProof/>
                <w:webHidden/>
                <w:sz w:val="24"/>
                <w:szCs w:val="24"/>
              </w:rPr>
              <w:fldChar w:fldCharType="end"/>
            </w:r>
          </w:hyperlink>
        </w:p>
        <w:p w14:paraId="02820F27" w14:textId="5FC29E6C" w:rsidR="00137DA9" w:rsidRPr="00137DA9" w:rsidRDefault="00137DA9" w:rsidP="00137DA9">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0595679" w:history="1">
            <w:r w:rsidRPr="00137DA9">
              <w:rPr>
                <w:rStyle w:val="Hyperlink"/>
                <w:rFonts w:ascii="Times New Roman" w:hAnsi="Times New Roman" w:cs="Times New Roman"/>
                <w:noProof/>
                <w:sz w:val="24"/>
                <w:szCs w:val="24"/>
              </w:rPr>
              <w:t>4.1 Introduction</w:t>
            </w:r>
            <w:r w:rsidRPr="00137DA9">
              <w:rPr>
                <w:rFonts w:ascii="Times New Roman" w:hAnsi="Times New Roman" w:cs="Times New Roman"/>
                <w:noProof/>
                <w:webHidden/>
                <w:sz w:val="24"/>
                <w:szCs w:val="24"/>
              </w:rPr>
              <w:tab/>
            </w:r>
            <w:r w:rsidRPr="00137DA9">
              <w:rPr>
                <w:rFonts w:ascii="Times New Roman" w:hAnsi="Times New Roman" w:cs="Times New Roman"/>
                <w:noProof/>
                <w:webHidden/>
                <w:sz w:val="24"/>
                <w:szCs w:val="24"/>
              </w:rPr>
              <w:fldChar w:fldCharType="begin"/>
            </w:r>
            <w:r w:rsidRPr="00137DA9">
              <w:rPr>
                <w:rFonts w:ascii="Times New Roman" w:hAnsi="Times New Roman" w:cs="Times New Roman"/>
                <w:noProof/>
                <w:webHidden/>
                <w:sz w:val="24"/>
                <w:szCs w:val="24"/>
              </w:rPr>
              <w:instrText xml:space="preserve"> PAGEREF _Toc220595679 \h </w:instrText>
            </w:r>
            <w:r w:rsidRPr="00137DA9">
              <w:rPr>
                <w:rFonts w:ascii="Times New Roman" w:hAnsi="Times New Roman" w:cs="Times New Roman"/>
                <w:noProof/>
                <w:webHidden/>
                <w:sz w:val="24"/>
                <w:szCs w:val="24"/>
              </w:rPr>
            </w:r>
            <w:r w:rsidRPr="00137DA9">
              <w:rPr>
                <w:rFonts w:ascii="Times New Roman" w:hAnsi="Times New Roman" w:cs="Times New Roman"/>
                <w:noProof/>
                <w:webHidden/>
                <w:sz w:val="24"/>
                <w:szCs w:val="24"/>
              </w:rPr>
              <w:fldChar w:fldCharType="separate"/>
            </w:r>
            <w:r w:rsidR="00E72208">
              <w:rPr>
                <w:rFonts w:ascii="Times New Roman" w:hAnsi="Times New Roman" w:cs="Times New Roman"/>
                <w:noProof/>
                <w:webHidden/>
                <w:sz w:val="24"/>
                <w:szCs w:val="24"/>
              </w:rPr>
              <w:t>36</w:t>
            </w:r>
            <w:r w:rsidRPr="00137DA9">
              <w:rPr>
                <w:rFonts w:ascii="Times New Roman" w:hAnsi="Times New Roman" w:cs="Times New Roman"/>
                <w:noProof/>
                <w:webHidden/>
                <w:sz w:val="24"/>
                <w:szCs w:val="24"/>
              </w:rPr>
              <w:fldChar w:fldCharType="end"/>
            </w:r>
          </w:hyperlink>
        </w:p>
        <w:p w14:paraId="528C053D" w14:textId="06F56017" w:rsidR="00137DA9" w:rsidRPr="00137DA9" w:rsidRDefault="00137DA9" w:rsidP="00137DA9">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0595680" w:history="1">
            <w:r w:rsidRPr="00137DA9">
              <w:rPr>
                <w:rStyle w:val="Hyperlink"/>
                <w:rFonts w:ascii="Times New Roman" w:hAnsi="Times New Roman" w:cs="Times New Roman"/>
                <w:noProof/>
                <w:sz w:val="24"/>
                <w:szCs w:val="24"/>
              </w:rPr>
              <w:t>4.2 Specification of variables</w:t>
            </w:r>
            <w:r w:rsidRPr="00137DA9">
              <w:rPr>
                <w:rFonts w:ascii="Times New Roman" w:hAnsi="Times New Roman" w:cs="Times New Roman"/>
                <w:noProof/>
                <w:webHidden/>
                <w:sz w:val="24"/>
                <w:szCs w:val="24"/>
              </w:rPr>
              <w:tab/>
            </w:r>
            <w:r w:rsidRPr="00137DA9">
              <w:rPr>
                <w:rFonts w:ascii="Times New Roman" w:hAnsi="Times New Roman" w:cs="Times New Roman"/>
                <w:noProof/>
                <w:webHidden/>
                <w:sz w:val="24"/>
                <w:szCs w:val="24"/>
              </w:rPr>
              <w:fldChar w:fldCharType="begin"/>
            </w:r>
            <w:r w:rsidRPr="00137DA9">
              <w:rPr>
                <w:rFonts w:ascii="Times New Roman" w:hAnsi="Times New Roman" w:cs="Times New Roman"/>
                <w:noProof/>
                <w:webHidden/>
                <w:sz w:val="24"/>
                <w:szCs w:val="24"/>
              </w:rPr>
              <w:instrText xml:space="preserve"> PAGEREF _Toc220595680 \h </w:instrText>
            </w:r>
            <w:r w:rsidRPr="00137DA9">
              <w:rPr>
                <w:rFonts w:ascii="Times New Roman" w:hAnsi="Times New Roman" w:cs="Times New Roman"/>
                <w:noProof/>
                <w:webHidden/>
                <w:sz w:val="24"/>
                <w:szCs w:val="24"/>
              </w:rPr>
            </w:r>
            <w:r w:rsidRPr="00137DA9">
              <w:rPr>
                <w:rFonts w:ascii="Times New Roman" w:hAnsi="Times New Roman" w:cs="Times New Roman"/>
                <w:noProof/>
                <w:webHidden/>
                <w:sz w:val="24"/>
                <w:szCs w:val="24"/>
              </w:rPr>
              <w:fldChar w:fldCharType="separate"/>
            </w:r>
            <w:r w:rsidR="00E72208">
              <w:rPr>
                <w:rFonts w:ascii="Times New Roman" w:hAnsi="Times New Roman" w:cs="Times New Roman"/>
                <w:noProof/>
                <w:webHidden/>
                <w:sz w:val="24"/>
                <w:szCs w:val="24"/>
              </w:rPr>
              <w:t>36</w:t>
            </w:r>
            <w:r w:rsidRPr="00137DA9">
              <w:rPr>
                <w:rFonts w:ascii="Times New Roman" w:hAnsi="Times New Roman" w:cs="Times New Roman"/>
                <w:noProof/>
                <w:webHidden/>
                <w:sz w:val="24"/>
                <w:szCs w:val="24"/>
              </w:rPr>
              <w:fldChar w:fldCharType="end"/>
            </w:r>
          </w:hyperlink>
        </w:p>
        <w:p w14:paraId="60B1C63C" w14:textId="16EAAD34" w:rsidR="00137DA9" w:rsidRPr="00137DA9" w:rsidRDefault="00137DA9" w:rsidP="00137DA9">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0595681" w:history="1">
            <w:r w:rsidRPr="00137DA9">
              <w:rPr>
                <w:rStyle w:val="Hyperlink"/>
                <w:rFonts w:ascii="Times New Roman" w:hAnsi="Times New Roman" w:cs="Times New Roman"/>
                <w:noProof/>
                <w:sz w:val="24"/>
                <w:szCs w:val="24"/>
              </w:rPr>
              <w:t>4.3 Descriptive statistics</w:t>
            </w:r>
            <w:r w:rsidRPr="00137DA9">
              <w:rPr>
                <w:rFonts w:ascii="Times New Roman" w:hAnsi="Times New Roman" w:cs="Times New Roman"/>
                <w:noProof/>
                <w:webHidden/>
                <w:sz w:val="24"/>
                <w:szCs w:val="24"/>
              </w:rPr>
              <w:tab/>
            </w:r>
            <w:r w:rsidRPr="00137DA9">
              <w:rPr>
                <w:rFonts w:ascii="Times New Roman" w:hAnsi="Times New Roman" w:cs="Times New Roman"/>
                <w:noProof/>
                <w:webHidden/>
                <w:sz w:val="24"/>
                <w:szCs w:val="24"/>
              </w:rPr>
              <w:fldChar w:fldCharType="begin"/>
            </w:r>
            <w:r w:rsidRPr="00137DA9">
              <w:rPr>
                <w:rFonts w:ascii="Times New Roman" w:hAnsi="Times New Roman" w:cs="Times New Roman"/>
                <w:noProof/>
                <w:webHidden/>
                <w:sz w:val="24"/>
                <w:szCs w:val="24"/>
              </w:rPr>
              <w:instrText xml:space="preserve"> PAGEREF _Toc220595681 \h </w:instrText>
            </w:r>
            <w:r w:rsidRPr="00137DA9">
              <w:rPr>
                <w:rFonts w:ascii="Times New Roman" w:hAnsi="Times New Roman" w:cs="Times New Roman"/>
                <w:noProof/>
                <w:webHidden/>
                <w:sz w:val="24"/>
                <w:szCs w:val="24"/>
              </w:rPr>
            </w:r>
            <w:r w:rsidRPr="00137DA9">
              <w:rPr>
                <w:rFonts w:ascii="Times New Roman" w:hAnsi="Times New Roman" w:cs="Times New Roman"/>
                <w:noProof/>
                <w:webHidden/>
                <w:sz w:val="24"/>
                <w:szCs w:val="24"/>
              </w:rPr>
              <w:fldChar w:fldCharType="separate"/>
            </w:r>
            <w:r w:rsidR="00E72208">
              <w:rPr>
                <w:rFonts w:ascii="Times New Roman" w:hAnsi="Times New Roman" w:cs="Times New Roman"/>
                <w:noProof/>
                <w:webHidden/>
                <w:sz w:val="24"/>
                <w:szCs w:val="24"/>
              </w:rPr>
              <w:t>37</w:t>
            </w:r>
            <w:r w:rsidRPr="00137DA9">
              <w:rPr>
                <w:rFonts w:ascii="Times New Roman" w:hAnsi="Times New Roman" w:cs="Times New Roman"/>
                <w:noProof/>
                <w:webHidden/>
                <w:sz w:val="24"/>
                <w:szCs w:val="24"/>
              </w:rPr>
              <w:fldChar w:fldCharType="end"/>
            </w:r>
          </w:hyperlink>
        </w:p>
        <w:p w14:paraId="1F0ECACF" w14:textId="53465443" w:rsidR="00137DA9" w:rsidRPr="00137DA9" w:rsidRDefault="00137DA9" w:rsidP="00137DA9">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0595682" w:history="1">
            <w:r w:rsidRPr="00137DA9">
              <w:rPr>
                <w:rStyle w:val="Hyperlink"/>
                <w:rFonts w:ascii="Times New Roman" w:hAnsi="Times New Roman" w:cs="Times New Roman"/>
                <w:noProof/>
                <w:sz w:val="24"/>
                <w:szCs w:val="24"/>
              </w:rPr>
              <w:t>4.4 Graphical Interpretation</w:t>
            </w:r>
            <w:r w:rsidRPr="00137DA9">
              <w:rPr>
                <w:rFonts w:ascii="Times New Roman" w:hAnsi="Times New Roman" w:cs="Times New Roman"/>
                <w:noProof/>
                <w:webHidden/>
                <w:sz w:val="24"/>
                <w:szCs w:val="24"/>
              </w:rPr>
              <w:tab/>
            </w:r>
            <w:r w:rsidRPr="00137DA9">
              <w:rPr>
                <w:rFonts w:ascii="Times New Roman" w:hAnsi="Times New Roman" w:cs="Times New Roman"/>
                <w:noProof/>
                <w:webHidden/>
                <w:sz w:val="24"/>
                <w:szCs w:val="24"/>
              </w:rPr>
              <w:fldChar w:fldCharType="begin"/>
            </w:r>
            <w:r w:rsidRPr="00137DA9">
              <w:rPr>
                <w:rFonts w:ascii="Times New Roman" w:hAnsi="Times New Roman" w:cs="Times New Roman"/>
                <w:noProof/>
                <w:webHidden/>
                <w:sz w:val="24"/>
                <w:szCs w:val="24"/>
              </w:rPr>
              <w:instrText xml:space="preserve"> PAGEREF _Toc220595682 \h </w:instrText>
            </w:r>
            <w:r w:rsidRPr="00137DA9">
              <w:rPr>
                <w:rFonts w:ascii="Times New Roman" w:hAnsi="Times New Roman" w:cs="Times New Roman"/>
                <w:noProof/>
                <w:webHidden/>
                <w:sz w:val="24"/>
                <w:szCs w:val="24"/>
              </w:rPr>
            </w:r>
            <w:r w:rsidRPr="00137DA9">
              <w:rPr>
                <w:rFonts w:ascii="Times New Roman" w:hAnsi="Times New Roman" w:cs="Times New Roman"/>
                <w:noProof/>
                <w:webHidden/>
                <w:sz w:val="24"/>
                <w:szCs w:val="24"/>
              </w:rPr>
              <w:fldChar w:fldCharType="separate"/>
            </w:r>
            <w:r w:rsidR="00E72208">
              <w:rPr>
                <w:rFonts w:ascii="Times New Roman" w:hAnsi="Times New Roman" w:cs="Times New Roman"/>
                <w:noProof/>
                <w:webHidden/>
                <w:sz w:val="24"/>
                <w:szCs w:val="24"/>
              </w:rPr>
              <w:t>38</w:t>
            </w:r>
            <w:r w:rsidRPr="00137DA9">
              <w:rPr>
                <w:rFonts w:ascii="Times New Roman" w:hAnsi="Times New Roman" w:cs="Times New Roman"/>
                <w:noProof/>
                <w:webHidden/>
                <w:sz w:val="24"/>
                <w:szCs w:val="24"/>
              </w:rPr>
              <w:fldChar w:fldCharType="end"/>
            </w:r>
          </w:hyperlink>
        </w:p>
        <w:p w14:paraId="158726F7" w14:textId="544A296E" w:rsidR="00137DA9" w:rsidRPr="00137DA9" w:rsidRDefault="00137DA9" w:rsidP="00137DA9">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0595683" w:history="1">
            <w:r w:rsidRPr="00137DA9">
              <w:rPr>
                <w:rStyle w:val="Hyperlink"/>
                <w:rFonts w:ascii="Times New Roman" w:hAnsi="Times New Roman" w:cs="Times New Roman"/>
                <w:noProof/>
                <w:sz w:val="24"/>
                <w:szCs w:val="24"/>
              </w:rPr>
              <w:t>4.5 Correlation Analysis</w:t>
            </w:r>
            <w:r w:rsidRPr="00137DA9">
              <w:rPr>
                <w:rFonts w:ascii="Times New Roman" w:hAnsi="Times New Roman" w:cs="Times New Roman"/>
                <w:noProof/>
                <w:webHidden/>
                <w:sz w:val="24"/>
                <w:szCs w:val="24"/>
              </w:rPr>
              <w:tab/>
            </w:r>
            <w:r w:rsidRPr="00137DA9">
              <w:rPr>
                <w:rFonts w:ascii="Times New Roman" w:hAnsi="Times New Roman" w:cs="Times New Roman"/>
                <w:noProof/>
                <w:webHidden/>
                <w:sz w:val="24"/>
                <w:szCs w:val="24"/>
              </w:rPr>
              <w:fldChar w:fldCharType="begin"/>
            </w:r>
            <w:r w:rsidRPr="00137DA9">
              <w:rPr>
                <w:rFonts w:ascii="Times New Roman" w:hAnsi="Times New Roman" w:cs="Times New Roman"/>
                <w:noProof/>
                <w:webHidden/>
                <w:sz w:val="24"/>
                <w:szCs w:val="24"/>
              </w:rPr>
              <w:instrText xml:space="preserve"> PAGEREF _Toc220595683 \h </w:instrText>
            </w:r>
            <w:r w:rsidRPr="00137DA9">
              <w:rPr>
                <w:rFonts w:ascii="Times New Roman" w:hAnsi="Times New Roman" w:cs="Times New Roman"/>
                <w:noProof/>
                <w:webHidden/>
                <w:sz w:val="24"/>
                <w:szCs w:val="24"/>
              </w:rPr>
            </w:r>
            <w:r w:rsidRPr="00137DA9">
              <w:rPr>
                <w:rFonts w:ascii="Times New Roman" w:hAnsi="Times New Roman" w:cs="Times New Roman"/>
                <w:noProof/>
                <w:webHidden/>
                <w:sz w:val="24"/>
                <w:szCs w:val="24"/>
              </w:rPr>
              <w:fldChar w:fldCharType="separate"/>
            </w:r>
            <w:r w:rsidR="00E72208">
              <w:rPr>
                <w:rFonts w:ascii="Times New Roman" w:hAnsi="Times New Roman" w:cs="Times New Roman"/>
                <w:noProof/>
                <w:webHidden/>
                <w:sz w:val="24"/>
                <w:szCs w:val="24"/>
              </w:rPr>
              <w:t>53</w:t>
            </w:r>
            <w:r w:rsidRPr="00137DA9">
              <w:rPr>
                <w:rFonts w:ascii="Times New Roman" w:hAnsi="Times New Roman" w:cs="Times New Roman"/>
                <w:noProof/>
                <w:webHidden/>
                <w:sz w:val="24"/>
                <w:szCs w:val="24"/>
              </w:rPr>
              <w:fldChar w:fldCharType="end"/>
            </w:r>
          </w:hyperlink>
        </w:p>
        <w:p w14:paraId="7CEE9B4F" w14:textId="584EF558" w:rsidR="00137DA9" w:rsidRPr="00137DA9" w:rsidRDefault="00137DA9" w:rsidP="00137DA9">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0595684" w:history="1">
            <w:r w:rsidRPr="00137DA9">
              <w:rPr>
                <w:rStyle w:val="Hyperlink"/>
                <w:rFonts w:ascii="Times New Roman" w:hAnsi="Times New Roman" w:cs="Times New Roman"/>
                <w:noProof/>
                <w:sz w:val="24"/>
                <w:szCs w:val="24"/>
              </w:rPr>
              <w:t>4.6 Regression Analysis</w:t>
            </w:r>
            <w:r w:rsidRPr="00137DA9">
              <w:rPr>
                <w:rFonts w:ascii="Times New Roman" w:hAnsi="Times New Roman" w:cs="Times New Roman"/>
                <w:noProof/>
                <w:webHidden/>
                <w:sz w:val="24"/>
                <w:szCs w:val="24"/>
              </w:rPr>
              <w:tab/>
            </w:r>
            <w:r w:rsidRPr="00137DA9">
              <w:rPr>
                <w:rFonts w:ascii="Times New Roman" w:hAnsi="Times New Roman" w:cs="Times New Roman"/>
                <w:noProof/>
                <w:webHidden/>
                <w:sz w:val="24"/>
                <w:szCs w:val="24"/>
              </w:rPr>
              <w:fldChar w:fldCharType="begin"/>
            </w:r>
            <w:r w:rsidRPr="00137DA9">
              <w:rPr>
                <w:rFonts w:ascii="Times New Roman" w:hAnsi="Times New Roman" w:cs="Times New Roman"/>
                <w:noProof/>
                <w:webHidden/>
                <w:sz w:val="24"/>
                <w:szCs w:val="24"/>
              </w:rPr>
              <w:instrText xml:space="preserve"> PAGEREF _Toc220595684 \h </w:instrText>
            </w:r>
            <w:r w:rsidRPr="00137DA9">
              <w:rPr>
                <w:rFonts w:ascii="Times New Roman" w:hAnsi="Times New Roman" w:cs="Times New Roman"/>
                <w:noProof/>
                <w:webHidden/>
                <w:sz w:val="24"/>
                <w:szCs w:val="24"/>
              </w:rPr>
            </w:r>
            <w:r w:rsidRPr="00137DA9">
              <w:rPr>
                <w:rFonts w:ascii="Times New Roman" w:hAnsi="Times New Roman" w:cs="Times New Roman"/>
                <w:noProof/>
                <w:webHidden/>
                <w:sz w:val="24"/>
                <w:szCs w:val="24"/>
              </w:rPr>
              <w:fldChar w:fldCharType="separate"/>
            </w:r>
            <w:r w:rsidR="00E72208">
              <w:rPr>
                <w:rFonts w:ascii="Times New Roman" w:hAnsi="Times New Roman" w:cs="Times New Roman"/>
                <w:noProof/>
                <w:webHidden/>
                <w:sz w:val="24"/>
                <w:szCs w:val="24"/>
              </w:rPr>
              <w:t>54</w:t>
            </w:r>
            <w:r w:rsidRPr="00137DA9">
              <w:rPr>
                <w:rFonts w:ascii="Times New Roman" w:hAnsi="Times New Roman" w:cs="Times New Roman"/>
                <w:noProof/>
                <w:webHidden/>
                <w:sz w:val="24"/>
                <w:szCs w:val="24"/>
              </w:rPr>
              <w:fldChar w:fldCharType="end"/>
            </w:r>
          </w:hyperlink>
        </w:p>
        <w:p w14:paraId="68C90DC6" w14:textId="4137866F" w:rsidR="00137DA9" w:rsidRPr="00137DA9" w:rsidRDefault="00137DA9" w:rsidP="00137DA9">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0595685" w:history="1">
            <w:r w:rsidRPr="00137DA9">
              <w:rPr>
                <w:rStyle w:val="Hyperlink"/>
                <w:rFonts w:ascii="Times New Roman" w:hAnsi="Times New Roman" w:cs="Times New Roman"/>
                <w:noProof/>
                <w:sz w:val="24"/>
                <w:szCs w:val="24"/>
              </w:rPr>
              <w:t>4.7 T-test</w:t>
            </w:r>
            <w:r w:rsidRPr="00137DA9">
              <w:rPr>
                <w:rFonts w:ascii="Times New Roman" w:hAnsi="Times New Roman" w:cs="Times New Roman"/>
                <w:noProof/>
                <w:webHidden/>
                <w:sz w:val="24"/>
                <w:szCs w:val="24"/>
              </w:rPr>
              <w:tab/>
            </w:r>
            <w:r w:rsidRPr="00137DA9">
              <w:rPr>
                <w:rFonts w:ascii="Times New Roman" w:hAnsi="Times New Roman" w:cs="Times New Roman"/>
                <w:noProof/>
                <w:webHidden/>
                <w:sz w:val="24"/>
                <w:szCs w:val="24"/>
              </w:rPr>
              <w:fldChar w:fldCharType="begin"/>
            </w:r>
            <w:r w:rsidRPr="00137DA9">
              <w:rPr>
                <w:rFonts w:ascii="Times New Roman" w:hAnsi="Times New Roman" w:cs="Times New Roman"/>
                <w:noProof/>
                <w:webHidden/>
                <w:sz w:val="24"/>
                <w:szCs w:val="24"/>
              </w:rPr>
              <w:instrText xml:space="preserve"> PAGEREF _Toc220595685 \h </w:instrText>
            </w:r>
            <w:r w:rsidRPr="00137DA9">
              <w:rPr>
                <w:rFonts w:ascii="Times New Roman" w:hAnsi="Times New Roman" w:cs="Times New Roman"/>
                <w:noProof/>
                <w:webHidden/>
                <w:sz w:val="24"/>
                <w:szCs w:val="24"/>
              </w:rPr>
            </w:r>
            <w:r w:rsidRPr="00137DA9">
              <w:rPr>
                <w:rFonts w:ascii="Times New Roman" w:hAnsi="Times New Roman" w:cs="Times New Roman"/>
                <w:noProof/>
                <w:webHidden/>
                <w:sz w:val="24"/>
                <w:szCs w:val="24"/>
              </w:rPr>
              <w:fldChar w:fldCharType="separate"/>
            </w:r>
            <w:r w:rsidR="00E72208">
              <w:rPr>
                <w:rFonts w:ascii="Times New Roman" w:hAnsi="Times New Roman" w:cs="Times New Roman"/>
                <w:noProof/>
                <w:webHidden/>
                <w:sz w:val="24"/>
                <w:szCs w:val="24"/>
              </w:rPr>
              <w:t>57</w:t>
            </w:r>
            <w:r w:rsidRPr="00137DA9">
              <w:rPr>
                <w:rFonts w:ascii="Times New Roman" w:hAnsi="Times New Roman" w:cs="Times New Roman"/>
                <w:noProof/>
                <w:webHidden/>
                <w:sz w:val="24"/>
                <w:szCs w:val="24"/>
              </w:rPr>
              <w:fldChar w:fldCharType="end"/>
            </w:r>
          </w:hyperlink>
        </w:p>
        <w:p w14:paraId="04224A50" w14:textId="024158BA" w:rsidR="00137DA9" w:rsidRPr="00137DA9" w:rsidRDefault="00137DA9" w:rsidP="00137DA9">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0595686" w:history="1">
            <w:r w:rsidRPr="00137DA9">
              <w:rPr>
                <w:rStyle w:val="Hyperlink"/>
                <w:rFonts w:ascii="Times New Roman" w:hAnsi="Times New Roman" w:cs="Times New Roman"/>
                <w:noProof/>
                <w:sz w:val="24"/>
                <w:szCs w:val="24"/>
              </w:rPr>
              <w:t>4.8 Residual Statistics</w:t>
            </w:r>
            <w:r w:rsidRPr="00137DA9">
              <w:rPr>
                <w:rFonts w:ascii="Times New Roman" w:hAnsi="Times New Roman" w:cs="Times New Roman"/>
                <w:noProof/>
                <w:webHidden/>
                <w:sz w:val="24"/>
                <w:szCs w:val="24"/>
              </w:rPr>
              <w:tab/>
            </w:r>
            <w:r w:rsidRPr="00137DA9">
              <w:rPr>
                <w:rFonts w:ascii="Times New Roman" w:hAnsi="Times New Roman" w:cs="Times New Roman"/>
                <w:noProof/>
                <w:webHidden/>
                <w:sz w:val="24"/>
                <w:szCs w:val="24"/>
              </w:rPr>
              <w:fldChar w:fldCharType="begin"/>
            </w:r>
            <w:r w:rsidRPr="00137DA9">
              <w:rPr>
                <w:rFonts w:ascii="Times New Roman" w:hAnsi="Times New Roman" w:cs="Times New Roman"/>
                <w:noProof/>
                <w:webHidden/>
                <w:sz w:val="24"/>
                <w:szCs w:val="24"/>
              </w:rPr>
              <w:instrText xml:space="preserve"> PAGEREF _Toc220595686 \h </w:instrText>
            </w:r>
            <w:r w:rsidRPr="00137DA9">
              <w:rPr>
                <w:rFonts w:ascii="Times New Roman" w:hAnsi="Times New Roman" w:cs="Times New Roman"/>
                <w:noProof/>
                <w:webHidden/>
                <w:sz w:val="24"/>
                <w:szCs w:val="24"/>
              </w:rPr>
            </w:r>
            <w:r w:rsidRPr="00137DA9">
              <w:rPr>
                <w:rFonts w:ascii="Times New Roman" w:hAnsi="Times New Roman" w:cs="Times New Roman"/>
                <w:noProof/>
                <w:webHidden/>
                <w:sz w:val="24"/>
                <w:szCs w:val="24"/>
              </w:rPr>
              <w:fldChar w:fldCharType="separate"/>
            </w:r>
            <w:r w:rsidR="00E72208">
              <w:rPr>
                <w:rFonts w:ascii="Times New Roman" w:hAnsi="Times New Roman" w:cs="Times New Roman"/>
                <w:noProof/>
                <w:webHidden/>
                <w:sz w:val="24"/>
                <w:szCs w:val="24"/>
              </w:rPr>
              <w:t>59</w:t>
            </w:r>
            <w:r w:rsidRPr="00137DA9">
              <w:rPr>
                <w:rFonts w:ascii="Times New Roman" w:hAnsi="Times New Roman" w:cs="Times New Roman"/>
                <w:noProof/>
                <w:webHidden/>
                <w:sz w:val="24"/>
                <w:szCs w:val="24"/>
              </w:rPr>
              <w:fldChar w:fldCharType="end"/>
            </w:r>
          </w:hyperlink>
        </w:p>
        <w:p w14:paraId="32898953" w14:textId="28ECE828" w:rsidR="00137DA9" w:rsidRPr="00137DA9" w:rsidRDefault="00137DA9" w:rsidP="00137DA9">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0595687" w:history="1">
            <w:r w:rsidRPr="00137DA9">
              <w:rPr>
                <w:rStyle w:val="Hyperlink"/>
                <w:rFonts w:ascii="Times New Roman" w:hAnsi="Times New Roman" w:cs="Times New Roman"/>
                <w:noProof/>
                <w:sz w:val="24"/>
                <w:szCs w:val="24"/>
              </w:rPr>
              <w:t>4.9 Specification of Hypotheses</w:t>
            </w:r>
            <w:r w:rsidRPr="00137DA9">
              <w:rPr>
                <w:rFonts w:ascii="Times New Roman" w:hAnsi="Times New Roman" w:cs="Times New Roman"/>
                <w:noProof/>
                <w:webHidden/>
                <w:sz w:val="24"/>
                <w:szCs w:val="24"/>
              </w:rPr>
              <w:tab/>
            </w:r>
            <w:r w:rsidRPr="00137DA9">
              <w:rPr>
                <w:rFonts w:ascii="Times New Roman" w:hAnsi="Times New Roman" w:cs="Times New Roman"/>
                <w:noProof/>
                <w:webHidden/>
                <w:sz w:val="24"/>
                <w:szCs w:val="24"/>
              </w:rPr>
              <w:fldChar w:fldCharType="begin"/>
            </w:r>
            <w:r w:rsidRPr="00137DA9">
              <w:rPr>
                <w:rFonts w:ascii="Times New Roman" w:hAnsi="Times New Roman" w:cs="Times New Roman"/>
                <w:noProof/>
                <w:webHidden/>
                <w:sz w:val="24"/>
                <w:szCs w:val="24"/>
              </w:rPr>
              <w:instrText xml:space="preserve"> PAGEREF _Toc220595687 \h </w:instrText>
            </w:r>
            <w:r w:rsidRPr="00137DA9">
              <w:rPr>
                <w:rFonts w:ascii="Times New Roman" w:hAnsi="Times New Roman" w:cs="Times New Roman"/>
                <w:noProof/>
                <w:webHidden/>
                <w:sz w:val="24"/>
                <w:szCs w:val="24"/>
              </w:rPr>
            </w:r>
            <w:r w:rsidRPr="00137DA9">
              <w:rPr>
                <w:rFonts w:ascii="Times New Roman" w:hAnsi="Times New Roman" w:cs="Times New Roman"/>
                <w:noProof/>
                <w:webHidden/>
                <w:sz w:val="24"/>
                <w:szCs w:val="24"/>
              </w:rPr>
              <w:fldChar w:fldCharType="separate"/>
            </w:r>
            <w:r w:rsidR="00E72208">
              <w:rPr>
                <w:rFonts w:ascii="Times New Roman" w:hAnsi="Times New Roman" w:cs="Times New Roman"/>
                <w:noProof/>
                <w:webHidden/>
                <w:sz w:val="24"/>
                <w:szCs w:val="24"/>
              </w:rPr>
              <w:t>59</w:t>
            </w:r>
            <w:r w:rsidRPr="00137DA9">
              <w:rPr>
                <w:rFonts w:ascii="Times New Roman" w:hAnsi="Times New Roman" w:cs="Times New Roman"/>
                <w:noProof/>
                <w:webHidden/>
                <w:sz w:val="24"/>
                <w:szCs w:val="24"/>
              </w:rPr>
              <w:fldChar w:fldCharType="end"/>
            </w:r>
          </w:hyperlink>
        </w:p>
        <w:p w14:paraId="6165F9B6" w14:textId="5D4DD9B1" w:rsidR="00137DA9" w:rsidRPr="00137DA9" w:rsidRDefault="00137DA9" w:rsidP="00137DA9">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0595688" w:history="1">
            <w:r w:rsidRPr="00137DA9">
              <w:rPr>
                <w:rStyle w:val="Hyperlink"/>
                <w:rFonts w:ascii="Times New Roman" w:hAnsi="Times New Roman" w:cs="Times New Roman"/>
                <w:noProof/>
                <w:sz w:val="24"/>
                <w:szCs w:val="24"/>
              </w:rPr>
              <w:t>4.10 Conclusion</w:t>
            </w:r>
            <w:r w:rsidRPr="00137DA9">
              <w:rPr>
                <w:rFonts w:ascii="Times New Roman" w:hAnsi="Times New Roman" w:cs="Times New Roman"/>
                <w:noProof/>
                <w:webHidden/>
                <w:sz w:val="24"/>
                <w:szCs w:val="24"/>
              </w:rPr>
              <w:tab/>
            </w:r>
            <w:r w:rsidRPr="00137DA9">
              <w:rPr>
                <w:rFonts w:ascii="Times New Roman" w:hAnsi="Times New Roman" w:cs="Times New Roman"/>
                <w:noProof/>
                <w:webHidden/>
                <w:sz w:val="24"/>
                <w:szCs w:val="24"/>
              </w:rPr>
              <w:fldChar w:fldCharType="begin"/>
            </w:r>
            <w:r w:rsidRPr="00137DA9">
              <w:rPr>
                <w:rFonts w:ascii="Times New Roman" w:hAnsi="Times New Roman" w:cs="Times New Roman"/>
                <w:noProof/>
                <w:webHidden/>
                <w:sz w:val="24"/>
                <w:szCs w:val="24"/>
              </w:rPr>
              <w:instrText xml:space="preserve"> PAGEREF _Toc220595688 \h </w:instrText>
            </w:r>
            <w:r w:rsidRPr="00137DA9">
              <w:rPr>
                <w:rFonts w:ascii="Times New Roman" w:hAnsi="Times New Roman" w:cs="Times New Roman"/>
                <w:noProof/>
                <w:webHidden/>
                <w:sz w:val="24"/>
                <w:szCs w:val="24"/>
              </w:rPr>
            </w:r>
            <w:r w:rsidRPr="00137DA9">
              <w:rPr>
                <w:rFonts w:ascii="Times New Roman" w:hAnsi="Times New Roman" w:cs="Times New Roman"/>
                <w:noProof/>
                <w:webHidden/>
                <w:sz w:val="24"/>
                <w:szCs w:val="24"/>
              </w:rPr>
              <w:fldChar w:fldCharType="separate"/>
            </w:r>
            <w:r w:rsidR="00E72208">
              <w:rPr>
                <w:rFonts w:ascii="Times New Roman" w:hAnsi="Times New Roman" w:cs="Times New Roman"/>
                <w:noProof/>
                <w:webHidden/>
                <w:sz w:val="24"/>
                <w:szCs w:val="24"/>
              </w:rPr>
              <w:t>62</w:t>
            </w:r>
            <w:r w:rsidRPr="00137DA9">
              <w:rPr>
                <w:rFonts w:ascii="Times New Roman" w:hAnsi="Times New Roman" w:cs="Times New Roman"/>
                <w:noProof/>
                <w:webHidden/>
                <w:sz w:val="24"/>
                <w:szCs w:val="24"/>
              </w:rPr>
              <w:fldChar w:fldCharType="end"/>
            </w:r>
          </w:hyperlink>
        </w:p>
        <w:p w14:paraId="20299CAD" w14:textId="761C3368" w:rsidR="00137DA9" w:rsidRPr="00137DA9" w:rsidRDefault="00137DA9" w:rsidP="00137DA9">
          <w:pPr>
            <w:pStyle w:val="TOC1"/>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0595689" w:history="1">
            <w:r w:rsidRPr="00137DA9">
              <w:rPr>
                <w:rStyle w:val="Hyperlink"/>
                <w:rFonts w:ascii="Times New Roman" w:hAnsi="Times New Roman" w:cs="Times New Roman"/>
                <w:noProof/>
                <w:sz w:val="24"/>
                <w:szCs w:val="24"/>
              </w:rPr>
              <w:t>Chapter 5: Discussion</w:t>
            </w:r>
            <w:r w:rsidRPr="00137DA9">
              <w:rPr>
                <w:rFonts w:ascii="Times New Roman" w:hAnsi="Times New Roman" w:cs="Times New Roman"/>
                <w:noProof/>
                <w:webHidden/>
                <w:sz w:val="24"/>
                <w:szCs w:val="24"/>
              </w:rPr>
              <w:tab/>
            </w:r>
            <w:r w:rsidRPr="00137DA9">
              <w:rPr>
                <w:rFonts w:ascii="Times New Roman" w:hAnsi="Times New Roman" w:cs="Times New Roman"/>
                <w:noProof/>
                <w:webHidden/>
                <w:sz w:val="24"/>
                <w:szCs w:val="24"/>
              </w:rPr>
              <w:fldChar w:fldCharType="begin"/>
            </w:r>
            <w:r w:rsidRPr="00137DA9">
              <w:rPr>
                <w:rFonts w:ascii="Times New Roman" w:hAnsi="Times New Roman" w:cs="Times New Roman"/>
                <w:noProof/>
                <w:webHidden/>
                <w:sz w:val="24"/>
                <w:szCs w:val="24"/>
              </w:rPr>
              <w:instrText xml:space="preserve"> PAGEREF _Toc220595689 \h </w:instrText>
            </w:r>
            <w:r w:rsidRPr="00137DA9">
              <w:rPr>
                <w:rFonts w:ascii="Times New Roman" w:hAnsi="Times New Roman" w:cs="Times New Roman"/>
                <w:noProof/>
                <w:webHidden/>
                <w:sz w:val="24"/>
                <w:szCs w:val="24"/>
              </w:rPr>
            </w:r>
            <w:r w:rsidRPr="00137DA9">
              <w:rPr>
                <w:rFonts w:ascii="Times New Roman" w:hAnsi="Times New Roman" w:cs="Times New Roman"/>
                <w:noProof/>
                <w:webHidden/>
                <w:sz w:val="24"/>
                <w:szCs w:val="24"/>
              </w:rPr>
              <w:fldChar w:fldCharType="separate"/>
            </w:r>
            <w:r w:rsidR="00E72208">
              <w:rPr>
                <w:rFonts w:ascii="Times New Roman" w:hAnsi="Times New Roman" w:cs="Times New Roman"/>
                <w:noProof/>
                <w:webHidden/>
                <w:sz w:val="24"/>
                <w:szCs w:val="24"/>
              </w:rPr>
              <w:t>63</w:t>
            </w:r>
            <w:r w:rsidRPr="00137DA9">
              <w:rPr>
                <w:rFonts w:ascii="Times New Roman" w:hAnsi="Times New Roman" w:cs="Times New Roman"/>
                <w:noProof/>
                <w:webHidden/>
                <w:sz w:val="24"/>
                <w:szCs w:val="24"/>
              </w:rPr>
              <w:fldChar w:fldCharType="end"/>
            </w:r>
          </w:hyperlink>
        </w:p>
        <w:p w14:paraId="776C5F5A" w14:textId="4C5B6E6E" w:rsidR="00137DA9" w:rsidRPr="00137DA9" w:rsidRDefault="00137DA9" w:rsidP="00137DA9">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0595690" w:history="1">
            <w:r w:rsidRPr="00137DA9">
              <w:rPr>
                <w:rStyle w:val="Hyperlink"/>
                <w:rFonts w:ascii="Times New Roman" w:hAnsi="Times New Roman" w:cs="Times New Roman"/>
                <w:noProof/>
                <w:sz w:val="24"/>
                <w:szCs w:val="24"/>
              </w:rPr>
              <w:t>5.1 Introduction</w:t>
            </w:r>
            <w:r w:rsidRPr="00137DA9">
              <w:rPr>
                <w:rFonts w:ascii="Times New Roman" w:hAnsi="Times New Roman" w:cs="Times New Roman"/>
                <w:noProof/>
                <w:webHidden/>
                <w:sz w:val="24"/>
                <w:szCs w:val="24"/>
              </w:rPr>
              <w:tab/>
            </w:r>
            <w:r w:rsidRPr="00137DA9">
              <w:rPr>
                <w:rFonts w:ascii="Times New Roman" w:hAnsi="Times New Roman" w:cs="Times New Roman"/>
                <w:noProof/>
                <w:webHidden/>
                <w:sz w:val="24"/>
                <w:szCs w:val="24"/>
              </w:rPr>
              <w:fldChar w:fldCharType="begin"/>
            </w:r>
            <w:r w:rsidRPr="00137DA9">
              <w:rPr>
                <w:rFonts w:ascii="Times New Roman" w:hAnsi="Times New Roman" w:cs="Times New Roman"/>
                <w:noProof/>
                <w:webHidden/>
                <w:sz w:val="24"/>
                <w:szCs w:val="24"/>
              </w:rPr>
              <w:instrText xml:space="preserve"> PAGEREF _Toc220595690 \h </w:instrText>
            </w:r>
            <w:r w:rsidRPr="00137DA9">
              <w:rPr>
                <w:rFonts w:ascii="Times New Roman" w:hAnsi="Times New Roman" w:cs="Times New Roman"/>
                <w:noProof/>
                <w:webHidden/>
                <w:sz w:val="24"/>
                <w:szCs w:val="24"/>
              </w:rPr>
            </w:r>
            <w:r w:rsidRPr="00137DA9">
              <w:rPr>
                <w:rFonts w:ascii="Times New Roman" w:hAnsi="Times New Roman" w:cs="Times New Roman"/>
                <w:noProof/>
                <w:webHidden/>
                <w:sz w:val="24"/>
                <w:szCs w:val="24"/>
              </w:rPr>
              <w:fldChar w:fldCharType="separate"/>
            </w:r>
            <w:r w:rsidR="00E72208">
              <w:rPr>
                <w:rFonts w:ascii="Times New Roman" w:hAnsi="Times New Roman" w:cs="Times New Roman"/>
                <w:noProof/>
                <w:webHidden/>
                <w:sz w:val="24"/>
                <w:szCs w:val="24"/>
              </w:rPr>
              <w:t>63</w:t>
            </w:r>
            <w:r w:rsidRPr="00137DA9">
              <w:rPr>
                <w:rFonts w:ascii="Times New Roman" w:hAnsi="Times New Roman" w:cs="Times New Roman"/>
                <w:noProof/>
                <w:webHidden/>
                <w:sz w:val="24"/>
                <w:szCs w:val="24"/>
              </w:rPr>
              <w:fldChar w:fldCharType="end"/>
            </w:r>
          </w:hyperlink>
        </w:p>
        <w:p w14:paraId="1392FCFA" w14:textId="5698DBD3" w:rsidR="00137DA9" w:rsidRPr="00137DA9" w:rsidRDefault="00137DA9" w:rsidP="00137DA9">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0595691" w:history="1">
            <w:r w:rsidRPr="00137DA9">
              <w:rPr>
                <w:rStyle w:val="Hyperlink"/>
                <w:rFonts w:ascii="Times New Roman" w:hAnsi="Times New Roman" w:cs="Times New Roman"/>
                <w:noProof/>
                <w:sz w:val="24"/>
                <w:szCs w:val="24"/>
              </w:rPr>
              <w:t>5.2 Discussion on Graphs</w:t>
            </w:r>
            <w:r w:rsidRPr="00137DA9">
              <w:rPr>
                <w:rFonts w:ascii="Times New Roman" w:hAnsi="Times New Roman" w:cs="Times New Roman"/>
                <w:noProof/>
                <w:webHidden/>
                <w:sz w:val="24"/>
                <w:szCs w:val="24"/>
              </w:rPr>
              <w:tab/>
            </w:r>
            <w:r w:rsidRPr="00137DA9">
              <w:rPr>
                <w:rFonts w:ascii="Times New Roman" w:hAnsi="Times New Roman" w:cs="Times New Roman"/>
                <w:noProof/>
                <w:webHidden/>
                <w:sz w:val="24"/>
                <w:szCs w:val="24"/>
              </w:rPr>
              <w:fldChar w:fldCharType="begin"/>
            </w:r>
            <w:r w:rsidRPr="00137DA9">
              <w:rPr>
                <w:rFonts w:ascii="Times New Roman" w:hAnsi="Times New Roman" w:cs="Times New Roman"/>
                <w:noProof/>
                <w:webHidden/>
                <w:sz w:val="24"/>
                <w:szCs w:val="24"/>
              </w:rPr>
              <w:instrText xml:space="preserve"> PAGEREF _Toc220595691 \h </w:instrText>
            </w:r>
            <w:r w:rsidRPr="00137DA9">
              <w:rPr>
                <w:rFonts w:ascii="Times New Roman" w:hAnsi="Times New Roman" w:cs="Times New Roman"/>
                <w:noProof/>
                <w:webHidden/>
                <w:sz w:val="24"/>
                <w:szCs w:val="24"/>
              </w:rPr>
            </w:r>
            <w:r w:rsidRPr="00137DA9">
              <w:rPr>
                <w:rFonts w:ascii="Times New Roman" w:hAnsi="Times New Roman" w:cs="Times New Roman"/>
                <w:noProof/>
                <w:webHidden/>
                <w:sz w:val="24"/>
                <w:szCs w:val="24"/>
              </w:rPr>
              <w:fldChar w:fldCharType="separate"/>
            </w:r>
            <w:r w:rsidR="00E72208">
              <w:rPr>
                <w:rFonts w:ascii="Times New Roman" w:hAnsi="Times New Roman" w:cs="Times New Roman"/>
                <w:noProof/>
                <w:webHidden/>
                <w:sz w:val="24"/>
                <w:szCs w:val="24"/>
              </w:rPr>
              <w:t>63</w:t>
            </w:r>
            <w:r w:rsidRPr="00137DA9">
              <w:rPr>
                <w:rFonts w:ascii="Times New Roman" w:hAnsi="Times New Roman" w:cs="Times New Roman"/>
                <w:noProof/>
                <w:webHidden/>
                <w:sz w:val="24"/>
                <w:szCs w:val="24"/>
              </w:rPr>
              <w:fldChar w:fldCharType="end"/>
            </w:r>
          </w:hyperlink>
        </w:p>
        <w:p w14:paraId="08FFD146" w14:textId="505A237D" w:rsidR="00137DA9" w:rsidRPr="00137DA9" w:rsidRDefault="00137DA9" w:rsidP="00137DA9">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0595692" w:history="1">
            <w:r w:rsidRPr="00137DA9">
              <w:rPr>
                <w:rStyle w:val="Hyperlink"/>
                <w:rFonts w:ascii="Times New Roman" w:hAnsi="Times New Roman" w:cs="Times New Roman"/>
                <w:noProof/>
                <w:sz w:val="24"/>
                <w:szCs w:val="24"/>
              </w:rPr>
              <w:t>5.3 Discussion on Correlation Analysis</w:t>
            </w:r>
            <w:r w:rsidRPr="00137DA9">
              <w:rPr>
                <w:rFonts w:ascii="Times New Roman" w:hAnsi="Times New Roman" w:cs="Times New Roman"/>
                <w:noProof/>
                <w:webHidden/>
                <w:sz w:val="24"/>
                <w:szCs w:val="24"/>
              </w:rPr>
              <w:tab/>
            </w:r>
            <w:r w:rsidRPr="00137DA9">
              <w:rPr>
                <w:rFonts w:ascii="Times New Roman" w:hAnsi="Times New Roman" w:cs="Times New Roman"/>
                <w:noProof/>
                <w:webHidden/>
                <w:sz w:val="24"/>
                <w:szCs w:val="24"/>
              </w:rPr>
              <w:fldChar w:fldCharType="begin"/>
            </w:r>
            <w:r w:rsidRPr="00137DA9">
              <w:rPr>
                <w:rFonts w:ascii="Times New Roman" w:hAnsi="Times New Roman" w:cs="Times New Roman"/>
                <w:noProof/>
                <w:webHidden/>
                <w:sz w:val="24"/>
                <w:szCs w:val="24"/>
              </w:rPr>
              <w:instrText xml:space="preserve"> PAGEREF _Toc220595692 \h </w:instrText>
            </w:r>
            <w:r w:rsidRPr="00137DA9">
              <w:rPr>
                <w:rFonts w:ascii="Times New Roman" w:hAnsi="Times New Roman" w:cs="Times New Roman"/>
                <w:noProof/>
                <w:webHidden/>
                <w:sz w:val="24"/>
                <w:szCs w:val="24"/>
              </w:rPr>
            </w:r>
            <w:r w:rsidRPr="00137DA9">
              <w:rPr>
                <w:rFonts w:ascii="Times New Roman" w:hAnsi="Times New Roman" w:cs="Times New Roman"/>
                <w:noProof/>
                <w:webHidden/>
                <w:sz w:val="24"/>
                <w:szCs w:val="24"/>
              </w:rPr>
              <w:fldChar w:fldCharType="separate"/>
            </w:r>
            <w:r w:rsidR="00E72208">
              <w:rPr>
                <w:rFonts w:ascii="Times New Roman" w:hAnsi="Times New Roman" w:cs="Times New Roman"/>
                <w:noProof/>
                <w:webHidden/>
                <w:sz w:val="24"/>
                <w:szCs w:val="24"/>
              </w:rPr>
              <w:t>64</w:t>
            </w:r>
            <w:r w:rsidRPr="00137DA9">
              <w:rPr>
                <w:rFonts w:ascii="Times New Roman" w:hAnsi="Times New Roman" w:cs="Times New Roman"/>
                <w:noProof/>
                <w:webHidden/>
                <w:sz w:val="24"/>
                <w:szCs w:val="24"/>
              </w:rPr>
              <w:fldChar w:fldCharType="end"/>
            </w:r>
          </w:hyperlink>
        </w:p>
        <w:p w14:paraId="590C24B9" w14:textId="664F9927" w:rsidR="00137DA9" w:rsidRPr="00137DA9" w:rsidRDefault="00137DA9" w:rsidP="00137DA9">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0595693" w:history="1">
            <w:r w:rsidRPr="00137DA9">
              <w:rPr>
                <w:rStyle w:val="Hyperlink"/>
                <w:rFonts w:ascii="Times New Roman" w:hAnsi="Times New Roman" w:cs="Times New Roman"/>
                <w:noProof/>
                <w:sz w:val="24"/>
                <w:szCs w:val="24"/>
              </w:rPr>
              <w:t>5.4 Discussion on Regression Analysis</w:t>
            </w:r>
            <w:r w:rsidRPr="00137DA9">
              <w:rPr>
                <w:rFonts w:ascii="Times New Roman" w:hAnsi="Times New Roman" w:cs="Times New Roman"/>
                <w:noProof/>
                <w:webHidden/>
                <w:sz w:val="24"/>
                <w:szCs w:val="24"/>
              </w:rPr>
              <w:tab/>
            </w:r>
            <w:r w:rsidRPr="00137DA9">
              <w:rPr>
                <w:rFonts w:ascii="Times New Roman" w:hAnsi="Times New Roman" w:cs="Times New Roman"/>
                <w:noProof/>
                <w:webHidden/>
                <w:sz w:val="24"/>
                <w:szCs w:val="24"/>
              </w:rPr>
              <w:fldChar w:fldCharType="begin"/>
            </w:r>
            <w:r w:rsidRPr="00137DA9">
              <w:rPr>
                <w:rFonts w:ascii="Times New Roman" w:hAnsi="Times New Roman" w:cs="Times New Roman"/>
                <w:noProof/>
                <w:webHidden/>
                <w:sz w:val="24"/>
                <w:szCs w:val="24"/>
              </w:rPr>
              <w:instrText xml:space="preserve"> PAGEREF _Toc220595693 \h </w:instrText>
            </w:r>
            <w:r w:rsidRPr="00137DA9">
              <w:rPr>
                <w:rFonts w:ascii="Times New Roman" w:hAnsi="Times New Roman" w:cs="Times New Roman"/>
                <w:noProof/>
                <w:webHidden/>
                <w:sz w:val="24"/>
                <w:szCs w:val="24"/>
              </w:rPr>
            </w:r>
            <w:r w:rsidRPr="00137DA9">
              <w:rPr>
                <w:rFonts w:ascii="Times New Roman" w:hAnsi="Times New Roman" w:cs="Times New Roman"/>
                <w:noProof/>
                <w:webHidden/>
                <w:sz w:val="24"/>
                <w:szCs w:val="24"/>
              </w:rPr>
              <w:fldChar w:fldCharType="separate"/>
            </w:r>
            <w:r w:rsidR="00E72208">
              <w:rPr>
                <w:rFonts w:ascii="Times New Roman" w:hAnsi="Times New Roman" w:cs="Times New Roman"/>
                <w:noProof/>
                <w:webHidden/>
                <w:sz w:val="24"/>
                <w:szCs w:val="24"/>
              </w:rPr>
              <w:t>64</w:t>
            </w:r>
            <w:r w:rsidRPr="00137DA9">
              <w:rPr>
                <w:rFonts w:ascii="Times New Roman" w:hAnsi="Times New Roman" w:cs="Times New Roman"/>
                <w:noProof/>
                <w:webHidden/>
                <w:sz w:val="24"/>
                <w:szCs w:val="24"/>
              </w:rPr>
              <w:fldChar w:fldCharType="end"/>
            </w:r>
          </w:hyperlink>
        </w:p>
        <w:p w14:paraId="41E9B32F" w14:textId="77F13B4C" w:rsidR="00137DA9" w:rsidRPr="00137DA9" w:rsidRDefault="00137DA9" w:rsidP="00137DA9">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0595694" w:history="1">
            <w:r w:rsidRPr="00137DA9">
              <w:rPr>
                <w:rStyle w:val="Hyperlink"/>
                <w:rFonts w:ascii="Times New Roman" w:hAnsi="Times New Roman" w:cs="Times New Roman"/>
                <w:noProof/>
                <w:sz w:val="24"/>
                <w:szCs w:val="24"/>
              </w:rPr>
              <w:t>5.5 Discussion on T-test</w:t>
            </w:r>
            <w:r w:rsidRPr="00137DA9">
              <w:rPr>
                <w:rFonts w:ascii="Times New Roman" w:hAnsi="Times New Roman" w:cs="Times New Roman"/>
                <w:noProof/>
                <w:webHidden/>
                <w:sz w:val="24"/>
                <w:szCs w:val="24"/>
              </w:rPr>
              <w:tab/>
            </w:r>
            <w:r w:rsidRPr="00137DA9">
              <w:rPr>
                <w:rFonts w:ascii="Times New Roman" w:hAnsi="Times New Roman" w:cs="Times New Roman"/>
                <w:noProof/>
                <w:webHidden/>
                <w:sz w:val="24"/>
                <w:szCs w:val="24"/>
              </w:rPr>
              <w:fldChar w:fldCharType="begin"/>
            </w:r>
            <w:r w:rsidRPr="00137DA9">
              <w:rPr>
                <w:rFonts w:ascii="Times New Roman" w:hAnsi="Times New Roman" w:cs="Times New Roman"/>
                <w:noProof/>
                <w:webHidden/>
                <w:sz w:val="24"/>
                <w:szCs w:val="24"/>
              </w:rPr>
              <w:instrText xml:space="preserve"> PAGEREF _Toc220595694 \h </w:instrText>
            </w:r>
            <w:r w:rsidRPr="00137DA9">
              <w:rPr>
                <w:rFonts w:ascii="Times New Roman" w:hAnsi="Times New Roman" w:cs="Times New Roman"/>
                <w:noProof/>
                <w:webHidden/>
                <w:sz w:val="24"/>
                <w:szCs w:val="24"/>
              </w:rPr>
            </w:r>
            <w:r w:rsidRPr="00137DA9">
              <w:rPr>
                <w:rFonts w:ascii="Times New Roman" w:hAnsi="Times New Roman" w:cs="Times New Roman"/>
                <w:noProof/>
                <w:webHidden/>
                <w:sz w:val="24"/>
                <w:szCs w:val="24"/>
              </w:rPr>
              <w:fldChar w:fldCharType="separate"/>
            </w:r>
            <w:r w:rsidR="00E72208">
              <w:rPr>
                <w:rFonts w:ascii="Times New Roman" w:hAnsi="Times New Roman" w:cs="Times New Roman"/>
                <w:noProof/>
                <w:webHidden/>
                <w:sz w:val="24"/>
                <w:szCs w:val="24"/>
              </w:rPr>
              <w:t>65</w:t>
            </w:r>
            <w:r w:rsidRPr="00137DA9">
              <w:rPr>
                <w:rFonts w:ascii="Times New Roman" w:hAnsi="Times New Roman" w:cs="Times New Roman"/>
                <w:noProof/>
                <w:webHidden/>
                <w:sz w:val="24"/>
                <w:szCs w:val="24"/>
              </w:rPr>
              <w:fldChar w:fldCharType="end"/>
            </w:r>
          </w:hyperlink>
        </w:p>
        <w:p w14:paraId="3D8BF415" w14:textId="5D4B54E4" w:rsidR="00137DA9" w:rsidRPr="00137DA9" w:rsidRDefault="00137DA9" w:rsidP="00137DA9">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0595695" w:history="1">
            <w:r w:rsidRPr="00137DA9">
              <w:rPr>
                <w:rStyle w:val="Hyperlink"/>
                <w:rFonts w:ascii="Times New Roman" w:hAnsi="Times New Roman" w:cs="Times New Roman"/>
                <w:noProof/>
                <w:sz w:val="24"/>
                <w:szCs w:val="24"/>
              </w:rPr>
              <w:t>5.6 Comparative Analysis with Literature Review</w:t>
            </w:r>
            <w:r w:rsidRPr="00137DA9">
              <w:rPr>
                <w:rFonts w:ascii="Times New Roman" w:hAnsi="Times New Roman" w:cs="Times New Roman"/>
                <w:noProof/>
                <w:webHidden/>
                <w:sz w:val="24"/>
                <w:szCs w:val="24"/>
              </w:rPr>
              <w:tab/>
            </w:r>
            <w:r w:rsidRPr="00137DA9">
              <w:rPr>
                <w:rFonts w:ascii="Times New Roman" w:hAnsi="Times New Roman" w:cs="Times New Roman"/>
                <w:noProof/>
                <w:webHidden/>
                <w:sz w:val="24"/>
                <w:szCs w:val="24"/>
              </w:rPr>
              <w:fldChar w:fldCharType="begin"/>
            </w:r>
            <w:r w:rsidRPr="00137DA9">
              <w:rPr>
                <w:rFonts w:ascii="Times New Roman" w:hAnsi="Times New Roman" w:cs="Times New Roman"/>
                <w:noProof/>
                <w:webHidden/>
                <w:sz w:val="24"/>
                <w:szCs w:val="24"/>
              </w:rPr>
              <w:instrText xml:space="preserve"> PAGEREF _Toc220595695 \h </w:instrText>
            </w:r>
            <w:r w:rsidRPr="00137DA9">
              <w:rPr>
                <w:rFonts w:ascii="Times New Roman" w:hAnsi="Times New Roman" w:cs="Times New Roman"/>
                <w:noProof/>
                <w:webHidden/>
                <w:sz w:val="24"/>
                <w:szCs w:val="24"/>
              </w:rPr>
            </w:r>
            <w:r w:rsidRPr="00137DA9">
              <w:rPr>
                <w:rFonts w:ascii="Times New Roman" w:hAnsi="Times New Roman" w:cs="Times New Roman"/>
                <w:noProof/>
                <w:webHidden/>
                <w:sz w:val="24"/>
                <w:szCs w:val="24"/>
              </w:rPr>
              <w:fldChar w:fldCharType="separate"/>
            </w:r>
            <w:r w:rsidR="00E72208">
              <w:rPr>
                <w:rFonts w:ascii="Times New Roman" w:hAnsi="Times New Roman" w:cs="Times New Roman"/>
                <w:noProof/>
                <w:webHidden/>
                <w:sz w:val="24"/>
                <w:szCs w:val="24"/>
              </w:rPr>
              <w:t>65</w:t>
            </w:r>
            <w:r w:rsidRPr="00137DA9">
              <w:rPr>
                <w:rFonts w:ascii="Times New Roman" w:hAnsi="Times New Roman" w:cs="Times New Roman"/>
                <w:noProof/>
                <w:webHidden/>
                <w:sz w:val="24"/>
                <w:szCs w:val="24"/>
              </w:rPr>
              <w:fldChar w:fldCharType="end"/>
            </w:r>
          </w:hyperlink>
        </w:p>
        <w:p w14:paraId="3D1F9395" w14:textId="7EF05A4F" w:rsidR="00137DA9" w:rsidRPr="00137DA9" w:rsidRDefault="00137DA9" w:rsidP="00137DA9">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0595696" w:history="1">
            <w:r w:rsidRPr="00137DA9">
              <w:rPr>
                <w:rStyle w:val="Hyperlink"/>
                <w:rFonts w:ascii="Times New Roman" w:hAnsi="Times New Roman" w:cs="Times New Roman"/>
                <w:noProof/>
                <w:sz w:val="24"/>
                <w:szCs w:val="24"/>
              </w:rPr>
              <w:t>5.7 Conclusion</w:t>
            </w:r>
            <w:r w:rsidRPr="00137DA9">
              <w:rPr>
                <w:rFonts w:ascii="Times New Roman" w:hAnsi="Times New Roman" w:cs="Times New Roman"/>
                <w:noProof/>
                <w:webHidden/>
                <w:sz w:val="24"/>
                <w:szCs w:val="24"/>
              </w:rPr>
              <w:tab/>
            </w:r>
            <w:r w:rsidRPr="00137DA9">
              <w:rPr>
                <w:rFonts w:ascii="Times New Roman" w:hAnsi="Times New Roman" w:cs="Times New Roman"/>
                <w:noProof/>
                <w:webHidden/>
                <w:sz w:val="24"/>
                <w:szCs w:val="24"/>
              </w:rPr>
              <w:fldChar w:fldCharType="begin"/>
            </w:r>
            <w:r w:rsidRPr="00137DA9">
              <w:rPr>
                <w:rFonts w:ascii="Times New Roman" w:hAnsi="Times New Roman" w:cs="Times New Roman"/>
                <w:noProof/>
                <w:webHidden/>
                <w:sz w:val="24"/>
                <w:szCs w:val="24"/>
              </w:rPr>
              <w:instrText xml:space="preserve"> PAGEREF _Toc220595696 \h </w:instrText>
            </w:r>
            <w:r w:rsidRPr="00137DA9">
              <w:rPr>
                <w:rFonts w:ascii="Times New Roman" w:hAnsi="Times New Roman" w:cs="Times New Roman"/>
                <w:noProof/>
                <w:webHidden/>
                <w:sz w:val="24"/>
                <w:szCs w:val="24"/>
              </w:rPr>
            </w:r>
            <w:r w:rsidRPr="00137DA9">
              <w:rPr>
                <w:rFonts w:ascii="Times New Roman" w:hAnsi="Times New Roman" w:cs="Times New Roman"/>
                <w:noProof/>
                <w:webHidden/>
                <w:sz w:val="24"/>
                <w:szCs w:val="24"/>
              </w:rPr>
              <w:fldChar w:fldCharType="separate"/>
            </w:r>
            <w:r w:rsidR="00E72208">
              <w:rPr>
                <w:rFonts w:ascii="Times New Roman" w:hAnsi="Times New Roman" w:cs="Times New Roman"/>
                <w:noProof/>
                <w:webHidden/>
                <w:sz w:val="24"/>
                <w:szCs w:val="24"/>
              </w:rPr>
              <w:t>68</w:t>
            </w:r>
            <w:r w:rsidRPr="00137DA9">
              <w:rPr>
                <w:rFonts w:ascii="Times New Roman" w:hAnsi="Times New Roman" w:cs="Times New Roman"/>
                <w:noProof/>
                <w:webHidden/>
                <w:sz w:val="24"/>
                <w:szCs w:val="24"/>
              </w:rPr>
              <w:fldChar w:fldCharType="end"/>
            </w:r>
          </w:hyperlink>
        </w:p>
        <w:p w14:paraId="7F6D9FAE" w14:textId="62C93E34" w:rsidR="00137DA9" w:rsidRPr="00137DA9" w:rsidRDefault="00137DA9" w:rsidP="00137DA9">
          <w:pPr>
            <w:pStyle w:val="TOC1"/>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0595697" w:history="1">
            <w:r w:rsidRPr="00137DA9">
              <w:rPr>
                <w:rStyle w:val="Hyperlink"/>
                <w:rFonts w:ascii="Times New Roman" w:hAnsi="Times New Roman" w:cs="Times New Roman"/>
                <w:noProof/>
                <w:sz w:val="24"/>
                <w:szCs w:val="24"/>
              </w:rPr>
              <w:t>Chapter 6: Conclusion and Recommendations</w:t>
            </w:r>
            <w:r w:rsidRPr="00137DA9">
              <w:rPr>
                <w:rFonts w:ascii="Times New Roman" w:hAnsi="Times New Roman" w:cs="Times New Roman"/>
                <w:noProof/>
                <w:webHidden/>
                <w:sz w:val="24"/>
                <w:szCs w:val="24"/>
              </w:rPr>
              <w:tab/>
            </w:r>
            <w:r w:rsidRPr="00137DA9">
              <w:rPr>
                <w:rFonts w:ascii="Times New Roman" w:hAnsi="Times New Roman" w:cs="Times New Roman"/>
                <w:noProof/>
                <w:webHidden/>
                <w:sz w:val="24"/>
                <w:szCs w:val="24"/>
              </w:rPr>
              <w:fldChar w:fldCharType="begin"/>
            </w:r>
            <w:r w:rsidRPr="00137DA9">
              <w:rPr>
                <w:rFonts w:ascii="Times New Roman" w:hAnsi="Times New Roman" w:cs="Times New Roman"/>
                <w:noProof/>
                <w:webHidden/>
                <w:sz w:val="24"/>
                <w:szCs w:val="24"/>
              </w:rPr>
              <w:instrText xml:space="preserve"> PAGEREF _Toc220595697 \h </w:instrText>
            </w:r>
            <w:r w:rsidRPr="00137DA9">
              <w:rPr>
                <w:rFonts w:ascii="Times New Roman" w:hAnsi="Times New Roman" w:cs="Times New Roman"/>
                <w:noProof/>
                <w:webHidden/>
                <w:sz w:val="24"/>
                <w:szCs w:val="24"/>
              </w:rPr>
            </w:r>
            <w:r w:rsidRPr="00137DA9">
              <w:rPr>
                <w:rFonts w:ascii="Times New Roman" w:hAnsi="Times New Roman" w:cs="Times New Roman"/>
                <w:noProof/>
                <w:webHidden/>
                <w:sz w:val="24"/>
                <w:szCs w:val="24"/>
              </w:rPr>
              <w:fldChar w:fldCharType="separate"/>
            </w:r>
            <w:r w:rsidR="00E72208">
              <w:rPr>
                <w:rFonts w:ascii="Times New Roman" w:hAnsi="Times New Roman" w:cs="Times New Roman"/>
                <w:noProof/>
                <w:webHidden/>
                <w:sz w:val="24"/>
                <w:szCs w:val="24"/>
              </w:rPr>
              <w:t>69</w:t>
            </w:r>
            <w:r w:rsidRPr="00137DA9">
              <w:rPr>
                <w:rFonts w:ascii="Times New Roman" w:hAnsi="Times New Roman" w:cs="Times New Roman"/>
                <w:noProof/>
                <w:webHidden/>
                <w:sz w:val="24"/>
                <w:szCs w:val="24"/>
              </w:rPr>
              <w:fldChar w:fldCharType="end"/>
            </w:r>
          </w:hyperlink>
        </w:p>
        <w:p w14:paraId="2B93CD46" w14:textId="67D36D93" w:rsidR="00137DA9" w:rsidRPr="00137DA9" w:rsidRDefault="00137DA9" w:rsidP="00137DA9">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0595698" w:history="1">
            <w:r w:rsidRPr="00137DA9">
              <w:rPr>
                <w:rStyle w:val="Hyperlink"/>
                <w:rFonts w:ascii="Times New Roman" w:hAnsi="Times New Roman" w:cs="Times New Roman"/>
                <w:noProof/>
                <w:sz w:val="24"/>
                <w:szCs w:val="24"/>
              </w:rPr>
              <w:t>6.1 Introduction</w:t>
            </w:r>
            <w:r w:rsidRPr="00137DA9">
              <w:rPr>
                <w:rFonts w:ascii="Times New Roman" w:hAnsi="Times New Roman" w:cs="Times New Roman"/>
                <w:noProof/>
                <w:webHidden/>
                <w:sz w:val="24"/>
                <w:szCs w:val="24"/>
              </w:rPr>
              <w:tab/>
            </w:r>
            <w:r w:rsidRPr="00137DA9">
              <w:rPr>
                <w:rFonts w:ascii="Times New Roman" w:hAnsi="Times New Roman" w:cs="Times New Roman"/>
                <w:noProof/>
                <w:webHidden/>
                <w:sz w:val="24"/>
                <w:szCs w:val="24"/>
              </w:rPr>
              <w:fldChar w:fldCharType="begin"/>
            </w:r>
            <w:r w:rsidRPr="00137DA9">
              <w:rPr>
                <w:rFonts w:ascii="Times New Roman" w:hAnsi="Times New Roman" w:cs="Times New Roman"/>
                <w:noProof/>
                <w:webHidden/>
                <w:sz w:val="24"/>
                <w:szCs w:val="24"/>
              </w:rPr>
              <w:instrText xml:space="preserve"> PAGEREF _Toc220595698 \h </w:instrText>
            </w:r>
            <w:r w:rsidRPr="00137DA9">
              <w:rPr>
                <w:rFonts w:ascii="Times New Roman" w:hAnsi="Times New Roman" w:cs="Times New Roman"/>
                <w:noProof/>
                <w:webHidden/>
                <w:sz w:val="24"/>
                <w:szCs w:val="24"/>
              </w:rPr>
            </w:r>
            <w:r w:rsidRPr="00137DA9">
              <w:rPr>
                <w:rFonts w:ascii="Times New Roman" w:hAnsi="Times New Roman" w:cs="Times New Roman"/>
                <w:noProof/>
                <w:webHidden/>
                <w:sz w:val="24"/>
                <w:szCs w:val="24"/>
              </w:rPr>
              <w:fldChar w:fldCharType="separate"/>
            </w:r>
            <w:r w:rsidR="00E72208">
              <w:rPr>
                <w:rFonts w:ascii="Times New Roman" w:hAnsi="Times New Roman" w:cs="Times New Roman"/>
                <w:noProof/>
                <w:webHidden/>
                <w:sz w:val="24"/>
                <w:szCs w:val="24"/>
              </w:rPr>
              <w:t>69</w:t>
            </w:r>
            <w:r w:rsidRPr="00137DA9">
              <w:rPr>
                <w:rFonts w:ascii="Times New Roman" w:hAnsi="Times New Roman" w:cs="Times New Roman"/>
                <w:noProof/>
                <w:webHidden/>
                <w:sz w:val="24"/>
                <w:szCs w:val="24"/>
              </w:rPr>
              <w:fldChar w:fldCharType="end"/>
            </w:r>
          </w:hyperlink>
        </w:p>
        <w:p w14:paraId="6036C208" w14:textId="195E4C1D" w:rsidR="00137DA9" w:rsidRPr="00137DA9" w:rsidRDefault="00137DA9" w:rsidP="00137DA9">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0595699" w:history="1">
            <w:r w:rsidRPr="00137DA9">
              <w:rPr>
                <w:rStyle w:val="Hyperlink"/>
                <w:rFonts w:ascii="Times New Roman" w:hAnsi="Times New Roman" w:cs="Times New Roman"/>
                <w:noProof/>
                <w:sz w:val="24"/>
                <w:szCs w:val="24"/>
              </w:rPr>
              <w:t>6.2 Key Understandings from the Study</w:t>
            </w:r>
            <w:r w:rsidRPr="00137DA9">
              <w:rPr>
                <w:rFonts w:ascii="Times New Roman" w:hAnsi="Times New Roman" w:cs="Times New Roman"/>
                <w:noProof/>
                <w:webHidden/>
                <w:sz w:val="24"/>
                <w:szCs w:val="24"/>
              </w:rPr>
              <w:tab/>
            </w:r>
            <w:r w:rsidRPr="00137DA9">
              <w:rPr>
                <w:rFonts w:ascii="Times New Roman" w:hAnsi="Times New Roman" w:cs="Times New Roman"/>
                <w:noProof/>
                <w:webHidden/>
                <w:sz w:val="24"/>
                <w:szCs w:val="24"/>
              </w:rPr>
              <w:fldChar w:fldCharType="begin"/>
            </w:r>
            <w:r w:rsidRPr="00137DA9">
              <w:rPr>
                <w:rFonts w:ascii="Times New Roman" w:hAnsi="Times New Roman" w:cs="Times New Roman"/>
                <w:noProof/>
                <w:webHidden/>
                <w:sz w:val="24"/>
                <w:szCs w:val="24"/>
              </w:rPr>
              <w:instrText xml:space="preserve"> PAGEREF _Toc220595699 \h </w:instrText>
            </w:r>
            <w:r w:rsidRPr="00137DA9">
              <w:rPr>
                <w:rFonts w:ascii="Times New Roman" w:hAnsi="Times New Roman" w:cs="Times New Roman"/>
                <w:noProof/>
                <w:webHidden/>
                <w:sz w:val="24"/>
                <w:szCs w:val="24"/>
              </w:rPr>
            </w:r>
            <w:r w:rsidRPr="00137DA9">
              <w:rPr>
                <w:rFonts w:ascii="Times New Roman" w:hAnsi="Times New Roman" w:cs="Times New Roman"/>
                <w:noProof/>
                <w:webHidden/>
                <w:sz w:val="24"/>
                <w:szCs w:val="24"/>
              </w:rPr>
              <w:fldChar w:fldCharType="separate"/>
            </w:r>
            <w:r w:rsidR="00E72208">
              <w:rPr>
                <w:rFonts w:ascii="Times New Roman" w:hAnsi="Times New Roman" w:cs="Times New Roman"/>
                <w:noProof/>
                <w:webHidden/>
                <w:sz w:val="24"/>
                <w:szCs w:val="24"/>
              </w:rPr>
              <w:t>69</w:t>
            </w:r>
            <w:r w:rsidRPr="00137DA9">
              <w:rPr>
                <w:rFonts w:ascii="Times New Roman" w:hAnsi="Times New Roman" w:cs="Times New Roman"/>
                <w:noProof/>
                <w:webHidden/>
                <w:sz w:val="24"/>
                <w:szCs w:val="24"/>
              </w:rPr>
              <w:fldChar w:fldCharType="end"/>
            </w:r>
          </w:hyperlink>
        </w:p>
        <w:p w14:paraId="2FBE9150" w14:textId="35B9266D" w:rsidR="00137DA9" w:rsidRPr="00137DA9" w:rsidRDefault="00137DA9" w:rsidP="00137DA9">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0595700" w:history="1">
            <w:r w:rsidRPr="00137DA9">
              <w:rPr>
                <w:rStyle w:val="Hyperlink"/>
                <w:rFonts w:ascii="Times New Roman" w:hAnsi="Times New Roman" w:cs="Times New Roman"/>
                <w:noProof/>
                <w:sz w:val="24"/>
                <w:szCs w:val="24"/>
              </w:rPr>
              <w:t>6.3 Limitations of the study</w:t>
            </w:r>
            <w:r w:rsidRPr="00137DA9">
              <w:rPr>
                <w:rFonts w:ascii="Times New Roman" w:hAnsi="Times New Roman" w:cs="Times New Roman"/>
                <w:noProof/>
                <w:webHidden/>
                <w:sz w:val="24"/>
                <w:szCs w:val="24"/>
              </w:rPr>
              <w:tab/>
            </w:r>
            <w:r w:rsidRPr="00137DA9">
              <w:rPr>
                <w:rFonts w:ascii="Times New Roman" w:hAnsi="Times New Roman" w:cs="Times New Roman"/>
                <w:noProof/>
                <w:webHidden/>
                <w:sz w:val="24"/>
                <w:szCs w:val="24"/>
              </w:rPr>
              <w:fldChar w:fldCharType="begin"/>
            </w:r>
            <w:r w:rsidRPr="00137DA9">
              <w:rPr>
                <w:rFonts w:ascii="Times New Roman" w:hAnsi="Times New Roman" w:cs="Times New Roman"/>
                <w:noProof/>
                <w:webHidden/>
                <w:sz w:val="24"/>
                <w:szCs w:val="24"/>
              </w:rPr>
              <w:instrText xml:space="preserve"> PAGEREF _Toc220595700 \h </w:instrText>
            </w:r>
            <w:r w:rsidRPr="00137DA9">
              <w:rPr>
                <w:rFonts w:ascii="Times New Roman" w:hAnsi="Times New Roman" w:cs="Times New Roman"/>
                <w:noProof/>
                <w:webHidden/>
                <w:sz w:val="24"/>
                <w:szCs w:val="24"/>
              </w:rPr>
            </w:r>
            <w:r w:rsidRPr="00137DA9">
              <w:rPr>
                <w:rFonts w:ascii="Times New Roman" w:hAnsi="Times New Roman" w:cs="Times New Roman"/>
                <w:noProof/>
                <w:webHidden/>
                <w:sz w:val="24"/>
                <w:szCs w:val="24"/>
              </w:rPr>
              <w:fldChar w:fldCharType="separate"/>
            </w:r>
            <w:r w:rsidR="00E72208">
              <w:rPr>
                <w:rFonts w:ascii="Times New Roman" w:hAnsi="Times New Roman" w:cs="Times New Roman"/>
                <w:noProof/>
                <w:webHidden/>
                <w:sz w:val="24"/>
                <w:szCs w:val="24"/>
              </w:rPr>
              <w:t>72</w:t>
            </w:r>
            <w:r w:rsidRPr="00137DA9">
              <w:rPr>
                <w:rFonts w:ascii="Times New Roman" w:hAnsi="Times New Roman" w:cs="Times New Roman"/>
                <w:noProof/>
                <w:webHidden/>
                <w:sz w:val="24"/>
                <w:szCs w:val="24"/>
              </w:rPr>
              <w:fldChar w:fldCharType="end"/>
            </w:r>
          </w:hyperlink>
        </w:p>
        <w:p w14:paraId="3CD96CD3" w14:textId="01893599" w:rsidR="00137DA9" w:rsidRPr="00137DA9" w:rsidRDefault="00137DA9" w:rsidP="00137DA9">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0595701" w:history="1">
            <w:r w:rsidRPr="00137DA9">
              <w:rPr>
                <w:rStyle w:val="Hyperlink"/>
                <w:rFonts w:ascii="Times New Roman" w:hAnsi="Times New Roman" w:cs="Times New Roman"/>
                <w:noProof/>
                <w:sz w:val="24"/>
                <w:szCs w:val="24"/>
              </w:rPr>
              <w:t>6.4 Recommendations for the study</w:t>
            </w:r>
            <w:r w:rsidRPr="00137DA9">
              <w:rPr>
                <w:rFonts w:ascii="Times New Roman" w:hAnsi="Times New Roman" w:cs="Times New Roman"/>
                <w:noProof/>
                <w:webHidden/>
                <w:sz w:val="24"/>
                <w:szCs w:val="24"/>
              </w:rPr>
              <w:tab/>
            </w:r>
            <w:r w:rsidRPr="00137DA9">
              <w:rPr>
                <w:rFonts w:ascii="Times New Roman" w:hAnsi="Times New Roman" w:cs="Times New Roman"/>
                <w:noProof/>
                <w:webHidden/>
                <w:sz w:val="24"/>
                <w:szCs w:val="24"/>
              </w:rPr>
              <w:fldChar w:fldCharType="begin"/>
            </w:r>
            <w:r w:rsidRPr="00137DA9">
              <w:rPr>
                <w:rFonts w:ascii="Times New Roman" w:hAnsi="Times New Roman" w:cs="Times New Roman"/>
                <w:noProof/>
                <w:webHidden/>
                <w:sz w:val="24"/>
                <w:szCs w:val="24"/>
              </w:rPr>
              <w:instrText xml:space="preserve"> PAGEREF _Toc220595701 \h </w:instrText>
            </w:r>
            <w:r w:rsidRPr="00137DA9">
              <w:rPr>
                <w:rFonts w:ascii="Times New Roman" w:hAnsi="Times New Roman" w:cs="Times New Roman"/>
                <w:noProof/>
                <w:webHidden/>
                <w:sz w:val="24"/>
                <w:szCs w:val="24"/>
              </w:rPr>
            </w:r>
            <w:r w:rsidRPr="00137DA9">
              <w:rPr>
                <w:rFonts w:ascii="Times New Roman" w:hAnsi="Times New Roman" w:cs="Times New Roman"/>
                <w:noProof/>
                <w:webHidden/>
                <w:sz w:val="24"/>
                <w:szCs w:val="24"/>
              </w:rPr>
              <w:fldChar w:fldCharType="separate"/>
            </w:r>
            <w:r w:rsidR="00E72208">
              <w:rPr>
                <w:rFonts w:ascii="Times New Roman" w:hAnsi="Times New Roman" w:cs="Times New Roman"/>
                <w:noProof/>
                <w:webHidden/>
                <w:sz w:val="24"/>
                <w:szCs w:val="24"/>
              </w:rPr>
              <w:t>72</w:t>
            </w:r>
            <w:r w:rsidRPr="00137DA9">
              <w:rPr>
                <w:rFonts w:ascii="Times New Roman" w:hAnsi="Times New Roman" w:cs="Times New Roman"/>
                <w:noProof/>
                <w:webHidden/>
                <w:sz w:val="24"/>
                <w:szCs w:val="24"/>
              </w:rPr>
              <w:fldChar w:fldCharType="end"/>
            </w:r>
          </w:hyperlink>
        </w:p>
        <w:p w14:paraId="7C30AE6B" w14:textId="4D888233" w:rsidR="00137DA9" w:rsidRPr="00137DA9" w:rsidRDefault="00137DA9" w:rsidP="00137DA9">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0595702" w:history="1">
            <w:r w:rsidRPr="00137DA9">
              <w:rPr>
                <w:rStyle w:val="Hyperlink"/>
                <w:rFonts w:ascii="Times New Roman" w:hAnsi="Times New Roman" w:cs="Times New Roman"/>
                <w:noProof/>
                <w:sz w:val="24"/>
                <w:szCs w:val="24"/>
              </w:rPr>
              <w:t>6.5 Future scope of the research</w:t>
            </w:r>
            <w:r w:rsidRPr="00137DA9">
              <w:rPr>
                <w:rFonts w:ascii="Times New Roman" w:hAnsi="Times New Roman" w:cs="Times New Roman"/>
                <w:noProof/>
                <w:webHidden/>
                <w:sz w:val="24"/>
                <w:szCs w:val="24"/>
              </w:rPr>
              <w:tab/>
            </w:r>
            <w:r w:rsidRPr="00137DA9">
              <w:rPr>
                <w:rFonts w:ascii="Times New Roman" w:hAnsi="Times New Roman" w:cs="Times New Roman"/>
                <w:noProof/>
                <w:webHidden/>
                <w:sz w:val="24"/>
                <w:szCs w:val="24"/>
              </w:rPr>
              <w:fldChar w:fldCharType="begin"/>
            </w:r>
            <w:r w:rsidRPr="00137DA9">
              <w:rPr>
                <w:rFonts w:ascii="Times New Roman" w:hAnsi="Times New Roman" w:cs="Times New Roman"/>
                <w:noProof/>
                <w:webHidden/>
                <w:sz w:val="24"/>
                <w:szCs w:val="24"/>
              </w:rPr>
              <w:instrText xml:space="preserve"> PAGEREF _Toc220595702 \h </w:instrText>
            </w:r>
            <w:r w:rsidRPr="00137DA9">
              <w:rPr>
                <w:rFonts w:ascii="Times New Roman" w:hAnsi="Times New Roman" w:cs="Times New Roman"/>
                <w:noProof/>
                <w:webHidden/>
                <w:sz w:val="24"/>
                <w:szCs w:val="24"/>
              </w:rPr>
            </w:r>
            <w:r w:rsidRPr="00137DA9">
              <w:rPr>
                <w:rFonts w:ascii="Times New Roman" w:hAnsi="Times New Roman" w:cs="Times New Roman"/>
                <w:noProof/>
                <w:webHidden/>
                <w:sz w:val="24"/>
                <w:szCs w:val="24"/>
              </w:rPr>
              <w:fldChar w:fldCharType="separate"/>
            </w:r>
            <w:r w:rsidR="00E72208">
              <w:rPr>
                <w:rFonts w:ascii="Times New Roman" w:hAnsi="Times New Roman" w:cs="Times New Roman"/>
                <w:noProof/>
                <w:webHidden/>
                <w:sz w:val="24"/>
                <w:szCs w:val="24"/>
              </w:rPr>
              <w:t>73</w:t>
            </w:r>
            <w:r w:rsidRPr="00137DA9">
              <w:rPr>
                <w:rFonts w:ascii="Times New Roman" w:hAnsi="Times New Roman" w:cs="Times New Roman"/>
                <w:noProof/>
                <w:webHidden/>
                <w:sz w:val="24"/>
                <w:szCs w:val="24"/>
              </w:rPr>
              <w:fldChar w:fldCharType="end"/>
            </w:r>
          </w:hyperlink>
        </w:p>
        <w:p w14:paraId="72A041EB" w14:textId="21B237FF" w:rsidR="00137DA9" w:rsidRPr="00137DA9" w:rsidRDefault="00137DA9" w:rsidP="00137DA9">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0595703" w:history="1">
            <w:r w:rsidRPr="00137DA9">
              <w:rPr>
                <w:rStyle w:val="Hyperlink"/>
                <w:rFonts w:ascii="Times New Roman" w:hAnsi="Times New Roman" w:cs="Times New Roman"/>
                <w:noProof/>
                <w:sz w:val="24"/>
                <w:szCs w:val="24"/>
              </w:rPr>
              <w:t>6.6 Conclusion</w:t>
            </w:r>
            <w:r w:rsidRPr="00137DA9">
              <w:rPr>
                <w:rFonts w:ascii="Times New Roman" w:hAnsi="Times New Roman" w:cs="Times New Roman"/>
                <w:noProof/>
                <w:webHidden/>
                <w:sz w:val="24"/>
                <w:szCs w:val="24"/>
              </w:rPr>
              <w:tab/>
            </w:r>
            <w:r w:rsidRPr="00137DA9">
              <w:rPr>
                <w:rFonts w:ascii="Times New Roman" w:hAnsi="Times New Roman" w:cs="Times New Roman"/>
                <w:noProof/>
                <w:webHidden/>
                <w:sz w:val="24"/>
                <w:szCs w:val="24"/>
              </w:rPr>
              <w:fldChar w:fldCharType="begin"/>
            </w:r>
            <w:r w:rsidRPr="00137DA9">
              <w:rPr>
                <w:rFonts w:ascii="Times New Roman" w:hAnsi="Times New Roman" w:cs="Times New Roman"/>
                <w:noProof/>
                <w:webHidden/>
                <w:sz w:val="24"/>
                <w:szCs w:val="24"/>
              </w:rPr>
              <w:instrText xml:space="preserve"> PAGEREF _Toc220595703 \h </w:instrText>
            </w:r>
            <w:r w:rsidRPr="00137DA9">
              <w:rPr>
                <w:rFonts w:ascii="Times New Roman" w:hAnsi="Times New Roman" w:cs="Times New Roman"/>
                <w:noProof/>
                <w:webHidden/>
                <w:sz w:val="24"/>
                <w:szCs w:val="24"/>
              </w:rPr>
            </w:r>
            <w:r w:rsidRPr="00137DA9">
              <w:rPr>
                <w:rFonts w:ascii="Times New Roman" w:hAnsi="Times New Roman" w:cs="Times New Roman"/>
                <w:noProof/>
                <w:webHidden/>
                <w:sz w:val="24"/>
                <w:szCs w:val="24"/>
              </w:rPr>
              <w:fldChar w:fldCharType="separate"/>
            </w:r>
            <w:r w:rsidR="00E72208">
              <w:rPr>
                <w:rFonts w:ascii="Times New Roman" w:hAnsi="Times New Roman" w:cs="Times New Roman"/>
                <w:noProof/>
                <w:webHidden/>
                <w:sz w:val="24"/>
                <w:szCs w:val="24"/>
              </w:rPr>
              <w:t>73</w:t>
            </w:r>
            <w:r w:rsidRPr="00137DA9">
              <w:rPr>
                <w:rFonts w:ascii="Times New Roman" w:hAnsi="Times New Roman" w:cs="Times New Roman"/>
                <w:noProof/>
                <w:webHidden/>
                <w:sz w:val="24"/>
                <w:szCs w:val="24"/>
              </w:rPr>
              <w:fldChar w:fldCharType="end"/>
            </w:r>
          </w:hyperlink>
        </w:p>
        <w:p w14:paraId="090DC8BD" w14:textId="1FF62B9E" w:rsidR="00137DA9" w:rsidRPr="00137DA9" w:rsidRDefault="00137DA9" w:rsidP="00137DA9">
          <w:pPr>
            <w:pStyle w:val="TOC1"/>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0595704" w:history="1">
            <w:r w:rsidRPr="00137DA9">
              <w:rPr>
                <w:rStyle w:val="Hyperlink"/>
                <w:rFonts w:ascii="Times New Roman" w:hAnsi="Times New Roman" w:cs="Times New Roman"/>
                <w:noProof/>
                <w:sz w:val="24"/>
                <w:szCs w:val="24"/>
              </w:rPr>
              <w:t>References</w:t>
            </w:r>
            <w:r w:rsidRPr="00137DA9">
              <w:rPr>
                <w:rFonts w:ascii="Times New Roman" w:hAnsi="Times New Roman" w:cs="Times New Roman"/>
                <w:noProof/>
                <w:webHidden/>
                <w:sz w:val="24"/>
                <w:szCs w:val="24"/>
              </w:rPr>
              <w:tab/>
            </w:r>
            <w:r w:rsidRPr="00137DA9">
              <w:rPr>
                <w:rFonts w:ascii="Times New Roman" w:hAnsi="Times New Roman" w:cs="Times New Roman"/>
                <w:noProof/>
                <w:webHidden/>
                <w:sz w:val="24"/>
                <w:szCs w:val="24"/>
              </w:rPr>
              <w:fldChar w:fldCharType="begin"/>
            </w:r>
            <w:r w:rsidRPr="00137DA9">
              <w:rPr>
                <w:rFonts w:ascii="Times New Roman" w:hAnsi="Times New Roman" w:cs="Times New Roman"/>
                <w:noProof/>
                <w:webHidden/>
                <w:sz w:val="24"/>
                <w:szCs w:val="24"/>
              </w:rPr>
              <w:instrText xml:space="preserve"> PAGEREF _Toc220595704 \h </w:instrText>
            </w:r>
            <w:r w:rsidRPr="00137DA9">
              <w:rPr>
                <w:rFonts w:ascii="Times New Roman" w:hAnsi="Times New Roman" w:cs="Times New Roman"/>
                <w:noProof/>
                <w:webHidden/>
                <w:sz w:val="24"/>
                <w:szCs w:val="24"/>
              </w:rPr>
            </w:r>
            <w:r w:rsidRPr="00137DA9">
              <w:rPr>
                <w:rFonts w:ascii="Times New Roman" w:hAnsi="Times New Roman" w:cs="Times New Roman"/>
                <w:noProof/>
                <w:webHidden/>
                <w:sz w:val="24"/>
                <w:szCs w:val="24"/>
              </w:rPr>
              <w:fldChar w:fldCharType="separate"/>
            </w:r>
            <w:r w:rsidR="00E72208">
              <w:rPr>
                <w:rFonts w:ascii="Times New Roman" w:hAnsi="Times New Roman" w:cs="Times New Roman"/>
                <w:noProof/>
                <w:webHidden/>
                <w:sz w:val="24"/>
                <w:szCs w:val="24"/>
              </w:rPr>
              <w:t>74</w:t>
            </w:r>
            <w:r w:rsidRPr="00137DA9">
              <w:rPr>
                <w:rFonts w:ascii="Times New Roman" w:hAnsi="Times New Roman" w:cs="Times New Roman"/>
                <w:noProof/>
                <w:webHidden/>
                <w:sz w:val="24"/>
                <w:szCs w:val="24"/>
              </w:rPr>
              <w:fldChar w:fldCharType="end"/>
            </w:r>
          </w:hyperlink>
        </w:p>
        <w:p w14:paraId="70DAB194" w14:textId="4B4CA7C9" w:rsidR="00137DA9" w:rsidRPr="00137DA9" w:rsidRDefault="00137DA9" w:rsidP="00137DA9">
          <w:pPr>
            <w:pStyle w:val="TOC1"/>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0595705" w:history="1">
            <w:r w:rsidRPr="00137DA9">
              <w:rPr>
                <w:rStyle w:val="Hyperlink"/>
                <w:rFonts w:ascii="Times New Roman" w:hAnsi="Times New Roman" w:cs="Times New Roman"/>
                <w:noProof/>
                <w:sz w:val="24"/>
                <w:szCs w:val="24"/>
              </w:rPr>
              <w:t>Appendices</w:t>
            </w:r>
            <w:r w:rsidRPr="00137DA9">
              <w:rPr>
                <w:rFonts w:ascii="Times New Roman" w:hAnsi="Times New Roman" w:cs="Times New Roman"/>
                <w:noProof/>
                <w:webHidden/>
                <w:sz w:val="24"/>
                <w:szCs w:val="24"/>
              </w:rPr>
              <w:tab/>
            </w:r>
            <w:r w:rsidRPr="00137DA9">
              <w:rPr>
                <w:rFonts w:ascii="Times New Roman" w:hAnsi="Times New Roman" w:cs="Times New Roman"/>
                <w:noProof/>
                <w:webHidden/>
                <w:sz w:val="24"/>
                <w:szCs w:val="24"/>
              </w:rPr>
              <w:fldChar w:fldCharType="begin"/>
            </w:r>
            <w:r w:rsidRPr="00137DA9">
              <w:rPr>
                <w:rFonts w:ascii="Times New Roman" w:hAnsi="Times New Roman" w:cs="Times New Roman"/>
                <w:noProof/>
                <w:webHidden/>
                <w:sz w:val="24"/>
                <w:szCs w:val="24"/>
              </w:rPr>
              <w:instrText xml:space="preserve"> PAGEREF _Toc220595705 \h </w:instrText>
            </w:r>
            <w:r w:rsidRPr="00137DA9">
              <w:rPr>
                <w:rFonts w:ascii="Times New Roman" w:hAnsi="Times New Roman" w:cs="Times New Roman"/>
                <w:noProof/>
                <w:webHidden/>
                <w:sz w:val="24"/>
                <w:szCs w:val="24"/>
              </w:rPr>
            </w:r>
            <w:r w:rsidRPr="00137DA9">
              <w:rPr>
                <w:rFonts w:ascii="Times New Roman" w:hAnsi="Times New Roman" w:cs="Times New Roman"/>
                <w:noProof/>
                <w:webHidden/>
                <w:sz w:val="24"/>
                <w:szCs w:val="24"/>
              </w:rPr>
              <w:fldChar w:fldCharType="separate"/>
            </w:r>
            <w:r w:rsidR="00E72208">
              <w:rPr>
                <w:rFonts w:ascii="Times New Roman" w:hAnsi="Times New Roman" w:cs="Times New Roman"/>
                <w:noProof/>
                <w:webHidden/>
                <w:sz w:val="24"/>
                <w:szCs w:val="24"/>
              </w:rPr>
              <w:t>94</w:t>
            </w:r>
            <w:r w:rsidRPr="00137DA9">
              <w:rPr>
                <w:rFonts w:ascii="Times New Roman" w:hAnsi="Times New Roman" w:cs="Times New Roman"/>
                <w:noProof/>
                <w:webHidden/>
                <w:sz w:val="24"/>
                <w:szCs w:val="24"/>
              </w:rPr>
              <w:fldChar w:fldCharType="end"/>
            </w:r>
          </w:hyperlink>
        </w:p>
        <w:p w14:paraId="10DB8071" w14:textId="29398A6D" w:rsidR="00137DA9" w:rsidRPr="00137DA9" w:rsidRDefault="00137DA9" w:rsidP="00137DA9">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0595706" w:history="1">
            <w:r w:rsidRPr="00137DA9">
              <w:rPr>
                <w:rStyle w:val="Hyperlink"/>
                <w:rFonts w:ascii="Times New Roman" w:hAnsi="Times New Roman" w:cs="Times New Roman"/>
                <w:noProof/>
                <w:sz w:val="24"/>
                <w:szCs w:val="24"/>
              </w:rPr>
              <w:t>Appendix 1: Survey Questionnaire</w:t>
            </w:r>
            <w:r w:rsidRPr="00137DA9">
              <w:rPr>
                <w:rFonts w:ascii="Times New Roman" w:hAnsi="Times New Roman" w:cs="Times New Roman"/>
                <w:noProof/>
                <w:webHidden/>
                <w:sz w:val="24"/>
                <w:szCs w:val="24"/>
              </w:rPr>
              <w:tab/>
            </w:r>
            <w:r w:rsidRPr="00137DA9">
              <w:rPr>
                <w:rFonts w:ascii="Times New Roman" w:hAnsi="Times New Roman" w:cs="Times New Roman"/>
                <w:noProof/>
                <w:webHidden/>
                <w:sz w:val="24"/>
                <w:szCs w:val="24"/>
              </w:rPr>
              <w:fldChar w:fldCharType="begin"/>
            </w:r>
            <w:r w:rsidRPr="00137DA9">
              <w:rPr>
                <w:rFonts w:ascii="Times New Roman" w:hAnsi="Times New Roman" w:cs="Times New Roman"/>
                <w:noProof/>
                <w:webHidden/>
                <w:sz w:val="24"/>
                <w:szCs w:val="24"/>
              </w:rPr>
              <w:instrText xml:space="preserve"> PAGEREF _Toc220595706 \h </w:instrText>
            </w:r>
            <w:r w:rsidRPr="00137DA9">
              <w:rPr>
                <w:rFonts w:ascii="Times New Roman" w:hAnsi="Times New Roman" w:cs="Times New Roman"/>
                <w:noProof/>
                <w:webHidden/>
                <w:sz w:val="24"/>
                <w:szCs w:val="24"/>
              </w:rPr>
            </w:r>
            <w:r w:rsidRPr="00137DA9">
              <w:rPr>
                <w:rFonts w:ascii="Times New Roman" w:hAnsi="Times New Roman" w:cs="Times New Roman"/>
                <w:noProof/>
                <w:webHidden/>
                <w:sz w:val="24"/>
                <w:szCs w:val="24"/>
              </w:rPr>
              <w:fldChar w:fldCharType="separate"/>
            </w:r>
            <w:r w:rsidR="00E72208">
              <w:rPr>
                <w:rFonts w:ascii="Times New Roman" w:hAnsi="Times New Roman" w:cs="Times New Roman"/>
                <w:noProof/>
                <w:webHidden/>
                <w:sz w:val="24"/>
                <w:szCs w:val="24"/>
              </w:rPr>
              <w:t>94</w:t>
            </w:r>
            <w:r w:rsidRPr="00137DA9">
              <w:rPr>
                <w:rFonts w:ascii="Times New Roman" w:hAnsi="Times New Roman" w:cs="Times New Roman"/>
                <w:noProof/>
                <w:webHidden/>
                <w:sz w:val="24"/>
                <w:szCs w:val="24"/>
              </w:rPr>
              <w:fldChar w:fldCharType="end"/>
            </w:r>
          </w:hyperlink>
        </w:p>
        <w:p w14:paraId="4FDB2453" w14:textId="13E17F7D" w:rsidR="00137DA9" w:rsidRPr="00137DA9" w:rsidRDefault="00137DA9" w:rsidP="00137DA9">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0595707" w:history="1">
            <w:r w:rsidRPr="00137DA9">
              <w:rPr>
                <w:rStyle w:val="Hyperlink"/>
                <w:rFonts w:ascii="Times New Roman" w:hAnsi="Times New Roman" w:cs="Times New Roman"/>
                <w:noProof/>
                <w:sz w:val="24"/>
                <w:szCs w:val="24"/>
              </w:rPr>
              <w:t>Appendix 2: Data Table</w:t>
            </w:r>
            <w:r w:rsidRPr="00137DA9">
              <w:rPr>
                <w:rFonts w:ascii="Times New Roman" w:hAnsi="Times New Roman" w:cs="Times New Roman"/>
                <w:noProof/>
                <w:webHidden/>
                <w:sz w:val="24"/>
                <w:szCs w:val="24"/>
              </w:rPr>
              <w:tab/>
            </w:r>
            <w:r w:rsidRPr="00137DA9">
              <w:rPr>
                <w:rFonts w:ascii="Times New Roman" w:hAnsi="Times New Roman" w:cs="Times New Roman"/>
                <w:noProof/>
                <w:webHidden/>
                <w:sz w:val="24"/>
                <w:szCs w:val="24"/>
              </w:rPr>
              <w:fldChar w:fldCharType="begin"/>
            </w:r>
            <w:r w:rsidRPr="00137DA9">
              <w:rPr>
                <w:rFonts w:ascii="Times New Roman" w:hAnsi="Times New Roman" w:cs="Times New Roman"/>
                <w:noProof/>
                <w:webHidden/>
                <w:sz w:val="24"/>
                <w:szCs w:val="24"/>
              </w:rPr>
              <w:instrText xml:space="preserve"> PAGEREF _Toc220595707 \h </w:instrText>
            </w:r>
            <w:r w:rsidRPr="00137DA9">
              <w:rPr>
                <w:rFonts w:ascii="Times New Roman" w:hAnsi="Times New Roman" w:cs="Times New Roman"/>
                <w:noProof/>
                <w:webHidden/>
                <w:sz w:val="24"/>
                <w:szCs w:val="24"/>
              </w:rPr>
            </w:r>
            <w:r w:rsidRPr="00137DA9">
              <w:rPr>
                <w:rFonts w:ascii="Times New Roman" w:hAnsi="Times New Roman" w:cs="Times New Roman"/>
                <w:noProof/>
                <w:webHidden/>
                <w:sz w:val="24"/>
                <w:szCs w:val="24"/>
              </w:rPr>
              <w:fldChar w:fldCharType="separate"/>
            </w:r>
            <w:r w:rsidR="00E72208">
              <w:rPr>
                <w:rFonts w:ascii="Times New Roman" w:hAnsi="Times New Roman" w:cs="Times New Roman"/>
                <w:noProof/>
                <w:webHidden/>
                <w:sz w:val="24"/>
                <w:szCs w:val="24"/>
              </w:rPr>
              <w:t>98</w:t>
            </w:r>
            <w:r w:rsidRPr="00137DA9">
              <w:rPr>
                <w:rFonts w:ascii="Times New Roman" w:hAnsi="Times New Roman" w:cs="Times New Roman"/>
                <w:noProof/>
                <w:webHidden/>
                <w:sz w:val="24"/>
                <w:szCs w:val="24"/>
              </w:rPr>
              <w:fldChar w:fldCharType="end"/>
            </w:r>
          </w:hyperlink>
        </w:p>
        <w:p w14:paraId="250D639D" w14:textId="7B3E5AC9" w:rsidR="00137DA9" w:rsidRDefault="00137DA9" w:rsidP="00137DA9">
          <w:pPr>
            <w:pStyle w:val="TOC2"/>
            <w:tabs>
              <w:tab w:val="right" w:leader="dot" w:pos="9350"/>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20595708" w:history="1">
            <w:r w:rsidRPr="00137DA9">
              <w:rPr>
                <w:rStyle w:val="Hyperlink"/>
                <w:rFonts w:ascii="Times New Roman" w:hAnsi="Times New Roman" w:cs="Times New Roman"/>
                <w:noProof/>
                <w:sz w:val="24"/>
                <w:szCs w:val="24"/>
              </w:rPr>
              <w:t>Appendix 3: Code Table</w:t>
            </w:r>
            <w:r w:rsidRPr="00137DA9">
              <w:rPr>
                <w:rFonts w:ascii="Times New Roman" w:hAnsi="Times New Roman" w:cs="Times New Roman"/>
                <w:noProof/>
                <w:webHidden/>
                <w:sz w:val="24"/>
                <w:szCs w:val="24"/>
              </w:rPr>
              <w:tab/>
            </w:r>
            <w:r w:rsidRPr="00137DA9">
              <w:rPr>
                <w:rFonts w:ascii="Times New Roman" w:hAnsi="Times New Roman" w:cs="Times New Roman"/>
                <w:noProof/>
                <w:webHidden/>
                <w:sz w:val="24"/>
                <w:szCs w:val="24"/>
              </w:rPr>
              <w:fldChar w:fldCharType="begin"/>
            </w:r>
            <w:r w:rsidRPr="00137DA9">
              <w:rPr>
                <w:rFonts w:ascii="Times New Roman" w:hAnsi="Times New Roman" w:cs="Times New Roman"/>
                <w:noProof/>
                <w:webHidden/>
                <w:sz w:val="24"/>
                <w:szCs w:val="24"/>
              </w:rPr>
              <w:instrText xml:space="preserve"> PAGEREF _Toc220595708 \h </w:instrText>
            </w:r>
            <w:r w:rsidRPr="00137DA9">
              <w:rPr>
                <w:rFonts w:ascii="Times New Roman" w:hAnsi="Times New Roman" w:cs="Times New Roman"/>
                <w:noProof/>
                <w:webHidden/>
                <w:sz w:val="24"/>
                <w:szCs w:val="24"/>
              </w:rPr>
            </w:r>
            <w:r w:rsidRPr="00137DA9">
              <w:rPr>
                <w:rFonts w:ascii="Times New Roman" w:hAnsi="Times New Roman" w:cs="Times New Roman"/>
                <w:noProof/>
                <w:webHidden/>
                <w:sz w:val="24"/>
                <w:szCs w:val="24"/>
              </w:rPr>
              <w:fldChar w:fldCharType="separate"/>
            </w:r>
            <w:r w:rsidR="00E72208">
              <w:rPr>
                <w:rFonts w:ascii="Times New Roman" w:hAnsi="Times New Roman" w:cs="Times New Roman"/>
                <w:noProof/>
                <w:webHidden/>
                <w:sz w:val="24"/>
                <w:szCs w:val="24"/>
              </w:rPr>
              <w:t>100</w:t>
            </w:r>
            <w:r w:rsidRPr="00137DA9">
              <w:rPr>
                <w:rFonts w:ascii="Times New Roman" w:hAnsi="Times New Roman" w:cs="Times New Roman"/>
                <w:noProof/>
                <w:webHidden/>
                <w:sz w:val="24"/>
                <w:szCs w:val="24"/>
              </w:rPr>
              <w:fldChar w:fldCharType="end"/>
            </w:r>
          </w:hyperlink>
        </w:p>
        <w:p w14:paraId="50503EC6" w14:textId="0DB34140" w:rsidR="00D13ECF" w:rsidRDefault="00D13ECF" w:rsidP="00D13ECF">
          <w:pPr>
            <w:spacing w:line="360" w:lineRule="auto"/>
            <w:jc w:val="both"/>
          </w:pPr>
          <w:r w:rsidRPr="00D13ECF">
            <w:rPr>
              <w:rFonts w:ascii="Times New Roman" w:hAnsi="Times New Roman" w:cs="Times New Roman"/>
              <w:b/>
              <w:bCs/>
              <w:noProof/>
              <w:sz w:val="24"/>
              <w:szCs w:val="24"/>
            </w:rPr>
            <w:fldChar w:fldCharType="end"/>
          </w:r>
        </w:p>
      </w:sdtContent>
    </w:sdt>
    <w:p w14:paraId="57CF3BA1" w14:textId="77777777" w:rsidR="00137DA9" w:rsidRDefault="00137DA9">
      <w:pP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br w:type="page"/>
      </w:r>
    </w:p>
    <w:p w14:paraId="0C6B1B49" w14:textId="461E1188" w:rsidR="00137DA9" w:rsidRDefault="00137DA9" w:rsidP="00137DA9">
      <w:pPr>
        <w:pStyle w:val="TableofFigures"/>
        <w:tabs>
          <w:tab w:val="right" w:leader="dot" w:pos="9350"/>
        </w:tabs>
        <w:jc w:val="center"/>
        <w:rPr>
          <w:rFonts w:eastAsia="Times New Roman" w:cs="Times New Roman"/>
          <w:b/>
          <w:bCs/>
          <w:sz w:val="28"/>
          <w:szCs w:val="28"/>
        </w:rPr>
      </w:pPr>
      <w:r>
        <w:rPr>
          <w:rFonts w:eastAsia="Times New Roman" w:cs="Times New Roman"/>
          <w:b/>
          <w:bCs/>
          <w:sz w:val="28"/>
          <w:szCs w:val="28"/>
        </w:rPr>
        <w:lastRenderedPageBreak/>
        <w:t>List of Figures</w:t>
      </w:r>
    </w:p>
    <w:p w14:paraId="629BD0E5" w14:textId="366A065B" w:rsidR="0026077C" w:rsidRDefault="00137DA9">
      <w:pPr>
        <w:pStyle w:val="TableofFigures"/>
        <w:tabs>
          <w:tab w:val="right" w:leader="dot" w:pos="9350"/>
        </w:tabs>
        <w:rPr>
          <w:rFonts w:asciiTheme="minorHAnsi" w:eastAsiaTheme="minorEastAsia" w:hAnsiTheme="minorHAnsi" w:cstheme="minorBidi"/>
          <w:noProof/>
          <w:kern w:val="2"/>
          <w:szCs w:val="24"/>
          <w:lang w:val="en-IN"/>
          <w14:ligatures w14:val="standardContextual"/>
        </w:rPr>
      </w:pPr>
      <w:r>
        <w:rPr>
          <w:rFonts w:eastAsia="Times New Roman" w:cs="Times New Roman"/>
          <w:b/>
          <w:bCs/>
          <w:sz w:val="28"/>
          <w:szCs w:val="28"/>
        </w:rPr>
        <w:fldChar w:fldCharType="begin"/>
      </w:r>
      <w:r>
        <w:rPr>
          <w:rFonts w:eastAsia="Times New Roman" w:cs="Times New Roman"/>
          <w:b/>
          <w:bCs/>
          <w:sz w:val="28"/>
          <w:szCs w:val="28"/>
        </w:rPr>
        <w:instrText xml:space="preserve"> TOC \h \z \t "Heading 4" \c "Figure" </w:instrText>
      </w:r>
      <w:r>
        <w:rPr>
          <w:rFonts w:eastAsia="Times New Roman" w:cs="Times New Roman"/>
          <w:b/>
          <w:bCs/>
          <w:sz w:val="28"/>
          <w:szCs w:val="28"/>
        </w:rPr>
        <w:fldChar w:fldCharType="separate"/>
      </w:r>
      <w:hyperlink w:anchor="_Toc221021442" w:history="1">
        <w:r w:rsidR="0026077C" w:rsidRPr="00E257E9">
          <w:rPr>
            <w:rStyle w:val="Hyperlink"/>
            <w:noProof/>
          </w:rPr>
          <w:t>Figure 1: Conceptual Framework</w:t>
        </w:r>
        <w:r w:rsidR="0026077C">
          <w:rPr>
            <w:noProof/>
            <w:webHidden/>
          </w:rPr>
          <w:tab/>
        </w:r>
        <w:r w:rsidR="0026077C">
          <w:rPr>
            <w:noProof/>
            <w:webHidden/>
          </w:rPr>
          <w:fldChar w:fldCharType="begin"/>
        </w:r>
        <w:r w:rsidR="0026077C">
          <w:rPr>
            <w:noProof/>
            <w:webHidden/>
          </w:rPr>
          <w:instrText xml:space="preserve"> PAGEREF _Toc221021442 \h </w:instrText>
        </w:r>
        <w:r w:rsidR="0026077C">
          <w:rPr>
            <w:noProof/>
            <w:webHidden/>
          </w:rPr>
        </w:r>
        <w:r w:rsidR="0026077C">
          <w:rPr>
            <w:noProof/>
            <w:webHidden/>
          </w:rPr>
          <w:fldChar w:fldCharType="separate"/>
        </w:r>
        <w:r w:rsidR="0026077C">
          <w:rPr>
            <w:noProof/>
            <w:webHidden/>
          </w:rPr>
          <w:t>15</w:t>
        </w:r>
        <w:r w:rsidR="0026077C">
          <w:rPr>
            <w:noProof/>
            <w:webHidden/>
          </w:rPr>
          <w:fldChar w:fldCharType="end"/>
        </w:r>
      </w:hyperlink>
    </w:p>
    <w:p w14:paraId="0EA9DE06" w14:textId="5CE5BF96" w:rsidR="0026077C" w:rsidRDefault="0026077C">
      <w:pPr>
        <w:pStyle w:val="TableofFigures"/>
        <w:tabs>
          <w:tab w:val="right" w:leader="dot" w:pos="9350"/>
        </w:tabs>
        <w:rPr>
          <w:rFonts w:asciiTheme="minorHAnsi" w:eastAsiaTheme="minorEastAsia" w:hAnsiTheme="minorHAnsi" w:cstheme="minorBidi"/>
          <w:noProof/>
          <w:kern w:val="2"/>
          <w:szCs w:val="24"/>
          <w:lang w:val="en-IN"/>
          <w14:ligatures w14:val="standardContextual"/>
        </w:rPr>
      </w:pPr>
      <w:hyperlink w:anchor="_Toc221021443" w:history="1">
        <w:r w:rsidRPr="00E257E9">
          <w:rPr>
            <w:rStyle w:val="Hyperlink"/>
            <w:noProof/>
          </w:rPr>
          <w:t>Figure 2: Role of AI in customer service</w:t>
        </w:r>
        <w:r>
          <w:rPr>
            <w:noProof/>
            <w:webHidden/>
          </w:rPr>
          <w:tab/>
        </w:r>
        <w:r>
          <w:rPr>
            <w:noProof/>
            <w:webHidden/>
          </w:rPr>
          <w:fldChar w:fldCharType="begin"/>
        </w:r>
        <w:r>
          <w:rPr>
            <w:noProof/>
            <w:webHidden/>
          </w:rPr>
          <w:instrText xml:space="preserve"> PAGEREF _Toc221021443 \h </w:instrText>
        </w:r>
        <w:r>
          <w:rPr>
            <w:noProof/>
            <w:webHidden/>
          </w:rPr>
        </w:r>
        <w:r>
          <w:rPr>
            <w:noProof/>
            <w:webHidden/>
          </w:rPr>
          <w:fldChar w:fldCharType="separate"/>
        </w:r>
        <w:r>
          <w:rPr>
            <w:noProof/>
            <w:webHidden/>
          </w:rPr>
          <w:t>17</w:t>
        </w:r>
        <w:r>
          <w:rPr>
            <w:noProof/>
            <w:webHidden/>
          </w:rPr>
          <w:fldChar w:fldCharType="end"/>
        </w:r>
      </w:hyperlink>
    </w:p>
    <w:p w14:paraId="25B7572F" w14:textId="46A47457" w:rsidR="0026077C" w:rsidRDefault="0026077C">
      <w:pPr>
        <w:pStyle w:val="TableofFigures"/>
        <w:tabs>
          <w:tab w:val="right" w:leader="dot" w:pos="9350"/>
        </w:tabs>
        <w:rPr>
          <w:rFonts w:asciiTheme="minorHAnsi" w:eastAsiaTheme="minorEastAsia" w:hAnsiTheme="minorHAnsi" w:cstheme="minorBidi"/>
          <w:noProof/>
          <w:kern w:val="2"/>
          <w:szCs w:val="24"/>
          <w:lang w:val="en-IN"/>
          <w14:ligatures w14:val="standardContextual"/>
        </w:rPr>
      </w:pPr>
      <w:hyperlink w:anchor="_Toc221021444" w:history="1">
        <w:r w:rsidRPr="00E257E9">
          <w:rPr>
            <w:rStyle w:val="Hyperlink"/>
            <w:noProof/>
          </w:rPr>
          <w:t>Figure 3: Technology Acceptance Model</w:t>
        </w:r>
        <w:r>
          <w:rPr>
            <w:noProof/>
            <w:webHidden/>
          </w:rPr>
          <w:tab/>
        </w:r>
        <w:r>
          <w:rPr>
            <w:noProof/>
            <w:webHidden/>
          </w:rPr>
          <w:fldChar w:fldCharType="begin"/>
        </w:r>
        <w:r>
          <w:rPr>
            <w:noProof/>
            <w:webHidden/>
          </w:rPr>
          <w:instrText xml:space="preserve"> PAGEREF _Toc221021444 \h </w:instrText>
        </w:r>
        <w:r>
          <w:rPr>
            <w:noProof/>
            <w:webHidden/>
          </w:rPr>
        </w:r>
        <w:r>
          <w:rPr>
            <w:noProof/>
            <w:webHidden/>
          </w:rPr>
          <w:fldChar w:fldCharType="separate"/>
        </w:r>
        <w:r>
          <w:rPr>
            <w:noProof/>
            <w:webHidden/>
          </w:rPr>
          <w:t>19</w:t>
        </w:r>
        <w:r>
          <w:rPr>
            <w:noProof/>
            <w:webHidden/>
          </w:rPr>
          <w:fldChar w:fldCharType="end"/>
        </w:r>
      </w:hyperlink>
    </w:p>
    <w:p w14:paraId="05987919" w14:textId="3A225942" w:rsidR="0026077C" w:rsidRDefault="0026077C">
      <w:pPr>
        <w:pStyle w:val="TableofFigures"/>
        <w:tabs>
          <w:tab w:val="right" w:leader="dot" w:pos="9350"/>
        </w:tabs>
        <w:rPr>
          <w:rFonts w:asciiTheme="minorHAnsi" w:eastAsiaTheme="minorEastAsia" w:hAnsiTheme="minorHAnsi" w:cstheme="minorBidi"/>
          <w:noProof/>
          <w:kern w:val="2"/>
          <w:szCs w:val="24"/>
          <w:lang w:val="en-IN"/>
          <w14:ligatures w14:val="standardContextual"/>
        </w:rPr>
      </w:pPr>
      <w:hyperlink w:anchor="_Toc221021445" w:history="1">
        <w:r w:rsidRPr="00E257E9">
          <w:rPr>
            <w:rStyle w:val="Hyperlink"/>
            <w:noProof/>
          </w:rPr>
          <w:t>Figure 4: Expectation–Confirmation Theory</w:t>
        </w:r>
        <w:r>
          <w:rPr>
            <w:noProof/>
            <w:webHidden/>
          </w:rPr>
          <w:tab/>
        </w:r>
        <w:r>
          <w:rPr>
            <w:noProof/>
            <w:webHidden/>
          </w:rPr>
          <w:fldChar w:fldCharType="begin"/>
        </w:r>
        <w:r>
          <w:rPr>
            <w:noProof/>
            <w:webHidden/>
          </w:rPr>
          <w:instrText xml:space="preserve"> PAGEREF _Toc221021445 \h </w:instrText>
        </w:r>
        <w:r>
          <w:rPr>
            <w:noProof/>
            <w:webHidden/>
          </w:rPr>
        </w:r>
        <w:r>
          <w:rPr>
            <w:noProof/>
            <w:webHidden/>
          </w:rPr>
          <w:fldChar w:fldCharType="separate"/>
        </w:r>
        <w:r>
          <w:rPr>
            <w:noProof/>
            <w:webHidden/>
          </w:rPr>
          <w:t>21</w:t>
        </w:r>
        <w:r>
          <w:rPr>
            <w:noProof/>
            <w:webHidden/>
          </w:rPr>
          <w:fldChar w:fldCharType="end"/>
        </w:r>
      </w:hyperlink>
    </w:p>
    <w:p w14:paraId="456A7173" w14:textId="368097C2" w:rsidR="0026077C" w:rsidRDefault="0026077C">
      <w:pPr>
        <w:pStyle w:val="TableofFigures"/>
        <w:tabs>
          <w:tab w:val="right" w:leader="dot" w:pos="9350"/>
        </w:tabs>
        <w:rPr>
          <w:rFonts w:asciiTheme="minorHAnsi" w:eastAsiaTheme="minorEastAsia" w:hAnsiTheme="minorHAnsi" w:cstheme="minorBidi"/>
          <w:noProof/>
          <w:kern w:val="2"/>
          <w:szCs w:val="24"/>
          <w:lang w:val="en-IN"/>
          <w14:ligatures w14:val="standardContextual"/>
        </w:rPr>
      </w:pPr>
      <w:hyperlink w:anchor="_Toc221021446" w:history="1">
        <w:r w:rsidRPr="00E257E9">
          <w:rPr>
            <w:rStyle w:val="Hyperlink"/>
            <w:noProof/>
          </w:rPr>
          <w:t>Figure 5: Generational Cohort Theory</w:t>
        </w:r>
        <w:r>
          <w:rPr>
            <w:noProof/>
            <w:webHidden/>
          </w:rPr>
          <w:tab/>
        </w:r>
        <w:r>
          <w:rPr>
            <w:noProof/>
            <w:webHidden/>
          </w:rPr>
          <w:fldChar w:fldCharType="begin"/>
        </w:r>
        <w:r>
          <w:rPr>
            <w:noProof/>
            <w:webHidden/>
          </w:rPr>
          <w:instrText xml:space="preserve"> PAGEREF _Toc221021446 \h </w:instrText>
        </w:r>
        <w:r>
          <w:rPr>
            <w:noProof/>
            <w:webHidden/>
          </w:rPr>
        </w:r>
        <w:r>
          <w:rPr>
            <w:noProof/>
            <w:webHidden/>
          </w:rPr>
          <w:fldChar w:fldCharType="separate"/>
        </w:r>
        <w:r>
          <w:rPr>
            <w:noProof/>
            <w:webHidden/>
          </w:rPr>
          <w:t>23</w:t>
        </w:r>
        <w:r>
          <w:rPr>
            <w:noProof/>
            <w:webHidden/>
          </w:rPr>
          <w:fldChar w:fldCharType="end"/>
        </w:r>
      </w:hyperlink>
    </w:p>
    <w:p w14:paraId="1F8F198D" w14:textId="15D8BF95" w:rsidR="0026077C" w:rsidRDefault="0026077C">
      <w:pPr>
        <w:pStyle w:val="TableofFigures"/>
        <w:tabs>
          <w:tab w:val="right" w:leader="dot" w:pos="9350"/>
        </w:tabs>
        <w:rPr>
          <w:rFonts w:asciiTheme="minorHAnsi" w:eastAsiaTheme="minorEastAsia" w:hAnsiTheme="minorHAnsi" w:cstheme="minorBidi"/>
          <w:noProof/>
          <w:kern w:val="2"/>
          <w:szCs w:val="24"/>
          <w:lang w:val="en-IN"/>
          <w14:ligatures w14:val="standardContextual"/>
        </w:rPr>
      </w:pPr>
      <w:hyperlink w:anchor="_Toc221021447" w:history="1">
        <w:r w:rsidRPr="00E257E9">
          <w:rPr>
            <w:rStyle w:val="Hyperlink"/>
            <w:noProof/>
          </w:rPr>
          <w:t>Figure 6: Generative AI enabling customer journey</w:t>
        </w:r>
        <w:r>
          <w:rPr>
            <w:noProof/>
            <w:webHidden/>
          </w:rPr>
          <w:tab/>
        </w:r>
        <w:r>
          <w:rPr>
            <w:noProof/>
            <w:webHidden/>
          </w:rPr>
          <w:fldChar w:fldCharType="begin"/>
        </w:r>
        <w:r>
          <w:rPr>
            <w:noProof/>
            <w:webHidden/>
          </w:rPr>
          <w:instrText xml:space="preserve"> PAGEREF _Toc221021447 \h </w:instrText>
        </w:r>
        <w:r>
          <w:rPr>
            <w:noProof/>
            <w:webHidden/>
          </w:rPr>
        </w:r>
        <w:r>
          <w:rPr>
            <w:noProof/>
            <w:webHidden/>
          </w:rPr>
          <w:fldChar w:fldCharType="separate"/>
        </w:r>
        <w:r>
          <w:rPr>
            <w:noProof/>
            <w:webHidden/>
          </w:rPr>
          <w:t>26</w:t>
        </w:r>
        <w:r>
          <w:rPr>
            <w:noProof/>
            <w:webHidden/>
          </w:rPr>
          <w:fldChar w:fldCharType="end"/>
        </w:r>
      </w:hyperlink>
    </w:p>
    <w:p w14:paraId="4FD408B8" w14:textId="5A5468BC" w:rsidR="0026077C" w:rsidRDefault="0026077C">
      <w:pPr>
        <w:pStyle w:val="TableofFigures"/>
        <w:tabs>
          <w:tab w:val="right" w:leader="dot" w:pos="9350"/>
        </w:tabs>
        <w:rPr>
          <w:rFonts w:asciiTheme="minorHAnsi" w:eastAsiaTheme="minorEastAsia" w:hAnsiTheme="minorHAnsi" w:cstheme="minorBidi"/>
          <w:noProof/>
          <w:kern w:val="2"/>
          <w:szCs w:val="24"/>
          <w:lang w:val="en-IN"/>
          <w14:ligatures w14:val="standardContextual"/>
        </w:rPr>
      </w:pPr>
      <w:hyperlink w:anchor="_Toc221021448" w:history="1">
        <w:r w:rsidRPr="00E257E9">
          <w:rPr>
            <w:rStyle w:val="Hyperlink"/>
            <w:noProof/>
          </w:rPr>
          <w:t>Figure 7: Benefits of using AI-Powered Assistance</w:t>
        </w:r>
        <w:r>
          <w:rPr>
            <w:noProof/>
            <w:webHidden/>
          </w:rPr>
          <w:tab/>
        </w:r>
        <w:r>
          <w:rPr>
            <w:noProof/>
            <w:webHidden/>
          </w:rPr>
          <w:fldChar w:fldCharType="begin"/>
        </w:r>
        <w:r>
          <w:rPr>
            <w:noProof/>
            <w:webHidden/>
          </w:rPr>
          <w:instrText xml:space="preserve"> PAGEREF _Toc221021448 \h </w:instrText>
        </w:r>
        <w:r>
          <w:rPr>
            <w:noProof/>
            <w:webHidden/>
          </w:rPr>
        </w:r>
        <w:r>
          <w:rPr>
            <w:noProof/>
            <w:webHidden/>
          </w:rPr>
          <w:fldChar w:fldCharType="separate"/>
        </w:r>
        <w:r>
          <w:rPr>
            <w:noProof/>
            <w:webHidden/>
          </w:rPr>
          <w:t>27</w:t>
        </w:r>
        <w:r>
          <w:rPr>
            <w:noProof/>
            <w:webHidden/>
          </w:rPr>
          <w:fldChar w:fldCharType="end"/>
        </w:r>
      </w:hyperlink>
    </w:p>
    <w:p w14:paraId="145F5429" w14:textId="6535A306" w:rsidR="0026077C" w:rsidRDefault="0026077C">
      <w:pPr>
        <w:pStyle w:val="TableofFigures"/>
        <w:tabs>
          <w:tab w:val="right" w:leader="dot" w:pos="9350"/>
        </w:tabs>
        <w:rPr>
          <w:rFonts w:asciiTheme="minorHAnsi" w:eastAsiaTheme="minorEastAsia" w:hAnsiTheme="minorHAnsi" w:cstheme="minorBidi"/>
          <w:noProof/>
          <w:kern w:val="2"/>
          <w:szCs w:val="24"/>
          <w:lang w:val="en-IN"/>
          <w14:ligatures w14:val="standardContextual"/>
        </w:rPr>
      </w:pPr>
      <w:hyperlink w:anchor="_Toc221021449" w:history="1">
        <w:r w:rsidRPr="00E257E9">
          <w:rPr>
            <w:rStyle w:val="Hyperlink"/>
            <w:noProof/>
          </w:rPr>
          <w:t>Figure 8: Research Onion</w:t>
        </w:r>
        <w:r>
          <w:rPr>
            <w:noProof/>
            <w:webHidden/>
          </w:rPr>
          <w:tab/>
        </w:r>
        <w:r>
          <w:rPr>
            <w:noProof/>
            <w:webHidden/>
          </w:rPr>
          <w:fldChar w:fldCharType="begin"/>
        </w:r>
        <w:r>
          <w:rPr>
            <w:noProof/>
            <w:webHidden/>
          </w:rPr>
          <w:instrText xml:space="preserve"> PAGEREF _Toc221021449 \h </w:instrText>
        </w:r>
        <w:r>
          <w:rPr>
            <w:noProof/>
            <w:webHidden/>
          </w:rPr>
        </w:r>
        <w:r>
          <w:rPr>
            <w:noProof/>
            <w:webHidden/>
          </w:rPr>
          <w:fldChar w:fldCharType="separate"/>
        </w:r>
        <w:r>
          <w:rPr>
            <w:noProof/>
            <w:webHidden/>
          </w:rPr>
          <w:t>30</w:t>
        </w:r>
        <w:r>
          <w:rPr>
            <w:noProof/>
            <w:webHidden/>
          </w:rPr>
          <w:fldChar w:fldCharType="end"/>
        </w:r>
      </w:hyperlink>
    </w:p>
    <w:p w14:paraId="282C7027" w14:textId="281FBF8F" w:rsidR="0026077C" w:rsidRDefault="0026077C">
      <w:pPr>
        <w:pStyle w:val="TableofFigures"/>
        <w:tabs>
          <w:tab w:val="right" w:leader="dot" w:pos="9350"/>
        </w:tabs>
        <w:rPr>
          <w:rFonts w:asciiTheme="minorHAnsi" w:eastAsiaTheme="minorEastAsia" w:hAnsiTheme="minorHAnsi" w:cstheme="minorBidi"/>
          <w:noProof/>
          <w:kern w:val="2"/>
          <w:szCs w:val="24"/>
          <w:lang w:val="en-IN"/>
          <w14:ligatures w14:val="standardContextual"/>
        </w:rPr>
      </w:pPr>
      <w:hyperlink w:anchor="_Toc221021450" w:history="1">
        <w:r w:rsidRPr="00E257E9">
          <w:rPr>
            <w:rStyle w:val="Hyperlink"/>
            <w:noProof/>
          </w:rPr>
          <w:t>Graph 1: Current use of bank account</w:t>
        </w:r>
        <w:r>
          <w:rPr>
            <w:noProof/>
            <w:webHidden/>
          </w:rPr>
          <w:tab/>
        </w:r>
        <w:r>
          <w:rPr>
            <w:noProof/>
            <w:webHidden/>
          </w:rPr>
          <w:fldChar w:fldCharType="begin"/>
        </w:r>
        <w:r>
          <w:rPr>
            <w:noProof/>
            <w:webHidden/>
          </w:rPr>
          <w:instrText xml:space="preserve"> PAGEREF _Toc221021450 \h </w:instrText>
        </w:r>
        <w:r>
          <w:rPr>
            <w:noProof/>
            <w:webHidden/>
          </w:rPr>
        </w:r>
        <w:r>
          <w:rPr>
            <w:noProof/>
            <w:webHidden/>
          </w:rPr>
          <w:fldChar w:fldCharType="separate"/>
        </w:r>
        <w:r>
          <w:rPr>
            <w:noProof/>
            <w:webHidden/>
          </w:rPr>
          <w:t>39</w:t>
        </w:r>
        <w:r>
          <w:rPr>
            <w:noProof/>
            <w:webHidden/>
          </w:rPr>
          <w:fldChar w:fldCharType="end"/>
        </w:r>
      </w:hyperlink>
    </w:p>
    <w:p w14:paraId="4BD7580B" w14:textId="7AC34AF9" w:rsidR="0026077C" w:rsidRDefault="0026077C">
      <w:pPr>
        <w:pStyle w:val="TableofFigures"/>
        <w:tabs>
          <w:tab w:val="right" w:leader="dot" w:pos="9350"/>
        </w:tabs>
        <w:rPr>
          <w:rFonts w:asciiTheme="minorHAnsi" w:eastAsiaTheme="minorEastAsia" w:hAnsiTheme="minorHAnsi" w:cstheme="minorBidi"/>
          <w:noProof/>
          <w:kern w:val="2"/>
          <w:szCs w:val="24"/>
          <w:lang w:val="en-IN"/>
          <w14:ligatures w14:val="standardContextual"/>
        </w:rPr>
      </w:pPr>
      <w:hyperlink w:anchor="_Toc221021451" w:history="1">
        <w:r w:rsidRPr="00E257E9">
          <w:rPr>
            <w:rStyle w:val="Hyperlink"/>
            <w:noProof/>
          </w:rPr>
          <w:t>Graph 2: Age group of participants</w:t>
        </w:r>
        <w:r>
          <w:rPr>
            <w:noProof/>
            <w:webHidden/>
          </w:rPr>
          <w:tab/>
        </w:r>
        <w:r>
          <w:rPr>
            <w:noProof/>
            <w:webHidden/>
          </w:rPr>
          <w:fldChar w:fldCharType="begin"/>
        </w:r>
        <w:r>
          <w:rPr>
            <w:noProof/>
            <w:webHidden/>
          </w:rPr>
          <w:instrText xml:space="preserve"> PAGEREF _Toc221021451 \h </w:instrText>
        </w:r>
        <w:r>
          <w:rPr>
            <w:noProof/>
            <w:webHidden/>
          </w:rPr>
        </w:r>
        <w:r>
          <w:rPr>
            <w:noProof/>
            <w:webHidden/>
          </w:rPr>
          <w:fldChar w:fldCharType="separate"/>
        </w:r>
        <w:r>
          <w:rPr>
            <w:noProof/>
            <w:webHidden/>
          </w:rPr>
          <w:t>39</w:t>
        </w:r>
        <w:r>
          <w:rPr>
            <w:noProof/>
            <w:webHidden/>
          </w:rPr>
          <w:fldChar w:fldCharType="end"/>
        </w:r>
      </w:hyperlink>
    </w:p>
    <w:p w14:paraId="1F59699A" w14:textId="381F735A" w:rsidR="0026077C" w:rsidRDefault="0026077C">
      <w:pPr>
        <w:pStyle w:val="TableofFigures"/>
        <w:tabs>
          <w:tab w:val="right" w:leader="dot" w:pos="9350"/>
        </w:tabs>
        <w:rPr>
          <w:rFonts w:asciiTheme="minorHAnsi" w:eastAsiaTheme="minorEastAsia" w:hAnsiTheme="minorHAnsi" w:cstheme="minorBidi"/>
          <w:noProof/>
          <w:kern w:val="2"/>
          <w:szCs w:val="24"/>
          <w:lang w:val="en-IN"/>
          <w14:ligatures w14:val="standardContextual"/>
        </w:rPr>
      </w:pPr>
      <w:hyperlink w:anchor="_Toc221021452" w:history="1">
        <w:r w:rsidRPr="00E257E9">
          <w:rPr>
            <w:rStyle w:val="Hyperlink"/>
            <w:noProof/>
          </w:rPr>
          <w:t>Graph 3: Gender identity of the participants</w:t>
        </w:r>
        <w:r>
          <w:rPr>
            <w:noProof/>
            <w:webHidden/>
          </w:rPr>
          <w:tab/>
        </w:r>
        <w:r>
          <w:rPr>
            <w:noProof/>
            <w:webHidden/>
          </w:rPr>
          <w:fldChar w:fldCharType="begin"/>
        </w:r>
        <w:r>
          <w:rPr>
            <w:noProof/>
            <w:webHidden/>
          </w:rPr>
          <w:instrText xml:space="preserve"> PAGEREF _Toc221021452 \h </w:instrText>
        </w:r>
        <w:r>
          <w:rPr>
            <w:noProof/>
            <w:webHidden/>
          </w:rPr>
        </w:r>
        <w:r>
          <w:rPr>
            <w:noProof/>
            <w:webHidden/>
          </w:rPr>
          <w:fldChar w:fldCharType="separate"/>
        </w:r>
        <w:r>
          <w:rPr>
            <w:noProof/>
            <w:webHidden/>
          </w:rPr>
          <w:t>40</w:t>
        </w:r>
        <w:r>
          <w:rPr>
            <w:noProof/>
            <w:webHidden/>
          </w:rPr>
          <w:fldChar w:fldCharType="end"/>
        </w:r>
      </w:hyperlink>
    </w:p>
    <w:p w14:paraId="4434F6FC" w14:textId="737BF204" w:rsidR="0026077C" w:rsidRDefault="0026077C">
      <w:pPr>
        <w:pStyle w:val="TableofFigures"/>
        <w:tabs>
          <w:tab w:val="right" w:leader="dot" w:pos="9350"/>
        </w:tabs>
        <w:rPr>
          <w:rFonts w:asciiTheme="minorHAnsi" w:eastAsiaTheme="minorEastAsia" w:hAnsiTheme="minorHAnsi" w:cstheme="minorBidi"/>
          <w:noProof/>
          <w:kern w:val="2"/>
          <w:szCs w:val="24"/>
          <w:lang w:val="en-IN"/>
          <w14:ligatures w14:val="standardContextual"/>
        </w:rPr>
      </w:pPr>
      <w:hyperlink w:anchor="_Toc221021453" w:history="1">
        <w:r w:rsidRPr="00E257E9">
          <w:rPr>
            <w:rStyle w:val="Hyperlink"/>
            <w:noProof/>
          </w:rPr>
          <w:t>Graph 4: Annual income of the participants</w:t>
        </w:r>
        <w:r>
          <w:rPr>
            <w:noProof/>
            <w:webHidden/>
          </w:rPr>
          <w:tab/>
        </w:r>
        <w:r>
          <w:rPr>
            <w:noProof/>
            <w:webHidden/>
          </w:rPr>
          <w:fldChar w:fldCharType="begin"/>
        </w:r>
        <w:r>
          <w:rPr>
            <w:noProof/>
            <w:webHidden/>
          </w:rPr>
          <w:instrText xml:space="preserve"> PAGEREF _Toc221021453 \h </w:instrText>
        </w:r>
        <w:r>
          <w:rPr>
            <w:noProof/>
            <w:webHidden/>
          </w:rPr>
        </w:r>
        <w:r>
          <w:rPr>
            <w:noProof/>
            <w:webHidden/>
          </w:rPr>
          <w:fldChar w:fldCharType="separate"/>
        </w:r>
        <w:r>
          <w:rPr>
            <w:noProof/>
            <w:webHidden/>
          </w:rPr>
          <w:t>41</w:t>
        </w:r>
        <w:r>
          <w:rPr>
            <w:noProof/>
            <w:webHidden/>
          </w:rPr>
          <w:fldChar w:fldCharType="end"/>
        </w:r>
      </w:hyperlink>
    </w:p>
    <w:p w14:paraId="3EF40AAC" w14:textId="2C04A107" w:rsidR="0026077C" w:rsidRDefault="0026077C">
      <w:pPr>
        <w:pStyle w:val="TableofFigures"/>
        <w:tabs>
          <w:tab w:val="right" w:leader="dot" w:pos="9350"/>
        </w:tabs>
        <w:rPr>
          <w:rFonts w:asciiTheme="minorHAnsi" w:eastAsiaTheme="minorEastAsia" w:hAnsiTheme="minorHAnsi" w:cstheme="minorBidi"/>
          <w:noProof/>
          <w:kern w:val="2"/>
          <w:szCs w:val="24"/>
          <w:lang w:val="en-IN"/>
          <w14:ligatures w14:val="standardContextual"/>
        </w:rPr>
      </w:pPr>
      <w:hyperlink w:anchor="_Toc221021454" w:history="1">
        <w:r w:rsidRPr="00E257E9">
          <w:rPr>
            <w:rStyle w:val="Hyperlink"/>
            <w:noProof/>
          </w:rPr>
          <w:t>Graph 5: Primary bank used by participants</w:t>
        </w:r>
        <w:r>
          <w:rPr>
            <w:noProof/>
            <w:webHidden/>
          </w:rPr>
          <w:tab/>
        </w:r>
        <w:r>
          <w:rPr>
            <w:noProof/>
            <w:webHidden/>
          </w:rPr>
          <w:fldChar w:fldCharType="begin"/>
        </w:r>
        <w:r>
          <w:rPr>
            <w:noProof/>
            <w:webHidden/>
          </w:rPr>
          <w:instrText xml:space="preserve"> PAGEREF _Toc221021454 \h </w:instrText>
        </w:r>
        <w:r>
          <w:rPr>
            <w:noProof/>
            <w:webHidden/>
          </w:rPr>
        </w:r>
        <w:r>
          <w:rPr>
            <w:noProof/>
            <w:webHidden/>
          </w:rPr>
          <w:fldChar w:fldCharType="separate"/>
        </w:r>
        <w:r>
          <w:rPr>
            <w:noProof/>
            <w:webHidden/>
          </w:rPr>
          <w:t>42</w:t>
        </w:r>
        <w:r>
          <w:rPr>
            <w:noProof/>
            <w:webHidden/>
          </w:rPr>
          <w:fldChar w:fldCharType="end"/>
        </w:r>
      </w:hyperlink>
    </w:p>
    <w:p w14:paraId="334A3C41" w14:textId="18A8F9D4" w:rsidR="0026077C" w:rsidRDefault="0026077C">
      <w:pPr>
        <w:pStyle w:val="TableofFigures"/>
        <w:tabs>
          <w:tab w:val="right" w:leader="dot" w:pos="9350"/>
        </w:tabs>
        <w:rPr>
          <w:rFonts w:asciiTheme="minorHAnsi" w:eastAsiaTheme="minorEastAsia" w:hAnsiTheme="minorHAnsi" w:cstheme="minorBidi"/>
          <w:noProof/>
          <w:kern w:val="2"/>
          <w:szCs w:val="24"/>
          <w:lang w:val="en-IN"/>
          <w14:ligatures w14:val="standardContextual"/>
        </w:rPr>
      </w:pPr>
      <w:hyperlink w:anchor="_Toc221021455" w:history="1">
        <w:r w:rsidRPr="00E257E9">
          <w:rPr>
            <w:rStyle w:val="Hyperlink"/>
            <w:noProof/>
          </w:rPr>
          <w:t>Graph 6: AI assistant used by participants</w:t>
        </w:r>
        <w:r>
          <w:rPr>
            <w:noProof/>
            <w:webHidden/>
          </w:rPr>
          <w:tab/>
        </w:r>
        <w:r>
          <w:rPr>
            <w:noProof/>
            <w:webHidden/>
          </w:rPr>
          <w:fldChar w:fldCharType="begin"/>
        </w:r>
        <w:r>
          <w:rPr>
            <w:noProof/>
            <w:webHidden/>
          </w:rPr>
          <w:instrText xml:space="preserve"> PAGEREF _Toc221021455 \h </w:instrText>
        </w:r>
        <w:r>
          <w:rPr>
            <w:noProof/>
            <w:webHidden/>
          </w:rPr>
        </w:r>
        <w:r>
          <w:rPr>
            <w:noProof/>
            <w:webHidden/>
          </w:rPr>
          <w:fldChar w:fldCharType="separate"/>
        </w:r>
        <w:r>
          <w:rPr>
            <w:noProof/>
            <w:webHidden/>
          </w:rPr>
          <w:t>43</w:t>
        </w:r>
        <w:r>
          <w:rPr>
            <w:noProof/>
            <w:webHidden/>
          </w:rPr>
          <w:fldChar w:fldCharType="end"/>
        </w:r>
      </w:hyperlink>
    </w:p>
    <w:p w14:paraId="41F6664D" w14:textId="792FFA14" w:rsidR="0026077C" w:rsidRDefault="0026077C">
      <w:pPr>
        <w:pStyle w:val="TableofFigures"/>
        <w:tabs>
          <w:tab w:val="right" w:leader="dot" w:pos="9350"/>
        </w:tabs>
        <w:rPr>
          <w:rFonts w:asciiTheme="minorHAnsi" w:eastAsiaTheme="minorEastAsia" w:hAnsiTheme="minorHAnsi" w:cstheme="minorBidi"/>
          <w:noProof/>
          <w:kern w:val="2"/>
          <w:szCs w:val="24"/>
          <w:lang w:val="en-IN"/>
          <w14:ligatures w14:val="standardContextual"/>
        </w:rPr>
      </w:pPr>
      <w:hyperlink w:anchor="_Toc221021456" w:history="1">
        <w:r w:rsidRPr="00E257E9">
          <w:rPr>
            <w:rStyle w:val="Hyperlink"/>
            <w:noProof/>
          </w:rPr>
          <w:t>Graph 7: AI experience rating by participants</w:t>
        </w:r>
        <w:r>
          <w:rPr>
            <w:noProof/>
            <w:webHidden/>
          </w:rPr>
          <w:tab/>
        </w:r>
        <w:r>
          <w:rPr>
            <w:noProof/>
            <w:webHidden/>
          </w:rPr>
          <w:fldChar w:fldCharType="begin"/>
        </w:r>
        <w:r>
          <w:rPr>
            <w:noProof/>
            <w:webHidden/>
          </w:rPr>
          <w:instrText xml:space="preserve"> PAGEREF _Toc221021456 \h </w:instrText>
        </w:r>
        <w:r>
          <w:rPr>
            <w:noProof/>
            <w:webHidden/>
          </w:rPr>
        </w:r>
        <w:r>
          <w:rPr>
            <w:noProof/>
            <w:webHidden/>
          </w:rPr>
          <w:fldChar w:fldCharType="separate"/>
        </w:r>
        <w:r>
          <w:rPr>
            <w:noProof/>
            <w:webHidden/>
          </w:rPr>
          <w:t>44</w:t>
        </w:r>
        <w:r>
          <w:rPr>
            <w:noProof/>
            <w:webHidden/>
          </w:rPr>
          <w:fldChar w:fldCharType="end"/>
        </w:r>
      </w:hyperlink>
    </w:p>
    <w:p w14:paraId="24BF65E6" w14:textId="667ECBED" w:rsidR="0026077C" w:rsidRDefault="0026077C">
      <w:pPr>
        <w:pStyle w:val="TableofFigures"/>
        <w:tabs>
          <w:tab w:val="right" w:leader="dot" w:pos="9350"/>
        </w:tabs>
        <w:rPr>
          <w:rFonts w:asciiTheme="minorHAnsi" w:eastAsiaTheme="minorEastAsia" w:hAnsiTheme="minorHAnsi" w:cstheme="minorBidi"/>
          <w:noProof/>
          <w:kern w:val="2"/>
          <w:szCs w:val="24"/>
          <w:lang w:val="en-IN"/>
          <w14:ligatures w14:val="standardContextual"/>
        </w:rPr>
      </w:pPr>
      <w:hyperlink w:anchor="_Toc221021457" w:history="1">
        <w:r w:rsidRPr="00E257E9">
          <w:rPr>
            <w:rStyle w:val="Hyperlink"/>
            <w:noProof/>
          </w:rPr>
          <w:t>Graph 8: AI access device for banking</w:t>
        </w:r>
        <w:r>
          <w:rPr>
            <w:noProof/>
            <w:webHidden/>
          </w:rPr>
          <w:tab/>
        </w:r>
        <w:r>
          <w:rPr>
            <w:noProof/>
            <w:webHidden/>
          </w:rPr>
          <w:fldChar w:fldCharType="begin"/>
        </w:r>
        <w:r>
          <w:rPr>
            <w:noProof/>
            <w:webHidden/>
          </w:rPr>
          <w:instrText xml:space="preserve"> PAGEREF _Toc221021457 \h </w:instrText>
        </w:r>
        <w:r>
          <w:rPr>
            <w:noProof/>
            <w:webHidden/>
          </w:rPr>
        </w:r>
        <w:r>
          <w:rPr>
            <w:noProof/>
            <w:webHidden/>
          </w:rPr>
          <w:fldChar w:fldCharType="separate"/>
        </w:r>
        <w:r>
          <w:rPr>
            <w:noProof/>
            <w:webHidden/>
          </w:rPr>
          <w:t>45</w:t>
        </w:r>
        <w:r>
          <w:rPr>
            <w:noProof/>
            <w:webHidden/>
          </w:rPr>
          <w:fldChar w:fldCharType="end"/>
        </w:r>
      </w:hyperlink>
    </w:p>
    <w:p w14:paraId="5DB4FECC" w14:textId="3877E142" w:rsidR="0026077C" w:rsidRDefault="0026077C">
      <w:pPr>
        <w:pStyle w:val="TableofFigures"/>
        <w:tabs>
          <w:tab w:val="right" w:leader="dot" w:pos="9350"/>
        </w:tabs>
        <w:rPr>
          <w:rFonts w:asciiTheme="minorHAnsi" w:eastAsiaTheme="minorEastAsia" w:hAnsiTheme="minorHAnsi" w:cstheme="minorBidi"/>
          <w:noProof/>
          <w:kern w:val="2"/>
          <w:szCs w:val="24"/>
          <w:lang w:val="en-IN"/>
          <w14:ligatures w14:val="standardContextual"/>
        </w:rPr>
      </w:pPr>
      <w:hyperlink w:anchor="_Toc221021458" w:history="1">
        <w:r w:rsidRPr="00E257E9">
          <w:rPr>
            <w:rStyle w:val="Hyperlink"/>
            <w:noProof/>
          </w:rPr>
          <w:t>Graph 9: Main purpose for using AI in banking</w:t>
        </w:r>
        <w:r>
          <w:rPr>
            <w:noProof/>
            <w:webHidden/>
          </w:rPr>
          <w:tab/>
        </w:r>
        <w:r>
          <w:rPr>
            <w:noProof/>
            <w:webHidden/>
          </w:rPr>
          <w:fldChar w:fldCharType="begin"/>
        </w:r>
        <w:r>
          <w:rPr>
            <w:noProof/>
            <w:webHidden/>
          </w:rPr>
          <w:instrText xml:space="preserve"> PAGEREF _Toc221021458 \h </w:instrText>
        </w:r>
        <w:r>
          <w:rPr>
            <w:noProof/>
            <w:webHidden/>
          </w:rPr>
        </w:r>
        <w:r>
          <w:rPr>
            <w:noProof/>
            <w:webHidden/>
          </w:rPr>
          <w:fldChar w:fldCharType="separate"/>
        </w:r>
        <w:r>
          <w:rPr>
            <w:noProof/>
            <w:webHidden/>
          </w:rPr>
          <w:t>46</w:t>
        </w:r>
        <w:r>
          <w:rPr>
            <w:noProof/>
            <w:webHidden/>
          </w:rPr>
          <w:fldChar w:fldCharType="end"/>
        </w:r>
      </w:hyperlink>
    </w:p>
    <w:p w14:paraId="039FB493" w14:textId="09744D32" w:rsidR="0026077C" w:rsidRDefault="0026077C">
      <w:pPr>
        <w:pStyle w:val="TableofFigures"/>
        <w:tabs>
          <w:tab w:val="right" w:leader="dot" w:pos="9350"/>
        </w:tabs>
        <w:rPr>
          <w:rFonts w:asciiTheme="minorHAnsi" w:eastAsiaTheme="minorEastAsia" w:hAnsiTheme="minorHAnsi" w:cstheme="minorBidi"/>
          <w:noProof/>
          <w:kern w:val="2"/>
          <w:szCs w:val="24"/>
          <w:lang w:val="en-IN"/>
          <w14:ligatures w14:val="standardContextual"/>
        </w:rPr>
      </w:pPr>
      <w:hyperlink w:anchor="_Toc221021459" w:history="1">
        <w:r w:rsidRPr="00E257E9">
          <w:rPr>
            <w:rStyle w:val="Hyperlink"/>
            <w:noProof/>
          </w:rPr>
          <w:t>Graph 10: AI data safety perception</w:t>
        </w:r>
        <w:r>
          <w:rPr>
            <w:noProof/>
            <w:webHidden/>
          </w:rPr>
          <w:tab/>
        </w:r>
        <w:r>
          <w:rPr>
            <w:noProof/>
            <w:webHidden/>
          </w:rPr>
          <w:fldChar w:fldCharType="begin"/>
        </w:r>
        <w:r>
          <w:rPr>
            <w:noProof/>
            <w:webHidden/>
          </w:rPr>
          <w:instrText xml:space="preserve"> PAGEREF _Toc221021459 \h </w:instrText>
        </w:r>
        <w:r>
          <w:rPr>
            <w:noProof/>
            <w:webHidden/>
          </w:rPr>
        </w:r>
        <w:r>
          <w:rPr>
            <w:noProof/>
            <w:webHidden/>
          </w:rPr>
          <w:fldChar w:fldCharType="separate"/>
        </w:r>
        <w:r>
          <w:rPr>
            <w:noProof/>
            <w:webHidden/>
          </w:rPr>
          <w:t>47</w:t>
        </w:r>
        <w:r>
          <w:rPr>
            <w:noProof/>
            <w:webHidden/>
          </w:rPr>
          <w:fldChar w:fldCharType="end"/>
        </w:r>
      </w:hyperlink>
    </w:p>
    <w:p w14:paraId="20DF246D" w14:textId="2CF346DD" w:rsidR="0026077C" w:rsidRDefault="0026077C">
      <w:pPr>
        <w:pStyle w:val="TableofFigures"/>
        <w:tabs>
          <w:tab w:val="right" w:leader="dot" w:pos="9350"/>
        </w:tabs>
        <w:rPr>
          <w:rFonts w:asciiTheme="minorHAnsi" w:eastAsiaTheme="minorEastAsia" w:hAnsiTheme="minorHAnsi" w:cstheme="minorBidi"/>
          <w:noProof/>
          <w:kern w:val="2"/>
          <w:szCs w:val="24"/>
          <w:lang w:val="en-IN"/>
          <w14:ligatures w14:val="standardContextual"/>
        </w:rPr>
      </w:pPr>
      <w:hyperlink w:anchor="_Toc221021460" w:history="1">
        <w:r w:rsidRPr="00E257E9">
          <w:rPr>
            <w:rStyle w:val="Hyperlink"/>
            <w:noProof/>
          </w:rPr>
          <w:t>Graph 11: Switching to human agent to resolve issue in banks</w:t>
        </w:r>
        <w:r>
          <w:rPr>
            <w:noProof/>
            <w:webHidden/>
          </w:rPr>
          <w:tab/>
        </w:r>
        <w:r>
          <w:rPr>
            <w:noProof/>
            <w:webHidden/>
          </w:rPr>
          <w:fldChar w:fldCharType="begin"/>
        </w:r>
        <w:r>
          <w:rPr>
            <w:noProof/>
            <w:webHidden/>
          </w:rPr>
          <w:instrText xml:space="preserve"> PAGEREF _Toc221021460 \h </w:instrText>
        </w:r>
        <w:r>
          <w:rPr>
            <w:noProof/>
            <w:webHidden/>
          </w:rPr>
        </w:r>
        <w:r>
          <w:rPr>
            <w:noProof/>
            <w:webHidden/>
          </w:rPr>
          <w:fldChar w:fldCharType="separate"/>
        </w:r>
        <w:r>
          <w:rPr>
            <w:noProof/>
            <w:webHidden/>
          </w:rPr>
          <w:t>48</w:t>
        </w:r>
        <w:r>
          <w:rPr>
            <w:noProof/>
            <w:webHidden/>
          </w:rPr>
          <w:fldChar w:fldCharType="end"/>
        </w:r>
      </w:hyperlink>
    </w:p>
    <w:p w14:paraId="2B8525D7" w14:textId="6B592169" w:rsidR="0026077C" w:rsidRDefault="0026077C">
      <w:pPr>
        <w:pStyle w:val="TableofFigures"/>
        <w:tabs>
          <w:tab w:val="right" w:leader="dot" w:pos="9350"/>
        </w:tabs>
        <w:rPr>
          <w:rFonts w:asciiTheme="minorHAnsi" w:eastAsiaTheme="minorEastAsia" w:hAnsiTheme="minorHAnsi" w:cstheme="minorBidi"/>
          <w:noProof/>
          <w:kern w:val="2"/>
          <w:szCs w:val="24"/>
          <w:lang w:val="en-IN"/>
          <w14:ligatures w14:val="standardContextual"/>
        </w:rPr>
      </w:pPr>
      <w:hyperlink w:anchor="_Toc221021461" w:history="1">
        <w:r w:rsidRPr="00E257E9">
          <w:rPr>
            <w:rStyle w:val="Hyperlink"/>
            <w:noProof/>
          </w:rPr>
          <w:t>Graph 12: AI response speed</w:t>
        </w:r>
        <w:r>
          <w:rPr>
            <w:noProof/>
            <w:webHidden/>
          </w:rPr>
          <w:tab/>
        </w:r>
        <w:r>
          <w:rPr>
            <w:noProof/>
            <w:webHidden/>
          </w:rPr>
          <w:fldChar w:fldCharType="begin"/>
        </w:r>
        <w:r>
          <w:rPr>
            <w:noProof/>
            <w:webHidden/>
          </w:rPr>
          <w:instrText xml:space="preserve"> PAGEREF _Toc221021461 \h </w:instrText>
        </w:r>
        <w:r>
          <w:rPr>
            <w:noProof/>
            <w:webHidden/>
          </w:rPr>
        </w:r>
        <w:r>
          <w:rPr>
            <w:noProof/>
            <w:webHidden/>
          </w:rPr>
          <w:fldChar w:fldCharType="separate"/>
        </w:r>
        <w:r>
          <w:rPr>
            <w:noProof/>
            <w:webHidden/>
          </w:rPr>
          <w:t>49</w:t>
        </w:r>
        <w:r>
          <w:rPr>
            <w:noProof/>
            <w:webHidden/>
          </w:rPr>
          <w:fldChar w:fldCharType="end"/>
        </w:r>
      </w:hyperlink>
    </w:p>
    <w:p w14:paraId="2E098472" w14:textId="6A18A7B3" w:rsidR="0026077C" w:rsidRDefault="0026077C">
      <w:pPr>
        <w:pStyle w:val="TableofFigures"/>
        <w:tabs>
          <w:tab w:val="right" w:leader="dot" w:pos="9350"/>
        </w:tabs>
        <w:rPr>
          <w:rFonts w:asciiTheme="minorHAnsi" w:eastAsiaTheme="minorEastAsia" w:hAnsiTheme="minorHAnsi" w:cstheme="minorBidi"/>
          <w:noProof/>
          <w:kern w:val="2"/>
          <w:szCs w:val="24"/>
          <w:lang w:val="en-IN"/>
          <w14:ligatures w14:val="standardContextual"/>
        </w:rPr>
      </w:pPr>
      <w:hyperlink w:anchor="_Toc221021462" w:history="1">
        <w:r w:rsidRPr="00E257E9">
          <w:rPr>
            <w:rStyle w:val="Hyperlink"/>
            <w:noProof/>
          </w:rPr>
          <w:t>Graph 13: Satisfied with AI assistant</w:t>
        </w:r>
        <w:r>
          <w:rPr>
            <w:noProof/>
            <w:webHidden/>
          </w:rPr>
          <w:tab/>
        </w:r>
        <w:r>
          <w:rPr>
            <w:noProof/>
            <w:webHidden/>
          </w:rPr>
          <w:fldChar w:fldCharType="begin"/>
        </w:r>
        <w:r>
          <w:rPr>
            <w:noProof/>
            <w:webHidden/>
          </w:rPr>
          <w:instrText xml:space="preserve"> PAGEREF _Toc221021462 \h </w:instrText>
        </w:r>
        <w:r>
          <w:rPr>
            <w:noProof/>
            <w:webHidden/>
          </w:rPr>
        </w:r>
        <w:r>
          <w:rPr>
            <w:noProof/>
            <w:webHidden/>
          </w:rPr>
          <w:fldChar w:fldCharType="separate"/>
        </w:r>
        <w:r>
          <w:rPr>
            <w:noProof/>
            <w:webHidden/>
          </w:rPr>
          <w:t>50</w:t>
        </w:r>
        <w:r>
          <w:rPr>
            <w:noProof/>
            <w:webHidden/>
          </w:rPr>
          <w:fldChar w:fldCharType="end"/>
        </w:r>
      </w:hyperlink>
    </w:p>
    <w:p w14:paraId="3E2ACD00" w14:textId="79C22368" w:rsidR="0026077C" w:rsidRDefault="0026077C">
      <w:pPr>
        <w:pStyle w:val="TableofFigures"/>
        <w:tabs>
          <w:tab w:val="right" w:leader="dot" w:pos="9350"/>
        </w:tabs>
        <w:rPr>
          <w:rFonts w:asciiTheme="minorHAnsi" w:eastAsiaTheme="minorEastAsia" w:hAnsiTheme="minorHAnsi" w:cstheme="minorBidi"/>
          <w:noProof/>
          <w:kern w:val="2"/>
          <w:szCs w:val="24"/>
          <w:lang w:val="en-IN"/>
          <w14:ligatures w14:val="standardContextual"/>
        </w:rPr>
      </w:pPr>
      <w:hyperlink w:anchor="_Toc221021463" w:history="1">
        <w:r w:rsidRPr="00E257E9">
          <w:rPr>
            <w:rStyle w:val="Hyperlink"/>
            <w:noProof/>
          </w:rPr>
          <w:t>Graph 14: Service preferences</w:t>
        </w:r>
        <w:r>
          <w:rPr>
            <w:noProof/>
            <w:webHidden/>
          </w:rPr>
          <w:tab/>
        </w:r>
        <w:r>
          <w:rPr>
            <w:noProof/>
            <w:webHidden/>
          </w:rPr>
          <w:fldChar w:fldCharType="begin"/>
        </w:r>
        <w:r>
          <w:rPr>
            <w:noProof/>
            <w:webHidden/>
          </w:rPr>
          <w:instrText xml:space="preserve"> PAGEREF _Toc221021463 \h </w:instrText>
        </w:r>
        <w:r>
          <w:rPr>
            <w:noProof/>
            <w:webHidden/>
          </w:rPr>
        </w:r>
        <w:r>
          <w:rPr>
            <w:noProof/>
            <w:webHidden/>
          </w:rPr>
          <w:fldChar w:fldCharType="separate"/>
        </w:r>
        <w:r>
          <w:rPr>
            <w:noProof/>
            <w:webHidden/>
          </w:rPr>
          <w:t>51</w:t>
        </w:r>
        <w:r>
          <w:rPr>
            <w:noProof/>
            <w:webHidden/>
          </w:rPr>
          <w:fldChar w:fldCharType="end"/>
        </w:r>
      </w:hyperlink>
    </w:p>
    <w:p w14:paraId="0B074CB3" w14:textId="3C1F9AEB" w:rsidR="0026077C" w:rsidRDefault="0026077C">
      <w:pPr>
        <w:pStyle w:val="TableofFigures"/>
        <w:tabs>
          <w:tab w:val="right" w:leader="dot" w:pos="9350"/>
        </w:tabs>
        <w:rPr>
          <w:rFonts w:asciiTheme="minorHAnsi" w:eastAsiaTheme="minorEastAsia" w:hAnsiTheme="minorHAnsi" w:cstheme="minorBidi"/>
          <w:noProof/>
          <w:kern w:val="2"/>
          <w:szCs w:val="24"/>
          <w:lang w:val="en-IN"/>
          <w14:ligatures w14:val="standardContextual"/>
        </w:rPr>
      </w:pPr>
      <w:hyperlink w:anchor="_Toc221021464" w:history="1">
        <w:r w:rsidRPr="00E257E9">
          <w:rPr>
            <w:rStyle w:val="Hyperlink"/>
            <w:noProof/>
          </w:rPr>
          <w:t>Graph 15: Recommend AI assistant to others</w:t>
        </w:r>
        <w:r>
          <w:rPr>
            <w:noProof/>
            <w:webHidden/>
          </w:rPr>
          <w:tab/>
        </w:r>
        <w:r>
          <w:rPr>
            <w:noProof/>
            <w:webHidden/>
          </w:rPr>
          <w:fldChar w:fldCharType="begin"/>
        </w:r>
        <w:r>
          <w:rPr>
            <w:noProof/>
            <w:webHidden/>
          </w:rPr>
          <w:instrText xml:space="preserve"> PAGEREF _Toc221021464 \h </w:instrText>
        </w:r>
        <w:r>
          <w:rPr>
            <w:noProof/>
            <w:webHidden/>
          </w:rPr>
        </w:r>
        <w:r>
          <w:rPr>
            <w:noProof/>
            <w:webHidden/>
          </w:rPr>
          <w:fldChar w:fldCharType="separate"/>
        </w:r>
        <w:r>
          <w:rPr>
            <w:noProof/>
            <w:webHidden/>
          </w:rPr>
          <w:t>52</w:t>
        </w:r>
        <w:r>
          <w:rPr>
            <w:noProof/>
            <w:webHidden/>
          </w:rPr>
          <w:fldChar w:fldCharType="end"/>
        </w:r>
      </w:hyperlink>
    </w:p>
    <w:p w14:paraId="6C49F1C5" w14:textId="32161E62" w:rsidR="00137DA9" w:rsidRDefault="00137DA9">
      <w:pP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fldChar w:fldCharType="end"/>
      </w:r>
      <w:r>
        <w:rPr>
          <w:rFonts w:ascii="Times New Roman" w:eastAsia="Times New Roman" w:hAnsi="Times New Roman" w:cs="Times New Roman"/>
          <w:b/>
          <w:bCs/>
          <w:sz w:val="28"/>
          <w:szCs w:val="28"/>
        </w:rPr>
        <w:br w:type="page"/>
      </w:r>
    </w:p>
    <w:p w14:paraId="2332CDB1" w14:textId="076F3855" w:rsidR="00137DA9" w:rsidRDefault="00137DA9" w:rsidP="00137DA9">
      <w:pPr>
        <w:pStyle w:val="TableofFigures"/>
        <w:tabs>
          <w:tab w:val="right" w:leader="dot" w:pos="9350"/>
        </w:tabs>
        <w:jc w:val="center"/>
        <w:rPr>
          <w:rFonts w:eastAsia="Times New Roman" w:cs="Times New Roman"/>
          <w:b/>
          <w:bCs/>
          <w:sz w:val="28"/>
          <w:szCs w:val="28"/>
        </w:rPr>
      </w:pPr>
      <w:r>
        <w:rPr>
          <w:rFonts w:eastAsia="Times New Roman" w:cs="Times New Roman"/>
          <w:b/>
          <w:bCs/>
          <w:sz w:val="28"/>
          <w:szCs w:val="28"/>
        </w:rPr>
        <w:lastRenderedPageBreak/>
        <w:t>List of Tables</w:t>
      </w:r>
    </w:p>
    <w:p w14:paraId="04C7DDC4" w14:textId="4378930A" w:rsidR="0026077C" w:rsidRDefault="00137DA9">
      <w:pPr>
        <w:pStyle w:val="TableofFigures"/>
        <w:tabs>
          <w:tab w:val="right" w:leader="dot" w:pos="9350"/>
        </w:tabs>
        <w:rPr>
          <w:rFonts w:asciiTheme="minorHAnsi" w:eastAsiaTheme="minorEastAsia" w:hAnsiTheme="minorHAnsi" w:cstheme="minorBidi"/>
          <w:noProof/>
          <w:kern w:val="2"/>
          <w:szCs w:val="24"/>
          <w:lang w:val="en-IN"/>
          <w14:ligatures w14:val="standardContextual"/>
        </w:rPr>
      </w:pPr>
      <w:r>
        <w:rPr>
          <w:rFonts w:eastAsia="Times New Roman" w:cs="Times New Roman"/>
          <w:b/>
          <w:bCs/>
          <w:sz w:val="28"/>
          <w:szCs w:val="28"/>
        </w:rPr>
        <w:fldChar w:fldCharType="begin"/>
      </w:r>
      <w:r>
        <w:rPr>
          <w:rFonts w:eastAsia="Times New Roman" w:cs="Times New Roman"/>
          <w:b/>
          <w:bCs/>
          <w:sz w:val="28"/>
          <w:szCs w:val="28"/>
        </w:rPr>
        <w:instrText xml:space="preserve"> TOC \h \z \t "Heading 5" \c "Table" </w:instrText>
      </w:r>
      <w:r>
        <w:rPr>
          <w:rFonts w:eastAsia="Times New Roman" w:cs="Times New Roman"/>
          <w:b/>
          <w:bCs/>
          <w:sz w:val="28"/>
          <w:szCs w:val="28"/>
        </w:rPr>
        <w:fldChar w:fldCharType="separate"/>
      </w:r>
      <w:hyperlink w:anchor="_Toc221021465" w:history="1">
        <w:r w:rsidR="0026077C" w:rsidRPr="008F49F5">
          <w:rPr>
            <w:rStyle w:val="Hyperlink"/>
            <w:noProof/>
          </w:rPr>
          <w:t>Table 1: Variables Specification</w:t>
        </w:r>
        <w:r w:rsidR="0026077C">
          <w:rPr>
            <w:noProof/>
            <w:webHidden/>
          </w:rPr>
          <w:tab/>
        </w:r>
        <w:r w:rsidR="0026077C">
          <w:rPr>
            <w:noProof/>
            <w:webHidden/>
          </w:rPr>
          <w:fldChar w:fldCharType="begin"/>
        </w:r>
        <w:r w:rsidR="0026077C">
          <w:rPr>
            <w:noProof/>
            <w:webHidden/>
          </w:rPr>
          <w:instrText xml:space="preserve"> PAGEREF _Toc221021465 \h </w:instrText>
        </w:r>
        <w:r w:rsidR="0026077C">
          <w:rPr>
            <w:noProof/>
            <w:webHidden/>
          </w:rPr>
        </w:r>
        <w:r w:rsidR="0026077C">
          <w:rPr>
            <w:noProof/>
            <w:webHidden/>
          </w:rPr>
          <w:fldChar w:fldCharType="separate"/>
        </w:r>
        <w:r w:rsidR="0026077C">
          <w:rPr>
            <w:noProof/>
            <w:webHidden/>
          </w:rPr>
          <w:t>36</w:t>
        </w:r>
        <w:r w:rsidR="0026077C">
          <w:rPr>
            <w:noProof/>
            <w:webHidden/>
          </w:rPr>
          <w:fldChar w:fldCharType="end"/>
        </w:r>
      </w:hyperlink>
    </w:p>
    <w:p w14:paraId="029362E0" w14:textId="39CF49E0" w:rsidR="0026077C" w:rsidRDefault="0026077C">
      <w:pPr>
        <w:pStyle w:val="TableofFigures"/>
        <w:tabs>
          <w:tab w:val="right" w:leader="dot" w:pos="9350"/>
        </w:tabs>
        <w:rPr>
          <w:rFonts w:asciiTheme="minorHAnsi" w:eastAsiaTheme="minorEastAsia" w:hAnsiTheme="minorHAnsi" w:cstheme="minorBidi"/>
          <w:noProof/>
          <w:kern w:val="2"/>
          <w:szCs w:val="24"/>
          <w:lang w:val="en-IN"/>
          <w14:ligatures w14:val="standardContextual"/>
        </w:rPr>
      </w:pPr>
      <w:hyperlink w:anchor="_Toc221021466" w:history="1">
        <w:r w:rsidRPr="008F49F5">
          <w:rPr>
            <w:rStyle w:val="Hyperlink"/>
            <w:noProof/>
          </w:rPr>
          <w:t>Table 2: Descriptive Statistics</w:t>
        </w:r>
        <w:r>
          <w:rPr>
            <w:noProof/>
            <w:webHidden/>
          </w:rPr>
          <w:tab/>
        </w:r>
        <w:r>
          <w:rPr>
            <w:noProof/>
            <w:webHidden/>
          </w:rPr>
          <w:fldChar w:fldCharType="begin"/>
        </w:r>
        <w:r>
          <w:rPr>
            <w:noProof/>
            <w:webHidden/>
          </w:rPr>
          <w:instrText xml:space="preserve"> PAGEREF _Toc221021466 \h </w:instrText>
        </w:r>
        <w:r>
          <w:rPr>
            <w:noProof/>
            <w:webHidden/>
          </w:rPr>
        </w:r>
        <w:r>
          <w:rPr>
            <w:noProof/>
            <w:webHidden/>
          </w:rPr>
          <w:fldChar w:fldCharType="separate"/>
        </w:r>
        <w:r>
          <w:rPr>
            <w:noProof/>
            <w:webHidden/>
          </w:rPr>
          <w:t>37</w:t>
        </w:r>
        <w:r>
          <w:rPr>
            <w:noProof/>
            <w:webHidden/>
          </w:rPr>
          <w:fldChar w:fldCharType="end"/>
        </w:r>
      </w:hyperlink>
    </w:p>
    <w:p w14:paraId="6B44E777" w14:textId="3F65A317" w:rsidR="0026077C" w:rsidRDefault="0026077C">
      <w:pPr>
        <w:pStyle w:val="TableofFigures"/>
        <w:tabs>
          <w:tab w:val="right" w:leader="dot" w:pos="9350"/>
        </w:tabs>
        <w:rPr>
          <w:rFonts w:asciiTheme="minorHAnsi" w:eastAsiaTheme="minorEastAsia" w:hAnsiTheme="minorHAnsi" w:cstheme="minorBidi"/>
          <w:noProof/>
          <w:kern w:val="2"/>
          <w:szCs w:val="24"/>
          <w:lang w:val="en-IN"/>
          <w14:ligatures w14:val="standardContextual"/>
        </w:rPr>
      </w:pPr>
      <w:hyperlink w:anchor="_Toc221021467" w:history="1">
        <w:r w:rsidRPr="008F49F5">
          <w:rPr>
            <w:rStyle w:val="Hyperlink"/>
            <w:noProof/>
          </w:rPr>
          <w:t>Table 3: Correlation Analysis</w:t>
        </w:r>
        <w:r>
          <w:rPr>
            <w:noProof/>
            <w:webHidden/>
          </w:rPr>
          <w:tab/>
        </w:r>
        <w:r>
          <w:rPr>
            <w:noProof/>
            <w:webHidden/>
          </w:rPr>
          <w:fldChar w:fldCharType="begin"/>
        </w:r>
        <w:r>
          <w:rPr>
            <w:noProof/>
            <w:webHidden/>
          </w:rPr>
          <w:instrText xml:space="preserve"> PAGEREF _Toc221021467 \h </w:instrText>
        </w:r>
        <w:r>
          <w:rPr>
            <w:noProof/>
            <w:webHidden/>
          </w:rPr>
        </w:r>
        <w:r>
          <w:rPr>
            <w:noProof/>
            <w:webHidden/>
          </w:rPr>
          <w:fldChar w:fldCharType="separate"/>
        </w:r>
        <w:r>
          <w:rPr>
            <w:noProof/>
            <w:webHidden/>
          </w:rPr>
          <w:t>53</w:t>
        </w:r>
        <w:r>
          <w:rPr>
            <w:noProof/>
            <w:webHidden/>
          </w:rPr>
          <w:fldChar w:fldCharType="end"/>
        </w:r>
      </w:hyperlink>
    </w:p>
    <w:p w14:paraId="4D70B3FF" w14:textId="45190D1E" w:rsidR="0026077C" w:rsidRDefault="0026077C">
      <w:pPr>
        <w:pStyle w:val="TableofFigures"/>
        <w:tabs>
          <w:tab w:val="right" w:leader="dot" w:pos="9350"/>
        </w:tabs>
        <w:rPr>
          <w:rFonts w:asciiTheme="minorHAnsi" w:eastAsiaTheme="minorEastAsia" w:hAnsiTheme="minorHAnsi" w:cstheme="minorBidi"/>
          <w:noProof/>
          <w:kern w:val="2"/>
          <w:szCs w:val="24"/>
          <w:lang w:val="en-IN"/>
          <w14:ligatures w14:val="standardContextual"/>
        </w:rPr>
      </w:pPr>
      <w:hyperlink w:anchor="_Toc221021468" w:history="1">
        <w:r w:rsidRPr="008F49F5">
          <w:rPr>
            <w:rStyle w:val="Hyperlink"/>
            <w:noProof/>
          </w:rPr>
          <w:t>Table 4: Regression Analysis</w:t>
        </w:r>
        <w:r>
          <w:rPr>
            <w:noProof/>
            <w:webHidden/>
          </w:rPr>
          <w:tab/>
        </w:r>
        <w:r>
          <w:rPr>
            <w:noProof/>
            <w:webHidden/>
          </w:rPr>
          <w:fldChar w:fldCharType="begin"/>
        </w:r>
        <w:r>
          <w:rPr>
            <w:noProof/>
            <w:webHidden/>
          </w:rPr>
          <w:instrText xml:space="preserve"> PAGEREF _Toc221021468 \h </w:instrText>
        </w:r>
        <w:r>
          <w:rPr>
            <w:noProof/>
            <w:webHidden/>
          </w:rPr>
        </w:r>
        <w:r>
          <w:rPr>
            <w:noProof/>
            <w:webHidden/>
          </w:rPr>
          <w:fldChar w:fldCharType="separate"/>
        </w:r>
        <w:r>
          <w:rPr>
            <w:noProof/>
            <w:webHidden/>
          </w:rPr>
          <w:t>54</w:t>
        </w:r>
        <w:r>
          <w:rPr>
            <w:noProof/>
            <w:webHidden/>
          </w:rPr>
          <w:fldChar w:fldCharType="end"/>
        </w:r>
      </w:hyperlink>
    </w:p>
    <w:p w14:paraId="77B62077" w14:textId="748E1F8E" w:rsidR="0026077C" w:rsidRDefault="0026077C">
      <w:pPr>
        <w:pStyle w:val="TableofFigures"/>
        <w:tabs>
          <w:tab w:val="right" w:leader="dot" w:pos="9350"/>
        </w:tabs>
        <w:rPr>
          <w:rFonts w:asciiTheme="minorHAnsi" w:eastAsiaTheme="minorEastAsia" w:hAnsiTheme="minorHAnsi" w:cstheme="minorBidi"/>
          <w:noProof/>
          <w:kern w:val="2"/>
          <w:szCs w:val="24"/>
          <w:lang w:val="en-IN"/>
          <w14:ligatures w14:val="standardContextual"/>
        </w:rPr>
      </w:pPr>
      <w:hyperlink w:anchor="_Toc221021469" w:history="1">
        <w:r w:rsidRPr="008F49F5">
          <w:rPr>
            <w:rStyle w:val="Hyperlink"/>
            <w:noProof/>
          </w:rPr>
          <w:t>Table 5: ANOVA</w:t>
        </w:r>
        <w:r>
          <w:rPr>
            <w:noProof/>
            <w:webHidden/>
          </w:rPr>
          <w:tab/>
        </w:r>
        <w:r>
          <w:rPr>
            <w:noProof/>
            <w:webHidden/>
          </w:rPr>
          <w:fldChar w:fldCharType="begin"/>
        </w:r>
        <w:r>
          <w:rPr>
            <w:noProof/>
            <w:webHidden/>
          </w:rPr>
          <w:instrText xml:space="preserve"> PAGEREF _Toc221021469 \h </w:instrText>
        </w:r>
        <w:r>
          <w:rPr>
            <w:noProof/>
            <w:webHidden/>
          </w:rPr>
        </w:r>
        <w:r>
          <w:rPr>
            <w:noProof/>
            <w:webHidden/>
          </w:rPr>
          <w:fldChar w:fldCharType="separate"/>
        </w:r>
        <w:r>
          <w:rPr>
            <w:noProof/>
            <w:webHidden/>
          </w:rPr>
          <w:t>55</w:t>
        </w:r>
        <w:r>
          <w:rPr>
            <w:noProof/>
            <w:webHidden/>
          </w:rPr>
          <w:fldChar w:fldCharType="end"/>
        </w:r>
      </w:hyperlink>
    </w:p>
    <w:p w14:paraId="2108657A" w14:textId="1D82C611" w:rsidR="0026077C" w:rsidRDefault="0026077C">
      <w:pPr>
        <w:pStyle w:val="TableofFigures"/>
        <w:tabs>
          <w:tab w:val="right" w:leader="dot" w:pos="9350"/>
        </w:tabs>
        <w:rPr>
          <w:rFonts w:asciiTheme="minorHAnsi" w:eastAsiaTheme="minorEastAsia" w:hAnsiTheme="minorHAnsi" w:cstheme="minorBidi"/>
          <w:noProof/>
          <w:kern w:val="2"/>
          <w:szCs w:val="24"/>
          <w:lang w:val="en-IN"/>
          <w14:ligatures w14:val="standardContextual"/>
        </w:rPr>
      </w:pPr>
      <w:hyperlink w:anchor="_Toc221021470" w:history="1">
        <w:r w:rsidRPr="008F49F5">
          <w:rPr>
            <w:rStyle w:val="Hyperlink"/>
            <w:noProof/>
          </w:rPr>
          <w:t>Table 6: Coefficient analysis</w:t>
        </w:r>
        <w:r>
          <w:rPr>
            <w:noProof/>
            <w:webHidden/>
          </w:rPr>
          <w:tab/>
        </w:r>
        <w:r>
          <w:rPr>
            <w:noProof/>
            <w:webHidden/>
          </w:rPr>
          <w:fldChar w:fldCharType="begin"/>
        </w:r>
        <w:r>
          <w:rPr>
            <w:noProof/>
            <w:webHidden/>
          </w:rPr>
          <w:instrText xml:space="preserve"> PAGEREF _Toc221021470 \h </w:instrText>
        </w:r>
        <w:r>
          <w:rPr>
            <w:noProof/>
            <w:webHidden/>
          </w:rPr>
        </w:r>
        <w:r>
          <w:rPr>
            <w:noProof/>
            <w:webHidden/>
          </w:rPr>
          <w:fldChar w:fldCharType="separate"/>
        </w:r>
        <w:r>
          <w:rPr>
            <w:noProof/>
            <w:webHidden/>
          </w:rPr>
          <w:t>55</w:t>
        </w:r>
        <w:r>
          <w:rPr>
            <w:noProof/>
            <w:webHidden/>
          </w:rPr>
          <w:fldChar w:fldCharType="end"/>
        </w:r>
      </w:hyperlink>
    </w:p>
    <w:p w14:paraId="5A29B0B1" w14:textId="2463D729" w:rsidR="0026077C" w:rsidRDefault="0026077C">
      <w:pPr>
        <w:pStyle w:val="TableofFigures"/>
        <w:tabs>
          <w:tab w:val="right" w:leader="dot" w:pos="9350"/>
        </w:tabs>
        <w:rPr>
          <w:rFonts w:asciiTheme="minorHAnsi" w:eastAsiaTheme="minorEastAsia" w:hAnsiTheme="minorHAnsi" w:cstheme="minorBidi"/>
          <w:noProof/>
          <w:kern w:val="2"/>
          <w:szCs w:val="24"/>
          <w:lang w:val="en-IN"/>
          <w14:ligatures w14:val="standardContextual"/>
        </w:rPr>
      </w:pPr>
      <w:hyperlink w:anchor="_Toc221021471" w:history="1">
        <w:r w:rsidRPr="008F49F5">
          <w:rPr>
            <w:rStyle w:val="Hyperlink"/>
            <w:noProof/>
          </w:rPr>
          <w:t>Table 7: T- Test</w:t>
        </w:r>
        <w:r>
          <w:rPr>
            <w:noProof/>
            <w:webHidden/>
          </w:rPr>
          <w:tab/>
        </w:r>
        <w:r>
          <w:rPr>
            <w:noProof/>
            <w:webHidden/>
          </w:rPr>
          <w:fldChar w:fldCharType="begin"/>
        </w:r>
        <w:r>
          <w:rPr>
            <w:noProof/>
            <w:webHidden/>
          </w:rPr>
          <w:instrText xml:space="preserve"> PAGEREF _Toc221021471 \h </w:instrText>
        </w:r>
        <w:r>
          <w:rPr>
            <w:noProof/>
            <w:webHidden/>
          </w:rPr>
        </w:r>
        <w:r>
          <w:rPr>
            <w:noProof/>
            <w:webHidden/>
          </w:rPr>
          <w:fldChar w:fldCharType="separate"/>
        </w:r>
        <w:r>
          <w:rPr>
            <w:noProof/>
            <w:webHidden/>
          </w:rPr>
          <w:t>57</w:t>
        </w:r>
        <w:r>
          <w:rPr>
            <w:noProof/>
            <w:webHidden/>
          </w:rPr>
          <w:fldChar w:fldCharType="end"/>
        </w:r>
      </w:hyperlink>
    </w:p>
    <w:p w14:paraId="0C6C590F" w14:textId="72DC7EBC" w:rsidR="0026077C" w:rsidRDefault="0026077C">
      <w:pPr>
        <w:pStyle w:val="TableofFigures"/>
        <w:tabs>
          <w:tab w:val="right" w:leader="dot" w:pos="9350"/>
        </w:tabs>
        <w:rPr>
          <w:rFonts w:asciiTheme="minorHAnsi" w:eastAsiaTheme="minorEastAsia" w:hAnsiTheme="minorHAnsi" w:cstheme="minorBidi"/>
          <w:noProof/>
          <w:kern w:val="2"/>
          <w:szCs w:val="24"/>
          <w:lang w:val="en-IN"/>
          <w14:ligatures w14:val="standardContextual"/>
        </w:rPr>
      </w:pPr>
      <w:hyperlink w:anchor="_Toc221021472" w:history="1">
        <w:r w:rsidRPr="008F49F5">
          <w:rPr>
            <w:rStyle w:val="Hyperlink"/>
            <w:noProof/>
          </w:rPr>
          <w:t>Table 8: Residual Statistics</w:t>
        </w:r>
        <w:r>
          <w:rPr>
            <w:noProof/>
            <w:webHidden/>
          </w:rPr>
          <w:tab/>
        </w:r>
        <w:r>
          <w:rPr>
            <w:noProof/>
            <w:webHidden/>
          </w:rPr>
          <w:fldChar w:fldCharType="begin"/>
        </w:r>
        <w:r>
          <w:rPr>
            <w:noProof/>
            <w:webHidden/>
          </w:rPr>
          <w:instrText xml:space="preserve"> PAGEREF _Toc221021472 \h </w:instrText>
        </w:r>
        <w:r>
          <w:rPr>
            <w:noProof/>
            <w:webHidden/>
          </w:rPr>
        </w:r>
        <w:r>
          <w:rPr>
            <w:noProof/>
            <w:webHidden/>
          </w:rPr>
          <w:fldChar w:fldCharType="separate"/>
        </w:r>
        <w:r>
          <w:rPr>
            <w:noProof/>
            <w:webHidden/>
          </w:rPr>
          <w:t>58</w:t>
        </w:r>
        <w:r>
          <w:rPr>
            <w:noProof/>
            <w:webHidden/>
          </w:rPr>
          <w:fldChar w:fldCharType="end"/>
        </w:r>
      </w:hyperlink>
    </w:p>
    <w:p w14:paraId="33A1575C" w14:textId="0E6619F9" w:rsidR="0026077C" w:rsidRDefault="0026077C">
      <w:pPr>
        <w:pStyle w:val="TableofFigures"/>
        <w:tabs>
          <w:tab w:val="right" w:leader="dot" w:pos="9350"/>
        </w:tabs>
        <w:rPr>
          <w:rFonts w:asciiTheme="minorHAnsi" w:eastAsiaTheme="minorEastAsia" w:hAnsiTheme="minorHAnsi" w:cstheme="minorBidi"/>
          <w:noProof/>
          <w:kern w:val="2"/>
          <w:szCs w:val="24"/>
          <w:lang w:val="en-IN"/>
          <w14:ligatures w14:val="standardContextual"/>
        </w:rPr>
      </w:pPr>
      <w:hyperlink w:anchor="_Toc221021473" w:history="1">
        <w:r w:rsidRPr="008F49F5">
          <w:rPr>
            <w:rStyle w:val="Hyperlink"/>
            <w:noProof/>
          </w:rPr>
          <w:t>Table 9: Hypothesis Specification</w:t>
        </w:r>
        <w:r>
          <w:rPr>
            <w:noProof/>
            <w:webHidden/>
          </w:rPr>
          <w:tab/>
        </w:r>
        <w:r>
          <w:rPr>
            <w:noProof/>
            <w:webHidden/>
          </w:rPr>
          <w:fldChar w:fldCharType="begin"/>
        </w:r>
        <w:r>
          <w:rPr>
            <w:noProof/>
            <w:webHidden/>
          </w:rPr>
          <w:instrText xml:space="preserve"> PAGEREF _Toc221021473 \h </w:instrText>
        </w:r>
        <w:r>
          <w:rPr>
            <w:noProof/>
            <w:webHidden/>
          </w:rPr>
        </w:r>
        <w:r>
          <w:rPr>
            <w:noProof/>
            <w:webHidden/>
          </w:rPr>
          <w:fldChar w:fldCharType="separate"/>
        </w:r>
        <w:r>
          <w:rPr>
            <w:noProof/>
            <w:webHidden/>
          </w:rPr>
          <w:t>60</w:t>
        </w:r>
        <w:r>
          <w:rPr>
            <w:noProof/>
            <w:webHidden/>
          </w:rPr>
          <w:fldChar w:fldCharType="end"/>
        </w:r>
      </w:hyperlink>
    </w:p>
    <w:p w14:paraId="1701CE38" w14:textId="4FA14621" w:rsidR="008B17B5" w:rsidRDefault="00137DA9">
      <w:pP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fldChar w:fldCharType="end"/>
      </w:r>
      <w:r w:rsidR="008B17B5">
        <w:rPr>
          <w:rFonts w:ascii="Times New Roman" w:eastAsia="Times New Roman" w:hAnsi="Times New Roman" w:cs="Times New Roman"/>
          <w:b/>
          <w:bCs/>
          <w:sz w:val="28"/>
          <w:szCs w:val="28"/>
        </w:rPr>
        <w:br w:type="page"/>
      </w:r>
    </w:p>
    <w:p w14:paraId="02AB1A7D" w14:textId="013AC668" w:rsidR="00BE24DF" w:rsidRPr="008A7693" w:rsidRDefault="00521C48" w:rsidP="008B17B5">
      <w:pPr>
        <w:pStyle w:val="Heading1"/>
        <w:rPr>
          <w:b w:val="0"/>
        </w:rPr>
      </w:pPr>
      <w:bookmarkStart w:id="0" w:name="_Toc220595646"/>
      <w:r w:rsidRPr="008A7693">
        <w:lastRenderedPageBreak/>
        <w:t>Chapter 1: Introduction</w:t>
      </w:r>
      <w:bookmarkEnd w:id="0"/>
      <w:r w:rsidRPr="008A7693">
        <w:t xml:space="preserve"> </w:t>
      </w:r>
    </w:p>
    <w:p w14:paraId="7923DF89" w14:textId="11C9CB9A" w:rsidR="00BE24DF" w:rsidRPr="008A7693" w:rsidRDefault="00521C48" w:rsidP="008B17B5">
      <w:pPr>
        <w:pStyle w:val="Heading2"/>
      </w:pPr>
      <w:bookmarkStart w:id="1" w:name="_Toc220595647"/>
      <w:r w:rsidRPr="008A7693">
        <w:t>1.1 Background of the study</w:t>
      </w:r>
      <w:bookmarkEnd w:id="1"/>
      <w:r w:rsidRPr="008A7693">
        <w:t xml:space="preserve"> </w:t>
      </w:r>
    </w:p>
    <w:p w14:paraId="70437877" w14:textId="77777777" w:rsidR="00BE24DF" w:rsidRPr="008A7693" w:rsidRDefault="00521C48">
      <w:pPr>
        <w:spacing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Over the last few years, the banking sector in the United Kingdom has been experiencing a fast-paced digital transformation induced by consumer-growing expectations and competitive forces of fintech innovators (</w:t>
      </w:r>
      <w:r w:rsidRPr="008A7693">
        <w:rPr>
          <w:rFonts w:ascii="Times New Roman" w:eastAsia="Times New Roman" w:hAnsi="Times New Roman" w:cs="Times New Roman"/>
          <w:sz w:val="24"/>
          <w:szCs w:val="24"/>
          <w:highlight w:val="white"/>
        </w:rPr>
        <w:t>Seyedjafarrangraz, 2024)</w:t>
      </w:r>
      <w:r w:rsidRPr="008A7693">
        <w:rPr>
          <w:rFonts w:ascii="Times New Roman" w:eastAsia="Times New Roman" w:hAnsi="Times New Roman" w:cs="Times New Roman"/>
          <w:sz w:val="24"/>
          <w:szCs w:val="24"/>
        </w:rPr>
        <w:t>. Conventional service models that depended on in-branch and telephone services are now being supplemented or substituted with digital services that provide quicker, personalised, and scalable customer care experiences. Technological innovations in the field of artificial intelligence (AI), and in particular, the integration of AI-powered virtual assistants and chatbots that are available 24 hours around the clock and automate the most common service duties have been catalysts in this shift (</w:t>
      </w:r>
      <w:r w:rsidRPr="008A7693">
        <w:rPr>
          <w:rFonts w:ascii="Times New Roman" w:eastAsia="Times New Roman" w:hAnsi="Times New Roman" w:cs="Times New Roman"/>
          <w:sz w:val="24"/>
          <w:szCs w:val="24"/>
          <w:highlight w:val="white"/>
        </w:rPr>
        <w:t>Singh, 2025)</w:t>
      </w:r>
      <w:r w:rsidRPr="008A7693">
        <w:rPr>
          <w:rFonts w:ascii="Times New Roman" w:eastAsia="Times New Roman" w:hAnsi="Times New Roman" w:cs="Times New Roman"/>
          <w:sz w:val="24"/>
          <w:szCs w:val="24"/>
        </w:rPr>
        <w:t>.</w:t>
      </w:r>
    </w:p>
    <w:p w14:paraId="07A08797" w14:textId="10BC3C46" w:rsidR="00F25694" w:rsidRPr="008A7693" w:rsidRDefault="00521C48">
      <w:pPr>
        <w:spacing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Based on machine learning, natural language processing (NLP), and conversational AI, AI virtual assistants extract the meaning of customer queries, give human-like answers, and escalate complex problems where needed (</w:t>
      </w:r>
      <w:r w:rsidRPr="008A7693">
        <w:rPr>
          <w:rFonts w:ascii="Times New Roman" w:eastAsia="Times New Roman" w:hAnsi="Times New Roman" w:cs="Times New Roman"/>
          <w:sz w:val="24"/>
          <w:szCs w:val="24"/>
          <w:highlight w:val="white"/>
        </w:rPr>
        <w:t xml:space="preserve">Shrivastava </w:t>
      </w:r>
      <w:r w:rsidRPr="008A7693">
        <w:rPr>
          <w:rFonts w:ascii="Times New Roman" w:eastAsia="Times New Roman" w:hAnsi="Times New Roman" w:cs="Times New Roman"/>
          <w:i/>
          <w:iCs/>
          <w:sz w:val="24"/>
          <w:szCs w:val="24"/>
          <w:highlight w:val="white"/>
        </w:rPr>
        <w:t xml:space="preserve">et al. </w:t>
      </w:r>
      <w:r w:rsidRPr="008A7693">
        <w:rPr>
          <w:rFonts w:ascii="Times New Roman" w:eastAsia="Times New Roman" w:hAnsi="Times New Roman" w:cs="Times New Roman"/>
          <w:sz w:val="24"/>
          <w:szCs w:val="24"/>
          <w:highlight w:val="white"/>
        </w:rPr>
        <w:t>2025)</w:t>
      </w:r>
      <w:r w:rsidRPr="008A7693">
        <w:rPr>
          <w:rFonts w:ascii="Times New Roman" w:eastAsia="Times New Roman" w:hAnsi="Times New Roman" w:cs="Times New Roman"/>
          <w:sz w:val="24"/>
          <w:szCs w:val="24"/>
        </w:rPr>
        <w:t>. In the case of UK banks, these tools provide a tactical path towards making operations more efficient, less expensive, and more responsive, particularly with digitally native customer groups.</w:t>
      </w:r>
      <w:r w:rsidR="00F25694" w:rsidRPr="008A7693">
        <w:rPr>
          <w:rFonts w:ascii="Times New Roman" w:eastAsia="Times New Roman" w:hAnsi="Times New Roman" w:cs="Times New Roman"/>
          <w:sz w:val="24"/>
          <w:szCs w:val="24"/>
        </w:rPr>
        <w:t xml:space="preserve"> According to a 2024 report by the Bank of England, 75% of financial firms, including banks, are already using AI, while an additional 10% plan to adopt it within the next three years. This highlights the strong and growing acceptance of AI and explains the rapid acceleration of AI adoptions across the financial services industry (bankofengland.co.uk, 2026).</w:t>
      </w:r>
    </w:p>
    <w:p w14:paraId="02C2ACA1" w14:textId="05948740" w:rsidR="00BE24DF" w:rsidRPr="008A7693" w:rsidRDefault="00521C48">
      <w:pPr>
        <w:spacing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There are diverse attitudes towards AI based on their generational dimensions. Indicatively, a survey of UK industries revealed that approximately 48% of Gen Z and millennial consumers think AI can be used by banks to identify and fight fraud, whereas the acceptance rate among older generations is much lower (credit-connect.co.uk, 2026). These generational variations indicate that younger customers (more digitally active and AI-friendly) might be more satisfied with AI virtual assistants than with older user groups (</w:t>
      </w:r>
      <w:r w:rsidRPr="008A7693">
        <w:rPr>
          <w:rFonts w:ascii="Times New Roman" w:eastAsia="Times New Roman" w:hAnsi="Times New Roman" w:cs="Times New Roman"/>
          <w:sz w:val="24"/>
          <w:szCs w:val="24"/>
          <w:highlight w:val="white"/>
        </w:rPr>
        <w:t>Bratovcic, 2025)</w:t>
      </w:r>
      <w:r w:rsidRPr="008A7693">
        <w:rPr>
          <w:rFonts w:ascii="Times New Roman" w:eastAsia="Times New Roman" w:hAnsi="Times New Roman" w:cs="Times New Roman"/>
          <w:sz w:val="24"/>
          <w:szCs w:val="24"/>
        </w:rPr>
        <w:t>. These insights are essential to the cognition and perception of customers regarding the influence of age on digitised service environments.</w:t>
      </w:r>
    </w:p>
    <w:p w14:paraId="01655E94" w14:textId="77777777" w:rsidR="00BE24DF" w:rsidRPr="008A7693" w:rsidRDefault="00521C48">
      <w:pPr>
        <w:spacing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 xml:space="preserve">The adoption of AI virtual assistants also aligns with the general trends in the way consumers interact with financial services. According to UK banking consumer statistics, 57% of Generation Z and 60% of millennials choose mobile banking applications as their main service tools, </w:t>
      </w:r>
      <w:r w:rsidRPr="008A7693">
        <w:rPr>
          <w:rFonts w:ascii="Times New Roman" w:eastAsia="Times New Roman" w:hAnsi="Times New Roman" w:cs="Times New Roman"/>
          <w:sz w:val="24"/>
          <w:szCs w:val="24"/>
        </w:rPr>
        <w:lastRenderedPageBreak/>
        <w:t>signalling that these generations favour online interactions more than the conventional service delivery channels (absrbd.com, 2026).</w:t>
      </w:r>
    </w:p>
    <w:p w14:paraId="28EA0F30" w14:textId="77777777" w:rsidR="00BE24DF" w:rsidRPr="008A7693" w:rsidRDefault="00521C48">
      <w:pPr>
        <w:spacing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Large banks in the UK are making active investments in these technologies. An example is Barclays, Lloyds and NatWest publicly declaring AI initiatives to improve customer interactions, including support chatbots and personalised financial advice tools, which is a reflection of an industry perception that AI can not only optimize service delivery but also put banks in a position to deal with the increasing customer expectations of rapidity, convenience, and customized engagement (</w:t>
      </w:r>
      <w:r w:rsidRPr="008A7693">
        <w:rPr>
          <w:rFonts w:ascii="Times New Roman" w:eastAsia="Times New Roman" w:hAnsi="Times New Roman" w:cs="Times New Roman"/>
          <w:sz w:val="24"/>
          <w:szCs w:val="24"/>
          <w:highlight w:val="white"/>
        </w:rPr>
        <w:t>Ainous and Nouichi, 2024)</w:t>
      </w:r>
      <w:r w:rsidRPr="008A7693">
        <w:rPr>
          <w:rFonts w:ascii="Times New Roman" w:eastAsia="Times New Roman" w:hAnsi="Times New Roman" w:cs="Times New Roman"/>
          <w:sz w:val="24"/>
          <w:szCs w:val="24"/>
        </w:rPr>
        <w:t>. Knowledge of these differences can assist UK banks to better align AI strategies with the needs of a variety of customer segments, enhance levels of satisfaction, and design digital services in a more competitive environment.</w:t>
      </w:r>
    </w:p>
    <w:p w14:paraId="3655707C" w14:textId="2E154D7C" w:rsidR="00BE24DF" w:rsidRPr="008A7693" w:rsidRDefault="00521C48" w:rsidP="008B17B5">
      <w:pPr>
        <w:pStyle w:val="Heading2"/>
      </w:pPr>
      <w:bookmarkStart w:id="2" w:name="_Toc220595648"/>
      <w:r w:rsidRPr="008A7693">
        <w:t>1.2 Research Rationale</w:t>
      </w:r>
      <w:bookmarkEnd w:id="2"/>
      <w:r w:rsidRPr="008A7693">
        <w:t xml:space="preserve"> </w:t>
      </w:r>
    </w:p>
    <w:p w14:paraId="06C919C2" w14:textId="77777777" w:rsidR="00BE24DF" w:rsidRPr="008A7693" w:rsidRDefault="00521C48">
      <w:pPr>
        <w:spacing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 xml:space="preserve">The potential usefulness of AI virtual assistants in customer service is a more complicated concept to determine than the customer response speed or the degree of automation. The rationale behind the research is to comprehend the behavioural and psychological processes or mechanisms of trust, perceived service quality and ease of interaction, which have a bearing on customer satisfaction in AI-mediated banking services. Although AI virtual assistants are widely implemented in UK banks, their usefulness is not being enjoyed evenly across consumer groups. </w:t>
      </w:r>
      <w:r w:rsidRPr="008A7693">
        <w:rPr>
          <w:rFonts w:ascii="Times New Roman" w:eastAsia="Times New Roman" w:hAnsi="Times New Roman" w:cs="Times New Roman"/>
          <w:sz w:val="24"/>
          <w:szCs w:val="24"/>
          <w:highlight w:val="white"/>
        </w:rPr>
        <w:t>Walia (2025)</w:t>
      </w:r>
      <w:r w:rsidRPr="008A7693">
        <w:rPr>
          <w:rFonts w:ascii="Times New Roman" w:eastAsia="Times New Roman" w:hAnsi="Times New Roman" w:cs="Times New Roman"/>
          <w:sz w:val="24"/>
          <w:szCs w:val="24"/>
        </w:rPr>
        <w:t xml:space="preserve"> emphasised that conversational AI has the potential to improve customer engagement and perceived efficiency, but generational disparities in trust and acceptance have been ignored. Equally, </w:t>
      </w:r>
      <w:r w:rsidRPr="008A7693">
        <w:rPr>
          <w:rFonts w:ascii="Times New Roman" w:eastAsia="Times New Roman" w:hAnsi="Times New Roman" w:cs="Times New Roman"/>
          <w:sz w:val="24"/>
          <w:szCs w:val="24"/>
          <w:highlight w:val="white"/>
        </w:rPr>
        <w:t>Zheng</w:t>
      </w:r>
      <w:r w:rsidRPr="008A7693">
        <w:rPr>
          <w:rFonts w:ascii="Times New Roman" w:eastAsia="Times New Roman" w:hAnsi="Times New Roman" w:cs="Times New Roman"/>
          <w:i/>
          <w:iCs/>
          <w:sz w:val="24"/>
          <w:szCs w:val="24"/>
          <w:highlight w:val="white"/>
        </w:rPr>
        <w:t xml:space="preserve"> et al</w:t>
      </w:r>
      <w:r w:rsidRPr="008A7693">
        <w:rPr>
          <w:rFonts w:ascii="Times New Roman" w:eastAsia="Times New Roman" w:hAnsi="Times New Roman" w:cs="Times New Roman"/>
          <w:sz w:val="24"/>
          <w:szCs w:val="24"/>
          <w:highlight w:val="white"/>
        </w:rPr>
        <w:t xml:space="preserve">. </w:t>
      </w:r>
      <w:r w:rsidRPr="008A7693">
        <w:rPr>
          <w:rFonts w:ascii="Times New Roman" w:eastAsia="Times New Roman" w:hAnsi="Times New Roman" w:cs="Times New Roman"/>
          <w:sz w:val="24"/>
          <w:szCs w:val="24"/>
        </w:rPr>
        <w:t>(2023) observed that the response of consumers to AI service agents differs depending on the level of technological familiarity and expectations.</w:t>
      </w:r>
    </w:p>
    <w:p w14:paraId="6BEDD508" w14:textId="77777777" w:rsidR="00BE24DF" w:rsidRPr="008A7693" w:rsidRDefault="00521C48">
      <w:pPr>
        <w:spacing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The current literature mainly discusses the operational advantages, including reduction of costs, availability of services, and optimisation of workloads to banks, but not the results for the consumers. The majority of the research evaluates AI virtual assistants based on overall customer satisfaction metrics, and does not factor in the generational differences between Gen Z and millennial customers. AI service interaction and customer experience will be analysed in terms of the perceived reliability, responsiveness, and problem-solving effectiveness, which were not evaluated simultaneously across the generational cohorts in the past research. This paper uses the comparative methodology in assessing the perceptions of AI-enabled banking services by digitally native Gen Z consumers and experience-oriented millennials.</w:t>
      </w:r>
    </w:p>
    <w:p w14:paraId="1E127E88" w14:textId="77777777" w:rsidR="00BE24DF" w:rsidRPr="008A7693" w:rsidRDefault="00521C48">
      <w:pPr>
        <w:spacing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lastRenderedPageBreak/>
        <w:t xml:space="preserve">According to previous studies, customer satisfaction with AI services is not only determined by the functional accuracy of AI services but also by the perceived empathy and openness of the interaction. </w:t>
      </w:r>
      <w:r w:rsidRPr="008A7693">
        <w:rPr>
          <w:rFonts w:ascii="Times New Roman" w:eastAsia="Times New Roman" w:hAnsi="Times New Roman" w:cs="Times New Roman"/>
          <w:sz w:val="24"/>
          <w:szCs w:val="24"/>
          <w:highlight w:val="white"/>
        </w:rPr>
        <w:t>Puchakayala (2022)</w:t>
      </w:r>
      <w:r w:rsidRPr="008A7693">
        <w:rPr>
          <w:rFonts w:ascii="Times New Roman" w:eastAsia="Times New Roman" w:hAnsi="Times New Roman" w:cs="Times New Roman"/>
          <w:sz w:val="24"/>
          <w:szCs w:val="24"/>
        </w:rPr>
        <w:t xml:space="preserve"> stressed that accountability and customer trust are essential to responsible AI implementation in financial services.</w:t>
      </w:r>
    </w:p>
    <w:p w14:paraId="468CED2A" w14:textId="180182A9" w:rsidR="00BE24DF" w:rsidRPr="008A7693" w:rsidRDefault="00521C48" w:rsidP="008B17B5">
      <w:pPr>
        <w:pStyle w:val="Heading2"/>
      </w:pPr>
      <w:bookmarkStart w:id="3" w:name="_Toc220595649"/>
      <w:r w:rsidRPr="008A7693">
        <w:t>1.3 Research Significance and Problem Statement</w:t>
      </w:r>
      <w:bookmarkEnd w:id="3"/>
      <w:r w:rsidRPr="008A7693">
        <w:t xml:space="preserve"> </w:t>
      </w:r>
    </w:p>
    <w:p w14:paraId="27734238" w14:textId="29AFE991" w:rsidR="00BE24DF" w:rsidRPr="008A7693" w:rsidRDefault="00521C48">
      <w:pPr>
        <w:spacing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Gen Z millennials are more receptive to AI</w:t>
      </w:r>
      <w:r w:rsidR="00AA74D1" w:rsidRPr="008A7693">
        <w:rPr>
          <w:rFonts w:ascii="Times New Roman" w:eastAsia="Times New Roman" w:hAnsi="Times New Roman" w:cs="Times New Roman"/>
          <w:sz w:val="24"/>
          <w:szCs w:val="24"/>
        </w:rPr>
        <w:t xml:space="preserve"> than the Millennials, with the former showing higher interest in technology and safety-seeking, besides no changes in convenience for AI-oriented technologies (Kim </w:t>
      </w:r>
      <w:r w:rsidR="00AA74D1" w:rsidRPr="008A7693">
        <w:rPr>
          <w:rFonts w:ascii="Times New Roman" w:eastAsia="Times New Roman" w:hAnsi="Times New Roman" w:cs="Times New Roman"/>
          <w:i/>
          <w:iCs/>
          <w:sz w:val="24"/>
          <w:szCs w:val="24"/>
        </w:rPr>
        <w:t>et al.</w:t>
      </w:r>
      <w:r w:rsidR="00AA74D1" w:rsidRPr="008A7693">
        <w:rPr>
          <w:rFonts w:ascii="Times New Roman" w:eastAsia="Times New Roman" w:hAnsi="Times New Roman" w:cs="Times New Roman"/>
          <w:sz w:val="24"/>
          <w:szCs w:val="24"/>
        </w:rPr>
        <w:t xml:space="preserve"> 2022)</w:t>
      </w:r>
      <w:r w:rsidRPr="008A7693">
        <w:rPr>
          <w:rFonts w:ascii="Times New Roman" w:eastAsia="Times New Roman" w:hAnsi="Times New Roman" w:cs="Times New Roman"/>
          <w:sz w:val="24"/>
          <w:szCs w:val="24"/>
        </w:rPr>
        <w:t>. As said, the respective study highlights how AI virtual assistants enhance customer service and how Gen Zs perceive this, while further comparing it with the millennials. Eberi-Kalu</w:t>
      </w:r>
      <w:r w:rsidR="00AA74D1" w:rsidRPr="008A7693">
        <w:rPr>
          <w:rFonts w:ascii="Times New Roman" w:eastAsia="Times New Roman" w:hAnsi="Times New Roman" w:cs="Times New Roman"/>
          <w:sz w:val="24"/>
          <w:szCs w:val="24"/>
        </w:rPr>
        <w:t>,</w:t>
      </w:r>
      <w:r w:rsidRPr="008A7693">
        <w:rPr>
          <w:rFonts w:ascii="Times New Roman" w:eastAsia="Times New Roman" w:hAnsi="Times New Roman" w:cs="Times New Roman"/>
          <w:sz w:val="24"/>
          <w:szCs w:val="24"/>
        </w:rPr>
        <w:t xml:space="preserve"> (2025), in this scenario, underlines </w:t>
      </w:r>
      <w:r w:rsidR="00F25694" w:rsidRPr="008A7693">
        <w:rPr>
          <w:rFonts w:ascii="Times New Roman" w:eastAsia="Times New Roman" w:hAnsi="Times New Roman" w:cs="Times New Roman"/>
          <w:sz w:val="24"/>
          <w:szCs w:val="24"/>
        </w:rPr>
        <w:t>that the motivational factors</w:t>
      </w:r>
      <w:r w:rsidR="00AA74D1" w:rsidRPr="008A7693">
        <w:rPr>
          <w:rFonts w:ascii="Times New Roman" w:eastAsia="Times New Roman" w:hAnsi="Times New Roman" w:cs="Times New Roman"/>
          <w:sz w:val="24"/>
          <w:szCs w:val="24"/>
        </w:rPr>
        <w:t xml:space="preserve"> of AI</w:t>
      </w:r>
      <w:r w:rsidR="00F25694" w:rsidRPr="008A7693">
        <w:rPr>
          <w:rFonts w:ascii="Times New Roman" w:eastAsia="Times New Roman" w:hAnsi="Times New Roman" w:cs="Times New Roman"/>
          <w:sz w:val="24"/>
          <w:szCs w:val="24"/>
        </w:rPr>
        <w:t xml:space="preserve"> </w:t>
      </w:r>
      <w:r w:rsidR="00AA74D1" w:rsidRPr="008A7693">
        <w:rPr>
          <w:rFonts w:ascii="Times New Roman" w:eastAsia="Times New Roman" w:hAnsi="Times New Roman" w:cs="Times New Roman"/>
          <w:sz w:val="24"/>
          <w:szCs w:val="24"/>
        </w:rPr>
        <w:t>technology acceptance, like</w:t>
      </w:r>
      <w:r w:rsidR="00F25694" w:rsidRPr="008A7693">
        <w:rPr>
          <w:rFonts w:ascii="Times New Roman" w:eastAsia="Times New Roman" w:hAnsi="Times New Roman" w:cs="Times New Roman"/>
          <w:sz w:val="24"/>
          <w:szCs w:val="24"/>
        </w:rPr>
        <w:t xml:space="preserve"> interaction</w:t>
      </w:r>
      <w:r w:rsidR="00AA74D1" w:rsidRPr="008A7693">
        <w:rPr>
          <w:rFonts w:ascii="Times New Roman" w:eastAsia="Times New Roman" w:hAnsi="Times New Roman" w:cs="Times New Roman"/>
          <w:sz w:val="24"/>
          <w:szCs w:val="24"/>
        </w:rPr>
        <w:t xml:space="preserve"> convenience, </w:t>
      </w:r>
      <w:r w:rsidR="00F25694" w:rsidRPr="008A7693">
        <w:rPr>
          <w:rFonts w:ascii="Times New Roman" w:eastAsia="Times New Roman" w:hAnsi="Times New Roman" w:cs="Times New Roman"/>
          <w:sz w:val="24"/>
          <w:szCs w:val="24"/>
        </w:rPr>
        <w:t>influenced millennials more than the Gen Z during online transactions</w:t>
      </w:r>
      <w:r w:rsidRPr="008A7693">
        <w:rPr>
          <w:rFonts w:ascii="Times New Roman" w:eastAsia="Times New Roman" w:hAnsi="Times New Roman" w:cs="Times New Roman"/>
          <w:sz w:val="24"/>
          <w:szCs w:val="24"/>
        </w:rPr>
        <w:t>. Both generations are differently receptive towards technology and perceive the technology differently. Hence, it is significant for the research to understand the value of AI assistants and their application towards customer assistance and that too from both the perspectives of Gen Z and millennials. It is also significant to understand the overall view from the lens of the banking industry, and the industry is growing with the trend of AI assistance towards customer service. The UK banking industry needs to be analysed in relation to the context.</w:t>
      </w:r>
    </w:p>
    <w:p w14:paraId="0BC02FA5" w14:textId="77777777" w:rsidR="00BE24DF" w:rsidRPr="008A7693" w:rsidRDefault="00521C48">
      <w:pPr>
        <w:spacing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 xml:space="preserve">Apart from this, the introduction of AI in the banking industry has imposed both advantages and disadvantages, be it for millennials or Gen Zs, which is one of the problems that this study desires to explore (Cho, 2024). The issue includes “why, what, and how”, such as why the UK banking industry relies on AI assistance for customer service. How do Gen Zs and millennials perceive this service differently, and what impact does such technology depict in the modern banking era? </w:t>
      </w:r>
    </w:p>
    <w:p w14:paraId="66F0837D" w14:textId="77777777" w:rsidR="00BE24DF" w:rsidRPr="008A7693" w:rsidRDefault="00521C48" w:rsidP="008B17B5">
      <w:pPr>
        <w:pStyle w:val="Heading2"/>
      </w:pPr>
      <w:bookmarkStart w:id="4" w:name="_Toc220595650"/>
      <w:r w:rsidRPr="008A7693">
        <w:t>1.4 Research Aim and Objectives</w:t>
      </w:r>
      <w:bookmarkEnd w:id="4"/>
      <w:r w:rsidRPr="008A7693">
        <w:t xml:space="preserve"> </w:t>
      </w:r>
    </w:p>
    <w:p w14:paraId="33F1353E" w14:textId="77777777" w:rsidR="00BE24DF" w:rsidRPr="008A7693" w:rsidRDefault="00521C48">
      <w:pPr>
        <w:spacing w:line="360" w:lineRule="auto"/>
        <w:jc w:val="both"/>
        <w:rPr>
          <w:rFonts w:ascii="Times New Roman" w:eastAsia="Times New Roman" w:hAnsi="Times New Roman" w:cs="Times New Roman"/>
          <w:b/>
          <w:bCs/>
          <w:sz w:val="24"/>
          <w:szCs w:val="24"/>
        </w:rPr>
      </w:pPr>
      <w:r w:rsidRPr="008A7693">
        <w:rPr>
          <w:rFonts w:ascii="Times New Roman" w:eastAsia="Times New Roman" w:hAnsi="Times New Roman" w:cs="Times New Roman"/>
          <w:b/>
          <w:bCs/>
          <w:sz w:val="24"/>
          <w:szCs w:val="24"/>
        </w:rPr>
        <w:t xml:space="preserve">Aim </w:t>
      </w:r>
    </w:p>
    <w:p w14:paraId="47945567" w14:textId="77777777" w:rsidR="00BE24DF" w:rsidRPr="008A7693" w:rsidRDefault="00521C48">
      <w:pPr>
        <w:spacing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The present research seeks to focus on the performance of AI virtual assistants in UK banking through the analysis of Gen Z and millennial consumer attitudes, experiences, and perceptions towards AI-enabled services. It aims at the comparative analysis of generational attitudes, evaluation of the influence on satisfaction, trust, and service efficiency, and the determination of the main variables to provide successful delivery of customer service with the help of AI.</w:t>
      </w:r>
    </w:p>
    <w:p w14:paraId="209D2E01" w14:textId="77777777" w:rsidR="00BE24DF" w:rsidRPr="008A7693" w:rsidRDefault="00521C48">
      <w:pPr>
        <w:spacing w:line="360" w:lineRule="auto"/>
        <w:jc w:val="both"/>
        <w:rPr>
          <w:rFonts w:ascii="Times New Roman" w:eastAsia="Times New Roman" w:hAnsi="Times New Roman" w:cs="Times New Roman"/>
          <w:b/>
          <w:bCs/>
          <w:sz w:val="24"/>
          <w:szCs w:val="24"/>
        </w:rPr>
      </w:pPr>
      <w:r w:rsidRPr="008A7693">
        <w:rPr>
          <w:rFonts w:ascii="Times New Roman" w:eastAsia="Times New Roman" w:hAnsi="Times New Roman" w:cs="Times New Roman"/>
          <w:b/>
          <w:bCs/>
          <w:sz w:val="24"/>
          <w:szCs w:val="24"/>
        </w:rPr>
        <w:lastRenderedPageBreak/>
        <w:t>Objectives</w:t>
      </w:r>
    </w:p>
    <w:p w14:paraId="48FAB12F" w14:textId="77777777" w:rsidR="00BE24DF" w:rsidRPr="008A7693" w:rsidRDefault="00521C48">
      <w:pPr>
        <w:numPr>
          <w:ilvl w:val="0"/>
          <w:numId w:val="1"/>
        </w:numPr>
        <w:spacing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To examine Gen Z and Millenial consumer’s perceptionson the adoption and utilisation of AI virtual assistants within the UK banking industry.</w:t>
      </w:r>
    </w:p>
    <w:p w14:paraId="546C233A" w14:textId="77777777" w:rsidR="00BE24DF" w:rsidRPr="008A7693" w:rsidRDefault="00521C48">
      <w:pPr>
        <w:numPr>
          <w:ilvl w:val="0"/>
          <w:numId w:val="1"/>
        </w:numPr>
        <w:spacing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To assess the impact of AI virtual assistants on customer satisfaction, trust, and perceived service effectiveness.</w:t>
      </w:r>
    </w:p>
    <w:p w14:paraId="53904907" w14:textId="77777777" w:rsidR="00BE24DF" w:rsidRPr="008A7693" w:rsidRDefault="00521C48">
      <w:pPr>
        <w:numPr>
          <w:ilvl w:val="0"/>
          <w:numId w:val="1"/>
        </w:numPr>
        <w:spacing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To compare generational variations in attitudes, expectations, and service experience related to AI-enabled banking interactions.</w:t>
      </w:r>
    </w:p>
    <w:p w14:paraId="614E6D07" w14:textId="77777777" w:rsidR="00BE24DF" w:rsidRPr="008A7693" w:rsidRDefault="00521C48">
      <w:pPr>
        <w:numPr>
          <w:ilvl w:val="0"/>
          <w:numId w:val="1"/>
        </w:numPr>
        <w:spacing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To analyse the key factors that facilitate or constrain the efficiency of AI virtual assistants in optimising customer service performance.</w:t>
      </w:r>
    </w:p>
    <w:p w14:paraId="18B99D6E" w14:textId="77777777" w:rsidR="00BE24DF" w:rsidRPr="008A7693" w:rsidRDefault="00521C48">
      <w:pPr>
        <w:numPr>
          <w:ilvl w:val="0"/>
          <w:numId w:val="1"/>
        </w:numPr>
        <w:spacing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To develop practical suggestions for UK banks to augment AI virtual assistants in addressing varying generational customer necessities.</w:t>
      </w:r>
    </w:p>
    <w:p w14:paraId="23D9506A" w14:textId="77777777" w:rsidR="00BE24DF" w:rsidRPr="008A7693" w:rsidRDefault="00521C48" w:rsidP="008B17B5">
      <w:pPr>
        <w:pStyle w:val="Heading2"/>
      </w:pPr>
      <w:bookmarkStart w:id="5" w:name="_Toc220595651"/>
      <w:r w:rsidRPr="008A7693">
        <w:t>1.5 Research Questions</w:t>
      </w:r>
      <w:bookmarkEnd w:id="5"/>
      <w:r w:rsidRPr="008A7693">
        <w:t xml:space="preserve"> </w:t>
      </w:r>
    </w:p>
    <w:p w14:paraId="62EEC8F9" w14:textId="77777777" w:rsidR="00BE24DF" w:rsidRPr="008A7693" w:rsidRDefault="00521C48">
      <w:pPr>
        <w:numPr>
          <w:ilvl w:val="0"/>
          <w:numId w:val="2"/>
        </w:numPr>
        <w:spacing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What do Gen Z and millennial customers understand about the use and adoption of AI virtual assistants in the UK banking industry?</w:t>
      </w:r>
    </w:p>
    <w:p w14:paraId="7DA0E9D2" w14:textId="77777777" w:rsidR="00BE24DF" w:rsidRPr="008A7693" w:rsidRDefault="00521C48">
      <w:pPr>
        <w:numPr>
          <w:ilvl w:val="0"/>
          <w:numId w:val="2"/>
        </w:numPr>
        <w:spacing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How do AI virtual assistants affect the levels of customer satisfaction, trust, and perceived efficiency of the services provided by the banking customers in the UK?</w:t>
      </w:r>
    </w:p>
    <w:p w14:paraId="213716AD" w14:textId="77777777" w:rsidR="00BE24DF" w:rsidRPr="008A7693" w:rsidRDefault="00521C48">
      <w:pPr>
        <w:numPr>
          <w:ilvl w:val="0"/>
          <w:numId w:val="2"/>
        </w:numPr>
        <w:spacing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What can be done to compare the attitudes, expectations, and service experiences of Gen Z and millennial consumers to AI-enabled banking?</w:t>
      </w:r>
    </w:p>
    <w:p w14:paraId="596DA836" w14:textId="77777777" w:rsidR="00BE24DF" w:rsidRPr="008A7693" w:rsidRDefault="00521C48">
      <w:pPr>
        <w:numPr>
          <w:ilvl w:val="0"/>
          <w:numId w:val="2"/>
        </w:numPr>
        <w:spacing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Which attributes boost or impair the efficiency of AI virtual assistants in optimising customer-service results, and how can UK banks optimise such systems to address the varied generational requirements?</w:t>
      </w:r>
    </w:p>
    <w:p w14:paraId="5EDB16C0" w14:textId="0F383E0F" w:rsidR="00BE24DF" w:rsidRPr="008A7693" w:rsidRDefault="00521C48" w:rsidP="008B17B5">
      <w:pPr>
        <w:pStyle w:val="Heading2"/>
      </w:pPr>
      <w:bookmarkStart w:id="6" w:name="_Toc220595652"/>
      <w:r w:rsidRPr="008A7693">
        <w:t>1.6 Dissertation Structure</w:t>
      </w:r>
      <w:bookmarkEnd w:id="6"/>
      <w:r w:rsidRPr="008A7693">
        <w:t xml:space="preserve"> </w:t>
      </w:r>
    </w:p>
    <w:p w14:paraId="1604BC9D" w14:textId="77777777" w:rsidR="00BE24DF" w:rsidRPr="008A7693" w:rsidRDefault="00521C48">
      <w:pPr>
        <w:spacing w:line="360" w:lineRule="auto"/>
        <w:jc w:val="both"/>
        <w:rPr>
          <w:rFonts w:ascii="Times New Roman" w:eastAsia="Times New Roman" w:hAnsi="Times New Roman" w:cs="Times New Roman"/>
          <w:b/>
          <w:bCs/>
          <w:sz w:val="24"/>
          <w:szCs w:val="24"/>
        </w:rPr>
      </w:pPr>
      <w:r w:rsidRPr="008A7693">
        <w:rPr>
          <w:rFonts w:ascii="Times New Roman" w:eastAsia="Times New Roman" w:hAnsi="Times New Roman" w:cs="Times New Roman"/>
          <w:b/>
          <w:bCs/>
          <w:sz w:val="24"/>
          <w:szCs w:val="24"/>
        </w:rPr>
        <w:t>Introduction</w:t>
      </w:r>
    </w:p>
    <w:p w14:paraId="4EC485FC" w14:textId="77777777" w:rsidR="00BE24DF" w:rsidRPr="008A7693" w:rsidRDefault="00521C48">
      <w:pPr>
        <w:spacing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The respective segment, which is the introduction, will introduce the context while describing it briefly under the significance and problem statement. Following this, the chapter derives objectives and aims of the research, which are aligned with the context of the study, which further assists in framing research questions as well. The introduction then carves the path for further elaboration of the study.</w:t>
      </w:r>
    </w:p>
    <w:p w14:paraId="6455022A" w14:textId="77777777" w:rsidR="00BE24DF" w:rsidRPr="008A7693" w:rsidRDefault="00521C48">
      <w:pPr>
        <w:spacing w:line="360" w:lineRule="auto"/>
        <w:jc w:val="both"/>
        <w:rPr>
          <w:rFonts w:ascii="Times New Roman" w:eastAsia="Times New Roman" w:hAnsi="Times New Roman" w:cs="Times New Roman"/>
          <w:b/>
          <w:bCs/>
          <w:sz w:val="24"/>
          <w:szCs w:val="24"/>
        </w:rPr>
      </w:pPr>
      <w:r w:rsidRPr="008A7693">
        <w:rPr>
          <w:rFonts w:ascii="Times New Roman" w:eastAsia="Times New Roman" w:hAnsi="Times New Roman" w:cs="Times New Roman"/>
          <w:b/>
          <w:bCs/>
          <w:sz w:val="24"/>
          <w:szCs w:val="24"/>
        </w:rPr>
        <w:t>Literature review</w:t>
      </w:r>
    </w:p>
    <w:p w14:paraId="2C40FB7F" w14:textId="77777777" w:rsidR="00BE24DF" w:rsidRPr="008A7693" w:rsidRDefault="00521C48">
      <w:pPr>
        <w:spacing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lastRenderedPageBreak/>
        <w:t>The respective segment is where the overall study is elaborated using certain evidence from existing literature and compared with each other to derive an in-depth understanding. Certain models and theories will be used to ensure that the context is met thoroughly. This study will further elaborate on the AI assistance and its advantages towards Gen Z and millennials related to customer service.</w:t>
      </w:r>
    </w:p>
    <w:p w14:paraId="53FD02BD" w14:textId="77777777" w:rsidR="00BE24DF" w:rsidRPr="008A7693" w:rsidRDefault="00521C48">
      <w:pPr>
        <w:spacing w:line="360" w:lineRule="auto"/>
        <w:jc w:val="both"/>
        <w:rPr>
          <w:rFonts w:ascii="Times New Roman" w:eastAsia="Times New Roman" w:hAnsi="Times New Roman" w:cs="Times New Roman"/>
          <w:b/>
          <w:bCs/>
          <w:sz w:val="24"/>
          <w:szCs w:val="24"/>
        </w:rPr>
      </w:pPr>
      <w:r w:rsidRPr="008A7693">
        <w:rPr>
          <w:rFonts w:ascii="Times New Roman" w:eastAsia="Times New Roman" w:hAnsi="Times New Roman" w:cs="Times New Roman"/>
          <w:b/>
          <w:bCs/>
          <w:sz w:val="24"/>
          <w:szCs w:val="24"/>
        </w:rPr>
        <w:t>Methodology</w:t>
      </w:r>
    </w:p>
    <w:p w14:paraId="2C5EF111" w14:textId="77777777" w:rsidR="00BE24DF" w:rsidRPr="008A7693" w:rsidRDefault="00521C48">
      <w:pPr>
        <w:spacing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The respective segment is where the overall study retrieves data from credible sources, be it through interviews, surveys or pre-published data. The segment selects certain methods that assist in obtaining data from the sources and supports the study with empirical evidence, which is further analysed and discussed in the next segment, and proper analysis and findings will be derived as well.</w:t>
      </w:r>
    </w:p>
    <w:p w14:paraId="5152DBF0" w14:textId="77777777" w:rsidR="00BE24DF" w:rsidRPr="008A7693" w:rsidRDefault="00521C48">
      <w:pPr>
        <w:spacing w:line="360" w:lineRule="auto"/>
        <w:jc w:val="both"/>
        <w:rPr>
          <w:rFonts w:ascii="Times New Roman" w:eastAsia="Times New Roman" w:hAnsi="Times New Roman" w:cs="Times New Roman"/>
          <w:b/>
          <w:bCs/>
          <w:sz w:val="24"/>
          <w:szCs w:val="24"/>
        </w:rPr>
      </w:pPr>
      <w:r w:rsidRPr="008A7693">
        <w:rPr>
          <w:rFonts w:ascii="Times New Roman" w:eastAsia="Times New Roman" w:hAnsi="Times New Roman" w:cs="Times New Roman"/>
          <w:b/>
          <w:bCs/>
          <w:sz w:val="24"/>
          <w:szCs w:val="24"/>
        </w:rPr>
        <w:t>Findings and Discussion</w:t>
      </w:r>
    </w:p>
    <w:p w14:paraId="72CC59F4" w14:textId="77777777" w:rsidR="00BE24DF" w:rsidRPr="008A7693" w:rsidRDefault="00521C48">
      <w:pPr>
        <w:spacing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The findings and discussion are where the collected data through the methodology is analysed and aligned with the context of the study, which eventually ensures that the study is properly understood. Here, certain tools and techniques are used as well to further evaluate the study and the context, which is necessary for the researcher.</w:t>
      </w:r>
    </w:p>
    <w:p w14:paraId="24A3E8B1" w14:textId="77777777" w:rsidR="00BE24DF" w:rsidRPr="008A7693" w:rsidRDefault="00521C48">
      <w:pPr>
        <w:spacing w:line="360" w:lineRule="auto"/>
        <w:jc w:val="both"/>
        <w:rPr>
          <w:rFonts w:ascii="Times New Roman" w:eastAsia="Times New Roman" w:hAnsi="Times New Roman" w:cs="Times New Roman"/>
          <w:b/>
          <w:bCs/>
          <w:sz w:val="24"/>
          <w:szCs w:val="24"/>
        </w:rPr>
      </w:pPr>
      <w:r w:rsidRPr="008A7693">
        <w:rPr>
          <w:rFonts w:ascii="Times New Roman" w:eastAsia="Times New Roman" w:hAnsi="Times New Roman" w:cs="Times New Roman"/>
          <w:b/>
          <w:bCs/>
          <w:sz w:val="24"/>
          <w:szCs w:val="24"/>
        </w:rPr>
        <w:t>Conclusion and Recommendation</w:t>
      </w:r>
    </w:p>
    <w:p w14:paraId="7D22183E" w14:textId="2FF08F50" w:rsidR="00BE24DF" w:rsidRPr="008A7693" w:rsidRDefault="00521C48">
      <w:pPr>
        <w:spacing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The conclusion and recommendation are the segment where the overall data is concluded or summarised, while underlining the facts and evidence that have been used throughout the study. The respective segment, after concluding the overall research, analyses certain limitations and then addresses them through proper recommendations.</w:t>
      </w:r>
      <w:r w:rsidRPr="008A7693">
        <w:br w:type="page"/>
      </w:r>
    </w:p>
    <w:p w14:paraId="2008F325" w14:textId="740922C7" w:rsidR="00BE24DF" w:rsidRPr="008A7693" w:rsidRDefault="00521C48" w:rsidP="008B17B5">
      <w:pPr>
        <w:pStyle w:val="Heading1"/>
        <w:rPr>
          <w:sz w:val="24"/>
          <w:szCs w:val="24"/>
          <w:highlight w:val="green"/>
        </w:rPr>
      </w:pPr>
      <w:bookmarkStart w:id="7" w:name="_Toc220595653"/>
      <w:r w:rsidRPr="008A7693">
        <w:lastRenderedPageBreak/>
        <w:t>Chapter 2: Literature Review</w:t>
      </w:r>
      <w:bookmarkEnd w:id="7"/>
      <w:r w:rsidRPr="008A7693">
        <w:t xml:space="preserve"> </w:t>
      </w:r>
    </w:p>
    <w:p w14:paraId="12648638" w14:textId="31F91940" w:rsidR="00BE24DF" w:rsidRPr="008A7693" w:rsidRDefault="00521C48" w:rsidP="008B17B5">
      <w:pPr>
        <w:pStyle w:val="Heading2"/>
      </w:pPr>
      <w:bookmarkStart w:id="8" w:name="_Toc220595654"/>
      <w:r w:rsidRPr="008A7693">
        <w:t>2.1 Introduction</w:t>
      </w:r>
      <w:bookmarkEnd w:id="8"/>
      <w:r w:rsidRPr="008A7693">
        <w:t xml:space="preserve"> </w:t>
      </w:r>
    </w:p>
    <w:p w14:paraId="357DD987" w14:textId="77777777" w:rsidR="00BE24DF" w:rsidRPr="008A7693" w:rsidRDefault="00521C48">
      <w:pPr>
        <w:spacing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In this chapter, the critical review of theoretical frameworks, scholarly discussions, and empirical evidence concerning the application of AI virtual assistants in customer service in the banking industry will be addressed. This chapter will assess the development of artificial intelligence as a strategic service tool, which affects customer satisfaction, trust, and efficiency of the service. It will examine behavioural, ethical, and technological aspects that influence consumer adoption by the different generations. In addition, it will comment on the quality of the service offered, forming trust, and the regulations of the interaction between AI-enabled banking.</w:t>
      </w:r>
    </w:p>
    <w:p w14:paraId="2CA5B201" w14:textId="56842C23" w:rsidR="00BE24DF" w:rsidRPr="008A7693" w:rsidRDefault="00521C48" w:rsidP="00D13ECF">
      <w:pPr>
        <w:pStyle w:val="Heading2"/>
      </w:pPr>
      <w:bookmarkStart w:id="9" w:name="_Toc220595655"/>
      <w:r w:rsidRPr="008A7693">
        <w:t>2.2 Conceptual Framework</w:t>
      </w:r>
      <w:bookmarkEnd w:id="9"/>
      <w:r w:rsidRPr="008A7693">
        <w:t xml:space="preserve"> </w:t>
      </w:r>
    </w:p>
    <w:p w14:paraId="6BAA8E07" w14:textId="48859D7B" w:rsidR="00BE24DF" w:rsidRPr="008A7693" w:rsidRDefault="0026077C">
      <w:pPr>
        <w:spacing w:line="360" w:lineRule="auto"/>
        <w:jc w:val="center"/>
        <w:rPr>
          <w:rFonts w:ascii="Times New Roman" w:eastAsia="Times New Roman" w:hAnsi="Times New Roman" w:cs="Times New Roman"/>
          <w:b/>
          <w:bCs/>
          <w:sz w:val="24"/>
          <w:szCs w:val="24"/>
        </w:rPr>
      </w:pPr>
      <w:r w:rsidRPr="008A7693">
        <w:rPr>
          <w:rFonts w:ascii="Times New Roman" w:eastAsia="Times New Roman" w:hAnsi="Times New Roman" w:cs="Times New Roman"/>
          <w:b/>
          <w:bCs/>
          <w:noProof/>
          <w:sz w:val="24"/>
          <w:szCs w:val="24"/>
          <w:lang w:val="en-IN"/>
        </w:rPr>
        <w:drawing>
          <wp:inline distT="0" distB="0" distL="0" distR="0" wp14:anchorId="43CD3998" wp14:editId="1188CF4E">
            <wp:extent cx="5124450" cy="3209925"/>
            <wp:effectExtent l="0" t="0" r="0" b="9525"/>
            <wp:docPr id="199351305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124450" cy="3209925"/>
                    </a:xfrm>
                    <a:prstGeom prst="rect">
                      <a:avLst/>
                    </a:prstGeom>
                    <a:noFill/>
                  </pic:spPr>
                </pic:pic>
              </a:graphicData>
            </a:graphic>
          </wp:inline>
        </w:drawing>
      </w:r>
    </w:p>
    <w:p w14:paraId="09178F31" w14:textId="77777777" w:rsidR="00BE24DF" w:rsidRPr="008A7693" w:rsidRDefault="00521C48" w:rsidP="00137DA9">
      <w:pPr>
        <w:pStyle w:val="Heading4"/>
      </w:pPr>
      <w:bookmarkStart w:id="10" w:name="_Toc221021442"/>
      <w:r w:rsidRPr="008A7693">
        <w:t>Figure 1: Conceptual Framework</w:t>
      </w:r>
      <w:bookmarkEnd w:id="10"/>
    </w:p>
    <w:p w14:paraId="67DD0CF6" w14:textId="77777777" w:rsidR="00BE24DF" w:rsidRPr="008A7693" w:rsidRDefault="00521C48">
      <w:pPr>
        <w:spacing w:line="360" w:lineRule="auto"/>
        <w:jc w:val="center"/>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(Source: Self-created)</w:t>
      </w:r>
    </w:p>
    <w:p w14:paraId="2D44EC23" w14:textId="77777777" w:rsidR="001847BA" w:rsidRPr="008A7693" w:rsidRDefault="001847BA" w:rsidP="001847BA">
      <w:pPr>
        <w:spacing w:line="360" w:lineRule="auto"/>
        <w:jc w:val="both"/>
        <w:rPr>
          <w:rFonts w:ascii="Times New Roman" w:hAnsi="Times New Roman" w:cs="Times New Roman"/>
          <w:sz w:val="24"/>
          <w:szCs w:val="24"/>
        </w:rPr>
      </w:pPr>
      <w:bookmarkStart w:id="11" w:name="_Toc220595656"/>
      <w:r w:rsidRPr="008A7693">
        <w:rPr>
          <w:rFonts w:ascii="Times New Roman" w:hAnsi="Times New Roman" w:cs="Times New Roman"/>
          <w:sz w:val="24"/>
          <w:szCs w:val="24"/>
        </w:rPr>
        <w:t xml:space="preserve">The conceptual framework for this study investigates customer satisfaction with AI virtual assistants in the UK banking industry, with a comparative focus on Gen Z and Millennial consumers. The dependent variable of the study is “satisfaction with the assistant”, which reflects </w:t>
      </w:r>
      <w:r w:rsidRPr="008A7693">
        <w:rPr>
          <w:rFonts w:ascii="Times New Roman" w:hAnsi="Times New Roman" w:cs="Times New Roman"/>
          <w:sz w:val="24"/>
          <w:szCs w:val="24"/>
        </w:rPr>
        <w:lastRenderedPageBreak/>
        <w:t xml:space="preserve">customers’ overall evaluation of their interaction experience and perceived service quality. The first independent variable, “service preference”, captures customers’ inclination towards AI-based support compared to human assistance and their expectations from digital banking services (Todupunuri, 2024). The second independent variable, “AI assistant used”, refers to customers’ actual engagement with AI virtual assistants and the frequency or context of their usage within banking services (Ramos </w:t>
      </w:r>
      <w:r w:rsidRPr="008A7693">
        <w:rPr>
          <w:rFonts w:ascii="Times New Roman" w:hAnsi="Times New Roman" w:cs="Times New Roman"/>
          <w:i/>
          <w:iCs/>
          <w:sz w:val="24"/>
          <w:szCs w:val="24"/>
        </w:rPr>
        <w:t>et al.</w:t>
      </w:r>
      <w:r w:rsidRPr="008A7693">
        <w:rPr>
          <w:rFonts w:ascii="Times New Roman" w:hAnsi="Times New Roman" w:cs="Times New Roman"/>
          <w:sz w:val="24"/>
          <w:szCs w:val="24"/>
        </w:rPr>
        <w:t xml:space="preserve"> 2025). The third independent variable, “experience rating”, measures customers’ perceived quality of interaction, including ease of communication, clarity of responses and problem resolution effectiveness (Graham et al. 2025). “Data safety perception” is another key independent variable, reflecting customer confidence in data privacy, security and reliability of AI-driven banking systems (Junaedi </w:t>
      </w:r>
      <w:r w:rsidRPr="008A7693">
        <w:rPr>
          <w:rFonts w:ascii="Times New Roman" w:hAnsi="Times New Roman" w:cs="Times New Roman"/>
          <w:i/>
          <w:iCs/>
          <w:sz w:val="24"/>
          <w:szCs w:val="24"/>
        </w:rPr>
        <w:t>et al.</w:t>
      </w:r>
      <w:r w:rsidRPr="008A7693">
        <w:rPr>
          <w:rFonts w:ascii="Times New Roman" w:hAnsi="Times New Roman" w:cs="Times New Roman"/>
          <w:sz w:val="24"/>
          <w:szCs w:val="24"/>
        </w:rPr>
        <w:t xml:space="preserve"> 2024). The final independent variable, “switch to human assistance (HA)”, examines customers’ tendency to move from AI support to human agents when facing complexity, dissatisfaction or trust concerns. These independent variables are expected to directly influence satisfaction with AI virtual assistants. </w:t>
      </w:r>
    </w:p>
    <w:p w14:paraId="11F4B031" w14:textId="34E94D10" w:rsidR="00BE24DF" w:rsidRPr="008A7693" w:rsidRDefault="00521C48" w:rsidP="008B17B5">
      <w:pPr>
        <w:pStyle w:val="Heading2"/>
      </w:pPr>
      <w:r w:rsidRPr="008A7693">
        <w:t>2.3 Conceptualising AI virtual assistants and their role in customer service within the UK banking industry</w:t>
      </w:r>
      <w:bookmarkEnd w:id="11"/>
      <w:r w:rsidRPr="008A7693">
        <w:t xml:space="preserve"> </w:t>
      </w:r>
    </w:p>
    <w:p w14:paraId="731812BA" w14:textId="77777777" w:rsidR="00BE24DF" w:rsidRPr="008A7693" w:rsidRDefault="00521C48">
      <w:pPr>
        <w:spacing w:before="240" w:after="240"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 xml:space="preserve">In the UK banking industry, the role of AI is known to be dominant as the present era is highly approachable towards technology and relies on technology for minor to major complexities. As this being said, Alanzi </w:t>
      </w:r>
      <w:r w:rsidRPr="008A7693">
        <w:rPr>
          <w:rFonts w:ascii="Times New Roman" w:eastAsia="Times New Roman" w:hAnsi="Times New Roman" w:cs="Times New Roman"/>
          <w:i/>
          <w:iCs/>
          <w:sz w:val="24"/>
          <w:szCs w:val="24"/>
        </w:rPr>
        <w:t>et al.</w:t>
      </w:r>
      <w:r w:rsidRPr="008A7693">
        <w:rPr>
          <w:rFonts w:ascii="Times New Roman" w:eastAsia="Times New Roman" w:hAnsi="Times New Roman" w:cs="Times New Roman"/>
          <w:sz w:val="24"/>
          <w:szCs w:val="24"/>
        </w:rPr>
        <w:t xml:space="preserve"> (2023), states that in the UK banking industry the AI has played the role of transformation where the traditional methods found technical modern innovations to help with. The customer service which is 24/7 for customers having instant responses and hyper-personalisation, attracts Gen Z s and millennials at the same time. However, Bunea </w:t>
      </w:r>
      <w:r w:rsidRPr="008A7693">
        <w:rPr>
          <w:rFonts w:ascii="Times New Roman" w:eastAsia="Times New Roman" w:hAnsi="Times New Roman" w:cs="Times New Roman"/>
          <w:i/>
          <w:iCs/>
          <w:sz w:val="24"/>
          <w:szCs w:val="24"/>
        </w:rPr>
        <w:t>et al.</w:t>
      </w:r>
      <w:r w:rsidRPr="008A7693">
        <w:rPr>
          <w:rFonts w:ascii="Times New Roman" w:eastAsia="Times New Roman" w:hAnsi="Times New Roman" w:cs="Times New Roman"/>
          <w:sz w:val="24"/>
          <w:szCs w:val="24"/>
        </w:rPr>
        <w:t xml:space="preserve"> (2024), contradicts that millennials might find the assistance difficult to work with while on the other hand Gen Zs are more familiar and linear with this change. This might be a minor disadvantage towards the millennials but with the changing era, such inconveniences can be resolved. Tools like instant responses and hyper-personalisation are powered by advanced Natural Language Processing (NLP) and machine learning which is able to handle a wide-range of inquiries from the balance checks and applications for loans. This enhances the operational efficiency and customer satisfaction at the same time. Being said so, it is also understood that AI assistance can be tricky as sometimes, certain complexities cannot be understood by the bots and require more professional assistance and this might be a disadvantage for the Gen Zs as well. However, with proper </w:t>
      </w:r>
      <w:r w:rsidRPr="008A7693">
        <w:rPr>
          <w:rFonts w:ascii="Times New Roman" w:eastAsia="Times New Roman" w:hAnsi="Times New Roman" w:cs="Times New Roman"/>
          <w:sz w:val="24"/>
          <w:szCs w:val="24"/>
        </w:rPr>
        <w:lastRenderedPageBreak/>
        <w:t>navigation, such complexities can be managed easily by the banking sector and specifically, by the UK banking sector.</w:t>
      </w:r>
    </w:p>
    <w:p w14:paraId="7D935BFB" w14:textId="77777777" w:rsidR="00BE24DF" w:rsidRPr="008A7693" w:rsidRDefault="00521C48">
      <w:pPr>
        <w:spacing w:line="360" w:lineRule="auto"/>
        <w:jc w:val="center"/>
        <w:rPr>
          <w:rFonts w:ascii="Times New Roman" w:eastAsia="Times New Roman" w:hAnsi="Times New Roman" w:cs="Times New Roman"/>
          <w:b/>
          <w:bCs/>
          <w:sz w:val="24"/>
          <w:szCs w:val="24"/>
        </w:rPr>
      </w:pPr>
      <w:r w:rsidRPr="008A7693">
        <w:rPr>
          <w:rFonts w:ascii="Times New Roman" w:eastAsia="Times New Roman" w:hAnsi="Times New Roman" w:cs="Times New Roman"/>
          <w:b/>
          <w:bCs/>
          <w:noProof/>
          <w:sz w:val="24"/>
          <w:szCs w:val="24"/>
          <w:lang w:val="en-IN"/>
        </w:rPr>
        <w:drawing>
          <wp:inline distT="114300" distB="114300" distL="114300" distR="114300" wp14:anchorId="36857D9B" wp14:editId="3A30768E">
            <wp:extent cx="5943600" cy="3276600"/>
            <wp:effectExtent l="0" t="0" r="0" b="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1"/>
                    <a:srcRect/>
                    <a:stretch>
                      <a:fillRect/>
                    </a:stretch>
                  </pic:blipFill>
                  <pic:spPr>
                    <a:xfrm>
                      <a:off x="0" y="0"/>
                      <a:ext cx="5943600" cy="3276600"/>
                    </a:xfrm>
                    <a:prstGeom prst="rect">
                      <a:avLst/>
                    </a:prstGeom>
                    <a:ln/>
                  </pic:spPr>
                </pic:pic>
              </a:graphicData>
            </a:graphic>
          </wp:inline>
        </w:drawing>
      </w:r>
    </w:p>
    <w:p w14:paraId="193CBA7A" w14:textId="77777777" w:rsidR="00BE24DF" w:rsidRPr="008A7693" w:rsidRDefault="00521C48" w:rsidP="00137DA9">
      <w:pPr>
        <w:pStyle w:val="Heading4"/>
      </w:pPr>
      <w:bookmarkStart w:id="12" w:name="_Toc221021443"/>
      <w:r w:rsidRPr="008A7693">
        <w:t>Figure 2: Role of AI in customer service</w:t>
      </w:r>
      <w:bookmarkEnd w:id="12"/>
    </w:p>
    <w:p w14:paraId="49CA8B66" w14:textId="77777777" w:rsidR="00BE24DF" w:rsidRPr="008A7693" w:rsidRDefault="00521C48">
      <w:pPr>
        <w:spacing w:line="360" w:lineRule="auto"/>
        <w:jc w:val="center"/>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(Source: Andrade and Tumelero, 2022)</w:t>
      </w:r>
    </w:p>
    <w:p w14:paraId="7A52A0EB" w14:textId="77777777" w:rsidR="00BE24DF" w:rsidRPr="008A7693" w:rsidRDefault="00521C48">
      <w:pPr>
        <w:spacing w:before="240" w:after="240"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 xml:space="preserve">There are also key benefits to AI assistance and its role in the UK banking industry. First of all, the 24/7 support speed might provide immediate, round-the-clock service which might eliminate and exclude the waiting times and even if cannot eliminate completely, might reduce for sure. The modern customer expectations are minor for instant support and this might assist in fulfilling it further. Sharma </w:t>
      </w:r>
      <w:r w:rsidRPr="008A7693">
        <w:rPr>
          <w:rFonts w:ascii="Times New Roman" w:eastAsia="Times New Roman" w:hAnsi="Times New Roman" w:cs="Times New Roman"/>
          <w:i/>
          <w:iCs/>
          <w:sz w:val="24"/>
          <w:szCs w:val="24"/>
        </w:rPr>
        <w:t>et al.</w:t>
      </w:r>
      <w:r w:rsidRPr="008A7693">
        <w:rPr>
          <w:rFonts w:ascii="Times New Roman" w:eastAsia="Times New Roman" w:hAnsi="Times New Roman" w:cs="Times New Roman"/>
          <w:sz w:val="24"/>
          <w:szCs w:val="24"/>
        </w:rPr>
        <w:t xml:space="preserve"> (2024), states that the operational efficiency and cost reduction might through automation and high-volume queries, can significantly reduce operational cost for the banks and manage human agents to focus on complex and more fragile tasks. Tasks that require emotional intelligence can be managed by humans when the AI takes over the minor tasks and creates room for more innovation and creativity. Apart from this, personalisation of customer data and spending habits including behavioural patterns provide tailored product recommendations, financial advice, and alerts that create a more relevant and engaging experience for the customers. Kim </w:t>
      </w:r>
      <w:r w:rsidRPr="008A7693">
        <w:rPr>
          <w:rFonts w:ascii="Times New Roman" w:eastAsia="Times New Roman" w:hAnsi="Times New Roman" w:cs="Times New Roman"/>
          <w:i/>
          <w:iCs/>
          <w:sz w:val="24"/>
          <w:szCs w:val="24"/>
        </w:rPr>
        <w:t>et al.</w:t>
      </w:r>
      <w:r w:rsidRPr="008A7693">
        <w:rPr>
          <w:rFonts w:ascii="Times New Roman" w:eastAsia="Times New Roman" w:hAnsi="Times New Roman" w:cs="Times New Roman"/>
          <w:sz w:val="24"/>
          <w:szCs w:val="24"/>
        </w:rPr>
        <w:t xml:space="preserve"> (2022), states that the customers can be from any population of any such group of </w:t>
      </w:r>
      <w:r w:rsidRPr="008A7693">
        <w:rPr>
          <w:rFonts w:ascii="Times New Roman" w:eastAsia="Times New Roman" w:hAnsi="Times New Roman" w:cs="Times New Roman"/>
          <w:sz w:val="24"/>
          <w:szCs w:val="24"/>
        </w:rPr>
        <w:lastRenderedPageBreak/>
        <w:t>people, the benefits remain same for everyone and by saying so, it means that the AI assistance assists every person equally. Hence, the possibility of discrimination also reduces which might be common with human interference and hence, this ensures that the role of AI is more intense than mere management and ensuring appropriate outcomes. As this being said, the role of AI in UK banking is more supportive and creative rather than complex and difficult to manage.</w:t>
      </w:r>
    </w:p>
    <w:p w14:paraId="4EF4418B" w14:textId="77777777" w:rsidR="00BE24DF" w:rsidRPr="008A7693" w:rsidRDefault="00521C48">
      <w:pPr>
        <w:spacing w:before="240" w:after="240"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 xml:space="preserve">Moreover, the aspect of enhanced security compliance is improved by AI through fraud detection and monitoring transactions to figure out anomalies and maintain regulatory compliance while adhering to strict guidelines. As this being said, Osakwe </w:t>
      </w:r>
      <w:r w:rsidRPr="008A7693">
        <w:rPr>
          <w:rFonts w:ascii="Times New Roman" w:eastAsia="Times New Roman" w:hAnsi="Times New Roman" w:cs="Times New Roman"/>
          <w:i/>
          <w:iCs/>
          <w:sz w:val="24"/>
          <w:szCs w:val="24"/>
        </w:rPr>
        <w:t>et al.</w:t>
      </w:r>
      <w:r w:rsidRPr="008A7693">
        <w:rPr>
          <w:rFonts w:ascii="Times New Roman" w:eastAsia="Times New Roman" w:hAnsi="Times New Roman" w:cs="Times New Roman"/>
          <w:sz w:val="24"/>
          <w:szCs w:val="24"/>
        </w:rPr>
        <w:t xml:space="preserve"> (2024), further underlines that the AI and its inclusion provided data-driven insights where every interaction with the AI system results in valuable data and provide the banks with deeper insights towards customer necessities and pain points which also drives the banks towards emerging trends. This can form future service improvements and development of the products. Lastly, Tamara </w:t>
      </w:r>
      <w:r w:rsidRPr="008A7693">
        <w:rPr>
          <w:rFonts w:ascii="Times New Roman" w:eastAsia="Times New Roman" w:hAnsi="Times New Roman" w:cs="Times New Roman"/>
          <w:i/>
          <w:iCs/>
          <w:sz w:val="24"/>
          <w:szCs w:val="24"/>
        </w:rPr>
        <w:t>et al.</w:t>
      </w:r>
      <w:r w:rsidRPr="008A7693">
        <w:rPr>
          <w:rFonts w:ascii="Times New Roman" w:eastAsia="Times New Roman" w:hAnsi="Times New Roman" w:cs="Times New Roman"/>
          <w:sz w:val="24"/>
          <w:szCs w:val="24"/>
        </w:rPr>
        <w:t xml:space="preserve"> (2023), highlights that there are also challenges that are associated with AI integration in the banking sectors of the UK. It has been further analysed that a significant number of customers do share concerns regarding data privacy and security despite AI integration. </w:t>
      </w:r>
    </w:p>
    <w:p w14:paraId="0B835A2D" w14:textId="753E26AA" w:rsidR="00BE24DF" w:rsidRPr="008A7693" w:rsidRDefault="00521C48" w:rsidP="008B17B5">
      <w:pPr>
        <w:pStyle w:val="Heading2"/>
      </w:pPr>
      <w:bookmarkStart w:id="13" w:name="_Toc220595657"/>
      <w:r w:rsidRPr="008A7693">
        <w:t>2.4 Analysing consumer acceptance of AI virtual assistants across generational cohorts</w:t>
      </w:r>
      <w:bookmarkEnd w:id="13"/>
      <w:r w:rsidRPr="008A7693">
        <w:t xml:space="preserve"> </w:t>
      </w:r>
    </w:p>
    <w:p w14:paraId="49271A4F" w14:textId="77777777" w:rsidR="00BE24DF" w:rsidRPr="008A7693" w:rsidRDefault="00521C48">
      <w:pPr>
        <w:spacing w:before="120" w:after="120"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All the Fintech associates, marketers, and policymakers promote inclusive and effective adoption of AI technologies. Consumers use AI as an integral part of their digital lives. The voice assistants are used for education, content creation, and career planning. AI has been trusted by millennials for decision-making in parenting. Whereas Szakacs, (2025) justified that AI has also been used in the workplace for decision-making and financing. However, due to the rapid digitalisation phase, there has been a decline in voice assistants' performance.</w:t>
      </w:r>
    </w:p>
    <w:p w14:paraId="7C2917BF" w14:textId="77777777" w:rsidR="00BE24DF" w:rsidRPr="008A7693" w:rsidRDefault="00521C48">
      <w:pPr>
        <w:spacing w:before="120" w:after="120"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 xml:space="preserve">Generation X, born between 1965 and 1980, has adopted AI pragmatically for security and time-saving in the UK banking industry. For example, smart home automation such as Alexa has been particularly famous among the group for calendaring and fraud detection. Baby Boomers, born between 1946 and 1964, have been cautious with AI and have used it for practical tasks such as check-ins, reminders, and photo organization. Artificial Intelligence (AI) virtual assistants have taken over a major position in the markets. Siri, Alexa, Google Assistant, and ChatGPT have improved the consumer experience and transformed the interaction. The Technology Acceptance </w:t>
      </w:r>
      <w:r w:rsidRPr="008A7693">
        <w:rPr>
          <w:rFonts w:ascii="Times New Roman" w:eastAsia="Times New Roman" w:hAnsi="Times New Roman" w:cs="Times New Roman"/>
          <w:sz w:val="24"/>
          <w:szCs w:val="24"/>
        </w:rPr>
        <w:lastRenderedPageBreak/>
        <w:t xml:space="preserve">Model (TAM) can be used to understand how the consumer acce[ts and uses new technologies. The model focuses on Perceived Usefulness (PU) and Perceived Ease of Use (PEOU) as key determinants of acceptance. Gonçalves </w:t>
      </w:r>
      <w:r w:rsidRPr="008A7693">
        <w:rPr>
          <w:rFonts w:ascii="Times New Roman" w:eastAsia="Times New Roman" w:hAnsi="Times New Roman" w:cs="Times New Roman"/>
          <w:i/>
          <w:iCs/>
          <w:sz w:val="24"/>
          <w:szCs w:val="24"/>
        </w:rPr>
        <w:t xml:space="preserve">et al. </w:t>
      </w:r>
      <w:r w:rsidRPr="008A7693">
        <w:rPr>
          <w:rFonts w:ascii="Times New Roman" w:eastAsia="Times New Roman" w:hAnsi="Times New Roman" w:cs="Times New Roman"/>
          <w:sz w:val="24"/>
          <w:szCs w:val="24"/>
        </w:rPr>
        <w:t>(2023) mentioned that AI’s acceptance can be enhanced as trust increases with congruity and rejection sensitivity.</w:t>
      </w:r>
    </w:p>
    <w:p w14:paraId="4F80EC6D" w14:textId="77777777" w:rsidR="00BE24DF" w:rsidRPr="008A7693" w:rsidRDefault="00521C48">
      <w:pPr>
        <w:spacing w:before="120" w:after="120" w:line="360" w:lineRule="auto"/>
        <w:jc w:val="center"/>
        <w:rPr>
          <w:rFonts w:ascii="Times New Roman" w:eastAsia="Times New Roman" w:hAnsi="Times New Roman" w:cs="Times New Roman"/>
          <w:sz w:val="24"/>
          <w:szCs w:val="24"/>
        </w:rPr>
      </w:pPr>
      <w:r w:rsidRPr="008A7693">
        <w:rPr>
          <w:rFonts w:ascii="Times New Roman" w:eastAsia="Times New Roman" w:hAnsi="Times New Roman" w:cs="Times New Roman"/>
          <w:noProof/>
          <w:sz w:val="24"/>
          <w:szCs w:val="24"/>
          <w:lang w:val="en-IN"/>
        </w:rPr>
        <w:drawing>
          <wp:inline distT="114300" distB="114300" distL="114300" distR="114300" wp14:anchorId="7040F7DB" wp14:editId="07717756">
            <wp:extent cx="5943600" cy="2946400"/>
            <wp:effectExtent l="0" t="0" r="0" b="0"/>
            <wp:docPr id="8"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5943600" cy="2946400"/>
                    </a:xfrm>
                    <a:prstGeom prst="rect">
                      <a:avLst/>
                    </a:prstGeom>
                    <a:ln/>
                  </pic:spPr>
                </pic:pic>
              </a:graphicData>
            </a:graphic>
          </wp:inline>
        </w:drawing>
      </w:r>
      <w:r w:rsidRPr="008A7693">
        <w:rPr>
          <w:rFonts w:ascii="Times New Roman" w:eastAsia="Times New Roman" w:hAnsi="Times New Roman" w:cs="Times New Roman"/>
          <w:sz w:val="24"/>
          <w:szCs w:val="24"/>
        </w:rPr>
        <w:t>​</w:t>
      </w:r>
    </w:p>
    <w:p w14:paraId="1FFAFD1F" w14:textId="17163C3C" w:rsidR="00BE24DF" w:rsidRPr="008A7693" w:rsidRDefault="00521C48" w:rsidP="00137DA9">
      <w:pPr>
        <w:pStyle w:val="Heading4"/>
      </w:pPr>
      <w:bookmarkStart w:id="14" w:name="_Toc221021444"/>
      <w:r w:rsidRPr="008A7693">
        <w:t xml:space="preserve">Figure </w:t>
      </w:r>
      <w:r w:rsidR="008B17B5" w:rsidRPr="008A7693">
        <w:t>3</w:t>
      </w:r>
      <w:r w:rsidRPr="008A7693">
        <w:t>: Technology Acceptance Model</w:t>
      </w:r>
      <w:bookmarkEnd w:id="14"/>
    </w:p>
    <w:p w14:paraId="7ACD5AD6" w14:textId="77777777" w:rsidR="00BE24DF" w:rsidRPr="008A7693" w:rsidRDefault="00521C48">
      <w:pPr>
        <w:spacing w:before="120" w:after="120" w:line="360" w:lineRule="auto"/>
        <w:jc w:val="center"/>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(Source: Davis, 1989)</w:t>
      </w:r>
    </w:p>
    <w:p w14:paraId="3322B602" w14:textId="77777777" w:rsidR="00BE24DF" w:rsidRPr="008A7693" w:rsidRDefault="00521C48">
      <w:pPr>
        <w:spacing w:before="120" w:after="120"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 xml:space="preserve">The Technology Acceptance Model (TAM) by Davis (1989) defines that a system enhances performance and is free of effort. Bergmann </w:t>
      </w:r>
      <w:r w:rsidRPr="008A7693">
        <w:rPr>
          <w:rFonts w:ascii="Times New Roman" w:eastAsia="Times New Roman" w:hAnsi="Times New Roman" w:cs="Times New Roman"/>
          <w:i/>
          <w:iCs/>
          <w:sz w:val="24"/>
          <w:szCs w:val="24"/>
        </w:rPr>
        <w:t xml:space="preserve">et al. </w:t>
      </w:r>
      <w:r w:rsidRPr="008A7693">
        <w:rPr>
          <w:rFonts w:ascii="Times New Roman" w:eastAsia="Times New Roman" w:hAnsi="Times New Roman" w:cs="Times New Roman"/>
          <w:sz w:val="24"/>
          <w:szCs w:val="24"/>
        </w:rPr>
        <w:t>(2023) stated that behavioral intention and actual use define a technology's growth and usage. TAM can support the practical perspective of applying AI as these technologies improve trust and perceived value in everyday tasks. The Baby Boomers and Generation X’s cohort experience can be explained through TAM. Based on the model, AI is used to shape technological familiarity and cognitive expectations. However, baby boomers exhibit lower acceptance of AI virtual assistants due to their unfamiliarity with conversational interfaces. Johnson, (2025) stated that voice-based AI tools have faced concerns about privacy and data security. The perceived usefulness reduces as there has been a lack of trust. However, such a user interface can provide reminders, budget monitoring, and information retrieval benefits, reducing technological complexity in the UK banking industry.</w:t>
      </w:r>
    </w:p>
    <w:p w14:paraId="55AD44B7" w14:textId="7A0DEBF1" w:rsidR="00BE24DF" w:rsidRPr="008A7693" w:rsidRDefault="00521C48">
      <w:pPr>
        <w:spacing w:before="120" w:after="120"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lastRenderedPageBreak/>
        <w:t xml:space="preserve">For Generation X, AI virtual assistants are highly accepted as the latter are quite experienced in use. The perceived usefulness is high as AI can be used for scheduling, navigation, or smart home management in the UK banking industry. KM and Aruna, (2024) stated that millennials believe in AI’s accuracy, but after seeking clear evidence of performance enhancement. Positive attitudes are formed with the ease of use. According to the theory, millennials have relatively shown a relatively moderate acceptance level for AI virtual </w:t>
      </w:r>
      <w:r w:rsidR="008B17B5" w:rsidRPr="008A7693">
        <w:rPr>
          <w:rFonts w:ascii="Times New Roman" w:eastAsia="Times New Roman" w:hAnsi="Times New Roman" w:cs="Times New Roman"/>
          <w:sz w:val="24"/>
          <w:szCs w:val="24"/>
        </w:rPr>
        <w:t>assistants due</w:t>
      </w:r>
      <w:r w:rsidRPr="008A7693">
        <w:rPr>
          <w:rFonts w:ascii="Times New Roman" w:eastAsia="Times New Roman" w:hAnsi="Times New Roman" w:cs="Times New Roman"/>
          <w:sz w:val="24"/>
          <w:szCs w:val="24"/>
        </w:rPr>
        <w:t xml:space="preserve"> to moderate perceptions of both usefulness and ease of use. Millennials are well-versed with the internet and smartphones. As per Paleti, (2024), repeated use of devices in conversational interfaces and adaptive technologies has helped the latter in multitasking and personalization. Millennials have had good knowledge about AI assistants, which have been habitually used in entertainment, media, and personal management contexts.</w:t>
      </w:r>
    </w:p>
    <w:p w14:paraId="603A4380" w14:textId="4C0C7B1A" w:rsidR="00BE24DF" w:rsidRPr="008A7693" w:rsidRDefault="00521C48" w:rsidP="008B17B5">
      <w:pPr>
        <w:spacing w:before="120" w:after="120"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 xml:space="preserve">For instance, Virgin Money (Redi) has leveraged AI for conversational banking and payments management (virginmoneyukplc.com, 2026). Based on the context of the TAM, Generation </w:t>
      </w:r>
      <w:r w:rsidR="008B17B5" w:rsidRPr="008A7693">
        <w:rPr>
          <w:rFonts w:ascii="Times New Roman" w:eastAsia="Times New Roman" w:hAnsi="Times New Roman" w:cs="Times New Roman"/>
          <w:sz w:val="24"/>
          <w:szCs w:val="24"/>
        </w:rPr>
        <w:t>Z has</w:t>
      </w:r>
      <w:r w:rsidRPr="008A7693">
        <w:rPr>
          <w:rFonts w:ascii="Times New Roman" w:eastAsia="Times New Roman" w:hAnsi="Times New Roman" w:cs="Times New Roman"/>
          <w:sz w:val="24"/>
          <w:szCs w:val="24"/>
        </w:rPr>
        <w:t xml:space="preserve"> the </w:t>
      </w:r>
      <w:r w:rsidR="008B17B5" w:rsidRPr="008A7693">
        <w:rPr>
          <w:rFonts w:ascii="Times New Roman" w:eastAsia="Times New Roman" w:hAnsi="Times New Roman" w:cs="Times New Roman"/>
          <w:sz w:val="24"/>
          <w:szCs w:val="24"/>
        </w:rPr>
        <w:t>highest</w:t>
      </w:r>
      <w:r w:rsidRPr="008A7693">
        <w:rPr>
          <w:rFonts w:ascii="Times New Roman" w:eastAsia="Times New Roman" w:hAnsi="Times New Roman" w:cs="Times New Roman"/>
          <w:sz w:val="24"/>
          <w:szCs w:val="24"/>
        </w:rPr>
        <w:t xml:space="preserve"> level of acceptance for AI virtual assistants and thereafter perceives the tool as intuitive and fast. The perceived ease of use is high, and the perceived usefulness includes creativity and social engagement. In simple terms, Generation Z uses generative and advanced AI features most for collaboration and sustainability.</w:t>
      </w:r>
    </w:p>
    <w:p w14:paraId="363C7AEA" w14:textId="15DB60BA" w:rsidR="00BE24DF" w:rsidRPr="008A7693" w:rsidRDefault="00521C48" w:rsidP="008B17B5">
      <w:pPr>
        <w:pStyle w:val="Heading2"/>
      </w:pPr>
      <w:bookmarkStart w:id="15" w:name="_Toc220595658"/>
      <w:r w:rsidRPr="008A7693">
        <w:t>2.5 The impact of AI virtual assistants on customer satisfaction, trust, and service efficiency</w:t>
      </w:r>
      <w:bookmarkEnd w:id="15"/>
      <w:r w:rsidRPr="008A7693">
        <w:t xml:space="preserve"> </w:t>
      </w:r>
    </w:p>
    <w:p w14:paraId="49442EAF" w14:textId="77777777" w:rsidR="00BE24DF" w:rsidRPr="008A7693" w:rsidRDefault="00521C48">
      <w:pPr>
        <w:spacing w:before="120" w:after="120"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 xml:space="preserve">AI virtual assistants can be used to improve the organization's interaction with consumers and policymakers. Such AI-based tools can be used for handling inquiries, personalizing recommendations, and resolving complaints. Rezaei </w:t>
      </w:r>
      <w:r w:rsidRPr="008A7693">
        <w:rPr>
          <w:rFonts w:ascii="Times New Roman" w:eastAsia="Times New Roman" w:hAnsi="Times New Roman" w:cs="Times New Roman"/>
          <w:i/>
          <w:iCs/>
          <w:sz w:val="24"/>
          <w:szCs w:val="24"/>
        </w:rPr>
        <w:t xml:space="preserve">et al. </w:t>
      </w:r>
      <w:r w:rsidRPr="008A7693">
        <w:rPr>
          <w:rFonts w:ascii="Times New Roman" w:eastAsia="Times New Roman" w:hAnsi="Times New Roman" w:cs="Times New Roman"/>
          <w:sz w:val="24"/>
          <w:szCs w:val="24"/>
        </w:rPr>
        <w:t>(2024) stated that customer satisfaction is determined by the perceived service efficiency, such as pay-per-click. The Expectation–Confirmation Theory (ECT) can be used to evaluate initial expectations and post-usage experiences of consumers while using new technical means. Trust improves as such tools are used for supervising spending habits, financial planning, and customized saving tips.</w:t>
      </w:r>
    </w:p>
    <w:p w14:paraId="57BFDAF2" w14:textId="77777777" w:rsidR="00BE24DF" w:rsidRPr="008A7693" w:rsidRDefault="00521C48">
      <w:pPr>
        <w:spacing w:before="120" w:after="120"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 xml:space="preserve">Expectation–Confirmation Theory by Oliver (1980) emphasis on the prior expectations and actual performance of consumers. Virtual assistants evaluate an organization's performance and evaluate whether the latter exceeds expectations. Conversely, if the performance decreases, then there is negative disconfirmation and trust loosens. In the context of AI virtual assistants, Islam </w:t>
      </w:r>
      <w:r w:rsidRPr="008A7693">
        <w:rPr>
          <w:rFonts w:ascii="Times New Roman" w:eastAsia="Times New Roman" w:hAnsi="Times New Roman" w:cs="Times New Roman"/>
          <w:i/>
          <w:iCs/>
          <w:sz w:val="24"/>
          <w:szCs w:val="24"/>
        </w:rPr>
        <w:t xml:space="preserve">et al. </w:t>
      </w:r>
      <w:r w:rsidRPr="008A7693">
        <w:rPr>
          <w:rFonts w:ascii="Times New Roman" w:eastAsia="Times New Roman" w:hAnsi="Times New Roman" w:cs="Times New Roman"/>
          <w:sz w:val="24"/>
          <w:szCs w:val="24"/>
        </w:rPr>
        <w:lastRenderedPageBreak/>
        <w:t>(2025) stated that a patron, before using an AI service, has expectations of speed, accuracy, and responsiveness. Customer satisfaction is positive if the expectation confirmation is positive. In case, AI virtual assistants provide relevant responses and reduce errorful human intervention, the satisfaction level is high.</w:t>
      </w:r>
    </w:p>
    <w:p w14:paraId="763F5AEA" w14:textId="77777777" w:rsidR="00BE24DF" w:rsidRPr="008A7693" w:rsidRDefault="00521C48">
      <w:pPr>
        <w:spacing w:before="120" w:after="120"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noProof/>
          <w:sz w:val="24"/>
          <w:szCs w:val="24"/>
          <w:lang w:val="en-IN"/>
        </w:rPr>
        <w:drawing>
          <wp:inline distT="114300" distB="114300" distL="114300" distR="114300" wp14:anchorId="26FBCB93" wp14:editId="24BD9C1F">
            <wp:extent cx="5943600" cy="3035300"/>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5943600" cy="3035300"/>
                    </a:xfrm>
                    <a:prstGeom prst="rect">
                      <a:avLst/>
                    </a:prstGeom>
                    <a:ln/>
                  </pic:spPr>
                </pic:pic>
              </a:graphicData>
            </a:graphic>
          </wp:inline>
        </w:drawing>
      </w:r>
      <w:r w:rsidRPr="008A7693">
        <w:rPr>
          <w:rFonts w:ascii="Times New Roman" w:eastAsia="Times New Roman" w:hAnsi="Times New Roman" w:cs="Times New Roman"/>
          <w:sz w:val="24"/>
          <w:szCs w:val="24"/>
        </w:rPr>
        <w:t>​</w:t>
      </w:r>
    </w:p>
    <w:p w14:paraId="778FBD83" w14:textId="0A1D416C" w:rsidR="00BE24DF" w:rsidRPr="008A7693" w:rsidRDefault="00521C48" w:rsidP="00137DA9">
      <w:pPr>
        <w:pStyle w:val="Heading4"/>
      </w:pPr>
      <w:bookmarkStart w:id="16" w:name="_Toc221021445"/>
      <w:r w:rsidRPr="008A7693">
        <w:t>Figure</w:t>
      </w:r>
      <w:r w:rsidR="008B17B5" w:rsidRPr="008A7693">
        <w:t xml:space="preserve"> 4</w:t>
      </w:r>
      <w:r w:rsidRPr="008A7693">
        <w:t>: Expectation–Confirmation Theory</w:t>
      </w:r>
      <w:bookmarkEnd w:id="16"/>
    </w:p>
    <w:p w14:paraId="60664A31" w14:textId="77777777" w:rsidR="00BE24DF" w:rsidRPr="008A7693" w:rsidRDefault="00521C48">
      <w:pPr>
        <w:spacing w:before="120" w:after="120" w:line="360" w:lineRule="auto"/>
        <w:jc w:val="center"/>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 xml:space="preserve">(Source: Albtoosh </w:t>
      </w:r>
      <w:r w:rsidRPr="008A7693">
        <w:rPr>
          <w:rFonts w:ascii="Times New Roman" w:eastAsia="Times New Roman" w:hAnsi="Times New Roman" w:cs="Times New Roman"/>
          <w:i/>
          <w:iCs/>
          <w:sz w:val="24"/>
          <w:szCs w:val="24"/>
        </w:rPr>
        <w:t xml:space="preserve">et al. </w:t>
      </w:r>
      <w:r w:rsidRPr="008A7693">
        <w:rPr>
          <w:rFonts w:ascii="Times New Roman" w:eastAsia="Times New Roman" w:hAnsi="Times New Roman" w:cs="Times New Roman"/>
          <w:sz w:val="24"/>
          <w:szCs w:val="24"/>
        </w:rPr>
        <w:t>2034)</w:t>
      </w:r>
    </w:p>
    <w:p w14:paraId="4F392087" w14:textId="77777777" w:rsidR="00BE24DF" w:rsidRPr="008A7693" w:rsidRDefault="00521C48">
      <w:pPr>
        <w:spacing w:before="120" w:after="120"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As per Adenekan, (2025), dissatisfaction increases when AI virtual assistants provide incorrect information, do not comprehend the demand, and have limited conversational ability. Customers having high technological literacy are less fooled and set expectations. Additionally, if AI performance diminishes the technical accuracy perception of consumers regarding interaction quality and personalization, it might predict failure.</w:t>
      </w:r>
    </w:p>
    <w:p w14:paraId="5DA1B601" w14:textId="46CB3EED" w:rsidR="00BE24DF" w:rsidRPr="008A7693" w:rsidRDefault="00521C48">
      <w:pPr>
        <w:spacing w:before="120" w:after="120"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 xml:space="preserve">Based on customer trust, Turksen </w:t>
      </w:r>
      <w:r w:rsidRPr="008A7693">
        <w:rPr>
          <w:rFonts w:ascii="Times New Roman" w:eastAsia="Times New Roman" w:hAnsi="Times New Roman" w:cs="Times New Roman"/>
          <w:i/>
          <w:iCs/>
          <w:sz w:val="24"/>
          <w:szCs w:val="24"/>
        </w:rPr>
        <w:t xml:space="preserve">et al. </w:t>
      </w:r>
      <w:r w:rsidRPr="008A7693">
        <w:rPr>
          <w:rFonts w:ascii="Times New Roman" w:eastAsia="Times New Roman" w:hAnsi="Times New Roman" w:cs="Times New Roman"/>
          <w:sz w:val="24"/>
          <w:szCs w:val="24"/>
        </w:rPr>
        <w:t xml:space="preserve">(2024) mentioned </w:t>
      </w:r>
      <w:r w:rsidR="008B17B5" w:rsidRPr="008A7693">
        <w:rPr>
          <w:rFonts w:ascii="Times New Roman" w:eastAsia="Times New Roman" w:hAnsi="Times New Roman" w:cs="Times New Roman"/>
          <w:sz w:val="24"/>
          <w:szCs w:val="24"/>
        </w:rPr>
        <w:t>that AI</w:t>
      </w:r>
      <w:r w:rsidRPr="008A7693">
        <w:rPr>
          <w:rFonts w:ascii="Times New Roman" w:eastAsia="Times New Roman" w:hAnsi="Times New Roman" w:cs="Times New Roman"/>
          <w:sz w:val="24"/>
          <w:szCs w:val="24"/>
        </w:rPr>
        <w:t xml:space="preserve"> virtual assistants perform the main tasks of handling sensitive information, personal data, and transaction details. Based on the framework, trust is developed while AI virtual assistants deliver reliable and secure service without any blockages. A consumer perceives an AI as more predictable and trusted if it develops cognitive trust. For instance, Lloyds Banking Group has been consistently accurate in billing inquiries and order tracking, which have built customer confidence (lloydsbankinggroup.com, 2-26). A system’s </w:t>
      </w:r>
      <w:r w:rsidRPr="008A7693">
        <w:rPr>
          <w:rFonts w:ascii="Times New Roman" w:eastAsia="Times New Roman" w:hAnsi="Times New Roman" w:cs="Times New Roman"/>
          <w:sz w:val="24"/>
          <w:szCs w:val="24"/>
        </w:rPr>
        <w:lastRenderedPageBreak/>
        <w:t>capabilities determine whether there will be repeated service failures or inconsistent responses. A trust is developed as privacy concerns reduce and AI assistants become less intrusive in data usage. It has been approved that the absence of human empathy in AI interactions can reduce trust.</w:t>
      </w:r>
    </w:p>
    <w:p w14:paraId="1FD031D6" w14:textId="77777777" w:rsidR="00BE24DF" w:rsidRPr="008A7693" w:rsidRDefault="00521C48">
      <w:pPr>
        <w:spacing w:before="120" w:after="120"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In the UK banking industry, the objectivity and consistency of AI are widely appreciated in complaint resolution. However, Cedersund, (2023) mentioned that dissatisfaction occurs if emotional expectations are unmet despite functional efficiency. Services that do not include real-time transaction tracking for supporting biometric onboarding might reduce consumer trust.</w:t>
      </w:r>
    </w:p>
    <w:p w14:paraId="1114A0AF" w14:textId="77777777" w:rsidR="00BE24DF" w:rsidRPr="008A7693" w:rsidRDefault="00521C48">
      <w:pPr>
        <w:spacing w:before="120" w:after="120"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AI virtual assistants increase service efficiency by providing faster service and reducing waiting times. Svoboda, (2023) mentioned that service efficiency improves as the banks operate continuously and deliver instant responses. Also, ease of handling multiple queries simultaneously increases service efficiency. From an ECT perspective, satisfaction increases as customers' effort reduces with AI assistance that understands natural language to increase engagement. perceived service costs. On the other hand, Sriram and Seen, (2023) mentioned that automated issue resolution, integrated payment solutions, fascinating scheduling, and tracking payments are some of the AI virtual performance which improves the services. Accurate information retrieval reduces privacy issues and improves the service quality. For example, institutions like NatWest (Cora) are adopting Generative AI for fraud detection and account management (natwestgroup.com, 2026). Conversely, rigid responses may meet speed expectations but give rise to flexibility problems, diminishing the bank's performance.</w:t>
      </w:r>
    </w:p>
    <w:p w14:paraId="5F65070E" w14:textId="77777777" w:rsidR="00BE24DF" w:rsidRPr="008A7693" w:rsidRDefault="00521C48">
      <w:pPr>
        <w:spacing w:before="120" w:after="120"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 xml:space="preserve">Based on the ECT framework, satisfaction is balanced between confirmation and post-adoption outcomes to develop trust. Oksanen, (2025) commented that AI-enabled services improve accuracy and increase satisfaction. Conversely, Bergmann </w:t>
      </w:r>
      <w:r w:rsidRPr="008A7693">
        <w:rPr>
          <w:rFonts w:ascii="Times New Roman" w:eastAsia="Times New Roman" w:hAnsi="Times New Roman" w:cs="Times New Roman"/>
          <w:i/>
          <w:iCs/>
          <w:sz w:val="24"/>
          <w:szCs w:val="24"/>
        </w:rPr>
        <w:t xml:space="preserve">et al. </w:t>
      </w:r>
      <w:r w:rsidRPr="008A7693">
        <w:rPr>
          <w:rFonts w:ascii="Times New Roman" w:eastAsia="Times New Roman" w:hAnsi="Times New Roman" w:cs="Times New Roman"/>
          <w:sz w:val="24"/>
          <w:szCs w:val="24"/>
        </w:rPr>
        <w:t>(2023) justified that satisfaction strengthens trust in the system. Later, trust reinforces repeated transactions and sensitive interactions. Customers rely on the tools; however, the latter might experience mixed confirmation, which diminishes the conditional trust. The following framework highlights the importance of limitations prior to use to manage customer expectations.</w:t>
      </w:r>
    </w:p>
    <w:p w14:paraId="5E804DD4" w14:textId="7E39F444" w:rsidR="00BE24DF" w:rsidRPr="008A7693" w:rsidRDefault="00521C48" w:rsidP="008B17B5">
      <w:pPr>
        <w:spacing w:before="120" w:after="120"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AI virtual assistants offer valuable managerial insights like it makes us understand how the UK banking sector must use AI-powered virtual powered assistants to meet realistic customer expectations and improve the communication and onboarding process. Prösch, (2025) justified that overpromising AI intelligence gives rise to disconfirmation. Trust narrows as hybrid AI-</w:t>
      </w:r>
      <w:r w:rsidRPr="008A7693">
        <w:rPr>
          <w:rFonts w:ascii="Times New Roman" w:eastAsia="Times New Roman" w:hAnsi="Times New Roman" w:cs="Times New Roman"/>
          <w:sz w:val="24"/>
          <w:szCs w:val="24"/>
        </w:rPr>
        <w:lastRenderedPageBreak/>
        <w:t>human service models are not used as feedback mechanisms. The AI virtual assistance is used to ensure data privacy and ethical AI practices that breed positive confirmation of expectations.</w:t>
      </w:r>
    </w:p>
    <w:p w14:paraId="7B3694A1" w14:textId="752E7B7D" w:rsidR="00BE24DF" w:rsidRPr="008A7693" w:rsidRDefault="00521C48" w:rsidP="008B17B5">
      <w:pPr>
        <w:pStyle w:val="Heading2"/>
      </w:pPr>
      <w:bookmarkStart w:id="17" w:name="_Toc220595659"/>
      <w:r w:rsidRPr="008A7693">
        <w:t>2.6 Examining generational differences in expectations and experiences of AI-enabled banking services</w:t>
      </w:r>
      <w:bookmarkEnd w:id="17"/>
    </w:p>
    <w:p w14:paraId="77F0E3CA" w14:textId="77777777" w:rsidR="00BE24DF" w:rsidRPr="008A7693" w:rsidRDefault="00521C48">
      <w:pPr>
        <w:spacing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As mentioned by Okros (2019),</w:t>
      </w:r>
      <w:r w:rsidRPr="008A7693">
        <w:rPr>
          <w:rFonts w:ascii="Times New Roman" w:eastAsia="Times New Roman" w:hAnsi="Times New Roman" w:cs="Times New Roman"/>
          <w:b/>
          <w:bCs/>
          <w:sz w:val="24"/>
          <w:szCs w:val="24"/>
        </w:rPr>
        <w:t xml:space="preserve"> Generational Cohort Theory</w:t>
      </w:r>
      <w:r w:rsidRPr="008A7693">
        <w:rPr>
          <w:rFonts w:ascii="Times New Roman" w:eastAsia="Times New Roman" w:hAnsi="Times New Roman" w:cs="Times New Roman"/>
          <w:sz w:val="24"/>
          <w:szCs w:val="24"/>
        </w:rPr>
        <w:t xml:space="preserve"> shows that people born in the same era develop shared values through the unique historical events which they experience together. In the UK banking sector, this explains why Millennials and Gen Z view AI differently by showcasing how their specific upbringing influences their trust in technology. As stated by Eberi-Kalu (2025), millennials mostly approach AI-enabled services with a mindset that is shaped by transitioning from manual to digital systems, whereas Gen Z interacts with these tools through a native understanding of machine learning that comes from growing up with advanced tech as a standard part of life.</w:t>
      </w:r>
    </w:p>
    <w:p w14:paraId="6F5FAD99" w14:textId="77777777" w:rsidR="00BE24DF" w:rsidRPr="008A7693" w:rsidRDefault="00521C48">
      <w:pPr>
        <w:spacing w:line="360" w:lineRule="auto"/>
        <w:jc w:val="center"/>
        <w:rPr>
          <w:rFonts w:ascii="Times New Roman" w:eastAsia="Times New Roman" w:hAnsi="Times New Roman" w:cs="Times New Roman"/>
          <w:sz w:val="24"/>
          <w:szCs w:val="24"/>
        </w:rPr>
      </w:pPr>
      <w:r w:rsidRPr="008A7693">
        <w:rPr>
          <w:rFonts w:ascii="Times New Roman" w:eastAsia="Times New Roman" w:hAnsi="Times New Roman" w:cs="Times New Roman"/>
          <w:noProof/>
          <w:sz w:val="24"/>
          <w:szCs w:val="24"/>
          <w:lang w:val="en-IN"/>
        </w:rPr>
        <w:drawing>
          <wp:inline distT="114300" distB="114300" distL="114300" distR="114300" wp14:anchorId="191B2350" wp14:editId="41266391">
            <wp:extent cx="4338638" cy="337546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4338638" cy="3375460"/>
                    </a:xfrm>
                    <a:prstGeom prst="rect">
                      <a:avLst/>
                    </a:prstGeom>
                    <a:ln/>
                  </pic:spPr>
                </pic:pic>
              </a:graphicData>
            </a:graphic>
          </wp:inline>
        </w:drawing>
      </w:r>
    </w:p>
    <w:p w14:paraId="4493B21B" w14:textId="6ED617DF" w:rsidR="00BE24DF" w:rsidRPr="008A7693" w:rsidRDefault="00521C48" w:rsidP="00137DA9">
      <w:pPr>
        <w:pStyle w:val="Heading4"/>
      </w:pPr>
      <w:bookmarkStart w:id="18" w:name="_Toc221021446"/>
      <w:r w:rsidRPr="008A7693">
        <w:t>Figure</w:t>
      </w:r>
      <w:r w:rsidR="008B17B5" w:rsidRPr="008A7693">
        <w:t xml:space="preserve"> 5</w:t>
      </w:r>
      <w:r w:rsidRPr="008A7693">
        <w:t>: Generational Cohort Theory</w:t>
      </w:r>
      <w:bookmarkEnd w:id="18"/>
    </w:p>
    <w:p w14:paraId="71248275" w14:textId="77777777" w:rsidR="00BE24DF" w:rsidRPr="008A7693" w:rsidRDefault="00521C48">
      <w:pPr>
        <w:spacing w:line="360" w:lineRule="auto"/>
        <w:jc w:val="center"/>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(Source: De Pelsmacker, 2025)</w:t>
      </w:r>
    </w:p>
    <w:p w14:paraId="20ADBBBD" w14:textId="77777777" w:rsidR="00BE24DF" w:rsidRPr="008A7693" w:rsidRDefault="00521C48">
      <w:pPr>
        <w:spacing w:before="240" w:after="240"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lastRenderedPageBreak/>
        <w:t>According to Bhatnagr and Rajesh (2025), Gen Z views AI-driven banking as an essential part of their daily routine through the lens of Generational Cohort Theory, which posits that their upbringing in a data-rich era makes them very comfortable with systems that analyse personal behaviour. They demand highly intuitive financial tools by expecting the same seamlessness that is found in social media, which means that features like automated savings as well as real-time insights are viewed as mandatory standards that define a satisfying experience. Moreover, Thapa (2025), mentioned that Gen Z prefers to handle their money by using AI-powered virtual assistants that offer immediate support, and they embrace personalized recommendations that anticipate their needs.</w:t>
      </w:r>
    </w:p>
    <w:p w14:paraId="4408179A" w14:textId="77777777" w:rsidR="00BE24DF" w:rsidRPr="008A7693" w:rsidRDefault="00521C48">
      <w:pPr>
        <w:spacing w:before="240" w:after="240"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On the flip side, as per the reports of Mashishi (2024), millennials view AI in banking as a balance between modern speed as well as traditional trust because they grew up during the shift from physical banks to digital apps. This generation values the convenience which is provided by automated tools that flag fraud or track spending habits, but they often remain cautious about handing over total control to a machine. They prefer a system through which they can gain quick financial insights while still maintaining the power to make their own final choices. Instead of depending only on a computer, they look for a hybrid approach with a clear path to a human advisor for any complicated issues.</w:t>
      </w:r>
    </w:p>
    <w:p w14:paraId="057E55E7" w14:textId="77777777" w:rsidR="00BE24DF" w:rsidRPr="008A7693" w:rsidRDefault="00521C48">
      <w:pPr>
        <w:spacing w:before="240" w:after="240"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 xml:space="preserve">As mentioned by Szatmáry (2024), trust often acts as the primary space where generational gaps appear because Gen Z usually feels an inherent comfort with digital platforms that leads to a higher baseline trust in automated systems. This younger group tends to prioritise quick results along with personal convenience through tools that offer immediate value even if the inner workings of the technology remain unclear. Whereas, Rousi </w:t>
      </w:r>
      <w:r w:rsidRPr="008A7693">
        <w:rPr>
          <w:rFonts w:ascii="Times New Roman" w:eastAsia="Times New Roman" w:hAnsi="Times New Roman" w:cs="Times New Roman"/>
          <w:i/>
          <w:iCs/>
          <w:sz w:val="24"/>
          <w:szCs w:val="24"/>
        </w:rPr>
        <w:t>et al.</w:t>
      </w:r>
      <w:r w:rsidRPr="008A7693">
        <w:rPr>
          <w:rFonts w:ascii="Times New Roman" w:eastAsia="Times New Roman" w:hAnsi="Times New Roman" w:cs="Times New Roman"/>
          <w:sz w:val="24"/>
          <w:szCs w:val="24"/>
        </w:rPr>
        <w:t xml:space="preserve"> (2024), identified that millennials focus more on privacy along side ethical transparency by reflecting on a history of data breaches as well as public debates that shaped their adult lives. This cautious perspective means that they often scrutinise financial data usage with a skeptical eye that demands clear explanations instead of blind faith. While both groups value security, the difference lies in a transitional experience which demands AI systems to earn trust through proven fairness rather than simply assuming it from the start.</w:t>
      </w:r>
    </w:p>
    <w:p w14:paraId="5AB2220F" w14:textId="77777777" w:rsidR="00BE24DF" w:rsidRPr="008A7693" w:rsidRDefault="00521C48">
      <w:pPr>
        <w:spacing w:before="240" w:after="240"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 xml:space="preserve">Moreover, Tolani </w:t>
      </w:r>
      <w:r w:rsidRPr="008A7693">
        <w:rPr>
          <w:rFonts w:ascii="Times New Roman" w:eastAsia="Times New Roman" w:hAnsi="Times New Roman" w:cs="Times New Roman"/>
          <w:i/>
          <w:iCs/>
          <w:sz w:val="24"/>
          <w:szCs w:val="24"/>
        </w:rPr>
        <w:t>et al.</w:t>
      </w:r>
      <w:r w:rsidRPr="008A7693">
        <w:rPr>
          <w:rFonts w:ascii="Times New Roman" w:eastAsia="Times New Roman" w:hAnsi="Times New Roman" w:cs="Times New Roman"/>
          <w:sz w:val="24"/>
          <w:szCs w:val="24"/>
        </w:rPr>
        <w:t xml:space="preserve"> (2025), stated that Gen Z users generally seek out immediate financial feedback and smart tools that act on their behalf by automatically organising their expenses or </w:t>
      </w:r>
      <w:r w:rsidRPr="008A7693">
        <w:rPr>
          <w:rFonts w:ascii="Times New Roman" w:eastAsia="Times New Roman" w:hAnsi="Times New Roman" w:cs="Times New Roman"/>
          <w:sz w:val="24"/>
          <w:szCs w:val="24"/>
        </w:rPr>
        <w:lastRenderedPageBreak/>
        <w:t>predicting future balances. This specific group prefers to manage their money through mobile apps that offer personalized advice which empowers them to take control of their wealth. While McHaney (2023), reported that, millennials also appreciate the convenience that is provided by modern technology, they often navigate a wider variety of platforms that include both phones as well as computers. Many individuals from this older group still depend on desktop websites for complex tasks through which they can visualise long-term goals.</w:t>
      </w:r>
    </w:p>
    <w:p w14:paraId="7ED17A8E" w14:textId="77777777" w:rsidR="00BE24DF" w:rsidRPr="008A7693" w:rsidRDefault="00521C48">
      <w:pPr>
        <w:spacing w:before="240" w:after="240"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Overall, UK banks can use Generational Cohort Theory to better understand how different age groups view AI banking services since younger people like Gen Z have always lived with technology that makes them expect fast and mobile-friendly features through automated systems they already trust. This contrasts with Millennials who experienced the shift from paper to digital and therefore prefer using AI for quick insights by checking that they still have access to human support or clear explanations. Therefore, banks need to focus on these unique needs through the creation of inclusive tools that balance modern innovation with the security and choice that older digital users require.</w:t>
      </w:r>
    </w:p>
    <w:p w14:paraId="45578303" w14:textId="265EA685" w:rsidR="00BE24DF" w:rsidRPr="008A7693" w:rsidRDefault="00521C48" w:rsidP="008B17B5">
      <w:pPr>
        <w:pStyle w:val="Heading2"/>
      </w:pPr>
      <w:bookmarkStart w:id="19" w:name="_Toc220595660"/>
      <w:r w:rsidRPr="008A7693">
        <w:t>2.7 Factors influencing the effectiveness of AI virtual assistants in enhancing customer service outcomes</w:t>
      </w:r>
      <w:bookmarkEnd w:id="19"/>
      <w:r w:rsidRPr="008A7693">
        <w:t xml:space="preserve"> </w:t>
      </w:r>
    </w:p>
    <w:p w14:paraId="4949D372" w14:textId="77777777" w:rsidR="00BE24DF" w:rsidRPr="008A7693" w:rsidRDefault="00521C48">
      <w:pPr>
        <w:spacing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 xml:space="preserve">The technological adaptability, the user perceptions and the contextual enablers have been shaping the effectiveness of the Ai virtual assistants (AIVAs)in improving the customer service outcomes especially when it comes to the UK banking industry; with a clear distinction between generation z and the millennials. As mentioned by Hentzen </w:t>
      </w:r>
      <w:r w:rsidRPr="008A7693">
        <w:rPr>
          <w:rFonts w:ascii="Times New Roman" w:eastAsia="Times New Roman" w:hAnsi="Times New Roman" w:cs="Times New Roman"/>
          <w:i/>
          <w:iCs/>
          <w:sz w:val="24"/>
          <w:szCs w:val="24"/>
        </w:rPr>
        <w:t>et al.</w:t>
      </w:r>
      <w:r w:rsidRPr="008A7693">
        <w:rPr>
          <w:rFonts w:ascii="Times New Roman" w:eastAsia="Times New Roman" w:hAnsi="Times New Roman" w:cs="Times New Roman"/>
          <w:sz w:val="24"/>
          <w:szCs w:val="24"/>
        </w:rPr>
        <w:t xml:space="preserve"> (2022), it has been clearly shown by the financial services research that it is on the factor of perceived usefulness, usability, trust and personal relevance that the effectiveness of AI depends on and not just on automation. </w:t>
      </w:r>
    </w:p>
    <w:p w14:paraId="30418F96" w14:textId="77777777" w:rsidR="00BE24DF" w:rsidRPr="008A7693" w:rsidRDefault="00521C48">
      <w:pPr>
        <w:spacing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 xml:space="preserve">The strongest determinant of effectiveness has been the performance expectancy. The customers have been analysing the AIVAs on the basis of efficiency gains, accuracy and service accessibility. </w:t>
      </w:r>
    </w:p>
    <w:p w14:paraId="5E2E38CB" w14:textId="77777777" w:rsidR="00BE24DF" w:rsidRPr="008A7693" w:rsidRDefault="00521C48">
      <w:pPr>
        <w:spacing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 xml:space="preserve">It has been demonstrated by Mashishi (2024) that the factor of perceived usefulness has showcased the fact that an approximate value of 41% of variance that exists in continuous mobile banking use mainly among the millennials and gen z has thrown light on the fact that the functional value is considered to be very important when it comes to sustained engagement. Hari </w:t>
      </w:r>
      <w:r w:rsidRPr="008A7693">
        <w:rPr>
          <w:rFonts w:ascii="Times New Roman" w:eastAsia="Times New Roman" w:hAnsi="Times New Roman" w:cs="Times New Roman"/>
          <w:i/>
          <w:iCs/>
          <w:sz w:val="24"/>
          <w:szCs w:val="24"/>
        </w:rPr>
        <w:t>et al.</w:t>
      </w:r>
      <w:r w:rsidRPr="008A7693">
        <w:rPr>
          <w:rFonts w:ascii="Times New Roman" w:eastAsia="Times New Roman" w:hAnsi="Times New Roman" w:cs="Times New Roman"/>
          <w:sz w:val="24"/>
          <w:szCs w:val="24"/>
        </w:rPr>
        <w:t xml:space="preserve"> (2022) has found out that in the banking contexts, the customer brand engagement has been improved due to </w:t>
      </w:r>
      <w:r w:rsidRPr="008A7693">
        <w:rPr>
          <w:rFonts w:ascii="Times New Roman" w:eastAsia="Times New Roman" w:hAnsi="Times New Roman" w:cs="Times New Roman"/>
          <w:sz w:val="24"/>
          <w:szCs w:val="24"/>
        </w:rPr>
        <w:lastRenderedPageBreak/>
        <w:t xml:space="preserve">the presence of chatbot responsiveness and informational accuracy. This improves customer engagement has helped in improving satisfaction and loyalty. It has been reported by Alanzi </w:t>
      </w:r>
      <w:r w:rsidRPr="008A7693">
        <w:rPr>
          <w:rFonts w:ascii="Times New Roman" w:eastAsia="Times New Roman" w:hAnsi="Times New Roman" w:cs="Times New Roman"/>
          <w:i/>
          <w:iCs/>
          <w:sz w:val="24"/>
          <w:szCs w:val="24"/>
        </w:rPr>
        <w:t>et al</w:t>
      </w:r>
      <w:r w:rsidRPr="008A7693">
        <w:rPr>
          <w:rFonts w:ascii="Times New Roman" w:eastAsia="Times New Roman" w:hAnsi="Times New Roman" w:cs="Times New Roman"/>
          <w:sz w:val="24"/>
          <w:szCs w:val="24"/>
        </w:rPr>
        <w:t xml:space="preserve">. (2023) that the expectancy scores has been 2.79-3.06 which indicates moderate performance and that the users have been perceiving the Ai assistants as a way of improving efficiency and getting access to information. Tools like intent recognition, predictive analytics and AI driven process automation have been improving these outcomes by bringing down the services latency and the first-contact resolution especially considering the UK banks. </w:t>
      </w:r>
    </w:p>
    <w:p w14:paraId="2E45B2A4" w14:textId="77777777" w:rsidR="00BE24DF" w:rsidRPr="008A7693" w:rsidRDefault="00521C48">
      <w:pPr>
        <w:spacing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 xml:space="preserve">Effectiveness of AI is closely related to effort expectancy. </w:t>
      </w:r>
    </w:p>
    <w:p w14:paraId="42E310D3" w14:textId="77777777" w:rsidR="00BE24DF" w:rsidRPr="008A7693" w:rsidRDefault="00521C48">
      <w:pPr>
        <w:spacing w:line="360" w:lineRule="auto"/>
        <w:jc w:val="center"/>
        <w:rPr>
          <w:rFonts w:ascii="Times New Roman" w:eastAsia="Times New Roman" w:hAnsi="Times New Roman" w:cs="Times New Roman"/>
          <w:sz w:val="24"/>
          <w:szCs w:val="24"/>
        </w:rPr>
      </w:pPr>
      <w:r w:rsidRPr="008A7693">
        <w:rPr>
          <w:rFonts w:ascii="Times New Roman" w:eastAsia="Times New Roman" w:hAnsi="Times New Roman" w:cs="Times New Roman"/>
          <w:noProof/>
          <w:sz w:val="24"/>
          <w:szCs w:val="24"/>
          <w:lang w:val="en-IN"/>
        </w:rPr>
        <w:drawing>
          <wp:inline distT="114300" distB="114300" distL="114300" distR="114300" wp14:anchorId="78C691A8" wp14:editId="74CECE04">
            <wp:extent cx="5943600" cy="3416300"/>
            <wp:effectExtent l="0" t="0" r="0" b="0"/>
            <wp:docPr id="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5"/>
                    <a:srcRect/>
                    <a:stretch>
                      <a:fillRect/>
                    </a:stretch>
                  </pic:blipFill>
                  <pic:spPr>
                    <a:xfrm>
                      <a:off x="0" y="0"/>
                      <a:ext cx="5943600" cy="3416300"/>
                    </a:xfrm>
                    <a:prstGeom prst="rect">
                      <a:avLst/>
                    </a:prstGeom>
                    <a:ln/>
                  </pic:spPr>
                </pic:pic>
              </a:graphicData>
            </a:graphic>
          </wp:inline>
        </w:drawing>
      </w:r>
    </w:p>
    <w:p w14:paraId="1C0940ED" w14:textId="5B6A9248" w:rsidR="00BE24DF" w:rsidRPr="008A7693" w:rsidRDefault="00521C48" w:rsidP="00137DA9">
      <w:pPr>
        <w:pStyle w:val="Heading4"/>
      </w:pPr>
      <w:bookmarkStart w:id="20" w:name="_Toc221021447"/>
      <w:r w:rsidRPr="008A7693">
        <w:t>Figure</w:t>
      </w:r>
      <w:r w:rsidR="008B17B5" w:rsidRPr="008A7693">
        <w:t xml:space="preserve"> 6</w:t>
      </w:r>
      <w:r w:rsidRPr="008A7693">
        <w:t>: Generative AI enabling customer journey</w:t>
      </w:r>
      <w:bookmarkEnd w:id="20"/>
    </w:p>
    <w:p w14:paraId="2A0C8882" w14:textId="77777777" w:rsidR="00BE24DF" w:rsidRPr="008A7693" w:rsidRDefault="00521C48">
      <w:pPr>
        <w:spacing w:line="360" w:lineRule="auto"/>
        <w:jc w:val="center"/>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(Source: Shiftgearx, 2025)</w:t>
      </w:r>
    </w:p>
    <w:p w14:paraId="3DDDB6D9" w14:textId="57832088" w:rsidR="00BE24DF" w:rsidRPr="008A7693" w:rsidRDefault="00521C48">
      <w:pPr>
        <w:spacing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 xml:space="preserve">This shows perceived ease of interaction. Alanzi </w:t>
      </w:r>
      <w:r w:rsidRPr="008A7693">
        <w:rPr>
          <w:rFonts w:ascii="Times New Roman" w:eastAsia="Times New Roman" w:hAnsi="Times New Roman" w:cs="Times New Roman"/>
          <w:i/>
          <w:iCs/>
          <w:sz w:val="24"/>
          <w:szCs w:val="24"/>
        </w:rPr>
        <w:t>et al.</w:t>
      </w:r>
      <w:r w:rsidRPr="008A7693">
        <w:rPr>
          <w:rFonts w:ascii="Times New Roman" w:eastAsia="Times New Roman" w:hAnsi="Times New Roman" w:cs="Times New Roman"/>
          <w:sz w:val="24"/>
          <w:szCs w:val="24"/>
        </w:rPr>
        <w:t xml:space="preserve"> (2023) has stated the fact that the effort's expectancy mean scores have been between 2.83-3.12, and there also has been statistically significant generational </w:t>
      </w:r>
      <w:r w:rsidR="008B17B5" w:rsidRPr="008A7693">
        <w:rPr>
          <w:rFonts w:ascii="Times New Roman" w:eastAsia="Times New Roman" w:hAnsi="Times New Roman" w:cs="Times New Roman"/>
          <w:sz w:val="24"/>
          <w:szCs w:val="24"/>
        </w:rPr>
        <w:t>differences (</w:t>
      </w:r>
      <w:r w:rsidRPr="008A7693">
        <w:rPr>
          <w:rFonts w:ascii="Times New Roman" w:eastAsia="Times New Roman" w:hAnsi="Times New Roman" w:cs="Times New Roman"/>
          <w:sz w:val="24"/>
          <w:szCs w:val="24"/>
        </w:rPr>
        <w:t xml:space="preserve">p&lt; 0.001). Here the generation Z and the millennials have been reporting higher ease-of-use perceptions than the old cohorts. It has been identified by Mashishi (2024) that for the purpose of continuous digital banking use, interface simplicity and seamless navigation have been the most important predators. The use of tools like conservational user interface, natural language processing and voice-enabled assistants have been able to bring </w:t>
      </w:r>
      <w:r w:rsidRPr="008A7693">
        <w:rPr>
          <w:rFonts w:ascii="Times New Roman" w:eastAsia="Times New Roman" w:hAnsi="Times New Roman" w:cs="Times New Roman"/>
          <w:sz w:val="24"/>
          <w:szCs w:val="24"/>
        </w:rPr>
        <w:lastRenderedPageBreak/>
        <w:t>down cognitive efforts for generation z. On the other hand, the millennials have been giving importance to efficiency and task clarity.</w:t>
      </w:r>
    </w:p>
    <w:p w14:paraId="7DBC7194" w14:textId="77777777" w:rsidR="00BE24DF" w:rsidRPr="008A7693" w:rsidRDefault="00521C48">
      <w:pPr>
        <w:spacing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 xml:space="preserve">The factors of trust, perceived risk and data security have been moderating the effectiveness of AIVA. It also has been argued by Kumar </w:t>
      </w:r>
      <w:r w:rsidRPr="008A7693">
        <w:rPr>
          <w:rFonts w:ascii="Times New Roman" w:eastAsia="Times New Roman" w:hAnsi="Times New Roman" w:cs="Times New Roman"/>
          <w:i/>
          <w:iCs/>
          <w:sz w:val="24"/>
          <w:szCs w:val="24"/>
        </w:rPr>
        <w:t>et al.</w:t>
      </w:r>
      <w:r w:rsidRPr="008A7693">
        <w:rPr>
          <w:rFonts w:ascii="Times New Roman" w:eastAsia="Times New Roman" w:hAnsi="Times New Roman" w:cs="Times New Roman"/>
          <w:sz w:val="24"/>
          <w:szCs w:val="24"/>
        </w:rPr>
        <w:t xml:space="preserve"> (2022) that even though there have been advances in the field of banking, there still have been raising issues related to privacy, cybersecurity and algorithmic opacity. It has been empirically shown by Garekwe </w:t>
      </w:r>
      <w:r w:rsidRPr="008A7693">
        <w:rPr>
          <w:rFonts w:ascii="Times New Roman" w:eastAsia="Times New Roman" w:hAnsi="Times New Roman" w:cs="Times New Roman"/>
          <w:i/>
          <w:iCs/>
          <w:sz w:val="24"/>
          <w:szCs w:val="24"/>
        </w:rPr>
        <w:t>et al</w:t>
      </w:r>
      <w:r w:rsidRPr="008A7693">
        <w:rPr>
          <w:rFonts w:ascii="Times New Roman" w:eastAsia="Times New Roman" w:hAnsi="Times New Roman" w:cs="Times New Roman"/>
          <w:sz w:val="24"/>
          <w:szCs w:val="24"/>
        </w:rPr>
        <w:t xml:space="preserve">. (2024), that the readiness for the AI banking products gets negatively affected by the perceived risks but on the other hand trust usually exerts a positive influence (beta &gt; 0.30). In the UK banking industry, transparency and confidence among the millennials are improved with the help of explainable AI (XAI), encryption protocols, biometric authentication and real time fraud detection. These millennials have been showing higher financial risk sensitivity than the Gen z community. </w:t>
      </w:r>
    </w:p>
    <w:p w14:paraId="415E374C" w14:textId="77777777" w:rsidR="00BE24DF" w:rsidRPr="008A7693" w:rsidRDefault="00521C48">
      <w:pPr>
        <w:spacing w:line="360" w:lineRule="auto"/>
        <w:jc w:val="center"/>
        <w:rPr>
          <w:rFonts w:ascii="Times New Roman" w:eastAsia="Times New Roman" w:hAnsi="Times New Roman" w:cs="Times New Roman"/>
          <w:sz w:val="24"/>
          <w:szCs w:val="24"/>
        </w:rPr>
      </w:pPr>
      <w:r w:rsidRPr="008A7693">
        <w:rPr>
          <w:rFonts w:ascii="Times New Roman" w:eastAsia="Times New Roman" w:hAnsi="Times New Roman" w:cs="Times New Roman"/>
          <w:noProof/>
          <w:sz w:val="24"/>
          <w:szCs w:val="24"/>
          <w:lang w:val="en-IN"/>
        </w:rPr>
        <w:drawing>
          <wp:inline distT="114300" distB="114300" distL="114300" distR="114300" wp14:anchorId="3CC2768D" wp14:editId="0B4AC5E2">
            <wp:extent cx="5786438" cy="3667125"/>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6"/>
                    <a:srcRect/>
                    <a:stretch>
                      <a:fillRect/>
                    </a:stretch>
                  </pic:blipFill>
                  <pic:spPr>
                    <a:xfrm>
                      <a:off x="0" y="0"/>
                      <a:ext cx="5786438" cy="3667125"/>
                    </a:xfrm>
                    <a:prstGeom prst="rect">
                      <a:avLst/>
                    </a:prstGeom>
                    <a:ln/>
                  </pic:spPr>
                </pic:pic>
              </a:graphicData>
            </a:graphic>
          </wp:inline>
        </w:drawing>
      </w:r>
    </w:p>
    <w:p w14:paraId="567C3440" w14:textId="4B78BACC" w:rsidR="00BE24DF" w:rsidRPr="008A7693" w:rsidRDefault="00521C48" w:rsidP="00137DA9">
      <w:pPr>
        <w:pStyle w:val="Heading4"/>
      </w:pPr>
      <w:bookmarkStart w:id="21" w:name="_Toc221021448"/>
      <w:r w:rsidRPr="008A7693">
        <w:t>Figure</w:t>
      </w:r>
      <w:r w:rsidR="008B17B5" w:rsidRPr="008A7693">
        <w:t xml:space="preserve"> 7</w:t>
      </w:r>
      <w:r w:rsidRPr="008A7693">
        <w:t>: Benefits of using AI-Powered Assistance</w:t>
      </w:r>
      <w:bookmarkEnd w:id="21"/>
    </w:p>
    <w:p w14:paraId="75ED6CB0" w14:textId="77777777" w:rsidR="00BE24DF" w:rsidRPr="008A7693" w:rsidRDefault="00521C48">
      <w:pPr>
        <w:spacing w:line="360" w:lineRule="auto"/>
        <w:jc w:val="center"/>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(Source: Smartdev, 2025)</w:t>
      </w:r>
    </w:p>
    <w:p w14:paraId="306F9C4A" w14:textId="77777777" w:rsidR="00BE24DF" w:rsidRPr="008A7693" w:rsidRDefault="00521C48">
      <w:pPr>
        <w:spacing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 xml:space="preserve">Now comes the factor of social influence and normative acceptance. They also have been helping in giving a shape to the effectiveness. Alanzi et al. (2023) has stated that the social influence scores have been lower within the range of 2.51-2.84, such generational differences showcase the fact </w:t>
      </w:r>
      <w:r w:rsidRPr="008A7693">
        <w:rPr>
          <w:rFonts w:ascii="Times New Roman" w:eastAsia="Times New Roman" w:hAnsi="Times New Roman" w:cs="Times New Roman"/>
          <w:sz w:val="24"/>
          <w:szCs w:val="24"/>
        </w:rPr>
        <w:lastRenderedPageBreak/>
        <w:t xml:space="preserve">that both millennials and the gen z are quite responsive to the social acceptance of the Ai technologies. It has been further shown by Hari </w:t>
      </w:r>
      <w:r w:rsidRPr="008A7693">
        <w:rPr>
          <w:rFonts w:ascii="Times New Roman" w:eastAsia="Times New Roman" w:hAnsi="Times New Roman" w:cs="Times New Roman"/>
          <w:i/>
          <w:iCs/>
          <w:sz w:val="24"/>
          <w:szCs w:val="24"/>
        </w:rPr>
        <w:t>et al</w:t>
      </w:r>
      <w:r w:rsidRPr="008A7693">
        <w:rPr>
          <w:rFonts w:ascii="Times New Roman" w:eastAsia="Times New Roman" w:hAnsi="Times New Roman" w:cs="Times New Roman"/>
          <w:sz w:val="24"/>
          <w:szCs w:val="24"/>
        </w:rPr>
        <w:t xml:space="preserve">. (2022), that emotional engagement is improved with the help of anthropomorphic chatbot features and a perceived social presence. This has been having an indirect impact on satisfaction and on the brand attachment positively. When coming to banking contexts, the perceived legitimacy among the younger consumers are instantly reinforced with the help of peer recommendations, digital reviews and institutional endorsement. </w:t>
      </w:r>
    </w:p>
    <w:p w14:paraId="44CBA291" w14:textId="77777777" w:rsidR="00BE24DF" w:rsidRPr="008A7693" w:rsidRDefault="00521C48">
      <w:pPr>
        <w:spacing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 xml:space="preserve">Now comes personalisation and customer-centric designs that have helped in improving the perceived service value. According to Ho and Chow (2023), the brand preference gets influenced by AI-driven personalisation and this is achieved by improving the perceptions regarding innovation and emotional connection. Tailored interactions have been facilitated via the use of customer segmentation, sentiment analysis and adaptive learning models. The Gen z has been responding more to real time personalisation while the millennials have been giving more importance to accuracy and decision support. </w:t>
      </w:r>
    </w:p>
    <w:p w14:paraId="53286CCA" w14:textId="6FC2F855" w:rsidR="00BE24DF" w:rsidRPr="008A7693" w:rsidRDefault="00521C48" w:rsidP="008B17B5">
      <w:pPr>
        <w:pStyle w:val="Heading2"/>
      </w:pPr>
      <w:bookmarkStart w:id="22" w:name="_Toc220595661"/>
      <w:r w:rsidRPr="008A7693">
        <w:t>2.8 Literature Gap</w:t>
      </w:r>
      <w:bookmarkEnd w:id="22"/>
      <w:r w:rsidRPr="008A7693">
        <w:t xml:space="preserve"> </w:t>
      </w:r>
    </w:p>
    <w:p w14:paraId="50E27299" w14:textId="7A51AA3D" w:rsidR="00BE24DF" w:rsidRPr="008A7693" w:rsidRDefault="00521C48">
      <w:pPr>
        <w:spacing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AI virtual assistants are a widely studied topic in different spheres of service, however, empirical studies on the implementation of AI virtual assistants in the UK banking sector are relatively scarce. The existing body of literature generally takes a wider consumer viewpoint where the users are treated as a homogenous group, and there is no consideration of the generational differences in the expectations of technology and service interaction. In particular, there is a clear gap in the literature that specifically pits Gen Z and Millennial consumers regarding AI-based banking services. Additionally, the previous studies usually focus on the independent variables like trust, ease of use or efficiency of the provided services, instead of analyzing the combined impact of these variables on the overall effectiveness of customer service. In the view of Civelek (2023), it is paramount to detect the contextual and demographic gaps in order to equate research relevance and practical applicability. On the same note, recent research indicates a need to conduct sector-specific and user-centred research to inform AI service design in financial institutions more effectively (Kyrylenko, 2024). This research is a response to these gaps, and it provides a comparative study of current research in the UK banking sector.</w:t>
      </w:r>
    </w:p>
    <w:p w14:paraId="1A534308" w14:textId="0597120D" w:rsidR="00BE24DF" w:rsidRPr="008A7693" w:rsidRDefault="00521C48" w:rsidP="008B17B5">
      <w:pPr>
        <w:pStyle w:val="Heading2"/>
      </w:pPr>
      <w:bookmarkStart w:id="23" w:name="_Toc220595662"/>
      <w:r w:rsidRPr="008A7693">
        <w:lastRenderedPageBreak/>
        <w:t>2.9 Conclusion</w:t>
      </w:r>
      <w:bookmarkEnd w:id="23"/>
      <w:r w:rsidRPr="008A7693">
        <w:t xml:space="preserve"> </w:t>
      </w:r>
    </w:p>
    <w:p w14:paraId="073F4F85" w14:textId="77777777" w:rsidR="00BE24DF" w:rsidRPr="008A7693" w:rsidRDefault="00521C48">
      <w:pPr>
        <w:spacing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Regarding AI virtual assistance in banking customer service, this chapter critically examined various viewpoints in the literature, methodological strategies, and empirical data. It emphasised how artificial intelligence has evolved from a support technology to a core service delivery tool that shapes user experiences. The chapter also looked at trust-related, ethical, and behavioural aspects of adoption among Gen Z and millennial customers. Finally, it illustrated how artificial intelligence operations can improve client happiness, productivity, and competitiveness in the banking sector.</w:t>
      </w:r>
    </w:p>
    <w:p w14:paraId="213F6663" w14:textId="09535C54" w:rsidR="00BE24DF" w:rsidRPr="008A7693" w:rsidRDefault="00BE24DF" w:rsidP="008B17B5">
      <w:pPr>
        <w:spacing w:line="360" w:lineRule="auto"/>
        <w:jc w:val="both"/>
        <w:rPr>
          <w:rFonts w:ascii="Times New Roman" w:eastAsia="Times New Roman" w:hAnsi="Times New Roman" w:cs="Times New Roman"/>
          <w:b/>
          <w:bCs/>
          <w:sz w:val="28"/>
          <w:szCs w:val="28"/>
        </w:rPr>
      </w:pPr>
    </w:p>
    <w:p w14:paraId="1847AAED" w14:textId="77777777" w:rsidR="00BE24DF" w:rsidRPr="008A7693" w:rsidRDefault="00BE24DF"/>
    <w:p w14:paraId="1074FA1A" w14:textId="77777777" w:rsidR="00BE24DF" w:rsidRPr="008A7693" w:rsidRDefault="00521C48">
      <w:r w:rsidRPr="008A7693">
        <w:br w:type="page"/>
      </w:r>
    </w:p>
    <w:p w14:paraId="72AB6D2B" w14:textId="17777A1C" w:rsidR="00BE24DF" w:rsidRPr="008A7693" w:rsidRDefault="00521C48" w:rsidP="008B17B5">
      <w:pPr>
        <w:pStyle w:val="Heading1"/>
      </w:pPr>
      <w:bookmarkStart w:id="24" w:name="_Toc220595663"/>
      <w:r w:rsidRPr="008A7693">
        <w:lastRenderedPageBreak/>
        <w:t>Chapter 3: Research Methodology</w:t>
      </w:r>
      <w:bookmarkEnd w:id="24"/>
      <w:r w:rsidRPr="008A7693">
        <w:t xml:space="preserve"> </w:t>
      </w:r>
    </w:p>
    <w:p w14:paraId="3587ED87" w14:textId="2DFDD401" w:rsidR="00BE24DF" w:rsidRPr="008A7693" w:rsidRDefault="00521C48" w:rsidP="008B17B5">
      <w:pPr>
        <w:pStyle w:val="Heading2"/>
      </w:pPr>
      <w:bookmarkStart w:id="25" w:name="_Toc220595664"/>
      <w:r w:rsidRPr="008A7693">
        <w:t>3.1 Introduction</w:t>
      </w:r>
      <w:bookmarkEnd w:id="25"/>
      <w:r w:rsidRPr="008A7693">
        <w:t xml:space="preserve"> </w:t>
      </w:r>
    </w:p>
    <w:p w14:paraId="3AB024E4" w14:textId="7DBAE4E1" w:rsidR="00BE24DF" w:rsidRPr="008A7693" w:rsidRDefault="00521C48">
      <w:pPr>
        <w:spacing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This chapter will outline the research methodology adopted to examine the effectiveness of AI virtual assistants in UK banking. A primary quantitative approach will be employed to collect measurable data from Gen</w:t>
      </w:r>
      <w:r w:rsidR="008B17B5" w:rsidRPr="008A7693">
        <w:rPr>
          <w:rFonts w:ascii="Times New Roman" w:eastAsia="Times New Roman" w:hAnsi="Times New Roman" w:cs="Times New Roman"/>
          <w:sz w:val="24"/>
          <w:szCs w:val="24"/>
        </w:rPr>
        <w:t xml:space="preserve"> </w:t>
      </w:r>
      <w:r w:rsidRPr="008A7693">
        <w:rPr>
          <w:rFonts w:ascii="Times New Roman" w:eastAsia="Times New Roman" w:hAnsi="Times New Roman" w:cs="Times New Roman"/>
          <w:sz w:val="24"/>
          <w:szCs w:val="24"/>
        </w:rPr>
        <w:t>Z and Millennial consumers, ensuring objective analysis and reliable comparison of customer perceptions and experiences.</w:t>
      </w:r>
    </w:p>
    <w:p w14:paraId="1284184C" w14:textId="678CCD3C" w:rsidR="00BE24DF" w:rsidRPr="008A7693" w:rsidRDefault="00521C48" w:rsidP="008B17B5">
      <w:pPr>
        <w:pStyle w:val="Heading2"/>
      </w:pPr>
      <w:bookmarkStart w:id="26" w:name="_Toc220595665"/>
      <w:r w:rsidRPr="008A7693">
        <w:t>3.2 Research Onion</w:t>
      </w:r>
      <w:bookmarkEnd w:id="26"/>
      <w:r w:rsidRPr="008A7693">
        <w:t xml:space="preserve"> </w:t>
      </w:r>
    </w:p>
    <w:p w14:paraId="70A4CA70" w14:textId="77777777" w:rsidR="00BE24DF" w:rsidRPr="008A7693" w:rsidRDefault="00521C48">
      <w:pPr>
        <w:spacing w:line="360" w:lineRule="auto"/>
        <w:jc w:val="center"/>
        <w:rPr>
          <w:rFonts w:ascii="Times New Roman" w:eastAsia="Times New Roman" w:hAnsi="Times New Roman" w:cs="Times New Roman"/>
          <w:b/>
          <w:bCs/>
          <w:sz w:val="24"/>
          <w:szCs w:val="24"/>
        </w:rPr>
      </w:pPr>
      <w:r w:rsidRPr="008A7693">
        <w:rPr>
          <w:rFonts w:ascii="Times New Roman" w:eastAsia="Times New Roman" w:hAnsi="Times New Roman" w:cs="Times New Roman"/>
          <w:b/>
          <w:bCs/>
          <w:noProof/>
          <w:sz w:val="24"/>
          <w:szCs w:val="24"/>
          <w:lang w:val="en-IN"/>
        </w:rPr>
        <w:drawing>
          <wp:inline distT="114300" distB="114300" distL="114300" distR="114300" wp14:anchorId="4E962D97" wp14:editId="725FE66C">
            <wp:extent cx="5116637" cy="3801747"/>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7"/>
                    <a:srcRect/>
                    <a:stretch>
                      <a:fillRect/>
                    </a:stretch>
                  </pic:blipFill>
                  <pic:spPr>
                    <a:xfrm>
                      <a:off x="0" y="0"/>
                      <a:ext cx="5116637" cy="3801747"/>
                    </a:xfrm>
                    <a:prstGeom prst="rect">
                      <a:avLst/>
                    </a:prstGeom>
                    <a:ln/>
                  </pic:spPr>
                </pic:pic>
              </a:graphicData>
            </a:graphic>
          </wp:inline>
        </w:drawing>
      </w:r>
    </w:p>
    <w:p w14:paraId="7CF718AE" w14:textId="1FAA5BCD" w:rsidR="00BE24DF" w:rsidRPr="008A7693" w:rsidRDefault="00521C48" w:rsidP="00137DA9">
      <w:pPr>
        <w:pStyle w:val="Heading4"/>
      </w:pPr>
      <w:bookmarkStart w:id="27" w:name="_Toc221021449"/>
      <w:r w:rsidRPr="008A7693">
        <w:t xml:space="preserve">Figure </w:t>
      </w:r>
      <w:r w:rsidR="008B17B5" w:rsidRPr="008A7693">
        <w:t>8</w:t>
      </w:r>
      <w:r w:rsidRPr="008A7693">
        <w:t>: Research Onion</w:t>
      </w:r>
      <w:bookmarkEnd w:id="27"/>
    </w:p>
    <w:p w14:paraId="2E7ABDED" w14:textId="77777777" w:rsidR="00BE24DF" w:rsidRPr="008A7693" w:rsidRDefault="00521C48">
      <w:pPr>
        <w:spacing w:line="360" w:lineRule="auto"/>
        <w:jc w:val="center"/>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 xml:space="preserve">(Source: Saunders </w:t>
      </w:r>
      <w:r w:rsidRPr="008A7693">
        <w:rPr>
          <w:rFonts w:ascii="Times New Roman" w:eastAsia="Times New Roman" w:hAnsi="Times New Roman" w:cs="Times New Roman"/>
          <w:i/>
          <w:iCs/>
          <w:sz w:val="24"/>
          <w:szCs w:val="24"/>
        </w:rPr>
        <w:t>et al.</w:t>
      </w:r>
      <w:r w:rsidRPr="008A7693">
        <w:rPr>
          <w:rFonts w:ascii="Times New Roman" w:eastAsia="Times New Roman" w:hAnsi="Times New Roman" w:cs="Times New Roman"/>
          <w:sz w:val="24"/>
          <w:szCs w:val="24"/>
        </w:rPr>
        <w:t xml:space="preserve"> 2019)</w:t>
      </w:r>
    </w:p>
    <w:p w14:paraId="35D50A89" w14:textId="77777777" w:rsidR="00BE24DF" w:rsidRPr="008A7693" w:rsidRDefault="00521C48">
      <w:pPr>
        <w:spacing w:before="240" w:after="240"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 xml:space="preserve">The research methodology is organized through the structure framework of Research Onion which provides a systematized and comprehensive view of research design integrating assumptions of philosophy, methodological decisions, and collection methods (Saunders </w:t>
      </w:r>
      <w:r w:rsidRPr="008A7693">
        <w:rPr>
          <w:rFonts w:ascii="Times New Roman" w:eastAsia="Times New Roman" w:hAnsi="Times New Roman" w:cs="Times New Roman"/>
          <w:i/>
          <w:iCs/>
          <w:sz w:val="24"/>
          <w:szCs w:val="24"/>
        </w:rPr>
        <w:t>et al.</w:t>
      </w:r>
      <w:r w:rsidRPr="008A7693">
        <w:rPr>
          <w:rFonts w:ascii="Times New Roman" w:eastAsia="Times New Roman" w:hAnsi="Times New Roman" w:cs="Times New Roman"/>
          <w:sz w:val="24"/>
          <w:szCs w:val="24"/>
        </w:rPr>
        <w:t xml:space="preserve"> 2019). This </w:t>
      </w:r>
      <w:r w:rsidRPr="008A7693">
        <w:rPr>
          <w:rFonts w:ascii="Times New Roman" w:eastAsia="Times New Roman" w:hAnsi="Times New Roman" w:cs="Times New Roman"/>
          <w:sz w:val="24"/>
          <w:szCs w:val="24"/>
        </w:rPr>
        <w:lastRenderedPageBreak/>
        <w:t>paradigm helps the researchers to defend methodological choices in a logical manner and ensures consistency between the research aim and research methodology. Research Onion has been extensively used in both the field of management and social science research to facilitate better and transparent methodology and is therefore applicable in comparative studies in service-based industries.</w:t>
      </w:r>
    </w:p>
    <w:p w14:paraId="4901F0A7" w14:textId="65909B9D" w:rsidR="00BE24DF" w:rsidRPr="008A7693" w:rsidRDefault="00521C48" w:rsidP="008B17B5">
      <w:pPr>
        <w:pStyle w:val="Heading2"/>
      </w:pPr>
      <w:bookmarkStart w:id="28" w:name="_Toc220595666"/>
      <w:r w:rsidRPr="008A7693">
        <w:t>3.3 Research Philosophy</w:t>
      </w:r>
      <w:bookmarkEnd w:id="28"/>
      <w:r w:rsidRPr="008A7693">
        <w:t xml:space="preserve"> </w:t>
      </w:r>
    </w:p>
    <w:p w14:paraId="6A7A0A10" w14:textId="21B70D86" w:rsidR="00BE24DF" w:rsidRPr="008A7693" w:rsidRDefault="00521C48">
      <w:pPr>
        <w:spacing w:before="240" w:after="240"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 xml:space="preserve">Research philosophy refers to a set of beliefs and assumptions that influence the way in which knowledge is created, understood, and confirmed in </w:t>
      </w:r>
      <w:r w:rsidR="008B17B5" w:rsidRPr="008A7693">
        <w:rPr>
          <w:rFonts w:ascii="Times New Roman" w:eastAsia="Times New Roman" w:hAnsi="Times New Roman" w:cs="Times New Roman"/>
          <w:sz w:val="24"/>
          <w:szCs w:val="24"/>
        </w:rPr>
        <w:t>research</w:t>
      </w:r>
      <w:r w:rsidRPr="008A7693">
        <w:rPr>
          <w:rFonts w:ascii="Times New Roman" w:eastAsia="Times New Roman" w:hAnsi="Times New Roman" w:cs="Times New Roman"/>
          <w:sz w:val="24"/>
          <w:szCs w:val="24"/>
        </w:rPr>
        <w:t xml:space="preserve">. In the context of this research, </w:t>
      </w:r>
      <w:r w:rsidRPr="008A7693">
        <w:rPr>
          <w:rFonts w:ascii="Times New Roman" w:eastAsia="Times New Roman" w:hAnsi="Times New Roman" w:cs="Times New Roman"/>
          <w:b/>
          <w:bCs/>
          <w:sz w:val="24"/>
          <w:szCs w:val="24"/>
        </w:rPr>
        <w:t xml:space="preserve">Positivist philosophy </w:t>
      </w:r>
      <w:r w:rsidRPr="008A7693">
        <w:rPr>
          <w:rFonts w:ascii="Times New Roman" w:eastAsia="Times New Roman" w:hAnsi="Times New Roman" w:cs="Times New Roman"/>
          <w:sz w:val="24"/>
          <w:szCs w:val="24"/>
        </w:rPr>
        <w:t>is embraced.</w:t>
      </w:r>
    </w:p>
    <w:p w14:paraId="66E0E805" w14:textId="77777777" w:rsidR="00BE24DF" w:rsidRPr="008A7693" w:rsidRDefault="00521C48">
      <w:pPr>
        <w:spacing w:before="240" w:after="240" w:line="360" w:lineRule="auto"/>
        <w:jc w:val="both"/>
        <w:rPr>
          <w:rFonts w:ascii="Times New Roman" w:eastAsia="Times New Roman" w:hAnsi="Times New Roman" w:cs="Times New Roman"/>
          <w:b/>
          <w:bCs/>
          <w:sz w:val="24"/>
          <w:szCs w:val="24"/>
        </w:rPr>
      </w:pPr>
      <w:r w:rsidRPr="008A7693">
        <w:rPr>
          <w:rFonts w:ascii="Times New Roman" w:eastAsia="Times New Roman" w:hAnsi="Times New Roman" w:cs="Times New Roman"/>
          <w:b/>
          <w:bCs/>
          <w:sz w:val="24"/>
          <w:szCs w:val="24"/>
        </w:rPr>
        <w:t>Justification</w:t>
      </w:r>
    </w:p>
    <w:p w14:paraId="5D31EA58" w14:textId="77777777" w:rsidR="00BE24DF" w:rsidRPr="008A7693" w:rsidRDefault="00521C48">
      <w:pPr>
        <w:spacing w:before="240" w:after="240"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Positivist philosophy stresses on the objective reality, measurable phenomena, hypothesis testing, and statistical analysis, supposing that social phenomena may be observed, quantified, and explained by empirical data (Ali, 2024). This philosophy supports the purpose of the study to make a comparison between generational perceptions of AI virtual assistant in the form of structured survey and statistical analysis whereas interpretivist or pragmatist approach focuses on subjective meanings and mixed insights, which are not as conducive to comparison.</w:t>
      </w:r>
    </w:p>
    <w:p w14:paraId="5EF82CB3" w14:textId="7CBD8455" w:rsidR="00BE24DF" w:rsidRPr="008A7693" w:rsidRDefault="00521C48" w:rsidP="008B17B5">
      <w:pPr>
        <w:pStyle w:val="Heading2"/>
      </w:pPr>
      <w:bookmarkStart w:id="29" w:name="_Toc220595667"/>
      <w:r w:rsidRPr="008A7693">
        <w:t>3.4 Research Approach</w:t>
      </w:r>
      <w:bookmarkEnd w:id="29"/>
      <w:r w:rsidRPr="008A7693">
        <w:t xml:space="preserve"> </w:t>
      </w:r>
    </w:p>
    <w:p w14:paraId="71D7BD18" w14:textId="6B84AC84" w:rsidR="00BE24DF" w:rsidRPr="008A7693" w:rsidRDefault="00521C48">
      <w:pPr>
        <w:spacing w:before="240" w:after="240"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 xml:space="preserve">Research approach is the rational process in which both theory and empirical evidence are linked together within </w:t>
      </w:r>
      <w:r w:rsidR="008B17B5" w:rsidRPr="008A7693">
        <w:rPr>
          <w:rFonts w:ascii="Times New Roman" w:eastAsia="Times New Roman" w:hAnsi="Times New Roman" w:cs="Times New Roman"/>
          <w:sz w:val="24"/>
          <w:szCs w:val="24"/>
        </w:rPr>
        <w:t xml:space="preserve">the </w:t>
      </w:r>
      <w:r w:rsidRPr="008A7693">
        <w:rPr>
          <w:rFonts w:ascii="Times New Roman" w:eastAsia="Times New Roman" w:hAnsi="Times New Roman" w:cs="Times New Roman"/>
          <w:sz w:val="24"/>
          <w:szCs w:val="24"/>
        </w:rPr>
        <w:t xml:space="preserve">research. This study uses a </w:t>
      </w:r>
      <w:r w:rsidRPr="008A7693">
        <w:rPr>
          <w:rFonts w:ascii="Times New Roman" w:eastAsia="Times New Roman" w:hAnsi="Times New Roman" w:cs="Times New Roman"/>
          <w:b/>
          <w:bCs/>
          <w:sz w:val="24"/>
          <w:szCs w:val="24"/>
        </w:rPr>
        <w:t>deductive approach</w:t>
      </w:r>
      <w:r w:rsidRPr="008A7693">
        <w:rPr>
          <w:rFonts w:ascii="Times New Roman" w:eastAsia="Times New Roman" w:hAnsi="Times New Roman" w:cs="Times New Roman"/>
          <w:sz w:val="24"/>
          <w:szCs w:val="24"/>
        </w:rPr>
        <w:t>, where hypotheses are drawn based on the existing theories and tested with empirical data.</w:t>
      </w:r>
    </w:p>
    <w:p w14:paraId="7C7E3B66" w14:textId="77777777" w:rsidR="00BE24DF" w:rsidRPr="008A7693" w:rsidRDefault="00521C48">
      <w:pPr>
        <w:spacing w:before="240" w:after="240" w:line="360" w:lineRule="auto"/>
        <w:jc w:val="both"/>
        <w:rPr>
          <w:rFonts w:ascii="Times New Roman" w:eastAsia="Times New Roman" w:hAnsi="Times New Roman" w:cs="Times New Roman"/>
          <w:b/>
          <w:bCs/>
          <w:sz w:val="24"/>
          <w:szCs w:val="24"/>
        </w:rPr>
      </w:pPr>
      <w:r w:rsidRPr="008A7693">
        <w:rPr>
          <w:rFonts w:ascii="Times New Roman" w:eastAsia="Times New Roman" w:hAnsi="Times New Roman" w:cs="Times New Roman"/>
          <w:b/>
          <w:bCs/>
          <w:sz w:val="24"/>
          <w:szCs w:val="24"/>
        </w:rPr>
        <w:t>Justification</w:t>
      </w:r>
    </w:p>
    <w:p w14:paraId="11B9B7A9" w14:textId="77777777" w:rsidR="00BE24DF" w:rsidRPr="008A7693" w:rsidRDefault="00521C48">
      <w:pPr>
        <w:spacing w:before="240" w:after="240"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 xml:space="preserve">Deductive approach concentrates on elaboration, objectivity, and generalisation using systematic measurements (Fife and Gossner, 2024). This approach is justified because the research is conducted on the established constructs of customer satisfaction, trust, and service efficiency concerning AI virtual assistants. Deduction unlike inductive methods develops theory and </w:t>
      </w:r>
      <w:r w:rsidRPr="008A7693">
        <w:rPr>
          <w:rFonts w:ascii="Times New Roman" w:eastAsia="Times New Roman" w:hAnsi="Times New Roman" w:cs="Times New Roman"/>
          <w:sz w:val="24"/>
          <w:szCs w:val="24"/>
        </w:rPr>
        <w:lastRenderedPageBreak/>
        <w:t>therefore a systematic comparison can be made between the Gen Z and Millennial consumers through a quantitative analysis.</w:t>
      </w:r>
    </w:p>
    <w:p w14:paraId="1CC78EC3" w14:textId="5BDB2895" w:rsidR="00BE24DF" w:rsidRPr="008A7693" w:rsidRDefault="00521C48" w:rsidP="008B17B5">
      <w:pPr>
        <w:pStyle w:val="Heading2"/>
      </w:pPr>
      <w:bookmarkStart w:id="30" w:name="_Toc220595668"/>
      <w:r w:rsidRPr="008A7693">
        <w:t>3.5 Research Strategy</w:t>
      </w:r>
      <w:bookmarkEnd w:id="30"/>
      <w:r w:rsidRPr="008A7693">
        <w:t xml:space="preserve"> </w:t>
      </w:r>
    </w:p>
    <w:p w14:paraId="2EBC8371" w14:textId="77777777" w:rsidR="00BE24DF" w:rsidRPr="008A7693" w:rsidRDefault="00521C48">
      <w:pPr>
        <w:spacing w:before="240" w:after="240"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 xml:space="preserve">Research strategy is the systematic plan through which data are gathered and analysed to answer research objectives. This research adopts a </w:t>
      </w:r>
      <w:r w:rsidRPr="008A7693">
        <w:rPr>
          <w:rFonts w:ascii="Times New Roman" w:eastAsia="Times New Roman" w:hAnsi="Times New Roman" w:cs="Times New Roman"/>
          <w:b/>
          <w:bCs/>
          <w:sz w:val="24"/>
          <w:szCs w:val="24"/>
        </w:rPr>
        <w:t>quantitative research strategy</w:t>
      </w:r>
      <w:r w:rsidRPr="008A7693">
        <w:rPr>
          <w:rFonts w:ascii="Times New Roman" w:eastAsia="Times New Roman" w:hAnsi="Times New Roman" w:cs="Times New Roman"/>
          <w:sz w:val="24"/>
          <w:szCs w:val="24"/>
        </w:rPr>
        <w:t xml:space="preserve"> that is based on structured measurement and numerical approach (Taherdoost, 2022).</w:t>
      </w:r>
    </w:p>
    <w:p w14:paraId="110B4D29" w14:textId="77777777" w:rsidR="00BE24DF" w:rsidRPr="008A7693" w:rsidRDefault="00521C48">
      <w:pPr>
        <w:spacing w:before="240" w:after="240" w:line="360" w:lineRule="auto"/>
        <w:jc w:val="both"/>
        <w:rPr>
          <w:rFonts w:ascii="Times New Roman" w:eastAsia="Times New Roman" w:hAnsi="Times New Roman" w:cs="Times New Roman"/>
          <w:b/>
          <w:bCs/>
          <w:sz w:val="24"/>
          <w:szCs w:val="24"/>
        </w:rPr>
      </w:pPr>
      <w:r w:rsidRPr="008A7693">
        <w:rPr>
          <w:rFonts w:ascii="Times New Roman" w:eastAsia="Times New Roman" w:hAnsi="Times New Roman" w:cs="Times New Roman"/>
          <w:b/>
          <w:bCs/>
          <w:sz w:val="24"/>
          <w:szCs w:val="24"/>
        </w:rPr>
        <w:t>Justification</w:t>
      </w:r>
    </w:p>
    <w:p w14:paraId="799BDFD4" w14:textId="77777777" w:rsidR="00BE24DF" w:rsidRPr="008A7693" w:rsidRDefault="00521C48">
      <w:pPr>
        <w:spacing w:before="240" w:after="240"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The quantitative approach would be suitable as the research will compare the perceptions of Gen Z and Millennial consumers towards AI virtual assistants based on a set of measurable variables, that is, their satisfaction, trust, and service quality. Compared to the qualitative methods which delve into the subjective experiences of the participants, the quantitative systems allow statistical comparison of groups, increase objectivity, and facilitate generalisation of the results to the UK banking consumers.</w:t>
      </w:r>
    </w:p>
    <w:p w14:paraId="6BE6C239" w14:textId="109554AD" w:rsidR="00BE24DF" w:rsidRPr="008A7693" w:rsidRDefault="00521C48" w:rsidP="008B17B5">
      <w:pPr>
        <w:pStyle w:val="Heading2"/>
      </w:pPr>
      <w:bookmarkStart w:id="31" w:name="_Toc220595669"/>
      <w:r w:rsidRPr="008A7693">
        <w:t>3.6 Research Design</w:t>
      </w:r>
      <w:bookmarkEnd w:id="31"/>
      <w:r w:rsidRPr="008A7693">
        <w:t xml:space="preserve"> </w:t>
      </w:r>
    </w:p>
    <w:p w14:paraId="0EB5E871" w14:textId="77777777" w:rsidR="00BE24DF" w:rsidRPr="008A7693" w:rsidRDefault="00521C48">
      <w:pPr>
        <w:spacing w:before="240" w:after="240"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 xml:space="preserve">Research design can be defined as the general structure that guides a research to how it will be carried out to answer the research questions. This research is designed in an </w:t>
      </w:r>
      <w:r w:rsidRPr="008A7693">
        <w:rPr>
          <w:rFonts w:ascii="Times New Roman" w:eastAsia="Times New Roman" w:hAnsi="Times New Roman" w:cs="Times New Roman"/>
          <w:b/>
          <w:bCs/>
          <w:sz w:val="24"/>
          <w:szCs w:val="24"/>
        </w:rPr>
        <w:t>exploratory research design</w:t>
      </w:r>
      <w:r w:rsidRPr="008A7693">
        <w:rPr>
          <w:rFonts w:ascii="Times New Roman" w:eastAsia="Times New Roman" w:hAnsi="Times New Roman" w:cs="Times New Roman"/>
          <w:sz w:val="24"/>
          <w:szCs w:val="24"/>
        </w:rPr>
        <w:t>, which is appropriate to investigate emerging phenomena and learn more about under-studied fields of research.</w:t>
      </w:r>
    </w:p>
    <w:p w14:paraId="73A2E188" w14:textId="77777777" w:rsidR="00BE24DF" w:rsidRPr="008A7693" w:rsidRDefault="00521C48">
      <w:pPr>
        <w:spacing w:before="240" w:after="240" w:line="360" w:lineRule="auto"/>
        <w:jc w:val="both"/>
        <w:rPr>
          <w:rFonts w:ascii="Times New Roman" w:eastAsia="Times New Roman" w:hAnsi="Times New Roman" w:cs="Times New Roman"/>
          <w:b/>
          <w:bCs/>
          <w:sz w:val="24"/>
          <w:szCs w:val="24"/>
        </w:rPr>
      </w:pPr>
      <w:r w:rsidRPr="008A7693">
        <w:rPr>
          <w:rFonts w:ascii="Times New Roman" w:eastAsia="Times New Roman" w:hAnsi="Times New Roman" w:cs="Times New Roman"/>
          <w:b/>
          <w:bCs/>
          <w:sz w:val="24"/>
          <w:szCs w:val="24"/>
        </w:rPr>
        <w:t>Justification</w:t>
      </w:r>
    </w:p>
    <w:p w14:paraId="4AB31E3C" w14:textId="77777777" w:rsidR="00BE24DF" w:rsidRPr="008A7693" w:rsidRDefault="00521C48">
      <w:pPr>
        <w:spacing w:before="240" w:after="240"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 xml:space="preserve">In the context of this research, the suitable design is an exploratory design because the research examines how the generations of the UK banking sector perceive AI virtual assistants and there is no specific evidence of this area (Olawale </w:t>
      </w:r>
      <w:r w:rsidRPr="008A7693">
        <w:rPr>
          <w:rFonts w:ascii="Times New Roman" w:eastAsia="Times New Roman" w:hAnsi="Times New Roman" w:cs="Times New Roman"/>
          <w:i/>
          <w:iCs/>
          <w:sz w:val="24"/>
          <w:szCs w:val="24"/>
        </w:rPr>
        <w:t xml:space="preserve">et al. </w:t>
      </w:r>
      <w:r w:rsidRPr="008A7693">
        <w:rPr>
          <w:rFonts w:ascii="Times New Roman" w:eastAsia="Times New Roman" w:hAnsi="Times New Roman" w:cs="Times New Roman"/>
          <w:sz w:val="24"/>
          <w:szCs w:val="24"/>
        </w:rPr>
        <w:t>2023). In contrast to descriptive or causal designs, the exploratory research permits the recognized key patterns, relationships, and insights to be flexible and permits the formulation of informed conclusions and research directions.</w:t>
      </w:r>
    </w:p>
    <w:p w14:paraId="549BB924" w14:textId="27A68099" w:rsidR="00BE24DF" w:rsidRPr="008A7693" w:rsidRDefault="00521C48" w:rsidP="008B17B5">
      <w:pPr>
        <w:pStyle w:val="Heading2"/>
      </w:pPr>
      <w:bookmarkStart w:id="32" w:name="_Toc220595670"/>
      <w:r w:rsidRPr="008A7693">
        <w:lastRenderedPageBreak/>
        <w:t>3.7 Data Collection Method</w:t>
      </w:r>
      <w:bookmarkEnd w:id="32"/>
      <w:r w:rsidRPr="008A7693">
        <w:t xml:space="preserve"> </w:t>
      </w:r>
    </w:p>
    <w:p w14:paraId="751A6FA5" w14:textId="77777777" w:rsidR="00BE24DF" w:rsidRPr="008A7693" w:rsidRDefault="00521C48">
      <w:pPr>
        <w:spacing w:before="240" w:after="240"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 xml:space="preserve">Data collection method is the systematic way of obtaining useful information in order to answer research questions and achieve the objectives of the study. This study is based on the </w:t>
      </w:r>
      <w:r w:rsidRPr="008A7693">
        <w:rPr>
          <w:rFonts w:ascii="Times New Roman" w:eastAsia="Times New Roman" w:hAnsi="Times New Roman" w:cs="Times New Roman"/>
          <w:b/>
          <w:bCs/>
          <w:sz w:val="24"/>
          <w:szCs w:val="24"/>
        </w:rPr>
        <w:t>primary data collection</w:t>
      </w:r>
      <w:r w:rsidRPr="008A7693">
        <w:rPr>
          <w:rFonts w:ascii="Times New Roman" w:eastAsia="Times New Roman" w:hAnsi="Times New Roman" w:cs="Times New Roman"/>
          <w:sz w:val="24"/>
          <w:szCs w:val="24"/>
        </w:rPr>
        <w:t xml:space="preserve"> to capture contemporary and context-based information regarding customer experience with AI virtual assistants in the banking industry in the UK.</w:t>
      </w:r>
    </w:p>
    <w:p w14:paraId="1239F76B" w14:textId="77777777" w:rsidR="00BE24DF" w:rsidRPr="008A7693" w:rsidRDefault="00521C48">
      <w:pPr>
        <w:spacing w:before="240" w:after="240" w:line="360" w:lineRule="auto"/>
        <w:jc w:val="both"/>
        <w:rPr>
          <w:rFonts w:ascii="Times New Roman" w:eastAsia="Times New Roman" w:hAnsi="Times New Roman" w:cs="Times New Roman"/>
          <w:b/>
          <w:bCs/>
          <w:sz w:val="24"/>
          <w:szCs w:val="24"/>
        </w:rPr>
      </w:pPr>
      <w:r w:rsidRPr="008A7693">
        <w:rPr>
          <w:rFonts w:ascii="Times New Roman" w:eastAsia="Times New Roman" w:hAnsi="Times New Roman" w:cs="Times New Roman"/>
          <w:b/>
          <w:bCs/>
          <w:sz w:val="24"/>
          <w:szCs w:val="24"/>
        </w:rPr>
        <w:t>Justification</w:t>
      </w:r>
    </w:p>
    <w:p w14:paraId="54D57BB1" w14:textId="77777777" w:rsidR="00BE24DF" w:rsidRPr="008A7693" w:rsidRDefault="00521C48">
      <w:pPr>
        <w:spacing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 xml:space="preserve">Primary data collection methods allow working directly with respondents and have a more significant influence on the nature and relevance of the information obtained, which is needed against the backdrop of the research focusing on generational comparison (Ganesha and Aithal, 2022). The data is collected through a structured online questionnaire that is created specially to collect perceptions toward AI virtual assistants among Gen Z and Millennial banking customers. The survey consists of closed-ended questions that assess the customer satisfaction, customer trust, perceived efficiency, and the overall service experience. As per Lund (2022), questionnaire-based surveys are useful in gathering large amounts of standardised data that can be readily quantified. Online distribution using digitals facilitates an easy reach of technologically active participants, cuts time and cost, and also upholds the anonymity of respondents. This helps in objective measurement and statistical comparison of the generational groups and it is more suitable in comparison to qualitative or secondary data methods in achieving the objectives of the study. </w:t>
      </w:r>
    </w:p>
    <w:p w14:paraId="1CF71B81" w14:textId="39A02C5F" w:rsidR="00BE24DF" w:rsidRPr="008A7693" w:rsidRDefault="00521C48" w:rsidP="008B17B5">
      <w:pPr>
        <w:pStyle w:val="Heading2"/>
      </w:pPr>
      <w:bookmarkStart w:id="33" w:name="_Toc220595671"/>
      <w:r w:rsidRPr="008A7693">
        <w:t>3.8 Sample Population</w:t>
      </w:r>
      <w:bookmarkEnd w:id="33"/>
      <w:r w:rsidRPr="008A7693">
        <w:t xml:space="preserve"> </w:t>
      </w:r>
    </w:p>
    <w:p w14:paraId="4EE6F469" w14:textId="77777777" w:rsidR="00BE24DF" w:rsidRPr="008A7693" w:rsidRDefault="00521C48">
      <w:pPr>
        <w:spacing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 xml:space="preserve">The sample population plays a critical role in ensuring that research findings are relevant, reliable and in line with the objectives of the study. In this study, a sample of </w:t>
      </w:r>
      <w:r w:rsidRPr="008A7693">
        <w:rPr>
          <w:rFonts w:ascii="Times New Roman" w:eastAsia="Times New Roman" w:hAnsi="Times New Roman" w:cs="Times New Roman"/>
          <w:b/>
          <w:bCs/>
          <w:sz w:val="24"/>
          <w:szCs w:val="24"/>
        </w:rPr>
        <w:t>120 banking consumers in the UK</w:t>
      </w:r>
      <w:r w:rsidRPr="008A7693">
        <w:rPr>
          <w:rFonts w:ascii="Times New Roman" w:eastAsia="Times New Roman" w:hAnsi="Times New Roman" w:cs="Times New Roman"/>
          <w:sz w:val="24"/>
          <w:szCs w:val="24"/>
        </w:rPr>
        <w:t xml:space="preserve"> enables effective comparison between Gen Z and Millennial consumers, providing sufficient information to draw conclusions about the trends in the perception of AI virtual assistants. Participant’s selection focused on respondents who belong to these digitally active generations increase the validity of the insights concerning AI-based banking services. </w:t>
      </w:r>
      <w:r w:rsidRPr="008A7693">
        <w:rPr>
          <w:rFonts w:ascii="Times New Roman" w:eastAsia="Times New Roman" w:hAnsi="Times New Roman" w:cs="Times New Roman"/>
          <w:b/>
          <w:bCs/>
          <w:sz w:val="24"/>
          <w:szCs w:val="24"/>
        </w:rPr>
        <w:t>Convenience sampling</w:t>
      </w:r>
      <w:r w:rsidRPr="008A7693">
        <w:rPr>
          <w:rFonts w:ascii="Times New Roman" w:eastAsia="Times New Roman" w:hAnsi="Times New Roman" w:cs="Times New Roman"/>
          <w:sz w:val="24"/>
          <w:szCs w:val="24"/>
        </w:rPr>
        <w:t xml:space="preserve"> is used because it facilitates the efficient gathering of data within realistic limits so as to have access to the right participants in a timely manner through the online platforms (Golzar </w:t>
      </w:r>
      <w:r w:rsidRPr="008A7693">
        <w:rPr>
          <w:rFonts w:ascii="Times New Roman" w:eastAsia="Times New Roman" w:hAnsi="Times New Roman" w:cs="Times New Roman"/>
          <w:i/>
          <w:iCs/>
          <w:sz w:val="24"/>
          <w:szCs w:val="24"/>
        </w:rPr>
        <w:t xml:space="preserve">et al. </w:t>
      </w:r>
      <w:r w:rsidRPr="008A7693">
        <w:rPr>
          <w:rFonts w:ascii="Times New Roman" w:eastAsia="Times New Roman" w:hAnsi="Times New Roman" w:cs="Times New Roman"/>
          <w:sz w:val="24"/>
          <w:szCs w:val="24"/>
        </w:rPr>
        <w:t xml:space="preserve">2022). Although this method may limit complete generalisability, it is suitable in </w:t>
      </w:r>
      <w:r w:rsidRPr="008A7693">
        <w:rPr>
          <w:rFonts w:ascii="Times New Roman" w:eastAsia="Times New Roman" w:hAnsi="Times New Roman" w:cs="Times New Roman"/>
          <w:sz w:val="24"/>
          <w:szCs w:val="24"/>
        </w:rPr>
        <w:lastRenderedPageBreak/>
        <w:t>quantitative studies aimed at comparing behaviour. The selected sample size is sufficient to be feasible and analytically sound to undertake statistical analysis and interpretation of the generational differences in customer service experiences.</w:t>
      </w:r>
    </w:p>
    <w:p w14:paraId="0D3B441A" w14:textId="26BBAB87" w:rsidR="00BE24DF" w:rsidRPr="008A7693" w:rsidRDefault="00521C48" w:rsidP="008B17B5">
      <w:pPr>
        <w:pStyle w:val="Heading2"/>
      </w:pPr>
      <w:bookmarkStart w:id="34" w:name="_Toc220595672"/>
      <w:r w:rsidRPr="008A7693">
        <w:t>3.9 Data Analysis</w:t>
      </w:r>
      <w:bookmarkEnd w:id="34"/>
      <w:r w:rsidRPr="008A7693">
        <w:t xml:space="preserve"> </w:t>
      </w:r>
    </w:p>
    <w:p w14:paraId="35B058C3" w14:textId="674DDE9B" w:rsidR="00BE24DF" w:rsidRPr="008A7693" w:rsidRDefault="00521C48">
      <w:pPr>
        <w:spacing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 xml:space="preserve">Data analysis is a crucial methodological process through which it is possible to conduct the systematic analysis and interpretation of the collected data in order to respond to the research questions addressing research objectives. This study applies </w:t>
      </w:r>
      <w:r w:rsidRPr="008A7693">
        <w:rPr>
          <w:rFonts w:ascii="Times New Roman" w:eastAsia="Times New Roman" w:hAnsi="Times New Roman" w:cs="Times New Roman"/>
          <w:b/>
          <w:bCs/>
          <w:sz w:val="24"/>
          <w:szCs w:val="24"/>
        </w:rPr>
        <w:t>statistical data analysis</w:t>
      </w:r>
      <w:r w:rsidRPr="008A7693">
        <w:rPr>
          <w:rFonts w:ascii="Times New Roman" w:eastAsia="Times New Roman" w:hAnsi="Times New Roman" w:cs="Times New Roman"/>
          <w:sz w:val="24"/>
          <w:szCs w:val="24"/>
        </w:rPr>
        <w:t xml:space="preserve"> as it is suitable in analyzing quantitative survey data supporting objective evaluation (Rahayu </w:t>
      </w:r>
      <w:r w:rsidRPr="008A7693">
        <w:rPr>
          <w:rFonts w:ascii="Times New Roman" w:eastAsia="Times New Roman" w:hAnsi="Times New Roman" w:cs="Times New Roman"/>
          <w:i/>
          <w:iCs/>
          <w:sz w:val="24"/>
          <w:szCs w:val="24"/>
        </w:rPr>
        <w:t xml:space="preserve">et al. </w:t>
      </w:r>
      <w:r w:rsidRPr="008A7693">
        <w:rPr>
          <w:rFonts w:ascii="Times New Roman" w:eastAsia="Times New Roman" w:hAnsi="Times New Roman" w:cs="Times New Roman"/>
          <w:sz w:val="24"/>
          <w:szCs w:val="24"/>
        </w:rPr>
        <w:t xml:space="preserve">2024). Data analysis was done through SPSS, a widely used statistical software that is accurate and reliable in quantitative research. SPSS also helps in efficient data coding and organising to allow clear presentation of the results. The overall perceptions of AI virtual assistants and the demographics of the respondents were summarised using descriptive methods of statistics, such as means and standard deviations. Further, correlation and regression analyses test the association of AI virtual assistant use and the customer service outcomes, which include satisfaction, trust, and perceived service efficiency. Adeyemi (2024) argues that statistical analysis contributes to the high level of reliability, objectivity, </w:t>
      </w:r>
      <w:r w:rsidR="008B17B5" w:rsidRPr="008A7693">
        <w:rPr>
          <w:rFonts w:ascii="Times New Roman" w:eastAsia="Times New Roman" w:hAnsi="Times New Roman" w:cs="Times New Roman"/>
          <w:sz w:val="24"/>
          <w:szCs w:val="24"/>
        </w:rPr>
        <w:t>and strong</w:t>
      </w:r>
      <w:r w:rsidRPr="008A7693">
        <w:rPr>
          <w:rFonts w:ascii="Times New Roman" w:eastAsia="Times New Roman" w:hAnsi="Times New Roman" w:cs="Times New Roman"/>
          <w:sz w:val="24"/>
          <w:szCs w:val="24"/>
        </w:rPr>
        <w:t xml:space="preserve"> comparison in quantitative research.</w:t>
      </w:r>
    </w:p>
    <w:p w14:paraId="4949F6F9" w14:textId="3161BCFF" w:rsidR="00BE24DF" w:rsidRPr="008A7693" w:rsidRDefault="00521C48" w:rsidP="008B17B5">
      <w:pPr>
        <w:pStyle w:val="Heading2"/>
      </w:pPr>
      <w:bookmarkStart w:id="35" w:name="_Toc220595673"/>
      <w:r w:rsidRPr="008A7693">
        <w:t>3.10 Reliability and Validity</w:t>
      </w:r>
      <w:bookmarkEnd w:id="35"/>
      <w:r w:rsidRPr="008A7693">
        <w:t xml:space="preserve"> </w:t>
      </w:r>
    </w:p>
    <w:p w14:paraId="359488E5" w14:textId="77777777" w:rsidR="00BE24DF" w:rsidRPr="008A7693" w:rsidRDefault="00521C48">
      <w:pPr>
        <w:spacing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Reliability and validity are essential to ensure the accuracy and consistency of the research findings (</w:t>
      </w:r>
      <w:r w:rsidRPr="008A7693">
        <w:rPr>
          <w:rFonts w:ascii="Times New Roman" w:eastAsia="Times New Roman" w:hAnsi="Times New Roman" w:cs="Times New Roman"/>
          <w:sz w:val="24"/>
          <w:szCs w:val="24"/>
          <w:highlight w:val="white"/>
        </w:rPr>
        <w:t xml:space="preserve">Kusmaryono </w:t>
      </w:r>
      <w:r w:rsidRPr="008A7693">
        <w:rPr>
          <w:rFonts w:ascii="Times New Roman" w:eastAsia="Times New Roman" w:hAnsi="Times New Roman" w:cs="Times New Roman"/>
          <w:i/>
          <w:iCs/>
          <w:sz w:val="24"/>
          <w:szCs w:val="24"/>
          <w:highlight w:val="white"/>
        </w:rPr>
        <w:t xml:space="preserve">et al. </w:t>
      </w:r>
      <w:r w:rsidRPr="008A7693">
        <w:rPr>
          <w:rFonts w:ascii="Times New Roman" w:eastAsia="Times New Roman" w:hAnsi="Times New Roman" w:cs="Times New Roman"/>
          <w:sz w:val="24"/>
          <w:szCs w:val="24"/>
          <w:highlight w:val="white"/>
        </w:rPr>
        <w:t>2022</w:t>
      </w:r>
      <w:r w:rsidRPr="008A7693">
        <w:rPr>
          <w:rFonts w:ascii="Times New Roman" w:eastAsia="Times New Roman" w:hAnsi="Times New Roman" w:cs="Times New Roman"/>
          <w:sz w:val="24"/>
          <w:szCs w:val="24"/>
        </w:rPr>
        <w:t xml:space="preserve">). Reliability is achieved by using a structured survey-based questionnaire with close-ended questions and consistent measurement scales. Internal consistency was ensured through the use of standardised scales to identify respondents’ pattern in association with the research topic. Validity is addressed by designing survey items based on established literature and aligning them closely with the research objectives. Content validity is ensured by covering all key variables to AI virtual assistants and customer service, enhancing credibility and dependability of the collected data. </w:t>
      </w:r>
    </w:p>
    <w:p w14:paraId="1E549C40" w14:textId="16F144C3" w:rsidR="00BE24DF" w:rsidRPr="008A7693" w:rsidRDefault="00521C48" w:rsidP="008B17B5">
      <w:pPr>
        <w:pStyle w:val="Heading2"/>
      </w:pPr>
      <w:bookmarkStart w:id="36" w:name="_Toc220595674"/>
      <w:r w:rsidRPr="008A7693">
        <w:t>3.11 Linking Methodology with Objectives</w:t>
      </w:r>
      <w:bookmarkEnd w:id="36"/>
      <w:r w:rsidRPr="008A7693">
        <w:t xml:space="preserve"> </w:t>
      </w:r>
    </w:p>
    <w:p w14:paraId="2EFAFBAC" w14:textId="77777777" w:rsidR="00BE24DF" w:rsidRPr="008A7693" w:rsidRDefault="00521C48">
      <w:pPr>
        <w:spacing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 xml:space="preserve">The study adopted a positivism research philosophy and descriptive design to explore how Gen Z and Millennial consumers perceive the adoption and use of AI virtual assistants in UK banking </w:t>
      </w:r>
      <w:r w:rsidRPr="008A7693">
        <w:rPr>
          <w:rFonts w:ascii="Times New Roman" w:eastAsia="Times New Roman" w:hAnsi="Times New Roman" w:cs="Times New Roman"/>
          <w:sz w:val="24"/>
          <w:szCs w:val="24"/>
        </w:rPr>
        <w:lastRenderedPageBreak/>
        <w:t>through objective measurement and statistical analysis of customer perceptions. The deductive approach and quantitative strategy examine the influence of AI virtual assistants on customer satisfaction, trust and service efficiency through hypothesis testing. Primary data collection methods and statistical analysis were applied to identify key factors that enhance or hinder the effectiveness of AI virtual assistants in improving customer service outcomes.</w:t>
      </w:r>
    </w:p>
    <w:p w14:paraId="6D95C6B4" w14:textId="7B5C2DC5" w:rsidR="00BE24DF" w:rsidRPr="008A7693" w:rsidRDefault="00521C48" w:rsidP="008B17B5">
      <w:pPr>
        <w:pStyle w:val="Heading2"/>
      </w:pPr>
      <w:bookmarkStart w:id="37" w:name="_Toc220595675"/>
      <w:r w:rsidRPr="008A7693">
        <w:t>3.12 Ethical Consideration</w:t>
      </w:r>
      <w:bookmarkEnd w:id="37"/>
      <w:r w:rsidRPr="008A7693">
        <w:t xml:space="preserve"> </w:t>
      </w:r>
    </w:p>
    <w:p w14:paraId="25F4E3B3" w14:textId="429137B8" w:rsidR="00BE24DF" w:rsidRPr="008A7693" w:rsidRDefault="00521C48">
      <w:pPr>
        <w:spacing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 xml:space="preserve">Ethical considerations are carefully addressed throughout the research process, with participation being entirely voluntary and respondents being informed about the purpose of the study (Adley </w:t>
      </w:r>
      <w:r w:rsidRPr="008A7693">
        <w:rPr>
          <w:rFonts w:ascii="Times New Roman" w:eastAsia="Times New Roman" w:hAnsi="Times New Roman" w:cs="Times New Roman"/>
          <w:i/>
          <w:iCs/>
          <w:sz w:val="24"/>
          <w:szCs w:val="24"/>
        </w:rPr>
        <w:t xml:space="preserve">et al. </w:t>
      </w:r>
      <w:r w:rsidRPr="008A7693">
        <w:rPr>
          <w:rFonts w:ascii="Times New Roman" w:eastAsia="Times New Roman" w:hAnsi="Times New Roman" w:cs="Times New Roman"/>
          <w:sz w:val="24"/>
          <w:szCs w:val="24"/>
        </w:rPr>
        <w:t xml:space="preserve">2024). Informed consent was obtained before data collection, while confidentiality and anonymity </w:t>
      </w:r>
      <w:r w:rsidR="008B17B5" w:rsidRPr="008A7693">
        <w:rPr>
          <w:rFonts w:ascii="Times New Roman" w:eastAsia="Times New Roman" w:hAnsi="Times New Roman" w:cs="Times New Roman"/>
          <w:sz w:val="24"/>
          <w:szCs w:val="24"/>
        </w:rPr>
        <w:t>were</w:t>
      </w:r>
      <w:r w:rsidRPr="008A7693">
        <w:rPr>
          <w:rFonts w:ascii="Times New Roman" w:eastAsia="Times New Roman" w:hAnsi="Times New Roman" w:cs="Times New Roman"/>
          <w:sz w:val="24"/>
          <w:szCs w:val="24"/>
        </w:rPr>
        <w:t xml:space="preserve"> maintained to ensure that no personal or identifiable information is disclosed. Data is used solely for academic purposes and stored securely to prevent misuse. The study also avoided any form of bias or manipulation, ensuring honesty and transparency in data collection and analysis in accordance with ethical research guidelines.</w:t>
      </w:r>
    </w:p>
    <w:p w14:paraId="3ED00AB1" w14:textId="515C4CE7" w:rsidR="00BE24DF" w:rsidRPr="008A7693" w:rsidRDefault="00521C48" w:rsidP="008B17B5">
      <w:pPr>
        <w:pStyle w:val="Heading2"/>
      </w:pPr>
      <w:bookmarkStart w:id="38" w:name="_Toc220595676"/>
      <w:r w:rsidRPr="008A7693">
        <w:t>3.13 Research Limitation</w:t>
      </w:r>
      <w:bookmarkEnd w:id="38"/>
      <w:r w:rsidRPr="008A7693">
        <w:t xml:space="preserve"> </w:t>
      </w:r>
    </w:p>
    <w:p w14:paraId="4E36F8C6" w14:textId="77777777" w:rsidR="00BE24DF" w:rsidRPr="008A7693" w:rsidRDefault="00521C48">
      <w:pPr>
        <w:spacing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 xml:space="preserve">Despite carefully planning, the research relies heavily on self-reported data which may be influenced by respondent bias or subjective interpretation. The use of quantitative approach limits deeper qualitative insights into customer emotions and experiences while focusing solely on GenZ and Millennial customers in the UK banking sector, thereby restricting the generalisability of findings to other generations or industries. Time and sample size constraints may also affect the depth of analysis and representation. </w:t>
      </w:r>
    </w:p>
    <w:p w14:paraId="2DF2A0EB" w14:textId="13924540" w:rsidR="00BE24DF" w:rsidRPr="008A7693" w:rsidRDefault="00521C48" w:rsidP="008B17B5">
      <w:pPr>
        <w:pStyle w:val="Heading2"/>
      </w:pPr>
      <w:bookmarkStart w:id="39" w:name="_Toc220595677"/>
      <w:r w:rsidRPr="008A7693">
        <w:t>3.14 Conclusion</w:t>
      </w:r>
      <w:bookmarkEnd w:id="39"/>
      <w:r w:rsidRPr="008A7693">
        <w:t xml:space="preserve"> </w:t>
      </w:r>
    </w:p>
    <w:p w14:paraId="50141ACE" w14:textId="77777777" w:rsidR="00BE24DF" w:rsidRPr="008A7693" w:rsidRDefault="00521C48">
      <w:pPr>
        <w:spacing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This chapter has presented the primary quantitative methodological choices used to evaluate the effectiveness of AI virtual assistants in UK banking and the differences in impacting both GenZ and Millennial consumers. The selected quantitative approach ensured systematic data collection, reliable analysis and meaningful comparison between the two groups, supporting the achievement of the research objectives.</w:t>
      </w:r>
    </w:p>
    <w:p w14:paraId="4A6E23B9" w14:textId="021D2579" w:rsidR="008B17B5" w:rsidRPr="008A7693" w:rsidRDefault="008B17B5">
      <w:pPr>
        <w:rPr>
          <w:rFonts w:ascii="Times New Roman" w:eastAsia="Times New Roman" w:hAnsi="Times New Roman" w:cs="Times New Roman"/>
          <w:b/>
          <w:bCs/>
          <w:sz w:val="28"/>
          <w:szCs w:val="28"/>
        </w:rPr>
      </w:pPr>
    </w:p>
    <w:p w14:paraId="71AA710D" w14:textId="77777777" w:rsidR="00137DA9" w:rsidRPr="008A7693" w:rsidRDefault="00137DA9" w:rsidP="00137DA9">
      <w:pPr>
        <w:pStyle w:val="Heading1"/>
      </w:pPr>
      <w:bookmarkStart w:id="40" w:name="_Toc220594832"/>
      <w:bookmarkStart w:id="41" w:name="_Toc220595678"/>
      <w:r w:rsidRPr="008A7693">
        <w:lastRenderedPageBreak/>
        <w:t>Chapter 4: Findings and Analysis</w:t>
      </w:r>
      <w:bookmarkEnd w:id="40"/>
      <w:bookmarkEnd w:id="41"/>
      <w:r w:rsidRPr="008A7693">
        <w:t xml:space="preserve"> </w:t>
      </w:r>
    </w:p>
    <w:p w14:paraId="32BFE2B4" w14:textId="77777777" w:rsidR="00137DA9" w:rsidRPr="008A7693" w:rsidRDefault="00137DA9" w:rsidP="00137DA9">
      <w:pPr>
        <w:pStyle w:val="Heading2"/>
      </w:pPr>
      <w:bookmarkStart w:id="42" w:name="_Toc220594833"/>
      <w:bookmarkStart w:id="43" w:name="_Toc220595679"/>
      <w:r w:rsidRPr="008A7693">
        <w:t>4.1 Introduction</w:t>
      </w:r>
      <w:bookmarkEnd w:id="42"/>
      <w:bookmarkEnd w:id="43"/>
    </w:p>
    <w:p w14:paraId="0668EB49" w14:textId="77777777" w:rsidR="00137DA9" w:rsidRPr="008A7693" w:rsidRDefault="00137DA9" w:rsidP="00137DA9">
      <w:pPr>
        <w:spacing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 xml:space="preserve">The findings and analysis is a segment of a research that analyses the data collected or gathered throughout the study and justified in previous chapters. The respective segment will also analyse the data collected throughout the study through a statistical analysis which uses numeric evidence to prove the context precisely. The context that highlights the use of AI virtual assistants in the banking industry of the UK underlines that AI has become a significant aspect in the business environment and also by focusing on Gen Z and Millennials, the research ensures that a comparative analysis is thoroughly maintained. </w:t>
      </w:r>
    </w:p>
    <w:p w14:paraId="02170579" w14:textId="77777777" w:rsidR="00137DA9" w:rsidRPr="008A7693" w:rsidRDefault="00137DA9" w:rsidP="00137DA9">
      <w:pPr>
        <w:pStyle w:val="Heading2"/>
      </w:pPr>
      <w:bookmarkStart w:id="44" w:name="_Toc220594834"/>
      <w:bookmarkStart w:id="45" w:name="_Toc220595680"/>
      <w:r w:rsidRPr="008A7693">
        <w:t>4.2 Specification of variables</w:t>
      </w:r>
      <w:bookmarkEnd w:id="44"/>
      <w:bookmarkEnd w:id="45"/>
      <w:r w:rsidRPr="008A7693">
        <w:t xml:space="preserve"> </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8A7693" w:rsidRPr="008A7693" w14:paraId="33FAF047" w14:textId="77777777" w:rsidTr="00521C48">
        <w:tc>
          <w:tcPr>
            <w:tcW w:w="4680" w:type="dxa"/>
            <w:tcMar>
              <w:top w:w="100" w:type="dxa"/>
              <w:left w:w="100" w:type="dxa"/>
              <w:bottom w:w="100" w:type="dxa"/>
              <w:right w:w="100" w:type="dxa"/>
            </w:tcMar>
          </w:tcPr>
          <w:p w14:paraId="48399E0A" w14:textId="77777777" w:rsidR="00137DA9" w:rsidRPr="008A7693" w:rsidRDefault="00137DA9" w:rsidP="00521C48">
            <w:pPr>
              <w:widowControl w:val="0"/>
              <w:spacing w:line="360" w:lineRule="auto"/>
              <w:jc w:val="both"/>
              <w:rPr>
                <w:rFonts w:ascii="Times New Roman" w:eastAsia="Times New Roman" w:hAnsi="Times New Roman" w:cs="Times New Roman"/>
                <w:b/>
                <w:bCs/>
                <w:sz w:val="24"/>
                <w:szCs w:val="24"/>
              </w:rPr>
            </w:pPr>
            <w:r w:rsidRPr="008A7693">
              <w:rPr>
                <w:rFonts w:ascii="Times New Roman" w:eastAsia="Times New Roman" w:hAnsi="Times New Roman" w:cs="Times New Roman"/>
                <w:b/>
                <w:bCs/>
                <w:sz w:val="24"/>
                <w:szCs w:val="24"/>
              </w:rPr>
              <w:t>Dependent Variable</w:t>
            </w:r>
          </w:p>
        </w:tc>
        <w:tc>
          <w:tcPr>
            <w:tcW w:w="4680" w:type="dxa"/>
            <w:tcMar>
              <w:top w:w="100" w:type="dxa"/>
              <w:left w:w="100" w:type="dxa"/>
              <w:bottom w:w="100" w:type="dxa"/>
              <w:right w:w="100" w:type="dxa"/>
            </w:tcMar>
          </w:tcPr>
          <w:p w14:paraId="6570D07B" w14:textId="2CBC386B" w:rsidR="00137DA9" w:rsidRPr="008A7693" w:rsidRDefault="00137DA9" w:rsidP="00521C48">
            <w:pPr>
              <w:numPr>
                <w:ilvl w:val="0"/>
                <w:numId w:val="19"/>
              </w:numPr>
              <w:spacing w:line="360" w:lineRule="auto"/>
              <w:ind w:right="60"/>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Satisfied with</w:t>
            </w:r>
            <w:r w:rsidR="001847BA" w:rsidRPr="008A7693">
              <w:rPr>
                <w:rFonts w:ascii="Times New Roman" w:eastAsia="Times New Roman" w:hAnsi="Times New Roman" w:cs="Times New Roman"/>
                <w:sz w:val="24"/>
                <w:szCs w:val="24"/>
              </w:rPr>
              <w:t xml:space="preserve"> AI</w:t>
            </w:r>
            <w:r w:rsidRPr="008A7693">
              <w:rPr>
                <w:rFonts w:ascii="Times New Roman" w:eastAsia="Times New Roman" w:hAnsi="Times New Roman" w:cs="Times New Roman"/>
                <w:sz w:val="24"/>
                <w:szCs w:val="24"/>
              </w:rPr>
              <w:t xml:space="preserve"> assistant</w:t>
            </w:r>
          </w:p>
        </w:tc>
      </w:tr>
      <w:tr w:rsidR="008A7693" w:rsidRPr="008A7693" w14:paraId="711C8E9B" w14:textId="77777777" w:rsidTr="00521C48">
        <w:tc>
          <w:tcPr>
            <w:tcW w:w="4680" w:type="dxa"/>
            <w:tcMar>
              <w:top w:w="100" w:type="dxa"/>
              <w:left w:w="100" w:type="dxa"/>
              <w:bottom w:w="100" w:type="dxa"/>
              <w:right w:w="100" w:type="dxa"/>
            </w:tcMar>
          </w:tcPr>
          <w:p w14:paraId="3CE0955B" w14:textId="77777777" w:rsidR="00137DA9" w:rsidRPr="008A7693" w:rsidRDefault="00137DA9" w:rsidP="00521C48">
            <w:pPr>
              <w:widowControl w:val="0"/>
              <w:spacing w:line="360" w:lineRule="auto"/>
              <w:jc w:val="both"/>
              <w:rPr>
                <w:rFonts w:ascii="Times New Roman" w:eastAsia="Times New Roman" w:hAnsi="Times New Roman" w:cs="Times New Roman"/>
                <w:b/>
                <w:bCs/>
                <w:sz w:val="24"/>
                <w:szCs w:val="24"/>
              </w:rPr>
            </w:pPr>
            <w:r w:rsidRPr="008A7693">
              <w:rPr>
                <w:rFonts w:ascii="Times New Roman" w:eastAsia="Times New Roman" w:hAnsi="Times New Roman" w:cs="Times New Roman"/>
                <w:b/>
                <w:bCs/>
                <w:sz w:val="24"/>
                <w:szCs w:val="24"/>
              </w:rPr>
              <w:t>Independent Variables</w:t>
            </w:r>
          </w:p>
        </w:tc>
        <w:tc>
          <w:tcPr>
            <w:tcW w:w="4680" w:type="dxa"/>
            <w:tcMar>
              <w:top w:w="100" w:type="dxa"/>
              <w:left w:w="100" w:type="dxa"/>
              <w:bottom w:w="100" w:type="dxa"/>
              <w:right w:w="100" w:type="dxa"/>
            </w:tcMar>
          </w:tcPr>
          <w:p w14:paraId="272D767F" w14:textId="5843D8C7" w:rsidR="00137DA9" w:rsidRPr="008A7693" w:rsidRDefault="001847BA" w:rsidP="00137DA9">
            <w:pPr>
              <w:numPr>
                <w:ilvl w:val="0"/>
                <w:numId w:val="5"/>
              </w:numPr>
              <w:spacing w:line="360" w:lineRule="auto"/>
              <w:ind w:right="60"/>
              <w:jc w:val="both"/>
              <w:rPr>
                <w:rFonts w:ascii="Times New Roman" w:eastAsia="Times New Roman" w:hAnsi="Times New Roman" w:cs="Times New Roman"/>
                <w:sz w:val="24"/>
                <w:szCs w:val="24"/>
                <w:highlight w:val="white"/>
              </w:rPr>
            </w:pPr>
            <w:r w:rsidRPr="008A7693">
              <w:rPr>
                <w:rFonts w:ascii="Times New Roman" w:eastAsia="Times New Roman" w:hAnsi="Times New Roman" w:cs="Times New Roman"/>
                <w:sz w:val="24"/>
                <w:szCs w:val="24"/>
                <w:highlight w:val="white"/>
              </w:rPr>
              <w:t>Service preference</w:t>
            </w:r>
          </w:p>
          <w:p w14:paraId="1627AE12" w14:textId="2998581F" w:rsidR="00137DA9" w:rsidRPr="008A7693" w:rsidRDefault="001847BA" w:rsidP="00137DA9">
            <w:pPr>
              <w:numPr>
                <w:ilvl w:val="0"/>
                <w:numId w:val="5"/>
              </w:numPr>
              <w:spacing w:line="360" w:lineRule="auto"/>
              <w:ind w:right="60"/>
              <w:jc w:val="both"/>
              <w:rPr>
                <w:rFonts w:ascii="Times New Roman" w:eastAsia="Times New Roman" w:hAnsi="Times New Roman" w:cs="Times New Roman"/>
                <w:sz w:val="24"/>
                <w:szCs w:val="24"/>
                <w:highlight w:val="white"/>
              </w:rPr>
            </w:pPr>
            <w:r w:rsidRPr="008A7693">
              <w:rPr>
                <w:rFonts w:ascii="Times New Roman" w:eastAsia="Times New Roman" w:hAnsi="Times New Roman" w:cs="Times New Roman"/>
                <w:sz w:val="24"/>
                <w:szCs w:val="24"/>
                <w:highlight w:val="white"/>
              </w:rPr>
              <w:t>AI assistant used</w:t>
            </w:r>
          </w:p>
          <w:p w14:paraId="5E453E81" w14:textId="77777777" w:rsidR="001847BA" w:rsidRPr="008A7693" w:rsidRDefault="001847BA" w:rsidP="001847BA">
            <w:pPr>
              <w:numPr>
                <w:ilvl w:val="0"/>
                <w:numId w:val="5"/>
              </w:numPr>
              <w:spacing w:line="360" w:lineRule="auto"/>
              <w:ind w:right="60"/>
              <w:jc w:val="both"/>
              <w:rPr>
                <w:rFonts w:ascii="Times New Roman" w:eastAsia="Times New Roman" w:hAnsi="Times New Roman" w:cs="Times New Roman"/>
                <w:sz w:val="24"/>
                <w:szCs w:val="24"/>
                <w:highlight w:val="white"/>
              </w:rPr>
            </w:pPr>
            <w:r w:rsidRPr="008A7693">
              <w:rPr>
                <w:rFonts w:ascii="Times New Roman" w:eastAsia="Times New Roman" w:hAnsi="Times New Roman" w:cs="Times New Roman"/>
                <w:sz w:val="24"/>
                <w:szCs w:val="24"/>
                <w:highlight w:val="white"/>
              </w:rPr>
              <w:t>Experience rating</w:t>
            </w:r>
          </w:p>
          <w:p w14:paraId="3D8EFE4B" w14:textId="2EB7DA7A" w:rsidR="00137DA9" w:rsidRPr="008A7693" w:rsidRDefault="001847BA" w:rsidP="001847BA">
            <w:pPr>
              <w:numPr>
                <w:ilvl w:val="0"/>
                <w:numId w:val="5"/>
              </w:numPr>
              <w:spacing w:line="360" w:lineRule="auto"/>
              <w:ind w:right="60"/>
              <w:jc w:val="both"/>
              <w:rPr>
                <w:rFonts w:ascii="Times New Roman" w:eastAsia="Times New Roman" w:hAnsi="Times New Roman" w:cs="Times New Roman"/>
                <w:sz w:val="24"/>
                <w:szCs w:val="24"/>
                <w:highlight w:val="white"/>
              </w:rPr>
            </w:pPr>
            <w:r w:rsidRPr="008A7693">
              <w:rPr>
                <w:rFonts w:ascii="Times New Roman" w:eastAsia="Times New Roman" w:hAnsi="Times New Roman" w:cs="Times New Roman"/>
                <w:sz w:val="24"/>
                <w:szCs w:val="24"/>
                <w:highlight w:val="white"/>
              </w:rPr>
              <w:t>Data safety perception</w:t>
            </w:r>
          </w:p>
          <w:p w14:paraId="31BE6B06" w14:textId="1BBB0A0A" w:rsidR="00137DA9" w:rsidRPr="008A7693" w:rsidRDefault="001847BA" w:rsidP="00137DA9">
            <w:pPr>
              <w:numPr>
                <w:ilvl w:val="0"/>
                <w:numId w:val="5"/>
              </w:numPr>
              <w:spacing w:line="360" w:lineRule="auto"/>
              <w:ind w:right="60"/>
              <w:jc w:val="both"/>
              <w:rPr>
                <w:rFonts w:ascii="Times New Roman" w:eastAsia="Times New Roman" w:hAnsi="Times New Roman" w:cs="Times New Roman"/>
                <w:sz w:val="24"/>
                <w:szCs w:val="24"/>
                <w:highlight w:val="white"/>
              </w:rPr>
            </w:pPr>
            <w:r w:rsidRPr="008A7693">
              <w:rPr>
                <w:rFonts w:ascii="Times New Roman" w:eastAsia="Times New Roman" w:hAnsi="Times New Roman" w:cs="Times New Roman"/>
                <w:sz w:val="24"/>
                <w:szCs w:val="24"/>
                <w:highlight w:val="white"/>
              </w:rPr>
              <w:t>S</w:t>
            </w:r>
            <w:r w:rsidR="00137DA9" w:rsidRPr="008A7693">
              <w:rPr>
                <w:rFonts w:ascii="Times New Roman" w:eastAsia="Times New Roman" w:hAnsi="Times New Roman" w:cs="Times New Roman"/>
                <w:sz w:val="24"/>
                <w:szCs w:val="24"/>
                <w:highlight w:val="white"/>
              </w:rPr>
              <w:t xml:space="preserve">witch to human agent </w:t>
            </w:r>
          </w:p>
        </w:tc>
      </w:tr>
    </w:tbl>
    <w:p w14:paraId="0F102376" w14:textId="4BCD26A1" w:rsidR="001847BA" w:rsidRPr="008A7693" w:rsidRDefault="00137DA9" w:rsidP="001847BA">
      <w:pPr>
        <w:pStyle w:val="Heading5"/>
      </w:pPr>
      <w:bookmarkStart w:id="46" w:name="_Toc221021465"/>
      <w:r w:rsidRPr="008A7693">
        <w:t>Table 1: Variables Specification</w:t>
      </w:r>
      <w:bookmarkEnd w:id="46"/>
    </w:p>
    <w:p w14:paraId="2E3282D2" w14:textId="05A9B65C" w:rsidR="00137DA9" w:rsidRPr="008A7693" w:rsidRDefault="00137DA9" w:rsidP="00137DA9">
      <w:pPr>
        <w:spacing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The independent variables have a strong impact on the dependent variable, which is the</w:t>
      </w:r>
      <w:r w:rsidR="001847BA" w:rsidRPr="008A7693">
        <w:rPr>
          <w:rFonts w:ascii="Times New Roman" w:eastAsia="Times New Roman" w:hAnsi="Times New Roman" w:cs="Times New Roman"/>
          <w:sz w:val="24"/>
          <w:szCs w:val="24"/>
        </w:rPr>
        <w:t xml:space="preserve"> </w:t>
      </w:r>
      <w:r w:rsidRPr="008A7693">
        <w:rPr>
          <w:rFonts w:ascii="Times New Roman" w:eastAsia="Times New Roman" w:hAnsi="Times New Roman" w:cs="Times New Roman"/>
          <w:b/>
          <w:bCs/>
          <w:sz w:val="24"/>
          <w:szCs w:val="24"/>
          <w:highlight w:val="white"/>
        </w:rPr>
        <w:t>“satisfied with AI assistant”</w:t>
      </w:r>
      <w:r w:rsidRPr="008A7693">
        <w:rPr>
          <w:rFonts w:ascii="Times New Roman" w:eastAsia="Times New Roman" w:hAnsi="Times New Roman" w:cs="Times New Roman"/>
          <w:sz w:val="24"/>
          <w:szCs w:val="24"/>
        </w:rPr>
        <w:t xml:space="preserve">. The positive perceptions of the </w:t>
      </w:r>
      <w:r w:rsidRPr="008A7693">
        <w:rPr>
          <w:rFonts w:ascii="Times New Roman" w:eastAsia="Times New Roman" w:hAnsi="Times New Roman" w:cs="Times New Roman"/>
          <w:b/>
          <w:bCs/>
          <w:sz w:val="24"/>
          <w:szCs w:val="24"/>
          <w:highlight w:val="white"/>
        </w:rPr>
        <w:t>“</w:t>
      </w:r>
      <w:r w:rsidR="001847BA" w:rsidRPr="008A7693">
        <w:rPr>
          <w:rFonts w:ascii="Times New Roman" w:eastAsia="Times New Roman" w:hAnsi="Times New Roman" w:cs="Times New Roman"/>
          <w:b/>
          <w:bCs/>
          <w:sz w:val="24"/>
          <w:szCs w:val="24"/>
          <w:highlight w:val="white"/>
        </w:rPr>
        <w:t>Experience</w:t>
      </w:r>
      <w:r w:rsidRPr="008A7693">
        <w:rPr>
          <w:rFonts w:ascii="Times New Roman" w:eastAsia="Times New Roman" w:hAnsi="Times New Roman" w:cs="Times New Roman"/>
          <w:b/>
          <w:bCs/>
          <w:sz w:val="24"/>
          <w:szCs w:val="24"/>
          <w:highlight w:val="white"/>
        </w:rPr>
        <w:t xml:space="preserve"> rating”</w:t>
      </w:r>
      <w:r w:rsidRPr="008A7693">
        <w:rPr>
          <w:rFonts w:ascii="Times New Roman" w:eastAsia="Times New Roman" w:hAnsi="Times New Roman" w:cs="Times New Roman"/>
          <w:sz w:val="24"/>
          <w:szCs w:val="24"/>
          <w:highlight w:val="white"/>
        </w:rPr>
        <w:t xml:space="preserve"> and </w:t>
      </w:r>
      <w:r w:rsidRPr="008A7693">
        <w:rPr>
          <w:rFonts w:ascii="Times New Roman" w:eastAsia="Times New Roman" w:hAnsi="Times New Roman" w:cs="Times New Roman"/>
          <w:b/>
          <w:bCs/>
          <w:sz w:val="24"/>
          <w:szCs w:val="24"/>
          <w:highlight w:val="white"/>
        </w:rPr>
        <w:t>“</w:t>
      </w:r>
      <w:r w:rsidR="001847BA" w:rsidRPr="008A7693">
        <w:rPr>
          <w:rFonts w:ascii="Times New Roman" w:eastAsia="Times New Roman" w:hAnsi="Times New Roman" w:cs="Times New Roman"/>
          <w:b/>
          <w:bCs/>
          <w:sz w:val="24"/>
          <w:szCs w:val="24"/>
          <w:highlight w:val="white"/>
        </w:rPr>
        <w:t>D</w:t>
      </w:r>
      <w:r w:rsidRPr="008A7693">
        <w:rPr>
          <w:rFonts w:ascii="Times New Roman" w:eastAsia="Times New Roman" w:hAnsi="Times New Roman" w:cs="Times New Roman"/>
          <w:b/>
          <w:bCs/>
          <w:sz w:val="24"/>
          <w:szCs w:val="24"/>
          <w:highlight w:val="white"/>
        </w:rPr>
        <w:t>ata safety perception”</w:t>
      </w:r>
      <w:r w:rsidRPr="008A7693">
        <w:rPr>
          <w:rFonts w:ascii="Times New Roman" w:eastAsia="Times New Roman" w:hAnsi="Times New Roman" w:cs="Times New Roman"/>
          <w:sz w:val="24"/>
          <w:szCs w:val="24"/>
          <w:highlight w:val="white"/>
        </w:rPr>
        <w:t xml:space="preserve"> </w:t>
      </w:r>
      <w:r w:rsidRPr="008A7693">
        <w:rPr>
          <w:rFonts w:ascii="Times New Roman" w:eastAsia="Times New Roman" w:hAnsi="Times New Roman" w:cs="Times New Roman"/>
          <w:sz w:val="24"/>
          <w:szCs w:val="24"/>
        </w:rPr>
        <w:t xml:space="preserve">are the most important to increase satisfaction. </w:t>
      </w:r>
      <w:r w:rsidRPr="008A7693">
        <w:rPr>
          <w:rFonts w:ascii="Times New Roman" w:eastAsia="Times New Roman" w:hAnsi="Times New Roman" w:cs="Times New Roman"/>
          <w:b/>
          <w:bCs/>
          <w:sz w:val="24"/>
          <w:szCs w:val="24"/>
          <w:highlight w:val="white"/>
        </w:rPr>
        <w:t>“AI assistant used”</w:t>
      </w:r>
      <w:r w:rsidRPr="008A7693">
        <w:rPr>
          <w:rFonts w:ascii="Times New Roman" w:eastAsia="Times New Roman" w:hAnsi="Times New Roman" w:cs="Times New Roman"/>
          <w:sz w:val="24"/>
          <w:szCs w:val="24"/>
          <w:highlight w:val="white"/>
        </w:rPr>
        <w:t xml:space="preserve"> </w:t>
      </w:r>
      <w:r w:rsidRPr="008A7693">
        <w:rPr>
          <w:rFonts w:ascii="Times New Roman" w:eastAsia="Times New Roman" w:hAnsi="Times New Roman" w:cs="Times New Roman"/>
          <w:sz w:val="24"/>
          <w:szCs w:val="24"/>
        </w:rPr>
        <w:t xml:space="preserve">will further enhance the familiarity and trust in the system. The satisfaction is also predisposed to </w:t>
      </w:r>
      <w:r w:rsidRPr="008A7693">
        <w:rPr>
          <w:rFonts w:ascii="Times New Roman" w:eastAsia="Times New Roman" w:hAnsi="Times New Roman" w:cs="Times New Roman"/>
          <w:b/>
          <w:bCs/>
          <w:sz w:val="24"/>
          <w:szCs w:val="24"/>
          <w:highlight w:val="white"/>
        </w:rPr>
        <w:t>“</w:t>
      </w:r>
      <w:r w:rsidR="00060538" w:rsidRPr="008A7693">
        <w:rPr>
          <w:rFonts w:ascii="Times New Roman" w:eastAsia="Times New Roman" w:hAnsi="Times New Roman" w:cs="Times New Roman"/>
          <w:b/>
          <w:bCs/>
          <w:sz w:val="24"/>
          <w:szCs w:val="24"/>
          <w:highlight w:val="white"/>
        </w:rPr>
        <w:t>service preference</w:t>
      </w:r>
      <w:r w:rsidRPr="008A7693">
        <w:rPr>
          <w:rFonts w:ascii="Times New Roman" w:eastAsia="Times New Roman" w:hAnsi="Times New Roman" w:cs="Times New Roman"/>
          <w:b/>
          <w:bCs/>
          <w:sz w:val="24"/>
          <w:szCs w:val="24"/>
          <w:highlight w:val="white"/>
        </w:rPr>
        <w:t xml:space="preserve">” </w:t>
      </w:r>
      <w:r w:rsidRPr="008A7693">
        <w:rPr>
          <w:rFonts w:ascii="Times New Roman" w:eastAsia="Times New Roman" w:hAnsi="Times New Roman" w:cs="Times New Roman"/>
          <w:sz w:val="24"/>
          <w:szCs w:val="24"/>
        </w:rPr>
        <w:t xml:space="preserve">as it matches the user expectations to the AI-driven service delivery. On the other hand, the dependency on </w:t>
      </w:r>
      <w:r w:rsidRPr="008A7693">
        <w:rPr>
          <w:rFonts w:ascii="Times New Roman" w:eastAsia="Times New Roman" w:hAnsi="Times New Roman" w:cs="Times New Roman"/>
          <w:b/>
          <w:bCs/>
          <w:sz w:val="24"/>
          <w:szCs w:val="24"/>
          <w:highlight w:val="white"/>
        </w:rPr>
        <w:t xml:space="preserve">“switch to </w:t>
      </w:r>
      <w:r w:rsidR="00060538" w:rsidRPr="008A7693">
        <w:rPr>
          <w:rFonts w:ascii="Times New Roman" w:eastAsia="Times New Roman" w:hAnsi="Times New Roman" w:cs="Times New Roman"/>
          <w:b/>
          <w:bCs/>
          <w:sz w:val="24"/>
          <w:szCs w:val="24"/>
          <w:highlight w:val="white"/>
        </w:rPr>
        <w:t>HA</w:t>
      </w:r>
      <w:r w:rsidRPr="008A7693">
        <w:rPr>
          <w:rFonts w:ascii="Times New Roman" w:eastAsia="Times New Roman" w:hAnsi="Times New Roman" w:cs="Times New Roman"/>
          <w:b/>
          <w:bCs/>
          <w:sz w:val="24"/>
          <w:szCs w:val="24"/>
          <w:highlight w:val="white"/>
        </w:rPr>
        <w:t xml:space="preserve">” </w:t>
      </w:r>
      <w:r w:rsidRPr="008A7693">
        <w:rPr>
          <w:rFonts w:ascii="Times New Roman" w:eastAsia="Times New Roman" w:hAnsi="Times New Roman" w:cs="Times New Roman"/>
          <w:sz w:val="24"/>
          <w:szCs w:val="24"/>
        </w:rPr>
        <w:t>to resolve issue points how AI limitations impact satisfaction.</w:t>
      </w:r>
    </w:p>
    <w:p w14:paraId="62D1823C" w14:textId="77777777" w:rsidR="00137DA9" w:rsidRPr="008A7693" w:rsidRDefault="00137DA9" w:rsidP="00137DA9">
      <w:pPr>
        <w:pStyle w:val="Heading2"/>
      </w:pPr>
      <w:bookmarkStart w:id="47" w:name="_Toc220594835"/>
      <w:bookmarkStart w:id="48" w:name="_Toc220595681"/>
      <w:r w:rsidRPr="008A7693">
        <w:lastRenderedPageBreak/>
        <w:t>4.3 Descriptive statistics</w:t>
      </w:r>
      <w:bookmarkEnd w:id="47"/>
      <w:bookmarkEnd w:id="48"/>
      <w:r w:rsidRPr="008A7693">
        <w:t xml:space="preserve"> </w:t>
      </w:r>
    </w:p>
    <w:p w14:paraId="39E464B2" w14:textId="36AC0A76" w:rsidR="00521C48" w:rsidRPr="008A7693" w:rsidRDefault="00060538" w:rsidP="00521C48">
      <w:pPr>
        <w:jc w:val="center"/>
      </w:pPr>
      <w:r w:rsidRPr="008A7693">
        <w:rPr>
          <w:noProof/>
          <w:lang w:val="en-IN"/>
        </w:rPr>
        <w:drawing>
          <wp:inline distT="0" distB="0" distL="0" distR="0" wp14:anchorId="011A1D39" wp14:editId="79C6BEA1">
            <wp:extent cx="5943600" cy="5621020"/>
            <wp:effectExtent l="19050" t="19050" r="19050" b="17780"/>
            <wp:docPr id="17202129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0212902" name=""/>
                    <pic:cNvPicPr/>
                  </pic:nvPicPr>
                  <pic:blipFill>
                    <a:blip r:embed="rId18"/>
                    <a:stretch>
                      <a:fillRect/>
                    </a:stretch>
                  </pic:blipFill>
                  <pic:spPr>
                    <a:xfrm>
                      <a:off x="0" y="0"/>
                      <a:ext cx="5943600" cy="5621020"/>
                    </a:xfrm>
                    <a:prstGeom prst="rect">
                      <a:avLst/>
                    </a:prstGeom>
                    <a:ln>
                      <a:solidFill>
                        <a:schemeClr val="tx1"/>
                      </a:solidFill>
                    </a:ln>
                  </pic:spPr>
                </pic:pic>
              </a:graphicData>
            </a:graphic>
          </wp:inline>
        </w:drawing>
      </w:r>
    </w:p>
    <w:p w14:paraId="5198657B" w14:textId="77777777" w:rsidR="00137DA9" w:rsidRPr="008A7693" w:rsidRDefault="00137DA9" w:rsidP="00137DA9">
      <w:pPr>
        <w:pStyle w:val="Heading5"/>
      </w:pPr>
      <w:bookmarkStart w:id="49" w:name="_Toc221021466"/>
      <w:r w:rsidRPr="008A7693">
        <w:t>Table 2: Descriptive Statistics</w:t>
      </w:r>
      <w:bookmarkEnd w:id="49"/>
    </w:p>
    <w:p w14:paraId="5E79EFEE" w14:textId="77777777" w:rsidR="00137DA9" w:rsidRPr="008A7693" w:rsidRDefault="00137DA9" w:rsidP="00137DA9">
      <w:pPr>
        <w:spacing w:line="360" w:lineRule="auto"/>
        <w:jc w:val="center"/>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(Source: Created through SPSS)</w:t>
      </w:r>
    </w:p>
    <w:p w14:paraId="06F66BE9" w14:textId="6CAC3ABF" w:rsidR="00137DA9" w:rsidRPr="008A7693" w:rsidRDefault="00137DA9" w:rsidP="00137DA9">
      <w:pPr>
        <w:spacing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The descriptive statistics reflect a strong inclination towards AI-enabled banking services among 120 GenZ and Millennial respondents. The mean value for currently using bank accounts stands at 1.0</w:t>
      </w:r>
      <w:r w:rsidR="00060538" w:rsidRPr="008A7693">
        <w:rPr>
          <w:rFonts w:ascii="Times New Roman" w:eastAsia="Times New Roman" w:hAnsi="Times New Roman" w:cs="Times New Roman"/>
          <w:sz w:val="24"/>
          <w:szCs w:val="24"/>
        </w:rPr>
        <w:t>0</w:t>
      </w:r>
      <w:r w:rsidRPr="008A7693">
        <w:rPr>
          <w:rFonts w:ascii="Times New Roman" w:eastAsia="Times New Roman" w:hAnsi="Times New Roman" w:cs="Times New Roman"/>
          <w:sz w:val="24"/>
          <w:szCs w:val="24"/>
        </w:rPr>
        <w:t>, with standard deviation (SD) at 0.</w:t>
      </w:r>
      <w:r w:rsidR="00060538" w:rsidRPr="008A7693">
        <w:rPr>
          <w:rFonts w:ascii="Times New Roman" w:eastAsia="Times New Roman" w:hAnsi="Times New Roman" w:cs="Times New Roman"/>
          <w:sz w:val="24"/>
          <w:szCs w:val="24"/>
        </w:rPr>
        <w:t>000</w:t>
      </w:r>
      <w:r w:rsidRPr="008A7693">
        <w:rPr>
          <w:rFonts w:ascii="Times New Roman" w:eastAsia="Times New Roman" w:hAnsi="Times New Roman" w:cs="Times New Roman"/>
          <w:sz w:val="24"/>
          <w:szCs w:val="24"/>
        </w:rPr>
        <w:t>. The age group mean of 1.</w:t>
      </w:r>
      <w:r w:rsidR="00060538" w:rsidRPr="008A7693">
        <w:rPr>
          <w:rFonts w:ascii="Times New Roman" w:eastAsia="Times New Roman" w:hAnsi="Times New Roman" w:cs="Times New Roman"/>
          <w:sz w:val="24"/>
          <w:szCs w:val="24"/>
        </w:rPr>
        <w:t>23</w:t>
      </w:r>
      <w:r w:rsidRPr="008A7693">
        <w:rPr>
          <w:rFonts w:ascii="Times New Roman" w:eastAsia="Times New Roman" w:hAnsi="Times New Roman" w:cs="Times New Roman"/>
          <w:sz w:val="24"/>
          <w:szCs w:val="24"/>
        </w:rPr>
        <w:t xml:space="preserve"> suggests a higher representation of GenZ participants, while gender shows a mean of 1.37, reflecting a balanced but slightly skewed distribution. High engagement with AI is evident as using AI assistants regularly </w:t>
      </w:r>
      <w:r w:rsidRPr="008A7693">
        <w:rPr>
          <w:rFonts w:ascii="Times New Roman" w:eastAsia="Times New Roman" w:hAnsi="Times New Roman" w:cs="Times New Roman"/>
          <w:sz w:val="24"/>
          <w:szCs w:val="24"/>
        </w:rPr>
        <w:lastRenderedPageBreak/>
        <w:t xml:space="preserve">records a mean of 1.68 (SD=0.622). And AI experience in banking shows a mean of 1.29. Respondents report frequent AI usage, with usually using banking AI services having a mean of 1.83 and AI devices used also at 1.83, indicating consistent exposure across platforms. The </w:t>
      </w:r>
      <w:r w:rsidR="00060538" w:rsidRPr="008A7693">
        <w:rPr>
          <w:rFonts w:ascii="Times New Roman" w:eastAsia="Times New Roman" w:hAnsi="Times New Roman" w:cs="Times New Roman"/>
          <w:sz w:val="24"/>
          <w:szCs w:val="24"/>
        </w:rPr>
        <w:t>d</w:t>
      </w:r>
      <w:r w:rsidRPr="008A7693">
        <w:rPr>
          <w:rFonts w:ascii="Times New Roman" w:eastAsia="Times New Roman" w:hAnsi="Times New Roman" w:cs="Times New Roman"/>
          <w:sz w:val="24"/>
          <w:szCs w:val="24"/>
        </w:rPr>
        <w:t>ata safety perception</w:t>
      </w:r>
      <w:r w:rsidR="00060538" w:rsidRPr="008A7693">
        <w:rPr>
          <w:rFonts w:ascii="Times New Roman" w:eastAsia="Times New Roman" w:hAnsi="Times New Roman" w:cs="Times New Roman"/>
          <w:sz w:val="24"/>
          <w:szCs w:val="24"/>
        </w:rPr>
        <w:t xml:space="preserve">’s </w:t>
      </w:r>
      <w:r w:rsidRPr="008A7693">
        <w:rPr>
          <w:rFonts w:ascii="Times New Roman" w:eastAsia="Times New Roman" w:hAnsi="Times New Roman" w:cs="Times New Roman"/>
          <w:sz w:val="24"/>
          <w:szCs w:val="24"/>
        </w:rPr>
        <w:t xml:space="preserve">mean of 1.50 highlights moderate confidence in data security. </w:t>
      </w:r>
      <w:r w:rsidR="00060538" w:rsidRPr="008A7693">
        <w:rPr>
          <w:rFonts w:ascii="Times New Roman" w:eastAsia="Times New Roman" w:hAnsi="Times New Roman" w:cs="Times New Roman"/>
          <w:sz w:val="24"/>
          <w:szCs w:val="24"/>
        </w:rPr>
        <w:t>Switch to Human Agents (HA)</w:t>
      </w:r>
      <w:r w:rsidRPr="008A7693">
        <w:rPr>
          <w:rFonts w:ascii="Times New Roman" w:eastAsia="Times New Roman" w:hAnsi="Times New Roman" w:cs="Times New Roman"/>
          <w:sz w:val="24"/>
          <w:szCs w:val="24"/>
        </w:rPr>
        <w:t xml:space="preserve"> is supported by a mean of 1.69 for AI agent resolving issues, while response speed satisfaction records a higher mean of 2.00, emphasising quick service delivery. Satisfaction-related variables further reinforce effectiveness, with satisfaction with AI assistance quality, with mean of 1.91, and </w:t>
      </w:r>
      <w:r w:rsidR="00060538" w:rsidRPr="008A7693">
        <w:rPr>
          <w:rFonts w:ascii="Times New Roman" w:eastAsia="Times New Roman" w:hAnsi="Times New Roman" w:cs="Times New Roman"/>
          <w:sz w:val="24"/>
          <w:szCs w:val="24"/>
        </w:rPr>
        <w:t xml:space="preserve">AI-based service </w:t>
      </w:r>
      <w:r w:rsidRPr="008A7693">
        <w:rPr>
          <w:rFonts w:ascii="Times New Roman" w:eastAsia="Times New Roman" w:hAnsi="Times New Roman" w:cs="Times New Roman"/>
          <w:sz w:val="24"/>
          <w:szCs w:val="24"/>
        </w:rPr>
        <w:t xml:space="preserve">preference, with mean of 1.68. The intention to advocate AI is reflected in recommending AI assistants to others at 1.78 as the mean value. Overall, the outcome demonstrates that AI virtual assistants significantly enhance customer service efficiency, satisfaction and preference among </w:t>
      </w:r>
      <w:r w:rsidR="00060538" w:rsidRPr="008A7693">
        <w:rPr>
          <w:rFonts w:ascii="Times New Roman" w:eastAsia="Times New Roman" w:hAnsi="Times New Roman" w:cs="Times New Roman"/>
          <w:sz w:val="24"/>
          <w:szCs w:val="24"/>
        </w:rPr>
        <w:t>G</w:t>
      </w:r>
      <w:r w:rsidRPr="008A7693">
        <w:rPr>
          <w:rFonts w:ascii="Times New Roman" w:eastAsia="Times New Roman" w:hAnsi="Times New Roman" w:cs="Times New Roman"/>
          <w:sz w:val="24"/>
          <w:szCs w:val="24"/>
        </w:rPr>
        <w:t>en</w:t>
      </w:r>
      <w:r w:rsidR="00060538" w:rsidRPr="008A7693">
        <w:rPr>
          <w:rFonts w:ascii="Times New Roman" w:eastAsia="Times New Roman" w:hAnsi="Times New Roman" w:cs="Times New Roman"/>
          <w:sz w:val="24"/>
          <w:szCs w:val="24"/>
        </w:rPr>
        <w:t xml:space="preserve"> </w:t>
      </w:r>
      <w:r w:rsidRPr="008A7693">
        <w:rPr>
          <w:rFonts w:ascii="Times New Roman" w:eastAsia="Times New Roman" w:hAnsi="Times New Roman" w:cs="Times New Roman"/>
          <w:sz w:val="24"/>
          <w:szCs w:val="24"/>
        </w:rPr>
        <w:t>Z and Millennials, validating their effectiveness as a dominant support channel in modern banking in the UK.</w:t>
      </w:r>
    </w:p>
    <w:p w14:paraId="36967315" w14:textId="77777777" w:rsidR="00137DA9" w:rsidRPr="008A7693" w:rsidRDefault="00137DA9" w:rsidP="00137DA9">
      <w:pPr>
        <w:pStyle w:val="Heading2"/>
      </w:pPr>
      <w:bookmarkStart w:id="50" w:name="_Toc220594836"/>
      <w:bookmarkStart w:id="51" w:name="_Toc220595682"/>
      <w:r w:rsidRPr="008A7693">
        <w:t>4.4 Graphical Interpretation</w:t>
      </w:r>
      <w:bookmarkEnd w:id="50"/>
      <w:bookmarkEnd w:id="51"/>
      <w:r w:rsidRPr="008A7693">
        <w:t xml:space="preserve"> </w:t>
      </w:r>
    </w:p>
    <w:p w14:paraId="44C9B143" w14:textId="209D430C" w:rsidR="00137DA9" w:rsidRPr="008A7693" w:rsidRDefault="00DF5648" w:rsidP="00137DA9">
      <w:pPr>
        <w:spacing w:line="360" w:lineRule="auto"/>
        <w:jc w:val="center"/>
        <w:rPr>
          <w:rFonts w:ascii="Times New Roman" w:eastAsia="Times New Roman" w:hAnsi="Times New Roman" w:cs="Times New Roman"/>
          <w:b/>
          <w:bCs/>
          <w:sz w:val="24"/>
          <w:szCs w:val="24"/>
        </w:rPr>
      </w:pPr>
      <w:r w:rsidRPr="008A7693">
        <w:rPr>
          <w:rFonts w:ascii="Times New Roman" w:eastAsia="Times New Roman" w:hAnsi="Times New Roman" w:cs="Times New Roman"/>
          <w:b/>
          <w:bCs/>
          <w:noProof/>
          <w:sz w:val="24"/>
          <w:szCs w:val="24"/>
          <w:lang w:val="en-IN"/>
        </w:rPr>
        <w:drawing>
          <wp:inline distT="0" distB="0" distL="0" distR="0" wp14:anchorId="4C21ECE7" wp14:editId="4C8A2B54">
            <wp:extent cx="4821555" cy="3857244"/>
            <wp:effectExtent l="0" t="0" r="0" b="0"/>
            <wp:docPr id="3156016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830704" cy="3864563"/>
                    </a:xfrm>
                    <a:prstGeom prst="rect">
                      <a:avLst/>
                    </a:prstGeom>
                    <a:noFill/>
                  </pic:spPr>
                </pic:pic>
              </a:graphicData>
            </a:graphic>
          </wp:inline>
        </w:drawing>
      </w:r>
    </w:p>
    <w:p w14:paraId="08A23FDE" w14:textId="77777777" w:rsidR="00137DA9" w:rsidRPr="008A7693" w:rsidRDefault="00137DA9" w:rsidP="00137DA9">
      <w:pPr>
        <w:pStyle w:val="Heading4"/>
      </w:pPr>
      <w:bookmarkStart w:id="52" w:name="_Toc221021450"/>
      <w:r w:rsidRPr="008A7693">
        <w:lastRenderedPageBreak/>
        <w:t>Graph 1: Current use of bank account</w:t>
      </w:r>
      <w:bookmarkEnd w:id="52"/>
    </w:p>
    <w:p w14:paraId="5378EA09" w14:textId="77777777" w:rsidR="00137DA9" w:rsidRPr="008A7693" w:rsidRDefault="00137DA9" w:rsidP="00137DA9">
      <w:pPr>
        <w:spacing w:before="240" w:after="240" w:line="360" w:lineRule="auto"/>
        <w:jc w:val="center"/>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(Source: Created through SPSS)</w:t>
      </w:r>
    </w:p>
    <w:p w14:paraId="60B7328F" w14:textId="1676FCBD" w:rsidR="00137DA9" w:rsidRPr="008A7693" w:rsidRDefault="00137DA9" w:rsidP="00137DA9">
      <w:pPr>
        <w:spacing w:before="240" w:after="240" w:line="360" w:lineRule="auto"/>
        <w:jc w:val="both"/>
        <w:rPr>
          <w:rFonts w:ascii="Times New Roman" w:eastAsia="Times New Roman" w:hAnsi="Times New Roman" w:cs="Times New Roman"/>
          <w:sz w:val="24"/>
          <w:szCs w:val="24"/>
        </w:rPr>
      </w:pPr>
      <w:bookmarkStart w:id="53" w:name="_Hlk220596568"/>
      <w:r w:rsidRPr="008A7693">
        <w:rPr>
          <w:rFonts w:ascii="Times New Roman" w:eastAsia="Times New Roman" w:hAnsi="Times New Roman" w:cs="Times New Roman"/>
          <w:sz w:val="24"/>
          <w:szCs w:val="24"/>
        </w:rPr>
        <w:t xml:space="preserve">Based on the graphical representation, </w:t>
      </w:r>
      <w:r w:rsidR="00274D50" w:rsidRPr="008A7693">
        <w:rPr>
          <w:rFonts w:ascii="Times New Roman" w:eastAsia="Times New Roman" w:hAnsi="Times New Roman" w:cs="Times New Roman"/>
          <w:sz w:val="24"/>
          <w:szCs w:val="24"/>
        </w:rPr>
        <w:t>100</w:t>
      </w:r>
      <w:r w:rsidRPr="008A7693">
        <w:rPr>
          <w:rFonts w:ascii="Times New Roman" w:eastAsia="Times New Roman" w:hAnsi="Times New Roman" w:cs="Times New Roman"/>
          <w:sz w:val="24"/>
          <w:szCs w:val="24"/>
        </w:rPr>
        <w:t xml:space="preserve">% of the participants have and use bank accounts in the UK, while </w:t>
      </w:r>
      <w:r w:rsidR="00274D50" w:rsidRPr="008A7693">
        <w:rPr>
          <w:rFonts w:ascii="Times New Roman" w:eastAsia="Times New Roman" w:hAnsi="Times New Roman" w:cs="Times New Roman"/>
          <w:sz w:val="24"/>
          <w:szCs w:val="24"/>
        </w:rPr>
        <w:t xml:space="preserve">none </w:t>
      </w:r>
      <w:r w:rsidRPr="008A7693">
        <w:rPr>
          <w:rFonts w:ascii="Times New Roman" w:eastAsia="Times New Roman" w:hAnsi="Times New Roman" w:cs="Times New Roman"/>
          <w:sz w:val="24"/>
          <w:szCs w:val="24"/>
        </w:rPr>
        <w:t xml:space="preserve">do not own one. This shows that </w:t>
      </w:r>
      <w:r w:rsidR="00274D50" w:rsidRPr="008A7693">
        <w:rPr>
          <w:rFonts w:ascii="Times New Roman" w:eastAsia="Times New Roman" w:hAnsi="Times New Roman" w:cs="Times New Roman"/>
          <w:sz w:val="24"/>
          <w:szCs w:val="24"/>
        </w:rPr>
        <w:t>all</w:t>
      </w:r>
      <w:r w:rsidRPr="008A7693">
        <w:rPr>
          <w:rFonts w:ascii="Times New Roman" w:eastAsia="Times New Roman" w:hAnsi="Times New Roman" w:cs="Times New Roman"/>
          <w:sz w:val="24"/>
          <w:szCs w:val="24"/>
        </w:rPr>
        <w:t xml:space="preserve"> of the participants actively use UK bank accounts. Therefore, their responses provide reliable and practical insights into experiences with AI virtual assistants in the UK banking industry, enhancing the validity of the research findings. </w:t>
      </w:r>
    </w:p>
    <w:bookmarkEnd w:id="53"/>
    <w:p w14:paraId="6F1B893D" w14:textId="77777777" w:rsidR="00137DA9" w:rsidRPr="008A7693" w:rsidRDefault="00137DA9" w:rsidP="00137DA9">
      <w:pPr>
        <w:spacing w:before="240" w:after="240" w:line="360" w:lineRule="auto"/>
        <w:jc w:val="center"/>
        <w:rPr>
          <w:rFonts w:ascii="Times New Roman" w:eastAsia="Times New Roman" w:hAnsi="Times New Roman" w:cs="Times New Roman"/>
          <w:sz w:val="24"/>
          <w:szCs w:val="24"/>
        </w:rPr>
      </w:pPr>
      <w:r w:rsidRPr="008A7693">
        <w:rPr>
          <w:rFonts w:ascii="Times New Roman" w:eastAsia="Times New Roman" w:hAnsi="Times New Roman" w:cs="Times New Roman"/>
          <w:noProof/>
          <w:sz w:val="24"/>
          <w:szCs w:val="24"/>
          <w:lang w:val="en-IN"/>
        </w:rPr>
        <w:drawing>
          <wp:inline distT="114300" distB="114300" distL="114300" distR="114300" wp14:anchorId="3E8D3E3B" wp14:editId="4B992D02">
            <wp:extent cx="4843463" cy="3873218"/>
            <wp:effectExtent l="0" t="0" r="0" b="0"/>
            <wp:docPr id="44" name="image29.png"/>
            <wp:cNvGraphicFramePr/>
            <a:graphic xmlns:a="http://schemas.openxmlformats.org/drawingml/2006/main">
              <a:graphicData uri="http://schemas.openxmlformats.org/drawingml/2006/picture">
                <pic:pic xmlns:pic="http://schemas.openxmlformats.org/drawingml/2006/picture">
                  <pic:nvPicPr>
                    <pic:cNvPr id="0" name="image29.png"/>
                    <pic:cNvPicPr preferRelativeResize="0"/>
                  </pic:nvPicPr>
                  <pic:blipFill>
                    <a:blip r:embed="rId20"/>
                    <a:srcRect/>
                    <a:stretch>
                      <a:fillRect/>
                    </a:stretch>
                  </pic:blipFill>
                  <pic:spPr>
                    <a:xfrm>
                      <a:off x="0" y="0"/>
                      <a:ext cx="4843463" cy="3873218"/>
                    </a:xfrm>
                    <a:prstGeom prst="rect">
                      <a:avLst/>
                    </a:prstGeom>
                    <a:ln/>
                  </pic:spPr>
                </pic:pic>
              </a:graphicData>
            </a:graphic>
          </wp:inline>
        </w:drawing>
      </w:r>
    </w:p>
    <w:p w14:paraId="0E6CDB94" w14:textId="77777777" w:rsidR="00137DA9" w:rsidRPr="008A7693" w:rsidRDefault="00137DA9" w:rsidP="00137DA9">
      <w:pPr>
        <w:pStyle w:val="Heading4"/>
      </w:pPr>
      <w:bookmarkStart w:id="54" w:name="_Toc221021451"/>
      <w:r w:rsidRPr="008A7693">
        <w:t>Graph 2: Age group of participants</w:t>
      </w:r>
      <w:bookmarkEnd w:id="54"/>
    </w:p>
    <w:p w14:paraId="01307E55" w14:textId="77777777" w:rsidR="00137DA9" w:rsidRPr="008A7693" w:rsidRDefault="00137DA9" w:rsidP="00137DA9">
      <w:pPr>
        <w:spacing w:before="240" w:after="240" w:line="360" w:lineRule="auto"/>
        <w:jc w:val="center"/>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(Source: Created through SPSS)</w:t>
      </w:r>
    </w:p>
    <w:p w14:paraId="3C6B33E2" w14:textId="77777777" w:rsidR="00137DA9" w:rsidRPr="008A7693" w:rsidRDefault="00137DA9" w:rsidP="00137DA9">
      <w:pPr>
        <w:spacing w:before="240" w:after="240"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The age groups of the participants are divided into 18-28 years, at 76.67%, and 29 years and above, at 23.33%. The age distribution shows that the sample is dominated by younger respondents representing GenZ, while other participants represent the Millennials. This indicates a stronger GenZ perspective, reflecting their higher engagement with AI-driven banking services.</w:t>
      </w:r>
    </w:p>
    <w:p w14:paraId="77B236FF" w14:textId="77777777" w:rsidR="00137DA9" w:rsidRPr="008A7693" w:rsidRDefault="00137DA9" w:rsidP="00137DA9">
      <w:pPr>
        <w:spacing w:before="240" w:after="240" w:line="360" w:lineRule="auto"/>
        <w:jc w:val="center"/>
        <w:rPr>
          <w:rFonts w:ascii="Times New Roman" w:eastAsia="Times New Roman" w:hAnsi="Times New Roman" w:cs="Times New Roman"/>
          <w:sz w:val="24"/>
          <w:szCs w:val="24"/>
        </w:rPr>
      </w:pPr>
      <w:r w:rsidRPr="008A7693">
        <w:rPr>
          <w:rFonts w:ascii="Times New Roman" w:eastAsia="Times New Roman" w:hAnsi="Times New Roman" w:cs="Times New Roman"/>
          <w:noProof/>
          <w:sz w:val="24"/>
          <w:szCs w:val="24"/>
          <w:lang w:val="en-IN"/>
        </w:rPr>
        <w:lastRenderedPageBreak/>
        <w:drawing>
          <wp:inline distT="114300" distB="114300" distL="114300" distR="114300" wp14:anchorId="4E607BD2" wp14:editId="667AF5D0">
            <wp:extent cx="5943600" cy="4749800"/>
            <wp:effectExtent l="0" t="0" r="0" b="0"/>
            <wp:docPr id="1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1"/>
                    <a:srcRect/>
                    <a:stretch>
                      <a:fillRect/>
                    </a:stretch>
                  </pic:blipFill>
                  <pic:spPr>
                    <a:xfrm>
                      <a:off x="0" y="0"/>
                      <a:ext cx="5943600" cy="4749800"/>
                    </a:xfrm>
                    <a:prstGeom prst="rect">
                      <a:avLst/>
                    </a:prstGeom>
                    <a:ln/>
                  </pic:spPr>
                </pic:pic>
              </a:graphicData>
            </a:graphic>
          </wp:inline>
        </w:drawing>
      </w:r>
    </w:p>
    <w:p w14:paraId="0AF4CE66" w14:textId="77777777" w:rsidR="00137DA9" w:rsidRPr="008A7693" w:rsidRDefault="00137DA9" w:rsidP="00137DA9">
      <w:pPr>
        <w:pStyle w:val="Heading4"/>
      </w:pPr>
      <w:bookmarkStart w:id="55" w:name="_Toc221021452"/>
      <w:r w:rsidRPr="008A7693">
        <w:t>Graph 3: Gender identity of the participants</w:t>
      </w:r>
      <w:bookmarkEnd w:id="55"/>
    </w:p>
    <w:p w14:paraId="6C9ED8F9" w14:textId="77777777" w:rsidR="00137DA9" w:rsidRPr="008A7693" w:rsidRDefault="00137DA9" w:rsidP="00137DA9">
      <w:pPr>
        <w:spacing w:before="240" w:after="240" w:line="360" w:lineRule="auto"/>
        <w:jc w:val="center"/>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(Source: Created through SPSS)</w:t>
      </w:r>
    </w:p>
    <w:p w14:paraId="24F6B1F5" w14:textId="77777777" w:rsidR="00137DA9" w:rsidRPr="008A7693" w:rsidRDefault="00137DA9" w:rsidP="00137DA9">
      <w:pPr>
        <w:spacing w:before="240" w:after="240"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 xml:space="preserve">Around 63.33% of the participants are male, while 36.67% are female. This distribution suggests stronger male representation in the study, which should be considered when interpreting perceptions of AI virtual assistants and customer service effectiveness across GenZ and Millennial consumers in the UK banking contexts and outcomes. </w:t>
      </w:r>
    </w:p>
    <w:p w14:paraId="2715D441" w14:textId="77777777" w:rsidR="00137DA9" w:rsidRPr="008A7693" w:rsidRDefault="00137DA9" w:rsidP="00137DA9">
      <w:pPr>
        <w:spacing w:before="240" w:after="240" w:line="360" w:lineRule="auto"/>
        <w:jc w:val="center"/>
        <w:rPr>
          <w:rFonts w:ascii="Times New Roman" w:eastAsia="Times New Roman" w:hAnsi="Times New Roman" w:cs="Times New Roman"/>
          <w:sz w:val="24"/>
          <w:szCs w:val="24"/>
        </w:rPr>
      </w:pPr>
      <w:r w:rsidRPr="008A7693">
        <w:rPr>
          <w:rFonts w:ascii="Times New Roman" w:eastAsia="Times New Roman" w:hAnsi="Times New Roman" w:cs="Times New Roman"/>
          <w:noProof/>
          <w:sz w:val="24"/>
          <w:szCs w:val="24"/>
          <w:lang w:val="en-IN"/>
        </w:rPr>
        <w:lastRenderedPageBreak/>
        <w:drawing>
          <wp:inline distT="114300" distB="114300" distL="114300" distR="114300" wp14:anchorId="16351431" wp14:editId="0D54574C">
            <wp:extent cx="5943600" cy="4749800"/>
            <wp:effectExtent l="0" t="0" r="0" b="0"/>
            <wp:docPr id="1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2"/>
                    <a:srcRect/>
                    <a:stretch>
                      <a:fillRect/>
                    </a:stretch>
                  </pic:blipFill>
                  <pic:spPr>
                    <a:xfrm>
                      <a:off x="0" y="0"/>
                      <a:ext cx="5943600" cy="4749800"/>
                    </a:xfrm>
                    <a:prstGeom prst="rect">
                      <a:avLst/>
                    </a:prstGeom>
                    <a:ln/>
                  </pic:spPr>
                </pic:pic>
              </a:graphicData>
            </a:graphic>
          </wp:inline>
        </w:drawing>
      </w:r>
    </w:p>
    <w:p w14:paraId="0B7C89B3" w14:textId="77777777" w:rsidR="00137DA9" w:rsidRPr="008A7693" w:rsidRDefault="00137DA9" w:rsidP="00137DA9">
      <w:pPr>
        <w:pStyle w:val="Heading4"/>
      </w:pPr>
      <w:bookmarkStart w:id="56" w:name="_Toc221021453"/>
      <w:r w:rsidRPr="008A7693">
        <w:t>Graph 4: Annual income of the participants</w:t>
      </w:r>
      <w:bookmarkEnd w:id="56"/>
    </w:p>
    <w:p w14:paraId="43BB4176" w14:textId="77777777" w:rsidR="00137DA9" w:rsidRPr="008A7693" w:rsidRDefault="00137DA9" w:rsidP="00137DA9">
      <w:pPr>
        <w:spacing w:before="240" w:after="240" w:line="360" w:lineRule="auto"/>
        <w:jc w:val="center"/>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(Source: Created through SPSS)</w:t>
      </w:r>
    </w:p>
    <w:p w14:paraId="01CB36DE" w14:textId="77777777" w:rsidR="00137DA9" w:rsidRPr="008A7693" w:rsidRDefault="00137DA9" w:rsidP="00137DA9">
      <w:pPr>
        <w:spacing w:before="240" w:after="240"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 xml:space="preserve">Almost 37.5% holding UK bank accounts had an income between £30,001 and £40,001, followed by another group earning between £20,000 and £30,000 at 32.5%. While 13.33% earn £20,000, 10.83% earn between £40,001 and £50,000 and only 5.833% earn above £50,000. It indicates that the findings on AI virtual assistants largely reflect the perception of financially active, mainstream consumers rather than high-income groups. </w:t>
      </w:r>
    </w:p>
    <w:p w14:paraId="6C04A4CF" w14:textId="207B5958" w:rsidR="00137DA9" w:rsidRPr="008A7693" w:rsidRDefault="00060538" w:rsidP="00137DA9">
      <w:pPr>
        <w:spacing w:before="240" w:after="240" w:line="360" w:lineRule="auto"/>
        <w:jc w:val="center"/>
        <w:rPr>
          <w:rFonts w:ascii="Times New Roman" w:eastAsia="Times New Roman" w:hAnsi="Times New Roman" w:cs="Times New Roman"/>
          <w:sz w:val="24"/>
          <w:szCs w:val="24"/>
        </w:rPr>
      </w:pPr>
      <w:r w:rsidRPr="008A7693">
        <w:rPr>
          <w:rFonts w:ascii="Times New Roman" w:eastAsia="Times New Roman" w:hAnsi="Times New Roman" w:cs="Times New Roman"/>
          <w:noProof/>
          <w:sz w:val="24"/>
          <w:szCs w:val="24"/>
          <w:lang w:val="en-IN"/>
        </w:rPr>
        <w:lastRenderedPageBreak/>
        <w:drawing>
          <wp:inline distT="0" distB="0" distL="0" distR="0" wp14:anchorId="371F50DF" wp14:editId="476E54ED">
            <wp:extent cx="5534797" cy="4391638"/>
            <wp:effectExtent l="0" t="0" r="0" b="9525"/>
            <wp:docPr id="1015322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532216" name=""/>
                    <pic:cNvPicPr/>
                  </pic:nvPicPr>
                  <pic:blipFill>
                    <a:blip r:embed="rId23"/>
                    <a:stretch>
                      <a:fillRect/>
                    </a:stretch>
                  </pic:blipFill>
                  <pic:spPr>
                    <a:xfrm>
                      <a:off x="0" y="0"/>
                      <a:ext cx="5534797" cy="4391638"/>
                    </a:xfrm>
                    <a:prstGeom prst="rect">
                      <a:avLst/>
                    </a:prstGeom>
                  </pic:spPr>
                </pic:pic>
              </a:graphicData>
            </a:graphic>
          </wp:inline>
        </w:drawing>
      </w:r>
    </w:p>
    <w:p w14:paraId="093381F4" w14:textId="583778D8" w:rsidR="00137DA9" w:rsidRPr="008A7693" w:rsidRDefault="00137DA9" w:rsidP="00137DA9">
      <w:pPr>
        <w:pStyle w:val="Heading4"/>
      </w:pPr>
      <w:bookmarkStart w:id="57" w:name="_Toc221021454"/>
      <w:r w:rsidRPr="008A7693">
        <w:t xml:space="preserve">Graph 5: </w:t>
      </w:r>
      <w:r w:rsidR="00060538" w:rsidRPr="008A7693">
        <w:t>Primary</w:t>
      </w:r>
      <w:r w:rsidRPr="008A7693">
        <w:t xml:space="preserve"> bank used by participants</w:t>
      </w:r>
      <w:bookmarkEnd w:id="57"/>
    </w:p>
    <w:p w14:paraId="180D35A6" w14:textId="77777777" w:rsidR="00137DA9" w:rsidRPr="008A7693" w:rsidRDefault="00137DA9" w:rsidP="00137DA9">
      <w:pPr>
        <w:spacing w:before="240" w:after="240" w:line="360" w:lineRule="auto"/>
        <w:jc w:val="center"/>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(Source: Created through SPSS)</w:t>
      </w:r>
    </w:p>
    <w:p w14:paraId="4DCFEA22" w14:textId="0BEC88FE" w:rsidR="00137DA9" w:rsidRPr="008A7693" w:rsidRDefault="00137DA9" w:rsidP="00137DA9">
      <w:pPr>
        <w:spacing w:before="240" w:after="240"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Among the most popular banks used by the GenZ and Millennial customers in the UK banking sector, NatWest bank found the highest representation at 54.17%, followed by HSBC at 39.17%, Barclays at 5.833</w:t>
      </w:r>
      <w:r w:rsidR="00060538" w:rsidRPr="008A7693">
        <w:rPr>
          <w:rFonts w:ascii="Times New Roman" w:eastAsia="Times New Roman" w:hAnsi="Times New Roman" w:cs="Times New Roman"/>
          <w:sz w:val="24"/>
          <w:szCs w:val="24"/>
        </w:rPr>
        <w:t xml:space="preserve">% </w:t>
      </w:r>
      <w:r w:rsidRPr="008A7693">
        <w:rPr>
          <w:rFonts w:ascii="Times New Roman" w:eastAsia="Times New Roman" w:hAnsi="Times New Roman" w:cs="Times New Roman"/>
          <w:sz w:val="24"/>
          <w:szCs w:val="24"/>
        </w:rPr>
        <w:t>and only 0.833% for Lloyds.</w:t>
      </w:r>
      <w:r w:rsidR="00060538" w:rsidRPr="008A7693">
        <w:rPr>
          <w:rFonts w:ascii="Times New Roman" w:eastAsia="Times New Roman" w:hAnsi="Times New Roman" w:cs="Times New Roman"/>
          <w:sz w:val="24"/>
          <w:szCs w:val="24"/>
        </w:rPr>
        <w:t xml:space="preserve"> </w:t>
      </w:r>
      <w:r w:rsidRPr="008A7693">
        <w:rPr>
          <w:rFonts w:ascii="Times New Roman" w:eastAsia="Times New Roman" w:hAnsi="Times New Roman" w:cs="Times New Roman"/>
          <w:sz w:val="24"/>
          <w:szCs w:val="24"/>
        </w:rPr>
        <w:t xml:space="preserve">This shows that NatWest is the most widely used bank among GenZ and Millennial customers in the UK, indicating stronger reach and engagement, while the others suggest lower preference or penetration among young bank customers. </w:t>
      </w:r>
    </w:p>
    <w:p w14:paraId="3C560979" w14:textId="77777777" w:rsidR="00137DA9" w:rsidRPr="008A7693" w:rsidRDefault="00137DA9" w:rsidP="00137DA9">
      <w:pPr>
        <w:spacing w:before="240" w:after="240" w:line="360" w:lineRule="auto"/>
        <w:jc w:val="center"/>
        <w:rPr>
          <w:rFonts w:ascii="Times New Roman" w:eastAsia="Times New Roman" w:hAnsi="Times New Roman" w:cs="Times New Roman"/>
          <w:sz w:val="24"/>
          <w:szCs w:val="24"/>
        </w:rPr>
      </w:pPr>
      <w:r w:rsidRPr="008A7693">
        <w:rPr>
          <w:rFonts w:ascii="Times New Roman" w:eastAsia="Times New Roman" w:hAnsi="Times New Roman" w:cs="Times New Roman"/>
          <w:noProof/>
          <w:sz w:val="24"/>
          <w:szCs w:val="24"/>
          <w:lang w:val="en-IN"/>
        </w:rPr>
        <w:lastRenderedPageBreak/>
        <w:drawing>
          <wp:inline distT="114300" distB="114300" distL="114300" distR="114300" wp14:anchorId="032CC5B0" wp14:editId="67A89D25">
            <wp:extent cx="4852988" cy="3880835"/>
            <wp:effectExtent l="0" t="0" r="0" b="0"/>
            <wp:docPr id="2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4"/>
                    <a:srcRect/>
                    <a:stretch>
                      <a:fillRect/>
                    </a:stretch>
                  </pic:blipFill>
                  <pic:spPr>
                    <a:xfrm>
                      <a:off x="0" y="0"/>
                      <a:ext cx="4852988" cy="3880835"/>
                    </a:xfrm>
                    <a:prstGeom prst="rect">
                      <a:avLst/>
                    </a:prstGeom>
                    <a:ln/>
                  </pic:spPr>
                </pic:pic>
              </a:graphicData>
            </a:graphic>
          </wp:inline>
        </w:drawing>
      </w:r>
    </w:p>
    <w:p w14:paraId="4BB628BE" w14:textId="77777777" w:rsidR="00137DA9" w:rsidRPr="008A7693" w:rsidRDefault="00137DA9" w:rsidP="00137DA9">
      <w:pPr>
        <w:pStyle w:val="Heading4"/>
      </w:pPr>
      <w:bookmarkStart w:id="58" w:name="_Toc221021455"/>
      <w:r w:rsidRPr="008A7693">
        <w:t>Graph 6: AI assistant used by participants</w:t>
      </w:r>
      <w:bookmarkEnd w:id="58"/>
    </w:p>
    <w:p w14:paraId="2645ED4C" w14:textId="77777777" w:rsidR="00137DA9" w:rsidRPr="008A7693" w:rsidRDefault="00137DA9" w:rsidP="00137DA9">
      <w:pPr>
        <w:spacing w:before="240" w:after="240" w:line="360" w:lineRule="auto"/>
        <w:jc w:val="center"/>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(Source: Created through SPSS)</w:t>
      </w:r>
    </w:p>
    <w:p w14:paraId="63AD4224" w14:textId="77777777" w:rsidR="00137DA9" w:rsidRPr="008A7693" w:rsidRDefault="00137DA9" w:rsidP="00137DA9">
      <w:pPr>
        <w:spacing w:before="240" w:after="240"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As per the responses of GenZ and Millennial participants, approximately 74.17% have been using AI assistants on a frequent basis for banking purposes, while 22.5% showed occasional interest in the same. However, only 3.33% pursued the traditional banking services for assistance. The findings show a strong preference for AI virtual assistants in banking among both GenZ and Millennials, with widespread frequent usage, explaining the accelerated pace of the utilization of AI technologies in the industry.</w:t>
      </w:r>
    </w:p>
    <w:p w14:paraId="08CF4E80" w14:textId="11FF542B" w:rsidR="00137DA9" w:rsidRPr="008A7693" w:rsidRDefault="00137DA9" w:rsidP="00137DA9">
      <w:pPr>
        <w:spacing w:before="240" w:after="240" w:line="360" w:lineRule="auto"/>
        <w:jc w:val="center"/>
        <w:rPr>
          <w:rFonts w:ascii="Times New Roman" w:eastAsia="Times New Roman" w:hAnsi="Times New Roman" w:cs="Times New Roman"/>
          <w:sz w:val="24"/>
          <w:szCs w:val="24"/>
        </w:rPr>
      </w:pPr>
    </w:p>
    <w:p w14:paraId="63F0A95A" w14:textId="0AA0C9EC" w:rsidR="00B6788E" w:rsidRPr="008A7693" w:rsidRDefault="00B6788E" w:rsidP="00B6788E">
      <w:pPr>
        <w:jc w:val="center"/>
      </w:pPr>
      <w:r w:rsidRPr="008A7693">
        <w:rPr>
          <w:noProof/>
          <w:lang w:val="en-IN"/>
        </w:rPr>
        <w:lastRenderedPageBreak/>
        <w:drawing>
          <wp:inline distT="0" distB="0" distL="0" distR="0" wp14:anchorId="556F0DAB" wp14:editId="34CB2FAE">
            <wp:extent cx="5943600" cy="4752975"/>
            <wp:effectExtent l="0" t="0" r="0" b="9525"/>
            <wp:docPr id="9674810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a:picLocks noChangeAspect="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943600" cy="4752975"/>
                    </a:xfrm>
                    <a:prstGeom prst="rect">
                      <a:avLst/>
                    </a:prstGeom>
                    <a:noFill/>
                    <a:ln>
                      <a:noFill/>
                    </a:ln>
                  </pic:spPr>
                </pic:pic>
              </a:graphicData>
            </a:graphic>
          </wp:inline>
        </w:drawing>
      </w:r>
    </w:p>
    <w:p w14:paraId="14033BCD" w14:textId="038016A0" w:rsidR="00137DA9" w:rsidRPr="008A7693" w:rsidRDefault="00137DA9" w:rsidP="00137DA9">
      <w:pPr>
        <w:pStyle w:val="Heading4"/>
      </w:pPr>
      <w:bookmarkStart w:id="59" w:name="_Toc221021456"/>
      <w:r w:rsidRPr="008A7693">
        <w:t>Graph 7: AI experience rating by participants</w:t>
      </w:r>
      <w:bookmarkEnd w:id="59"/>
    </w:p>
    <w:p w14:paraId="5B19DCE5" w14:textId="77777777" w:rsidR="00137DA9" w:rsidRPr="008A7693" w:rsidRDefault="00137DA9" w:rsidP="00137DA9">
      <w:pPr>
        <w:spacing w:before="240" w:after="240" w:line="360" w:lineRule="auto"/>
        <w:jc w:val="center"/>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(Source: Created through SPSS)</w:t>
      </w:r>
    </w:p>
    <w:p w14:paraId="0A3C2A97" w14:textId="77777777" w:rsidR="00137DA9" w:rsidRPr="008A7693" w:rsidRDefault="00137DA9" w:rsidP="00137DA9">
      <w:pPr>
        <w:spacing w:before="240" w:after="240"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59.17% of the participants expressed good results with respect to experiencing AI virtual assistants in their bank-oriented work in the UK, with 30% terming their experience as excellent. Around 9.167% acknowledged their average experience with AI virtual assistant for customer service, while 1.667% found the experience as poor. This shows that younger customer groups might be more satisfied with AI virtual assistants regarding the influence of age on digitised service environments.</w:t>
      </w:r>
    </w:p>
    <w:p w14:paraId="413A9DD3" w14:textId="0B4C9EC3" w:rsidR="00137DA9" w:rsidRPr="008A7693" w:rsidRDefault="00B6788E" w:rsidP="00137DA9">
      <w:pPr>
        <w:spacing w:before="240" w:after="240" w:line="360" w:lineRule="auto"/>
        <w:jc w:val="center"/>
        <w:rPr>
          <w:rFonts w:ascii="Times New Roman" w:eastAsia="Times New Roman" w:hAnsi="Times New Roman" w:cs="Times New Roman"/>
          <w:sz w:val="24"/>
          <w:szCs w:val="24"/>
        </w:rPr>
      </w:pPr>
      <w:r w:rsidRPr="008A7693">
        <w:rPr>
          <w:noProof/>
          <w:lang w:val="en-IN"/>
        </w:rPr>
        <w:lastRenderedPageBreak/>
        <w:drawing>
          <wp:inline distT="0" distB="0" distL="0" distR="0" wp14:anchorId="7723B6E8" wp14:editId="19DB6D5D">
            <wp:extent cx="5943600" cy="4752975"/>
            <wp:effectExtent l="0" t="0" r="0" b="9525"/>
            <wp:docPr id="20235241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a:picLocks noChangeAspect="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943600" cy="4752975"/>
                    </a:xfrm>
                    <a:prstGeom prst="rect">
                      <a:avLst/>
                    </a:prstGeom>
                    <a:noFill/>
                    <a:ln>
                      <a:noFill/>
                    </a:ln>
                  </pic:spPr>
                </pic:pic>
              </a:graphicData>
            </a:graphic>
          </wp:inline>
        </w:drawing>
      </w:r>
    </w:p>
    <w:p w14:paraId="00C57F9F" w14:textId="77777777" w:rsidR="00137DA9" w:rsidRPr="008A7693" w:rsidRDefault="00137DA9" w:rsidP="00137DA9">
      <w:pPr>
        <w:pStyle w:val="Heading4"/>
      </w:pPr>
      <w:bookmarkStart w:id="60" w:name="_Toc221021457"/>
      <w:r w:rsidRPr="008A7693">
        <w:t>Graph 8: AI access device for banking</w:t>
      </w:r>
      <w:bookmarkEnd w:id="60"/>
    </w:p>
    <w:p w14:paraId="33BDB3AE" w14:textId="77777777" w:rsidR="00137DA9" w:rsidRPr="008A7693" w:rsidRDefault="00137DA9" w:rsidP="00137DA9">
      <w:pPr>
        <w:spacing w:before="240" w:after="240" w:line="360" w:lineRule="auto"/>
        <w:jc w:val="center"/>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(Source: Created through SPSS)</w:t>
      </w:r>
    </w:p>
    <w:p w14:paraId="0FA2E78B" w14:textId="77777777" w:rsidR="00137DA9" w:rsidRPr="008A7693" w:rsidRDefault="00137DA9" w:rsidP="00137DA9">
      <w:pPr>
        <w:spacing w:before="240" w:after="240"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 xml:space="preserve">Mobile application, at 62.5%, found major traction among the young participants as a credible AI access device for effective customer service, followed by website (desktop/laptop) at 31.67%. Only 5.833% participants continued to opt for conventional devices, like telephone/voice assistants. This reflects on this young group choosing mobile banking applications as their main service tools, signalling that both GenZ and Millennials favour online interactions more than the conventional service delivery channels. </w:t>
      </w:r>
    </w:p>
    <w:p w14:paraId="7799697E" w14:textId="0FB66FD5" w:rsidR="00137DA9" w:rsidRPr="008A7693" w:rsidRDefault="00B6788E" w:rsidP="00137DA9">
      <w:pPr>
        <w:spacing w:before="240" w:after="240" w:line="360" w:lineRule="auto"/>
        <w:jc w:val="center"/>
        <w:rPr>
          <w:rFonts w:ascii="Times New Roman" w:eastAsia="Times New Roman" w:hAnsi="Times New Roman" w:cs="Times New Roman"/>
          <w:sz w:val="24"/>
          <w:szCs w:val="24"/>
        </w:rPr>
      </w:pPr>
      <w:r w:rsidRPr="008A7693">
        <w:rPr>
          <w:noProof/>
          <w:lang w:val="en-IN"/>
        </w:rPr>
        <w:lastRenderedPageBreak/>
        <w:drawing>
          <wp:inline distT="0" distB="0" distL="0" distR="0" wp14:anchorId="64ECFEAA" wp14:editId="7178CFB3">
            <wp:extent cx="5943600" cy="4752975"/>
            <wp:effectExtent l="0" t="0" r="0" b="9525"/>
            <wp:docPr id="3477343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943600" cy="4752975"/>
                    </a:xfrm>
                    <a:prstGeom prst="rect">
                      <a:avLst/>
                    </a:prstGeom>
                    <a:noFill/>
                    <a:ln>
                      <a:noFill/>
                    </a:ln>
                  </pic:spPr>
                </pic:pic>
              </a:graphicData>
            </a:graphic>
          </wp:inline>
        </w:drawing>
      </w:r>
    </w:p>
    <w:p w14:paraId="5370EC7D" w14:textId="77777777" w:rsidR="00137DA9" w:rsidRPr="008A7693" w:rsidRDefault="00137DA9" w:rsidP="00137DA9">
      <w:pPr>
        <w:pStyle w:val="Heading4"/>
      </w:pPr>
      <w:bookmarkStart w:id="61" w:name="_Toc221021458"/>
      <w:r w:rsidRPr="008A7693">
        <w:t>Graph 9: Main purpose for using AI in banking</w:t>
      </w:r>
      <w:bookmarkEnd w:id="61"/>
    </w:p>
    <w:p w14:paraId="2E2D543F" w14:textId="77777777" w:rsidR="00137DA9" w:rsidRPr="008A7693" w:rsidRDefault="00137DA9" w:rsidP="00137DA9">
      <w:pPr>
        <w:spacing w:before="240" w:after="240" w:line="360" w:lineRule="auto"/>
        <w:jc w:val="center"/>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(Source: Created through SPSS)</w:t>
      </w:r>
    </w:p>
    <w:p w14:paraId="1C05D0C0" w14:textId="77777777" w:rsidR="00137DA9" w:rsidRPr="008A7693" w:rsidRDefault="00137DA9" w:rsidP="00137DA9">
      <w:pPr>
        <w:spacing w:before="240" w:after="240"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 xml:space="preserve">According to 53.33% of the participants, the main pursuit of using AI in banking is to check account balance or transactions, while 20.83% believe that reporting issues or queries is AI’s main function. While 15% count AI as a reliable tool for making payments or transfers, 10.83% feel AI is used for getting product or loan information. This demonstrates that AI can not only optimise service delivery, but also put banks in a position to deal with the increasing customer expectations of rapidity, convenience and customised engagement </w:t>
      </w:r>
    </w:p>
    <w:p w14:paraId="262623C1" w14:textId="3B6BBF17" w:rsidR="00137DA9" w:rsidRPr="008A7693" w:rsidRDefault="00B6788E" w:rsidP="00137DA9">
      <w:pPr>
        <w:spacing w:before="240" w:after="240" w:line="360" w:lineRule="auto"/>
        <w:jc w:val="center"/>
        <w:rPr>
          <w:rFonts w:ascii="Times New Roman" w:eastAsia="Times New Roman" w:hAnsi="Times New Roman" w:cs="Times New Roman"/>
          <w:sz w:val="24"/>
          <w:szCs w:val="24"/>
        </w:rPr>
      </w:pPr>
      <w:r w:rsidRPr="008A7693">
        <w:rPr>
          <w:noProof/>
          <w:lang w:val="en-IN"/>
        </w:rPr>
        <w:lastRenderedPageBreak/>
        <w:drawing>
          <wp:inline distT="0" distB="0" distL="0" distR="0" wp14:anchorId="2F8E9C8A" wp14:editId="481AA5CE">
            <wp:extent cx="5943600" cy="4752975"/>
            <wp:effectExtent l="0" t="0" r="0" b="9525"/>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a:picLocks noChangeAspect="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943600" cy="4752975"/>
                    </a:xfrm>
                    <a:prstGeom prst="rect">
                      <a:avLst/>
                    </a:prstGeom>
                    <a:noFill/>
                    <a:ln>
                      <a:noFill/>
                    </a:ln>
                  </pic:spPr>
                </pic:pic>
              </a:graphicData>
            </a:graphic>
          </wp:inline>
        </w:drawing>
      </w:r>
    </w:p>
    <w:p w14:paraId="203659F7" w14:textId="77777777" w:rsidR="00137DA9" w:rsidRPr="008A7693" w:rsidRDefault="00137DA9" w:rsidP="00137DA9">
      <w:pPr>
        <w:pStyle w:val="Heading4"/>
      </w:pPr>
      <w:bookmarkStart w:id="62" w:name="_Toc221021459"/>
      <w:r w:rsidRPr="008A7693">
        <w:t>Graph 10: AI data safety perception</w:t>
      </w:r>
      <w:bookmarkEnd w:id="62"/>
    </w:p>
    <w:p w14:paraId="60260AB5" w14:textId="77777777" w:rsidR="00137DA9" w:rsidRPr="008A7693" w:rsidRDefault="00137DA9" w:rsidP="00137DA9">
      <w:pPr>
        <w:spacing w:before="240" w:after="240" w:line="360" w:lineRule="auto"/>
        <w:jc w:val="center"/>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(Source: Created through SPSS)</w:t>
      </w:r>
    </w:p>
    <w:p w14:paraId="2E75A183" w14:textId="77777777" w:rsidR="00137DA9" w:rsidRPr="008A7693" w:rsidRDefault="00137DA9" w:rsidP="00137DA9">
      <w:pPr>
        <w:spacing w:before="240" w:after="240"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 xml:space="preserve">68.33% of the participants find AI data safety perceptions as viable, while 20% consider it as somewhat safe. However, 6.667% display a significant number of customers sharing concerns regarding data privacy and security despite AI integration. This showcases AI and its inclusion providing data-driven insights where every interaction with the AI system results in valuable data and providing the banks with deeper insights towards customer necessities. </w:t>
      </w:r>
    </w:p>
    <w:p w14:paraId="71C1FDAC" w14:textId="424F93E2" w:rsidR="00137DA9" w:rsidRPr="008A7693" w:rsidRDefault="00B6788E" w:rsidP="00137DA9">
      <w:pPr>
        <w:spacing w:before="240" w:after="240" w:line="360" w:lineRule="auto"/>
        <w:jc w:val="center"/>
        <w:rPr>
          <w:rFonts w:ascii="Times New Roman" w:eastAsia="Times New Roman" w:hAnsi="Times New Roman" w:cs="Times New Roman"/>
          <w:b/>
          <w:bCs/>
          <w:sz w:val="24"/>
          <w:szCs w:val="24"/>
        </w:rPr>
      </w:pPr>
      <w:r w:rsidRPr="008A7693">
        <w:rPr>
          <w:noProof/>
          <w:lang w:val="en-IN"/>
        </w:rPr>
        <w:lastRenderedPageBreak/>
        <w:drawing>
          <wp:inline distT="0" distB="0" distL="0" distR="0" wp14:anchorId="01E91D12" wp14:editId="52CB794F">
            <wp:extent cx="5943600" cy="4752975"/>
            <wp:effectExtent l="0" t="0" r="0" b="9525"/>
            <wp:docPr id="18810593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943600" cy="4752975"/>
                    </a:xfrm>
                    <a:prstGeom prst="rect">
                      <a:avLst/>
                    </a:prstGeom>
                    <a:noFill/>
                    <a:ln>
                      <a:noFill/>
                    </a:ln>
                  </pic:spPr>
                </pic:pic>
              </a:graphicData>
            </a:graphic>
          </wp:inline>
        </w:drawing>
      </w:r>
    </w:p>
    <w:p w14:paraId="3A2D9C95" w14:textId="77777777" w:rsidR="00137DA9" w:rsidRPr="008A7693" w:rsidRDefault="00137DA9" w:rsidP="00137DA9">
      <w:pPr>
        <w:pStyle w:val="Heading4"/>
      </w:pPr>
      <w:bookmarkStart w:id="63" w:name="_Toc221021460"/>
      <w:r w:rsidRPr="008A7693">
        <w:t>Graph 11: Switching to human agent to resolve issue in banks</w:t>
      </w:r>
      <w:bookmarkEnd w:id="63"/>
    </w:p>
    <w:p w14:paraId="02DCC597" w14:textId="77777777" w:rsidR="00137DA9" w:rsidRPr="008A7693" w:rsidRDefault="00137DA9" w:rsidP="00137DA9">
      <w:pPr>
        <w:spacing w:before="240" w:after="240" w:line="360" w:lineRule="auto"/>
        <w:jc w:val="center"/>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(Source: Created through SPSS)</w:t>
      </w:r>
    </w:p>
    <w:p w14:paraId="6A94F3F1" w14:textId="77777777" w:rsidR="00137DA9" w:rsidRPr="008A7693" w:rsidRDefault="00137DA9" w:rsidP="00137DA9">
      <w:pPr>
        <w:spacing w:before="240" w:after="240"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61.67% always attempted to switch to human agents to resolve issues in the banking process in association with customer service, while 21.67% often pursued this route to prevent complicated bank-oriented lapses. With only 5% never switching to human agents, this displays that customer service demands emotional intelligence which can be managed by humans, while AI virtual assistants take over the minor tasks and creates room for more innovation and creativity.</w:t>
      </w:r>
    </w:p>
    <w:p w14:paraId="6F5F4655" w14:textId="77777777" w:rsidR="00137DA9" w:rsidRPr="008A7693" w:rsidRDefault="00137DA9" w:rsidP="00137DA9">
      <w:pPr>
        <w:spacing w:before="240" w:after="240" w:line="360" w:lineRule="auto"/>
        <w:jc w:val="center"/>
        <w:rPr>
          <w:rFonts w:ascii="Times New Roman" w:eastAsia="Times New Roman" w:hAnsi="Times New Roman" w:cs="Times New Roman"/>
          <w:sz w:val="24"/>
          <w:szCs w:val="24"/>
        </w:rPr>
      </w:pPr>
      <w:r w:rsidRPr="008A7693">
        <w:rPr>
          <w:rFonts w:ascii="Times New Roman" w:eastAsia="Times New Roman" w:hAnsi="Times New Roman" w:cs="Times New Roman"/>
          <w:noProof/>
          <w:sz w:val="24"/>
          <w:szCs w:val="24"/>
          <w:lang w:val="en-IN"/>
        </w:rPr>
        <w:lastRenderedPageBreak/>
        <w:drawing>
          <wp:inline distT="114300" distB="114300" distL="114300" distR="114300" wp14:anchorId="416464BD" wp14:editId="43797A21">
            <wp:extent cx="5943600" cy="4749800"/>
            <wp:effectExtent l="0" t="0" r="0" b="0"/>
            <wp:docPr id="13"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30"/>
                    <a:srcRect/>
                    <a:stretch>
                      <a:fillRect/>
                    </a:stretch>
                  </pic:blipFill>
                  <pic:spPr>
                    <a:xfrm>
                      <a:off x="0" y="0"/>
                      <a:ext cx="5943600" cy="4749800"/>
                    </a:xfrm>
                    <a:prstGeom prst="rect">
                      <a:avLst/>
                    </a:prstGeom>
                    <a:ln/>
                  </pic:spPr>
                </pic:pic>
              </a:graphicData>
            </a:graphic>
          </wp:inline>
        </w:drawing>
      </w:r>
    </w:p>
    <w:p w14:paraId="351A1D4C" w14:textId="77777777" w:rsidR="00137DA9" w:rsidRPr="008A7693" w:rsidRDefault="00137DA9" w:rsidP="00137DA9">
      <w:pPr>
        <w:pStyle w:val="Heading4"/>
      </w:pPr>
      <w:bookmarkStart w:id="64" w:name="_Toc221021461"/>
      <w:r w:rsidRPr="008A7693">
        <w:t>Graph 12: AI response speed</w:t>
      </w:r>
      <w:bookmarkEnd w:id="64"/>
    </w:p>
    <w:p w14:paraId="45E2AE2C" w14:textId="77777777" w:rsidR="00137DA9" w:rsidRPr="008A7693" w:rsidRDefault="00137DA9" w:rsidP="00137DA9">
      <w:pPr>
        <w:spacing w:before="240" w:after="240" w:line="360" w:lineRule="auto"/>
        <w:jc w:val="center"/>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(Source: Created through SPSS)</w:t>
      </w:r>
    </w:p>
    <w:p w14:paraId="2440A55A" w14:textId="77777777" w:rsidR="00137DA9" w:rsidRPr="008A7693" w:rsidRDefault="00137DA9" w:rsidP="00137DA9">
      <w:pPr>
        <w:spacing w:before="240" w:after="240"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The response speed of AI when solving customer service queries within UK banks suggested instant results, as per 37.5% of the participants, while 32.5% claimed the assistant to be given within a few seconds. 22.5% noticed such virtual assistants taking a noticeable amount of time, while only 7.5% project delayed or slow results in serving GenZ and Millennial bank customers. This shows that AI virtual assistants are trusted by the young customer groups, with UK banks adopting AI pragmatically for security and time-saving in the UK banking industry.</w:t>
      </w:r>
    </w:p>
    <w:p w14:paraId="5F143F97" w14:textId="6C3B72DD" w:rsidR="00137DA9" w:rsidRPr="008A7693" w:rsidRDefault="00B6788E" w:rsidP="00137DA9">
      <w:pPr>
        <w:spacing w:before="240" w:after="240" w:line="360" w:lineRule="auto"/>
        <w:jc w:val="center"/>
        <w:rPr>
          <w:rFonts w:ascii="Times New Roman" w:eastAsia="Times New Roman" w:hAnsi="Times New Roman" w:cs="Times New Roman"/>
          <w:sz w:val="24"/>
          <w:szCs w:val="24"/>
        </w:rPr>
      </w:pPr>
      <w:r w:rsidRPr="008A7693">
        <w:rPr>
          <w:noProof/>
          <w:lang w:val="en-IN"/>
        </w:rPr>
        <w:lastRenderedPageBreak/>
        <w:drawing>
          <wp:inline distT="0" distB="0" distL="0" distR="0" wp14:anchorId="3FB274DB" wp14:editId="2F340904">
            <wp:extent cx="5943600" cy="4752975"/>
            <wp:effectExtent l="0" t="0" r="0" b="9525"/>
            <wp:docPr id="3200268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943600" cy="4752975"/>
                    </a:xfrm>
                    <a:prstGeom prst="rect">
                      <a:avLst/>
                    </a:prstGeom>
                    <a:noFill/>
                    <a:ln>
                      <a:noFill/>
                    </a:ln>
                  </pic:spPr>
                </pic:pic>
              </a:graphicData>
            </a:graphic>
          </wp:inline>
        </w:drawing>
      </w:r>
    </w:p>
    <w:p w14:paraId="26D87227" w14:textId="7A4AB78A" w:rsidR="00137DA9" w:rsidRPr="008A7693" w:rsidRDefault="00137DA9" w:rsidP="00137DA9">
      <w:pPr>
        <w:pStyle w:val="Heading4"/>
      </w:pPr>
      <w:bookmarkStart w:id="65" w:name="_Toc221021462"/>
      <w:r w:rsidRPr="008A7693">
        <w:t>Graph 13: Satisfied with AI assistant</w:t>
      </w:r>
      <w:bookmarkEnd w:id="65"/>
    </w:p>
    <w:p w14:paraId="58A00407" w14:textId="77777777" w:rsidR="00137DA9" w:rsidRPr="008A7693" w:rsidRDefault="00137DA9" w:rsidP="00137DA9">
      <w:pPr>
        <w:spacing w:before="240" w:after="240" w:line="360" w:lineRule="auto"/>
        <w:jc w:val="center"/>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(Source: Created through SPSS)</w:t>
      </w:r>
    </w:p>
    <w:p w14:paraId="0DC773C9" w14:textId="77777777" w:rsidR="00137DA9" w:rsidRPr="008A7693" w:rsidRDefault="00137DA9" w:rsidP="00137DA9">
      <w:pPr>
        <w:spacing w:before="240" w:after="240"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The majority of the participants, at 48.33%, are satisfied with the quality of AI virtual assistants in enhancing customer services within UK banks, while 38.33% were extremely satisfied with the assistance. 5.833% remained with the AI assistance, reflecting on such tools improving the consumer experience and transforming the interaction within the UK banking industry.</w:t>
      </w:r>
    </w:p>
    <w:p w14:paraId="37B1A76F" w14:textId="1FDD533E" w:rsidR="00137DA9" w:rsidRPr="008A7693" w:rsidRDefault="00B6788E" w:rsidP="00137DA9">
      <w:pPr>
        <w:spacing w:before="240" w:after="240" w:line="360" w:lineRule="auto"/>
        <w:jc w:val="center"/>
        <w:rPr>
          <w:rFonts w:ascii="Times New Roman" w:eastAsia="Times New Roman" w:hAnsi="Times New Roman" w:cs="Times New Roman"/>
          <w:sz w:val="24"/>
          <w:szCs w:val="24"/>
        </w:rPr>
      </w:pPr>
      <w:r w:rsidRPr="008A7693">
        <w:rPr>
          <w:noProof/>
          <w:lang w:val="en-IN"/>
        </w:rPr>
        <w:lastRenderedPageBreak/>
        <w:drawing>
          <wp:inline distT="0" distB="0" distL="0" distR="0" wp14:anchorId="08CF2CF2" wp14:editId="184B42E5">
            <wp:extent cx="5943600" cy="4752975"/>
            <wp:effectExtent l="0" t="0" r="0" b="9525"/>
            <wp:docPr id="1591823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943600" cy="4752975"/>
                    </a:xfrm>
                    <a:prstGeom prst="rect">
                      <a:avLst/>
                    </a:prstGeom>
                    <a:noFill/>
                    <a:ln>
                      <a:noFill/>
                    </a:ln>
                  </pic:spPr>
                </pic:pic>
              </a:graphicData>
            </a:graphic>
          </wp:inline>
        </w:drawing>
      </w:r>
    </w:p>
    <w:p w14:paraId="357116C1" w14:textId="771A749F" w:rsidR="00137DA9" w:rsidRPr="008A7693" w:rsidRDefault="00137DA9" w:rsidP="00137DA9">
      <w:pPr>
        <w:pStyle w:val="Heading4"/>
      </w:pPr>
      <w:bookmarkStart w:id="66" w:name="_Toc221021463"/>
      <w:r w:rsidRPr="008A7693">
        <w:t xml:space="preserve">Graph 14: </w:t>
      </w:r>
      <w:r w:rsidR="00B6788E" w:rsidRPr="008A7693">
        <w:t>Service preferences</w:t>
      </w:r>
      <w:bookmarkEnd w:id="66"/>
    </w:p>
    <w:p w14:paraId="4E82C440" w14:textId="77777777" w:rsidR="00137DA9" w:rsidRPr="008A7693" w:rsidRDefault="00137DA9" w:rsidP="00137DA9">
      <w:pPr>
        <w:spacing w:before="240" w:after="240" w:line="360" w:lineRule="auto"/>
        <w:jc w:val="center"/>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(Source: Created through SPSS)</w:t>
      </w:r>
    </w:p>
    <w:p w14:paraId="09AFB8CC" w14:textId="77777777" w:rsidR="00137DA9" w:rsidRPr="008A7693" w:rsidRDefault="00137DA9" w:rsidP="00137DA9">
      <w:pPr>
        <w:spacing w:before="240" w:after="240"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51.67% prefer human agents over AI virtual assistants (40.83%) based on the complex nuances of customer services which can be solved primarily through traditional banking methods. A combination of both these paths was chosen by 6.667%, showing that trust on these methods improves as such tools are used for supervising spending habits, financial planning and customised saving tips.</w:t>
      </w:r>
    </w:p>
    <w:p w14:paraId="35513304" w14:textId="1F17A5A3" w:rsidR="00137DA9" w:rsidRPr="008A7693" w:rsidRDefault="00B6788E" w:rsidP="00137DA9">
      <w:pPr>
        <w:spacing w:before="240" w:after="240" w:line="360" w:lineRule="auto"/>
        <w:jc w:val="center"/>
        <w:rPr>
          <w:rFonts w:ascii="Times New Roman" w:eastAsia="Times New Roman" w:hAnsi="Times New Roman" w:cs="Times New Roman"/>
          <w:sz w:val="24"/>
          <w:szCs w:val="24"/>
        </w:rPr>
      </w:pPr>
      <w:r w:rsidRPr="008A7693">
        <w:rPr>
          <w:noProof/>
          <w:lang w:val="en-IN"/>
        </w:rPr>
        <w:lastRenderedPageBreak/>
        <w:drawing>
          <wp:inline distT="0" distB="0" distL="0" distR="0" wp14:anchorId="693A20AD" wp14:editId="5A4ACCE6">
            <wp:extent cx="5943600" cy="4752975"/>
            <wp:effectExtent l="0" t="0" r="0" b="9525"/>
            <wp:docPr id="1397899074" name="Picture 13978990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943600" cy="4752975"/>
                    </a:xfrm>
                    <a:prstGeom prst="rect">
                      <a:avLst/>
                    </a:prstGeom>
                    <a:noFill/>
                    <a:ln>
                      <a:noFill/>
                    </a:ln>
                  </pic:spPr>
                </pic:pic>
              </a:graphicData>
            </a:graphic>
          </wp:inline>
        </w:drawing>
      </w:r>
    </w:p>
    <w:p w14:paraId="071EF02E" w14:textId="77777777" w:rsidR="00137DA9" w:rsidRPr="008A7693" w:rsidRDefault="00137DA9" w:rsidP="00137DA9">
      <w:pPr>
        <w:pStyle w:val="Heading4"/>
      </w:pPr>
      <w:bookmarkStart w:id="67" w:name="_Toc221021464"/>
      <w:r w:rsidRPr="008A7693">
        <w:t>Graph 15: Recommend AI assistant to others</w:t>
      </w:r>
      <w:bookmarkEnd w:id="67"/>
    </w:p>
    <w:p w14:paraId="48F0D260" w14:textId="77777777" w:rsidR="00137DA9" w:rsidRPr="008A7693" w:rsidRDefault="00137DA9" w:rsidP="00137DA9">
      <w:pPr>
        <w:spacing w:before="240" w:after="240" w:line="360" w:lineRule="auto"/>
        <w:jc w:val="center"/>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(Source: Created through SPSS)</w:t>
      </w:r>
    </w:p>
    <w:p w14:paraId="59C39985" w14:textId="77777777" w:rsidR="00137DA9" w:rsidRPr="008A7693" w:rsidRDefault="00137DA9" w:rsidP="00137DA9">
      <w:pPr>
        <w:spacing w:before="240" w:after="240"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Around 46.67% might recommend AI virtual assistants to enhance customer services among GenZ and Millennial customers in the UK banking industry, while 40% revealed a definite approval for the same. However, 8.333% were not sure about AI’s effectiveness in solving customer service complexities, attested further by another 5%. This outcome states that AI assistants offer immediate support and help the young customers embrace personalised recommendations that anticipate the customers’ needs.</w:t>
      </w:r>
    </w:p>
    <w:p w14:paraId="3FE56BB1" w14:textId="77777777" w:rsidR="00137DA9" w:rsidRPr="008A7693" w:rsidRDefault="00137DA9" w:rsidP="00137DA9">
      <w:pPr>
        <w:pStyle w:val="Heading2"/>
      </w:pPr>
      <w:bookmarkStart w:id="68" w:name="_Toc220594837"/>
      <w:bookmarkStart w:id="69" w:name="_Toc220595683"/>
      <w:r w:rsidRPr="008A7693">
        <w:lastRenderedPageBreak/>
        <w:t>4.5 Correlation Analysis</w:t>
      </w:r>
      <w:bookmarkEnd w:id="68"/>
      <w:bookmarkEnd w:id="69"/>
    </w:p>
    <w:p w14:paraId="5F61401D" w14:textId="39A2B6C7" w:rsidR="00137DA9" w:rsidRPr="008A7693" w:rsidRDefault="00B6788E" w:rsidP="00521C48">
      <w:pPr>
        <w:spacing w:line="360" w:lineRule="auto"/>
        <w:jc w:val="center"/>
        <w:rPr>
          <w:rFonts w:ascii="Times New Roman" w:hAnsi="Times New Roman" w:cs="Times New Roman"/>
          <w:sz w:val="24"/>
          <w:szCs w:val="24"/>
        </w:rPr>
      </w:pPr>
      <w:bookmarkStart w:id="70" w:name="_heading=h.e397noi62e0e" w:colFirst="0" w:colLast="0"/>
      <w:bookmarkEnd w:id="70"/>
      <w:r w:rsidRPr="008A7693">
        <w:rPr>
          <w:rFonts w:ascii="Times New Roman" w:hAnsi="Times New Roman" w:cs="Times New Roman"/>
          <w:noProof/>
          <w:sz w:val="24"/>
          <w:szCs w:val="24"/>
          <w:lang w:val="en-IN"/>
        </w:rPr>
        <w:drawing>
          <wp:inline distT="0" distB="0" distL="0" distR="0" wp14:anchorId="324ABD9F" wp14:editId="7FFD3CE2">
            <wp:extent cx="5943600" cy="5866130"/>
            <wp:effectExtent l="0" t="0" r="0" b="1270"/>
            <wp:docPr id="19323607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2360715" name=""/>
                    <pic:cNvPicPr/>
                  </pic:nvPicPr>
                  <pic:blipFill>
                    <a:blip r:embed="rId34"/>
                    <a:stretch>
                      <a:fillRect/>
                    </a:stretch>
                  </pic:blipFill>
                  <pic:spPr>
                    <a:xfrm>
                      <a:off x="0" y="0"/>
                      <a:ext cx="5943600" cy="5866130"/>
                    </a:xfrm>
                    <a:prstGeom prst="rect">
                      <a:avLst/>
                    </a:prstGeom>
                  </pic:spPr>
                </pic:pic>
              </a:graphicData>
            </a:graphic>
          </wp:inline>
        </w:drawing>
      </w:r>
    </w:p>
    <w:p w14:paraId="6E3C14B7" w14:textId="77777777" w:rsidR="00137DA9" w:rsidRPr="008A7693" w:rsidRDefault="00137DA9" w:rsidP="00137DA9">
      <w:pPr>
        <w:pStyle w:val="Heading5"/>
        <w:rPr>
          <w:b w:val="0"/>
        </w:rPr>
      </w:pPr>
      <w:bookmarkStart w:id="71" w:name="_heading=h.mlkvvmqyfnbk" w:colFirst="0" w:colLast="0"/>
      <w:bookmarkStart w:id="72" w:name="_Toc221021467"/>
      <w:bookmarkEnd w:id="71"/>
      <w:r w:rsidRPr="008A7693">
        <w:t>Table 3: Correlation Analysis</w:t>
      </w:r>
      <w:bookmarkEnd w:id="72"/>
    </w:p>
    <w:p w14:paraId="11F3A9F1" w14:textId="77777777" w:rsidR="00137DA9" w:rsidRPr="008A7693" w:rsidRDefault="00137DA9" w:rsidP="00137DA9">
      <w:pPr>
        <w:spacing w:before="240" w:after="240" w:line="360" w:lineRule="auto"/>
        <w:jc w:val="center"/>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(Source: Created through SPSS)</w:t>
      </w:r>
    </w:p>
    <w:p w14:paraId="4BCB46F6" w14:textId="77777777" w:rsidR="00137DA9" w:rsidRPr="008A7693" w:rsidRDefault="00137DA9" w:rsidP="00137DA9">
      <w:pPr>
        <w:spacing w:before="240" w:after="240"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Correlation analysis helps to know the intensity and direction of the relationship between variables and to determine how a change in one construct correlates with a change in another (</w:t>
      </w:r>
      <w:r w:rsidRPr="008A7693">
        <w:rPr>
          <w:rFonts w:ascii="Times New Roman" w:hAnsi="Times New Roman" w:cs="Times New Roman"/>
          <w:sz w:val="24"/>
          <w:szCs w:val="24"/>
          <w:highlight w:val="white"/>
        </w:rPr>
        <w:t>Werme</w:t>
      </w:r>
      <w:r w:rsidRPr="008A7693">
        <w:rPr>
          <w:rFonts w:ascii="Times New Roman" w:hAnsi="Times New Roman" w:cs="Times New Roman"/>
          <w:i/>
          <w:iCs/>
          <w:sz w:val="24"/>
          <w:szCs w:val="24"/>
          <w:highlight w:val="white"/>
        </w:rPr>
        <w:t xml:space="preserve"> et al.</w:t>
      </w:r>
      <w:r w:rsidRPr="008A7693">
        <w:rPr>
          <w:rFonts w:ascii="Times New Roman" w:hAnsi="Times New Roman" w:cs="Times New Roman"/>
          <w:sz w:val="24"/>
          <w:szCs w:val="24"/>
          <w:highlight w:val="white"/>
        </w:rPr>
        <w:t xml:space="preserve"> 2022</w:t>
      </w:r>
      <w:r w:rsidRPr="008A7693">
        <w:rPr>
          <w:rFonts w:ascii="Times New Roman" w:eastAsia="Times New Roman" w:hAnsi="Times New Roman" w:cs="Times New Roman"/>
          <w:sz w:val="24"/>
          <w:szCs w:val="24"/>
        </w:rPr>
        <w:t xml:space="preserve">). In this research, the results of the analysis indicate that there are significant and statistically </w:t>
      </w:r>
      <w:r w:rsidRPr="008A7693">
        <w:rPr>
          <w:rFonts w:ascii="Times New Roman" w:eastAsia="Times New Roman" w:hAnsi="Times New Roman" w:cs="Times New Roman"/>
          <w:sz w:val="24"/>
          <w:szCs w:val="24"/>
        </w:rPr>
        <w:lastRenderedPageBreak/>
        <w:t xml:space="preserve">significant positive correlations between the dependent variable, which is </w:t>
      </w:r>
      <w:r w:rsidRPr="008A7693">
        <w:rPr>
          <w:rFonts w:ascii="Times New Roman" w:eastAsia="Times New Roman" w:hAnsi="Times New Roman" w:cs="Times New Roman"/>
          <w:sz w:val="24"/>
          <w:szCs w:val="24"/>
          <w:highlight w:val="white"/>
        </w:rPr>
        <w:t xml:space="preserve">“satisfied with quality of AI assistant,” </w:t>
      </w:r>
      <w:r w:rsidRPr="008A7693">
        <w:rPr>
          <w:rFonts w:ascii="Times New Roman" w:eastAsia="Times New Roman" w:hAnsi="Times New Roman" w:cs="Times New Roman"/>
          <w:sz w:val="24"/>
          <w:szCs w:val="24"/>
        </w:rPr>
        <w:t>and all the selected independent variables at 0.01 level of significance (p = 0.000). It means that the views and experiences regarding AI virtual assistants are highly associated with the general satisfaction of Gen Z and Millennial consumers in the banking sector in the UK.</w:t>
      </w:r>
    </w:p>
    <w:p w14:paraId="2BA79EA9" w14:textId="4F9C70C2" w:rsidR="00137DA9" w:rsidRPr="008A7693" w:rsidRDefault="00137DA9" w:rsidP="00137DA9">
      <w:pPr>
        <w:spacing w:before="240" w:after="240"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 xml:space="preserve">There is a </w:t>
      </w:r>
      <w:r w:rsidR="00B6788E" w:rsidRPr="008A7693">
        <w:rPr>
          <w:rFonts w:ascii="Times New Roman" w:eastAsia="Times New Roman" w:hAnsi="Times New Roman" w:cs="Times New Roman"/>
          <w:sz w:val="24"/>
          <w:szCs w:val="24"/>
        </w:rPr>
        <w:t>moderately</w:t>
      </w:r>
      <w:r w:rsidRPr="008A7693">
        <w:rPr>
          <w:rFonts w:ascii="Times New Roman" w:eastAsia="Times New Roman" w:hAnsi="Times New Roman" w:cs="Times New Roman"/>
          <w:sz w:val="24"/>
          <w:szCs w:val="24"/>
        </w:rPr>
        <w:t xml:space="preserve"> positive correlation between the variables of </w:t>
      </w:r>
      <w:r w:rsidRPr="008A7693">
        <w:rPr>
          <w:rFonts w:ascii="Times New Roman" w:eastAsia="Times New Roman" w:hAnsi="Times New Roman" w:cs="Times New Roman"/>
          <w:sz w:val="24"/>
          <w:szCs w:val="24"/>
          <w:highlight w:val="white"/>
        </w:rPr>
        <w:t xml:space="preserve">“satisfied with assistant” and “AI assistant used” </w:t>
      </w:r>
      <w:r w:rsidRPr="008A7693">
        <w:rPr>
          <w:rFonts w:ascii="Times New Roman" w:eastAsia="Times New Roman" w:hAnsi="Times New Roman" w:cs="Times New Roman"/>
          <w:sz w:val="24"/>
          <w:szCs w:val="24"/>
        </w:rPr>
        <w:t>(r = 0.</w:t>
      </w:r>
      <w:r w:rsidR="00B6788E" w:rsidRPr="008A7693">
        <w:rPr>
          <w:rFonts w:ascii="Times New Roman" w:eastAsia="Times New Roman" w:hAnsi="Times New Roman" w:cs="Times New Roman"/>
          <w:sz w:val="24"/>
          <w:szCs w:val="24"/>
        </w:rPr>
        <w:t>769</w:t>
      </w:r>
      <w:r w:rsidRPr="008A7693">
        <w:rPr>
          <w:rFonts w:ascii="Times New Roman" w:eastAsia="Times New Roman" w:hAnsi="Times New Roman" w:cs="Times New Roman"/>
          <w:sz w:val="24"/>
          <w:szCs w:val="24"/>
        </w:rPr>
        <w:t>). It implies that the more exposed and often used the AI assistants, the more one is satisfied with the quality of service provided (</w:t>
      </w:r>
      <w:r w:rsidRPr="008A7693">
        <w:rPr>
          <w:rFonts w:ascii="Times New Roman" w:hAnsi="Times New Roman" w:cs="Times New Roman"/>
          <w:sz w:val="24"/>
          <w:szCs w:val="24"/>
          <w:highlight w:val="white"/>
        </w:rPr>
        <w:t xml:space="preserve">Alnaser </w:t>
      </w:r>
      <w:r w:rsidRPr="008A7693">
        <w:rPr>
          <w:rFonts w:ascii="Times New Roman" w:hAnsi="Times New Roman" w:cs="Times New Roman"/>
          <w:i/>
          <w:iCs/>
          <w:sz w:val="24"/>
          <w:szCs w:val="24"/>
          <w:highlight w:val="white"/>
        </w:rPr>
        <w:t>et al</w:t>
      </w:r>
      <w:r w:rsidRPr="008A7693">
        <w:rPr>
          <w:rFonts w:ascii="Times New Roman" w:hAnsi="Times New Roman" w:cs="Times New Roman"/>
          <w:sz w:val="24"/>
          <w:szCs w:val="24"/>
          <w:highlight w:val="white"/>
        </w:rPr>
        <w:t>. 2023</w:t>
      </w:r>
      <w:r w:rsidRPr="008A7693">
        <w:rPr>
          <w:rFonts w:ascii="Times New Roman" w:eastAsia="Times New Roman" w:hAnsi="Times New Roman" w:cs="Times New Roman"/>
          <w:sz w:val="24"/>
          <w:szCs w:val="24"/>
        </w:rPr>
        <w:t xml:space="preserve">). In the same way, </w:t>
      </w:r>
      <w:r w:rsidRPr="008A7693">
        <w:rPr>
          <w:rFonts w:ascii="Times New Roman" w:eastAsia="Times New Roman" w:hAnsi="Times New Roman" w:cs="Times New Roman"/>
          <w:sz w:val="24"/>
          <w:szCs w:val="24"/>
          <w:highlight w:val="white"/>
        </w:rPr>
        <w:t>“</w:t>
      </w:r>
      <w:r w:rsidR="00B6788E" w:rsidRPr="008A7693">
        <w:rPr>
          <w:rFonts w:ascii="Times New Roman" w:eastAsia="Times New Roman" w:hAnsi="Times New Roman" w:cs="Times New Roman"/>
          <w:sz w:val="24"/>
          <w:szCs w:val="24"/>
          <w:highlight w:val="white"/>
        </w:rPr>
        <w:t>E</w:t>
      </w:r>
      <w:r w:rsidRPr="008A7693">
        <w:rPr>
          <w:rFonts w:ascii="Times New Roman" w:eastAsia="Times New Roman" w:hAnsi="Times New Roman" w:cs="Times New Roman"/>
          <w:sz w:val="24"/>
          <w:szCs w:val="24"/>
          <w:highlight w:val="white"/>
        </w:rPr>
        <w:t>xperience rating”</w:t>
      </w:r>
      <w:r w:rsidRPr="008A7693">
        <w:rPr>
          <w:rFonts w:ascii="Times New Roman" w:eastAsia="Times New Roman" w:hAnsi="Times New Roman" w:cs="Times New Roman"/>
          <w:sz w:val="24"/>
          <w:szCs w:val="24"/>
        </w:rPr>
        <w:t xml:space="preserve"> is highly correlated with satisfaction (r = 0.882). It shows that favorable user experience is the direct factor of assessing quality (</w:t>
      </w:r>
      <w:r w:rsidRPr="008A7693">
        <w:rPr>
          <w:rFonts w:ascii="Times New Roman" w:hAnsi="Times New Roman" w:cs="Times New Roman"/>
          <w:sz w:val="24"/>
          <w:szCs w:val="24"/>
          <w:highlight w:val="white"/>
        </w:rPr>
        <w:t>Karunarathna, 2024</w:t>
      </w:r>
      <w:r w:rsidRPr="008A7693">
        <w:rPr>
          <w:rFonts w:ascii="Times New Roman" w:eastAsia="Times New Roman" w:hAnsi="Times New Roman" w:cs="Times New Roman"/>
          <w:sz w:val="24"/>
          <w:szCs w:val="24"/>
        </w:rPr>
        <w:t xml:space="preserve">). The most significant association is between </w:t>
      </w:r>
      <w:r w:rsidRPr="008A7693">
        <w:rPr>
          <w:rFonts w:ascii="Times New Roman" w:eastAsia="Times New Roman" w:hAnsi="Times New Roman" w:cs="Times New Roman"/>
          <w:sz w:val="24"/>
          <w:szCs w:val="24"/>
          <w:highlight w:val="white"/>
        </w:rPr>
        <w:t>“</w:t>
      </w:r>
      <w:r w:rsidR="00B6788E" w:rsidRPr="008A7693">
        <w:rPr>
          <w:rFonts w:ascii="Times New Roman" w:eastAsia="Times New Roman" w:hAnsi="Times New Roman" w:cs="Times New Roman"/>
          <w:sz w:val="24"/>
          <w:szCs w:val="24"/>
          <w:highlight w:val="white"/>
        </w:rPr>
        <w:t>Data</w:t>
      </w:r>
      <w:r w:rsidRPr="008A7693">
        <w:rPr>
          <w:rFonts w:ascii="Times New Roman" w:eastAsia="Times New Roman" w:hAnsi="Times New Roman" w:cs="Times New Roman"/>
          <w:sz w:val="24"/>
          <w:szCs w:val="24"/>
          <w:highlight w:val="white"/>
        </w:rPr>
        <w:t xml:space="preserve"> safety perception” and satisfaction</w:t>
      </w:r>
      <w:r w:rsidRPr="008A7693">
        <w:rPr>
          <w:rFonts w:ascii="Times New Roman" w:eastAsia="Times New Roman" w:hAnsi="Times New Roman" w:cs="Times New Roman"/>
          <w:sz w:val="24"/>
          <w:szCs w:val="24"/>
        </w:rPr>
        <w:t xml:space="preserve"> (r = 0.883), which indicates that trust in data security is one of the important factors that influence the perception of AI service quality in banking.</w:t>
      </w:r>
      <w:r w:rsidR="00B6788E" w:rsidRPr="008A7693">
        <w:rPr>
          <w:rFonts w:ascii="Times New Roman" w:eastAsia="Times New Roman" w:hAnsi="Times New Roman" w:cs="Times New Roman"/>
          <w:sz w:val="24"/>
          <w:szCs w:val="24"/>
        </w:rPr>
        <w:t xml:space="preserve"> </w:t>
      </w:r>
      <w:r w:rsidRPr="008A7693">
        <w:rPr>
          <w:rFonts w:ascii="Times New Roman" w:eastAsia="Times New Roman" w:hAnsi="Times New Roman" w:cs="Times New Roman"/>
          <w:sz w:val="24"/>
          <w:szCs w:val="24"/>
        </w:rPr>
        <w:t xml:space="preserve">The relationship between </w:t>
      </w:r>
      <w:r w:rsidRPr="008A7693">
        <w:rPr>
          <w:rFonts w:ascii="Times New Roman" w:eastAsia="Times New Roman" w:hAnsi="Times New Roman" w:cs="Times New Roman"/>
          <w:sz w:val="24"/>
          <w:szCs w:val="24"/>
          <w:highlight w:val="white"/>
        </w:rPr>
        <w:t xml:space="preserve">“switch to </w:t>
      </w:r>
      <w:r w:rsidR="00B6788E" w:rsidRPr="008A7693">
        <w:rPr>
          <w:rFonts w:ascii="Times New Roman" w:eastAsia="Times New Roman" w:hAnsi="Times New Roman" w:cs="Times New Roman"/>
          <w:sz w:val="24"/>
          <w:szCs w:val="24"/>
          <w:highlight w:val="white"/>
        </w:rPr>
        <w:t>HA</w:t>
      </w:r>
      <w:r w:rsidRPr="008A7693">
        <w:rPr>
          <w:rFonts w:ascii="Times New Roman" w:eastAsia="Times New Roman" w:hAnsi="Times New Roman" w:cs="Times New Roman"/>
          <w:sz w:val="24"/>
          <w:szCs w:val="24"/>
          <w:highlight w:val="white"/>
        </w:rPr>
        <w:t xml:space="preserve">” and satisfaction </w:t>
      </w:r>
      <w:r w:rsidRPr="008A7693">
        <w:rPr>
          <w:rFonts w:ascii="Times New Roman" w:eastAsia="Times New Roman" w:hAnsi="Times New Roman" w:cs="Times New Roman"/>
          <w:sz w:val="24"/>
          <w:szCs w:val="24"/>
        </w:rPr>
        <w:t xml:space="preserve">is also high (r = 0.899). Moreover, there is a strong positive correlation between </w:t>
      </w:r>
      <w:r w:rsidRPr="008A7693">
        <w:rPr>
          <w:rFonts w:ascii="Times New Roman" w:eastAsia="Times New Roman" w:hAnsi="Times New Roman" w:cs="Times New Roman"/>
          <w:sz w:val="24"/>
          <w:szCs w:val="24"/>
          <w:highlight w:val="white"/>
        </w:rPr>
        <w:t>“</w:t>
      </w:r>
      <w:r w:rsidR="00B6788E" w:rsidRPr="008A7693">
        <w:rPr>
          <w:rFonts w:ascii="Times New Roman" w:eastAsia="Times New Roman" w:hAnsi="Times New Roman" w:cs="Times New Roman"/>
          <w:sz w:val="24"/>
          <w:szCs w:val="24"/>
          <w:highlight w:val="white"/>
        </w:rPr>
        <w:t>service preference</w:t>
      </w:r>
      <w:r w:rsidRPr="008A7693">
        <w:rPr>
          <w:rFonts w:ascii="Times New Roman" w:eastAsia="Times New Roman" w:hAnsi="Times New Roman" w:cs="Times New Roman"/>
          <w:sz w:val="24"/>
          <w:szCs w:val="24"/>
          <w:highlight w:val="white"/>
        </w:rPr>
        <w:t xml:space="preserve">” </w:t>
      </w:r>
      <w:r w:rsidRPr="008A7693">
        <w:rPr>
          <w:rFonts w:ascii="Times New Roman" w:eastAsia="Times New Roman" w:hAnsi="Times New Roman" w:cs="Times New Roman"/>
          <w:sz w:val="24"/>
          <w:szCs w:val="24"/>
        </w:rPr>
        <w:t xml:space="preserve">and satisfaction (r = 0.876) and the fact that the preference to AI-enhanced service channels correlates with the perceived effectiveness is evident. </w:t>
      </w:r>
    </w:p>
    <w:p w14:paraId="587E8F90" w14:textId="77777777" w:rsidR="00137DA9" w:rsidRPr="008A7693" w:rsidRDefault="00137DA9" w:rsidP="00137DA9">
      <w:pPr>
        <w:pStyle w:val="Heading2"/>
      </w:pPr>
      <w:bookmarkStart w:id="73" w:name="_Toc220594838"/>
      <w:bookmarkStart w:id="74" w:name="_Toc220595684"/>
      <w:r w:rsidRPr="008A7693">
        <w:t>4.6 Regression Analysis</w:t>
      </w:r>
      <w:bookmarkEnd w:id="73"/>
      <w:bookmarkEnd w:id="74"/>
    </w:p>
    <w:p w14:paraId="0A565CCF" w14:textId="77777777" w:rsidR="00137DA9" w:rsidRPr="008A7693" w:rsidRDefault="00137DA9" w:rsidP="00137DA9">
      <w:pPr>
        <w:spacing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Regression analysis is a statistical technique used to analyze correlations between variables and quantitatively forecast the effect of independent variables on a dependent outcome (</w:t>
      </w:r>
      <w:r w:rsidRPr="008A7693">
        <w:rPr>
          <w:rFonts w:ascii="Times New Roman" w:hAnsi="Times New Roman" w:cs="Times New Roman"/>
          <w:sz w:val="24"/>
          <w:szCs w:val="24"/>
          <w:highlight w:val="white"/>
        </w:rPr>
        <w:t xml:space="preserve">Tyagi </w:t>
      </w:r>
      <w:r w:rsidRPr="008A7693">
        <w:rPr>
          <w:rFonts w:ascii="Times New Roman" w:hAnsi="Times New Roman" w:cs="Times New Roman"/>
          <w:i/>
          <w:iCs/>
          <w:sz w:val="24"/>
          <w:szCs w:val="24"/>
          <w:highlight w:val="white"/>
        </w:rPr>
        <w:t>et al.</w:t>
      </w:r>
      <w:r w:rsidRPr="008A7693">
        <w:rPr>
          <w:rFonts w:ascii="Times New Roman" w:hAnsi="Times New Roman" w:cs="Times New Roman"/>
          <w:sz w:val="24"/>
          <w:szCs w:val="24"/>
          <w:highlight w:val="white"/>
        </w:rPr>
        <w:t xml:space="preserve"> 2022)</w:t>
      </w:r>
      <w:r w:rsidRPr="008A7693">
        <w:rPr>
          <w:rFonts w:ascii="Times New Roman" w:eastAsia="Times New Roman" w:hAnsi="Times New Roman" w:cs="Times New Roman"/>
          <w:sz w:val="24"/>
          <w:szCs w:val="24"/>
        </w:rPr>
        <w:t>.</w:t>
      </w:r>
    </w:p>
    <w:p w14:paraId="2E332E58" w14:textId="5C0F0D22" w:rsidR="00137DA9" w:rsidRPr="008A7693" w:rsidRDefault="00B6788E" w:rsidP="00B6788E">
      <w:pPr>
        <w:spacing w:line="360" w:lineRule="auto"/>
        <w:jc w:val="center"/>
        <w:rPr>
          <w:rFonts w:ascii="Times New Roman" w:hAnsi="Times New Roman" w:cs="Times New Roman"/>
          <w:sz w:val="24"/>
          <w:szCs w:val="24"/>
        </w:rPr>
      </w:pPr>
      <w:bookmarkStart w:id="75" w:name="_heading=h.in0pbct3ttji" w:colFirst="0" w:colLast="0"/>
      <w:bookmarkEnd w:id="75"/>
      <w:r w:rsidRPr="008A7693">
        <w:rPr>
          <w:rFonts w:ascii="Times New Roman" w:hAnsi="Times New Roman" w:cs="Times New Roman"/>
          <w:noProof/>
          <w:sz w:val="24"/>
          <w:szCs w:val="24"/>
          <w:lang w:val="en-IN"/>
        </w:rPr>
        <w:drawing>
          <wp:inline distT="0" distB="0" distL="0" distR="0" wp14:anchorId="4877B2FC" wp14:editId="0BB69BB7">
            <wp:extent cx="5943600" cy="1124585"/>
            <wp:effectExtent l="0" t="0" r="0" b="0"/>
            <wp:docPr id="6971651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7165194" name=""/>
                    <pic:cNvPicPr/>
                  </pic:nvPicPr>
                  <pic:blipFill>
                    <a:blip r:embed="rId35"/>
                    <a:stretch>
                      <a:fillRect/>
                    </a:stretch>
                  </pic:blipFill>
                  <pic:spPr>
                    <a:xfrm>
                      <a:off x="0" y="0"/>
                      <a:ext cx="5943600" cy="1124585"/>
                    </a:xfrm>
                    <a:prstGeom prst="rect">
                      <a:avLst/>
                    </a:prstGeom>
                  </pic:spPr>
                </pic:pic>
              </a:graphicData>
            </a:graphic>
          </wp:inline>
        </w:drawing>
      </w:r>
    </w:p>
    <w:p w14:paraId="7C85A1D5" w14:textId="77777777" w:rsidR="00137DA9" w:rsidRPr="008A7693" w:rsidRDefault="00137DA9" w:rsidP="00137DA9">
      <w:pPr>
        <w:pStyle w:val="Heading5"/>
        <w:rPr>
          <w:b w:val="0"/>
        </w:rPr>
      </w:pPr>
      <w:bookmarkStart w:id="76" w:name="_heading=h.6fm43vgp0f4m" w:colFirst="0" w:colLast="0"/>
      <w:bookmarkStart w:id="77" w:name="_Toc221021468"/>
      <w:bookmarkEnd w:id="76"/>
      <w:r w:rsidRPr="008A7693">
        <w:t>Table 4: Regression Analysis</w:t>
      </w:r>
      <w:bookmarkEnd w:id="77"/>
    </w:p>
    <w:p w14:paraId="2D9E6D9A" w14:textId="77777777" w:rsidR="00137DA9" w:rsidRPr="008A7693" w:rsidRDefault="00137DA9" w:rsidP="00137DA9">
      <w:pPr>
        <w:spacing w:before="240" w:after="240" w:line="360" w:lineRule="auto"/>
        <w:jc w:val="center"/>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(Source: Created through SPSS)</w:t>
      </w:r>
    </w:p>
    <w:p w14:paraId="31DF8549" w14:textId="6A26955E" w:rsidR="00137DA9" w:rsidRPr="008A7693" w:rsidRDefault="00137DA9" w:rsidP="00137DA9">
      <w:pPr>
        <w:spacing w:before="240" w:after="240"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To evaluate the strength of the relationship between the independent variables and the dependent variable, R, R-squared and adjusted R-squared are employed (</w:t>
      </w:r>
      <w:r w:rsidRPr="008A7693">
        <w:rPr>
          <w:rFonts w:ascii="Times New Roman" w:hAnsi="Times New Roman" w:cs="Times New Roman"/>
          <w:sz w:val="24"/>
          <w:szCs w:val="24"/>
          <w:highlight w:val="white"/>
        </w:rPr>
        <w:t>Kim, 2025</w:t>
      </w:r>
      <w:r w:rsidRPr="008A7693">
        <w:rPr>
          <w:rFonts w:ascii="Times New Roman" w:eastAsia="Times New Roman" w:hAnsi="Times New Roman" w:cs="Times New Roman"/>
          <w:sz w:val="24"/>
          <w:szCs w:val="24"/>
        </w:rPr>
        <w:t xml:space="preserve">). The correlation between </w:t>
      </w:r>
      <w:r w:rsidRPr="008A7693">
        <w:rPr>
          <w:rFonts w:ascii="Times New Roman" w:eastAsia="Times New Roman" w:hAnsi="Times New Roman" w:cs="Times New Roman"/>
          <w:sz w:val="24"/>
          <w:szCs w:val="24"/>
        </w:rPr>
        <w:lastRenderedPageBreak/>
        <w:t>independent variables and the variable “satisfied with assistant” is very high in this model, which is 0.9</w:t>
      </w:r>
      <w:r w:rsidR="00B6788E" w:rsidRPr="008A7693">
        <w:rPr>
          <w:rFonts w:ascii="Times New Roman" w:eastAsia="Times New Roman" w:hAnsi="Times New Roman" w:cs="Times New Roman"/>
          <w:sz w:val="24"/>
          <w:szCs w:val="24"/>
        </w:rPr>
        <w:t>62.</w:t>
      </w:r>
      <w:r w:rsidRPr="008A7693">
        <w:rPr>
          <w:rFonts w:ascii="Times New Roman" w:eastAsia="Times New Roman" w:hAnsi="Times New Roman" w:cs="Times New Roman"/>
          <w:sz w:val="24"/>
          <w:szCs w:val="24"/>
        </w:rPr>
        <w:t xml:space="preserve"> The R-square value 0.9</w:t>
      </w:r>
      <w:r w:rsidR="00B6788E" w:rsidRPr="008A7693">
        <w:rPr>
          <w:rFonts w:ascii="Times New Roman" w:eastAsia="Times New Roman" w:hAnsi="Times New Roman" w:cs="Times New Roman"/>
          <w:sz w:val="24"/>
          <w:szCs w:val="24"/>
        </w:rPr>
        <w:t>25</w:t>
      </w:r>
      <w:r w:rsidRPr="008A7693">
        <w:rPr>
          <w:rFonts w:ascii="Times New Roman" w:eastAsia="Times New Roman" w:hAnsi="Times New Roman" w:cs="Times New Roman"/>
          <w:sz w:val="24"/>
          <w:szCs w:val="24"/>
        </w:rPr>
        <w:t xml:space="preserve"> means that the data on the level of satisfaction is explained by the chosen AI-related variables by 9</w:t>
      </w:r>
      <w:r w:rsidR="00B6788E" w:rsidRPr="008A7693">
        <w:rPr>
          <w:rFonts w:ascii="Times New Roman" w:eastAsia="Times New Roman" w:hAnsi="Times New Roman" w:cs="Times New Roman"/>
          <w:sz w:val="24"/>
          <w:szCs w:val="24"/>
        </w:rPr>
        <w:t>2</w:t>
      </w:r>
      <w:r w:rsidRPr="008A7693">
        <w:rPr>
          <w:rFonts w:ascii="Times New Roman" w:eastAsia="Times New Roman" w:hAnsi="Times New Roman" w:cs="Times New Roman"/>
          <w:sz w:val="24"/>
          <w:szCs w:val="24"/>
        </w:rPr>
        <w:t>.</w:t>
      </w:r>
      <w:r w:rsidR="00B6788E" w:rsidRPr="008A7693">
        <w:rPr>
          <w:rFonts w:ascii="Times New Roman" w:eastAsia="Times New Roman" w:hAnsi="Times New Roman" w:cs="Times New Roman"/>
          <w:sz w:val="24"/>
          <w:szCs w:val="24"/>
        </w:rPr>
        <w:t>5</w:t>
      </w:r>
      <w:r w:rsidRPr="008A7693">
        <w:rPr>
          <w:rFonts w:ascii="Times New Roman" w:eastAsia="Times New Roman" w:hAnsi="Times New Roman" w:cs="Times New Roman"/>
          <w:sz w:val="24"/>
          <w:szCs w:val="24"/>
        </w:rPr>
        <w:t>%. The robustness and accuracy of the model is confirmed by the adjusted R-squared of 0.9</w:t>
      </w:r>
      <w:r w:rsidR="00B6788E" w:rsidRPr="008A7693">
        <w:rPr>
          <w:rFonts w:ascii="Times New Roman" w:eastAsia="Times New Roman" w:hAnsi="Times New Roman" w:cs="Times New Roman"/>
          <w:sz w:val="24"/>
          <w:szCs w:val="24"/>
        </w:rPr>
        <w:t>22</w:t>
      </w:r>
      <w:r w:rsidRPr="008A7693">
        <w:rPr>
          <w:rFonts w:ascii="Times New Roman" w:eastAsia="Times New Roman" w:hAnsi="Times New Roman" w:cs="Times New Roman"/>
          <w:sz w:val="24"/>
          <w:szCs w:val="24"/>
        </w:rPr>
        <w:t xml:space="preserve"> that has low risk of over-fitting. The findings may imply that the key factors that define satisfaction with AI virtual assistants among the UK consumers of banking services are heavily conditioned by usage, experience, trust, and service preferences.</w:t>
      </w:r>
    </w:p>
    <w:p w14:paraId="67092147" w14:textId="2DC2F181" w:rsidR="00137DA9" w:rsidRPr="008A7693" w:rsidRDefault="00B6788E" w:rsidP="00B6788E">
      <w:pPr>
        <w:spacing w:line="360" w:lineRule="auto"/>
        <w:jc w:val="center"/>
        <w:rPr>
          <w:rFonts w:ascii="Times New Roman" w:hAnsi="Times New Roman" w:cs="Times New Roman"/>
          <w:sz w:val="24"/>
          <w:szCs w:val="24"/>
        </w:rPr>
      </w:pPr>
      <w:r w:rsidRPr="008A7693">
        <w:rPr>
          <w:rFonts w:ascii="Times New Roman" w:hAnsi="Times New Roman" w:cs="Times New Roman"/>
          <w:noProof/>
          <w:sz w:val="24"/>
          <w:szCs w:val="24"/>
          <w:lang w:val="en-IN"/>
        </w:rPr>
        <w:drawing>
          <wp:inline distT="0" distB="0" distL="0" distR="0" wp14:anchorId="2AB7AE71" wp14:editId="63ABF0F4">
            <wp:extent cx="5439534" cy="1038370"/>
            <wp:effectExtent l="0" t="0" r="0" b="9525"/>
            <wp:docPr id="1145664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566423" name=""/>
                    <pic:cNvPicPr/>
                  </pic:nvPicPr>
                  <pic:blipFill>
                    <a:blip r:embed="rId36"/>
                    <a:stretch>
                      <a:fillRect/>
                    </a:stretch>
                  </pic:blipFill>
                  <pic:spPr>
                    <a:xfrm>
                      <a:off x="0" y="0"/>
                      <a:ext cx="5439534" cy="1038370"/>
                    </a:xfrm>
                    <a:prstGeom prst="rect">
                      <a:avLst/>
                    </a:prstGeom>
                  </pic:spPr>
                </pic:pic>
              </a:graphicData>
            </a:graphic>
          </wp:inline>
        </w:drawing>
      </w:r>
    </w:p>
    <w:p w14:paraId="644E7FE0" w14:textId="77777777" w:rsidR="00137DA9" w:rsidRPr="008A7693" w:rsidRDefault="00137DA9" w:rsidP="00137DA9">
      <w:pPr>
        <w:pStyle w:val="Heading5"/>
        <w:rPr>
          <w:b w:val="0"/>
        </w:rPr>
      </w:pPr>
      <w:bookmarkStart w:id="78" w:name="_heading=h.3cxetqyunl7i" w:colFirst="0" w:colLast="0"/>
      <w:bookmarkStart w:id="79" w:name="_Toc221021469"/>
      <w:bookmarkEnd w:id="78"/>
      <w:r w:rsidRPr="008A7693">
        <w:t>Table 5: ANOVA</w:t>
      </w:r>
      <w:bookmarkEnd w:id="79"/>
    </w:p>
    <w:p w14:paraId="328CA179" w14:textId="77777777" w:rsidR="00137DA9" w:rsidRPr="008A7693" w:rsidRDefault="00137DA9" w:rsidP="00137DA9">
      <w:pPr>
        <w:spacing w:before="240" w:after="240" w:line="360" w:lineRule="auto"/>
        <w:jc w:val="center"/>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(Source: Created through SPSS)</w:t>
      </w:r>
    </w:p>
    <w:p w14:paraId="581B646A" w14:textId="3B9DBAC4" w:rsidR="00137DA9" w:rsidRPr="008A7693" w:rsidRDefault="00137DA9" w:rsidP="00137DA9">
      <w:pPr>
        <w:spacing w:before="240" w:after="240"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The ANOVA testing is done to compare the predictor-explained variance with the unexplained variance in the model (</w:t>
      </w:r>
      <w:r w:rsidRPr="008A7693">
        <w:rPr>
          <w:rFonts w:ascii="Times New Roman" w:hAnsi="Times New Roman" w:cs="Times New Roman"/>
          <w:sz w:val="24"/>
          <w:szCs w:val="24"/>
          <w:highlight w:val="white"/>
        </w:rPr>
        <w:t>Dugard</w:t>
      </w:r>
      <w:r w:rsidRPr="008A7693">
        <w:rPr>
          <w:rFonts w:ascii="Times New Roman" w:hAnsi="Times New Roman" w:cs="Times New Roman"/>
          <w:i/>
          <w:iCs/>
          <w:sz w:val="24"/>
          <w:szCs w:val="24"/>
          <w:highlight w:val="white"/>
        </w:rPr>
        <w:t xml:space="preserve"> et al.</w:t>
      </w:r>
      <w:r w:rsidRPr="008A7693">
        <w:rPr>
          <w:rFonts w:ascii="Times New Roman" w:hAnsi="Times New Roman" w:cs="Times New Roman"/>
          <w:sz w:val="24"/>
          <w:szCs w:val="24"/>
          <w:highlight w:val="white"/>
        </w:rPr>
        <w:t xml:space="preserve"> 2022</w:t>
      </w:r>
      <w:r w:rsidRPr="008A7693">
        <w:rPr>
          <w:rFonts w:ascii="Times New Roman" w:eastAsia="Times New Roman" w:hAnsi="Times New Roman" w:cs="Times New Roman"/>
          <w:sz w:val="24"/>
          <w:szCs w:val="24"/>
        </w:rPr>
        <w:t xml:space="preserve">). The regression mean square, in this instance, is </w:t>
      </w:r>
      <w:r w:rsidR="00BB56C3" w:rsidRPr="008A7693">
        <w:rPr>
          <w:rFonts w:ascii="Times New Roman" w:eastAsia="Times New Roman" w:hAnsi="Times New Roman" w:cs="Times New Roman"/>
          <w:sz w:val="24"/>
          <w:szCs w:val="24"/>
        </w:rPr>
        <w:t>24.051</w:t>
      </w:r>
      <w:r w:rsidRPr="008A7693">
        <w:rPr>
          <w:rFonts w:ascii="Times New Roman" w:eastAsia="Times New Roman" w:hAnsi="Times New Roman" w:cs="Times New Roman"/>
          <w:sz w:val="24"/>
          <w:szCs w:val="24"/>
        </w:rPr>
        <w:t>, meaning that the independent variables predict a significant amount of variance in satisfaction with the AI assistant. The value of the residual mean square 0.0</w:t>
      </w:r>
      <w:r w:rsidR="00BB56C3" w:rsidRPr="008A7693">
        <w:rPr>
          <w:rFonts w:ascii="Times New Roman" w:eastAsia="Times New Roman" w:hAnsi="Times New Roman" w:cs="Times New Roman"/>
          <w:sz w:val="24"/>
          <w:szCs w:val="24"/>
        </w:rPr>
        <w:t>85</w:t>
      </w:r>
      <w:r w:rsidRPr="008A7693">
        <w:rPr>
          <w:rFonts w:ascii="Times New Roman" w:eastAsia="Times New Roman" w:hAnsi="Times New Roman" w:cs="Times New Roman"/>
          <w:sz w:val="24"/>
          <w:szCs w:val="24"/>
        </w:rPr>
        <w:t xml:space="preserve"> indicates very little unexplained variance. The fact that the F-value of </w:t>
      </w:r>
      <w:r w:rsidR="00BB56C3" w:rsidRPr="008A7693">
        <w:rPr>
          <w:rFonts w:ascii="Times New Roman" w:eastAsia="Times New Roman" w:hAnsi="Times New Roman" w:cs="Times New Roman"/>
          <w:sz w:val="24"/>
          <w:szCs w:val="24"/>
        </w:rPr>
        <w:t>287.598</w:t>
      </w:r>
      <w:r w:rsidRPr="008A7693">
        <w:rPr>
          <w:rFonts w:ascii="Times New Roman" w:eastAsia="Times New Roman" w:hAnsi="Times New Roman" w:cs="Times New Roman"/>
          <w:sz w:val="24"/>
          <w:szCs w:val="24"/>
        </w:rPr>
        <w:t xml:space="preserve"> is significant with a significance level of 0.000 is a testament to the fact that the regression model is significant.</w:t>
      </w:r>
    </w:p>
    <w:p w14:paraId="2DE81EF6" w14:textId="1D7514E2" w:rsidR="00137DA9" w:rsidRPr="008A7693" w:rsidRDefault="00BB56C3" w:rsidP="00BB56C3">
      <w:pPr>
        <w:spacing w:line="360" w:lineRule="auto"/>
        <w:jc w:val="center"/>
        <w:rPr>
          <w:rFonts w:ascii="Times New Roman" w:hAnsi="Times New Roman" w:cs="Times New Roman"/>
          <w:sz w:val="24"/>
          <w:szCs w:val="24"/>
        </w:rPr>
      </w:pPr>
      <w:r w:rsidRPr="008A7693">
        <w:rPr>
          <w:rFonts w:ascii="Times New Roman" w:hAnsi="Times New Roman" w:cs="Times New Roman"/>
          <w:noProof/>
          <w:sz w:val="24"/>
          <w:szCs w:val="24"/>
          <w:lang w:val="en-IN"/>
        </w:rPr>
        <w:drawing>
          <wp:inline distT="0" distB="0" distL="0" distR="0" wp14:anchorId="2FAEF1D4" wp14:editId="4443C69F">
            <wp:extent cx="5943600" cy="1786890"/>
            <wp:effectExtent l="0" t="0" r="0" b="3810"/>
            <wp:docPr id="1530743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074321" name=""/>
                    <pic:cNvPicPr/>
                  </pic:nvPicPr>
                  <pic:blipFill>
                    <a:blip r:embed="rId37"/>
                    <a:stretch>
                      <a:fillRect/>
                    </a:stretch>
                  </pic:blipFill>
                  <pic:spPr>
                    <a:xfrm>
                      <a:off x="0" y="0"/>
                      <a:ext cx="5943600" cy="1786890"/>
                    </a:xfrm>
                    <a:prstGeom prst="rect">
                      <a:avLst/>
                    </a:prstGeom>
                  </pic:spPr>
                </pic:pic>
              </a:graphicData>
            </a:graphic>
          </wp:inline>
        </w:drawing>
      </w:r>
    </w:p>
    <w:p w14:paraId="3CF87EC9" w14:textId="77777777" w:rsidR="00137DA9" w:rsidRPr="008A7693" w:rsidRDefault="00137DA9" w:rsidP="00137DA9">
      <w:pPr>
        <w:pStyle w:val="Heading5"/>
        <w:rPr>
          <w:b w:val="0"/>
        </w:rPr>
      </w:pPr>
      <w:bookmarkStart w:id="80" w:name="_heading=h.js87uekadty0" w:colFirst="0" w:colLast="0"/>
      <w:bookmarkStart w:id="81" w:name="_Toc221021470"/>
      <w:bookmarkEnd w:id="80"/>
      <w:r w:rsidRPr="008A7693">
        <w:t>Table 6: Coefficient analysis</w:t>
      </w:r>
      <w:bookmarkEnd w:id="81"/>
    </w:p>
    <w:p w14:paraId="2424C06F" w14:textId="77777777" w:rsidR="00137DA9" w:rsidRPr="008A7693" w:rsidRDefault="00137DA9" w:rsidP="00137DA9">
      <w:pPr>
        <w:spacing w:before="240" w:after="240" w:line="360" w:lineRule="auto"/>
        <w:jc w:val="center"/>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(Source: Created through SPSS)</w:t>
      </w:r>
    </w:p>
    <w:p w14:paraId="30F72CE1" w14:textId="3454A97B" w:rsidR="00137DA9" w:rsidRPr="008A7693" w:rsidRDefault="00137DA9" w:rsidP="00137DA9">
      <w:pPr>
        <w:spacing w:before="240" w:after="240"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lastRenderedPageBreak/>
        <w:t>The coefficient table provides the importance of every predictor to the index of satisfaction of quality of AI assistant (</w:t>
      </w:r>
      <w:r w:rsidRPr="008A7693">
        <w:rPr>
          <w:rFonts w:ascii="Times New Roman" w:hAnsi="Times New Roman" w:cs="Times New Roman"/>
          <w:sz w:val="24"/>
          <w:szCs w:val="24"/>
          <w:highlight w:val="white"/>
        </w:rPr>
        <w:t>Nieminen, 2022</w:t>
      </w:r>
      <w:r w:rsidRPr="008A7693">
        <w:rPr>
          <w:rFonts w:ascii="Times New Roman" w:eastAsia="Times New Roman" w:hAnsi="Times New Roman" w:cs="Times New Roman"/>
          <w:sz w:val="24"/>
          <w:szCs w:val="24"/>
        </w:rPr>
        <w:t xml:space="preserve">). The p-values of the AI experience rating, </w:t>
      </w:r>
      <w:r w:rsidR="00BB56C3" w:rsidRPr="008A7693">
        <w:rPr>
          <w:rFonts w:ascii="Times New Roman" w:eastAsia="Times New Roman" w:hAnsi="Times New Roman" w:cs="Times New Roman"/>
          <w:sz w:val="24"/>
          <w:szCs w:val="24"/>
        </w:rPr>
        <w:t>switch to HA</w:t>
      </w:r>
      <w:r w:rsidRPr="008A7693">
        <w:rPr>
          <w:rFonts w:ascii="Times New Roman" w:eastAsia="Times New Roman" w:hAnsi="Times New Roman" w:cs="Times New Roman"/>
          <w:sz w:val="24"/>
          <w:szCs w:val="24"/>
        </w:rPr>
        <w:t xml:space="preserve"> and </w:t>
      </w:r>
      <w:r w:rsidR="00BB56C3" w:rsidRPr="008A7693">
        <w:rPr>
          <w:rFonts w:ascii="Times New Roman" w:eastAsia="Times New Roman" w:hAnsi="Times New Roman" w:cs="Times New Roman"/>
          <w:sz w:val="24"/>
          <w:szCs w:val="24"/>
        </w:rPr>
        <w:t xml:space="preserve">service preference </w:t>
      </w:r>
      <w:r w:rsidRPr="008A7693">
        <w:rPr>
          <w:rFonts w:ascii="Times New Roman" w:eastAsia="Times New Roman" w:hAnsi="Times New Roman" w:cs="Times New Roman"/>
          <w:sz w:val="24"/>
          <w:szCs w:val="24"/>
        </w:rPr>
        <w:t>are 0.000, which has strong and significant effects</w:t>
      </w:r>
      <w:r w:rsidR="00BB56C3" w:rsidRPr="008A7693">
        <w:rPr>
          <w:rFonts w:ascii="Times New Roman" w:eastAsia="Times New Roman" w:hAnsi="Times New Roman" w:cs="Times New Roman"/>
          <w:sz w:val="24"/>
          <w:szCs w:val="24"/>
        </w:rPr>
        <w:t xml:space="preserve">. </w:t>
      </w:r>
      <w:r w:rsidRPr="008A7693">
        <w:rPr>
          <w:rFonts w:ascii="Times New Roman" w:eastAsia="Times New Roman" w:hAnsi="Times New Roman" w:cs="Times New Roman"/>
          <w:sz w:val="24"/>
          <w:szCs w:val="24"/>
        </w:rPr>
        <w:t xml:space="preserve">It is also important </w:t>
      </w:r>
      <w:r w:rsidR="00BB56C3" w:rsidRPr="008A7693">
        <w:rPr>
          <w:rFonts w:ascii="Times New Roman" w:eastAsia="Times New Roman" w:hAnsi="Times New Roman" w:cs="Times New Roman"/>
          <w:sz w:val="24"/>
          <w:szCs w:val="24"/>
        </w:rPr>
        <w:t xml:space="preserve">o note data safety perception </w:t>
      </w:r>
      <w:r w:rsidRPr="008A7693">
        <w:rPr>
          <w:rFonts w:ascii="Times New Roman" w:eastAsia="Times New Roman" w:hAnsi="Times New Roman" w:cs="Times New Roman"/>
          <w:sz w:val="24"/>
          <w:szCs w:val="24"/>
        </w:rPr>
        <w:t>(p = 0.00</w:t>
      </w:r>
      <w:r w:rsidR="00BB56C3" w:rsidRPr="008A7693">
        <w:rPr>
          <w:rFonts w:ascii="Times New Roman" w:eastAsia="Times New Roman" w:hAnsi="Times New Roman" w:cs="Times New Roman"/>
          <w:sz w:val="24"/>
          <w:szCs w:val="24"/>
        </w:rPr>
        <w:t>4</w:t>
      </w:r>
      <w:r w:rsidRPr="008A7693">
        <w:rPr>
          <w:rFonts w:ascii="Times New Roman" w:eastAsia="Times New Roman" w:hAnsi="Times New Roman" w:cs="Times New Roman"/>
          <w:sz w:val="24"/>
          <w:szCs w:val="24"/>
        </w:rPr>
        <w:t>) when it comes to AI assistants used. Conversely, the “</w:t>
      </w:r>
      <w:r w:rsidR="00BB56C3" w:rsidRPr="008A7693">
        <w:rPr>
          <w:rFonts w:ascii="Times New Roman" w:eastAsia="Times New Roman" w:hAnsi="Times New Roman" w:cs="Times New Roman"/>
          <w:sz w:val="24"/>
          <w:szCs w:val="24"/>
        </w:rPr>
        <w:t>AI assistant used</w:t>
      </w:r>
      <w:r w:rsidRPr="008A7693">
        <w:rPr>
          <w:rFonts w:ascii="Times New Roman" w:eastAsia="Times New Roman" w:hAnsi="Times New Roman" w:cs="Times New Roman"/>
          <w:sz w:val="24"/>
          <w:szCs w:val="24"/>
        </w:rPr>
        <w:t xml:space="preserve">” is </w:t>
      </w:r>
      <w:r w:rsidR="00BB56C3" w:rsidRPr="008A7693">
        <w:rPr>
          <w:rFonts w:ascii="Times New Roman" w:eastAsia="Times New Roman" w:hAnsi="Times New Roman" w:cs="Times New Roman"/>
          <w:sz w:val="24"/>
          <w:szCs w:val="24"/>
        </w:rPr>
        <w:t>n</w:t>
      </w:r>
      <w:r w:rsidRPr="008A7693">
        <w:rPr>
          <w:rFonts w:ascii="Times New Roman" w:eastAsia="Times New Roman" w:hAnsi="Times New Roman" w:cs="Times New Roman"/>
          <w:sz w:val="24"/>
          <w:szCs w:val="24"/>
        </w:rPr>
        <w:t xml:space="preserve">ot </w:t>
      </w:r>
      <w:r w:rsidR="00BB56C3" w:rsidRPr="008A7693">
        <w:rPr>
          <w:rFonts w:ascii="Times New Roman" w:eastAsia="Times New Roman" w:hAnsi="Times New Roman" w:cs="Times New Roman"/>
          <w:sz w:val="24"/>
          <w:szCs w:val="24"/>
        </w:rPr>
        <w:t>s</w:t>
      </w:r>
      <w:r w:rsidRPr="008A7693">
        <w:rPr>
          <w:rFonts w:ascii="Times New Roman" w:eastAsia="Times New Roman" w:hAnsi="Times New Roman" w:cs="Times New Roman"/>
          <w:sz w:val="24"/>
          <w:szCs w:val="24"/>
        </w:rPr>
        <w:t>ignificant (p = 0.</w:t>
      </w:r>
      <w:r w:rsidR="00BB56C3" w:rsidRPr="008A7693">
        <w:rPr>
          <w:rFonts w:ascii="Times New Roman" w:eastAsia="Times New Roman" w:hAnsi="Times New Roman" w:cs="Times New Roman"/>
          <w:sz w:val="24"/>
          <w:szCs w:val="24"/>
        </w:rPr>
        <w:t>074</w:t>
      </w:r>
      <w:r w:rsidRPr="008A7693">
        <w:rPr>
          <w:rFonts w:ascii="Times New Roman" w:eastAsia="Times New Roman" w:hAnsi="Times New Roman" w:cs="Times New Roman"/>
          <w:sz w:val="24"/>
          <w:szCs w:val="24"/>
        </w:rPr>
        <w:t>) and there is no strong independent effect on the satisfaction.</w:t>
      </w:r>
    </w:p>
    <w:p w14:paraId="15818351" w14:textId="2EF6A655" w:rsidR="00137DA9" w:rsidRPr="008A7693" w:rsidRDefault="00137DA9" w:rsidP="00137DA9">
      <w:pPr>
        <w:pStyle w:val="Heading2"/>
      </w:pPr>
      <w:bookmarkStart w:id="82" w:name="_Toc220594839"/>
      <w:bookmarkStart w:id="83" w:name="_Toc220595685"/>
      <w:r w:rsidRPr="008A7693">
        <w:t>4.7 T-test</w:t>
      </w:r>
      <w:bookmarkEnd w:id="82"/>
      <w:bookmarkEnd w:id="83"/>
      <w:r w:rsidRPr="008A7693">
        <w:t xml:space="preserve"> </w:t>
      </w:r>
      <w:r w:rsidR="00BB56C3" w:rsidRPr="008A7693">
        <w:t xml:space="preserve"> </w:t>
      </w:r>
    </w:p>
    <w:p w14:paraId="24976A28" w14:textId="4757CBC4" w:rsidR="00137DA9" w:rsidRPr="008A7693" w:rsidRDefault="00137DA9" w:rsidP="00137DA9">
      <w:pPr>
        <w:spacing w:line="360" w:lineRule="auto"/>
        <w:jc w:val="center"/>
        <w:rPr>
          <w:rFonts w:ascii="Times New Roman" w:eastAsia="Times New Roman" w:hAnsi="Times New Roman" w:cs="Times New Roman"/>
          <w:sz w:val="24"/>
          <w:szCs w:val="24"/>
        </w:rPr>
      </w:pPr>
    </w:p>
    <w:p w14:paraId="5BB80229" w14:textId="64D54835" w:rsidR="00DF48D4" w:rsidRPr="008A7693" w:rsidRDefault="00BB56C3" w:rsidP="00137DA9">
      <w:pPr>
        <w:spacing w:line="360" w:lineRule="auto"/>
        <w:jc w:val="center"/>
        <w:rPr>
          <w:rFonts w:ascii="Times New Roman" w:eastAsia="Times New Roman" w:hAnsi="Times New Roman" w:cs="Times New Roman"/>
          <w:sz w:val="24"/>
          <w:szCs w:val="24"/>
        </w:rPr>
      </w:pPr>
      <w:r w:rsidRPr="008A7693">
        <w:rPr>
          <w:rFonts w:ascii="Times New Roman" w:eastAsia="Times New Roman" w:hAnsi="Times New Roman" w:cs="Times New Roman"/>
          <w:noProof/>
          <w:sz w:val="24"/>
          <w:szCs w:val="24"/>
          <w:lang w:val="en-IN"/>
        </w:rPr>
        <w:drawing>
          <wp:inline distT="0" distB="0" distL="0" distR="0" wp14:anchorId="653FFB42" wp14:editId="6297034B">
            <wp:extent cx="5782482" cy="2657846"/>
            <wp:effectExtent l="0" t="0" r="8890" b="9525"/>
            <wp:docPr id="5259636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5963664" name=""/>
                    <pic:cNvPicPr/>
                  </pic:nvPicPr>
                  <pic:blipFill>
                    <a:blip r:embed="rId38"/>
                    <a:stretch>
                      <a:fillRect/>
                    </a:stretch>
                  </pic:blipFill>
                  <pic:spPr>
                    <a:xfrm>
                      <a:off x="0" y="0"/>
                      <a:ext cx="5782482" cy="2657846"/>
                    </a:xfrm>
                    <a:prstGeom prst="rect">
                      <a:avLst/>
                    </a:prstGeom>
                  </pic:spPr>
                </pic:pic>
              </a:graphicData>
            </a:graphic>
          </wp:inline>
        </w:drawing>
      </w:r>
    </w:p>
    <w:p w14:paraId="2A9DE12C" w14:textId="52A505CE" w:rsidR="00BB56C3" w:rsidRPr="008A7693" w:rsidRDefault="00BB56C3" w:rsidP="00137DA9">
      <w:pPr>
        <w:spacing w:line="360" w:lineRule="auto"/>
        <w:jc w:val="center"/>
        <w:rPr>
          <w:rFonts w:ascii="Times New Roman" w:eastAsia="Times New Roman" w:hAnsi="Times New Roman" w:cs="Times New Roman"/>
          <w:sz w:val="24"/>
          <w:szCs w:val="24"/>
        </w:rPr>
      </w:pPr>
      <w:r w:rsidRPr="008A7693">
        <w:rPr>
          <w:rFonts w:ascii="Times New Roman" w:eastAsia="Times New Roman" w:hAnsi="Times New Roman" w:cs="Times New Roman"/>
          <w:noProof/>
          <w:sz w:val="24"/>
          <w:szCs w:val="24"/>
          <w:lang w:val="en-IN"/>
        </w:rPr>
        <w:lastRenderedPageBreak/>
        <w:drawing>
          <wp:inline distT="0" distB="0" distL="0" distR="0" wp14:anchorId="1FDC8362" wp14:editId="10AA8207">
            <wp:extent cx="5943600" cy="4653280"/>
            <wp:effectExtent l="0" t="0" r="0" b="0"/>
            <wp:docPr id="15545746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4574692" name=""/>
                    <pic:cNvPicPr/>
                  </pic:nvPicPr>
                  <pic:blipFill>
                    <a:blip r:embed="rId39"/>
                    <a:stretch>
                      <a:fillRect/>
                    </a:stretch>
                  </pic:blipFill>
                  <pic:spPr>
                    <a:xfrm>
                      <a:off x="0" y="0"/>
                      <a:ext cx="5943600" cy="4653280"/>
                    </a:xfrm>
                    <a:prstGeom prst="rect">
                      <a:avLst/>
                    </a:prstGeom>
                  </pic:spPr>
                </pic:pic>
              </a:graphicData>
            </a:graphic>
          </wp:inline>
        </w:drawing>
      </w:r>
    </w:p>
    <w:p w14:paraId="5FD04F0E" w14:textId="77777777" w:rsidR="00137DA9" w:rsidRPr="008A7693" w:rsidRDefault="00137DA9" w:rsidP="00137DA9">
      <w:pPr>
        <w:pStyle w:val="Heading5"/>
      </w:pPr>
      <w:bookmarkStart w:id="84" w:name="_Toc221021471"/>
      <w:r w:rsidRPr="008A7693">
        <w:t>Table 7: T- Test</w:t>
      </w:r>
      <w:bookmarkEnd w:id="84"/>
    </w:p>
    <w:p w14:paraId="5575B3B6" w14:textId="77777777" w:rsidR="00137DA9" w:rsidRPr="008A7693" w:rsidRDefault="00137DA9" w:rsidP="00137DA9">
      <w:pPr>
        <w:spacing w:before="240" w:after="240" w:line="360" w:lineRule="auto"/>
        <w:jc w:val="center"/>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(Source: Created through SPSS)</w:t>
      </w:r>
    </w:p>
    <w:p w14:paraId="1F7C2EFA" w14:textId="722ECDFB" w:rsidR="00137DA9" w:rsidRPr="008A7693" w:rsidRDefault="00137DA9" w:rsidP="00137DA9">
      <w:pPr>
        <w:spacing w:before="240" w:after="240"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 xml:space="preserve">The independent samples t-test of the differences in the generational characteristics of the respondents between Gen Z (N=92) and Millennial (N=28) shows statistically significant differences between respondents in all the assessed dimensions of AI virtual assistants. In case of </w:t>
      </w:r>
      <w:r w:rsidRPr="008A7693">
        <w:rPr>
          <w:rFonts w:ascii="Times New Roman" w:eastAsia="Times New Roman" w:hAnsi="Times New Roman" w:cs="Times New Roman"/>
          <w:sz w:val="24"/>
          <w:szCs w:val="24"/>
          <w:highlight w:val="white"/>
        </w:rPr>
        <w:t>“</w:t>
      </w:r>
      <w:r w:rsidRPr="008A7693">
        <w:rPr>
          <w:rFonts w:ascii="Times New Roman" w:eastAsia="Times New Roman" w:hAnsi="Times New Roman" w:cs="Times New Roman"/>
          <w:b/>
          <w:bCs/>
          <w:sz w:val="24"/>
          <w:szCs w:val="24"/>
          <w:highlight w:val="white"/>
        </w:rPr>
        <w:t xml:space="preserve">AI assistant </w:t>
      </w:r>
      <w:r w:rsidR="00BB56C3" w:rsidRPr="008A7693">
        <w:rPr>
          <w:rFonts w:ascii="Times New Roman" w:eastAsia="Times New Roman" w:hAnsi="Times New Roman" w:cs="Times New Roman"/>
          <w:b/>
          <w:bCs/>
          <w:sz w:val="24"/>
          <w:szCs w:val="24"/>
          <w:highlight w:val="white"/>
        </w:rPr>
        <w:t>used</w:t>
      </w:r>
      <w:r w:rsidRPr="008A7693">
        <w:rPr>
          <w:rFonts w:ascii="Times New Roman" w:eastAsia="Times New Roman" w:hAnsi="Times New Roman" w:cs="Times New Roman"/>
          <w:b/>
          <w:bCs/>
          <w:sz w:val="24"/>
          <w:szCs w:val="24"/>
          <w:highlight w:val="white"/>
        </w:rPr>
        <w:t>”</w:t>
      </w:r>
      <w:r w:rsidRPr="008A7693">
        <w:rPr>
          <w:rFonts w:ascii="Times New Roman" w:eastAsia="Times New Roman" w:hAnsi="Times New Roman" w:cs="Times New Roman"/>
          <w:sz w:val="24"/>
          <w:szCs w:val="24"/>
        </w:rPr>
        <w:t xml:space="preserve">, the levels between Gen Z (M=1.03, SD=.179) and students of the Millennial generation (M=2.14, SD=.356) did not differ significantly (F=19.539, p&lt;.001; t(118)-22.208, p&lt;.001), which confirms the unequal variances and significant mean difference of -1.110. </w:t>
      </w:r>
      <w:r w:rsidRPr="008A7693">
        <w:rPr>
          <w:rFonts w:ascii="Times New Roman" w:eastAsia="Times New Roman" w:hAnsi="Times New Roman" w:cs="Times New Roman"/>
          <w:b/>
          <w:bCs/>
          <w:sz w:val="24"/>
          <w:szCs w:val="24"/>
        </w:rPr>
        <w:t xml:space="preserve">“Experience rating” </w:t>
      </w:r>
      <w:r w:rsidRPr="008A7693">
        <w:rPr>
          <w:rFonts w:ascii="Times New Roman" w:eastAsia="Times New Roman" w:hAnsi="Times New Roman" w:cs="Times New Roman"/>
          <w:sz w:val="24"/>
          <w:szCs w:val="24"/>
        </w:rPr>
        <w:t>also had a significant difference with Gen Z (M=1.61, SD = .491) having lower score in comparison to Millennials (M=2.54, SD = .637), t</w:t>
      </w:r>
      <w:r w:rsidR="00BB56C3" w:rsidRPr="008A7693">
        <w:rPr>
          <w:rFonts w:ascii="Times New Roman" w:eastAsia="Times New Roman" w:hAnsi="Times New Roman" w:cs="Times New Roman"/>
          <w:sz w:val="24"/>
          <w:szCs w:val="24"/>
        </w:rPr>
        <w:t xml:space="preserve"> </w:t>
      </w:r>
      <w:r w:rsidRPr="008A7693">
        <w:rPr>
          <w:rFonts w:ascii="Times New Roman" w:eastAsia="Times New Roman" w:hAnsi="Times New Roman" w:cs="Times New Roman"/>
          <w:sz w:val="24"/>
          <w:szCs w:val="24"/>
        </w:rPr>
        <w:t xml:space="preserve">(118)-= -8.137, p=.001. Under </w:t>
      </w:r>
      <w:r w:rsidRPr="008A7693">
        <w:rPr>
          <w:rFonts w:ascii="Times New Roman" w:eastAsia="Times New Roman" w:hAnsi="Times New Roman" w:cs="Times New Roman"/>
          <w:b/>
          <w:bCs/>
          <w:sz w:val="24"/>
          <w:szCs w:val="24"/>
        </w:rPr>
        <w:lastRenderedPageBreak/>
        <w:t xml:space="preserve">“data safety perception”, </w:t>
      </w:r>
      <w:r w:rsidRPr="008A7693">
        <w:rPr>
          <w:rFonts w:ascii="Times New Roman" w:eastAsia="Times New Roman" w:hAnsi="Times New Roman" w:cs="Times New Roman"/>
          <w:sz w:val="24"/>
          <w:szCs w:val="24"/>
        </w:rPr>
        <w:t>Gen Z (M=1.11, SD = .313) were very different compared to Millennials (M=2.79, SD = .876), t(118)= -15.507, p&lt;.001, which implies a high trust gap.</w:t>
      </w:r>
    </w:p>
    <w:p w14:paraId="7A22E8D6" w14:textId="5ED71D18" w:rsidR="00137DA9" w:rsidRPr="008A7693" w:rsidRDefault="00137DA9" w:rsidP="00137DA9">
      <w:pPr>
        <w:spacing w:before="240" w:after="240"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 xml:space="preserve">In the same way, the difference between Gen Z and Millennial in </w:t>
      </w:r>
      <w:r w:rsidRPr="008A7693">
        <w:rPr>
          <w:rFonts w:ascii="Times New Roman" w:eastAsia="Times New Roman" w:hAnsi="Times New Roman" w:cs="Times New Roman"/>
          <w:b/>
          <w:bCs/>
          <w:sz w:val="24"/>
          <w:szCs w:val="24"/>
        </w:rPr>
        <w:t xml:space="preserve">“switching </w:t>
      </w:r>
      <w:r w:rsidR="007A7A7F" w:rsidRPr="008A7693">
        <w:rPr>
          <w:rFonts w:ascii="Times New Roman" w:eastAsia="Times New Roman" w:hAnsi="Times New Roman" w:cs="Times New Roman"/>
          <w:b/>
          <w:bCs/>
          <w:sz w:val="24"/>
          <w:szCs w:val="24"/>
        </w:rPr>
        <w:t>to HA</w:t>
      </w:r>
      <w:r w:rsidRPr="008A7693">
        <w:rPr>
          <w:rFonts w:ascii="Times New Roman" w:eastAsia="Times New Roman" w:hAnsi="Times New Roman" w:cs="Times New Roman"/>
          <w:b/>
          <w:bCs/>
          <w:sz w:val="24"/>
          <w:szCs w:val="24"/>
        </w:rPr>
        <w:t xml:space="preserve">” </w:t>
      </w:r>
      <w:r w:rsidRPr="008A7693">
        <w:rPr>
          <w:rFonts w:ascii="Times New Roman" w:eastAsia="Times New Roman" w:hAnsi="Times New Roman" w:cs="Times New Roman"/>
          <w:sz w:val="24"/>
          <w:szCs w:val="24"/>
        </w:rPr>
        <w:t xml:space="preserve">had the mean of 1.20 and 3.32, t(118) = -15.349, p=.001. Gen Z M=1.50 and Millennial M=3.25 had the greatest variance inequality (F=170.233, p&lt;.001) and t(118)= -10.988, p&lt;.001) with </w:t>
      </w:r>
      <w:r w:rsidRPr="008A7693">
        <w:rPr>
          <w:rFonts w:ascii="Times New Roman" w:eastAsia="Times New Roman" w:hAnsi="Times New Roman" w:cs="Times New Roman"/>
          <w:b/>
          <w:bCs/>
          <w:sz w:val="24"/>
          <w:szCs w:val="24"/>
        </w:rPr>
        <w:t>“</w:t>
      </w:r>
      <w:r w:rsidR="007A7A7F" w:rsidRPr="008A7693">
        <w:rPr>
          <w:rFonts w:ascii="Times New Roman" w:eastAsia="Times New Roman" w:hAnsi="Times New Roman" w:cs="Times New Roman"/>
          <w:b/>
          <w:bCs/>
          <w:sz w:val="24"/>
          <w:szCs w:val="24"/>
        </w:rPr>
        <w:t>satisfied with assistant</w:t>
      </w:r>
      <w:r w:rsidRPr="008A7693">
        <w:rPr>
          <w:rFonts w:ascii="Times New Roman" w:eastAsia="Times New Roman" w:hAnsi="Times New Roman" w:cs="Times New Roman"/>
          <w:b/>
          <w:bCs/>
          <w:sz w:val="24"/>
          <w:szCs w:val="24"/>
        </w:rPr>
        <w:t>”.</w:t>
      </w:r>
      <w:r w:rsidRPr="008A7693">
        <w:rPr>
          <w:rFonts w:ascii="Times New Roman" w:eastAsia="Times New Roman" w:hAnsi="Times New Roman" w:cs="Times New Roman"/>
          <w:sz w:val="24"/>
          <w:szCs w:val="24"/>
        </w:rPr>
        <w:t xml:space="preserve"> Equal variances did not mean</w:t>
      </w:r>
      <w:r w:rsidRPr="008A7693">
        <w:rPr>
          <w:rFonts w:ascii="Times New Roman" w:eastAsia="Times New Roman" w:hAnsi="Times New Roman" w:cs="Times New Roman"/>
          <w:b/>
          <w:bCs/>
          <w:sz w:val="24"/>
          <w:szCs w:val="24"/>
        </w:rPr>
        <w:t xml:space="preserve"> “</w:t>
      </w:r>
      <w:r w:rsidR="007A7A7F" w:rsidRPr="008A7693">
        <w:rPr>
          <w:rFonts w:ascii="Times New Roman" w:eastAsia="Times New Roman" w:hAnsi="Times New Roman" w:cs="Times New Roman"/>
          <w:b/>
          <w:bCs/>
          <w:sz w:val="24"/>
          <w:szCs w:val="24"/>
        </w:rPr>
        <w:t>service preference</w:t>
      </w:r>
      <w:r w:rsidRPr="008A7693">
        <w:rPr>
          <w:rFonts w:ascii="Times New Roman" w:eastAsia="Times New Roman" w:hAnsi="Times New Roman" w:cs="Times New Roman"/>
          <w:b/>
          <w:bCs/>
          <w:sz w:val="24"/>
          <w:szCs w:val="24"/>
        </w:rPr>
        <w:t>”</w:t>
      </w:r>
      <w:r w:rsidRPr="008A7693">
        <w:rPr>
          <w:rFonts w:ascii="Times New Roman" w:eastAsia="Times New Roman" w:hAnsi="Times New Roman" w:cs="Times New Roman"/>
          <w:sz w:val="24"/>
          <w:szCs w:val="24"/>
        </w:rPr>
        <w:t xml:space="preserve"> t(118)-8.000= p&lt;.001. Persistent generational disparity and substantial behavioral and perceptive variances among AI-enabled UK banking services have been proven by 95% confidence intervals that excluded zero throughout variables. Taking everything thought of, these statistically supported outcomes demonstrate apparent generational discrepancies in perceptions, satisfaction, trust, and behavior preferences concerning AI virtual assistants in UK banking.</w:t>
      </w:r>
    </w:p>
    <w:p w14:paraId="284B468A" w14:textId="77777777" w:rsidR="00137DA9" w:rsidRPr="008A7693" w:rsidRDefault="00137DA9" w:rsidP="00137DA9">
      <w:pPr>
        <w:pStyle w:val="Heading2"/>
      </w:pPr>
      <w:bookmarkStart w:id="85" w:name="_Toc220594840"/>
      <w:bookmarkStart w:id="86" w:name="_Toc220595686"/>
      <w:r w:rsidRPr="008A7693">
        <w:t>4.8 Residual Statistics</w:t>
      </w:r>
      <w:bookmarkEnd w:id="85"/>
      <w:bookmarkEnd w:id="86"/>
    </w:p>
    <w:p w14:paraId="6ADDEC14" w14:textId="07852BCA" w:rsidR="00137DA9" w:rsidRPr="008A7693" w:rsidRDefault="007A7A7F" w:rsidP="007A7A7F">
      <w:pPr>
        <w:spacing w:line="360" w:lineRule="auto"/>
        <w:jc w:val="center"/>
        <w:rPr>
          <w:rFonts w:ascii="Times New Roman" w:hAnsi="Times New Roman" w:cs="Times New Roman"/>
          <w:sz w:val="24"/>
          <w:szCs w:val="24"/>
        </w:rPr>
      </w:pPr>
      <w:bookmarkStart w:id="87" w:name="_heading=h.dls2t1mpxxoc" w:colFirst="0" w:colLast="0"/>
      <w:bookmarkEnd w:id="87"/>
      <w:r w:rsidRPr="008A7693">
        <w:rPr>
          <w:rFonts w:ascii="Times New Roman" w:hAnsi="Times New Roman" w:cs="Times New Roman"/>
          <w:noProof/>
          <w:sz w:val="24"/>
          <w:szCs w:val="24"/>
          <w:lang w:val="en-IN"/>
        </w:rPr>
        <w:drawing>
          <wp:inline distT="0" distB="0" distL="0" distR="0" wp14:anchorId="1AED89ED" wp14:editId="25D0FCA6">
            <wp:extent cx="5220429" cy="1390844"/>
            <wp:effectExtent l="0" t="0" r="0" b="0"/>
            <wp:docPr id="1667453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745332" name=""/>
                    <pic:cNvPicPr/>
                  </pic:nvPicPr>
                  <pic:blipFill>
                    <a:blip r:embed="rId40"/>
                    <a:stretch>
                      <a:fillRect/>
                    </a:stretch>
                  </pic:blipFill>
                  <pic:spPr>
                    <a:xfrm>
                      <a:off x="0" y="0"/>
                      <a:ext cx="5220429" cy="1390844"/>
                    </a:xfrm>
                    <a:prstGeom prst="rect">
                      <a:avLst/>
                    </a:prstGeom>
                  </pic:spPr>
                </pic:pic>
              </a:graphicData>
            </a:graphic>
          </wp:inline>
        </w:drawing>
      </w:r>
    </w:p>
    <w:p w14:paraId="5EB6B433" w14:textId="77777777" w:rsidR="00137DA9" w:rsidRPr="008A7693" w:rsidRDefault="00137DA9" w:rsidP="00137DA9">
      <w:pPr>
        <w:pStyle w:val="Heading5"/>
        <w:rPr>
          <w:b w:val="0"/>
        </w:rPr>
      </w:pPr>
      <w:bookmarkStart w:id="88" w:name="_heading=h.gh8warwbism7" w:colFirst="0" w:colLast="0"/>
      <w:bookmarkStart w:id="89" w:name="_Toc221021472"/>
      <w:bookmarkEnd w:id="88"/>
      <w:r w:rsidRPr="008A7693">
        <w:t>Table 8: Residual Statistics</w:t>
      </w:r>
      <w:bookmarkEnd w:id="89"/>
    </w:p>
    <w:p w14:paraId="222BE8F6" w14:textId="77777777" w:rsidR="00137DA9" w:rsidRPr="008A7693" w:rsidRDefault="00137DA9" w:rsidP="00137DA9">
      <w:pPr>
        <w:spacing w:before="240" w:after="240" w:line="360" w:lineRule="auto"/>
        <w:jc w:val="center"/>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(Source: Created through SPSS)</w:t>
      </w:r>
    </w:p>
    <w:p w14:paraId="0994F671" w14:textId="6DFD323A" w:rsidR="00137DA9" w:rsidRPr="008A7693" w:rsidRDefault="00137DA9" w:rsidP="00137DA9">
      <w:pPr>
        <w:spacing w:before="240" w:after="240"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The validity and consistency of the regression model is evaluated through the use of the residual statistics (</w:t>
      </w:r>
      <w:r w:rsidRPr="008A7693">
        <w:rPr>
          <w:rFonts w:ascii="Times New Roman" w:hAnsi="Times New Roman" w:cs="Times New Roman"/>
          <w:sz w:val="24"/>
          <w:szCs w:val="24"/>
          <w:highlight w:val="white"/>
        </w:rPr>
        <w:t xml:space="preserve">Wen </w:t>
      </w:r>
      <w:r w:rsidRPr="008A7693">
        <w:rPr>
          <w:rFonts w:ascii="Times New Roman" w:hAnsi="Times New Roman" w:cs="Times New Roman"/>
          <w:i/>
          <w:iCs/>
          <w:sz w:val="24"/>
          <w:szCs w:val="24"/>
          <w:highlight w:val="white"/>
        </w:rPr>
        <w:t>et al</w:t>
      </w:r>
      <w:r w:rsidRPr="008A7693">
        <w:rPr>
          <w:rFonts w:ascii="Times New Roman" w:hAnsi="Times New Roman" w:cs="Times New Roman"/>
          <w:sz w:val="24"/>
          <w:szCs w:val="24"/>
          <w:highlight w:val="white"/>
        </w:rPr>
        <w:t>. 2022</w:t>
      </w:r>
      <w:r w:rsidRPr="008A7693">
        <w:rPr>
          <w:rFonts w:ascii="Times New Roman" w:eastAsia="Times New Roman" w:hAnsi="Times New Roman" w:cs="Times New Roman"/>
          <w:sz w:val="24"/>
          <w:szCs w:val="24"/>
        </w:rPr>
        <w:t>). The predicted value is assumed to be between 0.93 and 5.</w:t>
      </w:r>
      <w:r w:rsidR="007A7A7F" w:rsidRPr="008A7693">
        <w:rPr>
          <w:rFonts w:ascii="Times New Roman" w:eastAsia="Times New Roman" w:hAnsi="Times New Roman" w:cs="Times New Roman"/>
          <w:sz w:val="24"/>
          <w:szCs w:val="24"/>
        </w:rPr>
        <w:t>35</w:t>
      </w:r>
      <w:r w:rsidRPr="008A7693">
        <w:rPr>
          <w:rFonts w:ascii="Times New Roman" w:eastAsia="Times New Roman" w:hAnsi="Times New Roman" w:cs="Times New Roman"/>
          <w:sz w:val="24"/>
          <w:szCs w:val="24"/>
        </w:rPr>
        <w:t xml:space="preserve"> with mean of 1.91 and a standard deviation of 1.0</w:t>
      </w:r>
      <w:r w:rsidR="007A7A7F" w:rsidRPr="008A7693">
        <w:rPr>
          <w:rFonts w:ascii="Times New Roman" w:eastAsia="Times New Roman" w:hAnsi="Times New Roman" w:cs="Times New Roman"/>
          <w:sz w:val="24"/>
          <w:szCs w:val="24"/>
        </w:rPr>
        <w:t>05</w:t>
      </w:r>
      <w:r w:rsidRPr="008A7693">
        <w:rPr>
          <w:rFonts w:ascii="Times New Roman" w:eastAsia="Times New Roman" w:hAnsi="Times New Roman" w:cs="Times New Roman"/>
          <w:sz w:val="24"/>
          <w:szCs w:val="24"/>
        </w:rPr>
        <w:t>, which is realistic and has stability in predictions. The values of the residual are in the range of -0.5</w:t>
      </w:r>
      <w:r w:rsidR="007A7A7F" w:rsidRPr="008A7693">
        <w:rPr>
          <w:rFonts w:ascii="Times New Roman" w:eastAsia="Times New Roman" w:hAnsi="Times New Roman" w:cs="Times New Roman"/>
          <w:sz w:val="24"/>
          <w:szCs w:val="24"/>
        </w:rPr>
        <w:t>3</w:t>
      </w:r>
      <w:r w:rsidRPr="008A7693">
        <w:rPr>
          <w:rFonts w:ascii="Times New Roman" w:eastAsia="Times New Roman" w:hAnsi="Times New Roman" w:cs="Times New Roman"/>
          <w:sz w:val="24"/>
          <w:szCs w:val="24"/>
        </w:rPr>
        <w:t>8 to 0.</w:t>
      </w:r>
      <w:r w:rsidR="007A7A7F" w:rsidRPr="008A7693">
        <w:rPr>
          <w:rFonts w:ascii="Times New Roman" w:eastAsia="Times New Roman" w:hAnsi="Times New Roman" w:cs="Times New Roman"/>
          <w:sz w:val="24"/>
          <w:szCs w:val="24"/>
        </w:rPr>
        <w:t>682</w:t>
      </w:r>
      <w:r w:rsidRPr="008A7693">
        <w:rPr>
          <w:rFonts w:ascii="Times New Roman" w:eastAsia="Times New Roman" w:hAnsi="Times New Roman" w:cs="Times New Roman"/>
          <w:sz w:val="24"/>
          <w:szCs w:val="24"/>
        </w:rPr>
        <w:t xml:space="preserve"> with a mean of 0.000 indicating that the errors of prediction are centred well. The standardized predicted values lie within the range between 0.949 and 3.040, whereas standardi</w:t>
      </w:r>
      <w:r w:rsidR="007A7A7F" w:rsidRPr="008A7693">
        <w:rPr>
          <w:rFonts w:ascii="Times New Roman" w:eastAsia="Times New Roman" w:hAnsi="Times New Roman" w:cs="Times New Roman"/>
          <w:sz w:val="24"/>
          <w:szCs w:val="24"/>
        </w:rPr>
        <w:t>s</w:t>
      </w:r>
      <w:r w:rsidRPr="008A7693">
        <w:rPr>
          <w:rFonts w:ascii="Times New Roman" w:eastAsia="Times New Roman" w:hAnsi="Times New Roman" w:cs="Times New Roman"/>
          <w:sz w:val="24"/>
          <w:szCs w:val="24"/>
        </w:rPr>
        <w:t xml:space="preserve">ed residuals lie within the range between </w:t>
      </w:r>
      <w:r w:rsidR="007A7A7F" w:rsidRPr="008A7693">
        <w:rPr>
          <w:rFonts w:ascii="Times New Roman" w:eastAsia="Times New Roman" w:hAnsi="Times New Roman" w:cs="Times New Roman"/>
          <w:sz w:val="24"/>
          <w:szCs w:val="24"/>
        </w:rPr>
        <w:t>-1.841</w:t>
      </w:r>
      <w:r w:rsidRPr="008A7693">
        <w:rPr>
          <w:rFonts w:ascii="Times New Roman" w:eastAsia="Times New Roman" w:hAnsi="Times New Roman" w:cs="Times New Roman"/>
          <w:sz w:val="24"/>
          <w:szCs w:val="24"/>
        </w:rPr>
        <w:t xml:space="preserve"> and </w:t>
      </w:r>
      <w:r w:rsidR="007A7A7F" w:rsidRPr="008A7693">
        <w:rPr>
          <w:rFonts w:ascii="Times New Roman" w:eastAsia="Times New Roman" w:hAnsi="Times New Roman" w:cs="Times New Roman"/>
          <w:sz w:val="24"/>
          <w:szCs w:val="24"/>
        </w:rPr>
        <w:t>2.332</w:t>
      </w:r>
      <w:r w:rsidRPr="008A7693">
        <w:rPr>
          <w:rFonts w:ascii="Times New Roman" w:eastAsia="Times New Roman" w:hAnsi="Times New Roman" w:cs="Times New Roman"/>
          <w:sz w:val="24"/>
          <w:szCs w:val="24"/>
        </w:rPr>
        <w:t>. These trends suggest the absence of severe outliers and prove that the model is appropriate to the data.</w:t>
      </w:r>
    </w:p>
    <w:p w14:paraId="32BF150F" w14:textId="77777777" w:rsidR="00137DA9" w:rsidRPr="008A7693" w:rsidRDefault="00137DA9" w:rsidP="00137DA9">
      <w:pPr>
        <w:pStyle w:val="Heading2"/>
      </w:pPr>
      <w:bookmarkStart w:id="90" w:name="_Toc220594841"/>
      <w:bookmarkStart w:id="91" w:name="_Toc220595687"/>
      <w:r w:rsidRPr="008A7693">
        <w:lastRenderedPageBreak/>
        <w:t>4.9 Specification of Hypotheses</w:t>
      </w:r>
      <w:bookmarkEnd w:id="90"/>
      <w:bookmarkEnd w:id="91"/>
      <w:r w:rsidRPr="008A7693">
        <w:t xml:space="preserve"> </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8A7693" w:rsidRPr="008A7693" w14:paraId="3CC8325A" w14:textId="77777777" w:rsidTr="00521C48">
        <w:tc>
          <w:tcPr>
            <w:tcW w:w="2340"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6797A947" w14:textId="77777777" w:rsidR="00137DA9" w:rsidRPr="008A7693" w:rsidRDefault="00137DA9" w:rsidP="00521C48">
            <w:pPr>
              <w:widowControl w:val="0"/>
              <w:spacing w:before="240" w:line="360" w:lineRule="auto"/>
              <w:ind w:left="-20"/>
              <w:jc w:val="center"/>
              <w:rPr>
                <w:rFonts w:ascii="Times New Roman" w:eastAsia="Times New Roman" w:hAnsi="Times New Roman" w:cs="Times New Roman"/>
                <w:b/>
                <w:bCs/>
                <w:sz w:val="24"/>
                <w:szCs w:val="24"/>
              </w:rPr>
            </w:pPr>
            <w:r w:rsidRPr="008A7693">
              <w:rPr>
                <w:rFonts w:ascii="Times New Roman" w:eastAsia="Times New Roman" w:hAnsi="Times New Roman" w:cs="Times New Roman"/>
                <w:b/>
                <w:bCs/>
                <w:sz w:val="24"/>
                <w:szCs w:val="24"/>
              </w:rPr>
              <w:t>Hypothesis</w:t>
            </w:r>
          </w:p>
        </w:tc>
        <w:tc>
          <w:tcPr>
            <w:tcW w:w="2340"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4045F7E9" w14:textId="77777777" w:rsidR="00137DA9" w:rsidRPr="008A7693" w:rsidRDefault="00137DA9" w:rsidP="00521C48">
            <w:pPr>
              <w:widowControl w:val="0"/>
              <w:spacing w:before="240" w:line="360" w:lineRule="auto"/>
              <w:ind w:left="-20"/>
              <w:jc w:val="center"/>
              <w:rPr>
                <w:rFonts w:ascii="Times New Roman" w:eastAsia="Times New Roman" w:hAnsi="Times New Roman" w:cs="Times New Roman"/>
                <w:b/>
                <w:bCs/>
                <w:sz w:val="24"/>
                <w:szCs w:val="24"/>
              </w:rPr>
            </w:pPr>
            <w:r w:rsidRPr="008A7693">
              <w:rPr>
                <w:rFonts w:ascii="Times New Roman" w:eastAsia="Times New Roman" w:hAnsi="Times New Roman" w:cs="Times New Roman"/>
                <w:b/>
                <w:bCs/>
                <w:sz w:val="24"/>
                <w:szCs w:val="24"/>
              </w:rPr>
              <w:t>Statement</w:t>
            </w:r>
          </w:p>
        </w:tc>
        <w:tc>
          <w:tcPr>
            <w:tcW w:w="2340"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57448DCB" w14:textId="77777777" w:rsidR="00137DA9" w:rsidRPr="008A7693" w:rsidRDefault="00137DA9" w:rsidP="00521C48">
            <w:pPr>
              <w:widowControl w:val="0"/>
              <w:spacing w:before="240" w:line="360" w:lineRule="auto"/>
              <w:ind w:left="-20"/>
              <w:jc w:val="center"/>
              <w:rPr>
                <w:rFonts w:ascii="Times New Roman" w:eastAsia="Times New Roman" w:hAnsi="Times New Roman" w:cs="Times New Roman"/>
                <w:b/>
                <w:bCs/>
                <w:sz w:val="24"/>
                <w:szCs w:val="24"/>
              </w:rPr>
            </w:pPr>
            <w:r w:rsidRPr="008A7693">
              <w:rPr>
                <w:rFonts w:ascii="Times New Roman" w:eastAsia="Times New Roman" w:hAnsi="Times New Roman" w:cs="Times New Roman"/>
                <w:b/>
                <w:bCs/>
                <w:sz w:val="24"/>
                <w:szCs w:val="24"/>
              </w:rPr>
              <w:t>p-value</w:t>
            </w:r>
          </w:p>
        </w:tc>
        <w:tc>
          <w:tcPr>
            <w:tcW w:w="2340"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7C009104" w14:textId="77777777" w:rsidR="00137DA9" w:rsidRPr="008A7693" w:rsidRDefault="00137DA9" w:rsidP="00521C48">
            <w:pPr>
              <w:widowControl w:val="0"/>
              <w:spacing w:before="240" w:line="360" w:lineRule="auto"/>
              <w:ind w:left="-20"/>
              <w:jc w:val="center"/>
              <w:rPr>
                <w:rFonts w:ascii="Times New Roman" w:eastAsia="Times New Roman" w:hAnsi="Times New Roman" w:cs="Times New Roman"/>
                <w:b/>
                <w:bCs/>
                <w:sz w:val="24"/>
                <w:szCs w:val="24"/>
              </w:rPr>
            </w:pPr>
            <w:r w:rsidRPr="008A7693">
              <w:rPr>
                <w:rFonts w:ascii="Times New Roman" w:eastAsia="Times New Roman" w:hAnsi="Times New Roman" w:cs="Times New Roman"/>
                <w:b/>
                <w:bCs/>
                <w:sz w:val="24"/>
                <w:szCs w:val="24"/>
              </w:rPr>
              <w:t>Result</w:t>
            </w:r>
          </w:p>
        </w:tc>
      </w:tr>
      <w:tr w:rsidR="008A7693" w:rsidRPr="008A7693" w14:paraId="4097EAE4" w14:textId="77777777" w:rsidTr="00521C48">
        <w:tc>
          <w:tcPr>
            <w:tcW w:w="2340" w:type="dxa"/>
            <w:tcMar>
              <w:top w:w="100" w:type="dxa"/>
              <w:left w:w="100" w:type="dxa"/>
              <w:bottom w:w="100" w:type="dxa"/>
              <w:right w:w="100" w:type="dxa"/>
            </w:tcMar>
          </w:tcPr>
          <w:p w14:paraId="67406FC0" w14:textId="77777777" w:rsidR="00137DA9" w:rsidRPr="008A7693" w:rsidRDefault="00137DA9" w:rsidP="00521C4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H1</w:t>
            </w:r>
          </w:p>
        </w:tc>
        <w:tc>
          <w:tcPr>
            <w:tcW w:w="2340" w:type="dxa"/>
            <w:tcMar>
              <w:top w:w="100" w:type="dxa"/>
              <w:left w:w="100" w:type="dxa"/>
              <w:bottom w:w="100" w:type="dxa"/>
              <w:right w:w="100" w:type="dxa"/>
            </w:tcMar>
          </w:tcPr>
          <w:p w14:paraId="2E0BF669" w14:textId="77777777" w:rsidR="00137DA9" w:rsidRPr="008A7693" w:rsidRDefault="00137DA9" w:rsidP="00521C4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There is significant effectiveness of AI virtual assistants in enhancing customer service in the UK banking industry</w:t>
            </w:r>
          </w:p>
        </w:tc>
        <w:tc>
          <w:tcPr>
            <w:tcW w:w="2340" w:type="dxa"/>
            <w:tcMar>
              <w:top w:w="100" w:type="dxa"/>
              <w:left w:w="100" w:type="dxa"/>
              <w:bottom w:w="100" w:type="dxa"/>
              <w:right w:w="100" w:type="dxa"/>
            </w:tcMar>
          </w:tcPr>
          <w:p w14:paraId="1BF8F5EF" w14:textId="77777777" w:rsidR="00137DA9" w:rsidRPr="008A7693" w:rsidRDefault="00137DA9" w:rsidP="00521C48">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0.00</w:t>
            </w:r>
          </w:p>
        </w:tc>
        <w:tc>
          <w:tcPr>
            <w:tcW w:w="2340" w:type="dxa"/>
            <w:tcMar>
              <w:top w:w="100" w:type="dxa"/>
              <w:left w:w="100" w:type="dxa"/>
              <w:bottom w:w="100" w:type="dxa"/>
              <w:right w:w="100" w:type="dxa"/>
            </w:tcMar>
          </w:tcPr>
          <w:p w14:paraId="38FF98DB" w14:textId="77777777" w:rsidR="00137DA9" w:rsidRPr="008A7693" w:rsidRDefault="00137DA9" w:rsidP="00521C48">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 xml:space="preserve">Accepted </w:t>
            </w:r>
          </w:p>
        </w:tc>
      </w:tr>
      <w:tr w:rsidR="008A7693" w:rsidRPr="008A7693" w14:paraId="723E8513" w14:textId="77777777" w:rsidTr="00521C48">
        <w:tc>
          <w:tcPr>
            <w:tcW w:w="2340" w:type="dxa"/>
            <w:tcMar>
              <w:top w:w="100" w:type="dxa"/>
              <w:left w:w="100" w:type="dxa"/>
              <w:bottom w:w="100" w:type="dxa"/>
              <w:right w:w="100" w:type="dxa"/>
            </w:tcMar>
          </w:tcPr>
          <w:p w14:paraId="1F1B04CC" w14:textId="77777777" w:rsidR="00137DA9" w:rsidRPr="008A7693" w:rsidRDefault="00137DA9" w:rsidP="00521C4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H2</w:t>
            </w:r>
          </w:p>
        </w:tc>
        <w:tc>
          <w:tcPr>
            <w:tcW w:w="2340" w:type="dxa"/>
            <w:tcMar>
              <w:top w:w="100" w:type="dxa"/>
              <w:left w:w="100" w:type="dxa"/>
              <w:bottom w:w="100" w:type="dxa"/>
              <w:right w:w="100" w:type="dxa"/>
            </w:tcMar>
          </w:tcPr>
          <w:p w14:paraId="6A93C306" w14:textId="77777777" w:rsidR="00137DA9" w:rsidRPr="008A7693" w:rsidRDefault="00137DA9" w:rsidP="00521C4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There is significant effectiveness of AI assistant used in enhancing customer service in the UK banking industry.</w:t>
            </w:r>
          </w:p>
        </w:tc>
        <w:tc>
          <w:tcPr>
            <w:tcW w:w="2340" w:type="dxa"/>
            <w:tcMar>
              <w:top w:w="100" w:type="dxa"/>
              <w:left w:w="100" w:type="dxa"/>
              <w:bottom w:w="100" w:type="dxa"/>
              <w:right w:w="100" w:type="dxa"/>
            </w:tcMar>
          </w:tcPr>
          <w:p w14:paraId="41ADB0DF" w14:textId="3762D50B" w:rsidR="00137DA9" w:rsidRPr="008A7693" w:rsidRDefault="00137DA9" w:rsidP="00521C48">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0.0</w:t>
            </w:r>
            <w:r w:rsidR="007A7A7F" w:rsidRPr="008A7693">
              <w:rPr>
                <w:rFonts w:ascii="Times New Roman" w:eastAsia="Times New Roman" w:hAnsi="Times New Roman" w:cs="Times New Roman"/>
                <w:sz w:val="24"/>
                <w:szCs w:val="24"/>
              </w:rPr>
              <w:t>74</w:t>
            </w:r>
          </w:p>
        </w:tc>
        <w:tc>
          <w:tcPr>
            <w:tcW w:w="2340" w:type="dxa"/>
            <w:tcMar>
              <w:top w:w="100" w:type="dxa"/>
              <w:left w:w="100" w:type="dxa"/>
              <w:bottom w:w="100" w:type="dxa"/>
              <w:right w:w="100" w:type="dxa"/>
            </w:tcMar>
          </w:tcPr>
          <w:p w14:paraId="3F671FDF" w14:textId="057BAD33" w:rsidR="00137DA9" w:rsidRPr="008A7693" w:rsidRDefault="007A7A7F" w:rsidP="00521C48">
            <w:pPr>
              <w:widowControl w:val="0"/>
              <w:spacing w:line="360" w:lineRule="auto"/>
              <w:jc w:val="center"/>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Rejected</w:t>
            </w:r>
            <w:r w:rsidR="00137DA9" w:rsidRPr="008A7693">
              <w:rPr>
                <w:rFonts w:ascii="Times New Roman" w:eastAsia="Times New Roman" w:hAnsi="Times New Roman" w:cs="Times New Roman"/>
                <w:sz w:val="24"/>
                <w:szCs w:val="24"/>
              </w:rPr>
              <w:t xml:space="preserve"> </w:t>
            </w:r>
          </w:p>
        </w:tc>
      </w:tr>
      <w:tr w:rsidR="008A7693" w:rsidRPr="008A7693" w14:paraId="49B4767D" w14:textId="77777777" w:rsidTr="00521C48">
        <w:tc>
          <w:tcPr>
            <w:tcW w:w="2340" w:type="dxa"/>
            <w:tcMar>
              <w:top w:w="100" w:type="dxa"/>
              <w:left w:w="100" w:type="dxa"/>
              <w:bottom w:w="100" w:type="dxa"/>
              <w:right w:w="100" w:type="dxa"/>
            </w:tcMar>
          </w:tcPr>
          <w:p w14:paraId="63842CA6" w14:textId="77777777" w:rsidR="00137DA9" w:rsidRPr="008A7693" w:rsidRDefault="00137DA9" w:rsidP="00521C4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H3</w:t>
            </w:r>
          </w:p>
        </w:tc>
        <w:tc>
          <w:tcPr>
            <w:tcW w:w="2340" w:type="dxa"/>
            <w:tcMar>
              <w:top w:w="100" w:type="dxa"/>
              <w:left w:w="100" w:type="dxa"/>
              <w:bottom w:w="100" w:type="dxa"/>
              <w:right w:w="100" w:type="dxa"/>
            </w:tcMar>
          </w:tcPr>
          <w:p w14:paraId="60B1DB28" w14:textId="77777777" w:rsidR="00137DA9" w:rsidRPr="008A7693" w:rsidRDefault="00137DA9" w:rsidP="00521C4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There is significant effectiveness of AI experience rating in enhancing customer service in the UK banking industry.</w:t>
            </w:r>
          </w:p>
        </w:tc>
        <w:tc>
          <w:tcPr>
            <w:tcW w:w="2340" w:type="dxa"/>
            <w:tcMar>
              <w:top w:w="100" w:type="dxa"/>
              <w:left w:w="100" w:type="dxa"/>
              <w:bottom w:w="100" w:type="dxa"/>
              <w:right w:w="100" w:type="dxa"/>
            </w:tcMar>
          </w:tcPr>
          <w:p w14:paraId="22317B3A" w14:textId="77777777" w:rsidR="00137DA9" w:rsidRPr="008A7693" w:rsidRDefault="00137DA9" w:rsidP="00521C48">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0.00</w:t>
            </w:r>
          </w:p>
        </w:tc>
        <w:tc>
          <w:tcPr>
            <w:tcW w:w="2340" w:type="dxa"/>
            <w:tcMar>
              <w:top w:w="100" w:type="dxa"/>
              <w:left w:w="100" w:type="dxa"/>
              <w:bottom w:w="100" w:type="dxa"/>
              <w:right w:w="100" w:type="dxa"/>
            </w:tcMar>
          </w:tcPr>
          <w:p w14:paraId="5F5136E9" w14:textId="77777777" w:rsidR="00137DA9" w:rsidRPr="008A7693" w:rsidRDefault="00137DA9" w:rsidP="00521C48">
            <w:pPr>
              <w:widowControl w:val="0"/>
              <w:spacing w:line="360" w:lineRule="auto"/>
              <w:jc w:val="center"/>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 xml:space="preserve">Accepted </w:t>
            </w:r>
          </w:p>
        </w:tc>
      </w:tr>
      <w:tr w:rsidR="008A7693" w:rsidRPr="008A7693" w14:paraId="009DF9D3" w14:textId="77777777" w:rsidTr="00521C48">
        <w:tc>
          <w:tcPr>
            <w:tcW w:w="2340" w:type="dxa"/>
            <w:tcMar>
              <w:top w:w="100" w:type="dxa"/>
              <w:left w:w="100" w:type="dxa"/>
              <w:bottom w:w="100" w:type="dxa"/>
              <w:right w:w="100" w:type="dxa"/>
            </w:tcMar>
          </w:tcPr>
          <w:p w14:paraId="2B327E31" w14:textId="77777777" w:rsidR="00137DA9" w:rsidRPr="008A7693" w:rsidRDefault="00137DA9" w:rsidP="00521C4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H4</w:t>
            </w:r>
          </w:p>
        </w:tc>
        <w:tc>
          <w:tcPr>
            <w:tcW w:w="2340" w:type="dxa"/>
            <w:tcMar>
              <w:top w:w="100" w:type="dxa"/>
              <w:left w:w="100" w:type="dxa"/>
              <w:bottom w:w="100" w:type="dxa"/>
              <w:right w:w="100" w:type="dxa"/>
            </w:tcMar>
          </w:tcPr>
          <w:p w14:paraId="4B1FDD0A" w14:textId="77777777" w:rsidR="00137DA9" w:rsidRPr="008A7693" w:rsidRDefault="00137DA9" w:rsidP="00521C4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There is significant effectiveness of AI data safety perception in enhancing customer service in the UK banking industry.</w:t>
            </w:r>
          </w:p>
        </w:tc>
        <w:tc>
          <w:tcPr>
            <w:tcW w:w="2340" w:type="dxa"/>
            <w:tcMar>
              <w:top w:w="100" w:type="dxa"/>
              <w:left w:w="100" w:type="dxa"/>
              <w:bottom w:w="100" w:type="dxa"/>
              <w:right w:w="100" w:type="dxa"/>
            </w:tcMar>
          </w:tcPr>
          <w:p w14:paraId="206FAE2A" w14:textId="34DAB3AE" w:rsidR="00137DA9" w:rsidRPr="008A7693" w:rsidRDefault="00137DA9" w:rsidP="00521C48">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0.0</w:t>
            </w:r>
            <w:r w:rsidR="007A7A7F" w:rsidRPr="008A7693">
              <w:rPr>
                <w:rFonts w:ascii="Times New Roman" w:eastAsia="Times New Roman" w:hAnsi="Times New Roman" w:cs="Times New Roman"/>
                <w:sz w:val="24"/>
                <w:szCs w:val="24"/>
              </w:rPr>
              <w:t>04</w:t>
            </w:r>
          </w:p>
        </w:tc>
        <w:tc>
          <w:tcPr>
            <w:tcW w:w="2340" w:type="dxa"/>
            <w:tcMar>
              <w:top w:w="100" w:type="dxa"/>
              <w:left w:w="100" w:type="dxa"/>
              <w:bottom w:w="100" w:type="dxa"/>
              <w:right w:w="100" w:type="dxa"/>
            </w:tcMar>
          </w:tcPr>
          <w:p w14:paraId="77793973" w14:textId="77777777" w:rsidR="00137DA9" w:rsidRPr="008A7693" w:rsidRDefault="00137DA9" w:rsidP="00521C48">
            <w:pPr>
              <w:widowControl w:val="0"/>
              <w:spacing w:line="360" w:lineRule="auto"/>
              <w:jc w:val="center"/>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 xml:space="preserve">Accepted </w:t>
            </w:r>
          </w:p>
        </w:tc>
      </w:tr>
      <w:tr w:rsidR="008A7693" w:rsidRPr="008A7693" w14:paraId="3FFF58FA" w14:textId="77777777" w:rsidTr="00521C48">
        <w:tc>
          <w:tcPr>
            <w:tcW w:w="2340" w:type="dxa"/>
            <w:tcMar>
              <w:top w:w="100" w:type="dxa"/>
              <w:left w:w="100" w:type="dxa"/>
              <w:bottom w:w="100" w:type="dxa"/>
              <w:right w:w="100" w:type="dxa"/>
            </w:tcMar>
          </w:tcPr>
          <w:p w14:paraId="4785CFAB" w14:textId="77777777" w:rsidR="00137DA9" w:rsidRPr="008A7693" w:rsidRDefault="00137DA9" w:rsidP="00521C4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lastRenderedPageBreak/>
              <w:t>H5</w:t>
            </w:r>
          </w:p>
        </w:tc>
        <w:tc>
          <w:tcPr>
            <w:tcW w:w="2340" w:type="dxa"/>
            <w:tcMar>
              <w:top w:w="100" w:type="dxa"/>
              <w:left w:w="100" w:type="dxa"/>
              <w:bottom w:w="100" w:type="dxa"/>
              <w:right w:w="100" w:type="dxa"/>
            </w:tcMar>
          </w:tcPr>
          <w:p w14:paraId="737CBFEA" w14:textId="77777777" w:rsidR="00137DA9" w:rsidRPr="008A7693" w:rsidRDefault="00137DA9" w:rsidP="00521C4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There is significant effectiveness of switching to a human agent to resolve issues in enhancing customer service in the UK banking industry.</w:t>
            </w:r>
          </w:p>
        </w:tc>
        <w:tc>
          <w:tcPr>
            <w:tcW w:w="2340" w:type="dxa"/>
            <w:tcMar>
              <w:top w:w="100" w:type="dxa"/>
              <w:left w:w="100" w:type="dxa"/>
              <w:bottom w:w="100" w:type="dxa"/>
              <w:right w:w="100" w:type="dxa"/>
            </w:tcMar>
          </w:tcPr>
          <w:p w14:paraId="13DB75C9" w14:textId="41E4CC39" w:rsidR="00137DA9" w:rsidRPr="008A7693" w:rsidRDefault="00137DA9" w:rsidP="00521C48">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0.</w:t>
            </w:r>
            <w:r w:rsidR="007A7A7F" w:rsidRPr="008A7693">
              <w:rPr>
                <w:rFonts w:ascii="Times New Roman" w:eastAsia="Times New Roman" w:hAnsi="Times New Roman" w:cs="Times New Roman"/>
                <w:sz w:val="24"/>
                <w:szCs w:val="24"/>
              </w:rPr>
              <w:t>000</w:t>
            </w:r>
          </w:p>
        </w:tc>
        <w:tc>
          <w:tcPr>
            <w:tcW w:w="2340" w:type="dxa"/>
            <w:tcMar>
              <w:top w:w="100" w:type="dxa"/>
              <w:left w:w="100" w:type="dxa"/>
              <w:bottom w:w="100" w:type="dxa"/>
              <w:right w:w="100" w:type="dxa"/>
            </w:tcMar>
          </w:tcPr>
          <w:p w14:paraId="65426A92" w14:textId="625C691F" w:rsidR="00137DA9" w:rsidRPr="008A7693" w:rsidRDefault="007A7A7F" w:rsidP="00521C48">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Accepted</w:t>
            </w:r>
          </w:p>
        </w:tc>
      </w:tr>
      <w:tr w:rsidR="008A7693" w:rsidRPr="008A7693" w14:paraId="1D168F39" w14:textId="77777777" w:rsidTr="00521C48">
        <w:tc>
          <w:tcPr>
            <w:tcW w:w="2340" w:type="dxa"/>
            <w:tcMar>
              <w:top w:w="100" w:type="dxa"/>
              <w:left w:w="100" w:type="dxa"/>
              <w:bottom w:w="100" w:type="dxa"/>
              <w:right w:w="100" w:type="dxa"/>
            </w:tcMar>
          </w:tcPr>
          <w:p w14:paraId="420544EA" w14:textId="77777777" w:rsidR="00137DA9" w:rsidRPr="008A7693" w:rsidRDefault="00137DA9" w:rsidP="00521C4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H6</w:t>
            </w:r>
          </w:p>
        </w:tc>
        <w:tc>
          <w:tcPr>
            <w:tcW w:w="2340" w:type="dxa"/>
            <w:tcMar>
              <w:top w:w="100" w:type="dxa"/>
              <w:left w:w="100" w:type="dxa"/>
              <w:bottom w:w="100" w:type="dxa"/>
              <w:right w:w="100" w:type="dxa"/>
            </w:tcMar>
          </w:tcPr>
          <w:p w14:paraId="5F319388" w14:textId="77777777" w:rsidR="00137DA9" w:rsidRPr="008A7693" w:rsidRDefault="00137DA9" w:rsidP="00521C4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There is significant effectiveness of preference for service assistants in enhancing customer service in the UK banking industry.</w:t>
            </w:r>
          </w:p>
        </w:tc>
        <w:tc>
          <w:tcPr>
            <w:tcW w:w="2340" w:type="dxa"/>
            <w:tcMar>
              <w:top w:w="100" w:type="dxa"/>
              <w:left w:w="100" w:type="dxa"/>
              <w:bottom w:w="100" w:type="dxa"/>
              <w:right w:w="100" w:type="dxa"/>
            </w:tcMar>
          </w:tcPr>
          <w:p w14:paraId="0BF5B009" w14:textId="0E39A7B3" w:rsidR="00137DA9" w:rsidRPr="008A7693" w:rsidRDefault="00137DA9" w:rsidP="00521C48">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0.00</w:t>
            </w:r>
            <w:r w:rsidR="007A7A7F" w:rsidRPr="008A7693">
              <w:rPr>
                <w:rFonts w:ascii="Times New Roman" w:eastAsia="Times New Roman" w:hAnsi="Times New Roman" w:cs="Times New Roman"/>
                <w:sz w:val="24"/>
                <w:szCs w:val="24"/>
              </w:rPr>
              <w:t>0</w:t>
            </w:r>
          </w:p>
        </w:tc>
        <w:tc>
          <w:tcPr>
            <w:tcW w:w="2340" w:type="dxa"/>
            <w:tcMar>
              <w:top w:w="100" w:type="dxa"/>
              <w:left w:w="100" w:type="dxa"/>
              <w:bottom w:w="100" w:type="dxa"/>
              <w:right w:w="100" w:type="dxa"/>
            </w:tcMar>
          </w:tcPr>
          <w:p w14:paraId="6B6F04C3" w14:textId="77777777" w:rsidR="00137DA9" w:rsidRPr="008A7693" w:rsidRDefault="00137DA9" w:rsidP="00521C48">
            <w:pPr>
              <w:widowControl w:val="0"/>
              <w:spacing w:line="360" w:lineRule="auto"/>
              <w:jc w:val="center"/>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 xml:space="preserve">Accepted </w:t>
            </w:r>
          </w:p>
        </w:tc>
      </w:tr>
    </w:tbl>
    <w:p w14:paraId="087D63C2" w14:textId="77777777" w:rsidR="00137DA9" w:rsidRPr="008A7693" w:rsidRDefault="00137DA9" w:rsidP="00137DA9">
      <w:pPr>
        <w:pStyle w:val="Heading5"/>
      </w:pPr>
      <w:bookmarkStart w:id="92" w:name="_Toc221021473"/>
      <w:r w:rsidRPr="008A7693">
        <w:t>Table 9: Hypothesis Specification</w:t>
      </w:r>
      <w:bookmarkEnd w:id="92"/>
    </w:p>
    <w:p w14:paraId="4D68AD11" w14:textId="517161C9" w:rsidR="00137DA9" w:rsidRPr="008A7693" w:rsidRDefault="00137DA9" w:rsidP="00137DA9">
      <w:pPr>
        <w:spacing w:line="360" w:lineRule="auto"/>
        <w:jc w:val="both"/>
        <w:rPr>
          <w:rFonts w:ascii="Times New Roman" w:eastAsia="Times New Roman" w:hAnsi="Times New Roman" w:cs="Times New Roman"/>
          <w:b/>
          <w:bCs/>
          <w:sz w:val="24"/>
          <w:szCs w:val="24"/>
        </w:rPr>
      </w:pPr>
      <w:r w:rsidRPr="008A7693">
        <w:rPr>
          <w:rFonts w:ascii="Times New Roman" w:eastAsia="Times New Roman" w:hAnsi="Times New Roman" w:cs="Times New Roman"/>
          <w:sz w:val="24"/>
          <w:szCs w:val="24"/>
        </w:rPr>
        <w:t>A testable assertion that forecasts a relationship between variables and can be confirmed or refuted by empirical inquiry is called a hypothesis (</w:t>
      </w:r>
      <w:r w:rsidRPr="008A7693">
        <w:rPr>
          <w:rFonts w:ascii="Times New Roman" w:hAnsi="Times New Roman" w:cs="Times New Roman"/>
          <w:sz w:val="24"/>
          <w:szCs w:val="24"/>
          <w:highlight w:val="white"/>
        </w:rPr>
        <w:t>Alabi and Vadhan, 2022</w:t>
      </w:r>
      <w:r w:rsidRPr="008A7693">
        <w:rPr>
          <w:rFonts w:ascii="Times New Roman" w:eastAsia="Times New Roman" w:hAnsi="Times New Roman" w:cs="Times New Roman"/>
          <w:sz w:val="24"/>
          <w:szCs w:val="24"/>
        </w:rPr>
        <w:t>). Even though the regression findings convey that H</w:t>
      </w:r>
      <w:r w:rsidR="007A7A7F" w:rsidRPr="008A7693">
        <w:rPr>
          <w:rFonts w:ascii="Times New Roman" w:eastAsia="Times New Roman" w:hAnsi="Times New Roman" w:cs="Times New Roman"/>
          <w:sz w:val="24"/>
          <w:szCs w:val="24"/>
        </w:rPr>
        <w:t>2</w:t>
      </w:r>
      <w:r w:rsidRPr="008A7693">
        <w:rPr>
          <w:rFonts w:ascii="Times New Roman" w:eastAsia="Times New Roman" w:hAnsi="Times New Roman" w:cs="Times New Roman"/>
          <w:sz w:val="24"/>
          <w:szCs w:val="24"/>
        </w:rPr>
        <w:t xml:space="preserve"> will be rejected due to its p-value (0.</w:t>
      </w:r>
      <w:r w:rsidR="007A7A7F" w:rsidRPr="008A7693">
        <w:rPr>
          <w:rFonts w:ascii="Times New Roman" w:eastAsia="Times New Roman" w:hAnsi="Times New Roman" w:cs="Times New Roman"/>
          <w:sz w:val="24"/>
          <w:szCs w:val="24"/>
        </w:rPr>
        <w:t>074</w:t>
      </w:r>
      <w:r w:rsidRPr="008A7693">
        <w:rPr>
          <w:rFonts w:ascii="Times New Roman" w:eastAsia="Times New Roman" w:hAnsi="Times New Roman" w:cs="Times New Roman"/>
          <w:sz w:val="24"/>
          <w:szCs w:val="24"/>
        </w:rPr>
        <w:t>) being more than the 0.05 level of significance, the correlation analysis provides a more comprehensive and integrative interpretation of the results. All independent variables are strongly and positively correlated to the dependent variable, which is satisfied with quality of AI assistant, meaning that there are significant associative relationships. This indicates that although “</w:t>
      </w:r>
      <w:r w:rsidR="007A7A7F" w:rsidRPr="008A7693">
        <w:rPr>
          <w:rFonts w:ascii="Times New Roman" w:eastAsia="Times New Roman" w:hAnsi="Times New Roman" w:cs="Times New Roman"/>
          <w:sz w:val="24"/>
          <w:szCs w:val="24"/>
        </w:rPr>
        <w:t>AI assistant used</w:t>
      </w:r>
      <w:r w:rsidRPr="008A7693">
        <w:rPr>
          <w:rFonts w:ascii="Times New Roman" w:eastAsia="Times New Roman" w:hAnsi="Times New Roman" w:cs="Times New Roman"/>
          <w:sz w:val="24"/>
          <w:szCs w:val="24"/>
        </w:rPr>
        <w:t xml:space="preserve">” to solve problems does not solely predict the effectiveness of customer service in the regression model, it, nevertheless, has a positive relational impact to customer perceptions. Conversely, the variables connected with the </w:t>
      </w:r>
      <w:r w:rsidR="007A7A7F" w:rsidRPr="008A7693">
        <w:rPr>
          <w:rFonts w:ascii="Times New Roman" w:eastAsia="Times New Roman" w:hAnsi="Times New Roman" w:cs="Times New Roman"/>
          <w:sz w:val="24"/>
          <w:szCs w:val="24"/>
        </w:rPr>
        <w:t>switch to human agents</w:t>
      </w:r>
      <w:r w:rsidRPr="008A7693">
        <w:rPr>
          <w:rFonts w:ascii="Times New Roman" w:eastAsia="Times New Roman" w:hAnsi="Times New Roman" w:cs="Times New Roman"/>
          <w:sz w:val="24"/>
          <w:szCs w:val="24"/>
        </w:rPr>
        <w:t>, the quality of the experience, the perception of data safety</w:t>
      </w:r>
      <w:r w:rsidR="007A7A7F" w:rsidRPr="008A7693">
        <w:rPr>
          <w:rFonts w:ascii="Times New Roman" w:eastAsia="Times New Roman" w:hAnsi="Times New Roman" w:cs="Times New Roman"/>
          <w:sz w:val="24"/>
          <w:szCs w:val="24"/>
        </w:rPr>
        <w:t xml:space="preserve"> and </w:t>
      </w:r>
      <w:r w:rsidRPr="008A7693">
        <w:rPr>
          <w:rFonts w:ascii="Times New Roman" w:eastAsia="Times New Roman" w:hAnsi="Times New Roman" w:cs="Times New Roman"/>
          <w:sz w:val="24"/>
          <w:szCs w:val="24"/>
        </w:rPr>
        <w:t>the preference of the service</w:t>
      </w:r>
      <w:r w:rsidR="007A7A7F" w:rsidRPr="008A7693">
        <w:rPr>
          <w:rFonts w:ascii="Times New Roman" w:eastAsia="Times New Roman" w:hAnsi="Times New Roman" w:cs="Times New Roman"/>
          <w:sz w:val="24"/>
          <w:szCs w:val="24"/>
        </w:rPr>
        <w:t xml:space="preserve"> </w:t>
      </w:r>
      <w:r w:rsidRPr="008A7693">
        <w:rPr>
          <w:rFonts w:ascii="Times New Roman" w:eastAsia="Times New Roman" w:hAnsi="Times New Roman" w:cs="Times New Roman"/>
          <w:sz w:val="24"/>
          <w:szCs w:val="24"/>
        </w:rPr>
        <w:t xml:space="preserve">demonstrate the strong predictive and correlated effects. Thus, all the hypotheses may be viewed as validated in their entirety at the correlational level since </w:t>
      </w:r>
      <w:r w:rsidRPr="008A7693">
        <w:rPr>
          <w:rFonts w:ascii="Times New Roman" w:eastAsia="Times New Roman" w:hAnsi="Times New Roman" w:cs="Times New Roman"/>
          <w:sz w:val="24"/>
          <w:szCs w:val="24"/>
        </w:rPr>
        <w:lastRenderedPageBreak/>
        <w:t>each variable plays a positive role in contributing to customer service effectiveness in the UK banking sector, which becomes a wider goal of the study.</w:t>
      </w:r>
    </w:p>
    <w:p w14:paraId="43C449BB" w14:textId="77777777" w:rsidR="00137DA9" w:rsidRPr="008A7693" w:rsidRDefault="00137DA9" w:rsidP="00137DA9">
      <w:pPr>
        <w:pStyle w:val="Heading2"/>
      </w:pPr>
      <w:bookmarkStart w:id="93" w:name="_Toc220594842"/>
      <w:bookmarkStart w:id="94" w:name="_Toc220595688"/>
      <w:r w:rsidRPr="008A7693">
        <w:t>4.10 Conclusion</w:t>
      </w:r>
      <w:bookmarkEnd w:id="93"/>
      <w:bookmarkEnd w:id="94"/>
      <w:r w:rsidRPr="008A7693">
        <w:t xml:space="preserve"> </w:t>
      </w:r>
    </w:p>
    <w:p w14:paraId="5C4D5BA1" w14:textId="77777777" w:rsidR="00137DA9" w:rsidRPr="008A7693" w:rsidRDefault="00137DA9" w:rsidP="00137DA9">
      <w:pPr>
        <w:spacing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The findings segment analyses the collected data from the previous segments while further underlining the relation between AI virtual assistance for customer services and the reaction of Gen Zs and Millennials towards them while focusing on the banking sector of the UK. The study delves deeper into this context through a statistical analysis which uses tools like regression, descriptive, and correlation analysis including graphical evidence to prove the context and relate it with the methods used previously. This provides ample discussion scope for the research in further stages and also for conclusions.</w:t>
      </w:r>
    </w:p>
    <w:p w14:paraId="733BAC93" w14:textId="3FED813D" w:rsidR="00137DA9" w:rsidRPr="008A7693" w:rsidRDefault="00137DA9">
      <w:pPr>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br w:type="page"/>
      </w:r>
    </w:p>
    <w:p w14:paraId="7D616D15" w14:textId="77777777" w:rsidR="00137DA9" w:rsidRPr="008A7693" w:rsidRDefault="00137DA9" w:rsidP="00137DA9">
      <w:pPr>
        <w:pStyle w:val="Heading1"/>
      </w:pPr>
      <w:bookmarkStart w:id="95" w:name="_Toc220595283"/>
      <w:bookmarkStart w:id="96" w:name="_Toc220595689"/>
      <w:r w:rsidRPr="008A7693">
        <w:lastRenderedPageBreak/>
        <w:t>Chapter 5: Discussion</w:t>
      </w:r>
      <w:bookmarkEnd w:id="95"/>
      <w:bookmarkEnd w:id="96"/>
    </w:p>
    <w:p w14:paraId="1DA2CA5F" w14:textId="77777777" w:rsidR="00137DA9" w:rsidRPr="008A7693" w:rsidRDefault="00137DA9" w:rsidP="00137DA9">
      <w:pPr>
        <w:pStyle w:val="Heading2"/>
      </w:pPr>
      <w:bookmarkStart w:id="97" w:name="_Toc220595284"/>
      <w:bookmarkStart w:id="98" w:name="_Toc220595690"/>
      <w:r w:rsidRPr="008A7693">
        <w:t>5.1 Introduction</w:t>
      </w:r>
      <w:bookmarkEnd w:id="97"/>
      <w:bookmarkEnd w:id="98"/>
      <w:r w:rsidRPr="008A7693">
        <w:t xml:space="preserve"> </w:t>
      </w:r>
    </w:p>
    <w:p w14:paraId="093A6F37" w14:textId="77777777" w:rsidR="00137DA9" w:rsidRPr="008A7693" w:rsidRDefault="00137DA9" w:rsidP="00137DA9">
      <w:pPr>
        <w:spacing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 xml:space="preserve">The discussion chapter summarizes the main quantitative results to assess the efficacy of AI virtual assistants in the UK banking industry. This section explains the different engagement patterns of Gen Z and Millennial consumers through graphical representation analysis. To ascertain how particular AI characteristics affect customer satisfaction statistical rigor is applied through correlation and regression analyses. T-test results also show notable demographic differences in the uptake of technology. The research objectives are validated by critically triangulating these results with existing literature. In the end this chapter clarifies whether AI acts as a strategic barrier or a bridge in contemporary banking relationships. </w:t>
      </w:r>
    </w:p>
    <w:p w14:paraId="21C93626" w14:textId="77777777" w:rsidR="00137DA9" w:rsidRPr="008A7693" w:rsidRDefault="00137DA9" w:rsidP="00137DA9">
      <w:pPr>
        <w:pStyle w:val="Heading2"/>
      </w:pPr>
      <w:bookmarkStart w:id="99" w:name="_Toc220595285"/>
      <w:bookmarkStart w:id="100" w:name="_Toc220595691"/>
      <w:r w:rsidRPr="008A7693">
        <w:t>5.2 Discussion on Graphs</w:t>
      </w:r>
      <w:bookmarkEnd w:id="99"/>
      <w:bookmarkEnd w:id="100"/>
      <w:r w:rsidRPr="008A7693">
        <w:t xml:space="preserve"> </w:t>
      </w:r>
    </w:p>
    <w:p w14:paraId="3F2F06E1" w14:textId="77777777" w:rsidR="00137DA9" w:rsidRPr="008A7693" w:rsidRDefault="00137DA9" w:rsidP="00137DA9">
      <w:pPr>
        <w:spacing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 xml:space="preserve">With a focus on the interaction patterns of Gen Z and Millennial customers the graphical data presented provides a thorough overview of the integration of AI virtual assistants within the UK banking industry. Younger mobile-first people who value speed and convenience have a strong preference for digital banking according to the demographic analysis. With a definite preference for mobile applications over conventional desktop or phone-based services this data indicates that the adoption of AI tools is not just a trend but a fundamental change in how consumers handle their finances (Cho, 2024). Although consumers regularly use AI for routine tasks like checking account balances or completing transfers their acceptance of the technology is strongly correlated with the quality of the experience and the perceived security of their data according to the behavioral findings shown by the charts. </w:t>
      </w:r>
    </w:p>
    <w:p w14:paraId="0A27ACA0" w14:textId="77777777" w:rsidR="00137DA9" w:rsidRPr="008A7693" w:rsidRDefault="00137DA9" w:rsidP="00137DA9">
      <w:pPr>
        <w:spacing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 xml:space="preserve">The graph's high satisfaction rates show that AI successfully improves service efficiency however the ongoing need to use human agents to resolve complex issues suggests that AI is currently seen as an additional tool rather than a complete replacement for human interaction. Additionally, the findings show a complex connection between automated speed and customer confidence. Zhang </w:t>
      </w:r>
      <w:r w:rsidRPr="008A7693">
        <w:rPr>
          <w:rFonts w:ascii="Times New Roman" w:eastAsia="Times New Roman" w:hAnsi="Times New Roman" w:cs="Times New Roman"/>
          <w:i/>
          <w:iCs/>
          <w:sz w:val="24"/>
          <w:szCs w:val="24"/>
        </w:rPr>
        <w:t xml:space="preserve">et al. </w:t>
      </w:r>
      <w:r w:rsidRPr="008A7693">
        <w:rPr>
          <w:rFonts w:ascii="Times New Roman" w:eastAsia="Times New Roman" w:hAnsi="Times New Roman" w:cs="Times New Roman"/>
          <w:sz w:val="24"/>
          <w:szCs w:val="24"/>
        </w:rPr>
        <w:t xml:space="preserve">(2024) noted that although most users report almost instantaneous response times their willingness to recommend these services is still dependent on the assistant’s accuracy and dependability. In the end the graphs show that AI gives banks a competitive edge by boosting engagement frequency but maintaining long-term loyalty requires striking a balance between </w:t>
      </w:r>
      <w:r w:rsidRPr="008A7693">
        <w:rPr>
          <w:rFonts w:ascii="Times New Roman" w:eastAsia="Times New Roman" w:hAnsi="Times New Roman" w:cs="Times New Roman"/>
          <w:sz w:val="24"/>
          <w:szCs w:val="24"/>
        </w:rPr>
        <w:lastRenderedPageBreak/>
        <w:t>technological automation, strong data security and smooth human escalation channels (Tian, 2024).</w:t>
      </w:r>
    </w:p>
    <w:p w14:paraId="2F162329" w14:textId="77777777" w:rsidR="00137DA9" w:rsidRPr="008A7693" w:rsidRDefault="00137DA9" w:rsidP="00137DA9">
      <w:pPr>
        <w:pStyle w:val="Heading2"/>
      </w:pPr>
      <w:bookmarkStart w:id="101" w:name="_Toc220595286"/>
      <w:bookmarkStart w:id="102" w:name="_Toc220595692"/>
      <w:r w:rsidRPr="008A7693">
        <w:t>5.3 Discussion on Correlation Analysis</w:t>
      </w:r>
      <w:bookmarkEnd w:id="101"/>
      <w:bookmarkEnd w:id="102"/>
    </w:p>
    <w:p w14:paraId="7F4F95BC" w14:textId="2005CBD4" w:rsidR="00137DA9" w:rsidRPr="008A7693" w:rsidRDefault="00137DA9" w:rsidP="00137DA9">
      <w:pPr>
        <w:spacing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 xml:space="preserve">The statistical link to ascertain the direction and strength of relationships between the factors influencing the adoption of AI in the UK banking industry is correlation analysis. User experience and perceived safety serve as the main drivers of customer satisfaction in this intricately linked framework according to the analysis (Moragudi, 2024). </w:t>
      </w:r>
      <w:r w:rsidR="009117CA" w:rsidRPr="008A7693">
        <w:rPr>
          <w:rFonts w:ascii="Times New Roman" w:eastAsia="Times New Roman" w:hAnsi="Times New Roman" w:cs="Times New Roman"/>
          <w:sz w:val="24"/>
          <w:szCs w:val="24"/>
        </w:rPr>
        <w:t xml:space="preserve">Furthermore, switching to human agents show that their emotional intelligence makes AI complete as human interference is needed in certain scenarios. </w:t>
      </w:r>
      <w:r w:rsidRPr="008A7693">
        <w:rPr>
          <w:rFonts w:ascii="Times New Roman" w:eastAsia="Times New Roman" w:hAnsi="Times New Roman" w:cs="Times New Roman"/>
          <w:sz w:val="24"/>
          <w:szCs w:val="24"/>
        </w:rPr>
        <w:t xml:space="preserve">Additionally, the frequency of AI use is significantly positively correlated with perceptions of data safety. This demonstrates that trust is still a necessary condition, customers are more inclined to incorporate AI tools into their regular banking practices when they feel more secure about their financial information (Basri and Almutairi, 2023). The relationship between response time and service preference further highlights how much importance digitally native generations place on efficiency. It is clear that the independent variables of experience safety and speed work together to drive the dependent variable of customer loyalty because all measured variables produce significant values below the threshold. In the end these connections verify that improving the contemporary banking experience requires a smooth, safe and quick AI interface (Aziz and Adriansyah, 2023). </w:t>
      </w:r>
    </w:p>
    <w:p w14:paraId="2B305631" w14:textId="77777777" w:rsidR="00137DA9" w:rsidRPr="008A7693" w:rsidRDefault="00137DA9" w:rsidP="00137DA9">
      <w:pPr>
        <w:pStyle w:val="Heading2"/>
      </w:pPr>
      <w:bookmarkStart w:id="103" w:name="_Toc220595287"/>
      <w:bookmarkStart w:id="104" w:name="_Toc220595693"/>
      <w:r w:rsidRPr="008A7693">
        <w:t>5.4 Discussion on Regression Analysis</w:t>
      </w:r>
      <w:bookmarkEnd w:id="103"/>
      <w:bookmarkEnd w:id="104"/>
      <w:r w:rsidRPr="008A7693">
        <w:t xml:space="preserve"> </w:t>
      </w:r>
    </w:p>
    <w:p w14:paraId="78676A3E" w14:textId="6FDFE393" w:rsidR="00137DA9" w:rsidRPr="008A7693" w:rsidRDefault="00137DA9" w:rsidP="00137DA9">
      <w:pPr>
        <w:spacing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A strong statistical framework for assessing how various independent factors interact to affect the perceived efficacy of AI virtual assistants in the UK banking industry is provided by regression analysis. In order to ascertain the predictability of customer satisfaction based on particular service attributes this analytical approach makes use of the Model Summary ANOVA and Coefficient analysis. The chosen independent factors</w:t>
      </w:r>
      <w:r w:rsidR="009117CA" w:rsidRPr="008A7693">
        <w:rPr>
          <w:rFonts w:ascii="Times New Roman" w:eastAsia="Times New Roman" w:hAnsi="Times New Roman" w:cs="Times New Roman"/>
          <w:sz w:val="24"/>
          <w:szCs w:val="24"/>
        </w:rPr>
        <w:t xml:space="preserve">, </w:t>
      </w:r>
      <w:r w:rsidRPr="008A7693">
        <w:rPr>
          <w:rFonts w:ascii="Times New Roman" w:eastAsia="Times New Roman" w:hAnsi="Times New Roman" w:cs="Times New Roman"/>
          <w:sz w:val="24"/>
          <w:szCs w:val="24"/>
        </w:rPr>
        <w:t xml:space="preserve">such as experience rating, data safety perception and </w:t>
      </w:r>
      <w:r w:rsidR="009117CA" w:rsidRPr="008A7693">
        <w:rPr>
          <w:rFonts w:ascii="Times New Roman" w:eastAsia="Times New Roman" w:hAnsi="Times New Roman" w:cs="Times New Roman"/>
          <w:sz w:val="24"/>
          <w:szCs w:val="24"/>
        </w:rPr>
        <w:t xml:space="preserve">service preference, </w:t>
      </w:r>
      <w:r w:rsidRPr="008A7693">
        <w:rPr>
          <w:rFonts w:ascii="Times New Roman" w:eastAsia="Times New Roman" w:hAnsi="Times New Roman" w:cs="Times New Roman"/>
          <w:sz w:val="24"/>
          <w:szCs w:val="24"/>
        </w:rPr>
        <w:t xml:space="preserve">account for the great majority of the variance in overall satisfaction levels according to the Model Summary which shows an extraordinarily high correlation between the predictors and the dependent variable. The shift of Gen Z and Millennial customers toward automated banking solutions is strengthened by this high degree of predictability (Bhatnagr and Rajesh, 2025). By demonstrating that these independent variables have a statistically significant </w:t>
      </w:r>
      <w:r w:rsidRPr="008A7693">
        <w:rPr>
          <w:rFonts w:ascii="Times New Roman" w:eastAsia="Times New Roman" w:hAnsi="Times New Roman" w:cs="Times New Roman"/>
          <w:sz w:val="24"/>
          <w:szCs w:val="24"/>
        </w:rPr>
        <w:lastRenderedPageBreak/>
        <w:t>and significant impact on the dependent variable the ANOVA results further validate the model. This guarantees that the relationship is the product of organized technological performance rather than a coincidence. Lastly the coefficient analysis determines which particular elements</w:t>
      </w:r>
      <w:r w:rsidR="009117CA" w:rsidRPr="008A7693">
        <w:rPr>
          <w:rFonts w:ascii="Times New Roman" w:eastAsia="Times New Roman" w:hAnsi="Times New Roman" w:cs="Times New Roman"/>
          <w:sz w:val="24"/>
          <w:szCs w:val="24"/>
        </w:rPr>
        <w:t xml:space="preserve">, </w:t>
      </w:r>
      <w:r w:rsidRPr="008A7693">
        <w:rPr>
          <w:rFonts w:ascii="Times New Roman" w:eastAsia="Times New Roman" w:hAnsi="Times New Roman" w:cs="Times New Roman"/>
          <w:sz w:val="24"/>
          <w:szCs w:val="24"/>
        </w:rPr>
        <w:t xml:space="preserve">like perceived data security and </w:t>
      </w:r>
      <w:r w:rsidR="009117CA" w:rsidRPr="008A7693">
        <w:rPr>
          <w:rFonts w:ascii="Times New Roman" w:eastAsia="Times New Roman" w:hAnsi="Times New Roman" w:cs="Times New Roman"/>
          <w:sz w:val="24"/>
          <w:szCs w:val="24"/>
        </w:rPr>
        <w:t xml:space="preserve">experience rating, </w:t>
      </w:r>
      <w:r w:rsidRPr="008A7693">
        <w:rPr>
          <w:rFonts w:ascii="Times New Roman" w:eastAsia="Times New Roman" w:hAnsi="Times New Roman" w:cs="Times New Roman"/>
          <w:sz w:val="24"/>
          <w:szCs w:val="24"/>
        </w:rPr>
        <w:t xml:space="preserve">act as the most powerful motivators of satisfaction. These results support the theory that perceived utility and ease of use are important factors in technology adoption. In the end the regression output demonstrates that strategic investments in AI security and dependability directly result in increased customer satisfaction and service loyalty (Al-Araj </w:t>
      </w:r>
      <w:r w:rsidRPr="008A7693">
        <w:rPr>
          <w:rFonts w:ascii="Times New Roman" w:eastAsia="Times New Roman" w:hAnsi="Times New Roman" w:cs="Times New Roman"/>
          <w:i/>
          <w:iCs/>
          <w:sz w:val="24"/>
          <w:szCs w:val="24"/>
        </w:rPr>
        <w:t>et al</w:t>
      </w:r>
      <w:r w:rsidRPr="008A7693">
        <w:rPr>
          <w:rFonts w:ascii="Times New Roman" w:eastAsia="Times New Roman" w:hAnsi="Times New Roman" w:cs="Times New Roman"/>
          <w:sz w:val="24"/>
          <w:szCs w:val="24"/>
        </w:rPr>
        <w:t>. 2022).</w:t>
      </w:r>
    </w:p>
    <w:p w14:paraId="3263C190" w14:textId="77777777" w:rsidR="00137DA9" w:rsidRPr="008A7693" w:rsidRDefault="00137DA9" w:rsidP="00137DA9">
      <w:pPr>
        <w:pStyle w:val="Heading2"/>
      </w:pPr>
      <w:bookmarkStart w:id="105" w:name="_Toc220595288"/>
      <w:bookmarkStart w:id="106" w:name="_Toc220595694"/>
      <w:r w:rsidRPr="008A7693">
        <w:t>5.5 Discussion on T-test</w:t>
      </w:r>
      <w:bookmarkEnd w:id="105"/>
      <w:bookmarkEnd w:id="106"/>
      <w:r w:rsidRPr="008A7693">
        <w:t xml:space="preserve"> </w:t>
      </w:r>
    </w:p>
    <w:p w14:paraId="380580AA" w14:textId="1077020D" w:rsidR="00137DA9" w:rsidRPr="008A7693" w:rsidRDefault="00137DA9" w:rsidP="00137DA9">
      <w:pPr>
        <w:spacing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 xml:space="preserve">The results discussion reveals distinct generational differences in perceptions of AI-powered banking services. Participants from Generation Z typically exhibit greater ease with digital interactions and more seamless automation adaptation. However, millennials seem more circumspect and frequently favor well-rounded assistance that incorporates elements of human reassurance (Lim, 2025). Confidence levels are significantly influenced by perceptions of privacy and safety when using virtual assistants. Younger users appear to value speed personalization and intuitive responses over traditional structures according to satisfaction trends (Karunarathna, 2024). The desire for clarity, transparency and easy ways to escalate complicated issues is more pronounced among older respondents. Preferences </w:t>
      </w:r>
      <w:r w:rsidR="009117CA" w:rsidRPr="008A7693">
        <w:rPr>
          <w:rFonts w:ascii="Times New Roman" w:eastAsia="Times New Roman" w:hAnsi="Times New Roman" w:cs="Times New Roman"/>
          <w:sz w:val="24"/>
          <w:szCs w:val="24"/>
        </w:rPr>
        <w:t xml:space="preserve">for service efficiency </w:t>
      </w:r>
      <w:r w:rsidRPr="008A7693">
        <w:rPr>
          <w:rFonts w:ascii="Times New Roman" w:eastAsia="Times New Roman" w:hAnsi="Times New Roman" w:cs="Times New Roman"/>
          <w:sz w:val="24"/>
          <w:szCs w:val="24"/>
        </w:rPr>
        <w:t>show that enthusiasm increases when systems are perceived as dependable, responsive and generally emotionally sensitive. On the other hand, reluctance arises when conversations appear inflexible, repetitive or incapable of meeting individual financial expectations (Somu, 2025). All of these trends highlight how crucial it is to use adaptive design techniques that honor a range of consumer experiences. The general conversation focuses on strategic alignment inclusive innovation and ongoing improvement for the development of future banking services.</w:t>
      </w:r>
    </w:p>
    <w:p w14:paraId="4625BAF2" w14:textId="77777777" w:rsidR="00137DA9" w:rsidRPr="008A7693" w:rsidRDefault="00137DA9" w:rsidP="00137DA9">
      <w:pPr>
        <w:pStyle w:val="Heading2"/>
      </w:pPr>
      <w:bookmarkStart w:id="107" w:name="_Toc220595289"/>
      <w:bookmarkStart w:id="108" w:name="_Toc220595695"/>
      <w:r w:rsidRPr="008A7693">
        <w:t>5.6 Comparative Analysis with Literature Review</w:t>
      </w:r>
      <w:bookmarkEnd w:id="107"/>
      <w:bookmarkEnd w:id="108"/>
    </w:p>
    <w:p w14:paraId="3081B0CE" w14:textId="1BDD8E3D" w:rsidR="00137DA9" w:rsidRPr="008A7693" w:rsidRDefault="00137DA9" w:rsidP="00137DA9">
      <w:pPr>
        <w:spacing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 xml:space="preserve">AI or Artificial Intelligence has been one of the major transformations of the business industry and several financial institutions as well. The inclusion of AI has been one of the major changes as this has enabled proper predictive analysis for the customers, banks, and other institutions, which results in accurate outcome, service improvement, or product development. Eberi-Kalu, (2025), in </w:t>
      </w:r>
      <w:r w:rsidRPr="008A7693">
        <w:rPr>
          <w:rFonts w:ascii="Times New Roman" w:eastAsia="Times New Roman" w:hAnsi="Times New Roman" w:cs="Times New Roman"/>
          <w:sz w:val="24"/>
          <w:szCs w:val="24"/>
        </w:rPr>
        <w:lastRenderedPageBreak/>
        <w:t xml:space="preserve">this regard says that AI has been one of the most reliable technologies by organisations specifically in the banking industry as customer assistance is the major goal for the sector. In recent times banks have adopted the technology for analysing and predicting the market demands and customer demands for better services and hence, have been providing that as well. The UK Banking sector has been closely related to the use of AI in its operations for securing customer trust by enhancing the services through virtual assistance.  Alanzi </w:t>
      </w:r>
      <w:r w:rsidRPr="008A7693">
        <w:rPr>
          <w:rFonts w:ascii="Times New Roman" w:eastAsia="Times New Roman" w:hAnsi="Times New Roman" w:cs="Times New Roman"/>
          <w:i/>
          <w:iCs/>
          <w:sz w:val="24"/>
          <w:szCs w:val="24"/>
        </w:rPr>
        <w:t>et al.</w:t>
      </w:r>
      <w:r w:rsidRPr="008A7693">
        <w:rPr>
          <w:rFonts w:ascii="Times New Roman" w:eastAsia="Times New Roman" w:hAnsi="Times New Roman" w:cs="Times New Roman"/>
          <w:sz w:val="24"/>
          <w:szCs w:val="24"/>
        </w:rPr>
        <w:t xml:space="preserve"> (2023), in this regard states that the Gen Zs being one of the most active generations on social media or internet alone, find the virtual assistance extremely helpful. Likewise, the millennials who have been discovering the transformation of tradition to technology also find the innovative approach of virtual assistance useful to some extent. The regression analysis, if compared to this statement, shows that there is a close association between “Satisfy with the quality of AI assistance” and “</w:t>
      </w:r>
      <w:r w:rsidR="009117CA" w:rsidRPr="008A7693">
        <w:rPr>
          <w:rFonts w:ascii="Times New Roman" w:eastAsia="Times New Roman" w:hAnsi="Times New Roman" w:cs="Times New Roman"/>
          <w:sz w:val="24"/>
          <w:szCs w:val="24"/>
        </w:rPr>
        <w:t>Service preference</w:t>
      </w:r>
      <w:r w:rsidRPr="008A7693">
        <w:rPr>
          <w:rFonts w:ascii="Times New Roman" w:eastAsia="Times New Roman" w:hAnsi="Times New Roman" w:cs="Times New Roman"/>
          <w:sz w:val="24"/>
          <w:szCs w:val="24"/>
        </w:rPr>
        <w:t xml:space="preserve">”. This shows that the satisfaction of the customers, makes AI assistance </w:t>
      </w:r>
      <w:r w:rsidR="009117CA" w:rsidRPr="008A7693">
        <w:rPr>
          <w:rFonts w:ascii="Times New Roman" w:eastAsia="Times New Roman" w:hAnsi="Times New Roman" w:cs="Times New Roman"/>
          <w:sz w:val="24"/>
          <w:szCs w:val="24"/>
        </w:rPr>
        <w:t xml:space="preserve">credible </w:t>
      </w:r>
      <w:r w:rsidRPr="008A7693">
        <w:rPr>
          <w:rFonts w:ascii="Times New Roman" w:eastAsia="Times New Roman" w:hAnsi="Times New Roman" w:cs="Times New Roman"/>
          <w:sz w:val="24"/>
          <w:szCs w:val="24"/>
        </w:rPr>
        <w:t>for other customers as well which proves the satisfaction level of the customers.</w:t>
      </w:r>
    </w:p>
    <w:p w14:paraId="7A688EF9" w14:textId="1F680E4C" w:rsidR="00137DA9" w:rsidRPr="008A7693" w:rsidRDefault="00137DA9" w:rsidP="00137DA9">
      <w:pPr>
        <w:spacing w:before="240" w:after="240"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While the analysis and the statements of the literature align with each other, there are also certain perspectives that contradict the view. Cho, (2024), underlines that even though the respective technology is one of the most favoured by the customers from both Gen Zs and millennials, there are certain obstacles that are also faced by both. It is further noticed that some customers, be it from any generation, require specific assistance which is related to deeper concerns and cannot be understood by Ai virtual assistance as it lacks emotional intelligence. Human agents have emotional intelligence and thus, complete dependence on AI technology remains incomplete as human interference is needed in certain scenarios. Being said so, the respective correlation analysis, through its Pearson and significant value, highlights a close association between the dependent variable “Satisfied with quality of AI assistant” and the independent variable</w:t>
      </w:r>
      <w:r w:rsidR="009117CA" w:rsidRPr="008A7693">
        <w:rPr>
          <w:rFonts w:ascii="Times New Roman" w:eastAsia="Times New Roman" w:hAnsi="Times New Roman" w:cs="Times New Roman"/>
          <w:sz w:val="24"/>
          <w:szCs w:val="24"/>
        </w:rPr>
        <w:t xml:space="preserve"> of</w:t>
      </w:r>
      <w:r w:rsidRPr="008A7693">
        <w:rPr>
          <w:rFonts w:ascii="Times New Roman" w:eastAsia="Times New Roman" w:hAnsi="Times New Roman" w:cs="Times New Roman"/>
          <w:sz w:val="24"/>
          <w:szCs w:val="24"/>
        </w:rPr>
        <w:t xml:space="preserve"> “Switch to </w:t>
      </w:r>
      <w:r w:rsidR="009117CA" w:rsidRPr="008A7693">
        <w:rPr>
          <w:rFonts w:ascii="Times New Roman" w:eastAsia="Times New Roman" w:hAnsi="Times New Roman" w:cs="Times New Roman"/>
          <w:sz w:val="24"/>
          <w:szCs w:val="24"/>
        </w:rPr>
        <w:t>HA</w:t>
      </w:r>
      <w:r w:rsidRPr="008A7693">
        <w:rPr>
          <w:rFonts w:ascii="Times New Roman" w:eastAsia="Times New Roman" w:hAnsi="Times New Roman" w:cs="Times New Roman"/>
          <w:sz w:val="24"/>
          <w:szCs w:val="24"/>
        </w:rPr>
        <w:t xml:space="preserve">”. This proves the statement that despite the predictive satisfaction of AI, some queries might remain difficult to resolve and hence, human assistance remains one of the major necessities. Bunea </w:t>
      </w:r>
      <w:r w:rsidRPr="008A7693">
        <w:rPr>
          <w:rFonts w:ascii="Times New Roman" w:eastAsia="Times New Roman" w:hAnsi="Times New Roman" w:cs="Times New Roman"/>
          <w:i/>
          <w:iCs/>
          <w:sz w:val="24"/>
          <w:szCs w:val="24"/>
        </w:rPr>
        <w:t>et al.</w:t>
      </w:r>
      <w:r w:rsidRPr="008A7693">
        <w:rPr>
          <w:rFonts w:ascii="Times New Roman" w:eastAsia="Times New Roman" w:hAnsi="Times New Roman" w:cs="Times New Roman"/>
          <w:sz w:val="24"/>
          <w:szCs w:val="24"/>
        </w:rPr>
        <w:t xml:space="preserve"> (2024), in this regard underlines that complex and sensitive issues require human intelligence to understand and millennial consumers usually generate greater acceptance of AI chatbots and virtual assistance but somewhere prefer human inclusions and human agents to clarify and mitigate the obstacles faced by them. The continued acceptance or continued use of virtual assistance might change this perspective but, there still remains sensitive issues to deal with which require human assistance.</w:t>
      </w:r>
    </w:p>
    <w:p w14:paraId="1841D2E2" w14:textId="02C1CFDC" w:rsidR="00137DA9" w:rsidRPr="008A7693" w:rsidRDefault="00137DA9" w:rsidP="00137DA9">
      <w:pPr>
        <w:spacing w:before="240" w:after="240"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lastRenderedPageBreak/>
        <w:t xml:space="preserve">delving deeper into this context, there remains a hairline difference between millennials and Gen Zs in accepting AI virtual assistance. This has been analysed through the T-test where under certain dependent and independent variables the study highlights that in some aspects, Gen Zs are more flexible while in other scenarios, millennials are more organised (Sharma </w:t>
      </w:r>
      <w:r w:rsidRPr="008A7693">
        <w:rPr>
          <w:rFonts w:ascii="Times New Roman" w:eastAsia="Times New Roman" w:hAnsi="Times New Roman" w:cs="Times New Roman"/>
          <w:i/>
          <w:iCs/>
          <w:sz w:val="24"/>
          <w:szCs w:val="24"/>
        </w:rPr>
        <w:t xml:space="preserve">et al. </w:t>
      </w:r>
      <w:r w:rsidRPr="008A7693">
        <w:rPr>
          <w:rFonts w:ascii="Times New Roman" w:eastAsia="Times New Roman" w:hAnsi="Times New Roman" w:cs="Times New Roman"/>
          <w:sz w:val="24"/>
          <w:szCs w:val="24"/>
        </w:rPr>
        <w:t xml:space="preserve">2024). For instance, under the </w:t>
      </w:r>
      <w:r w:rsidR="009117CA" w:rsidRPr="008A7693">
        <w:rPr>
          <w:rFonts w:ascii="Times New Roman" w:eastAsia="Times New Roman" w:hAnsi="Times New Roman" w:cs="Times New Roman"/>
          <w:b/>
          <w:bCs/>
          <w:sz w:val="24"/>
          <w:szCs w:val="24"/>
        </w:rPr>
        <w:t>AI assistants used</w:t>
      </w:r>
      <w:r w:rsidRPr="008A7693">
        <w:rPr>
          <w:rFonts w:ascii="Times New Roman" w:eastAsia="Times New Roman" w:hAnsi="Times New Roman" w:cs="Times New Roman"/>
          <w:b/>
          <w:bCs/>
          <w:sz w:val="24"/>
          <w:szCs w:val="24"/>
        </w:rPr>
        <w:t xml:space="preserve">, </w:t>
      </w:r>
      <w:r w:rsidRPr="008A7693">
        <w:rPr>
          <w:rFonts w:ascii="Times New Roman" w:eastAsia="Times New Roman" w:hAnsi="Times New Roman" w:cs="Times New Roman"/>
          <w:sz w:val="24"/>
          <w:szCs w:val="24"/>
        </w:rPr>
        <w:t xml:space="preserve">the test shows the mean value of Gen Z having higher variance than millennials which proves that there is a difference on how Gen Zs use virtual assistance and how millennials use virtual assistance. Similarly, under </w:t>
      </w:r>
      <w:r w:rsidRPr="008A7693">
        <w:rPr>
          <w:rFonts w:ascii="Times New Roman" w:eastAsia="Times New Roman" w:hAnsi="Times New Roman" w:cs="Times New Roman"/>
          <w:b/>
          <w:bCs/>
          <w:sz w:val="24"/>
          <w:szCs w:val="24"/>
        </w:rPr>
        <w:t>experience rating,</w:t>
      </w:r>
      <w:r w:rsidRPr="008A7693">
        <w:rPr>
          <w:rFonts w:ascii="Times New Roman" w:eastAsia="Times New Roman" w:hAnsi="Times New Roman" w:cs="Times New Roman"/>
          <w:sz w:val="24"/>
          <w:szCs w:val="24"/>
        </w:rPr>
        <w:t xml:space="preserve"> Gen Zs and Millennials show high variance through their mean values. In </w:t>
      </w:r>
      <w:r w:rsidRPr="008A7693">
        <w:rPr>
          <w:rFonts w:ascii="Times New Roman" w:eastAsia="Times New Roman" w:hAnsi="Times New Roman" w:cs="Times New Roman"/>
          <w:b/>
          <w:bCs/>
          <w:sz w:val="24"/>
          <w:szCs w:val="24"/>
        </w:rPr>
        <w:t>switching to human assistance,</w:t>
      </w:r>
      <w:r w:rsidRPr="008A7693">
        <w:rPr>
          <w:rFonts w:ascii="Times New Roman" w:eastAsia="Times New Roman" w:hAnsi="Times New Roman" w:cs="Times New Roman"/>
          <w:sz w:val="24"/>
          <w:szCs w:val="24"/>
        </w:rPr>
        <w:t xml:space="preserve"> millennials are more accustomed than Gen Zs. This shows that the variance remains between the two generations in accepting and proceeding with the technology where at some aspects Gen Zs are more aligned and at some point, millennials struggle to align. Kim </w:t>
      </w:r>
      <w:r w:rsidRPr="008A7693">
        <w:rPr>
          <w:rFonts w:ascii="Times New Roman" w:eastAsia="Times New Roman" w:hAnsi="Times New Roman" w:cs="Times New Roman"/>
          <w:i/>
          <w:iCs/>
          <w:sz w:val="24"/>
          <w:szCs w:val="24"/>
        </w:rPr>
        <w:t>et al.</w:t>
      </w:r>
      <w:r w:rsidRPr="008A7693">
        <w:rPr>
          <w:rFonts w:ascii="Times New Roman" w:eastAsia="Times New Roman" w:hAnsi="Times New Roman" w:cs="Times New Roman"/>
          <w:sz w:val="24"/>
          <w:szCs w:val="24"/>
        </w:rPr>
        <w:t xml:space="preserve"> (2022), alludes to this that usually millennials are new to such drastic technologies while Gen Zs are quite well aligned which makes millennials feel more secure with human intelligence than virtual while Gen Zs are comfortable with both. Similarly, this affects the independent variable “AI experience rating” as the different experiences of Gen Zs and millennials affect the process of AI growth. The context of </w:t>
      </w:r>
      <w:r w:rsidRPr="008A7693">
        <w:rPr>
          <w:rFonts w:ascii="Times New Roman" w:eastAsia="Times New Roman" w:hAnsi="Times New Roman" w:cs="Times New Roman"/>
          <w:b/>
          <w:bCs/>
          <w:sz w:val="24"/>
          <w:szCs w:val="24"/>
        </w:rPr>
        <w:t>data safety</w:t>
      </w:r>
      <w:r w:rsidRPr="008A7693">
        <w:rPr>
          <w:rFonts w:ascii="Times New Roman" w:eastAsia="Times New Roman" w:hAnsi="Times New Roman" w:cs="Times New Roman"/>
          <w:sz w:val="24"/>
          <w:szCs w:val="24"/>
        </w:rPr>
        <w:t xml:space="preserve"> according to T-test, indicates a strong trust gap between the millennials and the Gen Zs where for virtual safety, millennials trust AI much less that human agents while Gen Zs, even though having minor trust issues still prefer the virtual assistance because of its simplification.</w:t>
      </w:r>
    </w:p>
    <w:p w14:paraId="3043D549" w14:textId="77777777" w:rsidR="00137DA9" w:rsidRPr="008A7693" w:rsidRDefault="00137DA9" w:rsidP="00137DA9">
      <w:pPr>
        <w:spacing w:before="240" w:after="240"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 xml:space="preserve">AI risks data safety as well which has been further stated by Manolică </w:t>
      </w:r>
      <w:r w:rsidRPr="008A7693">
        <w:rPr>
          <w:rFonts w:ascii="Times New Roman" w:eastAsia="Times New Roman" w:hAnsi="Times New Roman" w:cs="Times New Roman"/>
          <w:i/>
          <w:iCs/>
          <w:sz w:val="24"/>
          <w:szCs w:val="24"/>
        </w:rPr>
        <w:t>et al.</w:t>
      </w:r>
      <w:r w:rsidRPr="008A7693">
        <w:rPr>
          <w:rFonts w:ascii="Times New Roman" w:eastAsia="Times New Roman" w:hAnsi="Times New Roman" w:cs="Times New Roman"/>
          <w:sz w:val="24"/>
          <w:szCs w:val="24"/>
        </w:rPr>
        <w:t xml:space="preserve"> (2025), highlighting how AI is capable of personalising services through data analysis and gathering personal information such as expectations, likes, and dislikes of the customers. This allows AI to retrieve personal data regarding the customers which makes millennials and some Gen Zs feel insecure. However, the banking sectors of the UK understand the value of trust and hence, anti-breaching tools have been installed and implemented by the sectors to ensure personal safety and secure customers from identity theft. However, Tamara </w:t>
      </w:r>
      <w:r w:rsidRPr="008A7693">
        <w:rPr>
          <w:rFonts w:ascii="Times New Roman" w:eastAsia="Times New Roman" w:hAnsi="Times New Roman" w:cs="Times New Roman"/>
          <w:i/>
          <w:iCs/>
          <w:sz w:val="24"/>
          <w:szCs w:val="24"/>
        </w:rPr>
        <w:t>et al.</w:t>
      </w:r>
      <w:r w:rsidRPr="008A7693">
        <w:rPr>
          <w:rFonts w:ascii="Times New Roman" w:eastAsia="Times New Roman" w:hAnsi="Times New Roman" w:cs="Times New Roman"/>
          <w:sz w:val="24"/>
          <w:szCs w:val="24"/>
        </w:rPr>
        <w:t xml:space="preserve"> (2023), highlights that the possibility does not reduce to null but remains low comparatively. Hence, the descriptive statistic highlights a close association between AI data safety and preferring human agents over AI for some of the millennials and Gen Zs. The graphical evidence on the other hand, shows majority support towards AI acceptance but for preferring service assistants over AI, the drastic difference minimises between Gen Zs and Millennials and the majority of the votes belong to agreeing rather than </w:t>
      </w:r>
      <w:r w:rsidRPr="008A7693">
        <w:rPr>
          <w:rFonts w:ascii="Times New Roman" w:eastAsia="Times New Roman" w:hAnsi="Times New Roman" w:cs="Times New Roman"/>
          <w:sz w:val="24"/>
          <w:szCs w:val="24"/>
        </w:rPr>
        <w:lastRenderedPageBreak/>
        <w:t>disagreement. Hence, it is proven that differences between millennials and Gen Z exist regarding AI and its use but can also be minimised through proper solutions.</w:t>
      </w:r>
    </w:p>
    <w:p w14:paraId="355A194D" w14:textId="77777777" w:rsidR="00137DA9" w:rsidRPr="008A7693" w:rsidRDefault="00137DA9" w:rsidP="00137DA9">
      <w:pPr>
        <w:pStyle w:val="Heading2"/>
      </w:pPr>
      <w:bookmarkStart w:id="109" w:name="_Toc220595290"/>
      <w:bookmarkStart w:id="110" w:name="_Toc220595696"/>
      <w:r w:rsidRPr="008A7693">
        <w:t>5.7 Conclusion</w:t>
      </w:r>
      <w:bookmarkEnd w:id="109"/>
      <w:bookmarkEnd w:id="110"/>
    </w:p>
    <w:p w14:paraId="5C897943" w14:textId="77777777" w:rsidR="00137DA9" w:rsidRPr="008A7693" w:rsidRDefault="00137DA9" w:rsidP="00137DA9">
      <w:pPr>
        <w:spacing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 xml:space="preserve">The effectiveness of AI virtual assistants in the UK banking sector has been thoroughly assessed in this chapter by combining quantitative data with well-established theoretical frameworks. The statistical analysis demonstrates that although Gen Z and Millennial consumers appreciate the effectiveness and speed of AI tools their continued use is solely dependent on data security and user experience quality. The results show a stark generational divide: Millennials value human-centric assistance for complicated problems while Gen Z prefers seamless automation. In the end the conversation emphasizes how AI is an essential strategic link for contemporary banking so long as it strikes a balance between technological advancement and human-led escalation. </w:t>
      </w:r>
    </w:p>
    <w:p w14:paraId="6F93225C" w14:textId="7A9A1A1B" w:rsidR="00137DA9" w:rsidRPr="008A7693" w:rsidRDefault="00137DA9">
      <w:pPr>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br w:type="page"/>
      </w:r>
    </w:p>
    <w:p w14:paraId="64991D75" w14:textId="77777777" w:rsidR="00137DA9" w:rsidRPr="008A7693" w:rsidRDefault="00137DA9" w:rsidP="00137DA9">
      <w:pPr>
        <w:pStyle w:val="Heading1"/>
      </w:pPr>
      <w:bookmarkStart w:id="111" w:name="_Toc220595398"/>
      <w:bookmarkStart w:id="112" w:name="_Toc220595697"/>
      <w:r w:rsidRPr="008A7693">
        <w:lastRenderedPageBreak/>
        <w:t>Chapter 6: Conclusion and Recommendations</w:t>
      </w:r>
      <w:bookmarkEnd w:id="111"/>
      <w:bookmarkEnd w:id="112"/>
      <w:r w:rsidRPr="008A7693">
        <w:t xml:space="preserve"> </w:t>
      </w:r>
    </w:p>
    <w:p w14:paraId="610C03D8" w14:textId="77777777" w:rsidR="00137DA9" w:rsidRPr="008A7693" w:rsidRDefault="00137DA9" w:rsidP="00137DA9">
      <w:pPr>
        <w:pStyle w:val="Heading2"/>
      </w:pPr>
      <w:bookmarkStart w:id="113" w:name="_Toc220595399"/>
      <w:bookmarkStart w:id="114" w:name="_Toc220595698"/>
      <w:r w:rsidRPr="008A7693">
        <w:t>6.1 Introduction</w:t>
      </w:r>
      <w:bookmarkEnd w:id="113"/>
      <w:bookmarkEnd w:id="114"/>
    </w:p>
    <w:p w14:paraId="24FC565A" w14:textId="77777777" w:rsidR="00137DA9" w:rsidRPr="008A7693" w:rsidRDefault="00137DA9" w:rsidP="00137DA9">
      <w:pPr>
        <w:spacing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This chapter explains the main understanding regarding the efficacies of AI-based virtual assistants in the improvement of customer service in the UK banking sector. It measures the effect of AI-driven interactions on service quality, satisfaction, and customer engagement among Gen Z and Millennial customers. Essential empirical results on the basis of the literature review and analysis-based chapters are admitted to criticism with supporting and opposing academic reasoning. Demographic and sector-specific constraints of the discussion, research limitations, and recommendations to enhance the AI-enabled banking services are also in the discussion.</w:t>
      </w:r>
    </w:p>
    <w:p w14:paraId="7F898F36" w14:textId="77777777" w:rsidR="00137DA9" w:rsidRPr="008A7693" w:rsidRDefault="00137DA9" w:rsidP="00137DA9">
      <w:pPr>
        <w:pStyle w:val="Heading2"/>
      </w:pPr>
      <w:bookmarkStart w:id="115" w:name="_Toc220595400"/>
      <w:bookmarkStart w:id="116" w:name="_Toc220595699"/>
      <w:r w:rsidRPr="008A7693">
        <w:t>6.2 Key Understandings from the Study</w:t>
      </w:r>
      <w:bookmarkEnd w:id="115"/>
      <w:bookmarkEnd w:id="116"/>
      <w:r w:rsidRPr="008A7693">
        <w:t xml:space="preserve"> </w:t>
      </w:r>
    </w:p>
    <w:p w14:paraId="5B48069F" w14:textId="77777777" w:rsidR="00137DA9" w:rsidRPr="008A7693" w:rsidRDefault="00137DA9" w:rsidP="00137DA9">
      <w:pPr>
        <w:spacing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This section provides in-depth understanding derived from the comparative analysis of arguments between Gen Z and Millennial Consumers with regard to the effectiveness of AI Virtual Assistants in improving customer service in the UK banking sector. The results of various statistical tests such as descriptive statistics, graphical interpretation, correlation, regression analyses and t-test findings are collectively used to validate the research objectives. The key insights are presented below in alignment with each of these research objectives.</w:t>
      </w:r>
    </w:p>
    <w:p w14:paraId="7532F346" w14:textId="77777777" w:rsidR="00137DA9" w:rsidRPr="008A7693" w:rsidRDefault="00137DA9" w:rsidP="00137DA9">
      <w:pPr>
        <w:spacing w:line="360" w:lineRule="auto"/>
        <w:jc w:val="both"/>
        <w:rPr>
          <w:rFonts w:ascii="Times New Roman" w:eastAsia="Times New Roman" w:hAnsi="Times New Roman" w:cs="Times New Roman"/>
          <w:b/>
          <w:bCs/>
          <w:sz w:val="24"/>
          <w:szCs w:val="24"/>
        </w:rPr>
      </w:pPr>
      <w:r w:rsidRPr="008A7693">
        <w:rPr>
          <w:rFonts w:ascii="Times New Roman" w:eastAsia="Times New Roman" w:hAnsi="Times New Roman" w:cs="Times New Roman"/>
          <w:b/>
          <w:bCs/>
          <w:sz w:val="24"/>
          <w:szCs w:val="24"/>
        </w:rPr>
        <w:t>Objective 1: To examine Gen Z and Millennial consumer’s perceptions on the adoption and utilisation of AI virtual assistants within the UK banking industry.</w:t>
      </w:r>
    </w:p>
    <w:p w14:paraId="3EABCBC0" w14:textId="77777777" w:rsidR="00137DA9" w:rsidRPr="008A7693" w:rsidRDefault="00137DA9" w:rsidP="00137DA9">
      <w:pPr>
        <w:spacing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 xml:space="preserve">Studies show that users with higher digital competence tend to adopt AI-powered banking features early on. For instance, Bhatnagr and Rajesh, (2025) states that Gen Z consumers generally demonstrate a stronger acceptance of automated assistance in comparison to Millennials. The empirical findings of the study strongly validate this trend. The results of descriptive analysis show that a majority of respondents rely on AI assistants for routine activities such as balance checks and basic information retrieval which suggests that they have extensive exposure to AI Virtual Assistants. However, the t-test results indicate a highly significant difference between the two generations. The findings show that Gen Z engages with AI tools far more than Millennials which reflects greater digital ease among younger respondents. A similar pattern emerges from the perceptual responses which shows that Gen Z evaluate their AI experience more positively than Millennials, indicating that younger users perceive AI interactions as more intuitive and </w:t>
      </w:r>
      <w:r w:rsidRPr="008A7693">
        <w:rPr>
          <w:rFonts w:ascii="Times New Roman" w:eastAsia="Times New Roman" w:hAnsi="Times New Roman" w:cs="Times New Roman"/>
          <w:sz w:val="24"/>
          <w:szCs w:val="24"/>
        </w:rPr>
        <w:lastRenderedPageBreak/>
        <w:t xml:space="preserve">convenient (Lim </w:t>
      </w:r>
      <w:r w:rsidRPr="008A7693">
        <w:rPr>
          <w:rFonts w:ascii="Times New Roman" w:eastAsia="Times New Roman" w:hAnsi="Times New Roman" w:cs="Times New Roman"/>
          <w:i/>
          <w:iCs/>
          <w:sz w:val="24"/>
          <w:szCs w:val="24"/>
        </w:rPr>
        <w:t>et al.</w:t>
      </w:r>
      <w:r w:rsidRPr="008A7693">
        <w:rPr>
          <w:rFonts w:ascii="Times New Roman" w:eastAsia="Times New Roman" w:hAnsi="Times New Roman" w:cs="Times New Roman"/>
          <w:sz w:val="24"/>
          <w:szCs w:val="24"/>
        </w:rPr>
        <w:t xml:space="preserve"> 2025). On the other hand, Millennial responses show higher levels of caution which is consistent with the views of Mashishi (2024) who states that older users scrutinise automated systems more closely, particularly with regard to privacy and accuracy.</w:t>
      </w:r>
    </w:p>
    <w:p w14:paraId="5FB46063" w14:textId="77777777" w:rsidR="00137DA9" w:rsidRPr="008A7693" w:rsidRDefault="00137DA9" w:rsidP="00137DA9">
      <w:pPr>
        <w:spacing w:line="360" w:lineRule="auto"/>
        <w:jc w:val="both"/>
        <w:rPr>
          <w:rFonts w:ascii="Times New Roman" w:eastAsia="Times New Roman" w:hAnsi="Times New Roman" w:cs="Times New Roman"/>
          <w:b/>
          <w:bCs/>
          <w:sz w:val="24"/>
          <w:szCs w:val="24"/>
        </w:rPr>
      </w:pPr>
      <w:r w:rsidRPr="008A7693">
        <w:rPr>
          <w:rFonts w:ascii="Times New Roman" w:eastAsia="Times New Roman" w:hAnsi="Times New Roman" w:cs="Times New Roman"/>
          <w:b/>
          <w:bCs/>
          <w:sz w:val="24"/>
          <w:szCs w:val="24"/>
        </w:rPr>
        <w:t>Objective 2: To assess the impact of AI virtual assistants on customer satisfaction, trust, and perceived service effectiveness.</w:t>
      </w:r>
    </w:p>
    <w:p w14:paraId="25E2956D" w14:textId="2A85421E" w:rsidR="00137DA9" w:rsidRPr="008A7693" w:rsidRDefault="00137DA9" w:rsidP="00137DA9">
      <w:pPr>
        <w:spacing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 xml:space="preserve">The literature suggests that user satisfaction with AI systems is largely determined by factors such as accuracy, responsiveness, clarity of communication, and emotional suitability (Alnaser </w:t>
      </w:r>
      <w:r w:rsidRPr="008A7693">
        <w:rPr>
          <w:rFonts w:ascii="Times New Roman" w:eastAsia="Times New Roman" w:hAnsi="Times New Roman" w:cs="Times New Roman"/>
          <w:i/>
          <w:iCs/>
          <w:sz w:val="24"/>
          <w:szCs w:val="24"/>
        </w:rPr>
        <w:t>et al</w:t>
      </w:r>
      <w:r w:rsidRPr="008A7693">
        <w:rPr>
          <w:rFonts w:ascii="Times New Roman" w:eastAsia="Times New Roman" w:hAnsi="Times New Roman" w:cs="Times New Roman"/>
          <w:sz w:val="24"/>
          <w:szCs w:val="24"/>
        </w:rPr>
        <w:t>. 2023). The study’s empirical results strongly support these arguments. The descriptive findings show that satisfaction levels with AI assistants are moderate and perceptions of response speed favourable. This implies that AI virtual assistants are meeting basic service expectations for many users. Correlation analysis reveals immensely strong associations between the study’s dependent variable “satisfied with assistant” and key predictors</w:t>
      </w:r>
      <w:r w:rsidR="009117CA" w:rsidRPr="008A7693">
        <w:rPr>
          <w:rFonts w:ascii="Times New Roman" w:eastAsia="Times New Roman" w:hAnsi="Times New Roman" w:cs="Times New Roman"/>
          <w:sz w:val="24"/>
          <w:szCs w:val="24"/>
        </w:rPr>
        <w:t>,</w:t>
      </w:r>
      <w:r w:rsidRPr="008A7693">
        <w:rPr>
          <w:rFonts w:ascii="Times New Roman" w:eastAsia="Times New Roman" w:hAnsi="Times New Roman" w:cs="Times New Roman"/>
          <w:sz w:val="24"/>
          <w:szCs w:val="24"/>
        </w:rPr>
        <w:t xml:space="preserve"> like “experience rating”, “AI data safety perception”</w:t>
      </w:r>
      <w:r w:rsidR="009117CA" w:rsidRPr="008A7693">
        <w:rPr>
          <w:rFonts w:ascii="Times New Roman" w:eastAsia="Times New Roman" w:hAnsi="Times New Roman" w:cs="Times New Roman"/>
          <w:sz w:val="24"/>
          <w:szCs w:val="24"/>
        </w:rPr>
        <w:t xml:space="preserve"> and</w:t>
      </w:r>
      <w:r w:rsidRPr="008A7693">
        <w:rPr>
          <w:rFonts w:ascii="Times New Roman" w:eastAsia="Times New Roman" w:hAnsi="Times New Roman" w:cs="Times New Roman"/>
          <w:sz w:val="24"/>
          <w:szCs w:val="24"/>
        </w:rPr>
        <w:t xml:space="preserve"> “switch to </w:t>
      </w:r>
      <w:r w:rsidR="009117CA" w:rsidRPr="008A7693">
        <w:rPr>
          <w:rFonts w:ascii="Times New Roman" w:eastAsia="Times New Roman" w:hAnsi="Times New Roman" w:cs="Times New Roman"/>
          <w:sz w:val="24"/>
          <w:szCs w:val="24"/>
        </w:rPr>
        <w:t>HA</w:t>
      </w:r>
      <w:r w:rsidRPr="008A7693">
        <w:rPr>
          <w:rFonts w:ascii="Times New Roman" w:eastAsia="Times New Roman" w:hAnsi="Times New Roman" w:cs="Times New Roman"/>
          <w:sz w:val="24"/>
          <w:szCs w:val="24"/>
        </w:rPr>
        <w:t>”</w:t>
      </w:r>
      <w:r w:rsidR="009117CA" w:rsidRPr="008A7693">
        <w:rPr>
          <w:rFonts w:ascii="Times New Roman" w:eastAsia="Times New Roman" w:hAnsi="Times New Roman" w:cs="Times New Roman"/>
          <w:sz w:val="24"/>
          <w:szCs w:val="24"/>
        </w:rPr>
        <w:t xml:space="preserve">. </w:t>
      </w:r>
      <w:r w:rsidRPr="008A7693">
        <w:rPr>
          <w:rFonts w:ascii="Times New Roman" w:eastAsia="Times New Roman" w:hAnsi="Times New Roman" w:cs="Times New Roman"/>
          <w:sz w:val="24"/>
          <w:szCs w:val="24"/>
        </w:rPr>
        <w:t xml:space="preserve">The findings suggest that satisfaction is closely linked to trust, confidence in system security, and users’ willingness to integrate AI into routine banking activities (Ni, 2024). The regression results further confirm the relationship as </w:t>
      </w:r>
      <w:r w:rsidR="009117CA" w:rsidRPr="008A7693">
        <w:rPr>
          <w:rFonts w:ascii="Times New Roman" w:eastAsia="Times New Roman" w:hAnsi="Times New Roman" w:cs="Times New Roman"/>
          <w:sz w:val="24"/>
          <w:szCs w:val="24"/>
        </w:rPr>
        <w:t xml:space="preserve">experience rating </w:t>
      </w:r>
      <w:r w:rsidRPr="008A7693">
        <w:rPr>
          <w:rFonts w:ascii="Times New Roman" w:eastAsia="Times New Roman" w:hAnsi="Times New Roman" w:cs="Times New Roman"/>
          <w:sz w:val="24"/>
          <w:szCs w:val="24"/>
        </w:rPr>
        <w:t>is the strongest predictor of satisfaction which indicates that users who perceive AI tools as trustworthy and useful are most satisfied. The satisfaction levels are also influenced by generational differences. The t-test also confirms this indicating that Millennials report significantly higher dissatisfaction than Gen Z.</w:t>
      </w:r>
    </w:p>
    <w:p w14:paraId="008B39D0" w14:textId="77777777" w:rsidR="00137DA9" w:rsidRPr="008A7693" w:rsidRDefault="00137DA9" w:rsidP="00137DA9">
      <w:pPr>
        <w:spacing w:line="360" w:lineRule="auto"/>
        <w:jc w:val="both"/>
        <w:rPr>
          <w:rFonts w:ascii="Times New Roman" w:eastAsia="Times New Roman" w:hAnsi="Times New Roman" w:cs="Times New Roman"/>
          <w:b/>
          <w:bCs/>
          <w:sz w:val="24"/>
          <w:szCs w:val="24"/>
        </w:rPr>
      </w:pPr>
      <w:r w:rsidRPr="008A7693">
        <w:rPr>
          <w:rFonts w:ascii="Times New Roman" w:eastAsia="Times New Roman" w:hAnsi="Times New Roman" w:cs="Times New Roman"/>
          <w:b/>
          <w:bCs/>
          <w:sz w:val="24"/>
          <w:szCs w:val="24"/>
        </w:rPr>
        <w:t>Objective 3: To compare generational variations in attitudes, expectations, and service experience related to AI-enabled banking interactions.</w:t>
      </w:r>
    </w:p>
    <w:p w14:paraId="7835916A" w14:textId="6E55554E" w:rsidR="00137DA9" w:rsidRPr="008A7693" w:rsidRDefault="00137DA9" w:rsidP="00137DA9">
      <w:pPr>
        <w:spacing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As per the views of Dimokas (2025), generational differences shape expectations of automated service in banking sector with Gen Z prioritising speed, convenience and limited human involvement, while Millennials focusing more on accuracy, clarity and options for human support. The study’s t-test results strongly validate these claims. The analysis revealed significant generational differences across all variables examined. Gen Z consistently displayed more favourable attitudes, as indicated by lower values on AI usage, safety perception</w:t>
      </w:r>
      <w:r w:rsidR="009117CA" w:rsidRPr="008A7693">
        <w:rPr>
          <w:rFonts w:ascii="Times New Roman" w:eastAsia="Times New Roman" w:hAnsi="Times New Roman" w:cs="Times New Roman"/>
          <w:sz w:val="24"/>
          <w:szCs w:val="24"/>
        </w:rPr>
        <w:t xml:space="preserve"> and</w:t>
      </w:r>
      <w:r w:rsidRPr="008A7693">
        <w:rPr>
          <w:rFonts w:ascii="Times New Roman" w:eastAsia="Times New Roman" w:hAnsi="Times New Roman" w:cs="Times New Roman"/>
          <w:sz w:val="24"/>
          <w:szCs w:val="24"/>
        </w:rPr>
        <w:t xml:space="preserve"> satisfaction, suggesting higher comfort and acceptance of automation (Addula, 2025). In contrast, Millennials showed significantly higher reliance on human agent’s assistance indicating a stronger preference for human or hybrid support in complex situations.</w:t>
      </w:r>
    </w:p>
    <w:p w14:paraId="3A1879D5" w14:textId="77777777" w:rsidR="00137DA9" w:rsidRPr="008A7693" w:rsidRDefault="00137DA9" w:rsidP="00137DA9">
      <w:pPr>
        <w:spacing w:line="360" w:lineRule="auto"/>
        <w:jc w:val="both"/>
        <w:rPr>
          <w:rFonts w:ascii="Times New Roman" w:eastAsia="Times New Roman" w:hAnsi="Times New Roman" w:cs="Times New Roman"/>
          <w:b/>
          <w:bCs/>
          <w:sz w:val="24"/>
          <w:szCs w:val="24"/>
        </w:rPr>
      </w:pPr>
      <w:r w:rsidRPr="008A7693">
        <w:rPr>
          <w:rFonts w:ascii="Times New Roman" w:eastAsia="Times New Roman" w:hAnsi="Times New Roman" w:cs="Times New Roman"/>
          <w:b/>
          <w:bCs/>
          <w:sz w:val="24"/>
          <w:szCs w:val="24"/>
        </w:rPr>
        <w:lastRenderedPageBreak/>
        <w:t>Objective 4: To analyse the key factors that facilitate or constrain the efficiency of AI virtual assistants in optimising customer service performance.</w:t>
      </w:r>
    </w:p>
    <w:p w14:paraId="5806BC2A" w14:textId="4D812E44" w:rsidR="00137DA9" w:rsidRPr="008A7693" w:rsidRDefault="00137DA9" w:rsidP="00137DA9">
      <w:pPr>
        <w:spacing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 xml:space="preserve">According to Paramesha </w:t>
      </w:r>
      <w:r w:rsidRPr="008A7693">
        <w:rPr>
          <w:rFonts w:ascii="Times New Roman" w:eastAsia="Times New Roman" w:hAnsi="Times New Roman" w:cs="Times New Roman"/>
          <w:i/>
          <w:iCs/>
          <w:sz w:val="24"/>
          <w:szCs w:val="24"/>
        </w:rPr>
        <w:t>et al.</w:t>
      </w:r>
      <w:r w:rsidRPr="008A7693">
        <w:rPr>
          <w:rFonts w:ascii="Times New Roman" w:eastAsia="Times New Roman" w:hAnsi="Times New Roman" w:cs="Times New Roman"/>
          <w:sz w:val="24"/>
          <w:szCs w:val="24"/>
        </w:rPr>
        <w:t xml:space="preserve"> (2024), several factors shape AI efficiency, including system accuracy, natural language processing capability, clarity of responses and the mechanisms for escalating complex queries. The empirical findings align with literature with the correlation analysis showing that satisfaction is strongly associated with perceptions of data safety, transparent communication</w:t>
      </w:r>
      <w:r w:rsidR="009117CA" w:rsidRPr="008A7693">
        <w:rPr>
          <w:rFonts w:ascii="Times New Roman" w:eastAsia="Times New Roman" w:hAnsi="Times New Roman" w:cs="Times New Roman"/>
          <w:sz w:val="24"/>
          <w:szCs w:val="24"/>
        </w:rPr>
        <w:t xml:space="preserve"> </w:t>
      </w:r>
      <w:r w:rsidRPr="008A7693">
        <w:rPr>
          <w:rFonts w:ascii="Times New Roman" w:eastAsia="Times New Roman" w:hAnsi="Times New Roman" w:cs="Times New Roman"/>
          <w:sz w:val="24"/>
          <w:szCs w:val="24"/>
        </w:rPr>
        <w:t xml:space="preserve">and overall service reliability. In contrast, for Millennials, obstacles such as privacy concerns and confusion about system behaviour are more prominent as they have greater tendency to switch to human agents and comparatively give lower experience ratings. This is in line with the views of de la Cuesta-González </w:t>
      </w:r>
      <w:r w:rsidRPr="008A7693">
        <w:rPr>
          <w:rFonts w:ascii="Times New Roman" w:eastAsia="Times New Roman" w:hAnsi="Times New Roman" w:cs="Times New Roman"/>
          <w:i/>
          <w:iCs/>
          <w:sz w:val="24"/>
          <w:szCs w:val="24"/>
        </w:rPr>
        <w:t>et al.</w:t>
      </w:r>
      <w:r w:rsidRPr="008A7693">
        <w:rPr>
          <w:rFonts w:ascii="Times New Roman" w:eastAsia="Times New Roman" w:hAnsi="Times New Roman" w:cs="Times New Roman"/>
          <w:sz w:val="24"/>
          <w:szCs w:val="24"/>
        </w:rPr>
        <w:t xml:space="preserve"> (2022) who asserts that limitations arise not only from technological factors but also from users’ emotional and cognitive responses.</w:t>
      </w:r>
    </w:p>
    <w:p w14:paraId="156D84A8" w14:textId="568473DA" w:rsidR="00137DA9" w:rsidRPr="008A7693" w:rsidRDefault="00137DA9" w:rsidP="00137DA9">
      <w:pPr>
        <w:spacing w:line="360" w:lineRule="auto"/>
        <w:jc w:val="both"/>
        <w:rPr>
          <w:rFonts w:ascii="Times New Roman" w:eastAsia="Times New Roman" w:hAnsi="Times New Roman" w:cs="Times New Roman"/>
          <w:b/>
          <w:bCs/>
          <w:sz w:val="24"/>
          <w:szCs w:val="24"/>
        </w:rPr>
      </w:pPr>
      <w:r w:rsidRPr="008A7693">
        <w:rPr>
          <w:rFonts w:ascii="Times New Roman" w:eastAsia="Times New Roman" w:hAnsi="Times New Roman" w:cs="Times New Roman"/>
          <w:b/>
          <w:bCs/>
          <w:sz w:val="24"/>
          <w:szCs w:val="24"/>
        </w:rPr>
        <w:t>Objective 5: To develop practical suggestions for UK banks to augment AI virtual assistants in addressing varying generational customer necessities.</w:t>
      </w:r>
      <w:r w:rsidR="008466E3" w:rsidRPr="008A7693">
        <w:rPr>
          <w:rFonts w:ascii="Times New Roman" w:eastAsia="Times New Roman" w:hAnsi="Times New Roman" w:cs="Times New Roman"/>
          <w:b/>
          <w:bCs/>
          <w:sz w:val="24"/>
          <w:szCs w:val="24"/>
        </w:rPr>
        <w:t xml:space="preserve"> </w:t>
      </w:r>
    </w:p>
    <w:p w14:paraId="2586DC00" w14:textId="77777777" w:rsidR="00137DA9" w:rsidRPr="008A7693" w:rsidRDefault="00137DA9" w:rsidP="00137DA9">
      <w:pPr>
        <w:spacing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 xml:space="preserve">According to the views of Sheth </w:t>
      </w:r>
      <w:r w:rsidRPr="008A7693">
        <w:rPr>
          <w:rFonts w:ascii="Times New Roman" w:eastAsia="Times New Roman" w:hAnsi="Times New Roman" w:cs="Times New Roman"/>
          <w:i/>
          <w:iCs/>
          <w:sz w:val="24"/>
          <w:szCs w:val="24"/>
        </w:rPr>
        <w:t>et al.</w:t>
      </w:r>
      <w:r w:rsidRPr="008A7693">
        <w:rPr>
          <w:rFonts w:ascii="Times New Roman" w:eastAsia="Times New Roman" w:hAnsi="Times New Roman" w:cs="Times New Roman"/>
          <w:sz w:val="24"/>
          <w:szCs w:val="24"/>
        </w:rPr>
        <w:t xml:space="preserve"> (2022), banks should adopt differentiated AI strategies to accommodate varying generational expectations. This aligns with the study findings as per which for Gen Z, improvements should focus on faster response capabilities, more conversational AI features and personalised engagement experiences. Since Gen Z is more comfortable with automation and relies less on human support, banks can expand predictive features, integrate responsive chatbots and enhance automation while maintaining strong user engagement. On the other hand, as far as Millennials are concerned, the study findings indicate the need for stronger trust-building measures. Higher values of safety concerns, dissatisfaction, and preference for human intervention suggest that Millennials give importance to transparent data practices, clear security assurances and easily accessible human escalation options (Odumuwagun, 2025). According to the regression results, the strong link between safety perception and satisfaction confirms that privacy-centred measures can meaningfully improve Millennial trust and willingness to adopt AI tools. Overall, participants from both generations highlight clearer communication, higher accuracy and greater emotional intelligence in AI responses.</w:t>
      </w:r>
    </w:p>
    <w:p w14:paraId="41B2C3F7" w14:textId="77777777" w:rsidR="00137DA9" w:rsidRPr="008A7693" w:rsidRDefault="00137DA9" w:rsidP="00137DA9">
      <w:pPr>
        <w:pStyle w:val="Heading2"/>
      </w:pPr>
      <w:bookmarkStart w:id="117" w:name="_Toc220595401"/>
      <w:bookmarkStart w:id="118" w:name="_Toc220595700"/>
      <w:r w:rsidRPr="008A7693">
        <w:t>6.3 Limitations of the study</w:t>
      </w:r>
      <w:bookmarkEnd w:id="117"/>
      <w:bookmarkEnd w:id="118"/>
      <w:r w:rsidRPr="008A7693">
        <w:t xml:space="preserve"> </w:t>
      </w:r>
    </w:p>
    <w:p w14:paraId="0214BE04" w14:textId="77777777" w:rsidR="00137DA9" w:rsidRPr="008A7693" w:rsidRDefault="00137DA9" w:rsidP="00137DA9">
      <w:pPr>
        <w:spacing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 xml:space="preserve">Although it has provided insights, this study has a number of limitations. Though the sample size of 120 banking consumers in the UK has made the results relevant in terms of comparison between </w:t>
      </w:r>
      <w:r w:rsidRPr="008A7693">
        <w:rPr>
          <w:rFonts w:ascii="Times New Roman" w:eastAsia="Times New Roman" w:hAnsi="Times New Roman" w:cs="Times New Roman"/>
          <w:sz w:val="24"/>
          <w:szCs w:val="24"/>
        </w:rPr>
        <w:lastRenderedPageBreak/>
        <w:t>Gen Z and Millennial customers, this could be a limited sample considering the overall and diversified UK banking customer population. Convenience sampling restricts the generalisability of the results, with the participants being chosen on the principle of accessibility more than randomisation. Moreover, although the analysis reviewed the principal attributes of AI virtual assistants, it did not address more sophisticated functions, like generative AI or emotionally sensitive ones, which could also respond to the quality of the service (</w:t>
      </w:r>
      <w:r w:rsidRPr="008A7693">
        <w:rPr>
          <w:rFonts w:ascii="Times New Roman" w:eastAsia="Times New Roman" w:hAnsi="Times New Roman" w:cs="Times New Roman"/>
          <w:sz w:val="24"/>
          <w:szCs w:val="24"/>
          <w:highlight w:val="white"/>
        </w:rPr>
        <w:t>Todericiu, 2025)</w:t>
      </w:r>
      <w:r w:rsidRPr="008A7693">
        <w:rPr>
          <w:rFonts w:ascii="Times New Roman" w:eastAsia="Times New Roman" w:hAnsi="Times New Roman" w:cs="Times New Roman"/>
          <w:sz w:val="24"/>
          <w:szCs w:val="24"/>
        </w:rPr>
        <w:t>. The study was based on self-reported survey data which risked bias in responses. Besides, the cross-sectional design only captured perceptions at one juncture and did not allow monitoring of shifts in perception towards AI assistants as they occurred in the long run.</w:t>
      </w:r>
    </w:p>
    <w:p w14:paraId="70CA466A" w14:textId="77777777" w:rsidR="00137DA9" w:rsidRPr="008A7693" w:rsidRDefault="00137DA9" w:rsidP="00137DA9">
      <w:pPr>
        <w:pStyle w:val="Heading2"/>
      </w:pPr>
      <w:bookmarkStart w:id="119" w:name="_Toc220595402"/>
      <w:bookmarkStart w:id="120" w:name="_Toc220595701"/>
      <w:r w:rsidRPr="008A7693">
        <w:t>6.4 Recommendations for the study</w:t>
      </w:r>
      <w:bookmarkEnd w:id="119"/>
      <w:bookmarkEnd w:id="120"/>
    </w:p>
    <w:p w14:paraId="1AFC3BBC" w14:textId="77777777" w:rsidR="00137DA9" w:rsidRPr="008A7693" w:rsidRDefault="00137DA9" w:rsidP="00137DA9">
      <w:pPr>
        <w:spacing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 xml:space="preserve">Using the results of this research, some recommendations are put forward when it comes to the banks and service managers. Financial institutions must focus on enhancing the precision and promptness of AI virtual assistants, since reliability has proven to be a determining factor of the customer's satisfaction among Gen Z and Millennial consumers. </w:t>
      </w:r>
      <w:r w:rsidRPr="008A7693">
        <w:rPr>
          <w:rFonts w:ascii="Times New Roman" w:eastAsia="Times New Roman" w:hAnsi="Times New Roman" w:cs="Times New Roman"/>
          <w:sz w:val="24"/>
          <w:szCs w:val="24"/>
          <w:highlight w:val="white"/>
        </w:rPr>
        <w:t xml:space="preserve">Jim and Munira, (2024) suggested that </w:t>
      </w:r>
      <w:r w:rsidRPr="008A7693">
        <w:rPr>
          <w:rFonts w:ascii="Times New Roman" w:eastAsia="Times New Roman" w:hAnsi="Times New Roman" w:cs="Times New Roman"/>
          <w:sz w:val="24"/>
          <w:szCs w:val="24"/>
        </w:rPr>
        <w:t>banks need to be transparent about how their AI systems use, store, and collect the data of customers in order to gain trust and minimize privacy issues. By giving explanations of AI-generated responses and decisions, users will gain confidence and think of better service quality. AI virtual assistants must not be exploited to reduce costs but embedded in long-term digital transformation strategies. Banks are supposed to invest in intelligent, user-friendly interfaces and offer personnel training to facilitate effective human-AI interaction whereby any form of query that is difficult to meet should be forwarded to the human agent. To ensure fairness, accuracy, and relevance, it is important to conduct continuous monitoring and performance evaluation (</w:t>
      </w:r>
      <w:r w:rsidRPr="008A7693">
        <w:rPr>
          <w:rFonts w:ascii="Times New Roman" w:eastAsia="Times New Roman" w:hAnsi="Times New Roman" w:cs="Times New Roman"/>
          <w:sz w:val="24"/>
          <w:szCs w:val="24"/>
          <w:highlight w:val="white"/>
        </w:rPr>
        <w:t>Osman</w:t>
      </w:r>
      <w:r w:rsidRPr="008A7693">
        <w:rPr>
          <w:rFonts w:ascii="Times New Roman" w:eastAsia="Times New Roman" w:hAnsi="Times New Roman" w:cs="Times New Roman"/>
          <w:i/>
          <w:iCs/>
          <w:sz w:val="24"/>
          <w:szCs w:val="24"/>
          <w:highlight w:val="white"/>
        </w:rPr>
        <w:t xml:space="preserve"> et al. </w:t>
      </w:r>
      <w:r w:rsidRPr="008A7693">
        <w:rPr>
          <w:rFonts w:ascii="Times New Roman" w:eastAsia="Times New Roman" w:hAnsi="Times New Roman" w:cs="Times New Roman"/>
          <w:sz w:val="24"/>
          <w:szCs w:val="24"/>
          <w:highlight w:val="white"/>
        </w:rPr>
        <w:t>2024)</w:t>
      </w:r>
      <w:r w:rsidRPr="008A7693">
        <w:rPr>
          <w:rFonts w:ascii="Times New Roman" w:eastAsia="Times New Roman" w:hAnsi="Times New Roman" w:cs="Times New Roman"/>
          <w:sz w:val="24"/>
          <w:szCs w:val="24"/>
        </w:rPr>
        <w:t>. Lastly, strong ethical standards must be adopted to discourage excessive automation and responsible and customer-focused applications of AI in banking services.</w:t>
      </w:r>
    </w:p>
    <w:p w14:paraId="598C6301" w14:textId="77777777" w:rsidR="00137DA9" w:rsidRPr="008A7693" w:rsidRDefault="00137DA9" w:rsidP="00137DA9">
      <w:pPr>
        <w:pStyle w:val="Heading2"/>
      </w:pPr>
      <w:bookmarkStart w:id="121" w:name="_Toc220595403"/>
      <w:bookmarkStart w:id="122" w:name="_Toc220595702"/>
      <w:r w:rsidRPr="008A7693">
        <w:t>6.5 Future scope of the research</w:t>
      </w:r>
      <w:bookmarkEnd w:id="121"/>
      <w:bookmarkEnd w:id="122"/>
      <w:r w:rsidRPr="008A7693">
        <w:t xml:space="preserve"> </w:t>
      </w:r>
    </w:p>
    <w:p w14:paraId="79BEF0AE" w14:textId="77777777" w:rsidR="00137DA9" w:rsidRPr="008A7693" w:rsidRDefault="00137DA9" w:rsidP="00137DA9">
      <w:pPr>
        <w:spacing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 xml:space="preserve">Future studies can be one-step further from this study by adopting a bigger and more varied UK banking sample through probability sampling to raise the generalisability of the results, as well as a qualitative approach of semi-structured interviews to gain a deeper understanding. Longitudinal research would assist in analyzing the changes in trust, satisfaction, and dependence on AI virtual </w:t>
      </w:r>
      <w:r w:rsidRPr="008A7693">
        <w:rPr>
          <w:rFonts w:ascii="Times New Roman" w:eastAsia="Times New Roman" w:hAnsi="Times New Roman" w:cs="Times New Roman"/>
          <w:sz w:val="24"/>
          <w:szCs w:val="24"/>
        </w:rPr>
        <w:lastRenderedPageBreak/>
        <w:t>assistants of Gen Z and Millennial customers over a period of time. Psychological and emotional variables, such as perceived control, trust, and technology anxiety, could be included in further studies to get a deeper understanding of user responses (</w:t>
      </w:r>
      <w:r w:rsidRPr="008A7693">
        <w:rPr>
          <w:rFonts w:ascii="Times New Roman" w:eastAsia="Times New Roman" w:hAnsi="Times New Roman" w:cs="Times New Roman"/>
          <w:sz w:val="24"/>
          <w:szCs w:val="24"/>
          <w:highlight w:val="white"/>
        </w:rPr>
        <w:t xml:space="preserve">Cheng </w:t>
      </w:r>
      <w:r w:rsidRPr="008A7693">
        <w:rPr>
          <w:rFonts w:ascii="Times New Roman" w:eastAsia="Times New Roman" w:hAnsi="Times New Roman" w:cs="Times New Roman"/>
          <w:i/>
          <w:iCs/>
          <w:sz w:val="24"/>
          <w:szCs w:val="24"/>
          <w:highlight w:val="white"/>
        </w:rPr>
        <w:t xml:space="preserve">et al. </w:t>
      </w:r>
      <w:r w:rsidRPr="008A7693">
        <w:rPr>
          <w:rFonts w:ascii="Times New Roman" w:eastAsia="Times New Roman" w:hAnsi="Times New Roman" w:cs="Times New Roman"/>
          <w:sz w:val="24"/>
          <w:szCs w:val="24"/>
          <w:highlight w:val="white"/>
        </w:rPr>
        <w:t>2022)</w:t>
      </w:r>
      <w:r w:rsidRPr="008A7693">
        <w:rPr>
          <w:rFonts w:ascii="Times New Roman" w:eastAsia="Times New Roman" w:hAnsi="Times New Roman" w:cs="Times New Roman"/>
          <w:sz w:val="24"/>
          <w:szCs w:val="24"/>
        </w:rPr>
        <w:t>. The researchers can also look into powerful technologies like generative AI, emotion-detecting devices, and multilingual banking assistants. Also, cross-country research with respect to various service industries and cross-cultural conditions may identify sector-specific and cultural variations in acceptance and performance of AI-based customer service.</w:t>
      </w:r>
    </w:p>
    <w:p w14:paraId="2D2442D1" w14:textId="77777777" w:rsidR="00137DA9" w:rsidRPr="008A7693" w:rsidRDefault="00137DA9" w:rsidP="00137DA9">
      <w:pPr>
        <w:pStyle w:val="Heading2"/>
      </w:pPr>
      <w:bookmarkStart w:id="123" w:name="_Toc220595404"/>
      <w:bookmarkStart w:id="124" w:name="_Toc220595703"/>
      <w:r w:rsidRPr="008A7693">
        <w:t>6.6 Conclusion</w:t>
      </w:r>
      <w:bookmarkEnd w:id="123"/>
      <w:bookmarkEnd w:id="124"/>
    </w:p>
    <w:p w14:paraId="63240C4A" w14:textId="77777777" w:rsidR="00137DA9" w:rsidRPr="008A7693" w:rsidRDefault="00137DA9" w:rsidP="00137DA9">
      <w:pPr>
        <w:spacing w:line="360" w:lineRule="auto"/>
        <w:jc w:val="both"/>
        <w:rPr>
          <w:rFonts w:ascii="Times New Roman" w:eastAsia="Times New Roman" w:hAnsi="Times New Roman" w:cs="Times New Roman"/>
          <w:sz w:val="24"/>
          <w:szCs w:val="24"/>
        </w:rPr>
      </w:pPr>
      <w:r w:rsidRPr="008A7693">
        <w:rPr>
          <w:rFonts w:ascii="Times New Roman" w:eastAsia="Times New Roman" w:hAnsi="Times New Roman" w:cs="Times New Roman"/>
          <w:sz w:val="24"/>
          <w:szCs w:val="24"/>
        </w:rPr>
        <w:t>This chapter has examined the major findings of the study and evaluated how effective the purpose of the research is. It has covered the increasing role of AI virtual assistants in improving customer service through the banking sector of the UK, with a comparative emphasis on Gen Z and Millennial customers. The results brought out the impacts of AI on service efficiency, trust and user satisfaction. Nevertheless, issues with sample size, scope, and methodology influenced the level of results. To mitigate these shortcomings and enhance the future banking services using AI, practical recommendations were given.</w:t>
      </w:r>
    </w:p>
    <w:p w14:paraId="04E8733A" w14:textId="77777777" w:rsidR="00137DA9" w:rsidRPr="0036612A" w:rsidRDefault="00137DA9" w:rsidP="00137DA9">
      <w:pPr>
        <w:spacing w:line="360" w:lineRule="auto"/>
        <w:jc w:val="both"/>
        <w:rPr>
          <w:rFonts w:ascii="Times New Roman" w:eastAsia="Times New Roman" w:hAnsi="Times New Roman" w:cs="Times New Roman"/>
          <w:sz w:val="24"/>
          <w:szCs w:val="24"/>
        </w:rPr>
      </w:pPr>
    </w:p>
    <w:p w14:paraId="1583D3CF" w14:textId="77777777" w:rsidR="00137DA9" w:rsidRPr="0016363A" w:rsidRDefault="00137DA9" w:rsidP="00137DA9">
      <w:pPr>
        <w:spacing w:line="360" w:lineRule="auto"/>
        <w:jc w:val="both"/>
        <w:rPr>
          <w:rFonts w:ascii="Times New Roman" w:eastAsia="Times New Roman" w:hAnsi="Times New Roman" w:cs="Times New Roman"/>
          <w:sz w:val="24"/>
          <w:szCs w:val="24"/>
        </w:rPr>
      </w:pPr>
    </w:p>
    <w:p w14:paraId="1EC12162" w14:textId="77777777" w:rsidR="00137DA9" w:rsidRDefault="00137DA9" w:rsidP="00137DA9">
      <w:pP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br w:type="page"/>
      </w:r>
    </w:p>
    <w:p w14:paraId="722A63AC" w14:textId="77777777" w:rsidR="00137DA9" w:rsidRDefault="00137DA9" w:rsidP="00137DA9">
      <w:pPr>
        <w:pStyle w:val="Heading1"/>
      </w:pPr>
      <w:bookmarkStart w:id="125" w:name="_Toc220594843"/>
      <w:bookmarkStart w:id="126" w:name="_Toc220595704"/>
      <w:r>
        <w:lastRenderedPageBreak/>
        <w:t>References</w:t>
      </w:r>
      <w:bookmarkEnd w:id="125"/>
      <w:bookmarkEnd w:id="126"/>
      <w:r>
        <w:t xml:space="preserve"> </w:t>
      </w:r>
    </w:p>
    <w:p w14:paraId="1088F9E3" w14:textId="77777777" w:rsidR="002337DF" w:rsidRPr="008B17B5" w:rsidRDefault="002337DF" w:rsidP="00137DA9">
      <w:pPr>
        <w:spacing w:line="360" w:lineRule="auto"/>
        <w:jc w:val="both"/>
        <w:rPr>
          <w:rFonts w:ascii="Times New Roman" w:eastAsia="Times New Roman" w:hAnsi="Times New Roman" w:cs="Times New Roman"/>
          <w:sz w:val="24"/>
          <w:szCs w:val="24"/>
        </w:rPr>
      </w:pPr>
      <w:r w:rsidRPr="008B17B5">
        <w:rPr>
          <w:rFonts w:ascii="Times New Roman" w:eastAsia="Times New Roman" w:hAnsi="Times New Roman" w:cs="Times New Roman"/>
          <w:color w:val="222222"/>
          <w:sz w:val="24"/>
          <w:szCs w:val="24"/>
          <w:highlight w:val="white"/>
        </w:rPr>
        <w:t xml:space="preserve">Abdulsalam, T.A. and Tajudeen, R.B., (2024). Artificial Intelligence (AI) in the banking industry: A review of service areas and customer service journeys in emerging economies. </w:t>
      </w:r>
      <w:r w:rsidRPr="008B17B5">
        <w:rPr>
          <w:rFonts w:ascii="Times New Roman" w:eastAsia="Times New Roman" w:hAnsi="Times New Roman" w:cs="Times New Roman"/>
          <w:i/>
          <w:iCs/>
          <w:color w:val="222222"/>
          <w:sz w:val="24"/>
          <w:szCs w:val="24"/>
          <w:highlight w:val="white"/>
        </w:rPr>
        <w:t>Business &amp; Management Compass</w:t>
      </w:r>
      <w:r w:rsidRPr="008B17B5">
        <w:rPr>
          <w:rFonts w:ascii="Times New Roman" w:eastAsia="Times New Roman" w:hAnsi="Times New Roman" w:cs="Times New Roman"/>
          <w:color w:val="222222"/>
          <w:sz w:val="24"/>
          <w:szCs w:val="24"/>
          <w:highlight w:val="white"/>
        </w:rPr>
        <w:t xml:space="preserve">, </w:t>
      </w:r>
      <w:r w:rsidRPr="008B17B5">
        <w:rPr>
          <w:rFonts w:ascii="Times New Roman" w:eastAsia="Times New Roman" w:hAnsi="Times New Roman" w:cs="Times New Roman"/>
          <w:i/>
          <w:iCs/>
          <w:color w:val="222222"/>
          <w:sz w:val="24"/>
          <w:szCs w:val="24"/>
          <w:highlight w:val="white"/>
        </w:rPr>
        <w:t>68</w:t>
      </w:r>
      <w:r w:rsidRPr="008B17B5">
        <w:rPr>
          <w:rFonts w:ascii="Times New Roman" w:eastAsia="Times New Roman" w:hAnsi="Times New Roman" w:cs="Times New Roman"/>
          <w:color w:val="222222"/>
          <w:sz w:val="24"/>
          <w:szCs w:val="24"/>
          <w:highlight w:val="white"/>
        </w:rPr>
        <w:t xml:space="preserve">(3), pp.19-43. </w:t>
      </w:r>
      <w:r w:rsidRPr="008B17B5">
        <w:rPr>
          <w:rFonts w:ascii="Times New Roman" w:eastAsia="Times New Roman" w:hAnsi="Times New Roman" w:cs="Times New Roman"/>
          <w:sz w:val="24"/>
          <w:szCs w:val="24"/>
        </w:rPr>
        <w:t xml:space="preserve">[Available at: </w:t>
      </w:r>
      <w:hyperlink r:id="rId41">
        <w:r w:rsidRPr="008B17B5">
          <w:rPr>
            <w:rFonts w:ascii="Times New Roman" w:eastAsia="Times New Roman" w:hAnsi="Times New Roman" w:cs="Times New Roman"/>
            <w:color w:val="1155CC"/>
            <w:sz w:val="24"/>
            <w:szCs w:val="24"/>
            <w:u w:val="single"/>
          </w:rPr>
          <w:t>https://bi.ue-varna.bg/ojs/index.php/bmc/article/download/66/15</w:t>
        </w:r>
      </w:hyperlink>
      <w:r w:rsidRPr="008B17B5">
        <w:rPr>
          <w:rFonts w:ascii="Times New Roman" w:eastAsia="Times New Roman" w:hAnsi="Times New Roman" w:cs="Times New Roman"/>
          <w:sz w:val="24"/>
          <w:szCs w:val="24"/>
        </w:rPr>
        <w:t xml:space="preserve"> ] [Accessed on: 26.01.2026]</w:t>
      </w:r>
    </w:p>
    <w:p w14:paraId="71E7328F" w14:textId="77777777" w:rsidR="002337DF" w:rsidRPr="008B17B5" w:rsidRDefault="002337DF" w:rsidP="00137DA9">
      <w:pPr>
        <w:spacing w:line="360" w:lineRule="auto"/>
        <w:jc w:val="both"/>
        <w:rPr>
          <w:rFonts w:ascii="Times New Roman" w:eastAsia="Times New Roman" w:hAnsi="Times New Roman" w:cs="Times New Roman"/>
          <w:sz w:val="24"/>
          <w:szCs w:val="24"/>
        </w:rPr>
      </w:pPr>
      <w:r w:rsidRPr="008B17B5">
        <w:rPr>
          <w:rFonts w:ascii="Times New Roman" w:eastAsia="Times New Roman" w:hAnsi="Times New Roman" w:cs="Times New Roman"/>
          <w:sz w:val="24"/>
          <w:szCs w:val="24"/>
        </w:rPr>
        <w:t xml:space="preserve">absrbd.com (2026), digital-banking-statistics, [Available at: </w:t>
      </w:r>
      <w:hyperlink r:id="rId42" w:history="1">
        <w:r w:rsidRPr="008B17B5">
          <w:rPr>
            <w:rStyle w:val="Hyperlink"/>
            <w:rFonts w:ascii="Times New Roman" w:eastAsia="Times New Roman" w:hAnsi="Times New Roman" w:cs="Times New Roman"/>
            <w:sz w:val="24"/>
            <w:szCs w:val="24"/>
          </w:rPr>
          <w:t>https://absrbd.com/post/digital-banking-statistics</w:t>
        </w:r>
      </w:hyperlink>
      <w:r w:rsidRPr="008B17B5">
        <w:rPr>
          <w:rFonts w:ascii="Times New Roman" w:eastAsia="Times New Roman" w:hAnsi="Times New Roman" w:cs="Times New Roman"/>
          <w:sz w:val="24"/>
          <w:szCs w:val="24"/>
        </w:rPr>
        <w:t>]  [Accessed on: 24.01.2026]</w:t>
      </w:r>
    </w:p>
    <w:p w14:paraId="4D8B8186" w14:textId="77777777" w:rsidR="002337DF" w:rsidRDefault="002337DF" w:rsidP="00137DA9">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Addula, S.R., (2025). Mobile banking adoption: A multi-factorial study on social influence, compatibility, digital self-efficacy, and perceived cost among generation Z consumers in the United States. </w:t>
      </w:r>
      <w:r>
        <w:rPr>
          <w:rFonts w:ascii="Times New Roman" w:eastAsia="Times New Roman" w:hAnsi="Times New Roman" w:cs="Times New Roman"/>
          <w:i/>
          <w:iCs/>
          <w:color w:val="222222"/>
          <w:sz w:val="24"/>
          <w:szCs w:val="24"/>
          <w:highlight w:val="white"/>
        </w:rPr>
        <w:t>Journal of Theoretical and Applied Electronic Commerce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20</w:t>
      </w:r>
      <w:r>
        <w:rPr>
          <w:rFonts w:ascii="Times New Roman" w:eastAsia="Times New Roman" w:hAnsi="Times New Roman" w:cs="Times New Roman"/>
          <w:color w:val="222222"/>
          <w:sz w:val="24"/>
          <w:szCs w:val="24"/>
          <w:highlight w:val="white"/>
        </w:rPr>
        <w:t>(3), p.192. [Available at:</w:t>
      </w:r>
      <w:hyperlink r:id="rId43">
        <w:r>
          <w:rPr>
            <w:rFonts w:ascii="Times New Roman" w:eastAsia="Times New Roman" w:hAnsi="Times New Roman" w:cs="Times New Roman"/>
            <w:color w:val="222222"/>
            <w:sz w:val="24"/>
            <w:szCs w:val="24"/>
            <w:highlight w:val="white"/>
          </w:rPr>
          <w:t xml:space="preserve"> </w:t>
        </w:r>
      </w:hyperlink>
      <w:hyperlink r:id="rId44">
        <w:r>
          <w:rPr>
            <w:rFonts w:ascii="Times New Roman" w:eastAsia="Times New Roman" w:hAnsi="Times New Roman" w:cs="Times New Roman"/>
            <w:color w:val="1155CC"/>
            <w:sz w:val="24"/>
            <w:szCs w:val="24"/>
            <w:highlight w:val="white"/>
            <w:u w:val="single"/>
          </w:rPr>
          <w:t>https://www.mdpi.com/0718-1876/20/3/192</w:t>
        </w:r>
      </w:hyperlink>
      <w:r>
        <w:rPr>
          <w:rFonts w:ascii="Times New Roman" w:eastAsia="Times New Roman" w:hAnsi="Times New Roman" w:cs="Times New Roman"/>
          <w:color w:val="222222"/>
          <w:sz w:val="24"/>
          <w:szCs w:val="24"/>
          <w:highlight w:val="white"/>
        </w:rPr>
        <w:t>] [Accessed on: 28.01.2026]</w:t>
      </w:r>
    </w:p>
    <w:p w14:paraId="7BF4C8F8" w14:textId="77777777" w:rsidR="002337DF" w:rsidRPr="008B17B5" w:rsidRDefault="002337DF" w:rsidP="00137DA9">
      <w:pPr>
        <w:spacing w:line="360" w:lineRule="auto"/>
        <w:jc w:val="both"/>
        <w:rPr>
          <w:rFonts w:ascii="Times New Roman" w:eastAsia="Times New Roman" w:hAnsi="Times New Roman" w:cs="Times New Roman"/>
          <w:sz w:val="24"/>
          <w:szCs w:val="24"/>
        </w:rPr>
      </w:pPr>
      <w:r w:rsidRPr="008B17B5">
        <w:rPr>
          <w:rFonts w:ascii="Times New Roman" w:eastAsia="Times New Roman" w:hAnsi="Times New Roman" w:cs="Times New Roman"/>
          <w:color w:val="222222"/>
          <w:sz w:val="24"/>
          <w:szCs w:val="24"/>
          <w:highlight w:val="white"/>
        </w:rPr>
        <w:t>Adenekan, T.K., (2025). The Future of Conversational AI in Banking: A Case Study on Virtual Assistants and Chatbots.</w:t>
      </w:r>
      <w:r w:rsidRPr="008B17B5">
        <w:rPr>
          <w:rFonts w:ascii="Times New Roman" w:eastAsia="Times New Roman" w:hAnsi="Times New Roman" w:cs="Times New Roman"/>
          <w:sz w:val="24"/>
          <w:szCs w:val="24"/>
        </w:rPr>
        <w:t xml:space="preserve">[Available at: </w:t>
      </w:r>
      <w:hyperlink r:id="rId45">
        <w:r w:rsidRPr="008B17B5">
          <w:rPr>
            <w:rFonts w:ascii="Times New Roman" w:eastAsia="Times New Roman" w:hAnsi="Times New Roman" w:cs="Times New Roman"/>
            <w:color w:val="1155CC"/>
            <w:sz w:val="24"/>
            <w:szCs w:val="24"/>
            <w:u w:val="single"/>
          </w:rPr>
          <w:t>https://www.researchgate.net/profile/Tobiloba-Adenekan/publication/388074412_The_Future_of_Conversational_AI_in_Banking_A_Case_Study_on_Virtual_Assistants_and_Chatbots/links/67895233ec3ae3435a66fb5a/The-Future-of-Conversational-AI-in-Banking-A-Case-Study-on-Virtual-Assistants-and-Chatbots.pdf</w:t>
        </w:r>
      </w:hyperlink>
      <w:r w:rsidRPr="008B17B5">
        <w:rPr>
          <w:rFonts w:ascii="Times New Roman" w:eastAsia="Times New Roman" w:hAnsi="Times New Roman" w:cs="Times New Roman"/>
          <w:sz w:val="24"/>
          <w:szCs w:val="24"/>
        </w:rPr>
        <w:t xml:space="preserve"> ] [Accessed on: 26.01.2026]</w:t>
      </w:r>
    </w:p>
    <w:p w14:paraId="78CEC362" w14:textId="77777777" w:rsidR="002337DF" w:rsidRDefault="002337DF" w:rsidP="00137DA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Adeyemi, B.B., (2024). Reliability and validity in quantitative research. In </w:t>
      </w:r>
      <w:r>
        <w:rPr>
          <w:rFonts w:ascii="Times New Roman" w:eastAsia="Times New Roman" w:hAnsi="Times New Roman" w:cs="Times New Roman"/>
          <w:i/>
          <w:iCs/>
          <w:sz w:val="24"/>
          <w:szCs w:val="24"/>
        </w:rPr>
        <w:t>Applied linguistics and language education research methods: Fundamentals and Innovations</w:t>
      </w:r>
      <w:r>
        <w:rPr>
          <w:rFonts w:ascii="Times New Roman" w:eastAsia="Times New Roman" w:hAnsi="Times New Roman" w:cs="Times New Roman"/>
          <w:sz w:val="24"/>
          <w:szCs w:val="24"/>
        </w:rPr>
        <w:t xml:space="preserve"> (pp. 86-102). IGI Global Scientific Publishing. [Available at:</w:t>
      </w:r>
      <w:hyperlink r:id="rId46" w:anchor="page=103">
        <w:r>
          <w:rPr>
            <w:rFonts w:ascii="Times New Roman" w:eastAsia="Times New Roman" w:hAnsi="Times New Roman" w:cs="Times New Roman"/>
            <w:sz w:val="24"/>
            <w:szCs w:val="24"/>
          </w:rPr>
          <w:t xml:space="preserve"> </w:t>
        </w:r>
      </w:hyperlink>
      <w:hyperlink r:id="rId47" w:anchor="page=103">
        <w:r>
          <w:rPr>
            <w:rFonts w:ascii="Times New Roman" w:eastAsia="Times New Roman" w:hAnsi="Times New Roman" w:cs="Times New Roman"/>
            <w:color w:val="1155CC"/>
            <w:sz w:val="24"/>
            <w:szCs w:val="24"/>
            <w:u w:val="single"/>
          </w:rPr>
          <w:t>https://repository.uobaghdad.edu.iq/user/104406898897007258312/7b891959-27d9-488a-97e1-5c83a7cff933.pdf#page=103</w:t>
        </w:r>
      </w:hyperlink>
      <w:r>
        <w:rPr>
          <w:rFonts w:ascii="Times New Roman" w:eastAsia="Times New Roman" w:hAnsi="Times New Roman" w:cs="Times New Roman"/>
          <w:sz w:val="24"/>
          <w:szCs w:val="24"/>
        </w:rPr>
        <w:t>] [Accessed on: 25.01.2026].</w:t>
      </w:r>
    </w:p>
    <w:p w14:paraId="2F2A7905" w14:textId="77777777" w:rsidR="002337DF" w:rsidRDefault="002337DF" w:rsidP="00137DA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Adley, M., Alderson, H., Jackson, K., McGovern, W., Spencer, L., Addison, M. and O’Donnell, A., (2024). Ethical and practical considerations for including marginalised groups in quantitative survey research. </w:t>
      </w:r>
      <w:r>
        <w:rPr>
          <w:rFonts w:ascii="Times New Roman" w:eastAsia="Times New Roman" w:hAnsi="Times New Roman" w:cs="Times New Roman"/>
          <w:i/>
          <w:iCs/>
          <w:sz w:val="24"/>
          <w:szCs w:val="24"/>
          <w:highlight w:val="white"/>
        </w:rPr>
        <w:t>International Journal of Social Research Methodology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27</w:t>
      </w:r>
      <w:r>
        <w:rPr>
          <w:rFonts w:ascii="Times New Roman" w:eastAsia="Times New Roman" w:hAnsi="Times New Roman" w:cs="Times New Roman"/>
          <w:sz w:val="24"/>
          <w:szCs w:val="24"/>
          <w:highlight w:val="white"/>
        </w:rPr>
        <w:t xml:space="preserve">(5), pp.559-574. </w:t>
      </w:r>
      <w:r>
        <w:rPr>
          <w:rFonts w:ascii="Times New Roman" w:eastAsia="Times New Roman" w:hAnsi="Times New Roman" w:cs="Times New Roman"/>
          <w:sz w:val="24"/>
          <w:szCs w:val="24"/>
        </w:rPr>
        <w:t xml:space="preserve">[Available at: </w:t>
      </w:r>
      <w:hyperlink r:id="rId48">
        <w:r>
          <w:rPr>
            <w:rFonts w:ascii="Times New Roman" w:eastAsia="Times New Roman" w:hAnsi="Times New Roman" w:cs="Times New Roman"/>
            <w:color w:val="1155CC"/>
            <w:sz w:val="24"/>
            <w:szCs w:val="24"/>
            <w:u w:val="single"/>
          </w:rPr>
          <w:t>https://www.tandfonline.com/doi/abs/10.1080/13645579.2023.2228600</w:t>
        </w:r>
      </w:hyperlink>
      <w:r>
        <w:rPr>
          <w:rFonts w:ascii="Times New Roman" w:eastAsia="Times New Roman" w:hAnsi="Times New Roman" w:cs="Times New Roman"/>
          <w:sz w:val="24"/>
          <w:szCs w:val="24"/>
        </w:rPr>
        <w:t>][Accessed on 26.01.2026]</w:t>
      </w:r>
    </w:p>
    <w:p w14:paraId="0B717662" w14:textId="77777777" w:rsidR="002337DF" w:rsidRPr="008B17B5" w:rsidRDefault="002337DF" w:rsidP="00137DA9">
      <w:pPr>
        <w:spacing w:line="360" w:lineRule="auto"/>
        <w:jc w:val="both"/>
        <w:rPr>
          <w:rFonts w:ascii="Times New Roman" w:eastAsia="Times New Roman" w:hAnsi="Times New Roman" w:cs="Times New Roman"/>
          <w:sz w:val="24"/>
          <w:szCs w:val="24"/>
        </w:rPr>
      </w:pPr>
      <w:r w:rsidRPr="008B17B5">
        <w:rPr>
          <w:rFonts w:ascii="Times New Roman" w:eastAsia="Times New Roman" w:hAnsi="Times New Roman" w:cs="Times New Roman"/>
          <w:color w:val="222222"/>
          <w:sz w:val="24"/>
          <w:szCs w:val="24"/>
          <w:highlight w:val="white"/>
        </w:rPr>
        <w:lastRenderedPageBreak/>
        <w:t xml:space="preserve">Ainous, R. and Nouichi, Y., (2024). Corporate Digital Responsibility and Artificial Intelligence in Banking Sector. </w:t>
      </w:r>
      <w:r w:rsidRPr="008B17B5">
        <w:rPr>
          <w:rFonts w:ascii="Times New Roman" w:eastAsia="Times New Roman" w:hAnsi="Times New Roman" w:cs="Times New Roman"/>
          <w:i/>
          <w:iCs/>
          <w:color w:val="222222"/>
          <w:sz w:val="24"/>
          <w:szCs w:val="24"/>
          <w:highlight w:val="white"/>
        </w:rPr>
        <w:t>les cahiers du mecas</w:t>
      </w:r>
      <w:r w:rsidRPr="008B17B5">
        <w:rPr>
          <w:rFonts w:ascii="Times New Roman" w:eastAsia="Times New Roman" w:hAnsi="Times New Roman" w:cs="Times New Roman"/>
          <w:color w:val="222222"/>
          <w:sz w:val="24"/>
          <w:szCs w:val="24"/>
          <w:highlight w:val="white"/>
        </w:rPr>
        <w:t xml:space="preserve">, </w:t>
      </w:r>
      <w:r w:rsidRPr="008B17B5">
        <w:rPr>
          <w:rFonts w:ascii="Times New Roman" w:eastAsia="Times New Roman" w:hAnsi="Times New Roman" w:cs="Times New Roman"/>
          <w:i/>
          <w:iCs/>
          <w:color w:val="222222"/>
          <w:sz w:val="24"/>
          <w:szCs w:val="24"/>
          <w:highlight w:val="white"/>
        </w:rPr>
        <w:t>20</w:t>
      </w:r>
      <w:r w:rsidRPr="008B17B5">
        <w:rPr>
          <w:rFonts w:ascii="Times New Roman" w:eastAsia="Times New Roman" w:hAnsi="Times New Roman" w:cs="Times New Roman"/>
          <w:color w:val="222222"/>
          <w:sz w:val="24"/>
          <w:szCs w:val="24"/>
          <w:highlight w:val="white"/>
        </w:rPr>
        <w:t>(2), pp.1-12.</w:t>
      </w:r>
      <w:r w:rsidRPr="008B17B5">
        <w:rPr>
          <w:rFonts w:ascii="Times New Roman" w:eastAsia="Times New Roman" w:hAnsi="Times New Roman" w:cs="Times New Roman"/>
          <w:sz w:val="24"/>
          <w:szCs w:val="24"/>
        </w:rPr>
        <w:t>[Available at:</w:t>
      </w:r>
      <w:hyperlink r:id="rId49">
        <w:r w:rsidRPr="008B17B5">
          <w:rPr>
            <w:rFonts w:ascii="Times New Roman" w:eastAsia="Times New Roman" w:hAnsi="Times New Roman" w:cs="Times New Roman"/>
            <w:color w:val="1155CC"/>
            <w:sz w:val="24"/>
            <w:szCs w:val="24"/>
            <w:u w:val="single"/>
          </w:rPr>
          <w:t>https://asjp.cerist.dz/en/article/257323</w:t>
        </w:r>
      </w:hyperlink>
      <w:r w:rsidRPr="008B17B5">
        <w:rPr>
          <w:rFonts w:ascii="Times New Roman" w:eastAsia="Times New Roman" w:hAnsi="Times New Roman" w:cs="Times New Roman"/>
          <w:sz w:val="24"/>
          <w:szCs w:val="24"/>
        </w:rPr>
        <w:t>]  [Accessed on: 24.01.2026]</w:t>
      </w:r>
    </w:p>
    <w:p w14:paraId="1AD73E9B" w14:textId="77777777" w:rsidR="002337DF" w:rsidRDefault="002337DF" w:rsidP="00137DA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Alabi, D. and Vadhan, S., (2022). Hypothesis testing for differentially private linear regression. </w:t>
      </w:r>
      <w:r>
        <w:rPr>
          <w:rFonts w:ascii="Times New Roman" w:eastAsia="Times New Roman" w:hAnsi="Times New Roman" w:cs="Times New Roman"/>
          <w:i/>
          <w:iCs/>
          <w:color w:val="222222"/>
          <w:sz w:val="24"/>
          <w:szCs w:val="24"/>
          <w:highlight w:val="white"/>
        </w:rPr>
        <w:t>Advances in Neural Information Processing Systems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35</w:t>
      </w:r>
      <w:r>
        <w:rPr>
          <w:rFonts w:ascii="Times New Roman" w:eastAsia="Times New Roman" w:hAnsi="Times New Roman" w:cs="Times New Roman"/>
          <w:color w:val="222222"/>
          <w:sz w:val="24"/>
          <w:szCs w:val="24"/>
          <w:highlight w:val="white"/>
        </w:rPr>
        <w:t>, pp.14196-14209.</w:t>
      </w:r>
      <w:r>
        <w:rPr>
          <w:rFonts w:ascii="Times New Roman" w:eastAsia="Times New Roman" w:hAnsi="Times New Roman" w:cs="Times New Roman"/>
          <w:sz w:val="24"/>
          <w:szCs w:val="24"/>
        </w:rPr>
        <w:t>[Available at:</w:t>
      </w:r>
      <w:hyperlink r:id="rId50">
        <w:r>
          <w:rPr>
            <w:rFonts w:ascii="Times New Roman" w:eastAsia="Times New Roman" w:hAnsi="Times New Roman" w:cs="Times New Roman"/>
            <w:color w:val="1155CC"/>
            <w:sz w:val="24"/>
            <w:szCs w:val="24"/>
            <w:u w:val="single"/>
          </w:rPr>
          <w:t>https://proceedings.neurips.cc/paper_files/paper/2022/hash/5bc3356e0fa1753fff7e8d6628e71b22-Abstract-Conference.html</w:t>
        </w:r>
      </w:hyperlink>
      <w:r>
        <w:rPr>
          <w:rFonts w:ascii="Times New Roman" w:eastAsia="Times New Roman" w:hAnsi="Times New Roman" w:cs="Times New Roman"/>
          <w:sz w:val="24"/>
          <w:szCs w:val="24"/>
        </w:rPr>
        <w:t>]  [Accessed on: 27.01.2026]</w:t>
      </w:r>
    </w:p>
    <w:p w14:paraId="0EBAC330" w14:textId="77777777" w:rsidR="002337DF" w:rsidRPr="008B17B5" w:rsidRDefault="002337DF" w:rsidP="00137DA9">
      <w:pPr>
        <w:spacing w:before="240" w:after="240" w:line="360" w:lineRule="auto"/>
        <w:jc w:val="both"/>
        <w:rPr>
          <w:rFonts w:ascii="Times New Roman" w:eastAsia="Times New Roman" w:hAnsi="Times New Roman" w:cs="Times New Roman"/>
          <w:sz w:val="24"/>
          <w:szCs w:val="24"/>
        </w:rPr>
      </w:pPr>
      <w:r w:rsidRPr="008B17B5">
        <w:rPr>
          <w:rFonts w:ascii="Times New Roman" w:eastAsia="Times New Roman" w:hAnsi="Times New Roman" w:cs="Times New Roman"/>
          <w:sz w:val="24"/>
          <w:szCs w:val="24"/>
        </w:rPr>
        <w:t xml:space="preserve">Alanzi, T., Alsalem, A.A., Alzahrani, H., Almudaymigh, N., Alessa, A., Mulla, R., AlQahtani, L., Bajonaid, R., Alharthi, A., Alnahdi, O. and Alanzi, N., (2023). AI-powered mental health virtual assistants' acceptance: an empirical study on influencing factors among generations X, Y, and Z. </w:t>
      </w:r>
      <w:r w:rsidRPr="008B17B5">
        <w:rPr>
          <w:rFonts w:ascii="Times New Roman" w:eastAsia="Times New Roman" w:hAnsi="Times New Roman" w:cs="Times New Roman"/>
          <w:i/>
          <w:iCs/>
          <w:sz w:val="24"/>
          <w:szCs w:val="24"/>
        </w:rPr>
        <w:t>Cureus</w:t>
      </w:r>
      <w:r w:rsidRPr="008B17B5">
        <w:rPr>
          <w:rFonts w:ascii="Times New Roman" w:eastAsia="Times New Roman" w:hAnsi="Times New Roman" w:cs="Times New Roman"/>
          <w:sz w:val="24"/>
          <w:szCs w:val="24"/>
        </w:rPr>
        <w:t xml:space="preserve">, </w:t>
      </w:r>
      <w:r w:rsidRPr="008B17B5">
        <w:rPr>
          <w:rFonts w:ascii="Times New Roman" w:eastAsia="Times New Roman" w:hAnsi="Times New Roman" w:cs="Times New Roman"/>
          <w:i/>
          <w:iCs/>
          <w:sz w:val="24"/>
          <w:szCs w:val="24"/>
        </w:rPr>
        <w:t>15</w:t>
      </w:r>
      <w:r w:rsidRPr="008B17B5">
        <w:rPr>
          <w:rFonts w:ascii="Times New Roman" w:eastAsia="Times New Roman" w:hAnsi="Times New Roman" w:cs="Times New Roman"/>
          <w:sz w:val="24"/>
          <w:szCs w:val="24"/>
        </w:rPr>
        <w:t>(11). [Available at:</w:t>
      </w:r>
      <w:hyperlink r:id="rId51">
        <w:r w:rsidRPr="008B17B5">
          <w:rPr>
            <w:rFonts w:ascii="Times New Roman" w:eastAsia="Times New Roman" w:hAnsi="Times New Roman" w:cs="Times New Roman"/>
            <w:sz w:val="24"/>
            <w:szCs w:val="24"/>
          </w:rPr>
          <w:t xml:space="preserve"> </w:t>
        </w:r>
      </w:hyperlink>
      <w:hyperlink r:id="rId52">
        <w:r w:rsidRPr="008B17B5">
          <w:rPr>
            <w:rFonts w:ascii="Times New Roman" w:eastAsia="Times New Roman" w:hAnsi="Times New Roman" w:cs="Times New Roman"/>
            <w:color w:val="1155CC"/>
            <w:sz w:val="24"/>
            <w:szCs w:val="24"/>
            <w:u w:val="single"/>
          </w:rPr>
          <w:t>https://assets.cureus.com/uploads/original_article/pdf/201784/20231228-7238-1f24adu.pdf</w:t>
        </w:r>
      </w:hyperlink>
      <w:r w:rsidRPr="008B17B5">
        <w:rPr>
          <w:rFonts w:ascii="Times New Roman" w:eastAsia="Times New Roman" w:hAnsi="Times New Roman" w:cs="Times New Roman"/>
          <w:sz w:val="24"/>
          <w:szCs w:val="24"/>
        </w:rPr>
        <w:t>] [Accessed on: 25.01.2026]</w:t>
      </w:r>
    </w:p>
    <w:p w14:paraId="5703B8D9" w14:textId="77777777" w:rsidR="002337DF" w:rsidRDefault="002337DF" w:rsidP="00137DA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Al-Araj, R.E.E.M., Haddad, H.O.S.S.A.M., Shehadeh, M.A.H.A., Hasan, E. and Nawaiseh, M.Y., (2022). The effect of artificial intelligence on service quality and customer satisfaction in Jordanian banking sector. WSEAS Transactions on Business and Economics, 19(12), pp.1929-1947. [Available at: </w:t>
      </w:r>
      <w:hyperlink r:id="rId53">
        <w:r>
          <w:rPr>
            <w:rFonts w:ascii="Times New Roman" w:eastAsia="Times New Roman" w:hAnsi="Times New Roman" w:cs="Times New Roman"/>
            <w:color w:val="1155CC"/>
            <w:sz w:val="24"/>
            <w:szCs w:val="24"/>
            <w:u w:val="single"/>
          </w:rPr>
          <w:t>https://www.wseas.com/journals/bae/2022/d505107-1999.pdf</w:t>
        </w:r>
      </w:hyperlink>
      <w:r>
        <w:rPr>
          <w:rFonts w:ascii="Times New Roman" w:eastAsia="Times New Roman" w:hAnsi="Times New Roman" w:cs="Times New Roman"/>
          <w:sz w:val="24"/>
          <w:szCs w:val="24"/>
        </w:rPr>
        <w:t xml:space="preserve">  ] [Accessed on: 22.01.2026]</w:t>
      </w:r>
    </w:p>
    <w:p w14:paraId="44D7449C" w14:textId="77777777" w:rsidR="002337DF" w:rsidRPr="008B17B5" w:rsidRDefault="002337DF" w:rsidP="00137DA9">
      <w:pPr>
        <w:spacing w:line="360" w:lineRule="auto"/>
        <w:jc w:val="both"/>
        <w:rPr>
          <w:rFonts w:ascii="Times New Roman" w:eastAsia="Times New Roman" w:hAnsi="Times New Roman" w:cs="Times New Roman"/>
          <w:sz w:val="24"/>
          <w:szCs w:val="24"/>
        </w:rPr>
      </w:pPr>
      <w:r w:rsidRPr="008B17B5">
        <w:rPr>
          <w:rFonts w:ascii="Times New Roman" w:eastAsia="Times New Roman" w:hAnsi="Times New Roman" w:cs="Times New Roman"/>
          <w:color w:val="222222"/>
          <w:sz w:val="24"/>
          <w:szCs w:val="24"/>
          <w:highlight w:val="white"/>
        </w:rPr>
        <w:t xml:space="preserve">Albtoosh, Q.A.A. and Ngah, A.H., (2024). Testing the expectation confirmation theory on the training satisfaction context: the mediation role of mind wandering. </w:t>
      </w:r>
      <w:r w:rsidRPr="008B17B5">
        <w:rPr>
          <w:rFonts w:ascii="Times New Roman" w:eastAsia="Times New Roman" w:hAnsi="Times New Roman" w:cs="Times New Roman"/>
          <w:i/>
          <w:iCs/>
          <w:color w:val="222222"/>
          <w:sz w:val="24"/>
          <w:szCs w:val="24"/>
          <w:highlight w:val="white"/>
        </w:rPr>
        <w:t>International Journal of Public Administration</w:t>
      </w:r>
      <w:r w:rsidRPr="008B17B5">
        <w:rPr>
          <w:rFonts w:ascii="Times New Roman" w:eastAsia="Times New Roman" w:hAnsi="Times New Roman" w:cs="Times New Roman"/>
          <w:color w:val="222222"/>
          <w:sz w:val="24"/>
          <w:szCs w:val="24"/>
          <w:highlight w:val="white"/>
        </w:rPr>
        <w:t xml:space="preserve">, </w:t>
      </w:r>
      <w:r w:rsidRPr="008B17B5">
        <w:rPr>
          <w:rFonts w:ascii="Times New Roman" w:eastAsia="Times New Roman" w:hAnsi="Times New Roman" w:cs="Times New Roman"/>
          <w:i/>
          <w:iCs/>
          <w:color w:val="222222"/>
          <w:sz w:val="24"/>
          <w:szCs w:val="24"/>
          <w:highlight w:val="white"/>
        </w:rPr>
        <w:t>47</w:t>
      </w:r>
      <w:r w:rsidRPr="008B17B5">
        <w:rPr>
          <w:rFonts w:ascii="Times New Roman" w:eastAsia="Times New Roman" w:hAnsi="Times New Roman" w:cs="Times New Roman"/>
          <w:color w:val="222222"/>
          <w:sz w:val="24"/>
          <w:szCs w:val="24"/>
          <w:highlight w:val="white"/>
        </w:rPr>
        <w:t xml:space="preserve">(1), pp.26-40. </w:t>
      </w:r>
      <w:r w:rsidRPr="008B17B5">
        <w:rPr>
          <w:rFonts w:ascii="Times New Roman" w:eastAsia="Times New Roman" w:hAnsi="Times New Roman" w:cs="Times New Roman"/>
          <w:sz w:val="24"/>
          <w:szCs w:val="24"/>
        </w:rPr>
        <w:t xml:space="preserve">[Available at: </w:t>
      </w:r>
      <w:hyperlink r:id="rId54">
        <w:r w:rsidRPr="008B17B5">
          <w:rPr>
            <w:rFonts w:ascii="Times New Roman" w:eastAsia="Times New Roman" w:hAnsi="Times New Roman" w:cs="Times New Roman"/>
            <w:color w:val="1155CC"/>
            <w:sz w:val="24"/>
            <w:szCs w:val="24"/>
            <w:u w:val="single"/>
          </w:rPr>
          <w:t>https://www.researchgate.net/profile/Abdul-Ngah/publication/361198316_Testing_the_Expectation_Confirmation_Theory_on_the_Training_Satisfaction_Context_The_Mediation_Role_of_Mind_Wandering/links/62b16634dc817901fc6efc59/Testing-the-Expectation-Confirmation-Theory-on-the-Training-Satisfaction-Context-The-Mediation-Role-of-Mind-Wandering.pdf</w:t>
        </w:r>
      </w:hyperlink>
      <w:r w:rsidRPr="008B17B5">
        <w:rPr>
          <w:rFonts w:ascii="Times New Roman" w:eastAsia="Times New Roman" w:hAnsi="Times New Roman" w:cs="Times New Roman"/>
          <w:sz w:val="24"/>
          <w:szCs w:val="24"/>
        </w:rPr>
        <w:t xml:space="preserve"> ] [Accessed on: 20.01.2026]</w:t>
      </w:r>
    </w:p>
    <w:p w14:paraId="116FDE1B" w14:textId="77777777" w:rsidR="002337DF" w:rsidRDefault="002337DF" w:rsidP="00137DA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Ali, I.M., (2024). A guide for positivist research paradigm: From philosophy to methodology. </w:t>
      </w:r>
      <w:r>
        <w:rPr>
          <w:rFonts w:ascii="Times New Roman" w:eastAsia="Times New Roman" w:hAnsi="Times New Roman" w:cs="Times New Roman"/>
          <w:i/>
          <w:iCs/>
          <w:sz w:val="24"/>
          <w:szCs w:val="24"/>
        </w:rPr>
        <w:t>Idealogy Journal</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9</w:t>
      </w:r>
      <w:r>
        <w:rPr>
          <w:rFonts w:ascii="Times New Roman" w:eastAsia="Times New Roman" w:hAnsi="Times New Roman" w:cs="Times New Roman"/>
          <w:sz w:val="24"/>
          <w:szCs w:val="24"/>
        </w:rPr>
        <w:t>(2). [Available at:</w:t>
      </w:r>
      <w:hyperlink r:id="rId55">
        <w:r>
          <w:rPr>
            <w:rFonts w:ascii="Times New Roman" w:eastAsia="Times New Roman" w:hAnsi="Times New Roman" w:cs="Times New Roman"/>
            <w:sz w:val="24"/>
            <w:szCs w:val="24"/>
          </w:rPr>
          <w:t xml:space="preserve"> </w:t>
        </w:r>
      </w:hyperlink>
      <w:hyperlink r:id="rId56">
        <w:r>
          <w:rPr>
            <w:rFonts w:ascii="Times New Roman" w:eastAsia="Times New Roman" w:hAnsi="Times New Roman" w:cs="Times New Roman"/>
            <w:color w:val="1155CC"/>
            <w:sz w:val="24"/>
            <w:szCs w:val="24"/>
            <w:u w:val="single"/>
          </w:rPr>
          <w:t>http://www.idealogyjournal.com/ojs/index.php/idealogy/article/download/596/380</w:t>
        </w:r>
      </w:hyperlink>
      <w:r>
        <w:rPr>
          <w:rFonts w:ascii="Times New Roman" w:eastAsia="Times New Roman" w:hAnsi="Times New Roman" w:cs="Times New Roman"/>
          <w:sz w:val="24"/>
          <w:szCs w:val="24"/>
        </w:rPr>
        <w:t>] [Accessed on: 24.01.2026].</w:t>
      </w:r>
    </w:p>
    <w:p w14:paraId="0BA86596" w14:textId="77777777" w:rsidR="002337DF" w:rsidRDefault="002337DF" w:rsidP="00137DA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Alnaser, F.M., Rahi, S., Alghizzawi, M. and Ngah, A.H., (2023). Does artificial intelligence (AI) boost digital banking user satisfaction? Integration of expectation confirmation model and antecedents of artificial intelligence enabled digital banking. </w:t>
      </w:r>
      <w:r>
        <w:rPr>
          <w:rFonts w:ascii="Times New Roman" w:eastAsia="Times New Roman" w:hAnsi="Times New Roman" w:cs="Times New Roman"/>
          <w:i/>
          <w:iCs/>
          <w:color w:val="222222"/>
          <w:sz w:val="24"/>
          <w:szCs w:val="24"/>
          <w:highlight w:val="white"/>
        </w:rPr>
        <w:t>Heliyon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9</w:t>
      </w:r>
      <w:r>
        <w:rPr>
          <w:rFonts w:ascii="Times New Roman" w:eastAsia="Times New Roman" w:hAnsi="Times New Roman" w:cs="Times New Roman"/>
          <w:color w:val="222222"/>
          <w:sz w:val="24"/>
          <w:szCs w:val="24"/>
          <w:highlight w:val="white"/>
        </w:rPr>
        <w:t>(8).</w:t>
      </w:r>
      <w:r>
        <w:rPr>
          <w:rFonts w:ascii="Times New Roman" w:eastAsia="Times New Roman" w:hAnsi="Times New Roman" w:cs="Times New Roman"/>
          <w:sz w:val="24"/>
          <w:szCs w:val="24"/>
        </w:rPr>
        <w:t>[Available at:</w:t>
      </w:r>
      <w:hyperlink r:id="rId57">
        <w:r>
          <w:rPr>
            <w:rFonts w:ascii="Times New Roman" w:eastAsia="Times New Roman" w:hAnsi="Times New Roman" w:cs="Times New Roman"/>
            <w:color w:val="1155CC"/>
            <w:sz w:val="24"/>
            <w:szCs w:val="24"/>
            <w:u w:val="single"/>
          </w:rPr>
          <w:t>https://www.cell.com/heliyon/fulltext/S2405-8440(23)06138-8</w:t>
        </w:r>
      </w:hyperlink>
      <w:r>
        <w:rPr>
          <w:rFonts w:ascii="Times New Roman" w:eastAsia="Times New Roman" w:hAnsi="Times New Roman" w:cs="Times New Roman"/>
          <w:sz w:val="24"/>
          <w:szCs w:val="24"/>
        </w:rPr>
        <w:t>]  [Accessed on: 27.01.2026]</w:t>
      </w:r>
    </w:p>
    <w:p w14:paraId="07639FC2" w14:textId="77777777" w:rsidR="002337DF" w:rsidRPr="008B17B5" w:rsidRDefault="002337DF" w:rsidP="00137DA9">
      <w:pPr>
        <w:spacing w:before="240" w:after="240" w:line="360" w:lineRule="auto"/>
        <w:jc w:val="both"/>
        <w:rPr>
          <w:rFonts w:ascii="Times New Roman" w:eastAsia="Times New Roman" w:hAnsi="Times New Roman" w:cs="Times New Roman"/>
          <w:sz w:val="24"/>
          <w:szCs w:val="24"/>
        </w:rPr>
      </w:pPr>
      <w:r w:rsidRPr="008B17B5">
        <w:rPr>
          <w:rFonts w:ascii="Times New Roman" w:eastAsia="Times New Roman" w:hAnsi="Times New Roman" w:cs="Times New Roman"/>
          <w:sz w:val="24"/>
          <w:szCs w:val="24"/>
        </w:rPr>
        <w:t xml:space="preserve">Andrade, I.M.D. and Tumelero, C., (2022). Increasing customer service efficiency through artificial intelligence chatbot. </w:t>
      </w:r>
      <w:r w:rsidRPr="008B17B5">
        <w:rPr>
          <w:rFonts w:ascii="Times New Roman" w:eastAsia="Times New Roman" w:hAnsi="Times New Roman" w:cs="Times New Roman"/>
          <w:i/>
          <w:iCs/>
          <w:sz w:val="24"/>
          <w:szCs w:val="24"/>
        </w:rPr>
        <w:t>Revista de Gestão</w:t>
      </w:r>
      <w:r w:rsidRPr="008B17B5">
        <w:rPr>
          <w:rFonts w:ascii="Times New Roman" w:eastAsia="Times New Roman" w:hAnsi="Times New Roman" w:cs="Times New Roman"/>
          <w:sz w:val="24"/>
          <w:szCs w:val="24"/>
        </w:rPr>
        <w:t xml:space="preserve">, </w:t>
      </w:r>
      <w:r w:rsidRPr="008B17B5">
        <w:rPr>
          <w:rFonts w:ascii="Times New Roman" w:eastAsia="Times New Roman" w:hAnsi="Times New Roman" w:cs="Times New Roman"/>
          <w:i/>
          <w:iCs/>
          <w:sz w:val="24"/>
          <w:szCs w:val="24"/>
        </w:rPr>
        <w:t>29</w:t>
      </w:r>
      <w:r w:rsidRPr="008B17B5">
        <w:rPr>
          <w:rFonts w:ascii="Times New Roman" w:eastAsia="Times New Roman" w:hAnsi="Times New Roman" w:cs="Times New Roman"/>
          <w:sz w:val="24"/>
          <w:szCs w:val="24"/>
        </w:rPr>
        <w:t>(3), pp.238-251. [Available at:</w:t>
      </w:r>
      <w:hyperlink r:id="rId58">
        <w:r w:rsidRPr="008B17B5">
          <w:rPr>
            <w:rFonts w:ascii="Times New Roman" w:eastAsia="Times New Roman" w:hAnsi="Times New Roman" w:cs="Times New Roman"/>
            <w:sz w:val="24"/>
            <w:szCs w:val="24"/>
          </w:rPr>
          <w:t xml:space="preserve"> </w:t>
        </w:r>
      </w:hyperlink>
      <w:hyperlink r:id="rId59">
        <w:r w:rsidRPr="008B17B5">
          <w:rPr>
            <w:rFonts w:ascii="Times New Roman" w:eastAsia="Times New Roman" w:hAnsi="Times New Roman" w:cs="Times New Roman"/>
            <w:color w:val="1155CC"/>
            <w:sz w:val="24"/>
            <w:szCs w:val="24"/>
            <w:u w:val="single"/>
          </w:rPr>
          <w:t>https://www.emerald.com/rege/article-pdf/29/3/238/2348870/rege-07-2021-0120.pdf</w:t>
        </w:r>
      </w:hyperlink>
      <w:r w:rsidRPr="008B17B5">
        <w:rPr>
          <w:rFonts w:ascii="Times New Roman" w:eastAsia="Times New Roman" w:hAnsi="Times New Roman" w:cs="Times New Roman"/>
          <w:sz w:val="24"/>
          <w:szCs w:val="24"/>
        </w:rPr>
        <w:t>] [Accessed on: 25.01.2026]</w:t>
      </w:r>
    </w:p>
    <w:p w14:paraId="13F47ED7" w14:textId="77777777" w:rsidR="002337DF" w:rsidRDefault="002337DF" w:rsidP="00137DA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Aziz, L.A.R. and Andriansyah, Y., (2023). The role artificial intelligence in modern banking: an exploration of AI-driven approaches for enhanced fraud prevention, risk management, and regulatory compliance. Reviews of Contemporary Business Analytics, 6(1), pp.110-132. [Available at: </w:t>
      </w:r>
      <w:hyperlink r:id="rId60">
        <w:r>
          <w:rPr>
            <w:rFonts w:ascii="Times New Roman" w:eastAsia="Times New Roman" w:hAnsi="Times New Roman" w:cs="Times New Roman"/>
            <w:color w:val="1155CC"/>
            <w:sz w:val="24"/>
            <w:szCs w:val="24"/>
            <w:u w:val="single"/>
          </w:rPr>
          <w:t>https://www.researchgate.net/profile/Yuli-Andriansyah/publication/373489510_The_Role_Artificial_Intelligence_in_Modern_Banking_An_Exploration_of_AI-Driven_Approaches_for_Enhanced_Fraud_Prevention_Risk_Management_and_Regulatory_Compliance/links/64eecb546d6b3c6a2bac49ac/The-Role-Artificial-Intelligence-in-Modern-Banking-An-Exploration-of-AI-Driven-Approaches-for-Enhanced-Fraud-Prevention-Risk-Management-and-Regulatory-Compliance.pdf</w:t>
        </w:r>
      </w:hyperlink>
      <w:r>
        <w:rPr>
          <w:rFonts w:ascii="Times New Roman" w:eastAsia="Times New Roman" w:hAnsi="Times New Roman" w:cs="Times New Roman"/>
          <w:sz w:val="24"/>
          <w:szCs w:val="24"/>
        </w:rPr>
        <w:t xml:space="preserve"> ] [Accessed on: 22.01.2026]</w:t>
      </w:r>
    </w:p>
    <w:p w14:paraId="25B2BBC6" w14:textId="77777777" w:rsidR="002337DF" w:rsidRPr="008B17B5" w:rsidRDefault="002337DF" w:rsidP="00137DA9">
      <w:pPr>
        <w:spacing w:line="360" w:lineRule="auto"/>
        <w:jc w:val="both"/>
        <w:rPr>
          <w:rFonts w:ascii="Times New Roman" w:eastAsia="Times New Roman" w:hAnsi="Times New Roman" w:cs="Times New Roman"/>
          <w:sz w:val="24"/>
          <w:szCs w:val="24"/>
        </w:rPr>
      </w:pPr>
      <w:r w:rsidRPr="008B17B5">
        <w:rPr>
          <w:rFonts w:ascii="Times New Roman" w:eastAsia="Times New Roman" w:hAnsi="Times New Roman" w:cs="Times New Roman"/>
          <w:sz w:val="24"/>
          <w:szCs w:val="24"/>
        </w:rPr>
        <w:t xml:space="preserve">bankofengland.co.uk (2026), artificial-intelligence-in-uk-financial-services-2024. Available at: </w:t>
      </w:r>
      <w:hyperlink r:id="rId61" w:history="1">
        <w:r w:rsidRPr="008B17B5">
          <w:rPr>
            <w:rStyle w:val="Hyperlink"/>
            <w:rFonts w:ascii="Times New Roman" w:eastAsia="Times New Roman" w:hAnsi="Times New Roman" w:cs="Times New Roman"/>
            <w:sz w:val="24"/>
            <w:szCs w:val="24"/>
          </w:rPr>
          <w:t>https://www.bankofengland.co.uk/report/2024/artificial-intelligence-in-uk-financial-services-2024</w:t>
        </w:r>
      </w:hyperlink>
      <w:r w:rsidRPr="008B17B5">
        <w:rPr>
          <w:rFonts w:ascii="Times New Roman" w:eastAsia="Times New Roman" w:hAnsi="Times New Roman" w:cs="Times New Roman"/>
          <w:sz w:val="24"/>
          <w:szCs w:val="24"/>
        </w:rPr>
        <w:t>. [Accessed on: 24.01.2026]</w:t>
      </w:r>
    </w:p>
    <w:p w14:paraId="54DA6136" w14:textId="77777777" w:rsidR="002337DF" w:rsidRDefault="002337DF" w:rsidP="00137DA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Basri, W.S. and Almutairi, A., (2023). Enhancing financial self-efficacy through Artificial Intelligence (AI) in banking sector. International Journal of Cyber Criminology, 17(2), pp.284-311. [Available at: </w:t>
      </w:r>
      <w:hyperlink r:id="rId62">
        <w:r>
          <w:rPr>
            <w:rFonts w:ascii="Times New Roman" w:eastAsia="Times New Roman" w:hAnsi="Times New Roman" w:cs="Times New Roman"/>
            <w:color w:val="1155CC"/>
            <w:sz w:val="24"/>
            <w:szCs w:val="24"/>
            <w:u w:val="single"/>
          </w:rPr>
          <w:t>https://cybercrimejournal.com/menuscript/index.php/cybercrimejournal/article/download/251/89</w:t>
        </w:r>
      </w:hyperlink>
      <w:r>
        <w:rPr>
          <w:rFonts w:ascii="Times New Roman" w:eastAsia="Times New Roman" w:hAnsi="Times New Roman" w:cs="Times New Roman"/>
          <w:sz w:val="24"/>
          <w:szCs w:val="24"/>
        </w:rPr>
        <w:t xml:space="preserve">  ] [Accessed on: 22.01.2026]</w:t>
      </w:r>
    </w:p>
    <w:p w14:paraId="58D03CFE" w14:textId="77777777" w:rsidR="002337DF" w:rsidRPr="008B17B5" w:rsidRDefault="002337DF" w:rsidP="00137DA9">
      <w:pPr>
        <w:spacing w:line="360" w:lineRule="auto"/>
        <w:jc w:val="both"/>
        <w:rPr>
          <w:rFonts w:ascii="Times New Roman" w:eastAsia="Times New Roman" w:hAnsi="Times New Roman" w:cs="Times New Roman"/>
          <w:b/>
          <w:bCs/>
          <w:color w:val="222222"/>
          <w:sz w:val="24"/>
          <w:szCs w:val="24"/>
          <w:highlight w:val="white"/>
        </w:rPr>
      </w:pPr>
      <w:r w:rsidRPr="008B17B5">
        <w:rPr>
          <w:rFonts w:ascii="Times New Roman" w:eastAsia="Times New Roman" w:hAnsi="Times New Roman" w:cs="Times New Roman"/>
          <w:color w:val="222222"/>
          <w:sz w:val="24"/>
          <w:szCs w:val="24"/>
          <w:highlight w:val="white"/>
        </w:rPr>
        <w:lastRenderedPageBreak/>
        <w:t xml:space="preserve">Bergmann, M., Maçada, A.C.G., de Oliveira Santini, F. and Rasul, T., (2023). Continuance intention in financial technology: a framework and meta-analysis. </w:t>
      </w:r>
      <w:r w:rsidRPr="008B17B5">
        <w:rPr>
          <w:rFonts w:ascii="Times New Roman" w:eastAsia="Times New Roman" w:hAnsi="Times New Roman" w:cs="Times New Roman"/>
          <w:i/>
          <w:iCs/>
          <w:color w:val="222222"/>
          <w:sz w:val="24"/>
          <w:szCs w:val="24"/>
          <w:highlight w:val="white"/>
        </w:rPr>
        <w:t>International Journal of Bank Marketing</w:t>
      </w:r>
      <w:r w:rsidRPr="008B17B5">
        <w:rPr>
          <w:rFonts w:ascii="Times New Roman" w:eastAsia="Times New Roman" w:hAnsi="Times New Roman" w:cs="Times New Roman"/>
          <w:color w:val="222222"/>
          <w:sz w:val="24"/>
          <w:szCs w:val="24"/>
          <w:highlight w:val="white"/>
        </w:rPr>
        <w:t xml:space="preserve">, </w:t>
      </w:r>
      <w:r w:rsidRPr="008B17B5">
        <w:rPr>
          <w:rFonts w:ascii="Times New Roman" w:eastAsia="Times New Roman" w:hAnsi="Times New Roman" w:cs="Times New Roman"/>
          <w:i/>
          <w:iCs/>
          <w:color w:val="222222"/>
          <w:sz w:val="24"/>
          <w:szCs w:val="24"/>
          <w:highlight w:val="white"/>
        </w:rPr>
        <w:t>41</w:t>
      </w:r>
      <w:r w:rsidRPr="008B17B5">
        <w:rPr>
          <w:rFonts w:ascii="Times New Roman" w:eastAsia="Times New Roman" w:hAnsi="Times New Roman" w:cs="Times New Roman"/>
          <w:color w:val="222222"/>
          <w:sz w:val="24"/>
          <w:szCs w:val="24"/>
          <w:highlight w:val="white"/>
        </w:rPr>
        <w:t xml:space="preserve">(4), pp.749-786. </w:t>
      </w:r>
      <w:r w:rsidRPr="008B17B5">
        <w:rPr>
          <w:rFonts w:ascii="Times New Roman" w:eastAsia="Times New Roman" w:hAnsi="Times New Roman" w:cs="Times New Roman"/>
          <w:sz w:val="24"/>
          <w:szCs w:val="24"/>
        </w:rPr>
        <w:t xml:space="preserve">[Available at: </w:t>
      </w:r>
      <w:hyperlink r:id="rId63">
        <w:r w:rsidRPr="008B17B5">
          <w:rPr>
            <w:rFonts w:ascii="Times New Roman" w:eastAsia="Times New Roman" w:hAnsi="Times New Roman" w:cs="Times New Roman"/>
            <w:color w:val="1155CC"/>
            <w:sz w:val="24"/>
            <w:szCs w:val="24"/>
            <w:u w:val="single"/>
          </w:rPr>
          <w:t>https://www.researchgate.net/profile/Tareq-Rasul/publication/367332360_Continuance_Intention_in_Financial_Technology_A_Framework_and_Meta-Analysis/links/648c5923b9ed6874a5b33a18/Continuance-Intention-in-Financial-Technology-A-Framework-and-Meta-Analysis.pdf</w:t>
        </w:r>
      </w:hyperlink>
      <w:r w:rsidRPr="008B17B5">
        <w:rPr>
          <w:rFonts w:ascii="Times New Roman" w:eastAsia="Times New Roman" w:hAnsi="Times New Roman" w:cs="Times New Roman"/>
          <w:sz w:val="24"/>
          <w:szCs w:val="24"/>
        </w:rPr>
        <w:t xml:space="preserve"> ] [Accessed on: 26.01.2026]</w:t>
      </w:r>
    </w:p>
    <w:p w14:paraId="6BFE84CD" w14:textId="77777777" w:rsidR="002337DF" w:rsidRDefault="002337DF" w:rsidP="00137DA9">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Bhatnagr, P. and Rajesh, A., (2025). Artificial intelligence features and expectation confirmation theory in digital banking apps: Gen Y and Z perspective. </w:t>
      </w:r>
      <w:r>
        <w:rPr>
          <w:rFonts w:ascii="Times New Roman" w:eastAsia="Times New Roman" w:hAnsi="Times New Roman" w:cs="Times New Roman"/>
          <w:i/>
          <w:iCs/>
          <w:color w:val="222222"/>
          <w:sz w:val="24"/>
          <w:szCs w:val="24"/>
          <w:highlight w:val="white"/>
        </w:rPr>
        <w:t>Management Decision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63</w:t>
      </w:r>
      <w:r>
        <w:rPr>
          <w:rFonts w:ascii="Times New Roman" w:eastAsia="Times New Roman" w:hAnsi="Times New Roman" w:cs="Times New Roman"/>
          <w:color w:val="222222"/>
          <w:sz w:val="24"/>
          <w:szCs w:val="24"/>
          <w:highlight w:val="white"/>
        </w:rPr>
        <w:t>(10), pp.3642-3675. [Available at:</w:t>
      </w:r>
      <w:hyperlink r:id="rId64">
        <w:r>
          <w:rPr>
            <w:rFonts w:ascii="Times New Roman" w:eastAsia="Times New Roman" w:hAnsi="Times New Roman" w:cs="Times New Roman"/>
            <w:color w:val="222222"/>
            <w:sz w:val="24"/>
            <w:szCs w:val="24"/>
            <w:highlight w:val="white"/>
          </w:rPr>
          <w:t xml:space="preserve"> </w:t>
        </w:r>
      </w:hyperlink>
      <w:hyperlink r:id="rId65">
        <w:r>
          <w:rPr>
            <w:rFonts w:ascii="Times New Roman" w:eastAsia="Times New Roman" w:hAnsi="Times New Roman" w:cs="Times New Roman"/>
            <w:color w:val="1155CC"/>
            <w:sz w:val="24"/>
            <w:szCs w:val="24"/>
            <w:highlight w:val="white"/>
            <w:u w:val="single"/>
          </w:rPr>
          <w:t>https://www.emerald.com/md/article/63/10/3642/1259063</w:t>
        </w:r>
      </w:hyperlink>
      <w:r>
        <w:rPr>
          <w:rFonts w:ascii="Times New Roman" w:eastAsia="Times New Roman" w:hAnsi="Times New Roman" w:cs="Times New Roman"/>
          <w:color w:val="222222"/>
          <w:sz w:val="24"/>
          <w:szCs w:val="24"/>
          <w:highlight w:val="white"/>
        </w:rPr>
        <w:t>] [Accessed on: 27.01.2026]</w:t>
      </w:r>
    </w:p>
    <w:p w14:paraId="1E39973F" w14:textId="77777777" w:rsidR="002337DF" w:rsidRPr="008B17B5" w:rsidRDefault="002337DF" w:rsidP="00137DA9">
      <w:pPr>
        <w:spacing w:line="360" w:lineRule="auto"/>
        <w:jc w:val="both"/>
        <w:rPr>
          <w:rFonts w:ascii="Times New Roman" w:eastAsia="Times New Roman" w:hAnsi="Times New Roman" w:cs="Times New Roman"/>
          <w:sz w:val="24"/>
          <w:szCs w:val="24"/>
        </w:rPr>
      </w:pPr>
      <w:r w:rsidRPr="008B17B5">
        <w:rPr>
          <w:rFonts w:ascii="Times New Roman" w:eastAsia="Times New Roman" w:hAnsi="Times New Roman" w:cs="Times New Roman"/>
          <w:color w:val="222222"/>
          <w:sz w:val="24"/>
          <w:szCs w:val="24"/>
          <w:highlight w:val="white"/>
        </w:rPr>
        <w:t xml:space="preserve">Bratovcic, A., (2025). Latest Achievements on the Application of AI. </w:t>
      </w:r>
      <w:r w:rsidRPr="008B17B5">
        <w:rPr>
          <w:rFonts w:ascii="Times New Roman" w:eastAsia="Times New Roman" w:hAnsi="Times New Roman" w:cs="Times New Roman"/>
          <w:i/>
          <w:iCs/>
          <w:color w:val="222222"/>
          <w:sz w:val="24"/>
          <w:szCs w:val="24"/>
          <w:highlight w:val="white"/>
        </w:rPr>
        <w:t>New Technologies, Development and Application VIII: Volume 3</w:t>
      </w:r>
      <w:r w:rsidRPr="008B17B5">
        <w:rPr>
          <w:rFonts w:ascii="Times New Roman" w:eastAsia="Times New Roman" w:hAnsi="Times New Roman" w:cs="Times New Roman"/>
          <w:color w:val="222222"/>
          <w:sz w:val="24"/>
          <w:szCs w:val="24"/>
          <w:highlight w:val="white"/>
        </w:rPr>
        <w:t>, p.294.</w:t>
      </w:r>
      <w:r w:rsidRPr="008B17B5">
        <w:rPr>
          <w:rFonts w:ascii="Times New Roman" w:eastAsia="Times New Roman" w:hAnsi="Times New Roman" w:cs="Times New Roman"/>
          <w:sz w:val="24"/>
          <w:szCs w:val="24"/>
        </w:rPr>
        <w:t>[Available at:</w:t>
      </w:r>
      <w:hyperlink r:id="rId66">
        <w:r w:rsidRPr="008B17B5">
          <w:rPr>
            <w:rFonts w:ascii="Times New Roman" w:eastAsia="Times New Roman" w:hAnsi="Times New Roman" w:cs="Times New Roman"/>
            <w:color w:val="1155CC"/>
            <w:sz w:val="24"/>
            <w:szCs w:val="24"/>
            <w:u w:val="single"/>
          </w:rPr>
          <w:t>https://link.springer.com/chapter/10.1007/978-3-031-95200-5_33</w:t>
        </w:r>
      </w:hyperlink>
      <w:r w:rsidRPr="008B17B5">
        <w:rPr>
          <w:rFonts w:ascii="Times New Roman" w:eastAsia="Times New Roman" w:hAnsi="Times New Roman" w:cs="Times New Roman"/>
          <w:sz w:val="24"/>
          <w:szCs w:val="24"/>
        </w:rPr>
        <w:t>]  [Accessed on: 24.01.2026]</w:t>
      </w:r>
    </w:p>
    <w:p w14:paraId="29046CD9" w14:textId="77777777" w:rsidR="002337DF" w:rsidRDefault="002337DF" w:rsidP="00137DA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Bunea, O.I., Corboș, R.A., Mișu, S.I., Triculescu, M. and Trifu, A., (2024). The next-generation shopper: a study of generation-Z perceptions of AI in online shopping. </w:t>
      </w:r>
      <w:r>
        <w:rPr>
          <w:rFonts w:ascii="Times New Roman" w:eastAsia="Times New Roman" w:hAnsi="Times New Roman" w:cs="Times New Roman"/>
          <w:i/>
          <w:iCs/>
          <w:sz w:val="24"/>
          <w:szCs w:val="24"/>
        </w:rPr>
        <w:t>Journal of Theoretical and Applied Electronic Commerce Research</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19</w:t>
      </w:r>
      <w:r>
        <w:rPr>
          <w:rFonts w:ascii="Times New Roman" w:eastAsia="Times New Roman" w:hAnsi="Times New Roman" w:cs="Times New Roman"/>
          <w:sz w:val="24"/>
          <w:szCs w:val="24"/>
        </w:rPr>
        <w:t>(4), pp.2605-2629. [Available at:</w:t>
      </w:r>
      <w:hyperlink r:id="rId67">
        <w:r>
          <w:rPr>
            <w:rFonts w:ascii="Times New Roman" w:eastAsia="Times New Roman" w:hAnsi="Times New Roman" w:cs="Times New Roman"/>
            <w:sz w:val="24"/>
            <w:szCs w:val="24"/>
          </w:rPr>
          <w:t xml:space="preserve"> </w:t>
        </w:r>
      </w:hyperlink>
      <w:hyperlink r:id="rId68">
        <w:r>
          <w:rPr>
            <w:rFonts w:ascii="Times New Roman" w:eastAsia="Times New Roman" w:hAnsi="Times New Roman" w:cs="Times New Roman"/>
            <w:color w:val="1155CC"/>
            <w:sz w:val="24"/>
            <w:szCs w:val="24"/>
            <w:u w:val="single"/>
          </w:rPr>
          <w:t>https://www.mdpi.com/0718-1876/19/4/125</w:t>
        </w:r>
      </w:hyperlink>
      <w:r>
        <w:rPr>
          <w:rFonts w:ascii="Times New Roman" w:eastAsia="Times New Roman" w:hAnsi="Times New Roman" w:cs="Times New Roman"/>
          <w:sz w:val="24"/>
          <w:szCs w:val="24"/>
        </w:rPr>
        <w:t>] [Accessed on: 25.01.2026]</w:t>
      </w:r>
    </w:p>
    <w:p w14:paraId="29D092E1" w14:textId="77777777" w:rsidR="002337DF" w:rsidRPr="008B17B5" w:rsidRDefault="002337DF" w:rsidP="00137DA9">
      <w:pPr>
        <w:spacing w:line="360" w:lineRule="auto"/>
        <w:jc w:val="both"/>
        <w:rPr>
          <w:rFonts w:ascii="Times New Roman" w:eastAsia="Times New Roman" w:hAnsi="Times New Roman" w:cs="Times New Roman"/>
          <w:sz w:val="24"/>
          <w:szCs w:val="24"/>
        </w:rPr>
      </w:pPr>
      <w:r w:rsidRPr="008B17B5">
        <w:rPr>
          <w:rFonts w:ascii="Times New Roman" w:eastAsia="Times New Roman" w:hAnsi="Times New Roman" w:cs="Times New Roman"/>
          <w:color w:val="222222"/>
          <w:sz w:val="24"/>
          <w:szCs w:val="24"/>
          <w:highlight w:val="white"/>
        </w:rPr>
        <w:t xml:space="preserve">Cedersund, M., (2023). Artificial intelligence in banking: the future of the banking work environment. </w:t>
      </w:r>
      <w:r w:rsidRPr="008B17B5">
        <w:rPr>
          <w:rFonts w:ascii="Times New Roman" w:eastAsia="Times New Roman" w:hAnsi="Times New Roman" w:cs="Times New Roman"/>
          <w:sz w:val="24"/>
          <w:szCs w:val="24"/>
        </w:rPr>
        <w:t xml:space="preserve">[Available at: </w:t>
      </w:r>
      <w:hyperlink r:id="rId69">
        <w:r w:rsidRPr="008B17B5">
          <w:rPr>
            <w:rFonts w:ascii="Times New Roman" w:eastAsia="Times New Roman" w:hAnsi="Times New Roman" w:cs="Times New Roman"/>
            <w:color w:val="1155CC"/>
            <w:sz w:val="24"/>
            <w:szCs w:val="24"/>
            <w:u w:val="single"/>
          </w:rPr>
          <w:t>https://www.theseus.fi/bitstream/handle/10024/803304/Cedersund_Michel.pdf?sequence=2</w:t>
        </w:r>
      </w:hyperlink>
      <w:r w:rsidRPr="008B17B5">
        <w:rPr>
          <w:rFonts w:ascii="Times New Roman" w:eastAsia="Times New Roman" w:hAnsi="Times New Roman" w:cs="Times New Roman"/>
          <w:sz w:val="24"/>
          <w:szCs w:val="24"/>
        </w:rPr>
        <w:t xml:space="preserve"> ] [Accessed on: 26.01.2026]</w:t>
      </w:r>
    </w:p>
    <w:p w14:paraId="419F979B" w14:textId="77777777" w:rsidR="002337DF" w:rsidRDefault="002337DF" w:rsidP="00137DA9">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Cheng, P., Meng, F., Yao, J. and Wang, Y., (2022). Driving with agents: investigating the influences of anthropomorphism level and physicality of agents on drivers' perceived control, trust, and driving performance. </w:t>
      </w:r>
      <w:r>
        <w:rPr>
          <w:rFonts w:ascii="Times New Roman" w:eastAsia="Times New Roman" w:hAnsi="Times New Roman" w:cs="Times New Roman"/>
          <w:i/>
          <w:iCs/>
          <w:color w:val="222222"/>
          <w:sz w:val="24"/>
          <w:szCs w:val="24"/>
          <w:highlight w:val="white"/>
        </w:rPr>
        <w:t>Frontiers in Psychology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13</w:t>
      </w:r>
      <w:r>
        <w:rPr>
          <w:rFonts w:ascii="Times New Roman" w:eastAsia="Times New Roman" w:hAnsi="Times New Roman" w:cs="Times New Roman"/>
          <w:color w:val="222222"/>
          <w:sz w:val="24"/>
          <w:szCs w:val="24"/>
          <w:highlight w:val="white"/>
        </w:rPr>
        <w:t xml:space="preserve">, p.883417. [Available at: </w:t>
      </w:r>
      <w:hyperlink r:id="rId70">
        <w:r>
          <w:rPr>
            <w:rFonts w:ascii="Times New Roman" w:eastAsia="Times New Roman" w:hAnsi="Times New Roman" w:cs="Times New Roman"/>
            <w:color w:val="1155CC"/>
            <w:sz w:val="24"/>
            <w:szCs w:val="24"/>
            <w:highlight w:val="white"/>
            <w:u w:val="single"/>
          </w:rPr>
          <w:t>https://www.frontiersin.org/journals/psychology/articles/10.3389/fpsyg.2022.883417/full</w:t>
        </w:r>
      </w:hyperlink>
      <w:r>
        <w:rPr>
          <w:rFonts w:ascii="Times New Roman" w:eastAsia="Times New Roman" w:hAnsi="Times New Roman" w:cs="Times New Roman"/>
          <w:color w:val="222222"/>
          <w:sz w:val="24"/>
          <w:szCs w:val="24"/>
          <w:highlight w:val="white"/>
        </w:rPr>
        <w:t>] [Accessed on: 24.01.2026]</w:t>
      </w:r>
    </w:p>
    <w:p w14:paraId="2287F54B" w14:textId="77777777" w:rsidR="002337DF" w:rsidRDefault="002337DF" w:rsidP="00137DA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Cho, M., (2024). Protecting Financial Consumers in the Era of BD• ML Innovations: What Behavioral Patterns to be Tamed? And How?. [Available at: </w:t>
      </w:r>
      <w:hyperlink r:id="rId71">
        <w:r>
          <w:rPr>
            <w:rFonts w:ascii="Times New Roman" w:eastAsia="Times New Roman" w:hAnsi="Times New Roman" w:cs="Times New Roman"/>
            <w:color w:val="1155CC"/>
            <w:sz w:val="24"/>
            <w:szCs w:val="24"/>
            <w:u w:val="single"/>
          </w:rPr>
          <w:t>https://archives.kdischool.ac.kr/bitstream/11125/57076/1/Protecting%20Financial%20Consumer</w:t>
        </w:r>
        <w:r>
          <w:rPr>
            <w:rFonts w:ascii="Times New Roman" w:eastAsia="Times New Roman" w:hAnsi="Times New Roman" w:cs="Times New Roman"/>
            <w:color w:val="1155CC"/>
            <w:sz w:val="24"/>
            <w:szCs w:val="24"/>
            <w:u w:val="single"/>
          </w:rPr>
          <w:lastRenderedPageBreak/>
          <w:t>s%20in%20the%20Era%20of%20BD%E2%80%A2ML%20Innovations.pdf</w:t>
        </w:r>
      </w:hyperlink>
      <w:r>
        <w:rPr>
          <w:rFonts w:ascii="Times New Roman" w:eastAsia="Times New Roman" w:hAnsi="Times New Roman" w:cs="Times New Roman"/>
          <w:sz w:val="24"/>
          <w:szCs w:val="24"/>
        </w:rPr>
        <w:t xml:space="preserve">  ] [Accessed on: 22.01.2026]</w:t>
      </w:r>
    </w:p>
    <w:p w14:paraId="54DA0BDF" w14:textId="77777777" w:rsidR="002337DF" w:rsidRDefault="002337DF" w:rsidP="00137DA9">
      <w:pPr>
        <w:spacing w:before="240" w:after="240" w:line="360" w:lineRule="auto"/>
        <w:jc w:val="both"/>
        <w:rPr>
          <w:rFonts w:ascii="Times New Roman" w:eastAsia="Times New Roman" w:hAnsi="Times New Roman" w:cs="Times New Roman"/>
          <w:sz w:val="24"/>
          <w:szCs w:val="24"/>
        </w:rPr>
      </w:pPr>
      <w:r w:rsidRPr="008B17B5">
        <w:rPr>
          <w:rFonts w:ascii="Times New Roman" w:eastAsia="Times New Roman" w:hAnsi="Times New Roman" w:cs="Times New Roman"/>
          <w:sz w:val="24"/>
          <w:szCs w:val="24"/>
        </w:rPr>
        <w:t>Cho, Y.C., (2024). Application of AI in Marketing Strategy: Insights from Millennials and Generation Z. The Journals of Economics, Marketing &amp; Management, 12(1), pp.29-38.[Available at:</w:t>
      </w:r>
      <w:hyperlink r:id="rId72">
        <w:r w:rsidRPr="008B17B5">
          <w:rPr>
            <w:rFonts w:ascii="Times New Roman" w:eastAsia="Times New Roman" w:hAnsi="Times New Roman" w:cs="Times New Roman"/>
            <w:sz w:val="24"/>
            <w:szCs w:val="24"/>
          </w:rPr>
          <w:t xml:space="preserve"> </w:t>
        </w:r>
      </w:hyperlink>
      <w:hyperlink r:id="rId73">
        <w:r w:rsidRPr="008B17B5">
          <w:rPr>
            <w:rFonts w:ascii="Times New Roman" w:eastAsia="Times New Roman" w:hAnsi="Times New Roman" w:cs="Times New Roman"/>
            <w:color w:val="1155CC"/>
            <w:sz w:val="24"/>
            <w:szCs w:val="24"/>
            <w:u w:val="single"/>
          </w:rPr>
          <w:t>https://archives.kdischool.ac.kr/handle/11125/53336</w:t>
        </w:r>
      </w:hyperlink>
      <w:r w:rsidRPr="008B17B5">
        <w:rPr>
          <w:rFonts w:ascii="Times New Roman" w:eastAsia="Times New Roman" w:hAnsi="Times New Roman" w:cs="Times New Roman"/>
          <w:sz w:val="24"/>
          <w:szCs w:val="24"/>
        </w:rPr>
        <w:t>] [Accessed on: 25.01.2026]</w:t>
      </w:r>
    </w:p>
    <w:p w14:paraId="286E47F9" w14:textId="77777777" w:rsidR="002337DF" w:rsidRPr="008B17B5" w:rsidRDefault="002337DF" w:rsidP="00137DA9">
      <w:pPr>
        <w:spacing w:before="240" w:after="240" w:line="360" w:lineRule="auto"/>
        <w:jc w:val="both"/>
        <w:rPr>
          <w:rFonts w:ascii="Times New Roman" w:eastAsia="Times New Roman" w:hAnsi="Times New Roman" w:cs="Times New Roman"/>
          <w:sz w:val="24"/>
          <w:szCs w:val="24"/>
        </w:rPr>
      </w:pPr>
      <w:r w:rsidRPr="008B17B5">
        <w:rPr>
          <w:rFonts w:ascii="Times New Roman" w:eastAsia="Times New Roman" w:hAnsi="Times New Roman" w:cs="Times New Roman"/>
          <w:sz w:val="24"/>
          <w:szCs w:val="24"/>
        </w:rPr>
        <w:t xml:space="preserve">Civelek, H.Y., (2023). Exploring digital context and its limitations in social sciences: a concentration on demographic research. </w:t>
      </w:r>
      <w:r w:rsidRPr="008B17B5">
        <w:rPr>
          <w:rFonts w:ascii="Times New Roman" w:eastAsia="Times New Roman" w:hAnsi="Times New Roman" w:cs="Times New Roman"/>
          <w:i/>
          <w:iCs/>
          <w:sz w:val="24"/>
          <w:szCs w:val="24"/>
        </w:rPr>
        <w:t>Migration and Diversity</w:t>
      </w:r>
      <w:r w:rsidRPr="008B17B5">
        <w:rPr>
          <w:rFonts w:ascii="Times New Roman" w:eastAsia="Times New Roman" w:hAnsi="Times New Roman" w:cs="Times New Roman"/>
          <w:sz w:val="24"/>
          <w:szCs w:val="24"/>
        </w:rPr>
        <w:t xml:space="preserve">, </w:t>
      </w:r>
      <w:r w:rsidRPr="008B17B5">
        <w:rPr>
          <w:rFonts w:ascii="Times New Roman" w:eastAsia="Times New Roman" w:hAnsi="Times New Roman" w:cs="Times New Roman"/>
          <w:i/>
          <w:iCs/>
          <w:sz w:val="24"/>
          <w:szCs w:val="24"/>
        </w:rPr>
        <w:t>2</w:t>
      </w:r>
      <w:r w:rsidRPr="008B17B5">
        <w:rPr>
          <w:rFonts w:ascii="Times New Roman" w:eastAsia="Times New Roman" w:hAnsi="Times New Roman" w:cs="Times New Roman"/>
          <w:sz w:val="24"/>
          <w:szCs w:val="24"/>
        </w:rPr>
        <w:t>(3), pp.367-381. [Available at:</w:t>
      </w:r>
      <w:hyperlink r:id="rId74">
        <w:r w:rsidRPr="008B17B5">
          <w:rPr>
            <w:rFonts w:ascii="Times New Roman" w:eastAsia="Times New Roman" w:hAnsi="Times New Roman" w:cs="Times New Roman"/>
            <w:sz w:val="24"/>
            <w:szCs w:val="24"/>
          </w:rPr>
          <w:t xml:space="preserve"> </w:t>
        </w:r>
      </w:hyperlink>
      <w:hyperlink r:id="rId75">
        <w:r w:rsidRPr="008B17B5">
          <w:rPr>
            <w:rFonts w:ascii="Times New Roman" w:eastAsia="Times New Roman" w:hAnsi="Times New Roman" w:cs="Times New Roman"/>
            <w:color w:val="1155CC"/>
            <w:sz w:val="24"/>
            <w:szCs w:val="24"/>
            <w:u w:val="single"/>
          </w:rPr>
          <w:t>https://journals.tplondon.com/md/article/download/3135/2567</w:t>
        </w:r>
      </w:hyperlink>
      <w:r w:rsidRPr="008B17B5">
        <w:rPr>
          <w:rFonts w:ascii="Times New Roman" w:eastAsia="Times New Roman" w:hAnsi="Times New Roman" w:cs="Times New Roman"/>
          <w:sz w:val="24"/>
          <w:szCs w:val="24"/>
        </w:rPr>
        <w:t>] [Accessed on: 22.01.2026].</w:t>
      </w:r>
    </w:p>
    <w:p w14:paraId="29CBD2FB" w14:textId="77777777" w:rsidR="002337DF" w:rsidRPr="008B17B5" w:rsidRDefault="002337DF" w:rsidP="00137DA9">
      <w:pPr>
        <w:spacing w:line="360" w:lineRule="auto"/>
        <w:jc w:val="both"/>
        <w:rPr>
          <w:rFonts w:ascii="Times New Roman" w:eastAsia="Times New Roman" w:hAnsi="Times New Roman" w:cs="Times New Roman"/>
          <w:sz w:val="24"/>
          <w:szCs w:val="24"/>
        </w:rPr>
      </w:pPr>
      <w:r w:rsidRPr="008B17B5">
        <w:rPr>
          <w:rFonts w:ascii="Times New Roman" w:eastAsia="Times New Roman" w:hAnsi="Times New Roman" w:cs="Times New Roman"/>
          <w:sz w:val="24"/>
          <w:szCs w:val="24"/>
        </w:rPr>
        <w:t>credit-connect.co.uk (2026), financial-services/two-thirds-of-banks-using-ai-to-power-their-services, [Available at:</w:t>
      </w:r>
      <w:hyperlink r:id="rId76">
        <w:r w:rsidRPr="008B17B5">
          <w:rPr>
            <w:rFonts w:ascii="Times New Roman" w:eastAsia="Times New Roman" w:hAnsi="Times New Roman" w:cs="Times New Roman"/>
            <w:color w:val="1155CC"/>
            <w:sz w:val="24"/>
            <w:szCs w:val="24"/>
            <w:u w:val="single"/>
          </w:rPr>
          <w:t>https://www.credit-connect.co.uk/news/consumer-lending/financial-services/two-thirds-of-banks-using-ai-to-power-their-services</w:t>
        </w:r>
      </w:hyperlink>
      <w:r w:rsidRPr="008B17B5">
        <w:rPr>
          <w:rFonts w:ascii="Times New Roman" w:eastAsia="Times New Roman" w:hAnsi="Times New Roman" w:cs="Times New Roman"/>
          <w:sz w:val="24"/>
          <w:szCs w:val="24"/>
        </w:rPr>
        <w:t>]  [Accessed on: 24.01.2026]</w:t>
      </w:r>
    </w:p>
    <w:p w14:paraId="0B69B184" w14:textId="77777777" w:rsidR="002337DF" w:rsidRPr="008B17B5" w:rsidRDefault="002337DF" w:rsidP="00137DA9">
      <w:pPr>
        <w:spacing w:line="360" w:lineRule="auto"/>
        <w:jc w:val="both"/>
        <w:rPr>
          <w:rFonts w:ascii="Times New Roman" w:eastAsia="Times New Roman" w:hAnsi="Times New Roman" w:cs="Times New Roman"/>
          <w:sz w:val="24"/>
          <w:szCs w:val="24"/>
        </w:rPr>
      </w:pPr>
      <w:r w:rsidRPr="008B17B5">
        <w:rPr>
          <w:rFonts w:ascii="Times New Roman" w:eastAsia="Times New Roman" w:hAnsi="Times New Roman" w:cs="Times New Roman"/>
          <w:color w:val="222222"/>
          <w:sz w:val="24"/>
          <w:szCs w:val="24"/>
          <w:highlight w:val="white"/>
        </w:rPr>
        <w:t xml:space="preserve">Davis, F.D., (1989). Perceived usefulness, perceived ease of use, and user acceptance of information technology. </w:t>
      </w:r>
      <w:r w:rsidRPr="008B17B5">
        <w:rPr>
          <w:rFonts w:ascii="Times New Roman" w:eastAsia="Times New Roman" w:hAnsi="Times New Roman" w:cs="Times New Roman"/>
          <w:i/>
          <w:iCs/>
          <w:color w:val="222222"/>
          <w:sz w:val="24"/>
          <w:szCs w:val="24"/>
          <w:highlight w:val="white"/>
        </w:rPr>
        <w:t>MIS quarterly</w:t>
      </w:r>
      <w:r w:rsidRPr="008B17B5">
        <w:rPr>
          <w:rFonts w:ascii="Times New Roman" w:eastAsia="Times New Roman" w:hAnsi="Times New Roman" w:cs="Times New Roman"/>
          <w:color w:val="222222"/>
          <w:sz w:val="24"/>
          <w:szCs w:val="24"/>
          <w:highlight w:val="white"/>
        </w:rPr>
        <w:t xml:space="preserve">, pp.319-340. </w:t>
      </w:r>
      <w:r w:rsidRPr="008B17B5">
        <w:rPr>
          <w:rFonts w:ascii="Times New Roman" w:eastAsia="Times New Roman" w:hAnsi="Times New Roman" w:cs="Times New Roman"/>
          <w:sz w:val="24"/>
          <w:szCs w:val="24"/>
        </w:rPr>
        <w:t xml:space="preserve">[Available at: </w:t>
      </w:r>
      <w:hyperlink r:id="rId77">
        <w:r w:rsidRPr="008B17B5">
          <w:rPr>
            <w:rFonts w:ascii="Times New Roman" w:eastAsia="Times New Roman" w:hAnsi="Times New Roman" w:cs="Times New Roman"/>
            <w:color w:val="1155CC"/>
            <w:sz w:val="24"/>
            <w:szCs w:val="24"/>
            <w:u w:val="single"/>
          </w:rPr>
          <w:t>https://www.researchgate.net/profile/Michel-Sylvie/publication/344247975_Mobile_Money_decryptage_d'une_succes_story_africaine/links/61603646ae47db4e57a80a60/Mobile-Money-decryptage-dune-succes-story-africaine.pdf</w:t>
        </w:r>
      </w:hyperlink>
      <w:r w:rsidRPr="008B17B5">
        <w:rPr>
          <w:rFonts w:ascii="Times New Roman" w:eastAsia="Times New Roman" w:hAnsi="Times New Roman" w:cs="Times New Roman"/>
          <w:sz w:val="24"/>
          <w:szCs w:val="24"/>
        </w:rPr>
        <w:t xml:space="preserve"> ] [Accessed on: 26.01.2026]</w:t>
      </w:r>
    </w:p>
    <w:p w14:paraId="70CBCF9F" w14:textId="77777777" w:rsidR="002337DF" w:rsidRDefault="002337DF" w:rsidP="00137DA9">
      <w:pPr>
        <w:spacing w:line="360" w:lineRule="auto"/>
        <w:jc w:val="both"/>
        <w:rPr>
          <w:rFonts w:ascii="Times New Roman" w:eastAsia="Times New Roman" w:hAnsi="Times New Roman" w:cs="Times New Roman"/>
          <w:sz w:val="24"/>
          <w:szCs w:val="24"/>
        </w:rPr>
      </w:pPr>
      <w:r w:rsidRPr="008B17B5">
        <w:rPr>
          <w:rFonts w:ascii="Times New Roman" w:eastAsia="Times New Roman" w:hAnsi="Times New Roman" w:cs="Times New Roman"/>
          <w:color w:val="222222"/>
          <w:sz w:val="24"/>
          <w:szCs w:val="24"/>
          <w:highlight w:val="white"/>
        </w:rPr>
        <w:t xml:space="preserve">Davis, F.D., (1993). User acceptance of information technology: system characteristics, user perceptions and behavioral impacts. </w:t>
      </w:r>
      <w:r w:rsidRPr="008B17B5">
        <w:rPr>
          <w:rFonts w:ascii="Times New Roman" w:eastAsia="Times New Roman" w:hAnsi="Times New Roman" w:cs="Times New Roman"/>
          <w:i/>
          <w:iCs/>
          <w:color w:val="222222"/>
          <w:sz w:val="24"/>
          <w:szCs w:val="24"/>
          <w:highlight w:val="white"/>
        </w:rPr>
        <w:t>International journal of man-machine studies</w:t>
      </w:r>
      <w:r w:rsidRPr="008B17B5">
        <w:rPr>
          <w:rFonts w:ascii="Times New Roman" w:eastAsia="Times New Roman" w:hAnsi="Times New Roman" w:cs="Times New Roman"/>
          <w:color w:val="222222"/>
          <w:sz w:val="24"/>
          <w:szCs w:val="24"/>
          <w:highlight w:val="white"/>
        </w:rPr>
        <w:t xml:space="preserve">, </w:t>
      </w:r>
      <w:r w:rsidRPr="008B17B5">
        <w:rPr>
          <w:rFonts w:ascii="Times New Roman" w:eastAsia="Times New Roman" w:hAnsi="Times New Roman" w:cs="Times New Roman"/>
          <w:i/>
          <w:iCs/>
          <w:color w:val="222222"/>
          <w:sz w:val="24"/>
          <w:szCs w:val="24"/>
          <w:highlight w:val="white"/>
        </w:rPr>
        <w:t>38</w:t>
      </w:r>
      <w:r w:rsidRPr="008B17B5">
        <w:rPr>
          <w:rFonts w:ascii="Times New Roman" w:eastAsia="Times New Roman" w:hAnsi="Times New Roman" w:cs="Times New Roman"/>
          <w:color w:val="222222"/>
          <w:sz w:val="24"/>
          <w:szCs w:val="24"/>
          <w:highlight w:val="white"/>
        </w:rPr>
        <w:t xml:space="preserve">(3), pp.475-487. </w:t>
      </w:r>
      <w:r w:rsidRPr="008B17B5">
        <w:rPr>
          <w:rFonts w:ascii="Times New Roman" w:eastAsia="Times New Roman" w:hAnsi="Times New Roman" w:cs="Times New Roman"/>
          <w:sz w:val="24"/>
          <w:szCs w:val="24"/>
        </w:rPr>
        <w:t xml:space="preserve">[Available at: </w:t>
      </w:r>
      <w:hyperlink r:id="rId78">
        <w:r w:rsidRPr="008B17B5">
          <w:rPr>
            <w:rFonts w:ascii="Times New Roman" w:eastAsia="Times New Roman" w:hAnsi="Times New Roman" w:cs="Times New Roman"/>
            <w:color w:val="1155CC"/>
            <w:sz w:val="24"/>
            <w:szCs w:val="24"/>
            <w:u w:val="single"/>
          </w:rPr>
          <w:t>https://www.academia.edu/download/3456274/0000626.pdf</w:t>
        </w:r>
      </w:hyperlink>
      <w:r w:rsidRPr="008B17B5">
        <w:rPr>
          <w:rFonts w:ascii="Times New Roman" w:eastAsia="Times New Roman" w:hAnsi="Times New Roman" w:cs="Times New Roman"/>
          <w:sz w:val="24"/>
          <w:szCs w:val="24"/>
        </w:rPr>
        <w:t xml:space="preserve"> ] [Accessed on: 26.01.2026]</w:t>
      </w:r>
    </w:p>
    <w:p w14:paraId="55E8E937" w14:textId="77777777" w:rsidR="002337DF" w:rsidRDefault="002337DF" w:rsidP="00137DA9">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de la Cuesta-González, M., Fernandez-Olit, B., Orenes-Casanova, I. and Paredes-Gazquez, J., (2022). Affective and cognitive factors that hinder the banking relationships of economically vulnerable consumers. </w:t>
      </w:r>
      <w:r>
        <w:rPr>
          <w:rFonts w:ascii="Times New Roman" w:eastAsia="Times New Roman" w:hAnsi="Times New Roman" w:cs="Times New Roman"/>
          <w:i/>
          <w:iCs/>
          <w:color w:val="222222"/>
          <w:sz w:val="24"/>
          <w:szCs w:val="24"/>
          <w:highlight w:val="white"/>
        </w:rPr>
        <w:t>International Journal of Bank Marketing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40</w:t>
      </w:r>
      <w:r>
        <w:rPr>
          <w:rFonts w:ascii="Times New Roman" w:eastAsia="Times New Roman" w:hAnsi="Times New Roman" w:cs="Times New Roman"/>
          <w:color w:val="222222"/>
          <w:sz w:val="24"/>
          <w:szCs w:val="24"/>
          <w:highlight w:val="white"/>
        </w:rPr>
        <w:t>(7), pp.1337-1363. [Available at:</w:t>
      </w:r>
      <w:hyperlink r:id="rId79">
        <w:r>
          <w:rPr>
            <w:rFonts w:ascii="Times New Roman" w:eastAsia="Times New Roman" w:hAnsi="Times New Roman" w:cs="Times New Roman"/>
            <w:color w:val="222222"/>
            <w:sz w:val="24"/>
            <w:szCs w:val="24"/>
            <w:highlight w:val="white"/>
          </w:rPr>
          <w:t xml:space="preserve"> </w:t>
        </w:r>
      </w:hyperlink>
      <w:hyperlink r:id="rId80">
        <w:r>
          <w:rPr>
            <w:rFonts w:ascii="Times New Roman" w:eastAsia="Times New Roman" w:hAnsi="Times New Roman" w:cs="Times New Roman"/>
            <w:color w:val="1155CC"/>
            <w:sz w:val="24"/>
            <w:szCs w:val="24"/>
            <w:highlight w:val="white"/>
            <w:u w:val="single"/>
          </w:rPr>
          <w:t>https://www.emerald.com/ijbm/article-pdf/40/7/1337/726147/ijbm-10-2021-0491.pdf</w:t>
        </w:r>
      </w:hyperlink>
      <w:r>
        <w:rPr>
          <w:rFonts w:ascii="Times New Roman" w:eastAsia="Times New Roman" w:hAnsi="Times New Roman" w:cs="Times New Roman"/>
          <w:color w:val="222222"/>
          <w:sz w:val="24"/>
          <w:szCs w:val="24"/>
          <w:highlight w:val="white"/>
        </w:rPr>
        <w:t>] [Accessed on: 26.01.2026]</w:t>
      </w:r>
    </w:p>
    <w:p w14:paraId="6347D6E5" w14:textId="77777777" w:rsidR="002337DF" w:rsidRPr="008B17B5" w:rsidRDefault="002337DF" w:rsidP="00137DA9">
      <w:pPr>
        <w:spacing w:before="240" w:after="240" w:line="360" w:lineRule="auto"/>
        <w:jc w:val="both"/>
        <w:rPr>
          <w:rFonts w:ascii="Times New Roman" w:eastAsia="Times New Roman" w:hAnsi="Times New Roman" w:cs="Times New Roman"/>
          <w:sz w:val="24"/>
          <w:szCs w:val="24"/>
        </w:rPr>
      </w:pPr>
      <w:r w:rsidRPr="008B17B5">
        <w:rPr>
          <w:rFonts w:ascii="Times New Roman" w:eastAsia="Times New Roman" w:hAnsi="Times New Roman" w:cs="Times New Roman"/>
          <w:sz w:val="24"/>
          <w:szCs w:val="24"/>
        </w:rPr>
        <w:lastRenderedPageBreak/>
        <w:t>De Pelsmacker, P., (2025). Generational cohort theory research: the good, the bad and the ugly. International Journal of Advertising, pp.1–23. [Available at:</w:t>
      </w:r>
      <w:hyperlink r:id="rId81">
        <w:r w:rsidRPr="008B17B5">
          <w:rPr>
            <w:rFonts w:ascii="Times New Roman" w:eastAsia="Times New Roman" w:hAnsi="Times New Roman" w:cs="Times New Roman"/>
            <w:sz w:val="24"/>
            <w:szCs w:val="24"/>
          </w:rPr>
          <w:t xml:space="preserve"> </w:t>
        </w:r>
      </w:hyperlink>
      <w:hyperlink r:id="rId82">
        <w:r w:rsidRPr="008B17B5">
          <w:rPr>
            <w:rFonts w:ascii="Times New Roman" w:eastAsia="Times New Roman" w:hAnsi="Times New Roman" w:cs="Times New Roman"/>
            <w:color w:val="1155CC"/>
            <w:sz w:val="24"/>
            <w:szCs w:val="24"/>
            <w:u w:val="single"/>
          </w:rPr>
          <w:t>https://doi.org/10.1080/02650487.2025.2522011</w:t>
        </w:r>
      </w:hyperlink>
      <w:r w:rsidRPr="008B17B5">
        <w:rPr>
          <w:rFonts w:ascii="Times New Roman" w:eastAsia="Times New Roman" w:hAnsi="Times New Roman" w:cs="Times New Roman"/>
          <w:sz w:val="24"/>
          <w:szCs w:val="24"/>
        </w:rPr>
        <w:t>] [Accessed on: 22.01.2026].</w:t>
      </w:r>
    </w:p>
    <w:p w14:paraId="560BE8F4" w14:textId="77777777" w:rsidR="002337DF" w:rsidRDefault="002337DF" w:rsidP="00137DA9">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Dimokas, M., (2025). Navigating Generational Shifts: Motivating Gen Z to enhance engagement and work performance in the business Landscape. [Available at:</w:t>
      </w:r>
      <w:hyperlink r:id="rId83">
        <w:r>
          <w:rPr>
            <w:rFonts w:ascii="Times New Roman" w:eastAsia="Times New Roman" w:hAnsi="Times New Roman" w:cs="Times New Roman"/>
            <w:color w:val="222222"/>
            <w:sz w:val="24"/>
            <w:szCs w:val="24"/>
            <w:highlight w:val="white"/>
          </w:rPr>
          <w:t xml:space="preserve"> </w:t>
        </w:r>
      </w:hyperlink>
      <w:hyperlink r:id="rId84">
        <w:r>
          <w:rPr>
            <w:rFonts w:ascii="Times New Roman" w:eastAsia="Times New Roman" w:hAnsi="Times New Roman" w:cs="Times New Roman"/>
            <w:color w:val="1155CC"/>
            <w:sz w:val="24"/>
            <w:szCs w:val="24"/>
            <w:highlight w:val="white"/>
            <w:u w:val="single"/>
          </w:rPr>
          <w:t>https://www.theseus.fi/bitstream/handle/10024/886960/Dimokas_Merkourios%20.pdf?sequence=2</w:t>
        </w:r>
      </w:hyperlink>
      <w:r>
        <w:rPr>
          <w:rFonts w:ascii="Times New Roman" w:eastAsia="Times New Roman" w:hAnsi="Times New Roman" w:cs="Times New Roman"/>
          <w:color w:val="222222"/>
          <w:sz w:val="24"/>
          <w:szCs w:val="24"/>
          <w:highlight w:val="white"/>
        </w:rPr>
        <w:t>] [Accessed on: 27.01.2026]</w:t>
      </w:r>
    </w:p>
    <w:p w14:paraId="21F4C9B6" w14:textId="77777777" w:rsidR="002337DF" w:rsidRDefault="002337DF" w:rsidP="00137DA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Dugard, P., Todman, J. and Staines, H., 2022. Analysis of variance (ANOVA). In </w:t>
      </w:r>
      <w:r>
        <w:rPr>
          <w:rFonts w:ascii="Times New Roman" w:eastAsia="Times New Roman" w:hAnsi="Times New Roman" w:cs="Times New Roman"/>
          <w:i/>
          <w:iCs/>
          <w:color w:val="222222"/>
          <w:sz w:val="24"/>
          <w:szCs w:val="24"/>
          <w:highlight w:val="white"/>
        </w:rPr>
        <w:t>Approaching Multivariate Analysis, 2nd Edition</w:t>
      </w:r>
      <w:r>
        <w:rPr>
          <w:rFonts w:ascii="Times New Roman" w:eastAsia="Times New Roman" w:hAnsi="Times New Roman" w:cs="Times New Roman"/>
          <w:color w:val="222222"/>
          <w:sz w:val="24"/>
          <w:szCs w:val="24"/>
          <w:highlight w:val="white"/>
        </w:rPr>
        <w:t xml:space="preserve"> (pp. 13-54). Routledge.</w:t>
      </w:r>
      <w:r>
        <w:rPr>
          <w:rFonts w:ascii="Times New Roman" w:eastAsia="Times New Roman" w:hAnsi="Times New Roman" w:cs="Times New Roman"/>
          <w:sz w:val="24"/>
          <w:szCs w:val="24"/>
        </w:rPr>
        <w:t>[Available at:</w:t>
      </w:r>
      <w:hyperlink r:id="rId85">
        <w:r>
          <w:rPr>
            <w:rFonts w:ascii="Times New Roman" w:eastAsia="Times New Roman" w:hAnsi="Times New Roman" w:cs="Times New Roman"/>
            <w:color w:val="1155CC"/>
            <w:sz w:val="24"/>
            <w:szCs w:val="24"/>
            <w:u w:val="single"/>
          </w:rPr>
          <w:t>https://www.taylorfrancis.com/chapters/edit/10.4324/9781003343097-2/analysis-variance-anova-pat-dugard-john-todman-harry-staines</w:t>
        </w:r>
      </w:hyperlink>
      <w:r>
        <w:rPr>
          <w:rFonts w:ascii="Times New Roman" w:eastAsia="Times New Roman" w:hAnsi="Times New Roman" w:cs="Times New Roman"/>
          <w:sz w:val="24"/>
          <w:szCs w:val="24"/>
        </w:rPr>
        <w:t>]  [Accessed on: 27.01.2026]</w:t>
      </w:r>
    </w:p>
    <w:p w14:paraId="46EB0244" w14:textId="77777777" w:rsidR="002337DF" w:rsidRPr="008B17B5" w:rsidRDefault="002337DF" w:rsidP="00137DA9">
      <w:pPr>
        <w:spacing w:before="240" w:after="240" w:line="360" w:lineRule="auto"/>
        <w:jc w:val="both"/>
        <w:rPr>
          <w:rFonts w:ascii="Times New Roman" w:eastAsia="Times New Roman" w:hAnsi="Times New Roman" w:cs="Times New Roman"/>
          <w:sz w:val="24"/>
          <w:szCs w:val="24"/>
        </w:rPr>
      </w:pPr>
      <w:r w:rsidRPr="008B17B5">
        <w:rPr>
          <w:rFonts w:ascii="Times New Roman" w:eastAsia="Times New Roman" w:hAnsi="Times New Roman" w:cs="Times New Roman"/>
          <w:sz w:val="24"/>
          <w:szCs w:val="24"/>
        </w:rPr>
        <w:t>Eberi-Kalu, O., (2025). Do the Motivational Factors of Artificial Intelligence Technology Influence Millennials more than Members of Generation Z in Online Transactions?. [Available at:</w:t>
      </w:r>
      <w:hyperlink r:id="rId86">
        <w:r w:rsidRPr="008B17B5">
          <w:rPr>
            <w:rFonts w:ascii="Times New Roman" w:eastAsia="Times New Roman" w:hAnsi="Times New Roman" w:cs="Times New Roman"/>
            <w:sz w:val="24"/>
            <w:szCs w:val="24"/>
          </w:rPr>
          <w:t xml:space="preserve"> </w:t>
        </w:r>
      </w:hyperlink>
      <w:hyperlink r:id="rId87">
        <w:r w:rsidRPr="008B17B5">
          <w:rPr>
            <w:rFonts w:ascii="Times New Roman" w:eastAsia="Times New Roman" w:hAnsi="Times New Roman" w:cs="Times New Roman"/>
            <w:color w:val="1155CC"/>
            <w:sz w:val="24"/>
            <w:szCs w:val="24"/>
            <w:u w:val="single"/>
          </w:rPr>
          <w:t>https://www.preprints.org/frontend/manuscript/4f69a6b542a95d5b67cdb10c8296e364/download_pub</w:t>
        </w:r>
      </w:hyperlink>
      <w:r w:rsidRPr="008B17B5">
        <w:rPr>
          <w:rFonts w:ascii="Times New Roman" w:eastAsia="Times New Roman" w:hAnsi="Times New Roman" w:cs="Times New Roman"/>
          <w:sz w:val="24"/>
          <w:szCs w:val="24"/>
        </w:rPr>
        <w:t>] [Accessed on: 22.01.2026].</w:t>
      </w:r>
    </w:p>
    <w:p w14:paraId="40C2B88E" w14:textId="77777777" w:rsidR="002337DF" w:rsidRDefault="002337DF" w:rsidP="00137DA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Fife, S.T. and Gossner, J.D., (2024). Deductive qualitative analysis: Evaluating, expanding, and refining theory. </w:t>
      </w:r>
      <w:r>
        <w:rPr>
          <w:rFonts w:ascii="Times New Roman" w:eastAsia="Times New Roman" w:hAnsi="Times New Roman" w:cs="Times New Roman"/>
          <w:i/>
          <w:iCs/>
          <w:sz w:val="24"/>
          <w:szCs w:val="24"/>
        </w:rPr>
        <w:t>International Journal of Qualitative Methods</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23</w:t>
      </w:r>
      <w:r>
        <w:rPr>
          <w:rFonts w:ascii="Times New Roman" w:eastAsia="Times New Roman" w:hAnsi="Times New Roman" w:cs="Times New Roman"/>
          <w:sz w:val="24"/>
          <w:szCs w:val="24"/>
        </w:rPr>
        <w:t>, p.16094069241244856. [Available at:</w:t>
      </w:r>
      <w:hyperlink r:id="rId88">
        <w:r>
          <w:rPr>
            <w:rFonts w:ascii="Times New Roman" w:eastAsia="Times New Roman" w:hAnsi="Times New Roman" w:cs="Times New Roman"/>
            <w:sz w:val="24"/>
            <w:szCs w:val="24"/>
          </w:rPr>
          <w:t xml:space="preserve"> </w:t>
        </w:r>
      </w:hyperlink>
      <w:hyperlink r:id="rId89">
        <w:r>
          <w:rPr>
            <w:rFonts w:ascii="Times New Roman" w:eastAsia="Times New Roman" w:hAnsi="Times New Roman" w:cs="Times New Roman"/>
            <w:color w:val="1155CC"/>
            <w:sz w:val="24"/>
            <w:szCs w:val="24"/>
            <w:u w:val="single"/>
          </w:rPr>
          <w:t>https://journals.sagepub.com/doi/pdf/10.1177/16094069241244856</w:t>
        </w:r>
      </w:hyperlink>
      <w:r>
        <w:rPr>
          <w:rFonts w:ascii="Times New Roman" w:eastAsia="Times New Roman" w:hAnsi="Times New Roman" w:cs="Times New Roman"/>
          <w:sz w:val="24"/>
          <w:szCs w:val="24"/>
        </w:rPr>
        <w:t>] [Accessed on: 24.01.2026].</w:t>
      </w:r>
    </w:p>
    <w:p w14:paraId="092EEEDD" w14:textId="77777777" w:rsidR="002337DF" w:rsidRDefault="002337DF" w:rsidP="00137DA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Ganesha, H.R. and Aithal, P.S., (2022). How to choose an appropriate research data collection method and method choice among various research data collection methods and method choices during Ph. D. program in India. </w:t>
      </w:r>
      <w:r>
        <w:rPr>
          <w:rFonts w:ascii="Times New Roman" w:eastAsia="Times New Roman" w:hAnsi="Times New Roman" w:cs="Times New Roman"/>
          <w:i/>
          <w:iCs/>
          <w:sz w:val="24"/>
          <w:szCs w:val="24"/>
        </w:rPr>
        <w:t>International Journal of Management, Technology, and Social Sciences</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7</w:t>
      </w:r>
      <w:r>
        <w:rPr>
          <w:rFonts w:ascii="Times New Roman" w:eastAsia="Times New Roman" w:hAnsi="Times New Roman" w:cs="Times New Roman"/>
          <w:sz w:val="24"/>
          <w:szCs w:val="24"/>
        </w:rPr>
        <w:t>(2), pp.455-489. [Available at:</w:t>
      </w:r>
      <w:hyperlink r:id="rId90">
        <w:r>
          <w:rPr>
            <w:rFonts w:ascii="Times New Roman" w:eastAsia="Times New Roman" w:hAnsi="Times New Roman" w:cs="Times New Roman"/>
            <w:sz w:val="24"/>
            <w:szCs w:val="24"/>
          </w:rPr>
          <w:t xml:space="preserve"> </w:t>
        </w:r>
      </w:hyperlink>
      <w:hyperlink r:id="rId91">
        <w:r>
          <w:rPr>
            <w:rFonts w:ascii="Times New Roman" w:eastAsia="Times New Roman" w:hAnsi="Times New Roman" w:cs="Times New Roman"/>
            <w:color w:val="1155CC"/>
            <w:sz w:val="24"/>
            <w:szCs w:val="24"/>
            <w:u w:val="single"/>
          </w:rPr>
          <w:t>https://www.academia.edu/download/100063600/26._How_to_Choose_an_Appropriate_Research_Data.pdf</w:t>
        </w:r>
      </w:hyperlink>
      <w:r>
        <w:rPr>
          <w:rFonts w:ascii="Times New Roman" w:eastAsia="Times New Roman" w:hAnsi="Times New Roman" w:cs="Times New Roman"/>
          <w:sz w:val="24"/>
          <w:szCs w:val="24"/>
        </w:rPr>
        <w:t>] [Accessed on: 24.01.2026].</w:t>
      </w:r>
    </w:p>
    <w:p w14:paraId="688E4E81" w14:textId="77777777" w:rsidR="002337DF" w:rsidRDefault="002337DF" w:rsidP="00137DA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Garekwe, L., Ferreira-Schenk, S.J. and Dickason-Koekemoer, Z., (2024). Modelling factors influencing bank customers’ readiness for artificial intelligent banking products. International Journal of Economics and Financial Issues, 14(1), p.73. [Available </w:t>
      </w:r>
      <w:r>
        <w:rPr>
          <w:rFonts w:ascii="Times New Roman" w:eastAsia="Times New Roman" w:hAnsi="Times New Roman" w:cs="Times New Roman"/>
          <w:sz w:val="24"/>
          <w:szCs w:val="24"/>
        </w:rPr>
        <w:lastRenderedPageBreak/>
        <w:t>at:</w:t>
      </w:r>
      <w:hyperlink r:id="rId92">
        <w:r>
          <w:rPr>
            <w:rFonts w:ascii="Times New Roman" w:eastAsia="Times New Roman" w:hAnsi="Times New Roman" w:cs="Times New Roman"/>
            <w:color w:val="1155CC"/>
            <w:sz w:val="24"/>
            <w:szCs w:val="24"/>
            <w:u w:val="single"/>
          </w:rPr>
          <w:t>https://www.proquest.com/openview/7ac3f72ac19b484d97355fb6ac8db10b/1?pq-origsite=gscholar&amp;cbl=816338</w:t>
        </w:r>
      </w:hyperlink>
      <w:r>
        <w:rPr>
          <w:rFonts w:ascii="Times New Roman" w:eastAsia="Times New Roman" w:hAnsi="Times New Roman" w:cs="Times New Roman"/>
          <w:sz w:val="24"/>
          <w:szCs w:val="24"/>
        </w:rPr>
        <w:t xml:space="preserve"> ] [Accessed on: 24.01.2026].</w:t>
      </w:r>
    </w:p>
    <w:p w14:paraId="366689E0" w14:textId="77777777" w:rsidR="002337DF" w:rsidRDefault="002337DF" w:rsidP="00137DA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Golzar, J., Noor, S. and Tajik, O., (2022). Convenience sampling. </w:t>
      </w:r>
      <w:r>
        <w:rPr>
          <w:rFonts w:ascii="Times New Roman" w:eastAsia="Times New Roman" w:hAnsi="Times New Roman" w:cs="Times New Roman"/>
          <w:i/>
          <w:iCs/>
          <w:sz w:val="24"/>
          <w:szCs w:val="24"/>
        </w:rPr>
        <w:t>International Journal of Education &amp; Language Studies</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w:t>
      </w:r>
      <w:r>
        <w:rPr>
          <w:rFonts w:ascii="Times New Roman" w:eastAsia="Times New Roman" w:hAnsi="Times New Roman" w:cs="Times New Roman"/>
          <w:sz w:val="24"/>
          <w:szCs w:val="24"/>
        </w:rPr>
        <w:t>(2), pp.72-77. [Available at:</w:t>
      </w:r>
      <w:hyperlink r:id="rId93">
        <w:r>
          <w:rPr>
            <w:rFonts w:ascii="Times New Roman" w:eastAsia="Times New Roman" w:hAnsi="Times New Roman" w:cs="Times New Roman"/>
            <w:sz w:val="24"/>
            <w:szCs w:val="24"/>
          </w:rPr>
          <w:t xml:space="preserve"> </w:t>
        </w:r>
      </w:hyperlink>
      <w:hyperlink r:id="rId94">
        <w:r>
          <w:rPr>
            <w:rFonts w:ascii="Times New Roman" w:eastAsia="Times New Roman" w:hAnsi="Times New Roman" w:cs="Times New Roman"/>
            <w:color w:val="1155CC"/>
            <w:sz w:val="24"/>
            <w:szCs w:val="24"/>
            <w:u w:val="single"/>
          </w:rPr>
          <w:t>https://www.ijels.net/article_162981_06fc448b8914d42316b8d44829c88188.pdf</w:t>
        </w:r>
      </w:hyperlink>
      <w:r>
        <w:rPr>
          <w:rFonts w:ascii="Times New Roman" w:eastAsia="Times New Roman" w:hAnsi="Times New Roman" w:cs="Times New Roman"/>
          <w:sz w:val="24"/>
          <w:szCs w:val="24"/>
        </w:rPr>
        <w:t>] [Accessed on: 24.01.2026].</w:t>
      </w:r>
    </w:p>
    <w:p w14:paraId="16C41624" w14:textId="77777777" w:rsidR="002337DF" w:rsidRPr="008B17B5" w:rsidRDefault="002337DF" w:rsidP="00137DA9">
      <w:pPr>
        <w:spacing w:line="360" w:lineRule="auto"/>
        <w:jc w:val="both"/>
        <w:rPr>
          <w:rFonts w:ascii="Times New Roman" w:eastAsia="Times New Roman" w:hAnsi="Times New Roman" w:cs="Times New Roman"/>
          <w:sz w:val="24"/>
          <w:szCs w:val="24"/>
        </w:rPr>
      </w:pPr>
      <w:r w:rsidRPr="008B17B5">
        <w:rPr>
          <w:rFonts w:ascii="Times New Roman" w:eastAsia="Times New Roman" w:hAnsi="Times New Roman" w:cs="Times New Roman"/>
          <w:color w:val="222222"/>
          <w:sz w:val="24"/>
          <w:szCs w:val="24"/>
          <w:highlight w:val="white"/>
        </w:rPr>
        <w:t xml:space="preserve">Gonçalves, A.R., Breda Meira, A., Shuqair, S. and Costa Pinto, D., (2023). Artificial intelligence (AI) in FinTech decisions: The role of congruity and rejection sensitivity. </w:t>
      </w:r>
      <w:r w:rsidRPr="008B17B5">
        <w:rPr>
          <w:rFonts w:ascii="Times New Roman" w:eastAsia="Times New Roman" w:hAnsi="Times New Roman" w:cs="Times New Roman"/>
          <w:i/>
          <w:iCs/>
          <w:color w:val="222222"/>
          <w:sz w:val="24"/>
          <w:szCs w:val="24"/>
          <w:highlight w:val="white"/>
        </w:rPr>
        <w:t>International Journal of Bank Marketing</w:t>
      </w:r>
      <w:r w:rsidRPr="008B17B5">
        <w:rPr>
          <w:rFonts w:ascii="Times New Roman" w:eastAsia="Times New Roman" w:hAnsi="Times New Roman" w:cs="Times New Roman"/>
          <w:color w:val="222222"/>
          <w:sz w:val="24"/>
          <w:szCs w:val="24"/>
          <w:highlight w:val="white"/>
        </w:rPr>
        <w:t xml:space="preserve">, </w:t>
      </w:r>
      <w:r w:rsidRPr="008B17B5">
        <w:rPr>
          <w:rFonts w:ascii="Times New Roman" w:eastAsia="Times New Roman" w:hAnsi="Times New Roman" w:cs="Times New Roman"/>
          <w:i/>
          <w:iCs/>
          <w:color w:val="222222"/>
          <w:sz w:val="24"/>
          <w:szCs w:val="24"/>
          <w:highlight w:val="white"/>
        </w:rPr>
        <w:t>41</w:t>
      </w:r>
      <w:r w:rsidRPr="008B17B5">
        <w:rPr>
          <w:rFonts w:ascii="Times New Roman" w:eastAsia="Times New Roman" w:hAnsi="Times New Roman" w:cs="Times New Roman"/>
          <w:color w:val="222222"/>
          <w:sz w:val="24"/>
          <w:szCs w:val="24"/>
          <w:highlight w:val="white"/>
        </w:rPr>
        <w:t xml:space="preserve">(6), pp.1282-1307. </w:t>
      </w:r>
      <w:r w:rsidRPr="008B17B5">
        <w:rPr>
          <w:rFonts w:ascii="Times New Roman" w:eastAsia="Times New Roman" w:hAnsi="Times New Roman" w:cs="Times New Roman"/>
          <w:sz w:val="24"/>
          <w:szCs w:val="24"/>
        </w:rPr>
        <w:t xml:space="preserve">[Available at: </w:t>
      </w:r>
      <w:hyperlink r:id="rId95">
        <w:r w:rsidRPr="008B17B5">
          <w:rPr>
            <w:rFonts w:ascii="Times New Roman" w:eastAsia="Times New Roman" w:hAnsi="Times New Roman" w:cs="Times New Roman"/>
            <w:color w:val="1155CC"/>
            <w:sz w:val="24"/>
            <w:szCs w:val="24"/>
            <w:u w:val="single"/>
          </w:rPr>
          <w:t>https://repositori.uib.es/xmlui/bitstream/handle/11201/165868/43629.pdf?sequence=1&amp;isAllowed=y</w:t>
        </w:r>
      </w:hyperlink>
      <w:r w:rsidRPr="008B17B5">
        <w:rPr>
          <w:rFonts w:ascii="Times New Roman" w:eastAsia="Times New Roman" w:hAnsi="Times New Roman" w:cs="Times New Roman"/>
          <w:sz w:val="24"/>
          <w:szCs w:val="24"/>
        </w:rPr>
        <w:t xml:space="preserve"> ] [Accessed on: 26.01.2026]</w:t>
      </w:r>
    </w:p>
    <w:p w14:paraId="7B922CA8" w14:textId="77777777" w:rsidR="002337DF" w:rsidRPr="008B17B5" w:rsidRDefault="002337DF" w:rsidP="00137DA9">
      <w:pPr>
        <w:spacing w:before="240" w:after="240" w:line="360" w:lineRule="auto"/>
        <w:jc w:val="both"/>
        <w:rPr>
          <w:rFonts w:ascii="Times New Roman" w:eastAsia="Times New Roman" w:hAnsi="Times New Roman" w:cs="Times New Roman"/>
          <w:sz w:val="24"/>
          <w:szCs w:val="24"/>
        </w:rPr>
      </w:pPr>
      <w:r w:rsidRPr="008B17B5">
        <w:rPr>
          <w:rFonts w:ascii="Times New Roman" w:eastAsia="Times New Roman" w:hAnsi="Times New Roman" w:cs="Times New Roman"/>
          <w:sz w:val="24"/>
          <w:szCs w:val="24"/>
        </w:rPr>
        <w:t xml:space="preserve">Graham, G., Nisar, T.M., Prabhakar, G., Meriton, R. and Malik, S., (2025). Chatbots in customer service within banking and finance: Do chatbots herald the start of an AI revolution in the corporate world?. </w:t>
      </w:r>
      <w:r w:rsidRPr="008B17B5">
        <w:rPr>
          <w:rFonts w:ascii="Times New Roman" w:eastAsia="Times New Roman" w:hAnsi="Times New Roman" w:cs="Times New Roman"/>
          <w:i/>
          <w:iCs/>
          <w:sz w:val="24"/>
          <w:szCs w:val="24"/>
        </w:rPr>
        <w:t>Computers in Human Behavior</w:t>
      </w:r>
      <w:r w:rsidRPr="008B17B5">
        <w:rPr>
          <w:rFonts w:ascii="Times New Roman" w:eastAsia="Times New Roman" w:hAnsi="Times New Roman" w:cs="Times New Roman"/>
          <w:sz w:val="24"/>
          <w:szCs w:val="24"/>
        </w:rPr>
        <w:t xml:space="preserve">, </w:t>
      </w:r>
      <w:r w:rsidRPr="008B17B5">
        <w:rPr>
          <w:rFonts w:ascii="Times New Roman" w:eastAsia="Times New Roman" w:hAnsi="Times New Roman" w:cs="Times New Roman"/>
          <w:i/>
          <w:iCs/>
          <w:sz w:val="24"/>
          <w:szCs w:val="24"/>
        </w:rPr>
        <w:t>165</w:t>
      </w:r>
      <w:r w:rsidRPr="008B17B5">
        <w:rPr>
          <w:rFonts w:ascii="Times New Roman" w:eastAsia="Times New Roman" w:hAnsi="Times New Roman" w:cs="Times New Roman"/>
          <w:sz w:val="24"/>
          <w:szCs w:val="24"/>
        </w:rPr>
        <w:t xml:space="preserve">, p.108570. [Available at: </w:t>
      </w:r>
      <w:hyperlink r:id="rId96">
        <w:r w:rsidRPr="008B17B5">
          <w:rPr>
            <w:rFonts w:ascii="Times New Roman" w:eastAsia="Times New Roman" w:hAnsi="Times New Roman" w:cs="Times New Roman"/>
            <w:color w:val="1155CC"/>
            <w:sz w:val="24"/>
            <w:szCs w:val="24"/>
            <w:u w:val="single"/>
          </w:rPr>
          <w:t>https://www.sciencedirect.com/science/article/pii/S0747563225000172</w:t>
        </w:r>
      </w:hyperlink>
      <w:r w:rsidRPr="008B17B5">
        <w:rPr>
          <w:rFonts w:ascii="Times New Roman" w:eastAsia="Times New Roman" w:hAnsi="Times New Roman" w:cs="Times New Roman"/>
          <w:sz w:val="24"/>
          <w:szCs w:val="24"/>
        </w:rPr>
        <w:t>][Accessed on 26.01.2026].</w:t>
      </w:r>
    </w:p>
    <w:p w14:paraId="31C8111C" w14:textId="77777777" w:rsidR="002337DF" w:rsidRDefault="002337DF" w:rsidP="00137DA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Hari, H., Iyer, R. and Sampat, B., (2022). Customer brand engagement through chatbots on bank websites–examining the antecedents and consequences. International Journal of Human–Computer Interaction, 38(13), pp.1212-1227. [Available at:</w:t>
      </w:r>
      <w:hyperlink r:id="rId97">
        <w:r>
          <w:rPr>
            <w:rFonts w:ascii="Times New Roman" w:eastAsia="Times New Roman" w:hAnsi="Times New Roman" w:cs="Times New Roman"/>
            <w:color w:val="1155CC"/>
            <w:sz w:val="24"/>
            <w:szCs w:val="24"/>
            <w:u w:val="single"/>
          </w:rPr>
          <w:t>https://www.tandfonline.com/doi/abs/10.1080/10447318.2021.1988487</w:t>
        </w:r>
      </w:hyperlink>
      <w:r>
        <w:rPr>
          <w:rFonts w:ascii="Times New Roman" w:eastAsia="Times New Roman" w:hAnsi="Times New Roman" w:cs="Times New Roman"/>
          <w:sz w:val="24"/>
          <w:szCs w:val="24"/>
        </w:rPr>
        <w:t xml:space="preserve"> ] [Accessed on: 27.01.2026].</w:t>
      </w:r>
    </w:p>
    <w:p w14:paraId="63451E2F" w14:textId="77777777" w:rsidR="002337DF" w:rsidRDefault="002337DF" w:rsidP="00137DA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Hentzen, J.K., Hoffmann, A., Dolan, R. and Pala, E., (2022). Artificial intelligence in customer-facing financial services: a systematic literature review and agenda for future research. International journal of bank marketing, 40(6), pp.1299-1336. [Available at:</w:t>
      </w:r>
      <w:hyperlink r:id="rId98">
        <w:r>
          <w:rPr>
            <w:rFonts w:ascii="Times New Roman" w:eastAsia="Times New Roman" w:hAnsi="Times New Roman" w:cs="Times New Roman"/>
            <w:color w:val="1155CC"/>
            <w:sz w:val="24"/>
            <w:szCs w:val="24"/>
            <w:u w:val="single"/>
          </w:rPr>
          <w:t>https://www.emerald.com/ijbm/article-abstract/40/6/1299/109886/Artificial-intelligence-in-customer-facing?redirectedFrom=fulltext</w:t>
        </w:r>
      </w:hyperlink>
      <w:r>
        <w:rPr>
          <w:rFonts w:ascii="Times New Roman" w:eastAsia="Times New Roman" w:hAnsi="Times New Roman" w:cs="Times New Roman"/>
          <w:sz w:val="24"/>
          <w:szCs w:val="24"/>
        </w:rPr>
        <w:t xml:space="preserve"> ] [Accessed on: 25.01.2026].</w:t>
      </w:r>
    </w:p>
    <w:p w14:paraId="6DA3E80F" w14:textId="77777777" w:rsidR="002337DF" w:rsidRDefault="002337DF" w:rsidP="00137DA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Ho, S.P.S. and Chow, M.Y.C., (2023). The role of artificial intelligence in consumers’ brand preference for retail banks in Hong Kong. Journal of Financial Services Marketing, p.1. [Available at:</w:t>
      </w:r>
      <w:hyperlink r:id="rId99">
        <w:r>
          <w:rPr>
            <w:rFonts w:ascii="Times New Roman" w:eastAsia="Times New Roman" w:hAnsi="Times New Roman" w:cs="Times New Roman"/>
            <w:color w:val="1155CC"/>
            <w:sz w:val="24"/>
            <w:szCs w:val="24"/>
            <w:u w:val="single"/>
          </w:rPr>
          <w:t>https://pmc.ncbi.nlm.nih.gov/articles/PMC9808729/</w:t>
        </w:r>
      </w:hyperlink>
      <w:r>
        <w:rPr>
          <w:rFonts w:ascii="Times New Roman" w:eastAsia="Times New Roman" w:hAnsi="Times New Roman" w:cs="Times New Roman"/>
          <w:sz w:val="24"/>
          <w:szCs w:val="24"/>
        </w:rPr>
        <w:t xml:space="preserve"> ] [Accessed on: 26.01.2026].</w:t>
      </w:r>
    </w:p>
    <w:p w14:paraId="440A725F" w14:textId="77777777" w:rsidR="002337DF" w:rsidRPr="008B17B5" w:rsidRDefault="002337DF" w:rsidP="00137DA9">
      <w:pPr>
        <w:spacing w:line="360" w:lineRule="auto"/>
        <w:jc w:val="both"/>
        <w:rPr>
          <w:rFonts w:ascii="Times New Roman" w:eastAsia="Times New Roman" w:hAnsi="Times New Roman" w:cs="Times New Roman"/>
          <w:sz w:val="24"/>
          <w:szCs w:val="24"/>
        </w:rPr>
      </w:pPr>
      <w:r w:rsidRPr="008B17B5">
        <w:rPr>
          <w:rFonts w:ascii="Times New Roman" w:eastAsia="Times New Roman" w:hAnsi="Times New Roman" w:cs="Times New Roman"/>
          <w:color w:val="222222"/>
          <w:sz w:val="24"/>
          <w:szCs w:val="24"/>
          <w:highlight w:val="white"/>
        </w:rPr>
        <w:t xml:space="preserve">Islam, M.M., Saimoon, G.M., Sohag, H.J. and Uddin, K., (2025). The Role and Impact of Management Information Systems in the Banking Sector: Enhancing Operational Efficiency &amp; Customer Satisfaction. </w:t>
      </w:r>
      <w:r w:rsidRPr="008B17B5">
        <w:rPr>
          <w:rFonts w:ascii="Times New Roman" w:eastAsia="Times New Roman" w:hAnsi="Times New Roman" w:cs="Times New Roman"/>
          <w:i/>
          <w:iCs/>
          <w:color w:val="222222"/>
          <w:sz w:val="24"/>
          <w:szCs w:val="24"/>
          <w:highlight w:val="white"/>
        </w:rPr>
        <w:t>Available at SSRN 5471566</w:t>
      </w:r>
      <w:r w:rsidRPr="008B17B5">
        <w:rPr>
          <w:rFonts w:ascii="Times New Roman" w:eastAsia="Times New Roman" w:hAnsi="Times New Roman" w:cs="Times New Roman"/>
          <w:color w:val="222222"/>
          <w:sz w:val="24"/>
          <w:szCs w:val="24"/>
          <w:highlight w:val="white"/>
        </w:rPr>
        <w:t xml:space="preserve">. </w:t>
      </w:r>
      <w:r w:rsidRPr="008B17B5">
        <w:rPr>
          <w:rFonts w:ascii="Times New Roman" w:eastAsia="Times New Roman" w:hAnsi="Times New Roman" w:cs="Times New Roman"/>
          <w:sz w:val="24"/>
          <w:szCs w:val="24"/>
        </w:rPr>
        <w:t xml:space="preserve">[Available at: </w:t>
      </w:r>
      <w:hyperlink r:id="rId100">
        <w:r w:rsidRPr="008B17B5">
          <w:rPr>
            <w:rFonts w:ascii="Times New Roman" w:eastAsia="Times New Roman" w:hAnsi="Times New Roman" w:cs="Times New Roman"/>
            <w:color w:val="1155CC"/>
            <w:sz w:val="24"/>
            <w:szCs w:val="24"/>
            <w:u w:val="single"/>
          </w:rPr>
          <w:t>https://papers.ssrn.com/sol3/Delivery.cfm?abstractid=5471566</w:t>
        </w:r>
      </w:hyperlink>
      <w:r w:rsidRPr="008B17B5">
        <w:rPr>
          <w:rFonts w:ascii="Times New Roman" w:eastAsia="Times New Roman" w:hAnsi="Times New Roman" w:cs="Times New Roman"/>
          <w:sz w:val="24"/>
          <w:szCs w:val="24"/>
        </w:rPr>
        <w:t xml:space="preserve"> ] [Accessed on: 26.01.2026]</w:t>
      </w:r>
    </w:p>
    <w:p w14:paraId="5FD28824" w14:textId="77777777" w:rsidR="002337DF" w:rsidRDefault="002337DF" w:rsidP="00137DA9">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Jim, M.M.I. and Munira, M.S.K., (2024). The Role Of AI In Strengthening Data Privacy For Cloud Banking. </w:t>
      </w:r>
      <w:r>
        <w:rPr>
          <w:rFonts w:ascii="Times New Roman" w:eastAsia="Times New Roman" w:hAnsi="Times New Roman" w:cs="Times New Roman"/>
          <w:i/>
          <w:iCs/>
          <w:color w:val="222222"/>
          <w:sz w:val="24"/>
          <w:szCs w:val="24"/>
          <w:highlight w:val="white"/>
        </w:rPr>
        <w:t>Innovatech Engineering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w:t>
      </w:r>
      <w:r>
        <w:rPr>
          <w:rFonts w:ascii="Times New Roman" w:eastAsia="Times New Roman" w:hAnsi="Times New Roman" w:cs="Times New Roman"/>
          <w:color w:val="222222"/>
          <w:sz w:val="24"/>
          <w:szCs w:val="24"/>
          <w:highlight w:val="white"/>
        </w:rPr>
        <w:t xml:space="preserve">(01), pp.10-70937. [Available at: </w:t>
      </w:r>
      <w:hyperlink r:id="rId101">
        <w:r>
          <w:rPr>
            <w:rFonts w:ascii="Times New Roman" w:eastAsia="Times New Roman" w:hAnsi="Times New Roman" w:cs="Times New Roman"/>
            <w:color w:val="1155CC"/>
            <w:sz w:val="24"/>
            <w:szCs w:val="24"/>
            <w:highlight w:val="white"/>
            <w:u w:val="single"/>
          </w:rPr>
          <w:t>https://papers.ssrn.com/sol3/papers.cfm?abstract_id=5083027</w:t>
        </w:r>
      </w:hyperlink>
      <w:r>
        <w:rPr>
          <w:rFonts w:ascii="Times New Roman" w:eastAsia="Times New Roman" w:hAnsi="Times New Roman" w:cs="Times New Roman"/>
          <w:color w:val="222222"/>
          <w:sz w:val="24"/>
          <w:szCs w:val="24"/>
          <w:highlight w:val="white"/>
        </w:rPr>
        <w:t>] [Accessed on: 25.01.2026]</w:t>
      </w:r>
    </w:p>
    <w:p w14:paraId="2ABDC0EB" w14:textId="77777777" w:rsidR="002337DF" w:rsidRPr="008B17B5" w:rsidRDefault="002337DF" w:rsidP="00137DA9">
      <w:pPr>
        <w:spacing w:line="360" w:lineRule="auto"/>
        <w:jc w:val="both"/>
        <w:rPr>
          <w:rFonts w:ascii="Times New Roman" w:eastAsia="Times New Roman" w:hAnsi="Times New Roman" w:cs="Times New Roman"/>
          <w:sz w:val="24"/>
          <w:szCs w:val="24"/>
        </w:rPr>
      </w:pPr>
      <w:r w:rsidRPr="008B17B5">
        <w:rPr>
          <w:rFonts w:ascii="Times New Roman" w:eastAsia="Times New Roman" w:hAnsi="Times New Roman" w:cs="Times New Roman"/>
          <w:color w:val="222222"/>
          <w:sz w:val="24"/>
          <w:szCs w:val="24"/>
          <w:highlight w:val="white"/>
        </w:rPr>
        <w:t xml:space="preserve">Johnson, B., (2025). Artificial Intelligence and Cybersecurity in Banking Sector: Opportunities and Risks. </w:t>
      </w:r>
      <w:r w:rsidRPr="008B17B5">
        <w:rPr>
          <w:rFonts w:ascii="Times New Roman" w:eastAsia="Times New Roman" w:hAnsi="Times New Roman" w:cs="Times New Roman"/>
          <w:sz w:val="24"/>
          <w:szCs w:val="24"/>
        </w:rPr>
        <w:t xml:space="preserve">[Available at: </w:t>
      </w:r>
      <w:hyperlink r:id="rId102">
        <w:r w:rsidRPr="008B17B5">
          <w:rPr>
            <w:rFonts w:ascii="Times New Roman" w:eastAsia="Times New Roman" w:hAnsi="Times New Roman" w:cs="Times New Roman"/>
            <w:color w:val="1155CC"/>
            <w:sz w:val="24"/>
            <w:szCs w:val="24"/>
            <w:u w:val="single"/>
          </w:rPr>
          <w:t>https://www.researchgate.net/profile/Britney-Johnson-Mary/publication/391662734_Artificial_Intelligence_and_Cybersecurity_in_Banking_Sector_Opportunities_and_Risks/links/6821b086bfbe974b23c801b4/Artificial-Intelligence-and-Cybersecurity-in-Banking-Sector-Opportunities-and-Risks.pdf</w:t>
        </w:r>
      </w:hyperlink>
      <w:r w:rsidRPr="008B17B5">
        <w:rPr>
          <w:rFonts w:ascii="Times New Roman" w:eastAsia="Times New Roman" w:hAnsi="Times New Roman" w:cs="Times New Roman"/>
          <w:sz w:val="24"/>
          <w:szCs w:val="24"/>
        </w:rPr>
        <w:t xml:space="preserve"> ] [Accessed on: 26.01.2026]</w:t>
      </w:r>
    </w:p>
    <w:p w14:paraId="4C9ECA2B" w14:textId="77777777" w:rsidR="002337DF" w:rsidRPr="008B17B5" w:rsidRDefault="002337DF" w:rsidP="00137DA9">
      <w:pPr>
        <w:spacing w:before="240" w:after="240" w:line="360" w:lineRule="auto"/>
        <w:jc w:val="both"/>
        <w:rPr>
          <w:rFonts w:ascii="Times New Roman" w:eastAsia="Times New Roman" w:hAnsi="Times New Roman" w:cs="Times New Roman"/>
          <w:sz w:val="24"/>
          <w:szCs w:val="24"/>
        </w:rPr>
      </w:pPr>
      <w:r w:rsidRPr="008B17B5">
        <w:rPr>
          <w:rFonts w:ascii="Times New Roman" w:eastAsia="Times New Roman" w:hAnsi="Times New Roman" w:cs="Times New Roman"/>
          <w:sz w:val="24"/>
          <w:szCs w:val="24"/>
        </w:rPr>
        <w:t xml:space="preserve">Junaedi, A.T., Suhardjo, S., Andi, A., Putri, N.Y., Hutahuruk, M.B., Renaldo, N., Musa, S. and Cecilia, C., (2024). Use of AI-based Banking Applications for Customer Service. </w:t>
      </w:r>
      <w:r w:rsidRPr="008B17B5">
        <w:rPr>
          <w:rFonts w:ascii="Times New Roman" w:eastAsia="Times New Roman" w:hAnsi="Times New Roman" w:cs="Times New Roman"/>
          <w:i/>
          <w:iCs/>
          <w:sz w:val="24"/>
          <w:szCs w:val="24"/>
        </w:rPr>
        <w:t>Luxury: Landscape of Business Administration</w:t>
      </w:r>
      <w:r w:rsidRPr="008B17B5">
        <w:rPr>
          <w:rFonts w:ascii="Times New Roman" w:eastAsia="Times New Roman" w:hAnsi="Times New Roman" w:cs="Times New Roman"/>
          <w:sz w:val="24"/>
          <w:szCs w:val="24"/>
        </w:rPr>
        <w:t xml:space="preserve">, </w:t>
      </w:r>
      <w:r w:rsidRPr="008B17B5">
        <w:rPr>
          <w:rFonts w:ascii="Times New Roman" w:eastAsia="Times New Roman" w:hAnsi="Times New Roman" w:cs="Times New Roman"/>
          <w:i/>
          <w:iCs/>
          <w:sz w:val="24"/>
          <w:szCs w:val="24"/>
        </w:rPr>
        <w:t>2</w:t>
      </w:r>
      <w:r w:rsidRPr="008B17B5">
        <w:rPr>
          <w:rFonts w:ascii="Times New Roman" w:eastAsia="Times New Roman" w:hAnsi="Times New Roman" w:cs="Times New Roman"/>
          <w:sz w:val="24"/>
          <w:szCs w:val="24"/>
        </w:rPr>
        <w:t xml:space="preserve">(2), pp.127-136. [Available at: </w:t>
      </w:r>
      <w:hyperlink r:id="rId103">
        <w:r w:rsidRPr="008B17B5">
          <w:rPr>
            <w:rFonts w:ascii="Times New Roman" w:eastAsia="Times New Roman" w:hAnsi="Times New Roman" w:cs="Times New Roman"/>
            <w:color w:val="1155CC"/>
            <w:sz w:val="24"/>
            <w:szCs w:val="24"/>
            <w:u w:val="single"/>
          </w:rPr>
          <w:t>http://firstcierapublisher.com/index.php/luxury/article/view/100</w:t>
        </w:r>
      </w:hyperlink>
      <w:r w:rsidRPr="008B17B5">
        <w:rPr>
          <w:rFonts w:ascii="Times New Roman" w:eastAsia="Times New Roman" w:hAnsi="Times New Roman" w:cs="Times New Roman"/>
          <w:sz w:val="24"/>
          <w:szCs w:val="24"/>
        </w:rPr>
        <w:t>][Accessed on 26.01.2026]</w:t>
      </w:r>
    </w:p>
    <w:p w14:paraId="02BEA273" w14:textId="77777777" w:rsidR="002337DF" w:rsidRDefault="002337DF" w:rsidP="00137DA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Karunarathna, W.U.I., (2024). Effect of AI on User Experience and Satisfaction in Online Banking Platform in Sweden.</w:t>
      </w:r>
      <w:r>
        <w:rPr>
          <w:rFonts w:ascii="Times New Roman" w:eastAsia="Times New Roman" w:hAnsi="Times New Roman" w:cs="Times New Roman"/>
          <w:sz w:val="24"/>
          <w:szCs w:val="24"/>
        </w:rPr>
        <w:t>[Available at:</w:t>
      </w:r>
      <w:hyperlink r:id="rId104">
        <w:r>
          <w:rPr>
            <w:rFonts w:ascii="Times New Roman" w:eastAsia="Times New Roman" w:hAnsi="Times New Roman" w:cs="Times New Roman"/>
            <w:color w:val="1155CC"/>
            <w:sz w:val="24"/>
            <w:szCs w:val="24"/>
            <w:u w:val="single"/>
          </w:rPr>
          <w:t>https://www.diva-portal.org/smash/record.jsf?pid=diva2:1904639</w:t>
        </w:r>
      </w:hyperlink>
      <w:r>
        <w:rPr>
          <w:rFonts w:ascii="Times New Roman" w:eastAsia="Times New Roman" w:hAnsi="Times New Roman" w:cs="Times New Roman"/>
          <w:sz w:val="24"/>
          <w:szCs w:val="24"/>
        </w:rPr>
        <w:t>]  [Accessed on: 27.01.2026]</w:t>
      </w:r>
    </w:p>
    <w:p w14:paraId="666ACC8C" w14:textId="77777777" w:rsidR="002337DF" w:rsidRDefault="002337DF" w:rsidP="00137DA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Karunarathna, W.U.I., (2024). Effect of AI on User Experience and Satisfaction in Online Banking Platform in Sweden. [Available at: </w:t>
      </w:r>
      <w:hyperlink r:id="rId105">
        <w:r>
          <w:rPr>
            <w:rFonts w:ascii="Times New Roman" w:eastAsia="Times New Roman" w:hAnsi="Times New Roman" w:cs="Times New Roman"/>
            <w:color w:val="1155CC"/>
            <w:sz w:val="24"/>
            <w:szCs w:val="24"/>
            <w:u w:val="single"/>
          </w:rPr>
          <w:t>https://www.diva-portal.org/smash/get/diva2:1904639/FULLTEXT02</w:t>
        </w:r>
      </w:hyperlink>
      <w:r>
        <w:rPr>
          <w:rFonts w:ascii="Times New Roman" w:eastAsia="Times New Roman" w:hAnsi="Times New Roman" w:cs="Times New Roman"/>
          <w:sz w:val="24"/>
          <w:szCs w:val="24"/>
        </w:rPr>
        <w:t xml:space="preserve"> ] [Accessed on: 22.01.2026]</w:t>
      </w:r>
    </w:p>
    <w:p w14:paraId="2A360E99" w14:textId="77777777" w:rsidR="002337DF" w:rsidRDefault="002337DF" w:rsidP="00137DA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Kim, M.S., (2025). Comparative R-Squared. </w:t>
      </w:r>
      <w:r>
        <w:rPr>
          <w:rFonts w:ascii="Times New Roman" w:eastAsia="Times New Roman" w:hAnsi="Times New Roman" w:cs="Times New Roman"/>
          <w:i/>
          <w:iCs/>
          <w:color w:val="222222"/>
          <w:sz w:val="24"/>
          <w:szCs w:val="24"/>
          <w:highlight w:val="white"/>
        </w:rPr>
        <w:t>Available at SSRN 3790200</w:t>
      </w:r>
      <w:r>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sz w:val="24"/>
          <w:szCs w:val="24"/>
        </w:rPr>
        <w:t>[Available at:</w:t>
      </w:r>
      <w:hyperlink r:id="rId106">
        <w:r>
          <w:rPr>
            <w:rFonts w:ascii="Times New Roman" w:eastAsia="Times New Roman" w:hAnsi="Times New Roman" w:cs="Times New Roman"/>
            <w:color w:val="1155CC"/>
            <w:sz w:val="24"/>
            <w:szCs w:val="24"/>
            <w:u w:val="single"/>
          </w:rPr>
          <w:t>https://papers.ssrn.com/sol3/papers.cfm?abstract_id=3790200</w:t>
        </w:r>
      </w:hyperlink>
      <w:r>
        <w:rPr>
          <w:rFonts w:ascii="Times New Roman" w:eastAsia="Times New Roman" w:hAnsi="Times New Roman" w:cs="Times New Roman"/>
          <w:sz w:val="24"/>
          <w:szCs w:val="24"/>
        </w:rPr>
        <w:t>]  [Accessed on: 27.01.2026]</w:t>
      </w:r>
    </w:p>
    <w:p w14:paraId="76DAD819" w14:textId="77777777" w:rsidR="002337DF" w:rsidRDefault="002337DF" w:rsidP="00137DA9">
      <w:pPr>
        <w:spacing w:before="240" w:after="240" w:line="360" w:lineRule="auto"/>
        <w:jc w:val="both"/>
        <w:rPr>
          <w:rFonts w:ascii="Times New Roman" w:eastAsia="Times New Roman" w:hAnsi="Times New Roman" w:cs="Times New Roman"/>
          <w:sz w:val="24"/>
          <w:szCs w:val="24"/>
        </w:rPr>
      </w:pPr>
      <w:r w:rsidRPr="002337DF">
        <w:rPr>
          <w:rFonts w:ascii="Times New Roman" w:eastAsia="Times New Roman" w:hAnsi="Times New Roman" w:cs="Times New Roman"/>
          <w:sz w:val="24"/>
          <w:szCs w:val="24"/>
        </w:rPr>
        <w:t xml:space="preserve">Kim, S., Jang, S., Choi, W., Youn, C. and Lee, Y., (2022). Contactless service encounters among Millennials and Generation Z: the effects of Millennials and Gen Z characteristics on technology </w:t>
      </w:r>
      <w:r w:rsidRPr="002337DF">
        <w:rPr>
          <w:rFonts w:ascii="Times New Roman" w:eastAsia="Times New Roman" w:hAnsi="Times New Roman" w:cs="Times New Roman"/>
          <w:sz w:val="24"/>
          <w:szCs w:val="24"/>
        </w:rPr>
        <w:lastRenderedPageBreak/>
        <w:t xml:space="preserve">self-efficacy and preference for contactless service. Journal of Research in Interactive Marketing, 16(1), pp.82-100. [Available at: </w:t>
      </w:r>
      <w:hyperlink r:id="rId107" w:history="1">
        <w:r w:rsidRPr="002E6835">
          <w:rPr>
            <w:rStyle w:val="Hyperlink"/>
            <w:rFonts w:ascii="Times New Roman" w:eastAsia="Times New Roman" w:hAnsi="Times New Roman" w:cs="Times New Roman"/>
            <w:sz w:val="24"/>
            <w:szCs w:val="24"/>
          </w:rPr>
          <w:t>https://www.emerald.com/insight/content/doi/10.1108/jrim-01-2021-0020/full/html</w:t>
        </w:r>
      </w:hyperlink>
      <w:r>
        <w:rPr>
          <w:rFonts w:ascii="Times New Roman" w:eastAsia="Times New Roman" w:hAnsi="Times New Roman" w:cs="Times New Roman"/>
          <w:sz w:val="24"/>
          <w:szCs w:val="24"/>
        </w:rPr>
        <w:t xml:space="preserve"> </w:t>
      </w:r>
      <w:r w:rsidRPr="002337DF">
        <w:rPr>
          <w:rFonts w:ascii="Times New Roman" w:eastAsia="Times New Roman" w:hAnsi="Times New Roman" w:cs="Times New Roman"/>
          <w:sz w:val="24"/>
          <w:szCs w:val="24"/>
        </w:rPr>
        <w:t>][Accessed on: 31.01.2026]</w:t>
      </w:r>
    </w:p>
    <w:p w14:paraId="4B4C902F" w14:textId="77777777" w:rsidR="002337DF" w:rsidRPr="008B17B5" w:rsidRDefault="002337DF" w:rsidP="00137DA9">
      <w:pPr>
        <w:spacing w:line="360" w:lineRule="auto"/>
        <w:jc w:val="both"/>
        <w:rPr>
          <w:rFonts w:ascii="Times New Roman" w:eastAsia="Times New Roman" w:hAnsi="Times New Roman" w:cs="Times New Roman"/>
          <w:sz w:val="24"/>
          <w:szCs w:val="24"/>
        </w:rPr>
      </w:pPr>
      <w:r w:rsidRPr="008B17B5">
        <w:rPr>
          <w:rFonts w:ascii="Times New Roman" w:eastAsia="Times New Roman" w:hAnsi="Times New Roman" w:cs="Times New Roman"/>
          <w:color w:val="222222"/>
          <w:sz w:val="24"/>
          <w:szCs w:val="24"/>
          <w:highlight w:val="white"/>
        </w:rPr>
        <w:t xml:space="preserve">KM, A. and Aruna, D.K., (2024). Are AI and Fintech Future of Modern Banking? Customer Experience of Millennials on AI And Fintech. </w:t>
      </w:r>
      <w:r w:rsidRPr="008B17B5">
        <w:rPr>
          <w:rFonts w:ascii="Times New Roman" w:eastAsia="Times New Roman" w:hAnsi="Times New Roman" w:cs="Times New Roman"/>
          <w:i/>
          <w:iCs/>
          <w:color w:val="222222"/>
          <w:sz w:val="24"/>
          <w:szCs w:val="24"/>
          <w:highlight w:val="white"/>
        </w:rPr>
        <w:t>Customer Experience of Millennials on AI And Fintech (August 9, 2024)</w:t>
      </w:r>
      <w:r w:rsidRPr="008B17B5">
        <w:rPr>
          <w:rFonts w:ascii="Times New Roman" w:eastAsia="Times New Roman" w:hAnsi="Times New Roman" w:cs="Times New Roman"/>
          <w:color w:val="222222"/>
          <w:sz w:val="24"/>
          <w:szCs w:val="24"/>
          <w:highlight w:val="white"/>
        </w:rPr>
        <w:t xml:space="preserve">. </w:t>
      </w:r>
      <w:r w:rsidRPr="008B17B5">
        <w:rPr>
          <w:rFonts w:ascii="Times New Roman" w:eastAsia="Times New Roman" w:hAnsi="Times New Roman" w:cs="Times New Roman"/>
          <w:sz w:val="24"/>
          <w:szCs w:val="24"/>
        </w:rPr>
        <w:t xml:space="preserve">[Available at: </w:t>
      </w:r>
      <w:hyperlink r:id="rId108">
        <w:r w:rsidRPr="008B17B5">
          <w:rPr>
            <w:rFonts w:ascii="Times New Roman" w:eastAsia="Times New Roman" w:hAnsi="Times New Roman" w:cs="Times New Roman"/>
            <w:color w:val="1155CC"/>
            <w:sz w:val="24"/>
            <w:szCs w:val="24"/>
            <w:u w:val="single"/>
          </w:rPr>
          <w:t>https://papers.ssrn.com/sol3/Delivery.cfm?abstractid=4920382</w:t>
        </w:r>
      </w:hyperlink>
      <w:r w:rsidRPr="008B17B5">
        <w:rPr>
          <w:rFonts w:ascii="Times New Roman" w:eastAsia="Times New Roman" w:hAnsi="Times New Roman" w:cs="Times New Roman"/>
          <w:sz w:val="24"/>
          <w:szCs w:val="24"/>
        </w:rPr>
        <w:t xml:space="preserve"> ] [Accessed on: 28.01.2026]</w:t>
      </w:r>
    </w:p>
    <w:p w14:paraId="534436B6" w14:textId="77777777" w:rsidR="002337DF" w:rsidRDefault="002337DF" w:rsidP="00137DA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Kumar, A., Srivastava, A. and Gupta, P.K., (2022). Banking 4.0: The era of artificial intelligence‐based fintech. Strategic Change, 31(6), pp.591-601. [Available at:</w:t>
      </w:r>
      <w:hyperlink r:id="rId109">
        <w:r>
          <w:rPr>
            <w:rFonts w:ascii="Times New Roman" w:eastAsia="Times New Roman" w:hAnsi="Times New Roman" w:cs="Times New Roman"/>
            <w:color w:val="1155CC"/>
            <w:sz w:val="24"/>
            <w:szCs w:val="24"/>
            <w:u w:val="single"/>
          </w:rPr>
          <w:t>https://onlinelibrary.wiley.com/doi/abs/10.1002/jsc.2526</w:t>
        </w:r>
      </w:hyperlink>
      <w:r>
        <w:rPr>
          <w:rFonts w:ascii="Times New Roman" w:eastAsia="Times New Roman" w:hAnsi="Times New Roman" w:cs="Times New Roman"/>
          <w:sz w:val="24"/>
          <w:szCs w:val="24"/>
        </w:rPr>
        <w:t xml:space="preserve"> ] [Accessed on: 23.01.2026].</w:t>
      </w:r>
    </w:p>
    <w:p w14:paraId="7AF3C393" w14:textId="77777777" w:rsidR="002337DF" w:rsidRDefault="002337DF" w:rsidP="00137DA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Kusmaryono, I., Wijayanti, D. and Maharani, H.R., (2022). Number of response options, reliability, validity, and potential bias in the use of the likert scale education and social science research: A literature review. </w:t>
      </w:r>
      <w:r>
        <w:rPr>
          <w:rFonts w:ascii="Times New Roman" w:eastAsia="Times New Roman" w:hAnsi="Times New Roman" w:cs="Times New Roman"/>
          <w:i/>
          <w:iCs/>
          <w:sz w:val="24"/>
          <w:szCs w:val="24"/>
          <w:highlight w:val="white"/>
        </w:rPr>
        <w:t>International Journal of Educational Methodology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8</w:t>
      </w:r>
      <w:r>
        <w:rPr>
          <w:rFonts w:ascii="Times New Roman" w:eastAsia="Times New Roman" w:hAnsi="Times New Roman" w:cs="Times New Roman"/>
          <w:sz w:val="24"/>
          <w:szCs w:val="24"/>
          <w:highlight w:val="white"/>
        </w:rPr>
        <w:t xml:space="preserve">(4), pp.625-637. </w:t>
      </w:r>
      <w:r>
        <w:rPr>
          <w:rFonts w:ascii="Times New Roman" w:eastAsia="Times New Roman" w:hAnsi="Times New Roman" w:cs="Times New Roman"/>
          <w:sz w:val="24"/>
          <w:szCs w:val="24"/>
        </w:rPr>
        <w:t xml:space="preserve">[Available at: </w:t>
      </w:r>
      <w:hyperlink r:id="rId110">
        <w:r>
          <w:rPr>
            <w:rFonts w:ascii="Times New Roman" w:eastAsia="Times New Roman" w:hAnsi="Times New Roman" w:cs="Times New Roman"/>
            <w:color w:val="1155CC"/>
            <w:sz w:val="24"/>
            <w:szCs w:val="24"/>
            <w:u w:val="single"/>
          </w:rPr>
          <w:t>https://eric.ed.gov/?id=EJ1369114</w:t>
        </w:r>
      </w:hyperlink>
      <w:r>
        <w:rPr>
          <w:rFonts w:ascii="Times New Roman" w:eastAsia="Times New Roman" w:hAnsi="Times New Roman" w:cs="Times New Roman"/>
          <w:sz w:val="24"/>
          <w:szCs w:val="24"/>
        </w:rPr>
        <w:t>][Accessed on 26.01.2026]</w:t>
      </w:r>
    </w:p>
    <w:p w14:paraId="74A2C7F9" w14:textId="77777777" w:rsidR="002337DF" w:rsidRPr="008B17B5" w:rsidRDefault="002337DF" w:rsidP="00137DA9">
      <w:pPr>
        <w:spacing w:before="240" w:after="240" w:line="360" w:lineRule="auto"/>
        <w:jc w:val="both"/>
        <w:rPr>
          <w:rFonts w:ascii="Times New Roman" w:eastAsia="Times New Roman" w:hAnsi="Times New Roman" w:cs="Times New Roman"/>
          <w:sz w:val="24"/>
          <w:szCs w:val="24"/>
        </w:rPr>
      </w:pPr>
      <w:r w:rsidRPr="008B17B5">
        <w:rPr>
          <w:rFonts w:ascii="Times New Roman" w:eastAsia="Times New Roman" w:hAnsi="Times New Roman" w:cs="Times New Roman"/>
          <w:sz w:val="24"/>
          <w:szCs w:val="24"/>
        </w:rPr>
        <w:t>Kyrylenko, Y., (2024). Chatbots and virtual assistants vs. human agents in IT customer support. [Available at:</w:t>
      </w:r>
      <w:hyperlink r:id="rId111">
        <w:r w:rsidRPr="008B17B5">
          <w:rPr>
            <w:rFonts w:ascii="Times New Roman" w:eastAsia="Times New Roman" w:hAnsi="Times New Roman" w:cs="Times New Roman"/>
            <w:sz w:val="24"/>
            <w:szCs w:val="24"/>
          </w:rPr>
          <w:t xml:space="preserve"> </w:t>
        </w:r>
      </w:hyperlink>
      <w:hyperlink r:id="rId112">
        <w:r w:rsidRPr="008B17B5">
          <w:rPr>
            <w:rFonts w:ascii="Times New Roman" w:eastAsia="Times New Roman" w:hAnsi="Times New Roman" w:cs="Times New Roman"/>
            <w:color w:val="1155CC"/>
            <w:sz w:val="24"/>
            <w:szCs w:val="24"/>
            <w:u w:val="single"/>
          </w:rPr>
          <w:t>https://lauda.ulapland.fi/bitstream/handle/10024/66071/Kyrylenko_Yevheniia.pdf?sequence=1&amp;isAllowed=y</w:t>
        </w:r>
      </w:hyperlink>
      <w:r w:rsidRPr="008B17B5">
        <w:rPr>
          <w:rFonts w:ascii="Times New Roman" w:eastAsia="Times New Roman" w:hAnsi="Times New Roman" w:cs="Times New Roman"/>
          <w:sz w:val="24"/>
          <w:szCs w:val="24"/>
        </w:rPr>
        <w:t>] [Accessed on: 24.01.2026].</w:t>
      </w:r>
    </w:p>
    <w:p w14:paraId="23DE991D" w14:textId="77777777" w:rsidR="002337DF" w:rsidRDefault="002337DF" w:rsidP="00137DA9">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Lim, K.B., Low, K.H., Yeo, S.F. and Tan, C.L., (2025). Factors Influencing Generation Z’s Adoption of AI in Banking: An Extended Technology Acceptance Model Approach. </w:t>
      </w:r>
      <w:r>
        <w:rPr>
          <w:rFonts w:ascii="Times New Roman" w:eastAsia="Times New Roman" w:hAnsi="Times New Roman" w:cs="Times New Roman"/>
          <w:i/>
          <w:iCs/>
          <w:color w:val="222222"/>
          <w:sz w:val="24"/>
          <w:szCs w:val="24"/>
          <w:highlight w:val="white"/>
        </w:rPr>
        <w:t>Journal of Logistics, Informatics and Service Science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12</w:t>
      </w:r>
      <w:r>
        <w:rPr>
          <w:rFonts w:ascii="Times New Roman" w:eastAsia="Times New Roman" w:hAnsi="Times New Roman" w:cs="Times New Roman"/>
          <w:color w:val="222222"/>
          <w:sz w:val="24"/>
          <w:szCs w:val="24"/>
          <w:highlight w:val="white"/>
        </w:rPr>
        <w:t>(4), pp.178-192. [Available at:</w:t>
      </w:r>
      <w:hyperlink r:id="rId113">
        <w:r>
          <w:rPr>
            <w:rFonts w:ascii="Times New Roman" w:eastAsia="Times New Roman" w:hAnsi="Times New Roman" w:cs="Times New Roman"/>
            <w:color w:val="222222"/>
            <w:sz w:val="24"/>
            <w:szCs w:val="24"/>
            <w:highlight w:val="white"/>
          </w:rPr>
          <w:t xml:space="preserve"> </w:t>
        </w:r>
      </w:hyperlink>
      <w:hyperlink r:id="rId114">
        <w:r>
          <w:rPr>
            <w:rFonts w:ascii="Times New Roman" w:eastAsia="Times New Roman" w:hAnsi="Times New Roman" w:cs="Times New Roman"/>
            <w:color w:val="1155CC"/>
            <w:sz w:val="24"/>
            <w:szCs w:val="24"/>
            <w:highlight w:val="white"/>
            <w:u w:val="single"/>
          </w:rPr>
          <w:t>https://www.aasmr.org/liss/Vol.12/No.4/Vol.12.No.4.10.pdf</w:t>
        </w:r>
      </w:hyperlink>
      <w:r>
        <w:rPr>
          <w:rFonts w:ascii="Times New Roman" w:eastAsia="Times New Roman" w:hAnsi="Times New Roman" w:cs="Times New Roman"/>
          <w:color w:val="222222"/>
          <w:sz w:val="24"/>
          <w:szCs w:val="24"/>
          <w:highlight w:val="white"/>
        </w:rPr>
        <w:t>] [Accessed on: 27.01.2026]</w:t>
      </w:r>
    </w:p>
    <w:p w14:paraId="2DA4B88A" w14:textId="77777777" w:rsidR="002337DF" w:rsidRDefault="002337DF" w:rsidP="00137DA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Lim, S.S., (2025). Humanising Technology: Reflections on Design, Ethics and Inclusion. World Scientific. [Available at: </w:t>
      </w:r>
      <w:hyperlink r:id="rId115">
        <w:r>
          <w:rPr>
            <w:rFonts w:ascii="Times New Roman" w:eastAsia="Times New Roman" w:hAnsi="Times New Roman" w:cs="Times New Roman"/>
            <w:color w:val="1155CC"/>
            <w:sz w:val="24"/>
            <w:szCs w:val="24"/>
            <w:u w:val="single"/>
          </w:rPr>
          <w:t>https://books.google.com/books?hl=en&amp;lr=&amp;id=uSWeEQAAQBAJ&amp;oi=fnd&amp;pg=PR11&amp;dq=for+ai+in+banking+millennials+seem+more+circumspect+and+frequently+favor+well-rounded+assistance+that+incorporates+elements+of+human+reassurance&amp;ots=vkJ2BePzqH&amp;sig=p7eWCsNuL5HRV6KG4vEmAsAsMY8</w:t>
        </w:r>
      </w:hyperlink>
      <w:r>
        <w:rPr>
          <w:rFonts w:ascii="Times New Roman" w:eastAsia="Times New Roman" w:hAnsi="Times New Roman" w:cs="Times New Roman"/>
          <w:sz w:val="24"/>
          <w:szCs w:val="24"/>
        </w:rPr>
        <w:t xml:space="preserve"> ] [Accessed on: 22.01.2026]</w:t>
      </w:r>
    </w:p>
    <w:p w14:paraId="23485928" w14:textId="77777777" w:rsidR="002337DF" w:rsidRPr="008B17B5" w:rsidRDefault="002337DF" w:rsidP="00137DA9">
      <w:pPr>
        <w:spacing w:line="360" w:lineRule="auto"/>
        <w:jc w:val="both"/>
        <w:rPr>
          <w:rFonts w:ascii="Times New Roman" w:eastAsia="Times New Roman" w:hAnsi="Times New Roman" w:cs="Times New Roman"/>
          <w:sz w:val="24"/>
          <w:szCs w:val="24"/>
        </w:rPr>
      </w:pPr>
      <w:r w:rsidRPr="008B17B5">
        <w:rPr>
          <w:rFonts w:ascii="Times New Roman" w:eastAsia="Times New Roman" w:hAnsi="Times New Roman" w:cs="Times New Roman"/>
          <w:sz w:val="24"/>
          <w:szCs w:val="24"/>
        </w:rPr>
        <w:lastRenderedPageBreak/>
        <w:t xml:space="preserve">lloydsbankinggroup.com, (2026). Lloydsbankinggroup. [Available at: </w:t>
      </w:r>
      <w:hyperlink r:id="rId116">
        <w:r w:rsidRPr="008B17B5">
          <w:rPr>
            <w:rFonts w:ascii="Times New Roman" w:eastAsia="Times New Roman" w:hAnsi="Times New Roman" w:cs="Times New Roman"/>
            <w:color w:val="1155CC"/>
            <w:sz w:val="24"/>
            <w:szCs w:val="24"/>
            <w:u w:val="single"/>
          </w:rPr>
          <w:t>https://www.lloydsbankinggroup.com/assets/pdfs/media/consumer-digital-index/2025/2025-consumer-digital-index.pdf</w:t>
        </w:r>
      </w:hyperlink>
      <w:r w:rsidRPr="008B17B5">
        <w:rPr>
          <w:rFonts w:ascii="Times New Roman" w:eastAsia="Times New Roman" w:hAnsi="Times New Roman" w:cs="Times New Roman"/>
          <w:sz w:val="24"/>
          <w:szCs w:val="24"/>
        </w:rPr>
        <w:t xml:space="preserve"> ] [Accessed on: 26.01.2026]</w:t>
      </w:r>
    </w:p>
    <w:p w14:paraId="299110E6" w14:textId="77777777" w:rsidR="002337DF" w:rsidRDefault="002337DF" w:rsidP="00137DA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Lund, B., (2023). The questionnaire method in systems research: an overview of sample sizes, response rates and statistical approaches utilized in studies. </w:t>
      </w:r>
      <w:r>
        <w:rPr>
          <w:rFonts w:ascii="Times New Roman" w:eastAsia="Times New Roman" w:hAnsi="Times New Roman" w:cs="Times New Roman"/>
          <w:i/>
          <w:iCs/>
          <w:sz w:val="24"/>
          <w:szCs w:val="24"/>
        </w:rPr>
        <w:t>VINE Journal of Information and Knowledge Management Systems</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53</w:t>
      </w:r>
      <w:r>
        <w:rPr>
          <w:rFonts w:ascii="Times New Roman" w:eastAsia="Times New Roman" w:hAnsi="Times New Roman" w:cs="Times New Roman"/>
          <w:sz w:val="24"/>
          <w:szCs w:val="24"/>
        </w:rPr>
        <w:t>(1), pp.1-10. [Available at:</w:t>
      </w:r>
      <w:hyperlink r:id="rId117">
        <w:r>
          <w:rPr>
            <w:rFonts w:ascii="Times New Roman" w:eastAsia="Times New Roman" w:hAnsi="Times New Roman" w:cs="Times New Roman"/>
            <w:sz w:val="24"/>
            <w:szCs w:val="24"/>
          </w:rPr>
          <w:t xml:space="preserve"> </w:t>
        </w:r>
      </w:hyperlink>
      <w:hyperlink r:id="rId118">
        <w:r>
          <w:rPr>
            <w:rFonts w:ascii="Times New Roman" w:eastAsia="Times New Roman" w:hAnsi="Times New Roman" w:cs="Times New Roman"/>
            <w:color w:val="1155CC"/>
            <w:sz w:val="24"/>
            <w:szCs w:val="24"/>
            <w:u w:val="single"/>
          </w:rPr>
          <w:t>https://papers.ssrn.com/sol3/Delivery.cfm?abstractid=4344893</w:t>
        </w:r>
      </w:hyperlink>
      <w:r>
        <w:rPr>
          <w:rFonts w:ascii="Times New Roman" w:eastAsia="Times New Roman" w:hAnsi="Times New Roman" w:cs="Times New Roman"/>
          <w:sz w:val="24"/>
          <w:szCs w:val="24"/>
        </w:rPr>
        <w:t>] [Accessed on: 24.01.2026].</w:t>
      </w:r>
    </w:p>
    <w:p w14:paraId="3D421854" w14:textId="77777777" w:rsidR="002337DF" w:rsidRDefault="002337DF" w:rsidP="00137DA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Manolică, A., Bucătaru, O., Roman, C.T., Bertea, P.E. and Jelea, A.R., (2025). Adoption of AI in Digital Marketing: Comparing Gen Z and Gen Y through the Technology Acceptance Model. BRAIN. Broad Research in Artificial Intelligence and Neuroscience, 16(3), pp.102-128. [Available at:</w:t>
      </w:r>
      <w:hyperlink r:id="rId119">
        <w:r>
          <w:rPr>
            <w:rFonts w:ascii="Times New Roman" w:eastAsia="Times New Roman" w:hAnsi="Times New Roman" w:cs="Times New Roman"/>
            <w:sz w:val="24"/>
            <w:szCs w:val="24"/>
          </w:rPr>
          <w:t xml:space="preserve"> </w:t>
        </w:r>
      </w:hyperlink>
      <w:hyperlink r:id="rId120">
        <w:r>
          <w:rPr>
            <w:rFonts w:ascii="Times New Roman" w:eastAsia="Times New Roman" w:hAnsi="Times New Roman" w:cs="Times New Roman"/>
            <w:color w:val="1155CC"/>
            <w:sz w:val="24"/>
            <w:szCs w:val="24"/>
            <w:u w:val="single"/>
          </w:rPr>
          <w:t>https://editora.ro/index.php/brain/article/view/1494</w:t>
        </w:r>
      </w:hyperlink>
      <w:r>
        <w:rPr>
          <w:rFonts w:ascii="Times New Roman" w:eastAsia="Times New Roman" w:hAnsi="Times New Roman" w:cs="Times New Roman"/>
          <w:sz w:val="24"/>
          <w:szCs w:val="24"/>
        </w:rPr>
        <w:t>] [Accessed on: 25.01.2026]</w:t>
      </w:r>
    </w:p>
    <w:p w14:paraId="65BBE209" w14:textId="77777777" w:rsidR="002337DF" w:rsidRDefault="002337DF" w:rsidP="00137DA9">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Mashishi, N., (2024). </w:t>
      </w:r>
      <w:r>
        <w:rPr>
          <w:rFonts w:ascii="Times New Roman" w:eastAsia="Times New Roman" w:hAnsi="Times New Roman" w:cs="Times New Roman"/>
          <w:i/>
          <w:iCs/>
          <w:color w:val="222222"/>
          <w:sz w:val="24"/>
          <w:szCs w:val="24"/>
          <w:highlight w:val="white"/>
        </w:rPr>
        <w:t>Mobile Banking Apps Curation: Assessing the Factors That Influence Mobile Banking’s Continuous Use Amongst Millennials and Generation Z</w:t>
      </w:r>
      <w:r>
        <w:rPr>
          <w:rFonts w:ascii="Times New Roman" w:eastAsia="Times New Roman" w:hAnsi="Times New Roman" w:cs="Times New Roman"/>
          <w:color w:val="222222"/>
          <w:sz w:val="24"/>
          <w:szCs w:val="24"/>
          <w:highlight w:val="white"/>
        </w:rPr>
        <w:t xml:space="preserve"> (Master's thesis, University of the Witwatersrand, Johannesburg (South Africa)). [Available at:</w:t>
      </w:r>
      <w:hyperlink r:id="rId121">
        <w:r>
          <w:rPr>
            <w:rFonts w:ascii="Times New Roman" w:eastAsia="Times New Roman" w:hAnsi="Times New Roman" w:cs="Times New Roman"/>
            <w:color w:val="222222"/>
            <w:sz w:val="24"/>
            <w:szCs w:val="24"/>
            <w:highlight w:val="white"/>
          </w:rPr>
          <w:t xml:space="preserve"> </w:t>
        </w:r>
      </w:hyperlink>
      <w:hyperlink r:id="rId122">
        <w:r>
          <w:rPr>
            <w:rFonts w:ascii="Times New Roman" w:eastAsia="Times New Roman" w:hAnsi="Times New Roman" w:cs="Times New Roman"/>
            <w:color w:val="1155CC"/>
            <w:sz w:val="24"/>
            <w:szCs w:val="24"/>
            <w:highlight w:val="white"/>
            <w:u w:val="single"/>
          </w:rPr>
          <w:t>https://search.proquest.com/openview/b2ab1a917471a863ca0ffc1f4e0d5c8c/1?pq-origsite=gscholar&amp;cbl=2026366&amp;diss=y</w:t>
        </w:r>
      </w:hyperlink>
      <w:r>
        <w:rPr>
          <w:rFonts w:ascii="Times New Roman" w:eastAsia="Times New Roman" w:hAnsi="Times New Roman" w:cs="Times New Roman"/>
          <w:color w:val="222222"/>
          <w:sz w:val="24"/>
          <w:szCs w:val="24"/>
          <w:highlight w:val="white"/>
        </w:rPr>
        <w:t>] [Accessed on: 26.01.2026]</w:t>
      </w:r>
    </w:p>
    <w:p w14:paraId="73DB6981" w14:textId="77777777" w:rsidR="002337DF" w:rsidRPr="008B17B5" w:rsidRDefault="002337DF" w:rsidP="00137DA9">
      <w:pPr>
        <w:spacing w:before="240" w:after="240" w:line="360" w:lineRule="auto"/>
        <w:jc w:val="both"/>
        <w:rPr>
          <w:rFonts w:ascii="Times New Roman" w:eastAsia="Times New Roman" w:hAnsi="Times New Roman" w:cs="Times New Roman"/>
          <w:sz w:val="24"/>
          <w:szCs w:val="24"/>
        </w:rPr>
      </w:pPr>
      <w:r w:rsidRPr="008B17B5">
        <w:rPr>
          <w:rFonts w:ascii="Times New Roman" w:eastAsia="Times New Roman" w:hAnsi="Times New Roman" w:cs="Times New Roman"/>
          <w:sz w:val="24"/>
          <w:szCs w:val="24"/>
        </w:rPr>
        <w:t>McHaney, R., (2023). The new digital shoreline: How Web 2.0 and millennials are revolutionizing higher education. Taylor &amp; Francis. [Available at:</w:t>
      </w:r>
      <w:hyperlink r:id="rId123">
        <w:r w:rsidRPr="008B17B5">
          <w:rPr>
            <w:rFonts w:ascii="Times New Roman" w:eastAsia="Times New Roman" w:hAnsi="Times New Roman" w:cs="Times New Roman"/>
            <w:sz w:val="24"/>
            <w:szCs w:val="24"/>
          </w:rPr>
          <w:t xml:space="preserve"> </w:t>
        </w:r>
      </w:hyperlink>
      <w:hyperlink r:id="rId124">
        <w:r w:rsidRPr="008B17B5">
          <w:rPr>
            <w:rFonts w:ascii="Times New Roman" w:eastAsia="Times New Roman" w:hAnsi="Times New Roman" w:cs="Times New Roman"/>
            <w:color w:val="1155CC"/>
            <w:sz w:val="24"/>
            <w:szCs w:val="24"/>
            <w:u w:val="single"/>
          </w:rPr>
          <w:t>https://books.google.com/books?id=4g_JEAAAQBAJ</w:t>
        </w:r>
      </w:hyperlink>
      <w:r w:rsidRPr="008B17B5">
        <w:rPr>
          <w:rFonts w:ascii="Times New Roman" w:eastAsia="Times New Roman" w:hAnsi="Times New Roman" w:cs="Times New Roman"/>
          <w:sz w:val="24"/>
          <w:szCs w:val="24"/>
        </w:rPr>
        <w:t>] [Accessed on: 22.01.2026].</w:t>
      </w:r>
    </w:p>
    <w:p w14:paraId="436B6BD4" w14:textId="77777777" w:rsidR="002337DF" w:rsidRDefault="002337DF" w:rsidP="00137DA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Moragudi, K.K., (2024). THE FACTORS INFLUENCING CUSTOMER SATISFACTION IN MOBILE BANKING (Doctoral dissertation, SIAM UNIVERSITY). [Available at: </w:t>
      </w:r>
      <w:hyperlink r:id="rId125">
        <w:r>
          <w:rPr>
            <w:rFonts w:ascii="Times New Roman" w:eastAsia="Times New Roman" w:hAnsi="Times New Roman" w:cs="Times New Roman"/>
            <w:color w:val="1155CC"/>
            <w:sz w:val="24"/>
            <w:szCs w:val="24"/>
            <w:u w:val="single"/>
          </w:rPr>
          <w:t>https://e-research.siam.edu/wp-content/uploads/2024/11/MBA-2023-IS-Kiran-Kumar-Moragudi-6417192006-The-Factors-Influencing-Customer-Satisfaction.pdf</w:t>
        </w:r>
      </w:hyperlink>
      <w:r>
        <w:rPr>
          <w:rFonts w:ascii="Times New Roman" w:eastAsia="Times New Roman" w:hAnsi="Times New Roman" w:cs="Times New Roman"/>
          <w:sz w:val="24"/>
          <w:szCs w:val="24"/>
        </w:rPr>
        <w:t xml:space="preserve"> ] [Accessed on: 22.01.2026]</w:t>
      </w:r>
    </w:p>
    <w:p w14:paraId="0B14887F" w14:textId="77777777" w:rsidR="002337DF" w:rsidRPr="008B17B5" w:rsidRDefault="002337DF" w:rsidP="00137DA9">
      <w:pPr>
        <w:spacing w:line="360" w:lineRule="auto"/>
        <w:jc w:val="both"/>
        <w:rPr>
          <w:rFonts w:ascii="Times New Roman" w:eastAsia="Times New Roman" w:hAnsi="Times New Roman" w:cs="Times New Roman"/>
          <w:sz w:val="24"/>
          <w:szCs w:val="24"/>
        </w:rPr>
      </w:pPr>
      <w:r w:rsidRPr="008B17B5">
        <w:rPr>
          <w:rFonts w:ascii="Times New Roman" w:eastAsia="Times New Roman" w:hAnsi="Times New Roman" w:cs="Times New Roman"/>
          <w:sz w:val="24"/>
          <w:szCs w:val="24"/>
        </w:rPr>
        <w:t xml:space="preserve">natwestgroup.com, (2026). NatWest. [Available at: </w:t>
      </w:r>
      <w:hyperlink r:id="rId126">
        <w:r w:rsidRPr="008B17B5">
          <w:rPr>
            <w:rFonts w:ascii="Times New Roman" w:eastAsia="Times New Roman" w:hAnsi="Times New Roman" w:cs="Times New Roman"/>
            <w:color w:val="1155CC"/>
            <w:sz w:val="24"/>
            <w:szCs w:val="24"/>
            <w:u w:val="single"/>
          </w:rPr>
          <w:t>https://www.natwestgroup.com/news-and-insights/news-room/press-releases/ai-and-data/2025/mar/natwest-open-ai-collaborate-to-accelerate-cutting-edge-ai-transf.html</w:t>
        </w:r>
      </w:hyperlink>
      <w:r w:rsidRPr="008B17B5">
        <w:rPr>
          <w:rFonts w:ascii="Times New Roman" w:eastAsia="Times New Roman" w:hAnsi="Times New Roman" w:cs="Times New Roman"/>
          <w:sz w:val="24"/>
          <w:szCs w:val="24"/>
        </w:rPr>
        <w:t xml:space="preserve"> ] [Accessed on: 26.01.2026]</w:t>
      </w:r>
    </w:p>
    <w:p w14:paraId="2DC539DE" w14:textId="77777777" w:rsidR="002337DF" w:rsidRDefault="002337DF" w:rsidP="00137DA9">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Ni, Y., (2024). The Impact of Explainable AI on Customer Trust and Satisfaction in Banking. </w:t>
      </w:r>
      <w:r>
        <w:rPr>
          <w:rFonts w:ascii="Times New Roman" w:eastAsia="Times New Roman" w:hAnsi="Times New Roman" w:cs="Times New Roman"/>
          <w:i/>
          <w:iCs/>
          <w:color w:val="222222"/>
          <w:sz w:val="24"/>
          <w:szCs w:val="24"/>
          <w:highlight w:val="white"/>
        </w:rPr>
        <w:t>Journal of Information, Technology and Policy</w:t>
      </w:r>
      <w:r>
        <w:rPr>
          <w:rFonts w:ascii="Times New Roman" w:eastAsia="Times New Roman" w:hAnsi="Times New Roman" w:cs="Times New Roman"/>
          <w:color w:val="222222"/>
          <w:sz w:val="24"/>
          <w:szCs w:val="24"/>
          <w:highlight w:val="white"/>
        </w:rPr>
        <w:t>. [Available at:</w:t>
      </w:r>
      <w:hyperlink r:id="rId127">
        <w:r>
          <w:rPr>
            <w:rFonts w:ascii="Times New Roman" w:eastAsia="Times New Roman" w:hAnsi="Times New Roman" w:cs="Times New Roman"/>
            <w:color w:val="222222"/>
            <w:sz w:val="24"/>
            <w:szCs w:val="24"/>
            <w:highlight w:val="white"/>
          </w:rPr>
          <w:t xml:space="preserve"> </w:t>
        </w:r>
      </w:hyperlink>
      <w:hyperlink r:id="rId128">
        <w:r>
          <w:rPr>
            <w:rFonts w:ascii="Times New Roman" w:eastAsia="Times New Roman" w:hAnsi="Times New Roman" w:cs="Times New Roman"/>
            <w:color w:val="1155CC"/>
            <w:sz w:val="24"/>
            <w:szCs w:val="24"/>
            <w:highlight w:val="white"/>
            <w:u w:val="single"/>
          </w:rPr>
          <w:t>https://ojs.sgsci.org/journals/jitp/article/download/165/156</w:t>
        </w:r>
      </w:hyperlink>
      <w:r>
        <w:rPr>
          <w:rFonts w:ascii="Times New Roman" w:eastAsia="Times New Roman" w:hAnsi="Times New Roman" w:cs="Times New Roman"/>
          <w:color w:val="222222"/>
          <w:sz w:val="24"/>
          <w:szCs w:val="24"/>
          <w:highlight w:val="white"/>
        </w:rPr>
        <w:t>] [Accessed on: 25.01.2026]</w:t>
      </w:r>
    </w:p>
    <w:p w14:paraId="0249C94D" w14:textId="77777777" w:rsidR="002337DF" w:rsidRDefault="002337DF" w:rsidP="00137DA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Nieminen, P., (2022). Application of standardized regression coefficient in meta-analysis. </w:t>
      </w:r>
      <w:r>
        <w:rPr>
          <w:rFonts w:ascii="Times New Roman" w:eastAsia="Times New Roman" w:hAnsi="Times New Roman" w:cs="Times New Roman"/>
          <w:i/>
          <w:iCs/>
          <w:color w:val="222222"/>
          <w:sz w:val="24"/>
          <w:szCs w:val="24"/>
          <w:highlight w:val="white"/>
        </w:rPr>
        <w:t>BioMedInformatics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2</w:t>
      </w:r>
      <w:r>
        <w:rPr>
          <w:rFonts w:ascii="Times New Roman" w:eastAsia="Times New Roman" w:hAnsi="Times New Roman" w:cs="Times New Roman"/>
          <w:color w:val="222222"/>
          <w:sz w:val="24"/>
          <w:szCs w:val="24"/>
          <w:highlight w:val="white"/>
        </w:rPr>
        <w:t>(3), pp.434-458.</w:t>
      </w:r>
      <w:r>
        <w:rPr>
          <w:rFonts w:ascii="Times New Roman" w:eastAsia="Times New Roman" w:hAnsi="Times New Roman" w:cs="Times New Roman"/>
          <w:sz w:val="24"/>
          <w:szCs w:val="24"/>
        </w:rPr>
        <w:t>[Available at:</w:t>
      </w:r>
      <w:hyperlink r:id="rId129">
        <w:r>
          <w:rPr>
            <w:rFonts w:ascii="Times New Roman" w:eastAsia="Times New Roman" w:hAnsi="Times New Roman" w:cs="Times New Roman"/>
            <w:color w:val="1155CC"/>
            <w:sz w:val="24"/>
            <w:szCs w:val="24"/>
            <w:u w:val="single"/>
          </w:rPr>
          <w:t>https://www.mdpi.com/2673-7426/2/3/28</w:t>
        </w:r>
      </w:hyperlink>
      <w:r>
        <w:rPr>
          <w:rFonts w:ascii="Times New Roman" w:eastAsia="Times New Roman" w:hAnsi="Times New Roman" w:cs="Times New Roman"/>
          <w:sz w:val="24"/>
          <w:szCs w:val="24"/>
        </w:rPr>
        <w:t>]  [Accessed on: 27.01.2026]</w:t>
      </w:r>
    </w:p>
    <w:p w14:paraId="63BC45AB" w14:textId="77777777" w:rsidR="002337DF" w:rsidRDefault="002337DF" w:rsidP="00137DA9">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Odumuwagun, O., (2025). Future of Security in FinTech: Balancing User Privacy, Compliance, and Technological Advancements. </w:t>
      </w:r>
      <w:r>
        <w:rPr>
          <w:rFonts w:ascii="Times New Roman" w:eastAsia="Times New Roman" w:hAnsi="Times New Roman" w:cs="Times New Roman"/>
          <w:i/>
          <w:iCs/>
          <w:color w:val="222222"/>
          <w:sz w:val="24"/>
          <w:szCs w:val="24"/>
          <w:highlight w:val="white"/>
        </w:rPr>
        <w:t>International Journal of Research Publication and Reviews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6</w:t>
      </w:r>
      <w:r>
        <w:rPr>
          <w:rFonts w:ascii="Times New Roman" w:eastAsia="Times New Roman" w:hAnsi="Times New Roman" w:cs="Times New Roman"/>
          <w:color w:val="222222"/>
          <w:sz w:val="24"/>
          <w:szCs w:val="24"/>
          <w:highlight w:val="white"/>
        </w:rPr>
        <w:t>(1), pp.1296-1310. [Available at:</w:t>
      </w:r>
      <w:hyperlink r:id="rId130">
        <w:r>
          <w:rPr>
            <w:rFonts w:ascii="Times New Roman" w:eastAsia="Times New Roman" w:hAnsi="Times New Roman" w:cs="Times New Roman"/>
            <w:color w:val="222222"/>
            <w:sz w:val="24"/>
            <w:szCs w:val="24"/>
            <w:highlight w:val="white"/>
          </w:rPr>
          <w:t xml:space="preserve"> </w:t>
        </w:r>
      </w:hyperlink>
      <w:hyperlink r:id="rId131">
        <w:r>
          <w:rPr>
            <w:rFonts w:ascii="Times New Roman" w:eastAsia="Times New Roman" w:hAnsi="Times New Roman" w:cs="Times New Roman"/>
            <w:color w:val="1155CC"/>
            <w:sz w:val="24"/>
            <w:szCs w:val="24"/>
            <w:highlight w:val="white"/>
            <w:u w:val="single"/>
          </w:rPr>
          <w:t>https://www.researchgate.net/profile/Olanrewaju-Odumuwagun/publication/388190214_Future_of_Security_in_FinTech_Balancing_User_Privacy_Compliance_and_Technological_Advancements/links/678e6382ec3ae3435a70a089/Future-of-Security-in-FinTech-Balancing-User-Privacy-Compliance-and-Technological-Advancements.pdf</w:t>
        </w:r>
      </w:hyperlink>
      <w:r>
        <w:rPr>
          <w:rFonts w:ascii="Times New Roman" w:eastAsia="Times New Roman" w:hAnsi="Times New Roman" w:cs="Times New Roman"/>
          <w:color w:val="222222"/>
          <w:sz w:val="24"/>
          <w:szCs w:val="24"/>
          <w:highlight w:val="white"/>
        </w:rPr>
        <w:t>] [Accessed on: 27.01.2026]</w:t>
      </w:r>
    </w:p>
    <w:p w14:paraId="48C9A1E4" w14:textId="77777777" w:rsidR="002337DF" w:rsidRPr="008B17B5" w:rsidRDefault="002337DF" w:rsidP="00137DA9">
      <w:pPr>
        <w:spacing w:before="240" w:after="240" w:line="360" w:lineRule="auto"/>
        <w:jc w:val="both"/>
        <w:rPr>
          <w:rFonts w:ascii="Times New Roman" w:eastAsia="Times New Roman" w:hAnsi="Times New Roman" w:cs="Times New Roman"/>
          <w:sz w:val="24"/>
          <w:szCs w:val="24"/>
        </w:rPr>
      </w:pPr>
      <w:r w:rsidRPr="008B17B5">
        <w:rPr>
          <w:rFonts w:ascii="Times New Roman" w:eastAsia="Times New Roman" w:hAnsi="Times New Roman" w:cs="Times New Roman"/>
          <w:sz w:val="24"/>
          <w:szCs w:val="24"/>
        </w:rPr>
        <w:t>Okros, A., (2019). Generational theory and cohort analysis. In Harnessing the potential of digital post-Millennials in the future workplace (pp.33-51). Cham: Springer International Publishing. [Available at:</w:t>
      </w:r>
      <w:hyperlink r:id="rId132">
        <w:r w:rsidRPr="008B17B5">
          <w:rPr>
            <w:rFonts w:ascii="Times New Roman" w:eastAsia="Times New Roman" w:hAnsi="Times New Roman" w:cs="Times New Roman"/>
            <w:sz w:val="24"/>
            <w:szCs w:val="24"/>
          </w:rPr>
          <w:t xml:space="preserve"> </w:t>
        </w:r>
      </w:hyperlink>
      <w:hyperlink r:id="rId133">
        <w:r w:rsidRPr="008B17B5">
          <w:rPr>
            <w:rFonts w:ascii="Times New Roman" w:eastAsia="Times New Roman" w:hAnsi="Times New Roman" w:cs="Times New Roman"/>
            <w:color w:val="1155CC"/>
            <w:sz w:val="24"/>
            <w:szCs w:val="24"/>
            <w:u w:val="single"/>
          </w:rPr>
          <w:t>https://link.springer.com/chapter/10.1007/978-3-030-25726-2_2</w:t>
        </w:r>
      </w:hyperlink>
      <w:r w:rsidRPr="008B17B5">
        <w:rPr>
          <w:rFonts w:ascii="Times New Roman" w:eastAsia="Times New Roman" w:hAnsi="Times New Roman" w:cs="Times New Roman"/>
          <w:sz w:val="24"/>
          <w:szCs w:val="24"/>
        </w:rPr>
        <w:t>] [Accessed on: 22.01.2026].</w:t>
      </w:r>
    </w:p>
    <w:p w14:paraId="7A548077" w14:textId="77777777" w:rsidR="002337DF" w:rsidRPr="008B17B5" w:rsidRDefault="002337DF" w:rsidP="00137DA9">
      <w:pPr>
        <w:spacing w:line="360" w:lineRule="auto"/>
        <w:jc w:val="both"/>
        <w:rPr>
          <w:rFonts w:ascii="Times New Roman" w:eastAsia="Times New Roman" w:hAnsi="Times New Roman" w:cs="Times New Roman"/>
          <w:sz w:val="24"/>
          <w:szCs w:val="24"/>
        </w:rPr>
      </w:pPr>
      <w:r w:rsidRPr="008B17B5">
        <w:rPr>
          <w:rFonts w:ascii="Times New Roman" w:eastAsia="Times New Roman" w:hAnsi="Times New Roman" w:cs="Times New Roman"/>
          <w:color w:val="222222"/>
          <w:sz w:val="24"/>
          <w:szCs w:val="24"/>
          <w:highlight w:val="white"/>
        </w:rPr>
        <w:t xml:space="preserve">Oksanen, J., (2025). Balancing the Impact of AI-enabled Customer Experience in Banking Sector. </w:t>
      </w:r>
      <w:r w:rsidRPr="008B17B5">
        <w:rPr>
          <w:rFonts w:ascii="Times New Roman" w:eastAsia="Times New Roman" w:hAnsi="Times New Roman" w:cs="Times New Roman"/>
          <w:sz w:val="24"/>
          <w:szCs w:val="24"/>
        </w:rPr>
        <w:t xml:space="preserve">[Available at: </w:t>
      </w:r>
      <w:hyperlink r:id="rId134">
        <w:r w:rsidRPr="008B17B5">
          <w:rPr>
            <w:rFonts w:ascii="Times New Roman" w:eastAsia="Times New Roman" w:hAnsi="Times New Roman" w:cs="Times New Roman"/>
            <w:color w:val="1155CC"/>
            <w:sz w:val="24"/>
            <w:szCs w:val="24"/>
            <w:u w:val="single"/>
          </w:rPr>
          <w:t>https://aaltodoc.aalto.fi/bitstreams/513f745e-231d-4bd9-b3e3-2019cd73d7f6/download</w:t>
        </w:r>
      </w:hyperlink>
      <w:r w:rsidRPr="008B17B5">
        <w:rPr>
          <w:rFonts w:ascii="Times New Roman" w:eastAsia="Times New Roman" w:hAnsi="Times New Roman" w:cs="Times New Roman"/>
          <w:sz w:val="24"/>
          <w:szCs w:val="24"/>
        </w:rPr>
        <w:t xml:space="preserve"> ] [Accessed on: 26.01.2026]</w:t>
      </w:r>
    </w:p>
    <w:p w14:paraId="16D150DD" w14:textId="77777777" w:rsidR="002337DF" w:rsidRDefault="002337DF" w:rsidP="00137DA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Olawale, S.R., Chinagozi, O.G. and Joe, O.N., (2023). Exploratory research design in management science: A review of literature on conduct and application. </w:t>
      </w:r>
      <w:r>
        <w:rPr>
          <w:rFonts w:ascii="Times New Roman" w:eastAsia="Times New Roman" w:hAnsi="Times New Roman" w:cs="Times New Roman"/>
          <w:i/>
          <w:iCs/>
          <w:sz w:val="24"/>
          <w:szCs w:val="24"/>
        </w:rPr>
        <w:t>International Journal of Research and Innovation in Social Science</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7</w:t>
      </w:r>
      <w:r>
        <w:rPr>
          <w:rFonts w:ascii="Times New Roman" w:eastAsia="Times New Roman" w:hAnsi="Times New Roman" w:cs="Times New Roman"/>
          <w:sz w:val="24"/>
          <w:szCs w:val="24"/>
        </w:rPr>
        <w:t>(4), pp.1384-1395. [Available at:</w:t>
      </w:r>
      <w:hyperlink r:id="rId135">
        <w:r>
          <w:rPr>
            <w:rFonts w:ascii="Times New Roman" w:eastAsia="Times New Roman" w:hAnsi="Times New Roman" w:cs="Times New Roman"/>
            <w:sz w:val="24"/>
            <w:szCs w:val="24"/>
          </w:rPr>
          <w:t xml:space="preserve"> </w:t>
        </w:r>
      </w:hyperlink>
      <w:hyperlink r:id="rId136">
        <w:r>
          <w:rPr>
            <w:rFonts w:ascii="Times New Roman" w:eastAsia="Times New Roman" w:hAnsi="Times New Roman" w:cs="Times New Roman"/>
            <w:color w:val="1155CC"/>
            <w:sz w:val="24"/>
            <w:szCs w:val="24"/>
            <w:u w:val="single"/>
          </w:rPr>
          <w:t>https://www.researchgate.net/profile/Rahmon-Saka/publication/370960798_Exploratory_Research_Design_in_Management_Science_A_Review_of_Literature_on_Conduct_and_Application/links/663bc00708aa54017aee05c9/Exploratory-Research-Design-in-Management-Science-A-Review-of-Literature-on-Conduct-and-Application.pdf</w:t>
        </w:r>
      </w:hyperlink>
      <w:r>
        <w:rPr>
          <w:rFonts w:ascii="Times New Roman" w:eastAsia="Times New Roman" w:hAnsi="Times New Roman" w:cs="Times New Roman"/>
          <w:sz w:val="24"/>
          <w:szCs w:val="24"/>
        </w:rPr>
        <w:t>] [Accessed on: 24.01.2026].</w:t>
      </w:r>
    </w:p>
    <w:p w14:paraId="7717FD08" w14:textId="77777777" w:rsidR="002337DF" w:rsidRPr="008B17B5" w:rsidRDefault="002337DF" w:rsidP="00137DA9">
      <w:pPr>
        <w:spacing w:line="360" w:lineRule="auto"/>
        <w:jc w:val="both"/>
        <w:rPr>
          <w:rFonts w:ascii="Times New Roman" w:eastAsia="Times New Roman" w:hAnsi="Times New Roman" w:cs="Times New Roman"/>
          <w:sz w:val="24"/>
          <w:szCs w:val="24"/>
        </w:rPr>
      </w:pPr>
      <w:r w:rsidRPr="008B17B5">
        <w:rPr>
          <w:rFonts w:ascii="Times New Roman" w:eastAsia="Times New Roman" w:hAnsi="Times New Roman" w:cs="Times New Roman"/>
          <w:color w:val="222222"/>
          <w:sz w:val="24"/>
          <w:szCs w:val="24"/>
          <w:highlight w:val="white"/>
        </w:rPr>
        <w:lastRenderedPageBreak/>
        <w:t xml:space="preserve">Oliver, R.L., (1980). A cognitive model of the antecedents and consequences of satisfaction decisions. </w:t>
      </w:r>
      <w:r w:rsidRPr="008B17B5">
        <w:rPr>
          <w:rFonts w:ascii="Times New Roman" w:eastAsia="Times New Roman" w:hAnsi="Times New Roman" w:cs="Times New Roman"/>
          <w:i/>
          <w:iCs/>
          <w:color w:val="222222"/>
          <w:sz w:val="24"/>
          <w:szCs w:val="24"/>
          <w:highlight w:val="white"/>
        </w:rPr>
        <w:t>Journal of marketing research</w:t>
      </w:r>
      <w:r w:rsidRPr="008B17B5">
        <w:rPr>
          <w:rFonts w:ascii="Times New Roman" w:eastAsia="Times New Roman" w:hAnsi="Times New Roman" w:cs="Times New Roman"/>
          <w:color w:val="222222"/>
          <w:sz w:val="24"/>
          <w:szCs w:val="24"/>
          <w:highlight w:val="white"/>
        </w:rPr>
        <w:t xml:space="preserve">, </w:t>
      </w:r>
      <w:r w:rsidRPr="008B17B5">
        <w:rPr>
          <w:rFonts w:ascii="Times New Roman" w:eastAsia="Times New Roman" w:hAnsi="Times New Roman" w:cs="Times New Roman"/>
          <w:i/>
          <w:iCs/>
          <w:color w:val="222222"/>
          <w:sz w:val="24"/>
          <w:szCs w:val="24"/>
          <w:highlight w:val="white"/>
        </w:rPr>
        <w:t>17</w:t>
      </w:r>
      <w:r w:rsidRPr="008B17B5">
        <w:rPr>
          <w:rFonts w:ascii="Times New Roman" w:eastAsia="Times New Roman" w:hAnsi="Times New Roman" w:cs="Times New Roman"/>
          <w:color w:val="222222"/>
          <w:sz w:val="24"/>
          <w:szCs w:val="24"/>
          <w:highlight w:val="white"/>
        </w:rPr>
        <w:t xml:space="preserve">(4), pp.460-469. </w:t>
      </w:r>
      <w:r w:rsidRPr="008B17B5">
        <w:rPr>
          <w:rFonts w:ascii="Times New Roman" w:eastAsia="Times New Roman" w:hAnsi="Times New Roman" w:cs="Times New Roman"/>
          <w:sz w:val="24"/>
          <w:szCs w:val="24"/>
        </w:rPr>
        <w:t xml:space="preserve">[Available at: </w:t>
      </w:r>
      <w:hyperlink r:id="rId137">
        <w:r w:rsidRPr="008B17B5">
          <w:rPr>
            <w:rFonts w:ascii="Times New Roman" w:eastAsia="Times New Roman" w:hAnsi="Times New Roman" w:cs="Times New Roman"/>
            <w:color w:val="1155CC"/>
            <w:sz w:val="24"/>
            <w:szCs w:val="24"/>
            <w:u w:val="single"/>
          </w:rPr>
          <w:t>http://eli.johogo.com/Class/p19.pdf</w:t>
        </w:r>
      </w:hyperlink>
      <w:r w:rsidRPr="008B17B5">
        <w:rPr>
          <w:rFonts w:ascii="Times New Roman" w:eastAsia="Times New Roman" w:hAnsi="Times New Roman" w:cs="Times New Roman"/>
          <w:sz w:val="24"/>
          <w:szCs w:val="24"/>
        </w:rPr>
        <w:t xml:space="preserve"> ] [Accessed on: 25.01.2026]</w:t>
      </w:r>
    </w:p>
    <w:p w14:paraId="6E53186F" w14:textId="77777777" w:rsidR="002337DF" w:rsidRDefault="002337DF" w:rsidP="00137DA9">
      <w:pPr>
        <w:spacing w:line="360" w:lineRule="auto"/>
        <w:jc w:val="both"/>
        <w:rPr>
          <w:rFonts w:ascii="Times New Roman" w:eastAsia="Times New Roman" w:hAnsi="Times New Roman" w:cs="Times New Roman"/>
          <w:sz w:val="24"/>
          <w:szCs w:val="24"/>
        </w:rPr>
      </w:pPr>
      <w:r w:rsidRPr="008B17B5">
        <w:rPr>
          <w:rFonts w:ascii="Times New Roman" w:eastAsia="Times New Roman" w:hAnsi="Times New Roman" w:cs="Times New Roman"/>
          <w:sz w:val="24"/>
          <w:szCs w:val="24"/>
        </w:rPr>
        <w:t>onlinelibrary.wiley.com</w:t>
      </w:r>
      <w:r>
        <w:rPr>
          <w:rFonts w:ascii="Times New Roman" w:eastAsia="Times New Roman" w:hAnsi="Times New Roman" w:cs="Times New Roman"/>
          <w:sz w:val="24"/>
          <w:szCs w:val="24"/>
        </w:rPr>
        <w:t>,</w:t>
      </w:r>
      <w:r w:rsidRPr="008B17B5">
        <w:rPr>
          <w:rFonts w:ascii="Times New Roman" w:eastAsia="Times New Roman" w:hAnsi="Times New Roman" w:cs="Times New Roman"/>
          <w:sz w:val="24"/>
          <w:szCs w:val="24"/>
        </w:rPr>
        <w:t xml:space="preserve"> (2025). generative A</w:t>
      </w:r>
      <w:r>
        <w:rPr>
          <w:rFonts w:ascii="Times New Roman" w:eastAsia="Times New Roman" w:hAnsi="Times New Roman" w:cs="Times New Roman"/>
          <w:sz w:val="24"/>
          <w:szCs w:val="24"/>
        </w:rPr>
        <w:t>I</w:t>
      </w:r>
      <w:r w:rsidRPr="008B17B5">
        <w:rPr>
          <w:rFonts w:ascii="Times New Roman" w:eastAsia="Times New Roman" w:hAnsi="Times New Roman" w:cs="Times New Roman"/>
          <w:sz w:val="24"/>
          <w:szCs w:val="24"/>
        </w:rPr>
        <w:t>. [Available at:</w:t>
      </w:r>
      <w:r>
        <w:rPr>
          <w:rFonts w:ascii="Times New Roman" w:eastAsia="Times New Roman" w:hAnsi="Times New Roman" w:cs="Times New Roman"/>
          <w:sz w:val="24"/>
          <w:szCs w:val="24"/>
        </w:rPr>
        <w:t xml:space="preserve"> </w:t>
      </w:r>
      <w:hyperlink r:id="rId138" w:history="1">
        <w:r w:rsidRPr="0094790E">
          <w:rPr>
            <w:rStyle w:val="Hyperlink"/>
            <w:rFonts w:ascii="Times New Roman" w:eastAsia="Times New Roman" w:hAnsi="Times New Roman" w:cs="Times New Roman"/>
            <w:sz w:val="24"/>
            <w:szCs w:val="24"/>
          </w:rPr>
          <w:t>https://onlinelibrary.wiley.com/doi/abs/10.1002/jsc.2526</w:t>
        </w:r>
      </w:hyperlink>
      <w:r w:rsidRPr="008B17B5">
        <w:rPr>
          <w:rFonts w:ascii="Times New Roman" w:eastAsia="Times New Roman" w:hAnsi="Times New Roman" w:cs="Times New Roman"/>
          <w:sz w:val="24"/>
          <w:szCs w:val="24"/>
        </w:rPr>
        <w:t>] [Accessed on: 26.01.2026]</w:t>
      </w:r>
    </w:p>
    <w:p w14:paraId="04DD5656" w14:textId="77777777" w:rsidR="002337DF" w:rsidRPr="008B17B5" w:rsidRDefault="002337DF" w:rsidP="00137DA9">
      <w:pPr>
        <w:spacing w:before="240" w:after="240" w:line="360" w:lineRule="auto"/>
        <w:jc w:val="both"/>
        <w:rPr>
          <w:rFonts w:ascii="Times New Roman" w:eastAsia="Times New Roman" w:hAnsi="Times New Roman" w:cs="Times New Roman"/>
          <w:sz w:val="24"/>
          <w:szCs w:val="24"/>
        </w:rPr>
      </w:pPr>
      <w:r w:rsidRPr="008B17B5">
        <w:rPr>
          <w:rFonts w:ascii="Times New Roman" w:eastAsia="Times New Roman" w:hAnsi="Times New Roman" w:cs="Times New Roman"/>
          <w:sz w:val="24"/>
          <w:szCs w:val="24"/>
        </w:rPr>
        <w:t>Osakwe, C.N., Říha, D., Elgammal, I.M.Y. and Ramayah, T., (2024). Understanding Gen Z shoppers' interaction with customer-service robots: a cognitive-affective-normative perspective. International Journal of Retail &amp; Distribution Management, 52(13), pp.103-120. [Available at:</w:t>
      </w:r>
      <w:hyperlink r:id="rId139">
        <w:r w:rsidRPr="008B17B5">
          <w:rPr>
            <w:rFonts w:ascii="Times New Roman" w:eastAsia="Times New Roman" w:hAnsi="Times New Roman" w:cs="Times New Roman"/>
            <w:sz w:val="24"/>
            <w:szCs w:val="24"/>
          </w:rPr>
          <w:t xml:space="preserve"> </w:t>
        </w:r>
      </w:hyperlink>
      <w:hyperlink r:id="rId140">
        <w:r w:rsidRPr="008B17B5">
          <w:rPr>
            <w:rFonts w:ascii="Times New Roman" w:eastAsia="Times New Roman" w:hAnsi="Times New Roman" w:cs="Times New Roman"/>
            <w:color w:val="1155CC"/>
            <w:sz w:val="24"/>
            <w:szCs w:val="24"/>
            <w:u w:val="single"/>
          </w:rPr>
          <w:t>https://www.emerald.com/ijrdm/article/52/13/103/1216293/Understanding-Gen-Z-shoppers-interaction-with</w:t>
        </w:r>
      </w:hyperlink>
      <w:r w:rsidRPr="008B17B5">
        <w:rPr>
          <w:rFonts w:ascii="Times New Roman" w:eastAsia="Times New Roman" w:hAnsi="Times New Roman" w:cs="Times New Roman"/>
          <w:sz w:val="24"/>
          <w:szCs w:val="24"/>
        </w:rPr>
        <w:t>] [Accessed on: 25.01.2026]</w:t>
      </w:r>
    </w:p>
    <w:p w14:paraId="3A45C608" w14:textId="77777777" w:rsidR="002337DF" w:rsidRDefault="002337DF" w:rsidP="00137DA9">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Osman, A., Opoku, V. and Kyeraa, A., (2024). The impact of performance appraisal systems on employee motivation and organizational success: A comprehensive review of best practices and challenges. </w:t>
      </w:r>
      <w:r>
        <w:rPr>
          <w:rFonts w:ascii="Times New Roman" w:eastAsia="Times New Roman" w:hAnsi="Times New Roman" w:cs="Times New Roman"/>
          <w:i/>
          <w:iCs/>
          <w:color w:val="222222"/>
          <w:sz w:val="24"/>
          <w:szCs w:val="24"/>
          <w:highlight w:val="white"/>
        </w:rPr>
        <w:t>Convergence Chronicles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5</w:t>
      </w:r>
      <w:r>
        <w:rPr>
          <w:rFonts w:ascii="Times New Roman" w:eastAsia="Times New Roman" w:hAnsi="Times New Roman" w:cs="Times New Roman"/>
          <w:color w:val="222222"/>
          <w:sz w:val="24"/>
          <w:szCs w:val="24"/>
          <w:highlight w:val="white"/>
        </w:rPr>
        <w:t xml:space="preserve">(5), pp.83-92. [Available at: </w:t>
      </w:r>
      <w:hyperlink r:id="rId141">
        <w:r>
          <w:rPr>
            <w:rFonts w:ascii="Times New Roman" w:eastAsia="Times New Roman" w:hAnsi="Times New Roman" w:cs="Times New Roman"/>
            <w:color w:val="1155CC"/>
            <w:sz w:val="24"/>
            <w:szCs w:val="24"/>
            <w:highlight w:val="white"/>
            <w:u w:val="single"/>
          </w:rPr>
          <w:t>https://scholarindexing.com/uploads/files/lhn_omk86iqyv01.pdf</w:t>
        </w:r>
      </w:hyperlink>
      <w:r>
        <w:rPr>
          <w:rFonts w:ascii="Times New Roman" w:eastAsia="Times New Roman" w:hAnsi="Times New Roman" w:cs="Times New Roman"/>
          <w:color w:val="222222"/>
          <w:sz w:val="24"/>
          <w:szCs w:val="24"/>
          <w:highlight w:val="white"/>
        </w:rPr>
        <w:t>] [Accessed on: 26.01.2026]</w:t>
      </w:r>
    </w:p>
    <w:p w14:paraId="21CB01DE" w14:textId="77777777" w:rsidR="002337DF" w:rsidRPr="008B17B5" w:rsidRDefault="002337DF" w:rsidP="00137DA9">
      <w:pPr>
        <w:spacing w:line="360" w:lineRule="auto"/>
        <w:jc w:val="both"/>
        <w:rPr>
          <w:rFonts w:ascii="Times New Roman" w:eastAsia="Times New Roman" w:hAnsi="Times New Roman" w:cs="Times New Roman"/>
          <w:sz w:val="24"/>
          <w:szCs w:val="24"/>
        </w:rPr>
      </w:pPr>
      <w:r w:rsidRPr="008B17B5">
        <w:rPr>
          <w:rFonts w:ascii="Times New Roman" w:eastAsia="Times New Roman" w:hAnsi="Times New Roman" w:cs="Times New Roman"/>
          <w:color w:val="222222"/>
          <w:sz w:val="24"/>
          <w:szCs w:val="24"/>
          <w:highlight w:val="white"/>
        </w:rPr>
        <w:t xml:space="preserve">Paleti, S., (2024). Neural Compliance: Designing AI-Driven Risk Protocols for Real-Time Governance in Digital Banking Systems. </w:t>
      </w:r>
      <w:r w:rsidRPr="008B17B5">
        <w:rPr>
          <w:rFonts w:ascii="Times New Roman" w:eastAsia="Times New Roman" w:hAnsi="Times New Roman" w:cs="Times New Roman"/>
          <w:i/>
          <w:iCs/>
          <w:color w:val="222222"/>
          <w:sz w:val="24"/>
          <w:szCs w:val="24"/>
          <w:highlight w:val="white"/>
        </w:rPr>
        <w:t>Available at SSRN 5233099</w:t>
      </w:r>
      <w:r w:rsidRPr="008B17B5">
        <w:rPr>
          <w:rFonts w:ascii="Times New Roman" w:eastAsia="Times New Roman" w:hAnsi="Times New Roman" w:cs="Times New Roman"/>
          <w:color w:val="222222"/>
          <w:sz w:val="24"/>
          <w:szCs w:val="24"/>
          <w:highlight w:val="white"/>
        </w:rPr>
        <w:t xml:space="preserve">. </w:t>
      </w:r>
      <w:r w:rsidRPr="008B17B5">
        <w:rPr>
          <w:rFonts w:ascii="Times New Roman" w:eastAsia="Times New Roman" w:hAnsi="Times New Roman" w:cs="Times New Roman"/>
          <w:sz w:val="24"/>
          <w:szCs w:val="24"/>
        </w:rPr>
        <w:t xml:space="preserve">[Available at: </w:t>
      </w:r>
      <w:hyperlink r:id="rId142">
        <w:r w:rsidRPr="008B17B5">
          <w:rPr>
            <w:rFonts w:ascii="Times New Roman" w:eastAsia="Times New Roman" w:hAnsi="Times New Roman" w:cs="Times New Roman"/>
            <w:color w:val="1155CC"/>
            <w:sz w:val="24"/>
            <w:szCs w:val="24"/>
            <w:u w:val="single"/>
          </w:rPr>
          <w:t>https://papers.ssrn.com/sol3/Delivery.cfm?abstractid=5233099</w:t>
        </w:r>
      </w:hyperlink>
      <w:r w:rsidRPr="008B17B5">
        <w:rPr>
          <w:rFonts w:ascii="Times New Roman" w:eastAsia="Times New Roman" w:hAnsi="Times New Roman" w:cs="Times New Roman"/>
          <w:sz w:val="24"/>
          <w:szCs w:val="24"/>
        </w:rPr>
        <w:t xml:space="preserve"> ] [Accessed on: 26.01.2026]</w:t>
      </w:r>
    </w:p>
    <w:p w14:paraId="041356C7" w14:textId="77777777" w:rsidR="002337DF" w:rsidRDefault="002337DF" w:rsidP="00137DA9">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Paramesha, M., Rane, N. and Rane, J., (2024). Artificial intelligence, machine learning, deep learning, and blockchain in financial and banking services: A comprehensive review. </w:t>
      </w:r>
      <w:r>
        <w:rPr>
          <w:rFonts w:ascii="Times New Roman" w:eastAsia="Times New Roman" w:hAnsi="Times New Roman" w:cs="Times New Roman"/>
          <w:i/>
          <w:iCs/>
          <w:color w:val="222222"/>
          <w:sz w:val="24"/>
          <w:szCs w:val="24"/>
          <w:highlight w:val="white"/>
        </w:rPr>
        <w:t>Machine Learning, Deep Learning, and Blockchain in Financial and Banking Services: A Comprehensive Review (June 6, 2024)</w:t>
      </w:r>
      <w:r>
        <w:rPr>
          <w:rFonts w:ascii="Times New Roman" w:eastAsia="Times New Roman" w:hAnsi="Times New Roman" w:cs="Times New Roman"/>
          <w:color w:val="222222"/>
          <w:sz w:val="24"/>
          <w:szCs w:val="24"/>
          <w:highlight w:val="white"/>
        </w:rPr>
        <w:t>. [Available at:</w:t>
      </w:r>
      <w:hyperlink r:id="rId143">
        <w:r>
          <w:rPr>
            <w:rFonts w:ascii="Times New Roman" w:eastAsia="Times New Roman" w:hAnsi="Times New Roman" w:cs="Times New Roman"/>
            <w:color w:val="222222"/>
            <w:sz w:val="24"/>
            <w:szCs w:val="24"/>
            <w:highlight w:val="white"/>
          </w:rPr>
          <w:t xml:space="preserve"> </w:t>
        </w:r>
      </w:hyperlink>
      <w:hyperlink r:id="rId144">
        <w:r>
          <w:rPr>
            <w:rFonts w:ascii="Times New Roman" w:eastAsia="Times New Roman" w:hAnsi="Times New Roman" w:cs="Times New Roman"/>
            <w:color w:val="1155CC"/>
            <w:sz w:val="24"/>
            <w:szCs w:val="24"/>
            <w:highlight w:val="white"/>
            <w:u w:val="single"/>
          </w:rPr>
          <w:t>https://papers.ssrn.com/sol3/Delivery.cfm?abstractid=4855893</w:t>
        </w:r>
      </w:hyperlink>
      <w:r>
        <w:rPr>
          <w:rFonts w:ascii="Times New Roman" w:eastAsia="Times New Roman" w:hAnsi="Times New Roman" w:cs="Times New Roman"/>
          <w:color w:val="222222"/>
          <w:sz w:val="24"/>
          <w:szCs w:val="24"/>
          <w:highlight w:val="white"/>
        </w:rPr>
        <w:t>] [Accessed on: 27.01.2026]</w:t>
      </w:r>
    </w:p>
    <w:p w14:paraId="74F4BB73" w14:textId="77777777" w:rsidR="002337DF" w:rsidRPr="008B17B5" w:rsidRDefault="002337DF" w:rsidP="00137DA9">
      <w:pPr>
        <w:spacing w:line="360" w:lineRule="auto"/>
        <w:jc w:val="both"/>
        <w:rPr>
          <w:rFonts w:ascii="Times New Roman" w:eastAsia="Times New Roman" w:hAnsi="Times New Roman" w:cs="Times New Roman"/>
          <w:sz w:val="24"/>
          <w:szCs w:val="24"/>
        </w:rPr>
      </w:pPr>
      <w:r w:rsidRPr="008B17B5">
        <w:rPr>
          <w:rFonts w:ascii="Times New Roman" w:eastAsia="Times New Roman" w:hAnsi="Times New Roman" w:cs="Times New Roman"/>
          <w:color w:val="222222"/>
          <w:sz w:val="24"/>
          <w:szCs w:val="24"/>
          <w:highlight w:val="white"/>
        </w:rPr>
        <w:t xml:space="preserve">Prösch, F.L., (2025). Customer Expectations of AI Chatbot Attributes and Their Influence on Expected Satisfaction in B2C Banking: An Empirical Study: An empirical study on the expectations of relevant constructs in customer operations of AI-powered banking chatbots regarding customer satisfaction. </w:t>
      </w:r>
      <w:r w:rsidRPr="008B17B5">
        <w:rPr>
          <w:rFonts w:ascii="Times New Roman" w:eastAsia="Times New Roman" w:hAnsi="Times New Roman" w:cs="Times New Roman"/>
          <w:sz w:val="24"/>
          <w:szCs w:val="24"/>
        </w:rPr>
        <w:t xml:space="preserve">[Available at: </w:t>
      </w:r>
      <w:hyperlink r:id="rId145">
        <w:r w:rsidRPr="008B17B5">
          <w:rPr>
            <w:rFonts w:ascii="Times New Roman" w:eastAsia="Times New Roman" w:hAnsi="Times New Roman" w:cs="Times New Roman"/>
            <w:color w:val="1155CC"/>
            <w:sz w:val="24"/>
            <w:szCs w:val="24"/>
            <w:u w:val="single"/>
          </w:rPr>
          <w:t>https://www.diva-portal.org/smash/get/diva2:1964862/FULLTEXT02</w:t>
        </w:r>
      </w:hyperlink>
      <w:r w:rsidRPr="008B17B5">
        <w:rPr>
          <w:rFonts w:ascii="Times New Roman" w:eastAsia="Times New Roman" w:hAnsi="Times New Roman" w:cs="Times New Roman"/>
          <w:sz w:val="24"/>
          <w:szCs w:val="24"/>
        </w:rPr>
        <w:t xml:space="preserve"> ] [Accessed on: 26.01.2026]</w:t>
      </w:r>
    </w:p>
    <w:p w14:paraId="6BC81C97" w14:textId="77777777" w:rsidR="002337DF" w:rsidRPr="008B17B5" w:rsidRDefault="002337DF" w:rsidP="00137DA9">
      <w:pPr>
        <w:spacing w:line="360" w:lineRule="auto"/>
        <w:jc w:val="both"/>
        <w:rPr>
          <w:rFonts w:ascii="Times New Roman" w:eastAsia="Times New Roman" w:hAnsi="Times New Roman" w:cs="Times New Roman"/>
          <w:sz w:val="24"/>
          <w:szCs w:val="24"/>
        </w:rPr>
      </w:pPr>
      <w:r w:rsidRPr="008B17B5">
        <w:rPr>
          <w:rFonts w:ascii="Times New Roman" w:eastAsia="Times New Roman" w:hAnsi="Times New Roman" w:cs="Times New Roman"/>
          <w:color w:val="222222"/>
          <w:sz w:val="24"/>
          <w:szCs w:val="24"/>
          <w:highlight w:val="white"/>
        </w:rPr>
        <w:t xml:space="preserve">Puchakayala, P.R.A., (2022). Responsible AI Ensuring Ethical, Transparent, and Accountable Artificial Intelligence Systems. </w:t>
      </w:r>
      <w:r w:rsidRPr="008B17B5">
        <w:rPr>
          <w:rFonts w:ascii="Times New Roman" w:eastAsia="Times New Roman" w:hAnsi="Times New Roman" w:cs="Times New Roman"/>
          <w:i/>
          <w:iCs/>
          <w:color w:val="222222"/>
          <w:sz w:val="24"/>
          <w:szCs w:val="24"/>
          <w:highlight w:val="white"/>
        </w:rPr>
        <w:t>Journal of Computational Analysis and Applications</w:t>
      </w:r>
      <w:r w:rsidRPr="008B17B5">
        <w:rPr>
          <w:rFonts w:ascii="Times New Roman" w:eastAsia="Times New Roman" w:hAnsi="Times New Roman" w:cs="Times New Roman"/>
          <w:color w:val="222222"/>
          <w:sz w:val="24"/>
          <w:szCs w:val="24"/>
          <w:highlight w:val="white"/>
        </w:rPr>
        <w:t xml:space="preserve">, </w:t>
      </w:r>
      <w:r w:rsidRPr="008B17B5">
        <w:rPr>
          <w:rFonts w:ascii="Times New Roman" w:eastAsia="Times New Roman" w:hAnsi="Times New Roman" w:cs="Times New Roman"/>
          <w:i/>
          <w:iCs/>
          <w:color w:val="222222"/>
          <w:sz w:val="24"/>
          <w:szCs w:val="24"/>
          <w:highlight w:val="white"/>
        </w:rPr>
        <w:lastRenderedPageBreak/>
        <w:t>30</w:t>
      </w:r>
      <w:r w:rsidRPr="008B17B5">
        <w:rPr>
          <w:rFonts w:ascii="Times New Roman" w:eastAsia="Times New Roman" w:hAnsi="Times New Roman" w:cs="Times New Roman"/>
          <w:color w:val="222222"/>
          <w:sz w:val="24"/>
          <w:szCs w:val="24"/>
          <w:highlight w:val="white"/>
        </w:rPr>
        <w:t>(1).</w:t>
      </w:r>
      <w:r w:rsidRPr="008B17B5">
        <w:rPr>
          <w:rFonts w:ascii="Times New Roman" w:eastAsia="Times New Roman" w:hAnsi="Times New Roman" w:cs="Times New Roman"/>
          <w:sz w:val="24"/>
          <w:szCs w:val="24"/>
        </w:rPr>
        <w:t>[Available at:</w:t>
      </w:r>
      <w:hyperlink r:id="rId146">
        <w:r w:rsidRPr="008B17B5">
          <w:rPr>
            <w:rFonts w:ascii="Times New Roman" w:eastAsia="Times New Roman" w:hAnsi="Times New Roman" w:cs="Times New Roman"/>
            <w:color w:val="1155CC"/>
            <w:sz w:val="24"/>
            <w:szCs w:val="24"/>
            <w:u w:val="single"/>
          </w:rPr>
          <w:t>https://www.researchgate.net/profile/Praneeth-Reddy-Amudala-Puchakayala/publication/390586891_Responsible_AI_Ensuring_Ethical_Transparent_and_Accountable_Artificial_Intelligence_Systems/links/67f53fe103b8d7280e2f3d27/Responsible-AI-Ensuring-Ethical-Transparent-and-Accountable-Artificial-Intelligence-Systems.pdf</w:t>
        </w:r>
      </w:hyperlink>
      <w:r w:rsidRPr="008B17B5">
        <w:rPr>
          <w:rFonts w:ascii="Times New Roman" w:eastAsia="Times New Roman" w:hAnsi="Times New Roman" w:cs="Times New Roman"/>
          <w:sz w:val="24"/>
          <w:szCs w:val="24"/>
        </w:rPr>
        <w:t>]  [Accessed on: 24.01.2026]</w:t>
      </w:r>
    </w:p>
    <w:p w14:paraId="76FDC9C2" w14:textId="77777777" w:rsidR="002337DF" w:rsidRDefault="002337DF" w:rsidP="00137DA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Rahayu, N.I., Muktiarni, M. and Hidayat, Y., (2024). An application of statistical testing: A guide to basic parametric statistics in educational research using SPSS. </w:t>
      </w:r>
      <w:r>
        <w:rPr>
          <w:rFonts w:ascii="Times New Roman" w:eastAsia="Times New Roman" w:hAnsi="Times New Roman" w:cs="Times New Roman"/>
          <w:i/>
          <w:iCs/>
          <w:sz w:val="24"/>
          <w:szCs w:val="24"/>
        </w:rPr>
        <w:t>ASEAN Journal of Science and Engineering</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4</w:t>
      </w:r>
      <w:r>
        <w:rPr>
          <w:rFonts w:ascii="Times New Roman" w:eastAsia="Times New Roman" w:hAnsi="Times New Roman" w:cs="Times New Roman"/>
          <w:sz w:val="24"/>
          <w:szCs w:val="24"/>
        </w:rPr>
        <w:t>(3), pp.569-582. [Available at:</w:t>
      </w:r>
      <w:hyperlink r:id="rId147">
        <w:r>
          <w:rPr>
            <w:rFonts w:ascii="Times New Roman" w:eastAsia="Times New Roman" w:hAnsi="Times New Roman" w:cs="Times New Roman"/>
            <w:sz w:val="24"/>
            <w:szCs w:val="24"/>
          </w:rPr>
          <w:t xml:space="preserve"> </w:t>
        </w:r>
      </w:hyperlink>
      <w:hyperlink r:id="rId148">
        <w:r>
          <w:rPr>
            <w:rFonts w:ascii="Times New Roman" w:eastAsia="Times New Roman" w:hAnsi="Times New Roman" w:cs="Times New Roman"/>
            <w:color w:val="1155CC"/>
            <w:sz w:val="24"/>
            <w:szCs w:val="24"/>
            <w:u w:val="single"/>
          </w:rPr>
          <w:t>https://ejournal.upi.edu/index.php/AJSE/article/download/76092/29322</w:t>
        </w:r>
      </w:hyperlink>
      <w:r>
        <w:rPr>
          <w:rFonts w:ascii="Times New Roman" w:eastAsia="Times New Roman" w:hAnsi="Times New Roman" w:cs="Times New Roman"/>
          <w:sz w:val="24"/>
          <w:szCs w:val="24"/>
        </w:rPr>
        <w:t>] [Accessed on: 24.01.2026].</w:t>
      </w:r>
    </w:p>
    <w:p w14:paraId="01320FE4" w14:textId="77777777" w:rsidR="002337DF" w:rsidRPr="008B17B5" w:rsidRDefault="002337DF" w:rsidP="00137DA9">
      <w:pPr>
        <w:spacing w:before="240" w:after="240" w:line="360" w:lineRule="auto"/>
        <w:jc w:val="both"/>
        <w:rPr>
          <w:rFonts w:ascii="Times New Roman" w:eastAsia="Times New Roman" w:hAnsi="Times New Roman" w:cs="Times New Roman"/>
          <w:sz w:val="24"/>
          <w:szCs w:val="24"/>
        </w:rPr>
      </w:pPr>
      <w:r w:rsidRPr="008B17B5">
        <w:rPr>
          <w:rFonts w:ascii="Times New Roman" w:eastAsia="Times New Roman" w:hAnsi="Times New Roman" w:cs="Times New Roman"/>
          <w:sz w:val="24"/>
          <w:szCs w:val="24"/>
        </w:rPr>
        <w:t xml:space="preserve">Ramos, R., Casaca, J. and Patrício, R., (2025). Adoption Drivers of Intelligent Virtual Assistants in Banking: Rethinking the Artificial Intelligence Banker. Computers, 14(6), p.209. [Available at: </w:t>
      </w:r>
      <w:hyperlink r:id="rId149">
        <w:r w:rsidRPr="008B17B5">
          <w:rPr>
            <w:rFonts w:ascii="Times New Roman" w:eastAsia="Times New Roman" w:hAnsi="Times New Roman" w:cs="Times New Roman"/>
            <w:color w:val="1155CC"/>
            <w:sz w:val="24"/>
            <w:szCs w:val="24"/>
            <w:u w:val="single"/>
          </w:rPr>
          <w:t>https://www.mdpi.com/2073-431X/14/6/209</w:t>
        </w:r>
      </w:hyperlink>
      <w:r w:rsidRPr="008B17B5">
        <w:rPr>
          <w:rFonts w:ascii="Times New Roman" w:eastAsia="Times New Roman" w:hAnsi="Times New Roman" w:cs="Times New Roman"/>
          <w:sz w:val="24"/>
          <w:szCs w:val="24"/>
        </w:rPr>
        <w:t>][Accessed on 26.01.2026]</w:t>
      </w:r>
    </w:p>
    <w:p w14:paraId="78984D68" w14:textId="77777777" w:rsidR="002337DF" w:rsidRPr="008B17B5" w:rsidRDefault="002337DF" w:rsidP="00137DA9">
      <w:pPr>
        <w:spacing w:line="360" w:lineRule="auto"/>
        <w:jc w:val="both"/>
        <w:rPr>
          <w:rFonts w:ascii="Times New Roman" w:eastAsia="Times New Roman" w:hAnsi="Times New Roman" w:cs="Times New Roman"/>
          <w:sz w:val="24"/>
          <w:szCs w:val="24"/>
        </w:rPr>
      </w:pPr>
      <w:r w:rsidRPr="008B17B5">
        <w:rPr>
          <w:rFonts w:ascii="Times New Roman" w:eastAsia="Times New Roman" w:hAnsi="Times New Roman" w:cs="Times New Roman"/>
          <w:color w:val="222222"/>
          <w:sz w:val="24"/>
          <w:szCs w:val="24"/>
          <w:highlight w:val="white"/>
        </w:rPr>
        <w:t xml:space="preserve">Rezaei, S., Amin, M. and Herjanto, H., (2024). Pay-per-click (PPC) advertising and continuous banking service intentions. </w:t>
      </w:r>
      <w:r w:rsidRPr="008B17B5">
        <w:rPr>
          <w:rFonts w:ascii="Times New Roman" w:eastAsia="Times New Roman" w:hAnsi="Times New Roman" w:cs="Times New Roman"/>
          <w:i/>
          <w:iCs/>
          <w:color w:val="222222"/>
          <w:sz w:val="24"/>
          <w:szCs w:val="24"/>
          <w:highlight w:val="white"/>
        </w:rPr>
        <w:t>Journal of Financial Services Marketing</w:t>
      </w:r>
      <w:r w:rsidRPr="008B17B5">
        <w:rPr>
          <w:rFonts w:ascii="Times New Roman" w:eastAsia="Times New Roman" w:hAnsi="Times New Roman" w:cs="Times New Roman"/>
          <w:color w:val="222222"/>
          <w:sz w:val="24"/>
          <w:szCs w:val="24"/>
          <w:highlight w:val="white"/>
        </w:rPr>
        <w:t xml:space="preserve">, </w:t>
      </w:r>
      <w:r w:rsidRPr="008B17B5">
        <w:rPr>
          <w:rFonts w:ascii="Times New Roman" w:eastAsia="Times New Roman" w:hAnsi="Times New Roman" w:cs="Times New Roman"/>
          <w:i/>
          <w:iCs/>
          <w:color w:val="222222"/>
          <w:sz w:val="24"/>
          <w:szCs w:val="24"/>
          <w:highlight w:val="white"/>
        </w:rPr>
        <w:t>29</w:t>
      </w:r>
      <w:r w:rsidRPr="008B17B5">
        <w:rPr>
          <w:rFonts w:ascii="Times New Roman" w:eastAsia="Times New Roman" w:hAnsi="Times New Roman" w:cs="Times New Roman"/>
          <w:color w:val="222222"/>
          <w:sz w:val="24"/>
          <w:szCs w:val="24"/>
          <w:highlight w:val="white"/>
        </w:rPr>
        <w:t xml:space="preserve">(4), pp.1542-1558. </w:t>
      </w:r>
      <w:r w:rsidRPr="008B17B5">
        <w:rPr>
          <w:rFonts w:ascii="Times New Roman" w:eastAsia="Times New Roman" w:hAnsi="Times New Roman" w:cs="Times New Roman"/>
          <w:sz w:val="24"/>
          <w:szCs w:val="24"/>
        </w:rPr>
        <w:t xml:space="preserve">[Available at: </w:t>
      </w:r>
      <w:hyperlink r:id="rId150">
        <w:r w:rsidRPr="008B17B5">
          <w:rPr>
            <w:rFonts w:ascii="Times New Roman" w:eastAsia="Times New Roman" w:hAnsi="Times New Roman" w:cs="Times New Roman"/>
            <w:color w:val="1155CC"/>
            <w:sz w:val="24"/>
            <w:szCs w:val="24"/>
            <w:u w:val="single"/>
          </w:rPr>
          <w:t>https://link.springer.com/content/pdf/10.1057/s41264-024-00282-8.pdf</w:t>
        </w:r>
      </w:hyperlink>
      <w:r w:rsidRPr="008B17B5">
        <w:rPr>
          <w:rFonts w:ascii="Times New Roman" w:eastAsia="Times New Roman" w:hAnsi="Times New Roman" w:cs="Times New Roman"/>
          <w:sz w:val="24"/>
          <w:szCs w:val="24"/>
        </w:rPr>
        <w:t xml:space="preserve"> ] [Accessed on: 26.01.2026]</w:t>
      </w:r>
    </w:p>
    <w:p w14:paraId="05DE75BD" w14:textId="77777777" w:rsidR="002337DF" w:rsidRPr="008B17B5" w:rsidRDefault="002337DF" w:rsidP="00137DA9">
      <w:pPr>
        <w:spacing w:before="240" w:after="240" w:line="360" w:lineRule="auto"/>
        <w:jc w:val="both"/>
        <w:rPr>
          <w:rFonts w:ascii="Times New Roman" w:eastAsia="Times New Roman" w:hAnsi="Times New Roman" w:cs="Times New Roman"/>
          <w:sz w:val="24"/>
          <w:szCs w:val="24"/>
        </w:rPr>
      </w:pPr>
      <w:r w:rsidRPr="008B17B5">
        <w:rPr>
          <w:rFonts w:ascii="Times New Roman" w:eastAsia="Times New Roman" w:hAnsi="Times New Roman" w:cs="Times New Roman"/>
          <w:sz w:val="24"/>
          <w:szCs w:val="24"/>
        </w:rPr>
        <w:t>Rousi, R., Alanen, H.K. and Wilson, A., (2024). Data Privacy, Ethics and Education in the Era of Al-A University Student Perspective. [Available at:</w:t>
      </w:r>
      <w:hyperlink r:id="rId151">
        <w:r w:rsidRPr="008B17B5">
          <w:rPr>
            <w:rFonts w:ascii="Times New Roman" w:eastAsia="Times New Roman" w:hAnsi="Times New Roman" w:cs="Times New Roman"/>
            <w:sz w:val="24"/>
            <w:szCs w:val="24"/>
          </w:rPr>
          <w:t xml:space="preserve"> </w:t>
        </w:r>
      </w:hyperlink>
      <w:hyperlink r:id="rId152">
        <w:r w:rsidRPr="008B17B5">
          <w:rPr>
            <w:rFonts w:ascii="Times New Roman" w:eastAsia="Times New Roman" w:hAnsi="Times New Roman" w:cs="Times New Roman"/>
            <w:color w:val="1155CC"/>
            <w:sz w:val="24"/>
            <w:szCs w:val="24"/>
            <w:u w:val="single"/>
          </w:rPr>
          <w:t>https://dro.deakin.edu.au/articles/conference_contribution/Data_Privacy_Ethics_and_Education_in_the_Era_of_Al_-_A_University_Student_Perspective/28501856/1/files/52641698.pdf</w:t>
        </w:r>
      </w:hyperlink>
      <w:r w:rsidRPr="008B17B5">
        <w:rPr>
          <w:rFonts w:ascii="Times New Roman" w:eastAsia="Times New Roman" w:hAnsi="Times New Roman" w:cs="Times New Roman"/>
          <w:sz w:val="24"/>
          <w:szCs w:val="24"/>
        </w:rPr>
        <w:t>] [Accessed on: 22.01.2026].</w:t>
      </w:r>
    </w:p>
    <w:p w14:paraId="42578257" w14:textId="77777777" w:rsidR="002337DF" w:rsidRDefault="002337DF" w:rsidP="00137DA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Saunders, M., Lewis, P., Thornhill, A. and Bristow, A., (2019). Research Methods for Business Students" Chapter 4: Understanding research philosophy and approaches to theory development. Research methods for business students, pp.128-171. [Available at:</w:t>
      </w:r>
      <w:hyperlink r:id="rId153">
        <w:r>
          <w:rPr>
            <w:rFonts w:ascii="Times New Roman" w:eastAsia="Times New Roman" w:hAnsi="Times New Roman" w:cs="Times New Roman"/>
            <w:sz w:val="24"/>
            <w:szCs w:val="24"/>
          </w:rPr>
          <w:t xml:space="preserve"> </w:t>
        </w:r>
      </w:hyperlink>
      <w:hyperlink r:id="rId154">
        <w:r>
          <w:rPr>
            <w:rFonts w:ascii="Times New Roman" w:eastAsia="Times New Roman" w:hAnsi="Times New Roman" w:cs="Times New Roman"/>
            <w:color w:val="1155CC"/>
            <w:sz w:val="24"/>
            <w:szCs w:val="24"/>
            <w:u w:val="single"/>
          </w:rPr>
          <w:t>https://www.researchgate.net/publication/330760964_Research_Methods_for_Business_Students_Chapter_4_Understanding_research_philosophy_and_approaches_to_theory_development</w:t>
        </w:r>
      </w:hyperlink>
      <w:r>
        <w:rPr>
          <w:rFonts w:ascii="Times New Roman" w:eastAsia="Times New Roman" w:hAnsi="Times New Roman" w:cs="Times New Roman"/>
          <w:sz w:val="24"/>
          <w:szCs w:val="24"/>
        </w:rPr>
        <w:t>][Accessed on:  24.01.2026]</w:t>
      </w:r>
    </w:p>
    <w:p w14:paraId="323023AA" w14:textId="77777777" w:rsidR="002337DF" w:rsidRPr="008B17B5" w:rsidRDefault="002337DF" w:rsidP="00137DA9">
      <w:pPr>
        <w:spacing w:line="360" w:lineRule="auto"/>
        <w:jc w:val="both"/>
        <w:rPr>
          <w:rFonts w:ascii="Times New Roman" w:eastAsia="Times New Roman" w:hAnsi="Times New Roman" w:cs="Times New Roman"/>
          <w:sz w:val="24"/>
          <w:szCs w:val="24"/>
        </w:rPr>
      </w:pPr>
      <w:r w:rsidRPr="008B17B5">
        <w:rPr>
          <w:rFonts w:ascii="Times New Roman" w:eastAsia="Times New Roman" w:hAnsi="Times New Roman" w:cs="Times New Roman"/>
          <w:color w:val="222222"/>
          <w:sz w:val="24"/>
          <w:szCs w:val="24"/>
          <w:highlight w:val="white"/>
        </w:rPr>
        <w:lastRenderedPageBreak/>
        <w:t>Seyedjafarrangraz, F., (2024). Navigating digital transformation in banking: unraveling the nexus of capabilities, technologies, and regulatory realities.</w:t>
      </w:r>
      <w:r w:rsidRPr="008B17B5">
        <w:rPr>
          <w:rFonts w:ascii="Times New Roman" w:eastAsia="Times New Roman" w:hAnsi="Times New Roman" w:cs="Times New Roman"/>
          <w:sz w:val="24"/>
          <w:szCs w:val="24"/>
        </w:rPr>
        <w:t>[Available at:</w:t>
      </w:r>
      <w:hyperlink r:id="rId155">
        <w:r w:rsidRPr="008B17B5">
          <w:rPr>
            <w:rFonts w:ascii="Times New Roman" w:eastAsia="Times New Roman" w:hAnsi="Times New Roman" w:cs="Times New Roman"/>
            <w:color w:val="1155CC"/>
            <w:sz w:val="24"/>
            <w:szCs w:val="24"/>
            <w:u w:val="single"/>
          </w:rPr>
          <w:t>https://library2.smu.ca/handle/01/31942</w:t>
        </w:r>
      </w:hyperlink>
      <w:r w:rsidRPr="008B17B5">
        <w:rPr>
          <w:rFonts w:ascii="Times New Roman" w:eastAsia="Times New Roman" w:hAnsi="Times New Roman" w:cs="Times New Roman"/>
          <w:sz w:val="24"/>
          <w:szCs w:val="24"/>
        </w:rPr>
        <w:t>]  [Accessed on: 24.01.2026]</w:t>
      </w:r>
    </w:p>
    <w:p w14:paraId="7BD50559" w14:textId="77777777" w:rsidR="002337DF" w:rsidRPr="008B17B5" w:rsidRDefault="002337DF" w:rsidP="00137DA9">
      <w:pPr>
        <w:spacing w:before="240" w:after="240" w:line="360" w:lineRule="auto"/>
        <w:jc w:val="both"/>
        <w:rPr>
          <w:rFonts w:ascii="Times New Roman" w:eastAsia="Times New Roman" w:hAnsi="Times New Roman" w:cs="Times New Roman"/>
          <w:sz w:val="24"/>
          <w:szCs w:val="24"/>
        </w:rPr>
      </w:pPr>
      <w:r w:rsidRPr="008B17B5">
        <w:rPr>
          <w:rFonts w:ascii="Times New Roman" w:eastAsia="Times New Roman" w:hAnsi="Times New Roman" w:cs="Times New Roman"/>
          <w:sz w:val="24"/>
          <w:szCs w:val="24"/>
        </w:rPr>
        <w:t>Sharma, M., Joshi, S., Luthra, S. and Kumar, A., (2024). Impact of digital assistant attributes on millennials’ purchasing intentions: A multi-group analysis using PLS-SEM, artificial neural network and fsQCA. Information Systems Frontiers, 26(3), pp.943-966. [Available at:</w:t>
      </w:r>
      <w:hyperlink r:id="rId156">
        <w:r w:rsidRPr="008B17B5">
          <w:rPr>
            <w:rFonts w:ascii="Times New Roman" w:eastAsia="Times New Roman" w:hAnsi="Times New Roman" w:cs="Times New Roman"/>
            <w:sz w:val="24"/>
            <w:szCs w:val="24"/>
          </w:rPr>
          <w:t xml:space="preserve"> </w:t>
        </w:r>
      </w:hyperlink>
      <w:hyperlink r:id="rId157">
        <w:r w:rsidRPr="008B17B5">
          <w:rPr>
            <w:rFonts w:ascii="Times New Roman" w:eastAsia="Times New Roman" w:hAnsi="Times New Roman" w:cs="Times New Roman"/>
            <w:color w:val="1155CC"/>
            <w:sz w:val="24"/>
            <w:szCs w:val="24"/>
            <w:u w:val="single"/>
          </w:rPr>
          <w:t>https://link.springer.com/article/10.1007/s10796-022-10339-5</w:t>
        </w:r>
      </w:hyperlink>
      <w:r w:rsidRPr="008B17B5">
        <w:rPr>
          <w:rFonts w:ascii="Times New Roman" w:eastAsia="Times New Roman" w:hAnsi="Times New Roman" w:cs="Times New Roman"/>
          <w:sz w:val="24"/>
          <w:szCs w:val="24"/>
        </w:rPr>
        <w:t>] [Accessed on: 25.01.2026]</w:t>
      </w:r>
    </w:p>
    <w:p w14:paraId="16D2DFA9" w14:textId="77777777" w:rsidR="002337DF" w:rsidRDefault="002337DF" w:rsidP="00137DA9">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Sheth, J.N., Jain, V., Roy, G. and Chakraborty, A., (2022). AI-driven banking services: the next frontier for a personalised experience in the emerging market. </w:t>
      </w:r>
      <w:r>
        <w:rPr>
          <w:rFonts w:ascii="Times New Roman" w:eastAsia="Times New Roman" w:hAnsi="Times New Roman" w:cs="Times New Roman"/>
          <w:i/>
          <w:iCs/>
          <w:color w:val="222222"/>
          <w:sz w:val="24"/>
          <w:szCs w:val="24"/>
          <w:highlight w:val="white"/>
        </w:rPr>
        <w:t>International Journal of Bank Marketing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40</w:t>
      </w:r>
      <w:r>
        <w:rPr>
          <w:rFonts w:ascii="Times New Roman" w:eastAsia="Times New Roman" w:hAnsi="Times New Roman" w:cs="Times New Roman"/>
          <w:color w:val="222222"/>
          <w:sz w:val="24"/>
          <w:szCs w:val="24"/>
          <w:highlight w:val="white"/>
        </w:rPr>
        <w:t>(6), pp.1248-1271. [Available at:</w:t>
      </w:r>
      <w:hyperlink r:id="rId158">
        <w:r>
          <w:rPr>
            <w:rFonts w:ascii="Times New Roman" w:eastAsia="Times New Roman" w:hAnsi="Times New Roman" w:cs="Times New Roman"/>
            <w:color w:val="222222"/>
            <w:sz w:val="24"/>
            <w:szCs w:val="24"/>
            <w:highlight w:val="white"/>
          </w:rPr>
          <w:t xml:space="preserve"> </w:t>
        </w:r>
      </w:hyperlink>
      <w:hyperlink r:id="rId159">
        <w:r>
          <w:rPr>
            <w:rFonts w:ascii="Times New Roman" w:eastAsia="Times New Roman" w:hAnsi="Times New Roman" w:cs="Times New Roman"/>
            <w:color w:val="1155CC"/>
            <w:sz w:val="24"/>
            <w:szCs w:val="24"/>
            <w:highlight w:val="white"/>
            <w:u w:val="single"/>
          </w:rPr>
          <w:t>https://www.researchgate.net/profile/Varsha-Jain-6/publication/362904447_AI-driven_banking_services_the_next_frontier_for_a_personalised_experience_in_the_emerging_market/links/645c1c19f43b8a29ba40de81/AI-driven-banking-services-the-next-frontier-for-a-personalised-experience-in-the-emerging-market.pdf</w:t>
        </w:r>
      </w:hyperlink>
      <w:r>
        <w:rPr>
          <w:rFonts w:ascii="Times New Roman" w:eastAsia="Times New Roman" w:hAnsi="Times New Roman" w:cs="Times New Roman"/>
          <w:color w:val="222222"/>
          <w:sz w:val="24"/>
          <w:szCs w:val="24"/>
          <w:highlight w:val="white"/>
        </w:rPr>
        <w:t>] [Accessed on: 25.01.2026]</w:t>
      </w:r>
    </w:p>
    <w:p w14:paraId="32DB0A65" w14:textId="77777777" w:rsidR="002337DF" w:rsidRPr="008B17B5" w:rsidRDefault="002337DF" w:rsidP="00137DA9">
      <w:pPr>
        <w:spacing w:line="360" w:lineRule="auto"/>
        <w:jc w:val="both"/>
        <w:rPr>
          <w:rFonts w:ascii="Times New Roman" w:eastAsia="Times New Roman" w:hAnsi="Times New Roman" w:cs="Times New Roman"/>
          <w:sz w:val="24"/>
          <w:szCs w:val="24"/>
        </w:rPr>
      </w:pPr>
      <w:r w:rsidRPr="008B17B5">
        <w:rPr>
          <w:rFonts w:ascii="Times New Roman" w:eastAsia="Times New Roman" w:hAnsi="Times New Roman" w:cs="Times New Roman"/>
          <w:color w:val="222222"/>
          <w:sz w:val="24"/>
          <w:szCs w:val="24"/>
          <w:highlight w:val="white"/>
        </w:rPr>
        <w:t xml:space="preserve">Shrivastava, N., Tewari, P., Sujatha, S., Bogireddy, S.R., Varshney, N. and Sharma, V., (2025), March. Natural Language Processing for Conversational AI: Chatbots and Virtual Assistants. In </w:t>
      </w:r>
      <w:r w:rsidRPr="008B17B5">
        <w:rPr>
          <w:rFonts w:ascii="Times New Roman" w:eastAsia="Times New Roman" w:hAnsi="Times New Roman" w:cs="Times New Roman"/>
          <w:i/>
          <w:iCs/>
          <w:color w:val="222222"/>
          <w:sz w:val="24"/>
          <w:szCs w:val="24"/>
          <w:highlight w:val="white"/>
        </w:rPr>
        <w:t>2025 IEEE International Conference on Interdisciplinary Approaches in Technology and Management for Social Innovation (IATMSI)</w:t>
      </w:r>
      <w:r w:rsidRPr="008B17B5">
        <w:rPr>
          <w:rFonts w:ascii="Times New Roman" w:eastAsia="Times New Roman" w:hAnsi="Times New Roman" w:cs="Times New Roman"/>
          <w:color w:val="222222"/>
          <w:sz w:val="24"/>
          <w:szCs w:val="24"/>
          <w:highlight w:val="white"/>
        </w:rPr>
        <w:t xml:space="preserve"> (Vol. 3, pp. 1-6). IEEE.</w:t>
      </w:r>
      <w:r w:rsidRPr="008B17B5">
        <w:rPr>
          <w:rFonts w:ascii="Times New Roman" w:eastAsia="Times New Roman" w:hAnsi="Times New Roman" w:cs="Times New Roman"/>
          <w:sz w:val="24"/>
          <w:szCs w:val="24"/>
        </w:rPr>
        <w:t>[Available at:</w:t>
      </w:r>
      <w:hyperlink r:id="rId160">
        <w:r w:rsidRPr="008B17B5">
          <w:rPr>
            <w:rFonts w:ascii="Times New Roman" w:eastAsia="Times New Roman" w:hAnsi="Times New Roman" w:cs="Times New Roman"/>
            <w:color w:val="1155CC"/>
            <w:sz w:val="24"/>
            <w:szCs w:val="24"/>
            <w:u w:val="single"/>
          </w:rPr>
          <w:t>https://ieeexplore.ieee.org/abstract/document/10984818/</w:t>
        </w:r>
      </w:hyperlink>
      <w:r w:rsidRPr="008B17B5">
        <w:rPr>
          <w:rFonts w:ascii="Times New Roman" w:eastAsia="Times New Roman" w:hAnsi="Times New Roman" w:cs="Times New Roman"/>
          <w:sz w:val="24"/>
          <w:szCs w:val="24"/>
        </w:rPr>
        <w:t>]  [Accessed on: 24.01.2026]</w:t>
      </w:r>
    </w:p>
    <w:p w14:paraId="182AA0C8" w14:textId="77777777" w:rsidR="002337DF" w:rsidRPr="008B17B5" w:rsidRDefault="002337DF" w:rsidP="00137DA9">
      <w:pPr>
        <w:spacing w:line="360" w:lineRule="auto"/>
        <w:jc w:val="both"/>
        <w:rPr>
          <w:rFonts w:ascii="Times New Roman" w:eastAsia="Times New Roman" w:hAnsi="Times New Roman" w:cs="Times New Roman"/>
          <w:sz w:val="24"/>
          <w:szCs w:val="24"/>
        </w:rPr>
      </w:pPr>
      <w:r w:rsidRPr="008B17B5">
        <w:rPr>
          <w:rFonts w:ascii="Times New Roman" w:eastAsia="Times New Roman" w:hAnsi="Times New Roman" w:cs="Times New Roman"/>
          <w:color w:val="222222"/>
          <w:sz w:val="24"/>
          <w:szCs w:val="24"/>
          <w:highlight w:val="white"/>
        </w:rPr>
        <w:t xml:space="preserve">Singh, H., (2025). AI-Powered Chatbots Transforming Customer Support through Personalized and Automated Interactions. </w:t>
      </w:r>
      <w:r w:rsidRPr="008B17B5">
        <w:rPr>
          <w:rFonts w:ascii="Times New Roman" w:eastAsia="Times New Roman" w:hAnsi="Times New Roman" w:cs="Times New Roman"/>
          <w:i/>
          <w:iCs/>
          <w:color w:val="222222"/>
          <w:sz w:val="24"/>
          <w:szCs w:val="24"/>
          <w:highlight w:val="white"/>
        </w:rPr>
        <w:t>Available at SSRN 5267858</w:t>
      </w:r>
      <w:r w:rsidRPr="008B17B5">
        <w:rPr>
          <w:rFonts w:ascii="Times New Roman" w:eastAsia="Times New Roman" w:hAnsi="Times New Roman" w:cs="Times New Roman"/>
          <w:color w:val="222222"/>
          <w:sz w:val="24"/>
          <w:szCs w:val="24"/>
          <w:highlight w:val="white"/>
        </w:rPr>
        <w:t>.</w:t>
      </w:r>
      <w:r w:rsidRPr="008B17B5">
        <w:rPr>
          <w:rFonts w:ascii="Times New Roman" w:eastAsia="Times New Roman" w:hAnsi="Times New Roman" w:cs="Times New Roman"/>
          <w:sz w:val="24"/>
          <w:szCs w:val="24"/>
        </w:rPr>
        <w:t>[Available at:</w:t>
      </w:r>
      <w:hyperlink r:id="rId161">
        <w:r w:rsidRPr="008B17B5">
          <w:rPr>
            <w:rFonts w:ascii="Times New Roman" w:eastAsia="Times New Roman" w:hAnsi="Times New Roman" w:cs="Times New Roman"/>
            <w:color w:val="1155CC"/>
            <w:sz w:val="24"/>
            <w:szCs w:val="24"/>
            <w:u w:val="single"/>
          </w:rPr>
          <w:t>https://papers.ssrn.com/sol3/papers.cfm?abstract_id=5267858</w:t>
        </w:r>
      </w:hyperlink>
      <w:r w:rsidRPr="008B17B5">
        <w:rPr>
          <w:rFonts w:ascii="Times New Roman" w:eastAsia="Times New Roman" w:hAnsi="Times New Roman" w:cs="Times New Roman"/>
          <w:sz w:val="24"/>
          <w:szCs w:val="24"/>
        </w:rPr>
        <w:t>]  [Accessed on: 24.01.2026]</w:t>
      </w:r>
    </w:p>
    <w:p w14:paraId="3666D533" w14:textId="77777777" w:rsidR="002337DF" w:rsidRDefault="002337DF" w:rsidP="00137DA9">
      <w:pPr>
        <w:spacing w:line="360" w:lineRule="auto"/>
        <w:jc w:val="both"/>
        <w:rPr>
          <w:rFonts w:ascii="Times New Roman" w:eastAsia="Times New Roman" w:hAnsi="Times New Roman" w:cs="Times New Roman"/>
          <w:sz w:val="24"/>
          <w:szCs w:val="24"/>
        </w:rPr>
      </w:pPr>
      <w:r w:rsidRPr="008B17B5">
        <w:rPr>
          <w:rFonts w:ascii="Times New Roman" w:eastAsia="Times New Roman" w:hAnsi="Times New Roman" w:cs="Times New Roman"/>
          <w:sz w:val="24"/>
          <w:szCs w:val="24"/>
        </w:rPr>
        <w:t>smartdev.com</w:t>
      </w:r>
      <w:r>
        <w:rPr>
          <w:rFonts w:ascii="Times New Roman" w:eastAsia="Times New Roman" w:hAnsi="Times New Roman" w:cs="Times New Roman"/>
          <w:sz w:val="24"/>
          <w:szCs w:val="24"/>
        </w:rPr>
        <w:t>,</w:t>
      </w:r>
      <w:r w:rsidRPr="008B17B5">
        <w:rPr>
          <w:rFonts w:ascii="Times New Roman" w:eastAsia="Times New Roman" w:hAnsi="Times New Roman" w:cs="Times New Roman"/>
          <w:sz w:val="24"/>
          <w:szCs w:val="24"/>
        </w:rPr>
        <w:t xml:space="preserve"> (2025). Benefits-realisatiomln of AI. [Available at:</w:t>
      </w:r>
      <w:r>
        <w:rPr>
          <w:rFonts w:ascii="Times New Roman" w:eastAsia="Times New Roman" w:hAnsi="Times New Roman" w:cs="Times New Roman"/>
          <w:sz w:val="24"/>
          <w:szCs w:val="24"/>
        </w:rPr>
        <w:t xml:space="preserve"> </w:t>
      </w:r>
      <w:hyperlink r:id="rId162" w:history="1">
        <w:r w:rsidRPr="0094790E">
          <w:rPr>
            <w:rStyle w:val="Hyperlink"/>
            <w:rFonts w:ascii="Times New Roman" w:eastAsia="Times New Roman" w:hAnsi="Times New Roman" w:cs="Times New Roman"/>
            <w:sz w:val="24"/>
            <w:szCs w:val="24"/>
          </w:rPr>
          <w:t>https://smartdev.com/kr/chatbots-vs-virtual-assistants-which-ai-solution-is-right-for-your-business/</w:t>
        </w:r>
      </w:hyperlink>
      <w:r w:rsidRPr="008B17B5">
        <w:rPr>
          <w:rFonts w:ascii="Times New Roman" w:eastAsia="Times New Roman" w:hAnsi="Times New Roman" w:cs="Times New Roman"/>
          <w:sz w:val="24"/>
          <w:szCs w:val="24"/>
        </w:rPr>
        <w:t>] [Accessed on: 26.01.2026]</w:t>
      </w:r>
    </w:p>
    <w:p w14:paraId="220DD661" w14:textId="77777777" w:rsidR="002337DF" w:rsidRDefault="002337DF" w:rsidP="00137DA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Somu, B., (2025). The Future of Financial IT: Agentic Artificial Intelligence and Intelligent Infrastructure in Modern Banking. Deep Science Publishing. [Available at: </w:t>
      </w:r>
      <w:hyperlink r:id="rId163">
        <w:r>
          <w:rPr>
            <w:rFonts w:ascii="Times New Roman" w:eastAsia="Times New Roman" w:hAnsi="Times New Roman" w:cs="Times New Roman"/>
            <w:color w:val="1155CC"/>
            <w:sz w:val="24"/>
            <w:szCs w:val="24"/>
            <w:u w:val="single"/>
          </w:rPr>
          <w:t>https://books.google.com/books?hl=en&amp;lr=&amp;id=VeplEQAAQBAJ&amp;oi=fnd&amp;pg=PA1&amp;dq=for+ai+in+banking+reluctance+arises+when+conversations+appear+inflexible,+repetitive+or+incapab</w:t>
        </w:r>
        <w:r>
          <w:rPr>
            <w:rFonts w:ascii="Times New Roman" w:eastAsia="Times New Roman" w:hAnsi="Times New Roman" w:cs="Times New Roman"/>
            <w:color w:val="1155CC"/>
            <w:sz w:val="24"/>
            <w:szCs w:val="24"/>
            <w:u w:val="single"/>
          </w:rPr>
          <w:lastRenderedPageBreak/>
          <w:t>le+of+meeting+individual+financial+expectations.&amp;ots=Fxxo3_UxAo&amp;sig=N9Vkg__pzfQk9krmhZK-jtmUBB0</w:t>
        </w:r>
      </w:hyperlink>
      <w:r>
        <w:rPr>
          <w:rFonts w:ascii="Times New Roman" w:eastAsia="Times New Roman" w:hAnsi="Times New Roman" w:cs="Times New Roman"/>
          <w:sz w:val="24"/>
          <w:szCs w:val="24"/>
        </w:rPr>
        <w:t xml:space="preserve">   ] [Accessed on: 22.01.2026]</w:t>
      </w:r>
    </w:p>
    <w:p w14:paraId="07E5FA58" w14:textId="77777777" w:rsidR="002337DF" w:rsidRPr="008B17B5" w:rsidRDefault="002337DF" w:rsidP="00137DA9">
      <w:pPr>
        <w:spacing w:line="360" w:lineRule="auto"/>
        <w:jc w:val="both"/>
        <w:rPr>
          <w:rFonts w:ascii="Times New Roman" w:eastAsia="Times New Roman" w:hAnsi="Times New Roman" w:cs="Times New Roman"/>
          <w:color w:val="222222"/>
          <w:sz w:val="24"/>
          <w:szCs w:val="24"/>
          <w:highlight w:val="white"/>
        </w:rPr>
      </w:pPr>
      <w:r w:rsidRPr="008B17B5">
        <w:rPr>
          <w:rFonts w:ascii="Times New Roman" w:eastAsia="Times New Roman" w:hAnsi="Times New Roman" w:cs="Times New Roman"/>
          <w:color w:val="222222"/>
          <w:sz w:val="24"/>
          <w:szCs w:val="24"/>
          <w:highlight w:val="white"/>
        </w:rPr>
        <w:t xml:space="preserve">Sriram, H.K. and Seenu, A., (2023). Generative AI-Driven Automation in Integrated Payment Solutions: Transforming Financial Transactions with Neural Network-Enabled Insights. </w:t>
      </w:r>
      <w:r w:rsidRPr="008B17B5">
        <w:rPr>
          <w:rFonts w:ascii="Times New Roman" w:eastAsia="Times New Roman" w:hAnsi="Times New Roman" w:cs="Times New Roman"/>
          <w:i/>
          <w:iCs/>
          <w:color w:val="222222"/>
          <w:sz w:val="24"/>
          <w:szCs w:val="24"/>
          <w:highlight w:val="white"/>
        </w:rPr>
        <w:t>International Journal of Finance (IJFIN)</w:t>
      </w:r>
      <w:r w:rsidRPr="008B17B5">
        <w:rPr>
          <w:rFonts w:ascii="Times New Roman" w:eastAsia="Times New Roman" w:hAnsi="Times New Roman" w:cs="Times New Roman"/>
          <w:color w:val="222222"/>
          <w:sz w:val="24"/>
          <w:szCs w:val="24"/>
          <w:highlight w:val="white"/>
        </w:rPr>
        <w:t xml:space="preserve">, </w:t>
      </w:r>
      <w:r w:rsidRPr="008B17B5">
        <w:rPr>
          <w:rFonts w:ascii="Times New Roman" w:eastAsia="Times New Roman" w:hAnsi="Times New Roman" w:cs="Times New Roman"/>
          <w:i/>
          <w:iCs/>
          <w:color w:val="222222"/>
          <w:sz w:val="24"/>
          <w:szCs w:val="24"/>
          <w:highlight w:val="white"/>
        </w:rPr>
        <w:t>36</w:t>
      </w:r>
      <w:r w:rsidRPr="008B17B5">
        <w:rPr>
          <w:rFonts w:ascii="Times New Roman" w:eastAsia="Times New Roman" w:hAnsi="Times New Roman" w:cs="Times New Roman"/>
          <w:color w:val="222222"/>
          <w:sz w:val="24"/>
          <w:szCs w:val="24"/>
          <w:highlight w:val="white"/>
        </w:rPr>
        <w:t xml:space="preserve">(6), pp.70-95. </w:t>
      </w:r>
      <w:r w:rsidRPr="008B17B5">
        <w:rPr>
          <w:rFonts w:ascii="Times New Roman" w:eastAsia="Times New Roman" w:hAnsi="Times New Roman" w:cs="Times New Roman"/>
          <w:sz w:val="24"/>
          <w:szCs w:val="24"/>
        </w:rPr>
        <w:t xml:space="preserve">[Available at: </w:t>
      </w:r>
      <w:hyperlink r:id="rId164">
        <w:r w:rsidRPr="008B17B5">
          <w:rPr>
            <w:rFonts w:ascii="Times New Roman" w:eastAsia="Times New Roman" w:hAnsi="Times New Roman" w:cs="Times New Roman"/>
            <w:color w:val="1155CC"/>
            <w:sz w:val="24"/>
            <w:szCs w:val="24"/>
            <w:u w:val="single"/>
          </w:rPr>
          <w:t>https://www.academia.edu/download/121326626/IJFIN_36_06_005.pdf</w:t>
        </w:r>
      </w:hyperlink>
      <w:r w:rsidRPr="008B17B5">
        <w:rPr>
          <w:rFonts w:ascii="Times New Roman" w:eastAsia="Times New Roman" w:hAnsi="Times New Roman" w:cs="Times New Roman"/>
          <w:sz w:val="24"/>
          <w:szCs w:val="24"/>
        </w:rPr>
        <w:t xml:space="preserve"> ] [Accessed on: 25.01.2026]</w:t>
      </w:r>
    </w:p>
    <w:p w14:paraId="1CC1B0CD" w14:textId="77777777" w:rsidR="002337DF" w:rsidRPr="008B17B5" w:rsidRDefault="002337DF" w:rsidP="00137DA9">
      <w:pPr>
        <w:spacing w:line="360" w:lineRule="auto"/>
        <w:jc w:val="both"/>
        <w:rPr>
          <w:rFonts w:ascii="Times New Roman" w:eastAsia="Times New Roman" w:hAnsi="Times New Roman" w:cs="Times New Roman"/>
          <w:sz w:val="24"/>
          <w:szCs w:val="24"/>
        </w:rPr>
      </w:pPr>
      <w:r w:rsidRPr="008B17B5">
        <w:rPr>
          <w:rFonts w:ascii="Times New Roman" w:eastAsia="Times New Roman" w:hAnsi="Times New Roman" w:cs="Times New Roman"/>
          <w:color w:val="222222"/>
          <w:sz w:val="24"/>
          <w:szCs w:val="24"/>
          <w:highlight w:val="white"/>
        </w:rPr>
        <w:t xml:space="preserve">Svoboda, A., (2023). The impact of artificial intelligence on the banking industry. </w:t>
      </w:r>
      <w:r w:rsidRPr="008B17B5">
        <w:rPr>
          <w:rFonts w:ascii="Times New Roman" w:eastAsia="Times New Roman" w:hAnsi="Times New Roman" w:cs="Times New Roman"/>
          <w:i/>
          <w:iCs/>
          <w:color w:val="222222"/>
          <w:sz w:val="24"/>
          <w:szCs w:val="24"/>
          <w:highlight w:val="white"/>
        </w:rPr>
        <w:t>Journal of Banking and Finance Management</w:t>
      </w:r>
      <w:r w:rsidRPr="008B17B5">
        <w:rPr>
          <w:rFonts w:ascii="Times New Roman" w:eastAsia="Times New Roman" w:hAnsi="Times New Roman" w:cs="Times New Roman"/>
          <w:color w:val="222222"/>
          <w:sz w:val="24"/>
          <w:szCs w:val="24"/>
          <w:highlight w:val="white"/>
        </w:rPr>
        <w:t xml:space="preserve">, </w:t>
      </w:r>
      <w:r w:rsidRPr="008B17B5">
        <w:rPr>
          <w:rFonts w:ascii="Times New Roman" w:eastAsia="Times New Roman" w:hAnsi="Times New Roman" w:cs="Times New Roman"/>
          <w:i/>
          <w:iCs/>
          <w:color w:val="222222"/>
          <w:sz w:val="24"/>
          <w:szCs w:val="24"/>
          <w:highlight w:val="white"/>
        </w:rPr>
        <w:t>4</w:t>
      </w:r>
      <w:r w:rsidRPr="008B17B5">
        <w:rPr>
          <w:rFonts w:ascii="Times New Roman" w:eastAsia="Times New Roman" w:hAnsi="Times New Roman" w:cs="Times New Roman"/>
          <w:color w:val="222222"/>
          <w:sz w:val="24"/>
          <w:szCs w:val="24"/>
          <w:highlight w:val="white"/>
        </w:rPr>
        <w:t xml:space="preserve">(1), pp.7-13. </w:t>
      </w:r>
      <w:r w:rsidRPr="008B17B5">
        <w:rPr>
          <w:rFonts w:ascii="Times New Roman" w:eastAsia="Times New Roman" w:hAnsi="Times New Roman" w:cs="Times New Roman"/>
          <w:sz w:val="24"/>
          <w:szCs w:val="24"/>
        </w:rPr>
        <w:t xml:space="preserve">[Available at: </w:t>
      </w:r>
      <w:hyperlink r:id="rId165">
        <w:r w:rsidRPr="008B17B5">
          <w:rPr>
            <w:rFonts w:ascii="Times New Roman" w:eastAsia="Times New Roman" w:hAnsi="Times New Roman" w:cs="Times New Roman"/>
            <w:color w:val="1155CC"/>
            <w:sz w:val="24"/>
            <w:szCs w:val="24"/>
            <w:u w:val="single"/>
          </w:rPr>
          <w:t>https://www.academia.edu/download/106710829/BF0401002.pdf</w:t>
        </w:r>
      </w:hyperlink>
      <w:r w:rsidRPr="008B17B5">
        <w:rPr>
          <w:rFonts w:ascii="Times New Roman" w:eastAsia="Times New Roman" w:hAnsi="Times New Roman" w:cs="Times New Roman"/>
          <w:sz w:val="24"/>
          <w:szCs w:val="24"/>
        </w:rPr>
        <w:t xml:space="preserve"> ] [Accessed on: 26.01.2026]</w:t>
      </w:r>
    </w:p>
    <w:p w14:paraId="4DA8701B" w14:textId="77777777" w:rsidR="002337DF" w:rsidRPr="008B17B5" w:rsidRDefault="002337DF" w:rsidP="00137DA9">
      <w:pPr>
        <w:spacing w:line="360" w:lineRule="auto"/>
        <w:jc w:val="both"/>
        <w:rPr>
          <w:rFonts w:ascii="Times New Roman" w:eastAsia="Times New Roman" w:hAnsi="Times New Roman" w:cs="Times New Roman"/>
          <w:sz w:val="24"/>
          <w:szCs w:val="24"/>
        </w:rPr>
      </w:pPr>
      <w:r w:rsidRPr="008B17B5">
        <w:rPr>
          <w:rFonts w:ascii="Times New Roman" w:eastAsia="Times New Roman" w:hAnsi="Times New Roman" w:cs="Times New Roman"/>
          <w:color w:val="222222"/>
          <w:sz w:val="24"/>
          <w:szCs w:val="24"/>
          <w:highlight w:val="white"/>
        </w:rPr>
        <w:t xml:space="preserve">Szakacs, A., (2025). The adoption of AI agents: from automation to autonomy, reshaping governance and strategic decision-making in FintTch. </w:t>
      </w:r>
      <w:r w:rsidRPr="008B17B5">
        <w:rPr>
          <w:rFonts w:ascii="Times New Roman" w:eastAsia="Times New Roman" w:hAnsi="Times New Roman" w:cs="Times New Roman"/>
          <w:sz w:val="24"/>
          <w:szCs w:val="24"/>
        </w:rPr>
        <w:t xml:space="preserve">[Available at: </w:t>
      </w:r>
      <w:hyperlink r:id="rId166">
        <w:r w:rsidRPr="008B17B5">
          <w:rPr>
            <w:rFonts w:ascii="Times New Roman" w:eastAsia="Times New Roman" w:hAnsi="Times New Roman" w:cs="Times New Roman"/>
            <w:color w:val="1155CC"/>
            <w:sz w:val="24"/>
            <w:szCs w:val="24"/>
            <w:u w:val="single"/>
          </w:rPr>
          <w:t>https://repositorio.ucp.pt/bitstreams/ecb18e90-d67e-43a2-b8c7-5a4eaf768128/download</w:t>
        </w:r>
      </w:hyperlink>
      <w:r w:rsidRPr="008B17B5">
        <w:rPr>
          <w:rFonts w:ascii="Times New Roman" w:eastAsia="Times New Roman" w:hAnsi="Times New Roman" w:cs="Times New Roman"/>
          <w:sz w:val="24"/>
          <w:szCs w:val="24"/>
        </w:rPr>
        <w:t xml:space="preserve"> ] [Accessed on: 26.01.2026]</w:t>
      </w:r>
    </w:p>
    <w:p w14:paraId="51E18829" w14:textId="77777777" w:rsidR="002337DF" w:rsidRPr="008B17B5" w:rsidRDefault="002337DF" w:rsidP="00137DA9">
      <w:pPr>
        <w:spacing w:before="240" w:after="240" w:line="360" w:lineRule="auto"/>
        <w:jc w:val="both"/>
        <w:rPr>
          <w:rFonts w:ascii="Times New Roman" w:eastAsia="Times New Roman" w:hAnsi="Times New Roman" w:cs="Times New Roman"/>
          <w:sz w:val="24"/>
          <w:szCs w:val="24"/>
        </w:rPr>
      </w:pPr>
      <w:r w:rsidRPr="008B17B5">
        <w:rPr>
          <w:rFonts w:ascii="Times New Roman" w:eastAsia="Times New Roman" w:hAnsi="Times New Roman" w:cs="Times New Roman"/>
          <w:sz w:val="24"/>
          <w:szCs w:val="24"/>
        </w:rPr>
        <w:t>Szatmáry, R.H., (2024). Generational Differences in Online Behavior-Exploring Attitudes Towards Privacy, Trust, and Social Interaction. In 2024 IEEE 18th International Symposium on Applied Computational Intelligence and Informatics (SACI) (pp.000077-000082). IEEE. [Available at:</w:t>
      </w:r>
      <w:hyperlink r:id="rId167">
        <w:r w:rsidRPr="008B17B5">
          <w:rPr>
            <w:rFonts w:ascii="Times New Roman" w:eastAsia="Times New Roman" w:hAnsi="Times New Roman" w:cs="Times New Roman"/>
            <w:sz w:val="24"/>
            <w:szCs w:val="24"/>
          </w:rPr>
          <w:t xml:space="preserve"> </w:t>
        </w:r>
      </w:hyperlink>
      <w:hyperlink r:id="rId168">
        <w:r w:rsidRPr="008B17B5">
          <w:rPr>
            <w:rFonts w:ascii="Times New Roman" w:eastAsia="Times New Roman" w:hAnsi="Times New Roman" w:cs="Times New Roman"/>
            <w:color w:val="1155CC"/>
            <w:sz w:val="24"/>
            <w:szCs w:val="24"/>
            <w:u w:val="single"/>
          </w:rPr>
          <w:t>https://ieeexplore.ieee.org/abstract/document/10619730/</w:t>
        </w:r>
      </w:hyperlink>
      <w:r w:rsidRPr="008B17B5">
        <w:rPr>
          <w:rFonts w:ascii="Times New Roman" w:eastAsia="Times New Roman" w:hAnsi="Times New Roman" w:cs="Times New Roman"/>
          <w:sz w:val="24"/>
          <w:szCs w:val="24"/>
        </w:rPr>
        <w:t>] [Accessed on: 22.01.2026].</w:t>
      </w:r>
    </w:p>
    <w:p w14:paraId="54316A41" w14:textId="77777777" w:rsidR="002337DF" w:rsidRDefault="002337DF" w:rsidP="00137DA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Taherdoost, H., (2022). What are different research approaches? Comprehensive review of qualitative, quantitative, and mixed method research, their applications, types, and limitations. </w:t>
      </w:r>
      <w:r>
        <w:rPr>
          <w:rFonts w:ascii="Times New Roman" w:eastAsia="Times New Roman" w:hAnsi="Times New Roman" w:cs="Times New Roman"/>
          <w:i/>
          <w:iCs/>
          <w:sz w:val="24"/>
          <w:szCs w:val="24"/>
        </w:rPr>
        <w:t>Journal of Management Science &amp; Engineering Research</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5</w:t>
      </w:r>
      <w:r>
        <w:rPr>
          <w:rFonts w:ascii="Times New Roman" w:eastAsia="Times New Roman" w:hAnsi="Times New Roman" w:cs="Times New Roman"/>
          <w:sz w:val="24"/>
          <w:szCs w:val="24"/>
        </w:rPr>
        <w:t>(1), pp.53-63. [Available at:</w:t>
      </w:r>
      <w:hyperlink r:id="rId169">
        <w:r>
          <w:rPr>
            <w:rFonts w:ascii="Times New Roman" w:eastAsia="Times New Roman" w:hAnsi="Times New Roman" w:cs="Times New Roman"/>
            <w:sz w:val="24"/>
            <w:szCs w:val="24"/>
          </w:rPr>
          <w:t xml:space="preserve"> </w:t>
        </w:r>
      </w:hyperlink>
      <w:hyperlink r:id="rId170">
        <w:r>
          <w:rPr>
            <w:rFonts w:ascii="Times New Roman" w:eastAsia="Times New Roman" w:hAnsi="Times New Roman" w:cs="Times New Roman"/>
            <w:color w:val="1155CC"/>
            <w:sz w:val="24"/>
            <w:szCs w:val="24"/>
            <w:u w:val="single"/>
          </w:rPr>
          <w:t>https://hal.science/hal-03741840/document</w:t>
        </w:r>
      </w:hyperlink>
      <w:r>
        <w:rPr>
          <w:rFonts w:ascii="Times New Roman" w:eastAsia="Times New Roman" w:hAnsi="Times New Roman" w:cs="Times New Roman"/>
          <w:sz w:val="24"/>
          <w:szCs w:val="24"/>
        </w:rPr>
        <w:t>] [Accessed on: 24.01.2026].</w:t>
      </w:r>
    </w:p>
    <w:p w14:paraId="06C625E5" w14:textId="77777777" w:rsidR="002337DF" w:rsidRPr="008B17B5" w:rsidRDefault="002337DF" w:rsidP="00137DA9">
      <w:pPr>
        <w:spacing w:before="240" w:after="240" w:line="360" w:lineRule="auto"/>
        <w:jc w:val="both"/>
        <w:rPr>
          <w:rFonts w:ascii="Times New Roman" w:eastAsia="Times New Roman" w:hAnsi="Times New Roman" w:cs="Times New Roman"/>
          <w:sz w:val="24"/>
          <w:szCs w:val="24"/>
        </w:rPr>
      </w:pPr>
      <w:r w:rsidRPr="008B17B5">
        <w:rPr>
          <w:rFonts w:ascii="Times New Roman" w:eastAsia="Times New Roman" w:hAnsi="Times New Roman" w:cs="Times New Roman"/>
          <w:sz w:val="24"/>
          <w:szCs w:val="24"/>
        </w:rPr>
        <w:t xml:space="preserve">Tamara, C.A.J., Tumbuan, W.J.A. and Gunawan, E.M., (2023). Chatbots in E-Commerce: a Study of Gen Z Customer Experience and Engagement–Friend or Foe?. </w:t>
      </w:r>
      <w:r w:rsidRPr="008B17B5">
        <w:rPr>
          <w:rFonts w:ascii="Times New Roman" w:eastAsia="Times New Roman" w:hAnsi="Times New Roman" w:cs="Times New Roman"/>
          <w:i/>
          <w:iCs/>
          <w:sz w:val="24"/>
          <w:szCs w:val="24"/>
        </w:rPr>
        <w:t>Jurnal EMBA: Jurnal Riset Ekonomi, Manajemen, Bisnis dan Akuntansi</w:t>
      </w:r>
      <w:r w:rsidRPr="008B17B5">
        <w:rPr>
          <w:rFonts w:ascii="Times New Roman" w:eastAsia="Times New Roman" w:hAnsi="Times New Roman" w:cs="Times New Roman"/>
          <w:sz w:val="24"/>
          <w:szCs w:val="24"/>
        </w:rPr>
        <w:t xml:space="preserve">, </w:t>
      </w:r>
      <w:r w:rsidRPr="008B17B5">
        <w:rPr>
          <w:rFonts w:ascii="Times New Roman" w:eastAsia="Times New Roman" w:hAnsi="Times New Roman" w:cs="Times New Roman"/>
          <w:i/>
          <w:iCs/>
          <w:sz w:val="24"/>
          <w:szCs w:val="24"/>
        </w:rPr>
        <w:t>11</w:t>
      </w:r>
      <w:r w:rsidRPr="008B17B5">
        <w:rPr>
          <w:rFonts w:ascii="Times New Roman" w:eastAsia="Times New Roman" w:hAnsi="Times New Roman" w:cs="Times New Roman"/>
          <w:sz w:val="24"/>
          <w:szCs w:val="24"/>
        </w:rPr>
        <w:t>(3), pp.161-175. [Available at:</w:t>
      </w:r>
      <w:hyperlink r:id="rId171">
        <w:r w:rsidRPr="008B17B5">
          <w:rPr>
            <w:rFonts w:ascii="Times New Roman" w:eastAsia="Times New Roman" w:hAnsi="Times New Roman" w:cs="Times New Roman"/>
            <w:sz w:val="24"/>
            <w:szCs w:val="24"/>
          </w:rPr>
          <w:t xml:space="preserve"> </w:t>
        </w:r>
      </w:hyperlink>
      <w:hyperlink r:id="rId172">
        <w:r w:rsidRPr="008B17B5">
          <w:rPr>
            <w:rFonts w:ascii="Times New Roman" w:eastAsia="Times New Roman" w:hAnsi="Times New Roman" w:cs="Times New Roman"/>
            <w:color w:val="1155CC"/>
            <w:sz w:val="24"/>
            <w:szCs w:val="24"/>
            <w:u w:val="single"/>
          </w:rPr>
          <w:t>https://ejournal.unsrat.ac.id/index.php/emba/article/view/49501</w:t>
        </w:r>
      </w:hyperlink>
      <w:r w:rsidRPr="008B17B5">
        <w:rPr>
          <w:rFonts w:ascii="Times New Roman" w:eastAsia="Times New Roman" w:hAnsi="Times New Roman" w:cs="Times New Roman"/>
          <w:sz w:val="24"/>
          <w:szCs w:val="24"/>
        </w:rPr>
        <w:t>] [Accessed on: 25.01.2026]</w:t>
      </w:r>
    </w:p>
    <w:p w14:paraId="7AA87357" w14:textId="77777777" w:rsidR="002337DF" w:rsidRDefault="002337DF" w:rsidP="00137DA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Tamara, C.A.J., Tumbuan, W.J.A. and Gunawan, E.M., (2023). Chatbots in E-Commerce: a Study of Gen Z Customer Experience and Engagement–Friend or Foe?. Jurnal EMBA: Jurnal Riset </w:t>
      </w:r>
      <w:r>
        <w:rPr>
          <w:rFonts w:ascii="Times New Roman" w:eastAsia="Times New Roman" w:hAnsi="Times New Roman" w:cs="Times New Roman"/>
          <w:sz w:val="24"/>
          <w:szCs w:val="24"/>
        </w:rPr>
        <w:lastRenderedPageBreak/>
        <w:t>Ekonomi, Manajemen, Bisnis dan Akuntansi, 11(3), pp.161-175. [Available at:</w:t>
      </w:r>
      <w:hyperlink r:id="rId173">
        <w:r>
          <w:rPr>
            <w:rFonts w:ascii="Times New Roman" w:eastAsia="Times New Roman" w:hAnsi="Times New Roman" w:cs="Times New Roman"/>
            <w:sz w:val="24"/>
            <w:szCs w:val="24"/>
          </w:rPr>
          <w:t xml:space="preserve"> </w:t>
        </w:r>
      </w:hyperlink>
      <w:hyperlink r:id="rId174">
        <w:r>
          <w:rPr>
            <w:rFonts w:ascii="Times New Roman" w:eastAsia="Times New Roman" w:hAnsi="Times New Roman" w:cs="Times New Roman"/>
            <w:color w:val="1155CC"/>
            <w:sz w:val="24"/>
            <w:szCs w:val="24"/>
            <w:u w:val="single"/>
          </w:rPr>
          <w:t>https://ejournal.unsrat.ac.id/index.php/emba/article/view/49501</w:t>
        </w:r>
      </w:hyperlink>
      <w:r>
        <w:rPr>
          <w:rFonts w:ascii="Times New Roman" w:eastAsia="Times New Roman" w:hAnsi="Times New Roman" w:cs="Times New Roman"/>
          <w:sz w:val="24"/>
          <w:szCs w:val="24"/>
        </w:rPr>
        <w:t>] [Accessed on: 25.01.2026]</w:t>
      </w:r>
    </w:p>
    <w:p w14:paraId="2B5DD6CE" w14:textId="77777777" w:rsidR="002337DF" w:rsidRPr="008B17B5" w:rsidRDefault="002337DF" w:rsidP="00137DA9">
      <w:pPr>
        <w:spacing w:before="240" w:after="240" w:line="360" w:lineRule="auto"/>
        <w:jc w:val="both"/>
        <w:rPr>
          <w:rFonts w:ascii="Times New Roman" w:eastAsia="Times New Roman" w:hAnsi="Times New Roman" w:cs="Times New Roman"/>
          <w:sz w:val="24"/>
          <w:szCs w:val="24"/>
        </w:rPr>
      </w:pPr>
      <w:r w:rsidRPr="008B17B5">
        <w:rPr>
          <w:rFonts w:ascii="Times New Roman" w:eastAsia="Times New Roman" w:hAnsi="Times New Roman" w:cs="Times New Roman"/>
          <w:sz w:val="24"/>
          <w:szCs w:val="24"/>
        </w:rPr>
        <w:t>Thapa, B., (2025). The Impact of AI on UX in Fintech Payment Systems for Gen Z. [Available at:</w:t>
      </w:r>
      <w:hyperlink r:id="rId175">
        <w:r w:rsidRPr="008B17B5">
          <w:rPr>
            <w:rFonts w:ascii="Times New Roman" w:eastAsia="Times New Roman" w:hAnsi="Times New Roman" w:cs="Times New Roman"/>
            <w:sz w:val="24"/>
            <w:szCs w:val="24"/>
          </w:rPr>
          <w:t xml:space="preserve"> </w:t>
        </w:r>
      </w:hyperlink>
      <w:hyperlink r:id="rId176">
        <w:r w:rsidRPr="008B17B5">
          <w:rPr>
            <w:rFonts w:ascii="Times New Roman" w:eastAsia="Times New Roman" w:hAnsi="Times New Roman" w:cs="Times New Roman"/>
            <w:color w:val="1155CC"/>
            <w:sz w:val="24"/>
            <w:szCs w:val="24"/>
            <w:u w:val="single"/>
          </w:rPr>
          <w:t>https://www.theseus.fi/handle/10024/880931</w:t>
        </w:r>
      </w:hyperlink>
      <w:r w:rsidRPr="008B17B5">
        <w:rPr>
          <w:rFonts w:ascii="Times New Roman" w:eastAsia="Times New Roman" w:hAnsi="Times New Roman" w:cs="Times New Roman"/>
          <w:sz w:val="24"/>
          <w:szCs w:val="24"/>
        </w:rPr>
        <w:t>] [Accessed on: 22.01.2026].</w:t>
      </w:r>
    </w:p>
    <w:p w14:paraId="4A065C9A" w14:textId="77777777" w:rsidR="002337DF" w:rsidRDefault="002337DF" w:rsidP="00137DA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Tian, X., (2024). The Role of Artificial Intelligence in the Digital Transformation of Commercial Banks: Enhancing Efficiency, Customer Experience, and Risk Management. In SHS Web of Conferences (Vol. 208, p. 01029). EDP Sciences. [Available at:  </w:t>
      </w:r>
      <w:hyperlink r:id="rId177">
        <w:r>
          <w:rPr>
            <w:rFonts w:ascii="Times New Roman" w:eastAsia="Times New Roman" w:hAnsi="Times New Roman" w:cs="Times New Roman"/>
            <w:color w:val="1155CC"/>
            <w:sz w:val="24"/>
            <w:szCs w:val="24"/>
            <w:u w:val="single"/>
          </w:rPr>
          <w:t>https://www.shs-conferences.org/articles/shsconf/pdf/2024/28/shsconf_dsm2024_01029.pdf</w:t>
        </w:r>
      </w:hyperlink>
      <w:r>
        <w:rPr>
          <w:rFonts w:ascii="Times New Roman" w:eastAsia="Times New Roman" w:hAnsi="Times New Roman" w:cs="Times New Roman"/>
          <w:sz w:val="24"/>
          <w:szCs w:val="24"/>
        </w:rPr>
        <w:t xml:space="preserve">  ] [Accessed on: 22.01.2026]</w:t>
      </w:r>
    </w:p>
    <w:p w14:paraId="711B4986" w14:textId="77777777" w:rsidR="002337DF" w:rsidRDefault="002337DF" w:rsidP="00137DA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Todericiu, I.A., (2025). Virtual Assistants: A Review of the Next Frontier in AI Interaction. </w:t>
      </w:r>
      <w:r>
        <w:rPr>
          <w:rFonts w:ascii="Times New Roman" w:eastAsia="Times New Roman" w:hAnsi="Times New Roman" w:cs="Times New Roman"/>
          <w:i/>
          <w:iCs/>
          <w:color w:val="222222"/>
          <w:sz w:val="24"/>
          <w:szCs w:val="24"/>
          <w:highlight w:val="white"/>
        </w:rPr>
        <w:t>Acta Universitatis Sapientiae, Informatica</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17</w:t>
      </w:r>
      <w:r>
        <w:rPr>
          <w:rFonts w:ascii="Times New Roman" w:eastAsia="Times New Roman" w:hAnsi="Times New Roman" w:cs="Times New Roman"/>
          <w:color w:val="222222"/>
          <w:sz w:val="24"/>
          <w:szCs w:val="24"/>
          <w:highlight w:val="white"/>
        </w:rPr>
        <w:t xml:space="preserve">(1), p.1. [Available at: </w:t>
      </w:r>
      <w:hyperlink r:id="rId178">
        <w:r>
          <w:rPr>
            <w:rFonts w:ascii="Times New Roman" w:eastAsia="Times New Roman" w:hAnsi="Times New Roman" w:cs="Times New Roman"/>
            <w:color w:val="1155CC"/>
            <w:sz w:val="24"/>
            <w:szCs w:val="24"/>
            <w:highlight w:val="white"/>
            <w:u w:val="single"/>
          </w:rPr>
          <w:t>https://link.springer.com/article/10.1007/s44427-025-00002-7</w:t>
        </w:r>
      </w:hyperlink>
      <w:r>
        <w:rPr>
          <w:rFonts w:ascii="Times New Roman" w:eastAsia="Times New Roman" w:hAnsi="Times New Roman" w:cs="Times New Roman"/>
          <w:color w:val="222222"/>
          <w:sz w:val="24"/>
          <w:szCs w:val="24"/>
          <w:highlight w:val="white"/>
        </w:rPr>
        <w:t>] [Accessed on: 22.01.2026]</w:t>
      </w:r>
    </w:p>
    <w:p w14:paraId="3EE081C1" w14:textId="77777777" w:rsidR="002337DF" w:rsidRPr="008B17B5" w:rsidRDefault="002337DF" w:rsidP="00137DA9">
      <w:pPr>
        <w:spacing w:before="240" w:after="240" w:line="360" w:lineRule="auto"/>
        <w:jc w:val="both"/>
        <w:rPr>
          <w:rFonts w:ascii="Times New Roman" w:eastAsia="Times New Roman" w:hAnsi="Times New Roman" w:cs="Times New Roman"/>
          <w:sz w:val="24"/>
          <w:szCs w:val="24"/>
        </w:rPr>
      </w:pPr>
      <w:r w:rsidRPr="008B17B5">
        <w:rPr>
          <w:rFonts w:ascii="Times New Roman" w:eastAsia="Times New Roman" w:hAnsi="Times New Roman" w:cs="Times New Roman"/>
          <w:sz w:val="24"/>
          <w:szCs w:val="24"/>
        </w:rPr>
        <w:t xml:space="preserve">Todupunuri, A., (2024). The Future of Conversational AI in Banking: A Case Study on Virtual Assistants and Chatbots*: Exploring the Impact of AIPowered Virtual Assistants on Customer Service Efficiency and Satisfaction. </w:t>
      </w:r>
      <w:r w:rsidRPr="008B17B5">
        <w:rPr>
          <w:rFonts w:ascii="Times New Roman" w:eastAsia="Times New Roman" w:hAnsi="Times New Roman" w:cs="Times New Roman"/>
          <w:i/>
          <w:iCs/>
          <w:sz w:val="24"/>
          <w:szCs w:val="24"/>
        </w:rPr>
        <w:t>International Research Journal of Economics and Management Studies IRJEMS</w:t>
      </w:r>
      <w:r w:rsidRPr="008B17B5">
        <w:rPr>
          <w:rFonts w:ascii="Times New Roman" w:eastAsia="Times New Roman" w:hAnsi="Times New Roman" w:cs="Times New Roman"/>
          <w:sz w:val="24"/>
          <w:szCs w:val="24"/>
        </w:rPr>
        <w:t xml:space="preserve">, </w:t>
      </w:r>
      <w:r w:rsidRPr="008B17B5">
        <w:rPr>
          <w:rFonts w:ascii="Times New Roman" w:eastAsia="Times New Roman" w:hAnsi="Times New Roman" w:cs="Times New Roman"/>
          <w:i/>
          <w:iCs/>
          <w:sz w:val="24"/>
          <w:szCs w:val="24"/>
        </w:rPr>
        <w:t>3</w:t>
      </w:r>
      <w:r w:rsidRPr="008B17B5">
        <w:rPr>
          <w:rFonts w:ascii="Times New Roman" w:eastAsia="Times New Roman" w:hAnsi="Times New Roman" w:cs="Times New Roman"/>
          <w:sz w:val="24"/>
          <w:szCs w:val="24"/>
        </w:rPr>
        <w:t xml:space="preserve">(10). [Available at: </w:t>
      </w:r>
      <w:hyperlink r:id="rId179">
        <w:r w:rsidRPr="008B17B5">
          <w:rPr>
            <w:rFonts w:ascii="Times New Roman" w:eastAsia="Times New Roman" w:hAnsi="Times New Roman" w:cs="Times New Roman"/>
            <w:color w:val="1155CC"/>
            <w:sz w:val="24"/>
            <w:szCs w:val="24"/>
            <w:u w:val="single"/>
          </w:rPr>
          <w:t>https://irjems.org/irjems-v3i10p124.html</w:t>
        </w:r>
      </w:hyperlink>
      <w:r w:rsidRPr="008B17B5">
        <w:rPr>
          <w:rFonts w:ascii="Times New Roman" w:eastAsia="Times New Roman" w:hAnsi="Times New Roman" w:cs="Times New Roman"/>
          <w:sz w:val="24"/>
          <w:szCs w:val="24"/>
        </w:rPr>
        <w:t>][Accessed on 26.01.2026]</w:t>
      </w:r>
    </w:p>
    <w:p w14:paraId="45DEAE7E" w14:textId="77777777" w:rsidR="002337DF" w:rsidRPr="008B17B5" w:rsidRDefault="002337DF" w:rsidP="00137DA9">
      <w:pPr>
        <w:spacing w:before="240" w:after="240" w:line="360" w:lineRule="auto"/>
        <w:jc w:val="both"/>
        <w:rPr>
          <w:rFonts w:ascii="Times New Roman" w:eastAsia="Times New Roman" w:hAnsi="Times New Roman" w:cs="Times New Roman"/>
          <w:sz w:val="24"/>
          <w:szCs w:val="24"/>
        </w:rPr>
      </w:pPr>
      <w:r w:rsidRPr="008B17B5">
        <w:rPr>
          <w:rFonts w:ascii="Times New Roman" w:eastAsia="Times New Roman" w:hAnsi="Times New Roman" w:cs="Times New Roman"/>
          <w:sz w:val="24"/>
          <w:szCs w:val="24"/>
        </w:rPr>
        <w:t>Tolani, K., Shukla, J.V., Mohare, R. and Paralkar, T.A., (2025). Machine learning analysis of financial behavior: A study of Gen Y and Gen Z preferences. Multidisciplinary Science Journal, 7(8), 2025380. [Available at:</w:t>
      </w:r>
      <w:hyperlink r:id="rId180">
        <w:r w:rsidRPr="008B17B5">
          <w:rPr>
            <w:rFonts w:ascii="Times New Roman" w:eastAsia="Times New Roman" w:hAnsi="Times New Roman" w:cs="Times New Roman"/>
            <w:sz w:val="24"/>
            <w:szCs w:val="24"/>
          </w:rPr>
          <w:t xml:space="preserve"> </w:t>
        </w:r>
      </w:hyperlink>
      <w:hyperlink r:id="rId181">
        <w:r w:rsidRPr="008B17B5">
          <w:rPr>
            <w:rFonts w:ascii="Times New Roman" w:eastAsia="Times New Roman" w:hAnsi="Times New Roman" w:cs="Times New Roman"/>
            <w:color w:val="1155CC"/>
            <w:sz w:val="24"/>
            <w:szCs w:val="24"/>
            <w:u w:val="single"/>
          </w:rPr>
          <w:t>https://malque.pub/ojs/index.php/msj/article/view/5823</w:t>
        </w:r>
      </w:hyperlink>
      <w:r w:rsidRPr="008B17B5">
        <w:rPr>
          <w:rFonts w:ascii="Times New Roman" w:eastAsia="Times New Roman" w:hAnsi="Times New Roman" w:cs="Times New Roman"/>
          <w:sz w:val="24"/>
          <w:szCs w:val="24"/>
        </w:rPr>
        <w:t>] [Accessed on: 22.01.2026].</w:t>
      </w:r>
    </w:p>
    <w:p w14:paraId="0AD8E866" w14:textId="77777777" w:rsidR="002337DF" w:rsidRPr="008B17B5" w:rsidRDefault="002337DF" w:rsidP="00137DA9">
      <w:pPr>
        <w:spacing w:line="360" w:lineRule="auto"/>
        <w:jc w:val="both"/>
        <w:rPr>
          <w:rFonts w:ascii="Times New Roman" w:eastAsia="Times New Roman" w:hAnsi="Times New Roman" w:cs="Times New Roman"/>
          <w:sz w:val="24"/>
          <w:szCs w:val="24"/>
        </w:rPr>
      </w:pPr>
      <w:r w:rsidRPr="008B17B5">
        <w:rPr>
          <w:rFonts w:ascii="Times New Roman" w:eastAsia="Times New Roman" w:hAnsi="Times New Roman" w:cs="Times New Roman"/>
          <w:color w:val="222222"/>
          <w:sz w:val="24"/>
          <w:szCs w:val="24"/>
          <w:highlight w:val="white"/>
        </w:rPr>
        <w:t xml:space="preserve">Turksen, U., Benson, V. and Adamyk, B., (2024). Legal implications of automated suspicious transaction monitoring: enhancing integrity of AI. </w:t>
      </w:r>
      <w:r w:rsidRPr="008B17B5">
        <w:rPr>
          <w:rFonts w:ascii="Times New Roman" w:eastAsia="Times New Roman" w:hAnsi="Times New Roman" w:cs="Times New Roman"/>
          <w:i/>
          <w:iCs/>
          <w:color w:val="222222"/>
          <w:sz w:val="24"/>
          <w:szCs w:val="24"/>
          <w:highlight w:val="white"/>
        </w:rPr>
        <w:t>Journal of Banking Regulation</w:t>
      </w:r>
      <w:r w:rsidRPr="008B17B5">
        <w:rPr>
          <w:rFonts w:ascii="Times New Roman" w:eastAsia="Times New Roman" w:hAnsi="Times New Roman" w:cs="Times New Roman"/>
          <w:color w:val="222222"/>
          <w:sz w:val="24"/>
          <w:szCs w:val="24"/>
          <w:highlight w:val="white"/>
        </w:rPr>
        <w:t xml:space="preserve">, </w:t>
      </w:r>
      <w:r w:rsidRPr="008B17B5">
        <w:rPr>
          <w:rFonts w:ascii="Times New Roman" w:eastAsia="Times New Roman" w:hAnsi="Times New Roman" w:cs="Times New Roman"/>
          <w:i/>
          <w:iCs/>
          <w:color w:val="222222"/>
          <w:sz w:val="24"/>
          <w:szCs w:val="24"/>
          <w:highlight w:val="white"/>
        </w:rPr>
        <w:t>25</w:t>
      </w:r>
      <w:r w:rsidRPr="008B17B5">
        <w:rPr>
          <w:rFonts w:ascii="Times New Roman" w:eastAsia="Times New Roman" w:hAnsi="Times New Roman" w:cs="Times New Roman"/>
          <w:color w:val="222222"/>
          <w:sz w:val="24"/>
          <w:szCs w:val="24"/>
          <w:highlight w:val="white"/>
        </w:rPr>
        <w:t xml:space="preserve">(4), pp.359-377. </w:t>
      </w:r>
      <w:r w:rsidRPr="008B17B5">
        <w:rPr>
          <w:rFonts w:ascii="Times New Roman" w:eastAsia="Times New Roman" w:hAnsi="Times New Roman" w:cs="Times New Roman"/>
          <w:sz w:val="24"/>
          <w:szCs w:val="24"/>
        </w:rPr>
        <w:t xml:space="preserve">[Available at: </w:t>
      </w:r>
      <w:hyperlink r:id="rId182">
        <w:r w:rsidRPr="008B17B5">
          <w:rPr>
            <w:rFonts w:ascii="Times New Roman" w:eastAsia="Times New Roman" w:hAnsi="Times New Roman" w:cs="Times New Roman"/>
            <w:color w:val="1155CC"/>
            <w:sz w:val="24"/>
            <w:szCs w:val="24"/>
            <w:u w:val="single"/>
          </w:rPr>
          <w:t>https://link.springer.com/content/pdf/10.1057/s41261-024-00233-2.pdf</w:t>
        </w:r>
      </w:hyperlink>
      <w:r w:rsidRPr="008B17B5">
        <w:rPr>
          <w:rFonts w:ascii="Times New Roman" w:eastAsia="Times New Roman" w:hAnsi="Times New Roman" w:cs="Times New Roman"/>
          <w:sz w:val="24"/>
          <w:szCs w:val="24"/>
        </w:rPr>
        <w:t xml:space="preserve"> ] [Accessed on: 26.01.2026]</w:t>
      </w:r>
    </w:p>
    <w:p w14:paraId="3E58559D" w14:textId="77777777" w:rsidR="002337DF" w:rsidRDefault="002337DF" w:rsidP="00137DA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Tyagi, K., Rane, C. and Manry, M., (2022). Regression analysis. In </w:t>
      </w:r>
      <w:r>
        <w:rPr>
          <w:rFonts w:ascii="Times New Roman" w:eastAsia="Times New Roman" w:hAnsi="Times New Roman" w:cs="Times New Roman"/>
          <w:i/>
          <w:iCs/>
          <w:color w:val="222222"/>
          <w:sz w:val="24"/>
          <w:szCs w:val="24"/>
          <w:highlight w:val="white"/>
        </w:rPr>
        <w:t>Artificial intelligence and machine learning for EDGE computing</w:t>
      </w:r>
      <w:r>
        <w:rPr>
          <w:rFonts w:ascii="Times New Roman" w:eastAsia="Times New Roman" w:hAnsi="Times New Roman" w:cs="Times New Roman"/>
          <w:color w:val="222222"/>
          <w:sz w:val="24"/>
          <w:szCs w:val="24"/>
          <w:highlight w:val="white"/>
        </w:rPr>
        <w:t xml:space="preserve"> (pp. 53-63). Academic Press.</w:t>
      </w:r>
      <w:r>
        <w:rPr>
          <w:rFonts w:ascii="Times New Roman" w:eastAsia="Times New Roman" w:hAnsi="Times New Roman" w:cs="Times New Roman"/>
          <w:sz w:val="24"/>
          <w:szCs w:val="24"/>
        </w:rPr>
        <w:t xml:space="preserve">[Available </w:t>
      </w:r>
      <w:r>
        <w:rPr>
          <w:rFonts w:ascii="Times New Roman" w:eastAsia="Times New Roman" w:hAnsi="Times New Roman" w:cs="Times New Roman"/>
          <w:sz w:val="24"/>
          <w:szCs w:val="24"/>
        </w:rPr>
        <w:lastRenderedPageBreak/>
        <w:t>at:</w:t>
      </w:r>
      <w:hyperlink r:id="rId183">
        <w:r>
          <w:rPr>
            <w:rFonts w:ascii="Times New Roman" w:eastAsia="Times New Roman" w:hAnsi="Times New Roman" w:cs="Times New Roman"/>
            <w:color w:val="1155CC"/>
            <w:sz w:val="24"/>
            <w:szCs w:val="24"/>
            <w:u w:val="single"/>
          </w:rPr>
          <w:t>https://www.sciencedirect.com/science/article/pii/B9780128240540000071</w:t>
        </w:r>
      </w:hyperlink>
      <w:r>
        <w:rPr>
          <w:rFonts w:ascii="Times New Roman" w:eastAsia="Times New Roman" w:hAnsi="Times New Roman" w:cs="Times New Roman"/>
          <w:sz w:val="24"/>
          <w:szCs w:val="24"/>
        </w:rPr>
        <w:t>]  [Accessed on: 27.01.2026]</w:t>
      </w:r>
    </w:p>
    <w:p w14:paraId="5DD94997" w14:textId="77777777" w:rsidR="002337DF" w:rsidRPr="008B17B5" w:rsidRDefault="002337DF" w:rsidP="00137DA9">
      <w:pPr>
        <w:spacing w:line="360" w:lineRule="auto"/>
        <w:jc w:val="both"/>
        <w:rPr>
          <w:rFonts w:ascii="Times New Roman" w:eastAsia="Times New Roman" w:hAnsi="Times New Roman" w:cs="Times New Roman"/>
          <w:sz w:val="24"/>
          <w:szCs w:val="24"/>
        </w:rPr>
      </w:pPr>
      <w:r w:rsidRPr="008B17B5">
        <w:rPr>
          <w:rFonts w:ascii="Times New Roman" w:eastAsia="Times New Roman" w:hAnsi="Times New Roman" w:cs="Times New Roman"/>
          <w:sz w:val="24"/>
          <w:szCs w:val="24"/>
        </w:rPr>
        <w:t xml:space="preserve">virginmoneyukplc.com, (2026). Virginmoneyukplc. [Available at: </w:t>
      </w:r>
      <w:hyperlink r:id="rId184">
        <w:r w:rsidRPr="008B17B5">
          <w:rPr>
            <w:rFonts w:ascii="Times New Roman" w:eastAsia="Times New Roman" w:hAnsi="Times New Roman" w:cs="Times New Roman"/>
            <w:color w:val="1155CC"/>
            <w:sz w:val="24"/>
            <w:szCs w:val="24"/>
            <w:u w:val="single"/>
          </w:rPr>
          <w:t>https://www.virginmoneyukplc.com/newsroom/article/redi-now-on-current-account/</w:t>
        </w:r>
      </w:hyperlink>
      <w:r w:rsidRPr="008B17B5">
        <w:rPr>
          <w:rFonts w:ascii="Times New Roman" w:eastAsia="Times New Roman" w:hAnsi="Times New Roman" w:cs="Times New Roman"/>
          <w:sz w:val="24"/>
          <w:szCs w:val="24"/>
        </w:rPr>
        <w:t xml:space="preserve"> ] [Accessed on: 27.01.2026]</w:t>
      </w:r>
    </w:p>
    <w:p w14:paraId="73E912B9" w14:textId="77777777" w:rsidR="002337DF" w:rsidRPr="008B17B5" w:rsidRDefault="002337DF" w:rsidP="00137DA9">
      <w:pPr>
        <w:spacing w:line="360" w:lineRule="auto"/>
        <w:jc w:val="both"/>
        <w:rPr>
          <w:rFonts w:ascii="Times New Roman" w:eastAsia="Times New Roman" w:hAnsi="Times New Roman" w:cs="Times New Roman"/>
          <w:sz w:val="24"/>
          <w:szCs w:val="24"/>
        </w:rPr>
      </w:pPr>
      <w:r w:rsidRPr="008B17B5">
        <w:rPr>
          <w:rFonts w:ascii="Times New Roman" w:eastAsia="Times New Roman" w:hAnsi="Times New Roman" w:cs="Times New Roman"/>
          <w:color w:val="222222"/>
          <w:sz w:val="24"/>
          <w:szCs w:val="24"/>
          <w:highlight w:val="white"/>
        </w:rPr>
        <w:t xml:space="preserve">Walia, D., (2025). Chatbots and Conversational AI in Banking: Assessing Operational Efficiency and Customer Trust. </w:t>
      </w:r>
      <w:r w:rsidRPr="008B17B5">
        <w:rPr>
          <w:rFonts w:ascii="Times New Roman" w:eastAsia="Times New Roman" w:hAnsi="Times New Roman" w:cs="Times New Roman"/>
          <w:i/>
          <w:iCs/>
          <w:color w:val="222222"/>
          <w:sz w:val="24"/>
          <w:szCs w:val="24"/>
          <w:highlight w:val="white"/>
        </w:rPr>
        <w:t>International Journal of Environmental Sciences</w:t>
      </w:r>
      <w:r w:rsidRPr="008B17B5">
        <w:rPr>
          <w:rFonts w:ascii="Times New Roman" w:eastAsia="Times New Roman" w:hAnsi="Times New Roman" w:cs="Times New Roman"/>
          <w:color w:val="222222"/>
          <w:sz w:val="24"/>
          <w:szCs w:val="24"/>
          <w:highlight w:val="white"/>
        </w:rPr>
        <w:t xml:space="preserve">, </w:t>
      </w:r>
      <w:r w:rsidRPr="008B17B5">
        <w:rPr>
          <w:rFonts w:ascii="Times New Roman" w:eastAsia="Times New Roman" w:hAnsi="Times New Roman" w:cs="Times New Roman"/>
          <w:i/>
          <w:iCs/>
          <w:color w:val="222222"/>
          <w:sz w:val="24"/>
          <w:szCs w:val="24"/>
          <w:highlight w:val="white"/>
        </w:rPr>
        <w:t>11</w:t>
      </w:r>
      <w:r w:rsidRPr="008B17B5">
        <w:rPr>
          <w:rFonts w:ascii="Times New Roman" w:eastAsia="Times New Roman" w:hAnsi="Times New Roman" w:cs="Times New Roman"/>
          <w:color w:val="222222"/>
          <w:sz w:val="24"/>
          <w:szCs w:val="24"/>
          <w:highlight w:val="white"/>
        </w:rPr>
        <w:t>(2s), pp.722-729.</w:t>
      </w:r>
      <w:r w:rsidRPr="008B17B5">
        <w:rPr>
          <w:rFonts w:ascii="Times New Roman" w:eastAsia="Times New Roman" w:hAnsi="Times New Roman" w:cs="Times New Roman"/>
          <w:sz w:val="24"/>
          <w:szCs w:val="24"/>
        </w:rPr>
        <w:t>[Available at:</w:t>
      </w:r>
      <w:hyperlink r:id="rId185">
        <w:r w:rsidRPr="008B17B5">
          <w:rPr>
            <w:rFonts w:ascii="Times New Roman" w:eastAsia="Times New Roman" w:hAnsi="Times New Roman" w:cs="Times New Roman"/>
            <w:color w:val="1155CC"/>
            <w:sz w:val="24"/>
            <w:szCs w:val="24"/>
            <w:u w:val="single"/>
          </w:rPr>
          <w:t>http://theaspd.com/index.php/ijes/article/view/266</w:t>
        </w:r>
      </w:hyperlink>
      <w:r w:rsidRPr="008B17B5">
        <w:rPr>
          <w:rFonts w:ascii="Times New Roman" w:eastAsia="Times New Roman" w:hAnsi="Times New Roman" w:cs="Times New Roman"/>
          <w:sz w:val="24"/>
          <w:szCs w:val="24"/>
        </w:rPr>
        <w:t>]  [Accessed on: 24.01.2026]</w:t>
      </w:r>
    </w:p>
    <w:p w14:paraId="4F80407D" w14:textId="77777777" w:rsidR="002337DF" w:rsidRDefault="002337DF" w:rsidP="00137DA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Wen, K., Wang, T. and Wang, Y., (2022). Residual permutation test for high-dimensional regression coefficient testing. </w:t>
      </w:r>
      <w:r>
        <w:rPr>
          <w:rFonts w:ascii="Times New Roman" w:eastAsia="Times New Roman" w:hAnsi="Times New Roman" w:cs="Times New Roman"/>
          <w:i/>
          <w:iCs/>
          <w:color w:val="222222"/>
          <w:sz w:val="24"/>
          <w:szCs w:val="24"/>
          <w:highlight w:val="white"/>
        </w:rPr>
        <w:t>arXiv preprint arXiv:2211.16182</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2</w:t>
      </w:r>
      <w:r>
        <w:rPr>
          <w:rFonts w:ascii="Times New Roman" w:eastAsia="Times New Roman" w:hAnsi="Times New Roman" w:cs="Times New Roman"/>
          <w:color w:val="222222"/>
          <w:sz w:val="24"/>
          <w:szCs w:val="24"/>
          <w:highlight w:val="white"/>
        </w:rPr>
        <w:t>(7), p.12.</w:t>
      </w:r>
      <w:r>
        <w:rPr>
          <w:rFonts w:ascii="Times New Roman" w:eastAsia="Times New Roman" w:hAnsi="Times New Roman" w:cs="Times New Roman"/>
          <w:sz w:val="24"/>
          <w:szCs w:val="24"/>
        </w:rPr>
        <w:t>[Available at:</w:t>
      </w:r>
      <w:hyperlink r:id="rId186">
        <w:r>
          <w:rPr>
            <w:rFonts w:ascii="Times New Roman" w:eastAsia="Times New Roman" w:hAnsi="Times New Roman" w:cs="Times New Roman"/>
            <w:color w:val="1155CC"/>
            <w:sz w:val="24"/>
            <w:szCs w:val="24"/>
            <w:u w:val="single"/>
          </w:rPr>
          <w:t>https://www.cirm-math.fr/RepOrga/3087/Slides/yuhaowang.pdf</w:t>
        </w:r>
      </w:hyperlink>
      <w:r>
        <w:rPr>
          <w:rFonts w:ascii="Times New Roman" w:eastAsia="Times New Roman" w:hAnsi="Times New Roman" w:cs="Times New Roman"/>
          <w:sz w:val="24"/>
          <w:szCs w:val="24"/>
        </w:rPr>
        <w:t>]  [Accessed on: 27.01.2026]</w:t>
      </w:r>
    </w:p>
    <w:p w14:paraId="0636C9DD" w14:textId="77777777" w:rsidR="002337DF" w:rsidRDefault="002337DF" w:rsidP="00137DA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Werme, J., van der Sluis, S., Posthuma, D. and de Leeuw, C.A., (2022). An integrated framework for local genetic correlation analysis. </w:t>
      </w:r>
      <w:r>
        <w:rPr>
          <w:rFonts w:ascii="Times New Roman" w:eastAsia="Times New Roman" w:hAnsi="Times New Roman" w:cs="Times New Roman"/>
          <w:i/>
          <w:iCs/>
          <w:color w:val="222222"/>
          <w:sz w:val="24"/>
          <w:szCs w:val="24"/>
          <w:highlight w:val="white"/>
        </w:rPr>
        <w:t>Nature genetics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54</w:t>
      </w:r>
      <w:r>
        <w:rPr>
          <w:rFonts w:ascii="Times New Roman" w:eastAsia="Times New Roman" w:hAnsi="Times New Roman" w:cs="Times New Roman"/>
          <w:color w:val="222222"/>
          <w:sz w:val="24"/>
          <w:szCs w:val="24"/>
          <w:highlight w:val="white"/>
        </w:rPr>
        <w:t>(3), pp.274-282.</w:t>
      </w:r>
      <w:r>
        <w:rPr>
          <w:rFonts w:ascii="Times New Roman" w:eastAsia="Times New Roman" w:hAnsi="Times New Roman" w:cs="Times New Roman"/>
          <w:sz w:val="24"/>
          <w:szCs w:val="24"/>
        </w:rPr>
        <w:t>[Available at:</w:t>
      </w:r>
      <w:hyperlink r:id="rId187">
        <w:r>
          <w:rPr>
            <w:rFonts w:ascii="Times New Roman" w:eastAsia="Times New Roman" w:hAnsi="Times New Roman" w:cs="Times New Roman"/>
            <w:color w:val="1155CC"/>
            <w:sz w:val="24"/>
            <w:szCs w:val="24"/>
            <w:u w:val="single"/>
          </w:rPr>
          <w:t>https://www.nature.com/articles/s41588-022-01017-y</w:t>
        </w:r>
      </w:hyperlink>
      <w:r>
        <w:rPr>
          <w:rFonts w:ascii="Times New Roman" w:eastAsia="Times New Roman" w:hAnsi="Times New Roman" w:cs="Times New Roman"/>
          <w:sz w:val="24"/>
          <w:szCs w:val="24"/>
        </w:rPr>
        <w:t>]  [Accessed on: 27.01.2026]</w:t>
      </w:r>
    </w:p>
    <w:p w14:paraId="7EEADD93" w14:textId="77777777" w:rsidR="002337DF" w:rsidRPr="0036612A" w:rsidRDefault="002337DF" w:rsidP="00137DA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Zhang, Z., Tsiakas, K. and Schneegass, C., (2024), July. Explaining the Wait: How Justifying Chatbot Response Delays Impact User Trust. In Proceedings of the 6th ACM Conference on Conversational User Interfaces (pp. 1-16). [Available at: </w:t>
      </w:r>
      <w:hyperlink r:id="rId188">
        <w:r>
          <w:rPr>
            <w:rFonts w:ascii="Times New Roman" w:eastAsia="Times New Roman" w:hAnsi="Times New Roman" w:cs="Times New Roman"/>
            <w:color w:val="1155CC"/>
            <w:sz w:val="24"/>
            <w:szCs w:val="24"/>
            <w:u w:val="single"/>
          </w:rPr>
          <w:t>https://dl.acm.org/doi/pdf/10.1145/3640794.3665550</w:t>
        </w:r>
      </w:hyperlink>
      <w:r>
        <w:rPr>
          <w:rFonts w:ascii="Times New Roman" w:eastAsia="Times New Roman" w:hAnsi="Times New Roman" w:cs="Times New Roman"/>
          <w:sz w:val="24"/>
          <w:szCs w:val="24"/>
        </w:rPr>
        <w:t xml:space="preserve">   ] [Accessed on: 22.01.2026]</w:t>
      </w:r>
    </w:p>
    <w:p w14:paraId="13435CBF" w14:textId="77777777" w:rsidR="002337DF" w:rsidRDefault="002337DF" w:rsidP="00137DA9">
      <w:pPr>
        <w:spacing w:line="360" w:lineRule="auto"/>
        <w:jc w:val="both"/>
        <w:rPr>
          <w:rFonts w:ascii="Times New Roman" w:eastAsia="Times New Roman" w:hAnsi="Times New Roman" w:cs="Times New Roman"/>
          <w:sz w:val="24"/>
          <w:szCs w:val="24"/>
        </w:rPr>
      </w:pPr>
      <w:r w:rsidRPr="008B17B5">
        <w:rPr>
          <w:rFonts w:ascii="Times New Roman" w:eastAsia="Times New Roman" w:hAnsi="Times New Roman" w:cs="Times New Roman"/>
          <w:color w:val="222222"/>
          <w:sz w:val="24"/>
          <w:szCs w:val="24"/>
          <w:highlight w:val="white"/>
        </w:rPr>
        <w:t xml:space="preserve">Zheng, X., Wang, Y.C., Wei, W., Zhang, L. and Huo, D., (2023). The impact of service robots on consumer response: Examining the roles of consumers' service expertise and technology expertise. </w:t>
      </w:r>
      <w:r w:rsidRPr="008B17B5">
        <w:rPr>
          <w:rFonts w:ascii="Times New Roman" w:eastAsia="Times New Roman" w:hAnsi="Times New Roman" w:cs="Times New Roman"/>
          <w:i/>
          <w:iCs/>
          <w:color w:val="222222"/>
          <w:sz w:val="24"/>
          <w:szCs w:val="24"/>
          <w:highlight w:val="white"/>
        </w:rPr>
        <w:t>Psychology &amp; Marketing</w:t>
      </w:r>
      <w:r w:rsidRPr="008B17B5">
        <w:rPr>
          <w:rFonts w:ascii="Times New Roman" w:eastAsia="Times New Roman" w:hAnsi="Times New Roman" w:cs="Times New Roman"/>
          <w:color w:val="222222"/>
          <w:sz w:val="24"/>
          <w:szCs w:val="24"/>
          <w:highlight w:val="white"/>
        </w:rPr>
        <w:t xml:space="preserve">, </w:t>
      </w:r>
      <w:r w:rsidRPr="008B17B5">
        <w:rPr>
          <w:rFonts w:ascii="Times New Roman" w:eastAsia="Times New Roman" w:hAnsi="Times New Roman" w:cs="Times New Roman"/>
          <w:i/>
          <w:iCs/>
          <w:color w:val="222222"/>
          <w:sz w:val="24"/>
          <w:szCs w:val="24"/>
          <w:highlight w:val="white"/>
        </w:rPr>
        <w:t>40</w:t>
      </w:r>
      <w:r w:rsidRPr="008B17B5">
        <w:rPr>
          <w:rFonts w:ascii="Times New Roman" w:eastAsia="Times New Roman" w:hAnsi="Times New Roman" w:cs="Times New Roman"/>
          <w:color w:val="222222"/>
          <w:sz w:val="24"/>
          <w:szCs w:val="24"/>
          <w:highlight w:val="white"/>
        </w:rPr>
        <w:t>(11), pp.2341-2354.</w:t>
      </w:r>
      <w:r w:rsidRPr="008B17B5">
        <w:rPr>
          <w:rFonts w:ascii="Times New Roman" w:eastAsia="Times New Roman" w:hAnsi="Times New Roman" w:cs="Times New Roman"/>
          <w:sz w:val="24"/>
          <w:szCs w:val="24"/>
        </w:rPr>
        <w:t>[Available at:</w:t>
      </w:r>
      <w:hyperlink r:id="rId189">
        <w:r w:rsidRPr="008B17B5">
          <w:rPr>
            <w:rFonts w:ascii="Times New Roman" w:eastAsia="Times New Roman" w:hAnsi="Times New Roman" w:cs="Times New Roman"/>
            <w:color w:val="1155CC"/>
            <w:sz w:val="24"/>
            <w:szCs w:val="24"/>
            <w:u w:val="single"/>
          </w:rPr>
          <w:t>https://onlinelibrary.wiley.com/doi/abs/10.1002/mar.21878</w:t>
        </w:r>
      </w:hyperlink>
      <w:r w:rsidRPr="008B17B5">
        <w:rPr>
          <w:rFonts w:ascii="Times New Roman" w:eastAsia="Times New Roman" w:hAnsi="Times New Roman" w:cs="Times New Roman"/>
          <w:sz w:val="24"/>
          <w:szCs w:val="24"/>
        </w:rPr>
        <w:t>]  [Accessed on: 24.01.2026]</w:t>
      </w:r>
    </w:p>
    <w:p w14:paraId="72D5A7EE" w14:textId="77777777" w:rsidR="00137DA9" w:rsidRDefault="00137DA9" w:rsidP="00137DA9">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1E146736" w14:textId="77777777" w:rsidR="00137DA9" w:rsidRDefault="00137DA9" w:rsidP="00137DA9">
      <w:pPr>
        <w:pStyle w:val="Heading1"/>
      </w:pPr>
      <w:bookmarkStart w:id="127" w:name="_Toc220594844"/>
      <w:bookmarkStart w:id="128" w:name="_Toc220595705"/>
      <w:r>
        <w:lastRenderedPageBreak/>
        <w:t>Appendices</w:t>
      </w:r>
      <w:bookmarkEnd w:id="127"/>
      <w:bookmarkEnd w:id="128"/>
    </w:p>
    <w:p w14:paraId="0FC839FE" w14:textId="77777777" w:rsidR="00137DA9" w:rsidRDefault="00137DA9" w:rsidP="00137DA9">
      <w:pPr>
        <w:pStyle w:val="Heading2"/>
      </w:pPr>
      <w:bookmarkStart w:id="129" w:name="_Toc220594845"/>
      <w:bookmarkStart w:id="130" w:name="_Toc220595706"/>
      <w:r>
        <w:t>Appendix 1: Survey Questionnaire</w:t>
      </w:r>
      <w:bookmarkEnd w:id="129"/>
      <w:bookmarkEnd w:id="130"/>
    </w:p>
    <w:p w14:paraId="0F6581AB" w14:textId="77777777" w:rsidR="00137DA9" w:rsidRDefault="00137DA9" w:rsidP="00137DA9">
      <w:pPr>
        <w:numPr>
          <w:ilvl w:val="0"/>
          <w:numId w:val="11"/>
        </w:numPr>
        <w:spacing w:before="240"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Do you currently use a bank account?</w:t>
      </w:r>
    </w:p>
    <w:p w14:paraId="442C4008" w14:textId="77777777" w:rsidR="00137DA9" w:rsidRDefault="00137DA9" w:rsidP="00137DA9">
      <w:pPr>
        <w:spacing w:before="240" w:after="240" w:line="360" w:lineRule="auto"/>
        <w:ind w:left="180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w:t>
      </w:r>
      <w:r>
        <w:rPr>
          <w:rFonts w:ascii="Times New Roman" w:eastAsia="Times New Roman" w:hAnsi="Times New Roman" w:cs="Times New Roman"/>
          <w:sz w:val="14"/>
          <w:szCs w:val="14"/>
        </w:rPr>
        <w:t xml:space="preserve">   </w:t>
      </w:r>
      <w:r>
        <w:rPr>
          <w:rFonts w:ascii="Times New Roman" w:eastAsia="Times New Roman" w:hAnsi="Times New Roman" w:cs="Times New Roman"/>
          <w:sz w:val="14"/>
          <w:szCs w:val="14"/>
        </w:rPr>
        <w:tab/>
      </w:r>
      <w:r>
        <w:rPr>
          <w:rFonts w:ascii="Times New Roman" w:eastAsia="Times New Roman" w:hAnsi="Times New Roman" w:cs="Times New Roman"/>
          <w:sz w:val="24"/>
          <w:szCs w:val="24"/>
        </w:rPr>
        <w:t>Yes</w:t>
      </w:r>
    </w:p>
    <w:p w14:paraId="70A1549C" w14:textId="77777777" w:rsidR="00137DA9" w:rsidRDefault="00137DA9" w:rsidP="00137DA9">
      <w:pPr>
        <w:spacing w:before="240" w:after="240" w:line="360" w:lineRule="auto"/>
        <w:ind w:left="180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w:t>
      </w:r>
      <w:r>
        <w:rPr>
          <w:rFonts w:ascii="Times New Roman" w:eastAsia="Times New Roman" w:hAnsi="Times New Roman" w:cs="Times New Roman"/>
          <w:sz w:val="14"/>
          <w:szCs w:val="14"/>
        </w:rPr>
        <w:t xml:space="preserve">  </w:t>
      </w:r>
      <w:r>
        <w:rPr>
          <w:rFonts w:ascii="Times New Roman" w:eastAsia="Times New Roman" w:hAnsi="Times New Roman" w:cs="Times New Roman"/>
          <w:sz w:val="14"/>
          <w:szCs w:val="14"/>
        </w:rPr>
        <w:tab/>
      </w:r>
      <w:r>
        <w:rPr>
          <w:rFonts w:ascii="Times New Roman" w:eastAsia="Times New Roman" w:hAnsi="Times New Roman" w:cs="Times New Roman"/>
          <w:sz w:val="24"/>
          <w:szCs w:val="24"/>
        </w:rPr>
        <w:t>No</w:t>
      </w:r>
    </w:p>
    <w:p w14:paraId="7837DF7A" w14:textId="77777777" w:rsidR="00137DA9" w:rsidRDefault="00137DA9" w:rsidP="00137DA9">
      <w:pPr>
        <w:numPr>
          <w:ilvl w:val="0"/>
          <w:numId w:val="15"/>
        </w:numPr>
        <w:spacing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Which age group do you belong to?</w:t>
      </w:r>
    </w:p>
    <w:p w14:paraId="12854070" w14:textId="77777777" w:rsidR="00137DA9" w:rsidRDefault="00137DA9" w:rsidP="00137DA9">
      <w:pPr>
        <w:spacing w:before="240" w:after="240" w:line="360" w:lineRule="auto"/>
        <w:ind w:left="180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w:t>
      </w:r>
      <w:r>
        <w:rPr>
          <w:rFonts w:ascii="Times New Roman" w:eastAsia="Times New Roman" w:hAnsi="Times New Roman" w:cs="Times New Roman"/>
          <w:sz w:val="14"/>
          <w:szCs w:val="14"/>
        </w:rPr>
        <w:t xml:space="preserve">   </w:t>
      </w:r>
      <w:r>
        <w:rPr>
          <w:rFonts w:ascii="Times New Roman" w:eastAsia="Times New Roman" w:hAnsi="Times New Roman" w:cs="Times New Roman"/>
          <w:sz w:val="14"/>
          <w:szCs w:val="14"/>
        </w:rPr>
        <w:tab/>
      </w:r>
      <w:r>
        <w:rPr>
          <w:rFonts w:ascii="Times New Roman" w:eastAsia="Times New Roman" w:hAnsi="Times New Roman" w:cs="Times New Roman"/>
          <w:sz w:val="24"/>
          <w:szCs w:val="24"/>
        </w:rPr>
        <w:t>18 – 28 years = Gen Z</w:t>
      </w:r>
    </w:p>
    <w:p w14:paraId="1D05B892" w14:textId="77777777" w:rsidR="00137DA9" w:rsidRDefault="00137DA9" w:rsidP="00137DA9">
      <w:pPr>
        <w:spacing w:before="240" w:after="240" w:line="360" w:lineRule="auto"/>
        <w:ind w:left="180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w:t>
      </w:r>
      <w:r>
        <w:rPr>
          <w:rFonts w:ascii="Times New Roman" w:eastAsia="Times New Roman" w:hAnsi="Times New Roman" w:cs="Times New Roman"/>
          <w:sz w:val="14"/>
          <w:szCs w:val="14"/>
        </w:rPr>
        <w:t xml:space="preserve">  </w:t>
      </w:r>
      <w:r>
        <w:rPr>
          <w:rFonts w:ascii="Times New Roman" w:eastAsia="Times New Roman" w:hAnsi="Times New Roman" w:cs="Times New Roman"/>
          <w:sz w:val="14"/>
          <w:szCs w:val="14"/>
        </w:rPr>
        <w:tab/>
      </w:r>
      <w:r>
        <w:rPr>
          <w:rFonts w:ascii="Times New Roman" w:eastAsia="Times New Roman" w:hAnsi="Times New Roman" w:cs="Times New Roman"/>
          <w:sz w:val="24"/>
          <w:szCs w:val="24"/>
        </w:rPr>
        <w:t>29 years and above = Millennial years</w:t>
      </w:r>
    </w:p>
    <w:p w14:paraId="7F866F22" w14:textId="77777777" w:rsidR="00137DA9" w:rsidRDefault="00137DA9" w:rsidP="00137DA9">
      <w:pPr>
        <w:numPr>
          <w:ilvl w:val="0"/>
          <w:numId w:val="17"/>
        </w:numPr>
        <w:spacing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Which gender do you identify with?</w:t>
      </w:r>
    </w:p>
    <w:p w14:paraId="63627119" w14:textId="77777777" w:rsidR="00137DA9" w:rsidRDefault="00137DA9" w:rsidP="00137DA9">
      <w:pPr>
        <w:spacing w:before="240" w:after="240" w:line="360" w:lineRule="auto"/>
        <w:ind w:left="180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w:t>
      </w:r>
      <w:r>
        <w:rPr>
          <w:rFonts w:ascii="Times New Roman" w:eastAsia="Times New Roman" w:hAnsi="Times New Roman" w:cs="Times New Roman"/>
          <w:sz w:val="14"/>
          <w:szCs w:val="14"/>
        </w:rPr>
        <w:t xml:space="preserve">   </w:t>
      </w:r>
      <w:r>
        <w:rPr>
          <w:rFonts w:ascii="Times New Roman" w:eastAsia="Times New Roman" w:hAnsi="Times New Roman" w:cs="Times New Roman"/>
          <w:sz w:val="14"/>
          <w:szCs w:val="14"/>
        </w:rPr>
        <w:tab/>
      </w:r>
      <w:r>
        <w:rPr>
          <w:rFonts w:ascii="Times New Roman" w:eastAsia="Times New Roman" w:hAnsi="Times New Roman" w:cs="Times New Roman"/>
          <w:sz w:val="24"/>
          <w:szCs w:val="24"/>
        </w:rPr>
        <w:t>Male</w:t>
      </w:r>
    </w:p>
    <w:p w14:paraId="5299AEC3" w14:textId="77777777" w:rsidR="00137DA9" w:rsidRDefault="00137DA9" w:rsidP="00137DA9">
      <w:pPr>
        <w:spacing w:before="240" w:after="240" w:line="360" w:lineRule="auto"/>
        <w:ind w:left="180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w:t>
      </w:r>
      <w:r>
        <w:rPr>
          <w:rFonts w:ascii="Times New Roman" w:eastAsia="Times New Roman" w:hAnsi="Times New Roman" w:cs="Times New Roman"/>
          <w:sz w:val="14"/>
          <w:szCs w:val="14"/>
        </w:rPr>
        <w:t xml:space="preserve">  </w:t>
      </w:r>
      <w:r>
        <w:rPr>
          <w:rFonts w:ascii="Times New Roman" w:eastAsia="Times New Roman" w:hAnsi="Times New Roman" w:cs="Times New Roman"/>
          <w:sz w:val="14"/>
          <w:szCs w:val="14"/>
        </w:rPr>
        <w:tab/>
      </w:r>
      <w:r>
        <w:rPr>
          <w:rFonts w:ascii="Times New Roman" w:eastAsia="Times New Roman" w:hAnsi="Times New Roman" w:cs="Times New Roman"/>
          <w:sz w:val="24"/>
          <w:szCs w:val="24"/>
        </w:rPr>
        <w:t>Female</w:t>
      </w:r>
    </w:p>
    <w:p w14:paraId="6CD25125" w14:textId="77777777" w:rsidR="00137DA9" w:rsidRDefault="00137DA9" w:rsidP="00137DA9">
      <w:pPr>
        <w:spacing w:before="240" w:after="240" w:line="360" w:lineRule="auto"/>
        <w:ind w:left="180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w:t>
      </w:r>
      <w:r>
        <w:rPr>
          <w:rFonts w:ascii="Times New Roman" w:eastAsia="Times New Roman" w:hAnsi="Times New Roman" w:cs="Times New Roman"/>
          <w:sz w:val="14"/>
          <w:szCs w:val="14"/>
        </w:rPr>
        <w:t xml:space="preserve">   </w:t>
      </w:r>
      <w:r>
        <w:rPr>
          <w:rFonts w:ascii="Times New Roman" w:eastAsia="Times New Roman" w:hAnsi="Times New Roman" w:cs="Times New Roman"/>
          <w:sz w:val="14"/>
          <w:szCs w:val="14"/>
        </w:rPr>
        <w:tab/>
      </w:r>
      <w:r>
        <w:rPr>
          <w:rFonts w:ascii="Times New Roman" w:eastAsia="Times New Roman" w:hAnsi="Times New Roman" w:cs="Times New Roman"/>
          <w:sz w:val="24"/>
          <w:szCs w:val="24"/>
        </w:rPr>
        <w:t>Non-binary / Third gender</w:t>
      </w:r>
    </w:p>
    <w:p w14:paraId="5B7FDE45" w14:textId="77777777" w:rsidR="00137DA9" w:rsidRDefault="00137DA9" w:rsidP="00137DA9">
      <w:pPr>
        <w:spacing w:before="240" w:after="240" w:line="360" w:lineRule="auto"/>
        <w:ind w:left="180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w:t>
      </w:r>
      <w:r>
        <w:rPr>
          <w:rFonts w:ascii="Times New Roman" w:eastAsia="Times New Roman" w:hAnsi="Times New Roman" w:cs="Times New Roman"/>
          <w:sz w:val="14"/>
          <w:szCs w:val="14"/>
        </w:rPr>
        <w:t xml:space="preserve">  </w:t>
      </w:r>
      <w:r>
        <w:rPr>
          <w:rFonts w:ascii="Times New Roman" w:eastAsia="Times New Roman" w:hAnsi="Times New Roman" w:cs="Times New Roman"/>
          <w:sz w:val="14"/>
          <w:szCs w:val="14"/>
        </w:rPr>
        <w:tab/>
      </w:r>
      <w:r>
        <w:rPr>
          <w:rFonts w:ascii="Times New Roman" w:eastAsia="Times New Roman" w:hAnsi="Times New Roman" w:cs="Times New Roman"/>
          <w:sz w:val="24"/>
          <w:szCs w:val="24"/>
        </w:rPr>
        <w:t>Prefer not to say</w:t>
      </w:r>
    </w:p>
    <w:p w14:paraId="537ED136" w14:textId="77777777" w:rsidR="00137DA9" w:rsidRDefault="00137DA9" w:rsidP="00137DA9">
      <w:pPr>
        <w:numPr>
          <w:ilvl w:val="0"/>
          <w:numId w:val="6"/>
        </w:numPr>
        <w:spacing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What is your approximate annual income (before tax)?</w:t>
      </w:r>
    </w:p>
    <w:p w14:paraId="432CDDC8" w14:textId="77777777" w:rsidR="00137DA9" w:rsidRDefault="00137DA9" w:rsidP="00137DA9">
      <w:pPr>
        <w:spacing w:before="240" w:after="240" w:line="360" w:lineRule="auto"/>
        <w:ind w:left="180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w:t>
      </w:r>
      <w:r>
        <w:rPr>
          <w:rFonts w:ascii="Times New Roman" w:eastAsia="Times New Roman" w:hAnsi="Times New Roman" w:cs="Times New Roman"/>
          <w:sz w:val="14"/>
          <w:szCs w:val="14"/>
        </w:rPr>
        <w:t xml:space="preserve">   </w:t>
      </w:r>
      <w:r>
        <w:rPr>
          <w:rFonts w:ascii="Times New Roman" w:eastAsia="Times New Roman" w:hAnsi="Times New Roman" w:cs="Times New Roman"/>
          <w:sz w:val="14"/>
          <w:szCs w:val="14"/>
        </w:rPr>
        <w:tab/>
      </w:r>
      <w:r>
        <w:rPr>
          <w:rFonts w:ascii="Times New Roman" w:eastAsia="Times New Roman" w:hAnsi="Times New Roman" w:cs="Times New Roman"/>
          <w:sz w:val="24"/>
          <w:szCs w:val="24"/>
        </w:rPr>
        <w:t xml:space="preserve">Below £20,000 </w:t>
      </w:r>
    </w:p>
    <w:p w14:paraId="2B452157" w14:textId="77777777" w:rsidR="00137DA9" w:rsidRDefault="00137DA9" w:rsidP="00137DA9">
      <w:pPr>
        <w:spacing w:before="240" w:after="240" w:line="360" w:lineRule="auto"/>
        <w:ind w:left="180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w:t>
      </w:r>
      <w:r>
        <w:rPr>
          <w:rFonts w:ascii="Times New Roman" w:eastAsia="Times New Roman" w:hAnsi="Times New Roman" w:cs="Times New Roman"/>
          <w:sz w:val="14"/>
          <w:szCs w:val="14"/>
        </w:rPr>
        <w:t xml:space="preserve">  </w:t>
      </w:r>
      <w:r>
        <w:rPr>
          <w:rFonts w:ascii="Times New Roman" w:eastAsia="Times New Roman" w:hAnsi="Times New Roman" w:cs="Times New Roman"/>
          <w:sz w:val="14"/>
          <w:szCs w:val="14"/>
        </w:rPr>
        <w:tab/>
      </w:r>
      <w:r>
        <w:rPr>
          <w:rFonts w:ascii="Times New Roman" w:eastAsia="Times New Roman" w:hAnsi="Times New Roman" w:cs="Times New Roman"/>
          <w:sz w:val="24"/>
          <w:szCs w:val="24"/>
        </w:rPr>
        <w:t xml:space="preserve">£20,000 - £30,000 </w:t>
      </w:r>
    </w:p>
    <w:p w14:paraId="161CDEB9" w14:textId="77777777" w:rsidR="00137DA9" w:rsidRDefault="00137DA9" w:rsidP="00137DA9">
      <w:pPr>
        <w:spacing w:before="240" w:after="240" w:line="360" w:lineRule="auto"/>
        <w:ind w:left="180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w:t>
      </w:r>
      <w:r>
        <w:rPr>
          <w:rFonts w:ascii="Times New Roman" w:eastAsia="Times New Roman" w:hAnsi="Times New Roman" w:cs="Times New Roman"/>
          <w:sz w:val="14"/>
          <w:szCs w:val="14"/>
        </w:rPr>
        <w:t xml:space="preserve">   </w:t>
      </w:r>
      <w:r>
        <w:rPr>
          <w:rFonts w:ascii="Times New Roman" w:eastAsia="Times New Roman" w:hAnsi="Times New Roman" w:cs="Times New Roman"/>
          <w:sz w:val="14"/>
          <w:szCs w:val="14"/>
        </w:rPr>
        <w:tab/>
      </w:r>
      <w:r>
        <w:rPr>
          <w:rFonts w:ascii="Times New Roman" w:eastAsia="Times New Roman" w:hAnsi="Times New Roman" w:cs="Times New Roman"/>
          <w:sz w:val="24"/>
          <w:szCs w:val="24"/>
        </w:rPr>
        <w:t xml:space="preserve">£30,001 - £40,000    </w:t>
      </w:r>
    </w:p>
    <w:p w14:paraId="6C992A0F" w14:textId="77777777" w:rsidR="00137DA9" w:rsidRDefault="00137DA9" w:rsidP="00137DA9">
      <w:pPr>
        <w:spacing w:before="240" w:after="240" w:line="360" w:lineRule="auto"/>
        <w:ind w:left="180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w:t>
      </w:r>
      <w:r>
        <w:rPr>
          <w:rFonts w:ascii="Times New Roman" w:eastAsia="Times New Roman" w:hAnsi="Times New Roman" w:cs="Times New Roman"/>
          <w:sz w:val="14"/>
          <w:szCs w:val="14"/>
        </w:rPr>
        <w:t xml:space="preserve">  </w:t>
      </w:r>
      <w:r>
        <w:rPr>
          <w:rFonts w:ascii="Times New Roman" w:eastAsia="Times New Roman" w:hAnsi="Times New Roman" w:cs="Times New Roman"/>
          <w:sz w:val="14"/>
          <w:szCs w:val="14"/>
        </w:rPr>
        <w:tab/>
      </w:r>
      <w:r>
        <w:rPr>
          <w:rFonts w:ascii="Times New Roman" w:eastAsia="Times New Roman" w:hAnsi="Times New Roman" w:cs="Times New Roman"/>
          <w:sz w:val="24"/>
          <w:szCs w:val="24"/>
        </w:rPr>
        <w:t xml:space="preserve">£40,001 - £50,000    </w:t>
      </w:r>
    </w:p>
    <w:p w14:paraId="4AEF6CE5" w14:textId="77777777" w:rsidR="00137DA9" w:rsidRDefault="00137DA9" w:rsidP="00137DA9">
      <w:pPr>
        <w:spacing w:before="240" w:after="240" w:line="360" w:lineRule="auto"/>
        <w:ind w:left="180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w:t>
      </w:r>
      <w:r>
        <w:rPr>
          <w:rFonts w:ascii="Times New Roman" w:eastAsia="Times New Roman" w:hAnsi="Times New Roman" w:cs="Times New Roman"/>
          <w:sz w:val="14"/>
          <w:szCs w:val="14"/>
        </w:rPr>
        <w:t xml:space="preserve">   </w:t>
      </w:r>
      <w:r>
        <w:rPr>
          <w:rFonts w:ascii="Times New Roman" w:eastAsia="Times New Roman" w:hAnsi="Times New Roman" w:cs="Times New Roman"/>
          <w:sz w:val="14"/>
          <w:szCs w:val="14"/>
        </w:rPr>
        <w:tab/>
      </w:r>
      <w:r>
        <w:rPr>
          <w:rFonts w:ascii="Times New Roman" w:eastAsia="Times New Roman" w:hAnsi="Times New Roman" w:cs="Times New Roman"/>
          <w:sz w:val="24"/>
          <w:szCs w:val="24"/>
        </w:rPr>
        <w:t>Above £50,000</w:t>
      </w:r>
    </w:p>
    <w:p w14:paraId="5E317950" w14:textId="77777777" w:rsidR="00137DA9" w:rsidRDefault="00137DA9" w:rsidP="00137DA9">
      <w:pPr>
        <w:numPr>
          <w:ilvl w:val="0"/>
          <w:numId w:val="10"/>
        </w:numPr>
        <w:spacing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Which UK bank do you mainly use?</w:t>
      </w:r>
    </w:p>
    <w:p w14:paraId="2B07D006" w14:textId="77777777" w:rsidR="00137DA9" w:rsidRDefault="00137DA9" w:rsidP="00137DA9">
      <w:pPr>
        <w:spacing w:before="240" w:after="240" w:line="360" w:lineRule="auto"/>
        <w:ind w:left="180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w:t>
      </w:r>
      <w:r>
        <w:rPr>
          <w:rFonts w:ascii="Times New Roman" w:eastAsia="Times New Roman" w:hAnsi="Times New Roman" w:cs="Times New Roman"/>
          <w:sz w:val="14"/>
          <w:szCs w:val="14"/>
        </w:rPr>
        <w:t xml:space="preserve">   </w:t>
      </w:r>
      <w:r>
        <w:rPr>
          <w:rFonts w:ascii="Times New Roman" w:eastAsia="Times New Roman" w:hAnsi="Times New Roman" w:cs="Times New Roman"/>
          <w:sz w:val="14"/>
          <w:szCs w:val="14"/>
        </w:rPr>
        <w:tab/>
      </w:r>
      <w:r>
        <w:rPr>
          <w:rFonts w:ascii="Times New Roman" w:eastAsia="Times New Roman" w:hAnsi="Times New Roman" w:cs="Times New Roman"/>
          <w:sz w:val="24"/>
          <w:szCs w:val="24"/>
        </w:rPr>
        <w:t>HSBC</w:t>
      </w:r>
    </w:p>
    <w:p w14:paraId="65C4477A" w14:textId="77777777" w:rsidR="00137DA9" w:rsidRDefault="00137DA9" w:rsidP="00137DA9">
      <w:pPr>
        <w:spacing w:before="240" w:after="240" w:line="360" w:lineRule="auto"/>
        <w:ind w:left="180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w:t>
      </w:r>
      <w:r>
        <w:rPr>
          <w:rFonts w:ascii="Times New Roman" w:eastAsia="Times New Roman" w:hAnsi="Times New Roman" w:cs="Times New Roman"/>
          <w:sz w:val="14"/>
          <w:szCs w:val="14"/>
        </w:rPr>
        <w:t xml:space="preserve">  </w:t>
      </w:r>
      <w:r>
        <w:rPr>
          <w:rFonts w:ascii="Times New Roman" w:eastAsia="Times New Roman" w:hAnsi="Times New Roman" w:cs="Times New Roman"/>
          <w:sz w:val="14"/>
          <w:szCs w:val="14"/>
        </w:rPr>
        <w:tab/>
      </w:r>
      <w:r>
        <w:rPr>
          <w:rFonts w:ascii="Times New Roman" w:eastAsia="Times New Roman" w:hAnsi="Times New Roman" w:cs="Times New Roman"/>
          <w:sz w:val="24"/>
          <w:szCs w:val="24"/>
        </w:rPr>
        <w:t>NatWest</w:t>
      </w:r>
    </w:p>
    <w:p w14:paraId="35F6F03B" w14:textId="77777777" w:rsidR="00137DA9" w:rsidRDefault="00137DA9" w:rsidP="00137DA9">
      <w:pPr>
        <w:spacing w:before="240" w:after="240" w:line="360" w:lineRule="auto"/>
        <w:ind w:left="180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w:t>
      </w:r>
      <w:r>
        <w:rPr>
          <w:rFonts w:ascii="Times New Roman" w:eastAsia="Times New Roman" w:hAnsi="Times New Roman" w:cs="Times New Roman"/>
          <w:sz w:val="14"/>
          <w:szCs w:val="14"/>
        </w:rPr>
        <w:t xml:space="preserve">   </w:t>
      </w:r>
      <w:r>
        <w:rPr>
          <w:rFonts w:ascii="Times New Roman" w:eastAsia="Times New Roman" w:hAnsi="Times New Roman" w:cs="Times New Roman"/>
          <w:sz w:val="14"/>
          <w:szCs w:val="14"/>
        </w:rPr>
        <w:tab/>
      </w:r>
      <w:r>
        <w:rPr>
          <w:rFonts w:ascii="Times New Roman" w:eastAsia="Times New Roman" w:hAnsi="Times New Roman" w:cs="Times New Roman"/>
          <w:sz w:val="24"/>
          <w:szCs w:val="24"/>
        </w:rPr>
        <w:t>Barclays</w:t>
      </w:r>
    </w:p>
    <w:p w14:paraId="5D6AEA43" w14:textId="77777777" w:rsidR="00137DA9" w:rsidRDefault="00137DA9" w:rsidP="00137DA9">
      <w:pPr>
        <w:spacing w:before="240" w:after="240" w:line="360" w:lineRule="auto"/>
        <w:ind w:left="180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w:t>
      </w:r>
      <w:r>
        <w:rPr>
          <w:rFonts w:ascii="Times New Roman" w:eastAsia="Times New Roman" w:hAnsi="Times New Roman" w:cs="Times New Roman"/>
          <w:sz w:val="14"/>
          <w:szCs w:val="14"/>
        </w:rPr>
        <w:t xml:space="preserve">  </w:t>
      </w:r>
      <w:r>
        <w:rPr>
          <w:rFonts w:ascii="Times New Roman" w:eastAsia="Times New Roman" w:hAnsi="Times New Roman" w:cs="Times New Roman"/>
          <w:sz w:val="14"/>
          <w:szCs w:val="14"/>
        </w:rPr>
        <w:tab/>
      </w:r>
      <w:r>
        <w:rPr>
          <w:rFonts w:ascii="Times New Roman" w:eastAsia="Times New Roman" w:hAnsi="Times New Roman" w:cs="Times New Roman"/>
          <w:sz w:val="24"/>
          <w:szCs w:val="24"/>
        </w:rPr>
        <w:t>Lloyds</w:t>
      </w:r>
    </w:p>
    <w:p w14:paraId="69A9FC95" w14:textId="77777777" w:rsidR="00137DA9" w:rsidRDefault="00137DA9" w:rsidP="00137DA9">
      <w:pPr>
        <w:spacing w:before="240" w:after="240" w:line="360" w:lineRule="auto"/>
        <w:ind w:left="180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w:t>
      </w:r>
      <w:r>
        <w:rPr>
          <w:rFonts w:ascii="Times New Roman" w:eastAsia="Times New Roman" w:hAnsi="Times New Roman" w:cs="Times New Roman"/>
          <w:sz w:val="14"/>
          <w:szCs w:val="14"/>
        </w:rPr>
        <w:t xml:space="preserve">   </w:t>
      </w:r>
      <w:r>
        <w:rPr>
          <w:rFonts w:ascii="Times New Roman" w:eastAsia="Times New Roman" w:hAnsi="Times New Roman" w:cs="Times New Roman"/>
          <w:sz w:val="14"/>
          <w:szCs w:val="14"/>
        </w:rPr>
        <w:tab/>
      </w:r>
      <w:r>
        <w:rPr>
          <w:rFonts w:ascii="Times New Roman" w:eastAsia="Times New Roman" w:hAnsi="Times New Roman" w:cs="Times New Roman"/>
          <w:sz w:val="24"/>
          <w:szCs w:val="24"/>
        </w:rPr>
        <w:t>Other (please specify)</w:t>
      </w:r>
    </w:p>
    <w:p w14:paraId="394BBDB7" w14:textId="77777777" w:rsidR="00137DA9" w:rsidRDefault="00137DA9" w:rsidP="00137DA9">
      <w:pPr>
        <w:numPr>
          <w:ilvl w:val="0"/>
          <w:numId w:val="3"/>
        </w:numPr>
        <w:spacing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Have you ever used an AI-based virtual assistant or chatbot (e.g., “Cora”, “Amy”) from your bank?</w:t>
      </w:r>
    </w:p>
    <w:p w14:paraId="29B9EA4D" w14:textId="77777777" w:rsidR="00137DA9" w:rsidRDefault="00137DA9" w:rsidP="00137DA9">
      <w:pPr>
        <w:spacing w:before="240" w:after="240" w:line="360" w:lineRule="auto"/>
        <w:ind w:left="180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w:t>
      </w:r>
      <w:r>
        <w:rPr>
          <w:rFonts w:ascii="Times New Roman" w:eastAsia="Times New Roman" w:hAnsi="Times New Roman" w:cs="Times New Roman"/>
          <w:sz w:val="14"/>
          <w:szCs w:val="14"/>
        </w:rPr>
        <w:t xml:space="preserve">   </w:t>
      </w:r>
      <w:r>
        <w:rPr>
          <w:rFonts w:ascii="Times New Roman" w:eastAsia="Times New Roman" w:hAnsi="Times New Roman" w:cs="Times New Roman"/>
          <w:sz w:val="14"/>
          <w:szCs w:val="14"/>
        </w:rPr>
        <w:tab/>
      </w:r>
      <w:r>
        <w:rPr>
          <w:rFonts w:ascii="Times New Roman" w:eastAsia="Times New Roman" w:hAnsi="Times New Roman" w:cs="Times New Roman"/>
          <w:sz w:val="24"/>
          <w:szCs w:val="24"/>
        </w:rPr>
        <w:t>Yes, frequently</w:t>
      </w:r>
    </w:p>
    <w:p w14:paraId="5C5E5720" w14:textId="77777777" w:rsidR="00137DA9" w:rsidRDefault="00137DA9" w:rsidP="00137DA9">
      <w:pPr>
        <w:spacing w:before="240" w:after="240" w:line="360" w:lineRule="auto"/>
        <w:ind w:left="180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w:t>
      </w:r>
      <w:r>
        <w:rPr>
          <w:rFonts w:ascii="Times New Roman" w:eastAsia="Times New Roman" w:hAnsi="Times New Roman" w:cs="Times New Roman"/>
          <w:sz w:val="14"/>
          <w:szCs w:val="14"/>
        </w:rPr>
        <w:t xml:space="preserve">  </w:t>
      </w:r>
      <w:r>
        <w:rPr>
          <w:rFonts w:ascii="Times New Roman" w:eastAsia="Times New Roman" w:hAnsi="Times New Roman" w:cs="Times New Roman"/>
          <w:sz w:val="14"/>
          <w:szCs w:val="14"/>
        </w:rPr>
        <w:tab/>
      </w:r>
      <w:r>
        <w:rPr>
          <w:rFonts w:ascii="Times New Roman" w:eastAsia="Times New Roman" w:hAnsi="Times New Roman" w:cs="Times New Roman"/>
          <w:sz w:val="24"/>
          <w:szCs w:val="24"/>
        </w:rPr>
        <w:t>Yes, occasionally</w:t>
      </w:r>
    </w:p>
    <w:p w14:paraId="2A414795" w14:textId="77777777" w:rsidR="00137DA9" w:rsidRDefault="00137DA9" w:rsidP="00137DA9">
      <w:pPr>
        <w:spacing w:before="240" w:after="240" w:line="360" w:lineRule="auto"/>
        <w:ind w:left="180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w:t>
      </w:r>
      <w:r>
        <w:rPr>
          <w:rFonts w:ascii="Times New Roman" w:eastAsia="Times New Roman" w:hAnsi="Times New Roman" w:cs="Times New Roman"/>
          <w:sz w:val="14"/>
          <w:szCs w:val="14"/>
        </w:rPr>
        <w:t xml:space="preserve">   </w:t>
      </w:r>
      <w:r>
        <w:rPr>
          <w:rFonts w:ascii="Times New Roman" w:eastAsia="Times New Roman" w:hAnsi="Times New Roman" w:cs="Times New Roman"/>
          <w:sz w:val="14"/>
          <w:szCs w:val="14"/>
        </w:rPr>
        <w:tab/>
      </w:r>
      <w:r>
        <w:rPr>
          <w:rFonts w:ascii="Times New Roman" w:eastAsia="Times New Roman" w:hAnsi="Times New Roman" w:cs="Times New Roman"/>
          <w:sz w:val="24"/>
          <w:szCs w:val="24"/>
        </w:rPr>
        <w:t>No, never</w:t>
      </w:r>
    </w:p>
    <w:p w14:paraId="2563FA9E" w14:textId="77777777" w:rsidR="00137DA9" w:rsidRDefault="00137DA9" w:rsidP="00137DA9">
      <w:pPr>
        <w:numPr>
          <w:ilvl w:val="0"/>
          <w:numId w:val="18"/>
        </w:numPr>
        <w:spacing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How would you describe your overall experience with your bank’s AI virtual assistant?</w:t>
      </w:r>
    </w:p>
    <w:p w14:paraId="079250ED" w14:textId="77777777" w:rsidR="00137DA9" w:rsidRDefault="00137DA9" w:rsidP="00137DA9">
      <w:pPr>
        <w:spacing w:before="240" w:after="240" w:line="360" w:lineRule="auto"/>
        <w:ind w:left="180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w:t>
      </w:r>
      <w:r>
        <w:rPr>
          <w:rFonts w:ascii="Times New Roman" w:eastAsia="Times New Roman" w:hAnsi="Times New Roman" w:cs="Times New Roman"/>
          <w:sz w:val="14"/>
          <w:szCs w:val="14"/>
        </w:rPr>
        <w:t xml:space="preserve">   </w:t>
      </w:r>
      <w:r>
        <w:rPr>
          <w:rFonts w:ascii="Times New Roman" w:eastAsia="Times New Roman" w:hAnsi="Times New Roman" w:cs="Times New Roman"/>
          <w:sz w:val="14"/>
          <w:szCs w:val="14"/>
        </w:rPr>
        <w:tab/>
      </w:r>
      <w:r>
        <w:rPr>
          <w:rFonts w:ascii="Times New Roman" w:eastAsia="Times New Roman" w:hAnsi="Times New Roman" w:cs="Times New Roman"/>
          <w:sz w:val="24"/>
          <w:szCs w:val="24"/>
        </w:rPr>
        <w:t>Excellent</w:t>
      </w:r>
    </w:p>
    <w:p w14:paraId="13373931" w14:textId="77777777" w:rsidR="00137DA9" w:rsidRDefault="00137DA9" w:rsidP="00137DA9">
      <w:pPr>
        <w:spacing w:before="240" w:after="240" w:line="360" w:lineRule="auto"/>
        <w:ind w:left="180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w:t>
      </w:r>
      <w:r>
        <w:rPr>
          <w:rFonts w:ascii="Times New Roman" w:eastAsia="Times New Roman" w:hAnsi="Times New Roman" w:cs="Times New Roman"/>
          <w:sz w:val="14"/>
          <w:szCs w:val="14"/>
        </w:rPr>
        <w:t xml:space="preserve">  </w:t>
      </w:r>
      <w:r>
        <w:rPr>
          <w:rFonts w:ascii="Times New Roman" w:eastAsia="Times New Roman" w:hAnsi="Times New Roman" w:cs="Times New Roman"/>
          <w:sz w:val="14"/>
          <w:szCs w:val="14"/>
        </w:rPr>
        <w:tab/>
      </w:r>
      <w:r>
        <w:rPr>
          <w:rFonts w:ascii="Times New Roman" w:eastAsia="Times New Roman" w:hAnsi="Times New Roman" w:cs="Times New Roman"/>
          <w:sz w:val="24"/>
          <w:szCs w:val="24"/>
        </w:rPr>
        <w:t>Good</w:t>
      </w:r>
    </w:p>
    <w:p w14:paraId="4899BCE8" w14:textId="77777777" w:rsidR="00137DA9" w:rsidRDefault="00137DA9" w:rsidP="00137DA9">
      <w:pPr>
        <w:spacing w:before="240" w:after="240" w:line="360" w:lineRule="auto"/>
        <w:ind w:left="180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w:t>
      </w:r>
      <w:r>
        <w:rPr>
          <w:rFonts w:ascii="Times New Roman" w:eastAsia="Times New Roman" w:hAnsi="Times New Roman" w:cs="Times New Roman"/>
          <w:sz w:val="14"/>
          <w:szCs w:val="14"/>
        </w:rPr>
        <w:t xml:space="preserve">   </w:t>
      </w:r>
      <w:r>
        <w:rPr>
          <w:rFonts w:ascii="Times New Roman" w:eastAsia="Times New Roman" w:hAnsi="Times New Roman" w:cs="Times New Roman"/>
          <w:sz w:val="14"/>
          <w:szCs w:val="14"/>
        </w:rPr>
        <w:tab/>
      </w:r>
      <w:r>
        <w:rPr>
          <w:rFonts w:ascii="Times New Roman" w:eastAsia="Times New Roman" w:hAnsi="Times New Roman" w:cs="Times New Roman"/>
          <w:sz w:val="24"/>
          <w:szCs w:val="24"/>
        </w:rPr>
        <w:t>Average</w:t>
      </w:r>
    </w:p>
    <w:p w14:paraId="4CF0DB49" w14:textId="77777777" w:rsidR="00137DA9" w:rsidRDefault="00137DA9" w:rsidP="00137DA9">
      <w:pPr>
        <w:spacing w:before="240" w:after="240" w:line="360" w:lineRule="auto"/>
        <w:ind w:left="180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w:t>
      </w:r>
      <w:r>
        <w:rPr>
          <w:rFonts w:ascii="Times New Roman" w:eastAsia="Times New Roman" w:hAnsi="Times New Roman" w:cs="Times New Roman"/>
          <w:sz w:val="14"/>
          <w:szCs w:val="14"/>
        </w:rPr>
        <w:t xml:space="preserve">  </w:t>
      </w:r>
      <w:r>
        <w:rPr>
          <w:rFonts w:ascii="Times New Roman" w:eastAsia="Times New Roman" w:hAnsi="Times New Roman" w:cs="Times New Roman"/>
          <w:sz w:val="14"/>
          <w:szCs w:val="14"/>
        </w:rPr>
        <w:tab/>
      </w:r>
      <w:r>
        <w:rPr>
          <w:rFonts w:ascii="Times New Roman" w:eastAsia="Times New Roman" w:hAnsi="Times New Roman" w:cs="Times New Roman"/>
          <w:sz w:val="24"/>
          <w:szCs w:val="24"/>
        </w:rPr>
        <w:t>Poor</w:t>
      </w:r>
    </w:p>
    <w:p w14:paraId="4F19528A" w14:textId="77777777" w:rsidR="00137DA9" w:rsidRDefault="00137DA9" w:rsidP="00137DA9">
      <w:pPr>
        <w:numPr>
          <w:ilvl w:val="0"/>
          <w:numId w:val="9"/>
        </w:numPr>
        <w:spacing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Which device do you usually use to access your bank’s AI assistant?</w:t>
      </w:r>
    </w:p>
    <w:p w14:paraId="19805BDD" w14:textId="77777777" w:rsidR="00137DA9" w:rsidRDefault="00137DA9" w:rsidP="00137DA9">
      <w:pPr>
        <w:spacing w:before="240" w:after="240" w:line="360" w:lineRule="auto"/>
        <w:ind w:left="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Please select at most 2 options.</w:t>
      </w:r>
    </w:p>
    <w:p w14:paraId="6C50FE0E" w14:textId="77777777" w:rsidR="00137DA9" w:rsidRDefault="00137DA9" w:rsidP="00137DA9">
      <w:pPr>
        <w:spacing w:before="240" w:after="240" w:line="360" w:lineRule="auto"/>
        <w:ind w:left="180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w:t>
      </w:r>
      <w:r>
        <w:rPr>
          <w:rFonts w:ascii="Times New Roman" w:eastAsia="Times New Roman" w:hAnsi="Times New Roman" w:cs="Times New Roman"/>
          <w:sz w:val="14"/>
          <w:szCs w:val="14"/>
        </w:rPr>
        <w:t xml:space="preserve">   </w:t>
      </w:r>
      <w:r>
        <w:rPr>
          <w:rFonts w:ascii="Times New Roman" w:eastAsia="Times New Roman" w:hAnsi="Times New Roman" w:cs="Times New Roman"/>
          <w:sz w:val="14"/>
          <w:szCs w:val="14"/>
        </w:rPr>
        <w:tab/>
      </w:r>
      <w:r>
        <w:rPr>
          <w:rFonts w:ascii="Times New Roman" w:eastAsia="Times New Roman" w:hAnsi="Times New Roman" w:cs="Times New Roman"/>
          <w:sz w:val="24"/>
          <w:szCs w:val="24"/>
        </w:rPr>
        <w:t>Mobile app</w:t>
      </w:r>
    </w:p>
    <w:p w14:paraId="7A2F57F1" w14:textId="77777777" w:rsidR="00137DA9" w:rsidRDefault="00137DA9" w:rsidP="00137DA9">
      <w:pPr>
        <w:spacing w:before="240" w:after="240" w:line="360" w:lineRule="auto"/>
        <w:ind w:left="180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w:t>
      </w:r>
      <w:r>
        <w:rPr>
          <w:rFonts w:ascii="Times New Roman" w:eastAsia="Times New Roman" w:hAnsi="Times New Roman" w:cs="Times New Roman"/>
          <w:sz w:val="14"/>
          <w:szCs w:val="14"/>
        </w:rPr>
        <w:t xml:space="preserve">  </w:t>
      </w:r>
      <w:r>
        <w:rPr>
          <w:rFonts w:ascii="Times New Roman" w:eastAsia="Times New Roman" w:hAnsi="Times New Roman" w:cs="Times New Roman"/>
          <w:sz w:val="14"/>
          <w:szCs w:val="14"/>
        </w:rPr>
        <w:tab/>
      </w:r>
      <w:r>
        <w:rPr>
          <w:rFonts w:ascii="Times New Roman" w:eastAsia="Times New Roman" w:hAnsi="Times New Roman" w:cs="Times New Roman"/>
          <w:sz w:val="24"/>
          <w:szCs w:val="24"/>
        </w:rPr>
        <w:t>Website (desktop/laptop)</w:t>
      </w:r>
    </w:p>
    <w:p w14:paraId="054DB84F" w14:textId="77777777" w:rsidR="00137DA9" w:rsidRDefault="00137DA9" w:rsidP="00137DA9">
      <w:pPr>
        <w:spacing w:before="240" w:after="240" w:line="360" w:lineRule="auto"/>
        <w:ind w:left="180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w:t>
      </w:r>
      <w:r>
        <w:rPr>
          <w:rFonts w:ascii="Times New Roman" w:eastAsia="Times New Roman" w:hAnsi="Times New Roman" w:cs="Times New Roman"/>
          <w:sz w:val="14"/>
          <w:szCs w:val="14"/>
        </w:rPr>
        <w:t xml:space="preserve">   </w:t>
      </w:r>
      <w:r>
        <w:rPr>
          <w:rFonts w:ascii="Times New Roman" w:eastAsia="Times New Roman" w:hAnsi="Times New Roman" w:cs="Times New Roman"/>
          <w:sz w:val="14"/>
          <w:szCs w:val="14"/>
        </w:rPr>
        <w:tab/>
      </w:r>
      <w:r>
        <w:rPr>
          <w:rFonts w:ascii="Times New Roman" w:eastAsia="Times New Roman" w:hAnsi="Times New Roman" w:cs="Times New Roman"/>
          <w:sz w:val="24"/>
          <w:szCs w:val="24"/>
        </w:rPr>
        <w:t>Telephone/voice assistant</w:t>
      </w:r>
    </w:p>
    <w:p w14:paraId="11A456A4" w14:textId="77777777" w:rsidR="00137DA9" w:rsidRDefault="00137DA9" w:rsidP="00137DA9">
      <w:pPr>
        <w:spacing w:before="240" w:after="240" w:line="360" w:lineRule="auto"/>
        <w:ind w:left="180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d.</w:t>
      </w:r>
      <w:r>
        <w:rPr>
          <w:rFonts w:ascii="Times New Roman" w:eastAsia="Times New Roman" w:hAnsi="Times New Roman" w:cs="Times New Roman"/>
          <w:sz w:val="14"/>
          <w:szCs w:val="14"/>
        </w:rPr>
        <w:t xml:space="preserve">  </w:t>
      </w:r>
      <w:r>
        <w:rPr>
          <w:rFonts w:ascii="Times New Roman" w:eastAsia="Times New Roman" w:hAnsi="Times New Roman" w:cs="Times New Roman"/>
          <w:sz w:val="14"/>
          <w:szCs w:val="14"/>
        </w:rPr>
        <w:tab/>
      </w:r>
      <w:r>
        <w:rPr>
          <w:rFonts w:ascii="Times New Roman" w:eastAsia="Times New Roman" w:hAnsi="Times New Roman" w:cs="Times New Roman"/>
          <w:sz w:val="24"/>
          <w:szCs w:val="24"/>
        </w:rPr>
        <w:t>Other</w:t>
      </w:r>
    </w:p>
    <w:p w14:paraId="689C7DEF" w14:textId="77777777" w:rsidR="00137DA9" w:rsidRDefault="00137DA9" w:rsidP="00137DA9">
      <w:pPr>
        <w:numPr>
          <w:ilvl w:val="0"/>
          <w:numId w:val="16"/>
        </w:numPr>
        <w:spacing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What is the main purpose for which you use the AI assistant?</w:t>
      </w:r>
    </w:p>
    <w:p w14:paraId="5698280B" w14:textId="77777777" w:rsidR="00137DA9" w:rsidRDefault="00137DA9" w:rsidP="00137DA9">
      <w:pPr>
        <w:spacing w:before="240" w:after="240" w:line="360" w:lineRule="auto"/>
        <w:ind w:left="180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w:t>
      </w:r>
      <w:r>
        <w:rPr>
          <w:rFonts w:ascii="Times New Roman" w:eastAsia="Times New Roman" w:hAnsi="Times New Roman" w:cs="Times New Roman"/>
          <w:sz w:val="14"/>
          <w:szCs w:val="14"/>
        </w:rPr>
        <w:t xml:space="preserve">   </w:t>
      </w:r>
      <w:r>
        <w:rPr>
          <w:rFonts w:ascii="Times New Roman" w:eastAsia="Times New Roman" w:hAnsi="Times New Roman" w:cs="Times New Roman"/>
          <w:sz w:val="14"/>
          <w:szCs w:val="14"/>
        </w:rPr>
        <w:tab/>
      </w:r>
      <w:r>
        <w:rPr>
          <w:rFonts w:ascii="Times New Roman" w:eastAsia="Times New Roman" w:hAnsi="Times New Roman" w:cs="Times New Roman"/>
          <w:sz w:val="24"/>
          <w:szCs w:val="24"/>
        </w:rPr>
        <w:t>Checking account balance or transactions</w:t>
      </w:r>
    </w:p>
    <w:p w14:paraId="26450F41" w14:textId="77777777" w:rsidR="00137DA9" w:rsidRDefault="00137DA9" w:rsidP="00137DA9">
      <w:pPr>
        <w:spacing w:before="240" w:after="240" w:line="360" w:lineRule="auto"/>
        <w:ind w:left="180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w:t>
      </w:r>
      <w:r>
        <w:rPr>
          <w:rFonts w:ascii="Times New Roman" w:eastAsia="Times New Roman" w:hAnsi="Times New Roman" w:cs="Times New Roman"/>
          <w:sz w:val="14"/>
          <w:szCs w:val="14"/>
        </w:rPr>
        <w:t xml:space="preserve">  </w:t>
      </w:r>
      <w:r>
        <w:rPr>
          <w:rFonts w:ascii="Times New Roman" w:eastAsia="Times New Roman" w:hAnsi="Times New Roman" w:cs="Times New Roman"/>
          <w:sz w:val="14"/>
          <w:szCs w:val="14"/>
        </w:rPr>
        <w:tab/>
      </w:r>
      <w:r>
        <w:rPr>
          <w:rFonts w:ascii="Times New Roman" w:eastAsia="Times New Roman" w:hAnsi="Times New Roman" w:cs="Times New Roman"/>
          <w:sz w:val="24"/>
          <w:szCs w:val="24"/>
        </w:rPr>
        <w:t>Reporting issues or queries</w:t>
      </w:r>
    </w:p>
    <w:p w14:paraId="4267019C" w14:textId="77777777" w:rsidR="00137DA9" w:rsidRDefault="00137DA9" w:rsidP="00137DA9">
      <w:pPr>
        <w:spacing w:before="240" w:after="240" w:line="360" w:lineRule="auto"/>
        <w:ind w:left="180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w:t>
      </w:r>
      <w:r>
        <w:rPr>
          <w:rFonts w:ascii="Times New Roman" w:eastAsia="Times New Roman" w:hAnsi="Times New Roman" w:cs="Times New Roman"/>
          <w:sz w:val="14"/>
          <w:szCs w:val="14"/>
        </w:rPr>
        <w:t xml:space="preserve">   </w:t>
      </w:r>
      <w:r>
        <w:rPr>
          <w:rFonts w:ascii="Times New Roman" w:eastAsia="Times New Roman" w:hAnsi="Times New Roman" w:cs="Times New Roman"/>
          <w:sz w:val="14"/>
          <w:szCs w:val="14"/>
        </w:rPr>
        <w:tab/>
      </w:r>
      <w:r>
        <w:rPr>
          <w:rFonts w:ascii="Times New Roman" w:eastAsia="Times New Roman" w:hAnsi="Times New Roman" w:cs="Times New Roman"/>
          <w:sz w:val="24"/>
          <w:szCs w:val="24"/>
        </w:rPr>
        <w:t>Making payments or transfer</w:t>
      </w:r>
    </w:p>
    <w:p w14:paraId="04B5A514" w14:textId="77777777" w:rsidR="00137DA9" w:rsidRDefault="00137DA9" w:rsidP="00137DA9">
      <w:pPr>
        <w:spacing w:before="240" w:after="240" w:line="360" w:lineRule="auto"/>
        <w:ind w:left="180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w:t>
      </w:r>
      <w:r>
        <w:rPr>
          <w:rFonts w:ascii="Times New Roman" w:eastAsia="Times New Roman" w:hAnsi="Times New Roman" w:cs="Times New Roman"/>
          <w:sz w:val="14"/>
          <w:szCs w:val="14"/>
        </w:rPr>
        <w:t xml:space="preserve">  </w:t>
      </w:r>
      <w:r>
        <w:rPr>
          <w:rFonts w:ascii="Times New Roman" w:eastAsia="Times New Roman" w:hAnsi="Times New Roman" w:cs="Times New Roman"/>
          <w:sz w:val="14"/>
          <w:szCs w:val="14"/>
        </w:rPr>
        <w:tab/>
      </w:r>
      <w:r>
        <w:rPr>
          <w:rFonts w:ascii="Times New Roman" w:eastAsia="Times New Roman" w:hAnsi="Times New Roman" w:cs="Times New Roman"/>
          <w:sz w:val="24"/>
          <w:szCs w:val="24"/>
        </w:rPr>
        <w:t>Getting product or loan information</w:t>
      </w:r>
    </w:p>
    <w:p w14:paraId="478A96DB" w14:textId="77777777" w:rsidR="00137DA9" w:rsidRDefault="00137DA9" w:rsidP="00137DA9">
      <w:pPr>
        <w:spacing w:before="240" w:after="240" w:line="360" w:lineRule="auto"/>
        <w:ind w:left="180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w:t>
      </w:r>
      <w:r>
        <w:rPr>
          <w:rFonts w:ascii="Times New Roman" w:eastAsia="Times New Roman" w:hAnsi="Times New Roman" w:cs="Times New Roman"/>
          <w:sz w:val="14"/>
          <w:szCs w:val="14"/>
        </w:rPr>
        <w:t xml:space="preserve">   </w:t>
      </w:r>
      <w:r>
        <w:rPr>
          <w:rFonts w:ascii="Times New Roman" w:eastAsia="Times New Roman" w:hAnsi="Times New Roman" w:cs="Times New Roman"/>
          <w:sz w:val="14"/>
          <w:szCs w:val="14"/>
        </w:rPr>
        <w:tab/>
      </w:r>
      <w:r>
        <w:rPr>
          <w:rFonts w:ascii="Times New Roman" w:eastAsia="Times New Roman" w:hAnsi="Times New Roman" w:cs="Times New Roman"/>
          <w:sz w:val="24"/>
          <w:szCs w:val="24"/>
        </w:rPr>
        <w:t>Other</w:t>
      </w:r>
    </w:p>
    <w:p w14:paraId="2ACA17F1" w14:textId="77777777" w:rsidR="00137DA9" w:rsidRDefault="00137DA9" w:rsidP="00137DA9">
      <w:pPr>
        <w:numPr>
          <w:ilvl w:val="0"/>
          <w:numId w:val="7"/>
        </w:numPr>
        <w:spacing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Do you feel your personal information is safe when using AI virtual assistants?</w:t>
      </w:r>
    </w:p>
    <w:p w14:paraId="26053DDD" w14:textId="77777777" w:rsidR="00137DA9" w:rsidRDefault="00137DA9" w:rsidP="00137DA9">
      <w:pPr>
        <w:spacing w:before="240" w:after="240" w:line="360" w:lineRule="auto"/>
        <w:ind w:left="180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w:t>
      </w:r>
      <w:r>
        <w:rPr>
          <w:rFonts w:ascii="Times New Roman" w:eastAsia="Times New Roman" w:hAnsi="Times New Roman" w:cs="Times New Roman"/>
          <w:sz w:val="14"/>
          <w:szCs w:val="14"/>
        </w:rPr>
        <w:t xml:space="preserve">   </w:t>
      </w:r>
      <w:r>
        <w:rPr>
          <w:rFonts w:ascii="Times New Roman" w:eastAsia="Times New Roman" w:hAnsi="Times New Roman" w:cs="Times New Roman"/>
          <w:sz w:val="14"/>
          <w:szCs w:val="14"/>
        </w:rPr>
        <w:tab/>
      </w:r>
      <w:r>
        <w:rPr>
          <w:rFonts w:ascii="Times New Roman" w:eastAsia="Times New Roman" w:hAnsi="Times New Roman" w:cs="Times New Roman"/>
          <w:sz w:val="24"/>
          <w:szCs w:val="24"/>
        </w:rPr>
        <w:t>Yes, completely safe</w:t>
      </w:r>
    </w:p>
    <w:p w14:paraId="3222FB70" w14:textId="77777777" w:rsidR="00137DA9" w:rsidRDefault="00137DA9" w:rsidP="00137DA9">
      <w:pPr>
        <w:spacing w:before="240" w:after="240" w:line="360" w:lineRule="auto"/>
        <w:ind w:left="180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w:t>
      </w:r>
      <w:r>
        <w:rPr>
          <w:rFonts w:ascii="Times New Roman" w:eastAsia="Times New Roman" w:hAnsi="Times New Roman" w:cs="Times New Roman"/>
          <w:sz w:val="14"/>
          <w:szCs w:val="14"/>
        </w:rPr>
        <w:t xml:space="preserve">  </w:t>
      </w:r>
      <w:r>
        <w:rPr>
          <w:rFonts w:ascii="Times New Roman" w:eastAsia="Times New Roman" w:hAnsi="Times New Roman" w:cs="Times New Roman"/>
          <w:sz w:val="14"/>
          <w:szCs w:val="14"/>
        </w:rPr>
        <w:tab/>
      </w:r>
      <w:r>
        <w:rPr>
          <w:rFonts w:ascii="Times New Roman" w:eastAsia="Times New Roman" w:hAnsi="Times New Roman" w:cs="Times New Roman"/>
          <w:sz w:val="24"/>
          <w:szCs w:val="24"/>
        </w:rPr>
        <w:t>Somewhat safe</w:t>
      </w:r>
    </w:p>
    <w:p w14:paraId="0314BB5A" w14:textId="77777777" w:rsidR="00137DA9" w:rsidRDefault="00137DA9" w:rsidP="00137DA9">
      <w:pPr>
        <w:spacing w:before="240" w:after="240" w:line="360" w:lineRule="auto"/>
        <w:ind w:left="180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w:t>
      </w:r>
      <w:r>
        <w:rPr>
          <w:rFonts w:ascii="Times New Roman" w:eastAsia="Times New Roman" w:hAnsi="Times New Roman" w:cs="Times New Roman"/>
          <w:sz w:val="14"/>
          <w:szCs w:val="14"/>
        </w:rPr>
        <w:t xml:space="preserve">   </w:t>
      </w:r>
      <w:r>
        <w:rPr>
          <w:rFonts w:ascii="Times New Roman" w:eastAsia="Times New Roman" w:hAnsi="Times New Roman" w:cs="Times New Roman"/>
          <w:sz w:val="14"/>
          <w:szCs w:val="14"/>
        </w:rPr>
        <w:tab/>
      </w:r>
      <w:r>
        <w:rPr>
          <w:rFonts w:ascii="Times New Roman" w:eastAsia="Times New Roman" w:hAnsi="Times New Roman" w:cs="Times New Roman"/>
          <w:sz w:val="24"/>
          <w:szCs w:val="24"/>
        </w:rPr>
        <w:t>Not sure</w:t>
      </w:r>
    </w:p>
    <w:p w14:paraId="4D641FFF" w14:textId="77777777" w:rsidR="00137DA9" w:rsidRDefault="00137DA9" w:rsidP="00137DA9">
      <w:pPr>
        <w:spacing w:before="240" w:after="240" w:line="360" w:lineRule="auto"/>
        <w:ind w:left="180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w:t>
      </w:r>
      <w:r>
        <w:rPr>
          <w:rFonts w:ascii="Times New Roman" w:eastAsia="Times New Roman" w:hAnsi="Times New Roman" w:cs="Times New Roman"/>
          <w:sz w:val="14"/>
          <w:szCs w:val="14"/>
        </w:rPr>
        <w:t xml:space="preserve">  </w:t>
      </w:r>
      <w:r>
        <w:rPr>
          <w:rFonts w:ascii="Times New Roman" w:eastAsia="Times New Roman" w:hAnsi="Times New Roman" w:cs="Times New Roman"/>
          <w:sz w:val="14"/>
          <w:szCs w:val="14"/>
        </w:rPr>
        <w:tab/>
      </w:r>
      <w:r>
        <w:rPr>
          <w:rFonts w:ascii="Times New Roman" w:eastAsia="Times New Roman" w:hAnsi="Times New Roman" w:cs="Times New Roman"/>
          <w:sz w:val="24"/>
          <w:szCs w:val="24"/>
        </w:rPr>
        <w:t>No, unsafe</w:t>
      </w:r>
    </w:p>
    <w:p w14:paraId="152C4B3D" w14:textId="77777777" w:rsidR="00137DA9" w:rsidRDefault="00137DA9" w:rsidP="00137DA9">
      <w:pPr>
        <w:numPr>
          <w:ilvl w:val="0"/>
          <w:numId w:val="12"/>
        </w:numPr>
        <w:spacing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How often do you need to switch from the AI assistant to a human agent to resolve your issue?</w:t>
      </w:r>
    </w:p>
    <w:p w14:paraId="5F4F2638" w14:textId="77777777" w:rsidR="00137DA9" w:rsidRDefault="00137DA9" w:rsidP="00137DA9">
      <w:pPr>
        <w:spacing w:before="240" w:after="240" w:line="360" w:lineRule="auto"/>
        <w:ind w:left="180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w:t>
      </w:r>
      <w:r>
        <w:rPr>
          <w:rFonts w:ascii="Times New Roman" w:eastAsia="Times New Roman" w:hAnsi="Times New Roman" w:cs="Times New Roman"/>
          <w:sz w:val="14"/>
          <w:szCs w:val="14"/>
        </w:rPr>
        <w:t xml:space="preserve">   </w:t>
      </w:r>
      <w:r>
        <w:rPr>
          <w:rFonts w:ascii="Times New Roman" w:eastAsia="Times New Roman" w:hAnsi="Times New Roman" w:cs="Times New Roman"/>
          <w:sz w:val="14"/>
          <w:szCs w:val="14"/>
        </w:rPr>
        <w:tab/>
      </w:r>
      <w:r>
        <w:rPr>
          <w:rFonts w:ascii="Times New Roman" w:eastAsia="Times New Roman" w:hAnsi="Times New Roman" w:cs="Times New Roman"/>
          <w:sz w:val="24"/>
          <w:szCs w:val="24"/>
        </w:rPr>
        <w:t>Always</w:t>
      </w:r>
    </w:p>
    <w:p w14:paraId="7A7A21FC" w14:textId="77777777" w:rsidR="00137DA9" w:rsidRDefault="00137DA9" w:rsidP="00137DA9">
      <w:pPr>
        <w:spacing w:before="240" w:after="240" w:line="360" w:lineRule="auto"/>
        <w:ind w:left="180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w:t>
      </w:r>
      <w:r>
        <w:rPr>
          <w:rFonts w:ascii="Times New Roman" w:eastAsia="Times New Roman" w:hAnsi="Times New Roman" w:cs="Times New Roman"/>
          <w:sz w:val="14"/>
          <w:szCs w:val="14"/>
        </w:rPr>
        <w:t xml:space="preserve">  </w:t>
      </w:r>
      <w:r>
        <w:rPr>
          <w:rFonts w:ascii="Times New Roman" w:eastAsia="Times New Roman" w:hAnsi="Times New Roman" w:cs="Times New Roman"/>
          <w:sz w:val="14"/>
          <w:szCs w:val="14"/>
        </w:rPr>
        <w:tab/>
      </w:r>
      <w:r>
        <w:rPr>
          <w:rFonts w:ascii="Times New Roman" w:eastAsia="Times New Roman" w:hAnsi="Times New Roman" w:cs="Times New Roman"/>
          <w:sz w:val="24"/>
          <w:szCs w:val="24"/>
        </w:rPr>
        <w:t>Often</w:t>
      </w:r>
    </w:p>
    <w:p w14:paraId="3A76B31D" w14:textId="77777777" w:rsidR="00137DA9" w:rsidRDefault="00137DA9" w:rsidP="00137DA9">
      <w:pPr>
        <w:spacing w:before="240" w:after="240" w:line="360" w:lineRule="auto"/>
        <w:ind w:left="180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w:t>
      </w:r>
      <w:r>
        <w:rPr>
          <w:rFonts w:ascii="Times New Roman" w:eastAsia="Times New Roman" w:hAnsi="Times New Roman" w:cs="Times New Roman"/>
          <w:sz w:val="14"/>
          <w:szCs w:val="14"/>
        </w:rPr>
        <w:t xml:space="preserve">   </w:t>
      </w:r>
      <w:r>
        <w:rPr>
          <w:rFonts w:ascii="Times New Roman" w:eastAsia="Times New Roman" w:hAnsi="Times New Roman" w:cs="Times New Roman"/>
          <w:sz w:val="14"/>
          <w:szCs w:val="14"/>
        </w:rPr>
        <w:tab/>
      </w:r>
      <w:r>
        <w:rPr>
          <w:rFonts w:ascii="Times New Roman" w:eastAsia="Times New Roman" w:hAnsi="Times New Roman" w:cs="Times New Roman"/>
          <w:sz w:val="24"/>
          <w:szCs w:val="24"/>
        </w:rPr>
        <w:t>Sometimes</w:t>
      </w:r>
    </w:p>
    <w:p w14:paraId="76C22F08" w14:textId="77777777" w:rsidR="00137DA9" w:rsidRDefault="00137DA9" w:rsidP="00137DA9">
      <w:pPr>
        <w:spacing w:before="240" w:after="240" w:line="360" w:lineRule="auto"/>
        <w:ind w:left="180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w:t>
      </w:r>
      <w:r>
        <w:rPr>
          <w:rFonts w:ascii="Times New Roman" w:eastAsia="Times New Roman" w:hAnsi="Times New Roman" w:cs="Times New Roman"/>
          <w:sz w:val="14"/>
          <w:szCs w:val="14"/>
        </w:rPr>
        <w:t xml:space="preserve">  </w:t>
      </w:r>
      <w:r>
        <w:rPr>
          <w:rFonts w:ascii="Times New Roman" w:eastAsia="Times New Roman" w:hAnsi="Times New Roman" w:cs="Times New Roman"/>
          <w:sz w:val="14"/>
          <w:szCs w:val="14"/>
        </w:rPr>
        <w:tab/>
      </w:r>
      <w:r>
        <w:rPr>
          <w:rFonts w:ascii="Times New Roman" w:eastAsia="Times New Roman" w:hAnsi="Times New Roman" w:cs="Times New Roman"/>
          <w:sz w:val="24"/>
          <w:szCs w:val="24"/>
        </w:rPr>
        <w:t>Rarely</w:t>
      </w:r>
    </w:p>
    <w:p w14:paraId="12933B66" w14:textId="77777777" w:rsidR="00137DA9" w:rsidRDefault="00137DA9" w:rsidP="00137DA9">
      <w:pPr>
        <w:spacing w:before="240" w:after="240" w:line="360" w:lineRule="auto"/>
        <w:ind w:left="180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w:t>
      </w:r>
      <w:r>
        <w:rPr>
          <w:rFonts w:ascii="Times New Roman" w:eastAsia="Times New Roman" w:hAnsi="Times New Roman" w:cs="Times New Roman"/>
          <w:sz w:val="14"/>
          <w:szCs w:val="14"/>
        </w:rPr>
        <w:t xml:space="preserve">   </w:t>
      </w:r>
      <w:r>
        <w:rPr>
          <w:rFonts w:ascii="Times New Roman" w:eastAsia="Times New Roman" w:hAnsi="Times New Roman" w:cs="Times New Roman"/>
          <w:sz w:val="14"/>
          <w:szCs w:val="14"/>
        </w:rPr>
        <w:tab/>
      </w:r>
      <w:r>
        <w:rPr>
          <w:rFonts w:ascii="Times New Roman" w:eastAsia="Times New Roman" w:hAnsi="Times New Roman" w:cs="Times New Roman"/>
          <w:sz w:val="24"/>
          <w:szCs w:val="24"/>
        </w:rPr>
        <w:t>Never</w:t>
      </w:r>
    </w:p>
    <w:p w14:paraId="355A6457" w14:textId="77777777" w:rsidR="00137DA9" w:rsidRDefault="00137DA9" w:rsidP="00137DA9">
      <w:pPr>
        <w:numPr>
          <w:ilvl w:val="0"/>
          <w:numId w:val="4"/>
        </w:numPr>
        <w:spacing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How quickly does the AI assistant usually respond to your queries?</w:t>
      </w:r>
    </w:p>
    <w:p w14:paraId="67C81E7E" w14:textId="77777777" w:rsidR="00137DA9" w:rsidRDefault="00137DA9" w:rsidP="00137DA9">
      <w:pPr>
        <w:spacing w:before="240" w:after="240" w:line="360" w:lineRule="auto"/>
        <w:ind w:left="180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w:t>
      </w:r>
      <w:r>
        <w:rPr>
          <w:rFonts w:ascii="Times New Roman" w:eastAsia="Times New Roman" w:hAnsi="Times New Roman" w:cs="Times New Roman"/>
          <w:sz w:val="14"/>
          <w:szCs w:val="14"/>
        </w:rPr>
        <w:t xml:space="preserve">   </w:t>
      </w:r>
      <w:r>
        <w:rPr>
          <w:rFonts w:ascii="Times New Roman" w:eastAsia="Times New Roman" w:hAnsi="Times New Roman" w:cs="Times New Roman"/>
          <w:sz w:val="14"/>
          <w:szCs w:val="14"/>
        </w:rPr>
        <w:tab/>
      </w:r>
      <w:r>
        <w:rPr>
          <w:rFonts w:ascii="Times New Roman" w:eastAsia="Times New Roman" w:hAnsi="Times New Roman" w:cs="Times New Roman"/>
          <w:sz w:val="24"/>
          <w:szCs w:val="24"/>
        </w:rPr>
        <w:t>Instantly</w:t>
      </w:r>
    </w:p>
    <w:p w14:paraId="0346AD28" w14:textId="77777777" w:rsidR="00137DA9" w:rsidRDefault="00137DA9" w:rsidP="00137DA9">
      <w:pPr>
        <w:spacing w:before="240" w:after="240" w:line="360" w:lineRule="auto"/>
        <w:ind w:left="180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w:t>
      </w:r>
      <w:r>
        <w:rPr>
          <w:rFonts w:ascii="Times New Roman" w:eastAsia="Times New Roman" w:hAnsi="Times New Roman" w:cs="Times New Roman"/>
          <w:sz w:val="14"/>
          <w:szCs w:val="14"/>
        </w:rPr>
        <w:t xml:space="preserve">  </w:t>
      </w:r>
      <w:r>
        <w:rPr>
          <w:rFonts w:ascii="Times New Roman" w:eastAsia="Times New Roman" w:hAnsi="Times New Roman" w:cs="Times New Roman"/>
          <w:sz w:val="14"/>
          <w:szCs w:val="14"/>
        </w:rPr>
        <w:tab/>
      </w:r>
      <w:r>
        <w:rPr>
          <w:rFonts w:ascii="Times New Roman" w:eastAsia="Times New Roman" w:hAnsi="Times New Roman" w:cs="Times New Roman"/>
          <w:sz w:val="24"/>
          <w:szCs w:val="24"/>
        </w:rPr>
        <w:t>Within a few seconds</w:t>
      </w:r>
    </w:p>
    <w:p w14:paraId="496D81CA" w14:textId="77777777" w:rsidR="00137DA9" w:rsidRDefault="00137DA9" w:rsidP="00137DA9">
      <w:pPr>
        <w:spacing w:before="240" w:after="240" w:line="360" w:lineRule="auto"/>
        <w:ind w:left="180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w:t>
      </w:r>
      <w:r>
        <w:rPr>
          <w:rFonts w:ascii="Times New Roman" w:eastAsia="Times New Roman" w:hAnsi="Times New Roman" w:cs="Times New Roman"/>
          <w:sz w:val="14"/>
          <w:szCs w:val="14"/>
        </w:rPr>
        <w:t xml:space="preserve">   </w:t>
      </w:r>
      <w:r>
        <w:rPr>
          <w:rFonts w:ascii="Times New Roman" w:eastAsia="Times New Roman" w:hAnsi="Times New Roman" w:cs="Times New Roman"/>
          <w:sz w:val="14"/>
          <w:szCs w:val="14"/>
        </w:rPr>
        <w:tab/>
      </w:r>
      <w:r>
        <w:rPr>
          <w:rFonts w:ascii="Times New Roman" w:eastAsia="Times New Roman" w:hAnsi="Times New Roman" w:cs="Times New Roman"/>
          <w:sz w:val="24"/>
          <w:szCs w:val="24"/>
        </w:rPr>
        <w:t>Takes noticeable time</w:t>
      </w:r>
    </w:p>
    <w:p w14:paraId="09190D50" w14:textId="77777777" w:rsidR="00137DA9" w:rsidRDefault="00137DA9" w:rsidP="00137DA9">
      <w:pPr>
        <w:spacing w:before="240" w:after="240" w:line="360" w:lineRule="auto"/>
        <w:ind w:left="180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w:t>
      </w:r>
      <w:r>
        <w:rPr>
          <w:rFonts w:ascii="Times New Roman" w:eastAsia="Times New Roman" w:hAnsi="Times New Roman" w:cs="Times New Roman"/>
          <w:sz w:val="14"/>
          <w:szCs w:val="14"/>
        </w:rPr>
        <w:t xml:space="preserve">  </w:t>
      </w:r>
      <w:r>
        <w:rPr>
          <w:rFonts w:ascii="Times New Roman" w:eastAsia="Times New Roman" w:hAnsi="Times New Roman" w:cs="Times New Roman"/>
          <w:sz w:val="14"/>
          <w:szCs w:val="14"/>
        </w:rPr>
        <w:tab/>
      </w:r>
      <w:r>
        <w:rPr>
          <w:rFonts w:ascii="Times New Roman" w:eastAsia="Times New Roman" w:hAnsi="Times New Roman" w:cs="Times New Roman"/>
          <w:sz w:val="24"/>
          <w:szCs w:val="24"/>
        </w:rPr>
        <w:t>Slow or delayed</w:t>
      </w:r>
    </w:p>
    <w:p w14:paraId="212061E6" w14:textId="77777777" w:rsidR="00137DA9" w:rsidRDefault="00137DA9" w:rsidP="00137DA9">
      <w:pPr>
        <w:numPr>
          <w:ilvl w:val="0"/>
          <w:numId w:val="13"/>
        </w:numPr>
        <w:spacing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How satisfied are you with the quality of responses provided by the AI assistant?</w:t>
      </w:r>
    </w:p>
    <w:p w14:paraId="725871FE" w14:textId="77777777" w:rsidR="00137DA9" w:rsidRDefault="00137DA9" w:rsidP="00137DA9">
      <w:pPr>
        <w:spacing w:before="240" w:after="240" w:line="360" w:lineRule="auto"/>
        <w:ind w:left="180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w:t>
      </w:r>
      <w:r>
        <w:rPr>
          <w:rFonts w:ascii="Times New Roman" w:eastAsia="Times New Roman" w:hAnsi="Times New Roman" w:cs="Times New Roman"/>
          <w:sz w:val="14"/>
          <w:szCs w:val="14"/>
        </w:rPr>
        <w:t xml:space="preserve">   </w:t>
      </w:r>
      <w:r>
        <w:rPr>
          <w:rFonts w:ascii="Times New Roman" w:eastAsia="Times New Roman" w:hAnsi="Times New Roman" w:cs="Times New Roman"/>
          <w:sz w:val="14"/>
          <w:szCs w:val="14"/>
        </w:rPr>
        <w:tab/>
      </w:r>
      <w:r>
        <w:rPr>
          <w:rFonts w:ascii="Times New Roman" w:eastAsia="Times New Roman" w:hAnsi="Times New Roman" w:cs="Times New Roman"/>
          <w:sz w:val="24"/>
          <w:szCs w:val="24"/>
        </w:rPr>
        <w:t>Very satisfied</w:t>
      </w:r>
    </w:p>
    <w:p w14:paraId="461A1B61" w14:textId="77777777" w:rsidR="00137DA9" w:rsidRDefault="00137DA9" w:rsidP="00137DA9">
      <w:pPr>
        <w:spacing w:before="240" w:after="240" w:line="360" w:lineRule="auto"/>
        <w:ind w:left="180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w:t>
      </w:r>
      <w:r>
        <w:rPr>
          <w:rFonts w:ascii="Times New Roman" w:eastAsia="Times New Roman" w:hAnsi="Times New Roman" w:cs="Times New Roman"/>
          <w:sz w:val="14"/>
          <w:szCs w:val="14"/>
        </w:rPr>
        <w:t xml:space="preserve">  </w:t>
      </w:r>
      <w:r>
        <w:rPr>
          <w:rFonts w:ascii="Times New Roman" w:eastAsia="Times New Roman" w:hAnsi="Times New Roman" w:cs="Times New Roman"/>
          <w:sz w:val="14"/>
          <w:szCs w:val="14"/>
        </w:rPr>
        <w:tab/>
      </w:r>
      <w:r>
        <w:rPr>
          <w:rFonts w:ascii="Times New Roman" w:eastAsia="Times New Roman" w:hAnsi="Times New Roman" w:cs="Times New Roman"/>
          <w:sz w:val="24"/>
          <w:szCs w:val="24"/>
        </w:rPr>
        <w:t>Satisfied</w:t>
      </w:r>
    </w:p>
    <w:p w14:paraId="729926AF" w14:textId="77777777" w:rsidR="00137DA9" w:rsidRDefault="00137DA9" w:rsidP="00137DA9">
      <w:pPr>
        <w:spacing w:before="240" w:after="240" w:line="360" w:lineRule="auto"/>
        <w:ind w:left="180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w:t>
      </w:r>
      <w:r>
        <w:rPr>
          <w:rFonts w:ascii="Times New Roman" w:eastAsia="Times New Roman" w:hAnsi="Times New Roman" w:cs="Times New Roman"/>
          <w:sz w:val="14"/>
          <w:szCs w:val="14"/>
        </w:rPr>
        <w:t xml:space="preserve">   </w:t>
      </w:r>
      <w:r>
        <w:rPr>
          <w:rFonts w:ascii="Times New Roman" w:eastAsia="Times New Roman" w:hAnsi="Times New Roman" w:cs="Times New Roman"/>
          <w:sz w:val="14"/>
          <w:szCs w:val="14"/>
        </w:rPr>
        <w:tab/>
      </w:r>
      <w:r>
        <w:rPr>
          <w:rFonts w:ascii="Times New Roman" w:eastAsia="Times New Roman" w:hAnsi="Times New Roman" w:cs="Times New Roman"/>
          <w:sz w:val="24"/>
          <w:szCs w:val="24"/>
        </w:rPr>
        <w:t>Neutral</w:t>
      </w:r>
    </w:p>
    <w:p w14:paraId="786E0E98" w14:textId="77777777" w:rsidR="00137DA9" w:rsidRDefault="00137DA9" w:rsidP="00137DA9">
      <w:pPr>
        <w:spacing w:before="240" w:after="240" w:line="360" w:lineRule="auto"/>
        <w:ind w:left="180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w:t>
      </w:r>
      <w:r>
        <w:rPr>
          <w:rFonts w:ascii="Times New Roman" w:eastAsia="Times New Roman" w:hAnsi="Times New Roman" w:cs="Times New Roman"/>
          <w:sz w:val="14"/>
          <w:szCs w:val="14"/>
        </w:rPr>
        <w:t xml:space="preserve">  </w:t>
      </w:r>
      <w:r>
        <w:rPr>
          <w:rFonts w:ascii="Times New Roman" w:eastAsia="Times New Roman" w:hAnsi="Times New Roman" w:cs="Times New Roman"/>
          <w:sz w:val="14"/>
          <w:szCs w:val="14"/>
        </w:rPr>
        <w:tab/>
      </w:r>
      <w:r>
        <w:rPr>
          <w:rFonts w:ascii="Times New Roman" w:eastAsia="Times New Roman" w:hAnsi="Times New Roman" w:cs="Times New Roman"/>
          <w:sz w:val="24"/>
          <w:szCs w:val="24"/>
        </w:rPr>
        <w:t>Dissatisfied</w:t>
      </w:r>
    </w:p>
    <w:p w14:paraId="3132C359" w14:textId="77777777" w:rsidR="00137DA9" w:rsidRDefault="00137DA9" w:rsidP="00137DA9">
      <w:pPr>
        <w:spacing w:before="240" w:after="240" w:line="360" w:lineRule="auto"/>
        <w:ind w:left="180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w:t>
      </w:r>
      <w:r>
        <w:rPr>
          <w:rFonts w:ascii="Times New Roman" w:eastAsia="Times New Roman" w:hAnsi="Times New Roman" w:cs="Times New Roman"/>
          <w:sz w:val="14"/>
          <w:szCs w:val="14"/>
        </w:rPr>
        <w:t xml:space="preserve">   </w:t>
      </w:r>
      <w:r>
        <w:rPr>
          <w:rFonts w:ascii="Times New Roman" w:eastAsia="Times New Roman" w:hAnsi="Times New Roman" w:cs="Times New Roman"/>
          <w:sz w:val="14"/>
          <w:szCs w:val="14"/>
        </w:rPr>
        <w:tab/>
      </w:r>
      <w:r>
        <w:rPr>
          <w:rFonts w:ascii="Times New Roman" w:eastAsia="Times New Roman" w:hAnsi="Times New Roman" w:cs="Times New Roman"/>
          <w:sz w:val="24"/>
          <w:szCs w:val="24"/>
        </w:rPr>
        <w:t>Very dissatisfied</w:t>
      </w:r>
    </w:p>
    <w:p w14:paraId="037CF6FE" w14:textId="77777777" w:rsidR="00137DA9" w:rsidRDefault="00137DA9" w:rsidP="00137DA9">
      <w:pPr>
        <w:numPr>
          <w:ilvl w:val="0"/>
          <w:numId w:val="8"/>
        </w:numPr>
        <w:spacing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Would you prefer using AI assistants or human agents for routine banking queries?</w:t>
      </w:r>
    </w:p>
    <w:p w14:paraId="6C1C1097" w14:textId="77777777" w:rsidR="00137DA9" w:rsidRDefault="00137DA9" w:rsidP="00137DA9">
      <w:pPr>
        <w:spacing w:before="240" w:after="240" w:line="360" w:lineRule="auto"/>
        <w:ind w:left="180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w:t>
      </w:r>
      <w:r>
        <w:rPr>
          <w:rFonts w:ascii="Times New Roman" w:eastAsia="Times New Roman" w:hAnsi="Times New Roman" w:cs="Times New Roman"/>
          <w:sz w:val="14"/>
          <w:szCs w:val="14"/>
        </w:rPr>
        <w:t xml:space="preserve">   </w:t>
      </w:r>
      <w:r>
        <w:rPr>
          <w:rFonts w:ascii="Times New Roman" w:eastAsia="Times New Roman" w:hAnsi="Times New Roman" w:cs="Times New Roman"/>
          <w:sz w:val="14"/>
          <w:szCs w:val="14"/>
        </w:rPr>
        <w:tab/>
      </w:r>
      <w:r>
        <w:rPr>
          <w:rFonts w:ascii="Times New Roman" w:eastAsia="Times New Roman" w:hAnsi="Times New Roman" w:cs="Times New Roman"/>
          <w:sz w:val="24"/>
          <w:szCs w:val="24"/>
        </w:rPr>
        <w:t>Prefer AI assistant</w:t>
      </w:r>
    </w:p>
    <w:p w14:paraId="0BB5520A" w14:textId="77777777" w:rsidR="00137DA9" w:rsidRDefault="00137DA9" w:rsidP="00137DA9">
      <w:pPr>
        <w:spacing w:before="240" w:after="240" w:line="360" w:lineRule="auto"/>
        <w:ind w:left="180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w:t>
      </w:r>
      <w:r>
        <w:rPr>
          <w:rFonts w:ascii="Times New Roman" w:eastAsia="Times New Roman" w:hAnsi="Times New Roman" w:cs="Times New Roman"/>
          <w:sz w:val="14"/>
          <w:szCs w:val="14"/>
        </w:rPr>
        <w:t xml:space="preserve">  </w:t>
      </w:r>
      <w:r>
        <w:rPr>
          <w:rFonts w:ascii="Times New Roman" w:eastAsia="Times New Roman" w:hAnsi="Times New Roman" w:cs="Times New Roman"/>
          <w:sz w:val="14"/>
          <w:szCs w:val="14"/>
        </w:rPr>
        <w:tab/>
      </w:r>
      <w:r>
        <w:rPr>
          <w:rFonts w:ascii="Times New Roman" w:eastAsia="Times New Roman" w:hAnsi="Times New Roman" w:cs="Times New Roman"/>
          <w:sz w:val="24"/>
          <w:szCs w:val="24"/>
        </w:rPr>
        <w:t>Prefer human agent</w:t>
      </w:r>
    </w:p>
    <w:p w14:paraId="461913BD" w14:textId="77777777" w:rsidR="00137DA9" w:rsidRDefault="00137DA9" w:rsidP="00137DA9">
      <w:pPr>
        <w:spacing w:before="240" w:after="240" w:line="360" w:lineRule="auto"/>
        <w:ind w:left="180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w:t>
      </w:r>
      <w:r>
        <w:rPr>
          <w:rFonts w:ascii="Times New Roman" w:eastAsia="Times New Roman" w:hAnsi="Times New Roman" w:cs="Times New Roman"/>
          <w:sz w:val="14"/>
          <w:szCs w:val="14"/>
        </w:rPr>
        <w:t xml:space="preserve">   </w:t>
      </w:r>
      <w:r>
        <w:rPr>
          <w:rFonts w:ascii="Times New Roman" w:eastAsia="Times New Roman" w:hAnsi="Times New Roman" w:cs="Times New Roman"/>
          <w:sz w:val="14"/>
          <w:szCs w:val="14"/>
        </w:rPr>
        <w:tab/>
      </w:r>
      <w:r>
        <w:rPr>
          <w:rFonts w:ascii="Times New Roman" w:eastAsia="Times New Roman" w:hAnsi="Times New Roman" w:cs="Times New Roman"/>
          <w:sz w:val="24"/>
          <w:szCs w:val="24"/>
        </w:rPr>
        <w:t>Combination of both</w:t>
      </w:r>
    </w:p>
    <w:p w14:paraId="4B1705C9" w14:textId="77777777" w:rsidR="00137DA9" w:rsidRDefault="00137DA9" w:rsidP="00137DA9">
      <w:pPr>
        <w:spacing w:before="240" w:after="240" w:line="360" w:lineRule="auto"/>
        <w:ind w:left="180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w:t>
      </w:r>
      <w:r>
        <w:rPr>
          <w:rFonts w:ascii="Times New Roman" w:eastAsia="Times New Roman" w:hAnsi="Times New Roman" w:cs="Times New Roman"/>
          <w:sz w:val="14"/>
          <w:szCs w:val="14"/>
        </w:rPr>
        <w:t xml:space="preserve">  </w:t>
      </w:r>
      <w:r>
        <w:rPr>
          <w:rFonts w:ascii="Times New Roman" w:eastAsia="Times New Roman" w:hAnsi="Times New Roman" w:cs="Times New Roman"/>
          <w:sz w:val="14"/>
          <w:szCs w:val="14"/>
        </w:rPr>
        <w:tab/>
      </w:r>
      <w:r>
        <w:rPr>
          <w:rFonts w:ascii="Times New Roman" w:eastAsia="Times New Roman" w:hAnsi="Times New Roman" w:cs="Times New Roman"/>
          <w:sz w:val="24"/>
          <w:szCs w:val="24"/>
        </w:rPr>
        <w:t>No preference</w:t>
      </w:r>
    </w:p>
    <w:p w14:paraId="4D45DED7" w14:textId="77777777" w:rsidR="00137DA9" w:rsidRDefault="00137DA9" w:rsidP="00137DA9">
      <w:pPr>
        <w:numPr>
          <w:ilvl w:val="0"/>
          <w:numId w:val="14"/>
        </w:numPr>
        <w:spacing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Would you recommend your bank’s AI assistant service to others?</w:t>
      </w:r>
    </w:p>
    <w:p w14:paraId="0C82AA63" w14:textId="77777777" w:rsidR="00137DA9" w:rsidRDefault="00137DA9" w:rsidP="00137DA9">
      <w:pPr>
        <w:spacing w:before="240" w:after="240" w:line="360" w:lineRule="auto"/>
        <w:ind w:left="180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w:t>
      </w:r>
      <w:r>
        <w:rPr>
          <w:rFonts w:ascii="Times New Roman" w:eastAsia="Times New Roman" w:hAnsi="Times New Roman" w:cs="Times New Roman"/>
          <w:sz w:val="14"/>
          <w:szCs w:val="14"/>
        </w:rPr>
        <w:t xml:space="preserve">   </w:t>
      </w:r>
      <w:r>
        <w:rPr>
          <w:rFonts w:ascii="Times New Roman" w:eastAsia="Times New Roman" w:hAnsi="Times New Roman" w:cs="Times New Roman"/>
          <w:sz w:val="14"/>
          <w:szCs w:val="14"/>
        </w:rPr>
        <w:tab/>
      </w:r>
      <w:r>
        <w:rPr>
          <w:rFonts w:ascii="Times New Roman" w:eastAsia="Times New Roman" w:hAnsi="Times New Roman" w:cs="Times New Roman"/>
          <w:sz w:val="24"/>
          <w:szCs w:val="24"/>
        </w:rPr>
        <w:t>Yes, definitely</w:t>
      </w:r>
    </w:p>
    <w:p w14:paraId="0BCF47FF" w14:textId="77777777" w:rsidR="00137DA9" w:rsidRDefault="00137DA9" w:rsidP="00137DA9">
      <w:pPr>
        <w:spacing w:before="240" w:after="240" w:line="360" w:lineRule="auto"/>
        <w:ind w:left="180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w:t>
      </w:r>
      <w:r>
        <w:rPr>
          <w:rFonts w:ascii="Times New Roman" w:eastAsia="Times New Roman" w:hAnsi="Times New Roman" w:cs="Times New Roman"/>
          <w:sz w:val="14"/>
          <w:szCs w:val="14"/>
        </w:rPr>
        <w:t xml:space="preserve">  </w:t>
      </w:r>
      <w:r>
        <w:rPr>
          <w:rFonts w:ascii="Times New Roman" w:eastAsia="Times New Roman" w:hAnsi="Times New Roman" w:cs="Times New Roman"/>
          <w:sz w:val="14"/>
          <w:szCs w:val="14"/>
        </w:rPr>
        <w:tab/>
      </w:r>
      <w:r>
        <w:rPr>
          <w:rFonts w:ascii="Times New Roman" w:eastAsia="Times New Roman" w:hAnsi="Times New Roman" w:cs="Times New Roman"/>
          <w:sz w:val="24"/>
          <w:szCs w:val="24"/>
        </w:rPr>
        <w:t>Maybe</w:t>
      </w:r>
    </w:p>
    <w:p w14:paraId="2A09C5AC" w14:textId="77777777" w:rsidR="00137DA9" w:rsidRDefault="00137DA9" w:rsidP="00137DA9">
      <w:pPr>
        <w:spacing w:before="240" w:after="240" w:line="360" w:lineRule="auto"/>
        <w:ind w:left="180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w:t>
      </w:r>
      <w:r>
        <w:rPr>
          <w:rFonts w:ascii="Times New Roman" w:eastAsia="Times New Roman" w:hAnsi="Times New Roman" w:cs="Times New Roman"/>
          <w:sz w:val="14"/>
          <w:szCs w:val="14"/>
        </w:rPr>
        <w:t xml:space="preserve">   </w:t>
      </w:r>
      <w:r>
        <w:rPr>
          <w:rFonts w:ascii="Times New Roman" w:eastAsia="Times New Roman" w:hAnsi="Times New Roman" w:cs="Times New Roman"/>
          <w:sz w:val="14"/>
          <w:szCs w:val="14"/>
        </w:rPr>
        <w:tab/>
      </w:r>
      <w:r>
        <w:rPr>
          <w:rFonts w:ascii="Times New Roman" w:eastAsia="Times New Roman" w:hAnsi="Times New Roman" w:cs="Times New Roman"/>
          <w:sz w:val="24"/>
          <w:szCs w:val="24"/>
        </w:rPr>
        <w:t>Not sure</w:t>
      </w:r>
    </w:p>
    <w:p w14:paraId="53F12EA0" w14:textId="77777777" w:rsidR="00137DA9" w:rsidRDefault="00137DA9" w:rsidP="00137DA9">
      <w:pPr>
        <w:spacing w:before="240" w:after="240" w:line="360" w:lineRule="auto"/>
        <w:ind w:left="180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w:t>
      </w:r>
      <w:r>
        <w:rPr>
          <w:rFonts w:ascii="Times New Roman" w:eastAsia="Times New Roman" w:hAnsi="Times New Roman" w:cs="Times New Roman"/>
          <w:sz w:val="14"/>
          <w:szCs w:val="14"/>
        </w:rPr>
        <w:t xml:space="preserve">  </w:t>
      </w:r>
      <w:r>
        <w:rPr>
          <w:rFonts w:ascii="Times New Roman" w:eastAsia="Times New Roman" w:hAnsi="Times New Roman" w:cs="Times New Roman"/>
          <w:sz w:val="14"/>
          <w:szCs w:val="14"/>
        </w:rPr>
        <w:tab/>
      </w:r>
      <w:r>
        <w:rPr>
          <w:rFonts w:ascii="Times New Roman" w:eastAsia="Times New Roman" w:hAnsi="Times New Roman" w:cs="Times New Roman"/>
          <w:sz w:val="24"/>
          <w:szCs w:val="24"/>
        </w:rPr>
        <w:t>No</w:t>
      </w:r>
    </w:p>
    <w:p w14:paraId="6696937A" w14:textId="77777777" w:rsidR="00137DA9" w:rsidRDefault="00137DA9" w:rsidP="00137DA9">
      <w:pPr>
        <w:pStyle w:val="Heading2"/>
      </w:pPr>
      <w:bookmarkStart w:id="131" w:name="_Toc220594846"/>
      <w:bookmarkStart w:id="132" w:name="_Toc220595707"/>
      <w:r>
        <w:lastRenderedPageBreak/>
        <w:t>Appendix 2: Data Table</w:t>
      </w:r>
      <w:bookmarkEnd w:id="131"/>
      <w:bookmarkEnd w:id="132"/>
    </w:p>
    <w:p w14:paraId="0F8065A5" w14:textId="77777777" w:rsidR="002337DF" w:rsidRDefault="002337DF" w:rsidP="00137DA9">
      <w:pPr>
        <w:spacing w:line="360" w:lineRule="auto"/>
        <w:jc w:val="center"/>
      </w:pPr>
      <w:r w:rsidRPr="002337DF">
        <w:rPr>
          <w:noProof/>
          <w:lang w:val="en-IN"/>
        </w:rPr>
        <w:drawing>
          <wp:inline distT="0" distB="0" distL="0" distR="0" wp14:anchorId="5DF3FED3" wp14:editId="4E5869A0">
            <wp:extent cx="5943600" cy="2218690"/>
            <wp:effectExtent l="0" t="0" r="0" b="0"/>
            <wp:docPr id="8240368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4036819" name=""/>
                    <pic:cNvPicPr/>
                  </pic:nvPicPr>
                  <pic:blipFill>
                    <a:blip r:embed="rId190"/>
                    <a:stretch>
                      <a:fillRect/>
                    </a:stretch>
                  </pic:blipFill>
                  <pic:spPr>
                    <a:xfrm>
                      <a:off x="0" y="0"/>
                      <a:ext cx="5943600" cy="2218690"/>
                    </a:xfrm>
                    <a:prstGeom prst="rect">
                      <a:avLst/>
                    </a:prstGeom>
                  </pic:spPr>
                </pic:pic>
              </a:graphicData>
            </a:graphic>
          </wp:inline>
        </w:drawing>
      </w:r>
    </w:p>
    <w:p w14:paraId="4326F0E0" w14:textId="77777777" w:rsidR="002337DF" w:rsidRDefault="002337DF" w:rsidP="00137DA9">
      <w:pPr>
        <w:spacing w:line="360" w:lineRule="auto"/>
        <w:jc w:val="center"/>
      </w:pPr>
      <w:r w:rsidRPr="002337DF">
        <w:rPr>
          <w:noProof/>
          <w:lang w:val="en-IN"/>
        </w:rPr>
        <w:drawing>
          <wp:inline distT="0" distB="0" distL="0" distR="0" wp14:anchorId="51B42CFA" wp14:editId="0D678AC9">
            <wp:extent cx="5943600" cy="2146935"/>
            <wp:effectExtent l="0" t="0" r="0" b="5715"/>
            <wp:docPr id="6023802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2380215" name=""/>
                    <pic:cNvPicPr/>
                  </pic:nvPicPr>
                  <pic:blipFill>
                    <a:blip r:embed="rId191"/>
                    <a:stretch>
                      <a:fillRect/>
                    </a:stretch>
                  </pic:blipFill>
                  <pic:spPr>
                    <a:xfrm>
                      <a:off x="0" y="0"/>
                      <a:ext cx="5943600" cy="2146935"/>
                    </a:xfrm>
                    <a:prstGeom prst="rect">
                      <a:avLst/>
                    </a:prstGeom>
                  </pic:spPr>
                </pic:pic>
              </a:graphicData>
            </a:graphic>
          </wp:inline>
        </w:drawing>
      </w:r>
    </w:p>
    <w:p w14:paraId="0E36245C" w14:textId="77777777" w:rsidR="002337DF" w:rsidRDefault="002337DF" w:rsidP="00137DA9">
      <w:pPr>
        <w:spacing w:line="360" w:lineRule="auto"/>
        <w:jc w:val="center"/>
      </w:pPr>
      <w:r w:rsidRPr="002337DF">
        <w:rPr>
          <w:noProof/>
          <w:lang w:val="en-IN"/>
        </w:rPr>
        <w:drawing>
          <wp:inline distT="0" distB="0" distL="0" distR="0" wp14:anchorId="5C4BD452" wp14:editId="44431477">
            <wp:extent cx="5943600" cy="2277110"/>
            <wp:effectExtent l="0" t="0" r="0" b="8890"/>
            <wp:docPr id="10271913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191334" name=""/>
                    <pic:cNvPicPr/>
                  </pic:nvPicPr>
                  <pic:blipFill>
                    <a:blip r:embed="rId192"/>
                    <a:stretch>
                      <a:fillRect/>
                    </a:stretch>
                  </pic:blipFill>
                  <pic:spPr>
                    <a:xfrm>
                      <a:off x="0" y="0"/>
                      <a:ext cx="5943600" cy="2277110"/>
                    </a:xfrm>
                    <a:prstGeom prst="rect">
                      <a:avLst/>
                    </a:prstGeom>
                  </pic:spPr>
                </pic:pic>
              </a:graphicData>
            </a:graphic>
          </wp:inline>
        </w:drawing>
      </w:r>
    </w:p>
    <w:p w14:paraId="39A4A9FB" w14:textId="715309A9" w:rsidR="00137DA9" w:rsidRDefault="002337DF" w:rsidP="00137DA9">
      <w:pPr>
        <w:spacing w:line="360" w:lineRule="auto"/>
        <w:jc w:val="center"/>
        <w:rPr>
          <w:rFonts w:ascii="Times New Roman" w:eastAsia="Times New Roman" w:hAnsi="Times New Roman" w:cs="Times New Roman"/>
          <w:b/>
          <w:bCs/>
          <w:sz w:val="24"/>
          <w:szCs w:val="24"/>
        </w:rPr>
      </w:pPr>
      <w:r w:rsidRPr="002337DF">
        <w:rPr>
          <w:noProof/>
          <w:lang w:val="en-IN"/>
        </w:rPr>
        <w:lastRenderedPageBreak/>
        <w:drawing>
          <wp:inline distT="0" distB="0" distL="0" distR="0" wp14:anchorId="19A6809F" wp14:editId="0C75ABD5">
            <wp:extent cx="5943600" cy="1715135"/>
            <wp:effectExtent l="0" t="0" r="0" b="0"/>
            <wp:docPr id="3597258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9725809" name=""/>
                    <pic:cNvPicPr/>
                  </pic:nvPicPr>
                  <pic:blipFill>
                    <a:blip r:embed="rId193"/>
                    <a:stretch>
                      <a:fillRect/>
                    </a:stretch>
                  </pic:blipFill>
                  <pic:spPr>
                    <a:xfrm>
                      <a:off x="0" y="0"/>
                      <a:ext cx="5943600" cy="1715135"/>
                    </a:xfrm>
                    <a:prstGeom prst="rect">
                      <a:avLst/>
                    </a:prstGeom>
                  </pic:spPr>
                </pic:pic>
              </a:graphicData>
            </a:graphic>
          </wp:inline>
        </w:drawing>
      </w:r>
      <w:r w:rsidR="00137DA9">
        <w:br w:type="page"/>
      </w:r>
    </w:p>
    <w:p w14:paraId="7D19C2EB" w14:textId="77777777" w:rsidR="00137DA9" w:rsidRDefault="00137DA9" w:rsidP="00137DA9">
      <w:pPr>
        <w:pStyle w:val="Heading2"/>
      </w:pPr>
      <w:bookmarkStart w:id="133" w:name="_Toc220594847"/>
      <w:bookmarkStart w:id="134" w:name="_Toc220595708"/>
      <w:r>
        <w:lastRenderedPageBreak/>
        <w:t>Appendix 3: Code Table</w:t>
      </w:r>
      <w:bookmarkEnd w:id="133"/>
      <w:bookmarkEnd w:id="134"/>
    </w:p>
    <w:p w14:paraId="6057AF2D" w14:textId="57AFEBB1" w:rsidR="00137DA9" w:rsidRDefault="002337DF" w:rsidP="00137DA9">
      <w:pPr>
        <w:spacing w:line="360" w:lineRule="auto"/>
        <w:jc w:val="center"/>
        <w:rPr>
          <w:rFonts w:ascii="Times New Roman" w:eastAsia="Times New Roman" w:hAnsi="Times New Roman" w:cs="Times New Roman"/>
          <w:sz w:val="24"/>
          <w:szCs w:val="24"/>
        </w:rPr>
      </w:pPr>
      <w:r w:rsidRPr="002337DF">
        <w:rPr>
          <w:rFonts w:ascii="Times New Roman" w:eastAsia="Times New Roman" w:hAnsi="Times New Roman" w:cs="Times New Roman"/>
          <w:noProof/>
          <w:sz w:val="24"/>
          <w:szCs w:val="24"/>
          <w:lang w:val="en-IN"/>
        </w:rPr>
        <w:drawing>
          <wp:inline distT="0" distB="0" distL="0" distR="0" wp14:anchorId="12F1BE65" wp14:editId="5F21DB0B">
            <wp:extent cx="5258534" cy="3581900"/>
            <wp:effectExtent l="0" t="0" r="0" b="0"/>
            <wp:docPr id="19629315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931506" name=""/>
                    <pic:cNvPicPr/>
                  </pic:nvPicPr>
                  <pic:blipFill>
                    <a:blip r:embed="rId194"/>
                    <a:stretch>
                      <a:fillRect/>
                    </a:stretch>
                  </pic:blipFill>
                  <pic:spPr>
                    <a:xfrm>
                      <a:off x="0" y="0"/>
                      <a:ext cx="5258534" cy="3581900"/>
                    </a:xfrm>
                    <a:prstGeom prst="rect">
                      <a:avLst/>
                    </a:prstGeom>
                  </pic:spPr>
                </pic:pic>
              </a:graphicData>
            </a:graphic>
          </wp:inline>
        </w:drawing>
      </w:r>
    </w:p>
    <w:p w14:paraId="2BEAF547" w14:textId="256F0B64" w:rsidR="002337DF" w:rsidRDefault="002337DF" w:rsidP="00137DA9">
      <w:pPr>
        <w:spacing w:line="360" w:lineRule="auto"/>
        <w:jc w:val="center"/>
        <w:rPr>
          <w:rFonts w:ascii="Times New Roman" w:eastAsia="Times New Roman" w:hAnsi="Times New Roman" w:cs="Times New Roman"/>
          <w:sz w:val="24"/>
          <w:szCs w:val="24"/>
        </w:rPr>
      </w:pPr>
      <w:r w:rsidRPr="002337DF">
        <w:rPr>
          <w:rFonts w:ascii="Times New Roman" w:eastAsia="Times New Roman" w:hAnsi="Times New Roman" w:cs="Times New Roman"/>
          <w:noProof/>
          <w:sz w:val="24"/>
          <w:szCs w:val="24"/>
          <w:lang w:val="en-IN"/>
        </w:rPr>
        <w:drawing>
          <wp:inline distT="0" distB="0" distL="0" distR="0" wp14:anchorId="3014BBFE" wp14:editId="267CCFC0">
            <wp:extent cx="5201376" cy="1381318"/>
            <wp:effectExtent l="0" t="0" r="0" b="9525"/>
            <wp:docPr id="19689910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8991033" name=""/>
                    <pic:cNvPicPr/>
                  </pic:nvPicPr>
                  <pic:blipFill>
                    <a:blip r:embed="rId195"/>
                    <a:stretch>
                      <a:fillRect/>
                    </a:stretch>
                  </pic:blipFill>
                  <pic:spPr>
                    <a:xfrm>
                      <a:off x="0" y="0"/>
                      <a:ext cx="5201376" cy="1381318"/>
                    </a:xfrm>
                    <a:prstGeom prst="rect">
                      <a:avLst/>
                    </a:prstGeom>
                  </pic:spPr>
                </pic:pic>
              </a:graphicData>
            </a:graphic>
          </wp:inline>
        </w:drawing>
      </w:r>
    </w:p>
    <w:p w14:paraId="707FCB62" w14:textId="77777777" w:rsidR="00137DA9" w:rsidRPr="008B17B5" w:rsidRDefault="00137DA9" w:rsidP="008B17B5">
      <w:pPr>
        <w:spacing w:line="360" w:lineRule="auto"/>
        <w:jc w:val="both"/>
        <w:rPr>
          <w:rFonts w:ascii="Times New Roman" w:eastAsia="Times New Roman" w:hAnsi="Times New Roman" w:cs="Times New Roman"/>
          <w:sz w:val="24"/>
          <w:szCs w:val="24"/>
        </w:rPr>
      </w:pPr>
    </w:p>
    <w:sectPr w:rsidR="00137DA9" w:rsidRPr="008B17B5" w:rsidSect="008B17B5">
      <w:footerReference w:type="default" r:id="rId19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E55B50" w14:textId="77777777" w:rsidR="004A6D26" w:rsidRDefault="004A6D26" w:rsidP="008B17B5">
      <w:pPr>
        <w:spacing w:line="240" w:lineRule="auto"/>
      </w:pPr>
      <w:r>
        <w:separator/>
      </w:r>
    </w:p>
  </w:endnote>
  <w:endnote w:type="continuationSeparator" w:id="0">
    <w:p w14:paraId="05F851BD" w14:textId="77777777" w:rsidR="004A6D26" w:rsidRDefault="004A6D26" w:rsidP="008B17B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C8035174-1C4D-409A-B50B-10D12DEA1F43}"/>
  </w:font>
  <w:font w:name="Cambria">
    <w:panose1 w:val="02040503050406030204"/>
    <w:charset w:val="00"/>
    <w:family w:val="roman"/>
    <w:pitch w:val="variable"/>
    <w:sig w:usb0="E00006FF" w:usb1="420024FF" w:usb2="02000000" w:usb3="00000000" w:csb0="0000019F" w:csb1="00000000"/>
    <w:embedRegular r:id="rId2" w:fontKey="{7D5E63E3-C0ED-4AEA-8CB4-36A1202BD76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48164829"/>
      <w:docPartObj>
        <w:docPartGallery w:val="Page Numbers (Bottom of Page)"/>
        <w:docPartUnique/>
      </w:docPartObj>
    </w:sdtPr>
    <w:sdtEndPr>
      <w:rPr>
        <w:noProof/>
      </w:rPr>
    </w:sdtEndPr>
    <w:sdtContent>
      <w:p w14:paraId="7653C106" w14:textId="05E4AF1D" w:rsidR="00521C48" w:rsidRDefault="00521C48">
        <w:pPr>
          <w:pStyle w:val="Footer"/>
          <w:jc w:val="right"/>
        </w:pPr>
        <w:r>
          <w:fldChar w:fldCharType="begin"/>
        </w:r>
        <w:r>
          <w:instrText xml:space="preserve"> PAGE   \* MERGEFORMAT </w:instrText>
        </w:r>
        <w:r>
          <w:fldChar w:fldCharType="separate"/>
        </w:r>
        <w:r w:rsidR="00E163EB">
          <w:rPr>
            <w:noProof/>
          </w:rPr>
          <w:t>20</w:t>
        </w:r>
        <w:r>
          <w:rPr>
            <w:noProof/>
          </w:rPr>
          <w:fldChar w:fldCharType="end"/>
        </w:r>
      </w:p>
    </w:sdtContent>
  </w:sdt>
  <w:p w14:paraId="4F2CB8F3" w14:textId="77777777" w:rsidR="00521C48" w:rsidRDefault="00521C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B553A2" w14:textId="77777777" w:rsidR="004A6D26" w:rsidRDefault="004A6D26" w:rsidP="008B17B5">
      <w:pPr>
        <w:spacing w:line="240" w:lineRule="auto"/>
      </w:pPr>
      <w:r>
        <w:separator/>
      </w:r>
    </w:p>
  </w:footnote>
  <w:footnote w:type="continuationSeparator" w:id="0">
    <w:p w14:paraId="4B217E05" w14:textId="77777777" w:rsidR="004A6D26" w:rsidRDefault="004A6D26" w:rsidP="008B17B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456849"/>
    <w:multiLevelType w:val="multilevel"/>
    <w:tmpl w:val="0C964F2E"/>
    <w:lvl w:ilvl="0">
      <w:start w:val="2"/>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 w15:restartNumberingAfterBreak="0">
    <w:nsid w:val="06FB78A6"/>
    <w:multiLevelType w:val="multilevel"/>
    <w:tmpl w:val="983CD2D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 w15:restartNumberingAfterBreak="0">
    <w:nsid w:val="119374F7"/>
    <w:multiLevelType w:val="multilevel"/>
    <w:tmpl w:val="F2E274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2D81123"/>
    <w:multiLevelType w:val="multilevel"/>
    <w:tmpl w:val="41105FF4"/>
    <w:lvl w:ilvl="0">
      <w:start w:val="4"/>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4" w15:restartNumberingAfterBreak="0">
    <w:nsid w:val="13C75E0B"/>
    <w:multiLevelType w:val="multilevel"/>
    <w:tmpl w:val="409E67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7AC46F9"/>
    <w:multiLevelType w:val="multilevel"/>
    <w:tmpl w:val="23FCC0EA"/>
    <w:lvl w:ilvl="0">
      <w:start w:val="10"/>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6" w15:restartNumberingAfterBreak="0">
    <w:nsid w:val="299874D9"/>
    <w:multiLevelType w:val="multilevel"/>
    <w:tmpl w:val="05561A44"/>
    <w:lvl w:ilvl="0">
      <w:start w:val="9"/>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7" w15:restartNumberingAfterBreak="0">
    <w:nsid w:val="31A54CA8"/>
    <w:multiLevelType w:val="multilevel"/>
    <w:tmpl w:val="3E40A0E0"/>
    <w:lvl w:ilvl="0">
      <w:start w:val="6"/>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8" w15:restartNumberingAfterBreak="0">
    <w:nsid w:val="35F40731"/>
    <w:multiLevelType w:val="multilevel"/>
    <w:tmpl w:val="01F6A5C4"/>
    <w:lvl w:ilvl="0">
      <w:start w:val="13"/>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9" w15:restartNumberingAfterBreak="0">
    <w:nsid w:val="36923AD3"/>
    <w:multiLevelType w:val="multilevel"/>
    <w:tmpl w:val="ED78A798"/>
    <w:lvl w:ilvl="0">
      <w:start w:val="3"/>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0" w15:restartNumberingAfterBreak="0">
    <w:nsid w:val="3B0200FE"/>
    <w:multiLevelType w:val="multilevel"/>
    <w:tmpl w:val="99F0105E"/>
    <w:lvl w:ilvl="0">
      <w:start w:val="1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1" w15:restartNumberingAfterBreak="0">
    <w:nsid w:val="48BB7086"/>
    <w:multiLevelType w:val="multilevel"/>
    <w:tmpl w:val="33942C2A"/>
    <w:lvl w:ilvl="0">
      <w:start w:val="7"/>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2" w15:restartNumberingAfterBreak="0">
    <w:nsid w:val="4A2B0758"/>
    <w:multiLevelType w:val="multilevel"/>
    <w:tmpl w:val="EB386728"/>
    <w:lvl w:ilvl="0">
      <w:start w:val="12"/>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3" w15:restartNumberingAfterBreak="0">
    <w:nsid w:val="50767CEF"/>
    <w:multiLevelType w:val="multilevel"/>
    <w:tmpl w:val="50380A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566B1784"/>
    <w:multiLevelType w:val="multilevel"/>
    <w:tmpl w:val="C1DCABBC"/>
    <w:lvl w:ilvl="0">
      <w:start w:val="15"/>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5" w15:restartNumberingAfterBreak="0">
    <w:nsid w:val="611530BC"/>
    <w:multiLevelType w:val="multilevel"/>
    <w:tmpl w:val="AB928B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62CA29AB"/>
    <w:multiLevelType w:val="multilevel"/>
    <w:tmpl w:val="6544382C"/>
    <w:lvl w:ilvl="0">
      <w:start w:val="5"/>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7" w15:restartNumberingAfterBreak="0">
    <w:nsid w:val="724F0E57"/>
    <w:multiLevelType w:val="multilevel"/>
    <w:tmpl w:val="9386F08A"/>
    <w:lvl w:ilvl="0">
      <w:start w:val="14"/>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8" w15:restartNumberingAfterBreak="0">
    <w:nsid w:val="74AE0614"/>
    <w:multiLevelType w:val="multilevel"/>
    <w:tmpl w:val="B4664190"/>
    <w:lvl w:ilvl="0">
      <w:start w:val="8"/>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16cid:durableId="783888781">
    <w:abstractNumId w:val="2"/>
  </w:num>
  <w:num w:numId="2" w16cid:durableId="853423235">
    <w:abstractNumId w:val="13"/>
  </w:num>
  <w:num w:numId="3" w16cid:durableId="1734543318">
    <w:abstractNumId w:val="7"/>
  </w:num>
  <w:num w:numId="4" w16cid:durableId="1606383055">
    <w:abstractNumId w:val="12"/>
  </w:num>
  <w:num w:numId="5" w16cid:durableId="1517035554">
    <w:abstractNumId w:val="15"/>
  </w:num>
  <w:num w:numId="6" w16cid:durableId="1767993301">
    <w:abstractNumId w:val="3"/>
  </w:num>
  <w:num w:numId="7" w16cid:durableId="630791949">
    <w:abstractNumId w:val="5"/>
  </w:num>
  <w:num w:numId="8" w16cid:durableId="1674721419">
    <w:abstractNumId w:val="17"/>
  </w:num>
  <w:num w:numId="9" w16cid:durableId="1363748190">
    <w:abstractNumId w:val="18"/>
  </w:num>
  <w:num w:numId="10" w16cid:durableId="419837275">
    <w:abstractNumId w:val="16"/>
  </w:num>
  <w:num w:numId="11" w16cid:durableId="121307697">
    <w:abstractNumId w:val="1"/>
  </w:num>
  <w:num w:numId="12" w16cid:durableId="255789806">
    <w:abstractNumId w:val="10"/>
  </w:num>
  <w:num w:numId="13" w16cid:durableId="2106000574">
    <w:abstractNumId w:val="8"/>
  </w:num>
  <w:num w:numId="14" w16cid:durableId="1836799883">
    <w:abstractNumId w:val="14"/>
  </w:num>
  <w:num w:numId="15" w16cid:durableId="2033607932">
    <w:abstractNumId w:val="0"/>
  </w:num>
  <w:num w:numId="16" w16cid:durableId="159582139">
    <w:abstractNumId w:val="6"/>
  </w:num>
  <w:num w:numId="17" w16cid:durableId="213204996">
    <w:abstractNumId w:val="9"/>
  </w:num>
  <w:num w:numId="18" w16cid:durableId="1483741477">
    <w:abstractNumId w:val="11"/>
  </w:num>
  <w:num w:numId="19" w16cid:durableId="31799715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E24DF"/>
    <w:rsid w:val="00054189"/>
    <w:rsid w:val="00060538"/>
    <w:rsid w:val="000728F3"/>
    <w:rsid w:val="00137DA9"/>
    <w:rsid w:val="001847BA"/>
    <w:rsid w:val="001E1CFC"/>
    <w:rsid w:val="00205D63"/>
    <w:rsid w:val="002337DF"/>
    <w:rsid w:val="0026077C"/>
    <w:rsid w:val="00274D50"/>
    <w:rsid w:val="002A41A7"/>
    <w:rsid w:val="0035253E"/>
    <w:rsid w:val="003B62E3"/>
    <w:rsid w:val="003C6D40"/>
    <w:rsid w:val="00471E90"/>
    <w:rsid w:val="004A6D26"/>
    <w:rsid w:val="005157B9"/>
    <w:rsid w:val="00521C48"/>
    <w:rsid w:val="005875DF"/>
    <w:rsid w:val="00656F62"/>
    <w:rsid w:val="00672364"/>
    <w:rsid w:val="006E0C9C"/>
    <w:rsid w:val="006E0EAF"/>
    <w:rsid w:val="0078217C"/>
    <w:rsid w:val="007A7A7F"/>
    <w:rsid w:val="0083053A"/>
    <w:rsid w:val="008466E3"/>
    <w:rsid w:val="008A3C73"/>
    <w:rsid w:val="008A7693"/>
    <w:rsid w:val="008B17B5"/>
    <w:rsid w:val="008D7E5B"/>
    <w:rsid w:val="009074B1"/>
    <w:rsid w:val="009117CA"/>
    <w:rsid w:val="00943FD5"/>
    <w:rsid w:val="009E58A7"/>
    <w:rsid w:val="00AA74D1"/>
    <w:rsid w:val="00AF3997"/>
    <w:rsid w:val="00B2513C"/>
    <w:rsid w:val="00B6788E"/>
    <w:rsid w:val="00B904F1"/>
    <w:rsid w:val="00BB4EBF"/>
    <w:rsid w:val="00BB56C3"/>
    <w:rsid w:val="00BE24DF"/>
    <w:rsid w:val="00C11E54"/>
    <w:rsid w:val="00CA1CAD"/>
    <w:rsid w:val="00D13ECF"/>
    <w:rsid w:val="00DF48D4"/>
    <w:rsid w:val="00DF5648"/>
    <w:rsid w:val="00E163EB"/>
    <w:rsid w:val="00E224D0"/>
    <w:rsid w:val="00E72208"/>
    <w:rsid w:val="00EE27FD"/>
    <w:rsid w:val="00F25694"/>
    <w:rsid w:val="00F43BD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0F136C"/>
  <w15:docId w15:val="{50EEEE19-FB29-4D68-8DA2-89AAC84E33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8B17B5"/>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uiPriority w:val="9"/>
    <w:unhideWhenUsed/>
    <w:qFormat/>
    <w:rsid w:val="008B17B5"/>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rsid w:val="00137DA9"/>
    <w:pPr>
      <w:keepNext/>
      <w:keepLines/>
      <w:spacing w:before="280" w:after="80" w:line="360" w:lineRule="auto"/>
      <w:jc w:val="center"/>
      <w:outlineLvl w:val="3"/>
    </w:pPr>
    <w:rPr>
      <w:rFonts w:ascii="Times New Roman" w:hAnsi="Times New Roman"/>
      <w:b/>
      <w:sz w:val="24"/>
      <w:szCs w:val="24"/>
    </w:rPr>
  </w:style>
  <w:style w:type="paragraph" w:styleId="Heading5">
    <w:name w:val="heading 5"/>
    <w:basedOn w:val="Normal"/>
    <w:next w:val="Normal"/>
    <w:uiPriority w:val="9"/>
    <w:unhideWhenUsed/>
    <w:qFormat/>
    <w:rsid w:val="00137DA9"/>
    <w:pPr>
      <w:keepNext/>
      <w:keepLines/>
      <w:spacing w:before="240" w:after="80" w:line="360" w:lineRule="auto"/>
      <w:jc w:val="center"/>
      <w:outlineLvl w:val="4"/>
    </w:pPr>
    <w:rPr>
      <w:rFonts w:ascii="Times New Roman" w:hAnsi="Times New Roman"/>
      <w:b/>
      <w:sz w:val="24"/>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8B17B5"/>
    <w:pPr>
      <w:tabs>
        <w:tab w:val="center" w:pos="4513"/>
        <w:tab w:val="right" w:pos="9026"/>
      </w:tabs>
      <w:spacing w:line="240" w:lineRule="auto"/>
    </w:pPr>
  </w:style>
  <w:style w:type="character" w:customStyle="1" w:styleId="HeaderChar">
    <w:name w:val="Header Char"/>
    <w:basedOn w:val="DefaultParagraphFont"/>
    <w:link w:val="Header"/>
    <w:uiPriority w:val="99"/>
    <w:rsid w:val="008B17B5"/>
  </w:style>
  <w:style w:type="paragraph" w:styleId="Footer">
    <w:name w:val="footer"/>
    <w:basedOn w:val="Normal"/>
    <w:link w:val="FooterChar"/>
    <w:uiPriority w:val="99"/>
    <w:unhideWhenUsed/>
    <w:rsid w:val="008B17B5"/>
    <w:pPr>
      <w:tabs>
        <w:tab w:val="center" w:pos="4513"/>
        <w:tab w:val="right" w:pos="9026"/>
      </w:tabs>
      <w:spacing w:line="240" w:lineRule="auto"/>
    </w:pPr>
  </w:style>
  <w:style w:type="character" w:customStyle="1" w:styleId="FooterChar">
    <w:name w:val="Footer Char"/>
    <w:basedOn w:val="DefaultParagraphFont"/>
    <w:link w:val="Footer"/>
    <w:uiPriority w:val="99"/>
    <w:rsid w:val="008B17B5"/>
  </w:style>
  <w:style w:type="character" w:styleId="Hyperlink">
    <w:name w:val="Hyperlink"/>
    <w:basedOn w:val="DefaultParagraphFont"/>
    <w:uiPriority w:val="99"/>
    <w:unhideWhenUsed/>
    <w:rsid w:val="008B17B5"/>
    <w:rPr>
      <w:color w:val="0000FF" w:themeColor="hyperlink"/>
      <w:u w:val="single"/>
    </w:rPr>
  </w:style>
  <w:style w:type="character" w:customStyle="1" w:styleId="UnresolvedMention1">
    <w:name w:val="Unresolved Mention1"/>
    <w:basedOn w:val="DefaultParagraphFont"/>
    <w:uiPriority w:val="99"/>
    <w:semiHidden/>
    <w:unhideWhenUsed/>
    <w:rsid w:val="008B17B5"/>
    <w:rPr>
      <w:color w:val="605E5C"/>
      <w:shd w:val="clear" w:color="auto" w:fill="E1DFDD"/>
    </w:rPr>
  </w:style>
  <w:style w:type="paragraph" w:styleId="TOCHeading">
    <w:name w:val="TOC Heading"/>
    <w:basedOn w:val="Heading1"/>
    <w:next w:val="Normal"/>
    <w:uiPriority w:val="39"/>
    <w:unhideWhenUsed/>
    <w:qFormat/>
    <w:rsid w:val="00D13ECF"/>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13ECF"/>
    <w:pPr>
      <w:spacing w:after="100"/>
    </w:pPr>
  </w:style>
  <w:style w:type="paragraph" w:styleId="TOC2">
    <w:name w:val="toc 2"/>
    <w:basedOn w:val="Normal"/>
    <w:next w:val="Normal"/>
    <w:autoRedefine/>
    <w:uiPriority w:val="39"/>
    <w:unhideWhenUsed/>
    <w:rsid w:val="00D13ECF"/>
    <w:pPr>
      <w:spacing w:after="100"/>
      <w:ind w:left="220"/>
    </w:pPr>
  </w:style>
  <w:style w:type="paragraph" w:styleId="TableofFigures">
    <w:name w:val="table of figures"/>
    <w:basedOn w:val="Normal"/>
    <w:next w:val="Normal"/>
    <w:uiPriority w:val="99"/>
    <w:unhideWhenUsed/>
    <w:rsid w:val="00137DA9"/>
    <w:pPr>
      <w:spacing w:line="360" w:lineRule="auto"/>
      <w:jc w:val="both"/>
    </w:pPr>
    <w:rPr>
      <w:rFonts w:ascii="Times New Roman" w:hAnsi="Times New Roman"/>
      <w:sz w:val="24"/>
    </w:rPr>
  </w:style>
  <w:style w:type="character" w:customStyle="1" w:styleId="UnresolvedMention2">
    <w:name w:val="Unresolved Mention2"/>
    <w:basedOn w:val="DefaultParagraphFont"/>
    <w:uiPriority w:val="99"/>
    <w:semiHidden/>
    <w:unhideWhenUsed/>
    <w:rsid w:val="002337D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64894586">
      <w:bodyDiv w:val="1"/>
      <w:marLeft w:val="0"/>
      <w:marRight w:val="0"/>
      <w:marTop w:val="0"/>
      <w:marBottom w:val="0"/>
      <w:divBdr>
        <w:top w:val="none" w:sz="0" w:space="0" w:color="auto"/>
        <w:left w:val="none" w:sz="0" w:space="0" w:color="auto"/>
        <w:bottom w:val="none" w:sz="0" w:space="0" w:color="auto"/>
        <w:right w:val="none" w:sz="0" w:space="0" w:color="auto"/>
      </w:divBdr>
    </w:div>
    <w:div w:id="200574182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17" Type="http://schemas.openxmlformats.org/officeDocument/2006/relationships/hyperlink" Target="https://papers.ssrn.com/sol3/Delivery.cfm?abstractid=4344893" TargetMode="External"/><Relationship Id="rId21" Type="http://schemas.openxmlformats.org/officeDocument/2006/relationships/image" Target="media/image14.png"/><Relationship Id="rId42" Type="http://schemas.openxmlformats.org/officeDocument/2006/relationships/hyperlink" Target="https://absrbd.com/post/digital-banking-statistics" TargetMode="External"/><Relationship Id="rId63" Type="http://schemas.openxmlformats.org/officeDocument/2006/relationships/hyperlink" Target="https://www.researchgate.net/profile/Tareq-Rasul/publication/367332360_Continuance_Intention_in_Financial_Technology_A_Framework_and_Meta-Analysis/links/648c5923b9ed6874a5b33a18/Continuance-Intention-in-Financial-Technology-A-Framework-and-Meta-Analysis.pdf" TargetMode="External"/><Relationship Id="rId84" Type="http://schemas.openxmlformats.org/officeDocument/2006/relationships/hyperlink" Target="https://www.theseus.fi/bitstream/handle/10024/886960/Dimokas_Merkourios%20.pdf?sequence=2" TargetMode="External"/><Relationship Id="rId138" Type="http://schemas.openxmlformats.org/officeDocument/2006/relationships/hyperlink" Target="https://onlinelibrary.wiley.com/doi/abs/10.1002/jsc.2526" TargetMode="External"/><Relationship Id="rId159" Type="http://schemas.openxmlformats.org/officeDocument/2006/relationships/hyperlink" Target="https://www.researchgate.net/profile/Varsha-Jain-6/publication/362904447_AI-driven_banking_services_the_next_frontier_for_a_personalised_experience_in_the_emerging_market/links/645c1c19f43b8a29ba40de81/AI-driven-banking-services-the-next-frontier-for-a-personalised-experience-in-the-emerging-market.pdf" TargetMode="External"/><Relationship Id="rId170" Type="http://schemas.openxmlformats.org/officeDocument/2006/relationships/hyperlink" Target="https://hal.science/hal-03741840/document" TargetMode="External"/><Relationship Id="rId191" Type="http://schemas.openxmlformats.org/officeDocument/2006/relationships/image" Target="media/image35.png"/><Relationship Id="rId107" Type="http://schemas.openxmlformats.org/officeDocument/2006/relationships/hyperlink" Target="https://www.emerald.com/insight/content/doi/10.1108/jrim-01-2021-0020/full/html" TargetMode="External"/><Relationship Id="rId11" Type="http://schemas.openxmlformats.org/officeDocument/2006/relationships/image" Target="media/image4.png"/><Relationship Id="rId32" Type="http://schemas.openxmlformats.org/officeDocument/2006/relationships/image" Target="media/image25.png"/><Relationship Id="rId53" Type="http://schemas.openxmlformats.org/officeDocument/2006/relationships/hyperlink" Target="https://www.wseas.com/journals/bae/2022/d505107-1999.pdf" TargetMode="External"/><Relationship Id="rId74" Type="http://schemas.openxmlformats.org/officeDocument/2006/relationships/hyperlink" Target="https://journals.tplondon.com/md/article/download/3135/2567" TargetMode="External"/><Relationship Id="rId128" Type="http://schemas.openxmlformats.org/officeDocument/2006/relationships/hyperlink" Target="https://ojs.sgsci.org/journals/jitp/article/download/165/156" TargetMode="External"/><Relationship Id="rId149" Type="http://schemas.openxmlformats.org/officeDocument/2006/relationships/hyperlink" Target="https://www.mdpi.com/2073-431X/14/6/209" TargetMode="External"/><Relationship Id="rId5" Type="http://schemas.openxmlformats.org/officeDocument/2006/relationships/webSettings" Target="webSettings.xml"/><Relationship Id="rId95" Type="http://schemas.openxmlformats.org/officeDocument/2006/relationships/hyperlink" Target="https://repositori.uib.es/xmlui/bitstream/handle/11201/165868/43629.pdf?sequence=1&amp;isAllowed=y" TargetMode="External"/><Relationship Id="rId160" Type="http://schemas.openxmlformats.org/officeDocument/2006/relationships/hyperlink" Target="https://ieeexplore.ieee.org/abstract/document/10984818/" TargetMode="External"/><Relationship Id="rId181" Type="http://schemas.openxmlformats.org/officeDocument/2006/relationships/hyperlink" Target="https://malque.pub/ojs/index.php/msj/article/view/5823" TargetMode="External"/><Relationship Id="rId22" Type="http://schemas.openxmlformats.org/officeDocument/2006/relationships/image" Target="media/image15.png"/><Relationship Id="rId43" Type="http://schemas.openxmlformats.org/officeDocument/2006/relationships/hyperlink" Target="https://www.mdpi.com/0718-1876/20/3/192" TargetMode="External"/><Relationship Id="rId64" Type="http://schemas.openxmlformats.org/officeDocument/2006/relationships/hyperlink" Target="https://www.emerald.com/md/article/63/10/3642/1259063" TargetMode="External"/><Relationship Id="rId118" Type="http://schemas.openxmlformats.org/officeDocument/2006/relationships/hyperlink" Target="https://papers.ssrn.com/sol3/Delivery.cfm?abstractid=4344893" TargetMode="External"/><Relationship Id="rId139" Type="http://schemas.openxmlformats.org/officeDocument/2006/relationships/hyperlink" Target="https://www.emerald.com/ijrdm/article/52/13/103/1216293/Understanding-Gen-Z-shoppers-interaction-with" TargetMode="External"/><Relationship Id="rId85" Type="http://schemas.openxmlformats.org/officeDocument/2006/relationships/hyperlink" Target="https://www.taylorfrancis.com/chapters/edit/10.4324/9781003343097-2/analysis-variance-anova-pat-dugard-john-todman-harry-staines" TargetMode="External"/><Relationship Id="rId150" Type="http://schemas.openxmlformats.org/officeDocument/2006/relationships/hyperlink" Target="https://link.springer.com/content/pdf/10.1057/s41264-024-00282-8.pdf" TargetMode="External"/><Relationship Id="rId171" Type="http://schemas.openxmlformats.org/officeDocument/2006/relationships/hyperlink" Target="https://ejournal.unsrat.ac.id/index.php/emba/article/view/49501" TargetMode="External"/><Relationship Id="rId192" Type="http://schemas.openxmlformats.org/officeDocument/2006/relationships/image" Target="media/image36.png"/><Relationship Id="rId12" Type="http://schemas.openxmlformats.org/officeDocument/2006/relationships/image" Target="media/image5.png"/><Relationship Id="rId33" Type="http://schemas.openxmlformats.org/officeDocument/2006/relationships/image" Target="media/image26.png"/><Relationship Id="rId108" Type="http://schemas.openxmlformats.org/officeDocument/2006/relationships/hyperlink" Target="https://papers.ssrn.com/sol3/Delivery.cfm?abstractid=4920382" TargetMode="External"/><Relationship Id="rId129" Type="http://schemas.openxmlformats.org/officeDocument/2006/relationships/hyperlink" Target="https://www.mdpi.com/2673-7426/2/3/28" TargetMode="External"/><Relationship Id="rId54" Type="http://schemas.openxmlformats.org/officeDocument/2006/relationships/hyperlink" Target="https://www.researchgate.net/profile/Abdul-Ngah/publication/361198316_Testing_the_Expectation_Confirmation_Theory_on_the_Training_Satisfaction_Context_The_Mediation_Role_of_Mind_Wandering/links/62b16634dc817901fc6efc59/Testing-the-Expectation-Confirmation-Theory-on-the-Training-Satisfaction-Context-The-Mediation-Role-of-Mind-Wandering.pdf" TargetMode="External"/><Relationship Id="rId75" Type="http://schemas.openxmlformats.org/officeDocument/2006/relationships/hyperlink" Target="https://journals.tplondon.com/md/article/download/3135/2567" TargetMode="External"/><Relationship Id="rId96" Type="http://schemas.openxmlformats.org/officeDocument/2006/relationships/hyperlink" Target="https://www.sciencedirect.com/science/article/pii/S0747563225000172" TargetMode="External"/><Relationship Id="rId140" Type="http://schemas.openxmlformats.org/officeDocument/2006/relationships/hyperlink" Target="https://www.emerald.com/ijrdm/article/52/13/103/1216293/Understanding-Gen-Z-shoppers-interaction-with" TargetMode="External"/><Relationship Id="rId161" Type="http://schemas.openxmlformats.org/officeDocument/2006/relationships/hyperlink" Target="https://papers.ssrn.com/sol3/papers.cfm?abstract_id=5267858" TargetMode="External"/><Relationship Id="rId182" Type="http://schemas.openxmlformats.org/officeDocument/2006/relationships/hyperlink" Target="https://link.springer.com/content/pdf/10.1057/s41261-024-00233-2.pdf" TargetMode="External"/><Relationship Id="rId6" Type="http://schemas.openxmlformats.org/officeDocument/2006/relationships/footnotes" Target="footnotes.xml"/><Relationship Id="rId23" Type="http://schemas.openxmlformats.org/officeDocument/2006/relationships/image" Target="media/image16.png"/><Relationship Id="rId119" Type="http://schemas.openxmlformats.org/officeDocument/2006/relationships/hyperlink" Target="https://editora.ro/index.php/brain/article/view/1494" TargetMode="External"/><Relationship Id="rId44" Type="http://schemas.openxmlformats.org/officeDocument/2006/relationships/hyperlink" Target="https://www.mdpi.com/0718-1876/20/3/192" TargetMode="External"/><Relationship Id="rId65" Type="http://schemas.openxmlformats.org/officeDocument/2006/relationships/hyperlink" Target="https://www.emerald.com/md/article/63/10/3642/1259063" TargetMode="External"/><Relationship Id="rId86" Type="http://schemas.openxmlformats.org/officeDocument/2006/relationships/hyperlink" Target="https://www.preprints.org/frontend/manuscript/4f69a6b542a95d5b67cdb10c8296e364/download_pub" TargetMode="External"/><Relationship Id="rId130" Type="http://schemas.openxmlformats.org/officeDocument/2006/relationships/hyperlink" Target="https://www.researchgate.net/profile/Olanrewaju-Odumuwagun/publication/388190214_Future_of_Security_in_FinTech_Balancing_User_Privacy_Compliance_and_Technological_Advancements/links/678e6382ec3ae3435a70a089/Future-of-Security-in-FinTech-Balancing-User-Privacy-Compliance-and-Technological-Advancements.pdf" TargetMode="External"/><Relationship Id="rId151" Type="http://schemas.openxmlformats.org/officeDocument/2006/relationships/hyperlink" Target="https://dro.deakin.edu.au/articles/conference_contribution/Data_Privacy_Ethics_and_Education_in_the_Era_of_Al_-_A_University_Student_Perspective/28501856/1/files/52641698.pdf" TargetMode="External"/><Relationship Id="rId172" Type="http://schemas.openxmlformats.org/officeDocument/2006/relationships/hyperlink" Target="https://ejournal.unsrat.ac.id/index.php/emba/article/view/49501" TargetMode="External"/><Relationship Id="rId193" Type="http://schemas.openxmlformats.org/officeDocument/2006/relationships/image" Target="media/image37.png"/><Relationship Id="rId13" Type="http://schemas.openxmlformats.org/officeDocument/2006/relationships/image" Target="media/image6.png"/><Relationship Id="rId109" Type="http://schemas.openxmlformats.org/officeDocument/2006/relationships/hyperlink" Target="https://onlinelibrary.wiley.com/doi/abs/10.1002/jsc.2526" TargetMode="External"/><Relationship Id="rId34" Type="http://schemas.openxmlformats.org/officeDocument/2006/relationships/image" Target="media/image27.png"/><Relationship Id="rId55" Type="http://schemas.openxmlformats.org/officeDocument/2006/relationships/hyperlink" Target="http://www.idealogyjournal.com/ojs/index.php/idealogy/article/download/596/380" TargetMode="External"/><Relationship Id="rId76" Type="http://schemas.openxmlformats.org/officeDocument/2006/relationships/hyperlink" Target="https://www.credit-connect.co.uk/news/consumer-lending/financial-services/two-thirds-of-banks-using-ai-to-power-their-services" TargetMode="External"/><Relationship Id="rId97" Type="http://schemas.openxmlformats.org/officeDocument/2006/relationships/hyperlink" Target="https://www.tandfonline.com/doi/abs/10.1080/10447318.2021.1988487" TargetMode="External"/><Relationship Id="rId120" Type="http://schemas.openxmlformats.org/officeDocument/2006/relationships/hyperlink" Target="https://editora.ro/index.php/brain/article/view/1494" TargetMode="External"/><Relationship Id="rId141" Type="http://schemas.openxmlformats.org/officeDocument/2006/relationships/hyperlink" Target="https://scholarindexing.com/uploads/files/lhn_omk86iqyv01.pdf" TargetMode="External"/><Relationship Id="rId7" Type="http://schemas.openxmlformats.org/officeDocument/2006/relationships/endnotes" Target="endnotes.xml"/><Relationship Id="rId71" Type="http://schemas.openxmlformats.org/officeDocument/2006/relationships/hyperlink" Target="https://archives.kdischool.ac.kr/bitstream/11125/57076/1/Protecting%20Financial%20Consumers%20in%20the%20Era%20of%20BD%E2%80%A2ML%20Innovations.pdf" TargetMode="External"/><Relationship Id="rId92" Type="http://schemas.openxmlformats.org/officeDocument/2006/relationships/hyperlink" Target="https://www.proquest.com/openview/7ac3f72ac19b484d97355fb6ac8db10b/1?pq-origsite=gscholar&amp;cbl=816338" TargetMode="External"/><Relationship Id="rId162" Type="http://schemas.openxmlformats.org/officeDocument/2006/relationships/hyperlink" Target="https://smartdev.com/kr/chatbots-vs-virtual-assistants-which-ai-solution-is-right-for-your-business/" TargetMode="External"/><Relationship Id="rId183" Type="http://schemas.openxmlformats.org/officeDocument/2006/relationships/hyperlink" Target="https://www.sciencedirect.com/science/article/pii/B9780128240540000071" TargetMode="External"/><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image" Target="media/image33.png"/><Relationship Id="rId45" Type="http://schemas.openxmlformats.org/officeDocument/2006/relationships/hyperlink" Target="https://www.researchgate.net/profile/Tobiloba-Adenekan/publication/388074412_The_Future_of_Conversational_AI_in_Banking_A_Case_Study_on_Virtual_Assistants_and_Chatbots/links/67895233ec3ae3435a66fb5a/The-Future-of-Conversational-AI-in-Banking-A-Case-Study-on-Virtual-Assistants-and-Chatbots.pdf" TargetMode="External"/><Relationship Id="rId66" Type="http://schemas.openxmlformats.org/officeDocument/2006/relationships/hyperlink" Target="https://link.springer.com/chapter/10.1007/978-3-031-95200-5_33" TargetMode="External"/><Relationship Id="rId87" Type="http://schemas.openxmlformats.org/officeDocument/2006/relationships/hyperlink" Target="https://www.preprints.org/frontend/manuscript/4f69a6b542a95d5b67cdb10c8296e364/download_pub" TargetMode="External"/><Relationship Id="rId110" Type="http://schemas.openxmlformats.org/officeDocument/2006/relationships/hyperlink" Target="https://eric.ed.gov/?id=EJ1369114" TargetMode="External"/><Relationship Id="rId115" Type="http://schemas.openxmlformats.org/officeDocument/2006/relationships/hyperlink" Target="https://books.google.com/books?hl=en&amp;lr=&amp;id=uSWeEQAAQBAJ&amp;oi=fnd&amp;pg=PR11&amp;dq=for+ai+in+banking+millennials+seem+more+circumspect+and+frequently+favor+well-rounded+assistance+that+incorporates+elements+of+human+reassurance&amp;ots=vkJ2BePzqH&amp;sig=p7eWCsNuL5HRV6KG4vEmAsAsMY8" TargetMode="External"/><Relationship Id="rId131" Type="http://schemas.openxmlformats.org/officeDocument/2006/relationships/hyperlink" Target="https://www.researchgate.net/profile/Olanrewaju-Odumuwagun/publication/388190214_Future_of_Security_in_FinTech_Balancing_User_Privacy_Compliance_and_Technological_Advancements/links/678e6382ec3ae3435a70a089/Future-of-Security-in-FinTech-Balancing-User-Privacy-Compliance-and-Technological-Advancements.pdf" TargetMode="External"/><Relationship Id="rId136" Type="http://schemas.openxmlformats.org/officeDocument/2006/relationships/hyperlink" Target="https://www.researchgate.net/profile/Rahmon-Saka/publication/370960798_Exploratory_Research_Design_in_Management_Science_A_Review_of_Literature_on_Conduct_and_Application/links/663bc00708aa54017aee05c9/Exploratory-Research-Design-in-Management-Science-A-Review-of-Literature-on-Conduct-and-Application.pdf" TargetMode="External"/><Relationship Id="rId157" Type="http://schemas.openxmlformats.org/officeDocument/2006/relationships/hyperlink" Target="https://link.springer.com/article/10.1007/s10796-022-10339-5" TargetMode="External"/><Relationship Id="rId178" Type="http://schemas.openxmlformats.org/officeDocument/2006/relationships/hyperlink" Target="https://link.springer.com/article/10.1007/s44427-025-00002-7" TargetMode="External"/><Relationship Id="rId61" Type="http://schemas.openxmlformats.org/officeDocument/2006/relationships/hyperlink" Target="https://www.bankofengland.co.uk/report/2024/artificial-intelligence-in-uk-financial-services-2024" TargetMode="External"/><Relationship Id="rId82" Type="http://schemas.openxmlformats.org/officeDocument/2006/relationships/hyperlink" Target="https://doi.org/10.1080/02650487.2025.2522011" TargetMode="External"/><Relationship Id="rId152" Type="http://schemas.openxmlformats.org/officeDocument/2006/relationships/hyperlink" Target="https://dro.deakin.edu.au/articles/conference_contribution/Data_Privacy_Ethics_and_Education_in_the_Era_of_Al_-_A_University_Student_Perspective/28501856/1/files/52641698.pdf" TargetMode="External"/><Relationship Id="rId173" Type="http://schemas.openxmlformats.org/officeDocument/2006/relationships/hyperlink" Target="https://ejournal.unsrat.ac.id/index.php/emba/article/view/49501" TargetMode="External"/><Relationship Id="rId194" Type="http://schemas.openxmlformats.org/officeDocument/2006/relationships/image" Target="media/image38.png"/><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image" Target="media/image23.png"/><Relationship Id="rId35" Type="http://schemas.openxmlformats.org/officeDocument/2006/relationships/image" Target="media/image28.png"/><Relationship Id="rId56" Type="http://schemas.openxmlformats.org/officeDocument/2006/relationships/hyperlink" Target="http://www.idealogyjournal.com/ojs/index.php/idealogy/article/download/596/380" TargetMode="External"/><Relationship Id="rId77" Type="http://schemas.openxmlformats.org/officeDocument/2006/relationships/hyperlink" Target="https://www.researchgate.net/profile/Michel-Sylvie/publication/344247975_Mobile_Money_decryptage_d'une_succes_story_africaine/links/61603646ae47db4e57a80a60/Mobile-Money-decryptage-dune-succes-story-africaine.pdf" TargetMode="External"/><Relationship Id="rId100" Type="http://schemas.openxmlformats.org/officeDocument/2006/relationships/hyperlink" Target="https://papers.ssrn.com/sol3/Delivery.cfm?abstractid=5471566" TargetMode="External"/><Relationship Id="rId105" Type="http://schemas.openxmlformats.org/officeDocument/2006/relationships/hyperlink" Target="https://www.diva-portal.org/smash/get/diva2:1904639/FULLTEXT02" TargetMode="External"/><Relationship Id="rId126" Type="http://schemas.openxmlformats.org/officeDocument/2006/relationships/hyperlink" Target="https://www.natwestgroup.com/news-and-insights/news-room/press-releases/ai-and-data/2025/mar/natwest-open-ai-collaborate-to-accelerate-cutting-edge-ai-transf.html" TargetMode="External"/><Relationship Id="rId147" Type="http://schemas.openxmlformats.org/officeDocument/2006/relationships/hyperlink" Target="https://ejournal.upi.edu/index.php/AJSE/article/download/76092/29322" TargetMode="External"/><Relationship Id="rId168" Type="http://schemas.openxmlformats.org/officeDocument/2006/relationships/hyperlink" Target="https://ieeexplore.ieee.org/abstract/document/10619730/" TargetMode="External"/><Relationship Id="rId8" Type="http://schemas.openxmlformats.org/officeDocument/2006/relationships/image" Target="media/image1.png"/><Relationship Id="rId51" Type="http://schemas.openxmlformats.org/officeDocument/2006/relationships/hyperlink" Target="https://assets.cureus.com/uploads/original_article/pdf/201784/20231228-7238-1f24adu.pdf" TargetMode="External"/><Relationship Id="rId72" Type="http://schemas.openxmlformats.org/officeDocument/2006/relationships/hyperlink" Target="https://archives.kdischool.ac.kr/handle/11125/53336" TargetMode="External"/><Relationship Id="rId93" Type="http://schemas.openxmlformats.org/officeDocument/2006/relationships/hyperlink" Target="https://www.ijels.net/article_162981_06fc448b8914d42316b8d44829c88188.pdf" TargetMode="External"/><Relationship Id="rId98" Type="http://schemas.openxmlformats.org/officeDocument/2006/relationships/hyperlink" Target="https://www.emerald.com/ijbm/article-abstract/40/6/1299/109886/Artificial-intelligence-in-customer-facing?redirectedFrom=fulltext" TargetMode="External"/><Relationship Id="rId121" Type="http://schemas.openxmlformats.org/officeDocument/2006/relationships/hyperlink" Target="https://search.proquest.com/openview/b2ab1a917471a863ca0ffc1f4e0d5c8c/1?pq-origsite=gscholar&amp;cbl=2026366&amp;diss=y" TargetMode="External"/><Relationship Id="rId142" Type="http://schemas.openxmlformats.org/officeDocument/2006/relationships/hyperlink" Target="https://papers.ssrn.com/sol3/Delivery.cfm?abstractid=5233099" TargetMode="External"/><Relationship Id="rId163" Type="http://schemas.openxmlformats.org/officeDocument/2006/relationships/hyperlink" Target="https://books.google.com/books?hl=en&amp;lr=&amp;id=VeplEQAAQBAJ&amp;oi=fnd&amp;pg=PA1&amp;dq=for+ai+in+banking+reluctance+arises+when+conversations+appear+inflexible,+repetitive+or+incapable+of+meeting+individual+financial+expectations.&amp;ots=Fxxo3_UxAo&amp;sig=N9Vkg__pzfQk9krmhZK-jtmUBB0" TargetMode="External"/><Relationship Id="rId184" Type="http://schemas.openxmlformats.org/officeDocument/2006/relationships/hyperlink" Target="https://www.virginmoneyukplc.com/newsroom/article/redi-now-on-current-account/" TargetMode="External"/><Relationship Id="rId189" Type="http://schemas.openxmlformats.org/officeDocument/2006/relationships/hyperlink" Target="https://onlinelibrary.wiley.com/doi/abs/10.1002/mar.21878" TargetMode="External"/><Relationship Id="rId3" Type="http://schemas.openxmlformats.org/officeDocument/2006/relationships/styles" Target="styles.xml"/><Relationship Id="rId25" Type="http://schemas.openxmlformats.org/officeDocument/2006/relationships/image" Target="media/image18.png"/><Relationship Id="rId46" Type="http://schemas.openxmlformats.org/officeDocument/2006/relationships/hyperlink" Target="https://repository.uobaghdad.edu.iq/user/104406898897007258312/7b891959-27d9-488a-97e1-5c83a7cff933.pdf" TargetMode="External"/><Relationship Id="rId67" Type="http://schemas.openxmlformats.org/officeDocument/2006/relationships/hyperlink" Target="https://www.mdpi.com/0718-1876/19/4/125" TargetMode="External"/><Relationship Id="rId116" Type="http://schemas.openxmlformats.org/officeDocument/2006/relationships/hyperlink" Target="https://www.lloydsbankinggroup.com/assets/pdfs/media/consumer-digital-index/2025/2025-consumer-digital-index.pdf" TargetMode="External"/><Relationship Id="rId137" Type="http://schemas.openxmlformats.org/officeDocument/2006/relationships/hyperlink" Target="http://eli.johogo.com/Class/p19.pdf" TargetMode="External"/><Relationship Id="rId158" Type="http://schemas.openxmlformats.org/officeDocument/2006/relationships/hyperlink" Target="https://www.researchgate.net/profile/Varsha-Jain-6/publication/362904447_AI-driven_banking_services_the_next_frontier_for_a_personalised_experience_in_the_emerging_market/links/645c1c19f43b8a29ba40de81/AI-driven-banking-services-the-next-frontier-for-a-personalised-experience-in-the-emerging-market.pdf" TargetMode="External"/><Relationship Id="rId20" Type="http://schemas.openxmlformats.org/officeDocument/2006/relationships/image" Target="media/image13.png"/><Relationship Id="rId41" Type="http://schemas.openxmlformats.org/officeDocument/2006/relationships/hyperlink" Target="https://bi.ue-varna.bg/ojs/index.php/bmc/article/download/66/15" TargetMode="External"/><Relationship Id="rId62" Type="http://schemas.openxmlformats.org/officeDocument/2006/relationships/hyperlink" Target="https://cybercrimejournal.com/menuscript/index.php/cybercrimejournal/article/download/251/89" TargetMode="External"/><Relationship Id="rId83" Type="http://schemas.openxmlformats.org/officeDocument/2006/relationships/hyperlink" Target="https://www.theseus.fi/bitstream/handle/10024/886960/Dimokas_Merkourios%20.pdf?sequence=2" TargetMode="External"/><Relationship Id="rId88" Type="http://schemas.openxmlformats.org/officeDocument/2006/relationships/hyperlink" Target="https://journals.sagepub.com/doi/pdf/10.1177/16094069241244856" TargetMode="External"/><Relationship Id="rId111" Type="http://schemas.openxmlformats.org/officeDocument/2006/relationships/hyperlink" Target="https://lauda.ulapland.fi/bitstream/handle/10024/66071/Kyrylenko_Yevheniia.pdf?sequence=1&amp;isAllowed=y" TargetMode="External"/><Relationship Id="rId132" Type="http://schemas.openxmlformats.org/officeDocument/2006/relationships/hyperlink" Target="https://link.springer.com/chapter/10.1007/978-3-030-25726-2_2" TargetMode="External"/><Relationship Id="rId153" Type="http://schemas.openxmlformats.org/officeDocument/2006/relationships/hyperlink" Target="https://www.researchgate.net/publication/330760964_Research_Methods_for_Business_Students_Chapter_4_Understanding_research_philosophy_and_approaches_to_theory_development" TargetMode="External"/><Relationship Id="rId174" Type="http://schemas.openxmlformats.org/officeDocument/2006/relationships/hyperlink" Target="https://ejournal.unsrat.ac.id/index.php/emba/article/view/49501" TargetMode="External"/><Relationship Id="rId179" Type="http://schemas.openxmlformats.org/officeDocument/2006/relationships/hyperlink" Target="https://irjems.org/irjems-v3i10p124.html" TargetMode="External"/><Relationship Id="rId195" Type="http://schemas.openxmlformats.org/officeDocument/2006/relationships/image" Target="media/image39.png"/><Relationship Id="rId190" Type="http://schemas.openxmlformats.org/officeDocument/2006/relationships/image" Target="media/image34.png"/><Relationship Id="rId15" Type="http://schemas.openxmlformats.org/officeDocument/2006/relationships/image" Target="media/image8.png"/><Relationship Id="rId36" Type="http://schemas.openxmlformats.org/officeDocument/2006/relationships/image" Target="media/image29.png"/><Relationship Id="rId57" Type="http://schemas.openxmlformats.org/officeDocument/2006/relationships/hyperlink" Target="https://www.cell.com/heliyon/fulltext/S2405-8440(23)06138-8" TargetMode="External"/><Relationship Id="rId106" Type="http://schemas.openxmlformats.org/officeDocument/2006/relationships/hyperlink" Target="https://papers.ssrn.com/sol3/papers.cfm?abstract_id=3790200" TargetMode="External"/><Relationship Id="rId127" Type="http://schemas.openxmlformats.org/officeDocument/2006/relationships/hyperlink" Target="https://ojs.sgsci.org/journals/jitp/article/download/165/156" TargetMode="External"/><Relationship Id="rId10" Type="http://schemas.openxmlformats.org/officeDocument/2006/relationships/image" Target="media/image3.png"/><Relationship Id="rId31" Type="http://schemas.openxmlformats.org/officeDocument/2006/relationships/image" Target="media/image24.png"/><Relationship Id="rId52" Type="http://schemas.openxmlformats.org/officeDocument/2006/relationships/hyperlink" Target="https://assets.cureus.com/uploads/original_article/pdf/201784/20231228-7238-1f24adu.pdf" TargetMode="External"/><Relationship Id="rId73" Type="http://schemas.openxmlformats.org/officeDocument/2006/relationships/hyperlink" Target="https://archives.kdischool.ac.kr/handle/11125/53336" TargetMode="External"/><Relationship Id="rId78" Type="http://schemas.openxmlformats.org/officeDocument/2006/relationships/hyperlink" Target="https://www.academia.edu/download/3456274/0000626.pdf" TargetMode="External"/><Relationship Id="rId94" Type="http://schemas.openxmlformats.org/officeDocument/2006/relationships/hyperlink" Target="https://www.ijels.net/article_162981_06fc448b8914d42316b8d44829c88188.pdf" TargetMode="External"/><Relationship Id="rId99" Type="http://schemas.openxmlformats.org/officeDocument/2006/relationships/hyperlink" Target="https://pmc.ncbi.nlm.nih.gov/articles/PMC9808729/" TargetMode="External"/><Relationship Id="rId101" Type="http://schemas.openxmlformats.org/officeDocument/2006/relationships/hyperlink" Target="https://papers.ssrn.com/sol3/papers.cfm?abstract_id=5083027" TargetMode="External"/><Relationship Id="rId122" Type="http://schemas.openxmlformats.org/officeDocument/2006/relationships/hyperlink" Target="https://search.proquest.com/openview/b2ab1a917471a863ca0ffc1f4e0d5c8c/1?pq-origsite=gscholar&amp;cbl=2026366&amp;diss=y" TargetMode="External"/><Relationship Id="rId143" Type="http://schemas.openxmlformats.org/officeDocument/2006/relationships/hyperlink" Target="https://papers.ssrn.com/sol3/Delivery.cfm?abstractid=4855893" TargetMode="External"/><Relationship Id="rId148" Type="http://schemas.openxmlformats.org/officeDocument/2006/relationships/hyperlink" Target="https://ejournal.upi.edu/index.php/AJSE/article/download/76092/29322" TargetMode="External"/><Relationship Id="rId164" Type="http://schemas.openxmlformats.org/officeDocument/2006/relationships/hyperlink" Target="https://www.academia.edu/download/121326626/IJFIN_36_06_005.pdf" TargetMode="External"/><Relationship Id="rId169" Type="http://schemas.openxmlformats.org/officeDocument/2006/relationships/hyperlink" Target="https://hal.science/hal-03741840/document" TargetMode="External"/><Relationship Id="rId185" Type="http://schemas.openxmlformats.org/officeDocument/2006/relationships/hyperlink" Target="http://theaspd.com/index.php/ijes/article/view/266" TargetMode="External"/><Relationship Id="rId4" Type="http://schemas.openxmlformats.org/officeDocument/2006/relationships/settings" Target="settings.xml"/><Relationship Id="rId9" Type="http://schemas.openxmlformats.org/officeDocument/2006/relationships/image" Target="media/image2.png"/><Relationship Id="rId180" Type="http://schemas.openxmlformats.org/officeDocument/2006/relationships/hyperlink" Target="https://malque.pub/ojs/index.php/msj/article/view/5823" TargetMode="External"/><Relationship Id="rId26" Type="http://schemas.openxmlformats.org/officeDocument/2006/relationships/image" Target="media/image19.png"/><Relationship Id="rId47" Type="http://schemas.openxmlformats.org/officeDocument/2006/relationships/hyperlink" Target="https://repository.uobaghdad.edu.iq/user/104406898897007258312/7b891959-27d9-488a-97e1-5c83a7cff933.pdf" TargetMode="External"/><Relationship Id="rId68" Type="http://schemas.openxmlformats.org/officeDocument/2006/relationships/hyperlink" Target="https://www.mdpi.com/0718-1876/19/4/125" TargetMode="External"/><Relationship Id="rId89" Type="http://schemas.openxmlformats.org/officeDocument/2006/relationships/hyperlink" Target="https://journals.sagepub.com/doi/pdf/10.1177/16094069241244856" TargetMode="External"/><Relationship Id="rId112" Type="http://schemas.openxmlformats.org/officeDocument/2006/relationships/hyperlink" Target="https://lauda.ulapland.fi/bitstream/handle/10024/66071/Kyrylenko_Yevheniia.pdf?sequence=1&amp;isAllowed=y" TargetMode="External"/><Relationship Id="rId133" Type="http://schemas.openxmlformats.org/officeDocument/2006/relationships/hyperlink" Target="https://link.springer.com/chapter/10.1007/978-3-030-25726-2_2" TargetMode="External"/><Relationship Id="rId154" Type="http://schemas.openxmlformats.org/officeDocument/2006/relationships/hyperlink" Target="https://www.researchgate.net/publication/330760964_Research_Methods_for_Business_Students_Chapter_4_Understanding_research_philosophy_and_approaches_to_theory_development" TargetMode="External"/><Relationship Id="rId175" Type="http://schemas.openxmlformats.org/officeDocument/2006/relationships/hyperlink" Target="https://www.theseus.fi/handle/10024/880931" TargetMode="External"/><Relationship Id="rId196" Type="http://schemas.openxmlformats.org/officeDocument/2006/relationships/footer" Target="footer1.xml"/><Relationship Id="rId16" Type="http://schemas.openxmlformats.org/officeDocument/2006/relationships/image" Target="media/image9.png"/><Relationship Id="rId37" Type="http://schemas.openxmlformats.org/officeDocument/2006/relationships/image" Target="media/image30.png"/><Relationship Id="rId58" Type="http://schemas.openxmlformats.org/officeDocument/2006/relationships/hyperlink" Target="https://www.emerald.com/rege/article-pdf/29/3/238/2348870/rege-07-2021-0120.pdf" TargetMode="External"/><Relationship Id="rId79" Type="http://schemas.openxmlformats.org/officeDocument/2006/relationships/hyperlink" Target="https://www.emerald.com/ijbm/article-pdf/40/7/1337/726147/ijbm-10-2021-0491.pdf" TargetMode="External"/><Relationship Id="rId102" Type="http://schemas.openxmlformats.org/officeDocument/2006/relationships/hyperlink" Target="https://www.researchgate.net/profile/Britney-Johnson-Mary/publication/391662734_Artificial_Intelligence_and_Cybersecurity_in_Banking_Sector_Opportunities_and_Risks/links/6821b086bfbe974b23c801b4/Artificial-Intelligence-and-Cybersecurity-in-Banking-Sector-Opportunities-and-Risks.pdf" TargetMode="External"/><Relationship Id="rId123" Type="http://schemas.openxmlformats.org/officeDocument/2006/relationships/hyperlink" Target="https://www.google.com/search?q=https://books.google.com/books%3Fid%3D4g_JEAAAQBAJ" TargetMode="External"/><Relationship Id="rId144" Type="http://schemas.openxmlformats.org/officeDocument/2006/relationships/hyperlink" Target="https://papers.ssrn.com/sol3/Delivery.cfm?abstractid=4855893" TargetMode="External"/><Relationship Id="rId90" Type="http://schemas.openxmlformats.org/officeDocument/2006/relationships/hyperlink" Target="https://www.academia.edu/download/100063600/26._How_to_Choose_an_Appropriate_Research_Data.pdf" TargetMode="External"/><Relationship Id="rId165" Type="http://schemas.openxmlformats.org/officeDocument/2006/relationships/hyperlink" Target="https://www.academia.edu/download/106710829/BF0401002.pdf" TargetMode="External"/><Relationship Id="rId186" Type="http://schemas.openxmlformats.org/officeDocument/2006/relationships/hyperlink" Target="https://www.cirm-math.fr/RepOrga/3087/Slides/yuhaowang.pdf" TargetMode="External"/><Relationship Id="rId27" Type="http://schemas.openxmlformats.org/officeDocument/2006/relationships/image" Target="media/image20.png"/><Relationship Id="rId48" Type="http://schemas.openxmlformats.org/officeDocument/2006/relationships/hyperlink" Target="https://www.tandfonline.com/doi/abs/10.1080/13645579.2023.2228600" TargetMode="External"/><Relationship Id="rId69" Type="http://schemas.openxmlformats.org/officeDocument/2006/relationships/hyperlink" Target="https://www.theseus.fi/bitstream/handle/10024/803304/Cedersund_Michel.pdf?sequence=2" TargetMode="External"/><Relationship Id="rId113" Type="http://schemas.openxmlformats.org/officeDocument/2006/relationships/hyperlink" Target="https://www.aasmr.org/liss/Vol.12/No.4/Vol.12.No.4.10.pdf" TargetMode="External"/><Relationship Id="rId134" Type="http://schemas.openxmlformats.org/officeDocument/2006/relationships/hyperlink" Target="https://aaltodoc.aalto.fi/bitstreams/513f745e-231d-4bd9-b3e3-2019cd73d7f6/download" TargetMode="External"/><Relationship Id="rId80" Type="http://schemas.openxmlformats.org/officeDocument/2006/relationships/hyperlink" Target="https://www.emerald.com/ijbm/article-pdf/40/7/1337/726147/ijbm-10-2021-0491.pdf" TargetMode="External"/><Relationship Id="rId155" Type="http://schemas.openxmlformats.org/officeDocument/2006/relationships/hyperlink" Target="https://library2.smu.ca/handle/01/31942" TargetMode="External"/><Relationship Id="rId176" Type="http://schemas.openxmlformats.org/officeDocument/2006/relationships/hyperlink" Target="https://www.theseus.fi/handle/10024/880931" TargetMode="External"/><Relationship Id="rId197" Type="http://schemas.openxmlformats.org/officeDocument/2006/relationships/fontTable" Target="fontTable.xml"/><Relationship Id="rId17" Type="http://schemas.openxmlformats.org/officeDocument/2006/relationships/image" Target="media/image10.png"/><Relationship Id="rId38" Type="http://schemas.openxmlformats.org/officeDocument/2006/relationships/image" Target="media/image31.png"/><Relationship Id="rId59" Type="http://schemas.openxmlformats.org/officeDocument/2006/relationships/hyperlink" Target="https://www.emerald.com/rege/article-pdf/29/3/238/2348870/rege-07-2021-0120.pdf" TargetMode="External"/><Relationship Id="rId103" Type="http://schemas.openxmlformats.org/officeDocument/2006/relationships/hyperlink" Target="http://firstcierapublisher.com/index.php/luxury/article/view/100" TargetMode="External"/><Relationship Id="rId124" Type="http://schemas.openxmlformats.org/officeDocument/2006/relationships/hyperlink" Target="https://www.google.com/search?q=https://books.google.com/books%3Fid%3D4g_JEAAAQBAJ" TargetMode="External"/><Relationship Id="rId70" Type="http://schemas.openxmlformats.org/officeDocument/2006/relationships/hyperlink" Target="https://www.frontiersin.org/journals/psychology/articles/10.3389/fpsyg.2022.883417/full" TargetMode="External"/><Relationship Id="rId91" Type="http://schemas.openxmlformats.org/officeDocument/2006/relationships/hyperlink" Target="https://www.academia.edu/download/100063600/26._How_to_Choose_an_Appropriate_Research_Data.pdf" TargetMode="External"/><Relationship Id="rId145" Type="http://schemas.openxmlformats.org/officeDocument/2006/relationships/hyperlink" Target="https://www.diva-portal.org/smash/get/diva2:1964862/FULLTEXT02" TargetMode="External"/><Relationship Id="rId166" Type="http://schemas.openxmlformats.org/officeDocument/2006/relationships/hyperlink" Target="https://repositorio.ucp.pt/bitstreams/ecb18e90-d67e-43a2-b8c7-5a4eaf768128/download" TargetMode="External"/><Relationship Id="rId187" Type="http://schemas.openxmlformats.org/officeDocument/2006/relationships/hyperlink" Target="https://www.nature.com/articles/s41588-022-01017-y" TargetMode="External"/><Relationship Id="rId1" Type="http://schemas.openxmlformats.org/officeDocument/2006/relationships/customXml" Target="../customXml/item1.xml"/><Relationship Id="rId28" Type="http://schemas.openxmlformats.org/officeDocument/2006/relationships/image" Target="media/image21.png"/><Relationship Id="rId49" Type="http://schemas.openxmlformats.org/officeDocument/2006/relationships/hyperlink" Target="https://asjp.cerist.dz/en/article/257323" TargetMode="External"/><Relationship Id="rId114" Type="http://schemas.openxmlformats.org/officeDocument/2006/relationships/hyperlink" Target="https://www.aasmr.org/liss/Vol.12/No.4/Vol.12.No.4.10.pdf" TargetMode="External"/><Relationship Id="rId60" Type="http://schemas.openxmlformats.org/officeDocument/2006/relationships/hyperlink" Target="https://www.researchgate.net/profile/Yuli-Andriansyah/publication/373489510_The_Role_Artificial_Intelligence_in_Modern_Banking_An_Exploration_of_AI-Driven_Approaches_for_Enhanced_Fraud_Prevention_Risk_Management_and_Regulatory_Compliance/links/64eecb546d6b3c6a2bac49ac/The-Role-Artificial-Intelligence-in-Modern-Banking-An-Exploration-of-AI-Driven-Approaches-for-Enhanced-Fraud-Prevention-Risk-Management-and-Regulatory-Compliance.pdf" TargetMode="External"/><Relationship Id="rId81" Type="http://schemas.openxmlformats.org/officeDocument/2006/relationships/hyperlink" Target="https://doi.org/10.1080/02650487.2025.2522011" TargetMode="External"/><Relationship Id="rId135" Type="http://schemas.openxmlformats.org/officeDocument/2006/relationships/hyperlink" Target="https://www.researchgate.net/profile/Rahmon-Saka/publication/370960798_Exploratory_Research_Design_in_Management_Science_A_Review_of_Literature_on_Conduct_and_Application/links/663bc00708aa54017aee05c9/Exploratory-Research-Design-in-Management-Science-A-Review-of-Literature-on-Conduct-and-Application.pdf" TargetMode="External"/><Relationship Id="rId156" Type="http://schemas.openxmlformats.org/officeDocument/2006/relationships/hyperlink" Target="https://link.springer.com/article/10.1007/s10796-022-10339-5" TargetMode="External"/><Relationship Id="rId177" Type="http://schemas.openxmlformats.org/officeDocument/2006/relationships/hyperlink" Target="https://www.shs-conferences.org/articles/shsconf/pdf/2024/28/shsconf_dsm2024_01029.pdf" TargetMode="External"/><Relationship Id="rId198" Type="http://schemas.openxmlformats.org/officeDocument/2006/relationships/theme" Target="theme/theme1.xml"/><Relationship Id="rId18" Type="http://schemas.openxmlformats.org/officeDocument/2006/relationships/image" Target="media/image11.png"/><Relationship Id="rId39" Type="http://schemas.openxmlformats.org/officeDocument/2006/relationships/image" Target="media/image32.png"/><Relationship Id="rId50" Type="http://schemas.openxmlformats.org/officeDocument/2006/relationships/hyperlink" Target="https://proceedings.neurips.cc/paper_files/paper/2022/hash/5bc3356e0fa1753fff7e8d6628e71b22-Abstract-Conference.html" TargetMode="External"/><Relationship Id="rId104" Type="http://schemas.openxmlformats.org/officeDocument/2006/relationships/hyperlink" Target="https://www.diva-portal.org/smash/record.jsf?pid=diva2:1904639" TargetMode="External"/><Relationship Id="rId125" Type="http://schemas.openxmlformats.org/officeDocument/2006/relationships/hyperlink" Target="https://e-research.siam.edu/wp-content/uploads/2024/11/MBA-2023-IS-Kiran-Kumar-Moragudi-6417192006-The-Factors-Influencing-Customer-Satisfaction.pdf" TargetMode="External"/><Relationship Id="rId146" Type="http://schemas.openxmlformats.org/officeDocument/2006/relationships/hyperlink" Target="https://www.researchgate.net/profile/Praneeth-Reddy-Amudala-Puchakayala/publication/390586891_Responsible_AI_Ensuring_Ethical_Transparent_and_Accountable_Artificial_Intelligence_Systems/links/67f53fe103b8d7280e2f3d27/Responsible-AI-Ensuring-Ethical-Transparent-and-Accountable-Artificial-Intelligence-Systems.pdf" TargetMode="External"/><Relationship Id="rId167" Type="http://schemas.openxmlformats.org/officeDocument/2006/relationships/hyperlink" Target="https://ieeexplore.ieee.org/abstract/document/10619730/" TargetMode="External"/><Relationship Id="rId188" Type="http://schemas.openxmlformats.org/officeDocument/2006/relationships/hyperlink" Target="https://dl.acm.org/doi/pdf/10.1145/3640794.3665550"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88F3B0-4D27-44CF-AF87-289894CC47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96</Pages>
  <Words>24689</Words>
  <Characters>140728</Characters>
  <Application>Microsoft Office Word</Application>
  <DocSecurity>0</DocSecurity>
  <Lines>1172</Lines>
  <Paragraphs>330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Dholakiya Ravi Rameshbhai</dc:creator>
  <cp:lastModifiedBy>Ravikumar Pankajkumar Valand (2421255)</cp:lastModifiedBy>
  <cp:revision>6</cp:revision>
  <dcterms:created xsi:type="dcterms:W3CDTF">2026-02-03T09:16:00Z</dcterms:created>
  <dcterms:modified xsi:type="dcterms:W3CDTF">2026-02-03T10:00:00Z</dcterms:modified>
</cp:coreProperties>
</file>