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package.core-propertie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/word/document.xml" Id="R8858C999" Type="http://schemas.openxmlformats.org/officeDocument/2006/relationships/officeDocument" /><Relationship Target="docProps/core.xml" Id="RC84E4628" Type="http://schemas.openxmlformats.org/package/2006/relationships/metadata/core-properties" /></Relationships>
</file>

<file path=word/document.xml><?xml version="1.0" encoding="utf-8"?>
<w:document xmlns:wp="http://schemas.openxmlformats.org/drawingml/2006/wordprocessingDrawing" xmlns:r="http://schemas.openxmlformats.org/officeDocument/2006/relationships" xmlns:a="http://schemas.openxmlformats.org/drawingml/2006/main" xmlns:wps="http://schemas.microsoft.com/office/word/2010/wordprocessingShape" xmlns:mc="http://schemas.openxmlformats.org/markup-compatibility/2006" xmlns:v="urn:schemas-microsoft-com:vml" xmlns:w10="urn:schemas-microsoft-com:office:word" xmlns:wpg="http://schemas.microsoft.com/office/word/2010/wordprocessingGroup" xmlns:w="http://schemas.openxmlformats.org/wordprocessingml/2006/main">
  <w:body>
    <w:p>
      <w:pPr>
        <w:spacing w:before="0" w:after="0" w:line="259" w:lineRule="auto"/>
        <w:jc w:val="both"/>
      </w:pPr>
      <w:r>
        <w:rPr>
          <w:rFonts w:cs="Arial" w:hAnsi="Arial" w:eastAsia="Arial" w:ascii="Arial"/>
        </w:rPr>
        <w:t xml:space="preserve"> </w:t>
      </w:r>
    </w:p>
    <w:tbl>
      <w:tblPr>
        <w:tblStyle w:val="TableGrid"/>
        <w:tblW w:w="9000" w:type="dxa"/>
        <w:tblInd w:w="8" w:type="dxa"/>
        <w:tblCellMar>
          <w:top w:w="52" w:type="dxa"/>
          <w:left w:w="98" w:type="dxa"/>
          <w:bottom w:w="0" w:type="dxa"/>
          <w:right w:w="51" w:type="dxa"/>
        </w:tblCellMar>
      </w:tblPr>
      <w:tblGrid>
        <w:gridCol w:w="2103"/>
        <w:gridCol w:w="1560"/>
        <w:gridCol w:w="1700"/>
        <w:gridCol w:w="3638"/>
      </w:tblGrid>
      <w:tr>
        <w:trPr>
          <w:trHeight w:val="78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right="62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LCLM4002_BIRM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Digital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Skills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Task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3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  <w:ind w:right="62"/>
              <w:jc w:val="center"/>
            </w:pPr>
            <w:r>
              <w:rPr>
                <w:rFonts w:cs="Arial" w:hAnsi="Arial" w:eastAsia="Arial" w:ascii="Arial"/>
                <w:b w:val="1"/>
                <w:u w:val="single" w:color="000000"/>
              </w:rPr>
              <w:t xml:space="preserve">Website</w:t>
            </w:r>
            <w:r>
              <w:rPr>
                <w:rFonts w:cs="Arial" w:hAnsi="Arial" w:eastAsia="Arial" w:ascii="Arial"/>
                <w:b w:val="1"/>
                <w:u w:val="single" w:color="000000"/>
              </w:rPr>
              <w:t xml:space="preserve"> </w:t>
            </w:r>
            <w:r>
              <w:rPr>
                <w:rFonts w:cs="Arial" w:hAnsi="Arial" w:eastAsia="Arial" w:ascii="Arial"/>
                <w:b w:val="1"/>
                <w:u w:val="single" w:color="000000"/>
              </w:rPr>
              <w:t xml:space="preserve">Evaluation</w:t>
            </w:r>
            <w:r>
              <w:rPr>
                <w:rFonts w:cs="Arial" w:hAnsi="Arial" w:eastAsia="Arial" w:ascii="Arial"/>
                <w:b w:val="1"/>
              </w:rPr>
              <w:t xml:space="preserve">   </w:t>
            </w:r>
          </w:p>
          <w:p>
            <w:pPr>
              <w:spacing w:before="0" w:after="0" w:line="259" w:lineRule="auto"/>
              <w:ind w:right="1"/>
              <w:jc w:val="center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260" w:hRule="atLeast"/>
        </w:trPr>
        <w:tc>
          <w:tcPr>
            <w:tcW w:w="2103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Student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Number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</w:tc>
        <w:tc>
          <w:tcPr>
            <w:tcW w:w="156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left="13"/>
            </w:pPr>
            <w:r>
              <w:rPr>
                <w:rFonts w:cs="Arial" w:hAnsi="Arial" w:eastAsia="Arial" w:ascii="Arial"/>
              </w:rPr>
              <w:t xml:space="preserve">2436962</w:t>
            </w:r>
            <w:r>
              <w:rPr>
                <w:rFonts w:cs="Arial" w:hAnsi="Arial" w:eastAsia="Arial" w:ascii="Arial"/>
              </w:rPr>
              <w:t xml:space="preserve"> </w:t>
            </w:r>
          </w:p>
        </w:tc>
        <w:tc>
          <w:tcPr>
            <w:tcW w:w="17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left="13"/>
              <w:jc w:val="both"/>
            </w:pPr>
            <w:r>
              <w:rPr>
                <w:rFonts w:cs="Arial" w:hAnsi="Arial" w:eastAsia="Arial" w:ascii="Arial"/>
                <w:b w:val="1"/>
              </w:rPr>
              <w:t xml:space="preserve">Student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Name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</w:tc>
        <w:tc>
          <w:tcPr>
            <w:tcW w:w="3638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left="8"/>
            </w:pPr>
            <w:r>
              <w:rPr>
                <w:rFonts w:cs="Arial" w:hAnsi="Arial" w:eastAsia="Arial" w:ascii="Arial"/>
              </w:rPr>
              <w:t xml:space="preserve">Joshua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wilson</w:t>
            </w: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275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shd w:val="clear" w:fill="4472c4"/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265" w:hRule="atLeast"/>
        </w:trPr>
        <w:tc>
          <w:tcPr>
            <w:tcW w:w="2103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Website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Chosen</w:t>
            </w:r>
            <w:r>
              <w:rPr>
                <w:rFonts w:cs="Arial" w:hAnsi="Arial" w:eastAsia="Arial" w:ascii="Arial"/>
                <w:b w:val="1"/>
              </w:rPr>
              <w:t xml:space="preserve">  </w:t>
            </w:r>
          </w:p>
        </w:tc>
        <w:tc>
          <w:tcPr>
            <w:tcW w:w="6898" w:type="dxa"/>
            <w:gridSpan w:val="3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left="13"/>
            </w:pPr>
            <w:r>
              <w:rPr>
                <w:rFonts w:cs="Arial" w:hAnsi="Arial" w:eastAsia="Arial" w:ascii="Arial"/>
              </w:rPr>
              <w:t xml:space="preserve">Acocks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green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ally</w:t>
            </w:r>
            <w:r>
              <w:rPr>
                <w:rFonts w:cs="Arial" w:hAnsi="Arial" w:eastAsia="Arial" w:ascii="Arial"/>
              </w:rPr>
              <w:t xml:space="preserve">  </w:t>
            </w:r>
          </w:p>
        </w:tc>
      </w:tr>
      <w:tr>
        <w:trPr>
          <w:trHeight w:val="520" w:hRule="atLeast"/>
        </w:trPr>
        <w:tc>
          <w:tcPr>
            <w:tcW w:w="2103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right="48"/>
            </w:pPr>
            <w:r>
              <w:rPr>
                <w:rFonts w:cs="Arial" w:hAnsi="Arial" w:eastAsia="Arial" w:ascii="Arial"/>
                <w:b w:val="1"/>
              </w:rPr>
              <w:t xml:space="preserve">Insert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hyperlink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to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website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</w:tc>
        <w:tc>
          <w:tcPr>
            <w:tcW w:w="6898" w:type="dxa"/>
            <w:gridSpan w:val="3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left="13"/>
            </w:pPr>
            <w:r>
              <w:rPr>
                <w:rFonts w:cs="Arial" w:hAnsi="Arial" w:eastAsia="Arial" w:ascii="Arial"/>
              </w:rPr>
              <w:t xml:space="preserve">https://acocksgreenbowl.com/bowling/</w:t>
            </w: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263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shd w:val="clear" w:fill="4472c4"/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517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right="2899" w:firstLine="3839"/>
            </w:pPr>
            <w:r>
              <w:rPr>
                <w:rFonts w:cs="Arial" w:hAnsi="Arial" w:eastAsia="Arial" w:ascii="Arial"/>
                <w:b w:val="1"/>
                <w:u w:val="single" w:color="000000"/>
              </w:rPr>
              <w:t xml:space="preserve">Evaluation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Respond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to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each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 </w:t>
            </w:r>
          </w:p>
        </w:tc>
      </w:tr>
      <w:tr>
        <w:trPr>
          <w:trHeight w:val="104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right="1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  <w:ind w:right="62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Section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1</w:t>
            </w:r>
            <w:r>
              <w:rPr>
                <w:rFonts w:cs="Arial" w:hAnsi="Arial" w:eastAsia="Arial" w:ascii="Arial"/>
                <w:b w:val="1"/>
              </w:rPr>
              <w:t xml:space="preserve"> – </w:t>
            </w:r>
            <w:r>
              <w:rPr>
                <w:rFonts w:cs="Arial" w:hAnsi="Arial" w:eastAsia="Arial" w:ascii="Arial"/>
                <w:b w:val="1"/>
              </w:rPr>
              <w:t xml:space="preserve">Usability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(75 </w:t>
            </w:r>
            <w:r>
              <w:rPr>
                <w:rFonts w:cs="Arial" w:hAnsi="Arial" w:eastAsia="Arial" w:ascii="Arial"/>
                <w:b w:val="1"/>
              </w:rPr>
              <w:t xml:space="preserve">words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maximum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for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each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answer)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</w:tc>
      </w:tr>
      <w:tr>
        <w:trPr>
          <w:trHeight w:val="52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1a</w:t>
            </w:r>
            <w:r>
              <w:rPr>
                <w:rFonts w:cs="Arial" w:hAnsi="Arial" w:eastAsia="Arial" w:ascii="Arial"/>
              </w:rPr>
              <w:t xml:space="preserve"> -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quickly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easily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load?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entering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website's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URL,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loaded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good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speed,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taking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between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five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seconds,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allowing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review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website's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without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delays.</w:t>
            </w:r>
            <w:r>
              <w:rPr>
                <w:rFonts w:cs="Arial" w:hAnsi="Arial" w:eastAsia="Arial" w:ascii="Arial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6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1b</w:t>
            </w:r>
            <w:r>
              <w:rPr>
                <w:rFonts w:cs="Arial" w:hAnsi="Arial" w:eastAsia="Arial" w:ascii="Arial"/>
              </w:rPr>
              <w:t xml:space="preserve"> - </w:t>
            </w:r>
            <w:r>
              <w:rPr>
                <w:rFonts w:cs="Arial" w:hAnsi="Arial" w:eastAsia="Arial" w:ascii="Arial"/>
              </w:rPr>
              <w:t xml:space="preserve">Does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contain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many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sub-pages?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prospective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customer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navigate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these?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154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  <w:ind w:right="45"/>
            </w:pPr>
            <w:r>
              <w:rPr>
                <w:rFonts w:cs="Arial" w:hAnsi="Arial" w:eastAsia="Arial" w:ascii="Arial"/>
              </w:rPr>
              <w:t xml:space="preserve">When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viewing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limited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number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sub-pages.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primary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content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organised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categories,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such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laser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quest,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food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drinks,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latest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offers,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few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more.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want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find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location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alley,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can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click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“find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us”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link,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which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display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map.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Furthermore,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click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“food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drinks”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title,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list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food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items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prices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appear</w:t>
            </w:r>
            <w:r>
              <w:rPr>
                <w:rFonts w:cs="Arial" w:hAnsi="Arial" w:eastAsia="Arial" w:ascii="Arial"/>
              </w:rPr>
              <w:t xml:space="preserve">  </w:t>
            </w:r>
          </w:p>
        </w:tc>
      </w:tr>
      <w:tr>
        <w:trPr>
          <w:trHeight w:val="52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1c</w:t>
            </w:r>
            <w:r>
              <w:rPr>
                <w:rFonts w:cs="Arial" w:hAnsi="Arial" w:eastAsia="Arial" w:ascii="Arial"/>
              </w:rPr>
              <w:t xml:space="preserve"> - </w:t>
            </w:r>
            <w:r>
              <w:rPr>
                <w:rFonts w:cs="Arial" w:hAnsi="Arial" w:eastAsia="Arial" w:ascii="Arial"/>
              </w:rPr>
              <w:t xml:space="preserve">Can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customer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make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booking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via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webpage?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  <w:ind w:right="24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 </w:t>
            </w:r>
            <w:r>
              <w:rPr>
                <w:rFonts w:cs="Arial" w:hAnsi="Arial" w:eastAsia="Arial" w:ascii="Arial"/>
              </w:rPr>
              <w:t xml:space="preserve">Yes,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once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have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clicked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“bowling”,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load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up,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right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top,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gives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option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pick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date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time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want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book.</w:t>
            </w:r>
            <w:r>
              <w:rPr>
                <w:rFonts w:cs="Arial" w:hAnsi="Arial" w:eastAsia="Arial" w:ascii="Arial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52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1d</w:t>
            </w:r>
            <w:r>
              <w:rPr>
                <w:rFonts w:cs="Arial" w:hAnsi="Arial" w:eastAsia="Arial" w:ascii="Arial"/>
              </w:rPr>
              <w:t xml:space="preserve"> - </w:t>
            </w:r>
            <w:r>
              <w:rPr>
                <w:rFonts w:cs="Arial" w:hAnsi="Arial" w:eastAsia="Arial" w:ascii="Arial"/>
              </w:rPr>
              <w:t xml:space="preserve">What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improvements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made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usability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website?</w:t>
            </w:r>
            <w:r>
              <w:rPr>
                <w:rFonts w:cs="Arial" w:hAnsi="Arial" w:eastAsia="Arial" w:ascii="Arial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152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benefit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from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some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improvements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simplifying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layout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adding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less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information.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found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overwhelming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with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much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going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got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lost.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example,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click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“bowling,”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sends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another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make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booking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instead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having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two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separate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pages;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should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just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put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booking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right="62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Section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2</w:t>
            </w:r>
            <w:r>
              <w:rPr>
                <w:rFonts w:cs="Arial" w:hAnsi="Arial" w:eastAsia="Arial" w:ascii="Arial"/>
                <w:b w:val="1"/>
              </w:rPr>
              <w:t xml:space="preserve"> – </w:t>
            </w:r>
            <w:r>
              <w:rPr>
                <w:rFonts w:cs="Arial" w:hAnsi="Arial" w:eastAsia="Arial" w:ascii="Arial"/>
                <w:b w:val="1"/>
              </w:rPr>
              <w:t xml:space="preserve">Pleasure</w:t>
            </w:r>
            <w:r>
              <w:rPr>
                <w:rFonts w:cs="Arial" w:hAnsi="Arial" w:eastAsia="Arial" w:ascii="Arial"/>
                <w:b w:val="1"/>
              </w:rPr>
              <w:t xml:space="preserve"> – </w:t>
            </w:r>
            <w:r>
              <w:rPr>
                <w:rFonts w:cs="Arial" w:hAnsi="Arial" w:eastAsia="Arial" w:ascii="Arial"/>
                <w:b w:val="1"/>
              </w:rPr>
              <w:t xml:space="preserve">Customer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Experience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  <w:ind w:right="1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(75 </w:t>
            </w:r>
            <w:r>
              <w:rPr>
                <w:rFonts w:cs="Arial" w:hAnsi="Arial" w:eastAsia="Arial" w:ascii="Arial"/>
                <w:b w:val="1"/>
              </w:rPr>
              <w:t xml:space="preserve">words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maximum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for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each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answer)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2a</w:t>
            </w:r>
            <w:r>
              <w:rPr>
                <w:rFonts w:cs="Arial" w:hAnsi="Arial" w:eastAsia="Arial" w:ascii="Arial"/>
              </w:rPr>
              <w:t xml:space="preserve"> –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pleasant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webpage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look?</w:t>
            </w:r>
            <w:r>
              <w:rPr>
                <w:rFonts w:cs="Arial" w:hAnsi="Arial" w:eastAsia="Arial" w:ascii="Arial"/>
              </w:rPr>
              <w:t xml:space="preserve">  </w:t>
            </w:r>
            <w:r>
              <w:rPr>
                <w:rFonts w:cs="Arial" w:hAnsi="Arial" w:eastAsia="Arial" w:ascii="Arial"/>
              </w:rPr>
              <w:t xml:space="preserve">Are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differences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appearance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mobile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phone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versus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computer?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1020" w:hRule="atLeast"/>
        </w:trPr>
        <w:tc>
          <w:tcPr>
            <w:tcW w:w="9000" w:type="dxa"/>
            <w:gridSpan w:val="4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design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appealing,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featuring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bright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colors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standout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text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grabs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attention.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isn’t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significant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difference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appearance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using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phone.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top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left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corner,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there’s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tab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allows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offer,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where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display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once.</w:t>
            </w:r>
            <w:r>
              <w:rPr>
                <w:rFonts w:cs="Arial" w:hAnsi="Arial" w:eastAsia="Arial" w:ascii="Arial"/>
              </w:rPr>
              <w:t xml:space="preserve">   </w:t>
            </w:r>
          </w:p>
        </w:tc>
      </w:tr>
    </w:tbl>
    <w:p>
      <w:pPr>
        <w:spacing w:before="0" w:after="0" w:line="259" w:lineRule="auto"/>
        <w:ind w:left="-1440" w:right="10346"/>
      </w:pPr>
    </w:p>
    <w:tbl>
      <w:tblPr>
        <w:tblStyle w:val="TableGrid"/>
        <w:tblW w:w="9000" w:type="dxa"/>
        <w:tblInd w:w="10" w:type="dxa"/>
        <w:tblCellMar>
          <w:top w:w="51" w:type="dxa"/>
          <w:left w:w="95" w:type="dxa"/>
          <w:bottom w:w="0" w:type="dxa"/>
          <w:right w:w="18" w:type="dxa"/>
        </w:tblCellMar>
      </w:tblPr>
      <w:tblGrid>
        <w:gridCol w:w="4500"/>
        <w:gridCol w:w="4500"/>
      </w:tblGrid>
      <w:tr>
        <w:trPr>
          <w:trHeight w:val="52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52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2b</w:t>
            </w:r>
            <w:r>
              <w:rPr>
                <w:rFonts w:cs="Arial" w:hAnsi="Arial" w:eastAsia="Arial" w:ascii="Arial"/>
              </w:rPr>
              <w:t xml:space="preserve"> - 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use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imagery,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video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colour?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52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use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bright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words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with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colored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font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stands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out.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also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incorporate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pins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match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couldn't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find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videos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their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page.</w:t>
            </w:r>
            <w:r>
              <w:rPr>
                <w:rFonts w:cs="Arial" w:hAnsi="Arial" w:eastAsia="Arial" w:ascii="Arial"/>
              </w:rPr>
              <w:t xml:space="preserve">  </w:t>
            </w:r>
          </w:p>
        </w:tc>
      </w:tr>
      <w:tr>
        <w:trPr>
          <w:trHeight w:val="76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2c</w:t>
            </w:r>
            <w:r>
              <w:rPr>
                <w:rFonts w:cs="Arial" w:hAnsi="Arial" w:eastAsia="Arial" w:ascii="Arial"/>
              </w:rPr>
              <w:t xml:space="preserve"> – </w:t>
            </w:r>
            <w:r>
              <w:rPr>
                <w:rFonts w:cs="Arial" w:hAnsi="Arial" w:eastAsia="Arial" w:ascii="Arial"/>
              </w:rPr>
              <w:t xml:space="preserve">Has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made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use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online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tool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website?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effective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enquire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about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product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service?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No,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doesn't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offer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tool,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basic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contact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us.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should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look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improving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this.</w:t>
            </w:r>
            <w:r>
              <w:rPr>
                <w:rFonts w:cs="Arial" w:hAnsi="Arial" w:eastAsia="Arial" w:ascii="Arial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52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2d</w:t>
            </w:r>
            <w:r>
              <w:rPr>
                <w:rFonts w:cs="Arial" w:hAnsi="Arial" w:eastAsia="Arial" w:ascii="Arial"/>
              </w:rPr>
              <w:t xml:space="preserve"> –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effective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social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media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links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website?</w:t>
            </w:r>
            <w:r>
              <w:rPr>
                <w:rFonts w:cs="Arial" w:hAnsi="Arial" w:eastAsia="Arial" w:ascii="Arial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I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found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small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“find”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section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bottom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screen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allows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sharing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Facebook.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feature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should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made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more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visible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it's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easier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see.</w:t>
            </w:r>
            <w:r>
              <w:rPr>
                <w:rFonts w:cs="Arial" w:hAnsi="Arial" w:eastAsia="Arial" w:ascii="Arial"/>
              </w:rPr>
              <w:t xml:space="preserve">  </w:t>
            </w:r>
          </w:p>
        </w:tc>
      </w:tr>
      <w:tr>
        <w:trPr>
          <w:trHeight w:val="102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right="36"/>
              <w:jc w:val="center"/>
            </w:pPr>
            <w:r>
              <w:rPr>
                <w:rFonts w:cs="Arial" w:hAnsi="Arial" w:eastAsia="Arial" w:ascii="Arial"/>
              </w:rPr>
              <w:t xml:space="preserve"> </w:t>
            </w:r>
          </w:p>
          <w:p>
            <w:pPr>
              <w:spacing w:before="0" w:after="0" w:line="259" w:lineRule="auto"/>
              <w:ind w:right="97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Section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3</w:t>
            </w:r>
            <w:r>
              <w:rPr>
                <w:rFonts w:cs="Arial" w:hAnsi="Arial" w:eastAsia="Arial" w:ascii="Arial"/>
                <w:b w:val="1"/>
              </w:rPr>
              <w:t xml:space="preserve"> – </w:t>
            </w:r>
            <w:r>
              <w:rPr>
                <w:rFonts w:cs="Arial" w:hAnsi="Arial" w:eastAsia="Arial" w:ascii="Arial"/>
                <w:b w:val="1"/>
              </w:rPr>
              <w:t xml:space="preserve">Perceived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Value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  <w:ind w:right="36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(75 </w:t>
            </w:r>
            <w:r>
              <w:rPr>
                <w:rFonts w:cs="Arial" w:hAnsi="Arial" w:eastAsia="Arial" w:ascii="Arial"/>
                <w:b w:val="1"/>
              </w:rPr>
              <w:t xml:space="preserve">words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maximum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for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each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answer)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</w:tc>
      </w:tr>
      <w:tr>
        <w:trPr>
          <w:trHeight w:val="52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3a</w:t>
            </w:r>
            <w:r>
              <w:rPr>
                <w:rFonts w:cs="Arial" w:hAnsi="Arial" w:eastAsia="Arial" w:ascii="Arial"/>
              </w:rPr>
              <w:t xml:space="preserve"> - 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services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offered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company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made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clear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customers?</w:t>
            </w:r>
            <w:r>
              <w:rPr>
                <w:rFonts w:cs="Arial" w:hAnsi="Arial" w:eastAsia="Arial" w:ascii="Arial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  <w:ind w:right="20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clearly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outline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services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offer,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such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laser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quest,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party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packages.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Additionally,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give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detailed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prices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food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drinks.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52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3b</w:t>
            </w:r>
            <w:r>
              <w:rPr>
                <w:rFonts w:cs="Arial" w:hAnsi="Arial" w:eastAsia="Arial" w:ascii="Arial"/>
              </w:rPr>
              <w:t xml:space="preserve"> - 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customer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reviews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made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available?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these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up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date?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can't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leave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review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directly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but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search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Google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can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click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reviews,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which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appear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with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them.</w:t>
            </w:r>
            <w:r>
              <w:rPr>
                <w:rFonts w:cs="Arial" w:hAnsi="Arial" w:eastAsia="Arial" w:ascii="Arial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6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3c</w:t>
            </w:r>
            <w:r>
              <w:rPr>
                <w:rFonts w:cs="Arial" w:hAnsi="Arial" w:eastAsia="Arial" w:ascii="Arial"/>
              </w:rPr>
              <w:t xml:space="preserve"> –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service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presented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high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quality?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reasons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use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company’s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service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recommend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friend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family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member?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make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booking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feature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outstanding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shows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times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available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live.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Also,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use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right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pictures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keep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topic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page.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102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  <w:ind w:right="29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3d</w:t>
            </w:r>
            <w:r>
              <w:rPr>
                <w:rFonts w:cs="Arial" w:hAnsi="Arial" w:eastAsia="Arial" w:ascii="Arial"/>
              </w:rPr>
              <w:t xml:space="preserve"> -   </w:t>
            </w:r>
            <w:r>
              <w:rPr>
                <w:rFonts w:cs="Arial" w:hAnsi="Arial" w:eastAsia="Arial" w:ascii="Arial"/>
              </w:rPr>
              <w:t xml:space="preserve">Are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prices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made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clear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customers?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yes,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prices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reflect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quality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service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shown?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no,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think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company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chosen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not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include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prices?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has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tab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price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food,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which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good,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making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very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clear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easy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see.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food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offered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good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quality,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offer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deals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52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right="97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Section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4</w:t>
            </w:r>
            <w:r>
              <w:rPr>
                <w:rFonts w:cs="Arial" w:hAnsi="Arial" w:eastAsia="Arial" w:ascii="Arial"/>
                <w:b w:val="1"/>
              </w:rPr>
              <w:t xml:space="preserve"> – </w:t>
            </w:r>
            <w:r>
              <w:rPr>
                <w:rFonts w:cs="Arial" w:hAnsi="Arial" w:eastAsia="Arial" w:ascii="Arial"/>
                <w:b w:val="1"/>
              </w:rPr>
              <w:t xml:space="preserve">Searchability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  <w:ind w:right="36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</w:tc>
      </w:tr>
      <w:tr>
        <w:trPr>
          <w:trHeight w:val="260" w:hRule="atLeast"/>
        </w:trPr>
        <w:tc>
          <w:tcPr>
            <w:tcW w:w="4500" w:type="dxa"/>
            <w:vMerge w:val="restart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4a</w:t>
            </w:r>
            <w:r>
              <w:rPr>
                <w:rFonts w:cs="Arial" w:hAnsi="Arial" w:eastAsia="Arial" w:ascii="Arial"/>
              </w:rPr>
              <w:t xml:space="preserve"> - </w:t>
            </w:r>
            <w:r>
              <w:rPr>
                <w:rFonts w:cs="Arial" w:hAnsi="Arial" w:eastAsia="Arial" w:ascii="Arial"/>
              </w:rPr>
              <w:t xml:space="preserve">What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three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words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type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Google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find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type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service?</w:t>
            </w:r>
            <w:r>
              <w:rPr>
                <w:rFonts w:cs="Arial" w:hAnsi="Arial" w:eastAsia="Arial" w:ascii="Arial"/>
              </w:rPr>
              <w:t xml:space="preserve">  </w:t>
            </w:r>
          </w:p>
        </w:tc>
        <w:tc>
          <w:tcPr>
            <w:tcW w:w="45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1.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Acocks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Green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280" w:hRule="atLeast"/>
        </w:trPr>
        <w:tc>
          <w:tcPr>
            <w:vMerge w:val="continue"/>
            <w:tcBorders>
              <w:top w:val="nil"/>
              <w:left w:val="single" w:sz="8" w:color="000000"/>
              <w:bottom w:val="nil"/>
              <w:right w:val="single" w:sz="8" w:color="000000"/>
            </w:tcBorders>
            <w:vAlign w:val="top"/>
          </w:tcPr>
          <w:p>
            <w:pPr>
              <w:bidi w:val="0"/>
              <w:spacing w:before="0" w:after="160" w:line="259" w:lineRule="auto"/>
              <w:ind w:left="0" w:right="0" w:firstLine="0"/>
              <w:jc w:val="left"/>
            </w:pPr>
          </w:p>
        </w:tc>
        <w:tc>
          <w:tcPr>
            <w:tcW w:w="45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2.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near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Acocks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Green</w:t>
            </w: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260" w:hRule="atLeast"/>
        </w:trPr>
        <w:tc>
          <w:tcPr>
            <w:vMerge w:val="continue"/>
            <w:tcBorders>
              <w:top w:val="nil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bidi w:val="0"/>
              <w:spacing w:before="0" w:after="160" w:line="259" w:lineRule="auto"/>
              <w:ind w:left="0" w:right="0" w:firstLine="0"/>
              <w:jc w:val="left"/>
            </w:pPr>
          </w:p>
        </w:tc>
        <w:tc>
          <w:tcPr>
            <w:tcW w:w="45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3.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Birmingham</w:t>
            </w:r>
            <w:r>
              <w:rPr>
                <w:rFonts w:cs="Arial" w:hAnsi="Arial" w:eastAsia="Arial" w:ascii="Arial"/>
              </w:rPr>
              <w:t xml:space="preserve">  </w:t>
            </w:r>
          </w:p>
        </w:tc>
      </w:tr>
      <w:tr>
        <w:trPr>
          <w:trHeight w:val="780" w:hRule="atLeast"/>
        </w:trPr>
        <w:tc>
          <w:tcPr>
            <w:tcW w:w="9000" w:type="dxa"/>
            <w:gridSpan w:val="2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4b</w:t>
            </w:r>
            <w:r>
              <w:rPr>
                <w:rFonts w:cs="Arial" w:hAnsi="Arial" w:eastAsia="Arial" w:ascii="Arial"/>
              </w:rPr>
              <w:t xml:space="preserve"> - </w:t>
            </w:r>
            <w:r>
              <w:rPr>
                <w:rFonts w:cs="Arial" w:hAnsi="Arial" w:eastAsia="Arial" w:ascii="Arial"/>
              </w:rPr>
              <w:t xml:space="preserve">When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type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these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words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google,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company’s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appear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top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websites?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</w:tbl>
    <w:tbl>
      <w:tblPr>
        <w:tblStyle w:val="TableGrid"/>
        <w:tblW w:w="9000" w:type="dxa"/>
        <w:tblInd w:w="10" w:type="dxa"/>
        <w:tblCellMar>
          <w:top w:w="51" w:type="dxa"/>
          <w:left w:w="95" w:type="dxa"/>
          <w:bottom w:w="0" w:type="dxa"/>
          <w:right w:w="18" w:type="dxa"/>
        </w:tblCellMar>
      </w:tblPr>
      <w:tblGrid>
        <w:gridCol w:w="9000"/>
      </w:tblGrid>
      <w:tr>
        <w:trPr>
          <w:trHeight w:val="1020" w:hRule="atLeast"/>
        </w:trPr>
        <w:tc>
          <w:tcPr>
            <w:tcW w:w="90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Acocks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Green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appears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top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ten,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near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Acocks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Green.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Birmingham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doesn't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appear,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but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keep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scrolling,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eventually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come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across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780" w:hRule="atLeast"/>
        </w:trPr>
        <w:tc>
          <w:tcPr>
            <w:tcW w:w="90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  <w:ind w:right="58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Section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5</w:t>
            </w:r>
            <w:r>
              <w:rPr>
                <w:rFonts w:cs="Arial" w:hAnsi="Arial" w:eastAsia="Arial" w:ascii="Arial"/>
                <w:b w:val="1"/>
              </w:rPr>
              <w:t xml:space="preserve"> – </w:t>
            </w:r>
            <w:r>
              <w:rPr>
                <w:rFonts w:cs="Arial" w:hAnsi="Arial" w:eastAsia="Arial" w:ascii="Arial"/>
                <w:b w:val="1"/>
              </w:rPr>
              <w:t xml:space="preserve">Reflection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and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conclusion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  <w:ind w:left="3"/>
              <w:jc w:val="center"/>
            </w:pP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(120 </w:t>
            </w:r>
            <w:r>
              <w:rPr>
                <w:rFonts w:cs="Arial" w:hAnsi="Arial" w:eastAsia="Arial" w:ascii="Arial"/>
                <w:b w:val="1"/>
              </w:rPr>
              <w:t xml:space="preserve">words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maximum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for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each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answer)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</w:p>
        </w:tc>
      </w:tr>
      <w:tr>
        <w:trPr>
          <w:trHeight w:val="520" w:hRule="atLeast"/>
        </w:trPr>
        <w:tc>
          <w:tcPr>
            <w:tcW w:w="90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5a</w:t>
            </w:r>
            <w:r>
              <w:rPr>
                <w:rFonts w:cs="Arial" w:hAnsi="Arial" w:eastAsia="Arial" w:ascii="Arial"/>
              </w:rPr>
              <w:t xml:space="preserve"> - </w:t>
            </w:r>
            <w:r>
              <w:rPr>
                <w:rFonts w:cs="Arial" w:hAnsi="Arial" w:eastAsia="Arial" w:ascii="Arial"/>
              </w:rPr>
              <w:t xml:space="preserve">Do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feel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still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have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relevance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modern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UK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business?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Explain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answer.</w:t>
            </w:r>
            <w:r>
              <w:rPr>
                <w:rFonts w:cs="Arial" w:hAnsi="Arial" w:eastAsia="Arial" w:ascii="Arial"/>
              </w:rPr>
              <w:t xml:space="preserve">  </w:t>
            </w:r>
          </w:p>
        </w:tc>
      </w:tr>
      <w:tr>
        <w:trPr>
          <w:trHeight w:val="520" w:hRule="atLeast"/>
        </w:trPr>
        <w:tc>
          <w:tcPr>
            <w:tcW w:w="90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Yes,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according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(Pretorius,2023)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still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relevant.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1020" w:hRule="atLeast"/>
        </w:trPr>
        <w:tc>
          <w:tcPr>
            <w:tcW w:w="90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40" w:lineRule="auto"/>
              <w:ind w:right="2"/>
            </w:pPr>
            <w:r>
              <w:rPr>
                <w:rFonts w:cs="Arial" w:hAnsi="Arial" w:eastAsia="Arial" w:ascii="Arial"/>
                <w:b w:val="1"/>
              </w:rPr>
              <w:t xml:space="preserve">Question</w:t>
            </w:r>
            <w:r>
              <w:rPr>
                <w:rFonts w:cs="Arial" w:hAnsi="Arial" w:eastAsia="Arial" w:ascii="Arial"/>
                <w:b w:val="1"/>
              </w:rPr>
              <w:t xml:space="preserve"> </w:t>
            </w:r>
            <w:r>
              <w:rPr>
                <w:rFonts w:cs="Arial" w:hAnsi="Arial" w:eastAsia="Arial" w:ascii="Arial"/>
                <w:b w:val="1"/>
              </w:rPr>
              <w:t xml:space="preserve">5b</w:t>
            </w:r>
            <w:r>
              <w:rPr>
                <w:rFonts w:cs="Arial" w:hAnsi="Arial" w:eastAsia="Arial" w:ascii="Arial"/>
              </w:rPr>
              <w:t xml:space="preserve"> - </w:t>
            </w:r>
            <w:r>
              <w:rPr>
                <w:rFonts w:cs="Arial" w:hAnsi="Arial" w:eastAsia="Arial" w:ascii="Arial"/>
              </w:rPr>
              <w:t xml:space="preserve">If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make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recommendation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about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improve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chosen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company,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be?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have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suggested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improvement?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 </w:t>
            </w:r>
          </w:p>
        </w:tc>
      </w:tr>
      <w:tr>
        <w:trPr>
          <w:trHeight w:val="1540" w:hRule="atLeast"/>
        </w:trPr>
        <w:tc>
          <w:tcPr>
            <w:tcW w:w="9000" w:type="dxa"/>
            <w:tcBorders>
              <w:top w:val="single" w:sz="8" w:color="000000"/>
              <w:left w:val="single" w:sz="8" w:color="000000"/>
              <w:bottom w:val="single" w:sz="8" w:color="000000"/>
              <w:right w:val="single" w:sz="8" w:color="000000"/>
            </w:tcBorders>
            <w:vAlign w:val="top"/>
          </w:tcPr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Answer:</w:t>
            </w:r>
            <w:r>
              <w:rPr>
                <w:rFonts w:cs="Arial" w:hAnsi="Arial" w:eastAsia="Arial" w:ascii="Arial"/>
              </w:rPr>
              <w:t xml:space="preserve">  </w:t>
            </w:r>
          </w:p>
          <w:p>
            <w:pPr>
              <w:spacing w:before="0" w:after="0" w:line="259" w:lineRule="auto"/>
            </w:pPr>
            <w:r>
              <w:rPr>
                <w:rFonts w:cs="Arial" w:hAnsi="Arial" w:eastAsia="Arial" w:ascii="Arial"/>
              </w:rPr>
              <w:t xml:space="preserve">Improvements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that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should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made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website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videos.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not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show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videos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of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food,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bowling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alley,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inside.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Only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Google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images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where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you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can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venue.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have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suggested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this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change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because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people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intend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make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decisions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with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their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eyes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(Zhang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Seo,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2015),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so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not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adding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any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videos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could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potentially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make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people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not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want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to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book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the</w:t>
            </w:r>
            <w:r>
              <w:rPr>
                <w:rFonts w:cs="Arial" w:hAnsi="Arial" w:eastAsia="Arial" w:ascii="Arial"/>
              </w:rPr>
              <w:t xml:space="preserve"> </w:t>
            </w:r>
            <w:r>
              <w:rPr>
                <w:rFonts w:cs="Arial" w:hAnsi="Arial" w:eastAsia="Arial" w:ascii="Arial"/>
              </w:rPr>
              <w:t xml:space="preserve">venue.</w:t>
            </w:r>
            <w:r>
              <w:rPr>
                <w:rFonts w:cs="Arial" w:hAnsi="Arial" w:eastAsia="Arial" w:ascii="Arial"/>
              </w:rPr>
              <w:t xml:space="preserve"> </w:t>
            </w:r>
          </w:p>
        </w:tc>
      </w:tr>
    </w:tbl>
    <w:p>
      <w:pPr>
        <w:spacing w:before="0" w:after="160" w:line="259" w:lineRule="auto"/>
      </w:pPr>
      <w:r>
        <w:rPr>
          <w:rFonts w:cs="Arial" w:hAnsi="Arial" w:eastAsia="Arial" w:ascii="Arial"/>
        </w:rPr>
        <w:t xml:space="preserve"> </w:t>
      </w:r>
    </w:p>
    <w:p>
      <w:pPr>
        <w:spacing w:before="0" w:after="175" w:line="259" w:lineRule="auto"/>
      </w:pPr>
      <w:r>
        <w:rPr>
          <w:rFonts w:cs="Arial" w:hAnsi="Arial" w:eastAsia="Arial" w:ascii="Arial"/>
        </w:rPr>
        <w:t xml:space="preserve">Reference</w:t>
      </w:r>
      <w:r>
        <w:rPr>
          <w:rFonts w:cs="Arial" w:hAnsi="Arial" w:eastAsia="Arial" w:ascii="Arial"/>
        </w:rPr>
        <w:t xml:space="preserve"> </w:t>
      </w:r>
      <w:r>
        <w:rPr>
          <w:rFonts w:cs="Arial" w:hAnsi="Arial" w:eastAsia="Arial" w:ascii="Arial"/>
        </w:rPr>
        <w:t xml:space="preserve">List</w:t>
      </w:r>
      <w:r>
        <w:rPr>
          <w:rFonts w:cs="Arial" w:hAnsi="Arial" w:eastAsia="Arial" w:ascii="Arial"/>
        </w:rPr>
        <w:t xml:space="preserve"> 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0" w:line="240" w:lineRule="auto"/>
        <w:ind w:left="105"/>
      </w:pPr>
      <w:r>
        <w:rPr>
          <w:rFonts w:cs="Arial" w:hAnsi="Arial" w:eastAsia="Arial" w:ascii="Arial"/>
        </w:rPr>
        <w:t xml:space="preserve">Pretorius,</w:t>
      </w:r>
      <w:r>
        <w:rPr>
          <w:rFonts w:cs="Arial" w:hAnsi="Arial" w:eastAsia="Arial" w:ascii="Arial"/>
        </w:rPr>
        <w:t xml:space="preserve"> </w:t>
      </w:r>
      <w:r>
        <w:rPr>
          <w:rFonts w:cs="Arial" w:hAnsi="Arial" w:eastAsia="Arial" w:ascii="Arial"/>
        </w:rPr>
        <w:t xml:space="preserve">K.</w:t>
      </w:r>
      <w:r>
        <w:rPr>
          <w:rFonts w:cs="Arial" w:hAnsi="Arial" w:eastAsia="Arial" w:ascii="Arial"/>
        </w:rPr>
        <w:t xml:space="preserve"> (2023). </w:t>
      </w:r>
      <w:r>
        <w:rPr>
          <w:rFonts w:cs="Arial" w:hAnsi="Arial" w:eastAsia="Arial" w:ascii="Arial"/>
          <w:i w:val="1"/>
        </w:rPr>
        <w:t xml:space="preserve">ADAPT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OR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DIE,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Five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ways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you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can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take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your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small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business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marketing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and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communications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to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the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next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level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in</w:t>
      </w:r>
      <w:r>
        <w:rPr>
          <w:rFonts w:cs="Arial" w:hAnsi="Arial" w:eastAsia="Arial" w:ascii="Arial"/>
          <w:i w:val="1"/>
        </w:rPr>
        <w:t xml:space="preserve"> </w:t>
      </w:r>
      <w:r>
        <w:rPr>
          <w:rFonts w:cs="Arial" w:hAnsi="Arial" w:eastAsia="Arial" w:ascii="Arial"/>
          <w:i w:val="1"/>
        </w:rPr>
        <w:t xml:space="preserve">2023</w:t>
      </w:r>
      <w:r>
        <w:rPr>
          <w:rFonts w:cs="Arial" w:hAnsi="Arial" w:eastAsia="Arial" w:ascii="Arial"/>
        </w:rPr>
        <w:t xml:space="preserve">.</w:t>
      </w:r>
      <w:r>
        <w:rPr>
          <w:rFonts w:cs="Arial" w:hAnsi="Arial" w:eastAsia="Arial" w:ascii="Arial"/>
        </w:rPr>
        <w:t xml:space="preserve"> </w:t>
      </w:r>
      <w:r>
        <w:rPr>
          <w:rFonts w:cs="Arial" w:hAnsi="Arial" w:eastAsia="Arial" w:ascii="Arial"/>
        </w:rPr>
        <w:t xml:space="preserve">Johannesburg:</w:t>
      </w:r>
      <w:r>
        <w:rPr>
          <w:rFonts w:cs="Arial" w:hAnsi="Arial" w:eastAsia="Arial" w:ascii="Arial"/>
        </w:rPr>
        <w:t xml:space="preserve"> </w:t>
      </w:r>
      <w:r>
        <w:rPr>
          <w:rFonts w:cs="Arial" w:hAnsi="Arial" w:eastAsia="Arial" w:ascii="Arial"/>
        </w:rPr>
        <w:t xml:space="preserve">South</w:t>
      </w:r>
      <w:r>
        <w:rPr>
          <w:rFonts w:cs="Arial" w:hAnsi="Arial" w:eastAsia="Arial" w:ascii="Arial"/>
        </w:rPr>
        <w:t xml:space="preserve"> </w:t>
      </w:r>
      <w:r>
        <w:rPr>
          <w:rFonts w:cs="Arial" w:hAnsi="Arial" w:eastAsia="Arial" w:ascii="Arial"/>
        </w:rPr>
        <w:t xml:space="preserve">African</w:t>
      </w:r>
      <w:r>
        <w:rPr>
          <w:rFonts w:cs="Arial" w:hAnsi="Arial" w:eastAsia="Arial" w:ascii="Arial"/>
        </w:rPr>
        <w:t xml:space="preserve"> </w:t>
      </w:r>
      <w:r>
        <w:rPr>
          <w:rFonts w:cs="Arial" w:hAnsi="Arial" w:eastAsia="Arial" w:ascii="Arial"/>
        </w:rPr>
        <w:t xml:space="preserve">Institute</w:t>
      </w:r>
      <w:r>
        <w:rPr>
          <w:rFonts w:cs="Arial" w:hAnsi="Arial" w:eastAsia="Arial" w:ascii="Arial"/>
        </w:rPr>
        <w:t xml:space="preserve"> </w:t>
      </w:r>
      <w:r>
        <w:rPr>
          <w:rFonts w:cs="Arial" w:hAnsi="Arial" w:eastAsia="Arial" w:ascii="Arial"/>
        </w:rPr>
        <w:t xml:space="preserve">of</w:t>
      </w:r>
      <w:r>
        <w:rPr>
          <w:rFonts w:cs="Arial" w:hAnsi="Arial" w:eastAsia="Arial" w:ascii="Arial"/>
        </w:rPr>
        <w:t xml:space="preserve"> </w:t>
      </w:r>
      <w:r>
        <w:rPr>
          <w:rFonts w:cs="Arial" w:hAnsi="Arial" w:eastAsia="Arial" w:ascii="Arial"/>
        </w:rPr>
        <w:t xml:space="preserve">Chartered</w:t>
      </w:r>
      <w:r>
        <w:rPr>
          <w:rFonts w:cs="Arial" w:hAnsi="Arial" w:eastAsia="Arial" w:ascii="Arial"/>
        </w:rPr>
        <w:t xml:space="preserve"> </w:t>
      </w:r>
      <w:r>
        <w:rPr>
          <w:rFonts w:cs="Arial" w:hAnsi="Arial" w:eastAsia="Arial" w:ascii="Arial"/>
        </w:rPr>
        <w:t xml:space="preserve">Accountants.</w:t>
      </w:r>
      <w:r>
        <w:rPr>
          <w:rFonts w:cs="Arial" w:hAnsi="Arial" w:eastAsia="Arial" w:ascii="Arial"/>
        </w:rPr>
        <w:t xml:space="preserve">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0" w:line="259" w:lineRule="auto"/>
        <w:ind w:left="105"/>
      </w:pPr>
      <w:r>
        <w:rPr>
          <w:rFonts w:cs="Arial" w:hAnsi="Arial" w:eastAsia="Arial" w:ascii="Arial"/>
        </w:rPr>
        <w:t xml:space="preserve">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0" w:line="259" w:lineRule="auto"/>
        <w:ind w:left="105"/>
      </w:pPr>
      <w:r>
        <w:rPr>
          <w:rFonts w:cs="Arial" w:hAnsi="Arial" w:eastAsia="Arial" w:ascii="Arial"/>
        </w:rPr>
        <w:t xml:space="preserve">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221" w:line="240" w:lineRule="auto"/>
        <w:ind w:left="105"/>
      </w:pPr>
      <w:r>
        <w:rPr>
          <w:rFonts w:cs="Arial" w:hAnsi="Arial" w:eastAsia="Arial" w:ascii="Arial"/>
          <w:color w:val="3a3a3a"/>
          <w:sz w:val="23"/>
        </w:rPr>
        <w:t xml:space="preserve">Zhang,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B.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and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Seo,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H.-S.</w:t>
      </w:r>
      <w:r>
        <w:rPr>
          <w:rFonts w:cs="Arial" w:hAnsi="Arial" w:eastAsia="Arial" w:ascii="Arial"/>
          <w:color w:val="3a3a3a"/>
          <w:sz w:val="23"/>
        </w:rPr>
        <w:t xml:space="preserve"> (2015) </w:t>
      </w:r>
      <w:r>
        <w:rPr>
          <w:rFonts w:cs="Arial" w:hAnsi="Arial" w:eastAsia="Arial" w:ascii="Arial"/>
          <w:color w:val="3a3a3a"/>
          <w:sz w:val="23"/>
        </w:rPr>
        <w:t xml:space="preserve">‘Visual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attention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toward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food-item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images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can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vary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as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a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function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of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background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saliency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and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culture: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An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eye-tracking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study’,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i w:val="1"/>
          <w:color w:val="3a3a3a"/>
          <w:sz w:val="23"/>
        </w:rPr>
        <w:t xml:space="preserve">Food</w:t>
      </w:r>
      <w:r>
        <w:rPr>
          <w:rFonts w:cs="Arial" w:hAnsi="Arial" w:eastAsia="Arial" w:ascii="Arial"/>
          <w:i w:val="1"/>
          <w:color w:val="3a3a3a"/>
          <w:sz w:val="23"/>
        </w:rPr>
        <w:t xml:space="preserve"> </w:t>
      </w:r>
      <w:r>
        <w:rPr>
          <w:rFonts w:cs="Arial" w:hAnsi="Arial" w:eastAsia="Arial" w:ascii="Arial"/>
          <w:i w:val="1"/>
          <w:color w:val="3a3a3a"/>
          <w:sz w:val="23"/>
        </w:rPr>
        <w:t xml:space="preserve">quality</w:t>
      </w:r>
      <w:r>
        <w:rPr>
          <w:rFonts w:cs="Arial" w:hAnsi="Arial" w:eastAsia="Arial" w:ascii="Arial"/>
          <w:i w:val="1"/>
          <w:color w:val="3a3a3a"/>
          <w:sz w:val="23"/>
        </w:rPr>
        <w:t xml:space="preserve"> </w:t>
      </w:r>
      <w:r>
        <w:rPr>
          <w:rFonts w:cs="Arial" w:hAnsi="Arial" w:eastAsia="Arial" w:ascii="Arial"/>
          <w:i w:val="1"/>
          <w:color w:val="3a3a3a"/>
          <w:sz w:val="23"/>
        </w:rPr>
        <w:t xml:space="preserve">and</w:t>
      </w:r>
      <w:r>
        <w:rPr>
          <w:rFonts w:cs="Arial" w:hAnsi="Arial" w:eastAsia="Arial" w:ascii="Arial"/>
          <w:i w:val="1"/>
          <w:color w:val="3a3a3a"/>
          <w:sz w:val="23"/>
        </w:rPr>
        <w:t xml:space="preserve"> </w:t>
      </w:r>
      <w:r>
        <w:rPr>
          <w:rFonts w:cs="Arial" w:hAnsi="Arial" w:eastAsia="Arial" w:ascii="Arial"/>
          <w:i w:val="1"/>
          <w:color w:val="3a3a3a"/>
          <w:sz w:val="23"/>
        </w:rPr>
        <w:t xml:space="preserve">preference</w:t>
      </w:r>
      <w:r>
        <w:rPr>
          <w:rFonts w:cs="Arial" w:hAnsi="Arial" w:eastAsia="Arial" w:ascii="Arial"/>
          <w:color w:val="3a3a3a"/>
          <w:sz w:val="23"/>
        </w:rPr>
        <w:t xml:space="preserve">,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41,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pp.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172–179.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Available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at:</w:t>
      </w:r>
      <w:r>
        <w:rPr>
          <w:rFonts w:cs="Arial" w:hAnsi="Arial" w:eastAsia="Arial" w:ascii="Arial"/>
          <w:color w:val="3a3a3a"/>
          <w:sz w:val="23"/>
        </w:rPr>
        <w:t xml:space="preserve"> </w:t>
      </w:r>
      <w:r>
        <w:rPr>
          <w:rFonts w:cs="Arial" w:hAnsi="Arial" w:eastAsia="Arial" w:ascii="Arial"/>
          <w:color w:val="3a3a3a"/>
          <w:sz w:val="23"/>
        </w:rPr>
        <w:t xml:space="preserve">https://doi.org/10.1016/j.foodqual.2014.12.004.</w:t>
      </w:r>
      <w:r>
        <w:rPr>
          <w:rFonts w:cs="Arial" w:hAnsi="Arial" w:eastAsia="Arial" w:ascii="Arial"/>
          <w:color w:val="3a3a3a"/>
          <w:sz w:val="23"/>
        </w:rPr>
        <w:t xml:space="preserve">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81" w:line="259" w:lineRule="auto"/>
        <w:ind w:left="105"/>
      </w:pPr>
      <w:r>
        <w:rPr>
          <w:rFonts w:cs="Arial" w:hAnsi="Arial" w:eastAsia="Arial" w:ascii="Arial"/>
          <w:color w:val="0e7300"/>
          <w:sz w:val="21"/>
        </w:rPr>
        <w:t xml:space="preserve">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470" w:line="259" w:lineRule="auto"/>
        <w:ind w:left="105"/>
      </w:pPr>
      <w:r>
        <w:rPr>
          <w:rFonts w:cs="Arial" w:hAnsi="Arial" w:eastAsia="Arial" w:ascii="Arial"/>
          <w:color w:val="0e7300"/>
          <w:sz w:val="21"/>
        </w:rPr>
        <w:t xml:space="preserve">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0" w:line="259" w:lineRule="auto"/>
        <w:ind w:left="105"/>
      </w:pPr>
      <w:r>
        <w:rPr>
          <w:rFonts w:cs="Arial" w:hAnsi="Arial" w:eastAsia="Arial" w:ascii="Arial"/>
        </w:rPr>
        <w:t xml:space="preserve">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0" w:line="259" w:lineRule="auto"/>
        <w:ind w:left="105"/>
      </w:pPr>
      <w:r>
        <w:rPr>
          <w:rFonts w:cs="Arial" w:hAnsi="Arial" w:eastAsia="Arial" w:ascii="Arial"/>
        </w:rPr>
        <w:t xml:space="preserve">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0" w:line="259" w:lineRule="auto"/>
        <w:ind w:left="105"/>
      </w:pPr>
      <w:r>
        <w:rPr>
          <w:rFonts w:cs="Arial" w:hAnsi="Arial" w:eastAsia="Arial" w:ascii="Arial"/>
        </w:rPr>
        <w:t xml:space="preserve"> </w:t>
      </w:r>
    </w:p>
    <w:p>
      <w:pPr>
        <w:pBdr>
          <w:top w:val="single" w:color="000000" w:sz="8"/>
          <w:left w:val="single" w:color="000000" w:sz="8"/>
          <w:bottom w:val="single" w:color="000000" w:sz="8"/>
          <w:right w:val="single" w:color="000000" w:sz="8"/>
        </w:pBdr>
        <w:spacing w:before="0" w:after="0" w:line="259" w:lineRule="auto"/>
        <w:ind w:left="105"/>
      </w:pPr>
      <w:r>
        <w:rPr>
          <w:rFonts w:cs="Arial" w:hAnsi="Arial" w:eastAsia="Arial" w:ascii="Arial"/>
        </w:rPr>
        <w:t xml:space="preserve"> </w:t>
      </w:r>
    </w:p>
    <w:p>
      <w:pPr>
        <w:spacing w:before="0" w:after="160" w:line="259" w:lineRule="auto"/>
      </w:pPr>
      <w:r>
        <w:rPr>
          <w:rFonts w:cs="Arial" w:hAnsi="Arial" w:eastAsia="Arial" w:ascii="Arial"/>
        </w:rPr>
        <w:t xml:space="preserve"> </w:t>
      </w:r>
    </w:p>
    <w:p>
      <w:pPr>
        <w:spacing w:before="0" w:after="0" w:line="259" w:lineRule="auto"/>
      </w:pPr>
      <w:r>
        <w:rPr>
          <w:rFonts w:cs="Arial" w:hAnsi="Arial" w:eastAsia="Arial" w:ascii="Arial"/>
        </w:rPr>
        <w:t xml:space="preserve"> </w:t>
      </w:r>
    </w:p>
    <w:sectPr>
      <w:pgSz w:w="11920" w:h="16840" w:orient="portrait"/>
      <w:pgMar w:left="1440" w:top="1450" w:right="1574" w:bottom="1670"/>
      <w:cols/>
    </w:sectPr>
  </w:body>
</w:document>
</file>

<file path=word/numbering.xml><?xml version="1.0" encoding="utf-8"?>
<w:numbering xmlns:mc="http://schemas.openxmlformats.org/markup-compatibility/2006" xmlns:w14="http://schemas.microsoft.com/office/word/2010/wordml" xmlns:wp14="http://schemas.microsoft.com/office/word/2010/wordml" xmlns:wp="http://schemas.openxmlformats.org/drawingml/2006/wordprocessingDrawing" xmlns:v="urn:schemas-microsoft-com:vml" xmlns:o="urn:schemas-microsoft-com:office:office" xmlns:r="http://schemas.openxmlformats.org/officeDocument/2006/relationships" xmlns:w="http://schemas.openxmlformats.org/wordprocessingml/2006/main" mc:Ignorable="w14 wp14"/>
</file>

<file path=word/settings.xml><?xml version="1.0" encoding="utf-8"?>
<w:settings xmlns:mc="http://schemas.openxmlformats.org/markup-compatibility/2006" xmlns:w14="http://schemas.microsoft.com/office/word/2010/wordml" xmlns:r="http://schemas.openxmlformats.org/officeDocument/2006/relationships" xmlns:w="http://schemas.openxmlformats.org/wordprocessingml/2006/main" mc:Ignorable="w14">
  <w:compat>
    <w:compatSetting w:val="15" w:uri="http://schemas.microsoft.com/office/word" w:name="compatibilityMode"/>
  </w:compat>
</w:settings>
</file>

<file path=word/styles.xml><?xml version="1.0" encoding="utf-8"?>
<w:styles xmlns:mc="http://schemas.openxmlformats.org/markup-compatibility/2006" xmlns:r="http://schemas.openxmlformats.org/officeDocument/2006/relationships" xmlns:w14="http://schemas.microsoft.com/office/word/2010/wordml" xmlns:w15="http://schemas.microsoft.com/office/word/2012/wordml" xmlns:w="http://schemas.openxmlformats.org/wordprocessingml/2006/main" mc:Ignorable="w14 w15">
  <w:style w:type="paragraph" w:styleId="normal" w:default="true">
    <w:name w:val="Normal"/>
    <w:qFormat/>
    <w:pPr>
      <w:bidi w:val="0"/>
      <w:spacing w:before="0" w:after="160" w:line="259" w:lineRule="auto"/>
      <w:ind w:left="0" w:right="0" w:firstLine="0"/>
      <w:jc w:val="left"/>
    </w:pPr>
    <w:rPr>
      <w:rFonts w:cs="Calibri" w:hAnsi="Calibri" w:eastAsia="Calibri" w:ascii="Calibri"/>
      <w:color w:val="000000"/>
      <w:sz w:val="22"/>
      <w:lang w:val="en_GB" w:eastAsia="en_GB" w:bidi="en_GB"/>
    </w:rPr>
  </w:style>
  <w:style w:type="table" w:styleId="TableGrid">
    <w:name w:val="TableGrid"/>
    <w:pPr>
      <w:spacing w:lineRule="auto" w:line="240" w:after="0"/>
    </w:pPr>
  </w:style>
</w:styles>
</file>

<file path=word/_rels/document.xml.rels><?xml version="1.0" encoding="UTF-8"?><Relationships xmlns="http://schemas.openxmlformats.org/package/2006/relationships"><Relationship Target="numbering.xml" Id="rsNumberingId" Type="http://schemas.openxmlformats.org/officeDocument/2006/relationships/numbering" /><Relationship Target="/word/settings.xml" Id="rsSettingsId" Type="http://schemas.openxmlformats.org/officeDocument/2006/relationships/settings" /><Relationship Target="styles.xml" Id="rsStylesId" Type="http://schemas.openxmlformats.org/officeDocument/2006/relationships/styles" /></Relationships>
</file>

<file path=docProps/core.xml><?xml version="1.0" encoding="utf-8"?>
<cp:coreProperties xmlns:xsi="http://www.w3.org/2001/XMLSchema-instance" xmlns:dcmitype="http://purl.org/dc/dcmitype/" xmlns:dcterms="http://purl.org/dc/terms/" xmlns:dc="http://purl.org/dc/elements/1.1/" xmlns:cp="http://schemas.openxmlformats.org/package/2006/metadata/core-properties">
  <dc:creator/>
  <dc:title>Task 3 website .docx</dc:title>
  <dc:subject/>
  <cp:keywords/>
  <dcterms:created xsi:type="dcterms:W3CDTF">2025-07-21T09:43:40Z</dcterms:created>
  <dcterms:modified xsi:type="dcterms:W3CDTF">2025-07-21T09:43:40Z</dcterms:modified>
</cp:coreProperties>
</file>