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rPr>
          <w:rFonts w:hint="eastAsia" w:eastAsia="宋体"/>
          <w:sz w:val="28"/>
          <w:szCs w:val="28"/>
          <w:lang w:eastAsia="zh-CN"/>
        </w:rPr>
      </w:pPr>
      <w:r>
        <w:rPr>
          <w:rFonts w:hint="eastAsia" w:eastAsia="宋体"/>
          <w:sz w:val="28"/>
          <w:szCs w:val="28"/>
          <w:lang w:eastAsia="zh-CN"/>
        </w:rPr>
        <w:drawing>
          <wp:inline distT="0" distB="0" distL="114300" distR="114300">
            <wp:extent cx="5346065" cy="2183130"/>
            <wp:effectExtent l="0" t="0" r="6985" b="7620"/>
            <wp:docPr id="1" name="图片 2" descr="a50f4bfbfbedab64034f77553b7eb8c379310a55b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descr="a50f4bfbfbedab64034f77553b7eb8c379310a55b044"/>
                    <pic:cNvPicPr>
                      <a:picLocks noChangeAspect="1"/>
                    </pic:cNvPicPr>
                  </pic:nvPicPr>
                  <pic:blipFill>
                    <a:blip r:embed="rId6"/>
                    <a:srcRect l="-1579" t="29298" r="72" b="29250"/>
                    <a:stretch>
                      <a:fillRect/>
                    </a:stretch>
                  </pic:blipFill>
                  <pic:spPr>
                    <a:xfrm>
                      <a:off x="0" y="0"/>
                      <a:ext cx="5346065" cy="2183130"/>
                    </a:xfrm>
                    <a:prstGeom prst="rect">
                      <a:avLst/>
                    </a:prstGeom>
                    <a:noFill/>
                    <a:ln>
                      <a:noFill/>
                    </a:ln>
                  </pic:spPr>
                </pic:pic>
              </a:graphicData>
            </a:graphic>
          </wp:inline>
        </w:drawing>
      </w:r>
    </w:p>
    <w:p>
      <w:pPr>
        <w:spacing w:line="480" w:lineRule="exact"/>
        <w:rPr>
          <w:rFonts w:hint="eastAsia" w:eastAsia="宋体"/>
          <w:sz w:val="28"/>
          <w:szCs w:val="28"/>
          <w:lang w:eastAsia="zh-CN"/>
        </w:rPr>
      </w:pPr>
    </w:p>
    <w:p>
      <w:pPr>
        <w:keepNext w:val="0"/>
        <w:keepLines w:val="0"/>
        <w:widowControl/>
        <w:suppressLineNumbers w:val="0"/>
        <w:spacing w:line="480" w:lineRule="auto"/>
        <w:jc w:val="center"/>
        <w:rPr>
          <w:rFonts w:hint="default" w:ascii="Arial" w:hAnsi="Arial" w:cs="Arial"/>
          <w:sz w:val="24"/>
          <w:szCs w:val="24"/>
        </w:rPr>
      </w:pPr>
      <w:r>
        <w:rPr>
          <w:rFonts w:hint="default" w:ascii="Arial" w:hAnsi="Arial" w:eastAsia="Segoe UI" w:cs="Arial"/>
          <w:i w:val="0"/>
          <w:iCs w:val="0"/>
          <w:caps w:val="0"/>
          <w:color w:val="212529"/>
          <w:spacing w:val="0"/>
          <w:kern w:val="0"/>
          <w:sz w:val="24"/>
          <w:szCs w:val="24"/>
          <w:u w:val="none"/>
          <w:lang w:val="en-US" w:eastAsia="zh-CN" w:bidi="ar"/>
        </w:rPr>
        <w:fldChar w:fldCharType="begin"/>
      </w:r>
      <w:r>
        <w:rPr>
          <w:rFonts w:hint="default" w:ascii="Arial" w:hAnsi="Arial" w:eastAsia="Segoe UI" w:cs="Arial"/>
          <w:i w:val="0"/>
          <w:iCs w:val="0"/>
          <w:caps w:val="0"/>
          <w:color w:val="212529"/>
          <w:spacing w:val="0"/>
          <w:kern w:val="0"/>
          <w:sz w:val="24"/>
          <w:szCs w:val="24"/>
          <w:u w:val="none"/>
          <w:lang w:val="en-US" w:eastAsia="zh-CN" w:bidi="ar"/>
        </w:rPr>
        <w:instrText xml:space="preserve"> HYPERLINK "https://moodle.uwtsd.ac.uk/course/view.php?id=2850" </w:instrText>
      </w:r>
      <w:r>
        <w:rPr>
          <w:rFonts w:hint="default" w:ascii="Arial" w:hAnsi="Arial" w:eastAsia="Segoe UI" w:cs="Arial"/>
          <w:i w:val="0"/>
          <w:iCs w:val="0"/>
          <w:caps w:val="0"/>
          <w:color w:val="212529"/>
          <w:spacing w:val="0"/>
          <w:kern w:val="0"/>
          <w:sz w:val="24"/>
          <w:szCs w:val="24"/>
          <w:u w:val="none"/>
          <w:lang w:val="en-US" w:eastAsia="zh-CN" w:bidi="ar"/>
        </w:rPr>
        <w:fldChar w:fldCharType="separate"/>
      </w:r>
    </w:p>
    <w:p>
      <w:pPr>
        <w:pStyle w:val="2"/>
        <w:keepNext w:val="0"/>
        <w:keepLines w:val="0"/>
        <w:widowControl/>
        <w:suppressLineNumbers w:val="0"/>
        <w:spacing w:before="0" w:beforeAutospacing="0" w:line="480" w:lineRule="auto"/>
        <w:jc w:val="center"/>
        <w:outlineLvl w:val="9"/>
        <w:rPr>
          <w:rStyle w:val="11"/>
          <w:rFonts w:hint="default" w:ascii="Arial" w:hAnsi="Arial" w:cs="Arial"/>
          <w:i w:val="0"/>
          <w:iCs w:val="0"/>
          <w:caps w:val="0"/>
          <w:color w:val="212529"/>
          <w:spacing w:val="0"/>
          <w:sz w:val="24"/>
          <w:szCs w:val="24"/>
          <w:u w:val="none"/>
        </w:rPr>
      </w:pPr>
    </w:p>
    <w:p>
      <w:pPr>
        <w:pStyle w:val="2"/>
        <w:keepNext w:val="0"/>
        <w:keepLines w:val="0"/>
        <w:widowControl/>
        <w:suppressLineNumbers w:val="0"/>
        <w:spacing w:before="0" w:beforeAutospacing="0" w:line="480" w:lineRule="auto"/>
        <w:jc w:val="center"/>
        <w:rPr>
          <w:rStyle w:val="11"/>
          <w:rFonts w:hint="default" w:ascii="Arial" w:hAnsi="Arial" w:cs="Arial"/>
          <w:i w:val="0"/>
          <w:iCs w:val="0"/>
          <w:caps w:val="0"/>
          <w:color w:val="212529"/>
          <w:spacing w:val="0"/>
          <w:sz w:val="24"/>
          <w:szCs w:val="24"/>
          <w:u w:val="none"/>
        </w:rPr>
      </w:pPr>
      <w:bookmarkStart w:id="0" w:name="_Toc4385"/>
      <w:bookmarkStart w:id="1" w:name="_Toc27199"/>
      <w:bookmarkStart w:id="2" w:name="_Toc26383"/>
      <w:bookmarkStart w:id="3" w:name="_Toc30006"/>
      <w:bookmarkStart w:id="4" w:name="_Toc23098"/>
      <w:r>
        <w:rPr>
          <w:rStyle w:val="11"/>
          <w:rFonts w:hint="default" w:ascii="Arial" w:hAnsi="Arial" w:cs="Arial"/>
          <w:i w:val="0"/>
          <w:iCs w:val="0"/>
          <w:caps w:val="0"/>
          <w:color w:val="212529"/>
          <w:spacing w:val="0"/>
          <w:sz w:val="24"/>
          <w:szCs w:val="24"/>
          <w:u w:val="none"/>
        </w:rPr>
        <w:t>Confirmative Praxis (M7X02024)</w:t>
      </w:r>
      <w:bookmarkEnd w:id="0"/>
      <w:bookmarkEnd w:id="1"/>
      <w:bookmarkEnd w:id="2"/>
      <w:bookmarkEnd w:id="3"/>
      <w:bookmarkEnd w:id="4"/>
    </w:p>
    <w:p>
      <w:pPr>
        <w:numPr>
          <w:ilvl w:val="0"/>
          <w:numId w:val="0"/>
        </w:numPr>
        <w:spacing w:line="480" w:lineRule="auto"/>
        <w:ind w:leftChars="0"/>
        <w:jc w:val="center"/>
        <w:rPr>
          <w:rStyle w:val="13"/>
          <w:rFonts w:hint="default" w:ascii="Arial" w:hAnsi="Arial" w:cs="Arial"/>
          <w:color w:val="auto"/>
          <w:sz w:val="24"/>
          <w:szCs w:val="24"/>
        </w:rPr>
      </w:pPr>
      <w:r>
        <w:rPr>
          <w:rStyle w:val="13"/>
          <w:rFonts w:hint="default" w:ascii="Arial" w:hAnsi="Arial" w:cs="Arial"/>
          <w:color w:val="auto"/>
          <w:sz w:val="24"/>
          <w:szCs w:val="24"/>
        </w:rPr>
        <w:t>Assessment title: </w:t>
      </w:r>
      <w:r>
        <w:rPr>
          <w:rFonts w:hint="default" w:ascii="Arial" w:hAnsi="Arial" w:cs="Arial"/>
          <w:b/>
          <w:sz w:val="24"/>
          <w:szCs w:val="24"/>
          <w:lang w:val="en-US" w:eastAsia="zh-CN"/>
        </w:rPr>
        <w:t>Plastic art of washing ashore</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lang w:val="en-US" w:eastAsia="zh-CN"/>
        </w:rPr>
      </w:pPr>
      <w:r>
        <w:rPr>
          <w:rStyle w:val="13"/>
          <w:rFonts w:hint="default" w:ascii="Arial" w:hAnsi="Arial" w:cs="Arial"/>
          <w:color w:val="auto"/>
          <w:sz w:val="24"/>
          <w:szCs w:val="24"/>
        </w:rPr>
        <w:t>Student name: </w:t>
      </w:r>
      <w:r>
        <w:rPr>
          <w:rStyle w:val="13"/>
          <w:rFonts w:hint="default" w:ascii="Arial" w:hAnsi="Arial" w:cs="Arial"/>
          <w:b/>
          <w:bCs/>
          <w:color w:val="auto"/>
          <w:sz w:val="24"/>
          <w:szCs w:val="24"/>
          <w:lang w:val="en-US" w:eastAsia="zh-CN"/>
        </w:rPr>
        <w:t>Zhenyu Lu</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lang w:val="en-US" w:eastAsia="zh-CN"/>
        </w:rPr>
      </w:pPr>
      <w:r>
        <w:rPr>
          <w:rStyle w:val="13"/>
          <w:rFonts w:hint="default" w:ascii="Arial" w:hAnsi="Arial" w:cs="Arial"/>
          <w:color w:val="auto"/>
          <w:sz w:val="24"/>
          <w:szCs w:val="24"/>
        </w:rPr>
        <w:t>Student ID number: </w:t>
      </w:r>
      <w:r>
        <w:rPr>
          <w:rStyle w:val="13"/>
          <w:rFonts w:hint="default" w:ascii="Arial" w:hAnsi="Arial" w:cs="Arial"/>
          <w:color w:val="auto"/>
          <w:sz w:val="24"/>
          <w:szCs w:val="24"/>
          <w:lang w:val="en-US" w:eastAsia="zh-CN"/>
        </w:rPr>
        <w:t>2109904</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Style w:val="13"/>
          <w:rFonts w:hint="default" w:ascii="Arial" w:hAnsi="Arial" w:cs="Arial"/>
          <w:color w:val="auto"/>
          <w:sz w:val="24"/>
          <w:szCs w:val="24"/>
        </w:rPr>
      </w:pPr>
      <w:r>
        <w:rPr>
          <w:rStyle w:val="13"/>
          <w:rFonts w:hint="default" w:ascii="Arial" w:hAnsi="Arial" w:cs="Arial"/>
          <w:color w:val="auto"/>
          <w:sz w:val="24"/>
          <w:szCs w:val="24"/>
        </w:rPr>
        <w:t>Tutor’s name:Gavin Kirby</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cs="Arial"/>
          <w:color w:val="auto"/>
          <w:sz w:val="24"/>
          <w:szCs w:val="24"/>
        </w:rPr>
      </w:pPr>
      <w:r>
        <w:rPr>
          <w:rStyle w:val="13"/>
          <w:rFonts w:hint="default" w:ascii="Arial" w:hAnsi="Arial" w:cs="Arial"/>
          <w:color w:val="auto"/>
          <w:sz w:val="24"/>
          <w:szCs w:val="24"/>
        </w:rPr>
        <w:t>Submission date: </w:t>
      </w:r>
      <w:r>
        <w:rPr>
          <w:rStyle w:val="13"/>
          <w:rFonts w:hint="default" w:ascii="Arial" w:hAnsi="Arial" w:cs="Arial"/>
          <w:color w:val="auto"/>
          <w:sz w:val="24"/>
          <w:szCs w:val="24"/>
          <w:lang w:val="en-US" w:eastAsia="zh-CN"/>
        </w:rPr>
        <w:t>09</w:t>
      </w:r>
      <w:r>
        <w:rPr>
          <w:rStyle w:val="13"/>
          <w:rFonts w:hint="default" w:ascii="Arial" w:hAnsi="Arial" w:cs="Arial"/>
          <w:color w:val="auto"/>
          <w:sz w:val="24"/>
          <w:szCs w:val="24"/>
        </w:rPr>
        <w:t>/</w:t>
      </w:r>
      <w:r>
        <w:rPr>
          <w:rStyle w:val="13"/>
          <w:rFonts w:hint="default" w:ascii="Arial" w:hAnsi="Arial" w:cs="Arial"/>
          <w:color w:val="auto"/>
          <w:sz w:val="24"/>
          <w:szCs w:val="24"/>
          <w:lang w:val="en-US" w:eastAsia="zh-CN"/>
        </w:rPr>
        <w:t>12</w:t>
      </w:r>
      <w:r>
        <w:rPr>
          <w:rStyle w:val="13"/>
          <w:rFonts w:hint="default" w:ascii="Arial" w:hAnsi="Arial" w:cs="Arial"/>
          <w:color w:val="auto"/>
          <w:sz w:val="24"/>
          <w:szCs w:val="24"/>
        </w:rPr>
        <w:t>/2021</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Style w:val="13"/>
          <w:rFonts w:hint="default" w:ascii="Arial" w:hAnsi="Arial" w:cs="Arial"/>
          <w:color w:val="auto"/>
          <w:sz w:val="24"/>
          <w:szCs w:val="24"/>
        </w:rPr>
      </w:pPr>
      <w:r>
        <w:rPr>
          <w:rStyle w:val="13"/>
          <w:rFonts w:hint="default" w:ascii="Arial" w:hAnsi="Arial" w:cs="Arial"/>
          <w:color w:val="auto"/>
          <w:sz w:val="24"/>
          <w:szCs w:val="24"/>
        </w:rPr>
        <w:t>University/Programme: University of Wales Trinity Saint David/Graphic Design</w:t>
      </w:r>
    </w:p>
    <w:p>
      <w:pPr>
        <w:pStyle w:val="12"/>
        <w:pageBreakBefore w:val="0"/>
        <w:kinsoku/>
        <w:wordWrap/>
        <w:overflowPunct/>
        <w:topLinePunct w:val="0"/>
        <w:autoSpaceDE/>
        <w:autoSpaceDN/>
        <w:bidi w:val="0"/>
        <w:adjustRightInd/>
        <w:snapToGrid/>
        <w:spacing w:before="0" w:beforeAutospacing="0" w:after="0" w:afterAutospacing="0" w:line="480" w:lineRule="auto"/>
        <w:jc w:val="center"/>
        <w:textAlignment w:val="baseline"/>
        <w:rPr>
          <w:rFonts w:hint="default" w:ascii="Arial" w:hAnsi="Arial" w:eastAsia="宋体" w:cs="Arial"/>
          <w:color w:val="auto"/>
          <w:sz w:val="24"/>
          <w:szCs w:val="24"/>
          <w:lang w:val="en-US" w:eastAsia="zh-CN"/>
        </w:rPr>
      </w:pPr>
      <w:r>
        <w:rPr>
          <w:rStyle w:val="13"/>
          <w:rFonts w:hint="default" w:ascii="Arial" w:hAnsi="Arial" w:cs="Arial"/>
          <w:color w:val="auto"/>
          <w:sz w:val="24"/>
          <w:szCs w:val="24"/>
        </w:rPr>
        <w:t xml:space="preserve">Word count: </w:t>
      </w:r>
      <w:r>
        <w:rPr>
          <w:rStyle w:val="13"/>
          <w:rFonts w:hint="eastAsia" w:ascii="Arial" w:hAnsi="Arial" w:cs="Arial"/>
          <w:color w:val="auto"/>
          <w:sz w:val="24"/>
          <w:szCs w:val="24"/>
          <w:lang w:val="en-US" w:eastAsia="zh-CN"/>
        </w:rPr>
        <w:t>5121</w:t>
      </w:r>
    </w:p>
    <w:p>
      <w:pPr>
        <w:pageBreakBefore w:val="0"/>
        <w:kinsoku/>
        <w:wordWrap/>
        <w:overflowPunct/>
        <w:topLinePunct w:val="0"/>
        <w:autoSpaceDE/>
        <w:autoSpaceDN/>
        <w:bidi w:val="0"/>
        <w:adjustRightInd/>
        <w:snapToGrid/>
        <w:spacing w:line="480" w:lineRule="auto"/>
        <w:rPr>
          <w:rFonts w:hint="default" w:ascii="Arial" w:hAnsi="Arial" w:eastAsia="宋体" w:cs="Arial"/>
          <w:sz w:val="24"/>
          <w:szCs w:val="24"/>
        </w:rPr>
      </w:pPr>
    </w:p>
    <w:p>
      <w:pPr>
        <w:spacing w:line="480" w:lineRule="auto"/>
        <w:rPr>
          <w:rFonts w:hint="default" w:ascii="Arial" w:hAnsi="Arial" w:cs="Arial"/>
          <w:sz w:val="24"/>
          <w:szCs w:val="24"/>
        </w:rPr>
      </w:pPr>
    </w:p>
    <w:p>
      <w:pPr>
        <w:keepNext w:val="0"/>
        <w:keepLines w:val="0"/>
        <w:widowControl/>
        <w:suppressLineNumbers w:val="0"/>
        <w:spacing w:line="480" w:lineRule="auto"/>
        <w:jc w:val="left"/>
        <w:rPr>
          <w:rFonts w:hint="default" w:ascii="Arial" w:hAnsi="Arial" w:cs="Arial"/>
          <w:sz w:val="24"/>
          <w:szCs w:val="24"/>
        </w:rPr>
      </w:pPr>
      <w:r>
        <w:rPr>
          <w:rFonts w:hint="default" w:ascii="Arial" w:hAnsi="Arial" w:eastAsia="Segoe UI" w:cs="Arial"/>
          <w:i w:val="0"/>
          <w:iCs w:val="0"/>
          <w:caps w:val="0"/>
          <w:color w:val="212529"/>
          <w:spacing w:val="0"/>
          <w:kern w:val="0"/>
          <w:sz w:val="24"/>
          <w:szCs w:val="24"/>
          <w:u w:val="none"/>
          <w:lang w:val="en-US" w:eastAsia="zh-CN" w:bidi="ar"/>
        </w:rPr>
        <w:fldChar w:fldCharType="end"/>
      </w:r>
    </w:p>
    <w:p>
      <w:pPr>
        <w:spacing w:line="480" w:lineRule="auto"/>
        <w:rPr>
          <w:rFonts w:hint="default" w:ascii="Arial" w:hAnsi="Arial" w:eastAsia="宋体" w:cs="Arial"/>
          <w:sz w:val="24"/>
          <w:szCs w:val="24"/>
          <w:lang w:eastAsia="zh-CN"/>
        </w:rPr>
      </w:pPr>
    </w:p>
    <w:p>
      <w:pPr>
        <w:spacing w:before="405" w:line="480" w:lineRule="auto"/>
        <w:outlineLvl w:val="0"/>
        <w:rPr>
          <w:rFonts w:hint="default" w:ascii="Arial" w:hAnsi="Arial" w:cs="Arial"/>
          <w:sz w:val="24"/>
          <w:szCs w:val="24"/>
        </w:rPr>
      </w:pPr>
      <w:bookmarkStart w:id="5" w:name="_Toc12400"/>
      <w:bookmarkStart w:id="6" w:name="_Toc11294"/>
      <w:bookmarkStart w:id="7" w:name="_Toc19070"/>
      <w:bookmarkStart w:id="8" w:name="_Toc32583"/>
      <w:bookmarkStart w:id="9" w:name="_Toc25283"/>
      <w:r>
        <w:rPr>
          <w:rFonts w:hint="default" w:ascii="Arial" w:hAnsi="Arial" w:eastAsia="Times New Roman" w:cs="Arial"/>
          <w:b/>
          <w:bCs/>
          <w:color w:val="auto"/>
          <w:spacing w:val="-6"/>
          <w:position w:val="6"/>
          <w:sz w:val="24"/>
          <w:szCs w:val="24"/>
        </w:rPr>
        <w:t>C</w:t>
      </w:r>
      <w:r>
        <w:rPr>
          <w:rFonts w:hint="default" w:ascii="Arial" w:hAnsi="Arial" w:eastAsia="Times New Roman" w:cs="Arial"/>
          <w:b/>
          <w:bCs/>
          <w:color w:val="auto"/>
          <w:spacing w:val="-5"/>
          <w:position w:val="6"/>
          <w:sz w:val="24"/>
          <w:szCs w:val="24"/>
        </w:rPr>
        <w:t>o</w:t>
      </w:r>
      <w:r>
        <w:rPr>
          <w:rFonts w:hint="default" w:ascii="Arial" w:hAnsi="Arial" w:eastAsia="Times New Roman" w:cs="Arial"/>
          <w:b/>
          <w:bCs/>
          <w:color w:val="auto"/>
          <w:spacing w:val="-3"/>
          <w:position w:val="6"/>
          <w:sz w:val="24"/>
          <w:szCs w:val="24"/>
        </w:rPr>
        <w:t>ntents</w:t>
      </w:r>
      <w:bookmarkEnd w:id="5"/>
      <w:bookmarkEnd w:id="6"/>
      <w:bookmarkEnd w:id="7"/>
      <w:bookmarkEnd w:id="8"/>
      <w:bookmarkEnd w:id="9"/>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_Toc14652 </w:instrText>
      </w:r>
      <w:r>
        <w:rPr>
          <w:rFonts w:hint="default" w:ascii="Arial" w:hAnsi="Arial" w:cs="Arial"/>
          <w:sz w:val="24"/>
          <w:szCs w:val="24"/>
        </w:rPr>
        <w:fldChar w:fldCharType="separate"/>
      </w:r>
      <w:r>
        <w:rPr>
          <w:rFonts w:hint="default" w:ascii="Arial" w:hAnsi="Arial" w:cs="Arial"/>
          <w:sz w:val="24"/>
          <w:szCs w:val="24"/>
          <w:lang w:val="en-US" w:eastAsia="zh-CN"/>
        </w:rPr>
        <w:t>1.</w:t>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_Toc14652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_Toc26962 </w:instrText>
      </w:r>
      <w:r>
        <w:rPr>
          <w:rFonts w:hint="default" w:ascii="Arial" w:hAnsi="Arial" w:cs="Arial"/>
          <w:sz w:val="24"/>
          <w:szCs w:val="24"/>
        </w:rPr>
        <w:fldChar w:fldCharType="separate"/>
      </w:r>
      <w:r>
        <w:rPr>
          <w:rFonts w:hint="default" w:ascii="Arial" w:hAnsi="Arial" w:cs="Arial"/>
          <w:sz w:val="24"/>
          <w:szCs w:val="24"/>
          <w:lang w:val="en-US" w:eastAsia="zh-CN"/>
        </w:rPr>
        <w:t>2.</w:t>
      </w:r>
      <w:r>
        <w:rPr>
          <w:rFonts w:hint="default" w:ascii="Arial" w:hAnsi="Arial" w:cs="Arial"/>
          <w:sz w:val="24"/>
          <w:szCs w:val="24"/>
        </w:rPr>
        <w:t>Design ideas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_Toc26962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_Toc19924 </w:instrText>
      </w:r>
      <w:r>
        <w:rPr>
          <w:rFonts w:hint="default" w:ascii="Arial" w:hAnsi="Arial" w:cs="Arial"/>
          <w:sz w:val="24"/>
          <w:szCs w:val="24"/>
        </w:rPr>
        <w:fldChar w:fldCharType="separate"/>
      </w:r>
      <w:r>
        <w:rPr>
          <w:rFonts w:hint="default" w:ascii="Arial" w:hAnsi="Arial" w:cs="Arial"/>
          <w:sz w:val="24"/>
          <w:szCs w:val="24"/>
          <w:lang w:val="en-US" w:eastAsia="zh-CN"/>
        </w:rPr>
        <w:t xml:space="preserve">2.1 </w:t>
      </w:r>
      <w:r>
        <w:rPr>
          <w:rFonts w:hint="default" w:ascii="Arial" w:hAnsi="Arial" w:cs="Arial"/>
          <w:sz w:val="24"/>
          <w:szCs w:val="24"/>
        </w:rPr>
        <w:t>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_Toc19924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_Toc17650 </w:instrText>
      </w:r>
      <w:r>
        <w:rPr>
          <w:rFonts w:hint="default" w:ascii="Arial" w:hAnsi="Arial" w:cs="Arial"/>
          <w:sz w:val="24"/>
          <w:szCs w:val="24"/>
        </w:rPr>
        <w:fldChar w:fldCharType="separate"/>
      </w:r>
      <w:r>
        <w:rPr>
          <w:rFonts w:hint="default" w:ascii="Arial" w:hAnsi="Arial" w:cs="Arial"/>
          <w:bCs/>
          <w:sz w:val="24"/>
          <w:szCs w:val="24"/>
          <w:lang w:val="en-US" w:eastAsia="zh-CN"/>
        </w:rPr>
        <w:t xml:space="preserve">3. </w:t>
      </w:r>
      <w:r>
        <w:rPr>
          <w:rFonts w:hint="default" w:ascii="Arial" w:hAnsi="Arial" w:cs="Arial"/>
          <w:sz w:val="24"/>
          <w:szCs w:val="24"/>
          <w:lang w:val="en-US" w:eastAsia="zh-CN"/>
        </w:rPr>
        <w:t>Preparation process and thinking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_Toc17650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_Toc10459 </w:instrText>
      </w:r>
      <w:r>
        <w:rPr>
          <w:rFonts w:hint="default" w:ascii="Arial" w:hAnsi="Arial" w:cs="Arial"/>
          <w:sz w:val="24"/>
          <w:szCs w:val="24"/>
        </w:rPr>
        <w:fldChar w:fldCharType="separate"/>
      </w:r>
      <w:r>
        <w:rPr>
          <w:rFonts w:hint="default" w:ascii="Arial" w:hAnsi="Arial" w:cs="Arial"/>
          <w:sz w:val="24"/>
          <w:szCs w:val="24"/>
          <w:lang w:val="en-US" w:eastAsia="zh-CN"/>
        </w:rPr>
        <w:t>3.1‘Sea of Garbage’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_Toc10459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_Toc15301 </w:instrText>
      </w:r>
      <w:r>
        <w:rPr>
          <w:rFonts w:hint="default" w:ascii="Arial" w:hAnsi="Arial" w:cs="Arial"/>
          <w:sz w:val="24"/>
          <w:szCs w:val="24"/>
        </w:rPr>
        <w:fldChar w:fldCharType="separate"/>
      </w:r>
      <w:r>
        <w:rPr>
          <w:rFonts w:hint="default" w:ascii="Arial" w:hAnsi="Arial" w:cs="Arial"/>
          <w:sz w:val="24"/>
          <w:szCs w:val="24"/>
          <w:lang w:val="en-US" w:eastAsia="zh-CN"/>
        </w:rPr>
        <w:t>3.2‘Sand of garbage’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_Toc15301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rPr>
        <w:fldChar w:fldCharType="end"/>
      </w:r>
    </w:p>
    <w:p>
      <w:pPr>
        <w:pStyle w:val="6"/>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_Toc14280 </w:instrText>
      </w:r>
      <w:r>
        <w:rPr>
          <w:rFonts w:hint="default" w:ascii="Arial" w:hAnsi="Arial" w:cs="Arial"/>
          <w:sz w:val="24"/>
          <w:szCs w:val="24"/>
        </w:rPr>
        <w:fldChar w:fldCharType="separate"/>
      </w:r>
      <w:r>
        <w:rPr>
          <w:rFonts w:hint="default" w:ascii="Arial" w:hAnsi="Arial" w:cs="Arial"/>
          <w:sz w:val="24"/>
          <w:szCs w:val="24"/>
          <w:lang w:val="en-US" w:eastAsia="zh-CN"/>
        </w:rPr>
        <w:t>3.3‘Garbage Control’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_Toc14280 \h </w:instrText>
      </w:r>
      <w:r>
        <w:rPr>
          <w:rFonts w:hint="default" w:ascii="Arial" w:hAnsi="Arial" w:cs="Arial"/>
          <w:sz w:val="24"/>
          <w:szCs w:val="24"/>
        </w:rPr>
        <w:fldChar w:fldCharType="separate"/>
      </w:r>
      <w:r>
        <w:rPr>
          <w:rFonts w:hint="default" w:ascii="Arial" w:hAnsi="Arial" w:cs="Arial"/>
          <w:sz w:val="24"/>
          <w:szCs w:val="24"/>
        </w:rPr>
        <w:t>18</w:t>
      </w:r>
      <w:r>
        <w:rPr>
          <w:rFonts w:hint="default" w:ascii="Arial" w:hAnsi="Arial" w:cs="Arial"/>
          <w:sz w:val="24"/>
          <w:szCs w:val="24"/>
        </w:rPr>
        <w:fldChar w:fldCharType="end"/>
      </w:r>
      <w:r>
        <w:rPr>
          <w:rFonts w:hint="default" w:ascii="Arial" w:hAnsi="Arial" w:cs="Arial"/>
          <w:sz w:val="24"/>
          <w:szCs w:val="24"/>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_Toc4966 </w:instrText>
      </w:r>
      <w:r>
        <w:rPr>
          <w:rFonts w:hint="default" w:ascii="Arial" w:hAnsi="Arial" w:cs="Arial"/>
          <w:sz w:val="24"/>
          <w:szCs w:val="24"/>
        </w:rPr>
        <w:fldChar w:fldCharType="separate"/>
      </w:r>
      <w:r>
        <w:rPr>
          <w:rFonts w:hint="default" w:ascii="Arial" w:hAnsi="Arial" w:cs="Arial"/>
          <w:sz w:val="24"/>
          <w:szCs w:val="24"/>
          <w:lang w:val="en-US" w:eastAsia="zh-CN"/>
        </w:rPr>
        <w:t>4. Plastic art of washing ashore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_Toc4966 \h </w:instrText>
      </w:r>
      <w:r>
        <w:rPr>
          <w:rFonts w:hint="default" w:ascii="Arial" w:hAnsi="Arial" w:cs="Arial"/>
          <w:sz w:val="24"/>
          <w:szCs w:val="24"/>
        </w:rPr>
        <w:fldChar w:fldCharType="separate"/>
      </w:r>
      <w:r>
        <w:rPr>
          <w:rFonts w:hint="default" w:ascii="Arial" w:hAnsi="Arial" w:cs="Arial"/>
          <w:sz w:val="24"/>
          <w:szCs w:val="24"/>
        </w:rPr>
        <w:t>23</w:t>
      </w:r>
      <w:r>
        <w:rPr>
          <w:rFonts w:hint="default" w:ascii="Arial" w:hAnsi="Arial" w:cs="Arial"/>
          <w:sz w:val="24"/>
          <w:szCs w:val="24"/>
        </w:rPr>
        <w:fldChar w:fldCharType="end"/>
      </w:r>
      <w:r>
        <w:rPr>
          <w:rFonts w:hint="default" w:ascii="Arial" w:hAnsi="Arial" w:cs="Arial"/>
          <w:sz w:val="24"/>
          <w:szCs w:val="24"/>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_Toc1989 </w:instrText>
      </w:r>
      <w:r>
        <w:rPr>
          <w:rFonts w:hint="default" w:ascii="Arial" w:hAnsi="Arial" w:cs="Arial"/>
          <w:sz w:val="24"/>
          <w:szCs w:val="24"/>
        </w:rPr>
        <w:fldChar w:fldCharType="separate"/>
      </w:r>
      <w:r>
        <w:rPr>
          <w:rFonts w:hint="default" w:ascii="Arial" w:hAnsi="Arial" w:cs="Arial"/>
          <w:sz w:val="24"/>
          <w:szCs w:val="24"/>
          <w:lang w:val="en-US" w:eastAsia="zh-CN"/>
        </w:rPr>
        <w:t>5.</w:t>
      </w:r>
      <w:r>
        <w:rPr>
          <w:rFonts w:hint="default" w:ascii="Arial" w:hAnsi="Arial" w:cs="Arial"/>
          <w:sz w:val="24"/>
          <w:szCs w:val="24"/>
        </w:rPr>
        <w:t>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_Toc1989 \h </w:instrText>
      </w:r>
      <w:r>
        <w:rPr>
          <w:rFonts w:hint="default" w:ascii="Arial" w:hAnsi="Arial" w:cs="Arial"/>
          <w:sz w:val="24"/>
          <w:szCs w:val="24"/>
        </w:rPr>
        <w:fldChar w:fldCharType="separate"/>
      </w:r>
      <w:r>
        <w:rPr>
          <w:rFonts w:hint="default" w:ascii="Arial" w:hAnsi="Arial" w:cs="Arial"/>
          <w:sz w:val="24"/>
          <w:szCs w:val="24"/>
        </w:rPr>
        <w:t>28</w:t>
      </w:r>
      <w:r>
        <w:rPr>
          <w:rFonts w:hint="default" w:ascii="Arial" w:hAnsi="Arial" w:cs="Arial"/>
          <w:sz w:val="24"/>
          <w:szCs w:val="24"/>
        </w:rPr>
        <w:fldChar w:fldCharType="end"/>
      </w:r>
      <w:r>
        <w:rPr>
          <w:rFonts w:hint="default" w:ascii="Arial" w:hAnsi="Arial" w:cs="Arial"/>
          <w:sz w:val="24"/>
          <w:szCs w:val="24"/>
        </w:rPr>
        <w:fldChar w:fldCharType="end"/>
      </w:r>
    </w:p>
    <w:p>
      <w:pPr>
        <w:pStyle w:val="5"/>
        <w:tabs>
          <w:tab w:val="right" w:leader="dot" w:pos="8306"/>
        </w:tabs>
        <w:spacing w:line="480" w:lineRule="auto"/>
        <w:rPr>
          <w:rFonts w:hint="default" w:ascii="Arial" w:hAnsi="Arial" w:cs="Arial"/>
          <w:sz w:val="24"/>
          <w:szCs w:val="24"/>
        </w:rPr>
      </w:pPr>
      <w:r>
        <w:rPr>
          <w:rFonts w:hint="default" w:ascii="Arial" w:hAnsi="Arial" w:cs="Arial"/>
          <w:sz w:val="24"/>
          <w:szCs w:val="24"/>
        </w:rPr>
        <w:fldChar w:fldCharType="begin"/>
      </w:r>
      <w:r>
        <w:rPr>
          <w:rFonts w:hint="default" w:ascii="Arial" w:hAnsi="Arial" w:cs="Arial"/>
          <w:sz w:val="24"/>
          <w:szCs w:val="24"/>
        </w:rPr>
        <w:instrText xml:space="preserve"> HYPERLINK \l _Toc29294 </w:instrText>
      </w:r>
      <w:r>
        <w:rPr>
          <w:rFonts w:hint="default" w:ascii="Arial" w:hAnsi="Arial" w:cs="Arial"/>
          <w:sz w:val="24"/>
          <w:szCs w:val="24"/>
        </w:rPr>
        <w:fldChar w:fldCharType="separate"/>
      </w:r>
      <w:r>
        <w:rPr>
          <w:rFonts w:hint="default" w:ascii="Arial" w:hAnsi="Arial" w:cs="Arial"/>
          <w:sz w:val="24"/>
          <w:szCs w:val="24"/>
          <w:lang w:val="en-US" w:eastAsia="zh-CN"/>
        </w:rPr>
        <w:t>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_Toc29294 \h </w:instrText>
      </w:r>
      <w:r>
        <w:rPr>
          <w:rFonts w:hint="default" w:ascii="Arial" w:hAnsi="Arial" w:cs="Arial"/>
          <w:sz w:val="24"/>
          <w:szCs w:val="24"/>
        </w:rPr>
        <w:fldChar w:fldCharType="separate"/>
      </w:r>
      <w:r>
        <w:rPr>
          <w:rFonts w:hint="default" w:ascii="Arial" w:hAnsi="Arial" w:cs="Arial"/>
          <w:sz w:val="24"/>
          <w:szCs w:val="24"/>
        </w:rPr>
        <w:t>29</w:t>
      </w:r>
      <w:r>
        <w:rPr>
          <w:rFonts w:hint="default" w:ascii="Arial" w:hAnsi="Arial" w:cs="Arial"/>
          <w:sz w:val="24"/>
          <w:szCs w:val="24"/>
        </w:rPr>
        <w:fldChar w:fldCharType="end"/>
      </w:r>
      <w:r>
        <w:rPr>
          <w:rFonts w:hint="default" w:ascii="Arial" w:hAnsi="Arial" w:cs="Arial"/>
          <w:sz w:val="24"/>
          <w:szCs w:val="24"/>
        </w:rPr>
        <w:fldChar w:fldCharType="end"/>
      </w:r>
    </w:p>
    <w:p>
      <w:pPr>
        <w:spacing w:line="480" w:lineRule="auto"/>
        <w:rPr>
          <w:rFonts w:hint="default" w:ascii="Arial" w:hAnsi="Arial" w:cs="Arial"/>
          <w:sz w:val="24"/>
          <w:szCs w:val="24"/>
        </w:rPr>
      </w:pPr>
      <w:r>
        <w:rPr>
          <w:rFonts w:hint="default" w:ascii="Arial" w:hAnsi="Arial" w:cs="Arial"/>
          <w:sz w:val="24"/>
          <w:szCs w:val="24"/>
        </w:rPr>
        <w:fldChar w:fldCharType="end"/>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bookmarkStart w:id="48" w:name="_GoBack"/>
      <w:bookmarkEnd w:id="48"/>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rPr>
          <w:rFonts w:hint="default" w:ascii="Arial" w:hAnsi="Arial" w:cs="Arial"/>
          <w:sz w:val="24"/>
          <w:szCs w:val="24"/>
        </w:rPr>
      </w:pPr>
    </w:p>
    <w:p>
      <w:pPr>
        <w:spacing w:line="480" w:lineRule="auto"/>
        <w:outlineLvl w:val="9"/>
        <w:rPr>
          <w:rFonts w:hint="default" w:ascii="Arial" w:hAnsi="Arial" w:cs="Arial"/>
          <w:sz w:val="24"/>
          <w:szCs w:val="24"/>
        </w:rPr>
      </w:pPr>
    </w:p>
    <w:p>
      <w:pPr>
        <w:spacing w:line="480" w:lineRule="auto"/>
        <w:outlineLvl w:val="9"/>
        <w:rPr>
          <w:rFonts w:hint="default" w:ascii="Arial" w:hAnsi="Arial" w:cs="Arial"/>
          <w:sz w:val="24"/>
          <w:szCs w:val="24"/>
        </w:rPr>
      </w:pPr>
    </w:p>
    <w:p>
      <w:pPr>
        <w:spacing w:line="480" w:lineRule="auto"/>
        <w:outlineLvl w:val="0"/>
        <w:rPr>
          <w:rFonts w:hint="default" w:ascii="Arial" w:hAnsi="Arial" w:cs="Arial"/>
          <w:b/>
          <w:bCs/>
          <w:sz w:val="24"/>
          <w:szCs w:val="24"/>
        </w:rPr>
      </w:pPr>
      <w:r>
        <w:rPr>
          <w:rFonts w:hint="default" w:ascii="Arial" w:hAnsi="Arial" w:cs="Arial"/>
          <w:b/>
          <w:bCs/>
          <w:sz w:val="24"/>
          <w:szCs w:val="24"/>
        </w:rPr>
        <w:t xml:space="preserve">Abstract </w:t>
      </w:r>
    </w:p>
    <w:p>
      <w:pPr>
        <w:spacing w:line="480" w:lineRule="auto"/>
        <w:outlineLvl w:val="9"/>
        <w:rPr>
          <w:rFonts w:hint="default" w:ascii="Arial" w:hAnsi="Arial" w:cs="Arial"/>
          <w:b/>
          <w:bCs/>
          <w:sz w:val="24"/>
          <w:szCs w:val="24"/>
        </w:rPr>
      </w:pPr>
      <w:r>
        <w:rPr>
          <w:rFonts w:hint="default" w:ascii="Arial" w:hAnsi="Arial" w:cs="Arial"/>
          <w:sz w:val="24"/>
          <w:szCs w:val="24"/>
        </w:rPr>
        <w:t>Report on make people aware of the hazards of plastic waste， to arouse people's awareness of environmental protection and jointly protect the oceans and planets on which we live.</w:t>
      </w:r>
    </w:p>
    <w:p>
      <w:pPr>
        <w:spacing w:line="480" w:lineRule="auto"/>
        <w:rPr>
          <w:rFonts w:hint="default" w:ascii="Arial" w:hAnsi="Arial" w:cs="Arial"/>
          <w:b w:val="0"/>
          <w:bCs w:val="0"/>
          <w:sz w:val="24"/>
          <w:szCs w:val="24"/>
        </w:rPr>
      </w:pPr>
      <w:r>
        <w:rPr>
          <w:rFonts w:hint="default" w:ascii="Arial" w:hAnsi="Arial" w:cs="Arial"/>
          <w:b w:val="0"/>
          <w:bCs w:val="0"/>
          <w:sz w:val="24"/>
          <w:szCs w:val="24"/>
        </w:rPr>
        <w:t xml:space="preserve">In recent years, due to the great impact of the plastic on the environment, more and more countries pay attention to plastic waste, environmental pollution and other aspects,Plastic waste is now a classic contaminant of the natural environment and the origins of the contamination need to be well understood. The transition from a useful object to a waste product is a fundamental moment that, from the point of view of the scientific literature, remains poorly understood. </w:t>
      </w:r>
      <w:r>
        <w:rPr>
          <w:rFonts w:hint="eastAsia" w:ascii="Arial" w:hAnsi="Arial" w:cs="Arial"/>
          <w:b w:val="0"/>
          <w:bCs w:val="0"/>
          <w:sz w:val="24"/>
          <w:szCs w:val="24"/>
          <w:lang w:eastAsia="zh-CN"/>
        </w:rPr>
        <w:t>（</w:t>
      </w:r>
      <w:r>
        <w:rPr>
          <w:rFonts w:hint="eastAsia" w:ascii="Arial" w:hAnsi="Arial" w:cs="Arial"/>
          <w:b w:val="0"/>
          <w:bCs/>
          <w:sz w:val="24"/>
          <w:szCs w:val="24"/>
          <w:lang w:val="en-US" w:eastAsia="zh-CN"/>
        </w:rPr>
        <w:t>Kedzierski, 2020</w:t>
      </w:r>
      <w:r>
        <w:rPr>
          <w:rFonts w:hint="eastAsia" w:ascii="Arial" w:hAnsi="Arial" w:cs="Arial"/>
          <w:b w:val="0"/>
          <w:bCs w:val="0"/>
          <w:sz w:val="24"/>
          <w:szCs w:val="24"/>
          <w:lang w:eastAsia="zh-CN"/>
        </w:rPr>
        <w:t>）</w:t>
      </w:r>
      <w:r>
        <w:rPr>
          <w:rFonts w:hint="default" w:ascii="Arial" w:hAnsi="Arial" w:cs="Arial"/>
          <w:b w:val="0"/>
          <w:bCs w:val="0"/>
          <w:sz w:val="24"/>
          <w:szCs w:val="24"/>
        </w:rPr>
        <w:t>In people's minds, these plastic wastes are insignificant, and someone will always deal with them.It is this carelessness that has caused more and more plastic garbage to increase in a large scale. The sea, land and sky have been greatly affected. The creatures in the sea, the beach, the soil on the ground, and the air that people breathe.</w:t>
      </w:r>
    </w:p>
    <w:p>
      <w:pPr>
        <w:spacing w:line="480" w:lineRule="auto"/>
        <w:outlineLvl w:val="0"/>
        <w:rPr>
          <w:rFonts w:hint="default" w:ascii="Arial" w:hAnsi="Arial" w:cs="Arial"/>
          <w:b/>
          <w:bCs/>
          <w:sz w:val="24"/>
          <w:szCs w:val="24"/>
        </w:rPr>
      </w:pPr>
      <w:r>
        <w:rPr>
          <w:rFonts w:hint="default" w:ascii="Arial" w:hAnsi="Arial" w:cs="Arial"/>
          <w:b/>
          <w:bCs/>
          <w:sz w:val="24"/>
          <w:szCs w:val="24"/>
        </w:rPr>
        <w:t>Keywords</w:t>
      </w:r>
    </w:p>
    <w:p>
      <w:pPr>
        <w:spacing w:line="480" w:lineRule="auto"/>
        <w:rPr>
          <w:rFonts w:hint="default" w:ascii="Arial" w:hAnsi="Arial" w:eastAsia="宋体" w:cs="Arial"/>
          <w:b w:val="0"/>
          <w:bCs w:val="0"/>
          <w:sz w:val="24"/>
          <w:szCs w:val="24"/>
          <w:lang w:val="en-US" w:eastAsia="zh-CN"/>
        </w:rPr>
      </w:pPr>
      <w:r>
        <w:rPr>
          <w:rFonts w:hint="default" w:ascii="Arial" w:hAnsi="Arial" w:cs="Arial"/>
          <w:b w:val="0"/>
          <w:bCs w:val="0"/>
          <w:sz w:val="24"/>
          <w:szCs w:val="24"/>
        </w:rPr>
        <w:t>Plastic waste</w:t>
      </w:r>
      <w:r>
        <w:rPr>
          <w:rFonts w:hint="eastAsia" w:ascii="Arial" w:hAnsi="Arial" w:cs="Arial"/>
          <w:b w:val="0"/>
          <w:bCs w:val="0"/>
          <w:sz w:val="24"/>
          <w:szCs w:val="24"/>
          <w:lang w:val="en-US" w:eastAsia="zh-CN"/>
        </w:rPr>
        <w:t>;Garbage;Vision;Seas and Oceans;Control;W</w:t>
      </w:r>
      <w:r>
        <w:rPr>
          <w:rFonts w:hint="default" w:ascii="Arial" w:hAnsi="Arial" w:cs="Arial"/>
          <w:sz w:val="24"/>
          <w:szCs w:val="24"/>
          <w:lang w:val="en-US" w:eastAsia="zh-CN"/>
        </w:rPr>
        <w:t>ashing ashore</w:t>
      </w:r>
    </w:p>
    <w:p>
      <w:pPr>
        <w:spacing w:line="480" w:lineRule="auto"/>
        <w:rPr>
          <w:rFonts w:hint="default" w:ascii="Arial" w:hAnsi="Arial" w:cs="Arial"/>
          <w:b w:val="0"/>
          <w:bCs w:val="0"/>
          <w:sz w:val="24"/>
          <w:szCs w:val="24"/>
        </w:rPr>
      </w:pPr>
    </w:p>
    <w:p>
      <w:pPr>
        <w:spacing w:line="480" w:lineRule="auto"/>
        <w:outlineLvl w:val="9"/>
        <w:rPr>
          <w:rFonts w:hint="default" w:ascii="Arial" w:hAnsi="Arial" w:cs="Arial"/>
          <w:b/>
          <w:sz w:val="24"/>
          <w:szCs w:val="24"/>
          <w:lang w:val="en-US" w:eastAsia="zh-CN"/>
        </w:rPr>
      </w:pPr>
      <w:bookmarkStart w:id="10" w:name="_Toc3725"/>
      <w:bookmarkStart w:id="11" w:name="_Toc22108"/>
      <w:bookmarkStart w:id="12" w:name="_Toc29311"/>
      <w:bookmarkStart w:id="13" w:name="_Toc14652"/>
    </w:p>
    <w:p>
      <w:pPr>
        <w:spacing w:line="480" w:lineRule="auto"/>
        <w:outlineLvl w:val="9"/>
        <w:rPr>
          <w:rFonts w:hint="default" w:ascii="Arial" w:hAnsi="Arial" w:cs="Arial"/>
          <w:b/>
          <w:sz w:val="24"/>
          <w:szCs w:val="24"/>
          <w:lang w:val="en-US" w:eastAsia="zh-CN"/>
        </w:rPr>
      </w:pPr>
    </w:p>
    <w:p>
      <w:pPr>
        <w:spacing w:line="480" w:lineRule="auto"/>
        <w:outlineLvl w:val="9"/>
        <w:rPr>
          <w:rFonts w:hint="default" w:ascii="Arial" w:hAnsi="Arial" w:cs="Arial"/>
          <w:b/>
          <w:sz w:val="24"/>
          <w:szCs w:val="24"/>
          <w:lang w:val="en-US" w:eastAsia="zh-CN"/>
        </w:rPr>
      </w:pPr>
    </w:p>
    <w:p>
      <w:pPr>
        <w:spacing w:line="480" w:lineRule="auto"/>
        <w:outlineLvl w:val="9"/>
        <w:rPr>
          <w:rFonts w:hint="default" w:ascii="Arial" w:hAnsi="Arial" w:cs="Arial"/>
          <w:b/>
          <w:sz w:val="24"/>
          <w:szCs w:val="24"/>
          <w:lang w:val="en-US" w:eastAsia="zh-CN"/>
        </w:rPr>
      </w:pPr>
    </w:p>
    <w:p>
      <w:pPr>
        <w:spacing w:line="480" w:lineRule="auto"/>
        <w:outlineLvl w:val="0"/>
        <w:rPr>
          <w:rFonts w:hint="default" w:ascii="Arial" w:hAnsi="Arial" w:cs="Arial"/>
          <w:b/>
          <w:sz w:val="24"/>
          <w:szCs w:val="24"/>
        </w:rPr>
      </w:pPr>
      <w:r>
        <w:rPr>
          <w:rFonts w:hint="default" w:ascii="Arial" w:hAnsi="Arial" w:cs="Arial"/>
          <w:b/>
          <w:sz w:val="24"/>
          <w:szCs w:val="24"/>
          <w:lang w:val="en-US" w:eastAsia="zh-CN"/>
        </w:rPr>
        <w:t>1.</w:t>
      </w:r>
      <w:r>
        <w:rPr>
          <w:rFonts w:hint="default" w:ascii="Arial" w:hAnsi="Arial" w:cs="Arial"/>
          <w:b/>
          <w:sz w:val="24"/>
          <w:szCs w:val="24"/>
        </w:rPr>
        <w:t>Introduction</w:t>
      </w:r>
      <w:bookmarkEnd w:id="10"/>
      <w:bookmarkEnd w:id="11"/>
      <w:bookmarkEnd w:id="12"/>
      <w:bookmarkEnd w:id="13"/>
    </w:p>
    <w:p>
      <w:pPr>
        <w:spacing w:line="480" w:lineRule="auto"/>
        <w:rPr>
          <w:rFonts w:hint="default" w:ascii="Arial" w:hAnsi="Arial" w:cs="Arial"/>
          <w:sz w:val="24"/>
          <w:szCs w:val="24"/>
        </w:rPr>
      </w:pPr>
      <w:r>
        <w:rPr>
          <w:rFonts w:hint="default" w:ascii="Arial" w:hAnsi="Arial" w:cs="Arial"/>
          <w:sz w:val="24"/>
          <w:szCs w:val="24"/>
        </w:rPr>
        <w:t>In recent years, with the great environmental impact of the world, many countries pay little attention to plastic waste, environmental pollution and this aspect, but it also affects the whole world imperceptibly.An increase in plastic use (e.g. in everyday products) has assisted in the rapid economic growth of many economies over the last decades. This is in part due to the fact that plastic materials are typically lightweight, have tunable properties and can easily be shaped, thus lending them to a wide range of applications (e.g.agriculture, industry, construction, packaging and people's daily life). However, durability makes plastics an increasing problem for the environment. In contrast to various forms of biomass, such as lignin and chitin, plastic cannot easily be broken down by microorganisms and leads to environmental pollution.</w:t>
      </w:r>
      <w:r>
        <w:rPr>
          <w:rFonts w:hint="eastAsia" w:ascii="Arial" w:hAnsi="Arial" w:cs="Arial"/>
          <w:sz w:val="24"/>
          <w:szCs w:val="24"/>
          <w:lang w:eastAsia="zh-CN"/>
        </w:rPr>
        <w:t>（</w:t>
      </w:r>
      <w:r>
        <w:rPr>
          <w:rFonts w:ascii="Helvetica" w:hAnsi="Helvetica" w:eastAsia="Helvetica" w:cs="Helvetica"/>
          <w:i w:val="0"/>
          <w:iCs w:val="0"/>
          <w:caps w:val="0"/>
          <w:color w:val="3A3A3A"/>
          <w:spacing w:val="0"/>
          <w:sz w:val="22"/>
          <w:szCs w:val="22"/>
          <w:shd w:val="clear" w:color="auto" w:fill="FFFFFF"/>
        </w:rPr>
        <w:t>Vollmer</w:t>
      </w:r>
      <w:r>
        <w:rPr>
          <w:rFonts w:hint="eastAsia" w:ascii="Helvetica" w:hAnsi="Helvetica" w:cs="Helvetica"/>
          <w:i w:val="0"/>
          <w:iCs w:val="0"/>
          <w:caps w:val="0"/>
          <w:color w:val="3A3A3A"/>
          <w:spacing w:val="0"/>
          <w:sz w:val="22"/>
          <w:szCs w:val="22"/>
          <w:shd w:val="clear" w:color="auto" w:fill="FFFFFF"/>
          <w:lang w:val="en-US" w:eastAsia="zh-CN"/>
        </w:rPr>
        <w:t>.2020</w:t>
      </w:r>
      <w:r>
        <w:rPr>
          <w:rFonts w:hint="eastAsia" w:ascii="Arial" w:hAnsi="Arial" w:cs="Arial"/>
          <w:sz w:val="24"/>
          <w:szCs w:val="24"/>
          <w:lang w:eastAsia="zh-CN"/>
        </w:rPr>
        <w:t>）</w:t>
      </w:r>
      <w:r>
        <w:rPr>
          <w:rFonts w:hint="default" w:ascii="Arial" w:hAnsi="Arial" w:cs="Arial"/>
          <w:sz w:val="24"/>
          <w:szCs w:val="24"/>
        </w:rPr>
        <w:t xml:space="preserve">For the garbage on the beach, the art of washing ashore, centering on the theme of saving the ocean, shows the environment polluted by garbage made of collected marine garbage, </w:t>
      </w:r>
      <w:r>
        <w:rPr>
          <w:rFonts w:hint="eastAsia" w:ascii="Arial" w:hAnsi="Arial" w:cs="Arial"/>
          <w:sz w:val="24"/>
          <w:szCs w:val="24"/>
          <w:lang w:val="en-US" w:eastAsia="zh-CN"/>
        </w:rPr>
        <w:t>i</w:t>
      </w:r>
      <w:r>
        <w:rPr>
          <w:rFonts w:hint="default" w:ascii="Arial" w:hAnsi="Arial" w:cs="Arial"/>
          <w:sz w:val="24"/>
          <w:szCs w:val="24"/>
        </w:rPr>
        <w:t>t aims to awaken and improve people's awareness of environmental protection, and jointly solve the harm of plastic waste pollution to the sea and marine life.</w:t>
      </w:r>
    </w:p>
    <w:p>
      <w:pPr>
        <w:spacing w:line="480" w:lineRule="auto"/>
        <w:rPr>
          <w:rFonts w:hint="default" w:ascii="Arial" w:hAnsi="Arial" w:cs="Arial"/>
          <w:sz w:val="24"/>
          <w:szCs w:val="24"/>
        </w:rPr>
      </w:pPr>
      <w:r>
        <w:rPr>
          <w:rFonts w:hint="default" w:ascii="Arial" w:hAnsi="Arial" w:cs="Arial"/>
          <w:sz w:val="24"/>
          <w:szCs w:val="24"/>
        </w:rPr>
        <w:t>The sea produces 50% of the world's oxygen, and coral reefs nurture a quarter of the marine life, but marine garbage threatens this balance.Over the past 60 years, plastic has brought economic, environmental and social benefits. However, the excessive use of disposable products has led to an exponential increase in the amount of plastic waste resulting from land and maritime activities, resulting in considerable economic, environmental and social problems</w:t>
      </w:r>
      <w:r>
        <w:rPr>
          <w:rFonts w:hint="default" w:ascii="Arial" w:hAnsi="Arial" w:cs="Arial"/>
          <w:sz w:val="24"/>
          <w:szCs w:val="24"/>
          <w:lang w:val="en-US" w:eastAsia="zh-CN"/>
        </w:rPr>
        <w:t>(</w:t>
      </w:r>
      <w:r>
        <w:rPr>
          <w:rFonts w:hint="default" w:ascii="Arial" w:hAnsi="Arial" w:eastAsia="Helvetica" w:cs="Arial"/>
          <w:i w:val="0"/>
          <w:iCs w:val="0"/>
          <w:caps w:val="0"/>
          <w:color w:val="3A3A3A"/>
          <w:spacing w:val="0"/>
          <w:sz w:val="24"/>
          <w:szCs w:val="24"/>
          <w:shd w:val="clear" w:color="auto" w:fill="FFFFFF"/>
        </w:rPr>
        <w:t>Martín-Lara</w:t>
      </w:r>
      <w:r>
        <w:rPr>
          <w:rFonts w:hint="default" w:ascii="Arial" w:hAnsi="Arial" w:cs="Arial"/>
          <w:i w:val="0"/>
          <w:iCs w:val="0"/>
          <w:caps w:val="0"/>
          <w:color w:val="3A3A3A"/>
          <w:spacing w:val="0"/>
          <w:sz w:val="24"/>
          <w:szCs w:val="24"/>
          <w:shd w:val="clear" w:color="auto" w:fill="FFFFFF"/>
          <w:lang w:eastAsia="zh-CN"/>
        </w:rPr>
        <w:t>，</w:t>
      </w:r>
      <w:r>
        <w:rPr>
          <w:rFonts w:hint="default" w:ascii="Arial" w:hAnsi="Arial" w:cs="Arial"/>
          <w:i w:val="0"/>
          <w:iCs w:val="0"/>
          <w:caps w:val="0"/>
          <w:color w:val="3A3A3A"/>
          <w:spacing w:val="0"/>
          <w:sz w:val="24"/>
          <w:szCs w:val="24"/>
          <w:shd w:val="clear" w:color="auto" w:fill="FFFFFF"/>
          <w:lang w:val="en-US" w:eastAsia="zh-CN"/>
        </w:rPr>
        <w:t>2021</w:t>
      </w:r>
      <w:r>
        <w:rPr>
          <w:rFonts w:hint="default" w:ascii="Arial" w:hAnsi="Arial" w:cs="Arial"/>
          <w:sz w:val="24"/>
          <w:szCs w:val="24"/>
          <w:lang w:val="en-US" w:eastAsia="zh-CN"/>
        </w:rPr>
        <w:t>).</w:t>
      </w:r>
      <w:r>
        <w:rPr>
          <w:rFonts w:hint="default" w:ascii="Arial" w:hAnsi="Arial" w:cs="Arial"/>
          <w:sz w:val="24"/>
          <w:szCs w:val="24"/>
        </w:rPr>
        <w:t xml:space="preserve"> According to statistics, more than 10 million tons of plastic garbage flow into the ocean every year. The ocean acidification and white pollution are becoming more and more serious. It not only harms all living things on the earth, but also poses a growing threat to human beings. It is imperceptibly changing our world and our future.</w:t>
      </w:r>
    </w:p>
    <w:p>
      <w:pPr>
        <w:spacing w:line="480" w:lineRule="auto"/>
        <w:rPr>
          <w:rFonts w:hint="default" w:ascii="Arial" w:hAnsi="Arial" w:eastAsia="宋体" w:cs="Arial"/>
          <w:sz w:val="24"/>
          <w:szCs w:val="24"/>
          <w:lang w:val="en-US" w:eastAsia="zh-CN"/>
        </w:rPr>
      </w:pPr>
      <w:r>
        <w:rPr>
          <w:rFonts w:hint="default" w:ascii="Arial" w:hAnsi="Arial" w:cs="Arial"/>
          <w:sz w:val="24"/>
          <w:szCs w:val="24"/>
        </w:rPr>
        <w:t>Waste plastics pollution has become a prominent problem of marine pollution. Only by constantly improving environmental awareness,</w:t>
      </w:r>
      <w:r>
        <w:rPr>
          <w:rFonts w:hint="eastAsia" w:ascii="Arial" w:hAnsi="Arial" w:cs="Arial"/>
          <w:sz w:val="24"/>
          <w:szCs w:val="24"/>
          <w:lang w:val="en-US" w:eastAsia="zh-CN"/>
        </w:rPr>
        <w:t>o</w:t>
      </w:r>
      <w:r>
        <w:rPr>
          <w:rFonts w:hint="default" w:ascii="Arial" w:hAnsi="Arial" w:cs="Arial"/>
          <w:sz w:val="24"/>
          <w:szCs w:val="24"/>
        </w:rPr>
        <w:t>nly through the joint efforts of all mankind can the sea not become the largest garbage dump in the world in the future.The threat of garbage to human beings has become more and more serious</w:t>
      </w:r>
      <w:r>
        <w:rPr>
          <w:rFonts w:hint="default" w:ascii="Arial" w:hAnsi="Arial" w:cs="Arial"/>
          <w:sz w:val="24"/>
          <w:szCs w:val="24"/>
          <w:lang w:val="en-US" w:eastAsia="zh-CN"/>
        </w:rPr>
        <w:t xml:space="preserve">, </w:t>
      </w:r>
      <w:r>
        <w:rPr>
          <w:rFonts w:hint="default" w:ascii="Arial" w:hAnsi="Arial" w:cs="Arial"/>
          <w:sz w:val="24"/>
          <w:szCs w:val="24"/>
        </w:rPr>
        <w:t xml:space="preserve">people </w:t>
      </w:r>
      <w:r>
        <w:rPr>
          <w:rFonts w:hint="default" w:ascii="Arial" w:hAnsi="Arial" w:cs="Arial"/>
          <w:sz w:val="24"/>
          <w:szCs w:val="24"/>
          <w:lang w:val="en-US" w:eastAsia="zh-CN"/>
        </w:rPr>
        <w:t xml:space="preserve">should </w:t>
      </w:r>
      <w:r>
        <w:rPr>
          <w:rFonts w:hint="default" w:ascii="Arial" w:hAnsi="Arial" w:cs="Arial"/>
          <w:sz w:val="24"/>
          <w:szCs w:val="24"/>
        </w:rPr>
        <w:t>think about these issues in their hearts.</w:t>
      </w:r>
      <w:r>
        <w:rPr>
          <w:rFonts w:hint="default" w:ascii="Arial" w:hAnsi="Arial" w:cs="Arial"/>
          <w:sz w:val="24"/>
          <w:szCs w:val="24"/>
          <w:lang w:val="en-US" w:eastAsia="zh-CN"/>
        </w:rPr>
        <w:t>.This project tries to show people the whole content from the perspective of vision through visual products and visual posters, so that people can find and realize the seriousness of the problem.</w:t>
      </w:r>
    </w:p>
    <w:p>
      <w:pPr>
        <w:spacing w:line="480" w:lineRule="auto"/>
        <w:rPr>
          <w:rFonts w:hint="default" w:ascii="Arial" w:hAnsi="Arial" w:cs="Arial"/>
          <w:sz w:val="24"/>
          <w:szCs w:val="24"/>
        </w:rPr>
      </w:pPr>
    </w:p>
    <w:p>
      <w:pPr>
        <w:spacing w:line="480" w:lineRule="auto"/>
        <w:outlineLvl w:val="0"/>
        <w:rPr>
          <w:rFonts w:hint="default" w:ascii="Arial" w:hAnsi="Arial" w:cs="Arial"/>
          <w:b/>
          <w:sz w:val="24"/>
          <w:szCs w:val="24"/>
        </w:rPr>
      </w:pPr>
      <w:bookmarkStart w:id="14" w:name="_Toc20312"/>
      <w:bookmarkStart w:id="15" w:name="_Toc24443"/>
      <w:bookmarkStart w:id="16" w:name="_Toc26962"/>
      <w:bookmarkStart w:id="17" w:name="_Toc25602"/>
      <w:r>
        <w:rPr>
          <w:rFonts w:hint="default" w:ascii="Arial" w:hAnsi="Arial" w:cs="Arial"/>
          <w:b/>
          <w:sz w:val="24"/>
          <w:szCs w:val="24"/>
          <w:lang w:val="en-US" w:eastAsia="zh-CN"/>
        </w:rPr>
        <w:t>2.</w:t>
      </w:r>
      <w:r>
        <w:rPr>
          <w:rFonts w:hint="default" w:ascii="Arial" w:hAnsi="Arial" w:cs="Arial"/>
          <w:b/>
          <w:sz w:val="24"/>
          <w:szCs w:val="24"/>
        </w:rPr>
        <w:t>Design ideas</w:t>
      </w:r>
      <w:bookmarkEnd w:id="14"/>
      <w:bookmarkEnd w:id="15"/>
      <w:bookmarkEnd w:id="16"/>
      <w:bookmarkEnd w:id="17"/>
    </w:p>
    <w:p>
      <w:pPr>
        <w:spacing w:line="480" w:lineRule="auto"/>
        <w:rPr>
          <w:rFonts w:hint="default" w:ascii="Arial" w:hAnsi="Arial" w:cs="Arial"/>
          <w:sz w:val="24"/>
          <w:szCs w:val="24"/>
        </w:rPr>
      </w:pPr>
      <w:r>
        <w:rPr>
          <w:rFonts w:hint="default" w:ascii="Arial" w:hAnsi="Arial" w:cs="Arial"/>
          <w:sz w:val="24"/>
          <w:szCs w:val="24"/>
        </w:rPr>
        <w:t>As the saying goes, "Hearing is believing, seeing is believing", people are usually more willing to believe what they see with their own eyes. Therefore, in terms of visual communication, I prefer to make some visual products.</w:t>
      </w:r>
    </w:p>
    <w:p>
      <w:pPr>
        <w:spacing w:line="480" w:lineRule="auto"/>
        <w:rPr>
          <w:rFonts w:hint="default" w:ascii="Arial" w:hAnsi="Arial" w:cs="Arial"/>
          <w:sz w:val="24"/>
          <w:szCs w:val="24"/>
        </w:rPr>
      </w:pPr>
      <w:r>
        <w:rPr>
          <w:rFonts w:hint="default" w:ascii="Arial" w:hAnsi="Arial" w:cs="Arial"/>
          <w:sz w:val="24"/>
          <w:szCs w:val="24"/>
        </w:rPr>
        <w:t>It is hard to imagine that our future will be like a desolate and abandoned garbage dump.The art exhibition in Metro Metropolis, Nairobi Railway Town, Dewanti's art Exhibition. The whole exhibition closely revolves around the theme of saving the sea. It displays nine large sculptures of marine animals that are most seriously affected by pollution made of collected marine garbage, aiming to awaken and improve people's environmental awareness, and jointly solve the harm of garbage pollution to the sea and marine organisms.</w:t>
      </w:r>
    </w:p>
    <w:p>
      <w:pPr>
        <w:spacing w:line="480" w:lineRule="auto"/>
        <w:rPr>
          <w:rFonts w:hint="default" w:ascii="Arial" w:hAnsi="Arial" w:cs="Arial"/>
          <w:sz w:val="24"/>
          <w:szCs w:val="24"/>
        </w:rPr>
      </w:pPr>
    </w:p>
    <w:p>
      <w:pPr>
        <w:spacing w:line="480" w:lineRule="auto"/>
        <w:rPr>
          <w:rFonts w:hint="default" w:ascii="Arial" w:hAnsi="Arial" w:eastAsia="宋体" w:cs="Arial"/>
          <w:sz w:val="24"/>
          <w:szCs w:val="24"/>
          <w:lang w:eastAsia="zh-CN"/>
        </w:rPr>
      </w:pPr>
      <w:r>
        <w:rPr>
          <w:rFonts w:hint="default" w:ascii="Arial" w:hAnsi="Arial" w:eastAsia="宋体" w:cs="Arial"/>
          <w:sz w:val="24"/>
          <w:szCs w:val="24"/>
          <w:lang w:eastAsia="zh-CN"/>
        </w:rPr>
        <w:drawing>
          <wp:inline distT="0" distB="0" distL="114300" distR="114300">
            <wp:extent cx="2241550" cy="2992755"/>
            <wp:effectExtent l="0" t="0" r="6350" b="17145"/>
            <wp:docPr id="2" name="图片 3" descr="IMG_2158(20221109-222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3" descr="IMG_2158(20221109-222716)"/>
                    <pic:cNvPicPr>
                      <a:picLocks noChangeAspect="1"/>
                    </pic:cNvPicPr>
                  </pic:nvPicPr>
                  <pic:blipFill>
                    <a:blip r:embed="rId7"/>
                    <a:stretch>
                      <a:fillRect/>
                    </a:stretch>
                  </pic:blipFill>
                  <pic:spPr>
                    <a:xfrm>
                      <a:off x="0" y="0"/>
                      <a:ext cx="2241550" cy="2992755"/>
                    </a:xfrm>
                    <a:prstGeom prst="rect">
                      <a:avLst/>
                    </a:prstGeom>
                    <a:noFill/>
                    <a:ln>
                      <a:noFill/>
                    </a:ln>
                  </pic:spPr>
                </pic:pic>
              </a:graphicData>
            </a:graphic>
          </wp:inline>
        </w:drawing>
      </w:r>
      <w:r>
        <w:rPr>
          <w:rFonts w:hint="default" w:ascii="Arial" w:hAnsi="Arial" w:eastAsia="宋体" w:cs="Arial"/>
          <w:sz w:val="24"/>
          <w:szCs w:val="24"/>
          <w:lang w:eastAsia="zh-CN"/>
        </w:rPr>
        <w:drawing>
          <wp:inline distT="0" distB="0" distL="114300" distR="114300">
            <wp:extent cx="2218690" cy="2962910"/>
            <wp:effectExtent l="0" t="0" r="10160" b="8890"/>
            <wp:docPr id="3" name="图片 27" descr="IMG_2167(20221109-2227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7" descr="IMG_2167(20221109-222753)"/>
                    <pic:cNvPicPr>
                      <a:picLocks noChangeAspect="1"/>
                    </pic:cNvPicPr>
                  </pic:nvPicPr>
                  <pic:blipFill>
                    <a:blip r:embed="rId8"/>
                    <a:stretch>
                      <a:fillRect/>
                    </a:stretch>
                  </pic:blipFill>
                  <pic:spPr>
                    <a:xfrm>
                      <a:off x="0" y="0"/>
                      <a:ext cx="2218690" cy="2962910"/>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Fig.1.Artworks made by artists from plastic waste</w:t>
      </w:r>
    </w:p>
    <w:p>
      <w:pPr>
        <w:spacing w:line="480" w:lineRule="auto"/>
        <w:jc w:val="left"/>
        <w:rPr>
          <w:rFonts w:hint="default" w:ascii="Arial" w:hAnsi="Arial" w:cs="Arial"/>
          <w:sz w:val="24"/>
          <w:szCs w:val="24"/>
        </w:rPr>
      </w:pPr>
      <w:r>
        <w:rPr>
          <w:rFonts w:hint="default" w:ascii="Arial" w:hAnsi="Arial" w:cs="Arial"/>
          <w:sz w:val="24"/>
          <w:szCs w:val="24"/>
          <w:lang w:val="en-US" w:eastAsia="zh-CN"/>
        </w:rPr>
        <w:t>Source:</w:t>
      </w:r>
      <w:r>
        <w:rPr>
          <w:rFonts w:hint="default" w:ascii="Arial" w:hAnsi="Arial" w:cs="Arial"/>
          <w:sz w:val="24"/>
          <w:szCs w:val="24"/>
        </w:rPr>
        <w:t>Dewanti's art Exhibition</w:t>
      </w:r>
    </w:p>
    <w:p>
      <w:pPr>
        <w:spacing w:line="480" w:lineRule="auto"/>
        <w:jc w:val="left"/>
        <w:rPr>
          <w:rFonts w:hint="default" w:ascii="Arial" w:hAnsi="Arial" w:cs="Arial"/>
          <w:sz w:val="24"/>
          <w:szCs w:val="24"/>
          <w:lang w:val="en-US" w:eastAsia="zh-CN"/>
        </w:rPr>
      </w:pPr>
    </w:p>
    <w:p>
      <w:pPr>
        <w:spacing w:line="480" w:lineRule="auto"/>
        <w:rPr>
          <w:rFonts w:hint="default" w:ascii="Arial" w:hAnsi="Arial" w:cs="Arial"/>
          <w:sz w:val="24"/>
          <w:szCs w:val="24"/>
          <w:lang w:val="en-US" w:eastAsia="zh-CN"/>
        </w:rPr>
      </w:pPr>
      <w:r>
        <w:rPr>
          <w:rFonts w:hint="default" w:ascii="Arial" w:hAnsi="Arial" w:cs="Arial"/>
          <w:sz w:val="24"/>
          <w:szCs w:val="24"/>
        </w:rPr>
        <w:t xml:space="preserve">Through this exhibition, </w:t>
      </w:r>
      <w:r>
        <w:rPr>
          <w:rFonts w:hint="default" w:ascii="Arial" w:hAnsi="Arial" w:cs="Arial"/>
          <w:sz w:val="24"/>
          <w:szCs w:val="24"/>
          <w:lang w:val="en-US" w:eastAsia="zh-CN"/>
        </w:rPr>
        <w:t>i</w:t>
      </w:r>
      <w:r>
        <w:rPr>
          <w:rFonts w:hint="default" w:ascii="Arial" w:hAnsi="Arial" w:cs="Arial"/>
          <w:sz w:val="24"/>
          <w:szCs w:val="24"/>
        </w:rPr>
        <w:t>t better explains how to guide people to think about this question</w:t>
      </w:r>
      <w:r>
        <w:rPr>
          <w:rFonts w:hint="default" w:ascii="Arial" w:hAnsi="Arial" w:cs="Arial"/>
          <w:sz w:val="24"/>
          <w:szCs w:val="24"/>
          <w:lang w:val="en-US" w:eastAsia="zh-CN"/>
        </w:rPr>
        <w:t>.It is everyone's responsibility to protect the environment. It is not just men and women, young people and the elderly. It is something that needs to be taken seriously by everyone.</w:t>
      </w:r>
      <w:r>
        <w:rPr>
          <w:rFonts w:hint="default" w:ascii="Arial" w:hAnsi="Arial" w:cs="Arial"/>
          <w:sz w:val="24"/>
          <w:szCs w:val="24"/>
        </w:rPr>
        <w:t>This exhibition also gave many artistic inspiration</w:t>
      </w:r>
      <w:r>
        <w:rPr>
          <w:rFonts w:hint="default" w:ascii="Arial" w:hAnsi="Arial" w:cs="Arial"/>
          <w:sz w:val="24"/>
          <w:szCs w:val="24"/>
          <w:lang w:val="en-US" w:eastAsia="zh-CN"/>
        </w:rPr>
        <w:t>s</w:t>
      </w:r>
      <w:r>
        <w:rPr>
          <w:rFonts w:hint="default" w:ascii="Arial" w:hAnsi="Arial" w:cs="Arial"/>
          <w:sz w:val="24"/>
          <w:szCs w:val="24"/>
        </w:rPr>
        <w:t xml:space="preserve"> to this content</w:t>
      </w:r>
      <w:r>
        <w:rPr>
          <w:rFonts w:hint="default" w:ascii="Arial" w:hAnsi="Arial" w:cs="Arial"/>
          <w:sz w:val="24"/>
          <w:szCs w:val="24"/>
          <w:lang w:val="en-US" w:eastAsia="zh-CN"/>
        </w:rPr>
        <w:t>,a</w:t>
      </w:r>
      <w:r>
        <w:rPr>
          <w:rFonts w:hint="default" w:ascii="Arial" w:hAnsi="Arial" w:cs="Arial"/>
          <w:sz w:val="24"/>
          <w:szCs w:val="24"/>
        </w:rPr>
        <w:t>ll the elements were made of plastic waste, worn cloth, domestic waste and some industrial waste</w:t>
      </w:r>
      <w:r>
        <w:rPr>
          <w:rFonts w:hint="default" w:ascii="Arial" w:hAnsi="Arial" w:cs="Arial"/>
          <w:sz w:val="24"/>
          <w:szCs w:val="24"/>
          <w:lang w:val="en-US" w:eastAsia="zh-CN"/>
        </w:rPr>
        <w:t>.They use a special way to show people the harm of plastic garbage and other harmful substances to the sea, which is worth thinking about</w:t>
      </w:r>
      <w:r>
        <w:rPr>
          <w:rFonts w:hint="eastAsia" w:ascii="Arial" w:hAnsi="Arial" w:cs="Arial"/>
          <w:sz w:val="24"/>
          <w:szCs w:val="24"/>
          <w:lang w:val="en-US" w:eastAsia="zh-CN"/>
        </w:rPr>
        <w:t>,This viewing is also very helpful to the design content,This is worth thinking deeply. This environmental protection concept and humanistic feelings are also helpful to the design content.</w:t>
      </w:r>
    </w:p>
    <w:p>
      <w:pPr>
        <w:spacing w:line="480" w:lineRule="auto"/>
        <w:rPr>
          <w:rFonts w:hint="default" w:ascii="Arial" w:hAnsi="Arial" w:eastAsia="宋体" w:cs="Arial"/>
          <w:sz w:val="24"/>
          <w:szCs w:val="24"/>
          <w:lang w:val="en-US" w:eastAsia="zh-CN"/>
        </w:rPr>
      </w:pPr>
      <w:r>
        <w:rPr>
          <w:rFonts w:hint="default" w:ascii="Arial" w:hAnsi="Arial" w:cs="Arial"/>
          <w:sz w:val="24"/>
          <w:szCs w:val="24"/>
          <w:lang w:val="en-US" w:eastAsia="zh-CN"/>
        </w:rPr>
        <w:t>Next is the division of the whole content and a preliminary idea.Started from three parts, 'the sea of garbage', 'Sand of garbage'and'Garbage control' finally integrate the three contents into the final content - 'Plastic art of washing ashore'.These three parts respectively show the wanton destruction of plastic waste to the marine environment. The whole content aims to carry out visual publicity through visual products and photography, so that people can be aware of the hazards of plastic waste.</w:t>
      </w:r>
      <w:r>
        <w:rPr>
          <w:rFonts w:hint="default" w:ascii="Arial" w:hAnsi="Arial" w:cs="Arial"/>
          <w:sz w:val="24"/>
          <w:szCs w:val="24"/>
        </w:rPr>
        <w:t>I</w:t>
      </w:r>
      <w:r>
        <w:rPr>
          <w:rFonts w:hint="default" w:ascii="Arial" w:hAnsi="Arial" w:cs="Arial"/>
          <w:sz w:val="24"/>
          <w:szCs w:val="24"/>
          <w:lang w:val="en-US" w:eastAsia="zh-CN"/>
        </w:rPr>
        <w:t>t could be</w:t>
      </w:r>
      <w:r>
        <w:rPr>
          <w:rFonts w:hint="default" w:ascii="Arial" w:hAnsi="Arial" w:cs="Arial"/>
          <w:sz w:val="24"/>
          <w:szCs w:val="24"/>
        </w:rPr>
        <w:t xml:space="preserve"> plan</w:t>
      </w:r>
      <w:r>
        <w:rPr>
          <w:rFonts w:hint="default" w:ascii="Arial" w:hAnsi="Arial" w:cs="Arial"/>
          <w:sz w:val="24"/>
          <w:szCs w:val="24"/>
          <w:lang w:val="en-US" w:eastAsia="zh-CN"/>
        </w:rPr>
        <w:t>ning</w:t>
      </w:r>
      <w:r>
        <w:rPr>
          <w:rFonts w:hint="default" w:ascii="Arial" w:hAnsi="Arial" w:cs="Arial"/>
          <w:sz w:val="24"/>
          <w:szCs w:val="24"/>
        </w:rPr>
        <w:t xml:space="preserve"> to expand step by step through a variety of elements, and grow from small things to large, eventually forming a complete content, which includes human beings, animals, and all kinds of garbage, all kinds of elements formed by pollution will eventually be combined.</w:t>
      </w:r>
    </w:p>
    <w:p>
      <w:pPr>
        <w:spacing w:line="480" w:lineRule="auto"/>
        <w:outlineLvl w:val="9"/>
        <w:rPr>
          <w:rFonts w:hint="default" w:ascii="Arial" w:hAnsi="Arial" w:cs="Arial"/>
          <w:sz w:val="24"/>
          <w:szCs w:val="24"/>
        </w:rPr>
      </w:pPr>
      <w:bookmarkStart w:id="18" w:name="_Toc23534"/>
      <w:r>
        <w:rPr>
          <w:rFonts w:hint="default" w:ascii="Arial" w:hAnsi="Arial" w:cs="Arial"/>
          <w:sz w:val="24"/>
          <w:szCs w:val="24"/>
        </w:rPr>
        <w:t>It gradually expands through various elements, growing from small things to big things, and finally forms a complete content, including human beings, animals and all kinds of garbage. Various elements formed by pollution will eventually be combined.</w:t>
      </w:r>
    </w:p>
    <w:p>
      <w:pPr>
        <w:spacing w:line="480" w:lineRule="auto"/>
        <w:outlineLvl w:val="9"/>
        <w:rPr>
          <w:rFonts w:hint="default" w:ascii="Arial" w:hAnsi="Arial" w:cs="Arial"/>
          <w:sz w:val="24"/>
          <w:szCs w:val="24"/>
        </w:rPr>
      </w:pPr>
      <w:r>
        <w:rPr>
          <w:rFonts w:hint="default" w:ascii="Arial" w:hAnsi="Arial" w:cs="Arial"/>
          <w:sz w:val="24"/>
          <w:szCs w:val="24"/>
        </w:rPr>
        <w:t>Each element is made of the most common waste plastic, and their shape is clear. Tourists can easily think of "someone throws similar garbage into the sea", so that people can pay more attention to the severity of marine plastic pollution and improve the urgency of marine protection.</w:t>
      </w:r>
    </w:p>
    <w:p>
      <w:pPr>
        <w:spacing w:line="480" w:lineRule="auto"/>
        <w:outlineLvl w:val="9"/>
        <w:rPr>
          <w:rFonts w:hint="default" w:ascii="Arial" w:hAnsi="Arial" w:cs="Arial"/>
          <w:sz w:val="24"/>
          <w:szCs w:val="24"/>
          <w:lang w:val="en-US" w:eastAsia="zh-CN"/>
        </w:rPr>
      </w:pPr>
    </w:p>
    <w:p>
      <w:pPr>
        <w:spacing w:line="480" w:lineRule="auto"/>
        <w:outlineLvl w:val="1"/>
        <w:rPr>
          <w:rFonts w:hint="default" w:ascii="Arial" w:hAnsi="Arial" w:cs="Arial"/>
          <w:b/>
          <w:sz w:val="24"/>
          <w:szCs w:val="24"/>
        </w:rPr>
      </w:pPr>
      <w:bookmarkStart w:id="19" w:name="_Toc19924"/>
      <w:r>
        <w:rPr>
          <w:rFonts w:hint="default" w:ascii="Arial" w:hAnsi="Arial" w:cs="Arial"/>
          <w:b/>
          <w:sz w:val="24"/>
          <w:szCs w:val="24"/>
          <w:lang w:val="en-US" w:eastAsia="zh-CN"/>
        </w:rPr>
        <w:t xml:space="preserve">2.1 </w:t>
      </w:r>
      <w:r>
        <w:rPr>
          <w:rFonts w:hint="default" w:ascii="Arial" w:hAnsi="Arial" w:cs="Arial"/>
          <w:b/>
          <w:sz w:val="24"/>
          <w:szCs w:val="24"/>
        </w:rPr>
        <w:t>Findings</w:t>
      </w:r>
      <w:bookmarkEnd w:id="18"/>
      <w:bookmarkEnd w:id="19"/>
    </w:p>
    <w:p>
      <w:pPr>
        <w:spacing w:line="480" w:lineRule="auto"/>
        <w:outlineLvl w:val="9"/>
        <w:rPr>
          <w:rFonts w:hint="default" w:ascii="Arial" w:hAnsi="Arial" w:cs="Arial"/>
          <w:sz w:val="24"/>
          <w:szCs w:val="24"/>
        </w:rPr>
      </w:pPr>
      <w:r>
        <w:rPr>
          <w:rFonts w:hint="default" w:ascii="Arial" w:hAnsi="Arial" w:cs="Arial"/>
          <w:sz w:val="24"/>
          <w:szCs w:val="24"/>
        </w:rPr>
        <w:t>Many references show that, in fact, scientists began to realize the problem of marine plastics from the middle of the 20th century. It is gradually found that plastic waste will cause harm to the environment. It will take 100 to 200 years or more for waste plastics to be naturally degraded in soil. When they flow into the sea, they not only pollute the marine environment, but also endanger marine life; If directly burned, the gas generated will endanger the ecological environment and animal health. With the continuous improvement of modern social life, people tend to ignore this problem. Traditional popular science propaganda films are already very popular, so it is often more impressive to focus these contents on the visualization generated by visual products.</w:t>
      </w:r>
    </w:p>
    <w:p>
      <w:pPr>
        <w:spacing w:line="480" w:lineRule="auto"/>
        <w:outlineLvl w:val="9"/>
        <w:rPr>
          <w:rFonts w:hint="default" w:ascii="Arial" w:hAnsi="Arial" w:cs="Arial"/>
          <w:sz w:val="24"/>
          <w:szCs w:val="24"/>
        </w:rPr>
      </w:pPr>
    </w:p>
    <w:p>
      <w:pPr>
        <w:numPr>
          <w:ilvl w:val="0"/>
          <w:numId w:val="1"/>
        </w:numPr>
        <w:spacing w:line="480" w:lineRule="auto"/>
        <w:outlineLvl w:val="0"/>
        <w:rPr>
          <w:rFonts w:hint="default" w:ascii="Arial" w:hAnsi="Arial" w:cs="Arial"/>
          <w:b w:val="0"/>
          <w:bCs/>
          <w:sz w:val="24"/>
          <w:szCs w:val="24"/>
          <w:lang w:val="en-US" w:eastAsia="zh-CN"/>
        </w:rPr>
      </w:pPr>
      <w:bookmarkStart w:id="20" w:name="_Toc17650"/>
      <w:bookmarkStart w:id="21" w:name="_Toc17154"/>
      <w:r>
        <w:rPr>
          <w:rFonts w:hint="default" w:ascii="Arial" w:hAnsi="Arial" w:cs="Arial"/>
          <w:b/>
          <w:sz w:val="24"/>
          <w:szCs w:val="24"/>
          <w:lang w:val="en-US" w:eastAsia="zh-CN"/>
        </w:rPr>
        <w:t>Preparation process and thinking</w:t>
      </w:r>
      <w:bookmarkEnd w:id="20"/>
      <w:bookmarkEnd w:id="21"/>
    </w:p>
    <w:p>
      <w:pPr>
        <w:numPr>
          <w:ilvl w:val="0"/>
          <w:numId w:val="0"/>
        </w:num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content of the whole plate will be built on a board that has been cut. The three parts will be redesigned based on the ideas gained in the previous stage. Among the materials that need to be used as a whole, the first idea that comes to mind is plastic. If you can use some methods to reshape waste plastic to make the desired elements, people will find that plastic can be used, Plastic can also be used to make visual products, making the content more suitable for the theme and more convincing. The first step is to prepare materials. First, a large number of plastic bottles need to be recycled, and then collect some clay, non-toxic pigments, hot-melt guns, grinding tools, drill bits, sand，excess wood scraps, a little lubricating oil and other materials.</w:t>
      </w:r>
    </w:p>
    <w:p>
      <w:pPr>
        <w:numPr>
          <w:ilvl w:val="0"/>
          <w:numId w:val="0"/>
        </w:num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content will be enriched gradually from the first part. During this period, the content of each section will be filled with many visual elements, which will gradually bring people's attention to the whole content</w:t>
      </w:r>
      <w:r>
        <w:rPr>
          <w:rFonts w:hint="eastAsia" w:ascii="Arial" w:hAnsi="Arial" w:cs="Arial"/>
          <w:b w:val="0"/>
          <w:bCs/>
          <w:sz w:val="24"/>
          <w:szCs w:val="24"/>
          <w:lang w:val="en-US" w:eastAsia="zh-CN"/>
        </w:rPr>
        <w:t>,To arouse people's attention to the problem of marine plastics.</w:t>
      </w:r>
    </w:p>
    <w:p>
      <w:pPr>
        <w:numPr>
          <w:ilvl w:val="0"/>
          <w:numId w:val="0"/>
        </w:numPr>
        <w:spacing w:line="480" w:lineRule="auto"/>
        <w:outlineLvl w:val="9"/>
        <w:rPr>
          <w:rFonts w:hint="default" w:ascii="Arial" w:hAnsi="Arial" w:cs="Arial"/>
          <w:b w:val="0"/>
          <w:bCs/>
          <w:sz w:val="24"/>
          <w:szCs w:val="24"/>
          <w:lang w:val="en-US" w:eastAsia="zh-CN"/>
        </w:rPr>
      </w:pPr>
    </w:p>
    <w:p>
      <w:pPr>
        <w:spacing w:line="480" w:lineRule="auto"/>
        <w:outlineLvl w:val="1"/>
        <w:rPr>
          <w:rFonts w:hint="default" w:ascii="Arial" w:hAnsi="Arial" w:cs="Arial"/>
          <w:b/>
          <w:sz w:val="24"/>
          <w:szCs w:val="24"/>
          <w:lang w:val="en-US" w:eastAsia="zh-CN"/>
        </w:rPr>
      </w:pPr>
      <w:bookmarkStart w:id="22" w:name="_Toc19695"/>
      <w:bookmarkStart w:id="23" w:name="_Toc10459"/>
      <w:r>
        <w:rPr>
          <w:rFonts w:hint="default" w:ascii="Arial" w:hAnsi="Arial" w:cs="Arial"/>
          <w:b/>
          <w:sz w:val="24"/>
          <w:szCs w:val="24"/>
          <w:lang w:val="en-US" w:eastAsia="zh-CN"/>
        </w:rPr>
        <w:t>3.1‘Sea of Garbage’</w:t>
      </w:r>
      <w:bookmarkEnd w:id="22"/>
      <w:bookmarkEnd w:id="23"/>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There is no doubt today that plastic waste generated by the world's populations is accumulating in our seas and oceans at large amounts.</w:t>
      </w:r>
      <w:r>
        <w:rPr>
          <w:rFonts w:hint="eastAsia" w:ascii="Arial" w:hAnsi="Arial" w:cs="Arial"/>
          <w:b w:val="0"/>
          <w:bCs/>
          <w:sz w:val="24"/>
          <w:szCs w:val="24"/>
          <w:lang w:val="en-US" w:eastAsia="zh-CN"/>
        </w:rPr>
        <w:t>（Castro，2019）</w:t>
      </w:r>
      <w:r>
        <w:rPr>
          <w:rFonts w:hint="default" w:ascii="Arial" w:hAnsi="Arial" w:cs="Arial"/>
          <w:b w:val="0"/>
          <w:bCs/>
          <w:sz w:val="24"/>
          <w:szCs w:val="24"/>
          <w:lang w:val="en-US" w:eastAsia="zh-CN"/>
        </w:rPr>
        <w:t>When people have seriously ignored the damage of plastic garbage to the ocean, one day, when people wake up from the storm, they can see the ocean full of garbage. The first part starts from a personal assumption of the future. The waves devour everything that ever happened. On the waves, there are countless plastic bottles and plastic garbage. In this free country, the beautiful beaches are covered with plastic waste. This part will show the audience the ocean in a visual way. Marine life is being eroded by plastic waste, and the amount of plastic waste in the ocean is increasing. With the acceleration of global production of plastic products, plastics have become very common in life. Most people think this is a very common thing. They gradually forget the pollution of plastic garbage in their own consciousness. As time went by, people did not pay attention to the sustainable disposal of plastic waste. Finally, the whole ocean was filled with plastic waste.</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Our world is awash with plastic. The massive increase in plastics production, combined with a shift to single-use, disposable plastics and widespread mismanagement of plastic waste, has created a huge ‘tragedy of the commons’ (Hardin, 1968)</w:t>
      </w:r>
      <w:r>
        <w:rPr>
          <w:rFonts w:hint="eastAsia" w:ascii="Arial" w:hAnsi="Arial" w:cs="Arial"/>
          <w:b w:val="0"/>
          <w:bCs/>
          <w:sz w:val="24"/>
          <w:szCs w:val="24"/>
          <w:lang w:val="en-US" w:eastAsia="zh-CN"/>
        </w:rPr>
        <w:t>.I</w:t>
      </w:r>
      <w:r>
        <w:rPr>
          <w:rFonts w:hint="default" w:ascii="Arial" w:hAnsi="Arial" w:cs="Arial"/>
          <w:b w:val="0"/>
          <w:bCs/>
          <w:sz w:val="24"/>
          <w:szCs w:val="24"/>
          <w:lang w:val="en-US" w:eastAsia="zh-CN"/>
        </w:rPr>
        <w:t xml:space="preserve">n our oceans, </w:t>
      </w:r>
      <w:r>
        <w:rPr>
          <w:rFonts w:hint="eastAsia" w:ascii="Arial" w:hAnsi="Arial" w:cs="Arial"/>
          <w:b w:val="0"/>
          <w:bCs/>
          <w:sz w:val="24"/>
          <w:szCs w:val="24"/>
          <w:lang w:val="en-US" w:eastAsia="zh-CN"/>
        </w:rPr>
        <w:t>p</w:t>
      </w:r>
      <w:r>
        <w:rPr>
          <w:rFonts w:hint="default" w:ascii="Arial" w:hAnsi="Arial" w:cs="Arial"/>
          <w:b w:val="0"/>
          <w:bCs/>
          <w:sz w:val="24"/>
          <w:szCs w:val="24"/>
          <w:lang w:val="en-US" w:eastAsia="zh-CN"/>
        </w:rPr>
        <w:t>lastics pollution is now a global externality that damages ecosystems, curtails biodiversity and ultimately has the potential to affect everyone on the planet.Plastic pollution was initially found in the ocean in the 1970s, but it is now becoming such a prevalent issue that if current trends continue there will be more plastic in the ocean than fish by the year 2050. There are many other types of pollutants entering the ocean such as sewage, agricultural run-off, nitrogen loads and industrial waste</w:t>
      </w:r>
      <w:r>
        <w:rPr>
          <w:rFonts w:hint="eastAsia" w:ascii="Arial" w:hAnsi="Arial" w:cs="Arial"/>
          <w:b w:val="0"/>
          <w:bCs/>
          <w:sz w:val="24"/>
          <w:szCs w:val="24"/>
          <w:lang w:val="en-US" w:eastAsia="zh-CN"/>
        </w:rPr>
        <w:t>(United Nations, 2017).</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first step is to heat the collected plastic water bottle with a hot-melt gun at an appropriate distance. If it is too close to the plastic water bottle, it will overheat it, which will produce some pungent and harmful gases. According to the practice for five times, the distance between the hot-melt gun and the plastic water bottle that needs to be heated should be between 4 cm and 5.2 cm. Although it takes a longer time, However, it will not cause harmful gases and pollute the air environment, which is more consistent with this content, so as to avoid environmental pollution. The heating lasts for more than 20 minutes, so that it can be heated and deformed, and become softer and more plastic. The shape of the plastic water bottle gradually becomes distorted, so that the desired shape can be shaped. Of course, this step can't touch it with your hands at this time, because the temperature is very high at this time. After a few minutes of cooling, that can now get a plastic ooze. Since there is no blue plastic bottle, that can only change the color of the plastic ooze through some pigments. Then mix some plastic garbage, milky white ooze, with the plastic ooze that has been made. Finally, get the 'waves' needed in the first part. The next step is to divide this mass of plastic ooze into' waves. However, it should be noted that this step requires the producer to control the time, because the hardness of the plastic ooze will recover after a long time, however, there is also a solution, which is to heat the plastic ooze properly in the process of gradually hardening. This process can also be replaced by a hair dryer，because what we need to do at this time is just to delay the hardening of the plastic ooze.</w:t>
      </w:r>
    </w:p>
    <w:p>
      <w:pPr>
        <w:spacing w:line="480" w:lineRule="auto"/>
        <w:outlineLvl w:val="9"/>
        <w:rPr>
          <w:rFonts w:hint="default" w:ascii="Arial" w:hAnsi="Arial" w:eastAsia="宋体" w:cs="Arial"/>
          <w:b w:val="0"/>
          <w:bCs/>
          <w:kern w:val="2"/>
          <w:sz w:val="24"/>
          <w:szCs w:val="24"/>
          <w:lang w:val="en-US" w:eastAsia="zh-CN" w:bidi="ar-SA"/>
        </w:rPr>
      </w:pPr>
    </w:p>
    <w:p>
      <w:pPr>
        <w:spacing w:line="480" w:lineRule="auto"/>
        <w:outlineLvl w:val="9"/>
        <w:rPr>
          <w:rFonts w:hint="default" w:ascii="Arial" w:hAnsi="Arial" w:cs="Arial"/>
          <w:b w:val="0"/>
          <w:bCs/>
          <w:sz w:val="24"/>
          <w:szCs w:val="24"/>
          <w:lang w:val="en-US" w:eastAsia="zh-CN"/>
        </w:rPr>
      </w:pPr>
    </w:p>
    <w:p>
      <w:pPr>
        <w:spacing w:line="480" w:lineRule="auto"/>
        <w:jc w:val="center"/>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4074160" cy="4074160"/>
            <wp:effectExtent l="0" t="0" r="2540" b="2540"/>
            <wp:docPr id="4" name="图片 13" descr="IMG_2840(20221127-001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3" descr="IMG_2840(20221127-001359)"/>
                    <pic:cNvPicPr>
                      <a:picLocks noChangeAspect="1"/>
                    </pic:cNvPicPr>
                  </pic:nvPicPr>
                  <pic:blipFill>
                    <a:blip r:embed="rId9"/>
                    <a:stretch>
                      <a:fillRect/>
                    </a:stretch>
                  </pic:blipFill>
                  <pic:spPr>
                    <a:xfrm>
                      <a:off x="0" y="0"/>
                      <a:ext cx="4074160" cy="4074160"/>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Fig.2.The process of making plastic bottles into plastic mud</w:t>
      </w:r>
    </w:p>
    <w:p>
      <w:pPr>
        <w:spacing w:line="480" w:lineRule="auto"/>
        <w:jc w:val="left"/>
        <w:rPr>
          <w:rFonts w:hint="default" w:ascii="Arial" w:hAnsi="Arial" w:cs="Arial"/>
          <w:sz w:val="24"/>
          <w:szCs w:val="24"/>
        </w:rPr>
      </w:pPr>
      <w:r>
        <w:rPr>
          <w:rFonts w:hint="default" w:ascii="Arial" w:hAnsi="Arial" w:cs="Arial"/>
          <w:sz w:val="24"/>
          <w:szCs w:val="24"/>
          <w:lang w:val="en-US" w:eastAsia="zh-CN"/>
        </w:rPr>
        <w:t>Source:</w:t>
      </w:r>
      <w:r>
        <w:rPr>
          <w:rFonts w:hint="default" w:ascii="Arial" w:hAnsi="Arial" w:cs="Arial"/>
          <w:sz w:val="24"/>
          <w:szCs w:val="24"/>
        </w:rPr>
        <w:t>Own shooting</w:t>
      </w:r>
    </w:p>
    <w:p>
      <w:pPr>
        <w:spacing w:line="480" w:lineRule="auto"/>
        <w:jc w:val="left"/>
        <w:rPr>
          <w:rFonts w:hint="default" w:ascii="Arial" w:hAnsi="Arial" w:cs="Arial"/>
          <w:sz w:val="24"/>
          <w:szCs w:val="24"/>
        </w:rPr>
      </w:pPr>
    </w:p>
    <w:p>
      <w:pPr>
        <w:spacing w:line="480" w:lineRule="auto"/>
        <w:jc w:val="left"/>
        <w:rPr>
          <w:rFonts w:hint="default" w:ascii="Arial" w:hAnsi="Arial" w:cs="Arial"/>
          <w:sz w:val="24"/>
          <w:szCs w:val="24"/>
        </w:rPr>
      </w:pPr>
      <w:r>
        <w:rPr>
          <w:rFonts w:hint="default" w:ascii="Arial" w:hAnsi="Arial" w:cs="Arial"/>
          <w:sz w:val="24"/>
          <w:szCs w:val="24"/>
        </w:rPr>
        <w:t>Then need to make some elements such as plastic products, green wine bottles, marine creatures, sea turtles, sea fish, old fishing boats, wooden oars, and some small plastic garbage. When making green beer bottles, this step and the next step of making elements need more patience than before.</w:t>
      </w:r>
      <w:r>
        <w:rPr>
          <w:rFonts w:hint="default" w:ascii="Arial" w:hAnsi="Arial" w:cs="Arial"/>
          <w:sz w:val="24"/>
          <w:szCs w:val="24"/>
          <w:lang w:eastAsia="zh-CN"/>
        </w:rPr>
        <w:t>，</w:t>
      </w:r>
      <w:r>
        <w:rPr>
          <w:rFonts w:hint="default" w:ascii="Arial" w:hAnsi="Arial" w:cs="Arial"/>
          <w:sz w:val="24"/>
          <w:szCs w:val="24"/>
          <w:lang w:val="en-US" w:eastAsia="zh-CN"/>
        </w:rPr>
        <w:t>b</w:t>
      </w:r>
      <w:r>
        <w:rPr>
          <w:rFonts w:hint="default" w:ascii="Arial" w:hAnsi="Arial" w:cs="Arial"/>
          <w:sz w:val="24"/>
          <w:szCs w:val="24"/>
        </w:rPr>
        <w:t>ecause the shape of plastic after manual plasticity is not very regular, so need to use polishing tools, Use the polishing machine and select the appropriate drill bit to further polish the first step</w:t>
      </w:r>
      <w:r>
        <w:rPr>
          <w:rFonts w:hint="default" w:ascii="Arial" w:hAnsi="Arial" w:cs="Arial"/>
          <w:sz w:val="24"/>
          <w:szCs w:val="24"/>
          <w:lang w:val="en-US" w:eastAsia="zh-CN"/>
        </w:rPr>
        <w:t xml:space="preserve"> </w:t>
      </w:r>
      <w:r>
        <w:rPr>
          <w:rFonts w:hint="default" w:ascii="Arial" w:hAnsi="Arial" w:cs="Arial"/>
          <w:sz w:val="24"/>
          <w:szCs w:val="24"/>
        </w:rPr>
        <w:t>molded product model.</w:t>
      </w:r>
    </w:p>
    <w:p>
      <w:pPr>
        <w:spacing w:line="480" w:lineRule="auto"/>
        <w:jc w:val="center"/>
        <w:rPr>
          <w:rFonts w:hint="default" w:ascii="Arial" w:hAnsi="Arial" w:cs="Arial"/>
          <w:sz w:val="24"/>
          <w:szCs w:val="24"/>
        </w:rPr>
      </w:pPr>
      <w:r>
        <w:rPr>
          <w:rFonts w:hint="default" w:ascii="Arial" w:hAnsi="Arial" w:eastAsia="宋体" w:cs="Arial"/>
          <w:sz w:val="24"/>
          <w:szCs w:val="24"/>
          <w:lang w:eastAsia="zh-CN"/>
        </w:rPr>
        <w:drawing>
          <wp:inline distT="0" distB="0" distL="114300" distR="114300">
            <wp:extent cx="2570480" cy="3427095"/>
            <wp:effectExtent l="0" t="0" r="1270" b="1905"/>
            <wp:docPr id="5" name="图片 17" descr="IMG_2861(20221127-213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17" descr="IMG_2861(20221127-213018)"/>
                    <pic:cNvPicPr>
                      <a:picLocks noChangeAspect="1"/>
                    </pic:cNvPicPr>
                  </pic:nvPicPr>
                  <pic:blipFill>
                    <a:blip r:embed="rId10"/>
                    <a:stretch>
                      <a:fillRect/>
                    </a:stretch>
                  </pic:blipFill>
                  <pic:spPr>
                    <a:xfrm>
                      <a:off x="0" y="0"/>
                      <a:ext cx="2570480" cy="3427095"/>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Fig.3.The process of making plastic bottles into plastic mud</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Source:Photographic record of production process</w:t>
      </w:r>
    </w:p>
    <w:p>
      <w:pPr>
        <w:spacing w:line="480" w:lineRule="auto"/>
        <w:jc w:val="left"/>
        <w:rPr>
          <w:rFonts w:hint="default" w:ascii="Arial" w:hAnsi="Arial" w:cs="Arial"/>
          <w:sz w:val="24"/>
          <w:szCs w:val="24"/>
          <w:lang w:val="en-US" w:eastAsia="zh-CN"/>
        </w:rPr>
      </w:pPr>
    </w:p>
    <w:p>
      <w:pPr>
        <w:spacing w:line="480" w:lineRule="auto"/>
        <w:jc w:val="left"/>
        <w:rPr>
          <w:rFonts w:hint="default" w:ascii="Arial" w:hAnsi="Arial" w:cs="Arial"/>
          <w:sz w:val="24"/>
          <w:szCs w:val="24"/>
        </w:rPr>
      </w:pPr>
      <w:r>
        <w:rPr>
          <w:rFonts w:hint="default" w:ascii="Arial" w:hAnsi="Arial" w:cs="Arial"/>
          <w:sz w:val="24"/>
          <w:szCs w:val="24"/>
        </w:rPr>
        <w:t>This process requires great attention and care, because a little carelessness will destroy the hard-won visual products. Of course, after repeated failures, the operation becomes more skilled. Finally, after repeated practice, eight green bottles, some marine creatures, and some sea turtles are obtained, several sea fish, as well as some bottle caps, an abandoned boat and other visual products needed for the first part.</w:t>
      </w:r>
    </w:p>
    <w:p>
      <w:pPr>
        <w:spacing w:line="48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331845" cy="4442460"/>
            <wp:effectExtent l="0" t="0" r="1905" b="15240"/>
            <wp:docPr id="6" name="图片 20" descr="IMG_2868(20221127-215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20" descr="IMG_2868(20221127-215113)"/>
                    <pic:cNvPicPr>
                      <a:picLocks noChangeAspect="1"/>
                    </pic:cNvPicPr>
                  </pic:nvPicPr>
                  <pic:blipFill>
                    <a:blip r:embed="rId11"/>
                    <a:stretch>
                      <a:fillRect/>
                    </a:stretch>
                  </pic:blipFill>
                  <pic:spPr>
                    <a:xfrm>
                      <a:off x="0" y="0"/>
                      <a:ext cx="3331845" cy="4442460"/>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Fig.4.The process of polishing ‘green bottles’</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Source:Record of production process</w:t>
      </w:r>
    </w:p>
    <w:p>
      <w:pPr>
        <w:spacing w:line="480" w:lineRule="auto"/>
        <w:jc w:val="center"/>
        <w:rPr>
          <w:rFonts w:hint="default" w:ascii="Arial" w:hAnsi="Arial" w:cs="Arial"/>
          <w:sz w:val="24"/>
          <w:szCs w:val="24"/>
          <w:lang w:val="en-US" w:eastAsia="zh-CN"/>
        </w:rPr>
      </w:pPr>
    </w:p>
    <w:p>
      <w:pPr>
        <w:spacing w:line="480" w:lineRule="auto"/>
        <w:jc w:val="left"/>
        <w:rPr>
          <w:rFonts w:hint="default" w:ascii="Arial" w:hAnsi="Arial" w:cs="Arial"/>
          <w:sz w:val="24"/>
          <w:szCs w:val="24"/>
        </w:rPr>
      </w:pPr>
      <w:r>
        <w:rPr>
          <w:rFonts w:hint="default" w:ascii="Arial" w:hAnsi="Arial" w:cs="Arial"/>
          <w:sz w:val="24"/>
          <w:szCs w:val="24"/>
        </w:rPr>
        <w:t>After making all the preparations, the first part of 'Sea of Garbage' began to complete the final integration. With the waves rising and falling, plastic garbage, abandoned ships, green wine bottles, abandoned oars, and garbage everywhere are all enjoying their holidays freely on the waves, and the ocean is engulfed by plastic.This part aims to let people see that plastic garbage is increasingly eroding the ocean, through visual products and photography, people can finally realize the seriousness of the problem, take care of the environment and pay attention to environmental protection. The advantage of this part is that it is not as direct as some publicity videos and images. This step gives a certain buffer to this content, so that most people can immerse in watching. Through visual products, they are brought into it step by step, and finally realize the significance of the content, Think deeply.</w:t>
      </w:r>
    </w:p>
    <w:p>
      <w:pPr>
        <w:spacing w:line="480" w:lineRule="auto"/>
        <w:jc w:val="left"/>
        <w:rPr>
          <w:rFonts w:hint="default" w:ascii="Arial" w:hAnsi="Arial" w:cs="Arial"/>
          <w:sz w:val="24"/>
          <w:szCs w:val="24"/>
        </w:rPr>
      </w:pPr>
      <w:r>
        <w:rPr>
          <w:rFonts w:hint="default" w:ascii="Arial" w:hAnsi="Arial" w:cs="Arial"/>
          <w:sz w:val="24"/>
          <w:szCs w:val="24"/>
        </w:rPr>
        <w:t>This part is mainly expressed through the production of visual products, and some visual posters are produced to bring them into the audience. The main purpose is to make people aware of the harm of plastic waste to the sea, and timely realize and take action. This part is more suitable for display on the seaside roads or bus stops.</w:t>
      </w:r>
    </w:p>
    <w:p>
      <w:pPr>
        <w:spacing w:line="480" w:lineRule="auto"/>
        <w:jc w:val="center"/>
        <w:rPr>
          <w:rFonts w:hint="default" w:ascii="Arial" w:hAnsi="Arial" w:eastAsia="宋体" w:cs="Arial"/>
          <w:sz w:val="24"/>
          <w:szCs w:val="24"/>
          <w:lang w:eastAsia="zh-CN"/>
        </w:rPr>
      </w:pPr>
      <w:r>
        <w:rPr>
          <w:rFonts w:hint="default" w:ascii="Arial" w:hAnsi="Arial" w:eastAsia="宋体" w:cs="Arial"/>
          <w:sz w:val="24"/>
          <w:szCs w:val="24"/>
          <w:lang w:eastAsia="zh-CN"/>
        </w:rPr>
        <w:drawing>
          <wp:inline distT="0" distB="0" distL="114300" distR="114300">
            <wp:extent cx="3496945" cy="3496945"/>
            <wp:effectExtent l="0" t="0" r="8255" b="8255"/>
            <wp:docPr id="7" name="图片 21" descr="IMG_2877(20221127-215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21" descr="IMG_2877(20221127-215912)"/>
                    <pic:cNvPicPr>
                      <a:picLocks noChangeAspect="1"/>
                    </pic:cNvPicPr>
                  </pic:nvPicPr>
                  <pic:blipFill>
                    <a:blip r:embed="rId12"/>
                    <a:stretch>
                      <a:fillRect/>
                    </a:stretch>
                  </pic:blipFill>
                  <pic:spPr>
                    <a:xfrm>
                      <a:off x="0" y="0"/>
                      <a:ext cx="3496945" cy="3496945"/>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Fig.5.Part I 'Sea of Garbage' Exhibition</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Source:Physical object shooting</w:t>
      </w:r>
    </w:p>
    <w:p>
      <w:pPr>
        <w:spacing w:line="480" w:lineRule="auto"/>
        <w:jc w:val="left"/>
        <w:rPr>
          <w:rFonts w:hint="default" w:ascii="Arial" w:hAnsi="Arial" w:cs="Arial"/>
          <w:sz w:val="24"/>
          <w:szCs w:val="24"/>
          <w:lang w:val="en-US" w:eastAsia="zh-CN"/>
        </w:rPr>
      </w:pPr>
    </w:p>
    <w:p>
      <w:pPr>
        <w:spacing w:line="480" w:lineRule="auto"/>
        <w:outlineLvl w:val="9"/>
        <w:rPr>
          <w:rFonts w:hint="default" w:ascii="Arial" w:hAnsi="Arial" w:cs="Arial"/>
          <w:b/>
          <w:sz w:val="24"/>
          <w:szCs w:val="24"/>
          <w:lang w:val="en-US" w:eastAsia="zh-CN"/>
        </w:rPr>
      </w:pPr>
      <w:bookmarkStart w:id="24" w:name="_Toc15301"/>
    </w:p>
    <w:p>
      <w:pPr>
        <w:spacing w:line="480" w:lineRule="auto"/>
        <w:outlineLvl w:val="1"/>
        <w:rPr>
          <w:rFonts w:hint="default" w:ascii="Arial" w:hAnsi="Arial" w:cs="Arial"/>
          <w:b/>
          <w:sz w:val="24"/>
          <w:szCs w:val="24"/>
          <w:lang w:val="en-US" w:eastAsia="zh-CN"/>
        </w:rPr>
      </w:pPr>
      <w:r>
        <w:rPr>
          <w:rFonts w:hint="default" w:ascii="Arial" w:hAnsi="Arial" w:cs="Arial"/>
          <w:b/>
          <w:sz w:val="24"/>
          <w:szCs w:val="24"/>
          <w:lang w:val="en-US" w:eastAsia="zh-CN"/>
        </w:rPr>
        <w:t>3.</w:t>
      </w:r>
      <w:r>
        <w:rPr>
          <w:rFonts w:hint="eastAsia" w:ascii="Arial" w:hAnsi="Arial" w:cs="Arial"/>
          <w:b/>
          <w:sz w:val="24"/>
          <w:szCs w:val="24"/>
          <w:lang w:val="en-US" w:eastAsia="zh-CN"/>
        </w:rPr>
        <w:t>2</w:t>
      </w:r>
      <w:r>
        <w:rPr>
          <w:rFonts w:hint="default" w:ascii="Arial" w:hAnsi="Arial" w:cs="Arial"/>
          <w:b/>
          <w:sz w:val="24"/>
          <w:szCs w:val="24"/>
          <w:lang w:val="en-US" w:eastAsia="zh-CN"/>
        </w:rPr>
        <w:t>‘Sand of garbage’</w:t>
      </w:r>
      <w:bookmarkEnd w:id="24"/>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most important role of this part in the whole content is to connect 'Garbage Sea' and 'Garbage Control'. This part is also my personal desire to be as close to reality as possible. In recent years, with various seaside tourism and the growth of people's economic income, people rarely consider that the damage to the ecological environment caused by plastic waste is becoming increasingly serious, and the sanitation work for the beach is becoming increasingly difficult, this part is closer to reality, so that the audience can see and realize the seriousness of the problem.</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For the ocean, the beach is like its neighbor, and the pollution of the ocean by plastic garbage will also affect the beach. In this part, you can see that there is plastic garbage, waste goods and desperate creatures in the sand. These three main elements are of great significance. Plastic garbage is the common element of the whole content, which makes the content more prominent. Rubbish is all over the beach. These elements also exist in reality through some trash cans and sundries discarded by humans, which also provides a better connection to the next content for "garbage control". Desperate creatures are mainly animal models composed of the remaining plastic fragments of the previous part, mainly some sea turtles and stranded sea fish. The turtle has a large amount of plastic garbage, which cannot be moved on the beach. These fish have nowhere to live in the sea. They will be pushed to the beach by the waves. Only when people know that plastic is everywhere, even though they can breathe on the land, they can't get rid of the ubiquitous plastic garbage.</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Some plastic garbage is not as obvious as the plastic garbage on the beach. During the production process, in order to be closer to reality, plastic fragments, a large amount of plastic powder and garbage are added to the sand. Plastic residues will not disappear in the soil and sand. They will affect the whole land.Plastic pollution is one of the great challenges for environmental management in our times. Plastic debris is a combination of high persistence, low density, and extremely wide size distribution. This causes the behavior of plastic debris to show a far wider variety than most other materials, such as suspended fine sediments (Kooi et al., 2018). A large number of plastic products and neglect of plastic wastes have led to ecological destruction. Some small plastic wastes are difficult to find. A special type of plastic waste is microplastics. However, although these small particles are not so obvious and will not attract public attention, they may cause more problems than large plastics.Microplastics are plastic particles with a diameter typically less than 5 mm, or in same scales less than 4.75 mm. Even smaller particles, measuring less than 0.0001 mm (0.1 μm) in diameter, are often referred to as nanoplastics (Gigault et al. 2018). They are, e.g. different fibers (e.g. from washing cloth), pellets, cosmetic reminders (make-up, shaving and toothpaste), however as well as small parts of abrasion from car tyres. This part also shows and expresses to the audience that there are small plastic wastes in the beach, which cannot be ignored.</w:t>
      </w:r>
    </w:p>
    <w:p>
      <w:pPr>
        <w:spacing w:line="480" w:lineRule="auto"/>
        <w:outlineLvl w:val="9"/>
        <w:rPr>
          <w:rFonts w:hint="default" w:ascii="Arial" w:hAnsi="Arial" w:cs="Arial"/>
          <w:b w:val="0"/>
          <w:bCs/>
          <w:sz w:val="24"/>
          <w:szCs w:val="24"/>
          <w:lang w:val="en-US" w:eastAsia="zh-CN"/>
        </w:rPr>
      </w:pP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2487295" cy="3316605"/>
            <wp:effectExtent l="0" t="0" r="8255" b="17145"/>
            <wp:docPr id="8" name="图片 38" descr="IMG_3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8" descr="IMG_3023"/>
                    <pic:cNvPicPr>
                      <a:picLocks noChangeAspect="1"/>
                    </pic:cNvPicPr>
                  </pic:nvPicPr>
                  <pic:blipFill>
                    <a:blip r:embed="rId13"/>
                    <a:stretch>
                      <a:fillRect/>
                    </a:stretch>
                  </pic:blipFill>
                  <pic:spPr>
                    <a:xfrm>
                      <a:off x="0" y="0"/>
                      <a:ext cx="2487295" cy="3316605"/>
                    </a:xfrm>
                    <a:prstGeom prst="rect">
                      <a:avLst/>
                    </a:prstGeom>
                    <a:noFill/>
                    <a:ln>
                      <a:noFill/>
                    </a:ln>
                  </pic:spPr>
                </pic:pic>
              </a:graphicData>
            </a:graphic>
          </wp:inline>
        </w:drawing>
      </w:r>
      <w:r>
        <w:rPr>
          <w:rFonts w:hint="default" w:ascii="Arial" w:hAnsi="Arial" w:cs="Arial"/>
          <w:b w:val="0"/>
          <w:bCs/>
          <w:sz w:val="24"/>
          <w:szCs w:val="24"/>
          <w:lang w:val="en-US" w:eastAsia="zh-CN"/>
        </w:rPr>
        <w:drawing>
          <wp:inline distT="0" distB="0" distL="114300" distR="114300">
            <wp:extent cx="2499360" cy="3332480"/>
            <wp:effectExtent l="0" t="0" r="15240" b="1270"/>
            <wp:docPr id="9" name="图片 39" descr="IMG_3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39" descr="IMG_3033"/>
                    <pic:cNvPicPr>
                      <a:picLocks noChangeAspect="1"/>
                    </pic:cNvPicPr>
                  </pic:nvPicPr>
                  <pic:blipFill>
                    <a:blip r:embed="rId14"/>
                    <a:stretch>
                      <a:fillRect/>
                    </a:stretch>
                  </pic:blipFill>
                  <pic:spPr>
                    <a:xfrm>
                      <a:off x="0" y="0"/>
                      <a:ext cx="2499360" cy="3332480"/>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6</w:t>
      </w:r>
      <w:r>
        <w:rPr>
          <w:rFonts w:hint="default" w:ascii="Arial" w:hAnsi="Arial" w:cs="Arial"/>
          <w:sz w:val="24"/>
          <w:szCs w:val="24"/>
          <w:lang w:val="en-US" w:eastAsia="zh-CN"/>
        </w:rPr>
        <w:t xml:space="preserve">.Part </w:t>
      </w:r>
      <w:r>
        <w:rPr>
          <w:rFonts w:hint="eastAsia" w:ascii="Arial" w:hAnsi="Arial" w:cs="Arial"/>
          <w:sz w:val="24"/>
          <w:szCs w:val="24"/>
          <w:lang w:val="en-US" w:eastAsia="zh-CN"/>
        </w:rPr>
        <w:t>2</w:t>
      </w:r>
      <w:r>
        <w:rPr>
          <w:rFonts w:hint="default" w:ascii="Arial" w:hAnsi="Arial" w:cs="Arial"/>
          <w:sz w:val="24"/>
          <w:szCs w:val="24"/>
          <w:lang w:val="en-US" w:eastAsia="zh-CN"/>
        </w:rPr>
        <w:t xml:space="preserve"> Presentation of 'Garbage </w:t>
      </w:r>
      <w:r>
        <w:rPr>
          <w:rFonts w:hint="eastAsia" w:ascii="Arial" w:hAnsi="Arial" w:cs="Arial"/>
          <w:sz w:val="24"/>
          <w:szCs w:val="24"/>
          <w:lang w:val="en-US" w:eastAsia="zh-CN"/>
        </w:rPr>
        <w:t>sand</w:t>
      </w:r>
      <w:r>
        <w:rPr>
          <w:rFonts w:hint="default" w:ascii="Arial" w:hAnsi="Arial" w:cs="Arial"/>
          <w:sz w:val="24"/>
          <w:szCs w:val="24"/>
          <w:lang w:val="en-US" w:eastAsia="zh-CN"/>
        </w:rPr>
        <w:t>'</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Source:Camera shooting</w:t>
      </w:r>
    </w:p>
    <w:p>
      <w:pPr>
        <w:spacing w:line="480" w:lineRule="auto"/>
        <w:outlineLvl w:val="9"/>
        <w:rPr>
          <w:rFonts w:hint="default" w:ascii="Arial" w:hAnsi="Arial" w:cs="Arial"/>
          <w:b/>
          <w:sz w:val="24"/>
          <w:szCs w:val="24"/>
          <w:lang w:val="en-US" w:eastAsia="zh-CN"/>
        </w:rPr>
      </w:pPr>
      <w:bookmarkStart w:id="25" w:name="_Toc14280"/>
    </w:p>
    <w:p>
      <w:pPr>
        <w:spacing w:line="480" w:lineRule="auto"/>
        <w:outlineLvl w:val="1"/>
        <w:rPr>
          <w:rFonts w:hint="default" w:ascii="Arial" w:hAnsi="Arial" w:cs="Arial"/>
          <w:b/>
          <w:sz w:val="24"/>
          <w:szCs w:val="24"/>
          <w:lang w:val="en-US" w:eastAsia="zh-CN"/>
        </w:rPr>
      </w:pPr>
      <w:r>
        <w:rPr>
          <w:rFonts w:hint="default" w:ascii="Arial" w:hAnsi="Arial" w:cs="Arial"/>
          <w:b/>
          <w:sz w:val="24"/>
          <w:szCs w:val="24"/>
          <w:lang w:val="en-US" w:eastAsia="zh-CN"/>
        </w:rPr>
        <w:t>3.</w:t>
      </w:r>
      <w:r>
        <w:rPr>
          <w:rFonts w:hint="eastAsia" w:ascii="Arial" w:hAnsi="Arial" w:cs="Arial"/>
          <w:b/>
          <w:sz w:val="24"/>
          <w:szCs w:val="24"/>
          <w:lang w:val="en-US" w:eastAsia="zh-CN"/>
        </w:rPr>
        <w:t>3</w:t>
      </w:r>
      <w:r>
        <w:rPr>
          <w:rFonts w:hint="default" w:ascii="Arial" w:hAnsi="Arial" w:cs="Arial"/>
          <w:b/>
          <w:sz w:val="24"/>
          <w:szCs w:val="24"/>
          <w:lang w:val="en-US" w:eastAsia="zh-CN"/>
        </w:rPr>
        <w:t xml:space="preserve">‘Garbage </w:t>
      </w:r>
      <w:r>
        <w:rPr>
          <w:rFonts w:hint="eastAsia" w:ascii="Arial" w:hAnsi="Arial" w:cs="Arial"/>
          <w:b/>
          <w:sz w:val="24"/>
          <w:szCs w:val="24"/>
          <w:lang w:val="en-US" w:eastAsia="zh-CN"/>
        </w:rPr>
        <w:t>C</w:t>
      </w:r>
      <w:r>
        <w:rPr>
          <w:rFonts w:hint="default" w:ascii="Arial" w:hAnsi="Arial" w:cs="Arial"/>
          <w:b/>
          <w:sz w:val="24"/>
          <w:szCs w:val="24"/>
          <w:lang w:val="en-US" w:eastAsia="zh-CN"/>
        </w:rPr>
        <w:t>ontrol’</w:t>
      </w:r>
      <w:bookmarkEnd w:id="25"/>
    </w:p>
    <w:p>
      <w:pPr>
        <w:spacing w:line="480" w:lineRule="auto"/>
        <w:outlineLvl w:val="9"/>
        <w:rPr>
          <w:rFonts w:hint="default" w:ascii="Arial" w:hAnsi="Arial" w:cs="Arial"/>
          <w:b w:val="0"/>
          <w:bCs/>
          <w:color w:val="auto"/>
          <w:sz w:val="24"/>
          <w:szCs w:val="24"/>
          <w:lang w:val="en-US" w:eastAsia="zh-CN"/>
        </w:rPr>
      </w:pPr>
      <w:r>
        <w:rPr>
          <w:rFonts w:hint="default" w:ascii="Arial" w:hAnsi="Arial" w:cs="Arial"/>
          <w:b w:val="0"/>
          <w:bCs/>
          <w:sz w:val="24"/>
          <w:szCs w:val="24"/>
          <w:lang w:val="en-US" w:eastAsia="zh-CN"/>
        </w:rPr>
        <w:t xml:space="preserve">The consumption of plastic increases with the growth of the global population, leading to an increase in the amount of plastic waste; However, at present, more and more people no longer pay attention to plastic waste. It is still a common thing to throw plastic rubbish at will. Sometimes people even think it doesn't matter. They will throw away their plastic rubbish at will, regardless of whether it is correct. This is a hidden danger to the entire living environment and people's health. People should be aware of the problem and pay attention to it. This part is an expression art based on the destruction of garbage to the ecological environment. If garbage controls us and the entire ecological environment, will we be unable to breathe and will animals be swallowed. Plastic waste is doing more and more harm to the earth. </w:t>
      </w:r>
      <w:r>
        <w:rPr>
          <w:rFonts w:hint="default" w:ascii="Arial" w:hAnsi="Arial" w:cs="Arial"/>
          <w:b w:val="0"/>
          <w:bCs/>
          <w:color w:val="auto"/>
          <w:sz w:val="24"/>
          <w:szCs w:val="24"/>
          <w:lang w:val="en-US" w:eastAsia="zh-CN"/>
        </w:rPr>
        <w:t>The beginning of this part is a deep thinking, put yourself in the position of thinking. In the world where people live today, trash cans are often ignored. They are thrown into people's minds, just like being thrown into prison. People have a lot of ideas. Most of them think it saves time to throw garbage everywhere. After all, there are sanitation workers and cleaners to deal with it, or they will think about what it has to do with themselves, and they will think that there will always be someone to deal with this plastic garbage. They should have collected plastic garbage. People no longer attach importance to the garbage bins. They form a habit in their hearts, and they are locked by humans in another way, Neglected in their minds. Another point is that people, out of their own thoughts, are very disgusted with these plastic wastes from the heart, and their more thoughts are "Out of sight, out of mind".</w:t>
      </w:r>
      <w:r>
        <w:rPr>
          <w:rFonts w:hint="default" w:ascii="Arial" w:hAnsi="Arial" w:eastAsia="Georgia" w:cs="Arial"/>
          <w:i w:val="0"/>
          <w:iCs w:val="0"/>
          <w:caps w:val="0"/>
          <w:color w:val="auto"/>
          <w:spacing w:val="0"/>
          <w:sz w:val="24"/>
          <w:szCs w:val="24"/>
        </w:rPr>
        <w:t>Of all the waste generated every day, plastic materials are probably not the most disgusting. These materials are recent on the evolutionary time scale (</w:t>
      </w:r>
      <w:bookmarkStart w:id="26" w:name="bbb0300"/>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"bb0300"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PlasticsEurope, 2015</w:t>
      </w:r>
      <w:bookmarkEnd w:id="26"/>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and are therefore not the subject of innate avoidance behaviour on the part of living beings, as shown by the numerous cases of plastic waste ingestion described in the scientific literature (</w:t>
      </w:r>
      <w:bookmarkStart w:id="27" w:name="bbb0060"/>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"bb0060"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Boerger et al., 2010</w:t>
      </w:r>
      <w:bookmarkEnd w:id="27"/>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28" w:name="bbb0090"/>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"bb0090"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Colabuono et al., 2009</w:t>
      </w:r>
      <w:bookmarkEnd w:id="28"/>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29" w:name="bbb015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"bb0155"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Fossi et al., 2016</w:t>
      </w:r>
      <w:bookmarkEnd w:id="29"/>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30" w:name="bbb027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"bb0275"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Nicolau et al., 2016</w:t>
      </w:r>
      <w:bookmarkEnd w:id="30"/>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In addition, most plastic materials can be considered relatively inert on a time scale of a few months to a few years (</w:t>
      </w:r>
      <w:bookmarkStart w:id="31" w:name="bbb0190"/>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"bb0190"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Hamid, 2000</w:t>
      </w:r>
      <w:bookmarkEnd w:id="31"/>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32" w:name="bbb019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"bb0195"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Hamid and Amin, 1995</w:t>
      </w:r>
      <w:bookmarkEnd w:id="32"/>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Thus, plastic materials do not follow the same degradation processes, such as putrefaction processes for example, which are observable for other biological materials and for which we have an instinctive aversion. Their ageing in our environment does not cause any particular odours for human beings either. Smell, which plays such an important role in the processes of disgust, has no role here. Although specific bacterial communities are known to develop on the surface of plastics, no associated risk has ever been shown (</w:t>
      </w:r>
      <w:bookmarkStart w:id="33" w:name="bbb001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"bb0015"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Amaral-Zettler et al., 2015</w:t>
      </w:r>
      <w:bookmarkEnd w:id="33"/>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34" w:name="bbb013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"bb0135"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Dussud et al., 2018</w:t>
      </w:r>
      <w:bookmarkEnd w:id="34"/>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35" w:name="bbb016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"bb0165"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Frère et al., 2018</w:t>
      </w:r>
      <w:bookmarkEnd w:id="35"/>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w:t>
      </w:r>
      <w:bookmarkStart w:id="36" w:name="bbb0445"/>
      <w:r>
        <w:rPr>
          <w:rFonts w:hint="default" w:ascii="Arial" w:hAnsi="Arial" w:eastAsia="Georgia" w:cs="Arial"/>
          <w:i w:val="0"/>
          <w:iCs w:val="0"/>
          <w:caps w:val="0"/>
          <w:color w:val="auto"/>
          <w:spacing w:val="0"/>
          <w:sz w:val="24"/>
          <w:szCs w:val="24"/>
          <w:u w:val="none"/>
        </w:rPr>
        <w:fldChar w:fldCharType="begin"/>
      </w:r>
      <w:r>
        <w:rPr>
          <w:rFonts w:hint="default" w:ascii="Arial" w:hAnsi="Arial" w:eastAsia="Georgia" w:cs="Arial"/>
          <w:i w:val="0"/>
          <w:iCs w:val="0"/>
          <w:caps w:val="0"/>
          <w:color w:val="auto"/>
          <w:spacing w:val="0"/>
          <w:sz w:val="24"/>
          <w:szCs w:val="24"/>
          <w:u w:val="none"/>
        </w:rPr>
        <w:instrText xml:space="preserve"> HYPERLINK "https://www-sciencedirect-com.ezproxy.uwtsd.ac.uk/science/article/pii/S0048969720335051" \l "bb0445" </w:instrText>
      </w:r>
      <w:r>
        <w:rPr>
          <w:rFonts w:hint="default" w:ascii="Arial" w:hAnsi="Arial" w:eastAsia="Georgia" w:cs="Arial"/>
          <w:i w:val="0"/>
          <w:iCs w:val="0"/>
          <w:caps w:val="0"/>
          <w:color w:val="auto"/>
          <w:spacing w:val="0"/>
          <w:sz w:val="24"/>
          <w:szCs w:val="24"/>
          <w:u w:val="none"/>
        </w:rPr>
        <w:fldChar w:fldCharType="separate"/>
      </w:r>
      <w:r>
        <w:rPr>
          <w:rStyle w:val="11"/>
          <w:rFonts w:hint="default" w:ascii="Arial" w:hAnsi="Arial" w:eastAsia="Georgia" w:cs="Arial"/>
          <w:i w:val="0"/>
          <w:iCs w:val="0"/>
          <w:caps w:val="0"/>
          <w:color w:val="auto"/>
          <w:spacing w:val="0"/>
          <w:sz w:val="24"/>
          <w:szCs w:val="24"/>
          <w:u w:val="none"/>
        </w:rPr>
        <w:t>Zettler et al., 2013</w:t>
      </w:r>
      <w:bookmarkEnd w:id="36"/>
      <w:r>
        <w:rPr>
          <w:rFonts w:hint="default" w:ascii="Arial" w:hAnsi="Arial" w:eastAsia="Georgia" w:cs="Arial"/>
          <w:i w:val="0"/>
          <w:iCs w:val="0"/>
          <w:caps w:val="0"/>
          <w:color w:val="auto"/>
          <w:spacing w:val="0"/>
          <w:sz w:val="24"/>
          <w:szCs w:val="24"/>
          <w:u w:val="none"/>
        </w:rPr>
        <w:fldChar w:fldCharType="end"/>
      </w:r>
      <w:r>
        <w:rPr>
          <w:rFonts w:hint="default" w:ascii="Arial" w:hAnsi="Arial" w:eastAsia="Georgia" w:cs="Arial"/>
          <w:i w:val="0"/>
          <w:iCs w:val="0"/>
          <w:caps w:val="0"/>
          <w:color w:val="auto"/>
          <w:spacing w:val="0"/>
          <w:sz w:val="24"/>
          <w:szCs w:val="24"/>
        </w:rPr>
        <w:t>). Thus, in the first approach plastic materials do not seem likely to activate avoidance mechanisms likely to initiate particular plastic waste management behaviours.</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On the basis of the element content produced by individuals, this part purchased a prison model through the local model store, which is also the most ironic scene. It really shows that garbage cans are ignored, controlled by plastic waste, unable to load garbage and maintain the environment. Plastic waste controls everything here, and the ecology is destroyed. On the beach of the trash sea, the first part of the content will be produced and effectively combined with the third part, which also provides more content and visual products for the entire content. Various visual elements will be combined into a whole.</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 xml:space="preserve">After referring to many exhibitions on plastics, garbage, environmental protection and other topics, it is very helpful for the </w:t>
      </w:r>
      <w:r>
        <w:rPr>
          <w:rFonts w:hint="eastAsia" w:ascii="Arial" w:hAnsi="Arial" w:cs="Arial"/>
          <w:b w:val="0"/>
          <w:bCs/>
          <w:sz w:val="24"/>
          <w:szCs w:val="24"/>
          <w:lang w:val="en-US" w:eastAsia="zh-CN"/>
        </w:rPr>
        <w:t xml:space="preserve">third </w:t>
      </w:r>
      <w:r>
        <w:rPr>
          <w:rFonts w:hint="default" w:ascii="Arial" w:hAnsi="Arial" w:cs="Arial"/>
          <w:b w:val="0"/>
          <w:bCs/>
          <w:sz w:val="24"/>
          <w:szCs w:val="24"/>
          <w:lang w:val="en-US" w:eastAsia="zh-CN"/>
        </w:rPr>
        <w:t>part of this section. In the OCT Creative Culture Park in Shenzhen, China, garbage can be seen everywhere in the entire exhibition hall. The entire exhibition hall seems to be controlled by plastics, garbage, and miscellaneous objects, and even people's minds will be trapped here, which is unimaginable.</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artists' design ideas are very novel. As soon as I entered the door, there was a pile of plastic bags. This is the garbage produced by an adult within a week. Walking in, all the viewers on the scene could see pieces of old clothes and piles of plastic garbage.</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most attractive part of the audience is the dance party made of discarded wedding dresses, which also infuses this content with life. How long can we live in such a life? Inspired by this, this content has added many elements that can be seen in life</w:t>
      </w:r>
      <w:r>
        <w:rPr>
          <w:rFonts w:hint="eastAsia" w:ascii="Arial" w:hAnsi="Arial" w:cs="Arial"/>
          <w:b w:val="0"/>
          <w:bCs/>
          <w:sz w:val="24"/>
          <w:szCs w:val="24"/>
          <w:lang w:val="en-US" w:eastAsia="zh-CN"/>
        </w:rPr>
        <w:t>，w</w:t>
      </w:r>
      <w:r>
        <w:rPr>
          <w:rFonts w:hint="default" w:ascii="Arial" w:hAnsi="Arial" w:cs="Arial"/>
          <w:b w:val="0"/>
          <w:bCs/>
          <w:sz w:val="24"/>
          <w:szCs w:val="24"/>
          <w:lang w:val="en-US" w:eastAsia="zh-CN"/>
        </w:rPr>
        <w:t>hen the audience takes a sightseeing bus to watch, it is fashionable to shoot from all angles.</w:t>
      </w:r>
    </w:p>
    <w:p>
      <w:pPr>
        <w:spacing w:line="480" w:lineRule="auto"/>
        <w:jc w:val="center"/>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3376295" cy="3376295"/>
            <wp:effectExtent l="0" t="0" r="14605" b="14605"/>
            <wp:docPr id="10" name="图片 25" descr="IMG_2886(20221128-000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5" descr="IMG_2886(20221128-000718)"/>
                    <pic:cNvPicPr>
                      <a:picLocks noChangeAspect="1"/>
                    </pic:cNvPicPr>
                  </pic:nvPicPr>
                  <pic:blipFill>
                    <a:blip r:embed="rId15"/>
                    <a:stretch>
                      <a:fillRect/>
                    </a:stretch>
                  </pic:blipFill>
                  <pic:spPr>
                    <a:xfrm>
                      <a:off x="0" y="0"/>
                      <a:ext cx="3376295" cy="3376295"/>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7</w:t>
      </w:r>
      <w:r>
        <w:rPr>
          <w:rFonts w:hint="default" w:ascii="Arial" w:hAnsi="Arial" w:cs="Arial"/>
          <w:sz w:val="24"/>
          <w:szCs w:val="24"/>
          <w:lang w:val="en-US" w:eastAsia="zh-CN"/>
        </w:rPr>
        <w:t>.OCT Creative Culture Park 'Garbage Art Exhibition'</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Source:Recording of the scene</w:t>
      </w:r>
    </w:p>
    <w:p>
      <w:pPr>
        <w:spacing w:line="480" w:lineRule="auto"/>
        <w:jc w:val="center"/>
        <w:outlineLvl w:val="9"/>
        <w:rPr>
          <w:rFonts w:hint="default" w:ascii="Arial" w:hAnsi="Arial" w:cs="Arial"/>
          <w:b w:val="0"/>
          <w:bCs/>
          <w:sz w:val="24"/>
          <w:szCs w:val="24"/>
          <w:lang w:val="en-US" w:eastAsia="zh-CN"/>
        </w:rPr>
      </w:pP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 xml:space="preserve"> There are also some lost trash cans hidden in the corner, such as discarded things. This part also provides a part of the source of ideas, which should be valued by people. Useful things are abandoned and ignored. There are also garlands made of plastic bottles, and space and wallets made of plastic garbage, which are full of thoughts caused by people's neglect of ecology.</w:t>
      </w:r>
    </w:p>
    <w:p>
      <w:pPr>
        <w:spacing w:line="480" w:lineRule="auto"/>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production of the second part started immediately，through the previous preparations, the visual products and some elements were obtained. Here, the garbage cans were bound by plastic garbage, and they could not move, and were bound in place until they were transferred to the prison by plastic garbage. They did not wait for people's rescue. The whole picture was full of helplessness and grievances, which was also the most ironic in the whole content, the trash bin cannot play their role. Is it really the plastic garbage and the prison on the surface that trap them? It is not, but the door in people's hearts that keeps them out.</w:t>
      </w:r>
    </w:p>
    <w:p>
      <w:pPr>
        <w:spacing w:line="480" w:lineRule="auto"/>
        <w:jc w:val="center"/>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3044190" cy="3044190"/>
            <wp:effectExtent l="0" t="0" r="3810" b="3810"/>
            <wp:docPr id="11" name="图片 26" descr="IMG_2905(20221128-004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6" descr="IMG_2905(20221128-004854)"/>
                    <pic:cNvPicPr>
                      <a:picLocks noChangeAspect="1"/>
                    </pic:cNvPicPr>
                  </pic:nvPicPr>
                  <pic:blipFill>
                    <a:blip r:embed="rId16"/>
                    <a:stretch>
                      <a:fillRect/>
                    </a:stretch>
                  </pic:blipFill>
                  <pic:spPr>
                    <a:xfrm>
                      <a:off x="0" y="0"/>
                      <a:ext cx="3044190" cy="3044190"/>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8</w:t>
      </w:r>
      <w:r>
        <w:rPr>
          <w:rFonts w:hint="default" w:ascii="Arial" w:hAnsi="Arial" w:cs="Arial"/>
          <w:sz w:val="24"/>
          <w:szCs w:val="24"/>
          <w:lang w:val="en-US" w:eastAsia="zh-CN"/>
        </w:rPr>
        <w:t xml:space="preserve">.Part </w:t>
      </w:r>
      <w:r>
        <w:rPr>
          <w:rFonts w:hint="eastAsia" w:ascii="Arial" w:hAnsi="Arial" w:cs="Arial"/>
          <w:sz w:val="24"/>
          <w:szCs w:val="24"/>
          <w:lang w:val="en-US" w:eastAsia="zh-CN"/>
        </w:rPr>
        <w:t>3</w:t>
      </w:r>
      <w:r>
        <w:rPr>
          <w:rFonts w:hint="default" w:ascii="Arial" w:hAnsi="Arial" w:cs="Arial"/>
          <w:sz w:val="24"/>
          <w:szCs w:val="24"/>
          <w:lang w:val="en-US" w:eastAsia="zh-CN"/>
        </w:rPr>
        <w:t xml:space="preserve"> Presentation of 'Garbage control'</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Source:Visual shooting</w:t>
      </w:r>
    </w:p>
    <w:p>
      <w:pPr>
        <w:spacing w:line="480" w:lineRule="auto"/>
        <w:rPr>
          <w:rFonts w:hint="default" w:ascii="Arial" w:hAnsi="Arial" w:cs="Arial"/>
          <w:b w:val="0"/>
          <w:bCs/>
          <w:sz w:val="24"/>
          <w:szCs w:val="24"/>
          <w:lang w:val="en-US" w:eastAsia="zh-CN"/>
        </w:rPr>
      </w:pPr>
    </w:p>
    <w:p>
      <w:pPr>
        <w:numPr>
          <w:ilvl w:val="0"/>
          <w:numId w:val="1"/>
        </w:numPr>
        <w:spacing w:line="480" w:lineRule="auto"/>
        <w:ind w:left="0" w:leftChars="0" w:firstLine="0" w:firstLineChars="0"/>
        <w:outlineLvl w:val="0"/>
        <w:rPr>
          <w:rFonts w:hint="default" w:ascii="Arial" w:hAnsi="Arial" w:cs="Arial"/>
          <w:b/>
          <w:sz w:val="24"/>
          <w:szCs w:val="24"/>
          <w:lang w:val="en-US" w:eastAsia="zh-CN"/>
        </w:rPr>
      </w:pPr>
      <w:bookmarkStart w:id="37" w:name="_Toc4966"/>
      <w:bookmarkStart w:id="38" w:name="_Toc11928"/>
      <w:r>
        <w:rPr>
          <w:rFonts w:hint="default" w:ascii="Arial" w:hAnsi="Arial" w:cs="Arial"/>
          <w:b/>
          <w:sz w:val="24"/>
          <w:szCs w:val="24"/>
          <w:lang w:val="en-US" w:eastAsia="zh-CN"/>
        </w:rPr>
        <w:t>Plastic art of washing ashore</w:t>
      </w:r>
      <w:bookmarkEnd w:id="37"/>
      <w:bookmarkEnd w:id="38"/>
    </w:p>
    <w:p>
      <w:pPr>
        <w:numPr>
          <w:ilvl w:val="0"/>
          <w:numId w:val="0"/>
        </w:numPr>
        <w:spacing w:line="480" w:lineRule="auto"/>
        <w:ind w:leftChars="0"/>
        <w:outlineLvl w:val="9"/>
        <w:rPr>
          <w:rFonts w:hint="default" w:ascii="Arial" w:hAnsi="Arial" w:cs="Arial"/>
          <w:b w:val="0"/>
          <w:bCs/>
          <w:sz w:val="24"/>
          <w:szCs w:val="24"/>
          <w:lang w:val="en-US" w:eastAsia="zh-CN"/>
        </w:rPr>
      </w:pPr>
      <w:bookmarkStart w:id="39" w:name="_Toc5244"/>
      <w:bookmarkStart w:id="40" w:name="_Toc14328"/>
      <w:r>
        <w:rPr>
          <w:rFonts w:hint="default" w:ascii="Arial" w:hAnsi="Arial" w:cs="Arial"/>
          <w:b w:val="0"/>
          <w:bCs/>
          <w:sz w:val="24"/>
          <w:szCs w:val="24"/>
          <w:lang w:val="en-US" w:eastAsia="zh-CN"/>
        </w:rPr>
        <w:t>'Plastic art of washing ashore' is the result of the integration of the first three parts, this is also the final result of constant exploration and practice and repeated research. On the left side of the whole content is the first part, 'Sea of Garbage'. From here, as the waves move forward, plastic garbage is all around, and sea creatures are looking for a way out. The waves are the main element, which carries the meaning of the whole content, brings the theme "plastic" into people's view, and enters the beach. This also enabled the initial expected goal to be achieved. Because people live on land and pay less and less attention to the sea, they ignore that the sea is the starting point for life. When people see plastic garbage floating freely on the sea and bottles swaying on people's abandoned ships, they will have a voice in their hearts, and they unexpectedly appear here. But this is also what is happening now or will happen in the future.</w:t>
      </w:r>
      <w:bookmarkEnd w:id="39"/>
      <w:bookmarkEnd w:id="40"/>
      <w:r>
        <w:rPr>
          <w:rFonts w:hint="default" w:ascii="Arial" w:hAnsi="Arial" w:cs="Arial"/>
          <w:b w:val="0"/>
          <w:bCs/>
          <w:sz w:val="24"/>
          <w:szCs w:val="24"/>
          <w:lang w:val="en-US" w:eastAsia="zh-CN"/>
        </w:rPr>
        <w:t>The line of sight was shifted to the beach by the waves, 'Sand of garbage'. This part will allow the audience to see the plastic garbage washed ashore, some turtles and fish, and the ubiquitous mess.This part is also to communicate with the audience in a visual way. If this is really going to continue, people need to think about whether this beach and this land are really what people want.After watching the plastic garbage and desperate creatures everywhere on the beach, on the far right of the whole content, we come to the 'Garbage Control' part. The audience will see the iron cage at first sight, and then they will be immersed in it. People's curiosity drives them to know what is inside. A group of garbage bins bound by plastic will come into sight, this part acts as a process that needs to be deeply considered by the audience in the whole content. Whether the dustbin is really locked up by an iron cage or imprisoned by plastic garbage that doesn't care in mind, the dustbin has become useless.</w:t>
      </w:r>
    </w:p>
    <w:p>
      <w:pPr>
        <w:numPr>
          <w:ilvl w:val="0"/>
          <w:numId w:val="0"/>
        </w:numPr>
        <w:spacing w:line="480" w:lineRule="auto"/>
        <w:ind w:leftChars="0"/>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5269865" cy="5269865"/>
            <wp:effectExtent l="0" t="0" r="6985" b="6985"/>
            <wp:docPr id="12" name="图片 47" descr="IMG_3973(20221222-191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47" descr="IMG_3973(20221222-191421)"/>
                    <pic:cNvPicPr>
                      <a:picLocks noChangeAspect="1"/>
                    </pic:cNvPicPr>
                  </pic:nvPicPr>
                  <pic:blipFill>
                    <a:blip r:embed="rId17"/>
                    <a:stretch>
                      <a:fillRect/>
                    </a:stretch>
                  </pic:blipFill>
                  <pic:spPr>
                    <a:xfrm>
                      <a:off x="0" y="0"/>
                      <a:ext cx="5269865" cy="5269865"/>
                    </a:xfrm>
                    <a:prstGeom prst="rect">
                      <a:avLst/>
                    </a:prstGeom>
                    <a:noFill/>
                    <a:ln>
                      <a:noFill/>
                    </a:ln>
                  </pic:spPr>
                </pic:pic>
              </a:graphicData>
            </a:graphic>
          </wp:inline>
        </w:drawing>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9</w:t>
      </w:r>
      <w:r>
        <w:rPr>
          <w:rFonts w:hint="default" w:ascii="Arial" w:hAnsi="Arial" w:cs="Arial"/>
          <w:sz w:val="24"/>
          <w:szCs w:val="24"/>
          <w:lang w:val="en-US" w:eastAsia="zh-CN"/>
        </w:rPr>
        <w:t>.Overall effect after production</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Source:Shooting from different angles</w:t>
      </w:r>
    </w:p>
    <w:p>
      <w:pPr>
        <w:numPr>
          <w:ilvl w:val="0"/>
          <w:numId w:val="0"/>
        </w:numPr>
        <w:spacing w:line="480" w:lineRule="auto"/>
        <w:ind w:leftChars="0"/>
        <w:outlineLvl w:val="9"/>
        <w:rPr>
          <w:rFonts w:hint="default" w:ascii="Arial" w:hAnsi="Arial" w:cs="Arial"/>
          <w:b w:val="0"/>
          <w:bCs/>
          <w:sz w:val="24"/>
          <w:szCs w:val="24"/>
          <w:lang w:val="en-US" w:eastAsia="zh-CN"/>
        </w:rPr>
      </w:pPr>
    </w:p>
    <w:p>
      <w:pPr>
        <w:numPr>
          <w:ilvl w:val="0"/>
          <w:numId w:val="0"/>
        </w:numPr>
        <w:spacing w:line="480" w:lineRule="auto"/>
        <w:ind w:leftChars="0"/>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After the production of this whole content, the final presentation is mainly in the form of publicity videos, visual posters and corresponding billboards. During the production of publicity videos, some real video clips are selected at the beginning, such as waste gas factories, plastic bags floating in the sea, dolphins eating plastic bags by mistake, turtles wrapped in plastic garbage, and countless garbage on the beach, as well as people use forklifts to clean a large number of real video clips such as plastic garbage and merge them through the video production software 'AE'. In the second half of the video, they shot the produced content in a short focus, which is more realistic, so that viewers will have the illusion that this is a real beach. Of course, this is just to make people realize how serious the pollution of plastic garbage is, and improve people's awareness, and let them understand what the whole content conveys, what they want to express, and bring people into it to think and watch.The whole promotional video lasts 74 seconds, but it is very important for the whole content.It makes people think step by step. This video like a trailer before the movie is released, telling the audience the content and meaning of it.</w:t>
      </w:r>
    </w:p>
    <w:p>
      <w:pPr>
        <w:numPr>
          <w:ilvl w:val="0"/>
          <w:numId w:val="0"/>
        </w:numPr>
        <w:spacing w:line="480" w:lineRule="auto"/>
        <w:ind w:leftChars="0"/>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In the process of making visual posters, we combined several key elements of the whole content and made two visual posters. The whole poster mainly includes "control", "plastic garbage", "ocean" and "trap thought". I named the first visual poster "The Sea of Plastics". The whole poster is like a whirlpool, in which people's vision is also involved. The waves are full of plastic rubbish. They have controlled and swallowed the whole ocean. The main idea of this poster is to make people clearly understand that plastic waste is controlling and devouring our life, environment and future. The "Sea of Garbage" part is also a better publicity theme. The overall content is to make the audience aware of the harm of plastic garbage to the current environment and future human life. If effective measures are not taken as soon as possible, it may be too late to pay attention to the management of plastic waste and where to go in the future.</w:t>
      </w:r>
    </w:p>
    <w:p>
      <w:pPr>
        <w:numPr>
          <w:ilvl w:val="0"/>
          <w:numId w:val="0"/>
        </w:numPr>
        <w:spacing w:line="480" w:lineRule="auto"/>
        <w:ind w:leftChars="0"/>
        <w:jc w:val="center"/>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drawing>
          <wp:inline distT="0" distB="0" distL="114300" distR="114300">
            <wp:extent cx="3471545" cy="4616450"/>
            <wp:effectExtent l="0" t="0" r="14605" b="12700"/>
            <wp:docPr id="13" name="图片 48" descr="Garbage Sea visual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48" descr="Garbage Sea visual poster"/>
                    <pic:cNvPicPr>
                      <a:picLocks noChangeAspect="1"/>
                    </pic:cNvPicPr>
                  </pic:nvPicPr>
                  <pic:blipFill>
                    <a:blip r:embed="rId18"/>
                    <a:stretch>
                      <a:fillRect/>
                    </a:stretch>
                  </pic:blipFill>
                  <pic:spPr>
                    <a:xfrm>
                      <a:off x="0" y="0"/>
                      <a:ext cx="3471545" cy="4616450"/>
                    </a:xfrm>
                    <a:prstGeom prst="rect">
                      <a:avLst/>
                    </a:prstGeom>
                    <a:noFill/>
                    <a:ln>
                      <a:noFill/>
                    </a:ln>
                  </pic:spPr>
                </pic:pic>
              </a:graphicData>
            </a:graphic>
          </wp:inline>
        </w:drawing>
      </w:r>
    </w:p>
    <w:p>
      <w:pPr>
        <w:spacing w:line="480" w:lineRule="auto"/>
        <w:jc w:val="left"/>
        <w:rPr>
          <w:rFonts w:hint="default" w:ascii="Arial" w:hAnsi="Arial" w:cs="Arial"/>
          <w:b w:val="0"/>
          <w:bCs/>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10</w:t>
      </w:r>
      <w:r>
        <w:rPr>
          <w:rFonts w:hint="default" w:ascii="Arial" w:hAnsi="Arial" w:cs="Arial"/>
          <w:sz w:val="24"/>
          <w:szCs w:val="24"/>
          <w:lang w:val="en-US" w:eastAsia="zh-CN"/>
        </w:rPr>
        <w:t>.</w:t>
      </w:r>
      <w:r>
        <w:rPr>
          <w:rFonts w:hint="default" w:ascii="Arial" w:hAnsi="Arial" w:cs="Arial"/>
          <w:b w:val="0"/>
          <w:bCs/>
          <w:sz w:val="24"/>
          <w:szCs w:val="24"/>
          <w:lang w:val="en-US" w:eastAsia="zh-CN"/>
        </w:rPr>
        <w:t xml:space="preserve"> </w:t>
      </w:r>
      <w:r>
        <w:rPr>
          <w:rFonts w:hint="eastAsia" w:ascii="Arial" w:hAnsi="Arial" w:cs="Arial"/>
          <w:b w:val="0"/>
          <w:bCs/>
          <w:sz w:val="24"/>
          <w:szCs w:val="24"/>
          <w:lang w:val="en-US" w:eastAsia="zh-CN"/>
        </w:rPr>
        <w:t>The v</w:t>
      </w:r>
      <w:r>
        <w:rPr>
          <w:rFonts w:hint="default" w:ascii="Arial" w:hAnsi="Arial" w:cs="Arial"/>
          <w:b w:val="0"/>
          <w:bCs/>
          <w:sz w:val="24"/>
          <w:szCs w:val="24"/>
          <w:lang w:val="en-US" w:eastAsia="zh-CN"/>
        </w:rPr>
        <w:t xml:space="preserve">isual </w:t>
      </w:r>
      <w:r>
        <w:rPr>
          <w:rFonts w:hint="eastAsia" w:ascii="Arial" w:hAnsi="Arial" w:cs="Arial"/>
          <w:b w:val="0"/>
          <w:bCs/>
          <w:sz w:val="24"/>
          <w:szCs w:val="24"/>
          <w:lang w:val="en-US" w:eastAsia="zh-CN"/>
        </w:rPr>
        <w:t>p</w:t>
      </w:r>
      <w:r>
        <w:rPr>
          <w:rFonts w:hint="default" w:ascii="Arial" w:hAnsi="Arial" w:cs="Arial"/>
          <w:b w:val="0"/>
          <w:bCs/>
          <w:sz w:val="24"/>
          <w:szCs w:val="24"/>
          <w:lang w:val="en-US" w:eastAsia="zh-CN"/>
        </w:rPr>
        <w:t>oster</w:t>
      </w:r>
      <w:r>
        <w:rPr>
          <w:rFonts w:hint="eastAsia" w:ascii="Arial" w:hAnsi="Arial" w:cs="Arial"/>
          <w:b w:val="0"/>
          <w:bCs/>
          <w:sz w:val="24"/>
          <w:szCs w:val="24"/>
          <w:lang w:val="en-US" w:eastAsia="zh-CN"/>
        </w:rPr>
        <w:t xml:space="preserve"> </w:t>
      </w:r>
      <w:r>
        <w:rPr>
          <w:rFonts w:hint="default" w:ascii="Arial" w:hAnsi="Arial" w:cs="Arial"/>
          <w:b w:val="0"/>
          <w:bCs/>
          <w:sz w:val="24"/>
          <w:szCs w:val="24"/>
          <w:lang w:val="en-US" w:eastAsia="zh-CN"/>
        </w:rPr>
        <w:t>'Sea of plastic'</w:t>
      </w:r>
    </w:p>
    <w:p>
      <w:pPr>
        <w:spacing w:line="480" w:lineRule="auto"/>
        <w:jc w:val="left"/>
        <w:rPr>
          <w:rFonts w:hint="default" w:ascii="Arial" w:hAnsi="Arial" w:cs="Arial"/>
          <w:sz w:val="24"/>
          <w:szCs w:val="24"/>
          <w:lang w:val="en-US" w:eastAsia="zh-CN"/>
        </w:rPr>
      </w:pPr>
      <w:r>
        <w:rPr>
          <w:rFonts w:hint="default" w:ascii="Arial" w:hAnsi="Arial" w:cs="Arial"/>
          <w:sz w:val="24"/>
          <w:szCs w:val="24"/>
          <w:lang w:val="en-US" w:eastAsia="zh-CN"/>
        </w:rPr>
        <w:t>Source:Poster made</w:t>
      </w:r>
    </w:p>
    <w:p>
      <w:pPr>
        <w:numPr>
          <w:ilvl w:val="0"/>
          <w:numId w:val="0"/>
        </w:numPr>
        <w:spacing w:line="480" w:lineRule="auto"/>
        <w:ind w:leftChars="0"/>
        <w:outlineLvl w:val="9"/>
        <w:rPr>
          <w:rFonts w:hint="default" w:ascii="Arial" w:hAnsi="Arial" w:cs="Arial"/>
          <w:b w:val="0"/>
          <w:bCs/>
          <w:sz w:val="24"/>
          <w:szCs w:val="24"/>
          <w:lang w:val="en-US" w:eastAsia="zh-CN"/>
        </w:rPr>
      </w:pPr>
    </w:p>
    <w:p>
      <w:pPr>
        <w:numPr>
          <w:ilvl w:val="0"/>
          <w:numId w:val="0"/>
        </w:numPr>
        <w:spacing w:line="480" w:lineRule="auto"/>
        <w:ind w:leftChars="0"/>
        <w:outlineLvl w:val="9"/>
        <w:rPr>
          <w:rFonts w:hint="default" w:ascii="Arial" w:hAnsi="Arial" w:cs="Arial"/>
          <w:b w:val="0"/>
          <w:bCs/>
          <w:sz w:val="24"/>
          <w:szCs w:val="24"/>
          <w:lang w:val="en-US" w:eastAsia="zh-CN"/>
        </w:rPr>
      </w:pPr>
      <w:r>
        <w:rPr>
          <w:rFonts w:hint="default" w:ascii="Arial" w:hAnsi="Arial" w:cs="Arial"/>
          <w:b w:val="0"/>
          <w:bCs/>
          <w:sz w:val="24"/>
          <w:szCs w:val="24"/>
          <w:lang w:val="en-US" w:eastAsia="zh-CN"/>
        </w:rPr>
        <w:t>The second visual poster mainly uses the third part 'Garbage Control' as the evolution subject for visual production. In the center of the whole poster, there are dustbins comfortable with iron cages. The whole iron cage occupies the left side of the middle part. The whole picture is presented in the form of a sphere, which implies the earth, while the iron cage occupies and encloses half of the whole sphere, this part is just to express that plastic waste has almost half of the control over our planet. Outside the center part, there are layers of gray lines.</w:t>
      </w:r>
      <w:bookmarkStart w:id="41" w:name="_Toc22756"/>
      <w:bookmarkStart w:id="42" w:name="_Toc1989"/>
      <w:bookmarkStart w:id="43" w:name="_Toc26279"/>
      <w:bookmarkStart w:id="44" w:name="_Toc27886"/>
      <w:r>
        <w:rPr>
          <w:rFonts w:hint="default" w:ascii="Arial" w:hAnsi="Arial" w:cs="Arial"/>
          <w:b w:val="0"/>
          <w:bCs/>
          <w:sz w:val="24"/>
          <w:szCs w:val="24"/>
          <w:lang w:val="en-US" w:eastAsia="zh-CN"/>
        </w:rPr>
        <w:t xml:space="preserve">This </w:t>
      </w:r>
      <w:r>
        <w:rPr>
          <w:rFonts w:hint="eastAsia" w:ascii="Arial" w:hAnsi="Arial" w:cs="Arial"/>
          <w:b w:val="0"/>
          <w:bCs/>
          <w:sz w:val="24"/>
          <w:szCs w:val="24"/>
          <w:lang w:val="en-US" w:eastAsia="zh-CN"/>
        </w:rPr>
        <w:t xml:space="preserve">poster </w:t>
      </w:r>
      <w:r>
        <w:rPr>
          <w:rFonts w:hint="default" w:ascii="Arial" w:hAnsi="Arial" w:cs="Arial"/>
          <w:b w:val="0"/>
          <w:bCs/>
          <w:sz w:val="24"/>
          <w:szCs w:val="24"/>
          <w:lang w:val="en-US" w:eastAsia="zh-CN"/>
        </w:rPr>
        <w:t>means that the atmosphere, which is very important to the whole earth, has been seriously damaged by plastic pollution. With the rapid growth of global warming and plastic pollution, the sea, sky and land have been damaged and negatively affected by plastic pollution.</w:t>
      </w:r>
    </w:p>
    <w:p>
      <w:pPr>
        <w:spacing w:line="480" w:lineRule="auto"/>
        <w:jc w:val="center"/>
        <w:rPr>
          <w:rFonts w:hint="default" w:ascii="Arial" w:hAnsi="Arial" w:cs="Arial"/>
          <w:sz w:val="24"/>
          <w:szCs w:val="24"/>
          <w:lang w:val="en-US" w:eastAsia="zh-CN"/>
        </w:rPr>
      </w:pPr>
      <w:r>
        <w:rPr>
          <w:rFonts w:hint="eastAsia" w:ascii="Arial" w:hAnsi="Arial" w:eastAsia="宋体" w:cs="Arial"/>
          <w:b/>
          <w:sz w:val="24"/>
          <w:szCs w:val="24"/>
          <w:lang w:eastAsia="zh-CN"/>
        </w:rPr>
        <w:drawing>
          <wp:inline distT="0" distB="0" distL="114300" distR="114300">
            <wp:extent cx="3726180" cy="4957445"/>
            <wp:effectExtent l="0" t="0" r="7620" b="14605"/>
            <wp:docPr id="14" name="图片 50" descr="Garbage control visual po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50" descr="Garbage control visual poster"/>
                    <pic:cNvPicPr>
                      <a:picLocks noChangeAspect="1"/>
                    </pic:cNvPicPr>
                  </pic:nvPicPr>
                  <pic:blipFill>
                    <a:blip r:embed="rId19"/>
                    <a:stretch>
                      <a:fillRect/>
                    </a:stretch>
                  </pic:blipFill>
                  <pic:spPr>
                    <a:xfrm>
                      <a:off x="0" y="0"/>
                      <a:ext cx="3726180" cy="4957445"/>
                    </a:xfrm>
                    <a:prstGeom prst="rect">
                      <a:avLst/>
                    </a:prstGeom>
                    <a:noFill/>
                    <a:ln>
                      <a:noFill/>
                    </a:ln>
                  </pic:spPr>
                </pic:pic>
              </a:graphicData>
            </a:graphic>
          </wp:inline>
        </w:drawing>
      </w:r>
    </w:p>
    <w:p>
      <w:pPr>
        <w:spacing w:line="480" w:lineRule="auto"/>
        <w:jc w:val="left"/>
        <w:rPr>
          <w:rFonts w:hint="default" w:ascii="Arial" w:hAnsi="Arial" w:cs="Arial"/>
          <w:b w:val="0"/>
          <w:bCs/>
          <w:sz w:val="24"/>
          <w:szCs w:val="24"/>
          <w:lang w:val="en-US" w:eastAsia="zh-CN"/>
        </w:rPr>
      </w:pPr>
      <w:r>
        <w:rPr>
          <w:rFonts w:hint="default" w:ascii="Arial" w:hAnsi="Arial" w:cs="Arial"/>
          <w:sz w:val="24"/>
          <w:szCs w:val="24"/>
          <w:lang w:val="en-US" w:eastAsia="zh-CN"/>
        </w:rPr>
        <w:t>Fig.</w:t>
      </w:r>
      <w:r>
        <w:rPr>
          <w:rFonts w:hint="eastAsia" w:ascii="Arial" w:hAnsi="Arial" w:cs="Arial"/>
          <w:sz w:val="24"/>
          <w:szCs w:val="24"/>
          <w:lang w:val="en-US" w:eastAsia="zh-CN"/>
        </w:rPr>
        <w:t>11</w:t>
      </w:r>
      <w:r>
        <w:rPr>
          <w:rFonts w:hint="default" w:ascii="Arial" w:hAnsi="Arial" w:cs="Arial"/>
          <w:sz w:val="24"/>
          <w:szCs w:val="24"/>
          <w:lang w:val="en-US" w:eastAsia="zh-CN"/>
        </w:rPr>
        <w:t>.</w:t>
      </w:r>
      <w:r>
        <w:rPr>
          <w:rFonts w:hint="default" w:ascii="Arial" w:hAnsi="Arial" w:cs="Arial"/>
          <w:b w:val="0"/>
          <w:bCs/>
          <w:sz w:val="24"/>
          <w:szCs w:val="24"/>
          <w:lang w:val="en-US" w:eastAsia="zh-CN"/>
        </w:rPr>
        <w:t xml:space="preserve"> </w:t>
      </w:r>
      <w:r>
        <w:rPr>
          <w:rFonts w:hint="eastAsia" w:ascii="Arial" w:hAnsi="Arial" w:cs="Arial"/>
          <w:b w:val="0"/>
          <w:bCs/>
          <w:sz w:val="24"/>
          <w:szCs w:val="24"/>
          <w:lang w:val="en-US" w:eastAsia="zh-CN"/>
        </w:rPr>
        <w:t>The v</w:t>
      </w:r>
      <w:r>
        <w:rPr>
          <w:rFonts w:hint="default" w:ascii="Arial" w:hAnsi="Arial" w:cs="Arial"/>
          <w:b w:val="0"/>
          <w:bCs/>
          <w:sz w:val="24"/>
          <w:szCs w:val="24"/>
          <w:lang w:val="en-US" w:eastAsia="zh-CN"/>
        </w:rPr>
        <w:t xml:space="preserve">isual </w:t>
      </w:r>
      <w:r>
        <w:rPr>
          <w:rFonts w:hint="eastAsia" w:ascii="Arial" w:hAnsi="Arial" w:cs="Arial"/>
          <w:b w:val="0"/>
          <w:bCs/>
          <w:sz w:val="24"/>
          <w:szCs w:val="24"/>
          <w:lang w:val="en-US" w:eastAsia="zh-CN"/>
        </w:rPr>
        <w:t>p</w:t>
      </w:r>
      <w:r>
        <w:rPr>
          <w:rFonts w:hint="default" w:ascii="Arial" w:hAnsi="Arial" w:cs="Arial"/>
          <w:b w:val="0"/>
          <w:bCs/>
          <w:sz w:val="24"/>
          <w:szCs w:val="24"/>
          <w:lang w:val="en-US" w:eastAsia="zh-CN"/>
        </w:rPr>
        <w:t>oster</w:t>
      </w:r>
      <w:r>
        <w:rPr>
          <w:rFonts w:hint="eastAsia" w:ascii="Arial" w:hAnsi="Arial" w:cs="Arial"/>
          <w:b w:val="0"/>
          <w:bCs/>
          <w:sz w:val="24"/>
          <w:szCs w:val="24"/>
          <w:lang w:val="en-US" w:eastAsia="zh-CN"/>
        </w:rPr>
        <w:t xml:space="preserve"> </w:t>
      </w:r>
      <w:r>
        <w:rPr>
          <w:rFonts w:hint="default" w:ascii="Arial" w:hAnsi="Arial" w:cs="Arial"/>
          <w:b w:val="0"/>
          <w:bCs/>
          <w:sz w:val="24"/>
          <w:szCs w:val="24"/>
          <w:lang w:val="en-US" w:eastAsia="zh-CN"/>
        </w:rPr>
        <w:t>'Control in the cage'</w:t>
      </w:r>
    </w:p>
    <w:p>
      <w:pPr>
        <w:spacing w:line="480" w:lineRule="auto"/>
        <w:jc w:val="left"/>
        <w:rPr>
          <w:rFonts w:hint="default" w:ascii="Arial" w:hAnsi="Arial" w:cs="Arial"/>
          <w:b w:val="0"/>
          <w:bCs/>
          <w:sz w:val="24"/>
          <w:szCs w:val="24"/>
          <w:lang w:val="en-US" w:eastAsia="zh-CN"/>
        </w:rPr>
      </w:pPr>
      <w:r>
        <w:rPr>
          <w:rFonts w:hint="default" w:ascii="Arial" w:hAnsi="Arial" w:cs="Arial"/>
          <w:sz w:val="24"/>
          <w:szCs w:val="24"/>
          <w:lang w:val="en-US" w:eastAsia="zh-CN"/>
        </w:rPr>
        <w:t>Source:Poster made</w:t>
      </w:r>
      <w:r>
        <w:rPr>
          <w:rFonts w:hint="default" w:ascii="Arial" w:hAnsi="Arial" w:cs="Arial"/>
          <w:b w:val="0"/>
          <w:bCs/>
          <w:sz w:val="24"/>
          <w:szCs w:val="24"/>
          <w:lang w:val="en-US" w:eastAsia="zh-CN"/>
        </w:rPr>
        <w:t>.</w:t>
      </w:r>
    </w:p>
    <w:p>
      <w:pPr>
        <w:numPr>
          <w:ilvl w:val="0"/>
          <w:numId w:val="0"/>
        </w:numPr>
        <w:spacing w:line="480" w:lineRule="auto"/>
        <w:ind w:leftChars="0"/>
        <w:outlineLvl w:val="9"/>
        <w:rPr>
          <w:rFonts w:hint="default" w:ascii="Arial" w:hAnsi="Arial" w:cs="Arial"/>
          <w:b/>
          <w:sz w:val="24"/>
          <w:szCs w:val="24"/>
        </w:rPr>
      </w:pPr>
    </w:p>
    <w:p>
      <w:pPr>
        <w:numPr>
          <w:ilvl w:val="0"/>
          <w:numId w:val="0"/>
        </w:numPr>
        <w:spacing w:line="480" w:lineRule="auto"/>
        <w:ind w:leftChars="0"/>
        <w:outlineLvl w:val="9"/>
        <w:rPr>
          <w:rFonts w:hint="eastAsia" w:ascii="Arial" w:hAnsi="Arial" w:cs="Arial"/>
          <w:b/>
          <w:sz w:val="24"/>
          <w:szCs w:val="24"/>
          <w:lang w:val="en-US" w:eastAsia="zh-CN"/>
        </w:rPr>
      </w:pPr>
    </w:p>
    <w:p>
      <w:pPr>
        <w:numPr>
          <w:ilvl w:val="0"/>
          <w:numId w:val="0"/>
        </w:numPr>
        <w:spacing w:line="480" w:lineRule="auto"/>
        <w:ind w:leftChars="0"/>
        <w:outlineLvl w:val="0"/>
        <w:rPr>
          <w:rFonts w:hint="default" w:ascii="Arial" w:hAnsi="Arial" w:cs="Arial"/>
          <w:b/>
          <w:sz w:val="24"/>
          <w:szCs w:val="24"/>
        </w:rPr>
      </w:pPr>
      <w:r>
        <w:rPr>
          <w:rFonts w:hint="eastAsia" w:ascii="Arial" w:hAnsi="Arial" w:cs="Arial"/>
          <w:b/>
          <w:sz w:val="24"/>
          <w:szCs w:val="24"/>
          <w:lang w:val="en-US" w:eastAsia="zh-CN"/>
        </w:rPr>
        <w:t>5.</w:t>
      </w:r>
      <w:r>
        <w:rPr>
          <w:rFonts w:hint="default" w:ascii="Arial" w:hAnsi="Arial" w:cs="Arial"/>
          <w:b/>
          <w:sz w:val="24"/>
          <w:szCs w:val="24"/>
        </w:rPr>
        <w:t>Conclusions</w:t>
      </w:r>
      <w:bookmarkEnd w:id="41"/>
      <w:bookmarkEnd w:id="42"/>
      <w:bookmarkEnd w:id="43"/>
      <w:bookmarkEnd w:id="44"/>
    </w:p>
    <w:p>
      <w:pPr>
        <w:numPr>
          <w:ilvl w:val="0"/>
          <w:numId w:val="0"/>
        </w:numPr>
        <w:spacing w:line="480" w:lineRule="auto"/>
        <w:ind w:leftChars="0"/>
        <w:outlineLvl w:val="9"/>
        <w:rPr>
          <w:rFonts w:hint="default" w:ascii="Arial" w:hAnsi="Arial" w:cs="Arial"/>
          <w:b w:val="0"/>
          <w:bCs/>
          <w:sz w:val="24"/>
          <w:szCs w:val="24"/>
        </w:rPr>
      </w:pPr>
      <w:bookmarkStart w:id="45" w:name="_Toc7271"/>
      <w:bookmarkStart w:id="46" w:name="_Toc29294"/>
      <w:bookmarkStart w:id="47" w:name="_Toc14166"/>
      <w:r>
        <w:rPr>
          <w:rFonts w:hint="default" w:ascii="Arial" w:hAnsi="Arial" w:cs="Arial"/>
          <w:b w:val="0"/>
          <w:bCs/>
          <w:sz w:val="24"/>
          <w:szCs w:val="24"/>
        </w:rPr>
        <w:t>These contents mainly visually show the consequences of people's long-term neglect and neglect of plastic waste. Through the three parts of "sea of garbage", "sand of garbage" and "garbage control", the whole content of "plastic art washed ashore" was finally formed. The expected goal of the entire content is to promote and display the outside world through visual products, posters, visual elements and videos. The purpose is to awaken people's minds, so as to pay attention to and realize the seriousness of the problem. After the preparation is completed, the content will begin to produce the required visual elements. The audience will understand the content steps produced in this step to better understand the entire content. Subsequent production is more inclined to create broad grabbing design, which can direct users to core information, design posters, videos, mobile images, specific location design, billboards displayed to the public, community oriented design posters, etc.</w:t>
      </w:r>
    </w:p>
    <w:p>
      <w:pPr>
        <w:numPr>
          <w:ilvl w:val="0"/>
          <w:numId w:val="0"/>
        </w:numPr>
        <w:spacing w:line="480" w:lineRule="auto"/>
        <w:ind w:leftChars="0"/>
        <w:outlineLvl w:val="9"/>
        <w:rPr>
          <w:rFonts w:hint="default" w:ascii="Arial" w:hAnsi="Arial" w:cs="Arial"/>
          <w:b/>
          <w:sz w:val="24"/>
          <w:szCs w:val="24"/>
          <w:lang w:val="en-US" w:eastAsia="zh-CN"/>
        </w:rPr>
      </w:pPr>
      <w:r>
        <w:rPr>
          <w:rFonts w:hint="default" w:ascii="Arial" w:hAnsi="Arial" w:cs="Arial"/>
          <w:b w:val="0"/>
          <w:bCs/>
          <w:sz w:val="24"/>
          <w:szCs w:val="24"/>
        </w:rPr>
        <w:t>Most of the information of the entire poster design is based on the solution of visual design, which is mainly promoted through "control in the cage" and "the sea of plastics", and the entire content is summarized through the digital pictures of the content. The design focuses on three key points: "plastic waste", "control" and "transmission of visual information" to achieve the ultimate goal. Through visual impact, the environmental protection awareness will be deeply rooted in people's minds, and people's cognition will be awakened and changed, to tell them about the ecological damage caused by plastic waste, to take effective measures to deal with plastic waste in a sustainable way, and to tell them why they should do so and what the significance is. Protect our beautiful oceans and planets together.</w:t>
      </w: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9"/>
        <w:rPr>
          <w:rFonts w:hint="default" w:ascii="Arial" w:hAnsi="Arial" w:cs="Arial"/>
          <w:b/>
          <w:sz w:val="24"/>
          <w:szCs w:val="24"/>
          <w:lang w:val="en-US" w:eastAsia="zh-CN"/>
        </w:rPr>
      </w:pPr>
    </w:p>
    <w:p>
      <w:pPr>
        <w:numPr>
          <w:ilvl w:val="0"/>
          <w:numId w:val="0"/>
        </w:numPr>
        <w:spacing w:line="480" w:lineRule="auto"/>
        <w:ind w:leftChars="0"/>
        <w:outlineLvl w:val="0"/>
        <w:rPr>
          <w:rFonts w:hint="eastAsia" w:ascii="Arial" w:hAnsi="Arial" w:cs="Arial"/>
          <w:b/>
          <w:sz w:val="24"/>
          <w:szCs w:val="24"/>
          <w:lang w:val="en-US" w:eastAsia="zh-CN"/>
        </w:rPr>
      </w:pPr>
      <w:r>
        <w:rPr>
          <w:rFonts w:hint="default" w:ascii="Arial" w:hAnsi="Arial" w:cs="Arial"/>
          <w:b/>
          <w:sz w:val="24"/>
          <w:szCs w:val="24"/>
          <w:lang w:val="en-US" w:eastAsia="zh-CN"/>
        </w:rPr>
        <w:t>Reference</w:t>
      </w:r>
      <w:bookmarkEnd w:id="45"/>
      <w:bookmarkEnd w:id="46"/>
      <w:bookmarkEnd w:id="47"/>
      <w:r>
        <w:rPr>
          <w:rFonts w:hint="eastAsia" w:ascii="Arial" w:hAnsi="Arial" w:cs="Arial"/>
          <w:b/>
          <w:sz w:val="24"/>
          <w:szCs w:val="24"/>
          <w:lang w:val="en-US" w:eastAsia="zh-CN"/>
        </w:rPr>
        <w:t>（Reference Exhibition）</w:t>
      </w:r>
    </w:p>
    <w:p>
      <w:pPr>
        <w:numPr>
          <w:ilvl w:val="0"/>
          <w:numId w:val="2"/>
        </w:numPr>
        <w:spacing w:line="480" w:lineRule="auto"/>
        <w:ind w:leftChars="0"/>
        <w:outlineLvl w:val="9"/>
        <w:rPr>
          <w:rFonts w:hint="eastAsia" w:ascii="Arial" w:hAnsi="Arial" w:cs="Arial"/>
          <w:b w:val="0"/>
          <w:bCs/>
          <w:sz w:val="24"/>
          <w:szCs w:val="24"/>
          <w:lang w:val="en-US" w:eastAsia="zh-CN"/>
        </w:rPr>
      </w:pPr>
      <w:r>
        <w:rPr>
          <w:rFonts w:hint="eastAsia" w:ascii="Arial" w:hAnsi="Arial" w:cs="Arial"/>
          <w:b w:val="0"/>
          <w:bCs/>
          <w:sz w:val="24"/>
          <w:szCs w:val="24"/>
          <w:lang w:val="en-US" w:eastAsia="zh-CN"/>
        </w:rPr>
        <w:t xml:space="preserve">Kedzierski, M. et al. (2020) ‘Why is there plastic packaging in the natural environment? Understanding the roots of our individual plastic waste management behaviours’, The Science of the total environment, 740, pp. 139985–139985. </w:t>
      </w:r>
    </w:p>
    <w:p>
      <w:pPr>
        <w:numPr>
          <w:ilvl w:val="0"/>
          <w:numId w:val="0"/>
        </w:numPr>
        <w:spacing w:line="480" w:lineRule="auto"/>
        <w:outlineLvl w:val="9"/>
        <w:rPr>
          <w:rFonts w:hint="eastAsia" w:ascii="Arial" w:hAnsi="Arial" w:cs="Arial"/>
          <w:b w:val="0"/>
          <w:bCs/>
          <w:sz w:val="24"/>
          <w:szCs w:val="24"/>
          <w:lang w:val="en-US" w:eastAsia="zh-CN"/>
        </w:rPr>
      </w:pPr>
      <w:r>
        <w:rPr>
          <w:rFonts w:hint="eastAsia" w:ascii="Arial" w:hAnsi="Arial" w:cs="Arial"/>
          <w:b w:val="0"/>
          <w:bCs/>
          <w:sz w:val="24"/>
          <w:szCs w:val="24"/>
          <w:lang w:val="en-US" w:eastAsia="zh-CN"/>
        </w:rPr>
        <w:t xml:space="preserve">Available at: </w:t>
      </w:r>
      <w:r>
        <w:rPr>
          <w:rFonts w:hint="eastAsia" w:ascii="Arial" w:hAnsi="Arial" w:cs="Arial"/>
          <w:b w:val="0"/>
          <w:bCs/>
          <w:sz w:val="24"/>
          <w:szCs w:val="24"/>
          <w:lang w:val="en-US" w:eastAsia="zh-CN"/>
        </w:rPr>
        <w:fldChar w:fldCharType="begin"/>
      </w:r>
      <w:r>
        <w:rPr>
          <w:rFonts w:hint="eastAsia" w:ascii="Arial" w:hAnsi="Arial" w:cs="Arial"/>
          <w:b w:val="0"/>
          <w:bCs/>
          <w:sz w:val="24"/>
          <w:szCs w:val="24"/>
          <w:lang w:val="en-US" w:eastAsia="zh-CN"/>
        </w:rPr>
        <w:instrText xml:space="preserve"> HYPERLINK "https://doi.org/10.1016/j.scitotenv.2020.139985." </w:instrText>
      </w:r>
      <w:r>
        <w:rPr>
          <w:rFonts w:hint="eastAsia" w:ascii="Arial" w:hAnsi="Arial" w:cs="Arial"/>
          <w:b w:val="0"/>
          <w:bCs/>
          <w:sz w:val="24"/>
          <w:szCs w:val="24"/>
          <w:lang w:val="en-US" w:eastAsia="zh-CN"/>
        </w:rPr>
        <w:fldChar w:fldCharType="separate"/>
      </w:r>
      <w:r>
        <w:rPr>
          <w:rStyle w:val="11"/>
          <w:rFonts w:hint="eastAsia" w:ascii="Arial" w:hAnsi="Arial" w:cs="Arial"/>
          <w:b w:val="0"/>
          <w:bCs/>
          <w:sz w:val="24"/>
          <w:szCs w:val="24"/>
          <w:lang w:val="en-US" w:eastAsia="zh-CN"/>
        </w:rPr>
        <w:t>https://doi.org/10.1016/j.scitotenv.2020.139985.</w:t>
      </w:r>
      <w:r>
        <w:rPr>
          <w:rFonts w:hint="eastAsia" w:ascii="Arial" w:hAnsi="Arial" w:cs="Arial"/>
          <w:b w:val="0"/>
          <w:bCs/>
          <w:sz w:val="24"/>
          <w:szCs w:val="24"/>
          <w:lang w:val="en-US" w:eastAsia="zh-CN"/>
        </w:rPr>
        <w:fldChar w:fldCharType="end"/>
      </w:r>
    </w:p>
    <w:p>
      <w:pPr>
        <w:numPr>
          <w:ilvl w:val="0"/>
          <w:numId w:val="2"/>
        </w:numPr>
        <w:spacing w:line="480" w:lineRule="auto"/>
        <w:ind w:left="0" w:leftChars="0" w:firstLine="0" w:firstLineChars="0"/>
        <w:outlineLvl w:val="9"/>
        <w:rPr>
          <w:rFonts w:hint="eastAsia" w:ascii="Arial" w:hAnsi="Arial" w:cs="Arial"/>
          <w:b w:val="0"/>
          <w:bCs/>
          <w:sz w:val="24"/>
          <w:szCs w:val="24"/>
          <w:lang w:val="en-US" w:eastAsia="zh-CN"/>
        </w:rPr>
      </w:pPr>
      <w:r>
        <w:rPr>
          <w:rFonts w:hint="eastAsia" w:ascii="Arial" w:hAnsi="Arial" w:cs="Arial"/>
          <w:b w:val="0"/>
          <w:bCs/>
          <w:sz w:val="24"/>
          <w:szCs w:val="24"/>
          <w:lang w:val="en-US" w:eastAsia="zh-CN"/>
        </w:rPr>
        <w:t xml:space="preserve">Castro-Jiménez, González-Fernández, D., Fornier, M., Schmidt, N., &amp; Sempéré, R. (2019). Macro-litter in surface waters from the Rhone River: Plastic pollution and loading to the NW Mediterranean Sea. Marine Pollution Bulletin, 146, 60–66. </w:t>
      </w:r>
    </w:p>
    <w:p>
      <w:pPr>
        <w:numPr>
          <w:ilvl w:val="0"/>
          <w:numId w:val="0"/>
        </w:numPr>
        <w:spacing w:line="480" w:lineRule="auto"/>
        <w:rPr>
          <w:rFonts w:hint="default" w:ascii="Arial" w:hAnsi="Arial" w:cs="Arial"/>
          <w:b w:val="0"/>
          <w:bCs/>
          <w:sz w:val="24"/>
          <w:szCs w:val="24"/>
          <w:lang w:val="en-US" w:eastAsia="zh-CN"/>
        </w:rPr>
      </w:pPr>
      <w:r>
        <w:rPr>
          <w:rFonts w:hint="default" w:ascii="Arial" w:hAnsi="Arial" w:cs="Arial"/>
          <w:sz w:val="24"/>
          <w:szCs w:val="24"/>
          <w:lang w:val="en-US" w:eastAsia="zh-CN"/>
        </w:rPr>
        <w:t xml:space="preserve">Available at: </w:t>
      </w:r>
      <w:r>
        <w:rPr>
          <w:rFonts w:hint="eastAsia" w:ascii="Arial" w:hAnsi="Arial" w:cs="Arial"/>
          <w:b w:val="0"/>
          <w:bCs/>
          <w:sz w:val="24"/>
          <w:szCs w:val="24"/>
          <w:lang w:val="en-US" w:eastAsia="zh-CN"/>
        </w:rPr>
        <w:fldChar w:fldCharType="begin"/>
      </w:r>
      <w:r>
        <w:rPr>
          <w:rFonts w:hint="eastAsia" w:ascii="Arial" w:hAnsi="Arial" w:cs="Arial"/>
          <w:b w:val="0"/>
          <w:bCs/>
          <w:sz w:val="24"/>
          <w:szCs w:val="24"/>
          <w:lang w:val="en-US" w:eastAsia="zh-CN"/>
        </w:rPr>
        <w:instrText xml:space="preserve"> HYPERLINK "https://doi.org/10.1016/j.marpolbul.2019.05.067" </w:instrText>
      </w:r>
      <w:r>
        <w:rPr>
          <w:rFonts w:hint="eastAsia" w:ascii="Arial" w:hAnsi="Arial" w:cs="Arial"/>
          <w:b w:val="0"/>
          <w:bCs/>
          <w:sz w:val="24"/>
          <w:szCs w:val="24"/>
          <w:lang w:val="en-US" w:eastAsia="zh-CN"/>
        </w:rPr>
        <w:fldChar w:fldCharType="separate"/>
      </w:r>
      <w:r>
        <w:rPr>
          <w:rStyle w:val="11"/>
          <w:rFonts w:hint="eastAsia" w:ascii="Arial" w:hAnsi="Arial" w:cs="Arial"/>
          <w:b w:val="0"/>
          <w:bCs/>
          <w:sz w:val="24"/>
          <w:szCs w:val="24"/>
          <w:lang w:val="en-US" w:eastAsia="zh-CN"/>
        </w:rPr>
        <w:t>https://doi.org/10.1016/j.marpolbul.2019.05.067</w:t>
      </w:r>
      <w:r>
        <w:rPr>
          <w:rFonts w:hint="eastAsia" w:ascii="Arial" w:hAnsi="Arial" w:cs="Arial"/>
          <w:b w:val="0"/>
          <w:bCs/>
          <w:sz w:val="24"/>
          <w:szCs w:val="24"/>
          <w:lang w:val="en-US" w:eastAsia="zh-CN"/>
        </w:rPr>
        <w:fldChar w:fldCharType="end"/>
      </w:r>
    </w:p>
    <w:p>
      <w:pPr>
        <w:numPr>
          <w:ilvl w:val="0"/>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3.</w:t>
      </w:r>
      <w:r>
        <w:rPr>
          <w:rFonts w:hint="default" w:ascii="Arial" w:hAnsi="Arial" w:cs="Arial"/>
          <w:sz w:val="24"/>
          <w:szCs w:val="24"/>
          <w:lang w:val="en-US" w:eastAsia="zh-CN"/>
        </w:rPr>
        <w:t>Vollmer, I. et al. (2020) ‘Beyond Mechanical Recycling: Giving New Life to Plastic Waste’, Angewandte Chemie (International ed.), 59(36), p. 15402–.</w:t>
      </w:r>
    </w:p>
    <w:p>
      <w:pPr>
        <w:numPr>
          <w:ilvl w:val="0"/>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Available at: </w:t>
      </w:r>
    </w:p>
    <w:p>
      <w:pPr>
        <w:numPr>
          <w:ilvl w:val="0"/>
          <w:numId w:val="0"/>
        </w:numPr>
        <w:spacing w:line="480" w:lineRule="auto"/>
        <w:rPr>
          <w:rFonts w:hint="default" w:ascii="Arial" w:hAnsi="Arial" w:cs="Arial"/>
          <w:color w:val="0000FF"/>
          <w:sz w:val="24"/>
          <w:szCs w:val="24"/>
          <w:lang w:val="en-US" w:eastAsia="zh-CN"/>
        </w:rPr>
      </w:pPr>
      <w:r>
        <w:rPr>
          <w:rFonts w:hint="default" w:ascii="Arial" w:hAnsi="Arial" w:cs="Arial"/>
          <w:color w:val="0000FF"/>
          <w:sz w:val="24"/>
          <w:szCs w:val="24"/>
          <w:lang w:val="en-US" w:eastAsia="zh-CN"/>
        </w:rPr>
        <w:fldChar w:fldCharType="begin"/>
      </w:r>
      <w:r>
        <w:rPr>
          <w:rFonts w:hint="default" w:ascii="Arial" w:hAnsi="Arial" w:cs="Arial"/>
          <w:color w:val="0000FF"/>
          <w:sz w:val="24"/>
          <w:szCs w:val="24"/>
          <w:lang w:val="en-US" w:eastAsia="zh-CN"/>
        </w:rPr>
        <w:instrText xml:space="preserve"> HYPERLINK "https://librarysearch.uwtsd.ac.uk/permalink/44WHELF_UWTSD/1ir6fgh/cdi_narcis_primary_uu_oai_dspace_library_uu_nl_1874_409541" </w:instrText>
      </w:r>
      <w:r>
        <w:rPr>
          <w:rFonts w:hint="default" w:ascii="Arial" w:hAnsi="Arial" w:cs="Arial"/>
          <w:color w:val="0000FF"/>
          <w:sz w:val="24"/>
          <w:szCs w:val="24"/>
          <w:lang w:val="en-US" w:eastAsia="zh-CN"/>
        </w:rPr>
        <w:fldChar w:fldCharType="separate"/>
      </w:r>
      <w:r>
        <w:rPr>
          <w:rStyle w:val="10"/>
          <w:rFonts w:hint="default" w:ascii="Arial" w:hAnsi="Arial" w:cs="Arial"/>
          <w:color w:val="0000FF"/>
          <w:sz w:val="24"/>
          <w:szCs w:val="24"/>
          <w:lang w:val="en-US" w:eastAsia="zh-CN"/>
        </w:rPr>
        <w:t>https://librarysearch.uwtsd.ac.uk/permalink/44WHELF_UWTSD/1ir6fgh/cdi_narcis_primary_uu_oai_dspace_library_uu_nl_1874_409541</w:t>
      </w:r>
      <w:r>
        <w:rPr>
          <w:rFonts w:hint="default" w:ascii="Arial" w:hAnsi="Arial" w:cs="Arial"/>
          <w:color w:val="0000FF"/>
          <w:sz w:val="24"/>
          <w:szCs w:val="24"/>
          <w:lang w:val="en-US" w:eastAsia="zh-CN"/>
        </w:rPr>
        <w:fldChar w:fldCharType="end"/>
      </w:r>
    </w:p>
    <w:p>
      <w:p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4</w:t>
      </w:r>
      <w:r>
        <w:rPr>
          <w:rFonts w:hint="default" w:ascii="Arial" w:hAnsi="Arial" w:cs="Arial"/>
          <w:sz w:val="24"/>
          <w:szCs w:val="24"/>
          <w:lang w:val="en-US" w:eastAsia="zh-CN"/>
        </w:rPr>
        <w:t>.Martín-Lara, M.A. et al. (2021) ‘Environmental status of marine plastic pollution in Spain’, Marine pollution bulletin, 170, pp. 112677-112677.</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"https://doi.org/10.1016/j.marpolbul.2021.112677." </w:instrText>
      </w:r>
      <w:r>
        <w:rPr>
          <w:rFonts w:hint="default" w:ascii="Arial" w:hAnsi="Arial" w:cs="Arial"/>
          <w:sz w:val="24"/>
          <w:szCs w:val="24"/>
          <w:lang w:val="en-US" w:eastAsia="zh-CN"/>
        </w:rPr>
        <w:fldChar w:fldCharType="separate"/>
      </w:r>
      <w:r>
        <w:rPr>
          <w:rStyle w:val="11"/>
          <w:rFonts w:hint="default" w:ascii="Arial" w:hAnsi="Arial" w:cs="Arial"/>
          <w:sz w:val="24"/>
          <w:szCs w:val="24"/>
          <w:lang w:val="en-US" w:eastAsia="zh-CN"/>
        </w:rPr>
        <w:t>https://doi.org/10.1016/j.marpolbul.2021.112677.</w:t>
      </w:r>
      <w:r>
        <w:rPr>
          <w:rFonts w:hint="default" w:ascii="Arial" w:hAnsi="Arial" w:cs="Arial"/>
          <w:sz w:val="24"/>
          <w:szCs w:val="24"/>
          <w:lang w:val="en-US" w:eastAsia="zh-CN"/>
        </w:rPr>
        <w:fldChar w:fldCharType="end"/>
      </w:r>
    </w:p>
    <w:p>
      <w:pPr>
        <w:numPr>
          <w:ilvl w:val="0"/>
          <w:numId w:val="0"/>
        </w:numPr>
        <w:spacing w:line="480" w:lineRule="auto"/>
        <w:ind w:leftChars="0"/>
        <w:rPr>
          <w:rFonts w:hint="default" w:ascii="Arial" w:hAnsi="Arial" w:cs="Arial"/>
          <w:sz w:val="24"/>
          <w:szCs w:val="24"/>
          <w:lang w:val="en-US" w:eastAsia="zh-CN"/>
        </w:rPr>
      </w:pPr>
      <w:r>
        <w:rPr>
          <w:rFonts w:hint="eastAsia" w:ascii="Arial" w:hAnsi="Arial" w:cs="Arial"/>
          <w:sz w:val="24"/>
          <w:szCs w:val="24"/>
          <w:lang w:val="en-US" w:eastAsia="zh-CN"/>
        </w:rPr>
        <w:t>5.</w:t>
      </w:r>
      <w:r>
        <w:rPr>
          <w:rFonts w:hint="default" w:ascii="Arial" w:hAnsi="Arial" w:cs="Arial"/>
          <w:sz w:val="24"/>
          <w:szCs w:val="24"/>
          <w:lang w:val="en-US" w:eastAsia="zh-CN"/>
        </w:rPr>
        <w:t xml:space="preserve">Barnes, S.J. (2019) ‘Understanding plastics pollution: The role of economic development and technological research’, Environmental pollution (1987), 249, pp. 812–821. </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"https://doi.org/10.1016/j.envpol.2019.03.108." </w:instrText>
      </w:r>
      <w:r>
        <w:rPr>
          <w:rFonts w:hint="default" w:ascii="Arial" w:hAnsi="Arial" w:cs="Arial"/>
          <w:sz w:val="24"/>
          <w:szCs w:val="24"/>
          <w:lang w:val="en-US" w:eastAsia="zh-CN"/>
        </w:rPr>
        <w:fldChar w:fldCharType="separate"/>
      </w:r>
      <w:r>
        <w:rPr>
          <w:rStyle w:val="11"/>
          <w:rFonts w:hint="default" w:ascii="Arial" w:hAnsi="Arial" w:cs="Arial"/>
          <w:sz w:val="24"/>
          <w:szCs w:val="24"/>
          <w:lang w:val="en-US" w:eastAsia="zh-CN"/>
        </w:rPr>
        <w:t>https://doi.org/10.1016/j.envpol.2019.03.108.</w:t>
      </w:r>
      <w:r>
        <w:rPr>
          <w:rFonts w:hint="default" w:ascii="Arial" w:hAnsi="Arial" w:cs="Arial"/>
          <w:sz w:val="24"/>
          <w:szCs w:val="24"/>
          <w:lang w:val="en-US" w:eastAsia="zh-CN"/>
        </w:rPr>
        <w:fldChar w:fldCharType="end"/>
      </w:r>
    </w:p>
    <w:p>
      <w:pPr>
        <w:numPr>
          <w:ilvl w:val="0"/>
          <w:numId w:val="0"/>
        </w:numPr>
        <w:spacing w:line="480" w:lineRule="auto"/>
        <w:ind w:leftChars="0"/>
        <w:rPr>
          <w:rFonts w:hint="default" w:ascii="Arial" w:hAnsi="Arial" w:cs="Arial"/>
          <w:sz w:val="24"/>
          <w:szCs w:val="24"/>
          <w:lang w:val="en-US" w:eastAsia="zh-CN"/>
        </w:rPr>
      </w:pPr>
      <w:r>
        <w:rPr>
          <w:rFonts w:hint="eastAsia" w:ascii="Arial" w:hAnsi="Arial" w:cs="Arial"/>
          <w:sz w:val="24"/>
          <w:szCs w:val="24"/>
          <w:lang w:val="en-US" w:eastAsia="zh-CN"/>
        </w:rPr>
        <w:t>6.</w:t>
      </w:r>
      <w:r>
        <w:rPr>
          <w:rFonts w:hint="default" w:ascii="Arial" w:hAnsi="Arial" w:cs="Arial"/>
          <w:sz w:val="24"/>
          <w:szCs w:val="24"/>
          <w:lang w:val="en-US" w:eastAsia="zh-CN"/>
        </w:rPr>
        <w:t xml:space="preserve">Van Rensburg, M.L., Nkomo, S.L. and Dube, T. (2020) ‘The ‘plastic waste era’; social perceptions towards single-use plastic consumption and impacts on the marine environment in Durban, South Africa’, Applied geography (Sevenoaks), 114, p. 102132–. </w:t>
      </w:r>
    </w:p>
    <w:p>
      <w:pPr>
        <w:numPr>
          <w:ilvl w:val="0"/>
          <w:numId w:val="0"/>
        </w:numPr>
        <w:spacing w:line="480" w:lineRule="auto"/>
        <w:ind w:leftChars="0"/>
        <w:rPr>
          <w:rFonts w:hint="default" w:ascii="Arial" w:hAnsi="Arial" w:cs="Arial"/>
          <w:sz w:val="24"/>
          <w:szCs w:val="24"/>
          <w:lang w:val="en-US" w:eastAsia="zh-CN"/>
        </w:rPr>
      </w:pP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"https://doi.org/10.1016/j.apgeog.2019.102132." </w:instrText>
      </w:r>
      <w:r>
        <w:rPr>
          <w:rFonts w:hint="default" w:ascii="Arial" w:hAnsi="Arial" w:cs="Arial"/>
          <w:sz w:val="24"/>
          <w:szCs w:val="24"/>
          <w:lang w:val="en-US" w:eastAsia="zh-CN"/>
        </w:rPr>
        <w:fldChar w:fldCharType="separate"/>
      </w:r>
      <w:r>
        <w:rPr>
          <w:rStyle w:val="11"/>
          <w:rFonts w:hint="default" w:ascii="Arial" w:hAnsi="Arial" w:cs="Arial"/>
          <w:sz w:val="24"/>
          <w:szCs w:val="24"/>
          <w:lang w:val="en-US" w:eastAsia="zh-CN"/>
        </w:rPr>
        <w:t>https://doi.org/10.1016/j.apgeog.2019.102132.</w:t>
      </w:r>
      <w:r>
        <w:rPr>
          <w:rFonts w:hint="default" w:ascii="Arial" w:hAnsi="Arial" w:cs="Arial"/>
          <w:sz w:val="24"/>
          <w:szCs w:val="24"/>
          <w:lang w:val="en-US" w:eastAsia="zh-CN"/>
        </w:rPr>
        <w:fldChar w:fldCharType="end"/>
      </w:r>
    </w:p>
    <w:p>
      <w:p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7</w:t>
      </w:r>
      <w:r>
        <w:rPr>
          <w:rFonts w:hint="default" w:ascii="Arial" w:hAnsi="Arial" w:cs="Arial"/>
          <w:sz w:val="24"/>
          <w:szCs w:val="24"/>
          <w:lang w:val="en-US" w:eastAsia="zh-CN"/>
        </w:rPr>
        <w:t xml:space="preserve">. Blettler, M.C.M. et al. (2019) ‘Massive plastic pollution in a mega-river of a developing country: Sediment deposition and ingestion by fish (Prochilodus lineatus)’, Environmental pollution (1987), 255(Pt 3), pp. 113348–113348.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"https://doi.org/10.1016/j.envpol.2019.113348." </w:instrText>
      </w:r>
      <w:r>
        <w:rPr>
          <w:rFonts w:hint="default" w:ascii="Arial" w:hAnsi="Arial" w:cs="Arial"/>
          <w:sz w:val="24"/>
          <w:szCs w:val="24"/>
          <w:lang w:val="en-US" w:eastAsia="zh-CN"/>
        </w:rPr>
        <w:fldChar w:fldCharType="separate"/>
      </w:r>
      <w:r>
        <w:rPr>
          <w:rStyle w:val="11"/>
          <w:rFonts w:hint="default" w:ascii="Arial" w:hAnsi="Arial" w:cs="Arial"/>
          <w:sz w:val="24"/>
          <w:szCs w:val="24"/>
          <w:lang w:val="en-US" w:eastAsia="zh-CN"/>
        </w:rPr>
        <w:t>https://doi.org/10.1016/j.envpol.2019.113348.</w:t>
      </w:r>
      <w:r>
        <w:rPr>
          <w:rFonts w:hint="default" w:ascii="Arial" w:hAnsi="Arial" w:cs="Arial"/>
          <w:sz w:val="24"/>
          <w:szCs w:val="24"/>
          <w:lang w:val="en-US" w:eastAsia="zh-CN"/>
        </w:rPr>
        <w:fldChar w:fldCharType="end"/>
      </w:r>
    </w:p>
    <w:p>
      <w:p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8</w:t>
      </w:r>
      <w:r>
        <w:rPr>
          <w:rFonts w:hint="default" w:ascii="Arial" w:hAnsi="Arial" w:cs="Arial"/>
          <w:sz w:val="24"/>
          <w:szCs w:val="24"/>
          <w:lang w:val="en-US" w:eastAsia="zh-CN"/>
        </w:rPr>
        <w:t xml:space="preserve">.Kedzierski, M. et al. (2020) ‘Why is there plastic packaging in the natural environment? Understanding the roots of our individual plastic waste management behaviours’, The Science of the total environment, 740, pp. 139985–139985. </w:t>
      </w:r>
    </w:p>
    <w:p>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"https://doi.org/10.1016/j.scitotenv.2020.139985." </w:instrText>
      </w:r>
      <w:r>
        <w:rPr>
          <w:rFonts w:hint="default" w:ascii="Arial" w:hAnsi="Arial" w:cs="Arial"/>
          <w:sz w:val="24"/>
          <w:szCs w:val="24"/>
          <w:lang w:val="en-US" w:eastAsia="zh-CN"/>
        </w:rPr>
        <w:fldChar w:fldCharType="separate"/>
      </w:r>
      <w:r>
        <w:rPr>
          <w:rStyle w:val="11"/>
          <w:rFonts w:hint="default" w:ascii="Arial" w:hAnsi="Arial" w:cs="Arial"/>
          <w:sz w:val="24"/>
          <w:szCs w:val="24"/>
          <w:lang w:val="en-US" w:eastAsia="zh-CN"/>
        </w:rPr>
        <w:t>https://doi.org/10.1016/j.scitotenv.2020.139985.</w:t>
      </w:r>
      <w:r>
        <w:rPr>
          <w:rFonts w:hint="default" w:ascii="Arial" w:hAnsi="Arial" w:cs="Arial"/>
          <w:sz w:val="24"/>
          <w:szCs w:val="24"/>
          <w:lang w:val="en-US" w:eastAsia="zh-CN"/>
        </w:rPr>
        <w:fldChar w:fldCharType="end"/>
      </w:r>
    </w:p>
    <w:p>
      <w:pPr>
        <w:numPr>
          <w:ilvl w:val="0"/>
          <w:numId w:val="3"/>
        </w:numPr>
        <w:spacing w:line="480" w:lineRule="auto"/>
        <w:rPr>
          <w:rFonts w:hint="eastAsia" w:ascii="Arial" w:hAnsi="Arial" w:cs="Arial"/>
          <w:sz w:val="24"/>
          <w:szCs w:val="24"/>
          <w:lang w:val="en-US" w:eastAsia="zh-CN"/>
        </w:rPr>
      </w:pPr>
      <w:r>
        <w:rPr>
          <w:rFonts w:hint="eastAsia" w:ascii="Arial" w:hAnsi="Arial" w:cs="Arial"/>
          <w:sz w:val="24"/>
          <w:szCs w:val="24"/>
          <w:lang w:val="en-US" w:eastAsia="zh-CN"/>
        </w:rPr>
        <w:t xml:space="preserve">Klemeš, J.J., Fan, Y.V. and Jiang, P. (2021) ‘Plastics: friends or foes? The circularity and plastic waste footprint’, Energy sources. Part A, Recovery, utilization, and environmental effects, 43(13), pp. 1549–1565. </w:t>
      </w:r>
    </w:p>
    <w:p>
      <w:pPr>
        <w:numPr>
          <w:ilvl w:val="0"/>
          <w:numId w:val="0"/>
        </w:numPr>
        <w:spacing w:line="480" w:lineRule="auto"/>
        <w:rPr>
          <w:rFonts w:hint="default" w:ascii="Arial" w:hAnsi="Arial" w:cs="Arial"/>
          <w:sz w:val="24"/>
          <w:szCs w:val="24"/>
          <w:lang w:val="en-US" w:eastAsia="zh-CN"/>
        </w:rPr>
      </w:pPr>
      <w:r>
        <w:rPr>
          <w:rFonts w:hint="eastAsia" w:ascii="Arial" w:hAnsi="Arial" w:cs="Arial"/>
          <w:sz w:val="24"/>
          <w:szCs w:val="24"/>
          <w:lang w:val="en-US" w:eastAsia="zh-CN"/>
        </w:rPr>
        <w:t xml:space="preserve">Available at: </w:t>
      </w:r>
      <w:r>
        <w:rPr>
          <w:rFonts w:hint="eastAsia" w:ascii="Arial" w:hAnsi="Arial" w:cs="Arial"/>
          <w:sz w:val="24"/>
          <w:szCs w:val="24"/>
          <w:lang w:val="en-US" w:eastAsia="zh-CN"/>
        </w:rPr>
        <w:fldChar w:fldCharType="begin"/>
      </w:r>
      <w:r>
        <w:rPr>
          <w:rFonts w:hint="eastAsia" w:ascii="Arial" w:hAnsi="Arial" w:cs="Arial"/>
          <w:sz w:val="24"/>
          <w:szCs w:val="24"/>
          <w:lang w:val="en-US" w:eastAsia="zh-CN"/>
        </w:rPr>
        <w:instrText xml:space="preserve"> HYPERLINK "https://doi.org/10.1080/15567036.2020.1801906." </w:instrText>
      </w:r>
      <w:r>
        <w:rPr>
          <w:rFonts w:hint="eastAsia" w:ascii="Arial" w:hAnsi="Arial" w:cs="Arial"/>
          <w:sz w:val="24"/>
          <w:szCs w:val="24"/>
          <w:lang w:val="en-US" w:eastAsia="zh-CN"/>
        </w:rPr>
        <w:fldChar w:fldCharType="separate"/>
      </w:r>
      <w:r>
        <w:rPr>
          <w:rStyle w:val="11"/>
          <w:rFonts w:hint="eastAsia" w:ascii="Arial" w:hAnsi="Arial" w:cs="Arial"/>
          <w:sz w:val="24"/>
          <w:szCs w:val="24"/>
          <w:lang w:val="en-US" w:eastAsia="zh-CN"/>
        </w:rPr>
        <w:t>https://doi.org/10.1080/15567036.2020.1801906.</w:t>
      </w:r>
      <w:r>
        <w:rPr>
          <w:rFonts w:hint="eastAsia" w:ascii="Arial" w:hAnsi="Arial" w:cs="Arial"/>
          <w:sz w:val="24"/>
          <w:szCs w:val="24"/>
          <w:lang w:val="en-US" w:eastAsia="zh-CN"/>
        </w:rPr>
        <w:fldChar w:fldCharType="end"/>
      </w:r>
    </w:p>
    <w:p>
      <w:pPr>
        <w:numPr>
          <w:ilvl w:val="0"/>
          <w:numId w:val="0"/>
        </w:numPr>
        <w:spacing w:line="480" w:lineRule="auto"/>
        <w:ind w:leftChars="0"/>
        <w:outlineLvl w:val="9"/>
        <w:rPr>
          <w:rFonts w:hint="eastAsia" w:ascii="Arial" w:hAnsi="Arial" w:cs="Arial"/>
          <w:b w:val="0"/>
          <w:bCs/>
          <w:sz w:val="24"/>
          <w:szCs w:val="24"/>
          <w:lang w:val="en-US" w:eastAsia="zh-CN"/>
        </w:rPr>
      </w:pPr>
      <w:r>
        <w:rPr>
          <w:rFonts w:hint="eastAsia" w:ascii="Arial" w:hAnsi="Arial" w:cs="Arial"/>
          <w:b w:val="0"/>
          <w:bCs/>
          <w:sz w:val="24"/>
          <w:szCs w:val="24"/>
          <w:lang w:val="en-US" w:eastAsia="zh-CN"/>
        </w:rPr>
        <w:t>Reference Exhibition</w:t>
      </w:r>
    </w:p>
    <w:p>
      <w:pPr>
        <w:numPr>
          <w:ilvl w:val="0"/>
          <w:numId w:val="0"/>
        </w:numPr>
        <w:spacing w:line="480" w:lineRule="auto"/>
        <w:ind w:leftChars="0"/>
        <w:outlineLvl w:val="9"/>
        <w:rPr>
          <w:rFonts w:hint="eastAsia" w:ascii="Arial" w:hAnsi="Arial" w:cs="Arial"/>
          <w:b w:val="0"/>
          <w:bCs/>
          <w:sz w:val="24"/>
          <w:szCs w:val="24"/>
          <w:lang w:val="en-US" w:eastAsia="zh-CN"/>
        </w:rPr>
      </w:pPr>
      <w:r>
        <w:rPr>
          <w:rFonts w:hint="eastAsia" w:ascii="Arial" w:hAnsi="Arial" w:cs="Arial"/>
          <w:b w:val="0"/>
          <w:bCs/>
          <w:sz w:val="24"/>
          <w:szCs w:val="24"/>
          <w:lang w:val="en-US" w:eastAsia="zh-CN"/>
        </w:rPr>
        <w:t>10.The art exhibition in Metro Metropolis, Nairobi Railway Town, Dewanti's art Exhibition.</w:t>
      </w:r>
    </w:p>
    <w:p>
      <w:pPr>
        <w:spacing w:line="480" w:lineRule="auto"/>
        <w:jc w:val="left"/>
        <w:rPr>
          <w:rFonts w:hint="default" w:ascii="Arial" w:hAnsi="Arial" w:cs="Arial"/>
          <w:sz w:val="24"/>
          <w:szCs w:val="24"/>
          <w:lang w:val="en-US" w:eastAsia="zh-CN"/>
        </w:rPr>
      </w:pPr>
      <w:r>
        <w:rPr>
          <w:rFonts w:hint="eastAsia" w:ascii="Arial" w:hAnsi="Arial" w:cs="Arial"/>
          <w:b w:val="0"/>
          <w:bCs/>
          <w:sz w:val="24"/>
          <w:szCs w:val="24"/>
          <w:lang w:val="en-US" w:eastAsia="zh-CN"/>
        </w:rPr>
        <w:t>11.</w:t>
      </w:r>
      <w:r>
        <w:rPr>
          <w:rFonts w:hint="default" w:ascii="Arial" w:hAnsi="Arial" w:cs="Arial"/>
          <w:sz w:val="24"/>
          <w:szCs w:val="24"/>
          <w:lang w:val="en-US" w:eastAsia="zh-CN"/>
        </w:rPr>
        <w:t>OCT Creative Culture Park 'Garbage Art Exhibition'</w:t>
      </w:r>
    </w:p>
    <w:p>
      <w:pPr>
        <w:numPr>
          <w:ilvl w:val="0"/>
          <w:numId w:val="0"/>
        </w:numPr>
        <w:spacing w:line="480" w:lineRule="auto"/>
        <w:ind w:leftChars="0"/>
        <w:outlineLvl w:val="0"/>
        <w:rPr>
          <w:rFonts w:hint="default" w:ascii="Arial" w:hAnsi="Arial" w:cs="Arial"/>
          <w:b w:val="0"/>
          <w:bCs/>
          <w:sz w:val="24"/>
          <w:szCs w:val="24"/>
          <w:lang w:val="en-US" w:eastAsia="zh-CN"/>
        </w:rPr>
      </w:pPr>
    </w:p>
    <w:p>
      <w:pPr>
        <w:spacing w:line="480" w:lineRule="auto"/>
        <w:rPr>
          <w:rFonts w:hint="default" w:ascii="Arial" w:hAnsi="Arial" w:cs="Arial"/>
          <w:sz w:val="24"/>
          <w:szCs w:val="24"/>
          <w:lang w:val="en-US" w:eastAsia="zh-CN"/>
        </w:rPr>
      </w:pPr>
    </w:p>
    <w:p>
      <w:pPr>
        <w:spacing w:line="480" w:lineRule="auto"/>
        <w:rPr>
          <w:rFonts w:hint="default" w:ascii="Arial" w:hAnsi="Arial" w:cs="Arial"/>
          <w:sz w:val="24"/>
          <w:szCs w:val="24"/>
        </w:rPr>
      </w:pPr>
    </w:p>
    <w:sectPr>
      <w:headerReference r:id="rId3" w:type="default"/>
      <w:footerReference r:id="rId4" w:type="default"/>
      <w:pgSz w:w="11906" w:h="16838"/>
      <w:pgMar w:top="1440" w:right="1800" w:bottom="1440" w:left="1800" w:header="851" w:footer="992" w:gutter="0"/>
      <w:pgNumType w:fmt="decimal"/>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40001" w:csb1="00000000"/>
  </w:font>
  <w:font w:name="Georgia">
    <w:panose1 w:val="02040502050405020303"/>
    <w:charset w:val="00"/>
    <w:family w:val="auto"/>
    <w:pitch w:val="default"/>
    <w:sig w:usb0="00000287" w:usb1="00000000" w:usb2="00000000" w:usb3="00000000" w:csb0="200000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5"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3"/>
                          </w:pPr>
                          <w:r>
                            <w:fldChar w:fldCharType="begin"/>
                          </w:r>
                          <w:r>
                            <w:instrText xml:space="preserve"> PAGE  \* MERGEFORMAT </w:instrText>
                          </w:r>
                          <w:r>
                            <w:fldChar w:fldCharType="separate"/>
                          </w:r>
                          <w:r>
                            <w:t>1</w:t>
                          </w:r>
                          <w:r>
                            <w:fldChar w:fldCharType="end"/>
                          </w:r>
                        </w:p>
                      </w:txbxContent>
                    </wps:txbx>
                    <wps:bodyPr vert="horz" wrap="none" lIns="0" tIns="0" rIns="0" bIns="0" anchor="t" anchorCtr="0" upright="0">
                      <a:spAutoFit/>
                    </wps:bodyPr>
                  </wps:wsp>
                </a:graphicData>
              </a:graphic>
            </wp:anchor>
          </w:drawing>
        </mc:Choice>
        <mc:Fallback>
          <w:pict>
            <v:shape id="文本框 1"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2AOba90BAAC/AwAADgAAAGRycy9lMm9Eb2MueG1srVNBrtMwEN0jcQfL&#10;e5q0EqiKmn4B1UdICJA+HMB1nMaS7bE8bpNyALgBKzbsOVfPwdhJ+uGz+Qs2yXhm/Gbem/HmZrCG&#10;nVRADa7my0XJmXISGu0ONf/86fbZmjOMwjXCgFM1PyvkN9unTza9r9QKOjCNCoxAHFa9r3kXo6+K&#10;AmWnrMAFeOUo2EKwItIxHIomiJ7QrSlWZfmi6CE0PoBUiOTdjUE+IYbHAELbaql2II9WuTiiBmVE&#10;JErYaY98m7ttWyXjh7ZFFZmpOTGN+UtFyN6nb7HdiOoQhO+0nFoQj2nhAScrtKOiV6idiIIdg/4H&#10;ymoZAKGNCwm2GIlkRYjFsnygzV0nvMpcSGr0V9Hx/8HK96ePgemGNuE5Z05Ymvjl+7fLj1+Xn1/Z&#10;MunTe6wo7c5TYhxewUC5sx/JmWgPbbDpT4QYxUnd81VdNUQm06X1ar0uKSQpNh8Iv7i/7gPGNwos&#10;S0bNA40vqypO7zCOqXNKqubgVhuTR2jcXw7CTJ4i9T72mKw47IeJ0B6aM/Ghd0B1OghfOOtpC2ru&#10;aOk5M28diZwWZjbCbOxnQzhJF2seORvN13FcrKMP+tDlVUtNoX95jNRpJpDaGGtP3dFcswTTDqbF&#10;+fOcs+7f3fY3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RQQAAFtDb250ZW50X1R5cGVzXS54bWxQSwECFAAKAAAAAACHTuJAAAAAAAAAAAAAAAAA&#10;BgAAAAAAAAAAABAAAAAnAwAAX3JlbHMvUEsBAhQAFAAAAAgAh07iQIoUZjzRAAAAlAEAAAsAAAAA&#10;AAAAAQAgAAAASwMAAF9yZWxzLy5yZWxzUEsBAhQACgAAAAAAh07iQAAAAAAAAAAAAAAAAAQAAAAA&#10;AAAAAAAQAAAAAAAAAGRycy9QSwECFAAUAAAACACHTuJAzql5uc8AAAAFAQAADwAAAAAAAAABACAA&#10;AAAiAAAAZHJzL2Rvd25yZXYueG1sUEsBAhQAFAAAAAgAh07iQNgDm2vdAQAAvwMAAA4AAAAAAAAA&#10;AQAgAAAAHgEAAGRycy9lMm9Eb2MueG1sUEsFBgAAAAAGAAYAWQEAAG0FAAAAAA==&#10;">
              <v:fill on="f" focussize="0,0"/>
              <v:stroke on="f"/>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157CF29"/>
    <w:multiLevelType w:val="singleLevel"/>
    <w:tmpl w:val="D157CF29"/>
    <w:lvl w:ilvl="0" w:tentative="0">
      <w:start w:val="3"/>
      <w:numFmt w:val="decimal"/>
      <w:suff w:val="space"/>
      <w:lvlText w:val="%1."/>
      <w:lvlJc w:val="left"/>
    </w:lvl>
  </w:abstractNum>
  <w:abstractNum w:abstractNumId="1">
    <w:nsid w:val="FF945434"/>
    <w:multiLevelType w:val="singleLevel"/>
    <w:tmpl w:val="FF945434"/>
    <w:lvl w:ilvl="0" w:tentative="0">
      <w:start w:val="1"/>
      <w:numFmt w:val="decimal"/>
      <w:lvlText w:val="%1."/>
      <w:lvlJc w:val="left"/>
      <w:pPr>
        <w:tabs>
          <w:tab w:val="left" w:pos="312"/>
        </w:tabs>
      </w:pPr>
    </w:lvl>
  </w:abstractNum>
  <w:abstractNum w:abstractNumId="2">
    <w:nsid w:val="5B99220E"/>
    <w:multiLevelType w:val="singleLevel"/>
    <w:tmpl w:val="5B99220E"/>
    <w:lvl w:ilvl="0" w:tentative="0">
      <w:start w:val="9"/>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WJhODhjYTRkMDBmZDMxNDU2OWM1YzBlMzFhNDAxYzQifQ=="/>
  </w:docVars>
  <w:rsids>
    <w:rsidRoot w:val="006F7034"/>
    <w:rsid w:val="00005742"/>
    <w:rsid w:val="000216F3"/>
    <w:rsid w:val="00040A8C"/>
    <w:rsid w:val="00064901"/>
    <w:rsid w:val="0007754A"/>
    <w:rsid w:val="00083F35"/>
    <w:rsid w:val="000B16CD"/>
    <w:rsid w:val="000C02AC"/>
    <w:rsid w:val="000E4A15"/>
    <w:rsid w:val="000F4D4F"/>
    <w:rsid w:val="000F69B3"/>
    <w:rsid w:val="001032F3"/>
    <w:rsid w:val="00113F8F"/>
    <w:rsid w:val="00172E78"/>
    <w:rsid w:val="00196054"/>
    <w:rsid w:val="001B525D"/>
    <w:rsid w:val="0021330A"/>
    <w:rsid w:val="00213A18"/>
    <w:rsid w:val="00242854"/>
    <w:rsid w:val="00276F98"/>
    <w:rsid w:val="002931C8"/>
    <w:rsid w:val="002B28FB"/>
    <w:rsid w:val="002C0902"/>
    <w:rsid w:val="002E256A"/>
    <w:rsid w:val="00301A0C"/>
    <w:rsid w:val="00311668"/>
    <w:rsid w:val="0031645E"/>
    <w:rsid w:val="003416B6"/>
    <w:rsid w:val="00363AC6"/>
    <w:rsid w:val="00382CAE"/>
    <w:rsid w:val="003D19F8"/>
    <w:rsid w:val="003E6018"/>
    <w:rsid w:val="00403811"/>
    <w:rsid w:val="00442BC9"/>
    <w:rsid w:val="0044365E"/>
    <w:rsid w:val="00454E54"/>
    <w:rsid w:val="00486149"/>
    <w:rsid w:val="004C7B69"/>
    <w:rsid w:val="004D5BC9"/>
    <w:rsid w:val="0055640E"/>
    <w:rsid w:val="00575CA0"/>
    <w:rsid w:val="005833DE"/>
    <w:rsid w:val="005D32BD"/>
    <w:rsid w:val="005D4138"/>
    <w:rsid w:val="005E50FD"/>
    <w:rsid w:val="00612386"/>
    <w:rsid w:val="0063406E"/>
    <w:rsid w:val="00645FC3"/>
    <w:rsid w:val="00647B8D"/>
    <w:rsid w:val="00671196"/>
    <w:rsid w:val="00684A12"/>
    <w:rsid w:val="00691A3B"/>
    <w:rsid w:val="00694F8B"/>
    <w:rsid w:val="006B33AD"/>
    <w:rsid w:val="006E4A62"/>
    <w:rsid w:val="006F7034"/>
    <w:rsid w:val="006F7159"/>
    <w:rsid w:val="00703323"/>
    <w:rsid w:val="0071210E"/>
    <w:rsid w:val="00773EF3"/>
    <w:rsid w:val="00782713"/>
    <w:rsid w:val="00793A20"/>
    <w:rsid w:val="007958E0"/>
    <w:rsid w:val="007D3BD0"/>
    <w:rsid w:val="00804A8B"/>
    <w:rsid w:val="0082000A"/>
    <w:rsid w:val="008242C4"/>
    <w:rsid w:val="00855487"/>
    <w:rsid w:val="00862173"/>
    <w:rsid w:val="00863B59"/>
    <w:rsid w:val="00867BB5"/>
    <w:rsid w:val="008F05B4"/>
    <w:rsid w:val="00904ABB"/>
    <w:rsid w:val="00911DAC"/>
    <w:rsid w:val="009177FB"/>
    <w:rsid w:val="00917E32"/>
    <w:rsid w:val="00941CFA"/>
    <w:rsid w:val="00942E89"/>
    <w:rsid w:val="00953440"/>
    <w:rsid w:val="00961A64"/>
    <w:rsid w:val="009636DD"/>
    <w:rsid w:val="00982850"/>
    <w:rsid w:val="009A1929"/>
    <w:rsid w:val="009A2B0E"/>
    <w:rsid w:val="009D0A62"/>
    <w:rsid w:val="009D568D"/>
    <w:rsid w:val="009F5224"/>
    <w:rsid w:val="00A03145"/>
    <w:rsid w:val="00A11422"/>
    <w:rsid w:val="00A15E90"/>
    <w:rsid w:val="00A162EB"/>
    <w:rsid w:val="00A44728"/>
    <w:rsid w:val="00A45841"/>
    <w:rsid w:val="00A72E6E"/>
    <w:rsid w:val="00A763E4"/>
    <w:rsid w:val="00AB39C9"/>
    <w:rsid w:val="00AC3219"/>
    <w:rsid w:val="00AC33A3"/>
    <w:rsid w:val="00AD61B5"/>
    <w:rsid w:val="00AF5039"/>
    <w:rsid w:val="00AF5701"/>
    <w:rsid w:val="00B65461"/>
    <w:rsid w:val="00BE77DA"/>
    <w:rsid w:val="00C032BE"/>
    <w:rsid w:val="00C115A2"/>
    <w:rsid w:val="00C27F19"/>
    <w:rsid w:val="00C32399"/>
    <w:rsid w:val="00C33E9B"/>
    <w:rsid w:val="00C36D74"/>
    <w:rsid w:val="00C60304"/>
    <w:rsid w:val="00C84BB2"/>
    <w:rsid w:val="00C91E06"/>
    <w:rsid w:val="00CA2A38"/>
    <w:rsid w:val="00CB1805"/>
    <w:rsid w:val="00D1543B"/>
    <w:rsid w:val="00D26A3B"/>
    <w:rsid w:val="00D311D9"/>
    <w:rsid w:val="00D4559C"/>
    <w:rsid w:val="00D54010"/>
    <w:rsid w:val="00D62D9E"/>
    <w:rsid w:val="00D764D2"/>
    <w:rsid w:val="00D957F2"/>
    <w:rsid w:val="00DC2702"/>
    <w:rsid w:val="00DC7618"/>
    <w:rsid w:val="00DD3B15"/>
    <w:rsid w:val="00DE65BD"/>
    <w:rsid w:val="00E146A7"/>
    <w:rsid w:val="00E50AFF"/>
    <w:rsid w:val="00E73693"/>
    <w:rsid w:val="00E74049"/>
    <w:rsid w:val="00EA4C3A"/>
    <w:rsid w:val="00EC2995"/>
    <w:rsid w:val="00EC67DB"/>
    <w:rsid w:val="00ED64E3"/>
    <w:rsid w:val="00EE3109"/>
    <w:rsid w:val="00F0489F"/>
    <w:rsid w:val="00F41D79"/>
    <w:rsid w:val="00F44F67"/>
    <w:rsid w:val="00F60435"/>
    <w:rsid w:val="00F87C93"/>
    <w:rsid w:val="00FA473B"/>
    <w:rsid w:val="00FB371F"/>
    <w:rsid w:val="00FC66AD"/>
    <w:rsid w:val="00FF0F3F"/>
    <w:rsid w:val="01987B21"/>
    <w:rsid w:val="019F652F"/>
    <w:rsid w:val="01B42948"/>
    <w:rsid w:val="021D673F"/>
    <w:rsid w:val="024912E2"/>
    <w:rsid w:val="024B505A"/>
    <w:rsid w:val="0288005D"/>
    <w:rsid w:val="028E13EB"/>
    <w:rsid w:val="02BD5584"/>
    <w:rsid w:val="02C848FD"/>
    <w:rsid w:val="02E80AFB"/>
    <w:rsid w:val="03015719"/>
    <w:rsid w:val="030A6CC4"/>
    <w:rsid w:val="030D40BE"/>
    <w:rsid w:val="034D4E02"/>
    <w:rsid w:val="03870314"/>
    <w:rsid w:val="03BC7892"/>
    <w:rsid w:val="03DF1EFE"/>
    <w:rsid w:val="046B3792"/>
    <w:rsid w:val="04B54A0D"/>
    <w:rsid w:val="05257DE5"/>
    <w:rsid w:val="053578FC"/>
    <w:rsid w:val="05453FF3"/>
    <w:rsid w:val="05537CF5"/>
    <w:rsid w:val="055E6E53"/>
    <w:rsid w:val="058F1702"/>
    <w:rsid w:val="05976809"/>
    <w:rsid w:val="05A360F2"/>
    <w:rsid w:val="05F872A7"/>
    <w:rsid w:val="06635A4F"/>
    <w:rsid w:val="06A25465"/>
    <w:rsid w:val="075A7AEE"/>
    <w:rsid w:val="07927288"/>
    <w:rsid w:val="08A059D4"/>
    <w:rsid w:val="08A13C26"/>
    <w:rsid w:val="08C23B9D"/>
    <w:rsid w:val="08CB596A"/>
    <w:rsid w:val="08F301FA"/>
    <w:rsid w:val="092B20EA"/>
    <w:rsid w:val="097A7FD3"/>
    <w:rsid w:val="09A6526C"/>
    <w:rsid w:val="09AA6B0A"/>
    <w:rsid w:val="09B63701"/>
    <w:rsid w:val="09EF6C13"/>
    <w:rsid w:val="0A635C61"/>
    <w:rsid w:val="0AB45767"/>
    <w:rsid w:val="0AC260D6"/>
    <w:rsid w:val="0B072BEE"/>
    <w:rsid w:val="0B4D1E43"/>
    <w:rsid w:val="0B64718D"/>
    <w:rsid w:val="0C1A2483"/>
    <w:rsid w:val="0C9910B8"/>
    <w:rsid w:val="0CB47CA0"/>
    <w:rsid w:val="0CBF53F9"/>
    <w:rsid w:val="0D116EA1"/>
    <w:rsid w:val="0D2546FA"/>
    <w:rsid w:val="0D8633EB"/>
    <w:rsid w:val="0D991370"/>
    <w:rsid w:val="0E9E6512"/>
    <w:rsid w:val="0EA63619"/>
    <w:rsid w:val="0ECE5049"/>
    <w:rsid w:val="0F6B6D3C"/>
    <w:rsid w:val="0F8E2A2A"/>
    <w:rsid w:val="0F9A13CF"/>
    <w:rsid w:val="0FFD3F89"/>
    <w:rsid w:val="10771710"/>
    <w:rsid w:val="10B464C1"/>
    <w:rsid w:val="10C83D1A"/>
    <w:rsid w:val="10EC5C5A"/>
    <w:rsid w:val="113118BF"/>
    <w:rsid w:val="114710E3"/>
    <w:rsid w:val="115C5AFA"/>
    <w:rsid w:val="11A80B41"/>
    <w:rsid w:val="11B42C14"/>
    <w:rsid w:val="11CB3AC2"/>
    <w:rsid w:val="11D24E50"/>
    <w:rsid w:val="11D32976"/>
    <w:rsid w:val="11DC1820"/>
    <w:rsid w:val="11F33019"/>
    <w:rsid w:val="122B5B84"/>
    <w:rsid w:val="12B02CB8"/>
    <w:rsid w:val="13051255"/>
    <w:rsid w:val="1360023A"/>
    <w:rsid w:val="136C3083"/>
    <w:rsid w:val="13C87418"/>
    <w:rsid w:val="13C92283"/>
    <w:rsid w:val="13FA068E"/>
    <w:rsid w:val="146124BC"/>
    <w:rsid w:val="146D70B2"/>
    <w:rsid w:val="14A16C64"/>
    <w:rsid w:val="14F41582"/>
    <w:rsid w:val="150B1B8E"/>
    <w:rsid w:val="157F52EF"/>
    <w:rsid w:val="15F555B1"/>
    <w:rsid w:val="167C538B"/>
    <w:rsid w:val="16D76A65"/>
    <w:rsid w:val="17233A58"/>
    <w:rsid w:val="175B7696"/>
    <w:rsid w:val="17A27403"/>
    <w:rsid w:val="17BB37BF"/>
    <w:rsid w:val="17F56129"/>
    <w:rsid w:val="17FE0021"/>
    <w:rsid w:val="18253800"/>
    <w:rsid w:val="18F733EE"/>
    <w:rsid w:val="19037FE5"/>
    <w:rsid w:val="191E4E1F"/>
    <w:rsid w:val="19287A4C"/>
    <w:rsid w:val="19D84FCE"/>
    <w:rsid w:val="1A077661"/>
    <w:rsid w:val="1A5D3725"/>
    <w:rsid w:val="1B8D1DE8"/>
    <w:rsid w:val="1BA64C58"/>
    <w:rsid w:val="1BAF7B3F"/>
    <w:rsid w:val="1BD9502D"/>
    <w:rsid w:val="1BEC6B0F"/>
    <w:rsid w:val="1BF81957"/>
    <w:rsid w:val="1C1D13BE"/>
    <w:rsid w:val="1C35495A"/>
    <w:rsid w:val="1C3A1F70"/>
    <w:rsid w:val="1CD221A8"/>
    <w:rsid w:val="1CF2284B"/>
    <w:rsid w:val="1D646B79"/>
    <w:rsid w:val="1DB93368"/>
    <w:rsid w:val="1DD41F50"/>
    <w:rsid w:val="1EA9518B"/>
    <w:rsid w:val="1EC024D4"/>
    <w:rsid w:val="1EC60857"/>
    <w:rsid w:val="1F2B3DF2"/>
    <w:rsid w:val="1F3031B6"/>
    <w:rsid w:val="1F3C45CD"/>
    <w:rsid w:val="1F617814"/>
    <w:rsid w:val="1F6E3CDF"/>
    <w:rsid w:val="1FF807D6"/>
    <w:rsid w:val="1FFC753C"/>
    <w:rsid w:val="207D242B"/>
    <w:rsid w:val="208C6B12"/>
    <w:rsid w:val="20EC135F"/>
    <w:rsid w:val="20EE3329"/>
    <w:rsid w:val="214C62A1"/>
    <w:rsid w:val="217557F8"/>
    <w:rsid w:val="217A696B"/>
    <w:rsid w:val="218617B3"/>
    <w:rsid w:val="21A47E8B"/>
    <w:rsid w:val="21B93937"/>
    <w:rsid w:val="22364F87"/>
    <w:rsid w:val="225E003A"/>
    <w:rsid w:val="229677D4"/>
    <w:rsid w:val="22B660C8"/>
    <w:rsid w:val="235C5307"/>
    <w:rsid w:val="23A75A11"/>
    <w:rsid w:val="241035B6"/>
    <w:rsid w:val="2480698E"/>
    <w:rsid w:val="24BD50D2"/>
    <w:rsid w:val="2524556B"/>
    <w:rsid w:val="253F4153"/>
    <w:rsid w:val="25565941"/>
    <w:rsid w:val="25B032A3"/>
    <w:rsid w:val="26597496"/>
    <w:rsid w:val="26B75BDF"/>
    <w:rsid w:val="26B80661"/>
    <w:rsid w:val="273B6B9C"/>
    <w:rsid w:val="276460F3"/>
    <w:rsid w:val="27934C2A"/>
    <w:rsid w:val="27BD1CA7"/>
    <w:rsid w:val="283C7070"/>
    <w:rsid w:val="283F4DFE"/>
    <w:rsid w:val="28422863"/>
    <w:rsid w:val="28A6098D"/>
    <w:rsid w:val="291122AA"/>
    <w:rsid w:val="29220014"/>
    <w:rsid w:val="29514455"/>
    <w:rsid w:val="2A506E02"/>
    <w:rsid w:val="2ABA427C"/>
    <w:rsid w:val="2AD57308"/>
    <w:rsid w:val="2AE5579D"/>
    <w:rsid w:val="2B230073"/>
    <w:rsid w:val="2B487ADA"/>
    <w:rsid w:val="2BA07916"/>
    <w:rsid w:val="2BD31A99"/>
    <w:rsid w:val="2C4402A1"/>
    <w:rsid w:val="2CC15D95"/>
    <w:rsid w:val="2CE81574"/>
    <w:rsid w:val="2CF241A1"/>
    <w:rsid w:val="2D744BB6"/>
    <w:rsid w:val="2D7626DC"/>
    <w:rsid w:val="2D9E1C33"/>
    <w:rsid w:val="2DBE22D5"/>
    <w:rsid w:val="2DFB7644"/>
    <w:rsid w:val="2E255EB0"/>
    <w:rsid w:val="2E3031D3"/>
    <w:rsid w:val="2E580034"/>
    <w:rsid w:val="2E7330DD"/>
    <w:rsid w:val="2EB711FE"/>
    <w:rsid w:val="2EC52083"/>
    <w:rsid w:val="2EC8340B"/>
    <w:rsid w:val="2ED26038"/>
    <w:rsid w:val="2F4414E8"/>
    <w:rsid w:val="2F715851"/>
    <w:rsid w:val="2FCA4F61"/>
    <w:rsid w:val="302F3016"/>
    <w:rsid w:val="30550CCF"/>
    <w:rsid w:val="309C68FD"/>
    <w:rsid w:val="30D51E0F"/>
    <w:rsid w:val="311F12DD"/>
    <w:rsid w:val="31202E64"/>
    <w:rsid w:val="312F7772"/>
    <w:rsid w:val="314C6BC6"/>
    <w:rsid w:val="31745184"/>
    <w:rsid w:val="3236068C"/>
    <w:rsid w:val="323668DE"/>
    <w:rsid w:val="325B00F2"/>
    <w:rsid w:val="32607DFF"/>
    <w:rsid w:val="32674CE9"/>
    <w:rsid w:val="329815F1"/>
    <w:rsid w:val="32CB171C"/>
    <w:rsid w:val="32D54349"/>
    <w:rsid w:val="32FC18D5"/>
    <w:rsid w:val="331A1C27"/>
    <w:rsid w:val="33BF2903"/>
    <w:rsid w:val="33D25C91"/>
    <w:rsid w:val="33D939C5"/>
    <w:rsid w:val="342310E4"/>
    <w:rsid w:val="34AE30A3"/>
    <w:rsid w:val="35121C80"/>
    <w:rsid w:val="352E7D40"/>
    <w:rsid w:val="35577297"/>
    <w:rsid w:val="35C134B4"/>
    <w:rsid w:val="35FE3BB6"/>
    <w:rsid w:val="36056CF3"/>
    <w:rsid w:val="36525CC9"/>
    <w:rsid w:val="36785717"/>
    <w:rsid w:val="367B6FB5"/>
    <w:rsid w:val="36873BAC"/>
    <w:rsid w:val="368816D2"/>
    <w:rsid w:val="36F62AE0"/>
    <w:rsid w:val="37123663"/>
    <w:rsid w:val="374D6BA3"/>
    <w:rsid w:val="382D2531"/>
    <w:rsid w:val="383B2EA0"/>
    <w:rsid w:val="385B709E"/>
    <w:rsid w:val="38AC5B4C"/>
    <w:rsid w:val="394D6F17"/>
    <w:rsid w:val="3962620A"/>
    <w:rsid w:val="3A5E2E76"/>
    <w:rsid w:val="3AF61300"/>
    <w:rsid w:val="3B2C6AD0"/>
    <w:rsid w:val="3B3836C7"/>
    <w:rsid w:val="3C0417FB"/>
    <w:rsid w:val="3C2D2B00"/>
    <w:rsid w:val="3C8A1D00"/>
    <w:rsid w:val="3D581DFE"/>
    <w:rsid w:val="3D6F16A4"/>
    <w:rsid w:val="3D9F17DB"/>
    <w:rsid w:val="3DC6320C"/>
    <w:rsid w:val="3DD671C7"/>
    <w:rsid w:val="3DE43692"/>
    <w:rsid w:val="3E02063B"/>
    <w:rsid w:val="3E0E6961"/>
    <w:rsid w:val="3E495BEB"/>
    <w:rsid w:val="3EC84D62"/>
    <w:rsid w:val="3ECC2AA4"/>
    <w:rsid w:val="3F333AF4"/>
    <w:rsid w:val="3F47037C"/>
    <w:rsid w:val="3F512FA9"/>
    <w:rsid w:val="3F7D3D9E"/>
    <w:rsid w:val="3F982986"/>
    <w:rsid w:val="3FBD419A"/>
    <w:rsid w:val="40185875"/>
    <w:rsid w:val="401C5365"/>
    <w:rsid w:val="405D772B"/>
    <w:rsid w:val="409E221E"/>
    <w:rsid w:val="40D043A1"/>
    <w:rsid w:val="412D35A2"/>
    <w:rsid w:val="41724401"/>
    <w:rsid w:val="419929E5"/>
    <w:rsid w:val="41BD2B78"/>
    <w:rsid w:val="423544BC"/>
    <w:rsid w:val="4258464E"/>
    <w:rsid w:val="427E2307"/>
    <w:rsid w:val="42DE3B62"/>
    <w:rsid w:val="42ED6626"/>
    <w:rsid w:val="430420E0"/>
    <w:rsid w:val="432B58BF"/>
    <w:rsid w:val="43761230"/>
    <w:rsid w:val="43AE09CA"/>
    <w:rsid w:val="44337121"/>
    <w:rsid w:val="44380293"/>
    <w:rsid w:val="4464552C"/>
    <w:rsid w:val="451C7BB5"/>
    <w:rsid w:val="455C3D12"/>
    <w:rsid w:val="45A93B1C"/>
    <w:rsid w:val="45CA7611"/>
    <w:rsid w:val="45D109A0"/>
    <w:rsid w:val="462A6302"/>
    <w:rsid w:val="46511AE0"/>
    <w:rsid w:val="46CB1893"/>
    <w:rsid w:val="47224D0F"/>
    <w:rsid w:val="472D60AA"/>
    <w:rsid w:val="475B6EAF"/>
    <w:rsid w:val="476870E2"/>
    <w:rsid w:val="477041E8"/>
    <w:rsid w:val="477E0AB4"/>
    <w:rsid w:val="47863A0C"/>
    <w:rsid w:val="47A17384"/>
    <w:rsid w:val="47B95B8F"/>
    <w:rsid w:val="47D46525"/>
    <w:rsid w:val="47E80223"/>
    <w:rsid w:val="48050DD4"/>
    <w:rsid w:val="482254E2"/>
    <w:rsid w:val="484336AB"/>
    <w:rsid w:val="487B4BF3"/>
    <w:rsid w:val="488A12DA"/>
    <w:rsid w:val="48D83DF3"/>
    <w:rsid w:val="48E409EA"/>
    <w:rsid w:val="492B6619"/>
    <w:rsid w:val="49441489"/>
    <w:rsid w:val="49583186"/>
    <w:rsid w:val="49B44860"/>
    <w:rsid w:val="49D15412"/>
    <w:rsid w:val="4A121587"/>
    <w:rsid w:val="4A45195C"/>
    <w:rsid w:val="4A45370A"/>
    <w:rsid w:val="4A477482"/>
    <w:rsid w:val="4A4A6F73"/>
    <w:rsid w:val="4A534079"/>
    <w:rsid w:val="4A7E6C1C"/>
    <w:rsid w:val="4B2244B8"/>
    <w:rsid w:val="4B3043BA"/>
    <w:rsid w:val="4B481704"/>
    <w:rsid w:val="4B78366B"/>
    <w:rsid w:val="4BF45A93"/>
    <w:rsid w:val="4C433C79"/>
    <w:rsid w:val="4C453E95"/>
    <w:rsid w:val="4C545E87"/>
    <w:rsid w:val="4C602A7D"/>
    <w:rsid w:val="4CBE77A4"/>
    <w:rsid w:val="4D2F006B"/>
    <w:rsid w:val="4D733346"/>
    <w:rsid w:val="4DB1445E"/>
    <w:rsid w:val="4DBD24AC"/>
    <w:rsid w:val="4DCC6E38"/>
    <w:rsid w:val="4DEC42D7"/>
    <w:rsid w:val="4DF416CF"/>
    <w:rsid w:val="4E395334"/>
    <w:rsid w:val="4E6F6FA8"/>
    <w:rsid w:val="4F5D799B"/>
    <w:rsid w:val="4F8D5C0A"/>
    <w:rsid w:val="4FD5108C"/>
    <w:rsid w:val="4FF260E2"/>
    <w:rsid w:val="50384256"/>
    <w:rsid w:val="50406E4E"/>
    <w:rsid w:val="508B3E41"/>
    <w:rsid w:val="50AA42C7"/>
    <w:rsid w:val="50B213CE"/>
    <w:rsid w:val="50EC0D83"/>
    <w:rsid w:val="50FB1BFC"/>
    <w:rsid w:val="510C793E"/>
    <w:rsid w:val="513A1AEF"/>
    <w:rsid w:val="51656440"/>
    <w:rsid w:val="51C15D6C"/>
    <w:rsid w:val="521F0CE5"/>
    <w:rsid w:val="525C3CE7"/>
    <w:rsid w:val="52CF44B9"/>
    <w:rsid w:val="52DC0984"/>
    <w:rsid w:val="534F55FA"/>
    <w:rsid w:val="53C41B44"/>
    <w:rsid w:val="540C7047"/>
    <w:rsid w:val="54BF40B9"/>
    <w:rsid w:val="54FC530D"/>
    <w:rsid w:val="54FE1085"/>
    <w:rsid w:val="550B72FE"/>
    <w:rsid w:val="55236D3E"/>
    <w:rsid w:val="553700F3"/>
    <w:rsid w:val="554A7E27"/>
    <w:rsid w:val="559B0682"/>
    <w:rsid w:val="55BF269E"/>
    <w:rsid w:val="561D378D"/>
    <w:rsid w:val="5647080A"/>
    <w:rsid w:val="56E223E3"/>
    <w:rsid w:val="56E36785"/>
    <w:rsid w:val="56EB73E7"/>
    <w:rsid w:val="56EF512A"/>
    <w:rsid w:val="56FA762A"/>
    <w:rsid w:val="57406FEE"/>
    <w:rsid w:val="575E405D"/>
    <w:rsid w:val="57831D16"/>
    <w:rsid w:val="583A3C33"/>
    <w:rsid w:val="587F34F3"/>
    <w:rsid w:val="58931AE5"/>
    <w:rsid w:val="58E6430A"/>
    <w:rsid w:val="59575208"/>
    <w:rsid w:val="596D3CE1"/>
    <w:rsid w:val="59B9557B"/>
    <w:rsid w:val="59EF3692"/>
    <w:rsid w:val="59FF38D6"/>
    <w:rsid w:val="5A0709DC"/>
    <w:rsid w:val="5A8262B5"/>
    <w:rsid w:val="5ABE0E37"/>
    <w:rsid w:val="5B2D6220"/>
    <w:rsid w:val="5B345801"/>
    <w:rsid w:val="5B7E4CCE"/>
    <w:rsid w:val="5BCF1086"/>
    <w:rsid w:val="5BD668B8"/>
    <w:rsid w:val="5BE34B31"/>
    <w:rsid w:val="5BE56AFB"/>
    <w:rsid w:val="5BF3746A"/>
    <w:rsid w:val="5C6739B4"/>
    <w:rsid w:val="5D137698"/>
    <w:rsid w:val="5D261179"/>
    <w:rsid w:val="5D663C6C"/>
    <w:rsid w:val="5D677635"/>
    <w:rsid w:val="5D6B3030"/>
    <w:rsid w:val="5D9C72B3"/>
    <w:rsid w:val="5DA64068"/>
    <w:rsid w:val="5DAB167E"/>
    <w:rsid w:val="5DE055FE"/>
    <w:rsid w:val="5E0C3E3B"/>
    <w:rsid w:val="5E875C48"/>
    <w:rsid w:val="5E8D2864"/>
    <w:rsid w:val="5EB61D41"/>
    <w:rsid w:val="5ED30E8D"/>
    <w:rsid w:val="5F04373C"/>
    <w:rsid w:val="5F2416E8"/>
    <w:rsid w:val="608508AD"/>
    <w:rsid w:val="60B371C8"/>
    <w:rsid w:val="60B62ECF"/>
    <w:rsid w:val="60CC6ABC"/>
    <w:rsid w:val="60DF60FA"/>
    <w:rsid w:val="60FF41BB"/>
    <w:rsid w:val="610E08A2"/>
    <w:rsid w:val="61616C24"/>
    <w:rsid w:val="61826B9A"/>
    <w:rsid w:val="6198016C"/>
    <w:rsid w:val="61AF243D"/>
    <w:rsid w:val="61C96577"/>
    <w:rsid w:val="61D45648"/>
    <w:rsid w:val="61DE2022"/>
    <w:rsid w:val="620A1069"/>
    <w:rsid w:val="62586279"/>
    <w:rsid w:val="62792CA9"/>
    <w:rsid w:val="62C27B96"/>
    <w:rsid w:val="6324615B"/>
    <w:rsid w:val="63730E90"/>
    <w:rsid w:val="638135AD"/>
    <w:rsid w:val="63B70D7D"/>
    <w:rsid w:val="63CF256B"/>
    <w:rsid w:val="643E324C"/>
    <w:rsid w:val="64524F4A"/>
    <w:rsid w:val="649B069F"/>
    <w:rsid w:val="65885DDB"/>
    <w:rsid w:val="65F362B8"/>
    <w:rsid w:val="65FA7647"/>
    <w:rsid w:val="66A355E9"/>
    <w:rsid w:val="66D502BD"/>
    <w:rsid w:val="66E8749F"/>
    <w:rsid w:val="67114C48"/>
    <w:rsid w:val="67452B44"/>
    <w:rsid w:val="6759039D"/>
    <w:rsid w:val="67801DCE"/>
    <w:rsid w:val="67BD26DA"/>
    <w:rsid w:val="67C95523"/>
    <w:rsid w:val="67E4235D"/>
    <w:rsid w:val="67ED7463"/>
    <w:rsid w:val="68352BB8"/>
    <w:rsid w:val="68466B73"/>
    <w:rsid w:val="68A63D15"/>
    <w:rsid w:val="692C3FBB"/>
    <w:rsid w:val="692F585A"/>
    <w:rsid w:val="693414D0"/>
    <w:rsid w:val="693B41FE"/>
    <w:rsid w:val="6A615EE7"/>
    <w:rsid w:val="6B105217"/>
    <w:rsid w:val="6B3B2294"/>
    <w:rsid w:val="6B5E41D4"/>
    <w:rsid w:val="6B637A3C"/>
    <w:rsid w:val="6BD821D8"/>
    <w:rsid w:val="6C136D6D"/>
    <w:rsid w:val="6C3A69EF"/>
    <w:rsid w:val="6C5F1FB2"/>
    <w:rsid w:val="6C9003BD"/>
    <w:rsid w:val="6CB10D5A"/>
    <w:rsid w:val="6CE8644B"/>
    <w:rsid w:val="6D567859"/>
    <w:rsid w:val="6D8223FC"/>
    <w:rsid w:val="6D963D55"/>
    <w:rsid w:val="6E364F94"/>
    <w:rsid w:val="6E777A87"/>
    <w:rsid w:val="6EB02F99"/>
    <w:rsid w:val="6ECD58F9"/>
    <w:rsid w:val="6EE3511C"/>
    <w:rsid w:val="6F0E7CBF"/>
    <w:rsid w:val="6F2319BD"/>
    <w:rsid w:val="6F483498"/>
    <w:rsid w:val="6F8C7562"/>
    <w:rsid w:val="708D79E1"/>
    <w:rsid w:val="70AC7790"/>
    <w:rsid w:val="70C25205"/>
    <w:rsid w:val="70E707C8"/>
    <w:rsid w:val="711E62BF"/>
    <w:rsid w:val="71265794"/>
    <w:rsid w:val="712832BA"/>
    <w:rsid w:val="713954C7"/>
    <w:rsid w:val="714B0D57"/>
    <w:rsid w:val="71DB657E"/>
    <w:rsid w:val="722C2B09"/>
    <w:rsid w:val="722C6DDA"/>
    <w:rsid w:val="726A345E"/>
    <w:rsid w:val="72C139C6"/>
    <w:rsid w:val="73563BEE"/>
    <w:rsid w:val="7370719A"/>
    <w:rsid w:val="73AF1A71"/>
    <w:rsid w:val="73D94D40"/>
    <w:rsid w:val="73FB2F08"/>
    <w:rsid w:val="741A1373"/>
    <w:rsid w:val="74744A68"/>
    <w:rsid w:val="7487654A"/>
    <w:rsid w:val="749869A9"/>
    <w:rsid w:val="74F31E31"/>
    <w:rsid w:val="74F87447"/>
    <w:rsid w:val="75151DA7"/>
    <w:rsid w:val="751F2C26"/>
    <w:rsid w:val="752C70F1"/>
    <w:rsid w:val="75410DEE"/>
    <w:rsid w:val="75693EA1"/>
    <w:rsid w:val="759E7FEF"/>
    <w:rsid w:val="75A849CA"/>
    <w:rsid w:val="75AB270C"/>
    <w:rsid w:val="75C97D9A"/>
    <w:rsid w:val="762229CE"/>
    <w:rsid w:val="76544B51"/>
    <w:rsid w:val="767E1BCE"/>
    <w:rsid w:val="768371E5"/>
    <w:rsid w:val="76B63116"/>
    <w:rsid w:val="76B92C06"/>
    <w:rsid w:val="76CF2E97"/>
    <w:rsid w:val="76DF266D"/>
    <w:rsid w:val="77071BC4"/>
    <w:rsid w:val="77882D05"/>
    <w:rsid w:val="779571D0"/>
    <w:rsid w:val="77980A6E"/>
    <w:rsid w:val="77E37F3B"/>
    <w:rsid w:val="780305DD"/>
    <w:rsid w:val="78267E28"/>
    <w:rsid w:val="784C1F84"/>
    <w:rsid w:val="78B35B5F"/>
    <w:rsid w:val="78B813C8"/>
    <w:rsid w:val="792151BF"/>
    <w:rsid w:val="79B31B8F"/>
    <w:rsid w:val="79CE4C1B"/>
    <w:rsid w:val="7A592736"/>
    <w:rsid w:val="7A805F15"/>
    <w:rsid w:val="7AB20098"/>
    <w:rsid w:val="7AC17AAD"/>
    <w:rsid w:val="7AE244DA"/>
    <w:rsid w:val="7B256ABC"/>
    <w:rsid w:val="7B3B62E0"/>
    <w:rsid w:val="7BF30969"/>
    <w:rsid w:val="7BF45A98"/>
    <w:rsid w:val="7C241F02"/>
    <w:rsid w:val="7C321491"/>
    <w:rsid w:val="7C613B24"/>
    <w:rsid w:val="7CA81753"/>
    <w:rsid w:val="7CAD0B17"/>
    <w:rsid w:val="7CBE2D25"/>
    <w:rsid w:val="7CE04A49"/>
    <w:rsid w:val="7D641827"/>
    <w:rsid w:val="7D8B70AB"/>
    <w:rsid w:val="7DC720AD"/>
    <w:rsid w:val="7DD70390"/>
    <w:rsid w:val="7DE70059"/>
    <w:rsid w:val="7DFA7D8C"/>
    <w:rsid w:val="7E1150D6"/>
    <w:rsid w:val="7E444A4B"/>
    <w:rsid w:val="7E5A4CCF"/>
    <w:rsid w:val="7E5C27F5"/>
    <w:rsid w:val="7E94225F"/>
    <w:rsid w:val="7EA15E22"/>
    <w:rsid w:val="7EBE525E"/>
    <w:rsid w:val="7ED405DD"/>
    <w:rsid w:val="7F4A4D43"/>
    <w:rsid w:val="7FC729F4"/>
    <w:rsid w:val="7FD34D3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unhideWhenUsed="0" w:uiPriority="0" w:semiHidden="0" w:name="heading 7"/>
    <w:lsdException w:unhideWhenUsed="0" w:uiPriority="0" w:semiHidden="0" w:name="heading 8"/>
    <w:lsdException w:unhideWhenUsed="0" w:uiPriority="0" w:semiHidden="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unhideWhenUsed="0" w:uiPriority="0"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qFormat="1" w:unhideWhenUsed="0" w:uiPriority="0" w:semiHidden="0" w:name="FollowedHyperlink"/>
    <w:lsdException w:unhideWhenUsed="0" w:uiPriority="0" w:semiHidden="0" w:name="Strong"/>
    <w:lsdException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widowControl w:val="0"/>
      <w:jc w:val="both"/>
    </w:pPr>
    <w:rPr>
      <w:rFonts w:ascii="Times New Roman" w:hAnsi="Times New Roman" w:eastAsia="宋体" w:cs="Times New Roman"/>
      <w:kern w:val="2"/>
      <w:sz w:val="21"/>
      <w:szCs w:val="24"/>
      <w:lang w:val="en-US" w:eastAsia="zh-CN" w:bidi="ar-SA"/>
    </w:rPr>
  </w:style>
  <w:style w:type="paragraph" w:styleId="2">
    <w:name w:val="heading 1"/>
    <w:basedOn w:val="1"/>
    <w:next w:val="1"/>
    <w:uiPriority w:val="0"/>
    <w:pPr>
      <w:spacing w:before="100" w:beforeAutospacing="1" w:after="100" w:afterAutospacing="1"/>
      <w:jc w:val="left"/>
      <w:outlineLvl w:val="0"/>
    </w:pPr>
    <w:rPr>
      <w:rFonts w:hint="eastAsia" w:ascii="宋体" w:hAnsi="宋体" w:eastAsia="宋体" w:cs="宋体"/>
      <w:b/>
      <w:bCs/>
      <w:kern w:val="44"/>
      <w:sz w:val="48"/>
      <w:szCs w:val="48"/>
      <w:lang w:val="en-US" w:eastAsia="zh-CN" w:bidi="ar"/>
    </w:rPr>
  </w:style>
  <w:style w:type="character" w:default="1" w:styleId="9">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3">
    <w:name w:val="footer"/>
    <w:basedOn w:val="1"/>
    <w:qFormat/>
    <w:uiPriority w:val="0"/>
    <w:pPr>
      <w:tabs>
        <w:tab w:val="center" w:pos="4153"/>
        <w:tab w:val="right" w:pos="8306"/>
      </w:tabs>
      <w:snapToGrid w:val="0"/>
      <w:jc w:val="left"/>
    </w:pPr>
    <w:rPr>
      <w:sz w:val="18"/>
      <w:szCs w:val="18"/>
    </w:rPr>
  </w:style>
  <w:style w:type="paragraph" w:styleId="4">
    <w:name w:val="header"/>
    <w:basedOn w:val="1"/>
    <w:qFormat/>
    <w:uiPriority w:val="0"/>
    <w:pPr>
      <w:pBdr>
        <w:bottom w:val="single" w:color="auto" w:sz="6" w:space="1"/>
      </w:pBdr>
      <w:tabs>
        <w:tab w:val="center" w:pos="4153"/>
        <w:tab w:val="right" w:pos="8306"/>
      </w:tabs>
      <w:snapToGrid w:val="0"/>
      <w:jc w:val="center"/>
    </w:pPr>
    <w:rPr>
      <w:sz w:val="18"/>
      <w:szCs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table" w:styleId="8">
    <w:name w:val="Table Grid"/>
    <w:basedOn w:val="7"/>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FollowedHyperlink"/>
    <w:basedOn w:val="9"/>
    <w:qFormat/>
    <w:uiPriority w:val="0"/>
    <w:rPr>
      <w:color w:val="800080"/>
      <w:u w:val="single"/>
    </w:rPr>
  </w:style>
  <w:style w:type="character" w:styleId="11">
    <w:name w:val="Hyperlink"/>
    <w:basedOn w:val="9"/>
    <w:qFormat/>
    <w:uiPriority w:val="0"/>
    <w:rPr>
      <w:color w:val="0000FF"/>
      <w:u w:val="single"/>
    </w:rPr>
  </w:style>
  <w:style w:type="paragraph" w:customStyle="1" w:styleId="12">
    <w:name w:val="paragraph"/>
    <w:basedOn w:val="1"/>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13">
    <w:name w:val="normaltextrun"/>
    <w:basedOn w:val="9"/>
    <w:qFormat/>
    <w:uiPriority w:val="0"/>
  </w:style>
  <w:style w:type="character" w:customStyle="1" w:styleId="14">
    <w:name w:val="eop"/>
    <w:basedOn w:val="9"/>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4.jpeg"/><Relationship Id="rId18" Type="http://schemas.openxmlformats.org/officeDocument/2006/relationships/image" Target="media/image13.jpeg"/><Relationship Id="rId17" Type="http://schemas.openxmlformats.org/officeDocument/2006/relationships/image" Target="media/image12.jpeg"/><Relationship Id="rId16" Type="http://schemas.openxmlformats.org/officeDocument/2006/relationships/image" Target="media/image11.jpeg"/><Relationship Id="rId15" Type="http://schemas.openxmlformats.org/officeDocument/2006/relationships/image" Target="media/image10.jpeg"/><Relationship Id="rId14" Type="http://schemas.openxmlformats.org/officeDocument/2006/relationships/image" Target="media/image9.jpeg"/><Relationship Id="rId13" Type="http://schemas.openxmlformats.org/officeDocument/2006/relationships/image" Target="media/image8.jpeg"/><Relationship Id="rId12" Type="http://schemas.openxmlformats.org/officeDocument/2006/relationships/image" Target="media/image7.jpeg"/><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Template>
  <Company>MC SYSTEM</Company>
  <Pages>33</Pages>
  <Words>5513</Words>
  <Characters>28831</Characters>
  <Lines>131</Lines>
  <Paragraphs>62</Paragraphs>
  <TotalTime>0</TotalTime>
  <ScaleCrop>false</ScaleCrop>
  <LinksUpToDate>false</LinksUpToDate>
  <CharactersWithSpaces>34200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2011-12-24T12:39:00Z</dcterms:created>
  <dc:creator>hp</dc:creator>
  <cp:lastModifiedBy>Duke.Thorin.千户</cp:lastModifiedBy>
  <dcterms:modified xsi:type="dcterms:W3CDTF">2023-01-09T04:21:56Z</dcterms:modified>
  <cp:revision>106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D7A36FD589E14521A397928F44D908C4</vt:lpwstr>
  </property>
</Properties>
</file>