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7734078"/>
        <w:docPartObj>
          <w:docPartGallery w:val="Cover Pages"/>
          <w:docPartUnique/>
        </w:docPartObj>
      </w:sdtPr>
      <w:sdtContent>
        <w:p w14:paraId="53D80E87" w14:textId="5E4D616E" w:rsidR="00AD30B3" w:rsidRDefault="00AD30B3">
          <w:r>
            <w:rPr>
              <w:noProof/>
              <w:lang w:eastAsia="zh-CN"/>
            </w:rPr>
            <mc:AlternateContent>
              <mc:Choice Requires="wps">
                <w:drawing>
                  <wp:anchor distT="0" distB="0" distL="114300" distR="114300" simplePos="0" relativeHeight="251659264" behindDoc="0" locked="0" layoutInCell="1" allowOverlap="1" wp14:anchorId="78288590" wp14:editId="4598CD03">
                    <wp:simplePos x="0" y="0"/>
                    <wp:positionH relativeFrom="page">
                      <wp:align>center</wp:align>
                    </wp:positionH>
                    <wp:positionV relativeFrom="page">
                      <wp:align>center</wp:align>
                    </wp:positionV>
                    <wp:extent cx="1712890" cy="3840480"/>
                    <wp:effectExtent l="0" t="0" r="1270" b="0"/>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450"/>
                                  <w:gridCol w:w="2308"/>
                                </w:tblGrid>
                                <w:tr w:rsidR="00AD30B3" w14:paraId="6C8FA40D" w14:textId="77777777" w:rsidTr="00AD30B3">
                                  <w:trPr>
                                    <w:jc w:val="center"/>
                                  </w:trPr>
                                  <w:tc>
                                    <w:tcPr>
                                      <w:tcW w:w="2568" w:type="pct"/>
                                      <w:vAlign w:val="center"/>
                                    </w:tcPr>
                                    <w:p w14:paraId="07B3CE56" w14:textId="3AC0461A" w:rsidR="00AD30B3" w:rsidRDefault="00AD30B3">
                                      <w:pPr>
                                        <w:jc w:val="right"/>
                                      </w:pPr>
                                      <w:r>
                                        <w:rPr>
                                          <w:noProof/>
                                        </w:rPr>
                                        <w:drawing>
                                          <wp:inline distT="0" distB="0" distL="0" distR="0" wp14:anchorId="7D4E3320" wp14:editId="3C0C511B">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2B73FA35" w14:textId="77777777" w:rsidR="00AD30B3" w:rsidRDefault="00AD30B3">
                                      <w:pPr>
                                        <w:jc w:val="right"/>
                                      </w:pPr>
                                    </w:p>
                                    <w:p w14:paraId="4B6CF2DF" w14:textId="77777777" w:rsidR="00AD30B3" w:rsidRDefault="00AD30B3">
                                      <w:pPr>
                                        <w:jc w:val="right"/>
                                      </w:pPr>
                                    </w:p>
                                    <w:p w14:paraId="117E4DE2" w14:textId="77777777" w:rsidR="00AD30B3" w:rsidRDefault="00AD30B3">
                                      <w:pPr>
                                        <w:jc w:val="right"/>
                                      </w:pPr>
                                    </w:p>
                                    <w:p w14:paraId="541E0FD9" w14:textId="77777777" w:rsidR="00AD30B3" w:rsidRDefault="00AD30B3">
                                      <w:pPr>
                                        <w:jc w:val="right"/>
                                      </w:pPr>
                                    </w:p>
                                    <w:p w14:paraId="26702C12" w14:textId="77777777" w:rsidR="00AD30B3" w:rsidRDefault="00AD30B3">
                                      <w:pPr>
                                        <w:jc w:val="right"/>
                                      </w:pPr>
                                    </w:p>
                                    <w:p w14:paraId="0C327B4D" w14:textId="77777777" w:rsidR="00AD30B3" w:rsidRDefault="00AD30B3">
                                      <w:pPr>
                                        <w:jc w:val="right"/>
                                      </w:pPr>
                                    </w:p>
                                    <w:p w14:paraId="28691517" w14:textId="77777777" w:rsidR="00AD30B3" w:rsidRDefault="00AD30B3">
                                      <w:pPr>
                                        <w:jc w:val="right"/>
                                      </w:pPr>
                                    </w:p>
                                    <w:p w14:paraId="53507F99" w14:textId="77777777" w:rsidR="00AD30B3" w:rsidRDefault="00AD30B3">
                                      <w:pPr>
                                        <w:jc w:val="right"/>
                                      </w:pPr>
                                    </w:p>
                                    <w:p w14:paraId="5F01C9E3" w14:textId="77777777" w:rsidR="00AD30B3" w:rsidRDefault="00AD30B3">
                                      <w:pPr>
                                        <w:jc w:val="right"/>
                                      </w:pPr>
                                    </w:p>
                                    <w:p w14:paraId="556844C2" w14:textId="77777777" w:rsidR="00AD30B3" w:rsidRDefault="00AD30B3">
                                      <w:pPr>
                                        <w:jc w:val="right"/>
                                      </w:pPr>
                                    </w:p>
                                    <w:p w14:paraId="7AD12E0A" w14:textId="77777777" w:rsidR="00AD30B3" w:rsidRDefault="00AD30B3">
                                      <w:pPr>
                                        <w:jc w:val="right"/>
                                      </w:pPr>
                                    </w:p>
                                    <w:p w14:paraId="42E3427E" w14:textId="77777777" w:rsidR="00AD30B3" w:rsidRDefault="00AD30B3">
                                      <w:pPr>
                                        <w:jc w:val="right"/>
                                      </w:pPr>
                                    </w:p>
                                    <w:p w14:paraId="361D33A1" w14:textId="77777777" w:rsidR="00AD30B3" w:rsidRDefault="00AD30B3">
                                      <w:pPr>
                                        <w:jc w:val="right"/>
                                      </w:pPr>
                                    </w:p>
                                    <w:p w14:paraId="0CDF2933" w14:textId="77777777" w:rsidR="00AD30B3" w:rsidRDefault="00AD30B3">
                                      <w:pPr>
                                        <w:jc w:val="right"/>
                                      </w:pPr>
                                    </w:p>
                                    <w:p w14:paraId="5C6D45AB" w14:textId="77777777" w:rsidR="00AD30B3" w:rsidRDefault="00AD30B3" w:rsidP="00AD30B3"/>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7FF6BAC" w14:textId="618DD44C" w:rsidR="00AD30B3" w:rsidRDefault="00AD30B3">
                                          <w:pPr>
                                            <w:pStyle w:val="NoSpacing"/>
                                            <w:spacing w:line="312" w:lineRule="auto"/>
                                            <w:jc w:val="right"/>
                                            <w:rPr>
                                              <w:caps/>
                                              <w:color w:val="191919" w:themeColor="text1" w:themeTint="E6"/>
                                              <w:sz w:val="72"/>
                                              <w:szCs w:val="72"/>
                                            </w:rPr>
                                          </w:pPr>
                                          <w:r w:rsidRPr="00AD30B3">
                                            <w:rPr>
                                              <w:caps/>
                                              <w:color w:val="191919" w:themeColor="text1" w:themeTint="E6"/>
                                              <w:sz w:val="72"/>
                                              <w:szCs w:val="72"/>
                                            </w:rPr>
                                            <w:t>Academic Interview for HR Processes</w:t>
                                          </w:r>
                                        </w:p>
                                      </w:sdtContent>
                                    </w:sdt>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CD26254" w14:textId="3D7D32FF" w:rsidR="00AD30B3" w:rsidRDefault="00AD30B3">
                                          <w:pPr>
                                            <w:jc w:val="right"/>
                                          </w:pPr>
                                          <w:r w:rsidRPr="00AD30B3">
                                            <w:rPr>
                                              <w:color w:val="000000" w:themeColor="text1"/>
                                              <w:sz w:val="40"/>
                                              <w:szCs w:val="40"/>
                                            </w:rPr>
                                            <w:t>Assignment 1</w:t>
                                          </w:r>
                                        </w:p>
                                      </w:sdtContent>
                                    </w:sdt>
                                  </w:tc>
                                  <w:tc>
                                    <w:tcPr>
                                      <w:tcW w:w="2432" w:type="pct"/>
                                      <w:vAlign w:val="center"/>
                                    </w:tcPr>
                                    <w:sdt>
                                      <w:sdtPr>
                                        <w:rPr>
                                          <w:color w:val="E97132"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2CE51C0" w14:textId="570E7704" w:rsidR="00AD30B3" w:rsidRPr="00AD30B3" w:rsidRDefault="00AD30B3">
                                          <w:pPr>
                                            <w:pStyle w:val="NoSpacing"/>
                                            <w:rPr>
                                              <w:color w:val="E97132" w:themeColor="accent2"/>
                                              <w:sz w:val="32"/>
                                              <w:szCs w:val="32"/>
                                            </w:rPr>
                                          </w:pPr>
                                          <w:r w:rsidRPr="00AD30B3">
                                            <w:rPr>
                                              <w:color w:val="E97132" w:themeColor="accent2"/>
                                              <w:sz w:val="32"/>
                                              <w:szCs w:val="32"/>
                                            </w:rPr>
                                            <w:t xml:space="preserve">Ionut </w:t>
                                          </w:r>
                                          <w:proofErr w:type="spellStart"/>
                                          <w:r w:rsidRPr="00AD30B3">
                                            <w:rPr>
                                              <w:color w:val="E97132" w:themeColor="accent2"/>
                                              <w:sz w:val="32"/>
                                              <w:szCs w:val="32"/>
                                            </w:rPr>
                                            <w:t>Agrigoroaei</w:t>
                                          </w:r>
                                          <w:proofErr w:type="spellEnd"/>
                                          <w:r w:rsidRPr="00AD30B3">
                                            <w:rPr>
                                              <w:color w:val="E97132" w:themeColor="accent2"/>
                                              <w:sz w:val="32"/>
                                              <w:szCs w:val="32"/>
                                            </w:rPr>
                                            <w:t xml:space="preserve"> (2247225)</w:t>
                                          </w:r>
                                        </w:p>
                                      </w:sdtContent>
                                    </w:sdt>
                                    <w:p w14:paraId="502312A8" w14:textId="210B79B1" w:rsidR="00AD30B3" w:rsidRDefault="00000000">
                                      <w:pPr>
                                        <w:pStyle w:val="NoSpacing"/>
                                      </w:pPr>
                                      <w:sdt>
                                        <w:sdtPr>
                                          <w:rPr>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D30B3" w:rsidRPr="00AD30B3">
                                            <w:rPr>
                                              <w:color w:val="0E2841" w:themeColor="text2"/>
                                              <w:sz w:val="28"/>
                                              <w:szCs w:val="28"/>
                                            </w:rPr>
                                            <w:t>Principles of Human Resource Management (LCBB5012)</w:t>
                                          </w:r>
                                        </w:sdtContent>
                                      </w:sdt>
                                    </w:p>
                                  </w:tc>
                                </w:tr>
                              </w:tbl>
                              <w:p w14:paraId="5D956B93" w14:textId="68DDA101" w:rsidR="00AD30B3" w:rsidRDefault="00AD30B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8288590" id="_x0000_t202" coordsize="21600,21600" o:spt="202" path="m,l,21600r21600,l21600,xe">
                    <v:stroke joinstyle="miter"/>
                    <v:path gradientshapeok="t" o:connecttype="rect"/>
                  </v:shapetype>
                  <v:shape id="Text Box 101"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450"/>
                            <w:gridCol w:w="2308"/>
                          </w:tblGrid>
                          <w:tr w:rsidR="00AD30B3" w14:paraId="6C8FA40D" w14:textId="77777777" w:rsidTr="00AD30B3">
                            <w:trPr>
                              <w:jc w:val="center"/>
                            </w:trPr>
                            <w:tc>
                              <w:tcPr>
                                <w:tcW w:w="2568" w:type="pct"/>
                                <w:vAlign w:val="center"/>
                              </w:tcPr>
                              <w:p w14:paraId="07B3CE56" w14:textId="3AC0461A" w:rsidR="00AD30B3" w:rsidRDefault="00AD30B3">
                                <w:pPr>
                                  <w:jc w:val="right"/>
                                </w:pPr>
                                <w:r>
                                  <w:rPr>
                                    <w:noProof/>
                                  </w:rPr>
                                  <w:drawing>
                                    <wp:inline distT="0" distB="0" distL="0" distR="0" wp14:anchorId="7D4E3320" wp14:editId="3C0C511B">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2B73FA35" w14:textId="77777777" w:rsidR="00AD30B3" w:rsidRDefault="00AD30B3">
                                <w:pPr>
                                  <w:jc w:val="right"/>
                                </w:pPr>
                              </w:p>
                              <w:p w14:paraId="4B6CF2DF" w14:textId="77777777" w:rsidR="00AD30B3" w:rsidRDefault="00AD30B3">
                                <w:pPr>
                                  <w:jc w:val="right"/>
                                </w:pPr>
                              </w:p>
                              <w:p w14:paraId="117E4DE2" w14:textId="77777777" w:rsidR="00AD30B3" w:rsidRDefault="00AD30B3">
                                <w:pPr>
                                  <w:jc w:val="right"/>
                                </w:pPr>
                              </w:p>
                              <w:p w14:paraId="541E0FD9" w14:textId="77777777" w:rsidR="00AD30B3" w:rsidRDefault="00AD30B3">
                                <w:pPr>
                                  <w:jc w:val="right"/>
                                </w:pPr>
                              </w:p>
                              <w:p w14:paraId="26702C12" w14:textId="77777777" w:rsidR="00AD30B3" w:rsidRDefault="00AD30B3">
                                <w:pPr>
                                  <w:jc w:val="right"/>
                                </w:pPr>
                              </w:p>
                              <w:p w14:paraId="0C327B4D" w14:textId="77777777" w:rsidR="00AD30B3" w:rsidRDefault="00AD30B3">
                                <w:pPr>
                                  <w:jc w:val="right"/>
                                </w:pPr>
                              </w:p>
                              <w:p w14:paraId="28691517" w14:textId="77777777" w:rsidR="00AD30B3" w:rsidRDefault="00AD30B3">
                                <w:pPr>
                                  <w:jc w:val="right"/>
                                </w:pPr>
                              </w:p>
                              <w:p w14:paraId="53507F99" w14:textId="77777777" w:rsidR="00AD30B3" w:rsidRDefault="00AD30B3">
                                <w:pPr>
                                  <w:jc w:val="right"/>
                                </w:pPr>
                              </w:p>
                              <w:p w14:paraId="5F01C9E3" w14:textId="77777777" w:rsidR="00AD30B3" w:rsidRDefault="00AD30B3">
                                <w:pPr>
                                  <w:jc w:val="right"/>
                                </w:pPr>
                              </w:p>
                              <w:p w14:paraId="556844C2" w14:textId="77777777" w:rsidR="00AD30B3" w:rsidRDefault="00AD30B3">
                                <w:pPr>
                                  <w:jc w:val="right"/>
                                </w:pPr>
                              </w:p>
                              <w:p w14:paraId="7AD12E0A" w14:textId="77777777" w:rsidR="00AD30B3" w:rsidRDefault="00AD30B3">
                                <w:pPr>
                                  <w:jc w:val="right"/>
                                </w:pPr>
                              </w:p>
                              <w:p w14:paraId="42E3427E" w14:textId="77777777" w:rsidR="00AD30B3" w:rsidRDefault="00AD30B3">
                                <w:pPr>
                                  <w:jc w:val="right"/>
                                </w:pPr>
                              </w:p>
                              <w:p w14:paraId="361D33A1" w14:textId="77777777" w:rsidR="00AD30B3" w:rsidRDefault="00AD30B3">
                                <w:pPr>
                                  <w:jc w:val="right"/>
                                </w:pPr>
                              </w:p>
                              <w:p w14:paraId="0CDF2933" w14:textId="77777777" w:rsidR="00AD30B3" w:rsidRDefault="00AD30B3">
                                <w:pPr>
                                  <w:jc w:val="right"/>
                                </w:pPr>
                              </w:p>
                              <w:p w14:paraId="5C6D45AB" w14:textId="77777777" w:rsidR="00AD30B3" w:rsidRDefault="00AD30B3" w:rsidP="00AD30B3"/>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7FF6BAC" w14:textId="618DD44C" w:rsidR="00AD30B3" w:rsidRDefault="00AD30B3">
                                    <w:pPr>
                                      <w:pStyle w:val="NoSpacing"/>
                                      <w:spacing w:line="312" w:lineRule="auto"/>
                                      <w:jc w:val="right"/>
                                      <w:rPr>
                                        <w:caps/>
                                        <w:color w:val="191919" w:themeColor="text1" w:themeTint="E6"/>
                                        <w:sz w:val="72"/>
                                        <w:szCs w:val="72"/>
                                      </w:rPr>
                                    </w:pPr>
                                    <w:r w:rsidRPr="00AD30B3">
                                      <w:rPr>
                                        <w:caps/>
                                        <w:color w:val="191919" w:themeColor="text1" w:themeTint="E6"/>
                                        <w:sz w:val="72"/>
                                        <w:szCs w:val="72"/>
                                      </w:rPr>
                                      <w:t>Academic Interview for HR Processes</w:t>
                                    </w:r>
                                  </w:p>
                                </w:sdtContent>
                              </w:sdt>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CD26254" w14:textId="3D7D32FF" w:rsidR="00AD30B3" w:rsidRDefault="00AD30B3">
                                    <w:pPr>
                                      <w:jc w:val="right"/>
                                    </w:pPr>
                                    <w:r w:rsidRPr="00AD30B3">
                                      <w:rPr>
                                        <w:color w:val="000000" w:themeColor="text1"/>
                                        <w:sz w:val="40"/>
                                        <w:szCs w:val="40"/>
                                      </w:rPr>
                                      <w:t>Assignment 1</w:t>
                                    </w:r>
                                  </w:p>
                                </w:sdtContent>
                              </w:sdt>
                            </w:tc>
                            <w:tc>
                              <w:tcPr>
                                <w:tcW w:w="2432" w:type="pct"/>
                                <w:vAlign w:val="center"/>
                              </w:tcPr>
                              <w:sdt>
                                <w:sdtPr>
                                  <w:rPr>
                                    <w:color w:val="E97132"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2CE51C0" w14:textId="570E7704" w:rsidR="00AD30B3" w:rsidRPr="00AD30B3" w:rsidRDefault="00AD30B3">
                                    <w:pPr>
                                      <w:pStyle w:val="NoSpacing"/>
                                      <w:rPr>
                                        <w:color w:val="E97132" w:themeColor="accent2"/>
                                        <w:sz w:val="32"/>
                                        <w:szCs w:val="32"/>
                                      </w:rPr>
                                    </w:pPr>
                                    <w:r w:rsidRPr="00AD30B3">
                                      <w:rPr>
                                        <w:color w:val="E97132" w:themeColor="accent2"/>
                                        <w:sz w:val="32"/>
                                        <w:szCs w:val="32"/>
                                      </w:rPr>
                                      <w:t xml:space="preserve">Ionut </w:t>
                                    </w:r>
                                    <w:proofErr w:type="spellStart"/>
                                    <w:r w:rsidRPr="00AD30B3">
                                      <w:rPr>
                                        <w:color w:val="E97132" w:themeColor="accent2"/>
                                        <w:sz w:val="32"/>
                                        <w:szCs w:val="32"/>
                                      </w:rPr>
                                      <w:t>Agrigoroaei</w:t>
                                    </w:r>
                                    <w:proofErr w:type="spellEnd"/>
                                    <w:r w:rsidRPr="00AD30B3">
                                      <w:rPr>
                                        <w:color w:val="E97132" w:themeColor="accent2"/>
                                        <w:sz w:val="32"/>
                                        <w:szCs w:val="32"/>
                                      </w:rPr>
                                      <w:t xml:space="preserve"> (2247225)</w:t>
                                    </w:r>
                                  </w:p>
                                </w:sdtContent>
                              </w:sdt>
                              <w:p w14:paraId="502312A8" w14:textId="210B79B1" w:rsidR="00AD30B3" w:rsidRDefault="00000000">
                                <w:pPr>
                                  <w:pStyle w:val="NoSpacing"/>
                                </w:pPr>
                                <w:sdt>
                                  <w:sdtPr>
                                    <w:rPr>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D30B3" w:rsidRPr="00AD30B3">
                                      <w:rPr>
                                        <w:color w:val="0E2841" w:themeColor="text2"/>
                                        <w:sz w:val="28"/>
                                        <w:szCs w:val="28"/>
                                      </w:rPr>
                                      <w:t>Principles of Human Resource Management (LCBB5012)</w:t>
                                    </w:r>
                                  </w:sdtContent>
                                </w:sdt>
                              </w:p>
                            </w:tc>
                          </w:tr>
                        </w:tbl>
                        <w:p w14:paraId="5D956B93" w14:textId="68DDA101" w:rsidR="00AD30B3" w:rsidRDefault="00AD30B3"/>
                      </w:txbxContent>
                    </v:textbox>
                    <w10:wrap anchorx="page" anchory="page"/>
                  </v:shape>
                </w:pict>
              </mc:Fallback>
            </mc:AlternateContent>
          </w:r>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101103694"/>
        <w:docPartObj>
          <w:docPartGallery w:val="Table of Contents"/>
          <w:docPartUnique/>
        </w:docPartObj>
      </w:sdtPr>
      <w:sdtEndPr>
        <w:rPr>
          <w:noProof/>
        </w:rPr>
      </w:sdtEndPr>
      <w:sdtContent>
        <w:p w14:paraId="1D9AFEC2" w14:textId="6CFDC9B2" w:rsidR="00AD30B3" w:rsidRDefault="00AD30B3">
          <w:pPr>
            <w:pStyle w:val="TOCHeading"/>
          </w:pPr>
          <w:r>
            <w:t>Table of Contents</w:t>
          </w:r>
        </w:p>
        <w:p w14:paraId="28F3C3FE" w14:textId="6DB84012" w:rsidR="00B868E3" w:rsidRDefault="00AD30B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485910" w:history="1">
            <w:r w:rsidR="00B868E3" w:rsidRPr="00F83681">
              <w:rPr>
                <w:rStyle w:val="Hyperlink"/>
                <w:noProof/>
              </w:rPr>
              <w:t>Job Description</w:t>
            </w:r>
            <w:r w:rsidR="00B868E3">
              <w:rPr>
                <w:noProof/>
                <w:webHidden/>
              </w:rPr>
              <w:tab/>
            </w:r>
            <w:r w:rsidR="00B868E3">
              <w:rPr>
                <w:noProof/>
                <w:webHidden/>
              </w:rPr>
              <w:fldChar w:fldCharType="begin"/>
            </w:r>
            <w:r w:rsidR="00B868E3">
              <w:rPr>
                <w:noProof/>
                <w:webHidden/>
              </w:rPr>
              <w:instrText xml:space="preserve"> PAGEREF _Toc214485910 \h </w:instrText>
            </w:r>
            <w:r w:rsidR="00B868E3">
              <w:rPr>
                <w:noProof/>
                <w:webHidden/>
              </w:rPr>
            </w:r>
            <w:r w:rsidR="00B868E3">
              <w:rPr>
                <w:noProof/>
                <w:webHidden/>
              </w:rPr>
              <w:fldChar w:fldCharType="separate"/>
            </w:r>
            <w:r w:rsidR="00B868E3">
              <w:rPr>
                <w:noProof/>
                <w:webHidden/>
              </w:rPr>
              <w:t>2</w:t>
            </w:r>
            <w:r w:rsidR="00B868E3">
              <w:rPr>
                <w:noProof/>
                <w:webHidden/>
              </w:rPr>
              <w:fldChar w:fldCharType="end"/>
            </w:r>
          </w:hyperlink>
        </w:p>
        <w:p w14:paraId="2AB2B87F" w14:textId="2EB7F147" w:rsidR="00B868E3" w:rsidRDefault="00B868E3">
          <w:pPr>
            <w:pStyle w:val="TOC1"/>
            <w:tabs>
              <w:tab w:val="right" w:leader="dot" w:pos="9016"/>
            </w:tabs>
            <w:rPr>
              <w:rFonts w:eastAsiaTheme="minorEastAsia"/>
              <w:b w:val="0"/>
              <w:bCs w:val="0"/>
              <w:i w:val="0"/>
              <w:iCs w:val="0"/>
              <w:noProof/>
              <w:lang w:eastAsia="en-GB"/>
            </w:rPr>
          </w:pPr>
          <w:hyperlink w:anchor="_Toc214485911" w:history="1">
            <w:r w:rsidRPr="00F83681">
              <w:rPr>
                <w:rStyle w:val="Hyperlink"/>
                <w:noProof/>
              </w:rPr>
              <w:t>Person Specification</w:t>
            </w:r>
            <w:r>
              <w:rPr>
                <w:noProof/>
                <w:webHidden/>
              </w:rPr>
              <w:tab/>
            </w:r>
            <w:r>
              <w:rPr>
                <w:noProof/>
                <w:webHidden/>
              </w:rPr>
              <w:fldChar w:fldCharType="begin"/>
            </w:r>
            <w:r>
              <w:rPr>
                <w:noProof/>
                <w:webHidden/>
              </w:rPr>
              <w:instrText xml:space="preserve"> PAGEREF _Toc214485911 \h </w:instrText>
            </w:r>
            <w:r>
              <w:rPr>
                <w:noProof/>
                <w:webHidden/>
              </w:rPr>
            </w:r>
            <w:r>
              <w:rPr>
                <w:noProof/>
                <w:webHidden/>
              </w:rPr>
              <w:fldChar w:fldCharType="separate"/>
            </w:r>
            <w:r>
              <w:rPr>
                <w:noProof/>
                <w:webHidden/>
              </w:rPr>
              <w:t>2</w:t>
            </w:r>
            <w:r>
              <w:rPr>
                <w:noProof/>
                <w:webHidden/>
              </w:rPr>
              <w:fldChar w:fldCharType="end"/>
            </w:r>
          </w:hyperlink>
        </w:p>
        <w:p w14:paraId="255CB615" w14:textId="38052C80" w:rsidR="00B868E3" w:rsidRDefault="00B868E3">
          <w:pPr>
            <w:pStyle w:val="TOC1"/>
            <w:tabs>
              <w:tab w:val="right" w:leader="dot" w:pos="9016"/>
            </w:tabs>
            <w:rPr>
              <w:rFonts w:eastAsiaTheme="minorEastAsia"/>
              <w:b w:val="0"/>
              <w:bCs w:val="0"/>
              <w:i w:val="0"/>
              <w:iCs w:val="0"/>
              <w:noProof/>
              <w:lang w:eastAsia="en-GB"/>
            </w:rPr>
          </w:pPr>
          <w:hyperlink w:anchor="_Toc214485912" w:history="1">
            <w:r w:rsidRPr="00F83681">
              <w:rPr>
                <w:rStyle w:val="Hyperlink"/>
                <w:noProof/>
              </w:rPr>
              <w:t>Interview</w:t>
            </w:r>
            <w:r>
              <w:rPr>
                <w:noProof/>
                <w:webHidden/>
              </w:rPr>
              <w:tab/>
            </w:r>
            <w:r>
              <w:rPr>
                <w:noProof/>
                <w:webHidden/>
              </w:rPr>
              <w:fldChar w:fldCharType="begin"/>
            </w:r>
            <w:r>
              <w:rPr>
                <w:noProof/>
                <w:webHidden/>
              </w:rPr>
              <w:instrText xml:space="preserve"> PAGEREF _Toc214485912 \h </w:instrText>
            </w:r>
            <w:r>
              <w:rPr>
                <w:noProof/>
                <w:webHidden/>
              </w:rPr>
            </w:r>
            <w:r>
              <w:rPr>
                <w:noProof/>
                <w:webHidden/>
              </w:rPr>
              <w:fldChar w:fldCharType="separate"/>
            </w:r>
            <w:r>
              <w:rPr>
                <w:noProof/>
                <w:webHidden/>
              </w:rPr>
              <w:t>2</w:t>
            </w:r>
            <w:r>
              <w:rPr>
                <w:noProof/>
                <w:webHidden/>
              </w:rPr>
              <w:fldChar w:fldCharType="end"/>
            </w:r>
          </w:hyperlink>
        </w:p>
        <w:p w14:paraId="70C20437" w14:textId="58027494" w:rsidR="00B868E3" w:rsidRDefault="00B868E3">
          <w:pPr>
            <w:pStyle w:val="TOC1"/>
            <w:tabs>
              <w:tab w:val="right" w:leader="dot" w:pos="9016"/>
            </w:tabs>
            <w:rPr>
              <w:rFonts w:eastAsiaTheme="minorEastAsia"/>
              <w:b w:val="0"/>
              <w:bCs w:val="0"/>
              <w:i w:val="0"/>
              <w:iCs w:val="0"/>
              <w:noProof/>
              <w:lang w:eastAsia="en-GB"/>
            </w:rPr>
          </w:pPr>
          <w:hyperlink w:anchor="_Toc214485913" w:history="1">
            <w:r w:rsidRPr="00F83681">
              <w:rPr>
                <w:rStyle w:val="Hyperlink"/>
                <w:noProof/>
              </w:rPr>
              <w:t>References</w:t>
            </w:r>
            <w:r>
              <w:rPr>
                <w:noProof/>
                <w:webHidden/>
              </w:rPr>
              <w:tab/>
            </w:r>
            <w:r>
              <w:rPr>
                <w:noProof/>
                <w:webHidden/>
              </w:rPr>
              <w:fldChar w:fldCharType="begin"/>
            </w:r>
            <w:r>
              <w:rPr>
                <w:noProof/>
                <w:webHidden/>
              </w:rPr>
              <w:instrText xml:space="preserve"> PAGEREF _Toc214485913 \h </w:instrText>
            </w:r>
            <w:r>
              <w:rPr>
                <w:noProof/>
                <w:webHidden/>
              </w:rPr>
            </w:r>
            <w:r>
              <w:rPr>
                <w:noProof/>
                <w:webHidden/>
              </w:rPr>
              <w:fldChar w:fldCharType="separate"/>
            </w:r>
            <w:r>
              <w:rPr>
                <w:noProof/>
                <w:webHidden/>
              </w:rPr>
              <w:t>3</w:t>
            </w:r>
            <w:r>
              <w:rPr>
                <w:noProof/>
                <w:webHidden/>
              </w:rPr>
              <w:fldChar w:fldCharType="end"/>
            </w:r>
          </w:hyperlink>
        </w:p>
        <w:p w14:paraId="5E2C1491" w14:textId="5E28A1D9" w:rsidR="00AD30B3" w:rsidRDefault="00AD30B3">
          <w:r>
            <w:rPr>
              <w:b/>
              <w:bCs/>
              <w:noProof/>
            </w:rPr>
            <w:fldChar w:fldCharType="end"/>
          </w:r>
        </w:p>
      </w:sdtContent>
    </w:sdt>
    <w:p w14:paraId="6A94B66C" w14:textId="77C0431E" w:rsidR="00AD30B3" w:rsidRDefault="00AD30B3">
      <w:r>
        <w:br w:type="page"/>
      </w:r>
    </w:p>
    <w:p w14:paraId="25DBBD60" w14:textId="040DB080" w:rsidR="00AA151A" w:rsidRDefault="00AD30B3" w:rsidP="00AA151A">
      <w:pPr>
        <w:pStyle w:val="Heading1"/>
      </w:pPr>
      <w:bookmarkStart w:id="0" w:name="_Toc214485910"/>
      <w:r>
        <w:lastRenderedPageBreak/>
        <w:t>Job Description</w:t>
      </w:r>
      <w:bookmarkEnd w:id="0"/>
    </w:p>
    <w:p w14:paraId="3A8D8E12" w14:textId="77777777" w:rsidR="00AA151A" w:rsidRPr="00AA151A" w:rsidRDefault="00AA151A" w:rsidP="00AA151A">
      <w:pPr>
        <w:rPr>
          <w:b/>
          <w:bCs/>
        </w:rPr>
      </w:pPr>
      <w:r w:rsidRPr="00AA151A">
        <w:rPr>
          <w:b/>
          <w:bCs/>
        </w:rPr>
        <w:t>Example:</w:t>
      </w:r>
    </w:p>
    <w:p w14:paraId="6390266C" w14:textId="77777777" w:rsidR="00AA151A" w:rsidRDefault="00AA151A" w:rsidP="00AA151A"/>
    <w:p w14:paraId="2C1EEDEE" w14:textId="66860723" w:rsidR="00AA151A" w:rsidRDefault="00AA151A" w:rsidP="00AA151A">
      <w:hyperlink r:id="rId7" w:history="1">
        <w:r w:rsidRPr="00ED2E7F">
          <w:rPr>
            <w:rStyle w:val="Hyperlink"/>
          </w:rPr>
          <w:t>https://jobs.surrey.ac.uk/Upload/vacancies/files/14023/Innovation%20Support%20Officer%20JP.pdf</w:t>
        </w:r>
      </w:hyperlink>
      <w:r>
        <w:t xml:space="preserve">. </w:t>
      </w:r>
    </w:p>
    <w:p w14:paraId="399A7E21" w14:textId="77777777" w:rsidR="00AA151A" w:rsidRDefault="00AA151A" w:rsidP="00AA151A"/>
    <w:p w14:paraId="76E59A71" w14:textId="3EA505BD" w:rsidR="00AA151A" w:rsidRDefault="00AA151A" w:rsidP="00AA151A">
      <w:hyperlink r:id="rId8" w:history="1">
        <w:r w:rsidRPr="00ED2E7F">
          <w:rPr>
            <w:rStyle w:val="Hyperlink"/>
          </w:rPr>
          <w:t>https://vacancies.lboro.ac.uk/jobdesc/REQ231175.PDF</w:t>
        </w:r>
      </w:hyperlink>
      <w:r>
        <w:t xml:space="preserve">. </w:t>
      </w:r>
    </w:p>
    <w:p w14:paraId="6162D4D0" w14:textId="77777777" w:rsidR="00AA151A" w:rsidRDefault="00AA151A" w:rsidP="00AA151A"/>
    <w:p w14:paraId="54D3E325" w14:textId="77777777" w:rsidR="00AA151A" w:rsidRDefault="00AA151A" w:rsidP="00AA151A">
      <w:hyperlink r:id="rId9" w:history="1">
        <w:r w:rsidRPr="00ED2E7F">
          <w:rPr>
            <w:rStyle w:val="Hyperlink"/>
          </w:rPr>
          <w:t>https://www.ucl.ac.uk/work-at-ucl/search-ucl-jobs/details?jobId=39057&amp;jobTitle=Senior+Research+and+Innovation+Support+Officer</w:t>
        </w:r>
      </w:hyperlink>
      <w:r>
        <w:t xml:space="preserve">. </w:t>
      </w:r>
    </w:p>
    <w:p w14:paraId="1516E109" w14:textId="77777777" w:rsidR="00AA151A" w:rsidRDefault="00AA151A" w:rsidP="00AA151A"/>
    <w:p w14:paraId="25605D4C" w14:textId="3FCDAC61" w:rsidR="00AA151A" w:rsidRDefault="00AA151A" w:rsidP="00AA151A">
      <w:r>
        <w:t>From Taylor, 2021:</w:t>
      </w:r>
    </w:p>
    <w:p w14:paraId="5FE003FA" w14:textId="77777777" w:rsidR="00AA151A" w:rsidRDefault="00AA151A" w:rsidP="00AA151A">
      <w:proofErr w:type="gramStart"/>
      <w:r w:rsidRPr="00AA151A">
        <w:t>Typically</w:t>
      </w:r>
      <w:proofErr w:type="gramEnd"/>
      <w:r w:rsidRPr="00AA151A">
        <w:t xml:space="preserve"> the following headings are included: </w:t>
      </w:r>
    </w:p>
    <w:p w14:paraId="5AE50A60" w14:textId="77777777" w:rsidR="00AA151A" w:rsidRDefault="00AA151A" w:rsidP="00AA151A">
      <w:pPr>
        <w:pStyle w:val="ListParagraph"/>
        <w:numPr>
          <w:ilvl w:val="0"/>
          <w:numId w:val="1"/>
        </w:numPr>
      </w:pPr>
      <w:r w:rsidRPr="00AA151A">
        <w:t>job title grade/</w:t>
      </w:r>
    </w:p>
    <w:p w14:paraId="6CAD12D2" w14:textId="77777777" w:rsidR="00AA151A" w:rsidRDefault="00AA151A" w:rsidP="00AA151A">
      <w:pPr>
        <w:pStyle w:val="ListParagraph"/>
        <w:numPr>
          <w:ilvl w:val="0"/>
          <w:numId w:val="1"/>
        </w:numPr>
      </w:pPr>
      <w:r w:rsidRPr="00AA151A">
        <w:t xml:space="preserve">rate of pay </w:t>
      </w:r>
    </w:p>
    <w:p w14:paraId="19EE886C" w14:textId="77777777" w:rsidR="00AA151A" w:rsidRDefault="00AA151A" w:rsidP="00AA151A">
      <w:pPr>
        <w:pStyle w:val="ListParagraph"/>
        <w:numPr>
          <w:ilvl w:val="0"/>
          <w:numId w:val="1"/>
        </w:numPr>
      </w:pPr>
      <w:r w:rsidRPr="00AA151A">
        <w:t xml:space="preserve">main location </w:t>
      </w:r>
    </w:p>
    <w:p w14:paraId="2FD6F7C7" w14:textId="77777777" w:rsidR="00AA151A" w:rsidRDefault="00AA151A" w:rsidP="00AA151A">
      <w:pPr>
        <w:pStyle w:val="ListParagraph"/>
        <w:numPr>
          <w:ilvl w:val="0"/>
          <w:numId w:val="1"/>
        </w:numPr>
      </w:pPr>
      <w:r w:rsidRPr="00AA151A">
        <w:t xml:space="preserve">supervisor’s name/post </w:t>
      </w:r>
    </w:p>
    <w:p w14:paraId="5ABC265A" w14:textId="77777777" w:rsidR="00AA151A" w:rsidRDefault="00AA151A" w:rsidP="00AA151A">
      <w:pPr>
        <w:pStyle w:val="ListParagraph"/>
        <w:numPr>
          <w:ilvl w:val="0"/>
          <w:numId w:val="1"/>
        </w:numPr>
      </w:pPr>
      <w:r w:rsidRPr="00AA151A">
        <w:t xml:space="preserve">details of any subordinates </w:t>
      </w:r>
    </w:p>
    <w:p w14:paraId="5E71D418" w14:textId="77777777" w:rsidR="00AA151A" w:rsidRDefault="00AA151A" w:rsidP="00AA151A">
      <w:pPr>
        <w:pStyle w:val="ListParagraph"/>
        <w:numPr>
          <w:ilvl w:val="0"/>
          <w:numId w:val="1"/>
        </w:numPr>
      </w:pPr>
      <w:r w:rsidRPr="00AA151A">
        <w:t xml:space="preserve">summary of the main purpose of the job </w:t>
      </w:r>
    </w:p>
    <w:p w14:paraId="3D896205" w14:textId="77777777" w:rsidR="00AA151A" w:rsidRDefault="00AA151A" w:rsidP="00AA151A">
      <w:pPr>
        <w:pStyle w:val="ListParagraph"/>
        <w:numPr>
          <w:ilvl w:val="0"/>
          <w:numId w:val="1"/>
        </w:numPr>
      </w:pPr>
      <w:r w:rsidRPr="00AA151A">
        <w:t xml:space="preserve">list of principal job duties together with very brief descriptions </w:t>
      </w:r>
    </w:p>
    <w:p w14:paraId="49A2AEA3" w14:textId="4FE27402" w:rsidR="00AA151A" w:rsidRDefault="00AA151A" w:rsidP="00AA151A">
      <w:pPr>
        <w:pStyle w:val="ListParagraph"/>
        <w:numPr>
          <w:ilvl w:val="0"/>
          <w:numId w:val="1"/>
        </w:numPr>
      </w:pPr>
      <w:r w:rsidRPr="00AA151A">
        <w:t>reference to other documents (such as collective agreements) that may clarify or expand on other items.</w:t>
      </w:r>
    </w:p>
    <w:p w14:paraId="17AF5658" w14:textId="77777777" w:rsidR="00A80A00" w:rsidRDefault="00A80A00">
      <w:pPr>
        <w:rPr>
          <w:rFonts w:asciiTheme="majorHAnsi" w:eastAsiaTheme="majorEastAsia" w:hAnsiTheme="majorHAnsi" w:cstheme="majorBidi"/>
          <w:color w:val="0F4761" w:themeColor="accent1" w:themeShade="BF"/>
          <w:sz w:val="40"/>
          <w:szCs w:val="40"/>
        </w:rPr>
      </w:pPr>
      <w:bookmarkStart w:id="1" w:name="_Toc214485911"/>
      <w:r>
        <w:br w:type="page"/>
      </w:r>
    </w:p>
    <w:p w14:paraId="0DBD17B0" w14:textId="77777777" w:rsidR="00A80A00" w:rsidRDefault="00A80A00" w:rsidP="00A80A00">
      <w:bookmarkStart w:id="2" w:name="OLE_LINK4"/>
      <w:r>
        <w:lastRenderedPageBreak/>
        <w:t>In an era where automation and digitalisation are fundamentally reshaping the workplace, HR managers must recruit employees who possess innovative mindsets to help organisations adapt to technological change. The shift from traditional roles—such as bank tellers replaced by ATMs and receptionists by self-service systems—demonstrates the need for forward-thinking professionals who can drive organisational transformation. This document presents a comprehensive job description and person specification for an Innovation Support Officer position within the UWTSD Student Union, designed to address these contemporary challenges while supporting student engagement and enterprise development.</w:t>
      </w:r>
    </w:p>
    <w:bookmarkEnd w:id="2"/>
    <w:p w14:paraId="7E500177" w14:textId="77777777" w:rsidR="00A80A00" w:rsidRDefault="00A80A00" w:rsidP="00A80A00"/>
    <w:p w14:paraId="2A4263DA" w14:textId="77777777" w:rsidR="00A80A00" w:rsidRPr="00A80A00" w:rsidRDefault="00A80A00" w:rsidP="00A80A00">
      <w:pPr>
        <w:rPr>
          <w:b/>
          <w:bCs/>
        </w:rPr>
      </w:pPr>
      <w:r w:rsidRPr="00A80A00">
        <w:rPr>
          <w:b/>
          <w:bCs/>
        </w:rPr>
        <w:t>Job Description</w:t>
      </w:r>
    </w:p>
    <w:p w14:paraId="4FFD5C6A" w14:textId="77777777" w:rsidR="00A80A00" w:rsidRDefault="00A80A00" w:rsidP="00A80A00">
      <w:r>
        <w:t>Job Title</w:t>
      </w:r>
    </w:p>
    <w:p w14:paraId="45CF2D84" w14:textId="77777777" w:rsidR="00A80A00" w:rsidRDefault="00A80A00" w:rsidP="00A80A00">
      <w:r>
        <w:t>Innovation Support Officer</w:t>
      </w:r>
    </w:p>
    <w:p w14:paraId="38120715" w14:textId="77777777" w:rsidR="00A80A00" w:rsidRDefault="00A80A00" w:rsidP="00A80A00">
      <w:r>
        <w:t>Department</w:t>
      </w:r>
    </w:p>
    <w:p w14:paraId="26A67A36" w14:textId="77777777" w:rsidR="00A80A00" w:rsidRDefault="00A80A00" w:rsidP="00A80A00">
      <w:r>
        <w:t>UWTSD Students’ Union – Opportunities and Voice Team</w:t>
      </w:r>
    </w:p>
    <w:p w14:paraId="5BAB2B54" w14:textId="77777777" w:rsidR="00A80A00" w:rsidRDefault="00A80A00" w:rsidP="00A80A00">
      <w:r>
        <w:t>Responsible To</w:t>
      </w:r>
    </w:p>
    <w:p w14:paraId="50AA1AD1" w14:textId="77777777" w:rsidR="00A80A00" w:rsidRDefault="00A80A00" w:rsidP="00A80A00">
      <w:r>
        <w:t>Student Union Manager / Head of Student Opportunities</w:t>
      </w:r>
    </w:p>
    <w:p w14:paraId="28D3B3F2" w14:textId="77777777" w:rsidR="00A80A00" w:rsidRDefault="00A80A00" w:rsidP="00A80A00">
      <w:r>
        <w:t>Responsible For</w:t>
      </w:r>
    </w:p>
    <w:p w14:paraId="5CAB1398" w14:textId="77777777" w:rsidR="00A80A00" w:rsidRDefault="00A80A00" w:rsidP="00A80A00">
      <w:r>
        <w:t>No direct staff reports; coordination of student volunteers and innovation ambassadors</w:t>
      </w:r>
    </w:p>
    <w:p w14:paraId="2A1B8F67" w14:textId="77777777" w:rsidR="00A80A00" w:rsidRDefault="00A80A00" w:rsidP="00A80A00">
      <w:r>
        <w:t>Salary Band</w:t>
      </w:r>
    </w:p>
    <w:p w14:paraId="067992B2" w14:textId="77777777" w:rsidR="00A80A00" w:rsidRDefault="00A80A00" w:rsidP="00A80A00">
      <w:r>
        <w:t>Grade 4-5 (aligned with university professional services scales)</w:t>
      </w:r>
    </w:p>
    <w:p w14:paraId="033A57A1" w14:textId="77777777" w:rsidR="00A80A00" w:rsidRDefault="00A80A00" w:rsidP="00A80A00">
      <w:r>
        <w:t>Location</w:t>
      </w:r>
    </w:p>
    <w:p w14:paraId="70405ABB" w14:textId="77777777" w:rsidR="00A80A00" w:rsidRDefault="00A80A00" w:rsidP="00A80A00">
      <w:r>
        <w:t>UWTSD Campuses (Swansea, Carmarthen, Lampeter) with hybrid working available</w:t>
      </w:r>
    </w:p>
    <w:p w14:paraId="69CDF872" w14:textId="77777777" w:rsidR="00A80A00" w:rsidRDefault="00A80A00" w:rsidP="00A80A00"/>
    <w:p w14:paraId="6FE5AE52" w14:textId="77777777" w:rsidR="00A80A00" w:rsidRPr="00A80A00" w:rsidRDefault="00A80A00" w:rsidP="00A80A00">
      <w:pPr>
        <w:rPr>
          <w:b/>
          <w:bCs/>
        </w:rPr>
      </w:pPr>
      <w:r w:rsidRPr="00A80A00">
        <w:rPr>
          <w:b/>
          <w:bCs/>
        </w:rPr>
        <w:t>Job Purpose Statement</w:t>
      </w:r>
    </w:p>
    <w:p w14:paraId="595D7041" w14:textId="77777777" w:rsidR="00A80A00" w:rsidRDefault="00A80A00" w:rsidP="00A80A00">
      <w:r>
        <w:t>The Innovation Support Officer is responsible for providing effective and efficient specialist support to drive innovation, enterprise, and digital transformation initiatives within the UWTSD Students’ Union. The post holder will be the primary point of contact for internal and external innovation queries, supporting the successful delivery of student-focused innovation programmes across all UWTSD campuses.</w:t>
      </w:r>
    </w:p>
    <w:p w14:paraId="70A8602D" w14:textId="77777777" w:rsidR="00A80A00" w:rsidRDefault="00A80A00" w:rsidP="00A80A00">
      <w:r>
        <w:t>This role aligns with UWTSD’s mission of “Transforming Education; Transforming Lives” and its commitment to developing graduates who are equipped for a technologically enabled workplace. The post holder will proactively identify opportunities and put forward solutions to enhance student engagement with innovation, enterprise, and employability initiatives.</w:t>
      </w:r>
    </w:p>
    <w:p w14:paraId="11F53224" w14:textId="77777777" w:rsidR="00A80A00" w:rsidRDefault="00A80A00" w:rsidP="00A80A00"/>
    <w:p w14:paraId="067E9424" w14:textId="77777777" w:rsidR="00A80A00" w:rsidRPr="00A80A00" w:rsidRDefault="00A80A00" w:rsidP="00A80A00">
      <w:pPr>
        <w:rPr>
          <w:b/>
          <w:bCs/>
        </w:rPr>
      </w:pPr>
      <w:r w:rsidRPr="00A80A00">
        <w:rPr>
          <w:b/>
          <w:bCs/>
        </w:rPr>
        <w:t>Key Responsibilities</w:t>
      </w:r>
    </w:p>
    <w:p w14:paraId="4105CADF" w14:textId="77777777" w:rsidR="00A80A00" w:rsidRDefault="00A80A00" w:rsidP="00A80A00">
      <w:r>
        <w:t>1. Innovation Programme Development and Delivery</w:t>
      </w:r>
    </w:p>
    <w:p w14:paraId="1644A3C8" w14:textId="77777777" w:rsidR="00A80A00" w:rsidRDefault="00A80A00" w:rsidP="00A80A00">
      <w:r>
        <w:tab/>
        <w:t>•</w:t>
      </w:r>
      <w:r>
        <w:tab/>
        <w:t>Lead on the development and delivery of innovation events, workshops, and networking opportunities for students—both internally and externally.</w:t>
      </w:r>
    </w:p>
    <w:p w14:paraId="624BF02B" w14:textId="77777777" w:rsidR="00A80A00" w:rsidRDefault="00A80A00" w:rsidP="00A80A00">
      <w:r>
        <w:tab/>
        <w:t>•</w:t>
      </w:r>
      <w:r>
        <w:tab/>
        <w:t>Support the design and implementation of student enterprise and innovation programmes, including idea generation workshops, hackathons, and innovation challenges.</w:t>
      </w:r>
    </w:p>
    <w:p w14:paraId="15FFBE8C" w14:textId="77777777" w:rsidR="00A80A00" w:rsidRDefault="00A80A00" w:rsidP="00A80A00">
      <w:r>
        <w:tab/>
        <w:t>•</w:t>
      </w:r>
      <w:r>
        <w:tab/>
        <w:t>Coordinate with academic departments to integrate innovation and enterprise skills into the student experience, supporting UWTSD’s curriculum for employability and creativity.</w:t>
      </w:r>
    </w:p>
    <w:p w14:paraId="7DFB682F" w14:textId="77777777" w:rsidR="00A80A00" w:rsidRDefault="00A80A00" w:rsidP="00A80A00">
      <w:r>
        <w:t>2. Stakeholder Engagement and Communication</w:t>
      </w:r>
    </w:p>
    <w:p w14:paraId="30D8C305" w14:textId="77777777" w:rsidR="00A80A00" w:rsidRDefault="00A80A00" w:rsidP="00A80A00">
      <w:r>
        <w:lastRenderedPageBreak/>
        <w:tab/>
        <w:t>•</w:t>
      </w:r>
      <w:r>
        <w:tab/>
        <w:t>Be the primary point of contact for internal and external queries regarding innovation initiatives within the Students’ Union.</w:t>
      </w:r>
    </w:p>
    <w:p w14:paraId="06BE5888" w14:textId="77777777" w:rsidR="00A80A00" w:rsidRDefault="00A80A00" w:rsidP="00A80A00">
      <w:r>
        <w:tab/>
        <w:t>•</w:t>
      </w:r>
      <w:r>
        <w:tab/>
        <w:t>Develop strong networks across the University and act as a first point of contact for questions regarding innovation processes, eligibility, and outcomes.</w:t>
      </w:r>
    </w:p>
    <w:p w14:paraId="4F571858" w14:textId="77777777" w:rsidR="00A80A00" w:rsidRDefault="00A80A00" w:rsidP="00A80A00">
      <w:r>
        <w:tab/>
        <w:t>•</w:t>
      </w:r>
      <w:r>
        <w:tab/>
        <w:t>Liaise with the University’s careers, employability, and enterprise teams to ensure joined-up support for student innovators and entrepreneurs.</w:t>
      </w:r>
    </w:p>
    <w:p w14:paraId="5B4DD7FC" w14:textId="77777777" w:rsidR="00A80A00" w:rsidRDefault="00A80A00" w:rsidP="00A80A00">
      <w:r>
        <w:tab/>
        <w:t>•</w:t>
      </w:r>
      <w:r>
        <w:tab/>
        <w:t>Build relationships with external partners including local businesses, alumni, and community organisations to support student innovation projects.</w:t>
      </w:r>
    </w:p>
    <w:p w14:paraId="5463CD97" w14:textId="77777777" w:rsidR="00A80A00" w:rsidRDefault="00A80A00" w:rsidP="00A80A00">
      <w:r>
        <w:t>3. Digital Innovation and Technology Support</w:t>
      </w:r>
    </w:p>
    <w:p w14:paraId="13D2FB0A" w14:textId="77777777" w:rsidR="00A80A00" w:rsidRDefault="00A80A00" w:rsidP="00A80A00">
      <w:r>
        <w:tab/>
        <w:t>•</w:t>
      </w:r>
      <w:r>
        <w:tab/>
        <w:t>Support the adoption of digital technologies and innovative practices within the Students’ Union operations.</w:t>
      </w:r>
    </w:p>
    <w:p w14:paraId="1FF578AA" w14:textId="77777777" w:rsidR="00A80A00" w:rsidRDefault="00A80A00" w:rsidP="00A80A00">
      <w:r>
        <w:tab/>
        <w:t>•</w:t>
      </w:r>
      <w:r>
        <w:tab/>
        <w:t>Identify opportunities for automation and digital transformation to improve service delivery to students.</w:t>
      </w:r>
    </w:p>
    <w:p w14:paraId="386C532E" w14:textId="77777777" w:rsidR="00A80A00" w:rsidRDefault="00A80A00" w:rsidP="00A80A00">
      <w:r>
        <w:tab/>
        <w:t>•</w:t>
      </w:r>
      <w:r>
        <w:tab/>
        <w:t>Maintain awareness of emerging technologies and trends relevant to student engagement and higher education innovation.</w:t>
      </w:r>
    </w:p>
    <w:p w14:paraId="3E1CF5CE" w14:textId="77777777" w:rsidR="00A80A00" w:rsidRDefault="00A80A00" w:rsidP="00A80A00">
      <w:r>
        <w:t>4. Administrative and Financial Operations</w:t>
      </w:r>
    </w:p>
    <w:p w14:paraId="780EC48A" w14:textId="77777777" w:rsidR="00A80A00" w:rsidRDefault="00A80A00" w:rsidP="00A80A00">
      <w:r>
        <w:tab/>
        <w:t>•</w:t>
      </w:r>
      <w:r>
        <w:tab/>
        <w:t>Support the financial administration of innovation projects, including budget monitoring, processing transactions, and ensuring accurate reconciliation.</w:t>
      </w:r>
    </w:p>
    <w:p w14:paraId="6996D7C5" w14:textId="77777777" w:rsidR="00A80A00" w:rsidRDefault="00A80A00" w:rsidP="00A80A00">
      <w:r>
        <w:tab/>
        <w:t>•</w:t>
      </w:r>
      <w:r>
        <w:tab/>
        <w:t>Ensure due diligence is performed on potential external partners and innovation collaborators.</w:t>
      </w:r>
    </w:p>
    <w:p w14:paraId="5AE08126" w14:textId="77777777" w:rsidR="00A80A00" w:rsidRDefault="00A80A00" w:rsidP="00A80A00">
      <w:r>
        <w:tab/>
        <w:t>•</w:t>
      </w:r>
      <w:r>
        <w:tab/>
        <w:t>Maintain electronic project files for all innovation documentation and support data collation for reporting purposes.</w:t>
      </w:r>
    </w:p>
    <w:p w14:paraId="71C76DD0" w14:textId="77777777" w:rsidR="00A80A00" w:rsidRDefault="00A80A00" w:rsidP="00A80A00">
      <w:r>
        <w:t>5. Marketing and Promotion</w:t>
      </w:r>
    </w:p>
    <w:p w14:paraId="0ACCAAB1" w14:textId="77777777" w:rsidR="00A80A00" w:rsidRDefault="00A80A00" w:rsidP="00A80A00">
      <w:r>
        <w:tab/>
        <w:t>•</w:t>
      </w:r>
      <w:r>
        <w:tab/>
        <w:t>Create marketing and promotional materials for innovation programmes, working closely with the Students’ Union communications team.</w:t>
      </w:r>
    </w:p>
    <w:p w14:paraId="68BD11F4" w14:textId="77777777" w:rsidR="00A80A00" w:rsidRDefault="00A80A00" w:rsidP="00A80A00">
      <w:r>
        <w:tab/>
        <w:t>•</w:t>
      </w:r>
      <w:r>
        <w:tab/>
        <w:t>Promote enterprise and employability opportunities to students through agreed campus-based marketing campaigns.</w:t>
      </w:r>
    </w:p>
    <w:p w14:paraId="3866ACAF" w14:textId="77777777" w:rsidR="00A80A00" w:rsidRDefault="00A80A00" w:rsidP="00A80A00">
      <w:r>
        <w:tab/>
        <w:t>•</w:t>
      </w:r>
      <w:r>
        <w:tab/>
        <w:t>Support the production of innovation dashboards and reporting against key performance indicators.</w:t>
      </w:r>
    </w:p>
    <w:p w14:paraId="55FB96C1" w14:textId="77777777" w:rsidR="00A80A00" w:rsidRDefault="00A80A00" w:rsidP="00A80A00">
      <w:r>
        <w:t>6. Student Support and Mentoring</w:t>
      </w:r>
    </w:p>
    <w:p w14:paraId="2FD35A82" w14:textId="77777777" w:rsidR="00A80A00" w:rsidRDefault="00A80A00" w:rsidP="00A80A00">
      <w:r>
        <w:tab/>
        <w:t>•</w:t>
      </w:r>
      <w:r>
        <w:tab/>
        <w:t xml:space="preserve">Motivate and support students to </w:t>
      </w:r>
      <w:proofErr w:type="spellStart"/>
      <w:r>
        <w:t>start up</w:t>
      </w:r>
      <w:proofErr w:type="spellEnd"/>
      <w:r>
        <w:t xml:space="preserve"> businesses, social enterprises, and projects that benefit the community while providing worthwhile skills and experience.</w:t>
      </w:r>
    </w:p>
    <w:p w14:paraId="5A43F262" w14:textId="77777777" w:rsidR="00A80A00" w:rsidRDefault="00A80A00" w:rsidP="00A80A00">
      <w:r>
        <w:tab/>
        <w:t>•</w:t>
      </w:r>
      <w:r>
        <w:tab/>
        <w:t>Act as a frontline contact for student entrepreneurs, dealing effectively with their enquiries.</w:t>
      </w:r>
    </w:p>
    <w:p w14:paraId="4FC32F0B" w14:textId="77777777" w:rsidR="00A80A00" w:rsidRDefault="00A80A00" w:rsidP="00A80A00">
      <w:r>
        <w:tab/>
        <w:t>•</w:t>
      </w:r>
      <w:r>
        <w:tab/>
        <w:t>Work with students to evaluate the success of innovation projects and gather case studies for promotional purposes.</w:t>
      </w:r>
    </w:p>
    <w:p w14:paraId="5B1F2CEB" w14:textId="329397C7" w:rsidR="00A80A00" w:rsidRDefault="00A80A00" w:rsidP="00A80A00">
      <w:r>
        <w:t>7. Continuous Improvement</w:t>
      </w:r>
    </w:p>
    <w:p w14:paraId="560B0B09" w14:textId="77777777" w:rsidR="00A80A00" w:rsidRDefault="00A80A00" w:rsidP="00A80A00">
      <w:r>
        <w:tab/>
        <w:t>•</w:t>
      </w:r>
      <w:r>
        <w:tab/>
        <w:t>Review current procedures and suggest changes that improve service delivery, facilitate sustainability, and widen innovation opportunities.</w:t>
      </w:r>
    </w:p>
    <w:p w14:paraId="00B3460B" w14:textId="77777777" w:rsidR="00A80A00" w:rsidRDefault="00A80A00" w:rsidP="00A80A00">
      <w:r>
        <w:tab/>
        <w:t>•</w:t>
      </w:r>
      <w:r>
        <w:tab/>
        <w:t>Actively engage in exchanging ideas within the wider team on continuous improvement and documenting processes for awareness.</w:t>
      </w:r>
    </w:p>
    <w:p w14:paraId="22210FED" w14:textId="77777777" w:rsidR="00A80A00" w:rsidRDefault="00A80A00" w:rsidP="00A80A00">
      <w:r>
        <w:tab/>
        <w:t>•</w:t>
      </w:r>
      <w:r>
        <w:tab/>
        <w:t>Maintain sound knowledge of policy and operational issues related to innovation activities, including liaison with relevant government and business support agencies.</w:t>
      </w:r>
    </w:p>
    <w:p w14:paraId="0AC14518" w14:textId="77777777" w:rsidR="00A80A00" w:rsidRDefault="00A80A00" w:rsidP="00A80A00"/>
    <w:p w14:paraId="110F05E0" w14:textId="77777777" w:rsidR="00A80A00" w:rsidRPr="00A80A00" w:rsidRDefault="00A80A00" w:rsidP="00A80A00">
      <w:pPr>
        <w:rPr>
          <w:b/>
          <w:bCs/>
        </w:rPr>
      </w:pPr>
      <w:r w:rsidRPr="00A80A00">
        <w:rPr>
          <w:b/>
          <w:bCs/>
        </w:rPr>
        <w:t>Elements of the Role</w:t>
      </w:r>
    </w:p>
    <w:p w14:paraId="08611B2D" w14:textId="77777777" w:rsidR="00A80A00" w:rsidRPr="00A80A00" w:rsidRDefault="00A80A00" w:rsidP="00A80A00">
      <w:pPr>
        <w:rPr>
          <w:i/>
          <w:iCs/>
        </w:rPr>
      </w:pPr>
      <w:r w:rsidRPr="00A80A00">
        <w:rPr>
          <w:i/>
          <w:iCs/>
        </w:rPr>
        <w:lastRenderedPageBreak/>
        <w:t>Planning and Organising</w:t>
      </w:r>
    </w:p>
    <w:p w14:paraId="105C34B0" w14:textId="77777777" w:rsidR="00A80A00" w:rsidRDefault="00A80A00" w:rsidP="00A80A00">
      <w:r>
        <w:tab/>
        <w:t>•</w:t>
      </w:r>
      <w:r>
        <w:tab/>
        <w:t>The post holder will work closely with their manager to understand team needs and respond accordingly, working with minimal supervision once direction is received.</w:t>
      </w:r>
    </w:p>
    <w:p w14:paraId="3C5E0547" w14:textId="77777777" w:rsidR="00A80A00" w:rsidRDefault="00A80A00" w:rsidP="00A80A00">
      <w:r>
        <w:tab/>
        <w:t>•</w:t>
      </w:r>
      <w:r>
        <w:tab/>
        <w:t>The role involves working on multiple tasks concurrently, requiring flexibility and a positive response to changing circumstances.</w:t>
      </w:r>
    </w:p>
    <w:p w14:paraId="7DFD3740" w14:textId="77777777" w:rsidR="00A80A00" w:rsidRDefault="00A80A00" w:rsidP="00A80A00">
      <w:r>
        <w:tab/>
        <w:t>•</w:t>
      </w:r>
      <w:r>
        <w:tab/>
        <w:t>Responsibility for organising time to deal with conflicting priorities, demonstrating considerable flexibility to respond to unforeseen challenges.</w:t>
      </w:r>
    </w:p>
    <w:p w14:paraId="67B987E2" w14:textId="77777777" w:rsidR="00A80A00" w:rsidRDefault="00A80A00" w:rsidP="00A80A00"/>
    <w:p w14:paraId="763D96DF" w14:textId="77777777" w:rsidR="00A80A00" w:rsidRPr="00A80A00" w:rsidRDefault="00A80A00" w:rsidP="00A80A00">
      <w:pPr>
        <w:rPr>
          <w:i/>
          <w:iCs/>
        </w:rPr>
      </w:pPr>
      <w:r w:rsidRPr="00A80A00">
        <w:rPr>
          <w:i/>
          <w:iCs/>
        </w:rPr>
        <w:t>Problem Solving and Decision Making</w:t>
      </w:r>
    </w:p>
    <w:p w14:paraId="33D1D62F" w14:textId="77777777" w:rsidR="00A80A00" w:rsidRDefault="00A80A00" w:rsidP="00A80A00">
      <w:r>
        <w:tab/>
        <w:t>•</w:t>
      </w:r>
      <w:r>
        <w:tab/>
        <w:t>Although working within existing processes and policies, the post holder has freedom to take a pro-active approach to problem solving with delegated authority to resolve issues using judgement and experience.</w:t>
      </w:r>
    </w:p>
    <w:p w14:paraId="14129594" w14:textId="77777777" w:rsidR="00A80A00" w:rsidRDefault="00A80A00" w:rsidP="00A80A00">
      <w:r>
        <w:tab/>
        <w:t>•</w:t>
      </w:r>
      <w:r>
        <w:tab/>
        <w:t>The nature of innovation work means the post holder may complete tasks or contribute to activities which are new and fall outside established procedures, requiring the suggestion and implementation of solutions.</w:t>
      </w:r>
    </w:p>
    <w:p w14:paraId="3D9F7614" w14:textId="77777777" w:rsidR="00A80A00" w:rsidRDefault="00A80A00" w:rsidP="00A80A00">
      <w:r>
        <w:tab/>
        <w:t>•</w:t>
      </w:r>
      <w:r>
        <w:tab/>
        <w:t>Day-to-day issues are varied, requiring ongoing problem-solving and decision-making at different levels.</w:t>
      </w:r>
    </w:p>
    <w:p w14:paraId="0FA8E6B2" w14:textId="77777777" w:rsidR="00A80A00" w:rsidRDefault="00A80A00" w:rsidP="00A80A00"/>
    <w:p w14:paraId="0B74A7ED" w14:textId="77777777" w:rsidR="00A80A00" w:rsidRPr="00A80A00" w:rsidRDefault="00A80A00" w:rsidP="00A80A00">
      <w:pPr>
        <w:rPr>
          <w:i/>
          <w:iCs/>
        </w:rPr>
      </w:pPr>
      <w:r w:rsidRPr="00A80A00">
        <w:rPr>
          <w:i/>
          <w:iCs/>
        </w:rPr>
        <w:t>Accountability</w:t>
      </w:r>
    </w:p>
    <w:p w14:paraId="155AEA12" w14:textId="77777777" w:rsidR="00A80A00" w:rsidRDefault="00A80A00" w:rsidP="00A80A00">
      <w:r>
        <w:tab/>
        <w:t>•</w:t>
      </w:r>
      <w:r>
        <w:tab/>
        <w:t>The post holder will operate with minimum day-to-day supervision in planning, organising, and performing activities to an agreed quality standard.</w:t>
      </w:r>
    </w:p>
    <w:p w14:paraId="7405ECCD" w14:textId="5BD26624" w:rsidR="00A80A00" w:rsidRDefault="00A80A00" w:rsidP="00A80A00">
      <w:pPr>
        <w:rPr>
          <w:rFonts w:asciiTheme="majorHAnsi" w:eastAsiaTheme="majorEastAsia" w:hAnsiTheme="majorHAnsi" w:cstheme="majorBidi"/>
          <w:color w:val="0F4761" w:themeColor="accent1" w:themeShade="BF"/>
          <w:sz w:val="40"/>
          <w:szCs w:val="40"/>
        </w:rPr>
      </w:pPr>
      <w:r>
        <w:tab/>
        <w:t>•</w:t>
      </w:r>
      <w:r>
        <w:tab/>
        <w:t>Working flexibly across the Students’ Union teams and more widely across university services and programmes.</w:t>
      </w:r>
      <w:r>
        <w:br w:type="page"/>
      </w:r>
    </w:p>
    <w:p w14:paraId="7511C968" w14:textId="5142355C" w:rsidR="00AA151A" w:rsidRPr="00AA151A" w:rsidRDefault="00AA151A" w:rsidP="00AA151A">
      <w:pPr>
        <w:pStyle w:val="Heading1"/>
      </w:pPr>
      <w:r>
        <w:lastRenderedPageBreak/>
        <w:t>Person Specification</w:t>
      </w:r>
      <w:bookmarkEnd w:id="1"/>
    </w:p>
    <w:p w14:paraId="3990368F" w14:textId="77777777" w:rsidR="00AA151A" w:rsidRDefault="00AA151A" w:rsidP="00AA151A">
      <w:pPr>
        <w:pStyle w:val="ListParagraph"/>
        <w:numPr>
          <w:ilvl w:val="0"/>
          <w:numId w:val="2"/>
        </w:numPr>
      </w:pPr>
      <w:r w:rsidRPr="00AA151A">
        <w:t xml:space="preserve">skills </w:t>
      </w:r>
    </w:p>
    <w:p w14:paraId="7DFFAD8E" w14:textId="77777777" w:rsidR="00AA151A" w:rsidRDefault="00AA151A" w:rsidP="00AA151A">
      <w:pPr>
        <w:pStyle w:val="ListParagraph"/>
        <w:numPr>
          <w:ilvl w:val="0"/>
          <w:numId w:val="2"/>
        </w:numPr>
      </w:pPr>
      <w:r w:rsidRPr="00AA151A">
        <w:t xml:space="preserve">experience </w:t>
      </w:r>
    </w:p>
    <w:p w14:paraId="516FADD1" w14:textId="77777777" w:rsidR="00AA151A" w:rsidRDefault="00AA151A" w:rsidP="00AA151A">
      <w:pPr>
        <w:pStyle w:val="ListParagraph"/>
        <w:numPr>
          <w:ilvl w:val="0"/>
          <w:numId w:val="2"/>
        </w:numPr>
      </w:pPr>
      <w:r w:rsidRPr="00AA151A">
        <w:t xml:space="preserve">qualifications </w:t>
      </w:r>
    </w:p>
    <w:p w14:paraId="0180A80A" w14:textId="77777777" w:rsidR="00AA151A" w:rsidRDefault="00AA151A" w:rsidP="00AA151A">
      <w:pPr>
        <w:pStyle w:val="ListParagraph"/>
        <w:numPr>
          <w:ilvl w:val="0"/>
          <w:numId w:val="2"/>
        </w:numPr>
      </w:pPr>
      <w:r w:rsidRPr="00AA151A">
        <w:t xml:space="preserve">education </w:t>
      </w:r>
    </w:p>
    <w:p w14:paraId="292F203B" w14:textId="446C1579" w:rsidR="00AA151A" w:rsidRDefault="00AA151A" w:rsidP="00AA151A">
      <w:pPr>
        <w:pStyle w:val="ListParagraph"/>
        <w:numPr>
          <w:ilvl w:val="0"/>
          <w:numId w:val="2"/>
        </w:numPr>
      </w:pPr>
      <w:r w:rsidRPr="00AA151A">
        <w:t>personal attributes</w:t>
      </w:r>
    </w:p>
    <w:p w14:paraId="23CB2374" w14:textId="77777777" w:rsidR="00890077" w:rsidRDefault="00890077" w:rsidP="00890077"/>
    <w:p w14:paraId="5028FFC8" w14:textId="77777777" w:rsidR="00890077" w:rsidRDefault="00890077" w:rsidP="00890077">
      <w:r>
        <w:t>An effective person specification for an Innovation Support Officer in the UWTSD Students’ Union should focus on digital literacy, creativity, collaboration, and student-focused service, reflecting the increasingly technology-driven nature of work.[1][2]</w:t>
      </w:r>
    </w:p>
    <w:p w14:paraId="4FE97E1D" w14:textId="77777777" w:rsidR="00890077" w:rsidRDefault="00890077" w:rsidP="00890077"/>
    <w:p w14:paraId="4B97EBF0" w14:textId="77777777" w:rsidR="00890077" w:rsidRDefault="00890077" w:rsidP="00890077">
      <w:r>
        <w:t>## Qualifications and education</w:t>
      </w:r>
    </w:p>
    <w:p w14:paraId="1E432204" w14:textId="77777777" w:rsidR="00890077" w:rsidRDefault="00890077" w:rsidP="00890077"/>
    <w:p w14:paraId="107CC667" w14:textId="77777777" w:rsidR="00890077" w:rsidRDefault="00890077" w:rsidP="00890077">
      <w:r>
        <w:t>- Educated to at least Level 4/5 (e.g. HNC, foundation degree, or equivalent experience) in business, management, innovation, or a related discipline.[3][4]</w:t>
      </w:r>
    </w:p>
    <w:p w14:paraId="1DD413D1" w14:textId="77777777" w:rsidR="00890077" w:rsidRDefault="00890077" w:rsidP="00890077">
      <w:r>
        <w:t>- Evidence of ongoing professional development in areas such as digital skills, project management, or innovation methods (e.g. design thinking, agile, or similar short courses).[5][2]</w:t>
      </w:r>
    </w:p>
    <w:p w14:paraId="6C090DD1" w14:textId="77777777" w:rsidR="00890077" w:rsidRDefault="00890077" w:rsidP="00890077">
      <w:r>
        <w:t>- Good general IT literacy, including confident use of office software, online collaboration tools, and social media platforms.[6][7]</w:t>
      </w:r>
    </w:p>
    <w:p w14:paraId="32640369" w14:textId="77777777" w:rsidR="00890077" w:rsidRDefault="00890077" w:rsidP="00890077"/>
    <w:p w14:paraId="41E3AFFB" w14:textId="77777777" w:rsidR="00890077" w:rsidRDefault="00890077" w:rsidP="00890077">
      <w:r>
        <w:t>## Experience</w:t>
      </w:r>
    </w:p>
    <w:p w14:paraId="56E30C0B" w14:textId="77777777" w:rsidR="00890077" w:rsidRDefault="00890077" w:rsidP="00890077"/>
    <w:p w14:paraId="5F51F65C" w14:textId="77777777" w:rsidR="00890077" w:rsidRDefault="00890077" w:rsidP="00890077">
      <w:r>
        <w:t>- Experience of working in a student-focused, customer service, or community environment, providing advice, guidance, or support.[6][4]</w:t>
      </w:r>
    </w:p>
    <w:p w14:paraId="666504A1" w14:textId="77777777" w:rsidR="00890077" w:rsidRDefault="00890077" w:rsidP="00890077">
      <w:r>
        <w:t>- Experience in organising or supporting events, workshops, or projects, ideally related to innovation, enterprise, employability, or digital initiatives.[6][2]</w:t>
      </w:r>
    </w:p>
    <w:p w14:paraId="4C6F9331" w14:textId="77777777" w:rsidR="00890077" w:rsidRDefault="00890077" w:rsidP="00890077">
      <w:r>
        <w:t>- Experience of using digital systems or online platforms to improve processes, communication, or service delivery (for example, online booking systems, virtual events, or automated forms).[1][8]</w:t>
      </w:r>
    </w:p>
    <w:p w14:paraId="6F6E9E8E" w14:textId="77777777" w:rsidR="00890077" w:rsidRDefault="00890077" w:rsidP="00890077"/>
    <w:p w14:paraId="01C5B30A" w14:textId="77777777" w:rsidR="00890077" w:rsidRDefault="00890077" w:rsidP="00890077">
      <w:r>
        <w:t>## Knowledge</w:t>
      </w:r>
    </w:p>
    <w:p w14:paraId="18722714" w14:textId="77777777" w:rsidR="00890077" w:rsidRDefault="00890077" w:rsidP="00890077"/>
    <w:p w14:paraId="6E51F6B1" w14:textId="77777777" w:rsidR="00890077" w:rsidRDefault="00890077" w:rsidP="00890077">
      <w:r>
        <w:t>- Understanding of the impact of digitisation and automation on work, jobs, and HR practices, and how this creates a need for innovative and adaptable graduates.[9][10]</w:t>
      </w:r>
    </w:p>
    <w:p w14:paraId="5971DFA2" w14:textId="77777777" w:rsidR="00890077" w:rsidRDefault="00890077" w:rsidP="00890077">
      <w:r>
        <w:t>- Awareness of the role of students’ unions and universities in supporting student engagement, enterprise, employability, and innovation.[6][11]</w:t>
      </w:r>
    </w:p>
    <w:p w14:paraId="009D22F2" w14:textId="77777777" w:rsidR="00890077" w:rsidRDefault="00890077" w:rsidP="00890077">
      <w:r>
        <w:t>- Basic understanding of project funding, budgets, and reporting requirements for innovation or student-focused projects.[12][13]</w:t>
      </w:r>
    </w:p>
    <w:p w14:paraId="27525045" w14:textId="77777777" w:rsidR="00890077" w:rsidRDefault="00890077" w:rsidP="00890077"/>
    <w:p w14:paraId="1BDE1CF2" w14:textId="77777777" w:rsidR="00890077" w:rsidRDefault="00890077" w:rsidP="00890077">
      <w:r>
        <w:t>## Skills and abilities</w:t>
      </w:r>
    </w:p>
    <w:p w14:paraId="33091F88" w14:textId="77777777" w:rsidR="00890077" w:rsidRDefault="00890077" w:rsidP="00890077"/>
    <w:p w14:paraId="000B7BAA" w14:textId="77777777" w:rsidR="00890077" w:rsidRDefault="00890077" w:rsidP="00890077">
      <w:r>
        <w:t>- Strong digital skills, including the ability to quickly learn new software, use online tools for communication and collaboration, and support others in adopting technology.[1][8]</w:t>
      </w:r>
    </w:p>
    <w:p w14:paraId="5393DD05" w14:textId="77777777" w:rsidR="00890077" w:rsidRDefault="00890077" w:rsidP="00890077">
      <w:r>
        <w:lastRenderedPageBreak/>
        <w:t>- Excellent communication skills (written and oral), able to explain ideas clearly to diverse student audiences and stakeholders, and tailor messages for different digital channels.[5][7]</w:t>
      </w:r>
    </w:p>
    <w:p w14:paraId="6A92EA1C" w14:textId="77777777" w:rsidR="00890077" w:rsidRDefault="00890077" w:rsidP="00890077">
      <w:r>
        <w:t>- Strong organisational skills, with the ability to plan and prioritise multiple tasks, meet deadlines, and manage events or projects from concept to evaluation.[14][6]</w:t>
      </w:r>
    </w:p>
    <w:p w14:paraId="212C2983" w14:textId="77777777" w:rsidR="00890077" w:rsidRDefault="00890077" w:rsidP="00890077">
      <w:r>
        <w:t>- Creative problem-solving skills, with the ability to generate new ideas, suggest improvements, and support experimentation with innovative approaches.[3][5]</w:t>
      </w:r>
    </w:p>
    <w:p w14:paraId="36414B4D" w14:textId="77777777" w:rsidR="00890077" w:rsidRDefault="00890077" w:rsidP="00890077">
      <w:r>
        <w:t>- Ability to build positive relationships and work collaboratively with students, staff, and external partners such as local businesses, alumni, and community organisations.[6][2]</w:t>
      </w:r>
    </w:p>
    <w:p w14:paraId="01F2921B" w14:textId="77777777" w:rsidR="00890077" w:rsidRDefault="00890077" w:rsidP="00890077"/>
    <w:p w14:paraId="51DBD413" w14:textId="77777777" w:rsidR="00890077" w:rsidRDefault="00890077" w:rsidP="00890077">
      <w:r>
        <w:t>## Personal attributes</w:t>
      </w:r>
    </w:p>
    <w:p w14:paraId="7963B491" w14:textId="77777777" w:rsidR="00890077" w:rsidRDefault="00890077" w:rsidP="00890077"/>
    <w:p w14:paraId="01132374" w14:textId="77777777" w:rsidR="00890077" w:rsidRDefault="00890077" w:rsidP="00890077">
      <w:r>
        <w:t>- Innovative and future-focused mindset, curious about new technologies and digital trends, and motivated to help others adapt to a technology-driven workplace.[1][10]</w:t>
      </w:r>
    </w:p>
    <w:p w14:paraId="5643C785" w14:textId="77777777" w:rsidR="00890077" w:rsidRDefault="00890077" w:rsidP="00890077">
      <w:r>
        <w:t>- Student-centred and inclusive, committed to widening participation and ensuring innovation opportunities are accessible to students from diverse backgrounds.[7][11]</w:t>
      </w:r>
    </w:p>
    <w:p w14:paraId="014A23DF" w14:textId="77777777" w:rsidR="00890077" w:rsidRDefault="00890077" w:rsidP="00890077">
      <w:r>
        <w:t>- Proactive and self-motivated, able to work with minimal supervision, show initiative, and follow through on agreed actions.[14][15]</w:t>
      </w:r>
    </w:p>
    <w:p w14:paraId="144EC5D5" w14:textId="77777777" w:rsidR="00890077" w:rsidRDefault="00890077" w:rsidP="00890077">
      <w:r>
        <w:t>- Resilient and adaptable, comfortable with change, ambiguity, and trying new approaches in response to emerging challenges and opportunities.[5][8]</w:t>
      </w:r>
    </w:p>
    <w:p w14:paraId="2D08291D" w14:textId="77777777" w:rsidR="00890077" w:rsidRDefault="00890077" w:rsidP="00890077">
      <w:r>
        <w:t>- Commitment to the values of UWTSD and the Students’ Union, including democratic student representation, sustainability, and ethical practice.[6][2]</w:t>
      </w:r>
    </w:p>
    <w:p w14:paraId="2D1E0D5F" w14:textId="77777777" w:rsidR="00890077" w:rsidRDefault="00890077" w:rsidP="00890077"/>
    <w:p w14:paraId="74F3D0CF" w14:textId="77777777" w:rsidR="00890077" w:rsidRDefault="00890077" w:rsidP="00890077">
      <w:r>
        <w:t>## Digital and innovation mindset (link to HR context)</w:t>
      </w:r>
    </w:p>
    <w:p w14:paraId="489E8ED8" w14:textId="77777777" w:rsidR="00890077" w:rsidRDefault="00890077" w:rsidP="00890077"/>
    <w:p w14:paraId="05DADD72" w14:textId="77777777" w:rsidR="00890077" w:rsidRDefault="00890077" w:rsidP="00890077">
      <w:r>
        <w:t>- Willingness to experiment with AI, automation, and digital tools in areas such as communication, event delivery, and basic data analysis, while recognising the importance of the human element in HR and student support.[9][16]</w:t>
      </w:r>
    </w:p>
    <w:p w14:paraId="386E243F" w14:textId="77777777" w:rsidR="00890077" w:rsidRDefault="00890077" w:rsidP="00890077">
      <w:r>
        <w:t>- Ability to reflect on how automation changes roles (e.g. self-service systems, online services) and to support HR managers by encouraging students to develop the creativity, adaptability, and problem-solving skills needed in a digitised labour market.[9][1]</w:t>
      </w:r>
    </w:p>
    <w:p w14:paraId="747169D0" w14:textId="77777777" w:rsidR="00890077" w:rsidRDefault="00890077" w:rsidP="00890077"/>
    <w:p w14:paraId="0D62480C" w14:textId="77777777" w:rsidR="00D13EBB" w:rsidRDefault="00D13EBB">
      <w:pPr>
        <w:rPr>
          <w:rFonts w:asciiTheme="majorHAnsi" w:eastAsiaTheme="majorEastAsia" w:hAnsiTheme="majorHAnsi" w:cstheme="majorBidi"/>
          <w:color w:val="0F4761" w:themeColor="accent1" w:themeShade="BF"/>
          <w:sz w:val="40"/>
          <w:szCs w:val="40"/>
        </w:rPr>
      </w:pPr>
      <w:bookmarkStart w:id="3" w:name="_Toc214485912"/>
      <w:r>
        <w:br w:type="page"/>
      </w:r>
    </w:p>
    <w:p w14:paraId="35C522C1" w14:textId="6A77B4DC" w:rsidR="00AD30B3" w:rsidRDefault="00AA151A" w:rsidP="00AA151A">
      <w:pPr>
        <w:pStyle w:val="Heading1"/>
      </w:pPr>
      <w:r>
        <w:lastRenderedPageBreak/>
        <w:t>Interview</w:t>
      </w:r>
      <w:bookmarkEnd w:id="3"/>
    </w:p>
    <w:p w14:paraId="7082F0BF" w14:textId="2A6F7B5D" w:rsidR="00A02730" w:rsidRPr="00EA4331" w:rsidRDefault="00EA4331" w:rsidP="00AA151A">
      <w:pPr>
        <w:rPr>
          <w:rFonts w:ascii="Arial" w:hAnsi="Arial" w:cs="Arial"/>
          <w:color w:val="000000"/>
          <w:shd w:val="clear" w:color="auto" w:fill="F9F8F6"/>
        </w:rPr>
      </w:pPr>
      <w:r w:rsidRPr="00EA4331">
        <w:rPr>
          <w:rFonts w:ascii="Arial" w:hAnsi="Arial" w:cs="Arial"/>
          <w:color w:val="000000"/>
          <w:shd w:val="clear" w:color="auto" w:fill="F9F8F6"/>
        </w:rPr>
        <w:t>You can likely expect questions in at least the following eight areas: 1) current research (e.g., your dissertation), 2) research program, 3) teaching, 4) your fit with the department and the university, 5) the broader relevance of your work (in some disciplines, this may be a question about the broader significance of your work or efforts you have made to make your research relevant to communities outside the academy), 6) diversity and mentorship, 7) connections between your teaching and research, and 8) responding to specific elements of the job announcement. In addition, you should prepare a series of informed questions for the search committee that signal that you have already begun to learn about them and the university.</w:t>
      </w:r>
    </w:p>
    <w:p w14:paraId="6A7E8629" w14:textId="77777777" w:rsidR="00D13EBB" w:rsidRDefault="00D13EBB" w:rsidP="00AA151A">
      <w:pPr>
        <w:rPr>
          <w:b/>
          <w:bCs/>
          <w:i/>
          <w:iCs/>
        </w:rPr>
      </w:pPr>
    </w:p>
    <w:p w14:paraId="5D59D8A9" w14:textId="77777777" w:rsidR="00830075" w:rsidRPr="002E445E" w:rsidRDefault="00830075" w:rsidP="00830075">
      <w:pPr>
        <w:rPr>
          <w:sz w:val="28"/>
          <w:szCs w:val="28"/>
        </w:rPr>
      </w:pPr>
      <w:r w:rsidRPr="002E445E">
        <w:rPr>
          <w:b/>
          <w:bCs/>
          <w:sz w:val="28"/>
          <w:szCs w:val="28"/>
        </w:rPr>
        <w:t>Can you start by giving a brief overview of what attracted you to this Innovation Support Officer role?</w:t>
      </w:r>
    </w:p>
    <w:p w14:paraId="5AD9ACCD" w14:textId="77777777" w:rsidR="00830075" w:rsidRPr="002E445E" w:rsidRDefault="00830075" w:rsidP="00830075">
      <w:pPr>
        <w:rPr>
          <w:sz w:val="28"/>
          <w:szCs w:val="28"/>
        </w:rPr>
      </w:pPr>
    </w:p>
    <w:p w14:paraId="607450F3" w14:textId="77777777" w:rsidR="00830075" w:rsidRPr="005F09B0" w:rsidRDefault="00830075" w:rsidP="00830075">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 xml:space="preserve">I will start with a couple of questions regarding </w:t>
      </w:r>
      <w:r w:rsidRPr="005F09B0">
        <w:rPr>
          <w:rFonts w:ascii="AppleSystemUIFont" w:hAnsi="AppleSystemUIFont" w:cs="AppleSystemUIFont"/>
          <w:b/>
          <w:bCs/>
          <w:kern w:val="0"/>
          <w:sz w:val="26"/>
          <w:szCs w:val="26"/>
        </w:rPr>
        <w:t xml:space="preserve">HRM </w:t>
      </w:r>
      <w:r>
        <w:rPr>
          <w:rFonts w:ascii="AppleSystemUIFont" w:hAnsi="AppleSystemUIFont" w:cs="AppleSystemUIFont"/>
          <w:b/>
          <w:bCs/>
          <w:kern w:val="0"/>
          <w:sz w:val="26"/>
          <w:szCs w:val="26"/>
        </w:rPr>
        <w:t xml:space="preserve">(Human Resources Management) </w:t>
      </w:r>
      <w:r w:rsidRPr="005F09B0">
        <w:rPr>
          <w:rFonts w:ascii="AppleSystemUIFont" w:hAnsi="AppleSystemUIFont" w:cs="AppleSystemUIFont"/>
          <w:b/>
          <w:bCs/>
          <w:kern w:val="0"/>
          <w:sz w:val="26"/>
          <w:szCs w:val="26"/>
        </w:rPr>
        <w:t xml:space="preserve">Functions </w:t>
      </w:r>
    </w:p>
    <w:p w14:paraId="6952631A" w14:textId="77777777" w:rsidR="00830075" w:rsidRDefault="00830075" w:rsidP="00830075">
      <w:pPr>
        <w:autoSpaceDE w:val="0"/>
        <w:autoSpaceDN w:val="0"/>
        <w:adjustRightInd w:val="0"/>
        <w:rPr>
          <w:rFonts w:ascii="AppleSystemUIFont" w:hAnsi="AppleSystemUIFont" w:cs="AppleSystemUIFont"/>
          <w:kern w:val="0"/>
          <w:sz w:val="26"/>
          <w:szCs w:val="26"/>
        </w:rPr>
      </w:pPr>
    </w:p>
    <w:p w14:paraId="18B0BAB5" w14:textId="77777777" w:rsidR="00830075" w:rsidRDefault="00830075" w:rsidP="00830075">
      <w:pPr>
        <w:pStyle w:val="ListParagraph"/>
        <w:numPr>
          <w:ilvl w:val="0"/>
          <w:numId w:val="4"/>
        </w:numPr>
        <w:autoSpaceDE w:val="0"/>
        <w:autoSpaceDN w:val="0"/>
        <w:adjustRightInd w:val="0"/>
        <w:rPr>
          <w:rFonts w:ascii="AppleSystemUIFont" w:hAnsi="AppleSystemUIFont" w:cs="AppleSystemUIFont"/>
          <w:kern w:val="0"/>
          <w:sz w:val="26"/>
          <w:szCs w:val="26"/>
        </w:rPr>
      </w:pPr>
      <w:bookmarkStart w:id="4" w:name="OLE_LINK1"/>
      <w:r w:rsidRPr="005F09B0">
        <w:rPr>
          <w:rFonts w:ascii="AppleSystemUIFont" w:hAnsi="AppleSystemUIFont" w:cs="AppleSystemUIFont"/>
          <w:kern w:val="0"/>
          <w:sz w:val="26"/>
          <w:szCs w:val="26"/>
        </w:rPr>
        <w:t>In this role you will not manage staff directly, but you will coordinate volunteers and “innovation ambassadors.” How would you apply core HRM functions (such as planning, supporting, and developing people) to get the best out of them despite the lack of formal line management authority</w:t>
      </w:r>
      <w:r>
        <w:rPr>
          <w:rFonts w:ascii="AppleSystemUIFont" w:hAnsi="AppleSystemUIFont" w:cs="AppleSystemUIFont"/>
          <w:kern w:val="0"/>
          <w:sz w:val="26"/>
          <w:szCs w:val="26"/>
        </w:rPr>
        <w:t>?</w:t>
      </w:r>
    </w:p>
    <w:bookmarkEnd w:id="4"/>
    <w:p w14:paraId="06D8F8BE" w14:textId="77777777" w:rsidR="00830075" w:rsidRPr="005F09B0" w:rsidRDefault="00830075" w:rsidP="00830075">
      <w:pPr>
        <w:autoSpaceDE w:val="0"/>
        <w:autoSpaceDN w:val="0"/>
        <w:adjustRightInd w:val="0"/>
        <w:rPr>
          <w:rFonts w:ascii="AppleSystemUIFont" w:hAnsi="AppleSystemUIFont" w:cs="AppleSystemUIFont"/>
          <w:kern w:val="0"/>
          <w:sz w:val="26"/>
          <w:szCs w:val="26"/>
        </w:rPr>
      </w:pPr>
    </w:p>
    <w:p w14:paraId="4CCB4EFD" w14:textId="77777777" w:rsidR="00830075" w:rsidRDefault="00830075" w:rsidP="00830075">
      <w:pPr>
        <w:pStyle w:val="ListParagraph"/>
        <w:numPr>
          <w:ilvl w:val="0"/>
          <w:numId w:val="4"/>
        </w:numPr>
        <w:autoSpaceDE w:val="0"/>
        <w:autoSpaceDN w:val="0"/>
        <w:adjustRightInd w:val="0"/>
        <w:rPr>
          <w:rFonts w:ascii="AppleSystemUIFont" w:hAnsi="AppleSystemUIFont" w:cs="AppleSystemUIFont"/>
          <w:kern w:val="0"/>
          <w:sz w:val="26"/>
          <w:szCs w:val="26"/>
        </w:rPr>
      </w:pPr>
      <w:r w:rsidRPr="005F09B0">
        <w:rPr>
          <w:rFonts w:ascii="AppleSystemUIFont" w:hAnsi="AppleSystemUIFont" w:cs="AppleSystemUIFont"/>
          <w:kern w:val="0"/>
          <w:sz w:val="26"/>
          <w:szCs w:val="26"/>
        </w:rPr>
        <w:t>The Innovation Support Officer works closely with the Students’ Union Manager and wider university services. How would you balance operational tasks (admin, reporting) with more strategic HR-related contributions (such as suggesting changes to processes or supporting culture change towards innovation)?</w:t>
      </w:r>
    </w:p>
    <w:p w14:paraId="1D01BE12" w14:textId="77777777" w:rsidR="00830075" w:rsidRPr="002B3214" w:rsidRDefault="00830075" w:rsidP="00830075">
      <w:pPr>
        <w:autoSpaceDE w:val="0"/>
        <w:autoSpaceDN w:val="0"/>
        <w:adjustRightInd w:val="0"/>
        <w:rPr>
          <w:rFonts w:ascii="AppleSystemUIFont" w:hAnsi="AppleSystemUIFont" w:cs="AppleSystemUIFont"/>
          <w:color w:val="215E99" w:themeColor="text2" w:themeTint="BF"/>
          <w:kern w:val="0"/>
          <w:sz w:val="26"/>
          <w:szCs w:val="26"/>
        </w:rPr>
      </w:pPr>
    </w:p>
    <w:p w14:paraId="66E56E7C" w14:textId="77777777" w:rsidR="00830075" w:rsidRDefault="00830075" w:rsidP="00830075">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 xml:space="preserve">The next questions are related to </w:t>
      </w:r>
      <w:r w:rsidRPr="005F09B0">
        <w:rPr>
          <w:rFonts w:ascii="AppleSystemUIFont" w:hAnsi="AppleSystemUIFont" w:cs="AppleSystemUIFont"/>
          <w:b/>
          <w:bCs/>
          <w:kern w:val="0"/>
          <w:sz w:val="26"/>
          <w:szCs w:val="26"/>
        </w:rPr>
        <w:t>Recruitment and selection</w:t>
      </w:r>
    </w:p>
    <w:p w14:paraId="0ACC82DC" w14:textId="77777777" w:rsidR="00830075" w:rsidRDefault="00830075" w:rsidP="00830075">
      <w:pPr>
        <w:autoSpaceDE w:val="0"/>
        <w:autoSpaceDN w:val="0"/>
        <w:adjustRightInd w:val="0"/>
        <w:rPr>
          <w:rFonts w:ascii="AppleSystemUIFont" w:hAnsi="AppleSystemUIFont" w:cs="AppleSystemUIFont"/>
          <w:b/>
          <w:bCs/>
          <w:kern w:val="0"/>
          <w:sz w:val="26"/>
          <w:szCs w:val="26"/>
        </w:rPr>
      </w:pPr>
    </w:p>
    <w:p w14:paraId="62C4F668" w14:textId="77777777" w:rsidR="00830075" w:rsidRDefault="00830075" w:rsidP="00830075">
      <w:pPr>
        <w:pStyle w:val="ListParagraph"/>
        <w:numPr>
          <w:ilvl w:val="0"/>
          <w:numId w:val="5"/>
        </w:numPr>
        <w:autoSpaceDE w:val="0"/>
        <w:autoSpaceDN w:val="0"/>
        <w:adjustRightInd w:val="0"/>
        <w:rPr>
          <w:rFonts w:ascii="AppleSystemUIFont" w:hAnsi="AppleSystemUIFont" w:cs="AppleSystemUIFont"/>
          <w:kern w:val="0"/>
          <w:sz w:val="26"/>
          <w:szCs w:val="26"/>
        </w:rPr>
      </w:pPr>
      <w:r w:rsidRPr="00FC5E3D">
        <w:rPr>
          <w:rFonts w:ascii="AppleSystemUIFont" w:hAnsi="AppleSystemUIFont" w:cs="AppleSystemUIFont"/>
          <w:kern w:val="0"/>
          <w:sz w:val="26"/>
          <w:szCs w:val="26"/>
        </w:rPr>
        <w:t>You may need to design or support processes to recruit student volunteers, innovation ambassadors, and participants for innovation challenges. How would you ensure that your recruitment methods are fair, transparent, and inclusive while still attracting the right skills and motivation?</w:t>
      </w:r>
    </w:p>
    <w:p w14:paraId="2D52DD24" w14:textId="77777777" w:rsidR="00830075" w:rsidRPr="00FC5E3D" w:rsidRDefault="00830075" w:rsidP="00830075">
      <w:pPr>
        <w:autoSpaceDE w:val="0"/>
        <w:autoSpaceDN w:val="0"/>
        <w:adjustRightInd w:val="0"/>
        <w:rPr>
          <w:rFonts w:ascii="AppleSystemUIFont" w:hAnsi="AppleSystemUIFont" w:cs="AppleSystemUIFont"/>
          <w:kern w:val="0"/>
          <w:sz w:val="26"/>
          <w:szCs w:val="26"/>
        </w:rPr>
      </w:pPr>
    </w:p>
    <w:p w14:paraId="5EFA849E" w14:textId="77777777" w:rsidR="00830075" w:rsidRPr="00FC5E3D" w:rsidRDefault="00830075" w:rsidP="00830075">
      <w:pPr>
        <w:pStyle w:val="ListParagraph"/>
        <w:numPr>
          <w:ilvl w:val="0"/>
          <w:numId w:val="5"/>
        </w:numPr>
        <w:autoSpaceDE w:val="0"/>
        <w:autoSpaceDN w:val="0"/>
        <w:adjustRightInd w:val="0"/>
        <w:rPr>
          <w:rFonts w:ascii="AppleSystemUIFont" w:hAnsi="AppleSystemUIFont" w:cs="AppleSystemUIFont"/>
          <w:b/>
          <w:bCs/>
          <w:kern w:val="0"/>
          <w:sz w:val="26"/>
          <w:szCs w:val="26"/>
        </w:rPr>
      </w:pPr>
      <w:r w:rsidRPr="00FC5E3D">
        <w:rPr>
          <w:rFonts w:ascii="AppleSystemUIFont" w:hAnsi="AppleSystemUIFont" w:cs="AppleSystemUIFont"/>
          <w:kern w:val="0"/>
          <w:sz w:val="26"/>
          <w:szCs w:val="26"/>
        </w:rPr>
        <w:t>Think about a time when you had to choose between several strong candidates (for a role, a team, or a project). What approach did you take to selection</w:t>
      </w:r>
      <w:r>
        <w:rPr>
          <w:rFonts w:ascii="AppleSystemUIFont" w:hAnsi="AppleSystemUIFont" w:cs="AppleSystemUIFont"/>
          <w:kern w:val="0"/>
          <w:sz w:val="26"/>
          <w:szCs w:val="26"/>
        </w:rPr>
        <w:t>?</w:t>
      </w:r>
    </w:p>
    <w:p w14:paraId="6A1C9032" w14:textId="77777777" w:rsidR="00830075" w:rsidRPr="00455284" w:rsidRDefault="00830075" w:rsidP="00830075">
      <w:pPr>
        <w:autoSpaceDE w:val="0"/>
        <w:autoSpaceDN w:val="0"/>
        <w:adjustRightInd w:val="0"/>
        <w:rPr>
          <w:rFonts w:ascii="AppleSystemUIFont" w:hAnsi="AppleSystemUIFont" w:cs="AppleSystemUIFont"/>
          <w:color w:val="215E99" w:themeColor="text2" w:themeTint="BF"/>
          <w:kern w:val="0"/>
          <w:sz w:val="26"/>
          <w:szCs w:val="26"/>
        </w:rPr>
      </w:pPr>
    </w:p>
    <w:p w14:paraId="64D4B244" w14:textId="77777777" w:rsidR="00830075" w:rsidRDefault="00830075" w:rsidP="00830075">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 xml:space="preserve">I will now ask you a few questions focusing on </w:t>
      </w:r>
      <w:r w:rsidRPr="005F09B0">
        <w:rPr>
          <w:rFonts w:ascii="AppleSystemUIFont" w:hAnsi="AppleSystemUIFont" w:cs="AppleSystemUIFont"/>
          <w:b/>
          <w:bCs/>
          <w:kern w:val="0"/>
          <w:sz w:val="26"/>
          <w:szCs w:val="26"/>
        </w:rPr>
        <w:t>Internal and External Influences on HR functions</w:t>
      </w:r>
    </w:p>
    <w:p w14:paraId="4EC7CE51" w14:textId="77777777" w:rsidR="00830075" w:rsidRDefault="00830075" w:rsidP="00830075">
      <w:pPr>
        <w:autoSpaceDE w:val="0"/>
        <w:autoSpaceDN w:val="0"/>
        <w:adjustRightInd w:val="0"/>
        <w:rPr>
          <w:rFonts w:ascii="AppleSystemUIFont" w:hAnsi="AppleSystemUIFont" w:cs="AppleSystemUIFont"/>
          <w:b/>
          <w:bCs/>
          <w:kern w:val="0"/>
          <w:sz w:val="26"/>
          <w:szCs w:val="26"/>
        </w:rPr>
      </w:pPr>
    </w:p>
    <w:p w14:paraId="6242DDAE" w14:textId="77777777" w:rsidR="00830075" w:rsidRDefault="00830075" w:rsidP="00830075">
      <w:pPr>
        <w:pStyle w:val="ListParagraph"/>
        <w:numPr>
          <w:ilvl w:val="0"/>
          <w:numId w:val="6"/>
        </w:numPr>
        <w:autoSpaceDE w:val="0"/>
        <w:autoSpaceDN w:val="0"/>
        <w:adjustRightInd w:val="0"/>
        <w:rPr>
          <w:rFonts w:ascii="AppleSystemUIFont" w:hAnsi="AppleSystemUIFont" w:cs="AppleSystemUIFont"/>
          <w:kern w:val="0"/>
          <w:sz w:val="26"/>
          <w:szCs w:val="26"/>
        </w:rPr>
      </w:pPr>
      <w:r w:rsidRPr="00FC5E3D">
        <w:rPr>
          <w:rFonts w:ascii="AppleSystemUIFont" w:hAnsi="AppleSystemUIFont" w:cs="AppleSystemUIFont"/>
          <w:kern w:val="0"/>
          <w:sz w:val="26"/>
          <w:szCs w:val="26"/>
        </w:rPr>
        <w:t xml:space="preserve">The job description highlights the impact of automation and digitalisation on work and employability. How should these external trends influence HR </w:t>
      </w:r>
      <w:r w:rsidRPr="00FC5E3D">
        <w:rPr>
          <w:rFonts w:ascii="AppleSystemUIFont" w:hAnsi="AppleSystemUIFont" w:cs="AppleSystemUIFont"/>
          <w:kern w:val="0"/>
          <w:sz w:val="26"/>
          <w:szCs w:val="26"/>
        </w:rPr>
        <w:lastRenderedPageBreak/>
        <w:t>priorities within a Students’ Union focused on innovation and student enterprise?</w:t>
      </w:r>
    </w:p>
    <w:p w14:paraId="263D2012" w14:textId="77777777" w:rsidR="00830075" w:rsidRPr="00FC5E3D" w:rsidRDefault="00830075" w:rsidP="00830075">
      <w:pPr>
        <w:autoSpaceDE w:val="0"/>
        <w:autoSpaceDN w:val="0"/>
        <w:adjustRightInd w:val="0"/>
        <w:rPr>
          <w:rFonts w:ascii="AppleSystemUIFont" w:hAnsi="AppleSystemUIFont" w:cs="AppleSystemUIFont"/>
          <w:kern w:val="0"/>
          <w:sz w:val="26"/>
          <w:szCs w:val="26"/>
        </w:rPr>
      </w:pPr>
    </w:p>
    <w:p w14:paraId="1204081E" w14:textId="77777777" w:rsidR="00830075" w:rsidRDefault="00830075" w:rsidP="00830075">
      <w:pPr>
        <w:pStyle w:val="ListParagraph"/>
        <w:numPr>
          <w:ilvl w:val="0"/>
          <w:numId w:val="6"/>
        </w:numPr>
        <w:autoSpaceDE w:val="0"/>
        <w:autoSpaceDN w:val="0"/>
        <w:adjustRightInd w:val="0"/>
        <w:rPr>
          <w:rFonts w:ascii="AppleSystemUIFont" w:hAnsi="AppleSystemUIFont" w:cs="AppleSystemUIFont"/>
          <w:kern w:val="0"/>
          <w:sz w:val="26"/>
          <w:szCs w:val="26"/>
        </w:rPr>
      </w:pPr>
      <w:r w:rsidRPr="00FC5E3D">
        <w:rPr>
          <w:rFonts w:ascii="AppleSystemUIFont" w:hAnsi="AppleSystemUIFont" w:cs="AppleSystemUIFont"/>
          <w:kern w:val="0"/>
          <w:sz w:val="26"/>
          <w:szCs w:val="26"/>
        </w:rPr>
        <w:t>Student Unions are influenced by university policies, funding constraints, and changing student expectations. Can you give an example of how you would adapt your support for innovation projects when internal policies or budgets change unexpectedly?</w:t>
      </w:r>
    </w:p>
    <w:p w14:paraId="141DCEF5" w14:textId="77777777" w:rsidR="00830075" w:rsidRPr="00FC5E3D" w:rsidRDefault="00830075" w:rsidP="00830075">
      <w:pPr>
        <w:autoSpaceDE w:val="0"/>
        <w:autoSpaceDN w:val="0"/>
        <w:adjustRightInd w:val="0"/>
        <w:rPr>
          <w:rFonts w:ascii="AppleSystemUIFont" w:hAnsi="AppleSystemUIFont" w:cs="AppleSystemUIFont"/>
          <w:b/>
          <w:bCs/>
          <w:kern w:val="0"/>
          <w:sz w:val="26"/>
          <w:szCs w:val="26"/>
        </w:rPr>
      </w:pPr>
    </w:p>
    <w:p w14:paraId="56993F5B" w14:textId="77777777" w:rsidR="00830075" w:rsidRDefault="00830075" w:rsidP="00830075">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 xml:space="preserve">A few of questions addressing </w:t>
      </w:r>
      <w:r w:rsidRPr="005F09B0">
        <w:rPr>
          <w:rFonts w:ascii="AppleSystemUIFont" w:hAnsi="AppleSystemUIFont" w:cs="AppleSystemUIFont"/>
          <w:b/>
          <w:bCs/>
          <w:kern w:val="0"/>
          <w:sz w:val="26"/>
          <w:szCs w:val="26"/>
        </w:rPr>
        <w:t>Organisational Learning and Development</w:t>
      </w:r>
      <w:r>
        <w:rPr>
          <w:rFonts w:ascii="AppleSystemUIFont" w:hAnsi="AppleSystemUIFont" w:cs="AppleSystemUIFont"/>
          <w:b/>
          <w:bCs/>
          <w:kern w:val="0"/>
          <w:sz w:val="26"/>
          <w:szCs w:val="26"/>
        </w:rPr>
        <w:t xml:space="preserve"> follow now, again thank you for your answers so far.</w:t>
      </w:r>
    </w:p>
    <w:p w14:paraId="5020624B" w14:textId="77777777" w:rsidR="00830075" w:rsidRDefault="00830075" w:rsidP="00830075">
      <w:pPr>
        <w:autoSpaceDE w:val="0"/>
        <w:autoSpaceDN w:val="0"/>
        <w:adjustRightInd w:val="0"/>
        <w:rPr>
          <w:rFonts w:ascii="AppleSystemUIFont" w:hAnsi="AppleSystemUIFont" w:cs="AppleSystemUIFont"/>
          <w:b/>
          <w:bCs/>
          <w:kern w:val="0"/>
          <w:sz w:val="26"/>
          <w:szCs w:val="26"/>
        </w:rPr>
      </w:pPr>
    </w:p>
    <w:p w14:paraId="0567C818" w14:textId="77777777" w:rsidR="00830075" w:rsidRDefault="00830075" w:rsidP="00830075">
      <w:pPr>
        <w:pStyle w:val="ListParagraph"/>
        <w:numPr>
          <w:ilvl w:val="0"/>
          <w:numId w:val="7"/>
        </w:numPr>
        <w:autoSpaceDE w:val="0"/>
        <w:autoSpaceDN w:val="0"/>
        <w:adjustRightInd w:val="0"/>
        <w:rPr>
          <w:rFonts w:ascii="AppleSystemUIFont" w:hAnsi="AppleSystemUIFont" w:cs="AppleSystemUIFont"/>
          <w:kern w:val="0"/>
          <w:sz w:val="26"/>
          <w:szCs w:val="26"/>
        </w:rPr>
      </w:pPr>
      <w:r w:rsidRPr="00FC5E3D">
        <w:rPr>
          <w:rFonts w:ascii="AppleSystemUIFont" w:hAnsi="AppleSystemUIFont" w:cs="AppleSystemUIFont"/>
          <w:kern w:val="0"/>
          <w:sz w:val="26"/>
          <w:szCs w:val="26"/>
        </w:rPr>
        <w:t xml:space="preserve">Describe a situation where you helped others learn from a project or experience (for example through reflection, feedback sessions, or process reviews). </w:t>
      </w:r>
    </w:p>
    <w:p w14:paraId="6DD6D194" w14:textId="77777777" w:rsidR="00830075" w:rsidRPr="00FC5E3D" w:rsidRDefault="00830075" w:rsidP="00830075">
      <w:pPr>
        <w:autoSpaceDE w:val="0"/>
        <w:autoSpaceDN w:val="0"/>
        <w:adjustRightInd w:val="0"/>
        <w:rPr>
          <w:rFonts w:ascii="AppleSystemUIFont" w:hAnsi="AppleSystemUIFont" w:cs="AppleSystemUIFont"/>
          <w:kern w:val="0"/>
          <w:sz w:val="26"/>
          <w:szCs w:val="26"/>
        </w:rPr>
      </w:pPr>
    </w:p>
    <w:p w14:paraId="65330F47" w14:textId="77777777" w:rsidR="00830075" w:rsidRDefault="00830075" w:rsidP="00830075">
      <w:pPr>
        <w:pStyle w:val="ListParagraph"/>
        <w:numPr>
          <w:ilvl w:val="0"/>
          <w:numId w:val="7"/>
        </w:numPr>
        <w:autoSpaceDE w:val="0"/>
        <w:autoSpaceDN w:val="0"/>
        <w:adjustRightInd w:val="0"/>
        <w:rPr>
          <w:rFonts w:ascii="AppleSystemUIFont" w:hAnsi="AppleSystemUIFont" w:cs="AppleSystemUIFont"/>
          <w:kern w:val="0"/>
          <w:sz w:val="26"/>
          <w:szCs w:val="26"/>
        </w:rPr>
      </w:pPr>
      <w:r w:rsidRPr="00FC5E3D">
        <w:rPr>
          <w:rFonts w:ascii="AppleSystemUIFont" w:hAnsi="AppleSystemUIFont" w:cs="AppleSystemUIFont"/>
          <w:kern w:val="0"/>
          <w:sz w:val="26"/>
          <w:szCs w:val="26"/>
        </w:rPr>
        <w:t>How would you apply this to help the Students’ Union become a “learning organisation” for innovation?</w:t>
      </w:r>
    </w:p>
    <w:p w14:paraId="4A002A85" w14:textId="77777777" w:rsidR="00830075" w:rsidRPr="00FC5E3D" w:rsidRDefault="00830075" w:rsidP="00830075">
      <w:pPr>
        <w:autoSpaceDE w:val="0"/>
        <w:autoSpaceDN w:val="0"/>
        <w:adjustRightInd w:val="0"/>
        <w:rPr>
          <w:rFonts w:ascii="AppleSystemUIFont" w:hAnsi="AppleSystemUIFont" w:cs="AppleSystemUIFont"/>
          <w:kern w:val="0"/>
          <w:sz w:val="26"/>
          <w:szCs w:val="26"/>
        </w:rPr>
      </w:pPr>
    </w:p>
    <w:p w14:paraId="4A5A1E90" w14:textId="5AC5A9A2" w:rsidR="00830075" w:rsidRPr="00830075" w:rsidRDefault="00830075" w:rsidP="00830075">
      <w:pPr>
        <w:pStyle w:val="ListParagraph"/>
        <w:numPr>
          <w:ilvl w:val="0"/>
          <w:numId w:val="7"/>
        </w:numPr>
        <w:autoSpaceDE w:val="0"/>
        <w:autoSpaceDN w:val="0"/>
        <w:adjustRightInd w:val="0"/>
        <w:rPr>
          <w:rFonts w:ascii="AppleSystemUIFont" w:hAnsi="AppleSystemUIFont" w:cs="AppleSystemUIFont"/>
          <w:kern w:val="0"/>
          <w:sz w:val="26"/>
          <w:szCs w:val="26"/>
        </w:rPr>
      </w:pPr>
      <w:r w:rsidRPr="00FC5E3D">
        <w:rPr>
          <w:rFonts w:ascii="AppleSystemUIFont" w:hAnsi="AppleSystemUIFont" w:cs="AppleSystemUIFont"/>
          <w:kern w:val="0"/>
          <w:sz w:val="26"/>
          <w:szCs w:val="26"/>
        </w:rPr>
        <w:t>The role involves documenting processes and supporting continuous improvement. How would you capture lessons learned from innovation projects so they can be reused and improve future programmes?</w:t>
      </w:r>
    </w:p>
    <w:p w14:paraId="7E535546" w14:textId="77777777" w:rsidR="00830075" w:rsidRPr="005F09B0" w:rsidRDefault="00830075" w:rsidP="00830075">
      <w:pPr>
        <w:autoSpaceDE w:val="0"/>
        <w:autoSpaceDN w:val="0"/>
        <w:adjustRightInd w:val="0"/>
        <w:rPr>
          <w:rFonts w:ascii="AppleSystemUIFont" w:hAnsi="AppleSystemUIFont" w:cs="AppleSystemUIFont"/>
          <w:b/>
          <w:bCs/>
          <w:kern w:val="0"/>
          <w:sz w:val="26"/>
          <w:szCs w:val="26"/>
        </w:rPr>
      </w:pPr>
    </w:p>
    <w:p w14:paraId="5DFB4BE6" w14:textId="77777777" w:rsidR="00830075" w:rsidRDefault="00830075" w:rsidP="00830075">
      <w:pPr>
        <w:autoSpaceDE w:val="0"/>
        <w:autoSpaceDN w:val="0"/>
        <w:adjustRightInd w:val="0"/>
        <w:rPr>
          <w:rFonts w:ascii="AppleSystemUIFont" w:hAnsi="AppleSystemUIFont" w:cs="AppleSystemUIFont"/>
          <w:b/>
          <w:bCs/>
          <w:kern w:val="0"/>
          <w:sz w:val="26"/>
          <w:szCs w:val="26"/>
        </w:rPr>
      </w:pPr>
      <w:r w:rsidRPr="005F09B0">
        <w:rPr>
          <w:rFonts w:ascii="AppleSystemUIFont" w:hAnsi="AppleSystemUIFont" w:cs="AppleSystemUIFont"/>
          <w:b/>
          <w:bCs/>
          <w:kern w:val="0"/>
          <w:sz w:val="26"/>
          <w:szCs w:val="26"/>
        </w:rPr>
        <w:t>Diversity Management</w:t>
      </w:r>
      <w:r>
        <w:rPr>
          <w:rFonts w:ascii="AppleSystemUIFont" w:hAnsi="AppleSystemUIFont" w:cs="AppleSystemUIFont"/>
          <w:b/>
          <w:bCs/>
          <w:kern w:val="0"/>
          <w:sz w:val="26"/>
          <w:szCs w:val="26"/>
        </w:rPr>
        <w:t xml:space="preserve"> is an important topic so we will discuss some questions about it as well.</w:t>
      </w:r>
    </w:p>
    <w:p w14:paraId="0C9B9EEF" w14:textId="77777777" w:rsidR="00830075" w:rsidRDefault="00830075" w:rsidP="00830075">
      <w:pPr>
        <w:autoSpaceDE w:val="0"/>
        <w:autoSpaceDN w:val="0"/>
        <w:adjustRightInd w:val="0"/>
        <w:rPr>
          <w:rFonts w:ascii="AppleSystemUIFont" w:hAnsi="AppleSystemUIFont" w:cs="AppleSystemUIFont"/>
          <w:b/>
          <w:bCs/>
          <w:kern w:val="0"/>
          <w:sz w:val="26"/>
          <w:szCs w:val="26"/>
        </w:rPr>
      </w:pPr>
    </w:p>
    <w:p w14:paraId="492CEB46" w14:textId="77777777" w:rsidR="00830075" w:rsidRDefault="00830075" w:rsidP="00830075">
      <w:pPr>
        <w:pStyle w:val="ListParagraph"/>
        <w:numPr>
          <w:ilvl w:val="0"/>
          <w:numId w:val="8"/>
        </w:numPr>
        <w:autoSpaceDE w:val="0"/>
        <w:autoSpaceDN w:val="0"/>
        <w:adjustRightInd w:val="0"/>
        <w:rPr>
          <w:rFonts w:ascii="AppleSystemUIFont" w:hAnsi="AppleSystemUIFont" w:cs="AppleSystemUIFont"/>
          <w:kern w:val="0"/>
          <w:sz w:val="26"/>
          <w:szCs w:val="26"/>
        </w:rPr>
      </w:pPr>
      <w:r w:rsidRPr="00AD36AF">
        <w:rPr>
          <w:rFonts w:ascii="AppleSystemUIFont" w:hAnsi="AppleSystemUIFont" w:cs="AppleSystemUIFont"/>
          <w:kern w:val="0"/>
          <w:sz w:val="26"/>
          <w:szCs w:val="26"/>
        </w:rPr>
        <w:t>The Students’ Union serves a diverse student body across multiple campuses. How would you ensure that innovation programmes and events are accessible and attractive to students from different backgrounds, disciplines, and abilities?</w:t>
      </w:r>
    </w:p>
    <w:p w14:paraId="5D19BCE8" w14:textId="77777777" w:rsidR="00830075" w:rsidRPr="00AD36AF" w:rsidRDefault="00830075" w:rsidP="00830075">
      <w:pPr>
        <w:autoSpaceDE w:val="0"/>
        <w:autoSpaceDN w:val="0"/>
        <w:adjustRightInd w:val="0"/>
        <w:rPr>
          <w:rFonts w:ascii="AppleSystemUIFont" w:hAnsi="AppleSystemUIFont" w:cs="AppleSystemUIFont"/>
          <w:kern w:val="0"/>
          <w:sz w:val="26"/>
          <w:szCs w:val="26"/>
        </w:rPr>
      </w:pPr>
    </w:p>
    <w:p w14:paraId="1288D014" w14:textId="11D08C60" w:rsidR="00830075" w:rsidRPr="00830075" w:rsidRDefault="00830075" w:rsidP="00830075">
      <w:pPr>
        <w:pStyle w:val="ListParagraph"/>
        <w:numPr>
          <w:ilvl w:val="0"/>
          <w:numId w:val="8"/>
        </w:numPr>
        <w:autoSpaceDE w:val="0"/>
        <w:autoSpaceDN w:val="0"/>
        <w:adjustRightInd w:val="0"/>
        <w:rPr>
          <w:rFonts w:ascii="AppleSystemUIFont" w:hAnsi="AppleSystemUIFont" w:cs="AppleSystemUIFont"/>
          <w:kern w:val="0"/>
          <w:sz w:val="26"/>
          <w:szCs w:val="26"/>
        </w:rPr>
      </w:pPr>
      <w:bookmarkStart w:id="5" w:name="OLE_LINK2"/>
      <w:r w:rsidRPr="00AD36AF">
        <w:rPr>
          <w:rFonts w:ascii="AppleSystemUIFont" w:hAnsi="AppleSystemUIFont" w:cs="AppleSystemUIFont"/>
          <w:kern w:val="0"/>
          <w:sz w:val="26"/>
          <w:szCs w:val="26"/>
        </w:rPr>
        <w:t>Some groups may feel excluded from innovation and enterprise (for example, mature students, distance learners, or international students). How would you identify underrepresented groups and tailor your outreach or support to include them?</w:t>
      </w:r>
      <w:bookmarkEnd w:id="5"/>
    </w:p>
    <w:p w14:paraId="25A33BDA" w14:textId="77777777" w:rsidR="00830075" w:rsidRDefault="00830075" w:rsidP="00830075">
      <w:pPr>
        <w:autoSpaceDE w:val="0"/>
        <w:autoSpaceDN w:val="0"/>
        <w:adjustRightInd w:val="0"/>
        <w:rPr>
          <w:rFonts w:ascii="AppleSystemUIFont" w:hAnsi="AppleSystemUIFont" w:cs="AppleSystemUIFont"/>
          <w:b/>
          <w:bCs/>
          <w:kern w:val="0"/>
          <w:sz w:val="26"/>
          <w:szCs w:val="26"/>
        </w:rPr>
      </w:pPr>
    </w:p>
    <w:p w14:paraId="023BD099" w14:textId="77777777" w:rsidR="00830075" w:rsidRDefault="00830075" w:rsidP="00830075">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 xml:space="preserve">Lastly, I have prepared a couple of questions focusing on </w:t>
      </w:r>
      <w:r w:rsidRPr="005F09B0">
        <w:rPr>
          <w:rFonts w:ascii="AppleSystemUIFont" w:hAnsi="AppleSystemUIFont" w:cs="AppleSystemUIFont"/>
          <w:b/>
          <w:bCs/>
          <w:kern w:val="0"/>
          <w:sz w:val="26"/>
          <w:szCs w:val="26"/>
        </w:rPr>
        <w:t>Performance Management</w:t>
      </w:r>
      <w:r>
        <w:rPr>
          <w:rFonts w:ascii="AppleSystemUIFont" w:hAnsi="AppleSystemUIFont" w:cs="AppleSystemUIFont"/>
          <w:b/>
          <w:bCs/>
          <w:kern w:val="0"/>
          <w:sz w:val="26"/>
          <w:szCs w:val="26"/>
        </w:rPr>
        <w:t>.</w:t>
      </w:r>
    </w:p>
    <w:p w14:paraId="4BBE2C1D" w14:textId="77777777" w:rsidR="00830075" w:rsidRDefault="00830075" w:rsidP="00830075">
      <w:pPr>
        <w:autoSpaceDE w:val="0"/>
        <w:autoSpaceDN w:val="0"/>
        <w:adjustRightInd w:val="0"/>
        <w:rPr>
          <w:rFonts w:ascii="AppleSystemUIFont" w:hAnsi="AppleSystemUIFont" w:cs="AppleSystemUIFont"/>
          <w:b/>
          <w:bCs/>
          <w:kern w:val="0"/>
          <w:sz w:val="26"/>
          <w:szCs w:val="26"/>
        </w:rPr>
      </w:pPr>
    </w:p>
    <w:p w14:paraId="345AB3CF" w14:textId="202D7D6A" w:rsidR="00830075" w:rsidRPr="00830075" w:rsidRDefault="00830075" w:rsidP="00830075">
      <w:pPr>
        <w:pStyle w:val="ListParagraph"/>
        <w:numPr>
          <w:ilvl w:val="0"/>
          <w:numId w:val="9"/>
        </w:numPr>
        <w:autoSpaceDE w:val="0"/>
        <w:autoSpaceDN w:val="0"/>
        <w:adjustRightInd w:val="0"/>
        <w:rPr>
          <w:rFonts w:ascii="AppleSystemUIFont" w:hAnsi="AppleSystemUIFont" w:cs="AppleSystemUIFont"/>
          <w:kern w:val="0"/>
          <w:sz w:val="26"/>
          <w:szCs w:val="26"/>
        </w:rPr>
      </w:pPr>
      <w:bookmarkStart w:id="6" w:name="OLE_LINK3"/>
      <w:r w:rsidRPr="00AD36AF">
        <w:rPr>
          <w:rFonts w:ascii="AppleSystemUIFont" w:hAnsi="AppleSystemUIFont" w:cs="AppleSystemUIFont"/>
          <w:kern w:val="0"/>
          <w:sz w:val="26"/>
          <w:szCs w:val="26"/>
        </w:rPr>
        <w:t>The job description mentions innovation dashboards and key performance indicators. What performance measures would you propose to track the success of innovation programmes in a Students’ Union context</w:t>
      </w:r>
      <w:r>
        <w:rPr>
          <w:rFonts w:ascii="AppleSystemUIFont" w:hAnsi="AppleSystemUIFont" w:cs="AppleSystemUIFont"/>
          <w:kern w:val="0"/>
          <w:sz w:val="26"/>
          <w:szCs w:val="26"/>
        </w:rPr>
        <w:t>?</w:t>
      </w:r>
    </w:p>
    <w:p w14:paraId="16B0DB07" w14:textId="77777777" w:rsidR="00830075" w:rsidRDefault="00830075" w:rsidP="00830075">
      <w:pPr>
        <w:pStyle w:val="ListParagraph"/>
        <w:numPr>
          <w:ilvl w:val="0"/>
          <w:numId w:val="9"/>
        </w:numPr>
        <w:autoSpaceDE w:val="0"/>
        <w:autoSpaceDN w:val="0"/>
        <w:adjustRightInd w:val="0"/>
        <w:rPr>
          <w:rFonts w:ascii="AppleSystemUIFont" w:hAnsi="AppleSystemUIFont" w:cs="AppleSystemUIFont"/>
          <w:kern w:val="0"/>
          <w:sz w:val="26"/>
          <w:szCs w:val="26"/>
        </w:rPr>
      </w:pPr>
      <w:r w:rsidRPr="002B3214">
        <w:rPr>
          <w:rFonts w:ascii="AppleSystemUIFont" w:hAnsi="AppleSystemUIFont" w:cs="AppleSystemUIFont"/>
          <w:kern w:val="0"/>
          <w:sz w:val="26"/>
          <w:szCs w:val="26"/>
        </w:rPr>
        <w:lastRenderedPageBreak/>
        <w:t>Continuous improvement is a key part of this role. How would you use student feedback, data from events, and partner input to review performance and make changes to future innovation activities?</w:t>
      </w:r>
    </w:p>
    <w:bookmarkEnd w:id="6"/>
    <w:p w14:paraId="4195BECC" w14:textId="77777777" w:rsidR="00830075" w:rsidRPr="005F09B0" w:rsidRDefault="00830075" w:rsidP="00830075">
      <w:pPr>
        <w:autoSpaceDE w:val="0"/>
        <w:autoSpaceDN w:val="0"/>
        <w:adjustRightInd w:val="0"/>
        <w:rPr>
          <w:rFonts w:ascii="AppleSystemUIFont" w:hAnsi="AppleSystemUIFont" w:cs="AppleSystemUIFont"/>
          <w:b/>
          <w:bCs/>
          <w:kern w:val="0"/>
          <w:sz w:val="26"/>
          <w:szCs w:val="26"/>
        </w:rPr>
      </w:pPr>
    </w:p>
    <w:p w14:paraId="28C57BFE" w14:textId="77777777" w:rsidR="00830075" w:rsidRDefault="00830075" w:rsidP="00830075">
      <w:pPr>
        <w:autoSpaceDE w:val="0"/>
        <w:autoSpaceDN w:val="0"/>
        <w:adjustRightInd w:val="0"/>
        <w:rPr>
          <w:rFonts w:ascii="AppleSystemUIFont" w:hAnsi="AppleSystemUIFont" w:cs="AppleSystemUIFont"/>
          <w:b/>
          <w:bCs/>
          <w:kern w:val="0"/>
          <w:sz w:val="26"/>
          <w:szCs w:val="26"/>
        </w:rPr>
      </w:pPr>
      <w:r w:rsidRPr="005F09B0">
        <w:rPr>
          <w:rFonts w:ascii="AppleSystemUIFont" w:hAnsi="AppleSystemUIFont" w:cs="AppleSystemUIFont"/>
          <w:b/>
          <w:bCs/>
          <w:kern w:val="0"/>
          <w:sz w:val="26"/>
          <w:szCs w:val="26"/>
        </w:rPr>
        <w:t>Final</w:t>
      </w:r>
      <w:r>
        <w:rPr>
          <w:rFonts w:ascii="AppleSystemUIFont" w:hAnsi="AppleSystemUIFont" w:cs="AppleSystemUIFont"/>
          <w:b/>
          <w:bCs/>
          <w:kern w:val="0"/>
          <w:sz w:val="26"/>
          <w:szCs w:val="26"/>
        </w:rPr>
        <w:t xml:space="preserve">: </w:t>
      </w:r>
      <w:r w:rsidRPr="005F09B0">
        <w:rPr>
          <w:rFonts w:ascii="AppleSystemUIFont" w:hAnsi="AppleSystemUIFont" w:cs="AppleSystemUIFont"/>
          <w:b/>
          <w:bCs/>
          <w:kern w:val="0"/>
          <w:sz w:val="26"/>
          <w:szCs w:val="26"/>
        </w:rPr>
        <w:t>If you were successful, what would be your priorities in your first three months in this post?</w:t>
      </w:r>
    </w:p>
    <w:p w14:paraId="3B32779F" w14:textId="77777777" w:rsidR="00830075" w:rsidRDefault="00830075" w:rsidP="00830075">
      <w:pPr>
        <w:autoSpaceDE w:val="0"/>
        <w:autoSpaceDN w:val="0"/>
        <w:adjustRightInd w:val="0"/>
        <w:rPr>
          <w:rFonts w:ascii="AppleSystemUIFont" w:hAnsi="AppleSystemUIFont" w:cs="AppleSystemUIFont"/>
          <w:b/>
          <w:bCs/>
          <w:kern w:val="0"/>
          <w:sz w:val="26"/>
          <w:szCs w:val="26"/>
        </w:rPr>
      </w:pPr>
    </w:p>
    <w:p w14:paraId="1A23D905" w14:textId="0C30FD57" w:rsidR="00830075" w:rsidRPr="005F09B0" w:rsidRDefault="00830075" w:rsidP="00830075">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Thank you for answering the questions promptly and for your time today. A decision will be made shortly and the candidate chosen will be contacted in the next couple of days</w:t>
      </w:r>
    </w:p>
    <w:p w14:paraId="6C494884" w14:textId="77777777" w:rsidR="00830075" w:rsidRPr="002E445E" w:rsidRDefault="00830075" w:rsidP="00830075">
      <w:pPr>
        <w:rPr>
          <w:b/>
          <w:bCs/>
          <w:sz w:val="28"/>
          <w:szCs w:val="28"/>
        </w:rPr>
      </w:pPr>
    </w:p>
    <w:p w14:paraId="48131FE7" w14:textId="77777777" w:rsidR="00D13EBB" w:rsidRPr="00830075" w:rsidRDefault="00D13EBB" w:rsidP="00AA151A">
      <w:pPr>
        <w:rPr>
          <w:b/>
          <w:bCs/>
        </w:rPr>
      </w:pPr>
    </w:p>
    <w:p w14:paraId="5B912650" w14:textId="77777777" w:rsidR="00D13EBB" w:rsidRDefault="00D13EBB" w:rsidP="00AA151A">
      <w:pPr>
        <w:rPr>
          <w:b/>
          <w:bCs/>
          <w:i/>
          <w:iCs/>
        </w:rPr>
      </w:pPr>
    </w:p>
    <w:p w14:paraId="4483B323" w14:textId="77777777" w:rsidR="00830075" w:rsidRDefault="00830075">
      <w:pPr>
        <w:rPr>
          <w:rFonts w:asciiTheme="majorHAnsi" w:eastAsiaTheme="majorEastAsia" w:hAnsiTheme="majorHAnsi" w:cstheme="majorBidi"/>
          <w:color w:val="0F4761" w:themeColor="accent1" w:themeShade="BF"/>
          <w:sz w:val="40"/>
          <w:szCs w:val="40"/>
        </w:rPr>
      </w:pPr>
      <w:bookmarkStart w:id="7" w:name="_Toc214485913"/>
      <w:r>
        <w:br w:type="page"/>
      </w:r>
    </w:p>
    <w:p w14:paraId="2B2477B4" w14:textId="3359C902" w:rsidR="00AA151A" w:rsidRDefault="00AA151A" w:rsidP="00AA151A">
      <w:pPr>
        <w:pStyle w:val="Heading1"/>
      </w:pPr>
      <w:r>
        <w:lastRenderedPageBreak/>
        <w:t>References</w:t>
      </w:r>
      <w:bookmarkEnd w:id="7"/>
      <w:r w:rsidR="00830075">
        <w:t xml:space="preserve"> and bibliography</w:t>
      </w:r>
    </w:p>
    <w:p w14:paraId="32F46BF6" w14:textId="77777777" w:rsidR="00D13EBB" w:rsidRDefault="00D13EBB" w:rsidP="00D13EBB">
      <w:pPr>
        <w:rPr>
          <w:b/>
          <w:bCs/>
          <w:i/>
          <w:iCs/>
        </w:rPr>
      </w:pPr>
      <w:r w:rsidRPr="00A02730">
        <w:rPr>
          <w:b/>
          <w:bCs/>
          <w:i/>
          <w:iCs/>
        </w:rPr>
        <w:t>(Mack, D., Watson, E., Camacho, M. M., Mack, D., Watson, E., &amp; Camacho, M. M. (2014). Beginning a Career in Academia (1st ed.). Routledge.)</w:t>
      </w:r>
    </w:p>
    <w:p w14:paraId="65DE8F16" w14:textId="77777777" w:rsidR="00D13EBB" w:rsidRDefault="00D13EBB" w:rsidP="00D13EBB">
      <w:pPr>
        <w:rPr>
          <w:b/>
          <w:bCs/>
          <w:i/>
          <w:iCs/>
        </w:rPr>
      </w:pPr>
    </w:p>
    <w:p w14:paraId="26242D37" w14:textId="77777777" w:rsidR="00D13EBB" w:rsidRPr="00A02730" w:rsidRDefault="00D13EBB" w:rsidP="00D13EBB">
      <w:pPr>
        <w:rPr>
          <w:b/>
          <w:bCs/>
          <w:i/>
          <w:iCs/>
        </w:rPr>
      </w:pPr>
      <w:r>
        <w:rPr>
          <w:b/>
          <w:bCs/>
          <w:i/>
          <w:iCs/>
        </w:rPr>
        <w:t xml:space="preserve">Check: </w:t>
      </w:r>
      <w:r w:rsidRPr="00B868E3">
        <w:rPr>
          <w:b/>
          <w:bCs/>
          <w:i/>
          <w:iCs/>
        </w:rPr>
        <w:t xml:space="preserve">  Vick, J. M., Furlong, J., &amp;</w:t>
      </w:r>
      <w:r>
        <w:rPr>
          <w:b/>
          <w:bCs/>
          <w:i/>
          <w:iCs/>
        </w:rPr>
        <w:t xml:space="preserve"> </w:t>
      </w:r>
      <w:r w:rsidRPr="00B868E3">
        <w:rPr>
          <w:b/>
          <w:bCs/>
          <w:i/>
          <w:iCs/>
        </w:rPr>
        <w:t xml:space="preserve">Lurie, R. (2016) The Academic Job Search Handbook (5th ed.). University of Pennsylvania Press. </w:t>
      </w:r>
    </w:p>
    <w:p w14:paraId="5ADC2194" w14:textId="77777777" w:rsidR="00D13EBB" w:rsidRPr="00D13EBB" w:rsidRDefault="00D13EBB" w:rsidP="00D13EBB"/>
    <w:sectPr w:rsidR="00D13EBB" w:rsidRPr="00D13EBB" w:rsidSect="00AD30B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F4E95"/>
    <w:multiLevelType w:val="hybridMultilevel"/>
    <w:tmpl w:val="68B20F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ED67B1"/>
    <w:multiLevelType w:val="hybridMultilevel"/>
    <w:tmpl w:val="599A0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58029F"/>
    <w:multiLevelType w:val="hybridMultilevel"/>
    <w:tmpl w:val="F51E44A2"/>
    <w:lvl w:ilvl="0" w:tplc="039EFE1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033D5D"/>
    <w:multiLevelType w:val="hybridMultilevel"/>
    <w:tmpl w:val="BB5C6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F412F5"/>
    <w:multiLevelType w:val="hybridMultilevel"/>
    <w:tmpl w:val="DE3092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DF01FB"/>
    <w:multiLevelType w:val="hybridMultilevel"/>
    <w:tmpl w:val="2F36B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3A6D87"/>
    <w:multiLevelType w:val="hybridMultilevel"/>
    <w:tmpl w:val="5A5E4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8C5E35"/>
    <w:multiLevelType w:val="hybridMultilevel"/>
    <w:tmpl w:val="53623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AD695F"/>
    <w:multiLevelType w:val="hybridMultilevel"/>
    <w:tmpl w:val="6D780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8423539">
    <w:abstractNumId w:val="1"/>
  </w:num>
  <w:num w:numId="2" w16cid:durableId="319429856">
    <w:abstractNumId w:val="6"/>
  </w:num>
  <w:num w:numId="3" w16cid:durableId="1761683398">
    <w:abstractNumId w:val="2"/>
  </w:num>
  <w:num w:numId="4" w16cid:durableId="1771775272">
    <w:abstractNumId w:val="5"/>
  </w:num>
  <w:num w:numId="5" w16cid:durableId="1753232515">
    <w:abstractNumId w:val="0"/>
  </w:num>
  <w:num w:numId="6" w16cid:durableId="1743092746">
    <w:abstractNumId w:val="4"/>
  </w:num>
  <w:num w:numId="7" w16cid:durableId="415051766">
    <w:abstractNumId w:val="7"/>
  </w:num>
  <w:num w:numId="8" w16cid:durableId="361327178">
    <w:abstractNumId w:val="3"/>
  </w:num>
  <w:num w:numId="9" w16cid:durableId="52363478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0B3"/>
    <w:rsid w:val="00187CE5"/>
    <w:rsid w:val="00336AFD"/>
    <w:rsid w:val="005008DE"/>
    <w:rsid w:val="006116A0"/>
    <w:rsid w:val="006A511E"/>
    <w:rsid w:val="00720B65"/>
    <w:rsid w:val="00795D51"/>
    <w:rsid w:val="00830075"/>
    <w:rsid w:val="00890077"/>
    <w:rsid w:val="00A02730"/>
    <w:rsid w:val="00A80A00"/>
    <w:rsid w:val="00AA151A"/>
    <w:rsid w:val="00AD30B3"/>
    <w:rsid w:val="00B868E3"/>
    <w:rsid w:val="00C825A6"/>
    <w:rsid w:val="00D13EBB"/>
    <w:rsid w:val="00DD614C"/>
    <w:rsid w:val="00EA4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1F4A2"/>
  <w15:chartTrackingRefBased/>
  <w15:docId w15:val="{85DCE1E6-BA08-3242-87BD-F377CD49A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0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30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30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30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30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0B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0B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0B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0B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0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30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30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30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30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0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0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0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0B3"/>
    <w:rPr>
      <w:rFonts w:eastAsiaTheme="majorEastAsia" w:cstheme="majorBidi"/>
      <w:color w:val="272727" w:themeColor="text1" w:themeTint="D8"/>
    </w:rPr>
  </w:style>
  <w:style w:type="paragraph" w:styleId="Title">
    <w:name w:val="Title"/>
    <w:basedOn w:val="Normal"/>
    <w:next w:val="Normal"/>
    <w:link w:val="TitleChar"/>
    <w:uiPriority w:val="10"/>
    <w:qFormat/>
    <w:rsid w:val="00AD30B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0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0B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0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0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D30B3"/>
    <w:rPr>
      <w:i/>
      <w:iCs/>
      <w:color w:val="404040" w:themeColor="text1" w:themeTint="BF"/>
    </w:rPr>
  </w:style>
  <w:style w:type="paragraph" w:styleId="ListParagraph">
    <w:name w:val="List Paragraph"/>
    <w:basedOn w:val="Normal"/>
    <w:uiPriority w:val="34"/>
    <w:qFormat/>
    <w:rsid w:val="00AD30B3"/>
    <w:pPr>
      <w:ind w:left="720"/>
      <w:contextualSpacing/>
    </w:pPr>
  </w:style>
  <w:style w:type="character" w:styleId="IntenseEmphasis">
    <w:name w:val="Intense Emphasis"/>
    <w:basedOn w:val="DefaultParagraphFont"/>
    <w:uiPriority w:val="21"/>
    <w:qFormat/>
    <w:rsid w:val="00AD30B3"/>
    <w:rPr>
      <w:i/>
      <w:iCs/>
      <w:color w:val="0F4761" w:themeColor="accent1" w:themeShade="BF"/>
    </w:rPr>
  </w:style>
  <w:style w:type="paragraph" w:styleId="IntenseQuote">
    <w:name w:val="Intense Quote"/>
    <w:basedOn w:val="Normal"/>
    <w:next w:val="Normal"/>
    <w:link w:val="IntenseQuoteChar"/>
    <w:uiPriority w:val="30"/>
    <w:qFormat/>
    <w:rsid w:val="00AD30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0B3"/>
    <w:rPr>
      <w:i/>
      <w:iCs/>
      <w:color w:val="0F4761" w:themeColor="accent1" w:themeShade="BF"/>
    </w:rPr>
  </w:style>
  <w:style w:type="character" w:styleId="IntenseReference">
    <w:name w:val="Intense Reference"/>
    <w:basedOn w:val="DefaultParagraphFont"/>
    <w:uiPriority w:val="32"/>
    <w:qFormat/>
    <w:rsid w:val="00AD30B3"/>
    <w:rPr>
      <w:b/>
      <w:bCs/>
      <w:smallCaps/>
      <w:color w:val="0F4761" w:themeColor="accent1" w:themeShade="BF"/>
      <w:spacing w:val="5"/>
    </w:rPr>
  </w:style>
  <w:style w:type="paragraph" w:styleId="NoSpacing">
    <w:name w:val="No Spacing"/>
    <w:link w:val="NoSpacingChar"/>
    <w:uiPriority w:val="1"/>
    <w:qFormat/>
    <w:rsid w:val="00AD30B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D30B3"/>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AD30B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D30B3"/>
    <w:pPr>
      <w:spacing w:before="120"/>
    </w:pPr>
    <w:rPr>
      <w:b/>
      <w:bCs/>
      <w:i/>
      <w:iCs/>
    </w:rPr>
  </w:style>
  <w:style w:type="paragraph" w:styleId="TOC2">
    <w:name w:val="toc 2"/>
    <w:basedOn w:val="Normal"/>
    <w:next w:val="Normal"/>
    <w:autoRedefine/>
    <w:uiPriority w:val="39"/>
    <w:semiHidden/>
    <w:unhideWhenUsed/>
    <w:rsid w:val="00AD30B3"/>
    <w:pPr>
      <w:spacing w:before="120"/>
      <w:ind w:left="240"/>
    </w:pPr>
    <w:rPr>
      <w:b/>
      <w:bCs/>
      <w:sz w:val="22"/>
      <w:szCs w:val="22"/>
    </w:rPr>
  </w:style>
  <w:style w:type="paragraph" w:styleId="TOC3">
    <w:name w:val="toc 3"/>
    <w:basedOn w:val="Normal"/>
    <w:next w:val="Normal"/>
    <w:autoRedefine/>
    <w:uiPriority w:val="39"/>
    <w:semiHidden/>
    <w:unhideWhenUsed/>
    <w:rsid w:val="00AD30B3"/>
    <w:pPr>
      <w:ind w:left="480"/>
    </w:pPr>
    <w:rPr>
      <w:sz w:val="20"/>
      <w:szCs w:val="20"/>
    </w:rPr>
  </w:style>
  <w:style w:type="paragraph" w:styleId="TOC4">
    <w:name w:val="toc 4"/>
    <w:basedOn w:val="Normal"/>
    <w:next w:val="Normal"/>
    <w:autoRedefine/>
    <w:uiPriority w:val="39"/>
    <w:semiHidden/>
    <w:unhideWhenUsed/>
    <w:rsid w:val="00AD30B3"/>
    <w:pPr>
      <w:ind w:left="720"/>
    </w:pPr>
    <w:rPr>
      <w:sz w:val="20"/>
      <w:szCs w:val="20"/>
    </w:rPr>
  </w:style>
  <w:style w:type="paragraph" w:styleId="TOC5">
    <w:name w:val="toc 5"/>
    <w:basedOn w:val="Normal"/>
    <w:next w:val="Normal"/>
    <w:autoRedefine/>
    <w:uiPriority w:val="39"/>
    <w:semiHidden/>
    <w:unhideWhenUsed/>
    <w:rsid w:val="00AD30B3"/>
    <w:pPr>
      <w:ind w:left="960"/>
    </w:pPr>
    <w:rPr>
      <w:sz w:val="20"/>
      <w:szCs w:val="20"/>
    </w:rPr>
  </w:style>
  <w:style w:type="paragraph" w:styleId="TOC6">
    <w:name w:val="toc 6"/>
    <w:basedOn w:val="Normal"/>
    <w:next w:val="Normal"/>
    <w:autoRedefine/>
    <w:uiPriority w:val="39"/>
    <w:semiHidden/>
    <w:unhideWhenUsed/>
    <w:rsid w:val="00AD30B3"/>
    <w:pPr>
      <w:ind w:left="1200"/>
    </w:pPr>
    <w:rPr>
      <w:sz w:val="20"/>
      <w:szCs w:val="20"/>
    </w:rPr>
  </w:style>
  <w:style w:type="paragraph" w:styleId="TOC7">
    <w:name w:val="toc 7"/>
    <w:basedOn w:val="Normal"/>
    <w:next w:val="Normal"/>
    <w:autoRedefine/>
    <w:uiPriority w:val="39"/>
    <w:semiHidden/>
    <w:unhideWhenUsed/>
    <w:rsid w:val="00AD30B3"/>
    <w:pPr>
      <w:ind w:left="1440"/>
    </w:pPr>
    <w:rPr>
      <w:sz w:val="20"/>
      <w:szCs w:val="20"/>
    </w:rPr>
  </w:style>
  <w:style w:type="paragraph" w:styleId="TOC8">
    <w:name w:val="toc 8"/>
    <w:basedOn w:val="Normal"/>
    <w:next w:val="Normal"/>
    <w:autoRedefine/>
    <w:uiPriority w:val="39"/>
    <w:semiHidden/>
    <w:unhideWhenUsed/>
    <w:rsid w:val="00AD30B3"/>
    <w:pPr>
      <w:ind w:left="1680"/>
    </w:pPr>
    <w:rPr>
      <w:sz w:val="20"/>
      <w:szCs w:val="20"/>
    </w:rPr>
  </w:style>
  <w:style w:type="paragraph" w:styleId="TOC9">
    <w:name w:val="toc 9"/>
    <w:basedOn w:val="Normal"/>
    <w:next w:val="Normal"/>
    <w:autoRedefine/>
    <w:uiPriority w:val="39"/>
    <w:semiHidden/>
    <w:unhideWhenUsed/>
    <w:rsid w:val="00AD30B3"/>
    <w:pPr>
      <w:ind w:left="1920"/>
    </w:pPr>
    <w:rPr>
      <w:sz w:val="20"/>
      <w:szCs w:val="20"/>
    </w:rPr>
  </w:style>
  <w:style w:type="paragraph" w:customStyle="1" w:styleId="p1">
    <w:name w:val="p1"/>
    <w:basedOn w:val="Normal"/>
    <w:rsid w:val="00AA151A"/>
    <w:rPr>
      <w:rFonts w:ascii="Arial" w:eastAsia="Times New Roman" w:hAnsi="Arial" w:cs="Arial"/>
      <w:color w:val="1B1B1B"/>
      <w:kern w:val="0"/>
      <w:sz w:val="18"/>
      <w:szCs w:val="18"/>
      <w:lang w:eastAsia="en-GB"/>
      <w14:ligatures w14:val="none"/>
    </w:rPr>
  </w:style>
  <w:style w:type="character" w:styleId="Hyperlink">
    <w:name w:val="Hyperlink"/>
    <w:basedOn w:val="DefaultParagraphFont"/>
    <w:uiPriority w:val="99"/>
    <w:unhideWhenUsed/>
    <w:rsid w:val="00AA151A"/>
    <w:rPr>
      <w:color w:val="467886" w:themeColor="hyperlink"/>
      <w:u w:val="single"/>
    </w:rPr>
  </w:style>
  <w:style w:type="character" w:styleId="UnresolvedMention">
    <w:name w:val="Unresolved Mention"/>
    <w:basedOn w:val="DefaultParagraphFont"/>
    <w:uiPriority w:val="99"/>
    <w:semiHidden/>
    <w:unhideWhenUsed/>
    <w:rsid w:val="00AA15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221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acancies.lboro.ac.uk/jobdesc/REQ231175.PDF" TargetMode="External"/><Relationship Id="rId3" Type="http://schemas.openxmlformats.org/officeDocument/2006/relationships/styles" Target="styles.xml"/><Relationship Id="rId7" Type="http://schemas.openxmlformats.org/officeDocument/2006/relationships/hyperlink" Target="https://jobs.surrey.ac.uk/Upload/vacancies/files/14023/Innovation%20Support%20Officer%20JP.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cl.ac.uk/work-at-ucl/search-ucl-jobs/details?jobId=39057&amp;jobTitle=Senior+Research+and+Innovation+Support+Offi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999C1A-CF36-714B-B587-4021EC0BE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12</Pages>
  <Words>2511</Words>
  <Characters>14314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Academic Interview for HR Processes</vt:lpstr>
    </vt:vector>
  </TitlesOfParts>
  <Company/>
  <LinksUpToDate>false</LinksUpToDate>
  <CharactersWithSpaces>16792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Interview for HR Processes</dc:title>
  <dc:subject>Assignment 1</dc:subject>
  <dc:creator>Ionut Agrigoroaei (2247225)</dc:creator>
  <cp:keywords/>
  <dc:description/>
  <cp:lastModifiedBy>Adelina Gabriela Stanciu (2245080)</cp:lastModifiedBy>
  <cp:revision>9</cp:revision>
  <dcterms:created xsi:type="dcterms:W3CDTF">2025-11-19T22:32:00Z</dcterms:created>
  <dcterms:modified xsi:type="dcterms:W3CDTF">2025-11-29T11:15:00Z</dcterms:modified>
  <cp:category>Principles of Human Resource Management (LCBB5012)</cp:category>
</cp:coreProperties>
</file>