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76C2E" w14:textId="77777777" w:rsidR="009075BA" w:rsidRDefault="009075BA"/>
    <w:p w14:paraId="6A7DFFD5" w14:textId="77777777" w:rsidR="00E47D91" w:rsidRDefault="00E47D91"/>
    <w:p w14:paraId="04A7086C" w14:textId="77777777" w:rsidR="00E47D91" w:rsidRDefault="00E47D91"/>
    <w:p w14:paraId="706D3C8C" w14:textId="77777777" w:rsidR="00E47D91" w:rsidRDefault="00E47D91"/>
    <w:p w14:paraId="2E8A366E" w14:textId="29B8AA84" w:rsidR="00E47D91" w:rsidRDefault="00E47D91" w:rsidP="00E47D91">
      <w:pPr>
        <w:jc w:val="center"/>
      </w:pPr>
      <w:r>
        <w:rPr>
          <w:noProof/>
        </w:rPr>
        <w:drawing>
          <wp:inline distT="0" distB="0" distL="0" distR="0" wp14:anchorId="379423E8" wp14:editId="49323BA5">
            <wp:extent cx="2800350" cy="1246505"/>
            <wp:effectExtent l="0" t="0" r="0" b="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inline>
        </w:drawing>
      </w:r>
    </w:p>
    <w:p w14:paraId="598C1A33" w14:textId="77777777" w:rsidR="00E47D91" w:rsidRDefault="00E47D91" w:rsidP="00E47D91"/>
    <w:p w14:paraId="235B9654" w14:textId="77777777" w:rsidR="00E47D91" w:rsidRDefault="00E47D91" w:rsidP="00E47D91"/>
    <w:p w14:paraId="18F565BA" w14:textId="77777777" w:rsidR="00E47D91" w:rsidRDefault="00E47D91" w:rsidP="00E47D91"/>
    <w:p w14:paraId="1F23034A" w14:textId="77777777" w:rsidR="00E47D91" w:rsidRDefault="00E47D91" w:rsidP="00E47D91"/>
    <w:tbl>
      <w:tblPr>
        <w:tblStyle w:val="TableGrid"/>
        <w:tblW w:w="0" w:type="auto"/>
        <w:tblLook w:val="04A0" w:firstRow="1" w:lastRow="0" w:firstColumn="1" w:lastColumn="0" w:noHBand="0" w:noVBand="1"/>
      </w:tblPr>
      <w:tblGrid>
        <w:gridCol w:w="4508"/>
        <w:gridCol w:w="4508"/>
      </w:tblGrid>
      <w:tr w:rsidR="00E47D91" w14:paraId="58FA73E9" w14:textId="77777777" w:rsidTr="00E47D91">
        <w:tc>
          <w:tcPr>
            <w:tcW w:w="4508" w:type="dxa"/>
          </w:tcPr>
          <w:p w14:paraId="36B2AFB6" w14:textId="17D65286" w:rsidR="00E47D91" w:rsidRPr="00E47D91" w:rsidRDefault="00E47D91" w:rsidP="00E47D91">
            <w:pPr>
              <w:rPr>
                <w:rFonts w:ascii="Arial" w:hAnsi="Arial" w:cs="Arial"/>
                <w:b/>
                <w:bCs/>
              </w:rPr>
            </w:pPr>
            <w:r>
              <w:rPr>
                <w:rFonts w:ascii="Arial" w:hAnsi="Arial" w:cs="Arial"/>
                <w:b/>
                <w:bCs/>
              </w:rPr>
              <w:t>Name:</w:t>
            </w:r>
          </w:p>
        </w:tc>
        <w:tc>
          <w:tcPr>
            <w:tcW w:w="4508" w:type="dxa"/>
          </w:tcPr>
          <w:p w14:paraId="000B9FB4" w14:textId="27DA3387" w:rsidR="00E47D91" w:rsidRPr="00E47D91" w:rsidRDefault="00E47D91" w:rsidP="00E47D91">
            <w:pPr>
              <w:rPr>
                <w:rFonts w:ascii="Arial" w:hAnsi="Arial" w:cs="Arial"/>
                <w:b/>
                <w:bCs/>
              </w:rPr>
            </w:pPr>
            <w:r>
              <w:rPr>
                <w:rFonts w:ascii="Arial" w:hAnsi="Arial" w:cs="Arial"/>
                <w:b/>
                <w:bCs/>
              </w:rPr>
              <w:t>Rashid Ahmed: 2015092</w:t>
            </w:r>
          </w:p>
        </w:tc>
      </w:tr>
      <w:tr w:rsidR="00E47D91" w14:paraId="0A94EE5A" w14:textId="77777777" w:rsidTr="00E47D91">
        <w:tc>
          <w:tcPr>
            <w:tcW w:w="4508" w:type="dxa"/>
          </w:tcPr>
          <w:p w14:paraId="1B3DA257" w14:textId="58AC2E3C" w:rsidR="00E47D91" w:rsidRPr="00E47D91" w:rsidRDefault="00E47D91" w:rsidP="00E47D91">
            <w:pPr>
              <w:rPr>
                <w:rFonts w:ascii="Arial" w:hAnsi="Arial" w:cs="Arial"/>
                <w:b/>
                <w:bCs/>
              </w:rPr>
            </w:pPr>
            <w:r>
              <w:rPr>
                <w:rFonts w:ascii="Arial" w:hAnsi="Arial" w:cs="Arial"/>
                <w:b/>
                <w:bCs/>
              </w:rPr>
              <w:t>Module:</w:t>
            </w:r>
          </w:p>
        </w:tc>
        <w:tc>
          <w:tcPr>
            <w:tcW w:w="4508" w:type="dxa"/>
          </w:tcPr>
          <w:p w14:paraId="2689ABEA" w14:textId="2BB1DABA" w:rsidR="00E47D91" w:rsidRPr="00E47D91" w:rsidRDefault="00E47D91" w:rsidP="00E47D91">
            <w:pPr>
              <w:rPr>
                <w:rFonts w:ascii="Arial" w:hAnsi="Arial" w:cs="Arial"/>
                <w:b/>
                <w:bCs/>
              </w:rPr>
            </w:pPr>
            <w:r>
              <w:rPr>
                <w:rFonts w:ascii="Arial" w:hAnsi="Arial" w:cs="Arial"/>
                <w:b/>
                <w:bCs/>
              </w:rPr>
              <w:t>Living with Care: The Older Person</w:t>
            </w:r>
          </w:p>
        </w:tc>
      </w:tr>
      <w:tr w:rsidR="00E47D91" w14:paraId="0A3BFA6D" w14:textId="77777777" w:rsidTr="00E47D91">
        <w:tc>
          <w:tcPr>
            <w:tcW w:w="4508" w:type="dxa"/>
          </w:tcPr>
          <w:p w14:paraId="0E88AAF8" w14:textId="42DC4393" w:rsidR="00E47D91" w:rsidRPr="00E47D91" w:rsidRDefault="00E47D91" w:rsidP="00E47D91">
            <w:pPr>
              <w:rPr>
                <w:rFonts w:ascii="Arial" w:hAnsi="Arial" w:cs="Arial"/>
                <w:b/>
                <w:bCs/>
              </w:rPr>
            </w:pPr>
            <w:r>
              <w:rPr>
                <w:rFonts w:ascii="Arial" w:hAnsi="Arial" w:cs="Arial"/>
                <w:b/>
                <w:bCs/>
              </w:rPr>
              <w:t>Module Code:</w:t>
            </w:r>
          </w:p>
        </w:tc>
        <w:tc>
          <w:tcPr>
            <w:tcW w:w="4508" w:type="dxa"/>
          </w:tcPr>
          <w:p w14:paraId="2C13AF62" w14:textId="19F710AB" w:rsidR="00E47D91" w:rsidRPr="00E47D91" w:rsidRDefault="00E47D91" w:rsidP="00E47D91">
            <w:pPr>
              <w:rPr>
                <w:rFonts w:ascii="Arial" w:hAnsi="Arial" w:cs="Arial"/>
                <w:b/>
                <w:bCs/>
              </w:rPr>
            </w:pPr>
            <w:r>
              <w:rPr>
                <w:rFonts w:ascii="Arial" w:hAnsi="Arial" w:cs="Arial"/>
                <w:b/>
                <w:bCs/>
              </w:rPr>
              <w:t>BMHP6009</w:t>
            </w:r>
          </w:p>
        </w:tc>
      </w:tr>
      <w:tr w:rsidR="00E47D91" w14:paraId="635ED5C0" w14:textId="77777777" w:rsidTr="00E47D91">
        <w:tc>
          <w:tcPr>
            <w:tcW w:w="4508" w:type="dxa"/>
          </w:tcPr>
          <w:p w14:paraId="3A02E770" w14:textId="4673C3A1" w:rsidR="00E47D91" w:rsidRPr="00E47D91" w:rsidRDefault="00E47D91" w:rsidP="00E47D91">
            <w:pPr>
              <w:rPr>
                <w:rFonts w:ascii="Arial" w:hAnsi="Arial" w:cs="Arial"/>
                <w:b/>
                <w:bCs/>
              </w:rPr>
            </w:pPr>
            <w:r>
              <w:rPr>
                <w:rFonts w:ascii="Arial" w:hAnsi="Arial" w:cs="Arial"/>
                <w:b/>
                <w:bCs/>
              </w:rPr>
              <w:t>Lecturer:</w:t>
            </w:r>
          </w:p>
        </w:tc>
        <w:tc>
          <w:tcPr>
            <w:tcW w:w="4508" w:type="dxa"/>
          </w:tcPr>
          <w:p w14:paraId="1C75843D" w14:textId="1AB59CB8" w:rsidR="00E47D91" w:rsidRPr="00E47D91" w:rsidRDefault="00E47D91" w:rsidP="00E47D91">
            <w:pPr>
              <w:rPr>
                <w:rFonts w:ascii="Arial" w:hAnsi="Arial" w:cs="Arial"/>
                <w:b/>
                <w:bCs/>
              </w:rPr>
            </w:pPr>
            <w:r>
              <w:rPr>
                <w:rFonts w:ascii="Arial" w:hAnsi="Arial" w:cs="Arial"/>
                <w:b/>
                <w:bCs/>
              </w:rPr>
              <w:t>Dr Laila Surani</w:t>
            </w:r>
          </w:p>
        </w:tc>
      </w:tr>
      <w:tr w:rsidR="00E47D91" w14:paraId="0EB5D929" w14:textId="77777777" w:rsidTr="00E47D91">
        <w:tc>
          <w:tcPr>
            <w:tcW w:w="4508" w:type="dxa"/>
          </w:tcPr>
          <w:p w14:paraId="483B0C6D" w14:textId="4D9B1957" w:rsidR="00E47D91" w:rsidRPr="00E47D91" w:rsidRDefault="00E47D91" w:rsidP="00E47D91">
            <w:pPr>
              <w:rPr>
                <w:rFonts w:ascii="Arial" w:hAnsi="Arial" w:cs="Arial"/>
                <w:b/>
                <w:bCs/>
              </w:rPr>
            </w:pPr>
            <w:r>
              <w:rPr>
                <w:rFonts w:ascii="Arial" w:hAnsi="Arial" w:cs="Arial"/>
                <w:b/>
                <w:bCs/>
              </w:rPr>
              <w:t>Assignment Title:</w:t>
            </w:r>
          </w:p>
        </w:tc>
        <w:tc>
          <w:tcPr>
            <w:tcW w:w="4508" w:type="dxa"/>
          </w:tcPr>
          <w:p w14:paraId="1C589E19" w14:textId="7850F4FE" w:rsidR="00E47D91" w:rsidRPr="00E47D91" w:rsidRDefault="00E47D91" w:rsidP="00E47D91">
            <w:pPr>
              <w:rPr>
                <w:rFonts w:ascii="Arial" w:hAnsi="Arial" w:cs="Arial"/>
                <w:b/>
                <w:bCs/>
              </w:rPr>
            </w:pPr>
            <w:r>
              <w:rPr>
                <w:rFonts w:ascii="Arial" w:hAnsi="Arial" w:cs="Arial"/>
                <w:b/>
                <w:bCs/>
              </w:rPr>
              <w:t>A1 Written</w:t>
            </w:r>
          </w:p>
        </w:tc>
      </w:tr>
      <w:tr w:rsidR="00E47D91" w14:paraId="7D29B016" w14:textId="77777777" w:rsidTr="00E47D91">
        <w:tc>
          <w:tcPr>
            <w:tcW w:w="4508" w:type="dxa"/>
          </w:tcPr>
          <w:p w14:paraId="7158B695" w14:textId="32579E7B" w:rsidR="00E47D91" w:rsidRPr="00E47D91" w:rsidRDefault="00E47D91" w:rsidP="00E47D91">
            <w:pPr>
              <w:rPr>
                <w:rFonts w:ascii="Arial" w:hAnsi="Arial" w:cs="Arial"/>
                <w:b/>
                <w:bCs/>
              </w:rPr>
            </w:pPr>
            <w:r>
              <w:rPr>
                <w:rFonts w:ascii="Arial" w:hAnsi="Arial" w:cs="Arial"/>
                <w:b/>
                <w:bCs/>
              </w:rPr>
              <w:t>Deadline:</w:t>
            </w:r>
          </w:p>
        </w:tc>
        <w:tc>
          <w:tcPr>
            <w:tcW w:w="4508" w:type="dxa"/>
          </w:tcPr>
          <w:p w14:paraId="73617746" w14:textId="40868913" w:rsidR="00E47D91" w:rsidRPr="00E47D91" w:rsidRDefault="00E47D91" w:rsidP="00E47D91">
            <w:pPr>
              <w:rPr>
                <w:rFonts w:ascii="Arial" w:hAnsi="Arial" w:cs="Arial"/>
                <w:b/>
                <w:bCs/>
              </w:rPr>
            </w:pPr>
            <w:r>
              <w:rPr>
                <w:rFonts w:ascii="Arial" w:hAnsi="Arial" w:cs="Arial"/>
                <w:b/>
                <w:bCs/>
              </w:rPr>
              <w:t>2 May 2023</w:t>
            </w:r>
          </w:p>
        </w:tc>
      </w:tr>
    </w:tbl>
    <w:p w14:paraId="7FD661D2" w14:textId="77777777" w:rsidR="00E47D91" w:rsidRPr="00E47D91" w:rsidRDefault="00E47D91" w:rsidP="00E47D91">
      <w:pPr>
        <w:rPr>
          <w:rFonts w:ascii="Arial" w:hAnsi="Arial" w:cs="Arial"/>
        </w:rPr>
      </w:pPr>
    </w:p>
    <w:p w14:paraId="16968514" w14:textId="77777777" w:rsidR="00E47D91" w:rsidRDefault="00E47D91" w:rsidP="00E47D91"/>
    <w:p w14:paraId="79265926" w14:textId="77777777" w:rsidR="00E47D91" w:rsidRDefault="00E47D91" w:rsidP="00E47D91"/>
    <w:p w14:paraId="0A996622" w14:textId="77777777" w:rsidR="00E47D91" w:rsidRDefault="00E47D91" w:rsidP="00E47D91"/>
    <w:p w14:paraId="420B859C" w14:textId="77777777" w:rsidR="00E47D91" w:rsidRDefault="00E47D91" w:rsidP="00E47D91"/>
    <w:p w14:paraId="6EC8D645" w14:textId="77777777" w:rsidR="00E47D91" w:rsidRDefault="00E47D91" w:rsidP="00E47D91"/>
    <w:p w14:paraId="513E9706" w14:textId="77777777" w:rsidR="00E47D91" w:rsidRDefault="00E47D91" w:rsidP="00E47D91"/>
    <w:p w14:paraId="21430AF7" w14:textId="77777777" w:rsidR="00E47D91" w:rsidRDefault="00E47D91" w:rsidP="00E47D91"/>
    <w:p w14:paraId="7349CA45" w14:textId="77777777" w:rsidR="00E47D91" w:rsidRDefault="00E47D91" w:rsidP="00E47D91"/>
    <w:p w14:paraId="1EF1F95D" w14:textId="77777777" w:rsidR="00E47D91" w:rsidRDefault="00E47D91" w:rsidP="00E47D91"/>
    <w:p w14:paraId="23316CB3" w14:textId="77777777" w:rsidR="00E47D91" w:rsidRDefault="00E47D91" w:rsidP="00E47D91"/>
    <w:p w14:paraId="0AD24A8E" w14:textId="77777777" w:rsidR="00E47D91" w:rsidRDefault="00E47D91" w:rsidP="00E47D91"/>
    <w:p w14:paraId="75D51296" w14:textId="77777777" w:rsidR="00E47D91" w:rsidRDefault="00E47D91" w:rsidP="00E47D91"/>
    <w:p w14:paraId="7BE43099" w14:textId="77777777" w:rsidR="00E47D91" w:rsidRDefault="00E47D91" w:rsidP="00E47D91"/>
    <w:p w14:paraId="58142FCE" w14:textId="77777777" w:rsidR="00E47D91" w:rsidRDefault="00E47D91" w:rsidP="00E47D91"/>
    <w:p w14:paraId="5B3286FF" w14:textId="77777777" w:rsidR="00E47D91" w:rsidRDefault="00E47D91" w:rsidP="00E47D91"/>
    <w:p w14:paraId="07B3A6F4" w14:textId="77777777" w:rsidR="00E47D91" w:rsidRDefault="00E47D91" w:rsidP="00E47D91"/>
    <w:p w14:paraId="54A18F73" w14:textId="77777777" w:rsidR="00E47D91" w:rsidRDefault="00E47D91" w:rsidP="00E47D91"/>
    <w:p w14:paraId="45C57E24" w14:textId="77777777" w:rsidR="00E47D91" w:rsidRDefault="00E47D91" w:rsidP="00E47D91">
      <w:pPr>
        <w:spacing w:line="360" w:lineRule="auto"/>
        <w:rPr>
          <w:rFonts w:ascii="Arial" w:hAnsi="Arial" w:cs="Arial"/>
          <w:b/>
          <w:bCs/>
          <w:sz w:val="24"/>
          <w:szCs w:val="24"/>
        </w:rPr>
      </w:pPr>
    </w:p>
    <w:p w14:paraId="552C779F" w14:textId="5F89D537" w:rsidR="00E47D91" w:rsidRDefault="00E47D91" w:rsidP="00E47D91">
      <w:pPr>
        <w:spacing w:line="360" w:lineRule="auto"/>
        <w:rPr>
          <w:rFonts w:ascii="Arial" w:hAnsi="Arial" w:cs="Arial"/>
          <w:b/>
          <w:bCs/>
          <w:sz w:val="24"/>
          <w:szCs w:val="24"/>
        </w:rPr>
      </w:pPr>
      <w:r>
        <w:rPr>
          <w:rFonts w:ascii="Arial" w:hAnsi="Arial" w:cs="Arial"/>
          <w:b/>
          <w:bCs/>
          <w:sz w:val="24"/>
          <w:szCs w:val="24"/>
        </w:rPr>
        <w:t>Table of Contents</w:t>
      </w:r>
    </w:p>
    <w:p w14:paraId="688DBEC3" w14:textId="77777777" w:rsidR="00E47D91" w:rsidRDefault="00E47D91" w:rsidP="00E47D91">
      <w:pPr>
        <w:spacing w:line="360" w:lineRule="auto"/>
        <w:rPr>
          <w:rFonts w:ascii="Arial" w:hAnsi="Arial" w:cs="Arial"/>
          <w:b/>
          <w:bCs/>
          <w:sz w:val="24"/>
          <w:szCs w:val="24"/>
        </w:rPr>
      </w:pPr>
    </w:p>
    <w:p w14:paraId="398B7BC7" w14:textId="524C18F4" w:rsidR="00E47D91" w:rsidRDefault="00EF5241" w:rsidP="00EF5241">
      <w:pPr>
        <w:pStyle w:val="ListParagraph"/>
        <w:numPr>
          <w:ilvl w:val="0"/>
          <w:numId w:val="6"/>
        </w:numPr>
        <w:spacing w:line="360" w:lineRule="auto"/>
        <w:rPr>
          <w:rFonts w:ascii="Arial" w:hAnsi="Arial" w:cs="Arial"/>
          <w:b/>
          <w:bCs/>
          <w:sz w:val="24"/>
          <w:szCs w:val="24"/>
        </w:rPr>
      </w:pPr>
      <w:r>
        <w:rPr>
          <w:rFonts w:ascii="Arial" w:hAnsi="Arial" w:cs="Arial"/>
          <w:b/>
          <w:bCs/>
          <w:sz w:val="24"/>
          <w:szCs w:val="24"/>
        </w:rPr>
        <w:t>Introduction</w:t>
      </w:r>
    </w:p>
    <w:p w14:paraId="04DE1F04" w14:textId="0ED8D8A6" w:rsidR="00EF5241" w:rsidRDefault="00EF5241" w:rsidP="00EF5241">
      <w:pPr>
        <w:pStyle w:val="ListParagraph"/>
        <w:numPr>
          <w:ilvl w:val="0"/>
          <w:numId w:val="6"/>
        </w:numPr>
        <w:spacing w:line="360" w:lineRule="auto"/>
        <w:rPr>
          <w:rFonts w:ascii="Arial" w:hAnsi="Arial" w:cs="Arial"/>
          <w:b/>
          <w:bCs/>
          <w:sz w:val="24"/>
          <w:szCs w:val="24"/>
        </w:rPr>
      </w:pPr>
      <w:r>
        <w:rPr>
          <w:rFonts w:ascii="Arial" w:hAnsi="Arial" w:cs="Arial"/>
          <w:b/>
          <w:bCs/>
          <w:sz w:val="24"/>
          <w:szCs w:val="24"/>
        </w:rPr>
        <w:t>Comparison between the UK and Australian aging Populations</w:t>
      </w:r>
    </w:p>
    <w:p w14:paraId="74487EB8" w14:textId="62EE54B9" w:rsidR="00EF5241" w:rsidRDefault="00EF5241" w:rsidP="00EF5241">
      <w:pPr>
        <w:pStyle w:val="ListParagraph"/>
        <w:numPr>
          <w:ilvl w:val="0"/>
          <w:numId w:val="6"/>
        </w:numPr>
        <w:spacing w:line="360" w:lineRule="auto"/>
        <w:rPr>
          <w:rFonts w:ascii="Arial" w:hAnsi="Arial" w:cs="Arial"/>
          <w:b/>
          <w:bCs/>
          <w:sz w:val="24"/>
          <w:szCs w:val="24"/>
        </w:rPr>
      </w:pPr>
      <w:r>
        <w:rPr>
          <w:rFonts w:ascii="Arial" w:hAnsi="Arial" w:cs="Arial"/>
          <w:b/>
          <w:bCs/>
          <w:sz w:val="24"/>
          <w:szCs w:val="24"/>
        </w:rPr>
        <w:t>Recommendations</w:t>
      </w:r>
    </w:p>
    <w:p w14:paraId="4D8544BA" w14:textId="6655286A" w:rsidR="00EF5241" w:rsidRDefault="00EF5241" w:rsidP="00EF5241">
      <w:pPr>
        <w:pStyle w:val="ListParagraph"/>
        <w:numPr>
          <w:ilvl w:val="0"/>
          <w:numId w:val="6"/>
        </w:numPr>
        <w:spacing w:line="360" w:lineRule="auto"/>
        <w:rPr>
          <w:rFonts w:ascii="Arial" w:hAnsi="Arial" w:cs="Arial"/>
          <w:b/>
          <w:bCs/>
          <w:sz w:val="24"/>
          <w:szCs w:val="24"/>
        </w:rPr>
      </w:pPr>
      <w:r>
        <w:rPr>
          <w:rFonts w:ascii="Arial" w:hAnsi="Arial" w:cs="Arial"/>
          <w:b/>
          <w:bCs/>
          <w:sz w:val="24"/>
          <w:szCs w:val="24"/>
        </w:rPr>
        <w:t>Conclusion</w:t>
      </w:r>
    </w:p>
    <w:p w14:paraId="07E91F49" w14:textId="2A5A98D1" w:rsidR="00EF5241" w:rsidRPr="00EF5241" w:rsidRDefault="00EF5241" w:rsidP="00EF5241">
      <w:pPr>
        <w:pStyle w:val="ListParagraph"/>
        <w:numPr>
          <w:ilvl w:val="0"/>
          <w:numId w:val="6"/>
        </w:numPr>
        <w:spacing w:line="360" w:lineRule="auto"/>
        <w:rPr>
          <w:rFonts w:ascii="Arial" w:hAnsi="Arial" w:cs="Arial"/>
          <w:b/>
          <w:bCs/>
          <w:sz w:val="24"/>
          <w:szCs w:val="24"/>
        </w:rPr>
      </w:pPr>
      <w:r>
        <w:rPr>
          <w:rFonts w:ascii="Arial" w:hAnsi="Arial" w:cs="Arial"/>
          <w:b/>
          <w:bCs/>
          <w:sz w:val="24"/>
          <w:szCs w:val="24"/>
        </w:rPr>
        <w:t xml:space="preserve">References </w:t>
      </w:r>
    </w:p>
    <w:p w14:paraId="397BDAE8" w14:textId="77777777" w:rsidR="00E47D91" w:rsidRDefault="00E47D91" w:rsidP="00E47D91">
      <w:pPr>
        <w:spacing w:line="360" w:lineRule="auto"/>
        <w:rPr>
          <w:rFonts w:ascii="Arial" w:hAnsi="Arial" w:cs="Arial"/>
          <w:b/>
          <w:bCs/>
          <w:sz w:val="24"/>
          <w:szCs w:val="24"/>
        </w:rPr>
      </w:pPr>
    </w:p>
    <w:p w14:paraId="3C48D1FF" w14:textId="77777777" w:rsidR="00E47D91" w:rsidRDefault="00E47D91" w:rsidP="00E47D91">
      <w:pPr>
        <w:spacing w:line="360" w:lineRule="auto"/>
        <w:rPr>
          <w:rFonts w:ascii="Arial" w:hAnsi="Arial" w:cs="Arial"/>
          <w:b/>
          <w:bCs/>
          <w:sz w:val="24"/>
          <w:szCs w:val="24"/>
        </w:rPr>
      </w:pPr>
    </w:p>
    <w:p w14:paraId="14042B58" w14:textId="77777777" w:rsidR="00E47D91" w:rsidRDefault="00E47D91" w:rsidP="00E47D91">
      <w:pPr>
        <w:spacing w:line="360" w:lineRule="auto"/>
        <w:rPr>
          <w:rFonts w:ascii="Arial" w:hAnsi="Arial" w:cs="Arial"/>
          <w:b/>
          <w:bCs/>
          <w:sz w:val="24"/>
          <w:szCs w:val="24"/>
        </w:rPr>
      </w:pPr>
    </w:p>
    <w:p w14:paraId="2E21BFB9" w14:textId="77777777" w:rsidR="00E47D91" w:rsidRDefault="00E47D91" w:rsidP="00E47D91">
      <w:pPr>
        <w:spacing w:line="360" w:lineRule="auto"/>
        <w:rPr>
          <w:rFonts w:ascii="Arial" w:hAnsi="Arial" w:cs="Arial"/>
          <w:b/>
          <w:bCs/>
          <w:sz w:val="24"/>
          <w:szCs w:val="24"/>
        </w:rPr>
      </w:pPr>
    </w:p>
    <w:p w14:paraId="1DF2AC25" w14:textId="77777777" w:rsidR="00E47D91" w:rsidRDefault="00E47D91" w:rsidP="00E47D91">
      <w:pPr>
        <w:spacing w:line="360" w:lineRule="auto"/>
        <w:rPr>
          <w:rFonts w:ascii="Arial" w:hAnsi="Arial" w:cs="Arial"/>
          <w:b/>
          <w:bCs/>
          <w:sz w:val="24"/>
          <w:szCs w:val="24"/>
        </w:rPr>
      </w:pPr>
    </w:p>
    <w:p w14:paraId="263EDE68" w14:textId="77777777" w:rsidR="00E47D91" w:rsidRDefault="00E47D91" w:rsidP="00E47D91">
      <w:pPr>
        <w:spacing w:line="360" w:lineRule="auto"/>
        <w:rPr>
          <w:rFonts w:ascii="Arial" w:hAnsi="Arial" w:cs="Arial"/>
          <w:b/>
          <w:bCs/>
          <w:sz w:val="24"/>
          <w:szCs w:val="24"/>
        </w:rPr>
      </w:pPr>
    </w:p>
    <w:p w14:paraId="3EF36BEC" w14:textId="77777777" w:rsidR="00E47D91" w:rsidRDefault="00E47D91" w:rsidP="00E47D91">
      <w:pPr>
        <w:spacing w:line="360" w:lineRule="auto"/>
        <w:rPr>
          <w:rFonts w:ascii="Arial" w:hAnsi="Arial" w:cs="Arial"/>
          <w:b/>
          <w:bCs/>
          <w:sz w:val="24"/>
          <w:szCs w:val="24"/>
        </w:rPr>
      </w:pPr>
    </w:p>
    <w:p w14:paraId="1AAFC56F" w14:textId="77777777" w:rsidR="00E47D91" w:rsidRDefault="00E47D91" w:rsidP="00E47D91">
      <w:pPr>
        <w:spacing w:line="360" w:lineRule="auto"/>
        <w:rPr>
          <w:rFonts w:ascii="Arial" w:hAnsi="Arial" w:cs="Arial"/>
          <w:b/>
          <w:bCs/>
          <w:sz w:val="24"/>
          <w:szCs w:val="24"/>
        </w:rPr>
      </w:pPr>
    </w:p>
    <w:p w14:paraId="0262BDF8" w14:textId="77777777" w:rsidR="00E47D91" w:rsidRDefault="00E47D91" w:rsidP="00E47D91">
      <w:pPr>
        <w:spacing w:line="360" w:lineRule="auto"/>
        <w:rPr>
          <w:rFonts w:ascii="Arial" w:hAnsi="Arial" w:cs="Arial"/>
          <w:b/>
          <w:bCs/>
          <w:sz w:val="24"/>
          <w:szCs w:val="24"/>
        </w:rPr>
      </w:pPr>
    </w:p>
    <w:p w14:paraId="2A17CC7C" w14:textId="77777777" w:rsidR="00E47D91" w:rsidRDefault="00E47D91" w:rsidP="00E47D91">
      <w:pPr>
        <w:spacing w:line="360" w:lineRule="auto"/>
        <w:rPr>
          <w:rFonts w:ascii="Arial" w:hAnsi="Arial" w:cs="Arial"/>
          <w:b/>
          <w:bCs/>
          <w:sz w:val="24"/>
          <w:szCs w:val="24"/>
        </w:rPr>
      </w:pPr>
    </w:p>
    <w:p w14:paraId="6E8FE24B" w14:textId="77777777" w:rsidR="00E47D91" w:rsidRDefault="00E47D91" w:rsidP="00E47D91">
      <w:pPr>
        <w:spacing w:line="360" w:lineRule="auto"/>
        <w:rPr>
          <w:rFonts w:ascii="Arial" w:hAnsi="Arial" w:cs="Arial"/>
          <w:b/>
          <w:bCs/>
          <w:sz w:val="24"/>
          <w:szCs w:val="24"/>
        </w:rPr>
      </w:pPr>
    </w:p>
    <w:p w14:paraId="32D82802" w14:textId="77777777" w:rsidR="00E47D91" w:rsidRDefault="00E47D91" w:rsidP="00E47D91">
      <w:pPr>
        <w:spacing w:line="360" w:lineRule="auto"/>
        <w:rPr>
          <w:rFonts w:ascii="Arial" w:hAnsi="Arial" w:cs="Arial"/>
          <w:b/>
          <w:bCs/>
          <w:sz w:val="24"/>
          <w:szCs w:val="24"/>
        </w:rPr>
      </w:pPr>
    </w:p>
    <w:p w14:paraId="3A4E738C" w14:textId="77777777" w:rsidR="00E47D91" w:rsidRDefault="00E47D91" w:rsidP="00E47D91">
      <w:pPr>
        <w:spacing w:line="360" w:lineRule="auto"/>
        <w:rPr>
          <w:rFonts w:ascii="Arial" w:hAnsi="Arial" w:cs="Arial"/>
          <w:b/>
          <w:bCs/>
          <w:sz w:val="24"/>
          <w:szCs w:val="24"/>
        </w:rPr>
      </w:pPr>
    </w:p>
    <w:p w14:paraId="7CFE4176" w14:textId="77777777" w:rsidR="00E47D91" w:rsidRDefault="00E47D91" w:rsidP="00B25665">
      <w:pPr>
        <w:spacing w:line="360" w:lineRule="auto"/>
        <w:jc w:val="both"/>
        <w:rPr>
          <w:rFonts w:ascii="Arial" w:hAnsi="Arial" w:cs="Arial"/>
          <w:b/>
          <w:bCs/>
          <w:sz w:val="24"/>
          <w:szCs w:val="24"/>
        </w:rPr>
      </w:pPr>
    </w:p>
    <w:p w14:paraId="5AE72AA1" w14:textId="77777777" w:rsidR="00E47D91" w:rsidRDefault="00E47D91" w:rsidP="00B25665">
      <w:pPr>
        <w:spacing w:line="360" w:lineRule="auto"/>
        <w:jc w:val="both"/>
        <w:rPr>
          <w:rFonts w:ascii="Arial" w:hAnsi="Arial" w:cs="Arial"/>
          <w:b/>
          <w:bCs/>
          <w:sz w:val="24"/>
          <w:szCs w:val="24"/>
        </w:rPr>
      </w:pPr>
    </w:p>
    <w:p w14:paraId="4DDDA480" w14:textId="77777777" w:rsidR="00E47D91" w:rsidRDefault="00E47D91" w:rsidP="00B25665">
      <w:pPr>
        <w:spacing w:line="360" w:lineRule="auto"/>
        <w:jc w:val="both"/>
        <w:rPr>
          <w:rFonts w:ascii="Arial" w:hAnsi="Arial" w:cs="Arial"/>
          <w:b/>
          <w:bCs/>
          <w:sz w:val="24"/>
          <w:szCs w:val="24"/>
        </w:rPr>
      </w:pPr>
    </w:p>
    <w:p w14:paraId="580C4704" w14:textId="50F2A9F0" w:rsidR="00E47D91" w:rsidRDefault="00E47D91" w:rsidP="00B25665">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Introduction</w:t>
      </w:r>
    </w:p>
    <w:p w14:paraId="0A29590B" w14:textId="77777777" w:rsidR="00E47D91" w:rsidRPr="00D91911" w:rsidRDefault="00E47D91" w:rsidP="00D91911">
      <w:pPr>
        <w:pStyle w:val="ListParagraph"/>
        <w:spacing w:line="360" w:lineRule="auto"/>
        <w:jc w:val="both"/>
        <w:rPr>
          <w:rFonts w:ascii="Arial" w:hAnsi="Arial" w:cs="Arial"/>
          <w:b/>
          <w:bCs/>
          <w:sz w:val="24"/>
          <w:szCs w:val="24"/>
        </w:rPr>
      </w:pPr>
    </w:p>
    <w:p w14:paraId="042BD4B2" w14:textId="64B548C3" w:rsidR="00AB670E" w:rsidRPr="00D91911" w:rsidRDefault="00E67E01" w:rsidP="00D91911">
      <w:pPr>
        <w:pStyle w:val="ListParagraph"/>
        <w:spacing w:line="360" w:lineRule="auto"/>
        <w:jc w:val="both"/>
        <w:rPr>
          <w:rFonts w:ascii="Arial" w:hAnsi="Arial" w:cs="Arial"/>
        </w:rPr>
      </w:pPr>
      <w:r w:rsidRPr="00D91911">
        <w:rPr>
          <w:rFonts w:ascii="Arial" w:hAnsi="Arial" w:cs="Arial"/>
        </w:rPr>
        <w:t xml:space="preserve">This is a report that will evaluate the impact of social isolation and loneliness on the elderly populations of the UK and Australia. The report will compare current UK and Australian based policy and provisions for the care of the older person. Additionally, it will attempt to give recommendations for changes to programmes that are aimed at addressing issues of loneliness in the ageing elderly in these two countries. Finally, the report </w:t>
      </w:r>
      <w:r w:rsidR="000E4EC0" w:rsidRPr="00D91911">
        <w:rPr>
          <w:rFonts w:ascii="Arial" w:hAnsi="Arial" w:cs="Arial"/>
        </w:rPr>
        <w:t>will look at the benefits of technological innovations in the provision of care for the lonely person in the two countries.</w:t>
      </w:r>
    </w:p>
    <w:p w14:paraId="0890EC4C" w14:textId="1795C884" w:rsidR="00842886" w:rsidRPr="00D91911" w:rsidRDefault="0032776B" w:rsidP="00D91911">
      <w:pPr>
        <w:spacing w:line="360" w:lineRule="auto"/>
        <w:ind w:left="720"/>
        <w:jc w:val="both"/>
        <w:rPr>
          <w:rFonts w:ascii="Arial" w:hAnsi="Arial" w:cs="Arial"/>
        </w:rPr>
      </w:pPr>
      <w:r w:rsidRPr="00D91911">
        <w:rPr>
          <w:rFonts w:ascii="Arial" w:hAnsi="Arial" w:cs="Arial"/>
        </w:rPr>
        <w:t>Ageing is a natural process; some may decline in physical or cognitive abilities sooner than others or not at all</w:t>
      </w:r>
      <w:r w:rsidR="00AC2933" w:rsidRPr="00D91911">
        <w:rPr>
          <w:rFonts w:ascii="Arial" w:hAnsi="Arial" w:cs="Arial"/>
        </w:rPr>
        <w:t xml:space="preserve">, that’s if you apply the detachment theory, with the elderly gradually slowing down their participation and withdrawing from society due to their shifting roles in society. This can be viewed as perhaps the inevitably pending preparation for death to which </w:t>
      </w:r>
      <w:r w:rsidR="00D86C1D" w:rsidRPr="00D91911">
        <w:rPr>
          <w:rFonts w:ascii="Arial" w:hAnsi="Arial" w:cs="Arial"/>
        </w:rPr>
        <w:t>most would</w:t>
      </w:r>
      <w:r w:rsidR="00AC2933" w:rsidRPr="00D91911">
        <w:rPr>
          <w:rFonts w:ascii="Arial" w:hAnsi="Arial" w:cs="Arial"/>
        </w:rPr>
        <w:t xml:space="preserve"> disagree. The covid-19 pandemic affected everyone worldwide. However, the biggest impact was on the elderly and those with underlying health conditions. The social isolation and loneliness resulted in most of the elderly </w:t>
      </w:r>
      <w:r w:rsidR="002536E3" w:rsidRPr="00D91911">
        <w:rPr>
          <w:rFonts w:ascii="Arial" w:hAnsi="Arial" w:cs="Arial"/>
        </w:rPr>
        <w:t>having to adjust and adapt quickly in the</w:t>
      </w:r>
      <w:r w:rsidR="005A1B9D" w:rsidRPr="00D91911">
        <w:rPr>
          <w:rFonts w:ascii="Arial" w:hAnsi="Arial" w:cs="Arial"/>
        </w:rPr>
        <w:t>ir</w:t>
      </w:r>
      <w:r w:rsidR="002536E3" w:rsidRPr="00D91911">
        <w:rPr>
          <w:rFonts w:ascii="Arial" w:hAnsi="Arial" w:cs="Arial"/>
        </w:rPr>
        <w:t xml:space="preserve"> ability to use technology as a tool to </w:t>
      </w:r>
      <w:r w:rsidR="00D86C1D" w:rsidRPr="00D91911">
        <w:rPr>
          <w:rFonts w:ascii="Arial" w:hAnsi="Arial" w:cs="Arial"/>
        </w:rPr>
        <w:t xml:space="preserve">combat </w:t>
      </w:r>
      <w:r w:rsidR="00A707AA" w:rsidRPr="00D91911">
        <w:rPr>
          <w:rFonts w:ascii="Arial" w:hAnsi="Arial" w:cs="Arial"/>
        </w:rPr>
        <w:t>loneliness and isolation, the former being a subjective and emotional state. Where the cognitive discrepancy theory</w:t>
      </w:r>
      <w:r w:rsidR="0037355B" w:rsidRPr="00D91911">
        <w:rPr>
          <w:rFonts w:ascii="Arial" w:hAnsi="Arial" w:cs="Arial"/>
        </w:rPr>
        <w:t xml:space="preserve"> of</w:t>
      </w:r>
      <w:r w:rsidR="00A707AA" w:rsidRPr="00D91911">
        <w:rPr>
          <w:rFonts w:ascii="Arial" w:hAnsi="Arial" w:cs="Arial"/>
        </w:rPr>
        <w:t xml:space="preserve"> lon</w:t>
      </w:r>
      <w:r w:rsidR="0037355B" w:rsidRPr="00D91911">
        <w:rPr>
          <w:rFonts w:ascii="Arial" w:hAnsi="Arial" w:cs="Arial"/>
        </w:rPr>
        <w:t>eliness</w:t>
      </w:r>
      <w:r w:rsidR="00A707AA" w:rsidRPr="00D91911">
        <w:rPr>
          <w:rFonts w:ascii="Arial" w:hAnsi="Arial" w:cs="Arial"/>
        </w:rPr>
        <w:t xml:space="preserve"> is</w:t>
      </w:r>
      <w:r w:rsidR="0037355B" w:rsidRPr="00D91911">
        <w:rPr>
          <w:rFonts w:ascii="Arial" w:hAnsi="Arial" w:cs="Arial"/>
        </w:rPr>
        <w:t xml:space="preserve"> applied to </w:t>
      </w:r>
      <w:proofErr w:type="gramStart"/>
      <w:r w:rsidR="0037355B" w:rsidRPr="00D91911">
        <w:rPr>
          <w:rFonts w:ascii="Arial" w:hAnsi="Arial" w:cs="Arial"/>
        </w:rPr>
        <w:t>a</w:t>
      </w:r>
      <w:proofErr w:type="gramEnd"/>
      <w:r w:rsidR="0037355B" w:rsidRPr="00D91911">
        <w:rPr>
          <w:rFonts w:ascii="Arial" w:hAnsi="Arial" w:cs="Arial"/>
        </w:rPr>
        <w:t xml:space="preserve"> individual, who is unsatisfied with their social interactions, which is</w:t>
      </w:r>
      <w:r w:rsidR="00A707AA" w:rsidRPr="00D91911">
        <w:rPr>
          <w:rFonts w:ascii="Arial" w:hAnsi="Arial" w:cs="Arial"/>
        </w:rPr>
        <w:t xml:space="preserve"> regarded as a discrepancy between a persons desired and actual quality and quantity of social relationships,</w:t>
      </w:r>
      <w:r w:rsidR="002536E3" w:rsidRPr="00D91911">
        <w:rPr>
          <w:rFonts w:ascii="Arial" w:hAnsi="Arial" w:cs="Arial"/>
        </w:rPr>
        <w:t xml:space="preserve"> during such trying</w:t>
      </w:r>
      <w:r w:rsidR="00A707AA" w:rsidRPr="00D91911">
        <w:rPr>
          <w:rFonts w:ascii="Arial" w:hAnsi="Arial" w:cs="Arial"/>
        </w:rPr>
        <w:t xml:space="preserve"> covid-19</w:t>
      </w:r>
      <w:r w:rsidR="002536E3" w:rsidRPr="00D91911">
        <w:rPr>
          <w:rFonts w:ascii="Arial" w:hAnsi="Arial" w:cs="Arial"/>
        </w:rPr>
        <w:t xml:space="preserve"> times</w:t>
      </w:r>
      <w:r w:rsidR="003C2369" w:rsidRPr="00D91911">
        <w:rPr>
          <w:rFonts w:ascii="Arial" w:hAnsi="Arial" w:cs="Arial"/>
        </w:rPr>
        <w:t xml:space="preserve"> in both countries. </w:t>
      </w:r>
      <w:r w:rsidR="006D5193" w:rsidRPr="00D91911">
        <w:rPr>
          <w:rFonts w:ascii="Arial" w:hAnsi="Arial" w:cs="Arial"/>
        </w:rPr>
        <w:t>Clearly this shows that the elderly are capable of change</w:t>
      </w:r>
      <w:r w:rsidR="00EB6B4D" w:rsidRPr="00D91911">
        <w:rPr>
          <w:rFonts w:ascii="Arial" w:hAnsi="Arial" w:cs="Arial"/>
        </w:rPr>
        <w:t xml:space="preserve"> and adapt</w:t>
      </w:r>
      <w:r w:rsidR="006D5193" w:rsidRPr="00D91911">
        <w:rPr>
          <w:rFonts w:ascii="Arial" w:hAnsi="Arial" w:cs="Arial"/>
        </w:rPr>
        <w:t xml:space="preserve"> to not only their biological changes </w:t>
      </w:r>
      <w:r w:rsidR="00EB6B4D" w:rsidRPr="00D91911">
        <w:rPr>
          <w:rFonts w:ascii="Arial" w:hAnsi="Arial" w:cs="Arial"/>
        </w:rPr>
        <w:t>during</w:t>
      </w:r>
      <w:r w:rsidR="006D5193" w:rsidRPr="00D91911">
        <w:rPr>
          <w:rFonts w:ascii="Arial" w:hAnsi="Arial" w:cs="Arial"/>
        </w:rPr>
        <w:t xml:space="preserve"> their li</w:t>
      </w:r>
      <w:r w:rsidR="00EB6B4D" w:rsidRPr="00D91911">
        <w:rPr>
          <w:rFonts w:ascii="Arial" w:hAnsi="Arial" w:cs="Arial"/>
        </w:rPr>
        <w:t>ves,</w:t>
      </w:r>
      <w:r w:rsidR="006D5193" w:rsidRPr="00D91911">
        <w:rPr>
          <w:rFonts w:ascii="Arial" w:hAnsi="Arial" w:cs="Arial"/>
        </w:rPr>
        <w:t xml:space="preserve"> but also to environmental factors. </w:t>
      </w:r>
      <w:r w:rsidR="00B77234" w:rsidRPr="00D91911">
        <w:rPr>
          <w:rFonts w:ascii="Arial" w:hAnsi="Arial" w:cs="Arial"/>
        </w:rPr>
        <w:t>The alternative and opposite theory being the activity theory, with which seems far more agreeable, as it argues that the more active and involved the elderly are in society, the greater the satisfaction in being able to age successfully.</w:t>
      </w:r>
      <w:r w:rsidR="003C2369" w:rsidRPr="00D91911">
        <w:rPr>
          <w:rFonts w:ascii="Arial" w:hAnsi="Arial" w:cs="Arial"/>
        </w:rPr>
        <w:t xml:space="preserve"> </w:t>
      </w:r>
    </w:p>
    <w:p w14:paraId="5EB63561" w14:textId="77777777" w:rsidR="00B25665" w:rsidRPr="00D91911" w:rsidRDefault="003C2369" w:rsidP="00D91911">
      <w:pPr>
        <w:spacing w:line="360" w:lineRule="auto"/>
        <w:ind w:left="720"/>
        <w:jc w:val="both"/>
        <w:rPr>
          <w:rFonts w:ascii="Arial" w:hAnsi="Arial" w:cs="Arial"/>
        </w:rPr>
      </w:pPr>
      <w:r w:rsidRPr="00D91911">
        <w:rPr>
          <w:rFonts w:ascii="Arial" w:hAnsi="Arial" w:cs="Arial"/>
        </w:rPr>
        <w:t xml:space="preserve">So why does population ageing really matter? And with better healthcare, understandably the average median age </w:t>
      </w:r>
      <w:r w:rsidR="00534D30" w:rsidRPr="00D91911">
        <w:rPr>
          <w:rFonts w:ascii="Arial" w:hAnsi="Arial" w:cs="Arial"/>
        </w:rPr>
        <w:t>has</w:t>
      </w:r>
      <w:r w:rsidRPr="00D91911">
        <w:rPr>
          <w:rFonts w:ascii="Arial" w:hAnsi="Arial" w:cs="Arial"/>
        </w:rPr>
        <w:t xml:space="preserve"> increase as it has done in both the UK and Australia since the 1950s</w:t>
      </w:r>
      <w:r w:rsidR="00842886" w:rsidRPr="00D91911">
        <w:rPr>
          <w:rFonts w:ascii="Arial" w:hAnsi="Arial" w:cs="Arial"/>
        </w:rPr>
        <w:t xml:space="preserve"> as stated by the (UN,2023)</w:t>
      </w:r>
      <w:r w:rsidRPr="00D91911">
        <w:rPr>
          <w:rFonts w:ascii="Arial" w:hAnsi="Arial" w:cs="Arial"/>
        </w:rPr>
        <w:t>. However, clearly the main issue is economic and with</w:t>
      </w:r>
      <w:r w:rsidR="00534D30" w:rsidRPr="00D91911">
        <w:rPr>
          <w:rFonts w:ascii="Arial" w:hAnsi="Arial" w:cs="Arial"/>
        </w:rPr>
        <w:t xml:space="preserve"> an</w:t>
      </w:r>
      <w:r w:rsidRPr="00D91911">
        <w:rPr>
          <w:rFonts w:ascii="Arial" w:hAnsi="Arial" w:cs="Arial"/>
        </w:rPr>
        <w:t xml:space="preserve"> ageing population, governments</w:t>
      </w:r>
      <w:r w:rsidR="00534D30" w:rsidRPr="00D91911">
        <w:rPr>
          <w:rFonts w:ascii="Arial" w:hAnsi="Arial" w:cs="Arial"/>
        </w:rPr>
        <w:t xml:space="preserve"> tend</w:t>
      </w:r>
      <w:r w:rsidRPr="00D91911">
        <w:rPr>
          <w:rFonts w:ascii="Arial" w:hAnsi="Arial" w:cs="Arial"/>
        </w:rPr>
        <w:t xml:space="preserve"> see the </w:t>
      </w:r>
      <w:r w:rsidR="00534D30" w:rsidRPr="00D91911">
        <w:rPr>
          <w:rFonts w:ascii="Arial" w:hAnsi="Arial" w:cs="Arial"/>
        </w:rPr>
        <w:t>elderly</w:t>
      </w:r>
      <w:r w:rsidRPr="00D91911">
        <w:rPr>
          <w:rFonts w:ascii="Arial" w:hAnsi="Arial" w:cs="Arial"/>
        </w:rPr>
        <w:t xml:space="preserve"> population as a burden to society due to their living longer, when in fact it’s the opposite, as the elderly have contributed through their taxes for </w:t>
      </w:r>
      <w:r w:rsidR="00E179F7" w:rsidRPr="00D91911">
        <w:rPr>
          <w:rFonts w:ascii="Arial" w:hAnsi="Arial" w:cs="Arial"/>
        </w:rPr>
        <w:t>most of</w:t>
      </w:r>
      <w:r w:rsidRPr="00D91911">
        <w:rPr>
          <w:rFonts w:ascii="Arial" w:hAnsi="Arial" w:cs="Arial"/>
        </w:rPr>
        <w:t xml:space="preserve"> their lives. What </w:t>
      </w:r>
      <w:r w:rsidR="00E179F7" w:rsidRPr="00D91911">
        <w:rPr>
          <w:rFonts w:ascii="Arial" w:hAnsi="Arial" w:cs="Arial"/>
        </w:rPr>
        <w:t>needs to be addressed, just as the covid-19 pandemic highlighted is</w:t>
      </w:r>
      <w:r w:rsidR="00B25665" w:rsidRPr="00D91911">
        <w:rPr>
          <w:rFonts w:ascii="Arial" w:hAnsi="Arial" w:cs="Arial"/>
        </w:rPr>
        <w:t>,</w:t>
      </w:r>
      <w:r w:rsidR="00E179F7" w:rsidRPr="00D91911">
        <w:rPr>
          <w:rFonts w:ascii="Arial" w:hAnsi="Arial" w:cs="Arial"/>
        </w:rPr>
        <w:t xml:space="preserve"> </w:t>
      </w:r>
    </w:p>
    <w:p w14:paraId="76D06C4A" w14:textId="77777777" w:rsidR="00B25665" w:rsidRPr="00D91911" w:rsidRDefault="00B25665" w:rsidP="00D91911">
      <w:pPr>
        <w:spacing w:line="360" w:lineRule="auto"/>
        <w:ind w:left="720"/>
        <w:jc w:val="both"/>
        <w:rPr>
          <w:rFonts w:ascii="Arial" w:hAnsi="Arial" w:cs="Arial"/>
        </w:rPr>
      </w:pPr>
    </w:p>
    <w:p w14:paraId="433F48E1" w14:textId="77777777" w:rsidR="00B25665" w:rsidRPr="00D91911" w:rsidRDefault="00B25665" w:rsidP="00D91911">
      <w:pPr>
        <w:spacing w:line="360" w:lineRule="auto"/>
        <w:ind w:left="720"/>
        <w:jc w:val="both"/>
        <w:rPr>
          <w:rFonts w:ascii="Arial" w:hAnsi="Arial" w:cs="Arial"/>
        </w:rPr>
      </w:pPr>
    </w:p>
    <w:p w14:paraId="63A81ACC" w14:textId="6DDBAA84" w:rsidR="00AC2933" w:rsidRPr="00D91911" w:rsidRDefault="00E179F7" w:rsidP="00D91911">
      <w:pPr>
        <w:spacing w:line="360" w:lineRule="auto"/>
        <w:ind w:left="720"/>
        <w:jc w:val="both"/>
        <w:rPr>
          <w:rFonts w:ascii="Arial" w:hAnsi="Arial" w:cs="Arial"/>
        </w:rPr>
      </w:pPr>
      <w:r w:rsidRPr="00D91911">
        <w:rPr>
          <w:rFonts w:ascii="Arial" w:hAnsi="Arial" w:cs="Arial"/>
        </w:rPr>
        <w:t>what do we know about the lives and challenges faced by the elderly? And more importantly what do the elderly think about ageing and how we could all remain active and age successfully.</w:t>
      </w:r>
      <w:r w:rsidR="004D10C5" w:rsidRPr="00D91911">
        <w:rPr>
          <w:rFonts w:ascii="Arial" w:hAnsi="Arial" w:cs="Arial"/>
        </w:rPr>
        <w:t xml:space="preserve"> Loneliness and low mental wellbeing </w:t>
      </w:r>
      <w:r w:rsidR="009A1FBF" w:rsidRPr="00D91911">
        <w:rPr>
          <w:rFonts w:ascii="Arial" w:hAnsi="Arial" w:cs="Arial"/>
        </w:rPr>
        <w:t>are</w:t>
      </w:r>
      <w:r w:rsidR="004D10C5" w:rsidRPr="00D91911">
        <w:rPr>
          <w:rFonts w:ascii="Arial" w:hAnsi="Arial" w:cs="Arial"/>
        </w:rPr>
        <w:t xml:space="preserve"> a problem for </w:t>
      </w:r>
      <w:r w:rsidR="009A1FBF" w:rsidRPr="00D91911">
        <w:rPr>
          <w:rFonts w:ascii="Arial" w:hAnsi="Arial" w:cs="Arial"/>
        </w:rPr>
        <w:t>most of</w:t>
      </w:r>
      <w:r w:rsidR="004D10C5" w:rsidRPr="00D91911">
        <w:rPr>
          <w:rFonts w:ascii="Arial" w:hAnsi="Arial" w:cs="Arial"/>
        </w:rPr>
        <w:t xml:space="preserve"> the elderly according to (ELSA,2023) which is a rich resource of information on the social, health, wellbeing and especially the economic circumstances of the older person. Their aim/mission being to increase the understanding and use longitudinal population studies, </w:t>
      </w:r>
      <w:r w:rsidR="008A6375" w:rsidRPr="00D91911">
        <w:rPr>
          <w:rFonts w:ascii="Arial" w:hAnsi="Arial" w:cs="Arial"/>
        </w:rPr>
        <w:t>data,</w:t>
      </w:r>
      <w:r w:rsidR="004D10C5" w:rsidRPr="00D91911">
        <w:rPr>
          <w:rFonts w:ascii="Arial" w:hAnsi="Arial" w:cs="Arial"/>
        </w:rPr>
        <w:t xml:space="preserve"> and research to ensure such longitudinal evidence is used to address social, health, economic and environmental challenges that impact the older person</w:t>
      </w:r>
      <w:r w:rsidR="009A1FBF" w:rsidRPr="00D91911">
        <w:rPr>
          <w:rFonts w:ascii="Arial" w:hAnsi="Arial" w:cs="Arial"/>
        </w:rPr>
        <w:t xml:space="preserve"> living in the UK</w:t>
      </w:r>
      <w:r w:rsidR="004D10C5" w:rsidRPr="00D91911">
        <w:rPr>
          <w:rFonts w:ascii="Arial" w:hAnsi="Arial" w:cs="Arial"/>
        </w:rPr>
        <w:t xml:space="preserve"> now and in the future. Yet</w:t>
      </w:r>
      <w:r w:rsidR="005D57F0" w:rsidRPr="00D91911">
        <w:rPr>
          <w:rFonts w:ascii="Arial" w:hAnsi="Arial" w:cs="Arial"/>
        </w:rPr>
        <w:t xml:space="preserve"> the need for statistics on the importance of having up to date data on ageing was explained by Angele Storey of the Office of National Statistics (ONS,2023), when she said: “While living longer should be celebrated and our ageing population</w:t>
      </w:r>
      <w:r w:rsidR="007B5492" w:rsidRPr="00D91911">
        <w:rPr>
          <w:rFonts w:ascii="Arial" w:hAnsi="Arial" w:cs="Arial"/>
        </w:rPr>
        <w:t xml:space="preserve"> presents opportunities, it also has implications for the economy, </w:t>
      </w:r>
      <w:r w:rsidR="009A1FBF" w:rsidRPr="00D91911">
        <w:rPr>
          <w:rFonts w:ascii="Arial" w:hAnsi="Arial" w:cs="Arial"/>
        </w:rPr>
        <w:t>services,</w:t>
      </w:r>
      <w:r w:rsidR="007B5492" w:rsidRPr="00D91911">
        <w:rPr>
          <w:rFonts w:ascii="Arial" w:hAnsi="Arial" w:cs="Arial"/>
        </w:rPr>
        <w:t xml:space="preserve"> and society. Knowing the size and structure of the population is fundamental for decision makers and policymakers in the UK. The 2021 census results will give further insight into implications of an ageing population and the lives of older people when the more detailed multivariate data are published in 2023.”</w:t>
      </w:r>
    </w:p>
    <w:p w14:paraId="796B132B" w14:textId="7098F9CC" w:rsidR="00495438" w:rsidRPr="00D91911" w:rsidRDefault="00AB670E" w:rsidP="00D91911">
      <w:pPr>
        <w:pStyle w:val="ListParagraph"/>
        <w:spacing w:line="360" w:lineRule="auto"/>
        <w:jc w:val="both"/>
        <w:rPr>
          <w:rFonts w:ascii="Arial" w:hAnsi="Arial" w:cs="Arial"/>
        </w:rPr>
      </w:pPr>
      <w:r w:rsidRPr="00D91911">
        <w:rPr>
          <w:rFonts w:ascii="Arial" w:hAnsi="Arial" w:cs="Arial"/>
        </w:rPr>
        <w:t xml:space="preserve">The elderly population worldwide, which was around 1 billion in 2020 is expected to increase to 1.4 billion by 2030 for those aged 60 plus. Which is also projected to almost double to 2.4 billion by 2050, </w:t>
      </w:r>
      <w:r w:rsidR="0062527D" w:rsidRPr="00D91911">
        <w:rPr>
          <w:rFonts w:ascii="Arial" w:hAnsi="Arial" w:cs="Arial"/>
        </w:rPr>
        <w:t>with</w:t>
      </w:r>
      <w:r w:rsidRPr="00D91911">
        <w:rPr>
          <w:rFonts w:ascii="Arial" w:hAnsi="Arial" w:cs="Arial"/>
        </w:rPr>
        <w:t xml:space="preserve"> population growth for those aged 80 plus expected to triple as suggested by projections by the (WHO,2023).</w:t>
      </w:r>
      <w:r w:rsidR="005A05D8" w:rsidRPr="00D91911">
        <w:rPr>
          <w:rFonts w:ascii="Arial" w:hAnsi="Arial" w:cs="Arial"/>
        </w:rPr>
        <w:t xml:space="preserve"> Currently the UK population </w:t>
      </w:r>
      <w:r w:rsidR="0062527D" w:rsidRPr="00D91911">
        <w:rPr>
          <w:rFonts w:ascii="Arial" w:hAnsi="Arial" w:cs="Arial"/>
        </w:rPr>
        <w:t>is</w:t>
      </w:r>
      <w:r w:rsidR="005A05D8" w:rsidRPr="00D91911">
        <w:rPr>
          <w:rFonts w:ascii="Arial" w:hAnsi="Arial" w:cs="Arial"/>
        </w:rPr>
        <w:t xml:space="preserve"> almost 69 million, with Australia’s population being almost a third of the UK population at almost 26.5 million according to (Worldometer, 2023). The age structure </w:t>
      </w:r>
      <w:r w:rsidR="0062527D" w:rsidRPr="00D91911">
        <w:rPr>
          <w:rFonts w:ascii="Arial" w:hAnsi="Arial" w:cs="Arial"/>
        </w:rPr>
        <w:t>worldwide is slowly shifting towards older ages, and the demographic drivers being fertility, mortality, and migration, due to the reduction in infant mortality and longevity of life because of better healthcare since the 1950s according to the UN (UN, 2023)</w:t>
      </w:r>
      <w:r w:rsidR="00B25665" w:rsidRPr="00D91911">
        <w:rPr>
          <w:rFonts w:ascii="Arial" w:hAnsi="Arial" w:cs="Arial"/>
        </w:rPr>
        <w:t xml:space="preserve"> </w:t>
      </w:r>
      <w:r w:rsidR="00495438" w:rsidRPr="00D91911">
        <w:rPr>
          <w:rFonts w:ascii="Arial" w:hAnsi="Arial" w:cs="Arial"/>
        </w:rPr>
        <w:t>Since 1955 there have been a gradual decline in fertility rates in both the UK and Australia from 2.18 1n 1955 to 1.75 in 2020, with Australis likewise 3.18 in 1955 to 1.83 in 2020</w:t>
      </w:r>
      <w:r w:rsidR="00F84F7F" w:rsidRPr="00D91911">
        <w:rPr>
          <w:rFonts w:ascii="Arial" w:hAnsi="Arial" w:cs="Arial"/>
        </w:rPr>
        <w:t>, with the median age increasing gradually from35.1 in 1955 to 40.5 in 2020. The median age for Australia with similar increases from 30.2 in 1955 to 37.9 in 2020.</w:t>
      </w:r>
    </w:p>
    <w:p w14:paraId="2305E09F" w14:textId="1B8002DF" w:rsidR="009271A8" w:rsidRPr="00D91911" w:rsidRDefault="009271A8" w:rsidP="00D91911">
      <w:pPr>
        <w:pStyle w:val="ListParagraph"/>
        <w:spacing w:line="360" w:lineRule="auto"/>
        <w:jc w:val="both"/>
        <w:rPr>
          <w:rFonts w:ascii="Arial" w:hAnsi="Arial" w:cs="Arial"/>
        </w:rPr>
      </w:pPr>
    </w:p>
    <w:p w14:paraId="3462FF9A" w14:textId="77777777" w:rsidR="00D91911" w:rsidRPr="00D91911" w:rsidRDefault="0062527D" w:rsidP="00D91911">
      <w:pPr>
        <w:pStyle w:val="ListParagraph"/>
        <w:spacing w:before="240" w:line="360" w:lineRule="auto"/>
        <w:jc w:val="both"/>
        <w:rPr>
          <w:rFonts w:ascii="Arial" w:hAnsi="Arial" w:cs="Arial"/>
        </w:rPr>
      </w:pPr>
      <w:r w:rsidRPr="00D91911">
        <w:rPr>
          <w:rFonts w:ascii="Arial" w:hAnsi="Arial" w:cs="Arial"/>
        </w:rPr>
        <w:t xml:space="preserve">The implications for a more aged society will bring about many opportunities as well as challenges on a local and national level in the UK as well as </w:t>
      </w:r>
      <w:r w:rsidR="00DA4C1A" w:rsidRPr="00D91911">
        <w:rPr>
          <w:rFonts w:ascii="Arial" w:hAnsi="Arial" w:cs="Arial"/>
        </w:rPr>
        <w:t>Australia.</w:t>
      </w:r>
      <w:r w:rsidR="00205E9C" w:rsidRPr="00D91911">
        <w:rPr>
          <w:rFonts w:ascii="Arial" w:hAnsi="Arial" w:cs="Arial"/>
        </w:rPr>
        <w:t xml:space="preserve"> Recent data showed that in 2020, it was estimated that there was 4.2 million Australians aged 65 years and over, which amounted to 16% of the total Australian population. This equated to 1 in 6 Australians aged 65, with over half at 53% being women </w:t>
      </w:r>
      <w:proofErr w:type="gramStart"/>
      <w:r w:rsidR="00881081" w:rsidRPr="00D91911">
        <w:rPr>
          <w:rFonts w:ascii="Arial" w:hAnsi="Arial" w:cs="Arial"/>
        </w:rPr>
        <w:t>according</w:t>
      </w:r>
      <w:proofErr w:type="gramEnd"/>
      <w:r w:rsidR="00881081" w:rsidRPr="00D91911">
        <w:rPr>
          <w:rFonts w:ascii="Arial" w:hAnsi="Arial" w:cs="Arial"/>
        </w:rPr>
        <w:t xml:space="preserve"> </w:t>
      </w:r>
    </w:p>
    <w:p w14:paraId="4582F646" w14:textId="77777777" w:rsidR="00D91911" w:rsidRPr="00D91911" w:rsidRDefault="00D91911" w:rsidP="00D91911">
      <w:pPr>
        <w:pStyle w:val="ListParagraph"/>
        <w:spacing w:before="240" w:line="360" w:lineRule="auto"/>
        <w:jc w:val="both"/>
        <w:rPr>
          <w:rFonts w:ascii="Arial" w:hAnsi="Arial" w:cs="Arial"/>
        </w:rPr>
      </w:pPr>
    </w:p>
    <w:p w14:paraId="0CEB926C" w14:textId="54F4919C" w:rsidR="0062527D" w:rsidRPr="00D91911" w:rsidRDefault="00881081" w:rsidP="00D91911">
      <w:pPr>
        <w:pStyle w:val="ListParagraph"/>
        <w:spacing w:before="240" w:line="360" w:lineRule="auto"/>
        <w:jc w:val="both"/>
        <w:rPr>
          <w:rFonts w:ascii="Arial" w:hAnsi="Arial" w:cs="Arial"/>
        </w:rPr>
      </w:pPr>
      <w:r w:rsidRPr="00D91911">
        <w:rPr>
          <w:rFonts w:ascii="Arial" w:hAnsi="Arial" w:cs="Arial"/>
        </w:rPr>
        <w:t>to</w:t>
      </w:r>
      <w:r w:rsidR="00205E9C" w:rsidRPr="00D91911">
        <w:rPr>
          <w:rFonts w:ascii="Arial" w:hAnsi="Arial" w:cs="Arial"/>
        </w:rPr>
        <w:t xml:space="preserve"> the Australian Governments (AIHW,2021</w:t>
      </w:r>
      <w:r w:rsidRPr="00D91911">
        <w:rPr>
          <w:rFonts w:ascii="Arial" w:hAnsi="Arial" w:cs="Arial"/>
        </w:rPr>
        <w:t>)</w:t>
      </w:r>
      <w:r w:rsidR="00205E9C" w:rsidRPr="00D91911">
        <w:rPr>
          <w:rFonts w:ascii="Arial" w:hAnsi="Arial" w:cs="Arial"/>
        </w:rPr>
        <w:t>.</w:t>
      </w:r>
      <w:r w:rsidRPr="00D91911">
        <w:rPr>
          <w:rFonts w:ascii="Arial" w:hAnsi="Arial" w:cs="Arial"/>
        </w:rPr>
        <w:t xml:space="preserve"> As mentioned earlier the Australian and UK populations are growing due to </w:t>
      </w:r>
      <w:r w:rsidR="00D6643F" w:rsidRPr="00D91911">
        <w:rPr>
          <w:rFonts w:ascii="Arial" w:hAnsi="Arial" w:cs="Arial"/>
        </w:rPr>
        <w:t xml:space="preserve">longevity of life because of better healthcare and reduction in infant mortality. Additionally, with declining fertility rates. This has resulted in the elderly populations in both countries representing an </w:t>
      </w:r>
      <w:r w:rsidR="0032776B" w:rsidRPr="00D91911">
        <w:rPr>
          <w:rFonts w:ascii="Arial" w:hAnsi="Arial" w:cs="Arial"/>
        </w:rPr>
        <w:t>ever-increasing</w:t>
      </w:r>
      <w:r w:rsidR="00D6643F" w:rsidRPr="00D91911">
        <w:rPr>
          <w:rFonts w:ascii="Arial" w:hAnsi="Arial" w:cs="Arial"/>
        </w:rPr>
        <w:t xml:space="preserve"> share of the total populations.</w:t>
      </w:r>
    </w:p>
    <w:p w14:paraId="4097F856" w14:textId="77777777" w:rsidR="00AB670E" w:rsidRPr="00D91911" w:rsidRDefault="00AB670E" w:rsidP="00D91911">
      <w:pPr>
        <w:pStyle w:val="ListParagraph"/>
        <w:spacing w:line="360" w:lineRule="auto"/>
        <w:jc w:val="both"/>
        <w:rPr>
          <w:rFonts w:ascii="Arial" w:hAnsi="Arial" w:cs="Arial"/>
          <w:sz w:val="24"/>
          <w:szCs w:val="24"/>
        </w:rPr>
      </w:pPr>
    </w:p>
    <w:p w14:paraId="7CDEC682" w14:textId="77777777" w:rsidR="00515DE1" w:rsidRPr="00D91911" w:rsidRDefault="00515DE1" w:rsidP="00D91911">
      <w:pPr>
        <w:pStyle w:val="ListParagraph"/>
        <w:spacing w:line="360" w:lineRule="auto"/>
        <w:jc w:val="both"/>
        <w:rPr>
          <w:rFonts w:ascii="Arial" w:hAnsi="Arial" w:cs="Arial"/>
        </w:rPr>
      </w:pPr>
      <w:r w:rsidRPr="00D91911">
        <w:rPr>
          <w:rFonts w:ascii="Arial" w:hAnsi="Arial" w:cs="Arial"/>
        </w:rPr>
        <w:t>The issues facing the elderly was addressed way back in 1982, when the UN General Assembly convened the very first, World Assembly on Ageing, which formed an international action plan on ageing, to protect the elderly in all aspects of their lives. This led to the General Assembly declaring in 1999. The International Day of the Older Person, which is celebrated every year on the 1</w:t>
      </w:r>
      <w:r w:rsidRPr="00D91911">
        <w:rPr>
          <w:rFonts w:ascii="Arial" w:hAnsi="Arial" w:cs="Arial"/>
          <w:vertAlign w:val="superscript"/>
        </w:rPr>
        <w:t>st</w:t>
      </w:r>
      <w:r w:rsidRPr="00D91911">
        <w:rPr>
          <w:rFonts w:ascii="Arial" w:hAnsi="Arial" w:cs="Arial"/>
        </w:rPr>
        <w:t xml:space="preserve"> of October.</w:t>
      </w:r>
    </w:p>
    <w:p w14:paraId="09726C48" w14:textId="77777777" w:rsidR="00515DE1" w:rsidRPr="00D91911" w:rsidRDefault="00515DE1" w:rsidP="00D91911">
      <w:pPr>
        <w:pStyle w:val="ListParagraph"/>
        <w:spacing w:line="360" w:lineRule="auto"/>
        <w:jc w:val="both"/>
        <w:rPr>
          <w:rFonts w:ascii="Arial" w:hAnsi="Arial" w:cs="Arial"/>
        </w:rPr>
      </w:pPr>
      <w:r w:rsidRPr="00D91911">
        <w:rPr>
          <w:rFonts w:ascii="Arial" w:hAnsi="Arial" w:cs="Arial"/>
        </w:rPr>
        <w:t>The 2nd World Assembly on Ageing in Madrid adopted in 2002 a political stance on ageing, which went further and called for changes to attitudes, practices, and policies at all levels and to prioritise the older person in their health and well-being and to ensure supportive environments for the 21</w:t>
      </w:r>
      <w:r w:rsidRPr="00D91911">
        <w:rPr>
          <w:rFonts w:ascii="Arial" w:hAnsi="Arial" w:cs="Arial"/>
          <w:vertAlign w:val="superscript"/>
        </w:rPr>
        <w:t>st</w:t>
      </w:r>
      <w:r w:rsidRPr="00D91911">
        <w:rPr>
          <w:rFonts w:ascii="Arial" w:hAnsi="Arial" w:cs="Arial"/>
        </w:rPr>
        <w:t xml:space="preserve"> century.</w:t>
      </w:r>
    </w:p>
    <w:p w14:paraId="2054091E" w14:textId="77777777" w:rsidR="00A72A6C" w:rsidRPr="00D91911" w:rsidRDefault="00A72A6C" w:rsidP="00D91911">
      <w:pPr>
        <w:spacing w:line="360" w:lineRule="auto"/>
        <w:jc w:val="both"/>
        <w:rPr>
          <w:rFonts w:ascii="Arial" w:hAnsi="Arial" w:cs="Arial"/>
          <w:b/>
          <w:bCs/>
          <w:sz w:val="24"/>
          <w:szCs w:val="24"/>
        </w:rPr>
      </w:pPr>
    </w:p>
    <w:p w14:paraId="0F10CAAE" w14:textId="77777777" w:rsidR="00B25665" w:rsidRPr="00D91911" w:rsidRDefault="00B25665" w:rsidP="00D91911">
      <w:pPr>
        <w:spacing w:line="360" w:lineRule="auto"/>
        <w:jc w:val="both"/>
        <w:rPr>
          <w:rFonts w:ascii="Arial" w:hAnsi="Arial" w:cs="Arial"/>
          <w:b/>
          <w:bCs/>
          <w:sz w:val="24"/>
          <w:szCs w:val="24"/>
        </w:rPr>
      </w:pPr>
    </w:p>
    <w:p w14:paraId="294AD59A" w14:textId="77777777" w:rsidR="00B25665" w:rsidRPr="00D91911" w:rsidRDefault="00B25665" w:rsidP="00D91911">
      <w:pPr>
        <w:spacing w:line="360" w:lineRule="auto"/>
        <w:jc w:val="both"/>
        <w:rPr>
          <w:rFonts w:ascii="Arial" w:hAnsi="Arial" w:cs="Arial"/>
          <w:b/>
          <w:bCs/>
          <w:sz w:val="24"/>
          <w:szCs w:val="24"/>
        </w:rPr>
      </w:pPr>
    </w:p>
    <w:p w14:paraId="60713D52" w14:textId="77777777" w:rsidR="00B25665" w:rsidRPr="00D91911" w:rsidRDefault="00B25665" w:rsidP="00D91911">
      <w:pPr>
        <w:spacing w:line="360" w:lineRule="auto"/>
        <w:jc w:val="both"/>
        <w:rPr>
          <w:rFonts w:ascii="Arial" w:hAnsi="Arial" w:cs="Arial"/>
          <w:b/>
          <w:bCs/>
          <w:sz w:val="24"/>
          <w:szCs w:val="24"/>
        </w:rPr>
      </w:pPr>
    </w:p>
    <w:p w14:paraId="08F0FA0C" w14:textId="77777777" w:rsidR="00B25665" w:rsidRPr="00D91911" w:rsidRDefault="00B25665" w:rsidP="00D91911">
      <w:pPr>
        <w:spacing w:line="360" w:lineRule="auto"/>
        <w:jc w:val="both"/>
        <w:rPr>
          <w:rFonts w:ascii="Arial" w:hAnsi="Arial" w:cs="Arial"/>
          <w:b/>
          <w:bCs/>
          <w:sz w:val="24"/>
          <w:szCs w:val="24"/>
        </w:rPr>
      </w:pPr>
    </w:p>
    <w:p w14:paraId="0856A455" w14:textId="77777777" w:rsidR="00B25665" w:rsidRPr="00D91911" w:rsidRDefault="00B25665" w:rsidP="00D91911">
      <w:pPr>
        <w:spacing w:line="360" w:lineRule="auto"/>
        <w:jc w:val="both"/>
        <w:rPr>
          <w:rFonts w:ascii="Arial" w:hAnsi="Arial" w:cs="Arial"/>
          <w:b/>
          <w:bCs/>
          <w:sz w:val="24"/>
          <w:szCs w:val="24"/>
        </w:rPr>
      </w:pPr>
    </w:p>
    <w:p w14:paraId="1C20C58E" w14:textId="77777777" w:rsidR="00B25665" w:rsidRPr="00D91911" w:rsidRDefault="00B25665" w:rsidP="00D91911">
      <w:pPr>
        <w:spacing w:line="360" w:lineRule="auto"/>
        <w:jc w:val="both"/>
        <w:rPr>
          <w:rFonts w:ascii="Arial" w:hAnsi="Arial" w:cs="Arial"/>
          <w:b/>
          <w:bCs/>
          <w:sz w:val="24"/>
          <w:szCs w:val="24"/>
        </w:rPr>
      </w:pPr>
    </w:p>
    <w:p w14:paraId="48476045" w14:textId="77777777" w:rsidR="00B25665" w:rsidRPr="00D91911" w:rsidRDefault="00B25665" w:rsidP="00D91911">
      <w:pPr>
        <w:spacing w:line="360" w:lineRule="auto"/>
        <w:jc w:val="both"/>
        <w:rPr>
          <w:rFonts w:ascii="Arial" w:hAnsi="Arial" w:cs="Arial"/>
          <w:b/>
          <w:bCs/>
          <w:sz w:val="24"/>
          <w:szCs w:val="24"/>
        </w:rPr>
      </w:pPr>
    </w:p>
    <w:p w14:paraId="783B8834" w14:textId="77777777" w:rsidR="00B25665" w:rsidRPr="00D91911" w:rsidRDefault="00B25665" w:rsidP="00D91911">
      <w:pPr>
        <w:spacing w:line="360" w:lineRule="auto"/>
        <w:jc w:val="both"/>
        <w:rPr>
          <w:rFonts w:ascii="Arial" w:hAnsi="Arial" w:cs="Arial"/>
          <w:b/>
          <w:bCs/>
          <w:sz w:val="24"/>
          <w:szCs w:val="24"/>
        </w:rPr>
      </w:pPr>
    </w:p>
    <w:p w14:paraId="5B83DED7" w14:textId="77777777" w:rsidR="00B25665" w:rsidRPr="00D91911" w:rsidRDefault="00B25665" w:rsidP="00D91911">
      <w:pPr>
        <w:spacing w:line="360" w:lineRule="auto"/>
        <w:jc w:val="both"/>
        <w:rPr>
          <w:rFonts w:ascii="Arial" w:hAnsi="Arial" w:cs="Arial"/>
          <w:b/>
          <w:bCs/>
          <w:sz w:val="24"/>
          <w:szCs w:val="24"/>
        </w:rPr>
      </w:pPr>
    </w:p>
    <w:p w14:paraId="068D8229" w14:textId="77777777" w:rsidR="00B25665" w:rsidRPr="00D91911" w:rsidRDefault="00B25665" w:rsidP="00D91911">
      <w:pPr>
        <w:spacing w:line="360" w:lineRule="auto"/>
        <w:jc w:val="both"/>
        <w:rPr>
          <w:rFonts w:ascii="Arial" w:hAnsi="Arial" w:cs="Arial"/>
          <w:b/>
          <w:bCs/>
          <w:sz w:val="24"/>
          <w:szCs w:val="24"/>
        </w:rPr>
      </w:pPr>
    </w:p>
    <w:p w14:paraId="5B8B3BFD" w14:textId="77777777" w:rsidR="00B25665" w:rsidRPr="00D91911" w:rsidRDefault="00B25665" w:rsidP="00D91911">
      <w:pPr>
        <w:spacing w:line="360" w:lineRule="auto"/>
        <w:jc w:val="both"/>
        <w:rPr>
          <w:rFonts w:ascii="Arial" w:hAnsi="Arial" w:cs="Arial"/>
          <w:b/>
          <w:bCs/>
          <w:sz w:val="24"/>
          <w:szCs w:val="24"/>
        </w:rPr>
      </w:pPr>
    </w:p>
    <w:p w14:paraId="38B41BA9" w14:textId="77777777" w:rsidR="00B25665" w:rsidRPr="00D91911" w:rsidRDefault="00B25665" w:rsidP="00D91911">
      <w:pPr>
        <w:spacing w:line="360" w:lineRule="auto"/>
        <w:jc w:val="both"/>
        <w:rPr>
          <w:rFonts w:ascii="Arial" w:hAnsi="Arial" w:cs="Arial"/>
          <w:b/>
          <w:bCs/>
          <w:sz w:val="24"/>
          <w:szCs w:val="24"/>
        </w:rPr>
      </w:pPr>
    </w:p>
    <w:p w14:paraId="42CCB48F" w14:textId="77777777" w:rsidR="00B25665" w:rsidRPr="00D91911" w:rsidRDefault="00B25665" w:rsidP="00D91911">
      <w:pPr>
        <w:spacing w:line="360" w:lineRule="auto"/>
        <w:jc w:val="both"/>
        <w:rPr>
          <w:rFonts w:ascii="Arial" w:hAnsi="Arial" w:cs="Arial"/>
          <w:b/>
          <w:bCs/>
          <w:sz w:val="24"/>
          <w:szCs w:val="24"/>
        </w:rPr>
      </w:pPr>
    </w:p>
    <w:p w14:paraId="6BC9416F" w14:textId="77777777" w:rsidR="00B25665" w:rsidRPr="00D91911" w:rsidRDefault="00B25665" w:rsidP="00D91911">
      <w:pPr>
        <w:spacing w:line="360" w:lineRule="auto"/>
        <w:jc w:val="both"/>
        <w:rPr>
          <w:rFonts w:ascii="Arial" w:hAnsi="Arial" w:cs="Arial"/>
          <w:b/>
          <w:bCs/>
          <w:sz w:val="24"/>
          <w:szCs w:val="24"/>
        </w:rPr>
      </w:pPr>
    </w:p>
    <w:p w14:paraId="0CBBD4C8" w14:textId="77777777" w:rsidR="00B25665" w:rsidRPr="00D91911" w:rsidRDefault="00B25665" w:rsidP="00D91911">
      <w:pPr>
        <w:spacing w:line="360" w:lineRule="auto"/>
        <w:jc w:val="both"/>
        <w:rPr>
          <w:rFonts w:ascii="Arial" w:hAnsi="Arial" w:cs="Arial"/>
          <w:b/>
          <w:bCs/>
          <w:sz w:val="24"/>
          <w:szCs w:val="24"/>
        </w:rPr>
      </w:pPr>
    </w:p>
    <w:p w14:paraId="06B42E05" w14:textId="2FDD2766" w:rsidR="00E47D91" w:rsidRPr="00D91911" w:rsidRDefault="00E47D91" w:rsidP="00D91911">
      <w:pPr>
        <w:pStyle w:val="ListParagraph"/>
        <w:numPr>
          <w:ilvl w:val="0"/>
          <w:numId w:val="2"/>
        </w:numPr>
        <w:spacing w:line="360" w:lineRule="auto"/>
        <w:jc w:val="both"/>
        <w:rPr>
          <w:rFonts w:ascii="Arial" w:hAnsi="Arial" w:cs="Arial"/>
          <w:b/>
          <w:bCs/>
          <w:sz w:val="24"/>
          <w:szCs w:val="24"/>
        </w:rPr>
      </w:pPr>
      <w:r w:rsidRPr="00D91911">
        <w:rPr>
          <w:rFonts w:ascii="Arial" w:hAnsi="Arial" w:cs="Arial"/>
          <w:b/>
          <w:bCs/>
          <w:sz w:val="24"/>
          <w:szCs w:val="24"/>
        </w:rPr>
        <w:t>Comparison between t</w:t>
      </w:r>
      <w:r w:rsidR="00E308ED">
        <w:rPr>
          <w:rFonts w:ascii="Arial" w:hAnsi="Arial" w:cs="Arial"/>
          <w:b/>
          <w:bCs/>
          <w:sz w:val="24"/>
          <w:szCs w:val="24"/>
        </w:rPr>
        <w:t xml:space="preserve">he UK and Australia </w:t>
      </w:r>
    </w:p>
    <w:p w14:paraId="08B4E83C" w14:textId="77777777" w:rsidR="00C215DA" w:rsidRPr="00D91911" w:rsidRDefault="00C215DA" w:rsidP="00D91911">
      <w:pPr>
        <w:pStyle w:val="ListParagraph"/>
        <w:spacing w:line="360" w:lineRule="auto"/>
        <w:jc w:val="both"/>
        <w:rPr>
          <w:rFonts w:ascii="Arial" w:hAnsi="Arial" w:cs="Arial"/>
        </w:rPr>
      </w:pPr>
    </w:p>
    <w:p w14:paraId="2612754E" w14:textId="3E7E4670" w:rsidR="00C215DA" w:rsidRPr="00D91911" w:rsidRDefault="00C215DA" w:rsidP="00D91911">
      <w:pPr>
        <w:pStyle w:val="ListParagraph"/>
        <w:spacing w:line="360" w:lineRule="auto"/>
        <w:jc w:val="both"/>
        <w:rPr>
          <w:rFonts w:ascii="Arial" w:hAnsi="Arial" w:cs="Arial"/>
        </w:rPr>
      </w:pPr>
      <w:r w:rsidRPr="00D91911">
        <w:rPr>
          <w:rFonts w:ascii="Arial" w:hAnsi="Arial" w:cs="Arial"/>
        </w:rPr>
        <w:t>The figure bellow shows that the population of 65 years and over in the UK is projected to increase by 50% for both rural and urban areas between 2016 through to 2039.</w:t>
      </w:r>
    </w:p>
    <w:p w14:paraId="46EA6B30" w14:textId="4C84425C" w:rsidR="00E47D91" w:rsidRPr="00D91911" w:rsidRDefault="003B7FE2" w:rsidP="00D91911">
      <w:pPr>
        <w:pStyle w:val="ListParagraph"/>
        <w:spacing w:line="360" w:lineRule="auto"/>
        <w:rPr>
          <w:rFonts w:ascii="Arial" w:hAnsi="Arial" w:cs="Arial"/>
          <w:b/>
          <w:bCs/>
          <w:sz w:val="24"/>
          <w:szCs w:val="24"/>
        </w:rPr>
      </w:pPr>
      <w:r w:rsidRPr="00D91911">
        <w:rPr>
          <w:rFonts w:ascii="Arial" w:hAnsi="Arial" w:cs="Arial"/>
          <w:noProof/>
        </w:rPr>
        <w:drawing>
          <wp:inline distT="0" distB="0" distL="0" distR="0" wp14:anchorId="500F8E53" wp14:editId="2050618C">
            <wp:extent cx="5731510" cy="4699635"/>
            <wp:effectExtent l="0" t="0" r="2540" b="5715"/>
            <wp:docPr id="5184495" name="Picture 1" descr="A picture containing text, screenshot, softwar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495" name="Picture 1" descr="A picture containing text, screenshot, software, de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699635"/>
                    </a:xfrm>
                    <a:prstGeom prst="rect">
                      <a:avLst/>
                    </a:prstGeom>
                    <a:noFill/>
                    <a:ln>
                      <a:noFill/>
                    </a:ln>
                  </pic:spPr>
                </pic:pic>
              </a:graphicData>
            </a:graphic>
          </wp:inline>
        </w:drawing>
      </w:r>
    </w:p>
    <w:p w14:paraId="01531D58" w14:textId="3B51FD6D" w:rsidR="00E47D91" w:rsidRPr="00D91911" w:rsidRDefault="003B7FE2" w:rsidP="00D91911">
      <w:pPr>
        <w:pStyle w:val="ListParagraph"/>
        <w:spacing w:line="360" w:lineRule="auto"/>
        <w:rPr>
          <w:rFonts w:ascii="Arial" w:hAnsi="Arial" w:cs="Arial"/>
        </w:rPr>
      </w:pPr>
      <w:r w:rsidRPr="00D91911">
        <w:rPr>
          <w:rFonts w:ascii="Arial" w:hAnsi="Arial" w:cs="Arial"/>
        </w:rPr>
        <w:t>The UK ageing population is projected to continue to age, and that by 2050 1 in 4 of the population will be 65 years or over.</w:t>
      </w:r>
      <w:r w:rsidR="00166AC1" w:rsidRPr="00D91911">
        <w:rPr>
          <w:rFonts w:ascii="Arial" w:hAnsi="Arial" w:cs="Arial"/>
        </w:rPr>
        <w:t xml:space="preserve"> The global ageing population is a phenomenon according to the (ONS,2023) and that the populations of developed countries have aged the most rapidly, although this a global trend.</w:t>
      </w:r>
    </w:p>
    <w:p w14:paraId="45763721" w14:textId="77777777" w:rsidR="00166AC1" w:rsidRPr="00D91911" w:rsidRDefault="00166AC1" w:rsidP="00D91911">
      <w:pPr>
        <w:pStyle w:val="ListParagraph"/>
        <w:spacing w:line="360" w:lineRule="auto"/>
        <w:rPr>
          <w:rFonts w:ascii="Arial" w:hAnsi="Arial" w:cs="Arial"/>
        </w:rPr>
      </w:pPr>
    </w:p>
    <w:p w14:paraId="6D291095" w14:textId="77777777" w:rsidR="00166AC1" w:rsidRPr="00D91911" w:rsidRDefault="00166AC1" w:rsidP="00D91911">
      <w:pPr>
        <w:pStyle w:val="ListParagraph"/>
        <w:spacing w:line="360" w:lineRule="auto"/>
        <w:rPr>
          <w:rFonts w:ascii="Arial" w:hAnsi="Arial" w:cs="Arial"/>
        </w:rPr>
      </w:pPr>
    </w:p>
    <w:p w14:paraId="2AB6EB2A" w14:textId="77777777" w:rsidR="00166AC1" w:rsidRPr="00D91911" w:rsidRDefault="00166AC1" w:rsidP="00D91911">
      <w:pPr>
        <w:pStyle w:val="ListParagraph"/>
        <w:spacing w:line="360" w:lineRule="auto"/>
        <w:rPr>
          <w:rFonts w:ascii="Arial" w:hAnsi="Arial" w:cs="Arial"/>
        </w:rPr>
      </w:pPr>
    </w:p>
    <w:p w14:paraId="2E5F15C5" w14:textId="77777777" w:rsidR="00166AC1" w:rsidRPr="00D91911" w:rsidRDefault="00166AC1" w:rsidP="00D91911">
      <w:pPr>
        <w:pStyle w:val="ListParagraph"/>
        <w:spacing w:line="360" w:lineRule="auto"/>
        <w:rPr>
          <w:rFonts w:ascii="Arial" w:hAnsi="Arial" w:cs="Arial"/>
        </w:rPr>
      </w:pPr>
    </w:p>
    <w:p w14:paraId="568B8FF2" w14:textId="7939008E" w:rsidR="00E47D91" w:rsidRPr="00D91911" w:rsidRDefault="005165E5" w:rsidP="00D91911">
      <w:pPr>
        <w:pStyle w:val="ListParagraph"/>
        <w:spacing w:line="360" w:lineRule="auto"/>
        <w:rPr>
          <w:rFonts w:ascii="Arial" w:hAnsi="Arial" w:cs="Arial"/>
          <w:b/>
          <w:bCs/>
          <w:sz w:val="24"/>
          <w:szCs w:val="24"/>
        </w:rPr>
      </w:pPr>
      <w:r w:rsidRPr="00D91911">
        <w:rPr>
          <w:rFonts w:ascii="Arial" w:hAnsi="Arial" w:cs="Arial"/>
          <w:noProof/>
        </w:rPr>
        <w:lastRenderedPageBreak/>
        <w:drawing>
          <wp:inline distT="0" distB="0" distL="0" distR="0" wp14:anchorId="18C5FEED" wp14:editId="24F0A725">
            <wp:extent cx="2330450" cy="1199994"/>
            <wp:effectExtent l="0" t="0" r="0" b="635"/>
            <wp:docPr id="998516701" name="Picture 2" descr="A map of the wor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516701" name="Picture 2" descr="A map of the world&#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89440" cy="1230369"/>
                    </a:xfrm>
                    <a:prstGeom prst="rect">
                      <a:avLst/>
                    </a:prstGeom>
                    <a:noFill/>
                    <a:ln>
                      <a:noFill/>
                    </a:ln>
                  </pic:spPr>
                </pic:pic>
              </a:graphicData>
            </a:graphic>
          </wp:inline>
        </w:drawing>
      </w:r>
      <w:r w:rsidR="00166AC1" w:rsidRPr="00D91911">
        <w:rPr>
          <w:rFonts w:ascii="Arial" w:hAnsi="Arial" w:cs="Arial"/>
        </w:rPr>
        <w:t xml:space="preserve"> </w:t>
      </w:r>
      <w:r w:rsidR="00166AC1" w:rsidRPr="00D91911">
        <w:rPr>
          <w:rFonts w:ascii="Arial" w:hAnsi="Arial" w:cs="Arial"/>
          <w:noProof/>
        </w:rPr>
        <w:drawing>
          <wp:inline distT="0" distB="0" distL="0" distR="0" wp14:anchorId="78A33580" wp14:editId="1E7734D2">
            <wp:extent cx="2205994" cy="1226820"/>
            <wp:effectExtent l="0" t="0" r="3810" b="0"/>
            <wp:docPr id="952378215" name="Picture 3" descr="A map of the wor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78215" name="Picture 3" descr="A map of the world&#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6154" cy="1249154"/>
                    </a:xfrm>
                    <a:prstGeom prst="rect">
                      <a:avLst/>
                    </a:prstGeom>
                    <a:noFill/>
                    <a:ln>
                      <a:noFill/>
                    </a:ln>
                  </pic:spPr>
                </pic:pic>
              </a:graphicData>
            </a:graphic>
          </wp:inline>
        </w:drawing>
      </w:r>
    </w:p>
    <w:p w14:paraId="72F90B9C" w14:textId="53B29E8F" w:rsidR="00B5123C" w:rsidRPr="00D91911" w:rsidRDefault="00CE4151" w:rsidP="00D91911">
      <w:pPr>
        <w:pStyle w:val="ListParagraph"/>
        <w:spacing w:line="360" w:lineRule="auto"/>
        <w:rPr>
          <w:rFonts w:ascii="Arial" w:hAnsi="Arial" w:cs="Arial"/>
        </w:rPr>
      </w:pPr>
      <w:r w:rsidRPr="00D91911">
        <w:rPr>
          <w:rFonts w:ascii="Arial" w:hAnsi="Arial" w:cs="Arial"/>
        </w:rPr>
        <w:t xml:space="preserve">The impact of loneliness and isolation on an older person living in a care setting in the UK is a major issue according to (AGEUK, 2023) their report investigated the reasons why 1.4 million older people have been affected by loneliness. That there were many factors that combined resulted in sense of being overwhelmed, which had nothing to do with the natural progression of ageing, but rather the report highlighted the feeling of the older person not being able to have meaningful conversations and interactions </w:t>
      </w:r>
      <w:r w:rsidR="00C6188D" w:rsidRPr="00D91911">
        <w:rPr>
          <w:rFonts w:ascii="Arial" w:hAnsi="Arial" w:cs="Arial"/>
        </w:rPr>
        <w:t>with family, friends pre and post Covid-19.</w:t>
      </w:r>
      <w:r w:rsidR="006860DF" w:rsidRPr="00D91911">
        <w:rPr>
          <w:rFonts w:ascii="Arial" w:hAnsi="Arial" w:cs="Arial"/>
        </w:rPr>
        <w:t xml:space="preserve"> In the UK health and social care for the older person is provided by local authorities or lower governments, which are responsible for the assessment of peoples needs, and for those who are eligible, the authority will fund their care</w:t>
      </w:r>
      <w:r w:rsidR="00214332" w:rsidRPr="00D91911">
        <w:rPr>
          <w:rFonts w:ascii="Arial" w:hAnsi="Arial" w:cs="Arial"/>
        </w:rPr>
        <w:t xml:space="preserve"> only if their assets are bellow £23.250.</w:t>
      </w:r>
      <w:r w:rsidR="006860DF" w:rsidRPr="00D91911">
        <w:rPr>
          <w:rFonts w:ascii="Arial" w:hAnsi="Arial" w:cs="Arial"/>
        </w:rPr>
        <w:t xml:space="preserve"> Which</w:t>
      </w:r>
      <w:r w:rsidR="00214332" w:rsidRPr="00D91911">
        <w:rPr>
          <w:rFonts w:ascii="Arial" w:hAnsi="Arial" w:cs="Arial"/>
        </w:rPr>
        <w:t xml:space="preserve"> if eligible,</w:t>
      </w:r>
      <w:r w:rsidR="006860DF" w:rsidRPr="00D91911">
        <w:rPr>
          <w:rFonts w:ascii="Arial" w:hAnsi="Arial" w:cs="Arial"/>
        </w:rPr>
        <w:t xml:space="preserve"> in </w:t>
      </w:r>
      <w:r w:rsidR="00132A20" w:rsidRPr="00D91911">
        <w:rPr>
          <w:rFonts w:ascii="Arial" w:hAnsi="Arial" w:cs="Arial"/>
        </w:rPr>
        <w:t>most</w:t>
      </w:r>
      <w:r w:rsidR="006860DF" w:rsidRPr="00D91911">
        <w:rPr>
          <w:rFonts w:ascii="Arial" w:hAnsi="Arial" w:cs="Arial"/>
        </w:rPr>
        <w:t xml:space="preserve"> cases is subcontracted to independent for-profit companies.</w:t>
      </w:r>
      <w:r w:rsidR="00132A20" w:rsidRPr="00D91911">
        <w:rPr>
          <w:rFonts w:ascii="Arial" w:hAnsi="Arial" w:cs="Arial"/>
        </w:rPr>
        <w:t xml:space="preserve"> According to the (Kings Fund, 202</w:t>
      </w:r>
      <w:r w:rsidR="00782359" w:rsidRPr="00D91911">
        <w:rPr>
          <w:rFonts w:ascii="Arial" w:hAnsi="Arial" w:cs="Arial"/>
        </w:rPr>
        <w:t>1</w:t>
      </w:r>
      <w:r w:rsidR="00132A20" w:rsidRPr="00D91911">
        <w:rPr>
          <w:rFonts w:ascii="Arial" w:hAnsi="Arial" w:cs="Arial"/>
        </w:rPr>
        <w:t xml:space="preserve">) the cost of funding adult social care home placements for those aged 65 and over, for the period 2019-2020 for local authorities was on average £679 per week. Additionally, for the same period the total number of adults </w:t>
      </w:r>
      <w:r w:rsidR="00FB2E87" w:rsidRPr="00D91911">
        <w:rPr>
          <w:rFonts w:ascii="Arial" w:hAnsi="Arial" w:cs="Arial"/>
        </w:rPr>
        <w:t>receiving adult social care in England was 838.530 people. In which is subcontracted to for-profit companies that employ approximately 1.5 million social care staff.</w:t>
      </w:r>
    </w:p>
    <w:p w14:paraId="51E5041E" w14:textId="40513618" w:rsidR="00696338" w:rsidRPr="00D91911" w:rsidRDefault="00782359" w:rsidP="00D91911">
      <w:pPr>
        <w:pStyle w:val="ListParagraph"/>
        <w:spacing w:line="360" w:lineRule="auto"/>
        <w:rPr>
          <w:rFonts w:ascii="Arial" w:hAnsi="Arial" w:cs="Arial"/>
        </w:rPr>
      </w:pPr>
      <w:r w:rsidRPr="00D91911">
        <w:rPr>
          <w:rFonts w:ascii="Arial" w:hAnsi="Arial" w:cs="Arial"/>
        </w:rPr>
        <w:t>The total request for adult social care for pre-covid 2019-2020 was 1.9 million that was from new claims – 560.000 of working age adults, and 1.4 million being older people. Totalling 839.000 receiving long-term care (548.000 older people with 290.000 of working age</w:t>
      </w:r>
      <w:r w:rsidR="00503A87" w:rsidRPr="00D91911">
        <w:rPr>
          <w:rFonts w:ascii="Arial" w:hAnsi="Arial" w:cs="Arial"/>
        </w:rPr>
        <w:t xml:space="preserve"> adults). </w:t>
      </w:r>
    </w:p>
    <w:p w14:paraId="67F4B3A7" w14:textId="1F2E64FD" w:rsidR="00503A87" w:rsidRPr="00D91911" w:rsidRDefault="00503A87" w:rsidP="00D91911">
      <w:pPr>
        <w:pStyle w:val="ListParagraph"/>
        <w:spacing w:line="360" w:lineRule="auto"/>
        <w:rPr>
          <w:rFonts w:ascii="Arial" w:hAnsi="Arial" w:cs="Arial"/>
        </w:rPr>
      </w:pPr>
      <w:r w:rsidRPr="00D91911">
        <w:rPr>
          <w:rFonts w:ascii="Arial" w:hAnsi="Arial" w:cs="Arial"/>
        </w:rPr>
        <w:t>This has meant that, with the rising costs of social care that’s driven by increasing provider costs</w:t>
      </w:r>
      <w:r w:rsidR="00696338" w:rsidRPr="00D91911">
        <w:rPr>
          <w:rFonts w:ascii="Arial" w:hAnsi="Arial" w:cs="Arial"/>
        </w:rPr>
        <w:t xml:space="preserve"> and demand for services by an ageing population that 43% of those who requested support received some support, with 28% receiving signposting and advice, leaving 20% with no support.</w:t>
      </w:r>
    </w:p>
    <w:p w14:paraId="35AFA1BA" w14:textId="61E317CA" w:rsidR="00B5123C" w:rsidRPr="00D91911" w:rsidRDefault="00A34B8A" w:rsidP="00D91911">
      <w:pPr>
        <w:pStyle w:val="ListParagraph"/>
        <w:spacing w:line="360" w:lineRule="auto"/>
        <w:rPr>
          <w:rFonts w:ascii="Arial" w:hAnsi="Arial" w:cs="Arial"/>
        </w:rPr>
      </w:pPr>
      <w:r w:rsidRPr="00D91911">
        <w:rPr>
          <w:rFonts w:ascii="Arial" w:hAnsi="Arial" w:cs="Arial"/>
        </w:rPr>
        <w:t xml:space="preserve">Furthermore the (Kings Fund,2021) goes further to highlight that the older population is projected to grow much faster than the working age population, in which the gap between the generations is already increasing post-covid </w:t>
      </w:r>
      <w:r w:rsidR="00214332" w:rsidRPr="00D91911">
        <w:rPr>
          <w:rFonts w:ascii="Arial" w:hAnsi="Arial" w:cs="Arial"/>
        </w:rPr>
        <w:t>2020 and</w:t>
      </w:r>
      <w:r w:rsidRPr="00D91911">
        <w:rPr>
          <w:rFonts w:ascii="Arial" w:hAnsi="Arial" w:cs="Arial"/>
        </w:rPr>
        <w:t xml:space="preserve"> projected to 2050 for the ageing population of the UK.</w:t>
      </w:r>
    </w:p>
    <w:p w14:paraId="318310E9" w14:textId="77777777" w:rsidR="00B25665" w:rsidRPr="00D91911" w:rsidRDefault="00B25665" w:rsidP="00D91911">
      <w:pPr>
        <w:spacing w:line="360" w:lineRule="auto"/>
        <w:rPr>
          <w:rFonts w:ascii="Arial" w:hAnsi="Arial" w:cs="Arial"/>
        </w:rPr>
      </w:pPr>
    </w:p>
    <w:p w14:paraId="7C383578" w14:textId="77777777" w:rsidR="00B677AF" w:rsidRPr="00D91911" w:rsidRDefault="00B677AF" w:rsidP="00D91911">
      <w:pPr>
        <w:pStyle w:val="ListParagraph"/>
        <w:spacing w:line="360" w:lineRule="auto"/>
        <w:rPr>
          <w:rFonts w:ascii="Arial" w:hAnsi="Arial" w:cs="Arial"/>
        </w:rPr>
      </w:pPr>
    </w:p>
    <w:p w14:paraId="41791D65" w14:textId="44EE1213" w:rsidR="00DF4FA8" w:rsidRPr="00D91911" w:rsidRDefault="000D3C24" w:rsidP="00D91911">
      <w:pPr>
        <w:pStyle w:val="ListParagraph"/>
        <w:spacing w:line="360" w:lineRule="auto"/>
        <w:rPr>
          <w:rFonts w:ascii="Arial" w:hAnsi="Arial" w:cs="Arial"/>
        </w:rPr>
      </w:pPr>
      <w:r w:rsidRPr="00D91911">
        <w:rPr>
          <w:rFonts w:ascii="Arial" w:hAnsi="Arial" w:cs="Arial"/>
        </w:rPr>
        <w:t xml:space="preserve">Australia was not immune to the covid pandemic, which highlighted an ongoing trend of an improving health service, with an ageing population as aa result. However, 1 in 4 Australians feel lonely 3 or more times a week according to (Health Times, 2019). Clinical psychotherapist Natajsa Wagner, who provides counselling services to one of Queensland’s largest aged care facilities said “We know that the number one predictor of our human happiness is the quality of our relationships. By ‘quality’ we are looking at feelings of connectedness, belonging, value, </w:t>
      </w:r>
      <w:r w:rsidR="00B47168" w:rsidRPr="00D91911">
        <w:rPr>
          <w:rFonts w:ascii="Arial" w:hAnsi="Arial" w:cs="Arial"/>
        </w:rPr>
        <w:t>safety,</w:t>
      </w:r>
      <w:r w:rsidRPr="00D91911">
        <w:rPr>
          <w:rFonts w:ascii="Arial" w:hAnsi="Arial" w:cs="Arial"/>
        </w:rPr>
        <w:t xml:space="preserve"> and support</w:t>
      </w:r>
      <w:r w:rsidR="00B47168" w:rsidRPr="00D91911">
        <w:rPr>
          <w:rFonts w:ascii="Arial" w:hAnsi="Arial" w:cs="Arial"/>
        </w:rPr>
        <w:t xml:space="preserve">. If we have limited relationships and opportunities for connection, our emotional and physical health suffers. We experience social pain as through loneliness and disconnection. We know that social pain registers the same as physical pain in our brains. </w:t>
      </w:r>
      <w:r w:rsidR="00895CF1" w:rsidRPr="00D91911">
        <w:rPr>
          <w:rFonts w:ascii="Arial" w:hAnsi="Arial" w:cs="Arial"/>
        </w:rPr>
        <w:t>So,</w:t>
      </w:r>
      <w:r w:rsidR="00B47168" w:rsidRPr="00D91911">
        <w:rPr>
          <w:rFonts w:ascii="Arial" w:hAnsi="Arial" w:cs="Arial"/>
        </w:rPr>
        <w:t xml:space="preserve"> we can’t</w:t>
      </w:r>
      <w:r w:rsidR="00895CF1" w:rsidRPr="00D91911">
        <w:rPr>
          <w:rFonts w:ascii="Arial" w:hAnsi="Arial" w:cs="Arial"/>
        </w:rPr>
        <w:t xml:space="preserve"> </w:t>
      </w:r>
      <w:r w:rsidR="00B47168" w:rsidRPr="00D91911">
        <w:rPr>
          <w:rFonts w:ascii="Arial" w:hAnsi="Arial" w:cs="Arial"/>
        </w:rPr>
        <w:t xml:space="preserve">underestimate </w:t>
      </w:r>
      <w:r w:rsidR="00895CF1" w:rsidRPr="00D91911">
        <w:rPr>
          <w:rFonts w:ascii="Arial" w:hAnsi="Arial" w:cs="Arial"/>
        </w:rPr>
        <w:t>the toll that loneliness is having on people”.</w:t>
      </w:r>
    </w:p>
    <w:p w14:paraId="5BE21222" w14:textId="5C666284" w:rsidR="0056217D" w:rsidRPr="00D91911" w:rsidRDefault="00C426B5" w:rsidP="00D91911">
      <w:pPr>
        <w:pStyle w:val="ListParagraph"/>
        <w:spacing w:line="360" w:lineRule="auto"/>
        <w:rPr>
          <w:rFonts w:ascii="Arial" w:hAnsi="Arial" w:cs="Arial"/>
        </w:rPr>
      </w:pPr>
      <w:r w:rsidRPr="00D91911">
        <w:rPr>
          <w:rFonts w:ascii="Arial" w:hAnsi="Arial" w:cs="Arial"/>
        </w:rPr>
        <w:t>Through her work, counselling older adults to improve their emotional health and wellbeing, bringing about initiatives which enable older adults to engage in their communities. Programmes that bring all the age ranges together through social activities is as important as (NARI, 2023) approach to active ageing outdoors for older people. The institute is in partnership with several local governments, and government bodies that work together to create age-friendly outdoor spaces, for the older people to engage with their communities and cities.</w:t>
      </w:r>
    </w:p>
    <w:p w14:paraId="350E98E2" w14:textId="77777777" w:rsidR="00B5123C" w:rsidRPr="00D91911" w:rsidRDefault="00B5123C" w:rsidP="00D91911">
      <w:pPr>
        <w:spacing w:line="360" w:lineRule="auto"/>
        <w:rPr>
          <w:rFonts w:ascii="Arial" w:hAnsi="Arial" w:cs="Arial"/>
          <w:b/>
          <w:bCs/>
          <w:sz w:val="24"/>
          <w:szCs w:val="24"/>
        </w:rPr>
      </w:pPr>
    </w:p>
    <w:p w14:paraId="118C0000" w14:textId="48A9E2C1" w:rsidR="00E47D91" w:rsidRPr="00D91911" w:rsidRDefault="00AC48AD" w:rsidP="00D91911">
      <w:pPr>
        <w:pStyle w:val="ListParagraph"/>
        <w:numPr>
          <w:ilvl w:val="0"/>
          <w:numId w:val="2"/>
        </w:numPr>
        <w:spacing w:line="360" w:lineRule="auto"/>
        <w:rPr>
          <w:rFonts w:ascii="Arial" w:hAnsi="Arial" w:cs="Arial"/>
          <w:b/>
          <w:bCs/>
          <w:sz w:val="24"/>
          <w:szCs w:val="24"/>
        </w:rPr>
      </w:pPr>
      <w:r w:rsidRPr="00D91911">
        <w:rPr>
          <w:rFonts w:ascii="Arial" w:hAnsi="Arial" w:cs="Arial"/>
          <w:b/>
          <w:bCs/>
          <w:sz w:val="24"/>
          <w:szCs w:val="24"/>
        </w:rPr>
        <w:t>Recommendations</w:t>
      </w:r>
    </w:p>
    <w:p w14:paraId="3B6BFCAF" w14:textId="77777777" w:rsidR="00481110" w:rsidRPr="00D91911" w:rsidRDefault="00481110" w:rsidP="00D91911">
      <w:pPr>
        <w:pStyle w:val="ListParagraph"/>
        <w:spacing w:line="360" w:lineRule="auto"/>
        <w:rPr>
          <w:rFonts w:ascii="Arial" w:hAnsi="Arial" w:cs="Arial"/>
          <w:b/>
          <w:bCs/>
          <w:sz w:val="24"/>
          <w:szCs w:val="24"/>
        </w:rPr>
      </w:pPr>
    </w:p>
    <w:p w14:paraId="73D661A4" w14:textId="08C9E8A1" w:rsidR="00AC48AD" w:rsidRPr="00D91911" w:rsidRDefault="005A0D24" w:rsidP="00D91911">
      <w:pPr>
        <w:pStyle w:val="ListParagraph"/>
        <w:spacing w:line="360" w:lineRule="auto"/>
        <w:rPr>
          <w:rFonts w:ascii="Arial" w:hAnsi="Arial" w:cs="Arial"/>
        </w:rPr>
      </w:pPr>
      <w:r w:rsidRPr="00D91911">
        <w:rPr>
          <w:rFonts w:ascii="Arial" w:hAnsi="Arial" w:cs="Arial"/>
        </w:rPr>
        <w:t>The positive side of the UK governments programmes aimed at the older person, is that the government</w:t>
      </w:r>
      <w:r w:rsidR="00B677AF" w:rsidRPr="00D91911">
        <w:rPr>
          <w:rFonts w:ascii="Arial" w:hAnsi="Arial" w:cs="Arial"/>
        </w:rPr>
        <w:t xml:space="preserve"> GOV,2019)</w:t>
      </w:r>
      <w:r w:rsidRPr="00D91911">
        <w:rPr>
          <w:rFonts w:ascii="Arial" w:hAnsi="Arial" w:cs="Arial"/>
        </w:rPr>
        <w:t xml:space="preserve"> acknowledges that the older persons wellbeing, mentally and physically should be seen as a whole and that Public Health England (PHE) has adopted the World Health Organizations (WHO,2023) framework for ageing. The (WHO) which developed guidelines on integrated care for older people, to slow or reverse declines in the physical and mental capacity of the older person which is evidence-based. </w:t>
      </w:r>
      <w:r w:rsidR="000C3492" w:rsidRPr="00D91911">
        <w:rPr>
          <w:rFonts w:ascii="Arial" w:hAnsi="Arial" w:cs="Arial"/>
        </w:rPr>
        <w:t xml:space="preserve">Initiatives which aim to address social isolation and loneliness, which are referred to the mental health services </w:t>
      </w:r>
      <w:r w:rsidR="00B677AF" w:rsidRPr="00D91911">
        <w:rPr>
          <w:rFonts w:ascii="Arial" w:hAnsi="Arial" w:cs="Arial"/>
        </w:rPr>
        <w:t xml:space="preserve">for them to provide interventions that are cost effective to improve the mental health of the older person. </w:t>
      </w:r>
    </w:p>
    <w:p w14:paraId="21E864BC" w14:textId="77777777" w:rsidR="00B677AF" w:rsidRPr="00D91911" w:rsidRDefault="00B677AF" w:rsidP="00D91911">
      <w:pPr>
        <w:pStyle w:val="ListParagraph"/>
        <w:spacing w:line="360" w:lineRule="auto"/>
        <w:jc w:val="both"/>
        <w:rPr>
          <w:rFonts w:ascii="Arial" w:hAnsi="Arial" w:cs="Arial"/>
        </w:rPr>
      </w:pPr>
    </w:p>
    <w:p w14:paraId="5CC326E9" w14:textId="77777777" w:rsidR="00B677AF" w:rsidRDefault="00B677AF" w:rsidP="00D91911">
      <w:pPr>
        <w:pStyle w:val="ListParagraph"/>
        <w:spacing w:line="360" w:lineRule="auto"/>
        <w:jc w:val="both"/>
        <w:rPr>
          <w:rFonts w:ascii="Arial" w:hAnsi="Arial" w:cs="Arial"/>
        </w:rPr>
      </w:pPr>
    </w:p>
    <w:p w14:paraId="667755F6" w14:textId="77777777" w:rsidR="00E308ED" w:rsidRDefault="00E308ED" w:rsidP="00D91911">
      <w:pPr>
        <w:pStyle w:val="ListParagraph"/>
        <w:spacing w:line="360" w:lineRule="auto"/>
        <w:jc w:val="both"/>
        <w:rPr>
          <w:rFonts w:ascii="Arial" w:hAnsi="Arial" w:cs="Arial"/>
        </w:rPr>
      </w:pPr>
    </w:p>
    <w:p w14:paraId="581C9FC4" w14:textId="77777777" w:rsidR="00E308ED" w:rsidRDefault="00E308ED" w:rsidP="00D91911">
      <w:pPr>
        <w:pStyle w:val="ListParagraph"/>
        <w:spacing w:line="360" w:lineRule="auto"/>
        <w:jc w:val="both"/>
        <w:rPr>
          <w:rFonts w:ascii="Arial" w:hAnsi="Arial" w:cs="Arial"/>
        </w:rPr>
      </w:pPr>
    </w:p>
    <w:p w14:paraId="312F6738" w14:textId="77777777" w:rsidR="00E308ED" w:rsidRDefault="00E308ED" w:rsidP="00D91911">
      <w:pPr>
        <w:pStyle w:val="ListParagraph"/>
        <w:spacing w:line="360" w:lineRule="auto"/>
        <w:jc w:val="both"/>
        <w:rPr>
          <w:rFonts w:ascii="Arial" w:hAnsi="Arial" w:cs="Arial"/>
        </w:rPr>
      </w:pPr>
    </w:p>
    <w:p w14:paraId="0B8DAC6D" w14:textId="77777777" w:rsidR="00E308ED" w:rsidRDefault="00E308ED" w:rsidP="00D91911">
      <w:pPr>
        <w:pStyle w:val="ListParagraph"/>
        <w:spacing w:line="360" w:lineRule="auto"/>
        <w:jc w:val="both"/>
        <w:rPr>
          <w:rFonts w:ascii="Arial" w:hAnsi="Arial" w:cs="Arial"/>
        </w:rPr>
      </w:pPr>
    </w:p>
    <w:p w14:paraId="44ADF599" w14:textId="77777777" w:rsidR="00E308ED" w:rsidRPr="00D91911" w:rsidRDefault="00E308ED" w:rsidP="00D91911">
      <w:pPr>
        <w:pStyle w:val="ListParagraph"/>
        <w:spacing w:line="360" w:lineRule="auto"/>
        <w:jc w:val="both"/>
        <w:rPr>
          <w:rFonts w:ascii="Arial" w:hAnsi="Arial" w:cs="Arial"/>
        </w:rPr>
      </w:pPr>
    </w:p>
    <w:p w14:paraId="62583150" w14:textId="6B6D5783" w:rsidR="00FC3D38" w:rsidRPr="00D91911" w:rsidRDefault="00481110" w:rsidP="00D91911">
      <w:pPr>
        <w:pStyle w:val="ListParagraph"/>
        <w:spacing w:line="360" w:lineRule="auto"/>
        <w:jc w:val="both"/>
        <w:rPr>
          <w:rFonts w:ascii="Arial" w:hAnsi="Arial" w:cs="Arial"/>
        </w:rPr>
      </w:pPr>
      <w:r w:rsidRPr="00D91911">
        <w:rPr>
          <w:rFonts w:ascii="Arial" w:hAnsi="Arial" w:cs="Arial"/>
        </w:rPr>
        <w:t>Research at the University of Stirling that was reported in the journal of Environmental Research and Public Health showed a positive link between the use of technology and social connectedness to combat social isolation and loneliness that was and is experienced by the elderly</w:t>
      </w:r>
      <w:r w:rsidR="00A72A6C" w:rsidRPr="00D91911">
        <w:rPr>
          <w:rFonts w:ascii="Arial" w:hAnsi="Arial" w:cs="Arial"/>
        </w:rPr>
        <w:t xml:space="preserve"> in the</w:t>
      </w:r>
      <w:r w:rsidRPr="00D91911">
        <w:rPr>
          <w:rFonts w:ascii="Arial" w:hAnsi="Arial" w:cs="Arial"/>
        </w:rPr>
        <w:t xml:space="preserve"> UK and would equally apply to the Australian population (ERPH,2021). </w:t>
      </w:r>
      <w:r w:rsidR="005A1B9D" w:rsidRPr="00D91911">
        <w:rPr>
          <w:rFonts w:ascii="Arial" w:hAnsi="Arial" w:cs="Arial"/>
        </w:rPr>
        <w:t>Technology has reduced isolation and loneliness amongst the elder generations in the UK and Australia, and through the uptake of technologies especially during the covid-19 pandemic explained/demonstrated to them by family/friends</w:t>
      </w:r>
      <w:r w:rsidR="00425F33" w:rsidRPr="00D91911">
        <w:rPr>
          <w:rFonts w:ascii="Arial" w:hAnsi="Arial" w:cs="Arial"/>
        </w:rPr>
        <w:t xml:space="preserve"> or healthcare professionals,</w:t>
      </w:r>
      <w:r w:rsidR="005A1B9D" w:rsidRPr="00D91911">
        <w:rPr>
          <w:rFonts w:ascii="Arial" w:hAnsi="Arial" w:cs="Arial"/>
        </w:rPr>
        <w:t xml:space="preserve"> has resulted in many being empowered.</w:t>
      </w:r>
      <w:r w:rsidR="00B96033" w:rsidRPr="00D91911">
        <w:rPr>
          <w:rFonts w:ascii="Arial" w:hAnsi="Arial" w:cs="Arial"/>
        </w:rPr>
        <w:t xml:space="preserve"> </w:t>
      </w:r>
      <w:r w:rsidR="00425F33" w:rsidRPr="00D91911">
        <w:rPr>
          <w:rFonts w:ascii="Arial" w:hAnsi="Arial" w:cs="Arial"/>
        </w:rPr>
        <w:t xml:space="preserve">To take control of not only their lives but also their health. Technologies such as telehealth </w:t>
      </w:r>
    </w:p>
    <w:p w14:paraId="0ABFC8E8" w14:textId="77777777" w:rsidR="00FC3D38" w:rsidRPr="00D91911" w:rsidRDefault="00FC3D38" w:rsidP="00D91911">
      <w:pPr>
        <w:pStyle w:val="ListParagraph"/>
        <w:spacing w:line="360" w:lineRule="auto"/>
        <w:jc w:val="both"/>
        <w:rPr>
          <w:rFonts w:ascii="Arial" w:hAnsi="Arial" w:cs="Arial"/>
        </w:rPr>
      </w:pPr>
    </w:p>
    <w:p w14:paraId="65DB7D63" w14:textId="6C68C7A4" w:rsidR="00481110" w:rsidRPr="00D91911" w:rsidRDefault="00425F33" w:rsidP="00D91911">
      <w:pPr>
        <w:pStyle w:val="ListParagraph"/>
        <w:spacing w:line="360" w:lineRule="auto"/>
        <w:jc w:val="both"/>
        <w:rPr>
          <w:rFonts w:ascii="Arial" w:hAnsi="Arial" w:cs="Arial"/>
        </w:rPr>
      </w:pPr>
      <w:r w:rsidRPr="00D91911">
        <w:rPr>
          <w:rFonts w:ascii="Arial" w:hAnsi="Arial" w:cs="Arial"/>
        </w:rPr>
        <w:t>which enabled</w:t>
      </w:r>
      <w:r w:rsidR="00B84DF4" w:rsidRPr="00D91911">
        <w:rPr>
          <w:rFonts w:ascii="Arial" w:hAnsi="Arial" w:cs="Arial"/>
        </w:rPr>
        <w:t xml:space="preserve"> </w:t>
      </w:r>
      <w:r w:rsidRPr="00D91911">
        <w:rPr>
          <w:rFonts w:ascii="Arial" w:hAnsi="Arial" w:cs="Arial"/>
        </w:rPr>
        <w:t xml:space="preserve">healthcare professionals </w:t>
      </w:r>
      <w:r w:rsidR="00B84DF4" w:rsidRPr="00D91911">
        <w:rPr>
          <w:rFonts w:ascii="Arial" w:hAnsi="Arial" w:cs="Arial"/>
        </w:rPr>
        <w:t xml:space="preserve">to monitor patients remotely, that was welcomed during the pandemic. Additionally, such technologies would reduce the burden on hospitals, and those with disabilities having access to preventative services. However, poor digital literacy and internet connectivity is an issue as a national programme must be available to local and national communities that’s tailored for the elders, or this would only create an additional barrier, and add to the existing digital </w:t>
      </w:r>
      <w:r w:rsidR="00F57329" w:rsidRPr="00D91911">
        <w:rPr>
          <w:rFonts w:ascii="Arial" w:hAnsi="Arial" w:cs="Arial"/>
        </w:rPr>
        <w:t>divide</w:t>
      </w:r>
      <w:r w:rsidR="00B84DF4" w:rsidRPr="00D91911">
        <w:rPr>
          <w:rFonts w:ascii="Arial" w:hAnsi="Arial" w:cs="Arial"/>
        </w:rPr>
        <w:t>.</w:t>
      </w:r>
    </w:p>
    <w:p w14:paraId="19AB9EE5" w14:textId="77777777" w:rsidR="00B10F81" w:rsidRPr="00D91911" w:rsidRDefault="00B10F81" w:rsidP="00D91911">
      <w:pPr>
        <w:pStyle w:val="ListParagraph"/>
        <w:spacing w:line="360" w:lineRule="auto"/>
        <w:jc w:val="both"/>
        <w:rPr>
          <w:rFonts w:ascii="Arial" w:hAnsi="Arial" w:cs="Arial"/>
          <w:b/>
          <w:bCs/>
          <w:sz w:val="24"/>
          <w:szCs w:val="24"/>
        </w:rPr>
      </w:pPr>
    </w:p>
    <w:p w14:paraId="67FB85FA" w14:textId="77777777" w:rsidR="00B10F81" w:rsidRPr="00D91911" w:rsidRDefault="00B10F81" w:rsidP="00D91911">
      <w:pPr>
        <w:pStyle w:val="ListParagraph"/>
        <w:numPr>
          <w:ilvl w:val="0"/>
          <w:numId w:val="4"/>
        </w:numPr>
        <w:spacing w:line="360" w:lineRule="auto"/>
        <w:jc w:val="both"/>
        <w:rPr>
          <w:rFonts w:ascii="Arial" w:hAnsi="Arial" w:cs="Arial"/>
        </w:rPr>
      </w:pPr>
      <w:r w:rsidRPr="00D91911">
        <w:rPr>
          <w:rFonts w:ascii="Arial" w:hAnsi="Arial" w:cs="Arial"/>
        </w:rPr>
        <w:t>For the UK Government to increase access to digital devices and internet connectivity for the aging UK population, to promote inclusion in society.</w:t>
      </w:r>
    </w:p>
    <w:p w14:paraId="374FB4A8" w14:textId="77777777" w:rsidR="00B10F81" w:rsidRPr="00D91911" w:rsidRDefault="00B10F81" w:rsidP="00D91911">
      <w:pPr>
        <w:pStyle w:val="ListParagraph"/>
        <w:numPr>
          <w:ilvl w:val="0"/>
          <w:numId w:val="4"/>
        </w:numPr>
        <w:spacing w:line="360" w:lineRule="auto"/>
        <w:jc w:val="both"/>
        <w:rPr>
          <w:rFonts w:ascii="Arial" w:hAnsi="Arial" w:cs="Arial"/>
        </w:rPr>
      </w:pPr>
      <w:r w:rsidRPr="00D91911">
        <w:rPr>
          <w:rFonts w:ascii="Arial" w:hAnsi="Arial" w:cs="Arial"/>
        </w:rPr>
        <w:t>To enhance social connectivity, by encouraging the elderly population to become familiar with basic technology and the internet, on the condition that, the technology used is tailored to the elderly, for it to be safe to prevent fraud and to be user-friendly (Age UK, 2023)</w:t>
      </w:r>
    </w:p>
    <w:p w14:paraId="07D25153" w14:textId="77777777" w:rsidR="00B10F81" w:rsidRPr="00D91911" w:rsidRDefault="00B10F81" w:rsidP="00D91911">
      <w:pPr>
        <w:pStyle w:val="ListParagraph"/>
        <w:numPr>
          <w:ilvl w:val="0"/>
          <w:numId w:val="4"/>
        </w:numPr>
        <w:spacing w:line="360" w:lineRule="auto"/>
        <w:jc w:val="both"/>
        <w:rPr>
          <w:rFonts w:ascii="Arial" w:hAnsi="Arial" w:cs="Arial"/>
        </w:rPr>
      </w:pPr>
      <w:r w:rsidRPr="00D91911">
        <w:rPr>
          <w:rFonts w:ascii="Arial" w:hAnsi="Arial" w:cs="Arial"/>
        </w:rPr>
        <w:t>Finally, to promote the use of telehealth services, solely for the purpose of preparation in the event of another pandemic.</w:t>
      </w:r>
    </w:p>
    <w:p w14:paraId="2A868AC9" w14:textId="3DA77C05" w:rsidR="00B10F81" w:rsidRPr="00D91911" w:rsidRDefault="00613DF0" w:rsidP="00D91911">
      <w:pPr>
        <w:pStyle w:val="ListParagraph"/>
        <w:spacing w:line="360" w:lineRule="auto"/>
        <w:jc w:val="both"/>
        <w:rPr>
          <w:rFonts w:ascii="Arial" w:hAnsi="Arial" w:cs="Arial"/>
        </w:rPr>
      </w:pPr>
      <w:r w:rsidRPr="00D91911">
        <w:rPr>
          <w:rFonts w:ascii="Arial" w:hAnsi="Arial" w:cs="Arial"/>
        </w:rPr>
        <w:t>(WHO,2023)</w:t>
      </w:r>
      <w:r w:rsidR="00D41B08" w:rsidRPr="00D91911">
        <w:rPr>
          <w:rFonts w:ascii="Arial" w:hAnsi="Arial" w:cs="Arial"/>
        </w:rPr>
        <w:t xml:space="preserve"> promotes</w:t>
      </w:r>
      <w:r w:rsidRPr="00D91911">
        <w:rPr>
          <w:rFonts w:ascii="Arial" w:hAnsi="Arial" w:cs="Arial"/>
        </w:rPr>
        <w:t xml:space="preserve"> National programmes for</w:t>
      </w:r>
      <w:r w:rsidR="00D41B08" w:rsidRPr="00D91911">
        <w:rPr>
          <w:rFonts w:ascii="Arial" w:hAnsi="Arial" w:cs="Arial"/>
        </w:rPr>
        <w:t xml:space="preserve"> all</w:t>
      </w:r>
      <w:r w:rsidRPr="00D91911">
        <w:rPr>
          <w:rFonts w:ascii="Arial" w:hAnsi="Arial" w:cs="Arial"/>
        </w:rPr>
        <w:t xml:space="preserve"> countries </w:t>
      </w:r>
      <w:r w:rsidR="00D41B08" w:rsidRPr="00D91911">
        <w:rPr>
          <w:rFonts w:ascii="Arial" w:hAnsi="Arial" w:cs="Arial"/>
        </w:rPr>
        <w:t xml:space="preserve">including the UK and Australia </w:t>
      </w:r>
      <w:r w:rsidR="00D91911" w:rsidRPr="00D91911">
        <w:rPr>
          <w:rFonts w:ascii="Arial" w:hAnsi="Arial" w:cs="Arial"/>
        </w:rPr>
        <w:t>to develop age-friendly environments that enables older people to engage and connect with society. Australia is ahead of the UK, with regards to their government sponsored age-friendly vision for their communities and cities, through institutes such as their National Ageing Research Institute (NARI).</w:t>
      </w:r>
    </w:p>
    <w:p w14:paraId="08E1384C" w14:textId="77777777" w:rsidR="00D91911" w:rsidRPr="00D91911" w:rsidRDefault="00D91911" w:rsidP="00D91911">
      <w:pPr>
        <w:pStyle w:val="ListParagraph"/>
        <w:spacing w:line="360" w:lineRule="auto"/>
        <w:jc w:val="both"/>
        <w:rPr>
          <w:rFonts w:ascii="Arial" w:hAnsi="Arial" w:cs="Arial"/>
        </w:rPr>
      </w:pPr>
    </w:p>
    <w:p w14:paraId="6DC8F5A2" w14:textId="77777777" w:rsidR="00E308ED" w:rsidRDefault="00E308ED" w:rsidP="00D91911">
      <w:pPr>
        <w:pStyle w:val="ListParagraph"/>
        <w:spacing w:line="360" w:lineRule="auto"/>
        <w:jc w:val="both"/>
        <w:rPr>
          <w:rFonts w:ascii="Arial" w:hAnsi="Arial" w:cs="Arial"/>
        </w:rPr>
      </w:pPr>
    </w:p>
    <w:p w14:paraId="5AB33412" w14:textId="77777777" w:rsidR="00E308ED" w:rsidRDefault="00E308ED" w:rsidP="00D91911">
      <w:pPr>
        <w:pStyle w:val="ListParagraph"/>
        <w:spacing w:line="360" w:lineRule="auto"/>
        <w:jc w:val="both"/>
        <w:rPr>
          <w:rFonts w:ascii="Arial" w:hAnsi="Arial" w:cs="Arial"/>
        </w:rPr>
      </w:pPr>
    </w:p>
    <w:p w14:paraId="107595D5" w14:textId="77777777" w:rsidR="00E308ED" w:rsidRDefault="00E308ED" w:rsidP="00D91911">
      <w:pPr>
        <w:pStyle w:val="ListParagraph"/>
        <w:spacing w:line="360" w:lineRule="auto"/>
        <w:jc w:val="both"/>
        <w:rPr>
          <w:rFonts w:ascii="Arial" w:hAnsi="Arial" w:cs="Arial"/>
        </w:rPr>
      </w:pPr>
    </w:p>
    <w:p w14:paraId="02EA468D" w14:textId="77777777" w:rsidR="00E308ED" w:rsidRDefault="00E308ED" w:rsidP="00D91911">
      <w:pPr>
        <w:pStyle w:val="ListParagraph"/>
        <w:spacing w:line="360" w:lineRule="auto"/>
        <w:jc w:val="both"/>
        <w:rPr>
          <w:rFonts w:ascii="Arial" w:hAnsi="Arial" w:cs="Arial"/>
        </w:rPr>
      </w:pPr>
    </w:p>
    <w:p w14:paraId="656C66FD" w14:textId="0A01D237" w:rsidR="00481110" w:rsidRPr="00D91911" w:rsidRDefault="00481110" w:rsidP="00D91911">
      <w:pPr>
        <w:pStyle w:val="ListParagraph"/>
        <w:spacing w:line="360" w:lineRule="auto"/>
        <w:jc w:val="both"/>
        <w:rPr>
          <w:rFonts w:ascii="Arial" w:hAnsi="Arial" w:cs="Arial"/>
        </w:rPr>
      </w:pPr>
      <w:r w:rsidRPr="00D91911">
        <w:rPr>
          <w:rFonts w:ascii="Arial" w:hAnsi="Arial" w:cs="Arial"/>
        </w:rPr>
        <w:t>This inevitably means a greater demand for health and social care and state pensions by the elderly, that will be considerably costly to families but more so to the UK and Australian Governments in the long term.</w:t>
      </w:r>
    </w:p>
    <w:p w14:paraId="0AB7DEB7" w14:textId="77777777" w:rsidR="00481110" w:rsidRPr="00D91911" w:rsidRDefault="00481110" w:rsidP="00D91911">
      <w:pPr>
        <w:pStyle w:val="ListParagraph"/>
        <w:spacing w:line="360" w:lineRule="auto"/>
        <w:rPr>
          <w:rFonts w:ascii="Arial" w:hAnsi="Arial" w:cs="Arial"/>
          <w:b/>
          <w:bCs/>
          <w:sz w:val="24"/>
          <w:szCs w:val="24"/>
        </w:rPr>
      </w:pPr>
    </w:p>
    <w:p w14:paraId="7EF08694" w14:textId="77777777" w:rsidR="00E308ED" w:rsidRPr="00D91911" w:rsidRDefault="00E308ED" w:rsidP="00D91911">
      <w:pPr>
        <w:spacing w:line="360" w:lineRule="auto"/>
        <w:rPr>
          <w:rFonts w:ascii="Arial" w:hAnsi="Arial" w:cs="Arial"/>
          <w:b/>
          <w:bCs/>
          <w:sz w:val="24"/>
          <w:szCs w:val="24"/>
        </w:rPr>
      </w:pPr>
    </w:p>
    <w:p w14:paraId="486C93D0" w14:textId="4D42E5D0" w:rsidR="00166AC1" w:rsidRPr="00D91911" w:rsidRDefault="00AC48AD" w:rsidP="00D91911">
      <w:pPr>
        <w:pStyle w:val="ListParagraph"/>
        <w:numPr>
          <w:ilvl w:val="0"/>
          <w:numId w:val="2"/>
        </w:numPr>
        <w:spacing w:line="360" w:lineRule="auto"/>
        <w:rPr>
          <w:rFonts w:ascii="Arial" w:hAnsi="Arial" w:cs="Arial"/>
          <w:b/>
          <w:bCs/>
          <w:sz w:val="24"/>
          <w:szCs w:val="24"/>
        </w:rPr>
      </w:pPr>
      <w:r w:rsidRPr="00D91911">
        <w:rPr>
          <w:rFonts w:ascii="Arial" w:hAnsi="Arial" w:cs="Arial"/>
          <w:b/>
          <w:bCs/>
          <w:sz w:val="24"/>
          <w:szCs w:val="24"/>
        </w:rPr>
        <w:t xml:space="preserve">Conclusion </w:t>
      </w:r>
    </w:p>
    <w:p w14:paraId="6BDECE89" w14:textId="77777777" w:rsidR="00166AC1" w:rsidRPr="00D91911" w:rsidRDefault="00166AC1" w:rsidP="00D91911">
      <w:pPr>
        <w:pStyle w:val="ListParagraph"/>
        <w:spacing w:line="360" w:lineRule="auto"/>
        <w:rPr>
          <w:rFonts w:ascii="Arial" w:hAnsi="Arial" w:cs="Arial"/>
          <w:b/>
          <w:bCs/>
          <w:sz w:val="24"/>
          <w:szCs w:val="24"/>
        </w:rPr>
      </w:pPr>
    </w:p>
    <w:p w14:paraId="10896C96" w14:textId="77777777" w:rsidR="00D91911" w:rsidRPr="00D91911" w:rsidRDefault="00D91911" w:rsidP="00D91911">
      <w:pPr>
        <w:pStyle w:val="ListParagraph"/>
        <w:spacing w:line="360" w:lineRule="auto"/>
        <w:rPr>
          <w:rFonts w:ascii="Arial" w:hAnsi="Arial" w:cs="Arial"/>
          <w:b/>
          <w:bCs/>
          <w:sz w:val="24"/>
          <w:szCs w:val="24"/>
        </w:rPr>
      </w:pPr>
    </w:p>
    <w:p w14:paraId="18CBE82C" w14:textId="77777777" w:rsidR="006A4368" w:rsidRPr="00D91911" w:rsidRDefault="00B10F81" w:rsidP="00D91911">
      <w:pPr>
        <w:pStyle w:val="ListParagraph"/>
        <w:spacing w:line="360" w:lineRule="auto"/>
        <w:jc w:val="both"/>
        <w:rPr>
          <w:rFonts w:ascii="Arial" w:hAnsi="Arial" w:cs="Arial"/>
        </w:rPr>
      </w:pPr>
      <w:r w:rsidRPr="00D91911">
        <w:rPr>
          <w:rFonts w:ascii="Arial" w:hAnsi="Arial" w:cs="Arial"/>
        </w:rPr>
        <w:t>The ageist views that the elderly usually experience being that they are cognitively impaired and uninterested in learning new things, that they are unable to learn and not tech-savvy. Which is untrue as we have seen during the lockdowns, a vast majority of the elderly have learned to use technology, from a medical perspective and staying connected to their primary care provider,</w:t>
      </w:r>
      <w:r w:rsidR="00FE53EF" w:rsidRPr="00D91911">
        <w:rPr>
          <w:rFonts w:ascii="Arial" w:hAnsi="Arial" w:cs="Arial"/>
        </w:rPr>
        <w:t xml:space="preserve"> perhaps the social breakdown theory could be applied here, where it states that ageing is promoted through ageist stereotyping and negative views of society towards the elderly.</w:t>
      </w:r>
      <w:r w:rsidR="00BE708E" w:rsidRPr="00D91911">
        <w:rPr>
          <w:rFonts w:ascii="Arial" w:hAnsi="Arial" w:cs="Arial"/>
        </w:rPr>
        <w:t xml:space="preserve"> The chief executive Carole Easton of (CAB,2023)</w:t>
      </w:r>
      <w:r w:rsidR="00DB1D57" w:rsidRPr="00D91911">
        <w:rPr>
          <w:rFonts w:ascii="Arial" w:hAnsi="Arial" w:cs="Arial"/>
        </w:rPr>
        <w:t xml:space="preserve"> elaborated on such negative views and how to make communities and services age friendly, to avoid discrimination and promote inclusion in the decision-making process that impacts their lives. Additionally, she pointed out that the majority of such</w:t>
      </w:r>
      <w:r w:rsidR="006A4368" w:rsidRPr="00D91911">
        <w:rPr>
          <w:rFonts w:ascii="Arial" w:hAnsi="Arial" w:cs="Arial"/>
        </w:rPr>
        <w:t xml:space="preserve"> ageist</w:t>
      </w:r>
      <w:r w:rsidR="00DB1D57" w:rsidRPr="00D91911">
        <w:rPr>
          <w:rFonts w:ascii="Arial" w:hAnsi="Arial" w:cs="Arial"/>
        </w:rPr>
        <w:t xml:space="preserve"> views, although complex in their origins, initially come from the media.</w:t>
      </w:r>
      <w:r w:rsidRPr="00D91911">
        <w:rPr>
          <w:rFonts w:ascii="Arial" w:hAnsi="Arial" w:cs="Arial"/>
        </w:rPr>
        <w:t xml:space="preserve"> </w:t>
      </w:r>
    </w:p>
    <w:p w14:paraId="6A7B5254" w14:textId="77777777" w:rsidR="006A4368" w:rsidRPr="00D91911" w:rsidRDefault="006A4368" w:rsidP="00D91911">
      <w:pPr>
        <w:pStyle w:val="ListParagraph"/>
        <w:spacing w:line="360" w:lineRule="auto"/>
        <w:jc w:val="both"/>
        <w:rPr>
          <w:rFonts w:ascii="Arial" w:hAnsi="Arial" w:cs="Arial"/>
        </w:rPr>
      </w:pPr>
    </w:p>
    <w:p w14:paraId="6A9E705F" w14:textId="0DBB173B" w:rsidR="00E25458" w:rsidRPr="00D91911" w:rsidRDefault="00FE53EF" w:rsidP="00D91911">
      <w:pPr>
        <w:pStyle w:val="ListParagraph"/>
        <w:spacing w:line="360" w:lineRule="auto"/>
        <w:jc w:val="both"/>
        <w:rPr>
          <w:rFonts w:ascii="Arial" w:hAnsi="Arial" w:cs="Arial"/>
        </w:rPr>
      </w:pPr>
      <w:r w:rsidRPr="00D91911">
        <w:rPr>
          <w:rFonts w:ascii="Arial" w:hAnsi="Arial" w:cs="Arial"/>
        </w:rPr>
        <w:t>T</w:t>
      </w:r>
      <w:r w:rsidR="00E25458" w:rsidRPr="00D91911">
        <w:rPr>
          <w:rFonts w:ascii="Arial" w:hAnsi="Arial" w:cs="Arial"/>
        </w:rPr>
        <w:t>here is a need for assistive technology and connectedness for the elderly population</w:t>
      </w:r>
      <w:r w:rsidR="0097431F" w:rsidRPr="00D91911">
        <w:rPr>
          <w:rFonts w:ascii="Arial" w:hAnsi="Arial" w:cs="Arial"/>
        </w:rPr>
        <w:t>s in both countries</w:t>
      </w:r>
      <w:r w:rsidR="00E25458" w:rsidRPr="00D91911">
        <w:rPr>
          <w:rFonts w:ascii="Arial" w:hAnsi="Arial" w:cs="Arial"/>
        </w:rPr>
        <w:t xml:space="preserve">. They have much to give to family and society, but initially need </w:t>
      </w:r>
      <w:r w:rsidR="00A34B8A" w:rsidRPr="00D91911">
        <w:rPr>
          <w:rFonts w:ascii="Arial" w:hAnsi="Arial" w:cs="Arial"/>
        </w:rPr>
        <w:t>assistance and that</w:t>
      </w:r>
      <w:r w:rsidR="00E25458" w:rsidRPr="00D91911">
        <w:rPr>
          <w:rFonts w:ascii="Arial" w:hAnsi="Arial" w:cs="Arial"/>
        </w:rPr>
        <w:t xml:space="preserve"> direct human</w:t>
      </w:r>
      <w:r w:rsidR="00A34B8A" w:rsidRPr="00D91911">
        <w:rPr>
          <w:rFonts w:ascii="Arial" w:hAnsi="Arial" w:cs="Arial"/>
        </w:rPr>
        <w:t xml:space="preserve"> face to face</w:t>
      </w:r>
      <w:r w:rsidR="00E25458" w:rsidRPr="00D91911">
        <w:rPr>
          <w:rFonts w:ascii="Arial" w:hAnsi="Arial" w:cs="Arial"/>
        </w:rPr>
        <w:t xml:space="preserve"> connection</w:t>
      </w:r>
      <w:r w:rsidR="00A34B8A" w:rsidRPr="00D91911">
        <w:rPr>
          <w:rFonts w:ascii="Arial" w:hAnsi="Arial" w:cs="Arial"/>
        </w:rPr>
        <w:t>,</w:t>
      </w:r>
      <w:r w:rsidR="00E25458" w:rsidRPr="00D91911">
        <w:rPr>
          <w:rFonts w:ascii="Arial" w:hAnsi="Arial" w:cs="Arial"/>
        </w:rPr>
        <w:t xml:space="preserve"> which can’t be replaced. </w:t>
      </w:r>
    </w:p>
    <w:p w14:paraId="5E3FF9BB" w14:textId="5B49E0B9" w:rsidR="00B10F81" w:rsidRPr="00D91911" w:rsidRDefault="00B10F81" w:rsidP="00D91911">
      <w:pPr>
        <w:pStyle w:val="ListParagraph"/>
        <w:spacing w:line="360" w:lineRule="auto"/>
        <w:jc w:val="both"/>
        <w:rPr>
          <w:rFonts w:ascii="Arial" w:hAnsi="Arial" w:cs="Arial"/>
        </w:rPr>
      </w:pPr>
    </w:p>
    <w:p w14:paraId="05CAD19D" w14:textId="77777777" w:rsidR="00AC48AD" w:rsidRPr="00D91911" w:rsidRDefault="00AC48AD" w:rsidP="00D91911">
      <w:pPr>
        <w:pStyle w:val="ListParagraph"/>
        <w:spacing w:line="360" w:lineRule="auto"/>
        <w:rPr>
          <w:rFonts w:ascii="Arial" w:hAnsi="Arial" w:cs="Arial"/>
          <w:b/>
          <w:bCs/>
          <w:sz w:val="24"/>
          <w:szCs w:val="24"/>
        </w:rPr>
      </w:pPr>
    </w:p>
    <w:p w14:paraId="110E8BA4" w14:textId="77777777" w:rsidR="00AC48AD" w:rsidRPr="00D91911" w:rsidRDefault="00AC48AD" w:rsidP="00D91911">
      <w:pPr>
        <w:pStyle w:val="ListParagraph"/>
        <w:spacing w:line="360" w:lineRule="auto"/>
        <w:rPr>
          <w:rFonts w:ascii="Arial" w:hAnsi="Arial" w:cs="Arial"/>
          <w:b/>
          <w:bCs/>
          <w:sz w:val="24"/>
          <w:szCs w:val="24"/>
        </w:rPr>
      </w:pPr>
    </w:p>
    <w:p w14:paraId="592A765B" w14:textId="77777777" w:rsidR="00AC48AD" w:rsidRPr="00D91911" w:rsidRDefault="00AC48AD" w:rsidP="00D91911">
      <w:pPr>
        <w:pStyle w:val="ListParagraph"/>
        <w:spacing w:line="360" w:lineRule="auto"/>
        <w:rPr>
          <w:rFonts w:ascii="Arial" w:hAnsi="Arial" w:cs="Arial"/>
          <w:b/>
          <w:bCs/>
          <w:sz w:val="24"/>
          <w:szCs w:val="24"/>
        </w:rPr>
      </w:pPr>
    </w:p>
    <w:p w14:paraId="47389E90" w14:textId="77777777" w:rsidR="00166AC1" w:rsidRPr="00D91911" w:rsidRDefault="00166AC1" w:rsidP="00D91911">
      <w:pPr>
        <w:pStyle w:val="ListParagraph"/>
        <w:spacing w:line="360" w:lineRule="auto"/>
        <w:rPr>
          <w:rFonts w:ascii="Arial" w:hAnsi="Arial" w:cs="Arial"/>
          <w:b/>
          <w:bCs/>
          <w:sz w:val="24"/>
          <w:szCs w:val="24"/>
        </w:rPr>
      </w:pPr>
    </w:p>
    <w:p w14:paraId="2FAECF10" w14:textId="77777777" w:rsidR="00166AC1" w:rsidRPr="00D91911" w:rsidRDefault="00166AC1" w:rsidP="00D91911">
      <w:pPr>
        <w:pStyle w:val="ListParagraph"/>
        <w:spacing w:line="360" w:lineRule="auto"/>
        <w:rPr>
          <w:rFonts w:ascii="Arial" w:hAnsi="Arial" w:cs="Arial"/>
          <w:b/>
          <w:bCs/>
          <w:sz w:val="24"/>
          <w:szCs w:val="24"/>
        </w:rPr>
      </w:pPr>
    </w:p>
    <w:p w14:paraId="1FCA689F" w14:textId="77777777" w:rsidR="00166AC1" w:rsidRPr="00D91911" w:rsidRDefault="00166AC1" w:rsidP="00D91911">
      <w:pPr>
        <w:pStyle w:val="ListParagraph"/>
        <w:spacing w:line="360" w:lineRule="auto"/>
        <w:rPr>
          <w:rFonts w:ascii="Arial" w:hAnsi="Arial" w:cs="Arial"/>
          <w:b/>
          <w:bCs/>
          <w:sz w:val="24"/>
          <w:szCs w:val="24"/>
        </w:rPr>
      </w:pPr>
    </w:p>
    <w:p w14:paraId="649C34D7" w14:textId="77777777" w:rsidR="00166AC1" w:rsidRPr="00D91911" w:rsidRDefault="00166AC1" w:rsidP="00D91911">
      <w:pPr>
        <w:pStyle w:val="ListParagraph"/>
        <w:spacing w:line="360" w:lineRule="auto"/>
        <w:rPr>
          <w:rFonts w:ascii="Arial" w:hAnsi="Arial" w:cs="Arial"/>
          <w:b/>
          <w:bCs/>
          <w:sz w:val="24"/>
          <w:szCs w:val="24"/>
        </w:rPr>
      </w:pPr>
    </w:p>
    <w:p w14:paraId="4CBF614E" w14:textId="77777777" w:rsidR="00166AC1" w:rsidRPr="00D91911" w:rsidRDefault="00166AC1" w:rsidP="00D91911">
      <w:pPr>
        <w:pStyle w:val="ListParagraph"/>
        <w:spacing w:line="360" w:lineRule="auto"/>
        <w:rPr>
          <w:rFonts w:ascii="Arial" w:hAnsi="Arial" w:cs="Arial"/>
          <w:b/>
          <w:bCs/>
          <w:sz w:val="24"/>
          <w:szCs w:val="24"/>
        </w:rPr>
      </w:pPr>
    </w:p>
    <w:p w14:paraId="01CD2CDF" w14:textId="77777777" w:rsidR="00166AC1" w:rsidRPr="00D91911" w:rsidRDefault="00166AC1" w:rsidP="00D91911">
      <w:pPr>
        <w:pStyle w:val="ListParagraph"/>
        <w:spacing w:line="360" w:lineRule="auto"/>
        <w:rPr>
          <w:rFonts w:ascii="Arial" w:hAnsi="Arial" w:cs="Arial"/>
          <w:b/>
          <w:bCs/>
          <w:sz w:val="24"/>
          <w:szCs w:val="24"/>
        </w:rPr>
      </w:pPr>
    </w:p>
    <w:p w14:paraId="1077AE29" w14:textId="77777777" w:rsidR="006A4368" w:rsidRDefault="006A4368" w:rsidP="00D91911">
      <w:pPr>
        <w:spacing w:line="360" w:lineRule="auto"/>
        <w:rPr>
          <w:rFonts w:ascii="Arial" w:hAnsi="Arial" w:cs="Arial"/>
          <w:b/>
          <w:bCs/>
          <w:sz w:val="24"/>
          <w:szCs w:val="24"/>
        </w:rPr>
      </w:pPr>
    </w:p>
    <w:p w14:paraId="73A2D48E" w14:textId="77777777" w:rsidR="00E308ED" w:rsidRPr="00D91911" w:rsidRDefault="00E308ED" w:rsidP="00D91911">
      <w:pPr>
        <w:spacing w:line="360" w:lineRule="auto"/>
        <w:rPr>
          <w:rFonts w:ascii="Arial" w:hAnsi="Arial" w:cs="Arial"/>
          <w:b/>
          <w:bCs/>
          <w:sz w:val="24"/>
          <w:szCs w:val="24"/>
        </w:rPr>
      </w:pPr>
    </w:p>
    <w:p w14:paraId="4A0C5FCF" w14:textId="23EB4937" w:rsidR="00AC48AD" w:rsidRPr="00D91911" w:rsidRDefault="00AC48AD" w:rsidP="00D91911">
      <w:pPr>
        <w:pStyle w:val="ListParagraph"/>
        <w:numPr>
          <w:ilvl w:val="0"/>
          <w:numId w:val="2"/>
        </w:numPr>
        <w:spacing w:line="360" w:lineRule="auto"/>
        <w:rPr>
          <w:rFonts w:ascii="Arial" w:hAnsi="Arial" w:cs="Arial"/>
          <w:b/>
          <w:bCs/>
          <w:sz w:val="24"/>
          <w:szCs w:val="24"/>
        </w:rPr>
      </w:pPr>
      <w:r w:rsidRPr="00D91911">
        <w:rPr>
          <w:rFonts w:ascii="Arial" w:hAnsi="Arial" w:cs="Arial"/>
          <w:b/>
          <w:bCs/>
          <w:sz w:val="24"/>
          <w:szCs w:val="24"/>
        </w:rPr>
        <w:t>References</w:t>
      </w:r>
    </w:p>
    <w:p w14:paraId="36F48993" w14:textId="77777777" w:rsidR="000A567F" w:rsidRPr="00D91911" w:rsidRDefault="000A567F" w:rsidP="00D91911">
      <w:pPr>
        <w:pStyle w:val="ListParagraph"/>
        <w:spacing w:line="360" w:lineRule="auto"/>
        <w:rPr>
          <w:rFonts w:ascii="Arial" w:hAnsi="Arial" w:cs="Arial"/>
          <w:b/>
          <w:bCs/>
          <w:sz w:val="24"/>
          <w:szCs w:val="24"/>
        </w:rPr>
      </w:pPr>
    </w:p>
    <w:p w14:paraId="52BAB33E" w14:textId="77777777" w:rsidR="000A567F" w:rsidRPr="00D91911" w:rsidRDefault="000A567F" w:rsidP="00D91911">
      <w:pPr>
        <w:pStyle w:val="ListParagraph"/>
        <w:spacing w:line="360" w:lineRule="auto"/>
        <w:jc w:val="both"/>
        <w:rPr>
          <w:rFonts w:ascii="Arial" w:hAnsi="Arial" w:cs="Arial"/>
        </w:rPr>
      </w:pPr>
    </w:p>
    <w:p w14:paraId="5F7B3135" w14:textId="77777777" w:rsidR="000A567F" w:rsidRPr="00D91911" w:rsidRDefault="000A567F" w:rsidP="00D91911">
      <w:pPr>
        <w:pStyle w:val="ListParagraph"/>
        <w:numPr>
          <w:ilvl w:val="0"/>
          <w:numId w:val="3"/>
        </w:numPr>
        <w:spacing w:line="360" w:lineRule="auto"/>
        <w:jc w:val="both"/>
        <w:rPr>
          <w:rFonts w:ascii="Arial" w:hAnsi="Arial" w:cs="Arial"/>
        </w:rPr>
      </w:pPr>
      <w:r w:rsidRPr="00D91911">
        <w:rPr>
          <w:rFonts w:ascii="Arial" w:hAnsi="Arial" w:cs="Arial"/>
        </w:rPr>
        <w:t xml:space="preserve"> World Health Organization (2023) </w:t>
      </w:r>
      <w:r w:rsidRPr="00D91911">
        <w:rPr>
          <w:rFonts w:ascii="Arial" w:hAnsi="Arial" w:cs="Arial"/>
          <w:i/>
          <w:iCs/>
        </w:rPr>
        <w:t xml:space="preserve">Ageing and Health. </w:t>
      </w:r>
      <w:r w:rsidRPr="00D91911">
        <w:rPr>
          <w:rFonts w:ascii="Arial" w:hAnsi="Arial" w:cs="Arial"/>
        </w:rPr>
        <w:t xml:space="preserve">Available at: </w:t>
      </w:r>
      <w:hyperlink r:id="rId9" w:history="1">
        <w:r w:rsidRPr="00D91911">
          <w:rPr>
            <w:rStyle w:val="Hyperlink"/>
            <w:rFonts w:ascii="Arial" w:hAnsi="Arial" w:cs="Arial"/>
            <w:lang w:val="en-US"/>
          </w:rPr>
          <w:t>Ageing and health (who.int)</w:t>
        </w:r>
      </w:hyperlink>
      <w:r w:rsidRPr="00D91911">
        <w:rPr>
          <w:rFonts w:ascii="Arial" w:hAnsi="Arial" w:cs="Arial"/>
          <w:lang w:val="en-US"/>
        </w:rPr>
        <w:t>. (Accessed: 8 March 2023).</w:t>
      </w:r>
    </w:p>
    <w:p w14:paraId="57E0611A" w14:textId="76903CD2" w:rsidR="00232AC9" w:rsidRPr="00D91911" w:rsidRDefault="006D3F8C" w:rsidP="00D91911">
      <w:pPr>
        <w:pStyle w:val="ListParagraph"/>
        <w:numPr>
          <w:ilvl w:val="0"/>
          <w:numId w:val="3"/>
        </w:numPr>
        <w:spacing w:line="360" w:lineRule="auto"/>
        <w:jc w:val="both"/>
        <w:rPr>
          <w:rFonts w:ascii="Arial" w:hAnsi="Arial" w:cs="Arial"/>
        </w:rPr>
      </w:pPr>
      <w:r w:rsidRPr="00D91911">
        <w:rPr>
          <w:rFonts w:ascii="Arial" w:hAnsi="Arial" w:cs="Arial"/>
        </w:rPr>
        <w:t>Worldometer (2023)</w:t>
      </w:r>
      <w:r w:rsidRPr="00D91911">
        <w:rPr>
          <w:rFonts w:ascii="Arial" w:hAnsi="Arial" w:cs="Arial"/>
          <w:i/>
          <w:iCs/>
        </w:rPr>
        <w:t xml:space="preserve"> UK Population.</w:t>
      </w:r>
      <w:r w:rsidRPr="00D91911">
        <w:rPr>
          <w:rFonts w:ascii="Arial" w:hAnsi="Arial" w:cs="Arial"/>
        </w:rPr>
        <w:t xml:space="preserve"> Available at:</w:t>
      </w:r>
      <w:r w:rsidRPr="00D91911">
        <w:rPr>
          <w:rFonts w:ascii="Arial" w:hAnsi="Arial" w:cs="Arial"/>
          <w:i/>
          <w:iCs/>
        </w:rPr>
        <w:t xml:space="preserve">  </w:t>
      </w:r>
      <w:hyperlink r:id="rId10" w:history="1">
        <w:r w:rsidR="00232AC9" w:rsidRPr="00D91911">
          <w:rPr>
            <w:rStyle w:val="Hyperlink"/>
            <w:rFonts w:ascii="Arial" w:hAnsi="Arial" w:cs="Arial"/>
          </w:rPr>
          <w:t>U.K. Population (2023) - Worldometer (worldometers.info)</w:t>
        </w:r>
      </w:hyperlink>
      <w:r w:rsidRPr="00D91911">
        <w:rPr>
          <w:rStyle w:val="Hyperlink"/>
          <w:rFonts w:ascii="Arial" w:hAnsi="Arial" w:cs="Arial"/>
        </w:rPr>
        <w:t xml:space="preserve"> </w:t>
      </w:r>
      <w:r w:rsidRPr="00D91911">
        <w:rPr>
          <w:rStyle w:val="Hyperlink"/>
          <w:rFonts w:ascii="Arial" w:hAnsi="Arial" w:cs="Arial"/>
          <w:u w:val="none"/>
        </w:rPr>
        <w:t>(Accessed: 24 April 2023)</w:t>
      </w:r>
    </w:p>
    <w:p w14:paraId="6FDE9226" w14:textId="73CA6474" w:rsidR="00232AC9" w:rsidRPr="00D91911" w:rsidRDefault="006D3F8C" w:rsidP="00D91911">
      <w:pPr>
        <w:pStyle w:val="ListParagraph"/>
        <w:numPr>
          <w:ilvl w:val="0"/>
          <w:numId w:val="3"/>
        </w:numPr>
        <w:spacing w:line="360" w:lineRule="auto"/>
        <w:jc w:val="both"/>
        <w:rPr>
          <w:rFonts w:ascii="Arial" w:hAnsi="Arial" w:cs="Arial"/>
        </w:rPr>
      </w:pPr>
      <w:r w:rsidRPr="00D91911">
        <w:rPr>
          <w:rFonts w:ascii="Arial" w:hAnsi="Arial" w:cs="Arial"/>
        </w:rPr>
        <w:t xml:space="preserve">Worldometer (2023) </w:t>
      </w:r>
      <w:r w:rsidRPr="00D91911">
        <w:rPr>
          <w:rFonts w:ascii="Arial" w:hAnsi="Arial" w:cs="Arial"/>
          <w:i/>
          <w:iCs/>
        </w:rPr>
        <w:t xml:space="preserve">Australian Population. </w:t>
      </w:r>
      <w:r w:rsidRPr="00D91911">
        <w:rPr>
          <w:rFonts w:ascii="Arial" w:hAnsi="Arial" w:cs="Arial"/>
        </w:rPr>
        <w:t xml:space="preserve">Available </w:t>
      </w:r>
      <w:proofErr w:type="spellStart"/>
      <w:r w:rsidRPr="00D91911">
        <w:rPr>
          <w:rFonts w:ascii="Arial" w:hAnsi="Arial" w:cs="Arial"/>
        </w:rPr>
        <w:t>at:</w:t>
      </w:r>
      <w:hyperlink r:id="rId11" w:history="1">
        <w:r w:rsidR="00232AC9" w:rsidRPr="00D91911">
          <w:rPr>
            <w:rStyle w:val="Hyperlink"/>
            <w:rFonts w:ascii="Arial" w:hAnsi="Arial" w:cs="Arial"/>
          </w:rPr>
          <w:t>Australia</w:t>
        </w:r>
        <w:proofErr w:type="spellEnd"/>
        <w:r w:rsidR="00232AC9" w:rsidRPr="00D91911">
          <w:rPr>
            <w:rStyle w:val="Hyperlink"/>
            <w:rFonts w:ascii="Arial" w:hAnsi="Arial" w:cs="Arial"/>
          </w:rPr>
          <w:t xml:space="preserve"> Population (2023) - Worldometer (worldometers.info)</w:t>
        </w:r>
      </w:hyperlink>
      <w:r w:rsidRPr="00D91911">
        <w:rPr>
          <w:rStyle w:val="Hyperlink"/>
          <w:rFonts w:ascii="Arial" w:hAnsi="Arial" w:cs="Arial"/>
        </w:rPr>
        <w:t xml:space="preserve"> </w:t>
      </w:r>
      <w:r w:rsidRPr="00D91911">
        <w:rPr>
          <w:rStyle w:val="Hyperlink"/>
          <w:rFonts w:ascii="Arial" w:hAnsi="Arial" w:cs="Arial"/>
          <w:u w:val="none"/>
        </w:rPr>
        <w:t>(Accessed: 24 April 2023).</w:t>
      </w:r>
    </w:p>
    <w:p w14:paraId="6CF74B22" w14:textId="5BEC6B5C" w:rsidR="0062527D" w:rsidRPr="00D91911" w:rsidRDefault="0062527D" w:rsidP="00D91911">
      <w:pPr>
        <w:pStyle w:val="ListParagraph"/>
        <w:numPr>
          <w:ilvl w:val="0"/>
          <w:numId w:val="3"/>
        </w:numPr>
        <w:spacing w:line="360" w:lineRule="auto"/>
        <w:jc w:val="both"/>
        <w:rPr>
          <w:rFonts w:ascii="Arial" w:hAnsi="Arial" w:cs="Arial"/>
        </w:rPr>
      </w:pPr>
      <w:r w:rsidRPr="00D91911">
        <w:rPr>
          <w:rFonts w:ascii="Arial" w:hAnsi="Arial" w:cs="Arial"/>
        </w:rPr>
        <w:t xml:space="preserve">United Nations (2023) </w:t>
      </w:r>
      <w:r w:rsidRPr="00D91911">
        <w:rPr>
          <w:rFonts w:ascii="Arial" w:hAnsi="Arial" w:cs="Arial"/>
          <w:i/>
          <w:iCs/>
        </w:rPr>
        <w:t xml:space="preserve">Ageing. </w:t>
      </w:r>
      <w:r w:rsidRPr="00D91911">
        <w:rPr>
          <w:rFonts w:ascii="Arial" w:hAnsi="Arial" w:cs="Arial"/>
        </w:rPr>
        <w:t xml:space="preserve">Available at: </w:t>
      </w:r>
      <w:hyperlink r:id="rId12" w:history="1">
        <w:r w:rsidRPr="00D91911">
          <w:rPr>
            <w:rStyle w:val="Hyperlink"/>
            <w:rFonts w:ascii="Arial" w:hAnsi="Arial" w:cs="Arial"/>
          </w:rPr>
          <w:t>Ageing | United Nations</w:t>
        </w:r>
      </w:hyperlink>
      <w:r w:rsidRPr="00D91911">
        <w:rPr>
          <w:rFonts w:ascii="Arial" w:hAnsi="Arial" w:cs="Arial"/>
        </w:rPr>
        <w:t xml:space="preserve"> (</w:t>
      </w:r>
      <w:r w:rsidR="00881081" w:rsidRPr="00D91911">
        <w:rPr>
          <w:rFonts w:ascii="Arial" w:hAnsi="Arial" w:cs="Arial"/>
        </w:rPr>
        <w:t>Accessed</w:t>
      </w:r>
      <w:r w:rsidRPr="00D91911">
        <w:rPr>
          <w:rFonts w:ascii="Arial" w:hAnsi="Arial" w:cs="Arial"/>
        </w:rPr>
        <w:t>: 12 March 2023).</w:t>
      </w:r>
    </w:p>
    <w:p w14:paraId="72A979B9" w14:textId="77777777" w:rsidR="00B10F81" w:rsidRPr="00D91911" w:rsidRDefault="00B10F81" w:rsidP="00D91911">
      <w:pPr>
        <w:pStyle w:val="ListParagraph"/>
        <w:numPr>
          <w:ilvl w:val="0"/>
          <w:numId w:val="3"/>
        </w:numPr>
        <w:spacing w:line="360" w:lineRule="auto"/>
        <w:jc w:val="both"/>
        <w:rPr>
          <w:rFonts w:ascii="Arial" w:hAnsi="Arial" w:cs="Arial"/>
        </w:rPr>
      </w:pPr>
      <w:r w:rsidRPr="00D91911">
        <w:rPr>
          <w:rFonts w:ascii="Arial" w:hAnsi="Arial" w:cs="Arial"/>
        </w:rPr>
        <w:t xml:space="preserve">Age UK (2023) </w:t>
      </w:r>
      <w:r w:rsidRPr="00D91911">
        <w:rPr>
          <w:rFonts w:ascii="Arial" w:hAnsi="Arial" w:cs="Arial"/>
          <w:i/>
          <w:iCs/>
        </w:rPr>
        <w:t>Saying safe online</w:t>
      </w:r>
      <w:r w:rsidRPr="00D91911">
        <w:rPr>
          <w:rFonts w:ascii="Arial" w:hAnsi="Arial" w:cs="Arial"/>
        </w:rPr>
        <w:t xml:space="preserve">. Available at: </w:t>
      </w:r>
      <w:hyperlink r:id="rId13" w:history="1">
        <w:r w:rsidRPr="00D91911">
          <w:rPr>
            <w:rStyle w:val="Hyperlink"/>
            <w:rFonts w:ascii="Arial" w:hAnsi="Arial" w:cs="Arial"/>
          </w:rPr>
          <w:t>Staying safe online - tips for older people | Age UK</w:t>
        </w:r>
      </w:hyperlink>
      <w:r w:rsidRPr="00D91911">
        <w:rPr>
          <w:rFonts w:ascii="Arial" w:hAnsi="Arial" w:cs="Arial"/>
        </w:rPr>
        <w:t>. (Accessed: 12 April 2023).</w:t>
      </w:r>
    </w:p>
    <w:p w14:paraId="3C3574CA" w14:textId="60D8061D" w:rsidR="00232AC9" w:rsidRPr="00D91911" w:rsidRDefault="00205E9C" w:rsidP="00D91911">
      <w:pPr>
        <w:pStyle w:val="ListParagraph"/>
        <w:numPr>
          <w:ilvl w:val="0"/>
          <w:numId w:val="3"/>
        </w:numPr>
        <w:spacing w:line="360" w:lineRule="auto"/>
        <w:jc w:val="both"/>
        <w:rPr>
          <w:rFonts w:ascii="Arial" w:hAnsi="Arial" w:cs="Arial"/>
        </w:rPr>
      </w:pPr>
      <w:r w:rsidRPr="00D91911">
        <w:rPr>
          <w:rFonts w:ascii="Arial" w:hAnsi="Arial" w:cs="Arial"/>
        </w:rPr>
        <w:t xml:space="preserve">Australian Institute of Health and Welfare (2021) </w:t>
      </w:r>
      <w:r w:rsidRPr="00D91911">
        <w:rPr>
          <w:rFonts w:ascii="Arial" w:hAnsi="Arial" w:cs="Arial"/>
          <w:i/>
          <w:iCs/>
        </w:rPr>
        <w:t xml:space="preserve">Older </w:t>
      </w:r>
      <w:r w:rsidR="00881081" w:rsidRPr="00D91911">
        <w:rPr>
          <w:rFonts w:ascii="Arial" w:hAnsi="Arial" w:cs="Arial"/>
          <w:i/>
          <w:iCs/>
        </w:rPr>
        <w:t xml:space="preserve">Australians. </w:t>
      </w:r>
      <w:r w:rsidR="00881081" w:rsidRPr="00D91911">
        <w:rPr>
          <w:rFonts w:ascii="Arial" w:hAnsi="Arial" w:cs="Arial"/>
        </w:rPr>
        <w:t xml:space="preserve">Available at: </w:t>
      </w:r>
      <w:hyperlink r:id="rId14" w:history="1">
        <w:r w:rsidR="00881081" w:rsidRPr="00D91911">
          <w:rPr>
            <w:rStyle w:val="Hyperlink"/>
            <w:rFonts w:ascii="Arial" w:hAnsi="Arial" w:cs="Arial"/>
          </w:rPr>
          <w:t>Older Australians, Demographic profile - Australian Institute of Health and Welfare (aihw.gov.au)</w:t>
        </w:r>
      </w:hyperlink>
      <w:r w:rsidR="00881081" w:rsidRPr="00D91911">
        <w:rPr>
          <w:rFonts w:ascii="Arial" w:hAnsi="Arial" w:cs="Arial"/>
        </w:rPr>
        <w:t xml:space="preserve"> (Accessed: 23 April 2023).</w:t>
      </w:r>
    </w:p>
    <w:p w14:paraId="25C96A28" w14:textId="5A42415B" w:rsidR="00166AC1" w:rsidRPr="00D91911" w:rsidRDefault="00216EA1" w:rsidP="00D91911">
      <w:pPr>
        <w:pStyle w:val="ListParagraph"/>
        <w:numPr>
          <w:ilvl w:val="0"/>
          <w:numId w:val="3"/>
        </w:numPr>
        <w:spacing w:line="360" w:lineRule="auto"/>
        <w:jc w:val="both"/>
        <w:rPr>
          <w:rStyle w:val="Hyperlink"/>
          <w:rFonts w:ascii="Arial" w:hAnsi="Arial" w:cs="Arial"/>
          <w:color w:val="auto"/>
          <w:u w:val="none"/>
        </w:rPr>
      </w:pPr>
      <w:r w:rsidRPr="00D91911">
        <w:rPr>
          <w:rFonts w:ascii="Arial" w:hAnsi="Arial" w:cs="Arial"/>
        </w:rPr>
        <w:t xml:space="preserve">Office of National Statistics (2021) </w:t>
      </w:r>
      <w:r w:rsidRPr="00D91911">
        <w:rPr>
          <w:rFonts w:ascii="Arial" w:hAnsi="Arial" w:cs="Arial"/>
          <w:i/>
          <w:iCs/>
        </w:rPr>
        <w:t xml:space="preserve">Living longer: how our population is changing and why it matters. </w:t>
      </w:r>
      <w:r w:rsidRPr="00D91911">
        <w:rPr>
          <w:rFonts w:ascii="Arial" w:hAnsi="Arial" w:cs="Arial"/>
        </w:rPr>
        <w:t xml:space="preserve">Available at: </w:t>
      </w:r>
      <w:hyperlink r:id="rId15" w:history="1">
        <w:r w:rsidR="00166AC1" w:rsidRPr="00D91911">
          <w:rPr>
            <w:rStyle w:val="Hyperlink"/>
            <w:rFonts w:ascii="Arial" w:hAnsi="Arial" w:cs="Arial"/>
          </w:rPr>
          <w:t>Living longer - Office for National Statistics (ons.gov.uk)</w:t>
        </w:r>
      </w:hyperlink>
      <w:r w:rsidRPr="00D91911">
        <w:rPr>
          <w:rStyle w:val="Hyperlink"/>
          <w:rFonts w:ascii="Arial" w:hAnsi="Arial" w:cs="Arial"/>
        </w:rPr>
        <w:t xml:space="preserve"> </w:t>
      </w:r>
      <w:r w:rsidRPr="00D91911">
        <w:rPr>
          <w:rStyle w:val="Hyperlink"/>
          <w:rFonts w:ascii="Arial" w:hAnsi="Arial" w:cs="Arial"/>
          <w:u w:val="none"/>
        </w:rPr>
        <w:t>(Accessed: 25 April 2023).</w:t>
      </w:r>
    </w:p>
    <w:p w14:paraId="1F09AE01" w14:textId="78830C77" w:rsidR="006666A3" w:rsidRPr="00D91911" w:rsidRDefault="00216EA1" w:rsidP="00D91911">
      <w:pPr>
        <w:pStyle w:val="ListParagraph"/>
        <w:numPr>
          <w:ilvl w:val="0"/>
          <w:numId w:val="3"/>
        </w:numPr>
        <w:spacing w:line="360" w:lineRule="auto"/>
        <w:jc w:val="both"/>
        <w:rPr>
          <w:rFonts w:ascii="Arial" w:hAnsi="Arial" w:cs="Arial"/>
        </w:rPr>
      </w:pPr>
      <w:r w:rsidRPr="00D91911">
        <w:rPr>
          <w:rFonts w:ascii="Arial" w:hAnsi="Arial" w:cs="Arial"/>
        </w:rPr>
        <w:t xml:space="preserve">Office of National Statistics (2021) </w:t>
      </w:r>
      <w:r w:rsidRPr="00D91911">
        <w:rPr>
          <w:rFonts w:ascii="Arial" w:hAnsi="Arial" w:cs="Arial"/>
          <w:i/>
          <w:iCs/>
        </w:rPr>
        <w:t xml:space="preserve">Voices of our ageing population: Living longer lives. </w:t>
      </w:r>
      <w:r w:rsidRPr="00D91911">
        <w:rPr>
          <w:rFonts w:ascii="Arial" w:hAnsi="Arial" w:cs="Arial"/>
        </w:rPr>
        <w:t>Available at: Voices</w:t>
      </w:r>
      <w:r w:rsidRPr="00D91911">
        <w:rPr>
          <w:rStyle w:val="Hyperlink"/>
          <w:rFonts w:ascii="Arial" w:hAnsi="Arial" w:cs="Arial"/>
          <w:u w:val="none"/>
        </w:rPr>
        <w:t xml:space="preserve"> (Accessed: 28 April 2023).</w:t>
      </w:r>
    </w:p>
    <w:p w14:paraId="542F6B61" w14:textId="4BAB6956" w:rsidR="007B5492" w:rsidRPr="00D91911" w:rsidRDefault="00216EA1" w:rsidP="00D91911">
      <w:pPr>
        <w:pStyle w:val="ListParagraph"/>
        <w:numPr>
          <w:ilvl w:val="0"/>
          <w:numId w:val="3"/>
        </w:numPr>
        <w:spacing w:line="360" w:lineRule="auto"/>
        <w:jc w:val="both"/>
        <w:rPr>
          <w:rFonts w:ascii="Arial" w:hAnsi="Arial" w:cs="Arial"/>
        </w:rPr>
      </w:pPr>
      <w:r w:rsidRPr="00D91911">
        <w:rPr>
          <w:rFonts w:ascii="Arial" w:hAnsi="Arial" w:cs="Arial"/>
        </w:rPr>
        <w:t xml:space="preserve">World Health </w:t>
      </w:r>
      <w:r w:rsidR="00355C64" w:rsidRPr="00D91911">
        <w:rPr>
          <w:rFonts w:ascii="Arial" w:hAnsi="Arial" w:cs="Arial"/>
        </w:rPr>
        <w:t>Organization (</w:t>
      </w:r>
      <w:r w:rsidRPr="00D91911">
        <w:rPr>
          <w:rFonts w:ascii="Arial" w:hAnsi="Arial" w:cs="Arial"/>
        </w:rPr>
        <w:t xml:space="preserve">2023) </w:t>
      </w:r>
      <w:r w:rsidR="00355C64" w:rsidRPr="00D91911">
        <w:rPr>
          <w:rFonts w:ascii="Arial" w:hAnsi="Arial" w:cs="Arial"/>
          <w:i/>
          <w:iCs/>
        </w:rPr>
        <w:t>National Programmes for age-friendly cities and communities: a guide.</w:t>
      </w:r>
      <w:r w:rsidR="00355C64" w:rsidRPr="00D91911">
        <w:rPr>
          <w:rFonts w:ascii="Arial" w:hAnsi="Arial" w:cs="Arial"/>
        </w:rPr>
        <w:t xml:space="preserve"> Available at:</w:t>
      </w:r>
      <w:r w:rsidR="00355C64" w:rsidRPr="00D91911">
        <w:rPr>
          <w:rFonts w:ascii="Arial" w:hAnsi="Arial" w:cs="Arial"/>
          <w:i/>
          <w:iCs/>
        </w:rPr>
        <w:t xml:space="preserve"> </w:t>
      </w:r>
      <w:hyperlink r:id="rId16" w:history="1">
        <w:r w:rsidR="00613DF0" w:rsidRPr="00D91911">
          <w:rPr>
            <w:rStyle w:val="Hyperlink"/>
            <w:rFonts w:ascii="Arial" w:hAnsi="Arial" w:cs="Arial"/>
          </w:rPr>
          <w:t>National programmes for age-friendly cities and communities (who.int)</w:t>
        </w:r>
      </w:hyperlink>
      <w:r w:rsidR="00355C64" w:rsidRPr="00D91911">
        <w:rPr>
          <w:rStyle w:val="Hyperlink"/>
          <w:rFonts w:ascii="Arial" w:hAnsi="Arial" w:cs="Arial"/>
        </w:rPr>
        <w:t xml:space="preserve"> </w:t>
      </w:r>
      <w:r w:rsidR="00355C64" w:rsidRPr="00D91911">
        <w:rPr>
          <w:rStyle w:val="Hyperlink"/>
          <w:rFonts w:ascii="Arial" w:hAnsi="Arial" w:cs="Arial"/>
          <w:u w:val="none"/>
        </w:rPr>
        <w:t>(Accessed: 28 April 2023).</w:t>
      </w:r>
    </w:p>
    <w:p w14:paraId="3EA1BBCF" w14:textId="00FF9BD2" w:rsidR="006A4368" w:rsidRPr="00D91911" w:rsidRDefault="00355C64" w:rsidP="00D91911">
      <w:pPr>
        <w:pStyle w:val="ListParagraph"/>
        <w:numPr>
          <w:ilvl w:val="0"/>
          <w:numId w:val="3"/>
        </w:numPr>
        <w:spacing w:line="360" w:lineRule="auto"/>
        <w:jc w:val="both"/>
        <w:rPr>
          <w:rStyle w:val="Hyperlink"/>
          <w:rFonts w:ascii="Arial" w:hAnsi="Arial" w:cs="Arial"/>
          <w:color w:val="auto"/>
          <w:u w:val="none"/>
        </w:rPr>
      </w:pPr>
      <w:r w:rsidRPr="00D91911">
        <w:rPr>
          <w:rFonts w:ascii="Arial" w:hAnsi="Arial" w:cs="Arial"/>
        </w:rPr>
        <w:t xml:space="preserve">Centre for Ageing Better (2023) </w:t>
      </w:r>
      <w:r w:rsidRPr="00D91911">
        <w:rPr>
          <w:rFonts w:ascii="Arial" w:hAnsi="Arial" w:cs="Arial"/>
          <w:i/>
          <w:iCs/>
        </w:rPr>
        <w:t xml:space="preserve">Hoe the media fuels negative views about older people and ageing. </w:t>
      </w:r>
      <w:r w:rsidRPr="00D91911">
        <w:rPr>
          <w:rFonts w:ascii="Arial" w:hAnsi="Arial" w:cs="Arial"/>
        </w:rPr>
        <w:t xml:space="preserve">Available at: </w:t>
      </w:r>
      <w:hyperlink r:id="rId17" w:history="1">
        <w:r w:rsidR="006A4368" w:rsidRPr="00D91911">
          <w:rPr>
            <w:rStyle w:val="Hyperlink"/>
            <w:rFonts w:ascii="Arial" w:hAnsi="Arial" w:cs="Arial"/>
          </w:rPr>
          <w:t>How the media fuels negative views about older people and ageing | Centre for Ageing Better (ageing-better.org.uk)</w:t>
        </w:r>
      </w:hyperlink>
      <w:r w:rsidRPr="00D91911">
        <w:rPr>
          <w:rStyle w:val="Hyperlink"/>
          <w:rFonts w:ascii="Arial" w:hAnsi="Arial" w:cs="Arial"/>
        </w:rPr>
        <w:t xml:space="preserve"> </w:t>
      </w:r>
      <w:r w:rsidRPr="00D91911">
        <w:rPr>
          <w:rStyle w:val="Hyperlink"/>
          <w:rFonts w:ascii="Arial" w:hAnsi="Arial" w:cs="Arial"/>
          <w:u w:val="none"/>
        </w:rPr>
        <w:t>(Accessed: 28 April 2023).</w:t>
      </w:r>
    </w:p>
    <w:p w14:paraId="61124AAF" w14:textId="45E3DEA3" w:rsidR="009A1FBF" w:rsidRPr="00D91911" w:rsidRDefault="00355C64" w:rsidP="00D91911">
      <w:pPr>
        <w:pStyle w:val="ListParagraph"/>
        <w:numPr>
          <w:ilvl w:val="0"/>
          <w:numId w:val="3"/>
        </w:numPr>
        <w:spacing w:line="360" w:lineRule="auto"/>
        <w:jc w:val="both"/>
        <w:rPr>
          <w:rFonts w:ascii="Arial" w:hAnsi="Arial" w:cs="Arial"/>
        </w:rPr>
      </w:pPr>
      <w:r w:rsidRPr="00D91911">
        <w:rPr>
          <w:rFonts w:ascii="Arial" w:hAnsi="Arial" w:cs="Arial"/>
        </w:rPr>
        <w:t xml:space="preserve">About ELSA (2022) </w:t>
      </w:r>
      <w:r w:rsidRPr="00D91911">
        <w:rPr>
          <w:rFonts w:ascii="Arial" w:hAnsi="Arial" w:cs="Arial"/>
          <w:i/>
          <w:iCs/>
        </w:rPr>
        <w:t>About ELSA.</w:t>
      </w:r>
      <w:r w:rsidRPr="00D91911">
        <w:rPr>
          <w:rFonts w:ascii="Arial" w:hAnsi="Arial" w:cs="Arial"/>
        </w:rPr>
        <w:t xml:space="preserve"> Available at: </w:t>
      </w:r>
      <w:hyperlink r:id="rId18" w:history="1">
        <w:r w:rsidR="009A1FBF" w:rsidRPr="00D91911">
          <w:rPr>
            <w:rStyle w:val="Hyperlink"/>
            <w:rFonts w:ascii="Arial" w:hAnsi="Arial" w:cs="Arial"/>
          </w:rPr>
          <w:t>About ELSA | ELSA (elsa-project.ac.uk)</w:t>
        </w:r>
      </w:hyperlink>
      <w:r w:rsidRPr="00D91911">
        <w:rPr>
          <w:rFonts w:ascii="Arial" w:hAnsi="Arial" w:cs="Arial"/>
        </w:rPr>
        <w:t xml:space="preserve"> (accessed: 28 April 2023).</w:t>
      </w:r>
    </w:p>
    <w:p w14:paraId="33EA5A00" w14:textId="17D17D4A" w:rsidR="007666ED" w:rsidRPr="00D91911" w:rsidRDefault="007666ED" w:rsidP="00D91911">
      <w:pPr>
        <w:pStyle w:val="ListParagraph"/>
        <w:numPr>
          <w:ilvl w:val="0"/>
          <w:numId w:val="3"/>
        </w:numPr>
        <w:spacing w:line="360" w:lineRule="auto"/>
        <w:jc w:val="both"/>
        <w:rPr>
          <w:rFonts w:ascii="Arial" w:hAnsi="Arial" w:cs="Arial"/>
        </w:rPr>
      </w:pPr>
      <w:r w:rsidRPr="00D91911">
        <w:rPr>
          <w:rFonts w:ascii="Arial" w:hAnsi="Arial" w:cs="Arial"/>
          <w:color w:val="212121"/>
          <w:shd w:val="clear" w:color="auto" w:fill="FFFFFF"/>
        </w:rPr>
        <w:t>Victor CR, Bowling A. A longitudinal analysis of loneliness among older people in Great Britain. J Psychol. 2012 May-Jun;146(3):313-31. Doi: 10.1080/00223980.2011.609572. PMID: 22574423.</w:t>
      </w:r>
    </w:p>
    <w:p w14:paraId="1DC39C76" w14:textId="7225D071" w:rsidR="008A6375" w:rsidRPr="00D91911" w:rsidRDefault="00784C11" w:rsidP="00D91911">
      <w:pPr>
        <w:pStyle w:val="ListParagraph"/>
        <w:numPr>
          <w:ilvl w:val="0"/>
          <w:numId w:val="3"/>
        </w:numPr>
        <w:spacing w:line="360" w:lineRule="auto"/>
        <w:jc w:val="both"/>
        <w:rPr>
          <w:rFonts w:ascii="Arial" w:hAnsi="Arial" w:cs="Arial"/>
        </w:rPr>
      </w:pPr>
      <w:r w:rsidRPr="00D91911">
        <w:rPr>
          <w:rFonts w:ascii="Arial" w:hAnsi="Arial" w:cs="Arial"/>
        </w:rPr>
        <w:lastRenderedPageBreak/>
        <w:t>Age UK(2021)</w:t>
      </w:r>
      <w:r w:rsidRPr="00D91911">
        <w:rPr>
          <w:rFonts w:ascii="Arial" w:hAnsi="Arial" w:cs="Arial"/>
          <w:i/>
          <w:iCs/>
        </w:rPr>
        <w:t>Loneliness and covid-19.</w:t>
      </w:r>
      <w:r w:rsidRPr="00D91911">
        <w:rPr>
          <w:rFonts w:ascii="Arial" w:hAnsi="Arial" w:cs="Arial"/>
        </w:rPr>
        <w:t>Available at:</w:t>
      </w:r>
      <w:r w:rsidRPr="00D91911">
        <w:rPr>
          <w:rFonts w:ascii="Arial" w:hAnsi="Arial" w:cs="Arial"/>
          <w:i/>
          <w:iCs/>
        </w:rPr>
        <w:t xml:space="preserve"> </w:t>
      </w:r>
      <w:hyperlink r:id="rId19" w:history="1">
        <w:r w:rsidR="003D14F1" w:rsidRPr="00D91911">
          <w:rPr>
            <w:rStyle w:val="Hyperlink"/>
            <w:rFonts w:ascii="Arial" w:hAnsi="Arial" w:cs="Arial"/>
          </w:rPr>
          <w:t>loneliness-and-covid-19---december-2021.pdf (ageuk.org.uk)</w:t>
        </w:r>
      </w:hyperlink>
      <w:r w:rsidR="006D3F8C" w:rsidRPr="00D91911">
        <w:rPr>
          <w:rFonts w:ascii="Arial" w:hAnsi="Arial" w:cs="Arial"/>
        </w:rPr>
        <w:t xml:space="preserve"> (Accessed: 2 May 2023).</w:t>
      </w:r>
    </w:p>
    <w:p w14:paraId="0936275B" w14:textId="4404D41D" w:rsidR="00D44F7C" w:rsidRPr="00D91911" w:rsidRDefault="00784C11" w:rsidP="00D91911">
      <w:pPr>
        <w:pStyle w:val="ListParagraph"/>
        <w:numPr>
          <w:ilvl w:val="0"/>
          <w:numId w:val="3"/>
        </w:numPr>
        <w:spacing w:line="360" w:lineRule="auto"/>
        <w:jc w:val="both"/>
        <w:rPr>
          <w:rFonts w:ascii="Arial" w:hAnsi="Arial" w:cs="Arial"/>
        </w:rPr>
      </w:pPr>
      <w:r w:rsidRPr="00D91911">
        <w:rPr>
          <w:rFonts w:ascii="Arial" w:hAnsi="Arial" w:cs="Arial"/>
        </w:rPr>
        <w:t xml:space="preserve">Kings Fund (2019) </w:t>
      </w:r>
      <w:r w:rsidRPr="00D91911">
        <w:rPr>
          <w:rFonts w:ascii="Arial" w:hAnsi="Arial" w:cs="Arial"/>
          <w:i/>
          <w:iCs/>
        </w:rPr>
        <w:t xml:space="preserve">Key facts and figures about adult social care. </w:t>
      </w:r>
      <w:r w:rsidRPr="00D91911">
        <w:rPr>
          <w:rFonts w:ascii="Arial" w:hAnsi="Arial" w:cs="Arial"/>
        </w:rPr>
        <w:t xml:space="preserve">Available at: </w:t>
      </w:r>
      <w:hyperlink r:id="rId20" w:history="1">
        <w:r w:rsidR="00D44F7C" w:rsidRPr="00D91911">
          <w:rPr>
            <w:rStyle w:val="Hyperlink"/>
            <w:rFonts w:ascii="Arial" w:hAnsi="Arial" w:cs="Arial"/>
          </w:rPr>
          <w:t>Key facts and figures about adult social care | The King's Fund (kingsfund.org.uk)</w:t>
        </w:r>
      </w:hyperlink>
      <w:r w:rsidRPr="00D91911">
        <w:rPr>
          <w:rFonts w:ascii="Arial" w:hAnsi="Arial" w:cs="Arial"/>
        </w:rPr>
        <w:t xml:space="preserve"> (Accessed: 2 May 2023)&gt;</w:t>
      </w:r>
    </w:p>
    <w:p w14:paraId="2DCFBAE7" w14:textId="7CA9A804" w:rsidR="00D44F7C" w:rsidRPr="00D91911" w:rsidRDefault="00784C11" w:rsidP="00D91911">
      <w:pPr>
        <w:pStyle w:val="ListParagraph"/>
        <w:numPr>
          <w:ilvl w:val="0"/>
          <w:numId w:val="3"/>
        </w:numPr>
        <w:spacing w:line="360" w:lineRule="auto"/>
        <w:jc w:val="both"/>
        <w:rPr>
          <w:rFonts w:ascii="Arial" w:hAnsi="Arial" w:cs="Arial"/>
        </w:rPr>
      </w:pPr>
      <w:r w:rsidRPr="00D91911">
        <w:rPr>
          <w:rFonts w:ascii="Arial" w:hAnsi="Arial" w:cs="Arial"/>
        </w:rPr>
        <w:t xml:space="preserve">Health Times (2019) </w:t>
      </w:r>
      <w:r w:rsidRPr="00D91911">
        <w:rPr>
          <w:rFonts w:ascii="Arial" w:hAnsi="Arial" w:cs="Arial"/>
          <w:i/>
          <w:iCs/>
        </w:rPr>
        <w:t xml:space="preserve">Tackling loneliness in older Australians and aged care. </w:t>
      </w:r>
      <w:r w:rsidRPr="00D91911">
        <w:rPr>
          <w:rFonts w:ascii="Arial" w:hAnsi="Arial" w:cs="Arial"/>
        </w:rPr>
        <w:t xml:space="preserve">Available </w:t>
      </w:r>
      <w:proofErr w:type="spellStart"/>
      <w:r w:rsidRPr="00D91911">
        <w:rPr>
          <w:rFonts w:ascii="Arial" w:hAnsi="Arial" w:cs="Arial"/>
        </w:rPr>
        <w:t>at:</w:t>
      </w:r>
      <w:hyperlink r:id="rId21" w:history="1">
        <w:r w:rsidR="005C171B" w:rsidRPr="00D91911">
          <w:rPr>
            <w:rStyle w:val="Hyperlink"/>
            <w:rFonts w:ascii="Arial" w:hAnsi="Arial" w:cs="Arial"/>
          </w:rPr>
          <w:t>Tackling</w:t>
        </w:r>
        <w:proofErr w:type="spellEnd"/>
        <w:r w:rsidR="005C171B" w:rsidRPr="00D91911">
          <w:rPr>
            <w:rStyle w:val="Hyperlink"/>
            <w:rFonts w:ascii="Arial" w:hAnsi="Arial" w:cs="Arial"/>
          </w:rPr>
          <w:t xml:space="preserve"> loneliness in older Australians and aged care - </w:t>
        </w:r>
        <w:proofErr w:type="spellStart"/>
        <w:r w:rsidR="005C171B" w:rsidRPr="00D91911">
          <w:rPr>
            <w:rStyle w:val="Hyperlink"/>
            <w:rFonts w:ascii="Arial" w:hAnsi="Arial" w:cs="Arial"/>
          </w:rPr>
          <w:t>HealthTimes</w:t>
        </w:r>
        <w:proofErr w:type="spellEnd"/>
      </w:hyperlink>
      <w:r w:rsidRPr="00D91911">
        <w:rPr>
          <w:rFonts w:ascii="Arial" w:hAnsi="Arial" w:cs="Arial"/>
        </w:rPr>
        <w:t xml:space="preserve"> (Accessed:2 May 2023)&gt;</w:t>
      </w:r>
    </w:p>
    <w:p w14:paraId="1224697B" w14:textId="2037A804" w:rsidR="004C7ECE" w:rsidRPr="00D91911" w:rsidRDefault="001F7347" w:rsidP="00D91911">
      <w:pPr>
        <w:pStyle w:val="ListParagraph"/>
        <w:numPr>
          <w:ilvl w:val="0"/>
          <w:numId w:val="3"/>
        </w:numPr>
        <w:spacing w:line="360" w:lineRule="auto"/>
        <w:jc w:val="both"/>
        <w:rPr>
          <w:rFonts w:ascii="Arial" w:hAnsi="Arial" w:cs="Arial"/>
        </w:rPr>
      </w:pPr>
      <w:r w:rsidRPr="00D91911">
        <w:rPr>
          <w:rFonts w:ascii="Arial" w:hAnsi="Arial" w:cs="Arial"/>
        </w:rPr>
        <w:t xml:space="preserve">National Ageing Research Institute (2023) </w:t>
      </w:r>
      <w:r w:rsidRPr="00D91911">
        <w:rPr>
          <w:rFonts w:ascii="Arial" w:hAnsi="Arial" w:cs="Arial"/>
          <w:i/>
          <w:iCs/>
        </w:rPr>
        <w:t>ACTIVE AGEING IN THE OUTDOORS FOR THE OLDER PERSON: WORKING TOGETHER FOR A HEALTHIER WORLD.</w:t>
      </w:r>
      <w:r w:rsidRPr="00D91911">
        <w:rPr>
          <w:rFonts w:ascii="Arial" w:hAnsi="Arial" w:cs="Arial"/>
        </w:rPr>
        <w:t xml:space="preserve"> Available at: </w:t>
      </w:r>
      <w:hyperlink r:id="rId22" w:history="1">
        <w:r w:rsidRPr="00D91911">
          <w:rPr>
            <w:rStyle w:val="Hyperlink"/>
            <w:rFonts w:ascii="Arial" w:hAnsi="Arial" w:cs="Arial"/>
          </w:rPr>
          <w:t>ENJOY | Home | National Ageing Research Institute Limited (nari.net.au)</w:t>
        </w:r>
      </w:hyperlink>
      <w:r w:rsidRPr="00D91911">
        <w:rPr>
          <w:rFonts w:ascii="Arial" w:hAnsi="Arial" w:cs="Arial"/>
        </w:rPr>
        <w:t xml:space="preserve"> (Accessed: </w:t>
      </w:r>
      <w:r w:rsidR="00784C11" w:rsidRPr="00D91911">
        <w:rPr>
          <w:rFonts w:ascii="Arial" w:hAnsi="Arial" w:cs="Arial"/>
        </w:rPr>
        <w:t>2</w:t>
      </w:r>
      <w:r w:rsidRPr="00D91911">
        <w:rPr>
          <w:rFonts w:ascii="Arial" w:hAnsi="Arial" w:cs="Arial"/>
        </w:rPr>
        <w:t xml:space="preserve"> May 2023).</w:t>
      </w:r>
    </w:p>
    <w:p w14:paraId="613B78FA" w14:textId="0DF30565" w:rsidR="0008748C" w:rsidRPr="00D91911" w:rsidRDefault="0008748C" w:rsidP="00D91911">
      <w:pPr>
        <w:pStyle w:val="ListParagraph"/>
        <w:numPr>
          <w:ilvl w:val="0"/>
          <w:numId w:val="3"/>
        </w:numPr>
        <w:spacing w:line="360" w:lineRule="auto"/>
        <w:jc w:val="both"/>
        <w:rPr>
          <w:rFonts w:ascii="Arial" w:hAnsi="Arial" w:cs="Arial"/>
        </w:rPr>
      </w:pPr>
      <w:r w:rsidRPr="00D91911">
        <w:rPr>
          <w:rFonts w:ascii="Arial" w:hAnsi="Arial" w:cs="Arial"/>
        </w:rPr>
        <w:t xml:space="preserve">World Health Organization (2023) </w:t>
      </w:r>
      <w:r w:rsidRPr="00D91911">
        <w:rPr>
          <w:rFonts w:ascii="Arial" w:hAnsi="Arial" w:cs="Arial"/>
          <w:i/>
          <w:iCs/>
        </w:rPr>
        <w:t>Ageing.</w:t>
      </w:r>
      <w:r w:rsidRPr="00D91911">
        <w:rPr>
          <w:rFonts w:ascii="Arial" w:hAnsi="Arial" w:cs="Arial"/>
        </w:rPr>
        <w:t xml:space="preserve"> Available At: </w:t>
      </w:r>
      <w:hyperlink r:id="rId23" w:anchor="tab=tab_1" w:history="1">
        <w:r w:rsidRPr="00D91911">
          <w:rPr>
            <w:rStyle w:val="Hyperlink"/>
            <w:rFonts w:ascii="Arial" w:hAnsi="Arial" w:cs="Arial"/>
          </w:rPr>
          <w:t>Ageing (who.int)</w:t>
        </w:r>
      </w:hyperlink>
      <w:r w:rsidRPr="00D91911">
        <w:rPr>
          <w:rFonts w:ascii="Arial" w:hAnsi="Arial" w:cs="Arial"/>
        </w:rPr>
        <w:t>(accessed: 2 May 2023).</w:t>
      </w:r>
    </w:p>
    <w:p w14:paraId="330BC4E9" w14:textId="19B668A6" w:rsidR="0008748C" w:rsidRPr="00D91911" w:rsidRDefault="000C3492" w:rsidP="00D91911">
      <w:pPr>
        <w:pStyle w:val="ListParagraph"/>
        <w:numPr>
          <w:ilvl w:val="0"/>
          <w:numId w:val="3"/>
        </w:numPr>
        <w:spacing w:line="360" w:lineRule="auto"/>
        <w:jc w:val="both"/>
        <w:rPr>
          <w:rFonts w:ascii="Arial" w:hAnsi="Arial" w:cs="Arial"/>
        </w:rPr>
      </w:pPr>
      <w:r w:rsidRPr="00D91911">
        <w:rPr>
          <w:rFonts w:ascii="Arial" w:hAnsi="Arial" w:cs="Arial"/>
        </w:rPr>
        <w:t xml:space="preserve">GOV&gt;UK (2019) </w:t>
      </w:r>
      <w:r w:rsidRPr="00D91911">
        <w:rPr>
          <w:rFonts w:ascii="Arial" w:hAnsi="Arial" w:cs="Arial"/>
          <w:i/>
          <w:iCs/>
        </w:rPr>
        <w:t>Living well in older years.</w:t>
      </w:r>
      <w:r w:rsidRPr="00D91911">
        <w:rPr>
          <w:rFonts w:ascii="Arial" w:hAnsi="Arial" w:cs="Arial"/>
        </w:rPr>
        <w:t xml:space="preserve"> Available at: </w:t>
      </w:r>
      <w:hyperlink r:id="rId24" w:anchor="tab=tab_1" w:history="1">
        <w:r w:rsidRPr="00D91911">
          <w:rPr>
            <w:rStyle w:val="Hyperlink"/>
            <w:rFonts w:ascii="Arial" w:hAnsi="Arial" w:cs="Arial"/>
          </w:rPr>
          <w:t>Ageing (who.int)</w:t>
        </w:r>
      </w:hyperlink>
      <w:r w:rsidRPr="00D91911">
        <w:rPr>
          <w:rFonts w:ascii="Arial" w:hAnsi="Arial" w:cs="Arial"/>
        </w:rPr>
        <w:t>(Accessed: 2 May 2023).</w:t>
      </w:r>
    </w:p>
    <w:p w14:paraId="0638F925" w14:textId="77777777" w:rsidR="000A567F" w:rsidRPr="00D91911" w:rsidRDefault="000A567F" w:rsidP="00D91911">
      <w:pPr>
        <w:pStyle w:val="ListParagraph"/>
        <w:spacing w:line="360" w:lineRule="auto"/>
        <w:rPr>
          <w:rFonts w:ascii="Arial" w:hAnsi="Arial" w:cs="Arial"/>
          <w:b/>
          <w:bCs/>
        </w:rPr>
      </w:pPr>
    </w:p>
    <w:p w14:paraId="64ADC40B" w14:textId="5E4E8B0A" w:rsidR="009271A8" w:rsidRPr="00D91911" w:rsidRDefault="009271A8" w:rsidP="00D91911">
      <w:pPr>
        <w:pStyle w:val="ListParagraph"/>
        <w:spacing w:line="360" w:lineRule="auto"/>
        <w:rPr>
          <w:rFonts w:ascii="Arial" w:hAnsi="Arial" w:cs="Arial"/>
          <w:b/>
          <w:bCs/>
        </w:rPr>
      </w:pPr>
      <w:r w:rsidRPr="00D91911">
        <w:rPr>
          <w:rFonts w:ascii="Arial" w:hAnsi="Arial" w:cs="Arial"/>
          <w:b/>
          <w:bCs/>
        </w:rPr>
        <w:t>20</w:t>
      </w:r>
    </w:p>
    <w:sectPr w:rsidR="009271A8" w:rsidRPr="00D919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6314A"/>
    <w:multiLevelType w:val="hybridMultilevel"/>
    <w:tmpl w:val="04FC7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85F66"/>
    <w:multiLevelType w:val="hybridMultilevel"/>
    <w:tmpl w:val="AD645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F547F5"/>
    <w:multiLevelType w:val="hybridMultilevel"/>
    <w:tmpl w:val="8522D3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B39357E"/>
    <w:multiLevelType w:val="hybridMultilevel"/>
    <w:tmpl w:val="690E96B2"/>
    <w:lvl w:ilvl="0" w:tplc="840E829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7D6CCA"/>
    <w:multiLevelType w:val="hybridMultilevel"/>
    <w:tmpl w:val="6448B890"/>
    <w:lvl w:ilvl="0" w:tplc="CA743BB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331E4"/>
    <w:multiLevelType w:val="hybridMultilevel"/>
    <w:tmpl w:val="7F14ACC6"/>
    <w:lvl w:ilvl="0" w:tplc="A3CEC024">
      <w:start w:val="1"/>
      <w:numFmt w:val="decimal"/>
      <w:lvlText w:val="%1."/>
      <w:lvlJc w:val="left"/>
      <w:pPr>
        <w:tabs>
          <w:tab w:val="num" w:pos="720"/>
        </w:tabs>
        <w:ind w:left="720" w:hanging="360"/>
      </w:pPr>
    </w:lvl>
    <w:lvl w:ilvl="1" w:tplc="C5644190" w:tentative="1">
      <w:start w:val="1"/>
      <w:numFmt w:val="decimal"/>
      <w:lvlText w:val="%2."/>
      <w:lvlJc w:val="left"/>
      <w:pPr>
        <w:tabs>
          <w:tab w:val="num" w:pos="1440"/>
        </w:tabs>
        <w:ind w:left="1440" w:hanging="360"/>
      </w:pPr>
    </w:lvl>
    <w:lvl w:ilvl="2" w:tplc="AA146DCC" w:tentative="1">
      <w:start w:val="1"/>
      <w:numFmt w:val="decimal"/>
      <w:lvlText w:val="%3."/>
      <w:lvlJc w:val="left"/>
      <w:pPr>
        <w:tabs>
          <w:tab w:val="num" w:pos="2160"/>
        </w:tabs>
        <w:ind w:left="2160" w:hanging="360"/>
      </w:pPr>
    </w:lvl>
    <w:lvl w:ilvl="3" w:tplc="9D1839D6" w:tentative="1">
      <w:start w:val="1"/>
      <w:numFmt w:val="decimal"/>
      <w:lvlText w:val="%4."/>
      <w:lvlJc w:val="left"/>
      <w:pPr>
        <w:tabs>
          <w:tab w:val="num" w:pos="2880"/>
        </w:tabs>
        <w:ind w:left="2880" w:hanging="360"/>
      </w:pPr>
    </w:lvl>
    <w:lvl w:ilvl="4" w:tplc="555CFFEC" w:tentative="1">
      <w:start w:val="1"/>
      <w:numFmt w:val="decimal"/>
      <w:lvlText w:val="%5."/>
      <w:lvlJc w:val="left"/>
      <w:pPr>
        <w:tabs>
          <w:tab w:val="num" w:pos="3600"/>
        </w:tabs>
        <w:ind w:left="3600" w:hanging="360"/>
      </w:pPr>
    </w:lvl>
    <w:lvl w:ilvl="5" w:tplc="B3D8E0A6" w:tentative="1">
      <w:start w:val="1"/>
      <w:numFmt w:val="decimal"/>
      <w:lvlText w:val="%6."/>
      <w:lvlJc w:val="left"/>
      <w:pPr>
        <w:tabs>
          <w:tab w:val="num" w:pos="4320"/>
        </w:tabs>
        <w:ind w:left="4320" w:hanging="360"/>
      </w:pPr>
    </w:lvl>
    <w:lvl w:ilvl="6" w:tplc="E26CED36" w:tentative="1">
      <w:start w:val="1"/>
      <w:numFmt w:val="decimal"/>
      <w:lvlText w:val="%7."/>
      <w:lvlJc w:val="left"/>
      <w:pPr>
        <w:tabs>
          <w:tab w:val="num" w:pos="5040"/>
        </w:tabs>
        <w:ind w:left="5040" w:hanging="360"/>
      </w:pPr>
    </w:lvl>
    <w:lvl w:ilvl="7" w:tplc="E5B6156A" w:tentative="1">
      <w:start w:val="1"/>
      <w:numFmt w:val="decimal"/>
      <w:lvlText w:val="%8."/>
      <w:lvlJc w:val="left"/>
      <w:pPr>
        <w:tabs>
          <w:tab w:val="num" w:pos="5760"/>
        </w:tabs>
        <w:ind w:left="5760" w:hanging="360"/>
      </w:pPr>
    </w:lvl>
    <w:lvl w:ilvl="8" w:tplc="F07A36EC" w:tentative="1">
      <w:start w:val="1"/>
      <w:numFmt w:val="decimal"/>
      <w:lvlText w:val="%9."/>
      <w:lvlJc w:val="left"/>
      <w:pPr>
        <w:tabs>
          <w:tab w:val="num" w:pos="6480"/>
        </w:tabs>
        <w:ind w:left="6480" w:hanging="360"/>
      </w:pPr>
    </w:lvl>
  </w:abstractNum>
  <w:num w:numId="1" w16cid:durableId="1392463816">
    <w:abstractNumId w:val="0"/>
  </w:num>
  <w:num w:numId="2" w16cid:durableId="216938902">
    <w:abstractNumId w:val="4"/>
  </w:num>
  <w:num w:numId="3" w16cid:durableId="1244293746">
    <w:abstractNumId w:val="5"/>
  </w:num>
  <w:num w:numId="4" w16cid:durableId="512381507">
    <w:abstractNumId w:val="2"/>
  </w:num>
  <w:num w:numId="5" w16cid:durableId="937253414">
    <w:abstractNumId w:val="3"/>
  </w:num>
  <w:num w:numId="6" w16cid:durableId="625888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D91"/>
    <w:rsid w:val="0008748C"/>
    <w:rsid w:val="000A567F"/>
    <w:rsid w:val="000C3492"/>
    <w:rsid w:val="000D3C24"/>
    <w:rsid w:val="000E4EC0"/>
    <w:rsid w:val="00132A20"/>
    <w:rsid w:val="00166AC1"/>
    <w:rsid w:val="001F7347"/>
    <w:rsid w:val="00205E9C"/>
    <w:rsid w:val="00214332"/>
    <w:rsid w:val="00216EA1"/>
    <w:rsid w:val="00232AC9"/>
    <w:rsid w:val="002536E3"/>
    <w:rsid w:val="0032776B"/>
    <w:rsid w:val="00355C64"/>
    <w:rsid w:val="0037355B"/>
    <w:rsid w:val="003B7FE2"/>
    <w:rsid w:val="003C2369"/>
    <w:rsid w:val="003D14F1"/>
    <w:rsid w:val="00425F33"/>
    <w:rsid w:val="00481110"/>
    <w:rsid w:val="00495438"/>
    <w:rsid w:val="004C7ECE"/>
    <w:rsid w:val="004D10C5"/>
    <w:rsid w:val="00503A87"/>
    <w:rsid w:val="00515DE1"/>
    <w:rsid w:val="005165E5"/>
    <w:rsid w:val="00534D30"/>
    <w:rsid w:val="0056217D"/>
    <w:rsid w:val="005A05D8"/>
    <w:rsid w:val="005A0D24"/>
    <w:rsid w:val="005A1B9D"/>
    <w:rsid w:val="005A4327"/>
    <w:rsid w:val="005C171B"/>
    <w:rsid w:val="005D57F0"/>
    <w:rsid w:val="00613DF0"/>
    <w:rsid w:val="0062527D"/>
    <w:rsid w:val="006666A3"/>
    <w:rsid w:val="006860DF"/>
    <w:rsid w:val="00696338"/>
    <w:rsid w:val="006A4368"/>
    <w:rsid w:val="006D3F8C"/>
    <w:rsid w:val="006D5193"/>
    <w:rsid w:val="007666ED"/>
    <w:rsid w:val="00782359"/>
    <w:rsid w:val="00784C11"/>
    <w:rsid w:val="007B5492"/>
    <w:rsid w:val="00842886"/>
    <w:rsid w:val="00881081"/>
    <w:rsid w:val="00895CF1"/>
    <w:rsid w:val="008A6375"/>
    <w:rsid w:val="009075BA"/>
    <w:rsid w:val="009271A8"/>
    <w:rsid w:val="0097431F"/>
    <w:rsid w:val="009A1FBF"/>
    <w:rsid w:val="009B6423"/>
    <w:rsid w:val="009E13CE"/>
    <w:rsid w:val="00A34B8A"/>
    <w:rsid w:val="00A578CD"/>
    <w:rsid w:val="00A707AA"/>
    <w:rsid w:val="00A72A6C"/>
    <w:rsid w:val="00AB670E"/>
    <w:rsid w:val="00AC2933"/>
    <w:rsid w:val="00AC48AD"/>
    <w:rsid w:val="00B10F81"/>
    <w:rsid w:val="00B25665"/>
    <w:rsid w:val="00B47168"/>
    <w:rsid w:val="00B5123C"/>
    <w:rsid w:val="00B677AF"/>
    <w:rsid w:val="00B77234"/>
    <w:rsid w:val="00B84DF4"/>
    <w:rsid w:val="00B96033"/>
    <w:rsid w:val="00BE430E"/>
    <w:rsid w:val="00BE708E"/>
    <w:rsid w:val="00C215DA"/>
    <w:rsid w:val="00C426B5"/>
    <w:rsid w:val="00C6188D"/>
    <w:rsid w:val="00CE4151"/>
    <w:rsid w:val="00D2027F"/>
    <w:rsid w:val="00D41B08"/>
    <w:rsid w:val="00D44F7C"/>
    <w:rsid w:val="00D6643F"/>
    <w:rsid w:val="00D86C1D"/>
    <w:rsid w:val="00D91911"/>
    <w:rsid w:val="00DA4C1A"/>
    <w:rsid w:val="00DB1D57"/>
    <w:rsid w:val="00DF4FA8"/>
    <w:rsid w:val="00E179F7"/>
    <w:rsid w:val="00E25458"/>
    <w:rsid w:val="00E308ED"/>
    <w:rsid w:val="00E47D91"/>
    <w:rsid w:val="00E67E01"/>
    <w:rsid w:val="00EB6B4D"/>
    <w:rsid w:val="00EF5241"/>
    <w:rsid w:val="00F57329"/>
    <w:rsid w:val="00F84F7F"/>
    <w:rsid w:val="00FB2E87"/>
    <w:rsid w:val="00FC3D38"/>
    <w:rsid w:val="00FD7E9C"/>
    <w:rsid w:val="00FE5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EF153"/>
  <w15:chartTrackingRefBased/>
  <w15:docId w15:val="{E3D0C85F-D207-4163-ADBA-9E5DE3C68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47D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7D91"/>
    <w:pPr>
      <w:ind w:left="720"/>
      <w:contextualSpacing/>
    </w:pPr>
  </w:style>
  <w:style w:type="character" w:styleId="Hyperlink">
    <w:name w:val="Hyperlink"/>
    <w:basedOn w:val="DefaultParagraphFont"/>
    <w:uiPriority w:val="99"/>
    <w:unhideWhenUsed/>
    <w:rsid w:val="000A567F"/>
    <w:rPr>
      <w:color w:val="0000FF"/>
      <w:u w:val="single"/>
    </w:rPr>
  </w:style>
  <w:style w:type="character" w:styleId="FollowedHyperlink">
    <w:name w:val="FollowedHyperlink"/>
    <w:basedOn w:val="DefaultParagraphFont"/>
    <w:uiPriority w:val="99"/>
    <w:semiHidden/>
    <w:unhideWhenUsed/>
    <w:rsid w:val="00D202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30820">
      <w:bodyDiv w:val="1"/>
      <w:marLeft w:val="0"/>
      <w:marRight w:val="0"/>
      <w:marTop w:val="0"/>
      <w:marBottom w:val="0"/>
      <w:divBdr>
        <w:top w:val="none" w:sz="0" w:space="0" w:color="auto"/>
        <w:left w:val="none" w:sz="0" w:space="0" w:color="auto"/>
        <w:bottom w:val="none" w:sz="0" w:space="0" w:color="auto"/>
        <w:right w:val="none" w:sz="0" w:space="0" w:color="auto"/>
      </w:divBdr>
      <w:divsChild>
        <w:div w:id="816068272">
          <w:marLeft w:val="0"/>
          <w:marRight w:val="0"/>
          <w:marTop w:val="100"/>
          <w:marBottom w:val="100"/>
          <w:divBdr>
            <w:top w:val="none" w:sz="0" w:space="0" w:color="auto"/>
            <w:left w:val="none" w:sz="0" w:space="0" w:color="auto"/>
            <w:bottom w:val="none" w:sz="0" w:space="0" w:color="auto"/>
            <w:right w:val="none" w:sz="0" w:space="0" w:color="auto"/>
          </w:divBdr>
          <w:divsChild>
            <w:div w:id="132187057">
              <w:marLeft w:val="0"/>
              <w:marRight w:val="0"/>
              <w:marTop w:val="0"/>
              <w:marBottom w:val="0"/>
              <w:divBdr>
                <w:top w:val="none" w:sz="0" w:space="0" w:color="auto"/>
                <w:left w:val="none" w:sz="0" w:space="0" w:color="auto"/>
                <w:bottom w:val="none" w:sz="0" w:space="0" w:color="auto"/>
                <w:right w:val="none" w:sz="0" w:space="0" w:color="auto"/>
              </w:divBdr>
            </w:div>
          </w:divsChild>
        </w:div>
        <w:div w:id="1288925292">
          <w:marLeft w:val="0"/>
          <w:marRight w:val="0"/>
          <w:marTop w:val="300"/>
          <w:marBottom w:val="300"/>
          <w:divBdr>
            <w:top w:val="none" w:sz="0" w:space="0" w:color="auto"/>
            <w:left w:val="none" w:sz="0" w:space="0" w:color="auto"/>
            <w:bottom w:val="none" w:sz="0" w:space="0" w:color="auto"/>
            <w:right w:val="none" w:sz="0" w:space="0" w:color="auto"/>
          </w:divBdr>
          <w:divsChild>
            <w:div w:id="593125785">
              <w:marLeft w:val="0"/>
              <w:marRight w:val="0"/>
              <w:marTop w:val="225"/>
              <w:marBottom w:val="0"/>
              <w:divBdr>
                <w:top w:val="single" w:sz="6" w:space="2" w:color="CCCCCC"/>
                <w:left w:val="single" w:sz="6" w:space="8" w:color="CCCCCC"/>
                <w:bottom w:val="none" w:sz="0" w:space="0" w:color="auto"/>
                <w:right w:val="single" w:sz="6" w:space="0" w:color="CCCCCC"/>
              </w:divBdr>
            </w:div>
            <w:div w:id="170923987">
              <w:marLeft w:val="0"/>
              <w:marRight w:val="0"/>
              <w:marTop w:val="0"/>
              <w:marBottom w:val="0"/>
              <w:divBdr>
                <w:top w:val="none" w:sz="0" w:space="0" w:color="auto"/>
                <w:left w:val="none" w:sz="0" w:space="0" w:color="auto"/>
                <w:bottom w:val="none" w:sz="0" w:space="0" w:color="auto"/>
                <w:right w:val="none" w:sz="0" w:space="0" w:color="auto"/>
              </w:divBdr>
              <w:divsChild>
                <w:div w:id="289550756">
                  <w:marLeft w:val="0"/>
                  <w:marRight w:val="0"/>
                  <w:marTop w:val="0"/>
                  <w:marBottom w:val="0"/>
                  <w:divBdr>
                    <w:top w:val="none" w:sz="0" w:space="0" w:color="auto"/>
                    <w:left w:val="none" w:sz="0" w:space="0" w:color="auto"/>
                    <w:bottom w:val="none" w:sz="0" w:space="0" w:color="auto"/>
                    <w:right w:val="none" w:sz="0" w:space="0" w:color="auto"/>
                  </w:divBdr>
                  <w:divsChild>
                    <w:div w:id="235163941">
                      <w:marLeft w:val="0"/>
                      <w:marRight w:val="0"/>
                      <w:marTop w:val="0"/>
                      <w:marBottom w:val="0"/>
                      <w:divBdr>
                        <w:top w:val="none" w:sz="0" w:space="0" w:color="auto"/>
                        <w:left w:val="none" w:sz="0" w:space="0" w:color="auto"/>
                        <w:bottom w:val="none" w:sz="0" w:space="0" w:color="auto"/>
                        <w:right w:val="none" w:sz="0" w:space="0" w:color="auto"/>
                      </w:divBdr>
                      <w:divsChild>
                        <w:div w:id="1608193056">
                          <w:marLeft w:val="0"/>
                          <w:marRight w:val="0"/>
                          <w:marTop w:val="0"/>
                          <w:marBottom w:val="0"/>
                          <w:divBdr>
                            <w:top w:val="none" w:sz="0" w:space="0" w:color="auto"/>
                            <w:left w:val="none" w:sz="0" w:space="0" w:color="auto"/>
                            <w:bottom w:val="none" w:sz="0" w:space="0" w:color="auto"/>
                            <w:right w:val="none" w:sz="0" w:space="0" w:color="auto"/>
                          </w:divBdr>
                          <w:divsChild>
                            <w:div w:id="183907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01460">
              <w:marLeft w:val="0"/>
              <w:marRight w:val="0"/>
              <w:marTop w:val="225"/>
              <w:marBottom w:val="0"/>
              <w:divBdr>
                <w:top w:val="single" w:sz="6" w:space="2" w:color="CCCCCC"/>
                <w:left w:val="single" w:sz="6" w:space="8" w:color="CCCCCC"/>
                <w:bottom w:val="none" w:sz="0" w:space="0" w:color="auto"/>
                <w:right w:val="single" w:sz="6" w:space="0" w:color="CCCCCC"/>
              </w:divBdr>
            </w:div>
            <w:div w:id="1760443651">
              <w:marLeft w:val="0"/>
              <w:marRight w:val="0"/>
              <w:marTop w:val="0"/>
              <w:marBottom w:val="0"/>
              <w:divBdr>
                <w:top w:val="none" w:sz="0" w:space="0" w:color="auto"/>
                <w:left w:val="none" w:sz="0" w:space="0" w:color="auto"/>
                <w:bottom w:val="none" w:sz="0" w:space="0" w:color="auto"/>
                <w:right w:val="none" w:sz="0" w:space="0" w:color="auto"/>
              </w:divBdr>
              <w:divsChild>
                <w:div w:id="1920827377">
                  <w:marLeft w:val="0"/>
                  <w:marRight w:val="0"/>
                  <w:marTop w:val="0"/>
                  <w:marBottom w:val="0"/>
                  <w:divBdr>
                    <w:top w:val="none" w:sz="0" w:space="0" w:color="auto"/>
                    <w:left w:val="none" w:sz="0" w:space="0" w:color="auto"/>
                    <w:bottom w:val="none" w:sz="0" w:space="0" w:color="auto"/>
                    <w:right w:val="none" w:sz="0" w:space="0" w:color="auto"/>
                  </w:divBdr>
                  <w:divsChild>
                    <w:div w:id="1269582853">
                      <w:marLeft w:val="0"/>
                      <w:marRight w:val="0"/>
                      <w:marTop w:val="0"/>
                      <w:marBottom w:val="0"/>
                      <w:divBdr>
                        <w:top w:val="none" w:sz="0" w:space="0" w:color="auto"/>
                        <w:left w:val="none" w:sz="0" w:space="0" w:color="auto"/>
                        <w:bottom w:val="none" w:sz="0" w:space="0" w:color="auto"/>
                        <w:right w:val="none" w:sz="0" w:space="0" w:color="auto"/>
                      </w:divBdr>
                      <w:divsChild>
                        <w:div w:id="206721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geuk.org.uk/information-advice/work-learning/technology-internet/internet-security/" TargetMode="External"/><Relationship Id="rId18" Type="http://schemas.openxmlformats.org/officeDocument/2006/relationships/hyperlink" Target="https://www.elsa-project.ac.uk/about-els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ealthtimes.com.au/hub/aged-care/2/practice/hw/tackling-loneliness-in-older-australians-and-aged-care/4144/" TargetMode="External"/><Relationship Id="rId7" Type="http://schemas.openxmlformats.org/officeDocument/2006/relationships/image" Target="media/image3.png"/><Relationship Id="rId12" Type="http://schemas.openxmlformats.org/officeDocument/2006/relationships/hyperlink" Target="https://www.un.org/en/global-issues/ageing" TargetMode="External"/><Relationship Id="rId17" Type="http://schemas.openxmlformats.org/officeDocument/2006/relationships/hyperlink" Target="https://ageing-better.org.uk/blogs/how-media-fuels-negative-views-about-older-people-and-agein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teams/social-determinants-of-health/demographic-change-and-healthy-ageing/age-friendly-environments/national-programmes-afcc" TargetMode="External"/><Relationship Id="rId20" Type="http://schemas.openxmlformats.org/officeDocument/2006/relationships/hyperlink" Target="https://www.kingsfund.org.uk/audio-video/key-facts-figures-adult-social-car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worldometers.info/world-population/australia-population/" TargetMode="External"/><Relationship Id="rId24" Type="http://schemas.openxmlformats.org/officeDocument/2006/relationships/hyperlink" Target="https://www.who.int/health-topics/ageing" TargetMode="External"/><Relationship Id="rId5" Type="http://schemas.openxmlformats.org/officeDocument/2006/relationships/image" Target="media/image1.png"/><Relationship Id="rId15" Type="http://schemas.openxmlformats.org/officeDocument/2006/relationships/hyperlink" Target="https://www.ons.gov.uk/peoplepopulationandcommunity/birthsdeathsandmarriages/ageing/articles/livinglongerhowourpopulationischangingandwhyitmatters/2018-08-13" TargetMode="External"/><Relationship Id="rId23" Type="http://schemas.openxmlformats.org/officeDocument/2006/relationships/hyperlink" Target="https://www.who.int/health-topics/ageing" TargetMode="External"/><Relationship Id="rId10" Type="http://schemas.openxmlformats.org/officeDocument/2006/relationships/hyperlink" Target="https://www.worldometers.info/world-population/uk-population/" TargetMode="External"/><Relationship Id="rId19" Type="http://schemas.openxmlformats.org/officeDocument/2006/relationships/hyperlink" Target="https://www.ageuk.org.uk/globalassets/age-uk/documents/reports-and-publications/consultation-responses-and-submissions/health--wellbeing/loneliness-and-covid-19---december-2021.pdf" TargetMode="External"/><Relationship Id="rId4" Type="http://schemas.openxmlformats.org/officeDocument/2006/relationships/webSettings" Target="webSettings.xml"/><Relationship Id="rId9" Type="http://schemas.openxmlformats.org/officeDocument/2006/relationships/hyperlink" Target="https://www.who.int/news-room/fact-sheets/detail/ageing-and-health" TargetMode="External"/><Relationship Id="rId14" Type="http://schemas.openxmlformats.org/officeDocument/2006/relationships/hyperlink" Target="https://www.aihw.gov.au/reports/older-people/older-australians/contents/demographic-profile" TargetMode="External"/><Relationship Id="rId22" Type="http://schemas.openxmlformats.org/officeDocument/2006/relationships/hyperlink" Target="https://www.nari.net.au/enjo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3136</Words>
  <Characters>16905</Characters>
  <Application>Microsoft Office Word</Application>
  <DocSecurity>0</DocSecurity>
  <Lines>402</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cp:lastModifiedBy>
  <cp:revision>2</cp:revision>
  <dcterms:created xsi:type="dcterms:W3CDTF">2023-05-02T22:52:00Z</dcterms:created>
  <dcterms:modified xsi:type="dcterms:W3CDTF">2023-05-02T22:52:00Z</dcterms:modified>
</cp:coreProperties>
</file>