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A5DE5" w14:textId="77777777" w:rsidR="00014D23" w:rsidRDefault="00014D23" w:rsidP="00014D23"/>
    <w:p w14:paraId="0B9F1468" w14:textId="77777777" w:rsidR="00014D23" w:rsidRDefault="00014D23" w:rsidP="00CD79E0">
      <w:pPr>
        <w:ind w:left="720" w:hanging="360"/>
      </w:pPr>
    </w:p>
    <w:p w14:paraId="043124D1" w14:textId="77777777" w:rsidR="00014D23" w:rsidRPr="00C71299" w:rsidRDefault="00014D23" w:rsidP="00014D23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SCHIZOPHRENIA DEBATE</w:t>
      </w:r>
    </w:p>
    <w:p w14:paraId="6C5E1D38" w14:textId="77777777" w:rsidR="00014D23" w:rsidRDefault="00014D23" w:rsidP="00014D23">
      <w:pPr>
        <w:spacing w:after="30"/>
        <w:ind w:left="720" w:hanging="360"/>
      </w:pPr>
      <w:r>
        <w:t xml:space="preserve">    </w:t>
      </w:r>
    </w:p>
    <w:p w14:paraId="7193EF7E" w14:textId="77777777" w:rsidR="00014D23" w:rsidRDefault="00014D23" w:rsidP="00014D23">
      <w:pPr>
        <w:spacing w:after="30"/>
        <w:ind w:left="720" w:hanging="360"/>
      </w:pPr>
    </w:p>
    <w:p w14:paraId="5357A23E" w14:textId="77777777" w:rsidR="00014D23" w:rsidRDefault="00014D23" w:rsidP="00014D23">
      <w:pPr>
        <w:spacing w:after="30"/>
        <w:ind w:left="720" w:hanging="360"/>
      </w:pPr>
    </w:p>
    <w:p w14:paraId="63F80CE6" w14:textId="77777777" w:rsidR="00014D23" w:rsidRDefault="00014D23" w:rsidP="00014D23">
      <w:pPr>
        <w:spacing w:after="30"/>
        <w:ind w:left="720" w:hanging="360"/>
      </w:pPr>
    </w:p>
    <w:p w14:paraId="3E13AE5E" w14:textId="77777777" w:rsidR="00014D23" w:rsidRPr="00C71299" w:rsidRDefault="00014D23" w:rsidP="00014D23">
      <w:pPr>
        <w:rPr>
          <w:rFonts w:ascii="Arial" w:hAnsi="Arial" w:cs="Arial"/>
          <w:sz w:val="44"/>
          <w:szCs w:val="44"/>
        </w:rPr>
      </w:pPr>
      <w:r w:rsidRPr="00C71299">
        <w:rPr>
          <w:rFonts w:ascii="Arial" w:hAnsi="Arial" w:cs="Arial"/>
          <w:sz w:val="44"/>
          <w:szCs w:val="44"/>
        </w:rPr>
        <w:t>Module name: Mental Disorders and Psychopathology (BMHP6006_BIRM)</w:t>
      </w:r>
    </w:p>
    <w:p w14:paraId="14152BAF" w14:textId="77777777" w:rsidR="00014D23" w:rsidRPr="00C71299" w:rsidRDefault="00014D23" w:rsidP="00014D23">
      <w:pPr>
        <w:rPr>
          <w:rFonts w:ascii="Arial" w:hAnsi="Arial" w:cs="Arial"/>
          <w:sz w:val="44"/>
          <w:szCs w:val="44"/>
        </w:rPr>
      </w:pPr>
      <w:r w:rsidRPr="00C71299">
        <w:rPr>
          <w:rFonts w:ascii="Arial" w:hAnsi="Arial" w:cs="Arial"/>
          <w:sz w:val="44"/>
          <w:szCs w:val="44"/>
        </w:rPr>
        <w:t>Lecturer name: Donna Holder</w:t>
      </w:r>
    </w:p>
    <w:p w14:paraId="0B39A2C2" w14:textId="77777777" w:rsidR="00014D23" w:rsidRPr="00C71299" w:rsidRDefault="00014D23" w:rsidP="00014D23">
      <w:pPr>
        <w:rPr>
          <w:rFonts w:ascii="Arial" w:hAnsi="Arial" w:cs="Arial"/>
          <w:sz w:val="44"/>
          <w:szCs w:val="44"/>
        </w:rPr>
      </w:pPr>
      <w:r w:rsidRPr="00C71299">
        <w:rPr>
          <w:rFonts w:ascii="Arial" w:hAnsi="Arial" w:cs="Arial"/>
          <w:sz w:val="44"/>
          <w:szCs w:val="44"/>
        </w:rPr>
        <w:t xml:space="preserve">Student name: Mihaela Cristina Duca </w:t>
      </w:r>
    </w:p>
    <w:p w14:paraId="3D259936" w14:textId="77777777" w:rsidR="00014D23" w:rsidRDefault="00014D23" w:rsidP="00014D23">
      <w:pPr>
        <w:rPr>
          <w:rFonts w:ascii="Arial" w:hAnsi="Arial" w:cs="Arial"/>
          <w:sz w:val="44"/>
          <w:szCs w:val="44"/>
        </w:rPr>
      </w:pPr>
      <w:r w:rsidRPr="00C71299">
        <w:rPr>
          <w:rFonts w:ascii="Arial" w:hAnsi="Arial" w:cs="Arial"/>
          <w:sz w:val="44"/>
          <w:szCs w:val="44"/>
        </w:rPr>
        <w:t>Student number: 2026748</w:t>
      </w:r>
    </w:p>
    <w:p w14:paraId="26311F64" w14:textId="77777777" w:rsidR="00014D23" w:rsidRDefault="00014D23" w:rsidP="00CD79E0">
      <w:pPr>
        <w:ind w:left="720" w:hanging="360"/>
      </w:pPr>
    </w:p>
    <w:p w14:paraId="737485D0" w14:textId="77777777" w:rsidR="00014D23" w:rsidRDefault="00014D23" w:rsidP="00CD79E0">
      <w:pPr>
        <w:ind w:left="720" w:hanging="360"/>
      </w:pPr>
    </w:p>
    <w:p w14:paraId="6F200A23" w14:textId="77777777" w:rsidR="00014D23" w:rsidRDefault="00014D23" w:rsidP="00CD79E0">
      <w:pPr>
        <w:ind w:left="720" w:hanging="360"/>
      </w:pPr>
    </w:p>
    <w:p w14:paraId="044940A4" w14:textId="77777777" w:rsidR="00014D23" w:rsidRDefault="00014D23" w:rsidP="00CD79E0">
      <w:pPr>
        <w:ind w:left="720" w:hanging="360"/>
      </w:pPr>
    </w:p>
    <w:p w14:paraId="31EF955F" w14:textId="77777777" w:rsidR="00014D23" w:rsidRDefault="00014D23" w:rsidP="00CD79E0">
      <w:pPr>
        <w:ind w:left="720" w:hanging="360"/>
      </w:pPr>
    </w:p>
    <w:p w14:paraId="3866BF7C" w14:textId="77777777" w:rsidR="00014D23" w:rsidRDefault="00014D23" w:rsidP="00CD79E0">
      <w:pPr>
        <w:ind w:left="720" w:hanging="360"/>
      </w:pPr>
    </w:p>
    <w:p w14:paraId="40EB0DAF" w14:textId="77777777" w:rsidR="00014D23" w:rsidRDefault="00014D23" w:rsidP="00CD79E0">
      <w:pPr>
        <w:ind w:left="720" w:hanging="360"/>
      </w:pPr>
    </w:p>
    <w:p w14:paraId="7B2C9A52" w14:textId="77777777" w:rsidR="00014D23" w:rsidRDefault="00014D23" w:rsidP="00CD79E0">
      <w:pPr>
        <w:ind w:left="720" w:hanging="360"/>
      </w:pPr>
    </w:p>
    <w:p w14:paraId="3CFAFC17" w14:textId="77777777" w:rsidR="00014D23" w:rsidRDefault="00014D23" w:rsidP="00CD79E0">
      <w:pPr>
        <w:ind w:left="720" w:hanging="360"/>
      </w:pPr>
    </w:p>
    <w:p w14:paraId="096CE9FB" w14:textId="77777777" w:rsidR="00014D23" w:rsidRDefault="00014D23" w:rsidP="00CD79E0">
      <w:pPr>
        <w:ind w:left="720" w:hanging="360"/>
      </w:pPr>
    </w:p>
    <w:p w14:paraId="1BD4CF0D" w14:textId="77777777" w:rsidR="00014D23" w:rsidRDefault="00014D23" w:rsidP="00CD79E0">
      <w:pPr>
        <w:ind w:left="720" w:hanging="360"/>
      </w:pPr>
    </w:p>
    <w:p w14:paraId="0330D3FF" w14:textId="77777777" w:rsidR="00014D23" w:rsidRDefault="00014D23" w:rsidP="00CD79E0">
      <w:pPr>
        <w:ind w:left="720" w:hanging="360"/>
      </w:pPr>
    </w:p>
    <w:p w14:paraId="071803D0" w14:textId="77777777" w:rsidR="00014D23" w:rsidRDefault="00014D23" w:rsidP="00CD79E0">
      <w:pPr>
        <w:ind w:left="720" w:hanging="360"/>
      </w:pPr>
    </w:p>
    <w:p w14:paraId="08E401E5" w14:textId="77777777" w:rsidR="00014D23" w:rsidRDefault="00014D23" w:rsidP="00CD79E0">
      <w:pPr>
        <w:ind w:left="720" w:hanging="360"/>
      </w:pPr>
    </w:p>
    <w:p w14:paraId="0574E4B6" w14:textId="77777777" w:rsidR="00014D23" w:rsidRDefault="00014D23" w:rsidP="00CD79E0">
      <w:pPr>
        <w:ind w:left="720" w:hanging="360"/>
      </w:pPr>
    </w:p>
    <w:p w14:paraId="167B2BC2" w14:textId="77777777" w:rsidR="00014D23" w:rsidRDefault="00014D23" w:rsidP="00CD79E0">
      <w:pPr>
        <w:ind w:left="720" w:hanging="360"/>
      </w:pPr>
    </w:p>
    <w:p w14:paraId="7D68EDE3" w14:textId="77777777" w:rsidR="00014D23" w:rsidRDefault="00014D23" w:rsidP="00014D23"/>
    <w:p w14:paraId="34F4D47A" w14:textId="3A73A924" w:rsidR="00014D23" w:rsidRPr="00014D23" w:rsidRDefault="00014D23" w:rsidP="00CD79E0">
      <w:pPr>
        <w:ind w:left="720" w:hanging="360"/>
        <w:rPr>
          <w:rFonts w:ascii="Arial" w:hAnsi="Arial" w:cs="Arial"/>
          <w:sz w:val="28"/>
          <w:szCs w:val="28"/>
          <w:u w:val="single"/>
        </w:rPr>
      </w:pPr>
      <w:r w:rsidRPr="00014D23">
        <w:rPr>
          <w:rFonts w:ascii="Arial" w:hAnsi="Arial" w:cs="Arial"/>
          <w:sz w:val="28"/>
          <w:szCs w:val="28"/>
          <w:u w:val="single"/>
        </w:rPr>
        <w:lastRenderedPageBreak/>
        <w:t>Reference list</w:t>
      </w:r>
    </w:p>
    <w:p w14:paraId="11F3C9B0" w14:textId="77777777" w:rsidR="00014D23" w:rsidRDefault="00014D23" w:rsidP="00CD79E0">
      <w:pPr>
        <w:ind w:left="720" w:hanging="360"/>
      </w:pPr>
    </w:p>
    <w:p w14:paraId="4EE31835" w14:textId="77777777" w:rsidR="00014D23" w:rsidRDefault="00014D23" w:rsidP="00CD79E0">
      <w:pPr>
        <w:ind w:left="720" w:hanging="360"/>
      </w:pPr>
    </w:p>
    <w:p w14:paraId="7414CBB9" w14:textId="0C925F8F" w:rsidR="00EA3944" w:rsidRPr="00014D23" w:rsidRDefault="00CD79E0" w:rsidP="00014D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Anderson, J. </w:t>
      </w:r>
      <w:r w:rsidRPr="00014D23">
        <w:rPr>
          <w:rFonts w:ascii="Arial" w:hAnsi="Arial" w:cs="Arial"/>
          <w:i/>
          <w:iCs/>
          <w:sz w:val="24"/>
          <w:szCs w:val="24"/>
        </w:rPr>
        <w:t>et al.</w:t>
      </w:r>
      <w:r w:rsidRPr="00014D23">
        <w:rPr>
          <w:rFonts w:ascii="Arial" w:hAnsi="Arial" w:cs="Arial"/>
          <w:sz w:val="24"/>
          <w:szCs w:val="24"/>
        </w:rPr>
        <w:t xml:space="preserve"> (2023) </w:t>
      </w:r>
      <w:r w:rsidRPr="00014D23">
        <w:rPr>
          <w:rFonts w:ascii="Arial" w:hAnsi="Arial" w:cs="Arial"/>
          <w:i/>
          <w:iCs/>
          <w:sz w:val="24"/>
          <w:szCs w:val="24"/>
        </w:rPr>
        <w:t xml:space="preserve">8 ways to help someone live well with </w:t>
      </w:r>
      <w:r w:rsidRPr="00014D23">
        <w:rPr>
          <w:rFonts w:ascii="Arial" w:hAnsi="Arial" w:cs="Arial"/>
          <w:i/>
          <w:iCs/>
          <w:sz w:val="24"/>
          <w:szCs w:val="24"/>
        </w:rPr>
        <w:t>schizophrenia. [Online]</w:t>
      </w:r>
    </w:p>
    <w:p w14:paraId="1CB7507A" w14:textId="1430DF31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i/>
          <w:iCs/>
          <w:sz w:val="24"/>
          <w:szCs w:val="24"/>
        </w:rPr>
        <w:t xml:space="preserve">Available at: </w:t>
      </w:r>
      <w:hyperlink r:id="rId7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https://www.everydayhealth.com/hs/schizophrenia-caregiver-guide/8-ways-to-help-someone-live-well-with-schizophrenia-pictures/</w:t>
        </w:r>
      </w:hyperlink>
    </w:p>
    <w:p w14:paraId="334666CC" w14:textId="4C4284AB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i/>
          <w:iCs/>
          <w:sz w:val="24"/>
          <w:szCs w:val="24"/>
        </w:rPr>
        <w:t>(Accessed:</w:t>
      </w:r>
      <w:r w:rsidRPr="00014D23">
        <w:rPr>
          <w:rFonts w:ascii="Arial" w:hAnsi="Arial" w:cs="Arial"/>
          <w:sz w:val="24"/>
          <w:szCs w:val="24"/>
        </w:rPr>
        <w:t xml:space="preserve"> 14 June 2023)</w:t>
      </w:r>
    </w:p>
    <w:p w14:paraId="0659F9E8" w14:textId="54F239A5" w:rsidR="00CD79E0" w:rsidRPr="00014D23" w:rsidRDefault="00CD79E0" w:rsidP="00CD79E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Arthur, S. (2021) </w:t>
      </w:r>
      <w:r w:rsidRPr="00014D23">
        <w:rPr>
          <w:rFonts w:ascii="Arial" w:hAnsi="Arial" w:cs="Arial"/>
          <w:i/>
          <w:iCs/>
          <w:sz w:val="24"/>
          <w:szCs w:val="24"/>
        </w:rPr>
        <w:t>Tips for parents and friends of people with schizophrenia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Psych Central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1C95C7E9" w14:textId="7B551C32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https://psychcentral.com/schizophrenia/helpful-hints-about-schizophrenia-for-family-members-and-others</w:t>
        </w:r>
      </w:hyperlink>
    </w:p>
    <w:p w14:paraId="681E05DD" w14:textId="0125B907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14 June 2023)</w:t>
      </w:r>
    </w:p>
    <w:p w14:paraId="3DDCD3BA" w14:textId="23C799F4" w:rsidR="00CD79E0" w:rsidRPr="00014D23" w:rsidRDefault="00CD79E0" w:rsidP="00CD79E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Baker, C. and Kirk-Wade, E. (2023) </w:t>
      </w:r>
      <w:r w:rsidRPr="00014D23">
        <w:rPr>
          <w:rFonts w:ascii="Arial" w:hAnsi="Arial" w:cs="Arial"/>
          <w:i/>
          <w:iCs/>
          <w:sz w:val="24"/>
          <w:szCs w:val="24"/>
        </w:rPr>
        <w:t xml:space="preserve">Mental health statistics: Prevalence, </w:t>
      </w:r>
      <w:r w:rsidRPr="00014D23">
        <w:rPr>
          <w:rFonts w:ascii="Arial" w:hAnsi="Arial" w:cs="Arial"/>
          <w:i/>
          <w:iCs/>
          <w:sz w:val="24"/>
          <w:szCs w:val="24"/>
        </w:rPr>
        <w:t>services,</w:t>
      </w:r>
      <w:r w:rsidRPr="00014D23">
        <w:rPr>
          <w:rFonts w:ascii="Arial" w:hAnsi="Arial" w:cs="Arial"/>
          <w:i/>
          <w:iCs/>
          <w:sz w:val="24"/>
          <w:szCs w:val="24"/>
        </w:rPr>
        <w:t xml:space="preserve"> and funding in England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69B7CEAB" w14:textId="57C67449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https://commonslibrary.parliament.uk/research-briefings/sn06988/</w:t>
        </w:r>
      </w:hyperlink>
    </w:p>
    <w:p w14:paraId="1D3DED60" w14:textId="4573EC31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15 June 2023)</w:t>
      </w:r>
    </w:p>
    <w:p w14:paraId="22DBF46C" w14:textId="79753F6C" w:rsidR="00CD79E0" w:rsidRPr="00014D23" w:rsidRDefault="00CD79E0" w:rsidP="00CD79E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Care quality Commission (</w:t>
      </w:r>
      <w:proofErr w:type="spellStart"/>
      <w:r w:rsidRPr="00014D23">
        <w:rPr>
          <w:rFonts w:ascii="Arial" w:hAnsi="Arial" w:cs="Arial"/>
          <w:sz w:val="24"/>
          <w:szCs w:val="24"/>
        </w:rPr>
        <w:t>n.d</w:t>
      </w:r>
      <w:proofErr w:type="spellEnd"/>
      <w:r w:rsidRPr="00014D23">
        <w:rPr>
          <w:rFonts w:ascii="Arial" w:hAnsi="Arial" w:cs="Arial"/>
          <w:sz w:val="24"/>
          <w:szCs w:val="24"/>
        </w:rPr>
        <w:t xml:space="preserve">) </w:t>
      </w:r>
      <w:r w:rsidRPr="00014D23">
        <w:rPr>
          <w:rFonts w:ascii="Arial" w:hAnsi="Arial" w:cs="Arial"/>
          <w:i/>
          <w:iCs/>
          <w:sz w:val="24"/>
          <w:szCs w:val="24"/>
        </w:rPr>
        <w:t>Monitoring the mental health act in 2021 to 2022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Pressures on services and patient pathways - Care Quality Commission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37CA3E6F" w14:textId="12DFCB08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https://www.cqc.org.uk/publications/monitoring-mental-health-act/2021-2022/pressures-services-patient-pathways</w:t>
        </w:r>
      </w:hyperlink>
    </w:p>
    <w:p w14:paraId="20C6796A" w14:textId="3409A637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15 June 2023)</w:t>
      </w:r>
    </w:p>
    <w:p w14:paraId="65479EA7" w14:textId="211B3D29" w:rsidR="00CD79E0" w:rsidRPr="00014D23" w:rsidRDefault="00CD79E0" w:rsidP="00CD79E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014D23">
        <w:rPr>
          <w:rFonts w:ascii="Arial" w:hAnsi="Arial" w:cs="Arial"/>
          <w:sz w:val="24"/>
          <w:szCs w:val="24"/>
        </w:rPr>
        <w:t>Eglit</w:t>
      </w:r>
      <w:proofErr w:type="spellEnd"/>
      <w:r w:rsidRPr="00014D23">
        <w:rPr>
          <w:rFonts w:ascii="Arial" w:hAnsi="Arial" w:cs="Arial"/>
          <w:sz w:val="24"/>
          <w:szCs w:val="24"/>
        </w:rPr>
        <w:t xml:space="preserve">, G.M.L. </w:t>
      </w:r>
      <w:r w:rsidRPr="00014D23">
        <w:rPr>
          <w:rFonts w:ascii="Arial" w:hAnsi="Arial" w:cs="Arial"/>
          <w:i/>
          <w:iCs/>
          <w:sz w:val="24"/>
          <w:szCs w:val="24"/>
        </w:rPr>
        <w:t>et al.</w:t>
      </w:r>
      <w:r w:rsidRPr="00014D23">
        <w:rPr>
          <w:rFonts w:ascii="Arial" w:hAnsi="Arial" w:cs="Arial"/>
          <w:sz w:val="24"/>
          <w:szCs w:val="24"/>
        </w:rPr>
        <w:t xml:space="preserve"> (2018) </w:t>
      </w:r>
      <w:r w:rsidRPr="00014D23">
        <w:rPr>
          <w:rFonts w:ascii="Arial" w:hAnsi="Arial" w:cs="Arial"/>
          <w:i/>
          <w:iCs/>
          <w:sz w:val="24"/>
          <w:szCs w:val="24"/>
        </w:rPr>
        <w:t>Loneliness in schizophrenia: Construct clarification, measurement, and clinical relevance</w:t>
      </w:r>
      <w:r w:rsidRPr="00014D2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4D23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014D23">
        <w:rPr>
          <w:rFonts w:ascii="Arial" w:hAnsi="Arial" w:cs="Arial"/>
          <w:i/>
          <w:iCs/>
          <w:sz w:val="24"/>
          <w:szCs w:val="24"/>
        </w:rPr>
        <w:t xml:space="preserve"> one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5EAB1A6D" w14:textId="4F0735DD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https://www.ncbi.nlm.nih.gov/pmc/articles/PMC5863980/</w:t>
        </w:r>
      </w:hyperlink>
    </w:p>
    <w:p w14:paraId="347E7BFC" w14:textId="3C7715C4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15 June 2023)</w:t>
      </w:r>
    </w:p>
    <w:p w14:paraId="4CA22C41" w14:textId="11044550" w:rsidR="00CD79E0" w:rsidRPr="00014D23" w:rsidRDefault="00CD79E0" w:rsidP="00CD79E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Fazel, M. </w:t>
      </w:r>
      <w:r w:rsidRPr="00014D23">
        <w:rPr>
          <w:rFonts w:ascii="Arial" w:hAnsi="Arial" w:cs="Arial"/>
          <w:i/>
          <w:iCs/>
          <w:sz w:val="24"/>
          <w:szCs w:val="24"/>
        </w:rPr>
        <w:t>et al.</w:t>
      </w:r>
      <w:r w:rsidRPr="00014D23">
        <w:rPr>
          <w:rFonts w:ascii="Arial" w:hAnsi="Arial" w:cs="Arial"/>
          <w:sz w:val="24"/>
          <w:szCs w:val="24"/>
        </w:rPr>
        <w:t xml:space="preserve"> (2014) </w:t>
      </w:r>
      <w:r w:rsidRPr="00014D23">
        <w:rPr>
          <w:rFonts w:ascii="Arial" w:hAnsi="Arial" w:cs="Arial"/>
          <w:i/>
          <w:iCs/>
          <w:sz w:val="24"/>
          <w:szCs w:val="24"/>
        </w:rPr>
        <w:t>Mental health interventions in schools 1: Mental health interventions in schools in high-income countries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The lancet. Psychiatry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1AC40579" w14:textId="2A6C106D" w:rsidR="00CD79E0" w:rsidRPr="00014D23" w:rsidRDefault="00CD79E0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733FFA" w:rsidRPr="00014D23">
          <w:rPr>
            <w:rStyle w:val="Hyperlink"/>
            <w:rFonts w:ascii="Arial" w:hAnsi="Arial" w:cs="Arial"/>
            <w:sz w:val="24"/>
            <w:szCs w:val="24"/>
          </w:rPr>
          <w:t>https://www.ncbi.nlm.nih.gov/pmc/articles/PMC4477835/</w:t>
        </w:r>
      </w:hyperlink>
    </w:p>
    <w:p w14:paraId="0314036A" w14:textId="056BF2F1" w:rsidR="00733FFA" w:rsidRPr="00014D23" w:rsidRDefault="00733FFA" w:rsidP="00CD79E0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15 June 2023)</w:t>
      </w:r>
    </w:p>
    <w:p w14:paraId="3EC74FDC" w14:textId="1A0A26E7" w:rsidR="00733FFA" w:rsidRPr="00014D23" w:rsidRDefault="00733FFA" w:rsidP="00733FF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John, A. </w:t>
      </w:r>
      <w:r w:rsidRPr="00014D23">
        <w:rPr>
          <w:rFonts w:ascii="Arial" w:hAnsi="Arial" w:cs="Arial"/>
          <w:i/>
          <w:iCs/>
          <w:sz w:val="24"/>
          <w:szCs w:val="24"/>
        </w:rPr>
        <w:t>et al.</w:t>
      </w:r>
      <w:r w:rsidRPr="00014D23">
        <w:rPr>
          <w:rFonts w:ascii="Arial" w:hAnsi="Arial" w:cs="Arial"/>
          <w:sz w:val="24"/>
          <w:szCs w:val="24"/>
        </w:rPr>
        <w:t xml:space="preserve"> (2021) </w:t>
      </w:r>
      <w:r w:rsidRPr="00014D23">
        <w:rPr>
          <w:rFonts w:ascii="Arial" w:hAnsi="Arial" w:cs="Arial"/>
          <w:i/>
          <w:iCs/>
          <w:sz w:val="24"/>
          <w:szCs w:val="24"/>
        </w:rPr>
        <w:t>Association of School absence and exclusion with recorded ...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The Lancet Psychiatry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4C1BAE92" w14:textId="1F8C15E6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r w:rsidRPr="00014D23">
        <w:rPr>
          <w:rFonts w:ascii="Arial" w:hAnsi="Arial" w:cs="Arial"/>
          <w:sz w:val="24"/>
          <w:szCs w:val="24"/>
        </w:rPr>
        <w:t>https://www.thelancet.com/journals/lanpsy/article/PIIS2215-0366(21)00367-9/fulltext</w:t>
      </w:r>
    </w:p>
    <w:p w14:paraId="4A361493" w14:textId="09DACB48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(Accessed; 15 June 2023)</w:t>
      </w:r>
    </w:p>
    <w:p w14:paraId="2790B3C9" w14:textId="12DEFEC0" w:rsidR="00733FFA" w:rsidRPr="00014D23" w:rsidRDefault="00733FFA" w:rsidP="00733FF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Mental Health Foundation (2021) </w:t>
      </w:r>
      <w:r w:rsidRPr="00014D23">
        <w:rPr>
          <w:rFonts w:ascii="Arial" w:hAnsi="Arial" w:cs="Arial"/>
          <w:i/>
          <w:iCs/>
          <w:sz w:val="24"/>
          <w:szCs w:val="24"/>
        </w:rPr>
        <w:t>Stigma and discrimination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Mental Health Foundation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15506A67" w14:textId="6CAE2887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https://www.mentalhealth.org.uk/explore-mental-health/a-z-topics/stigma-and-discrimination</w:t>
        </w:r>
      </w:hyperlink>
    </w:p>
    <w:p w14:paraId="256A6DFC" w14:textId="2B67A7BE" w:rsidR="00733FFA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02ADE1AC" w14:textId="77777777" w:rsidR="00014D23" w:rsidRPr="00014D23" w:rsidRDefault="00014D23" w:rsidP="00733FFA">
      <w:pPr>
        <w:pStyle w:val="ListParagraph"/>
        <w:rPr>
          <w:rFonts w:ascii="Arial" w:hAnsi="Arial" w:cs="Arial"/>
          <w:sz w:val="24"/>
          <w:szCs w:val="24"/>
        </w:rPr>
      </w:pPr>
    </w:p>
    <w:p w14:paraId="4C9FD4C3" w14:textId="7D86B468" w:rsidR="00733FFA" w:rsidRPr="00014D23" w:rsidRDefault="00733FFA" w:rsidP="00733FF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lastRenderedPageBreak/>
        <w:t>Mental Health Foundation (</w:t>
      </w:r>
      <w:proofErr w:type="spellStart"/>
      <w:r w:rsidRPr="00014D23">
        <w:rPr>
          <w:rFonts w:ascii="Arial" w:hAnsi="Arial" w:cs="Arial"/>
          <w:sz w:val="24"/>
          <w:szCs w:val="24"/>
        </w:rPr>
        <w:t>n.d</w:t>
      </w:r>
      <w:proofErr w:type="spellEnd"/>
      <w:r w:rsidRPr="00014D23">
        <w:rPr>
          <w:rFonts w:ascii="Arial" w:hAnsi="Arial" w:cs="Arial"/>
          <w:sz w:val="24"/>
          <w:szCs w:val="24"/>
        </w:rPr>
        <w:t xml:space="preserve">) </w:t>
      </w:r>
      <w:r w:rsidRPr="00014D23">
        <w:rPr>
          <w:rFonts w:ascii="Arial" w:hAnsi="Arial" w:cs="Arial"/>
          <w:i/>
          <w:iCs/>
          <w:sz w:val="24"/>
          <w:szCs w:val="24"/>
        </w:rPr>
        <w:t>Surviving or thriving? the state of the UK’s Mental Health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Mental Health Foundation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0184FCD9" w14:textId="6CC33F6A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https://www.mentalhealth.org.uk/explore-mental-health/publications/surviving-or-thriving-state-uks-mental-health</w:t>
        </w:r>
      </w:hyperlink>
    </w:p>
    <w:p w14:paraId="069B0293" w14:textId="72FF6C30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74E9D9A9" w14:textId="5822D991" w:rsidR="00733FFA" w:rsidRPr="00014D23" w:rsidRDefault="00014D23" w:rsidP="00733FF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Morgan, C. </w:t>
      </w:r>
      <w:r w:rsidRPr="00014D23">
        <w:rPr>
          <w:rFonts w:ascii="Arial" w:hAnsi="Arial" w:cs="Arial"/>
          <w:i/>
          <w:iCs/>
          <w:sz w:val="24"/>
          <w:szCs w:val="24"/>
        </w:rPr>
        <w:t>et al.</w:t>
      </w:r>
      <w:r w:rsidRPr="00014D23">
        <w:rPr>
          <w:rFonts w:ascii="Arial" w:hAnsi="Arial" w:cs="Arial"/>
          <w:sz w:val="24"/>
          <w:szCs w:val="24"/>
        </w:rPr>
        <w:t xml:space="preserve"> (2018) </w:t>
      </w:r>
      <w:r w:rsidRPr="00014D23">
        <w:rPr>
          <w:rFonts w:ascii="Arial" w:hAnsi="Arial" w:cs="Arial"/>
          <w:i/>
          <w:iCs/>
          <w:sz w:val="24"/>
          <w:szCs w:val="24"/>
        </w:rPr>
        <w:t>Social Exclusion and Mental Health: The British Journal of Psychiatry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Cambridge Core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6EF74A94" w14:textId="148962EF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https://www.cambridge.org/core/journals/the-british-journal-of-psychiatry/article/social-exclusion-and-mental-health/55E45B7BB681BA83283BE1C7640A886B</w:t>
        </w:r>
      </w:hyperlink>
    </w:p>
    <w:p w14:paraId="405000DB" w14:textId="23463EC4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66E510C9" w14:textId="2B9C52DD" w:rsidR="00014D23" w:rsidRPr="00014D23" w:rsidRDefault="00014D23" w:rsidP="00014D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NHS (2021) </w:t>
      </w:r>
      <w:r w:rsidRPr="00014D23">
        <w:rPr>
          <w:rFonts w:ascii="Arial" w:hAnsi="Arial" w:cs="Arial"/>
          <w:i/>
          <w:iCs/>
          <w:sz w:val="24"/>
          <w:szCs w:val="24"/>
        </w:rPr>
        <w:t>Mental Capacity Act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NHS choices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1F43152C" w14:textId="65E5074B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https://www.nhs.uk/conditions/social-care-and-support-guide/making-decisions-for-someone-else/mental-capacity-act/</w:t>
        </w:r>
      </w:hyperlink>
    </w:p>
    <w:p w14:paraId="68AC5FF7" w14:textId="63130B93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364B0D61" w14:textId="4A640722" w:rsidR="00014D23" w:rsidRPr="00014D23" w:rsidRDefault="00014D23" w:rsidP="00014D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Offord, C. (2020) </w:t>
      </w:r>
      <w:r w:rsidRPr="00014D23">
        <w:rPr>
          <w:rFonts w:ascii="Arial" w:hAnsi="Arial" w:cs="Arial"/>
          <w:i/>
          <w:iCs/>
          <w:sz w:val="24"/>
          <w:szCs w:val="24"/>
        </w:rPr>
        <w:t>How social isolation affects the brain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The Scientist Magazine®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144DDD15" w14:textId="7C2D7A9C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https://www.the-scientist.com/features/how-social-isolation-affects-the-brain-67701</w:t>
        </w:r>
      </w:hyperlink>
    </w:p>
    <w:p w14:paraId="7BE0EFFE" w14:textId="6C446A71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7FEE01D8" w14:textId="72EC5F20" w:rsidR="00014D23" w:rsidRPr="00014D23" w:rsidRDefault="00014D23" w:rsidP="00014D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World Health Organization (2022) </w:t>
      </w:r>
      <w:r w:rsidRPr="00014D23">
        <w:rPr>
          <w:rFonts w:ascii="Arial" w:hAnsi="Arial" w:cs="Arial"/>
          <w:i/>
          <w:iCs/>
          <w:sz w:val="24"/>
          <w:szCs w:val="24"/>
        </w:rPr>
        <w:t>Schizophrenia</w:t>
      </w:r>
      <w:r w:rsidRPr="00014D23">
        <w:rPr>
          <w:rFonts w:ascii="Arial" w:hAnsi="Arial" w:cs="Arial"/>
          <w:sz w:val="24"/>
          <w:szCs w:val="24"/>
        </w:rPr>
        <w:t xml:space="preserve">, </w:t>
      </w:r>
      <w:r w:rsidRPr="00014D23">
        <w:rPr>
          <w:rFonts w:ascii="Arial" w:hAnsi="Arial" w:cs="Arial"/>
          <w:i/>
          <w:iCs/>
          <w:sz w:val="24"/>
          <w:szCs w:val="24"/>
        </w:rPr>
        <w:t>World Health Organization</w:t>
      </w:r>
      <w:r w:rsidRPr="00014D23">
        <w:rPr>
          <w:rFonts w:ascii="Arial" w:hAnsi="Arial" w:cs="Arial"/>
          <w:sz w:val="24"/>
          <w:szCs w:val="24"/>
        </w:rPr>
        <w:t>.</w:t>
      </w:r>
      <w:r w:rsidRPr="00014D23">
        <w:rPr>
          <w:rFonts w:ascii="Arial" w:hAnsi="Arial" w:cs="Arial"/>
          <w:sz w:val="24"/>
          <w:szCs w:val="24"/>
        </w:rPr>
        <w:t xml:space="preserve"> [Online]</w:t>
      </w:r>
    </w:p>
    <w:p w14:paraId="338A6C3F" w14:textId="5416F439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014D23">
          <w:rPr>
            <w:rStyle w:val="Hyperlink"/>
            <w:rFonts w:ascii="Arial" w:hAnsi="Arial" w:cs="Arial"/>
            <w:sz w:val="24"/>
            <w:szCs w:val="24"/>
          </w:rPr>
          <w:t>https://www.who.int/news-room/fact-sheets/detail/schizophrenia</w:t>
        </w:r>
      </w:hyperlink>
    </w:p>
    <w:p w14:paraId="1F7A9429" w14:textId="583C2958" w:rsidR="00014D23" w:rsidRPr="00014D23" w:rsidRDefault="00014D23" w:rsidP="00014D23">
      <w:pPr>
        <w:pStyle w:val="ListParagraph"/>
        <w:rPr>
          <w:rFonts w:ascii="Arial" w:hAnsi="Arial" w:cs="Arial"/>
          <w:sz w:val="24"/>
          <w:szCs w:val="24"/>
        </w:rPr>
      </w:pPr>
      <w:r w:rsidRPr="00014D23">
        <w:rPr>
          <w:rFonts w:ascii="Arial" w:hAnsi="Arial" w:cs="Arial"/>
          <w:sz w:val="24"/>
          <w:szCs w:val="24"/>
        </w:rPr>
        <w:t>(Accessed: 16 June 2023)</w:t>
      </w:r>
    </w:p>
    <w:p w14:paraId="5F0980C7" w14:textId="77777777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</w:p>
    <w:p w14:paraId="0F6CABF9" w14:textId="77777777" w:rsidR="00733FFA" w:rsidRPr="00014D23" w:rsidRDefault="00733FFA" w:rsidP="00733FFA">
      <w:pPr>
        <w:pStyle w:val="ListParagraph"/>
        <w:rPr>
          <w:rFonts w:ascii="Arial" w:hAnsi="Arial" w:cs="Arial"/>
          <w:sz w:val="24"/>
          <w:szCs w:val="24"/>
        </w:rPr>
      </w:pPr>
    </w:p>
    <w:sectPr w:rsidR="00733FFA" w:rsidRPr="00014D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BB04B9" w14:textId="77777777" w:rsidR="00B62F5F" w:rsidRDefault="00B62F5F" w:rsidP="00014D23">
      <w:pPr>
        <w:spacing w:after="0" w:line="240" w:lineRule="auto"/>
      </w:pPr>
      <w:r>
        <w:separator/>
      </w:r>
    </w:p>
  </w:endnote>
  <w:endnote w:type="continuationSeparator" w:id="0">
    <w:p w14:paraId="02406D60" w14:textId="77777777" w:rsidR="00B62F5F" w:rsidRDefault="00B62F5F" w:rsidP="00014D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6CE21F" w14:textId="77777777" w:rsidR="00B62F5F" w:rsidRDefault="00B62F5F" w:rsidP="00014D23">
      <w:pPr>
        <w:spacing w:after="0" w:line="240" w:lineRule="auto"/>
      </w:pPr>
      <w:r>
        <w:separator/>
      </w:r>
    </w:p>
  </w:footnote>
  <w:footnote w:type="continuationSeparator" w:id="0">
    <w:p w14:paraId="7A4B206F" w14:textId="77777777" w:rsidR="00B62F5F" w:rsidRDefault="00B62F5F" w:rsidP="00014D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49157D"/>
    <w:multiLevelType w:val="hybridMultilevel"/>
    <w:tmpl w:val="2AB0EB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36073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9E0"/>
    <w:rsid w:val="00014D23"/>
    <w:rsid w:val="001C3820"/>
    <w:rsid w:val="002558EF"/>
    <w:rsid w:val="003C05C5"/>
    <w:rsid w:val="004F04A6"/>
    <w:rsid w:val="00733FFA"/>
    <w:rsid w:val="00B62F5F"/>
    <w:rsid w:val="00CD7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C0CF2"/>
  <w15:chartTrackingRefBased/>
  <w15:docId w15:val="{70C83BCC-3E4A-4E90-9265-518997AB2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9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D79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9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14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4D23"/>
  </w:style>
  <w:style w:type="paragraph" w:styleId="Footer">
    <w:name w:val="footer"/>
    <w:basedOn w:val="Normal"/>
    <w:link w:val="FooterChar"/>
    <w:uiPriority w:val="99"/>
    <w:unhideWhenUsed/>
    <w:rsid w:val="00014D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4D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hcentral.com/schizophrenia/helpful-hints-about-schizophrenia-for-family-members-and-others" TargetMode="External"/><Relationship Id="rId13" Type="http://schemas.openxmlformats.org/officeDocument/2006/relationships/hyperlink" Target="https://www.mentalhealth.org.uk/explore-mental-health/a-z-topics/stigma-and-discrimination" TargetMode="External"/><Relationship Id="rId18" Type="http://schemas.openxmlformats.org/officeDocument/2006/relationships/hyperlink" Target="https://www.who.int/news-room/fact-sheets/detail/schizophrenia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verydayhealth.com/hs/schizophrenia-caregiver-guide/8-ways-to-help-someone-live-well-with-schizophrenia-pictures/" TargetMode="External"/><Relationship Id="rId12" Type="http://schemas.openxmlformats.org/officeDocument/2006/relationships/hyperlink" Target="https://www.ncbi.nlm.nih.gov/pmc/articles/PMC4477835/" TargetMode="External"/><Relationship Id="rId17" Type="http://schemas.openxmlformats.org/officeDocument/2006/relationships/hyperlink" Target="https://www.the-scientist.com/features/how-social-isolation-affects-the-brain-6770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conditions/social-care-and-support-guide/making-decisions-for-someone-else/mental-capacity-act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5863980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ambridge.org/core/journals/the-british-journal-of-psychiatry/article/social-exclusion-and-mental-health/55E45B7BB681BA83283BE1C7640A886B" TargetMode="External"/><Relationship Id="rId10" Type="http://schemas.openxmlformats.org/officeDocument/2006/relationships/hyperlink" Target="https://www.cqc.org.uk/publications/monitoring-mental-health-act/2021-2022/pressures-services-patient-pathways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mmonslibrary.parliament.uk/research-briefings/sn06988/" TargetMode="External"/><Relationship Id="rId14" Type="http://schemas.openxmlformats.org/officeDocument/2006/relationships/hyperlink" Target="https://www.mentalhealth.org.uk/explore-mental-health/publications/surviving-or-thriving-state-uks-mental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3</Pages>
  <Words>704</Words>
  <Characters>4016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Duca (2026748)</dc:creator>
  <cp:keywords/>
  <dc:description/>
  <cp:lastModifiedBy>Mihaela Duca (2026748)</cp:lastModifiedBy>
  <cp:revision>1</cp:revision>
  <dcterms:created xsi:type="dcterms:W3CDTF">2023-06-16T10:01:00Z</dcterms:created>
  <dcterms:modified xsi:type="dcterms:W3CDTF">2023-06-16T10:53:00Z</dcterms:modified>
</cp:coreProperties>
</file>