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9F48D1" w14:textId="54B93199" w:rsidR="007202BC" w:rsidRPr="00656CFA" w:rsidRDefault="007202BC" w:rsidP="007202BC">
      <w:pPr>
        <w:rPr>
          <w:rFonts w:asciiTheme="minorHAnsi" w:hAnsiTheme="minorHAnsi" w:cstheme="minorHAnsi"/>
          <w:color w:val="58595B"/>
        </w:rPr>
      </w:pPr>
    </w:p>
    <w:p w14:paraId="4B27D687" w14:textId="70063C71" w:rsidR="007202BC" w:rsidRPr="00656CFA" w:rsidRDefault="007202BC" w:rsidP="007202BC">
      <w:pPr>
        <w:rPr>
          <w:rFonts w:asciiTheme="minorHAnsi" w:hAnsiTheme="minorHAnsi" w:cstheme="minorHAnsi"/>
          <w:color w:val="58595B"/>
        </w:rPr>
      </w:pPr>
      <w:r w:rsidRPr="00656CFA">
        <w:rPr>
          <w:rFonts w:asciiTheme="minorHAnsi" w:hAnsiTheme="minorHAnsi" w:cstheme="minorHAnsi"/>
          <w:color w:val="58595B"/>
        </w:rPr>
        <w:t>Qualification: CIPD Diploma in Applied Human Resources</w:t>
      </w:r>
    </w:p>
    <w:p w14:paraId="3A49BABB" w14:textId="77777777" w:rsidR="007202BC" w:rsidRPr="00656CFA" w:rsidRDefault="007202BC" w:rsidP="007202BC">
      <w:pPr>
        <w:rPr>
          <w:rFonts w:asciiTheme="minorHAnsi" w:hAnsiTheme="minorHAnsi" w:cstheme="minorHAnsi"/>
          <w:color w:val="58595B"/>
        </w:rPr>
      </w:pPr>
    </w:p>
    <w:p w14:paraId="5FB092D9" w14:textId="239641C8" w:rsidR="007202BC" w:rsidRPr="00656CFA" w:rsidRDefault="007202BC" w:rsidP="007202BC">
      <w:pPr>
        <w:rPr>
          <w:rFonts w:asciiTheme="minorHAnsi" w:hAnsiTheme="minorHAnsi" w:cstheme="minorHAnsi"/>
          <w:color w:val="58595B"/>
        </w:rPr>
      </w:pPr>
      <w:r w:rsidRPr="00656CFA">
        <w:rPr>
          <w:rFonts w:asciiTheme="minorHAnsi" w:hAnsiTheme="minorHAnsi" w:cstheme="minorHAnsi"/>
          <w:color w:val="58595B"/>
        </w:rPr>
        <w:t>Module Name:</w:t>
      </w:r>
      <w:r w:rsidR="00D540CB" w:rsidRPr="00656CFA">
        <w:rPr>
          <w:rFonts w:asciiTheme="minorHAnsi" w:hAnsiTheme="minorHAnsi" w:cstheme="minorHAnsi"/>
          <w:color w:val="58595B"/>
        </w:rPr>
        <w:t xml:space="preserve"> 5KCER</w:t>
      </w:r>
    </w:p>
    <w:p w14:paraId="04DC08F9" w14:textId="0850F48E" w:rsidR="007202BC" w:rsidRPr="00656CFA" w:rsidRDefault="007202BC" w:rsidP="007202BC">
      <w:pPr>
        <w:rPr>
          <w:rFonts w:asciiTheme="minorHAnsi" w:hAnsiTheme="minorHAnsi" w:cstheme="minorHAnsi"/>
          <w:color w:val="58595B"/>
        </w:rPr>
      </w:pPr>
    </w:p>
    <w:p w14:paraId="24C2A99F" w14:textId="1E153290" w:rsidR="007202BC" w:rsidRPr="00656CFA" w:rsidRDefault="00D540CB" w:rsidP="007202BC">
      <w:pPr>
        <w:rPr>
          <w:rFonts w:asciiTheme="minorHAnsi" w:hAnsiTheme="minorHAnsi" w:cstheme="minorHAnsi"/>
          <w:color w:val="58595B"/>
        </w:rPr>
      </w:pPr>
      <w:r w:rsidRPr="00656CFA">
        <w:rPr>
          <w:rFonts w:asciiTheme="minorHAnsi" w:hAnsiTheme="minorHAnsi" w:cstheme="minorHAnsi"/>
          <w:color w:val="58595B"/>
        </w:rPr>
        <w:t>Understanding the Management of Employment Relations.</w:t>
      </w:r>
    </w:p>
    <w:p w14:paraId="47410D4A" w14:textId="25A7B437" w:rsidR="007202BC" w:rsidRPr="00656CFA" w:rsidRDefault="007202BC" w:rsidP="007202BC">
      <w:pPr>
        <w:rPr>
          <w:rFonts w:asciiTheme="minorHAnsi" w:hAnsiTheme="minorHAnsi" w:cstheme="minorHAnsi"/>
          <w:color w:val="58595B"/>
        </w:rPr>
      </w:pPr>
    </w:p>
    <w:p w14:paraId="2DB95DC6" w14:textId="1E63926E" w:rsidR="007202BC" w:rsidRPr="00656CFA" w:rsidRDefault="007202BC" w:rsidP="007202BC">
      <w:pPr>
        <w:rPr>
          <w:rFonts w:asciiTheme="minorHAnsi" w:hAnsiTheme="minorHAnsi" w:cstheme="minorHAnsi"/>
          <w:color w:val="58595B"/>
        </w:rPr>
      </w:pPr>
      <w:r w:rsidRPr="00656CFA">
        <w:rPr>
          <w:rFonts w:asciiTheme="minorHAnsi" w:hAnsiTheme="minorHAnsi" w:cstheme="minorHAnsi"/>
          <w:color w:val="58595B"/>
        </w:rPr>
        <w:t>Word Count:</w:t>
      </w:r>
      <w:r w:rsidR="00DF33F4" w:rsidRPr="00656CFA">
        <w:rPr>
          <w:rFonts w:asciiTheme="minorHAnsi" w:hAnsiTheme="minorHAnsi" w:cstheme="minorHAnsi"/>
          <w:color w:val="58595B"/>
        </w:rPr>
        <w:t xml:space="preserve"> 3679</w:t>
      </w:r>
    </w:p>
    <w:p w14:paraId="62242E7A" w14:textId="2117EF17" w:rsidR="007202BC" w:rsidRPr="00656CFA" w:rsidRDefault="007202BC" w:rsidP="007202BC">
      <w:pPr>
        <w:rPr>
          <w:rFonts w:asciiTheme="minorHAnsi" w:hAnsiTheme="minorHAnsi" w:cstheme="minorHAnsi"/>
          <w:color w:val="58595B"/>
        </w:rPr>
      </w:pPr>
    </w:p>
    <w:p w14:paraId="7146B307" w14:textId="77777777" w:rsidR="007202BC" w:rsidRPr="00656CFA" w:rsidRDefault="007202BC" w:rsidP="007202BC">
      <w:pPr>
        <w:rPr>
          <w:rFonts w:asciiTheme="minorHAnsi" w:hAnsiTheme="minorHAnsi" w:cstheme="minorHAnsi"/>
          <w:color w:val="58595B"/>
        </w:rPr>
      </w:pPr>
    </w:p>
    <w:p w14:paraId="3525732A" w14:textId="77777777" w:rsidR="007202BC" w:rsidRPr="00656CFA" w:rsidRDefault="007202BC" w:rsidP="007202BC">
      <w:pPr>
        <w:rPr>
          <w:rFonts w:asciiTheme="minorHAnsi" w:hAnsiTheme="minorHAnsi" w:cstheme="minorHAnsi"/>
          <w:color w:val="58595B"/>
        </w:rPr>
      </w:pPr>
    </w:p>
    <w:p w14:paraId="76BFE204" w14:textId="77777777" w:rsidR="007202BC" w:rsidRPr="00656CFA" w:rsidRDefault="007202BC" w:rsidP="007202BC">
      <w:pPr>
        <w:rPr>
          <w:rFonts w:asciiTheme="minorHAnsi" w:hAnsiTheme="minorHAnsi" w:cstheme="minorHAnsi"/>
          <w:color w:val="58595B"/>
        </w:rPr>
      </w:pPr>
    </w:p>
    <w:p w14:paraId="78BC40DC" w14:textId="77777777" w:rsidR="007202BC" w:rsidRPr="00656CFA" w:rsidRDefault="007202BC" w:rsidP="007202BC">
      <w:pPr>
        <w:rPr>
          <w:rFonts w:asciiTheme="minorHAnsi" w:hAnsiTheme="minorHAnsi" w:cstheme="minorHAnsi"/>
          <w:color w:val="58595B"/>
        </w:rPr>
      </w:pPr>
    </w:p>
    <w:p w14:paraId="55244F7A" w14:textId="77777777" w:rsidR="007202BC" w:rsidRPr="00656CFA" w:rsidRDefault="007202BC" w:rsidP="007202BC">
      <w:pPr>
        <w:rPr>
          <w:rFonts w:asciiTheme="minorHAnsi" w:hAnsiTheme="minorHAnsi" w:cstheme="minorHAnsi"/>
          <w:color w:val="58595B"/>
        </w:rPr>
      </w:pPr>
    </w:p>
    <w:p w14:paraId="2E266D5A" w14:textId="77777777" w:rsidR="007202BC" w:rsidRPr="00656CFA" w:rsidRDefault="007202BC" w:rsidP="007202BC">
      <w:pPr>
        <w:rPr>
          <w:rFonts w:asciiTheme="minorHAnsi" w:hAnsiTheme="minorHAnsi" w:cstheme="minorHAnsi"/>
          <w:color w:val="58595B"/>
        </w:rPr>
      </w:pPr>
    </w:p>
    <w:p w14:paraId="33FFBF6F" w14:textId="2209D959" w:rsidR="007202BC" w:rsidRPr="00656CFA" w:rsidRDefault="007202BC" w:rsidP="007202BC">
      <w:pPr>
        <w:rPr>
          <w:rFonts w:asciiTheme="minorHAnsi" w:hAnsiTheme="minorHAnsi" w:cstheme="minorHAnsi"/>
          <w:color w:val="58595B"/>
        </w:rPr>
      </w:pPr>
      <w:r w:rsidRPr="00656CFA">
        <w:rPr>
          <w:rFonts w:asciiTheme="minorHAnsi" w:hAnsiTheme="minorHAnsi" w:cstheme="minorHAnsi"/>
          <w:color w:val="58595B"/>
        </w:rPr>
        <w:t>Student Name:</w:t>
      </w:r>
      <w:r w:rsidR="00D540CB" w:rsidRPr="00656CFA">
        <w:rPr>
          <w:rFonts w:asciiTheme="minorHAnsi" w:hAnsiTheme="minorHAnsi" w:cstheme="minorHAnsi"/>
          <w:color w:val="58595B"/>
        </w:rPr>
        <w:t xml:space="preserve"> Chloe Tickle</w:t>
      </w:r>
    </w:p>
    <w:p w14:paraId="755FD9D7" w14:textId="6CA28DE8" w:rsidR="007202BC" w:rsidRPr="00656CFA" w:rsidRDefault="007202BC" w:rsidP="007202BC">
      <w:pPr>
        <w:rPr>
          <w:rFonts w:asciiTheme="minorHAnsi" w:hAnsiTheme="minorHAnsi" w:cstheme="minorHAnsi"/>
          <w:color w:val="58595B"/>
        </w:rPr>
      </w:pPr>
      <w:r w:rsidRPr="00656CFA">
        <w:rPr>
          <w:rFonts w:asciiTheme="minorHAnsi" w:hAnsiTheme="minorHAnsi" w:cstheme="minorHAnsi"/>
          <w:color w:val="58595B"/>
        </w:rPr>
        <w:t>Student Number:</w:t>
      </w:r>
      <w:r w:rsidR="00D540CB" w:rsidRPr="00656CFA">
        <w:rPr>
          <w:rFonts w:asciiTheme="minorHAnsi" w:hAnsiTheme="minorHAnsi" w:cstheme="minorHAnsi"/>
          <w:color w:val="58595B"/>
        </w:rPr>
        <w:t xml:space="preserve"> 1909409</w:t>
      </w:r>
    </w:p>
    <w:p w14:paraId="7935091C" w14:textId="77777777" w:rsidR="007202BC" w:rsidRPr="00656CFA" w:rsidRDefault="007202BC" w:rsidP="007202BC">
      <w:pPr>
        <w:rPr>
          <w:rFonts w:asciiTheme="minorHAnsi" w:hAnsiTheme="minorHAnsi" w:cstheme="minorHAnsi"/>
          <w:color w:val="58595B"/>
        </w:rPr>
      </w:pPr>
      <w:r w:rsidRPr="00656CFA">
        <w:rPr>
          <w:rFonts w:asciiTheme="minorHAnsi" w:hAnsiTheme="minorHAnsi" w:cstheme="minorHAnsi"/>
          <w:color w:val="58595B"/>
        </w:rPr>
        <w:t>CIPD Membership Number:</w:t>
      </w:r>
    </w:p>
    <w:p w14:paraId="2E3C06FE" w14:textId="63FBAC2D" w:rsidR="007202BC" w:rsidRPr="00656CFA" w:rsidRDefault="007202BC" w:rsidP="007202BC">
      <w:pPr>
        <w:rPr>
          <w:rFonts w:asciiTheme="minorHAnsi" w:hAnsiTheme="minorHAnsi" w:cstheme="minorHAnsi"/>
          <w:color w:val="58595B"/>
        </w:rPr>
      </w:pPr>
    </w:p>
    <w:p w14:paraId="530E774F" w14:textId="77777777" w:rsidR="007202BC" w:rsidRPr="00656CFA" w:rsidRDefault="007202BC" w:rsidP="007202BC">
      <w:pPr>
        <w:rPr>
          <w:rFonts w:asciiTheme="minorHAnsi" w:hAnsiTheme="minorHAnsi" w:cstheme="minorHAnsi"/>
          <w:color w:val="58595B"/>
        </w:rPr>
      </w:pPr>
    </w:p>
    <w:p w14:paraId="3F35A5D8" w14:textId="77777777" w:rsidR="007202BC" w:rsidRPr="00656CFA" w:rsidRDefault="007202BC" w:rsidP="007202BC">
      <w:pPr>
        <w:rPr>
          <w:rFonts w:asciiTheme="minorHAnsi" w:hAnsiTheme="minorHAnsi" w:cstheme="minorHAnsi"/>
          <w:color w:val="58595B"/>
        </w:rPr>
      </w:pPr>
    </w:p>
    <w:p w14:paraId="702D169B" w14:textId="7B2B179C" w:rsidR="007202BC" w:rsidRPr="00656CFA" w:rsidRDefault="007202BC" w:rsidP="007202BC">
      <w:pPr>
        <w:rPr>
          <w:rFonts w:asciiTheme="minorHAnsi" w:hAnsiTheme="minorHAnsi" w:cstheme="minorHAnsi"/>
          <w:color w:val="58595B"/>
        </w:rPr>
      </w:pPr>
      <w:r w:rsidRPr="00656CFA">
        <w:rPr>
          <w:rFonts w:asciiTheme="minorHAnsi" w:hAnsiTheme="minorHAnsi" w:cstheme="minorHAnsi"/>
          <w:color w:val="58595B"/>
        </w:rPr>
        <w:t>By signing below, I confirm that the work/evidence presented is my own, unaided work. I understand the regulations pertaining to candidate malpractice and the action that may be taken as a result.</w:t>
      </w:r>
    </w:p>
    <w:p w14:paraId="5800EA86" w14:textId="36320739" w:rsidR="007202BC" w:rsidRPr="00656CFA" w:rsidRDefault="007202BC" w:rsidP="007202BC">
      <w:pPr>
        <w:rPr>
          <w:rFonts w:asciiTheme="minorHAnsi" w:hAnsiTheme="minorHAnsi" w:cstheme="minorHAnsi"/>
          <w:color w:val="58595B"/>
        </w:rPr>
      </w:pPr>
    </w:p>
    <w:p w14:paraId="384BE8CE" w14:textId="2D42FFF6" w:rsidR="007202BC" w:rsidRPr="00656CFA" w:rsidRDefault="007202BC" w:rsidP="007202BC">
      <w:pPr>
        <w:rPr>
          <w:rFonts w:asciiTheme="minorHAnsi" w:hAnsiTheme="minorHAnsi" w:cstheme="minorHAnsi"/>
          <w:color w:val="58595B"/>
        </w:rPr>
      </w:pPr>
      <w:r w:rsidRPr="00656CFA">
        <w:rPr>
          <w:rFonts w:asciiTheme="minorHAnsi" w:hAnsiTheme="minorHAnsi" w:cstheme="minorHAnsi"/>
          <w:color w:val="58595B"/>
        </w:rPr>
        <w:t xml:space="preserve">Signed: </w:t>
      </w:r>
      <w:r w:rsidR="00D540CB" w:rsidRPr="00656CFA">
        <w:rPr>
          <w:rFonts w:asciiTheme="minorHAnsi" w:hAnsiTheme="minorHAnsi" w:cstheme="minorHAnsi"/>
          <w:color w:val="58595B"/>
        </w:rPr>
        <w:t>C V Tickle</w:t>
      </w:r>
    </w:p>
    <w:p w14:paraId="0F3D24B5" w14:textId="17BA569C" w:rsidR="007202BC" w:rsidRPr="00656CFA" w:rsidRDefault="007202BC" w:rsidP="007202BC">
      <w:pPr>
        <w:rPr>
          <w:rFonts w:asciiTheme="minorHAnsi" w:hAnsiTheme="minorHAnsi" w:cstheme="minorHAnsi"/>
          <w:color w:val="58595B"/>
        </w:rPr>
      </w:pPr>
      <w:r w:rsidRPr="00656CFA">
        <w:rPr>
          <w:rFonts w:asciiTheme="minorHAnsi" w:hAnsiTheme="minorHAnsi" w:cstheme="minorHAnsi"/>
          <w:color w:val="58595B"/>
        </w:rPr>
        <w:t xml:space="preserve">Date: </w:t>
      </w:r>
      <w:r w:rsidR="00D540CB" w:rsidRPr="00656CFA">
        <w:rPr>
          <w:rFonts w:asciiTheme="minorHAnsi" w:hAnsiTheme="minorHAnsi" w:cstheme="minorHAnsi"/>
          <w:color w:val="58595B"/>
        </w:rPr>
        <w:t>29 April 2020</w:t>
      </w:r>
    </w:p>
    <w:p w14:paraId="2F16ABCC" w14:textId="77777777" w:rsidR="00D540CB" w:rsidRPr="00656CFA" w:rsidRDefault="00D540CB">
      <w:pPr>
        <w:rPr>
          <w:rFonts w:asciiTheme="minorHAnsi" w:hAnsiTheme="minorHAnsi" w:cstheme="minorHAnsi"/>
        </w:rPr>
        <w:sectPr w:rsidR="00D540CB" w:rsidRPr="00656CF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pPr>
    </w:p>
    <w:p w14:paraId="33B529B2" w14:textId="77777777" w:rsidR="00D540CB" w:rsidRPr="00656CFA" w:rsidRDefault="00D540CB" w:rsidP="00D540CB">
      <w:pPr>
        <w:pStyle w:val="Default"/>
        <w:rPr>
          <w:rFonts w:asciiTheme="minorHAnsi" w:hAnsiTheme="minorHAnsi" w:cstheme="minorHAnsi"/>
          <w:sz w:val="22"/>
          <w:szCs w:val="22"/>
        </w:rPr>
      </w:pPr>
    </w:p>
    <w:p w14:paraId="09929E1A" w14:textId="5CA93592" w:rsidR="003D43A8" w:rsidRPr="00656CFA" w:rsidRDefault="00D540CB" w:rsidP="00D540CB">
      <w:pPr>
        <w:pStyle w:val="ListParagraph"/>
        <w:numPr>
          <w:ilvl w:val="1"/>
          <w:numId w:val="1"/>
        </w:numPr>
        <w:rPr>
          <w:rFonts w:asciiTheme="minorHAnsi" w:hAnsiTheme="minorHAnsi" w:cstheme="minorHAnsi"/>
          <w:b/>
          <w:bCs/>
          <w:color w:val="auto"/>
        </w:rPr>
      </w:pPr>
      <w:r w:rsidRPr="00656CFA">
        <w:rPr>
          <w:rFonts w:asciiTheme="minorHAnsi" w:hAnsiTheme="minorHAnsi" w:cstheme="minorHAnsi"/>
          <w:b/>
          <w:bCs/>
          <w:color w:val="auto"/>
        </w:rPr>
        <w:t>Explain what is meant by the indeterminate nature of employment relations.</w:t>
      </w:r>
    </w:p>
    <w:p w14:paraId="62791BA5" w14:textId="188DB2B6" w:rsidR="00D540CB" w:rsidRPr="00656CFA" w:rsidRDefault="00D540CB" w:rsidP="00D540CB">
      <w:pPr>
        <w:rPr>
          <w:rFonts w:asciiTheme="minorHAnsi" w:hAnsiTheme="minorHAnsi" w:cstheme="minorHAnsi"/>
          <w:b/>
          <w:bCs/>
          <w:color w:val="auto"/>
        </w:rPr>
      </w:pPr>
    </w:p>
    <w:p w14:paraId="0020679A" w14:textId="079F3B86" w:rsidR="003C3C2A" w:rsidRPr="00656CFA" w:rsidRDefault="003C3C2A" w:rsidP="003C3C2A">
      <w:pPr>
        <w:rPr>
          <w:rFonts w:asciiTheme="minorHAnsi" w:hAnsiTheme="minorHAnsi" w:cstheme="minorHAnsi"/>
          <w:color w:val="auto"/>
        </w:rPr>
      </w:pPr>
      <w:r w:rsidRPr="00656CFA">
        <w:rPr>
          <w:rFonts w:asciiTheme="minorHAnsi" w:hAnsiTheme="minorHAnsi" w:cstheme="minorHAnsi"/>
          <w:color w:val="auto"/>
        </w:rPr>
        <w:t xml:space="preserve">Employee relations are created </w:t>
      </w:r>
      <w:proofErr w:type="gramStart"/>
      <w:r w:rsidRPr="00656CFA">
        <w:rPr>
          <w:rFonts w:asciiTheme="minorHAnsi" w:hAnsiTheme="minorHAnsi" w:cstheme="minorHAnsi"/>
          <w:color w:val="auto"/>
        </w:rPr>
        <w:t>as a result of</w:t>
      </w:r>
      <w:proofErr w:type="gramEnd"/>
      <w:r w:rsidRPr="00656CFA">
        <w:rPr>
          <w:rFonts w:asciiTheme="minorHAnsi" w:hAnsiTheme="minorHAnsi" w:cstheme="minorHAnsi"/>
          <w:color w:val="auto"/>
        </w:rPr>
        <w:t xml:space="preserve"> different parties with different interests that have a different level of power within a relationship, for example the relationship between an employee and a manager.</w:t>
      </w:r>
    </w:p>
    <w:p w14:paraId="65E174B5" w14:textId="77777777" w:rsidR="003C3C2A" w:rsidRPr="00656CFA" w:rsidRDefault="003C3C2A" w:rsidP="00D540CB">
      <w:pPr>
        <w:rPr>
          <w:rFonts w:asciiTheme="minorHAnsi" w:hAnsiTheme="minorHAnsi" w:cstheme="minorHAnsi"/>
          <w:color w:val="auto"/>
        </w:rPr>
      </w:pPr>
    </w:p>
    <w:p w14:paraId="5BC6F264" w14:textId="59DE9DD9" w:rsidR="00C17D24" w:rsidRPr="00656CFA" w:rsidRDefault="00F40763" w:rsidP="00D540CB">
      <w:pPr>
        <w:rPr>
          <w:rFonts w:asciiTheme="minorHAnsi" w:hAnsiTheme="minorHAnsi" w:cstheme="minorHAnsi"/>
          <w:color w:val="auto"/>
        </w:rPr>
      </w:pPr>
      <w:r w:rsidRPr="00656CFA">
        <w:rPr>
          <w:rFonts w:asciiTheme="minorHAnsi" w:hAnsiTheme="minorHAnsi" w:cstheme="minorHAnsi"/>
          <w:color w:val="auto"/>
        </w:rPr>
        <w:t xml:space="preserve">The concept of employee relations is now at the forefront of many </w:t>
      </w:r>
      <w:proofErr w:type="spellStart"/>
      <w:r w:rsidRPr="00656CFA">
        <w:rPr>
          <w:rFonts w:asciiTheme="minorHAnsi" w:hAnsiTheme="minorHAnsi" w:cstheme="minorHAnsi"/>
          <w:color w:val="auto"/>
        </w:rPr>
        <w:t>oganisations</w:t>
      </w:r>
      <w:proofErr w:type="spellEnd"/>
      <w:r w:rsidRPr="00656CFA">
        <w:rPr>
          <w:rFonts w:asciiTheme="minorHAnsi" w:hAnsiTheme="minorHAnsi" w:cstheme="minorHAnsi"/>
          <w:color w:val="auto"/>
        </w:rPr>
        <w:t xml:space="preserve"> agenda, with a direct link between</w:t>
      </w:r>
      <w:r w:rsidR="00F76F2D" w:rsidRPr="00656CFA">
        <w:rPr>
          <w:rFonts w:asciiTheme="minorHAnsi" w:hAnsiTheme="minorHAnsi" w:cstheme="minorHAnsi"/>
          <w:color w:val="auto"/>
        </w:rPr>
        <w:t xml:space="preserve"> successful</w:t>
      </w:r>
      <w:r w:rsidRPr="00656CFA">
        <w:rPr>
          <w:rFonts w:asciiTheme="minorHAnsi" w:hAnsiTheme="minorHAnsi" w:cstheme="minorHAnsi"/>
          <w:color w:val="auto"/>
        </w:rPr>
        <w:t xml:space="preserve"> employee relations and its effect on </w:t>
      </w:r>
      <w:proofErr w:type="spellStart"/>
      <w:r w:rsidR="00A031CF" w:rsidRPr="00656CFA">
        <w:rPr>
          <w:rFonts w:asciiTheme="minorHAnsi" w:hAnsiTheme="minorHAnsi" w:cstheme="minorHAnsi"/>
          <w:color w:val="auto"/>
        </w:rPr>
        <w:t>organisational</w:t>
      </w:r>
      <w:proofErr w:type="spellEnd"/>
      <w:r w:rsidRPr="00656CFA">
        <w:rPr>
          <w:rFonts w:asciiTheme="minorHAnsi" w:hAnsiTheme="minorHAnsi" w:cstheme="minorHAnsi"/>
          <w:color w:val="auto"/>
        </w:rPr>
        <w:t xml:space="preserve"> brand</w:t>
      </w:r>
      <w:r w:rsidR="00F76F2D" w:rsidRPr="00656CFA">
        <w:rPr>
          <w:rFonts w:asciiTheme="minorHAnsi" w:hAnsiTheme="minorHAnsi" w:cstheme="minorHAnsi"/>
          <w:color w:val="auto"/>
        </w:rPr>
        <w:t xml:space="preserve">, </w:t>
      </w:r>
      <w:proofErr w:type="gramStart"/>
      <w:r w:rsidR="00F77D5E" w:rsidRPr="00656CFA">
        <w:rPr>
          <w:rFonts w:asciiTheme="minorHAnsi" w:hAnsiTheme="minorHAnsi" w:cstheme="minorHAnsi"/>
          <w:color w:val="auto"/>
        </w:rPr>
        <w:t>o</w:t>
      </w:r>
      <w:r w:rsidR="00F76F2D" w:rsidRPr="00656CFA">
        <w:rPr>
          <w:rFonts w:asciiTheme="minorHAnsi" w:hAnsiTheme="minorHAnsi" w:cstheme="minorHAnsi"/>
          <w:color w:val="auto"/>
        </w:rPr>
        <w:t>utcomes</w:t>
      </w:r>
      <w:proofErr w:type="gramEnd"/>
      <w:r w:rsidR="00F76F2D" w:rsidRPr="00656CFA">
        <w:rPr>
          <w:rFonts w:asciiTheme="minorHAnsi" w:hAnsiTheme="minorHAnsi" w:cstheme="minorHAnsi"/>
          <w:color w:val="auto"/>
        </w:rPr>
        <w:t xml:space="preserve"> </w:t>
      </w:r>
      <w:r w:rsidRPr="00656CFA">
        <w:rPr>
          <w:rFonts w:asciiTheme="minorHAnsi" w:hAnsiTheme="minorHAnsi" w:cstheme="minorHAnsi"/>
          <w:color w:val="auto"/>
        </w:rPr>
        <w:t xml:space="preserve">and </w:t>
      </w:r>
      <w:r w:rsidR="00A031CF" w:rsidRPr="00656CFA">
        <w:rPr>
          <w:rFonts w:asciiTheme="minorHAnsi" w:hAnsiTheme="minorHAnsi" w:cstheme="minorHAnsi"/>
          <w:color w:val="auto"/>
        </w:rPr>
        <w:t>profitability.</w:t>
      </w:r>
      <w:r w:rsidR="00563102" w:rsidRPr="00656CFA">
        <w:rPr>
          <w:rFonts w:asciiTheme="minorHAnsi" w:hAnsiTheme="minorHAnsi" w:cstheme="minorHAnsi"/>
          <w:color w:val="auto"/>
        </w:rPr>
        <w:t xml:space="preserve"> The relationship between employer and </w:t>
      </w:r>
      <w:r w:rsidR="00D57AAA" w:rsidRPr="00656CFA">
        <w:rPr>
          <w:rFonts w:asciiTheme="minorHAnsi" w:hAnsiTheme="minorHAnsi" w:cstheme="minorHAnsi"/>
          <w:color w:val="auto"/>
        </w:rPr>
        <w:t>employee is</w:t>
      </w:r>
      <w:r w:rsidR="00614E47" w:rsidRPr="00656CFA">
        <w:rPr>
          <w:rFonts w:asciiTheme="minorHAnsi" w:hAnsiTheme="minorHAnsi" w:cstheme="minorHAnsi"/>
          <w:color w:val="auto"/>
        </w:rPr>
        <w:t xml:space="preserve"> </w:t>
      </w:r>
      <w:r w:rsidR="00D57AAA" w:rsidRPr="00656CFA">
        <w:rPr>
          <w:rFonts w:asciiTheme="minorHAnsi" w:hAnsiTheme="minorHAnsi" w:cstheme="minorHAnsi"/>
          <w:color w:val="auto"/>
        </w:rPr>
        <w:t>complex</w:t>
      </w:r>
      <w:r w:rsidR="00A64BD6" w:rsidRPr="00656CFA">
        <w:rPr>
          <w:rFonts w:asciiTheme="minorHAnsi" w:hAnsiTheme="minorHAnsi" w:cstheme="minorHAnsi"/>
          <w:color w:val="auto"/>
        </w:rPr>
        <w:t xml:space="preserve">, </w:t>
      </w:r>
      <w:proofErr w:type="gramStart"/>
      <w:r w:rsidR="00614E47" w:rsidRPr="00656CFA">
        <w:rPr>
          <w:rFonts w:asciiTheme="minorHAnsi" w:hAnsiTheme="minorHAnsi" w:cstheme="minorHAnsi"/>
          <w:color w:val="auto"/>
        </w:rPr>
        <w:t>multifaceted</w:t>
      </w:r>
      <w:proofErr w:type="gramEnd"/>
      <w:r w:rsidR="00A64BD6" w:rsidRPr="00656CFA">
        <w:rPr>
          <w:rFonts w:asciiTheme="minorHAnsi" w:hAnsiTheme="minorHAnsi" w:cstheme="minorHAnsi"/>
          <w:color w:val="auto"/>
        </w:rPr>
        <w:t xml:space="preserve"> and indeterminable,</w:t>
      </w:r>
      <w:r w:rsidR="001F1D15" w:rsidRPr="00656CFA">
        <w:rPr>
          <w:rFonts w:asciiTheme="minorHAnsi" w:hAnsiTheme="minorHAnsi" w:cstheme="minorHAnsi"/>
          <w:color w:val="auto"/>
        </w:rPr>
        <w:t xml:space="preserve"> with internal and external factors impacting on the relationship.</w:t>
      </w:r>
    </w:p>
    <w:p w14:paraId="6EBC5D8B" w14:textId="4B5D9A54" w:rsidR="006C0970" w:rsidRPr="00656CFA" w:rsidRDefault="006C0970" w:rsidP="00D540CB">
      <w:pPr>
        <w:rPr>
          <w:rFonts w:asciiTheme="minorHAnsi" w:hAnsiTheme="minorHAnsi" w:cstheme="minorHAnsi"/>
          <w:color w:val="auto"/>
        </w:rPr>
      </w:pPr>
    </w:p>
    <w:p w14:paraId="3C228904" w14:textId="6E1803A1" w:rsidR="00F40763" w:rsidRPr="00656CFA" w:rsidRDefault="00F40763" w:rsidP="00D540CB">
      <w:pPr>
        <w:rPr>
          <w:rFonts w:asciiTheme="minorHAnsi" w:hAnsiTheme="minorHAnsi" w:cstheme="minorHAnsi"/>
          <w:color w:val="auto"/>
        </w:rPr>
      </w:pPr>
      <w:r w:rsidRPr="00656CFA">
        <w:rPr>
          <w:rFonts w:asciiTheme="minorHAnsi" w:hAnsiTheme="minorHAnsi" w:cstheme="minorHAnsi"/>
          <w:color w:val="auto"/>
        </w:rPr>
        <w:t>Emp</w:t>
      </w:r>
      <w:r w:rsidR="00A031CF" w:rsidRPr="00656CFA">
        <w:rPr>
          <w:rFonts w:asciiTheme="minorHAnsi" w:hAnsiTheme="minorHAnsi" w:cstheme="minorHAnsi"/>
          <w:color w:val="auto"/>
        </w:rPr>
        <w:t>l</w:t>
      </w:r>
      <w:r w:rsidRPr="00656CFA">
        <w:rPr>
          <w:rFonts w:asciiTheme="minorHAnsi" w:hAnsiTheme="minorHAnsi" w:cstheme="minorHAnsi"/>
          <w:color w:val="auto"/>
        </w:rPr>
        <w:t xml:space="preserve">oyee relations (ER), traditionally recognized as the relationship between Trade Unions and </w:t>
      </w:r>
      <w:proofErr w:type="spellStart"/>
      <w:r w:rsidRPr="00656CFA">
        <w:rPr>
          <w:rFonts w:asciiTheme="minorHAnsi" w:hAnsiTheme="minorHAnsi" w:cstheme="minorHAnsi"/>
          <w:color w:val="auto"/>
        </w:rPr>
        <w:t>organisations</w:t>
      </w:r>
      <w:proofErr w:type="spellEnd"/>
      <w:r w:rsidRPr="00656CFA">
        <w:rPr>
          <w:rFonts w:asciiTheme="minorHAnsi" w:hAnsiTheme="minorHAnsi" w:cstheme="minorHAnsi"/>
          <w:color w:val="auto"/>
        </w:rPr>
        <w:t xml:space="preserve"> with the use of collective </w:t>
      </w:r>
      <w:r w:rsidR="00D34364" w:rsidRPr="00656CFA">
        <w:rPr>
          <w:rFonts w:asciiTheme="minorHAnsi" w:hAnsiTheme="minorHAnsi" w:cstheme="minorHAnsi"/>
          <w:color w:val="auto"/>
        </w:rPr>
        <w:t>bargaining,</w:t>
      </w:r>
      <w:r w:rsidRPr="00656CFA">
        <w:rPr>
          <w:rFonts w:asciiTheme="minorHAnsi" w:hAnsiTheme="minorHAnsi" w:cstheme="minorHAnsi"/>
          <w:color w:val="auto"/>
        </w:rPr>
        <w:t xml:space="preserve"> </w:t>
      </w:r>
      <w:r w:rsidR="00D34364" w:rsidRPr="00656CFA">
        <w:rPr>
          <w:rFonts w:asciiTheme="minorHAnsi" w:hAnsiTheme="minorHAnsi" w:cstheme="minorHAnsi"/>
          <w:color w:val="auto"/>
        </w:rPr>
        <w:t xml:space="preserve">has </w:t>
      </w:r>
      <w:r w:rsidR="00A031CF" w:rsidRPr="00656CFA">
        <w:rPr>
          <w:rFonts w:asciiTheme="minorHAnsi" w:hAnsiTheme="minorHAnsi" w:cstheme="minorHAnsi"/>
          <w:color w:val="auto"/>
        </w:rPr>
        <w:t>shifted to a</w:t>
      </w:r>
      <w:r w:rsidR="00D34364" w:rsidRPr="00656CFA">
        <w:rPr>
          <w:rFonts w:asciiTheme="minorHAnsi" w:hAnsiTheme="minorHAnsi" w:cstheme="minorHAnsi"/>
          <w:color w:val="auto"/>
        </w:rPr>
        <w:t xml:space="preserve"> more</w:t>
      </w:r>
      <w:r w:rsidR="00A031CF" w:rsidRPr="00656CFA">
        <w:rPr>
          <w:rFonts w:asciiTheme="minorHAnsi" w:hAnsiTheme="minorHAnsi" w:cstheme="minorHAnsi"/>
          <w:color w:val="auto"/>
        </w:rPr>
        <w:t xml:space="preserve"> individualistic approach</w:t>
      </w:r>
      <w:r w:rsidR="00B769F6" w:rsidRPr="00656CFA">
        <w:rPr>
          <w:rFonts w:asciiTheme="minorHAnsi" w:hAnsiTheme="minorHAnsi" w:cstheme="minorHAnsi"/>
          <w:color w:val="auto"/>
        </w:rPr>
        <w:t xml:space="preserve"> with a greater emphasis on individual relationships of managers and employees </w:t>
      </w:r>
      <w:sdt>
        <w:sdtPr>
          <w:rPr>
            <w:rFonts w:asciiTheme="minorHAnsi" w:hAnsiTheme="minorHAnsi" w:cstheme="minorHAnsi"/>
            <w:color w:val="auto"/>
          </w:rPr>
          <w:id w:val="1853212967"/>
          <w:citation/>
        </w:sdtPr>
        <w:sdtEndPr/>
        <w:sdtContent>
          <w:r w:rsidR="00FB2B05" w:rsidRPr="00656CFA">
            <w:rPr>
              <w:rFonts w:asciiTheme="minorHAnsi" w:hAnsiTheme="minorHAnsi" w:cstheme="minorHAnsi"/>
              <w:color w:val="auto"/>
            </w:rPr>
            <w:fldChar w:fldCharType="begin"/>
          </w:r>
          <w:r w:rsidR="00FB2B05" w:rsidRPr="00656CFA">
            <w:rPr>
              <w:rFonts w:asciiTheme="minorHAnsi" w:hAnsiTheme="minorHAnsi" w:cstheme="minorHAnsi"/>
              <w:color w:val="auto"/>
              <w:lang w:val="en-GB"/>
            </w:rPr>
            <w:instrText xml:space="preserve"> CITATION CIP193 \l 2057 </w:instrText>
          </w:r>
          <w:r w:rsidR="00FB2B05" w:rsidRPr="00656CFA">
            <w:rPr>
              <w:rFonts w:asciiTheme="minorHAnsi" w:hAnsiTheme="minorHAnsi" w:cstheme="minorHAnsi"/>
              <w:color w:val="auto"/>
            </w:rPr>
            <w:fldChar w:fldCharType="separate"/>
          </w:r>
          <w:r w:rsidR="00FB2B05" w:rsidRPr="00656CFA">
            <w:rPr>
              <w:rFonts w:asciiTheme="minorHAnsi" w:hAnsiTheme="minorHAnsi" w:cstheme="minorHAnsi"/>
              <w:noProof/>
              <w:color w:val="auto"/>
              <w:lang w:val="en-GB"/>
            </w:rPr>
            <w:t>(CIPD, 2019)</w:t>
          </w:r>
          <w:r w:rsidR="00FB2B05" w:rsidRPr="00656CFA">
            <w:rPr>
              <w:rFonts w:asciiTheme="minorHAnsi" w:hAnsiTheme="minorHAnsi" w:cstheme="minorHAnsi"/>
              <w:color w:val="auto"/>
            </w:rPr>
            <w:fldChar w:fldCharType="end"/>
          </w:r>
        </w:sdtContent>
      </w:sdt>
      <w:r w:rsidR="00FB2B05" w:rsidRPr="00656CFA">
        <w:rPr>
          <w:rFonts w:asciiTheme="minorHAnsi" w:hAnsiTheme="minorHAnsi" w:cstheme="minorHAnsi"/>
          <w:color w:val="auto"/>
        </w:rPr>
        <w:t>.</w:t>
      </w:r>
    </w:p>
    <w:p w14:paraId="71750326" w14:textId="3106BE85" w:rsidR="00C70589" w:rsidRPr="00656CFA" w:rsidRDefault="00C70589" w:rsidP="00D540CB">
      <w:pPr>
        <w:rPr>
          <w:rFonts w:asciiTheme="minorHAnsi" w:hAnsiTheme="minorHAnsi" w:cstheme="minorHAnsi"/>
          <w:color w:val="auto"/>
        </w:rPr>
      </w:pPr>
    </w:p>
    <w:p w14:paraId="4A6F68BC" w14:textId="2D7002B6" w:rsidR="006C0970" w:rsidRPr="00656CFA" w:rsidRDefault="007B6529" w:rsidP="00D540CB">
      <w:pPr>
        <w:rPr>
          <w:rFonts w:asciiTheme="minorHAnsi" w:hAnsiTheme="minorHAnsi" w:cstheme="minorHAnsi"/>
          <w:color w:val="auto"/>
        </w:rPr>
      </w:pPr>
      <w:r w:rsidRPr="00656CFA">
        <w:rPr>
          <w:rFonts w:asciiTheme="minorHAnsi" w:hAnsiTheme="minorHAnsi" w:cstheme="minorHAnsi"/>
          <w:color w:val="auto"/>
        </w:rPr>
        <w:t>Gennard and Judge</w:t>
      </w:r>
      <w:r w:rsidR="008B6B65" w:rsidRPr="00656CFA">
        <w:rPr>
          <w:rFonts w:asciiTheme="minorHAnsi" w:hAnsiTheme="minorHAnsi" w:cstheme="minorHAnsi"/>
          <w:color w:val="auto"/>
        </w:rPr>
        <w:t>’s definition of employee relations</w:t>
      </w:r>
      <w:r w:rsidR="00D13893" w:rsidRPr="00656CFA">
        <w:rPr>
          <w:rFonts w:asciiTheme="minorHAnsi" w:hAnsiTheme="minorHAnsi" w:cstheme="minorHAnsi"/>
          <w:color w:val="auto"/>
        </w:rPr>
        <w:t xml:space="preserve"> takes an authoritarian approach</w:t>
      </w:r>
      <w:r w:rsidR="007521E5" w:rsidRPr="00656CFA">
        <w:rPr>
          <w:rFonts w:asciiTheme="minorHAnsi" w:hAnsiTheme="minorHAnsi" w:cstheme="minorHAnsi"/>
          <w:color w:val="auto"/>
        </w:rPr>
        <w:t>,</w:t>
      </w:r>
      <w:r w:rsidR="00D13893" w:rsidRPr="00656CFA">
        <w:rPr>
          <w:rFonts w:asciiTheme="minorHAnsi" w:hAnsiTheme="minorHAnsi" w:cstheme="minorHAnsi"/>
          <w:color w:val="auto"/>
        </w:rPr>
        <w:t xml:space="preserve"> </w:t>
      </w:r>
      <w:proofErr w:type="spellStart"/>
      <w:r w:rsidR="004875BD" w:rsidRPr="00656CFA">
        <w:rPr>
          <w:rFonts w:asciiTheme="minorHAnsi" w:hAnsiTheme="minorHAnsi" w:cstheme="minorHAnsi"/>
          <w:color w:val="auto"/>
        </w:rPr>
        <w:t>recognising</w:t>
      </w:r>
      <w:proofErr w:type="spellEnd"/>
      <w:r w:rsidR="00002C05" w:rsidRPr="00656CFA">
        <w:rPr>
          <w:rFonts w:asciiTheme="minorHAnsi" w:hAnsiTheme="minorHAnsi" w:cstheme="minorHAnsi"/>
          <w:color w:val="auto"/>
        </w:rPr>
        <w:t xml:space="preserve"> that </w:t>
      </w:r>
      <w:r w:rsidR="00D13893" w:rsidRPr="00656CFA">
        <w:rPr>
          <w:rFonts w:asciiTheme="minorHAnsi" w:hAnsiTheme="minorHAnsi" w:cstheme="minorHAnsi"/>
          <w:color w:val="auto"/>
        </w:rPr>
        <w:t>employment relations</w:t>
      </w:r>
      <w:r w:rsidR="00002C05" w:rsidRPr="00656CFA">
        <w:rPr>
          <w:rFonts w:asciiTheme="minorHAnsi" w:hAnsiTheme="minorHAnsi" w:cstheme="minorHAnsi"/>
          <w:color w:val="auto"/>
        </w:rPr>
        <w:t xml:space="preserve"> are there to </w:t>
      </w:r>
      <w:r w:rsidR="00D46329" w:rsidRPr="00656CFA">
        <w:rPr>
          <w:rFonts w:asciiTheme="minorHAnsi" w:hAnsiTheme="minorHAnsi" w:cstheme="minorHAnsi"/>
          <w:color w:val="auto"/>
        </w:rPr>
        <w:t>‘</w:t>
      </w:r>
      <w:r w:rsidR="00002C05" w:rsidRPr="00656CFA">
        <w:rPr>
          <w:rFonts w:asciiTheme="minorHAnsi" w:hAnsiTheme="minorHAnsi" w:cstheme="minorHAnsi"/>
          <w:color w:val="auto"/>
        </w:rPr>
        <w:t>establish rules,</w:t>
      </w:r>
      <w:r w:rsidR="00D46329" w:rsidRPr="00656CFA">
        <w:rPr>
          <w:rFonts w:asciiTheme="minorHAnsi" w:hAnsiTheme="minorHAnsi" w:cstheme="minorHAnsi"/>
          <w:color w:val="auto"/>
        </w:rPr>
        <w:t xml:space="preserve"> regulations and agreements to regulate the employment relationship’</w:t>
      </w:r>
      <w:sdt>
        <w:sdtPr>
          <w:rPr>
            <w:rFonts w:asciiTheme="minorHAnsi" w:hAnsiTheme="minorHAnsi" w:cstheme="minorHAnsi"/>
            <w:color w:val="auto"/>
          </w:rPr>
          <w:id w:val="-532040593"/>
          <w:citation/>
        </w:sdtPr>
        <w:sdtEndPr/>
        <w:sdtContent>
          <w:r w:rsidR="002917EE" w:rsidRPr="00656CFA">
            <w:rPr>
              <w:rFonts w:asciiTheme="minorHAnsi" w:hAnsiTheme="minorHAnsi" w:cstheme="minorHAnsi"/>
              <w:color w:val="auto"/>
            </w:rPr>
            <w:fldChar w:fldCharType="begin"/>
          </w:r>
          <w:r w:rsidR="002917EE" w:rsidRPr="00656CFA">
            <w:rPr>
              <w:rFonts w:asciiTheme="minorHAnsi" w:hAnsiTheme="minorHAnsi" w:cstheme="minorHAnsi"/>
              <w:color w:val="auto"/>
              <w:lang w:val="en-GB"/>
            </w:rPr>
            <w:instrText xml:space="preserve"> CITATION Gen16 \l 2057 </w:instrText>
          </w:r>
          <w:r w:rsidR="002917EE" w:rsidRPr="00656CFA">
            <w:rPr>
              <w:rFonts w:asciiTheme="minorHAnsi" w:hAnsiTheme="minorHAnsi" w:cstheme="minorHAnsi"/>
              <w:color w:val="auto"/>
            </w:rPr>
            <w:fldChar w:fldCharType="separate"/>
          </w:r>
          <w:r w:rsidR="002917EE" w:rsidRPr="00656CFA">
            <w:rPr>
              <w:rFonts w:asciiTheme="minorHAnsi" w:hAnsiTheme="minorHAnsi" w:cstheme="minorHAnsi"/>
              <w:noProof/>
              <w:color w:val="auto"/>
              <w:lang w:val="en-GB"/>
            </w:rPr>
            <w:t xml:space="preserve"> (Gennard &amp; Judge, 2016)</w:t>
          </w:r>
          <w:r w:rsidR="002917EE" w:rsidRPr="00656CFA">
            <w:rPr>
              <w:rFonts w:asciiTheme="minorHAnsi" w:hAnsiTheme="minorHAnsi" w:cstheme="minorHAnsi"/>
              <w:color w:val="auto"/>
            </w:rPr>
            <w:fldChar w:fldCharType="end"/>
          </w:r>
        </w:sdtContent>
      </w:sdt>
      <w:r w:rsidR="002917EE" w:rsidRPr="00656CFA">
        <w:rPr>
          <w:rFonts w:asciiTheme="minorHAnsi" w:hAnsiTheme="minorHAnsi" w:cstheme="minorHAnsi"/>
          <w:color w:val="auto"/>
        </w:rPr>
        <w:t>.</w:t>
      </w:r>
      <w:r w:rsidR="00485B81" w:rsidRPr="00656CFA">
        <w:rPr>
          <w:rFonts w:asciiTheme="minorHAnsi" w:hAnsiTheme="minorHAnsi" w:cstheme="minorHAnsi"/>
          <w:color w:val="auto"/>
        </w:rPr>
        <w:t xml:space="preserve"> Although aspects of this are still true, and implementation of rules and regulations continue to support the employee relationship,</w:t>
      </w:r>
      <w:r w:rsidR="00D51EB1" w:rsidRPr="00656CFA">
        <w:rPr>
          <w:rFonts w:asciiTheme="minorHAnsi" w:hAnsiTheme="minorHAnsi" w:cstheme="minorHAnsi"/>
          <w:color w:val="auto"/>
        </w:rPr>
        <w:t xml:space="preserve"> </w:t>
      </w:r>
      <w:r w:rsidR="00485B81" w:rsidRPr="00656CFA">
        <w:rPr>
          <w:rFonts w:asciiTheme="minorHAnsi" w:hAnsiTheme="minorHAnsi" w:cstheme="minorHAnsi"/>
          <w:color w:val="auto"/>
        </w:rPr>
        <w:t>focus has shifted towards developing robust</w:t>
      </w:r>
      <w:r w:rsidR="00952CFC" w:rsidRPr="00656CFA">
        <w:rPr>
          <w:rFonts w:asciiTheme="minorHAnsi" w:hAnsiTheme="minorHAnsi" w:cstheme="minorHAnsi"/>
          <w:color w:val="auto"/>
        </w:rPr>
        <w:t xml:space="preserve">, productive relationships with mutual obligations on both sides. </w:t>
      </w:r>
      <w:r w:rsidR="00914451" w:rsidRPr="00656CFA">
        <w:rPr>
          <w:rFonts w:asciiTheme="minorHAnsi" w:hAnsiTheme="minorHAnsi" w:cstheme="minorHAnsi"/>
          <w:color w:val="auto"/>
        </w:rPr>
        <w:t xml:space="preserve">Although the </w:t>
      </w:r>
      <w:r w:rsidR="00986719" w:rsidRPr="00656CFA">
        <w:rPr>
          <w:rFonts w:asciiTheme="minorHAnsi" w:hAnsiTheme="minorHAnsi" w:cstheme="minorHAnsi"/>
          <w:color w:val="auto"/>
        </w:rPr>
        <w:t xml:space="preserve">relationship remains indeterminable in nature as an </w:t>
      </w:r>
      <w:proofErr w:type="spellStart"/>
      <w:r w:rsidR="00986719" w:rsidRPr="00656CFA">
        <w:rPr>
          <w:rFonts w:asciiTheme="minorHAnsi" w:hAnsiTheme="minorHAnsi" w:cstheme="minorHAnsi"/>
          <w:color w:val="auto"/>
        </w:rPr>
        <w:t>organisation</w:t>
      </w:r>
      <w:proofErr w:type="spellEnd"/>
      <w:r w:rsidR="00986719" w:rsidRPr="00656CFA">
        <w:rPr>
          <w:rFonts w:asciiTheme="minorHAnsi" w:hAnsiTheme="minorHAnsi" w:cstheme="minorHAnsi"/>
          <w:color w:val="auto"/>
        </w:rPr>
        <w:t xml:space="preserve"> is </w:t>
      </w:r>
      <w:r w:rsidR="00DB72F4" w:rsidRPr="00656CFA">
        <w:rPr>
          <w:rFonts w:asciiTheme="minorHAnsi" w:hAnsiTheme="minorHAnsi" w:cstheme="minorHAnsi"/>
          <w:color w:val="auto"/>
        </w:rPr>
        <w:t xml:space="preserve">exchanging a contract for the </w:t>
      </w:r>
      <w:r w:rsidR="007F1A73" w:rsidRPr="00656CFA">
        <w:rPr>
          <w:rFonts w:asciiTheme="minorHAnsi" w:hAnsiTheme="minorHAnsi" w:cstheme="minorHAnsi"/>
          <w:i/>
          <w:iCs/>
          <w:color w:val="auto"/>
        </w:rPr>
        <w:t>capacity</w:t>
      </w:r>
      <w:r w:rsidR="00DB72F4" w:rsidRPr="00656CFA">
        <w:rPr>
          <w:rFonts w:asciiTheme="minorHAnsi" w:hAnsiTheme="minorHAnsi" w:cstheme="minorHAnsi"/>
          <w:color w:val="auto"/>
        </w:rPr>
        <w:t xml:space="preserve"> of an employee to </w:t>
      </w:r>
      <w:r w:rsidR="007F1A73" w:rsidRPr="00656CFA">
        <w:rPr>
          <w:rFonts w:asciiTheme="minorHAnsi" w:hAnsiTheme="minorHAnsi" w:cstheme="minorHAnsi"/>
          <w:color w:val="auto"/>
        </w:rPr>
        <w:t xml:space="preserve">carry out a service or provide goods, rather than </w:t>
      </w:r>
      <w:r w:rsidR="007520B8" w:rsidRPr="00656CFA">
        <w:rPr>
          <w:rFonts w:asciiTheme="minorHAnsi" w:hAnsiTheme="minorHAnsi" w:cstheme="minorHAnsi"/>
          <w:color w:val="auto"/>
        </w:rPr>
        <w:t>goods or service themselves</w:t>
      </w:r>
      <w:r w:rsidR="003F2E99" w:rsidRPr="00656CFA">
        <w:rPr>
          <w:rFonts w:asciiTheme="minorHAnsi" w:hAnsiTheme="minorHAnsi" w:cstheme="minorHAnsi"/>
          <w:color w:val="auto"/>
        </w:rPr>
        <w:t>, therefore the standard of work,</w:t>
      </w:r>
      <w:r w:rsidR="00C74ED3" w:rsidRPr="00656CFA">
        <w:rPr>
          <w:rFonts w:asciiTheme="minorHAnsi" w:hAnsiTheme="minorHAnsi" w:cstheme="minorHAnsi"/>
          <w:color w:val="auto"/>
        </w:rPr>
        <w:t xml:space="preserve"> </w:t>
      </w:r>
      <w:r w:rsidR="003F2E99" w:rsidRPr="00656CFA">
        <w:rPr>
          <w:rFonts w:asciiTheme="minorHAnsi" w:hAnsiTheme="minorHAnsi" w:cstheme="minorHAnsi"/>
          <w:color w:val="auto"/>
        </w:rPr>
        <w:t xml:space="preserve">relationship is unknown and subject to change </w:t>
      </w:r>
      <w:sdt>
        <w:sdtPr>
          <w:rPr>
            <w:rFonts w:asciiTheme="minorHAnsi" w:hAnsiTheme="minorHAnsi" w:cstheme="minorHAnsi"/>
            <w:color w:val="auto"/>
          </w:rPr>
          <w:id w:val="-1820327437"/>
          <w:citation/>
        </w:sdtPr>
        <w:sdtEndPr/>
        <w:sdtContent>
          <w:r w:rsidR="00100C35" w:rsidRPr="00656CFA">
            <w:rPr>
              <w:rFonts w:asciiTheme="minorHAnsi" w:hAnsiTheme="minorHAnsi" w:cstheme="minorHAnsi"/>
              <w:color w:val="auto"/>
            </w:rPr>
            <w:fldChar w:fldCharType="begin"/>
          </w:r>
          <w:r w:rsidR="00100C35" w:rsidRPr="00656CFA">
            <w:rPr>
              <w:rFonts w:asciiTheme="minorHAnsi" w:hAnsiTheme="minorHAnsi" w:cstheme="minorHAnsi"/>
              <w:color w:val="auto"/>
              <w:lang w:val="en-GB"/>
            </w:rPr>
            <w:instrText xml:space="preserve"> CITATION Col10 \l 2057 </w:instrText>
          </w:r>
          <w:r w:rsidR="00100C35" w:rsidRPr="00656CFA">
            <w:rPr>
              <w:rFonts w:asciiTheme="minorHAnsi" w:hAnsiTheme="minorHAnsi" w:cstheme="minorHAnsi"/>
              <w:color w:val="auto"/>
            </w:rPr>
            <w:fldChar w:fldCharType="separate"/>
          </w:r>
          <w:r w:rsidR="00100C35" w:rsidRPr="00656CFA">
            <w:rPr>
              <w:rFonts w:asciiTheme="minorHAnsi" w:hAnsiTheme="minorHAnsi" w:cstheme="minorHAnsi"/>
              <w:noProof/>
              <w:color w:val="auto"/>
              <w:lang w:val="en-GB"/>
            </w:rPr>
            <w:t>(Colling &amp; Terry, 2010)</w:t>
          </w:r>
          <w:r w:rsidR="00100C35" w:rsidRPr="00656CFA">
            <w:rPr>
              <w:rFonts w:asciiTheme="minorHAnsi" w:hAnsiTheme="minorHAnsi" w:cstheme="minorHAnsi"/>
              <w:color w:val="auto"/>
            </w:rPr>
            <w:fldChar w:fldCharType="end"/>
          </w:r>
        </w:sdtContent>
      </w:sdt>
      <w:r w:rsidR="00100C35" w:rsidRPr="00656CFA">
        <w:rPr>
          <w:rFonts w:asciiTheme="minorHAnsi" w:hAnsiTheme="minorHAnsi" w:cstheme="minorHAnsi"/>
          <w:color w:val="auto"/>
        </w:rPr>
        <w:t>.</w:t>
      </w:r>
    </w:p>
    <w:p w14:paraId="5A2EFA19" w14:textId="2A67DCF1" w:rsidR="006C0970" w:rsidRPr="00656CFA" w:rsidRDefault="00DA15A1" w:rsidP="00D540CB">
      <w:pPr>
        <w:rPr>
          <w:rFonts w:asciiTheme="minorHAnsi" w:hAnsiTheme="minorHAnsi" w:cstheme="minorHAnsi"/>
          <w:color w:val="auto"/>
        </w:rPr>
      </w:pPr>
      <w:r w:rsidRPr="00656CFA">
        <w:rPr>
          <w:rFonts w:asciiTheme="minorHAnsi" w:hAnsiTheme="minorHAnsi" w:cstheme="minorHAnsi"/>
          <w:color w:val="auto"/>
        </w:rPr>
        <w:t xml:space="preserve"> </w:t>
      </w:r>
    </w:p>
    <w:p w14:paraId="6D93DB5F" w14:textId="274F90BD" w:rsidR="00DA15A1" w:rsidRPr="00656CFA" w:rsidRDefault="00BF5DB5" w:rsidP="00D540CB">
      <w:pPr>
        <w:rPr>
          <w:rFonts w:asciiTheme="minorHAnsi" w:hAnsiTheme="minorHAnsi" w:cstheme="minorHAnsi"/>
          <w:color w:val="auto"/>
        </w:rPr>
      </w:pPr>
      <w:r w:rsidRPr="00656CFA">
        <w:rPr>
          <w:rFonts w:asciiTheme="minorHAnsi" w:hAnsiTheme="minorHAnsi" w:cstheme="minorHAnsi"/>
          <w:color w:val="auto"/>
        </w:rPr>
        <w:t>T</w:t>
      </w:r>
      <w:r w:rsidR="00DA15A1" w:rsidRPr="00656CFA">
        <w:rPr>
          <w:rFonts w:asciiTheme="minorHAnsi" w:hAnsiTheme="minorHAnsi" w:cstheme="minorHAnsi"/>
          <w:color w:val="auto"/>
        </w:rPr>
        <w:t>he CIPD</w:t>
      </w:r>
      <w:r w:rsidRPr="00656CFA">
        <w:rPr>
          <w:rFonts w:asciiTheme="minorHAnsi" w:hAnsiTheme="minorHAnsi" w:cstheme="minorHAnsi"/>
          <w:color w:val="auto"/>
        </w:rPr>
        <w:t xml:space="preserve"> support this approach and report that </w:t>
      </w:r>
      <w:r w:rsidR="00C27FF8" w:rsidRPr="00656CFA">
        <w:rPr>
          <w:rFonts w:asciiTheme="minorHAnsi" w:hAnsiTheme="minorHAnsi" w:cstheme="minorHAnsi"/>
          <w:color w:val="auto"/>
        </w:rPr>
        <w:t xml:space="preserve">employee relations </w:t>
      </w:r>
      <w:r w:rsidR="006300C4" w:rsidRPr="00656CFA">
        <w:rPr>
          <w:rFonts w:asciiTheme="minorHAnsi" w:hAnsiTheme="minorHAnsi" w:cstheme="minorHAnsi"/>
          <w:color w:val="auto"/>
        </w:rPr>
        <w:t>are now more focused on individualist relationships</w:t>
      </w:r>
      <w:r w:rsidR="00180738" w:rsidRPr="00656CFA">
        <w:rPr>
          <w:rFonts w:asciiTheme="minorHAnsi" w:hAnsiTheme="minorHAnsi" w:cstheme="minorHAnsi"/>
          <w:color w:val="auto"/>
        </w:rPr>
        <w:t xml:space="preserve"> rather than collective machinery, and line managers are now </w:t>
      </w:r>
      <w:r w:rsidR="005009C6" w:rsidRPr="00656CFA">
        <w:rPr>
          <w:rFonts w:asciiTheme="minorHAnsi" w:hAnsiTheme="minorHAnsi" w:cstheme="minorHAnsi"/>
          <w:color w:val="auto"/>
        </w:rPr>
        <w:t>committed to developing trust based relationships with employees</w:t>
      </w:r>
      <w:r w:rsidR="006631F4" w:rsidRPr="00656CFA">
        <w:rPr>
          <w:rFonts w:asciiTheme="minorHAnsi" w:hAnsiTheme="minorHAnsi" w:cstheme="minorHAnsi"/>
          <w:color w:val="auto"/>
        </w:rPr>
        <w:t xml:space="preserve"> </w:t>
      </w:r>
      <w:sdt>
        <w:sdtPr>
          <w:rPr>
            <w:rFonts w:asciiTheme="minorHAnsi" w:hAnsiTheme="minorHAnsi" w:cstheme="minorHAnsi"/>
            <w:color w:val="auto"/>
          </w:rPr>
          <w:id w:val="300270090"/>
          <w:citation/>
        </w:sdtPr>
        <w:sdtEndPr/>
        <w:sdtContent>
          <w:r w:rsidR="006631F4" w:rsidRPr="00656CFA">
            <w:rPr>
              <w:rFonts w:asciiTheme="minorHAnsi" w:hAnsiTheme="minorHAnsi" w:cstheme="minorHAnsi"/>
              <w:color w:val="auto"/>
            </w:rPr>
            <w:fldChar w:fldCharType="begin"/>
          </w:r>
          <w:r w:rsidR="006631F4" w:rsidRPr="00656CFA">
            <w:rPr>
              <w:rFonts w:asciiTheme="minorHAnsi" w:hAnsiTheme="minorHAnsi" w:cstheme="minorHAnsi"/>
              <w:color w:val="auto"/>
              <w:lang w:val="en-GB"/>
            </w:rPr>
            <w:instrText xml:space="preserve"> CITATION CIP193 \l 2057 </w:instrText>
          </w:r>
          <w:r w:rsidR="006631F4" w:rsidRPr="00656CFA">
            <w:rPr>
              <w:rFonts w:asciiTheme="minorHAnsi" w:hAnsiTheme="minorHAnsi" w:cstheme="minorHAnsi"/>
              <w:color w:val="auto"/>
            </w:rPr>
            <w:fldChar w:fldCharType="separate"/>
          </w:r>
          <w:r w:rsidR="006631F4" w:rsidRPr="00656CFA">
            <w:rPr>
              <w:rFonts w:asciiTheme="minorHAnsi" w:hAnsiTheme="minorHAnsi" w:cstheme="minorHAnsi"/>
              <w:noProof/>
              <w:color w:val="auto"/>
              <w:lang w:val="en-GB"/>
            </w:rPr>
            <w:t>(CIPD, 2019)</w:t>
          </w:r>
          <w:r w:rsidR="006631F4" w:rsidRPr="00656CFA">
            <w:rPr>
              <w:rFonts w:asciiTheme="minorHAnsi" w:hAnsiTheme="minorHAnsi" w:cstheme="minorHAnsi"/>
              <w:color w:val="auto"/>
            </w:rPr>
            <w:fldChar w:fldCharType="end"/>
          </w:r>
        </w:sdtContent>
      </w:sdt>
      <w:r w:rsidR="006631F4" w:rsidRPr="00656CFA">
        <w:rPr>
          <w:rFonts w:asciiTheme="minorHAnsi" w:hAnsiTheme="minorHAnsi" w:cstheme="minorHAnsi"/>
          <w:color w:val="auto"/>
        </w:rPr>
        <w:t>. This strategy f</w:t>
      </w:r>
      <w:r w:rsidR="000250F3" w:rsidRPr="00656CFA">
        <w:rPr>
          <w:rFonts w:asciiTheme="minorHAnsi" w:hAnsiTheme="minorHAnsi" w:cstheme="minorHAnsi"/>
          <w:color w:val="auto"/>
        </w:rPr>
        <w:t>i</w:t>
      </w:r>
      <w:r w:rsidR="006631F4" w:rsidRPr="00656CFA">
        <w:rPr>
          <w:rFonts w:asciiTheme="minorHAnsi" w:hAnsiTheme="minorHAnsi" w:cstheme="minorHAnsi"/>
          <w:color w:val="auto"/>
        </w:rPr>
        <w:t xml:space="preserve">ts better with the </w:t>
      </w:r>
      <w:r w:rsidR="000250F3" w:rsidRPr="00656CFA">
        <w:rPr>
          <w:rFonts w:asciiTheme="minorHAnsi" w:hAnsiTheme="minorHAnsi" w:cstheme="minorHAnsi"/>
          <w:color w:val="auto"/>
        </w:rPr>
        <w:t>emerging concept of ‘people before strategy’</w:t>
      </w:r>
      <w:r w:rsidR="002F57D1" w:rsidRPr="00656CFA">
        <w:rPr>
          <w:rFonts w:asciiTheme="minorHAnsi" w:hAnsiTheme="minorHAnsi" w:cstheme="minorHAnsi"/>
          <w:color w:val="auto"/>
        </w:rPr>
        <w:t xml:space="preserve"> which </w:t>
      </w:r>
      <w:proofErr w:type="spellStart"/>
      <w:r w:rsidR="00425BC3" w:rsidRPr="00656CFA">
        <w:rPr>
          <w:rFonts w:asciiTheme="minorHAnsi" w:hAnsiTheme="minorHAnsi" w:cstheme="minorHAnsi"/>
          <w:color w:val="auto"/>
        </w:rPr>
        <w:t>recognises</w:t>
      </w:r>
      <w:proofErr w:type="spellEnd"/>
      <w:r w:rsidR="00425BC3" w:rsidRPr="00656CFA">
        <w:rPr>
          <w:rFonts w:asciiTheme="minorHAnsi" w:hAnsiTheme="minorHAnsi" w:cstheme="minorHAnsi"/>
          <w:color w:val="auto"/>
        </w:rPr>
        <w:t xml:space="preserve"> the importance </w:t>
      </w:r>
      <w:r w:rsidR="00154640" w:rsidRPr="00656CFA">
        <w:rPr>
          <w:rFonts w:asciiTheme="minorHAnsi" w:hAnsiTheme="minorHAnsi" w:cstheme="minorHAnsi"/>
          <w:color w:val="auto"/>
        </w:rPr>
        <w:t>of human capital in a</w:t>
      </w:r>
      <w:r w:rsidR="004B5F90" w:rsidRPr="00656CFA">
        <w:rPr>
          <w:rFonts w:asciiTheme="minorHAnsi" w:hAnsiTheme="minorHAnsi" w:cstheme="minorHAnsi"/>
          <w:color w:val="auto"/>
        </w:rPr>
        <w:t xml:space="preserve">dding organizational value </w:t>
      </w:r>
      <w:sdt>
        <w:sdtPr>
          <w:rPr>
            <w:rFonts w:asciiTheme="minorHAnsi" w:hAnsiTheme="minorHAnsi" w:cstheme="minorHAnsi"/>
            <w:color w:val="auto"/>
          </w:rPr>
          <w:id w:val="1421834963"/>
          <w:citation/>
        </w:sdtPr>
        <w:sdtEndPr/>
        <w:sdtContent>
          <w:r w:rsidR="004B5F90" w:rsidRPr="00656CFA">
            <w:rPr>
              <w:rFonts w:asciiTheme="minorHAnsi" w:hAnsiTheme="minorHAnsi" w:cstheme="minorHAnsi"/>
              <w:color w:val="auto"/>
            </w:rPr>
            <w:fldChar w:fldCharType="begin"/>
          </w:r>
          <w:r w:rsidR="004B5F90" w:rsidRPr="00656CFA">
            <w:rPr>
              <w:rFonts w:asciiTheme="minorHAnsi" w:hAnsiTheme="minorHAnsi" w:cstheme="minorHAnsi"/>
              <w:color w:val="auto"/>
              <w:lang w:val="en-GB"/>
            </w:rPr>
            <w:instrText xml:space="preserve"> CITATION Har15 \l 2057 </w:instrText>
          </w:r>
          <w:r w:rsidR="004B5F90" w:rsidRPr="00656CFA">
            <w:rPr>
              <w:rFonts w:asciiTheme="minorHAnsi" w:hAnsiTheme="minorHAnsi" w:cstheme="minorHAnsi"/>
              <w:color w:val="auto"/>
            </w:rPr>
            <w:fldChar w:fldCharType="separate"/>
          </w:r>
          <w:r w:rsidR="004B5F90" w:rsidRPr="00656CFA">
            <w:rPr>
              <w:rFonts w:asciiTheme="minorHAnsi" w:hAnsiTheme="minorHAnsi" w:cstheme="minorHAnsi"/>
              <w:noProof/>
              <w:color w:val="auto"/>
              <w:lang w:val="en-GB"/>
            </w:rPr>
            <w:t>(Harvard Business Review, 2015)</w:t>
          </w:r>
          <w:r w:rsidR="004B5F90" w:rsidRPr="00656CFA">
            <w:rPr>
              <w:rFonts w:asciiTheme="minorHAnsi" w:hAnsiTheme="minorHAnsi" w:cstheme="minorHAnsi"/>
              <w:color w:val="auto"/>
            </w:rPr>
            <w:fldChar w:fldCharType="end"/>
          </w:r>
        </w:sdtContent>
      </w:sdt>
      <w:r w:rsidR="00C01A9E" w:rsidRPr="00656CFA">
        <w:rPr>
          <w:rFonts w:asciiTheme="minorHAnsi" w:hAnsiTheme="minorHAnsi" w:cstheme="minorHAnsi"/>
          <w:color w:val="auto"/>
        </w:rPr>
        <w:t>.</w:t>
      </w:r>
      <w:r w:rsidR="00153ACA" w:rsidRPr="00656CFA">
        <w:rPr>
          <w:rFonts w:asciiTheme="minorHAnsi" w:hAnsiTheme="minorHAnsi" w:cstheme="minorHAnsi"/>
          <w:color w:val="auto"/>
        </w:rPr>
        <w:t xml:space="preserve"> To reinforce this </w:t>
      </w:r>
      <w:r w:rsidR="009B113D" w:rsidRPr="00656CFA">
        <w:rPr>
          <w:rFonts w:asciiTheme="minorHAnsi" w:hAnsiTheme="minorHAnsi" w:cstheme="minorHAnsi"/>
          <w:color w:val="auto"/>
        </w:rPr>
        <w:t>concept,</w:t>
      </w:r>
      <w:r w:rsidR="00153ACA" w:rsidRPr="00656CFA">
        <w:rPr>
          <w:rFonts w:asciiTheme="minorHAnsi" w:hAnsiTheme="minorHAnsi" w:cstheme="minorHAnsi"/>
          <w:color w:val="auto"/>
        </w:rPr>
        <w:t xml:space="preserve"> </w:t>
      </w:r>
      <w:r w:rsidR="00432C18" w:rsidRPr="00656CFA">
        <w:rPr>
          <w:rFonts w:asciiTheme="minorHAnsi" w:hAnsiTheme="minorHAnsi" w:cstheme="minorHAnsi"/>
          <w:color w:val="auto"/>
        </w:rPr>
        <w:t xml:space="preserve">it is important to </w:t>
      </w:r>
      <w:proofErr w:type="spellStart"/>
      <w:r w:rsidR="00432C18" w:rsidRPr="00656CFA">
        <w:rPr>
          <w:rFonts w:asciiTheme="minorHAnsi" w:hAnsiTheme="minorHAnsi" w:cstheme="minorHAnsi"/>
          <w:color w:val="auto"/>
        </w:rPr>
        <w:t>contextualise</w:t>
      </w:r>
      <w:proofErr w:type="spellEnd"/>
      <w:r w:rsidR="00432C18" w:rsidRPr="00656CFA">
        <w:rPr>
          <w:rFonts w:asciiTheme="minorHAnsi" w:hAnsiTheme="minorHAnsi" w:cstheme="minorHAnsi"/>
          <w:color w:val="auto"/>
        </w:rPr>
        <w:t xml:space="preserve"> the employment relationship an</w:t>
      </w:r>
      <w:r w:rsidR="006D1053" w:rsidRPr="00656CFA">
        <w:rPr>
          <w:rFonts w:asciiTheme="minorHAnsi" w:hAnsiTheme="minorHAnsi" w:cstheme="minorHAnsi"/>
          <w:color w:val="auto"/>
        </w:rPr>
        <w:t xml:space="preserve">d </w:t>
      </w:r>
      <w:r w:rsidR="00C11EA4" w:rsidRPr="00656CFA">
        <w:rPr>
          <w:rFonts w:asciiTheme="minorHAnsi" w:hAnsiTheme="minorHAnsi" w:cstheme="minorHAnsi"/>
          <w:color w:val="auto"/>
        </w:rPr>
        <w:t>understand changes in recent years which have had a profound effect on the changing landscape of the workforce.</w:t>
      </w:r>
    </w:p>
    <w:p w14:paraId="32706220" w14:textId="1C7139B2" w:rsidR="00C11EA4" w:rsidRPr="00656CFA" w:rsidRDefault="00C11EA4" w:rsidP="00D540CB">
      <w:pPr>
        <w:rPr>
          <w:rFonts w:asciiTheme="minorHAnsi" w:hAnsiTheme="minorHAnsi" w:cstheme="minorHAnsi"/>
          <w:color w:val="auto"/>
        </w:rPr>
      </w:pPr>
    </w:p>
    <w:p w14:paraId="3EBF33DC" w14:textId="69DC6AB9" w:rsidR="00C11EA4" w:rsidRPr="00656CFA" w:rsidRDefault="00E52BA9" w:rsidP="00D540CB">
      <w:pPr>
        <w:rPr>
          <w:rFonts w:asciiTheme="minorHAnsi" w:hAnsiTheme="minorHAnsi" w:cstheme="minorHAnsi"/>
          <w:color w:val="auto"/>
        </w:rPr>
      </w:pPr>
      <w:r w:rsidRPr="00656CFA">
        <w:rPr>
          <w:rFonts w:asciiTheme="minorHAnsi" w:hAnsiTheme="minorHAnsi" w:cstheme="minorHAnsi"/>
          <w:color w:val="auto"/>
        </w:rPr>
        <w:t>A</w:t>
      </w:r>
      <w:r w:rsidR="00506FEE" w:rsidRPr="00656CFA">
        <w:rPr>
          <w:rFonts w:asciiTheme="minorHAnsi" w:hAnsiTheme="minorHAnsi" w:cstheme="minorHAnsi"/>
          <w:color w:val="auto"/>
        </w:rPr>
        <w:t xml:space="preserve"> decline in manufacturing employment and an increase in services</w:t>
      </w:r>
      <w:r w:rsidRPr="00656CFA">
        <w:rPr>
          <w:rFonts w:asciiTheme="minorHAnsi" w:hAnsiTheme="minorHAnsi" w:cstheme="minorHAnsi"/>
          <w:color w:val="auto"/>
        </w:rPr>
        <w:t xml:space="preserve"> can perhaps </w:t>
      </w:r>
      <w:proofErr w:type="spellStart"/>
      <w:r w:rsidR="006E46C9" w:rsidRPr="00656CFA">
        <w:rPr>
          <w:rFonts w:asciiTheme="minorHAnsi" w:hAnsiTheme="minorHAnsi" w:cstheme="minorHAnsi"/>
          <w:color w:val="auto"/>
        </w:rPr>
        <w:t>rationalise</w:t>
      </w:r>
      <w:proofErr w:type="spellEnd"/>
      <w:r w:rsidR="006E46C9" w:rsidRPr="00656CFA">
        <w:rPr>
          <w:rFonts w:asciiTheme="minorHAnsi" w:hAnsiTheme="minorHAnsi" w:cstheme="minorHAnsi"/>
          <w:color w:val="auto"/>
        </w:rPr>
        <w:t xml:space="preserve"> the decline in trade union memberships</w:t>
      </w:r>
      <w:r w:rsidR="00846E2D" w:rsidRPr="00656CFA">
        <w:rPr>
          <w:rFonts w:asciiTheme="minorHAnsi" w:hAnsiTheme="minorHAnsi" w:cstheme="minorHAnsi"/>
          <w:color w:val="auto"/>
        </w:rPr>
        <w:t xml:space="preserve"> and s</w:t>
      </w:r>
      <w:r w:rsidR="006E46C9" w:rsidRPr="00656CFA">
        <w:rPr>
          <w:rFonts w:asciiTheme="minorHAnsi" w:hAnsiTheme="minorHAnsi" w:cstheme="minorHAnsi"/>
          <w:color w:val="auto"/>
        </w:rPr>
        <w:t>ubsequent</w:t>
      </w:r>
      <w:r w:rsidR="00846E2D" w:rsidRPr="00656CFA">
        <w:rPr>
          <w:rFonts w:asciiTheme="minorHAnsi" w:hAnsiTheme="minorHAnsi" w:cstheme="minorHAnsi"/>
          <w:color w:val="auto"/>
        </w:rPr>
        <w:t xml:space="preserve"> </w:t>
      </w:r>
      <w:r w:rsidR="006E46C9" w:rsidRPr="00656CFA">
        <w:rPr>
          <w:rFonts w:asciiTheme="minorHAnsi" w:hAnsiTheme="minorHAnsi" w:cstheme="minorHAnsi"/>
          <w:color w:val="auto"/>
        </w:rPr>
        <w:t>shift away from collective bargaining</w:t>
      </w:r>
      <w:r w:rsidR="00846E2D" w:rsidRPr="00656CFA">
        <w:rPr>
          <w:rFonts w:asciiTheme="minorHAnsi" w:hAnsiTheme="minorHAnsi" w:cstheme="minorHAnsi"/>
          <w:color w:val="auto"/>
        </w:rPr>
        <w:t xml:space="preserve">. </w:t>
      </w:r>
      <w:proofErr w:type="gramStart"/>
      <w:r w:rsidR="00846E2D" w:rsidRPr="00656CFA">
        <w:rPr>
          <w:rFonts w:asciiTheme="minorHAnsi" w:hAnsiTheme="minorHAnsi" w:cstheme="minorHAnsi"/>
          <w:color w:val="auto"/>
        </w:rPr>
        <w:t>This,</w:t>
      </w:r>
      <w:proofErr w:type="gramEnd"/>
      <w:r w:rsidR="00846E2D" w:rsidRPr="00656CFA">
        <w:rPr>
          <w:rFonts w:asciiTheme="minorHAnsi" w:hAnsiTheme="minorHAnsi" w:cstheme="minorHAnsi"/>
          <w:color w:val="auto"/>
        </w:rPr>
        <w:t xml:space="preserve"> </w:t>
      </w:r>
      <w:r w:rsidR="006E46C9" w:rsidRPr="00656CFA">
        <w:rPr>
          <w:rFonts w:asciiTheme="minorHAnsi" w:hAnsiTheme="minorHAnsi" w:cstheme="minorHAnsi"/>
          <w:color w:val="auto"/>
        </w:rPr>
        <w:t xml:space="preserve">accompanied by </w:t>
      </w:r>
      <w:r w:rsidR="00C20FF3" w:rsidRPr="00656CFA">
        <w:rPr>
          <w:rFonts w:asciiTheme="minorHAnsi" w:hAnsiTheme="minorHAnsi" w:cstheme="minorHAnsi"/>
          <w:color w:val="auto"/>
        </w:rPr>
        <w:t>the advent of globalization and</w:t>
      </w:r>
      <w:r w:rsidR="00812BB7" w:rsidRPr="00656CFA">
        <w:rPr>
          <w:rFonts w:asciiTheme="minorHAnsi" w:hAnsiTheme="minorHAnsi" w:cstheme="minorHAnsi"/>
          <w:color w:val="auto"/>
        </w:rPr>
        <w:t xml:space="preserve"> increase of trade across international boundaries mean</w:t>
      </w:r>
      <w:r w:rsidR="00A1341F" w:rsidRPr="00656CFA">
        <w:rPr>
          <w:rFonts w:asciiTheme="minorHAnsi" w:hAnsiTheme="minorHAnsi" w:cstheme="minorHAnsi"/>
          <w:color w:val="auto"/>
        </w:rPr>
        <w:t>s</w:t>
      </w:r>
      <w:r w:rsidR="00812BB7" w:rsidRPr="00656CFA">
        <w:rPr>
          <w:rFonts w:asciiTheme="minorHAnsi" w:hAnsiTheme="minorHAnsi" w:cstheme="minorHAnsi"/>
          <w:color w:val="auto"/>
        </w:rPr>
        <w:t xml:space="preserve"> that</w:t>
      </w:r>
      <w:r w:rsidR="00B349C8" w:rsidRPr="00656CFA">
        <w:rPr>
          <w:rFonts w:asciiTheme="minorHAnsi" w:hAnsiTheme="minorHAnsi" w:cstheme="minorHAnsi"/>
          <w:color w:val="auto"/>
        </w:rPr>
        <w:t xml:space="preserve"> </w:t>
      </w:r>
      <w:r w:rsidR="00407AF7" w:rsidRPr="00656CFA">
        <w:rPr>
          <w:rFonts w:asciiTheme="minorHAnsi" w:hAnsiTheme="minorHAnsi" w:cstheme="minorHAnsi"/>
          <w:color w:val="auto"/>
        </w:rPr>
        <w:t xml:space="preserve">excellent employee relations are now more important than ever, with less </w:t>
      </w:r>
      <w:proofErr w:type="spellStart"/>
      <w:r w:rsidR="00407AF7" w:rsidRPr="00656CFA">
        <w:rPr>
          <w:rFonts w:asciiTheme="minorHAnsi" w:hAnsiTheme="minorHAnsi" w:cstheme="minorHAnsi"/>
          <w:color w:val="auto"/>
        </w:rPr>
        <w:t>authoriatarian</w:t>
      </w:r>
      <w:proofErr w:type="spellEnd"/>
      <w:r w:rsidR="00407AF7" w:rsidRPr="00656CFA">
        <w:rPr>
          <w:rFonts w:asciiTheme="minorHAnsi" w:hAnsiTheme="minorHAnsi" w:cstheme="minorHAnsi"/>
          <w:color w:val="auto"/>
        </w:rPr>
        <w:t xml:space="preserve"> control and an increase in a collaborative way of working.</w:t>
      </w:r>
      <w:r w:rsidR="00506FEE" w:rsidRPr="00656CFA">
        <w:rPr>
          <w:rFonts w:asciiTheme="minorHAnsi" w:hAnsiTheme="minorHAnsi" w:cstheme="minorHAnsi"/>
          <w:color w:val="auto"/>
        </w:rPr>
        <w:t xml:space="preserve"> </w:t>
      </w:r>
    </w:p>
    <w:p w14:paraId="0532D426" w14:textId="3155FD5B" w:rsidR="00D540CB" w:rsidRPr="00656CFA" w:rsidRDefault="00D540CB" w:rsidP="00D540CB">
      <w:pPr>
        <w:rPr>
          <w:rFonts w:asciiTheme="minorHAnsi" w:hAnsiTheme="minorHAnsi" w:cstheme="minorHAnsi"/>
          <w:b/>
          <w:bCs/>
          <w:color w:val="auto"/>
        </w:rPr>
      </w:pPr>
    </w:p>
    <w:p w14:paraId="4AE56526" w14:textId="55D6F7C5" w:rsidR="00D540CB" w:rsidRPr="00656CFA" w:rsidRDefault="00D540CB" w:rsidP="00851B6A">
      <w:pPr>
        <w:pStyle w:val="ListParagraph"/>
        <w:numPr>
          <w:ilvl w:val="1"/>
          <w:numId w:val="1"/>
        </w:numPr>
        <w:rPr>
          <w:rFonts w:asciiTheme="minorHAnsi" w:hAnsiTheme="minorHAnsi" w:cstheme="minorHAnsi"/>
          <w:b/>
          <w:bCs/>
          <w:color w:val="auto"/>
        </w:rPr>
      </w:pPr>
      <w:r w:rsidRPr="00656CFA">
        <w:rPr>
          <w:rFonts w:asciiTheme="minorHAnsi" w:hAnsiTheme="minorHAnsi" w:cstheme="minorHAnsi"/>
          <w:b/>
          <w:bCs/>
          <w:color w:val="auto"/>
        </w:rPr>
        <w:t>Compare unitarist and pluralist approaches to employment relations.</w:t>
      </w:r>
    </w:p>
    <w:p w14:paraId="2E9644B7" w14:textId="21A5D112" w:rsidR="00851B6A" w:rsidRPr="00656CFA" w:rsidRDefault="00851B6A" w:rsidP="00851B6A">
      <w:pPr>
        <w:rPr>
          <w:rFonts w:asciiTheme="minorHAnsi" w:hAnsiTheme="minorHAnsi" w:cstheme="minorHAnsi"/>
          <w:b/>
          <w:bCs/>
          <w:color w:val="auto"/>
        </w:rPr>
      </w:pPr>
    </w:p>
    <w:p w14:paraId="715262F9" w14:textId="4AAF9585" w:rsidR="00851B6A" w:rsidRPr="00656CFA" w:rsidRDefault="00717889" w:rsidP="00851B6A">
      <w:pPr>
        <w:rPr>
          <w:rFonts w:asciiTheme="minorHAnsi" w:hAnsiTheme="minorHAnsi" w:cstheme="minorHAnsi"/>
          <w:color w:val="auto"/>
        </w:rPr>
      </w:pPr>
      <w:r w:rsidRPr="00656CFA">
        <w:rPr>
          <w:rFonts w:asciiTheme="minorHAnsi" w:hAnsiTheme="minorHAnsi" w:cstheme="minorHAnsi"/>
          <w:color w:val="auto"/>
        </w:rPr>
        <w:t>Fox (1966)</w:t>
      </w:r>
      <w:r w:rsidR="00D727F1" w:rsidRPr="00656CFA">
        <w:rPr>
          <w:rFonts w:asciiTheme="minorHAnsi" w:hAnsiTheme="minorHAnsi" w:cstheme="minorHAnsi"/>
          <w:color w:val="auto"/>
        </w:rPr>
        <w:t xml:space="preserve"> concept of</w:t>
      </w:r>
      <w:r w:rsidRPr="00656CFA">
        <w:rPr>
          <w:rFonts w:asciiTheme="minorHAnsi" w:hAnsiTheme="minorHAnsi" w:cstheme="minorHAnsi"/>
          <w:color w:val="auto"/>
        </w:rPr>
        <w:t xml:space="preserve"> </w:t>
      </w:r>
      <w:r w:rsidR="00F12477" w:rsidRPr="00656CFA">
        <w:rPr>
          <w:rFonts w:asciiTheme="minorHAnsi" w:hAnsiTheme="minorHAnsi" w:cstheme="minorHAnsi"/>
          <w:color w:val="auto"/>
        </w:rPr>
        <w:t>a ‘Frame of Reference’</w:t>
      </w:r>
      <w:r w:rsidR="00EA2CE2" w:rsidRPr="00656CFA">
        <w:rPr>
          <w:rFonts w:asciiTheme="minorHAnsi" w:hAnsiTheme="minorHAnsi" w:cstheme="minorHAnsi"/>
          <w:color w:val="auto"/>
        </w:rPr>
        <w:t xml:space="preserve"> </w:t>
      </w:r>
      <w:r w:rsidR="00325B79" w:rsidRPr="00656CFA">
        <w:rPr>
          <w:rFonts w:asciiTheme="minorHAnsi" w:hAnsiTheme="minorHAnsi" w:cstheme="minorHAnsi"/>
          <w:color w:val="auto"/>
        </w:rPr>
        <w:t>in</w:t>
      </w:r>
      <w:r w:rsidR="00EA2CE2" w:rsidRPr="00656CFA">
        <w:rPr>
          <w:rFonts w:asciiTheme="minorHAnsi" w:hAnsiTheme="minorHAnsi" w:cstheme="minorHAnsi"/>
          <w:color w:val="auto"/>
        </w:rPr>
        <w:t xml:space="preserve"> relation to the employment relationship</w:t>
      </w:r>
      <w:r w:rsidR="00D727F1" w:rsidRPr="00656CFA">
        <w:rPr>
          <w:rFonts w:asciiTheme="minorHAnsi" w:hAnsiTheme="minorHAnsi" w:cstheme="minorHAnsi"/>
          <w:color w:val="auto"/>
        </w:rPr>
        <w:t xml:space="preserve"> </w:t>
      </w:r>
      <w:r w:rsidR="00264334" w:rsidRPr="00656CFA">
        <w:rPr>
          <w:rFonts w:asciiTheme="minorHAnsi" w:hAnsiTheme="minorHAnsi" w:cstheme="minorHAnsi"/>
          <w:color w:val="auto"/>
        </w:rPr>
        <w:t xml:space="preserve">suggests that peoples </w:t>
      </w:r>
      <w:r w:rsidR="00454F92" w:rsidRPr="00656CFA">
        <w:rPr>
          <w:rFonts w:asciiTheme="minorHAnsi" w:hAnsiTheme="minorHAnsi" w:cstheme="minorHAnsi"/>
          <w:color w:val="auto"/>
        </w:rPr>
        <w:t>values and assumptions about the nature of work</w:t>
      </w:r>
      <w:r w:rsidR="00B570AE" w:rsidRPr="00656CFA">
        <w:rPr>
          <w:rFonts w:asciiTheme="minorHAnsi" w:hAnsiTheme="minorHAnsi" w:cstheme="minorHAnsi"/>
          <w:color w:val="auto"/>
        </w:rPr>
        <w:t>, workplace relations or conflict</w:t>
      </w:r>
      <w:r w:rsidR="00454F92" w:rsidRPr="00656CFA">
        <w:rPr>
          <w:rFonts w:asciiTheme="minorHAnsi" w:hAnsiTheme="minorHAnsi" w:cstheme="minorHAnsi"/>
          <w:color w:val="auto"/>
        </w:rPr>
        <w:t xml:space="preserve"> have </w:t>
      </w:r>
      <w:r w:rsidR="008F312B" w:rsidRPr="00656CFA">
        <w:rPr>
          <w:rFonts w:asciiTheme="minorHAnsi" w:hAnsiTheme="minorHAnsi" w:cstheme="minorHAnsi"/>
          <w:color w:val="auto"/>
        </w:rPr>
        <w:t>an effect on the</w:t>
      </w:r>
      <w:r w:rsidR="00D86DE1" w:rsidRPr="00656CFA">
        <w:rPr>
          <w:rFonts w:asciiTheme="minorHAnsi" w:hAnsiTheme="minorHAnsi" w:cstheme="minorHAnsi"/>
          <w:color w:val="auto"/>
        </w:rPr>
        <w:t xml:space="preserve"> way people form ideas theories and concepts about what is happening around them </w:t>
      </w:r>
      <w:sdt>
        <w:sdtPr>
          <w:rPr>
            <w:rFonts w:asciiTheme="minorHAnsi" w:hAnsiTheme="minorHAnsi" w:cstheme="minorHAnsi"/>
            <w:color w:val="auto"/>
          </w:rPr>
          <w:id w:val="-1294124345"/>
          <w:citation/>
        </w:sdtPr>
        <w:sdtEndPr/>
        <w:sdtContent>
          <w:r w:rsidR="00D86DE1" w:rsidRPr="00656CFA">
            <w:rPr>
              <w:rFonts w:asciiTheme="minorHAnsi" w:hAnsiTheme="minorHAnsi" w:cstheme="minorHAnsi"/>
              <w:color w:val="auto"/>
            </w:rPr>
            <w:fldChar w:fldCharType="begin"/>
          </w:r>
          <w:r w:rsidR="00D86DE1" w:rsidRPr="00656CFA">
            <w:rPr>
              <w:rFonts w:asciiTheme="minorHAnsi" w:hAnsiTheme="minorHAnsi" w:cstheme="minorHAnsi"/>
              <w:color w:val="auto"/>
              <w:lang w:val="en-GB"/>
            </w:rPr>
            <w:instrText xml:space="preserve"> CITATION Abb06 \l 2057 </w:instrText>
          </w:r>
          <w:r w:rsidR="00D86DE1" w:rsidRPr="00656CFA">
            <w:rPr>
              <w:rFonts w:asciiTheme="minorHAnsi" w:hAnsiTheme="minorHAnsi" w:cstheme="minorHAnsi"/>
              <w:color w:val="auto"/>
            </w:rPr>
            <w:fldChar w:fldCharType="separate"/>
          </w:r>
          <w:r w:rsidR="00D86DE1" w:rsidRPr="00656CFA">
            <w:rPr>
              <w:rFonts w:asciiTheme="minorHAnsi" w:hAnsiTheme="minorHAnsi" w:cstheme="minorHAnsi"/>
              <w:noProof/>
              <w:color w:val="auto"/>
              <w:lang w:val="en-GB"/>
            </w:rPr>
            <w:t>(Abbott, 2006)</w:t>
          </w:r>
          <w:r w:rsidR="00D86DE1" w:rsidRPr="00656CFA">
            <w:rPr>
              <w:rFonts w:asciiTheme="minorHAnsi" w:hAnsiTheme="minorHAnsi" w:cstheme="minorHAnsi"/>
              <w:color w:val="auto"/>
            </w:rPr>
            <w:fldChar w:fldCharType="end"/>
          </w:r>
        </w:sdtContent>
      </w:sdt>
      <w:r w:rsidR="009E4FE6" w:rsidRPr="00656CFA">
        <w:rPr>
          <w:rFonts w:asciiTheme="minorHAnsi" w:hAnsiTheme="minorHAnsi" w:cstheme="minorHAnsi"/>
          <w:color w:val="auto"/>
        </w:rPr>
        <w:t>.</w:t>
      </w:r>
      <w:r w:rsidR="00D63D20" w:rsidRPr="00656CFA">
        <w:rPr>
          <w:rFonts w:asciiTheme="minorHAnsi" w:hAnsiTheme="minorHAnsi" w:cstheme="minorHAnsi"/>
          <w:color w:val="auto"/>
        </w:rPr>
        <w:t xml:space="preserve"> </w:t>
      </w:r>
      <w:r w:rsidR="00CB62EE" w:rsidRPr="00656CFA">
        <w:rPr>
          <w:rFonts w:asciiTheme="minorHAnsi" w:hAnsiTheme="minorHAnsi" w:cstheme="minorHAnsi"/>
          <w:color w:val="auto"/>
        </w:rPr>
        <w:t xml:space="preserve"> </w:t>
      </w:r>
      <w:r w:rsidR="00EA2CE2" w:rsidRPr="00656CFA">
        <w:rPr>
          <w:rFonts w:asciiTheme="minorHAnsi" w:hAnsiTheme="minorHAnsi" w:cstheme="minorHAnsi"/>
          <w:color w:val="auto"/>
        </w:rPr>
        <w:t xml:space="preserve">He suggested that the </w:t>
      </w:r>
      <w:r w:rsidR="00506BFE" w:rsidRPr="00656CFA">
        <w:rPr>
          <w:rFonts w:asciiTheme="minorHAnsi" w:hAnsiTheme="minorHAnsi" w:cstheme="minorHAnsi"/>
          <w:color w:val="auto"/>
        </w:rPr>
        <w:t xml:space="preserve">attitudes and </w:t>
      </w:r>
      <w:proofErr w:type="spellStart"/>
      <w:r w:rsidR="00506BFE" w:rsidRPr="00656CFA">
        <w:rPr>
          <w:rFonts w:asciiTheme="minorHAnsi" w:hAnsiTheme="minorHAnsi" w:cstheme="minorHAnsi"/>
          <w:color w:val="auto"/>
        </w:rPr>
        <w:t>behaviours</w:t>
      </w:r>
      <w:proofErr w:type="spellEnd"/>
      <w:r w:rsidR="00506BFE" w:rsidRPr="00656CFA">
        <w:rPr>
          <w:rFonts w:asciiTheme="minorHAnsi" w:hAnsiTheme="minorHAnsi" w:cstheme="minorHAnsi"/>
          <w:color w:val="auto"/>
        </w:rPr>
        <w:t xml:space="preserve"> of workplace relationships could be divided in to two different categories known</w:t>
      </w:r>
      <w:r w:rsidRPr="00656CFA">
        <w:rPr>
          <w:rFonts w:asciiTheme="minorHAnsi" w:hAnsiTheme="minorHAnsi" w:cstheme="minorHAnsi"/>
          <w:color w:val="auto"/>
        </w:rPr>
        <w:t xml:space="preserve"> as unitarist and pluralist</w:t>
      </w:r>
      <w:r w:rsidR="00944A8B" w:rsidRPr="00656CFA">
        <w:rPr>
          <w:rFonts w:asciiTheme="minorHAnsi" w:hAnsiTheme="minorHAnsi" w:cstheme="minorHAnsi"/>
          <w:color w:val="auto"/>
        </w:rPr>
        <w:t xml:space="preserve"> relationships </w:t>
      </w:r>
      <w:sdt>
        <w:sdtPr>
          <w:rPr>
            <w:rFonts w:asciiTheme="minorHAnsi" w:hAnsiTheme="minorHAnsi" w:cstheme="minorHAnsi"/>
            <w:color w:val="auto"/>
          </w:rPr>
          <w:id w:val="40960489"/>
          <w:citation/>
        </w:sdtPr>
        <w:sdtEndPr/>
        <w:sdtContent>
          <w:r w:rsidR="00D27738" w:rsidRPr="00656CFA">
            <w:rPr>
              <w:rFonts w:asciiTheme="minorHAnsi" w:hAnsiTheme="minorHAnsi" w:cstheme="minorHAnsi"/>
              <w:color w:val="auto"/>
            </w:rPr>
            <w:fldChar w:fldCharType="begin"/>
          </w:r>
          <w:r w:rsidR="00D27738" w:rsidRPr="00656CFA">
            <w:rPr>
              <w:rFonts w:asciiTheme="minorHAnsi" w:hAnsiTheme="minorHAnsi" w:cstheme="minorHAnsi"/>
              <w:color w:val="auto"/>
              <w:lang w:val="en-GB"/>
            </w:rPr>
            <w:instrText xml:space="preserve"> CITATION Bin16 \l 2057 </w:instrText>
          </w:r>
          <w:r w:rsidR="00D27738" w:rsidRPr="00656CFA">
            <w:rPr>
              <w:rFonts w:asciiTheme="minorHAnsi" w:hAnsiTheme="minorHAnsi" w:cstheme="minorHAnsi"/>
              <w:color w:val="auto"/>
            </w:rPr>
            <w:fldChar w:fldCharType="separate"/>
          </w:r>
          <w:r w:rsidR="00D27738" w:rsidRPr="00656CFA">
            <w:rPr>
              <w:rFonts w:asciiTheme="minorHAnsi" w:hAnsiTheme="minorHAnsi" w:cstheme="minorHAnsi"/>
              <w:noProof/>
              <w:color w:val="auto"/>
              <w:lang w:val="en-GB"/>
            </w:rPr>
            <w:t>(Bingham, 2016)</w:t>
          </w:r>
          <w:r w:rsidR="00D27738" w:rsidRPr="00656CFA">
            <w:rPr>
              <w:rFonts w:asciiTheme="minorHAnsi" w:hAnsiTheme="minorHAnsi" w:cstheme="minorHAnsi"/>
              <w:color w:val="auto"/>
            </w:rPr>
            <w:fldChar w:fldCharType="end"/>
          </w:r>
        </w:sdtContent>
      </w:sdt>
      <w:r w:rsidR="00D27738" w:rsidRPr="00656CFA">
        <w:rPr>
          <w:rFonts w:asciiTheme="minorHAnsi" w:hAnsiTheme="minorHAnsi" w:cstheme="minorHAnsi"/>
          <w:color w:val="auto"/>
        </w:rPr>
        <w:t>.</w:t>
      </w:r>
    </w:p>
    <w:p w14:paraId="1D69ED2A" w14:textId="03BC3795" w:rsidR="00717889" w:rsidRPr="00656CFA" w:rsidRDefault="00717889" w:rsidP="00851B6A">
      <w:pPr>
        <w:rPr>
          <w:rFonts w:asciiTheme="minorHAnsi" w:hAnsiTheme="minorHAnsi" w:cstheme="minorHAnsi"/>
          <w:color w:val="auto"/>
        </w:rPr>
      </w:pPr>
    </w:p>
    <w:p w14:paraId="432888E0" w14:textId="76CBA4E3" w:rsidR="003F6BDB" w:rsidRPr="00656CFA" w:rsidRDefault="00F50379" w:rsidP="00851B6A">
      <w:pPr>
        <w:rPr>
          <w:rFonts w:asciiTheme="minorHAnsi" w:hAnsiTheme="minorHAnsi" w:cstheme="minorHAnsi"/>
          <w:color w:val="auto"/>
        </w:rPr>
      </w:pPr>
      <w:r w:rsidRPr="00656CFA">
        <w:rPr>
          <w:rFonts w:asciiTheme="minorHAnsi" w:hAnsiTheme="minorHAnsi" w:cstheme="minorHAnsi"/>
          <w:color w:val="auto"/>
        </w:rPr>
        <w:t>A</w:t>
      </w:r>
      <w:r w:rsidR="00077F2E" w:rsidRPr="00656CFA">
        <w:rPr>
          <w:rFonts w:asciiTheme="minorHAnsi" w:hAnsiTheme="minorHAnsi" w:cstheme="minorHAnsi"/>
          <w:color w:val="auto"/>
        </w:rPr>
        <w:t xml:space="preserve"> unitarist view would suggest that the </w:t>
      </w:r>
      <w:proofErr w:type="spellStart"/>
      <w:r w:rsidR="00077F2E" w:rsidRPr="00656CFA">
        <w:rPr>
          <w:rFonts w:asciiTheme="minorHAnsi" w:hAnsiTheme="minorHAnsi" w:cstheme="minorHAnsi"/>
          <w:color w:val="auto"/>
        </w:rPr>
        <w:t>organisation</w:t>
      </w:r>
      <w:proofErr w:type="spellEnd"/>
      <w:r w:rsidR="00077F2E" w:rsidRPr="00656CFA">
        <w:rPr>
          <w:rFonts w:asciiTheme="minorHAnsi" w:hAnsiTheme="minorHAnsi" w:cstheme="minorHAnsi"/>
          <w:color w:val="auto"/>
        </w:rPr>
        <w:t xml:space="preserve"> and its employees pull together behind the direction of management </w:t>
      </w:r>
      <w:r w:rsidR="00CA4F79" w:rsidRPr="00656CFA">
        <w:rPr>
          <w:rFonts w:asciiTheme="minorHAnsi" w:hAnsiTheme="minorHAnsi" w:cstheme="minorHAnsi"/>
          <w:color w:val="auto"/>
        </w:rPr>
        <w:t>to</w:t>
      </w:r>
      <w:r w:rsidR="00077F2E" w:rsidRPr="00656CFA">
        <w:rPr>
          <w:rFonts w:asciiTheme="minorHAnsi" w:hAnsiTheme="minorHAnsi" w:cstheme="minorHAnsi"/>
          <w:color w:val="auto"/>
        </w:rPr>
        <w:t xml:space="preserve"> achieve</w:t>
      </w:r>
      <w:r w:rsidR="00B25E7A" w:rsidRPr="00656CFA">
        <w:rPr>
          <w:rFonts w:asciiTheme="minorHAnsi" w:hAnsiTheme="minorHAnsi" w:cstheme="minorHAnsi"/>
          <w:color w:val="auto"/>
        </w:rPr>
        <w:t xml:space="preserve"> the </w:t>
      </w:r>
      <w:proofErr w:type="spellStart"/>
      <w:r w:rsidR="00B25E7A" w:rsidRPr="00656CFA">
        <w:rPr>
          <w:rFonts w:asciiTheme="minorHAnsi" w:hAnsiTheme="minorHAnsi" w:cstheme="minorHAnsi"/>
          <w:color w:val="auto"/>
        </w:rPr>
        <w:t>organisations</w:t>
      </w:r>
      <w:proofErr w:type="spellEnd"/>
      <w:r w:rsidR="00B25E7A" w:rsidRPr="00656CFA">
        <w:rPr>
          <w:rFonts w:asciiTheme="minorHAnsi" w:hAnsiTheme="minorHAnsi" w:cstheme="minorHAnsi"/>
          <w:color w:val="auto"/>
        </w:rPr>
        <w:t xml:space="preserve"> goals and objectives. </w:t>
      </w:r>
      <w:r w:rsidR="003C6711" w:rsidRPr="00656CFA">
        <w:rPr>
          <w:rFonts w:asciiTheme="minorHAnsi" w:hAnsiTheme="minorHAnsi" w:cstheme="minorHAnsi"/>
          <w:color w:val="auto"/>
        </w:rPr>
        <w:t>Conflict is not an inherent trait of a unitarist relationship</w:t>
      </w:r>
      <w:r w:rsidR="00B04A61" w:rsidRPr="00656CFA">
        <w:rPr>
          <w:rFonts w:asciiTheme="minorHAnsi" w:hAnsiTheme="minorHAnsi" w:cstheme="minorHAnsi"/>
          <w:color w:val="auto"/>
        </w:rPr>
        <w:t xml:space="preserve"> which is generally cooperative in nature</w:t>
      </w:r>
      <w:r w:rsidR="005F4C10" w:rsidRPr="00656CFA">
        <w:rPr>
          <w:rFonts w:asciiTheme="minorHAnsi" w:hAnsiTheme="minorHAnsi" w:cstheme="minorHAnsi"/>
          <w:color w:val="auto"/>
        </w:rPr>
        <w:t xml:space="preserve"> as both employees </w:t>
      </w:r>
      <w:r w:rsidR="005F4C10" w:rsidRPr="00656CFA">
        <w:rPr>
          <w:rFonts w:asciiTheme="minorHAnsi" w:hAnsiTheme="minorHAnsi" w:cstheme="minorHAnsi"/>
          <w:color w:val="auto"/>
        </w:rPr>
        <w:lastRenderedPageBreak/>
        <w:t>and management</w:t>
      </w:r>
      <w:r w:rsidR="00AC3F40" w:rsidRPr="00656CFA">
        <w:rPr>
          <w:rFonts w:asciiTheme="minorHAnsi" w:hAnsiTheme="minorHAnsi" w:cstheme="minorHAnsi"/>
          <w:color w:val="auto"/>
        </w:rPr>
        <w:t xml:space="preserve"> are invested in the survival and progression of the </w:t>
      </w:r>
      <w:proofErr w:type="spellStart"/>
      <w:r w:rsidR="00AC3F40" w:rsidRPr="00656CFA">
        <w:rPr>
          <w:rFonts w:asciiTheme="minorHAnsi" w:hAnsiTheme="minorHAnsi" w:cstheme="minorHAnsi"/>
          <w:color w:val="auto"/>
        </w:rPr>
        <w:t>organisation</w:t>
      </w:r>
      <w:proofErr w:type="spellEnd"/>
      <w:r w:rsidR="00AC3F40" w:rsidRPr="00656CFA">
        <w:rPr>
          <w:rFonts w:asciiTheme="minorHAnsi" w:hAnsiTheme="minorHAnsi" w:cstheme="minorHAnsi"/>
          <w:color w:val="auto"/>
        </w:rPr>
        <w:t>.</w:t>
      </w:r>
      <w:r w:rsidR="003B0D74" w:rsidRPr="00656CFA">
        <w:rPr>
          <w:rFonts w:asciiTheme="minorHAnsi" w:hAnsiTheme="minorHAnsi" w:cstheme="minorHAnsi"/>
          <w:color w:val="auto"/>
        </w:rPr>
        <w:t xml:space="preserve"> The </w:t>
      </w:r>
      <w:proofErr w:type="spellStart"/>
      <w:r w:rsidR="003B0D74" w:rsidRPr="00656CFA">
        <w:rPr>
          <w:rFonts w:asciiTheme="minorHAnsi" w:hAnsiTheme="minorHAnsi" w:cstheme="minorHAnsi"/>
          <w:color w:val="auto"/>
        </w:rPr>
        <w:t>organisation</w:t>
      </w:r>
      <w:proofErr w:type="spellEnd"/>
      <w:r w:rsidR="003B0D74" w:rsidRPr="00656CFA">
        <w:rPr>
          <w:rFonts w:asciiTheme="minorHAnsi" w:hAnsiTheme="minorHAnsi" w:cstheme="minorHAnsi"/>
          <w:color w:val="auto"/>
        </w:rPr>
        <w:t xml:space="preserve"> will have a robust communication system in place to </w:t>
      </w:r>
      <w:r w:rsidR="00FD07C4" w:rsidRPr="00656CFA">
        <w:rPr>
          <w:rFonts w:asciiTheme="minorHAnsi" w:hAnsiTheme="minorHAnsi" w:cstheme="minorHAnsi"/>
          <w:color w:val="auto"/>
        </w:rPr>
        <w:t>ensure employees are aware of its true intentions</w:t>
      </w:r>
      <w:r w:rsidR="005E26CE" w:rsidRPr="00656CFA">
        <w:rPr>
          <w:rFonts w:asciiTheme="minorHAnsi" w:hAnsiTheme="minorHAnsi" w:cstheme="minorHAnsi"/>
          <w:color w:val="auto"/>
        </w:rPr>
        <w:t xml:space="preserve"> and to establish itself as a single point of authorit</w:t>
      </w:r>
      <w:r w:rsidR="007238ED" w:rsidRPr="00656CFA">
        <w:rPr>
          <w:rFonts w:asciiTheme="minorHAnsi" w:hAnsiTheme="minorHAnsi" w:cstheme="minorHAnsi"/>
          <w:color w:val="auto"/>
        </w:rPr>
        <w:t>y, eliminating alternative sources of authority from the workplace, such as Trade Unions</w:t>
      </w:r>
      <w:r w:rsidR="00356CE9" w:rsidRPr="00656CFA">
        <w:rPr>
          <w:rFonts w:asciiTheme="minorHAnsi" w:hAnsiTheme="minorHAnsi" w:cstheme="minorHAnsi"/>
          <w:color w:val="auto"/>
        </w:rPr>
        <w:t xml:space="preserve"> </w:t>
      </w:r>
      <w:sdt>
        <w:sdtPr>
          <w:rPr>
            <w:rFonts w:asciiTheme="minorHAnsi" w:hAnsiTheme="minorHAnsi" w:cstheme="minorHAnsi"/>
            <w:color w:val="auto"/>
          </w:rPr>
          <w:id w:val="1383678127"/>
          <w:citation/>
        </w:sdtPr>
        <w:sdtEndPr/>
        <w:sdtContent>
          <w:r w:rsidR="00356CE9" w:rsidRPr="00656CFA">
            <w:rPr>
              <w:rFonts w:asciiTheme="minorHAnsi" w:hAnsiTheme="minorHAnsi" w:cstheme="minorHAnsi"/>
              <w:color w:val="auto"/>
            </w:rPr>
            <w:fldChar w:fldCharType="begin"/>
          </w:r>
          <w:r w:rsidR="00356CE9" w:rsidRPr="00656CFA">
            <w:rPr>
              <w:rFonts w:asciiTheme="minorHAnsi" w:hAnsiTheme="minorHAnsi" w:cstheme="minorHAnsi"/>
              <w:color w:val="auto"/>
              <w:lang w:val="en-GB"/>
            </w:rPr>
            <w:instrText xml:space="preserve"> CITATION Tay163 \l 2057 </w:instrText>
          </w:r>
          <w:r w:rsidR="00356CE9" w:rsidRPr="00656CFA">
            <w:rPr>
              <w:rFonts w:asciiTheme="minorHAnsi" w:hAnsiTheme="minorHAnsi" w:cstheme="minorHAnsi"/>
              <w:color w:val="auto"/>
            </w:rPr>
            <w:fldChar w:fldCharType="separate"/>
          </w:r>
          <w:r w:rsidR="00356CE9" w:rsidRPr="00656CFA">
            <w:rPr>
              <w:rFonts w:asciiTheme="minorHAnsi" w:hAnsiTheme="minorHAnsi" w:cstheme="minorHAnsi"/>
              <w:noProof/>
              <w:color w:val="auto"/>
              <w:lang w:val="en-GB"/>
            </w:rPr>
            <w:t>(Taylor &amp; Woodhams, 2016)</w:t>
          </w:r>
          <w:r w:rsidR="00356CE9" w:rsidRPr="00656CFA">
            <w:rPr>
              <w:rFonts w:asciiTheme="minorHAnsi" w:hAnsiTheme="minorHAnsi" w:cstheme="minorHAnsi"/>
              <w:color w:val="auto"/>
            </w:rPr>
            <w:fldChar w:fldCharType="end"/>
          </w:r>
        </w:sdtContent>
      </w:sdt>
      <w:r w:rsidR="00356CE9" w:rsidRPr="00656CFA">
        <w:rPr>
          <w:rFonts w:asciiTheme="minorHAnsi" w:hAnsiTheme="minorHAnsi" w:cstheme="minorHAnsi"/>
          <w:color w:val="auto"/>
        </w:rPr>
        <w:t>.</w:t>
      </w:r>
    </w:p>
    <w:p w14:paraId="75F90ED2" w14:textId="77777777" w:rsidR="00B04A61" w:rsidRPr="00656CFA" w:rsidRDefault="00B04A61" w:rsidP="00851B6A">
      <w:pPr>
        <w:rPr>
          <w:rFonts w:asciiTheme="minorHAnsi" w:hAnsiTheme="minorHAnsi" w:cstheme="minorHAnsi"/>
          <w:color w:val="auto"/>
        </w:rPr>
      </w:pPr>
    </w:p>
    <w:p w14:paraId="241EE8A7" w14:textId="48A59962" w:rsidR="006453F6" w:rsidRPr="00656CFA" w:rsidRDefault="00B25E7A" w:rsidP="00851B6A">
      <w:pPr>
        <w:rPr>
          <w:rFonts w:asciiTheme="minorHAnsi" w:hAnsiTheme="minorHAnsi" w:cstheme="minorHAnsi"/>
          <w:color w:val="auto"/>
        </w:rPr>
      </w:pPr>
      <w:r w:rsidRPr="00656CFA">
        <w:rPr>
          <w:rFonts w:asciiTheme="minorHAnsi" w:hAnsiTheme="minorHAnsi" w:cstheme="minorHAnsi"/>
          <w:color w:val="auto"/>
        </w:rPr>
        <w:t>This view suggests a strong teamworking ethic</w:t>
      </w:r>
      <w:r w:rsidR="003F3F4D" w:rsidRPr="00656CFA">
        <w:rPr>
          <w:rFonts w:asciiTheme="minorHAnsi" w:hAnsiTheme="minorHAnsi" w:cstheme="minorHAnsi"/>
          <w:color w:val="auto"/>
        </w:rPr>
        <w:t xml:space="preserve"> and a harmonious working environment</w:t>
      </w:r>
      <w:r w:rsidR="00495B3D" w:rsidRPr="00656CFA">
        <w:rPr>
          <w:rFonts w:asciiTheme="minorHAnsi" w:hAnsiTheme="minorHAnsi" w:cstheme="minorHAnsi"/>
          <w:color w:val="auto"/>
        </w:rPr>
        <w:t xml:space="preserve">, </w:t>
      </w:r>
      <w:r w:rsidR="006453F6" w:rsidRPr="00656CFA">
        <w:rPr>
          <w:rFonts w:asciiTheme="minorHAnsi" w:hAnsiTheme="minorHAnsi" w:cstheme="minorHAnsi"/>
          <w:color w:val="auto"/>
        </w:rPr>
        <w:t>generat</w:t>
      </w:r>
      <w:r w:rsidR="00495B3D" w:rsidRPr="00656CFA">
        <w:rPr>
          <w:rFonts w:asciiTheme="minorHAnsi" w:hAnsiTheme="minorHAnsi" w:cstheme="minorHAnsi"/>
          <w:color w:val="auto"/>
        </w:rPr>
        <w:t>ing</w:t>
      </w:r>
      <w:r w:rsidR="006453F6" w:rsidRPr="00656CFA">
        <w:rPr>
          <w:rFonts w:asciiTheme="minorHAnsi" w:hAnsiTheme="minorHAnsi" w:cstheme="minorHAnsi"/>
          <w:color w:val="auto"/>
        </w:rPr>
        <w:t xml:space="preserve"> a higher level of output and contribute to employee wellbeing and a positive organizational culture.</w:t>
      </w:r>
      <w:r w:rsidR="0059534E" w:rsidRPr="00656CFA">
        <w:rPr>
          <w:rFonts w:asciiTheme="minorHAnsi" w:hAnsiTheme="minorHAnsi" w:cstheme="minorHAnsi"/>
          <w:color w:val="auto"/>
        </w:rPr>
        <w:t xml:space="preserve"> This vie</w:t>
      </w:r>
      <w:r w:rsidR="001B0372" w:rsidRPr="00656CFA">
        <w:rPr>
          <w:rFonts w:asciiTheme="minorHAnsi" w:hAnsiTheme="minorHAnsi" w:cstheme="minorHAnsi"/>
          <w:color w:val="auto"/>
        </w:rPr>
        <w:t>w</w:t>
      </w:r>
      <w:r w:rsidR="0059534E" w:rsidRPr="00656CFA">
        <w:rPr>
          <w:rFonts w:asciiTheme="minorHAnsi" w:hAnsiTheme="minorHAnsi" w:cstheme="minorHAnsi"/>
          <w:color w:val="auto"/>
        </w:rPr>
        <w:t xml:space="preserve"> recognizes that conflict is possible, however it is attributed to personality disorders </w:t>
      </w:r>
      <w:proofErr w:type="gramStart"/>
      <w:r w:rsidR="0059534E" w:rsidRPr="00656CFA">
        <w:rPr>
          <w:rFonts w:asciiTheme="minorHAnsi" w:hAnsiTheme="minorHAnsi" w:cstheme="minorHAnsi"/>
          <w:color w:val="auto"/>
        </w:rPr>
        <w:t>as a result of</w:t>
      </w:r>
      <w:proofErr w:type="gramEnd"/>
      <w:r w:rsidR="0059534E" w:rsidRPr="00656CFA">
        <w:rPr>
          <w:rFonts w:asciiTheme="minorHAnsi" w:hAnsiTheme="minorHAnsi" w:cstheme="minorHAnsi"/>
          <w:color w:val="auto"/>
        </w:rPr>
        <w:t xml:space="preserve"> poor recruitment and promotion practices,</w:t>
      </w:r>
      <w:r w:rsidR="00146662" w:rsidRPr="00656CFA">
        <w:rPr>
          <w:rFonts w:asciiTheme="minorHAnsi" w:hAnsiTheme="minorHAnsi" w:cstheme="minorHAnsi"/>
          <w:color w:val="auto"/>
        </w:rPr>
        <w:t xml:space="preserve"> deviance or poor communications which is remedied through suppression or dismissal.</w:t>
      </w:r>
    </w:p>
    <w:p w14:paraId="13FA2FD4" w14:textId="000988B9" w:rsidR="003F6BDB" w:rsidRPr="00656CFA" w:rsidRDefault="003F6BDB" w:rsidP="00851B6A">
      <w:pPr>
        <w:rPr>
          <w:rFonts w:asciiTheme="minorHAnsi" w:hAnsiTheme="minorHAnsi" w:cstheme="minorHAnsi"/>
          <w:color w:val="auto"/>
        </w:rPr>
      </w:pPr>
    </w:p>
    <w:p w14:paraId="08CED73C" w14:textId="41583951" w:rsidR="003F6BDB" w:rsidRPr="00656CFA" w:rsidRDefault="003F6BDB" w:rsidP="00851B6A">
      <w:pPr>
        <w:rPr>
          <w:rFonts w:asciiTheme="minorHAnsi" w:hAnsiTheme="minorHAnsi" w:cstheme="minorHAnsi"/>
          <w:color w:val="auto"/>
        </w:rPr>
      </w:pPr>
      <w:r w:rsidRPr="00656CFA">
        <w:rPr>
          <w:rFonts w:asciiTheme="minorHAnsi" w:hAnsiTheme="minorHAnsi" w:cstheme="minorHAnsi"/>
          <w:color w:val="auto"/>
        </w:rPr>
        <w:t xml:space="preserve">The Unitarist view </w:t>
      </w:r>
      <w:r w:rsidR="00DA091A" w:rsidRPr="00656CFA">
        <w:rPr>
          <w:rFonts w:asciiTheme="minorHAnsi" w:hAnsiTheme="minorHAnsi" w:cstheme="minorHAnsi"/>
          <w:color w:val="auto"/>
        </w:rPr>
        <w:t xml:space="preserve">has significantly impacted on the views of other </w:t>
      </w:r>
      <w:r w:rsidR="00824FCE" w:rsidRPr="00656CFA">
        <w:rPr>
          <w:rFonts w:asciiTheme="minorHAnsi" w:hAnsiTheme="minorHAnsi" w:cstheme="minorHAnsi"/>
          <w:color w:val="auto"/>
        </w:rPr>
        <w:t xml:space="preserve">schools of theoretical and practical thought. Notably </w:t>
      </w:r>
      <w:r w:rsidR="00C56C08" w:rsidRPr="00656CFA">
        <w:rPr>
          <w:rFonts w:asciiTheme="minorHAnsi" w:hAnsiTheme="minorHAnsi" w:cstheme="minorHAnsi"/>
          <w:color w:val="auto"/>
        </w:rPr>
        <w:t xml:space="preserve">Taylors </w:t>
      </w:r>
      <w:r w:rsidR="00002910" w:rsidRPr="00656CFA">
        <w:rPr>
          <w:rFonts w:asciiTheme="minorHAnsi" w:hAnsiTheme="minorHAnsi" w:cstheme="minorHAnsi"/>
          <w:color w:val="auto"/>
        </w:rPr>
        <w:t xml:space="preserve">(1974) </w:t>
      </w:r>
      <w:r w:rsidR="00C56C08" w:rsidRPr="00656CFA">
        <w:rPr>
          <w:rFonts w:asciiTheme="minorHAnsi" w:hAnsiTheme="minorHAnsi" w:cstheme="minorHAnsi"/>
          <w:color w:val="auto"/>
        </w:rPr>
        <w:t>Scientific Management Theory</w:t>
      </w:r>
      <w:r w:rsidR="00002910" w:rsidRPr="00656CFA">
        <w:rPr>
          <w:rFonts w:asciiTheme="minorHAnsi" w:hAnsiTheme="minorHAnsi" w:cstheme="minorHAnsi"/>
          <w:color w:val="auto"/>
        </w:rPr>
        <w:t>,</w:t>
      </w:r>
      <w:r w:rsidR="00D71E48" w:rsidRPr="00656CFA">
        <w:rPr>
          <w:rFonts w:asciiTheme="minorHAnsi" w:hAnsiTheme="minorHAnsi" w:cstheme="minorHAnsi"/>
          <w:color w:val="auto"/>
        </w:rPr>
        <w:t xml:space="preserve"> </w:t>
      </w:r>
      <w:proofErr w:type="spellStart"/>
      <w:r w:rsidR="00002910" w:rsidRPr="00656CFA">
        <w:rPr>
          <w:rFonts w:asciiTheme="minorHAnsi" w:hAnsiTheme="minorHAnsi" w:cstheme="minorHAnsi"/>
          <w:color w:val="auto"/>
        </w:rPr>
        <w:t>Maslows</w:t>
      </w:r>
      <w:proofErr w:type="spellEnd"/>
      <w:r w:rsidR="00002910" w:rsidRPr="00656CFA">
        <w:rPr>
          <w:rFonts w:asciiTheme="minorHAnsi" w:hAnsiTheme="minorHAnsi" w:cstheme="minorHAnsi"/>
          <w:color w:val="auto"/>
        </w:rPr>
        <w:t xml:space="preserve"> (19</w:t>
      </w:r>
      <w:r w:rsidR="004332CE" w:rsidRPr="00656CFA">
        <w:rPr>
          <w:rFonts w:asciiTheme="minorHAnsi" w:hAnsiTheme="minorHAnsi" w:cstheme="minorHAnsi"/>
          <w:color w:val="auto"/>
        </w:rPr>
        <w:t>5</w:t>
      </w:r>
      <w:r w:rsidR="00002910" w:rsidRPr="00656CFA">
        <w:rPr>
          <w:rFonts w:asciiTheme="minorHAnsi" w:hAnsiTheme="minorHAnsi" w:cstheme="minorHAnsi"/>
          <w:color w:val="auto"/>
        </w:rPr>
        <w:t>4)</w:t>
      </w:r>
      <w:r w:rsidR="004332CE" w:rsidRPr="00656CFA">
        <w:rPr>
          <w:rFonts w:asciiTheme="minorHAnsi" w:hAnsiTheme="minorHAnsi" w:cstheme="minorHAnsi"/>
          <w:color w:val="auto"/>
        </w:rPr>
        <w:t xml:space="preserve"> Human Relations Theory, and Guest (1989)</w:t>
      </w:r>
      <w:r w:rsidR="00AB50F5" w:rsidRPr="00656CFA">
        <w:rPr>
          <w:rFonts w:asciiTheme="minorHAnsi" w:hAnsiTheme="minorHAnsi" w:cstheme="minorHAnsi"/>
          <w:color w:val="auto"/>
        </w:rPr>
        <w:t xml:space="preserve"> Human Resource Management Theory</w:t>
      </w:r>
      <w:r w:rsidR="00356CE9" w:rsidRPr="00656CFA">
        <w:rPr>
          <w:rFonts w:asciiTheme="minorHAnsi" w:hAnsiTheme="minorHAnsi" w:cstheme="minorHAnsi"/>
          <w:color w:val="auto"/>
        </w:rPr>
        <w:t xml:space="preserve"> </w:t>
      </w:r>
      <w:sdt>
        <w:sdtPr>
          <w:rPr>
            <w:rFonts w:asciiTheme="minorHAnsi" w:hAnsiTheme="minorHAnsi" w:cstheme="minorHAnsi"/>
            <w:color w:val="auto"/>
          </w:rPr>
          <w:id w:val="-689216525"/>
          <w:citation/>
        </w:sdtPr>
        <w:sdtEndPr/>
        <w:sdtContent>
          <w:r w:rsidR="00356CE9" w:rsidRPr="00656CFA">
            <w:rPr>
              <w:rFonts w:asciiTheme="minorHAnsi" w:hAnsiTheme="minorHAnsi" w:cstheme="minorHAnsi"/>
              <w:color w:val="auto"/>
            </w:rPr>
            <w:fldChar w:fldCharType="begin"/>
          </w:r>
          <w:r w:rsidR="00356CE9" w:rsidRPr="00656CFA">
            <w:rPr>
              <w:rFonts w:asciiTheme="minorHAnsi" w:hAnsiTheme="minorHAnsi" w:cstheme="minorHAnsi"/>
              <w:color w:val="auto"/>
              <w:lang w:val="en-GB"/>
            </w:rPr>
            <w:instrText xml:space="preserve"> CITATION Abb06 \l 2057 </w:instrText>
          </w:r>
          <w:r w:rsidR="00356CE9" w:rsidRPr="00656CFA">
            <w:rPr>
              <w:rFonts w:asciiTheme="minorHAnsi" w:hAnsiTheme="minorHAnsi" w:cstheme="minorHAnsi"/>
              <w:color w:val="auto"/>
            </w:rPr>
            <w:fldChar w:fldCharType="separate"/>
          </w:r>
          <w:r w:rsidR="00356CE9" w:rsidRPr="00656CFA">
            <w:rPr>
              <w:rFonts w:asciiTheme="minorHAnsi" w:hAnsiTheme="minorHAnsi" w:cstheme="minorHAnsi"/>
              <w:noProof/>
              <w:color w:val="auto"/>
              <w:lang w:val="en-GB"/>
            </w:rPr>
            <w:t>(Abbott, 2006)</w:t>
          </w:r>
          <w:r w:rsidR="00356CE9" w:rsidRPr="00656CFA">
            <w:rPr>
              <w:rFonts w:asciiTheme="minorHAnsi" w:hAnsiTheme="minorHAnsi" w:cstheme="minorHAnsi"/>
              <w:color w:val="auto"/>
            </w:rPr>
            <w:fldChar w:fldCharType="end"/>
          </w:r>
        </w:sdtContent>
      </w:sdt>
      <w:r w:rsidR="00356CE9" w:rsidRPr="00656CFA">
        <w:rPr>
          <w:rFonts w:asciiTheme="minorHAnsi" w:hAnsiTheme="minorHAnsi" w:cstheme="minorHAnsi"/>
          <w:color w:val="auto"/>
        </w:rPr>
        <w:t>.</w:t>
      </w:r>
    </w:p>
    <w:p w14:paraId="5A13F2E7" w14:textId="77777777" w:rsidR="006453F6" w:rsidRPr="00656CFA" w:rsidRDefault="006453F6" w:rsidP="00851B6A">
      <w:pPr>
        <w:rPr>
          <w:rFonts w:asciiTheme="minorHAnsi" w:hAnsiTheme="minorHAnsi" w:cstheme="minorHAnsi"/>
          <w:color w:val="auto"/>
        </w:rPr>
      </w:pPr>
    </w:p>
    <w:p w14:paraId="6B248F17" w14:textId="22C59462" w:rsidR="00E1192E" w:rsidRPr="00656CFA" w:rsidRDefault="00AB50F5" w:rsidP="00851B6A">
      <w:pPr>
        <w:rPr>
          <w:rFonts w:asciiTheme="minorHAnsi" w:hAnsiTheme="minorHAnsi" w:cstheme="minorHAnsi"/>
          <w:color w:val="auto"/>
        </w:rPr>
      </w:pPr>
      <w:r w:rsidRPr="00656CFA">
        <w:rPr>
          <w:rFonts w:asciiTheme="minorHAnsi" w:hAnsiTheme="minorHAnsi" w:cstheme="minorHAnsi"/>
          <w:color w:val="auto"/>
        </w:rPr>
        <w:t>In co</w:t>
      </w:r>
      <w:r w:rsidR="008546C2" w:rsidRPr="00656CFA">
        <w:rPr>
          <w:rFonts w:asciiTheme="minorHAnsi" w:hAnsiTheme="minorHAnsi" w:cstheme="minorHAnsi"/>
          <w:color w:val="auto"/>
        </w:rPr>
        <w:t>mparison to the Unitarist theory, a</w:t>
      </w:r>
      <w:r w:rsidR="00B25E7A" w:rsidRPr="00656CFA">
        <w:rPr>
          <w:rFonts w:asciiTheme="minorHAnsi" w:hAnsiTheme="minorHAnsi" w:cstheme="minorHAnsi"/>
          <w:color w:val="auto"/>
        </w:rPr>
        <w:t xml:space="preserve"> pluralist </w:t>
      </w:r>
      <w:r w:rsidR="003F3F4D" w:rsidRPr="00656CFA">
        <w:rPr>
          <w:rFonts w:asciiTheme="minorHAnsi" w:hAnsiTheme="minorHAnsi" w:cstheme="minorHAnsi"/>
          <w:color w:val="auto"/>
        </w:rPr>
        <w:t>view suggests</w:t>
      </w:r>
      <w:r w:rsidR="00144FCE" w:rsidRPr="00656CFA">
        <w:rPr>
          <w:rFonts w:asciiTheme="minorHAnsi" w:hAnsiTheme="minorHAnsi" w:cstheme="minorHAnsi"/>
          <w:color w:val="auto"/>
        </w:rPr>
        <w:t xml:space="preserve"> employees </w:t>
      </w:r>
      <w:r w:rsidR="00237ADF" w:rsidRPr="00656CFA">
        <w:rPr>
          <w:rFonts w:asciiTheme="minorHAnsi" w:hAnsiTheme="minorHAnsi" w:cstheme="minorHAnsi"/>
          <w:color w:val="auto"/>
        </w:rPr>
        <w:t>have an inherent belief that workplace conflict is inevitable.</w:t>
      </w:r>
      <w:r w:rsidR="003F3F4D" w:rsidRPr="00656CFA">
        <w:rPr>
          <w:rFonts w:asciiTheme="minorHAnsi" w:hAnsiTheme="minorHAnsi" w:cstheme="minorHAnsi"/>
          <w:color w:val="auto"/>
        </w:rPr>
        <w:t xml:space="preserve"> </w:t>
      </w:r>
      <w:r w:rsidR="009D2872" w:rsidRPr="00656CFA">
        <w:rPr>
          <w:rFonts w:asciiTheme="minorHAnsi" w:hAnsiTheme="minorHAnsi" w:cstheme="minorHAnsi"/>
          <w:color w:val="auto"/>
        </w:rPr>
        <w:t>They bel</w:t>
      </w:r>
      <w:r w:rsidR="00B2554A" w:rsidRPr="00656CFA">
        <w:rPr>
          <w:rFonts w:asciiTheme="minorHAnsi" w:hAnsiTheme="minorHAnsi" w:cstheme="minorHAnsi"/>
          <w:color w:val="auto"/>
        </w:rPr>
        <w:t>ieve</w:t>
      </w:r>
      <w:r w:rsidR="009D2872" w:rsidRPr="00656CFA">
        <w:rPr>
          <w:rFonts w:asciiTheme="minorHAnsi" w:hAnsiTheme="minorHAnsi" w:cstheme="minorHAnsi"/>
          <w:color w:val="auto"/>
        </w:rPr>
        <w:t xml:space="preserve"> that </w:t>
      </w:r>
      <w:proofErr w:type="spellStart"/>
      <w:r w:rsidR="00AC1356" w:rsidRPr="00656CFA">
        <w:rPr>
          <w:rFonts w:asciiTheme="minorHAnsi" w:hAnsiTheme="minorHAnsi" w:cstheme="minorHAnsi"/>
          <w:color w:val="auto"/>
        </w:rPr>
        <w:t>organisations</w:t>
      </w:r>
      <w:proofErr w:type="spellEnd"/>
      <w:r w:rsidR="00AC1356" w:rsidRPr="00656CFA">
        <w:rPr>
          <w:rFonts w:asciiTheme="minorHAnsi" w:hAnsiTheme="minorHAnsi" w:cstheme="minorHAnsi"/>
          <w:color w:val="auto"/>
        </w:rPr>
        <w:t xml:space="preserve"> and employees have</w:t>
      </w:r>
      <w:r w:rsidR="00E26D40" w:rsidRPr="00656CFA">
        <w:rPr>
          <w:rFonts w:asciiTheme="minorHAnsi" w:hAnsiTheme="minorHAnsi" w:cstheme="minorHAnsi"/>
          <w:color w:val="auto"/>
        </w:rPr>
        <w:t xml:space="preserve"> similar and</w:t>
      </w:r>
      <w:r w:rsidR="00AC1356" w:rsidRPr="00656CFA">
        <w:rPr>
          <w:rFonts w:asciiTheme="minorHAnsi" w:hAnsiTheme="minorHAnsi" w:cstheme="minorHAnsi"/>
          <w:color w:val="auto"/>
        </w:rPr>
        <w:t xml:space="preserve"> differ</w:t>
      </w:r>
      <w:r w:rsidR="00E26D40" w:rsidRPr="00656CFA">
        <w:rPr>
          <w:rFonts w:asciiTheme="minorHAnsi" w:hAnsiTheme="minorHAnsi" w:cstheme="minorHAnsi"/>
          <w:color w:val="auto"/>
        </w:rPr>
        <w:t>ing</w:t>
      </w:r>
      <w:r w:rsidR="00AC1356" w:rsidRPr="00656CFA">
        <w:rPr>
          <w:rFonts w:asciiTheme="minorHAnsi" w:hAnsiTheme="minorHAnsi" w:cstheme="minorHAnsi"/>
          <w:color w:val="auto"/>
        </w:rPr>
        <w:t xml:space="preserve"> agend</w:t>
      </w:r>
      <w:r w:rsidR="00E26D40" w:rsidRPr="00656CFA">
        <w:rPr>
          <w:rFonts w:asciiTheme="minorHAnsi" w:hAnsiTheme="minorHAnsi" w:cstheme="minorHAnsi"/>
          <w:color w:val="auto"/>
        </w:rPr>
        <w:t>a</w:t>
      </w:r>
      <w:r w:rsidR="00AC1356" w:rsidRPr="00656CFA">
        <w:rPr>
          <w:rFonts w:asciiTheme="minorHAnsi" w:hAnsiTheme="minorHAnsi" w:cstheme="minorHAnsi"/>
          <w:color w:val="auto"/>
        </w:rPr>
        <w:t>s</w:t>
      </w:r>
      <w:r w:rsidR="00E26D40" w:rsidRPr="00656CFA">
        <w:rPr>
          <w:rFonts w:asciiTheme="minorHAnsi" w:hAnsiTheme="minorHAnsi" w:cstheme="minorHAnsi"/>
          <w:color w:val="auto"/>
        </w:rPr>
        <w:t xml:space="preserve"> which </w:t>
      </w:r>
      <w:r w:rsidR="00CA4F79" w:rsidRPr="00656CFA">
        <w:rPr>
          <w:rFonts w:asciiTheme="minorHAnsi" w:hAnsiTheme="minorHAnsi" w:cstheme="minorHAnsi"/>
          <w:color w:val="auto"/>
        </w:rPr>
        <w:t>can</w:t>
      </w:r>
      <w:r w:rsidR="00E26D40" w:rsidRPr="00656CFA">
        <w:rPr>
          <w:rFonts w:asciiTheme="minorHAnsi" w:hAnsiTheme="minorHAnsi" w:cstheme="minorHAnsi"/>
          <w:color w:val="auto"/>
        </w:rPr>
        <w:t xml:space="preserve"> cause tension</w:t>
      </w:r>
      <w:r w:rsidR="00E1192E" w:rsidRPr="00656CFA">
        <w:rPr>
          <w:rFonts w:asciiTheme="minorHAnsi" w:hAnsiTheme="minorHAnsi" w:cstheme="minorHAnsi"/>
          <w:color w:val="auto"/>
        </w:rPr>
        <w:t>,</w:t>
      </w:r>
      <w:r w:rsidR="005F43EC" w:rsidRPr="00656CFA">
        <w:rPr>
          <w:rFonts w:asciiTheme="minorHAnsi" w:hAnsiTheme="minorHAnsi" w:cstheme="minorHAnsi"/>
          <w:color w:val="auto"/>
        </w:rPr>
        <w:t xml:space="preserve"> and that o</w:t>
      </w:r>
      <w:proofErr w:type="spellStart"/>
      <w:r w:rsidR="005F43EC" w:rsidRPr="00656CFA">
        <w:rPr>
          <w:rFonts w:asciiTheme="minorHAnsi" w:hAnsiTheme="minorHAnsi" w:cstheme="minorHAnsi"/>
          <w:color w:val="auto"/>
        </w:rPr>
        <w:t>rganisation</w:t>
      </w:r>
      <w:proofErr w:type="spellEnd"/>
      <w:r w:rsidR="005F43EC" w:rsidRPr="00656CFA">
        <w:rPr>
          <w:rFonts w:asciiTheme="minorHAnsi" w:hAnsiTheme="minorHAnsi" w:cstheme="minorHAnsi"/>
          <w:color w:val="auto"/>
        </w:rPr>
        <w:t xml:space="preserve"> of workplace</w:t>
      </w:r>
      <w:r w:rsidR="00017F60" w:rsidRPr="00656CFA">
        <w:rPr>
          <w:rFonts w:asciiTheme="minorHAnsi" w:hAnsiTheme="minorHAnsi" w:cstheme="minorHAnsi"/>
          <w:color w:val="auto"/>
        </w:rPr>
        <w:t xml:space="preserve"> tasks by managers provides the potential for conflict</w:t>
      </w:r>
      <w:r w:rsidR="00362642" w:rsidRPr="00656CFA">
        <w:rPr>
          <w:rFonts w:asciiTheme="minorHAnsi" w:hAnsiTheme="minorHAnsi" w:cstheme="minorHAnsi"/>
          <w:color w:val="auto"/>
        </w:rPr>
        <w:t>. R</w:t>
      </w:r>
      <w:r w:rsidR="002A0680" w:rsidRPr="00656CFA">
        <w:rPr>
          <w:rFonts w:asciiTheme="minorHAnsi" w:hAnsiTheme="minorHAnsi" w:cstheme="minorHAnsi"/>
          <w:color w:val="auto"/>
        </w:rPr>
        <w:t>obust management policies are required to resolve these conflicts.</w:t>
      </w:r>
    </w:p>
    <w:p w14:paraId="2B807C77" w14:textId="77777777" w:rsidR="00E1192E" w:rsidRPr="00656CFA" w:rsidRDefault="00E1192E" w:rsidP="00851B6A">
      <w:pPr>
        <w:rPr>
          <w:rFonts w:asciiTheme="minorHAnsi" w:hAnsiTheme="minorHAnsi" w:cstheme="minorHAnsi"/>
          <w:color w:val="auto"/>
        </w:rPr>
      </w:pPr>
    </w:p>
    <w:p w14:paraId="1A0EF49D" w14:textId="3F916E6D" w:rsidR="007C5B3A" w:rsidRPr="00656CFA" w:rsidRDefault="00DC3AFF" w:rsidP="00851B6A">
      <w:pPr>
        <w:rPr>
          <w:rFonts w:asciiTheme="minorHAnsi" w:hAnsiTheme="minorHAnsi" w:cstheme="minorHAnsi"/>
          <w:color w:val="auto"/>
        </w:rPr>
      </w:pPr>
      <w:r w:rsidRPr="00656CFA">
        <w:rPr>
          <w:rFonts w:asciiTheme="minorHAnsi" w:hAnsiTheme="minorHAnsi" w:cstheme="minorHAnsi"/>
          <w:color w:val="auto"/>
        </w:rPr>
        <w:t>Pluralists</w:t>
      </w:r>
      <w:r w:rsidR="003B2A2E" w:rsidRPr="00656CFA">
        <w:rPr>
          <w:rFonts w:asciiTheme="minorHAnsi" w:hAnsiTheme="minorHAnsi" w:cstheme="minorHAnsi"/>
          <w:color w:val="auto"/>
        </w:rPr>
        <w:t xml:space="preserve"> </w:t>
      </w:r>
      <w:proofErr w:type="spellStart"/>
      <w:r w:rsidRPr="00656CFA">
        <w:rPr>
          <w:rFonts w:asciiTheme="minorHAnsi" w:hAnsiTheme="minorHAnsi" w:cstheme="minorHAnsi"/>
          <w:color w:val="auto"/>
        </w:rPr>
        <w:t>recognise</w:t>
      </w:r>
      <w:proofErr w:type="spellEnd"/>
      <w:r w:rsidRPr="00656CFA">
        <w:rPr>
          <w:rFonts w:asciiTheme="minorHAnsi" w:hAnsiTheme="minorHAnsi" w:cstheme="minorHAnsi"/>
          <w:color w:val="auto"/>
        </w:rPr>
        <w:t xml:space="preserve"> multiple sources of power within an </w:t>
      </w:r>
      <w:proofErr w:type="spellStart"/>
      <w:r w:rsidRPr="00656CFA">
        <w:rPr>
          <w:rFonts w:asciiTheme="minorHAnsi" w:hAnsiTheme="minorHAnsi" w:cstheme="minorHAnsi"/>
          <w:color w:val="auto"/>
        </w:rPr>
        <w:t>organisation</w:t>
      </w:r>
      <w:proofErr w:type="spellEnd"/>
      <w:r w:rsidRPr="00656CFA">
        <w:rPr>
          <w:rFonts w:asciiTheme="minorHAnsi" w:hAnsiTheme="minorHAnsi" w:cstheme="minorHAnsi"/>
          <w:color w:val="auto"/>
        </w:rPr>
        <w:t xml:space="preserve"> and</w:t>
      </w:r>
      <w:r w:rsidR="00911EA1" w:rsidRPr="00656CFA">
        <w:rPr>
          <w:rFonts w:asciiTheme="minorHAnsi" w:hAnsiTheme="minorHAnsi" w:cstheme="minorHAnsi"/>
          <w:color w:val="auto"/>
        </w:rPr>
        <w:t xml:space="preserve"> believe this is beneficial in supporting the ability to raise issues collectively </w:t>
      </w:r>
      <w:r w:rsidR="00A73C9C" w:rsidRPr="00656CFA">
        <w:rPr>
          <w:rFonts w:asciiTheme="minorHAnsi" w:hAnsiTheme="minorHAnsi" w:cstheme="minorHAnsi"/>
          <w:color w:val="auto"/>
        </w:rPr>
        <w:t xml:space="preserve">using </w:t>
      </w:r>
      <w:r w:rsidR="00911EA1" w:rsidRPr="00656CFA">
        <w:rPr>
          <w:rFonts w:asciiTheme="minorHAnsi" w:hAnsiTheme="minorHAnsi" w:cstheme="minorHAnsi"/>
          <w:color w:val="auto"/>
        </w:rPr>
        <w:t xml:space="preserve">shop stewards or </w:t>
      </w:r>
      <w:r w:rsidR="00B35DEF" w:rsidRPr="00656CFA">
        <w:rPr>
          <w:rFonts w:asciiTheme="minorHAnsi" w:hAnsiTheme="minorHAnsi" w:cstheme="minorHAnsi"/>
          <w:color w:val="auto"/>
        </w:rPr>
        <w:t>t</w:t>
      </w:r>
      <w:r w:rsidR="00911EA1" w:rsidRPr="00656CFA">
        <w:rPr>
          <w:rFonts w:asciiTheme="minorHAnsi" w:hAnsiTheme="minorHAnsi" w:cstheme="minorHAnsi"/>
          <w:color w:val="auto"/>
        </w:rPr>
        <w:t xml:space="preserve">rade </w:t>
      </w:r>
      <w:r w:rsidR="00B35DEF" w:rsidRPr="00656CFA">
        <w:rPr>
          <w:rFonts w:asciiTheme="minorHAnsi" w:hAnsiTheme="minorHAnsi" w:cstheme="minorHAnsi"/>
          <w:color w:val="auto"/>
        </w:rPr>
        <w:t>u</w:t>
      </w:r>
      <w:r w:rsidR="00911EA1" w:rsidRPr="00656CFA">
        <w:rPr>
          <w:rFonts w:asciiTheme="minorHAnsi" w:hAnsiTheme="minorHAnsi" w:cstheme="minorHAnsi"/>
          <w:color w:val="auto"/>
        </w:rPr>
        <w:t>nions</w:t>
      </w:r>
      <w:r w:rsidR="00B35DEF" w:rsidRPr="00656CFA">
        <w:rPr>
          <w:rFonts w:asciiTheme="minorHAnsi" w:hAnsiTheme="minorHAnsi" w:cstheme="minorHAnsi"/>
          <w:color w:val="auto"/>
        </w:rPr>
        <w:t xml:space="preserve"> to </w:t>
      </w:r>
      <w:proofErr w:type="spellStart"/>
      <w:r w:rsidR="007C5B3A" w:rsidRPr="00656CFA">
        <w:rPr>
          <w:rFonts w:asciiTheme="minorHAnsi" w:hAnsiTheme="minorHAnsi" w:cstheme="minorHAnsi"/>
          <w:color w:val="auto"/>
        </w:rPr>
        <w:t>institutionali</w:t>
      </w:r>
      <w:r w:rsidR="00A73C9C" w:rsidRPr="00656CFA">
        <w:rPr>
          <w:rFonts w:asciiTheme="minorHAnsi" w:hAnsiTheme="minorHAnsi" w:cstheme="minorHAnsi"/>
          <w:color w:val="auto"/>
        </w:rPr>
        <w:t>s</w:t>
      </w:r>
      <w:r w:rsidR="007C5B3A" w:rsidRPr="00656CFA">
        <w:rPr>
          <w:rFonts w:asciiTheme="minorHAnsi" w:hAnsiTheme="minorHAnsi" w:cstheme="minorHAnsi"/>
          <w:color w:val="auto"/>
        </w:rPr>
        <w:t>e</w:t>
      </w:r>
      <w:proofErr w:type="spellEnd"/>
      <w:r w:rsidR="007C5B3A" w:rsidRPr="00656CFA">
        <w:rPr>
          <w:rFonts w:asciiTheme="minorHAnsi" w:hAnsiTheme="minorHAnsi" w:cstheme="minorHAnsi"/>
          <w:color w:val="auto"/>
        </w:rPr>
        <w:t xml:space="preserve"> rules and embed employment laws</w:t>
      </w:r>
      <w:r w:rsidR="00814779" w:rsidRPr="00656CFA">
        <w:rPr>
          <w:rFonts w:asciiTheme="minorHAnsi" w:hAnsiTheme="minorHAnsi" w:cstheme="minorHAnsi"/>
          <w:color w:val="auto"/>
        </w:rPr>
        <w:t xml:space="preserve">. The systems theory and the strategic choice theory are </w:t>
      </w:r>
      <w:r w:rsidR="00BC55EF" w:rsidRPr="00656CFA">
        <w:rPr>
          <w:rFonts w:asciiTheme="minorHAnsi" w:hAnsiTheme="minorHAnsi" w:cstheme="minorHAnsi"/>
          <w:color w:val="auto"/>
        </w:rPr>
        <w:t>both theories that draw on pluralist assumptions</w:t>
      </w:r>
      <w:r w:rsidR="00A73C9C" w:rsidRPr="00656CFA">
        <w:rPr>
          <w:rFonts w:asciiTheme="minorHAnsi" w:hAnsiTheme="minorHAnsi" w:cstheme="minorHAnsi"/>
          <w:color w:val="auto"/>
        </w:rPr>
        <w:t xml:space="preserve"> </w:t>
      </w:r>
      <w:sdt>
        <w:sdtPr>
          <w:rPr>
            <w:rFonts w:asciiTheme="minorHAnsi" w:hAnsiTheme="minorHAnsi" w:cstheme="minorHAnsi"/>
            <w:color w:val="auto"/>
          </w:rPr>
          <w:id w:val="-3901951"/>
          <w:citation/>
        </w:sdtPr>
        <w:sdtEndPr/>
        <w:sdtContent>
          <w:r w:rsidR="00814779" w:rsidRPr="00656CFA">
            <w:rPr>
              <w:rFonts w:asciiTheme="minorHAnsi" w:hAnsiTheme="minorHAnsi" w:cstheme="minorHAnsi"/>
              <w:color w:val="auto"/>
            </w:rPr>
            <w:fldChar w:fldCharType="begin"/>
          </w:r>
          <w:r w:rsidR="00814779" w:rsidRPr="00656CFA">
            <w:rPr>
              <w:rFonts w:asciiTheme="minorHAnsi" w:hAnsiTheme="minorHAnsi" w:cstheme="minorHAnsi"/>
              <w:color w:val="auto"/>
              <w:lang w:val="en-GB"/>
            </w:rPr>
            <w:instrText xml:space="preserve"> CITATION Abb06 \l 2057 </w:instrText>
          </w:r>
          <w:r w:rsidR="00814779" w:rsidRPr="00656CFA">
            <w:rPr>
              <w:rFonts w:asciiTheme="minorHAnsi" w:hAnsiTheme="minorHAnsi" w:cstheme="minorHAnsi"/>
              <w:color w:val="auto"/>
            </w:rPr>
            <w:fldChar w:fldCharType="separate"/>
          </w:r>
          <w:r w:rsidR="00814779" w:rsidRPr="00656CFA">
            <w:rPr>
              <w:rFonts w:asciiTheme="minorHAnsi" w:hAnsiTheme="minorHAnsi" w:cstheme="minorHAnsi"/>
              <w:noProof/>
              <w:color w:val="auto"/>
              <w:lang w:val="en-GB"/>
            </w:rPr>
            <w:t>(Abbott, 2006)</w:t>
          </w:r>
          <w:r w:rsidR="00814779" w:rsidRPr="00656CFA">
            <w:rPr>
              <w:rFonts w:asciiTheme="minorHAnsi" w:hAnsiTheme="minorHAnsi" w:cstheme="minorHAnsi"/>
              <w:color w:val="auto"/>
            </w:rPr>
            <w:fldChar w:fldCharType="end"/>
          </w:r>
        </w:sdtContent>
      </w:sdt>
      <w:r w:rsidR="00814779" w:rsidRPr="00656CFA">
        <w:rPr>
          <w:rFonts w:asciiTheme="minorHAnsi" w:hAnsiTheme="minorHAnsi" w:cstheme="minorHAnsi"/>
          <w:color w:val="auto"/>
        </w:rPr>
        <w:t>.</w:t>
      </w:r>
    </w:p>
    <w:p w14:paraId="02BA2069" w14:textId="77777777" w:rsidR="00A73C9C" w:rsidRPr="00656CFA" w:rsidRDefault="00A73C9C" w:rsidP="00851B6A">
      <w:pPr>
        <w:rPr>
          <w:rFonts w:asciiTheme="minorHAnsi" w:hAnsiTheme="minorHAnsi" w:cstheme="minorHAnsi"/>
          <w:color w:val="auto"/>
        </w:rPr>
      </w:pPr>
    </w:p>
    <w:p w14:paraId="66AD0201" w14:textId="2C733115" w:rsidR="00717889" w:rsidRPr="00656CFA" w:rsidRDefault="003B2A2E" w:rsidP="00851B6A">
      <w:pPr>
        <w:rPr>
          <w:rFonts w:asciiTheme="minorHAnsi" w:hAnsiTheme="minorHAnsi" w:cstheme="minorHAnsi"/>
          <w:color w:val="auto"/>
        </w:rPr>
      </w:pPr>
      <w:r w:rsidRPr="00656CFA">
        <w:rPr>
          <w:rFonts w:asciiTheme="minorHAnsi" w:hAnsiTheme="minorHAnsi" w:cstheme="minorHAnsi"/>
          <w:color w:val="auto"/>
        </w:rPr>
        <w:t>T</w:t>
      </w:r>
      <w:r w:rsidR="005813D9" w:rsidRPr="00656CFA">
        <w:rPr>
          <w:rFonts w:asciiTheme="minorHAnsi" w:hAnsiTheme="minorHAnsi" w:cstheme="minorHAnsi"/>
          <w:color w:val="auto"/>
        </w:rPr>
        <w:t xml:space="preserve">here are elements of both pluralist views and unitarist views in every </w:t>
      </w:r>
      <w:proofErr w:type="spellStart"/>
      <w:r w:rsidR="005813D9" w:rsidRPr="00656CFA">
        <w:rPr>
          <w:rFonts w:asciiTheme="minorHAnsi" w:hAnsiTheme="minorHAnsi" w:cstheme="minorHAnsi"/>
          <w:color w:val="auto"/>
        </w:rPr>
        <w:t>organisation</w:t>
      </w:r>
      <w:proofErr w:type="spellEnd"/>
      <w:r w:rsidR="005813D9" w:rsidRPr="00656CFA">
        <w:rPr>
          <w:rFonts w:asciiTheme="minorHAnsi" w:hAnsiTheme="minorHAnsi" w:cstheme="minorHAnsi"/>
          <w:color w:val="auto"/>
        </w:rPr>
        <w:t xml:space="preserve"> and managerial relationship</w:t>
      </w:r>
      <w:r w:rsidR="00881F46" w:rsidRPr="00656CFA">
        <w:rPr>
          <w:rFonts w:asciiTheme="minorHAnsi" w:hAnsiTheme="minorHAnsi" w:cstheme="minorHAnsi"/>
          <w:color w:val="auto"/>
        </w:rPr>
        <w:t>. T</w:t>
      </w:r>
      <w:r w:rsidR="00BC55EF" w:rsidRPr="00656CFA">
        <w:rPr>
          <w:rFonts w:asciiTheme="minorHAnsi" w:hAnsiTheme="minorHAnsi" w:cstheme="minorHAnsi"/>
          <w:color w:val="auto"/>
        </w:rPr>
        <w:t xml:space="preserve">he </w:t>
      </w:r>
      <w:r w:rsidR="00FC2529" w:rsidRPr="00656CFA">
        <w:rPr>
          <w:rFonts w:asciiTheme="minorHAnsi" w:hAnsiTheme="minorHAnsi" w:cstheme="minorHAnsi"/>
          <w:color w:val="auto"/>
        </w:rPr>
        <w:t xml:space="preserve">embedding of such management theories in </w:t>
      </w:r>
      <w:proofErr w:type="spellStart"/>
      <w:r w:rsidR="00FC2529" w:rsidRPr="00656CFA">
        <w:rPr>
          <w:rFonts w:asciiTheme="minorHAnsi" w:hAnsiTheme="minorHAnsi" w:cstheme="minorHAnsi"/>
          <w:color w:val="auto"/>
        </w:rPr>
        <w:t>organisations</w:t>
      </w:r>
      <w:proofErr w:type="spellEnd"/>
      <w:r w:rsidR="00FC2529" w:rsidRPr="00656CFA">
        <w:rPr>
          <w:rFonts w:asciiTheme="minorHAnsi" w:hAnsiTheme="minorHAnsi" w:cstheme="minorHAnsi"/>
          <w:color w:val="auto"/>
        </w:rPr>
        <w:t xml:space="preserve"> impact</w:t>
      </w:r>
      <w:r w:rsidR="00881F46" w:rsidRPr="00656CFA">
        <w:rPr>
          <w:rFonts w:asciiTheme="minorHAnsi" w:hAnsiTheme="minorHAnsi" w:cstheme="minorHAnsi"/>
          <w:color w:val="auto"/>
        </w:rPr>
        <w:t>s</w:t>
      </w:r>
      <w:r w:rsidR="00FC2529" w:rsidRPr="00656CFA">
        <w:rPr>
          <w:rFonts w:asciiTheme="minorHAnsi" w:hAnsiTheme="minorHAnsi" w:cstheme="minorHAnsi"/>
          <w:color w:val="auto"/>
        </w:rPr>
        <w:t xml:space="preserve"> on culture</w:t>
      </w:r>
      <w:r w:rsidR="00881F46" w:rsidRPr="00656CFA">
        <w:rPr>
          <w:rFonts w:asciiTheme="minorHAnsi" w:hAnsiTheme="minorHAnsi" w:cstheme="minorHAnsi"/>
          <w:color w:val="auto"/>
        </w:rPr>
        <w:t xml:space="preserve"> and </w:t>
      </w:r>
      <w:r w:rsidR="00115DF8" w:rsidRPr="00656CFA">
        <w:rPr>
          <w:rFonts w:asciiTheme="minorHAnsi" w:hAnsiTheme="minorHAnsi" w:cstheme="minorHAnsi"/>
          <w:color w:val="auto"/>
        </w:rPr>
        <w:t xml:space="preserve">the productivity of the </w:t>
      </w:r>
      <w:proofErr w:type="spellStart"/>
      <w:r w:rsidR="00115DF8" w:rsidRPr="00656CFA">
        <w:rPr>
          <w:rFonts w:asciiTheme="minorHAnsi" w:hAnsiTheme="minorHAnsi" w:cstheme="minorHAnsi"/>
          <w:color w:val="auto"/>
        </w:rPr>
        <w:t>organisation</w:t>
      </w:r>
      <w:proofErr w:type="spellEnd"/>
      <w:r w:rsidR="007274D6" w:rsidRPr="00656CFA">
        <w:rPr>
          <w:rFonts w:asciiTheme="minorHAnsi" w:hAnsiTheme="minorHAnsi" w:cstheme="minorHAnsi"/>
          <w:color w:val="auto"/>
        </w:rPr>
        <w:t xml:space="preserve"> </w:t>
      </w:r>
      <w:sdt>
        <w:sdtPr>
          <w:rPr>
            <w:rFonts w:asciiTheme="minorHAnsi" w:hAnsiTheme="minorHAnsi" w:cstheme="minorHAnsi"/>
            <w:color w:val="auto"/>
          </w:rPr>
          <w:id w:val="-1986228325"/>
          <w:citation/>
        </w:sdtPr>
        <w:sdtEndPr/>
        <w:sdtContent>
          <w:r w:rsidR="007274D6" w:rsidRPr="00656CFA">
            <w:rPr>
              <w:rFonts w:asciiTheme="minorHAnsi" w:hAnsiTheme="minorHAnsi" w:cstheme="minorHAnsi"/>
              <w:color w:val="auto"/>
            </w:rPr>
            <w:fldChar w:fldCharType="begin"/>
          </w:r>
          <w:r w:rsidR="007274D6" w:rsidRPr="00656CFA">
            <w:rPr>
              <w:rFonts w:asciiTheme="minorHAnsi" w:hAnsiTheme="minorHAnsi" w:cstheme="minorHAnsi"/>
              <w:color w:val="auto"/>
              <w:lang w:val="en-GB"/>
            </w:rPr>
            <w:instrText xml:space="preserve"> CITATION Tay163 \l 2057 </w:instrText>
          </w:r>
          <w:r w:rsidR="007274D6" w:rsidRPr="00656CFA">
            <w:rPr>
              <w:rFonts w:asciiTheme="minorHAnsi" w:hAnsiTheme="minorHAnsi" w:cstheme="minorHAnsi"/>
              <w:color w:val="auto"/>
            </w:rPr>
            <w:fldChar w:fldCharType="separate"/>
          </w:r>
          <w:r w:rsidR="007274D6" w:rsidRPr="00656CFA">
            <w:rPr>
              <w:rFonts w:asciiTheme="minorHAnsi" w:hAnsiTheme="minorHAnsi" w:cstheme="minorHAnsi"/>
              <w:noProof/>
              <w:color w:val="auto"/>
              <w:lang w:val="en-GB"/>
            </w:rPr>
            <w:t>(Taylor &amp; Woodhams, 2016)</w:t>
          </w:r>
          <w:r w:rsidR="007274D6" w:rsidRPr="00656CFA">
            <w:rPr>
              <w:rFonts w:asciiTheme="minorHAnsi" w:hAnsiTheme="minorHAnsi" w:cstheme="minorHAnsi"/>
              <w:color w:val="auto"/>
            </w:rPr>
            <w:fldChar w:fldCharType="end"/>
          </w:r>
        </w:sdtContent>
      </w:sdt>
      <w:r w:rsidR="007274D6" w:rsidRPr="00656CFA">
        <w:rPr>
          <w:rFonts w:asciiTheme="minorHAnsi" w:hAnsiTheme="minorHAnsi" w:cstheme="minorHAnsi"/>
          <w:color w:val="auto"/>
        </w:rPr>
        <w:t>.</w:t>
      </w:r>
    </w:p>
    <w:p w14:paraId="2C5FF70E" w14:textId="7895B08B" w:rsidR="00061256" w:rsidRPr="00656CFA" w:rsidRDefault="00061256" w:rsidP="00851B6A">
      <w:pPr>
        <w:rPr>
          <w:rFonts w:asciiTheme="minorHAnsi" w:hAnsiTheme="minorHAnsi" w:cstheme="minorHAnsi"/>
          <w:color w:val="auto"/>
        </w:rPr>
      </w:pPr>
    </w:p>
    <w:p w14:paraId="10DAA646" w14:textId="77777777" w:rsidR="00E53905" w:rsidRPr="00656CFA" w:rsidRDefault="00E53905" w:rsidP="00E53905">
      <w:pPr>
        <w:autoSpaceDE w:val="0"/>
        <w:autoSpaceDN w:val="0"/>
        <w:adjustRightInd w:val="0"/>
        <w:rPr>
          <w:rFonts w:asciiTheme="minorHAnsi" w:eastAsiaTheme="minorHAnsi" w:hAnsiTheme="minorHAnsi" w:cstheme="minorHAnsi"/>
          <w:color w:val="auto"/>
          <w:lang w:val="en-GB"/>
        </w:rPr>
      </w:pPr>
    </w:p>
    <w:p w14:paraId="2F29934A" w14:textId="137ABC85" w:rsidR="00E53905" w:rsidRPr="00656CFA" w:rsidRDefault="00E53905" w:rsidP="00E53905">
      <w:pPr>
        <w:autoSpaceDE w:val="0"/>
        <w:autoSpaceDN w:val="0"/>
        <w:adjustRightInd w:val="0"/>
        <w:rPr>
          <w:rFonts w:asciiTheme="minorHAnsi" w:eastAsiaTheme="minorHAnsi" w:hAnsiTheme="minorHAnsi" w:cstheme="minorHAnsi"/>
          <w:b/>
          <w:bCs/>
          <w:color w:val="000000"/>
          <w:lang w:val="en-GB"/>
        </w:rPr>
      </w:pPr>
      <w:r w:rsidRPr="00656CFA">
        <w:rPr>
          <w:rFonts w:asciiTheme="minorHAnsi" w:eastAsiaTheme="minorHAnsi" w:hAnsiTheme="minorHAnsi" w:cstheme="minorHAnsi"/>
          <w:b/>
          <w:bCs/>
          <w:color w:val="000000"/>
          <w:lang w:val="en-GB"/>
        </w:rPr>
        <w:t xml:space="preserve">2.1 Explain the purpose and key developments of the trade union movement. </w:t>
      </w:r>
    </w:p>
    <w:p w14:paraId="1DC9F366" w14:textId="77777777" w:rsidR="00AB63F0" w:rsidRPr="00656CFA" w:rsidRDefault="00AB63F0" w:rsidP="005D3568">
      <w:pPr>
        <w:autoSpaceDE w:val="0"/>
        <w:autoSpaceDN w:val="0"/>
        <w:adjustRightInd w:val="0"/>
        <w:rPr>
          <w:rFonts w:asciiTheme="minorHAnsi" w:eastAsiaTheme="minorHAnsi" w:hAnsiTheme="minorHAnsi" w:cstheme="minorHAnsi"/>
          <w:i/>
          <w:iCs/>
          <w:color w:val="000000"/>
          <w:lang w:val="en-GB"/>
        </w:rPr>
      </w:pPr>
    </w:p>
    <w:p w14:paraId="40088A19" w14:textId="76DB3DC7" w:rsidR="005D3568" w:rsidRPr="00656CFA" w:rsidRDefault="00AB63F0" w:rsidP="005D3568">
      <w:pPr>
        <w:autoSpaceDE w:val="0"/>
        <w:autoSpaceDN w:val="0"/>
        <w:adjustRightInd w:val="0"/>
        <w:rPr>
          <w:rFonts w:asciiTheme="minorHAnsi" w:eastAsiaTheme="minorHAnsi" w:hAnsiTheme="minorHAnsi" w:cstheme="minorHAnsi"/>
          <w:i/>
          <w:iCs/>
          <w:color w:val="auto"/>
          <w:lang w:val="en-GB"/>
        </w:rPr>
      </w:pPr>
      <w:r w:rsidRPr="00656CFA">
        <w:rPr>
          <w:rFonts w:asciiTheme="minorHAnsi" w:eastAsiaTheme="minorHAnsi" w:hAnsiTheme="minorHAnsi" w:cstheme="minorHAnsi"/>
          <w:color w:val="000000"/>
          <w:lang w:val="en-GB"/>
        </w:rPr>
        <w:t xml:space="preserve">A trade union is </w:t>
      </w:r>
      <w:r w:rsidR="00730C79" w:rsidRPr="00656CFA">
        <w:rPr>
          <w:rFonts w:asciiTheme="minorHAnsi" w:eastAsiaTheme="minorHAnsi" w:hAnsiTheme="minorHAnsi" w:cstheme="minorHAnsi"/>
          <w:color w:val="000000"/>
          <w:lang w:val="en-GB"/>
        </w:rPr>
        <w:t>lawfully defined as</w:t>
      </w:r>
      <w:r w:rsidR="0089313A" w:rsidRPr="00656CFA">
        <w:rPr>
          <w:rFonts w:asciiTheme="minorHAnsi" w:eastAsiaTheme="minorHAnsi" w:hAnsiTheme="minorHAnsi" w:cstheme="minorHAnsi"/>
          <w:color w:val="000000"/>
          <w:lang w:val="en-GB"/>
        </w:rPr>
        <w:t xml:space="preserve"> </w:t>
      </w:r>
      <w:r w:rsidR="00025180" w:rsidRPr="00656CFA">
        <w:rPr>
          <w:rFonts w:asciiTheme="minorHAnsi" w:eastAsiaTheme="minorHAnsi" w:hAnsiTheme="minorHAnsi" w:cstheme="minorHAnsi"/>
          <w:color w:val="000000"/>
          <w:lang w:val="en-GB"/>
        </w:rPr>
        <w:t xml:space="preserve">an organisation which consists of </w:t>
      </w:r>
      <w:r w:rsidR="0089313A" w:rsidRPr="00656CFA">
        <w:rPr>
          <w:rFonts w:asciiTheme="minorHAnsi" w:eastAsiaTheme="minorHAnsi" w:hAnsiTheme="minorHAnsi" w:cstheme="minorHAnsi"/>
          <w:color w:val="000000"/>
          <w:lang w:val="en-GB"/>
        </w:rPr>
        <w:t xml:space="preserve">workers </w:t>
      </w:r>
      <w:r w:rsidR="0089313A" w:rsidRPr="00656CFA">
        <w:rPr>
          <w:rFonts w:asciiTheme="minorHAnsi" w:eastAsiaTheme="minorHAnsi" w:hAnsiTheme="minorHAnsi" w:cstheme="minorHAnsi"/>
          <w:i/>
          <w:iCs/>
          <w:color w:val="000000"/>
          <w:lang w:val="en-GB"/>
        </w:rPr>
        <w:t>‘</w:t>
      </w:r>
      <w:r w:rsidR="0089313A" w:rsidRPr="00656CFA">
        <w:rPr>
          <w:rFonts w:asciiTheme="minorHAnsi" w:hAnsiTheme="minorHAnsi" w:cstheme="minorHAnsi"/>
          <w:i/>
          <w:iCs/>
          <w:color w:val="000000"/>
          <w:shd w:val="clear" w:color="auto" w:fill="FFFFFF"/>
        </w:rPr>
        <w:t>whose principal purposes include the regulation of relations between employers and workers or between employers and trade unions’</w:t>
      </w:r>
      <w:r w:rsidR="00562B68" w:rsidRPr="00656CFA">
        <w:rPr>
          <w:rFonts w:asciiTheme="minorHAnsi" w:hAnsiTheme="minorHAnsi" w:cstheme="minorHAnsi"/>
          <w:i/>
          <w:iCs/>
          <w:color w:val="000000"/>
          <w:shd w:val="clear" w:color="auto" w:fill="FFFFFF"/>
        </w:rPr>
        <w:t xml:space="preserve"> </w:t>
      </w:r>
      <w:r w:rsidR="00562B68" w:rsidRPr="00656CFA">
        <w:rPr>
          <w:rFonts w:asciiTheme="minorHAnsi" w:hAnsiTheme="minorHAnsi" w:cstheme="minorHAnsi"/>
          <w:color w:val="000000"/>
          <w:shd w:val="clear" w:color="auto" w:fill="FFFFFF"/>
        </w:rPr>
        <w:t xml:space="preserve">as </w:t>
      </w:r>
      <w:r w:rsidR="00562B68" w:rsidRPr="00656CFA">
        <w:rPr>
          <w:rFonts w:asciiTheme="minorHAnsi" w:hAnsiTheme="minorHAnsi" w:cstheme="minorHAnsi"/>
          <w:color w:val="auto"/>
          <w:shd w:val="clear" w:color="auto" w:fill="FFFFFF"/>
        </w:rPr>
        <w:t>noted in the</w:t>
      </w:r>
      <w:r w:rsidR="00562B68" w:rsidRPr="00656CFA">
        <w:rPr>
          <w:rFonts w:asciiTheme="minorHAnsi" w:hAnsiTheme="minorHAnsi" w:cstheme="minorHAnsi"/>
          <w:color w:val="auto"/>
        </w:rPr>
        <w:t xml:space="preserve"> Trade Union and </w:t>
      </w:r>
      <w:proofErr w:type="spellStart"/>
      <w:r w:rsidR="00562B68" w:rsidRPr="00656CFA">
        <w:rPr>
          <w:rFonts w:asciiTheme="minorHAnsi" w:hAnsiTheme="minorHAnsi" w:cstheme="minorHAnsi"/>
          <w:color w:val="auto"/>
        </w:rPr>
        <w:t>Labour</w:t>
      </w:r>
      <w:proofErr w:type="spellEnd"/>
      <w:r w:rsidR="00562B68" w:rsidRPr="00656CFA">
        <w:rPr>
          <w:rFonts w:asciiTheme="minorHAnsi" w:hAnsiTheme="minorHAnsi" w:cstheme="minorHAnsi"/>
          <w:color w:val="auto"/>
        </w:rPr>
        <w:t xml:space="preserve"> Relations (Consolidation) Act 1992</w:t>
      </w:r>
      <w:r w:rsidR="00384E32" w:rsidRPr="00656CFA">
        <w:rPr>
          <w:rFonts w:asciiTheme="minorHAnsi" w:eastAsiaTheme="minorHAnsi" w:hAnsiTheme="minorHAnsi" w:cstheme="minorHAnsi"/>
          <w:i/>
          <w:iCs/>
          <w:color w:val="auto"/>
          <w:lang w:val="en-GB"/>
        </w:rPr>
        <w:t xml:space="preserve"> </w:t>
      </w:r>
      <w:sdt>
        <w:sdtPr>
          <w:rPr>
            <w:rFonts w:asciiTheme="minorHAnsi" w:eastAsiaTheme="minorHAnsi" w:hAnsiTheme="minorHAnsi" w:cstheme="minorHAnsi"/>
            <w:i/>
            <w:iCs/>
            <w:color w:val="auto"/>
            <w:lang w:val="en-GB"/>
          </w:rPr>
          <w:id w:val="1371418715"/>
          <w:citation/>
        </w:sdtPr>
        <w:sdtEndPr/>
        <w:sdtContent>
          <w:r w:rsidR="00384E32" w:rsidRPr="00656CFA">
            <w:rPr>
              <w:rFonts w:asciiTheme="minorHAnsi" w:eastAsiaTheme="minorHAnsi" w:hAnsiTheme="minorHAnsi" w:cstheme="minorHAnsi"/>
              <w:i/>
              <w:iCs/>
              <w:color w:val="auto"/>
              <w:lang w:val="en-GB"/>
            </w:rPr>
            <w:fldChar w:fldCharType="begin"/>
          </w:r>
          <w:r w:rsidR="00384E32" w:rsidRPr="00656CFA">
            <w:rPr>
              <w:rFonts w:asciiTheme="minorHAnsi" w:eastAsiaTheme="minorHAnsi" w:hAnsiTheme="minorHAnsi" w:cstheme="minorHAnsi"/>
              <w:color w:val="auto"/>
              <w:lang w:val="en-GB"/>
            </w:rPr>
            <w:instrText xml:space="preserve"> CITATION Leg92 \l 2057 </w:instrText>
          </w:r>
          <w:r w:rsidR="00384E32" w:rsidRPr="00656CFA">
            <w:rPr>
              <w:rFonts w:asciiTheme="minorHAnsi" w:eastAsiaTheme="minorHAnsi" w:hAnsiTheme="minorHAnsi" w:cstheme="minorHAnsi"/>
              <w:i/>
              <w:iCs/>
              <w:color w:val="auto"/>
              <w:lang w:val="en-GB"/>
            </w:rPr>
            <w:fldChar w:fldCharType="separate"/>
          </w:r>
          <w:r w:rsidR="00384E32" w:rsidRPr="00656CFA">
            <w:rPr>
              <w:rFonts w:asciiTheme="minorHAnsi" w:eastAsiaTheme="minorHAnsi" w:hAnsiTheme="minorHAnsi" w:cstheme="minorHAnsi"/>
              <w:noProof/>
              <w:color w:val="auto"/>
              <w:lang w:val="en-GB"/>
            </w:rPr>
            <w:t>(Legislation.gov.uk, 1992)</w:t>
          </w:r>
          <w:r w:rsidR="00384E32" w:rsidRPr="00656CFA">
            <w:rPr>
              <w:rFonts w:asciiTheme="minorHAnsi" w:eastAsiaTheme="minorHAnsi" w:hAnsiTheme="minorHAnsi" w:cstheme="minorHAnsi"/>
              <w:i/>
              <w:iCs/>
              <w:color w:val="auto"/>
              <w:lang w:val="en-GB"/>
            </w:rPr>
            <w:fldChar w:fldCharType="end"/>
          </w:r>
        </w:sdtContent>
      </w:sdt>
      <w:r w:rsidR="00562B68" w:rsidRPr="00656CFA">
        <w:rPr>
          <w:rFonts w:asciiTheme="minorHAnsi" w:eastAsiaTheme="minorHAnsi" w:hAnsiTheme="minorHAnsi" w:cstheme="minorHAnsi"/>
          <w:i/>
          <w:iCs/>
          <w:color w:val="auto"/>
          <w:lang w:val="en-GB"/>
        </w:rPr>
        <w:t>.</w:t>
      </w:r>
    </w:p>
    <w:p w14:paraId="53DDF4FA" w14:textId="04BC1B72" w:rsidR="00E35DCD" w:rsidRPr="00656CFA" w:rsidRDefault="00E35DCD" w:rsidP="005D3568">
      <w:pPr>
        <w:autoSpaceDE w:val="0"/>
        <w:autoSpaceDN w:val="0"/>
        <w:adjustRightInd w:val="0"/>
        <w:rPr>
          <w:rFonts w:asciiTheme="minorHAnsi" w:eastAsiaTheme="minorHAnsi" w:hAnsiTheme="minorHAnsi" w:cstheme="minorHAnsi"/>
          <w:i/>
          <w:iCs/>
          <w:color w:val="auto"/>
          <w:lang w:val="en-GB"/>
        </w:rPr>
      </w:pPr>
    </w:p>
    <w:p w14:paraId="1B2050B9" w14:textId="1BEEC420" w:rsidR="00E35DCD" w:rsidRPr="00656CFA" w:rsidRDefault="00E35DCD" w:rsidP="00E35DCD">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Trade unions are an independent entity</w:t>
      </w:r>
      <w:r w:rsidR="00C560DC" w:rsidRPr="00656CFA">
        <w:rPr>
          <w:rFonts w:asciiTheme="minorHAnsi" w:eastAsiaTheme="minorHAnsi" w:hAnsiTheme="minorHAnsi" w:cstheme="minorHAnsi"/>
          <w:color w:val="000000"/>
          <w:lang w:val="en-GB"/>
        </w:rPr>
        <w:t xml:space="preserve">, </w:t>
      </w:r>
      <w:r w:rsidRPr="00656CFA">
        <w:rPr>
          <w:rFonts w:asciiTheme="minorHAnsi" w:eastAsiaTheme="minorHAnsi" w:hAnsiTheme="minorHAnsi" w:cstheme="minorHAnsi"/>
          <w:color w:val="000000"/>
          <w:lang w:val="en-GB"/>
        </w:rPr>
        <w:t>separate from government and management within organisations. Nowak (2015) states that their roles are varied, but</w:t>
      </w:r>
      <w:r w:rsidR="003C4CCE" w:rsidRPr="00656CFA">
        <w:rPr>
          <w:rFonts w:asciiTheme="minorHAnsi" w:eastAsiaTheme="minorHAnsi" w:hAnsiTheme="minorHAnsi" w:cstheme="minorHAnsi"/>
          <w:color w:val="000000"/>
          <w:lang w:val="en-GB"/>
        </w:rPr>
        <w:t xml:space="preserve"> have a primary objective</w:t>
      </w:r>
      <w:r w:rsidRPr="00656CFA">
        <w:rPr>
          <w:rFonts w:asciiTheme="minorHAnsi" w:eastAsiaTheme="minorHAnsi" w:hAnsiTheme="minorHAnsi" w:cstheme="minorHAnsi"/>
          <w:color w:val="000000"/>
          <w:lang w:val="en-GB"/>
        </w:rPr>
        <w:t xml:space="preserve"> to ‘win fairness, justice and equality for working people’ </w:t>
      </w:r>
      <w:sdt>
        <w:sdtPr>
          <w:rPr>
            <w:rFonts w:asciiTheme="minorHAnsi" w:eastAsiaTheme="minorHAnsi" w:hAnsiTheme="minorHAnsi" w:cstheme="minorHAnsi"/>
            <w:color w:val="000000"/>
            <w:lang w:val="en-GB"/>
          </w:rPr>
          <w:id w:val="36637198"/>
          <w:citation/>
        </w:sdtPr>
        <w:sdtEndPr/>
        <w:sdtContent>
          <w:r w:rsidRPr="00656CFA">
            <w:rPr>
              <w:rFonts w:asciiTheme="minorHAnsi" w:eastAsiaTheme="minorHAnsi" w:hAnsiTheme="minorHAnsi" w:cstheme="minorHAnsi"/>
              <w:color w:val="000000"/>
              <w:lang w:val="en-GB"/>
            </w:rPr>
            <w:fldChar w:fldCharType="begin"/>
          </w:r>
          <w:r w:rsidRPr="00656CFA">
            <w:rPr>
              <w:rFonts w:asciiTheme="minorHAnsi" w:eastAsiaTheme="minorHAnsi" w:hAnsiTheme="minorHAnsi" w:cstheme="minorHAnsi"/>
              <w:color w:val="000000"/>
              <w:lang w:val="en-GB"/>
            </w:rPr>
            <w:instrText xml:space="preserve"> CITATION Ell16 \l 2057 </w:instrText>
          </w:r>
          <w:r w:rsidRPr="00656CFA">
            <w:rPr>
              <w:rFonts w:asciiTheme="minorHAnsi" w:eastAsiaTheme="minorHAnsi" w:hAnsiTheme="minorHAnsi" w:cstheme="minorHAnsi"/>
              <w:color w:val="000000"/>
              <w:lang w:val="en-GB"/>
            </w:rPr>
            <w:fldChar w:fldCharType="separate"/>
          </w:r>
          <w:r w:rsidRPr="00656CFA">
            <w:rPr>
              <w:rFonts w:asciiTheme="minorHAnsi" w:eastAsiaTheme="minorHAnsi" w:hAnsiTheme="minorHAnsi" w:cstheme="minorHAnsi"/>
              <w:noProof/>
              <w:color w:val="000000"/>
              <w:lang w:val="en-GB"/>
            </w:rPr>
            <w:t>(Ellis, 2016)</w:t>
          </w:r>
          <w:r w:rsidRPr="00656CFA">
            <w:rPr>
              <w:rFonts w:asciiTheme="minorHAnsi" w:eastAsiaTheme="minorHAnsi" w:hAnsiTheme="minorHAnsi" w:cstheme="minorHAnsi"/>
              <w:color w:val="000000"/>
              <w:lang w:val="en-GB"/>
            </w:rPr>
            <w:fldChar w:fldCharType="end"/>
          </w:r>
        </w:sdtContent>
      </w:sdt>
      <w:r w:rsidRPr="00656CFA">
        <w:rPr>
          <w:rFonts w:asciiTheme="minorHAnsi" w:eastAsiaTheme="minorHAnsi" w:hAnsiTheme="minorHAnsi" w:cstheme="minorHAnsi"/>
          <w:color w:val="000000"/>
          <w:lang w:val="en-GB"/>
        </w:rPr>
        <w:t xml:space="preserve">. </w:t>
      </w:r>
      <w:r w:rsidR="005F14A0" w:rsidRPr="00656CFA">
        <w:rPr>
          <w:rFonts w:asciiTheme="minorHAnsi" w:eastAsiaTheme="minorHAnsi" w:hAnsiTheme="minorHAnsi" w:cstheme="minorHAnsi"/>
          <w:color w:val="000000"/>
          <w:lang w:val="en-GB"/>
        </w:rPr>
        <w:t>This is achieved</w:t>
      </w:r>
      <w:r w:rsidRPr="00656CFA">
        <w:rPr>
          <w:rFonts w:asciiTheme="minorHAnsi" w:eastAsiaTheme="minorHAnsi" w:hAnsiTheme="minorHAnsi" w:cstheme="minorHAnsi"/>
          <w:color w:val="000000"/>
          <w:lang w:val="en-GB"/>
        </w:rPr>
        <w:t xml:space="preserve"> through seeking to enhance non-financial and financial aspects of the employment relationship, on an individual basis, or </w:t>
      </w:r>
      <w:r w:rsidR="00275128" w:rsidRPr="00656CFA">
        <w:rPr>
          <w:rFonts w:asciiTheme="minorHAnsi" w:eastAsiaTheme="minorHAnsi" w:hAnsiTheme="minorHAnsi" w:cstheme="minorHAnsi"/>
          <w:color w:val="000000"/>
          <w:lang w:val="en-GB"/>
        </w:rPr>
        <w:t>using</w:t>
      </w:r>
      <w:r w:rsidRPr="00656CFA">
        <w:rPr>
          <w:rFonts w:asciiTheme="minorHAnsi" w:eastAsiaTheme="minorHAnsi" w:hAnsiTheme="minorHAnsi" w:cstheme="minorHAnsi"/>
          <w:color w:val="000000"/>
          <w:lang w:val="en-GB"/>
        </w:rPr>
        <w:t xml:space="preserve"> collective bargaining to have a larger influence. </w:t>
      </w:r>
      <w:r w:rsidR="00ED4565" w:rsidRPr="00656CFA">
        <w:rPr>
          <w:rFonts w:asciiTheme="minorHAnsi" w:eastAsiaTheme="minorHAnsi" w:hAnsiTheme="minorHAnsi" w:cstheme="minorHAnsi"/>
          <w:color w:val="000000"/>
          <w:lang w:val="en-GB"/>
        </w:rPr>
        <w:t>U</w:t>
      </w:r>
      <w:r w:rsidRPr="00656CFA">
        <w:rPr>
          <w:rFonts w:asciiTheme="minorHAnsi" w:eastAsiaTheme="minorHAnsi" w:hAnsiTheme="minorHAnsi" w:cstheme="minorHAnsi"/>
          <w:color w:val="000000"/>
          <w:lang w:val="en-GB"/>
        </w:rPr>
        <w:t xml:space="preserve">nions are concerned with the regulation and improvement of employment rights, improvement of working conditions, health &amp; safety, supporting their members at tribunal cases, improper deductions from wages and discrimination issues. In 2012 unions reportedly won 330 million on behalf of their members through legal action, and 1 million in equal pay claims which amounted to around £15,000 per member </w:t>
      </w:r>
      <w:sdt>
        <w:sdtPr>
          <w:rPr>
            <w:rFonts w:asciiTheme="minorHAnsi" w:eastAsiaTheme="minorHAnsi" w:hAnsiTheme="minorHAnsi" w:cstheme="minorHAnsi"/>
            <w:color w:val="000000"/>
            <w:lang w:val="en-GB"/>
          </w:rPr>
          <w:id w:val="1854453084"/>
          <w:citation/>
        </w:sdtPr>
        <w:sdtEndPr/>
        <w:sdtContent>
          <w:r w:rsidRPr="00656CFA">
            <w:rPr>
              <w:rFonts w:asciiTheme="minorHAnsi" w:eastAsiaTheme="minorHAnsi" w:hAnsiTheme="minorHAnsi" w:cstheme="minorHAnsi"/>
              <w:color w:val="000000"/>
              <w:lang w:val="en-GB"/>
            </w:rPr>
            <w:fldChar w:fldCharType="begin"/>
          </w:r>
          <w:r w:rsidRPr="00656CFA">
            <w:rPr>
              <w:rFonts w:asciiTheme="minorHAnsi" w:eastAsiaTheme="minorHAnsi" w:hAnsiTheme="minorHAnsi" w:cstheme="minorHAnsi"/>
              <w:color w:val="000000"/>
              <w:lang w:val="en-GB"/>
            </w:rPr>
            <w:instrText xml:space="preserve"> CITATION lea14 \l 2057 </w:instrText>
          </w:r>
          <w:r w:rsidRPr="00656CFA">
            <w:rPr>
              <w:rFonts w:asciiTheme="minorHAnsi" w:eastAsiaTheme="minorHAnsi" w:hAnsiTheme="minorHAnsi" w:cstheme="minorHAnsi"/>
              <w:color w:val="000000"/>
              <w:lang w:val="en-GB"/>
            </w:rPr>
            <w:fldChar w:fldCharType="separate"/>
          </w:r>
          <w:r w:rsidRPr="00656CFA">
            <w:rPr>
              <w:rFonts w:asciiTheme="minorHAnsi" w:eastAsiaTheme="minorHAnsi" w:hAnsiTheme="minorHAnsi" w:cstheme="minorHAnsi"/>
              <w:noProof/>
              <w:color w:val="000000"/>
              <w:lang w:val="en-GB"/>
            </w:rPr>
            <w:t>(leatherbarrow &amp; Fletcher, 2014)</w:t>
          </w:r>
          <w:r w:rsidRPr="00656CFA">
            <w:rPr>
              <w:rFonts w:asciiTheme="minorHAnsi" w:eastAsiaTheme="minorHAnsi" w:hAnsiTheme="minorHAnsi" w:cstheme="minorHAnsi"/>
              <w:color w:val="000000"/>
              <w:lang w:val="en-GB"/>
            </w:rPr>
            <w:fldChar w:fldCharType="end"/>
          </w:r>
        </w:sdtContent>
      </w:sdt>
      <w:r w:rsidRPr="00656CFA">
        <w:rPr>
          <w:rFonts w:asciiTheme="minorHAnsi" w:eastAsiaTheme="minorHAnsi" w:hAnsiTheme="minorHAnsi" w:cstheme="minorHAnsi"/>
          <w:color w:val="000000"/>
          <w:lang w:val="en-GB"/>
        </w:rPr>
        <w:t>.</w:t>
      </w:r>
    </w:p>
    <w:p w14:paraId="41C57A36" w14:textId="77777777" w:rsidR="00E35DCD" w:rsidRPr="00656CFA" w:rsidRDefault="00E35DCD" w:rsidP="00E35DCD">
      <w:pPr>
        <w:autoSpaceDE w:val="0"/>
        <w:autoSpaceDN w:val="0"/>
        <w:adjustRightInd w:val="0"/>
        <w:rPr>
          <w:rFonts w:asciiTheme="minorHAnsi" w:eastAsiaTheme="minorHAnsi" w:hAnsiTheme="minorHAnsi" w:cstheme="minorHAnsi"/>
          <w:color w:val="000000"/>
          <w:lang w:val="en-GB"/>
        </w:rPr>
      </w:pPr>
    </w:p>
    <w:p w14:paraId="24AC9339" w14:textId="217F0974" w:rsidR="00ED4565" w:rsidRPr="00656CFA" w:rsidRDefault="00E35DCD" w:rsidP="00ED4565">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Unions support</w:t>
      </w:r>
      <w:r w:rsidR="00275128" w:rsidRPr="00656CFA">
        <w:rPr>
          <w:rFonts w:asciiTheme="minorHAnsi" w:eastAsiaTheme="minorHAnsi" w:hAnsiTheme="minorHAnsi" w:cstheme="minorHAnsi"/>
          <w:color w:val="000000"/>
          <w:lang w:val="en-GB"/>
        </w:rPr>
        <w:t xml:space="preserve"> </w:t>
      </w:r>
      <w:r w:rsidRPr="00656CFA">
        <w:rPr>
          <w:rFonts w:asciiTheme="minorHAnsi" w:eastAsiaTheme="minorHAnsi" w:hAnsiTheme="minorHAnsi" w:cstheme="minorHAnsi"/>
          <w:color w:val="000000"/>
          <w:lang w:val="en-GB"/>
        </w:rPr>
        <w:t>members by</w:t>
      </w:r>
      <w:r w:rsidR="00ED4565" w:rsidRPr="00656CFA">
        <w:rPr>
          <w:rFonts w:asciiTheme="minorHAnsi" w:eastAsiaTheme="minorHAnsi" w:hAnsiTheme="minorHAnsi" w:cstheme="minorHAnsi"/>
          <w:color w:val="000000"/>
          <w:lang w:val="en-GB"/>
        </w:rPr>
        <w:t>:</w:t>
      </w:r>
    </w:p>
    <w:p w14:paraId="02F12849" w14:textId="77777777" w:rsidR="00ED4565" w:rsidRPr="00656CFA" w:rsidRDefault="00ED4565" w:rsidP="00ED4565">
      <w:pPr>
        <w:autoSpaceDE w:val="0"/>
        <w:autoSpaceDN w:val="0"/>
        <w:adjustRightInd w:val="0"/>
        <w:rPr>
          <w:rFonts w:asciiTheme="minorHAnsi" w:eastAsiaTheme="minorHAnsi" w:hAnsiTheme="minorHAnsi" w:cstheme="minorHAnsi"/>
          <w:color w:val="000000"/>
          <w:lang w:val="en-GB"/>
        </w:rPr>
      </w:pPr>
    </w:p>
    <w:p w14:paraId="4FEE3B83" w14:textId="113A3323" w:rsidR="00E35DCD" w:rsidRPr="00656CFA" w:rsidRDefault="00ED4565" w:rsidP="00ED4565">
      <w:pPr>
        <w:pStyle w:val="ListParagraph"/>
        <w:numPr>
          <w:ilvl w:val="0"/>
          <w:numId w:val="3"/>
        </w:num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lastRenderedPageBreak/>
        <w:t>N</w:t>
      </w:r>
      <w:r w:rsidR="00E35DCD" w:rsidRPr="00656CFA">
        <w:rPr>
          <w:rFonts w:asciiTheme="minorHAnsi" w:eastAsiaTheme="minorHAnsi" w:hAnsiTheme="minorHAnsi" w:cstheme="minorHAnsi"/>
          <w:color w:val="000000"/>
          <w:lang w:val="en-GB"/>
        </w:rPr>
        <w:t>egotiating with employers on pay conditions</w:t>
      </w:r>
    </w:p>
    <w:p w14:paraId="016DFEE3" w14:textId="00C888EE" w:rsidR="00E35DCD" w:rsidRPr="00656CFA" w:rsidRDefault="00E35DCD" w:rsidP="00E35DCD">
      <w:pPr>
        <w:pStyle w:val="ListParagraph"/>
        <w:numPr>
          <w:ilvl w:val="0"/>
          <w:numId w:val="3"/>
        </w:num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Discussing large scale redundancies and other large changes affecting the workforce</w:t>
      </w:r>
    </w:p>
    <w:p w14:paraId="73D80C53" w14:textId="77777777" w:rsidR="00E35DCD" w:rsidRPr="00656CFA" w:rsidRDefault="00E35DCD" w:rsidP="00E35DCD">
      <w:pPr>
        <w:pStyle w:val="ListParagraph"/>
        <w:numPr>
          <w:ilvl w:val="0"/>
          <w:numId w:val="3"/>
        </w:num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Discussing members concerns with employers</w:t>
      </w:r>
    </w:p>
    <w:p w14:paraId="425DBF65" w14:textId="77777777" w:rsidR="00E35DCD" w:rsidRPr="00656CFA" w:rsidRDefault="00E35DCD" w:rsidP="00E35DCD">
      <w:pPr>
        <w:pStyle w:val="ListParagraph"/>
        <w:numPr>
          <w:ilvl w:val="0"/>
          <w:numId w:val="3"/>
        </w:num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Supporting members at disciplinary, grievance, capability meetings.</w:t>
      </w:r>
    </w:p>
    <w:p w14:paraId="3F758947" w14:textId="77777777" w:rsidR="00E35DCD" w:rsidRPr="00656CFA" w:rsidRDefault="00E35DCD" w:rsidP="005D3568">
      <w:pPr>
        <w:autoSpaceDE w:val="0"/>
        <w:autoSpaceDN w:val="0"/>
        <w:adjustRightInd w:val="0"/>
        <w:rPr>
          <w:rFonts w:asciiTheme="minorHAnsi" w:eastAsiaTheme="minorHAnsi" w:hAnsiTheme="minorHAnsi" w:cstheme="minorHAnsi"/>
          <w:color w:val="auto"/>
          <w:lang w:val="en-GB"/>
        </w:rPr>
      </w:pPr>
    </w:p>
    <w:p w14:paraId="689E9057" w14:textId="44E414F8" w:rsidR="00AD367D" w:rsidRPr="00656CFA" w:rsidRDefault="008627A1" w:rsidP="00E53905">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 xml:space="preserve">The </w:t>
      </w:r>
      <w:r w:rsidR="00D34D90" w:rsidRPr="00656CFA">
        <w:rPr>
          <w:rFonts w:asciiTheme="minorHAnsi" w:eastAsiaTheme="minorHAnsi" w:hAnsiTheme="minorHAnsi" w:cstheme="minorHAnsi"/>
          <w:color w:val="000000"/>
          <w:lang w:val="en-GB"/>
        </w:rPr>
        <w:t xml:space="preserve">function </w:t>
      </w:r>
      <w:r w:rsidRPr="00656CFA">
        <w:rPr>
          <w:rFonts w:asciiTheme="minorHAnsi" w:eastAsiaTheme="minorHAnsi" w:hAnsiTheme="minorHAnsi" w:cstheme="minorHAnsi"/>
          <w:color w:val="000000"/>
          <w:lang w:val="en-GB"/>
        </w:rPr>
        <w:t>of trade union</w:t>
      </w:r>
      <w:r w:rsidR="00D34D90" w:rsidRPr="00656CFA">
        <w:rPr>
          <w:rFonts w:asciiTheme="minorHAnsi" w:eastAsiaTheme="minorHAnsi" w:hAnsiTheme="minorHAnsi" w:cstheme="minorHAnsi"/>
          <w:color w:val="000000"/>
          <w:lang w:val="en-GB"/>
        </w:rPr>
        <w:t>s</w:t>
      </w:r>
      <w:r w:rsidRPr="00656CFA">
        <w:rPr>
          <w:rFonts w:asciiTheme="minorHAnsi" w:eastAsiaTheme="minorHAnsi" w:hAnsiTheme="minorHAnsi" w:cstheme="minorHAnsi"/>
          <w:color w:val="000000"/>
          <w:lang w:val="en-GB"/>
        </w:rPr>
        <w:t xml:space="preserve"> in employee relations has changed</w:t>
      </w:r>
      <w:r w:rsidR="00D34D90" w:rsidRPr="00656CFA">
        <w:rPr>
          <w:rFonts w:asciiTheme="minorHAnsi" w:eastAsiaTheme="minorHAnsi" w:hAnsiTheme="minorHAnsi" w:cstheme="minorHAnsi"/>
          <w:color w:val="000000"/>
          <w:lang w:val="en-GB"/>
        </w:rPr>
        <w:t xml:space="preserve"> </w:t>
      </w:r>
      <w:r w:rsidR="00225CC1" w:rsidRPr="00656CFA">
        <w:rPr>
          <w:rFonts w:asciiTheme="minorHAnsi" w:eastAsiaTheme="minorHAnsi" w:hAnsiTheme="minorHAnsi" w:cstheme="minorHAnsi"/>
          <w:color w:val="000000"/>
          <w:lang w:val="en-GB"/>
        </w:rPr>
        <w:t>since the 1970’s and 80’s</w:t>
      </w:r>
      <w:r w:rsidR="00644C23" w:rsidRPr="00656CFA">
        <w:rPr>
          <w:rFonts w:asciiTheme="minorHAnsi" w:eastAsiaTheme="minorHAnsi" w:hAnsiTheme="minorHAnsi" w:cstheme="minorHAnsi"/>
          <w:color w:val="000000"/>
          <w:lang w:val="en-GB"/>
        </w:rPr>
        <w:t xml:space="preserve"> due to changes in employment law regulation </w:t>
      </w:r>
      <w:proofErr w:type="gramStart"/>
      <w:r w:rsidR="00644C23" w:rsidRPr="00656CFA">
        <w:rPr>
          <w:rFonts w:asciiTheme="minorHAnsi" w:eastAsiaTheme="minorHAnsi" w:hAnsiTheme="minorHAnsi" w:cstheme="minorHAnsi"/>
          <w:color w:val="000000"/>
          <w:lang w:val="en-GB"/>
        </w:rPr>
        <w:t>as a result of</w:t>
      </w:r>
      <w:proofErr w:type="gramEnd"/>
      <w:r w:rsidR="00644C23" w:rsidRPr="00656CFA">
        <w:rPr>
          <w:rFonts w:asciiTheme="minorHAnsi" w:eastAsiaTheme="minorHAnsi" w:hAnsiTheme="minorHAnsi" w:cstheme="minorHAnsi"/>
          <w:color w:val="000000"/>
          <w:lang w:val="en-GB"/>
        </w:rPr>
        <w:t xml:space="preserve"> early industrial action and lobbying by trade unions on behalf of employees.</w:t>
      </w:r>
      <w:r w:rsidR="00B44ABB" w:rsidRPr="00656CFA">
        <w:rPr>
          <w:rFonts w:asciiTheme="minorHAnsi" w:eastAsiaTheme="minorHAnsi" w:hAnsiTheme="minorHAnsi" w:cstheme="minorHAnsi"/>
          <w:color w:val="000000"/>
          <w:lang w:val="en-GB"/>
        </w:rPr>
        <w:t xml:space="preserve"> </w:t>
      </w:r>
      <w:r w:rsidR="001A6167" w:rsidRPr="00656CFA">
        <w:rPr>
          <w:rFonts w:asciiTheme="minorHAnsi" w:eastAsiaTheme="minorHAnsi" w:hAnsiTheme="minorHAnsi" w:cstheme="minorHAnsi"/>
          <w:color w:val="000000"/>
          <w:lang w:val="en-GB"/>
        </w:rPr>
        <w:t>During the 70’s and 80’s trade union</w:t>
      </w:r>
      <w:r w:rsidR="00811A47" w:rsidRPr="00656CFA">
        <w:rPr>
          <w:rFonts w:asciiTheme="minorHAnsi" w:eastAsiaTheme="minorHAnsi" w:hAnsiTheme="minorHAnsi" w:cstheme="minorHAnsi"/>
          <w:color w:val="000000"/>
          <w:lang w:val="en-GB"/>
        </w:rPr>
        <w:t xml:space="preserve"> membership peak</w:t>
      </w:r>
      <w:r w:rsidR="00F45CA9" w:rsidRPr="00656CFA">
        <w:rPr>
          <w:rFonts w:asciiTheme="minorHAnsi" w:eastAsiaTheme="minorHAnsi" w:hAnsiTheme="minorHAnsi" w:cstheme="minorHAnsi"/>
          <w:color w:val="000000"/>
          <w:lang w:val="en-GB"/>
        </w:rPr>
        <w:t>ed</w:t>
      </w:r>
      <w:r w:rsidR="00811A47" w:rsidRPr="00656CFA">
        <w:rPr>
          <w:rFonts w:asciiTheme="minorHAnsi" w:eastAsiaTheme="minorHAnsi" w:hAnsiTheme="minorHAnsi" w:cstheme="minorHAnsi"/>
          <w:color w:val="000000"/>
          <w:lang w:val="en-GB"/>
        </w:rPr>
        <w:t xml:space="preserve"> with </w:t>
      </w:r>
      <w:r w:rsidR="00475509" w:rsidRPr="00656CFA">
        <w:rPr>
          <w:rFonts w:asciiTheme="minorHAnsi" w:eastAsiaTheme="minorHAnsi" w:hAnsiTheme="minorHAnsi" w:cstheme="minorHAnsi"/>
          <w:color w:val="000000"/>
          <w:lang w:val="en-GB"/>
        </w:rPr>
        <w:t>39% of the workforce a member of a union, decreas</w:t>
      </w:r>
      <w:r w:rsidR="00C1777A" w:rsidRPr="00656CFA">
        <w:rPr>
          <w:rFonts w:asciiTheme="minorHAnsi" w:eastAsiaTheme="minorHAnsi" w:hAnsiTheme="minorHAnsi" w:cstheme="minorHAnsi"/>
          <w:color w:val="000000"/>
          <w:lang w:val="en-GB"/>
        </w:rPr>
        <w:t>ing</w:t>
      </w:r>
      <w:r w:rsidR="00475509" w:rsidRPr="00656CFA">
        <w:rPr>
          <w:rFonts w:asciiTheme="minorHAnsi" w:eastAsiaTheme="minorHAnsi" w:hAnsiTheme="minorHAnsi" w:cstheme="minorHAnsi"/>
          <w:color w:val="000000"/>
          <w:lang w:val="en-GB"/>
        </w:rPr>
        <w:t xml:space="preserve"> to 26% in 2012.</w:t>
      </w:r>
      <w:r w:rsidR="004A771C" w:rsidRPr="00656CFA">
        <w:rPr>
          <w:rFonts w:asciiTheme="minorHAnsi" w:eastAsiaTheme="minorHAnsi" w:hAnsiTheme="minorHAnsi" w:cstheme="minorHAnsi"/>
          <w:color w:val="000000"/>
          <w:lang w:val="en-GB"/>
        </w:rPr>
        <w:t xml:space="preserve"> </w:t>
      </w:r>
      <w:r w:rsidR="00445727" w:rsidRPr="00656CFA">
        <w:rPr>
          <w:rFonts w:asciiTheme="minorHAnsi" w:eastAsiaTheme="minorHAnsi" w:hAnsiTheme="minorHAnsi" w:cstheme="minorHAnsi"/>
          <w:color w:val="000000"/>
          <w:lang w:val="en-GB"/>
        </w:rPr>
        <w:t xml:space="preserve">The rights of employees were historically improved </w:t>
      </w:r>
      <w:r w:rsidR="00332ABA" w:rsidRPr="00656CFA">
        <w:rPr>
          <w:rFonts w:asciiTheme="minorHAnsi" w:eastAsiaTheme="minorHAnsi" w:hAnsiTheme="minorHAnsi" w:cstheme="minorHAnsi"/>
          <w:color w:val="000000"/>
          <w:lang w:val="en-GB"/>
        </w:rPr>
        <w:t xml:space="preserve">by lobbying </w:t>
      </w:r>
      <w:r w:rsidR="00C47887" w:rsidRPr="00656CFA">
        <w:rPr>
          <w:rFonts w:asciiTheme="minorHAnsi" w:eastAsiaTheme="minorHAnsi" w:hAnsiTheme="minorHAnsi" w:cstheme="minorHAnsi"/>
          <w:color w:val="000000"/>
          <w:lang w:val="en-GB"/>
        </w:rPr>
        <w:t>the Government or European Union on policies to enhance the rights of employees. These were then agreed through the implementation of</w:t>
      </w:r>
      <w:r w:rsidR="00445727" w:rsidRPr="00656CFA">
        <w:rPr>
          <w:rFonts w:asciiTheme="minorHAnsi" w:eastAsiaTheme="minorHAnsi" w:hAnsiTheme="minorHAnsi" w:cstheme="minorHAnsi"/>
          <w:color w:val="000000"/>
          <w:lang w:val="en-GB"/>
        </w:rPr>
        <w:t xml:space="preserve"> collective bargaining, although changes in the employment relationship </w:t>
      </w:r>
      <w:r w:rsidR="00BD4034" w:rsidRPr="00656CFA">
        <w:rPr>
          <w:rFonts w:asciiTheme="minorHAnsi" w:eastAsiaTheme="minorHAnsi" w:hAnsiTheme="minorHAnsi" w:cstheme="minorHAnsi"/>
          <w:color w:val="000000"/>
          <w:lang w:val="en-GB"/>
        </w:rPr>
        <w:t>are highlighted by</w:t>
      </w:r>
      <w:r w:rsidR="00950AA1" w:rsidRPr="00656CFA">
        <w:rPr>
          <w:rFonts w:asciiTheme="minorHAnsi" w:eastAsiaTheme="minorHAnsi" w:hAnsiTheme="minorHAnsi" w:cstheme="minorHAnsi"/>
          <w:color w:val="000000"/>
          <w:lang w:val="en-GB"/>
        </w:rPr>
        <w:t xml:space="preserve"> a decrease in collective bargaining and a more individual approach. </w:t>
      </w:r>
      <w:r w:rsidR="00CF2397" w:rsidRPr="00656CFA">
        <w:rPr>
          <w:rFonts w:asciiTheme="minorHAnsi" w:eastAsiaTheme="minorHAnsi" w:hAnsiTheme="minorHAnsi" w:cstheme="minorHAnsi"/>
          <w:color w:val="000000"/>
          <w:lang w:val="en-GB"/>
        </w:rPr>
        <w:t>E</w:t>
      </w:r>
      <w:r w:rsidR="00950AA1" w:rsidRPr="00656CFA">
        <w:rPr>
          <w:rFonts w:asciiTheme="minorHAnsi" w:eastAsiaTheme="minorHAnsi" w:hAnsiTheme="minorHAnsi" w:cstheme="minorHAnsi"/>
          <w:color w:val="000000"/>
          <w:lang w:val="en-GB"/>
        </w:rPr>
        <w:t>arly efforts of trade unions with regards to collective bargaining are still visible today</w:t>
      </w:r>
      <w:r w:rsidR="00257122" w:rsidRPr="00656CFA">
        <w:rPr>
          <w:rFonts w:asciiTheme="minorHAnsi" w:eastAsiaTheme="minorHAnsi" w:hAnsiTheme="minorHAnsi" w:cstheme="minorHAnsi"/>
          <w:color w:val="000000"/>
          <w:lang w:val="en-GB"/>
        </w:rPr>
        <w:t xml:space="preserve"> with </w:t>
      </w:r>
      <w:r w:rsidR="00950AA1" w:rsidRPr="00656CFA">
        <w:rPr>
          <w:rFonts w:asciiTheme="minorHAnsi" w:eastAsiaTheme="minorHAnsi" w:hAnsiTheme="minorHAnsi" w:cstheme="minorHAnsi"/>
          <w:color w:val="000000"/>
          <w:lang w:val="en-GB"/>
        </w:rPr>
        <w:t>29% of the workf</w:t>
      </w:r>
      <w:r w:rsidR="000764E3" w:rsidRPr="00656CFA">
        <w:rPr>
          <w:rFonts w:asciiTheme="minorHAnsi" w:eastAsiaTheme="minorHAnsi" w:hAnsiTheme="minorHAnsi" w:cstheme="minorHAnsi"/>
          <w:color w:val="000000"/>
          <w:lang w:val="en-GB"/>
        </w:rPr>
        <w:t xml:space="preserve">orce covered by collective agreements </w:t>
      </w:r>
      <w:sdt>
        <w:sdtPr>
          <w:rPr>
            <w:rFonts w:asciiTheme="minorHAnsi" w:eastAsiaTheme="minorHAnsi" w:hAnsiTheme="minorHAnsi" w:cstheme="minorHAnsi"/>
            <w:color w:val="000000"/>
            <w:lang w:val="en-GB"/>
          </w:rPr>
          <w:id w:val="2145692922"/>
          <w:citation/>
        </w:sdtPr>
        <w:sdtEndPr/>
        <w:sdtContent>
          <w:r w:rsidR="000764E3" w:rsidRPr="00656CFA">
            <w:rPr>
              <w:rFonts w:asciiTheme="minorHAnsi" w:eastAsiaTheme="minorHAnsi" w:hAnsiTheme="minorHAnsi" w:cstheme="minorHAnsi"/>
              <w:color w:val="000000"/>
              <w:lang w:val="en-GB"/>
            </w:rPr>
            <w:fldChar w:fldCharType="begin"/>
          </w:r>
          <w:r w:rsidR="000764E3" w:rsidRPr="00656CFA">
            <w:rPr>
              <w:rFonts w:asciiTheme="minorHAnsi" w:eastAsiaTheme="minorHAnsi" w:hAnsiTheme="minorHAnsi" w:cstheme="minorHAnsi"/>
              <w:color w:val="000000"/>
              <w:lang w:val="en-GB"/>
            </w:rPr>
            <w:instrText xml:space="preserve"> CITATION lea14 \l 2057 </w:instrText>
          </w:r>
          <w:r w:rsidR="000764E3" w:rsidRPr="00656CFA">
            <w:rPr>
              <w:rFonts w:asciiTheme="minorHAnsi" w:eastAsiaTheme="minorHAnsi" w:hAnsiTheme="minorHAnsi" w:cstheme="minorHAnsi"/>
              <w:color w:val="000000"/>
              <w:lang w:val="en-GB"/>
            </w:rPr>
            <w:fldChar w:fldCharType="separate"/>
          </w:r>
          <w:r w:rsidR="000764E3" w:rsidRPr="00656CFA">
            <w:rPr>
              <w:rFonts w:asciiTheme="minorHAnsi" w:eastAsiaTheme="minorHAnsi" w:hAnsiTheme="minorHAnsi" w:cstheme="minorHAnsi"/>
              <w:noProof/>
              <w:color w:val="000000"/>
              <w:lang w:val="en-GB"/>
            </w:rPr>
            <w:t>(leatherbarrow &amp; Fletcher, 2014)</w:t>
          </w:r>
          <w:r w:rsidR="000764E3" w:rsidRPr="00656CFA">
            <w:rPr>
              <w:rFonts w:asciiTheme="minorHAnsi" w:eastAsiaTheme="minorHAnsi" w:hAnsiTheme="minorHAnsi" w:cstheme="minorHAnsi"/>
              <w:color w:val="000000"/>
              <w:lang w:val="en-GB"/>
            </w:rPr>
            <w:fldChar w:fldCharType="end"/>
          </w:r>
        </w:sdtContent>
      </w:sdt>
      <w:r w:rsidR="00DF670E" w:rsidRPr="00656CFA">
        <w:rPr>
          <w:rFonts w:asciiTheme="minorHAnsi" w:eastAsiaTheme="minorHAnsi" w:hAnsiTheme="minorHAnsi" w:cstheme="minorHAnsi"/>
          <w:color w:val="000000"/>
          <w:lang w:val="en-GB"/>
        </w:rPr>
        <w:t>.</w:t>
      </w:r>
    </w:p>
    <w:p w14:paraId="382A6258" w14:textId="4D0B9B6A" w:rsidR="00502A44" w:rsidRPr="00656CFA" w:rsidRDefault="00502A44" w:rsidP="00E53905">
      <w:pPr>
        <w:autoSpaceDE w:val="0"/>
        <w:autoSpaceDN w:val="0"/>
        <w:adjustRightInd w:val="0"/>
        <w:rPr>
          <w:rFonts w:asciiTheme="minorHAnsi" w:eastAsiaTheme="minorHAnsi" w:hAnsiTheme="minorHAnsi" w:cstheme="minorHAnsi"/>
          <w:color w:val="000000"/>
          <w:lang w:val="en-GB"/>
        </w:rPr>
      </w:pPr>
    </w:p>
    <w:p w14:paraId="15C117E8" w14:textId="71BBF8A4" w:rsidR="00987CA0" w:rsidRPr="00656CFA" w:rsidRDefault="000A2C30" w:rsidP="00987CA0">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Ultimately,</w:t>
      </w:r>
      <w:r w:rsidR="003A45EB" w:rsidRPr="00656CFA">
        <w:rPr>
          <w:rFonts w:asciiTheme="minorHAnsi" w:eastAsiaTheme="minorHAnsi" w:hAnsiTheme="minorHAnsi" w:cstheme="minorHAnsi"/>
          <w:color w:val="000000"/>
          <w:lang w:val="en-GB"/>
        </w:rPr>
        <w:t xml:space="preserve"> a</w:t>
      </w:r>
      <w:r w:rsidRPr="00656CFA">
        <w:rPr>
          <w:rFonts w:asciiTheme="minorHAnsi" w:eastAsiaTheme="minorHAnsi" w:hAnsiTheme="minorHAnsi" w:cstheme="minorHAnsi"/>
          <w:color w:val="000000"/>
          <w:lang w:val="en-GB"/>
        </w:rPr>
        <w:t xml:space="preserve"> trade unions purpose is to </w:t>
      </w:r>
      <w:r w:rsidR="00972435" w:rsidRPr="00656CFA">
        <w:rPr>
          <w:rFonts w:asciiTheme="minorHAnsi" w:eastAsiaTheme="minorHAnsi" w:hAnsiTheme="minorHAnsi" w:cstheme="minorHAnsi"/>
          <w:color w:val="000000"/>
          <w:lang w:val="en-GB"/>
        </w:rPr>
        <w:t>re-balance the distribution of power more equally</w:t>
      </w:r>
      <w:r w:rsidR="007B4495" w:rsidRPr="00656CFA">
        <w:rPr>
          <w:rFonts w:asciiTheme="minorHAnsi" w:eastAsiaTheme="minorHAnsi" w:hAnsiTheme="minorHAnsi" w:cstheme="minorHAnsi"/>
          <w:color w:val="000000"/>
          <w:lang w:val="en-GB"/>
        </w:rPr>
        <w:t xml:space="preserve"> in the employment relationship between managers and employees, through the use of lobbying</w:t>
      </w:r>
      <w:r w:rsidR="001062AB" w:rsidRPr="00656CFA">
        <w:rPr>
          <w:rFonts w:asciiTheme="minorHAnsi" w:eastAsiaTheme="minorHAnsi" w:hAnsiTheme="minorHAnsi" w:cstheme="minorHAnsi"/>
          <w:color w:val="000000"/>
          <w:lang w:val="en-GB"/>
        </w:rPr>
        <w:t xml:space="preserve"> and </w:t>
      </w:r>
      <w:r w:rsidR="007B4495" w:rsidRPr="00656CFA">
        <w:rPr>
          <w:rFonts w:asciiTheme="minorHAnsi" w:eastAsiaTheme="minorHAnsi" w:hAnsiTheme="minorHAnsi" w:cstheme="minorHAnsi"/>
          <w:color w:val="000000"/>
          <w:lang w:val="en-GB"/>
        </w:rPr>
        <w:t>consultative processes</w:t>
      </w:r>
      <w:r w:rsidR="001062AB" w:rsidRPr="00656CFA">
        <w:rPr>
          <w:rFonts w:asciiTheme="minorHAnsi" w:eastAsiaTheme="minorHAnsi" w:hAnsiTheme="minorHAnsi" w:cstheme="minorHAnsi"/>
          <w:color w:val="000000"/>
          <w:lang w:val="en-GB"/>
        </w:rPr>
        <w:t xml:space="preserve"> to enhance the rights of employees</w:t>
      </w:r>
      <w:r w:rsidR="00326496" w:rsidRPr="00656CFA">
        <w:rPr>
          <w:rFonts w:asciiTheme="minorHAnsi" w:eastAsiaTheme="minorHAnsi" w:hAnsiTheme="minorHAnsi" w:cstheme="minorHAnsi"/>
          <w:color w:val="000000"/>
          <w:lang w:val="en-GB"/>
        </w:rPr>
        <w:t xml:space="preserve"> by agreeing workplace rules and procedures in relation to financial and non-financial workplace issues affecting the employee.</w:t>
      </w:r>
      <w:r w:rsidR="00357B49" w:rsidRPr="00656CFA">
        <w:rPr>
          <w:rFonts w:asciiTheme="minorHAnsi" w:eastAsiaTheme="minorHAnsi" w:hAnsiTheme="minorHAnsi" w:cstheme="minorHAnsi"/>
          <w:color w:val="000000"/>
          <w:lang w:val="en-GB"/>
        </w:rPr>
        <w:t xml:space="preserve"> Employers are encouraged to work harmoniously alongside trade unions to support the employment relationship</w:t>
      </w:r>
      <w:r w:rsidR="00C47887" w:rsidRPr="00656CFA">
        <w:rPr>
          <w:rFonts w:asciiTheme="minorHAnsi" w:eastAsiaTheme="minorHAnsi" w:hAnsiTheme="minorHAnsi" w:cstheme="minorHAnsi"/>
          <w:color w:val="000000"/>
          <w:lang w:val="en-GB"/>
        </w:rPr>
        <w:t xml:space="preserve"> </w:t>
      </w:r>
      <w:sdt>
        <w:sdtPr>
          <w:rPr>
            <w:rFonts w:asciiTheme="minorHAnsi" w:eastAsiaTheme="minorHAnsi" w:hAnsiTheme="minorHAnsi" w:cstheme="minorHAnsi"/>
            <w:color w:val="000000"/>
            <w:lang w:val="en-GB"/>
          </w:rPr>
          <w:id w:val="-1338373118"/>
          <w:citation/>
        </w:sdtPr>
        <w:sdtEndPr/>
        <w:sdtContent>
          <w:r w:rsidR="00440411" w:rsidRPr="00656CFA">
            <w:rPr>
              <w:rFonts w:asciiTheme="minorHAnsi" w:eastAsiaTheme="minorHAnsi" w:hAnsiTheme="minorHAnsi" w:cstheme="minorHAnsi"/>
              <w:color w:val="000000"/>
              <w:lang w:val="en-GB"/>
            </w:rPr>
            <w:fldChar w:fldCharType="begin"/>
          </w:r>
          <w:r w:rsidR="00440411" w:rsidRPr="00656CFA">
            <w:rPr>
              <w:rFonts w:asciiTheme="minorHAnsi" w:eastAsiaTheme="minorHAnsi" w:hAnsiTheme="minorHAnsi" w:cstheme="minorHAnsi"/>
              <w:color w:val="000000"/>
              <w:lang w:val="en-GB"/>
            </w:rPr>
            <w:instrText xml:space="preserve"> CITATION Uni201 \l 2057 </w:instrText>
          </w:r>
          <w:r w:rsidR="00440411" w:rsidRPr="00656CFA">
            <w:rPr>
              <w:rFonts w:asciiTheme="minorHAnsi" w:eastAsiaTheme="minorHAnsi" w:hAnsiTheme="minorHAnsi" w:cstheme="minorHAnsi"/>
              <w:color w:val="000000"/>
              <w:lang w:val="en-GB"/>
            </w:rPr>
            <w:fldChar w:fldCharType="separate"/>
          </w:r>
          <w:r w:rsidR="00440411" w:rsidRPr="00656CFA">
            <w:rPr>
              <w:rFonts w:asciiTheme="minorHAnsi" w:eastAsiaTheme="minorHAnsi" w:hAnsiTheme="minorHAnsi" w:cstheme="minorHAnsi"/>
              <w:noProof/>
              <w:color w:val="000000"/>
              <w:lang w:val="en-GB"/>
            </w:rPr>
            <w:t>(Unison, 2020)</w:t>
          </w:r>
          <w:r w:rsidR="00440411" w:rsidRPr="00656CFA">
            <w:rPr>
              <w:rFonts w:asciiTheme="minorHAnsi" w:eastAsiaTheme="minorHAnsi" w:hAnsiTheme="minorHAnsi" w:cstheme="minorHAnsi"/>
              <w:color w:val="000000"/>
              <w:lang w:val="en-GB"/>
            </w:rPr>
            <w:fldChar w:fldCharType="end"/>
          </w:r>
        </w:sdtContent>
      </w:sdt>
      <w:r w:rsidR="00440411" w:rsidRPr="00656CFA">
        <w:rPr>
          <w:rFonts w:asciiTheme="minorHAnsi" w:eastAsiaTheme="minorHAnsi" w:hAnsiTheme="minorHAnsi" w:cstheme="minorHAnsi"/>
          <w:color w:val="000000"/>
          <w:lang w:val="en-GB"/>
        </w:rPr>
        <w:t>.</w:t>
      </w:r>
      <w:r w:rsidR="00D85B77" w:rsidRPr="00656CFA">
        <w:rPr>
          <w:rFonts w:asciiTheme="minorHAnsi" w:eastAsiaTheme="minorHAnsi" w:hAnsiTheme="minorHAnsi" w:cstheme="minorHAnsi"/>
          <w:color w:val="000000"/>
          <w:lang w:val="en-GB"/>
        </w:rPr>
        <w:t xml:space="preserve"> </w:t>
      </w:r>
    </w:p>
    <w:p w14:paraId="74E03637" w14:textId="588CCC26" w:rsidR="00AD367D" w:rsidRPr="00656CFA" w:rsidRDefault="00AD367D" w:rsidP="00E53905">
      <w:pPr>
        <w:autoSpaceDE w:val="0"/>
        <w:autoSpaceDN w:val="0"/>
        <w:adjustRightInd w:val="0"/>
        <w:rPr>
          <w:rFonts w:asciiTheme="minorHAnsi" w:eastAsiaTheme="minorHAnsi" w:hAnsiTheme="minorHAnsi" w:cstheme="minorHAnsi"/>
          <w:color w:val="000000"/>
          <w:lang w:val="en-GB"/>
        </w:rPr>
      </w:pPr>
    </w:p>
    <w:p w14:paraId="2C80A480" w14:textId="77777777" w:rsidR="00AD367D" w:rsidRPr="00656CFA" w:rsidRDefault="00AD367D" w:rsidP="00E53905">
      <w:pPr>
        <w:autoSpaceDE w:val="0"/>
        <w:autoSpaceDN w:val="0"/>
        <w:adjustRightInd w:val="0"/>
        <w:rPr>
          <w:rFonts w:asciiTheme="minorHAnsi" w:eastAsiaTheme="minorHAnsi" w:hAnsiTheme="minorHAnsi" w:cstheme="minorHAnsi"/>
          <w:color w:val="000000"/>
          <w:lang w:val="en-GB"/>
        </w:rPr>
      </w:pPr>
    </w:p>
    <w:p w14:paraId="690438C6" w14:textId="6DA267F9" w:rsidR="00E53905" w:rsidRPr="00656CFA" w:rsidRDefault="00E53905" w:rsidP="00E53905">
      <w:pPr>
        <w:autoSpaceDE w:val="0"/>
        <w:autoSpaceDN w:val="0"/>
        <w:adjustRightInd w:val="0"/>
        <w:rPr>
          <w:rFonts w:asciiTheme="minorHAnsi" w:eastAsiaTheme="minorHAnsi" w:hAnsiTheme="minorHAnsi" w:cstheme="minorHAnsi"/>
          <w:b/>
          <w:bCs/>
          <w:color w:val="000000"/>
          <w:lang w:val="en-GB"/>
        </w:rPr>
      </w:pPr>
      <w:r w:rsidRPr="00656CFA">
        <w:rPr>
          <w:rFonts w:asciiTheme="minorHAnsi" w:eastAsiaTheme="minorHAnsi" w:hAnsiTheme="minorHAnsi" w:cstheme="minorHAnsi"/>
          <w:b/>
          <w:bCs/>
          <w:color w:val="000000"/>
          <w:lang w:val="en-GB"/>
        </w:rPr>
        <w:t xml:space="preserve">2.2 Compare different management approaches to employment relations. </w:t>
      </w:r>
    </w:p>
    <w:p w14:paraId="0A7BBDEA" w14:textId="6EE1506A" w:rsidR="008C1B24" w:rsidRPr="00656CFA" w:rsidRDefault="008C1B24" w:rsidP="00E53905">
      <w:pPr>
        <w:autoSpaceDE w:val="0"/>
        <w:autoSpaceDN w:val="0"/>
        <w:adjustRightInd w:val="0"/>
        <w:rPr>
          <w:rFonts w:asciiTheme="minorHAnsi" w:eastAsiaTheme="minorHAnsi" w:hAnsiTheme="minorHAnsi" w:cstheme="minorHAnsi"/>
          <w:b/>
          <w:bCs/>
          <w:color w:val="000000"/>
          <w:lang w:val="en-GB"/>
        </w:rPr>
      </w:pPr>
    </w:p>
    <w:p w14:paraId="581053F5" w14:textId="0571B201" w:rsidR="00C306EF" w:rsidRPr="00656CFA" w:rsidRDefault="00C306EF" w:rsidP="008C1B24">
      <w:pPr>
        <w:autoSpaceDE w:val="0"/>
        <w:autoSpaceDN w:val="0"/>
        <w:adjustRightInd w:val="0"/>
        <w:rPr>
          <w:rFonts w:asciiTheme="minorHAnsi" w:eastAsiaTheme="minorHAnsi" w:hAnsiTheme="minorHAnsi" w:cstheme="minorHAnsi"/>
          <w:b/>
          <w:bCs/>
          <w:i/>
          <w:iCs/>
          <w:color w:val="000000"/>
          <w:lang w:val="en-GB"/>
        </w:rPr>
      </w:pPr>
    </w:p>
    <w:p w14:paraId="75C6753A" w14:textId="72EBF398" w:rsidR="00C306EF" w:rsidRPr="00656CFA" w:rsidRDefault="001A7596" w:rsidP="008C1B24">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‘Management’</w:t>
      </w:r>
      <w:r w:rsidR="00231693" w:rsidRPr="00656CFA">
        <w:rPr>
          <w:rFonts w:asciiTheme="minorHAnsi" w:eastAsiaTheme="minorHAnsi" w:hAnsiTheme="minorHAnsi" w:cstheme="minorHAnsi"/>
          <w:color w:val="000000"/>
          <w:lang w:val="en-GB"/>
        </w:rPr>
        <w:t xml:space="preserve"> refers to the </w:t>
      </w:r>
      <w:r w:rsidR="006642BF" w:rsidRPr="00656CFA">
        <w:rPr>
          <w:rFonts w:asciiTheme="minorHAnsi" w:eastAsiaTheme="minorHAnsi" w:hAnsiTheme="minorHAnsi" w:cstheme="minorHAnsi"/>
          <w:color w:val="000000"/>
          <w:lang w:val="en-GB"/>
        </w:rPr>
        <w:t>organisation</w:t>
      </w:r>
      <w:r w:rsidR="001C41C9" w:rsidRPr="00656CFA">
        <w:rPr>
          <w:rFonts w:asciiTheme="minorHAnsi" w:eastAsiaTheme="minorHAnsi" w:hAnsiTheme="minorHAnsi" w:cstheme="minorHAnsi"/>
          <w:color w:val="000000"/>
          <w:lang w:val="en-GB"/>
        </w:rPr>
        <w:t xml:space="preserve">, </w:t>
      </w:r>
      <w:r w:rsidR="00C568D9" w:rsidRPr="00656CFA">
        <w:rPr>
          <w:rFonts w:asciiTheme="minorHAnsi" w:eastAsiaTheme="minorHAnsi" w:hAnsiTheme="minorHAnsi" w:cstheme="minorHAnsi"/>
          <w:color w:val="000000"/>
          <w:lang w:val="en-GB"/>
        </w:rPr>
        <w:t>manag</w:t>
      </w:r>
      <w:r w:rsidR="001C41C9" w:rsidRPr="00656CFA">
        <w:rPr>
          <w:rFonts w:asciiTheme="minorHAnsi" w:eastAsiaTheme="minorHAnsi" w:hAnsiTheme="minorHAnsi" w:cstheme="minorHAnsi"/>
          <w:color w:val="000000"/>
          <w:lang w:val="en-GB"/>
        </w:rPr>
        <w:t>ement</w:t>
      </w:r>
      <w:r w:rsidR="00C568D9" w:rsidRPr="00656CFA">
        <w:rPr>
          <w:rFonts w:asciiTheme="minorHAnsi" w:eastAsiaTheme="minorHAnsi" w:hAnsiTheme="minorHAnsi" w:cstheme="minorHAnsi"/>
          <w:color w:val="000000"/>
          <w:lang w:val="en-GB"/>
        </w:rPr>
        <w:t xml:space="preserve"> and deliver</w:t>
      </w:r>
      <w:r w:rsidR="001C41C9" w:rsidRPr="00656CFA">
        <w:rPr>
          <w:rFonts w:asciiTheme="minorHAnsi" w:eastAsiaTheme="minorHAnsi" w:hAnsiTheme="minorHAnsi" w:cstheme="minorHAnsi"/>
          <w:color w:val="000000"/>
          <w:lang w:val="en-GB"/>
        </w:rPr>
        <w:t>y</w:t>
      </w:r>
      <w:r w:rsidR="00993303" w:rsidRPr="00656CFA">
        <w:rPr>
          <w:rFonts w:asciiTheme="minorHAnsi" w:eastAsiaTheme="minorHAnsi" w:hAnsiTheme="minorHAnsi" w:cstheme="minorHAnsi"/>
          <w:color w:val="000000"/>
          <w:lang w:val="en-GB"/>
        </w:rPr>
        <w:t xml:space="preserve"> of</w:t>
      </w:r>
      <w:r w:rsidR="00C568D9" w:rsidRPr="00656CFA">
        <w:rPr>
          <w:rFonts w:asciiTheme="minorHAnsi" w:eastAsiaTheme="minorHAnsi" w:hAnsiTheme="minorHAnsi" w:cstheme="minorHAnsi"/>
          <w:color w:val="000000"/>
          <w:lang w:val="en-GB"/>
        </w:rPr>
        <w:t xml:space="preserve"> people or work</w:t>
      </w:r>
      <w:r w:rsidR="00EC1D67" w:rsidRPr="00656CFA">
        <w:rPr>
          <w:rFonts w:asciiTheme="minorHAnsi" w:eastAsiaTheme="minorHAnsi" w:hAnsiTheme="minorHAnsi" w:cstheme="minorHAnsi"/>
          <w:color w:val="000000"/>
          <w:lang w:val="en-GB"/>
        </w:rPr>
        <w:t xml:space="preserve"> by utilising </w:t>
      </w:r>
      <w:r w:rsidR="00134631" w:rsidRPr="00656CFA">
        <w:rPr>
          <w:rFonts w:asciiTheme="minorHAnsi" w:eastAsiaTheme="minorHAnsi" w:hAnsiTheme="minorHAnsi" w:cstheme="minorHAnsi"/>
          <w:color w:val="000000"/>
          <w:lang w:val="en-GB"/>
        </w:rPr>
        <w:t>processes, systems, and authority</w:t>
      </w:r>
      <w:r w:rsidR="006267B4" w:rsidRPr="00656CFA">
        <w:rPr>
          <w:rFonts w:asciiTheme="minorHAnsi" w:eastAsiaTheme="minorHAnsi" w:hAnsiTheme="minorHAnsi" w:cstheme="minorHAnsi"/>
          <w:color w:val="000000"/>
          <w:lang w:val="en-GB"/>
        </w:rPr>
        <w:t xml:space="preserve"> to achieve its organisational goals and objectives</w:t>
      </w:r>
      <w:r w:rsidR="00134631" w:rsidRPr="00656CFA">
        <w:rPr>
          <w:rFonts w:asciiTheme="minorHAnsi" w:eastAsiaTheme="minorHAnsi" w:hAnsiTheme="minorHAnsi" w:cstheme="minorHAnsi"/>
          <w:color w:val="000000"/>
          <w:lang w:val="en-GB"/>
        </w:rPr>
        <w:t xml:space="preserve">. </w:t>
      </w:r>
      <w:r w:rsidR="00993303" w:rsidRPr="00656CFA">
        <w:rPr>
          <w:rFonts w:asciiTheme="minorHAnsi" w:eastAsiaTheme="minorHAnsi" w:hAnsiTheme="minorHAnsi" w:cstheme="minorHAnsi"/>
          <w:color w:val="000000"/>
          <w:lang w:val="en-GB"/>
        </w:rPr>
        <w:t>It</w:t>
      </w:r>
      <w:r w:rsidR="00C568D9" w:rsidRPr="00656CFA">
        <w:rPr>
          <w:rFonts w:asciiTheme="minorHAnsi" w:eastAsiaTheme="minorHAnsi" w:hAnsiTheme="minorHAnsi" w:cstheme="minorHAnsi"/>
          <w:color w:val="000000"/>
          <w:lang w:val="en-GB"/>
        </w:rPr>
        <w:t xml:space="preserve"> </w:t>
      </w:r>
      <w:r w:rsidR="00134631" w:rsidRPr="00656CFA">
        <w:rPr>
          <w:rFonts w:asciiTheme="minorHAnsi" w:eastAsiaTheme="minorHAnsi" w:hAnsiTheme="minorHAnsi" w:cstheme="minorHAnsi"/>
          <w:color w:val="000000"/>
          <w:lang w:val="en-GB"/>
        </w:rPr>
        <w:t>can be</w:t>
      </w:r>
      <w:r w:rsidR="00EC1D67" w:rsidRPr="00656CFA">
        <w:rPr>
          <w:rFonts w:asciiTheme="minorHAnsi" w:eastAsiaTheme="minorHAnsi" w:hAnsiTheme="minorHAnsi" w:cstheme="minorHAnsi"/>
          <w:color w:val="000000"/>
          <w:lang w:val="en-GB"/>
        </w:rPr>
        <w:t xml:space="preserve"> an individual </w:t>
      </w:r>
      <w:r w:rsidR="000923CE" w:rsidRPr="00656CFA">
        <w:rPr>
          <w:rFonts w:asciiTheme="minorHAnsi" w:eastAsiaTheme="minorHAnsi" w:hAnsiTheme="minorHAnsi" w:cstheme="minorHAnsi"/>
          <w:color w:val="000000"/>
          <w:lang w:val="en-GB"/>
        </w:rPr>
        <w:t>approach or</w:t>
      </w:r>
      <w:r w:rsidR="00EC1D67" w:rsidRPr="00656CFA">
        <w:rPr>
          <w:rFonts w:asciiTheme="minorHAnsi" w:eastAsiaTheme="minorHAnsi" w:hAnsiTheme="minorHAnsi" w:cstheme="minorHAnsi"/>
          <w:color w:val="000000"/>
          <w:lang w:val="en-GB"/>
        </w:rPr>
        <w:t xml:space="preserve"> applied collectively through a management team.</w:t>
      </w:r>
      <w:r w:rsidR="00DD35E2" w:rsidRPr="00656CFA">
        <w:rPr>
          <w:rFonts w:asciiTheme="minorHAnsi" w:eastAsiaTheme="minorHAnsi" w:hAnsiTheme="minorHAnsi" w:cstheme="minorHAnsi"/>
          <w:color w:val="000000"/>
          <w:lang w:val="en-GB"/>
        </w:rPr>
        <w:t xml:space="preserve"> </w:t>
      </w:r>
      <w:r w:rsidR="005E496A" w:rsidRPr="00656CFA">
        <w:rPr>
          <w:rFonts w:asciiTheme="minorHAnsi" w:eastAsiaTheme="minorHAnsi" w:hAnsiTheme="minorHAnsi" w:cstheme="minorHAnsi"/>
          <w:color w:val="000000"/>
          <w:lang w:val="en-GB"/>
        </w:rPr>
        <w:t xml:space="preserve">Sisson (2010) discussed the importance of trade unions in </w:t>
      </w:r>
      <w:r w:rsidR="00764871" w:rsidRPr="00656CFA">
        <w:rPr>
          <w:rFonts w:asciiTheme="minorHAnsi" w:eastAsiaTheme="minorHAnsi" w:hAnsiTheme="minorHAnsi" w:cstheme="minorHAnsi"/>
          <w:color w:val="000000"/>
          <w:lang w:val="en-GB"/>
        </w:rPr>
        <w:t>shaping employee relations d</w:t>
      </w:r>
      <w:r w:rsidR="00DD35E2" w:rsidRPr="00656CFA">
        <w:rPr>
          <w:rFonts w:asciiTheme="minorHAnsi" w:eastAsiaTheme="minorHAnsi" w:hAnsiTheme="minorHAnsi" w:cstheme="minorHAnsi"/>
          <w:color w:val="000000"/>
          <w:lang w:val="en-GB"/>
        </w:rPr>
        <w:t>uring the 70’s and 80’s</w:t>
      </w:r>
      <w:r w:rsidR="001C34E7" w:rsidRPr="00656CFA">
        <w:rPr>
          <w:rFonts w:asciiTheme="minorHAnsi" w:eastAsiaTheme="minorHAnsi" w:hAnsiTheme="minorHAnsi" w:cstheme="minorHAnsi"/>
          <w:color w:val="000000"/>
          <w:lang w:val="en-GB"/>
        </w:rPr>
        <w:t xml:space="preserve">, however </w:t>
      </w:r>
      <w:r w:rsidR="00FE17FF" w:rsidRPr="00656CFA">
        <w:rPr>
          <w:rFonts w:asciiTheme="minorHAnsi" w:eastAsiaTheme="minorHAnsi" w:hAnsiTheme="minorHAnsi" w:cstheme="minorHAnsi"/>
          <w:color w:val="000000"/>
          <w:lang w:val="en-GB"/>
        </w:rPr>
        <w:t xml:space="preserve">management are now identified as a major source for change in </w:t>
      </w:r>
      <w:r w:rsidR="00B40235" w:rsidRPr="00656CFA">
        <w:rPr>
          <w:rFonts w:asciiTheme="minorHAnsi" w:eastAsiaTheme="minorHAnsi" w:hAnsiTheme="minorHAnsi" w:cstheme="minorHAnsi"/>
          <w:color w:val="000000"/>
          <w:lang w:val="en-GB"/>
        </w:rPr>
        <w:t>determining the nature of employee relations</w:t>
      </w:r>
      <w:r w:rsidR="00187113" w:rsidRPr="00656CFA">
        <w:rPr>
          <w:rFonts w:asciiTheme="minorHAnsi" w:eastAsiaTheme="minorHAnsi" w:hAnsiTheme="minorHAnsi" w:cstheme="minorHAnsi"/>
          <w:color w:val="000000"/>
          <w:lang w:val="en-GB"/>
        </w:rPr>
        <w:t xml:space="preserve"> in comparison to trade unions and the government</w:t>
      </w:r>
      <w:r w:rsidR="004E6239" w:rsidRPr="00656CFA">
        <w:rPr>
          <w:rFonts w:asciiTheme="minorHAnsi" w:eastAsiaTheme="minorHAnsi" w:hAnsiTheme="minorHAnsi" w:cstheme="minorHAnsi"/>
          <w:color w:val="000000"/>
          <w:lang w:val="en-GB"/>
        </w:rPr>
        <w:t xml:space="preserve"> </w:t>
      </w:r>
      <w:sdt>
        <w:sdtPr>
          <w:rPr>
            <w:rFonts w:asciiTheme="minorHAnsi" w:eastAsiaTheme="minorHAnsi" w:hAnsiTheme="minorHAnsi" w:cstheme="minorHAnsi"/>
            <w:color w:val="000000"/>
            <w:lang w:val="en-GB"/>
          </w:rPr>
          <w:id w:val="-723144950"/>
          <w:citation/>
        </w:sdtPr>
        <w:sdtEndPr/>
        <w:sdtContent>
          <w:r w:rsidR="004E6239" w:rsidRPr="00656CFA">
            <w:rPr>
              <w:rFonts w:asciiTheme="minorHAnsi" w:eastAsiaTheme="minorHAnsi" w:hAnsiTheme="minorHAnsi" w:cstheme="minorHAnsi"/>
              <w:color w:val="000000"/>
              <w:lang w:val="en-GB"/>
            </w:rPr>
            <w:fldChar w:fldCharType="begin"/>
          </w:r>
          <w:r w:rsidR="004E6239" w:rsidRPr="00656CFA">
            <w:rPr>
              <w:rFonts w:asciiTheme="minorHAnsi" w:eastAsiaTheme="minorHAnsi" w:hAnsiTheme="minorHAnsi" w:cstheme="minorHAnsi"/>
              <w:color w:val="000000"/>
              <w:lang w:val="en-GB"/>
            </w:rPr>
            <w:instrText xml:space="preserve"> CITATION Tay163 \l 2057 </w:instrText>
          </w:r>
          <w:r w:rsidR="004E6239" w:rsidRPr="00656CFA">
            <w:rPr>
              <w:rFonts w:asciiTheme="minorHAnsi" w:eastAsiaTheme="minorHAnsi" w:hAnsiTheme="minorHAnsi" w:cstheme="minorHAnsi"/>
              <w:color w:val="000000"/>
              <w:lang w:val="en-GB"/>
            </w:rPr>
            <w:fldChar w:fldCharType="separate"/>
          </w:r>
          <w:r w:rsidR="004E6239" w:rsidRPr="00656CFA">
            <w:rPr>
              <w:rFonts w:asciiTheme="minorHAnsi" w:eastAsiaTheme="minorHAnsi" w:hAnsiTheme="minorHAnsi" w:cstheme="minorHAnsi"/>
              <w:noProof/>
              <w:color w:val="000000"/>
              <w:lang w:val="en-GB"/>
            </w:rPr>
            <w:t>(Taylor &amp; Woodhams, 2016)</w:t>
          </w:r>
          <w:r w:rsidR="004E6239" w:rsidRPr="00656CFA">
            <w:rPr>
              <w:rFonts w:asciiTheme="minorHAnsi" w:eastAsiaTheme="minorHAnsi" w:hAnsiTheme="minorHAnsi" w:cstheme="minorHAnsi"/>
              <w:color w:val="000000"/>
              <w:lang w:val="en-GB"/>
            </w:rPr>
            <w:fldChar w:fldCharType="end"/>
          </w:r>
        </w:sdtContent>
      </w:sdt>
      <w:r w:rsidR="004E6239" w:rsidRPr="00656CFA">
        <w:rPr>
          <w:rFonts w:asciiTheme="minorHAnsi" w:eastAsiaTheme="minorHAnsi" w:hAnsiTheme="minorHAnsi" w:cstheme="minorHAnsi"/>
          <w:color w:val="000000"/>
          <w:lang w:val="en-GB"/>
        </w:rPr>
        <w:t>.</w:t>
      </w:r>
    </w:p>
    <w:p w14:paraId="00EFBDB9" w14:textId="084E09B3" w:rsidR="001C3C7B" w:rsidRPr="00656CFA" w:rsidRDefault="001C3C7B" w:rsidP="008C1B24">
      <w:pPr>
        <w:autoSpaceDE w:val="0"/>
        <w:autoSpaceDN w:val="0"/>
        <w:adjustRightInd w:val="0"/>
        <w:rPr>
          <w:rFonts w:asciiTheme="minorHAnsi" w:eastAsiaTheme="minorHAnsi" w:hAnsiTheme="minorHAnsi" w:cstheme="minorHAnsi"/>
          <w:color w:val="000000"/>
          <w:lang w:val="en-GB"/>
        </w:rPr>
      </w:pPr>
    </w:p>
    <w:p w14:paraId="7BFB66E5" w14:textId="20873989" w:rsidR="00B40235" w:rsidRPr="00656CFA" w:rsidRDefault="001C3C7B" w:rsidP="008C1B24">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 xml:space="preserve">Management styles influence </w:t>
      </w:r>
      <w:r w:rsidR="000A471F" w:rsidRPr="00656CFA">
        <w:rPr>
          <w:rFonts w:asciiTheme="minorHAnsi" w:eastAsiaTheme="minorHAnsi" w:hAnsiTheme="minorHAnsi" w:cstheme="minorHAnsi"/>
          <w:color w:val="000000"/>
          <w:lang w:val="en-GB"/>
        </w:rPr>
        <w:t>the creation and sustainability of employee relations</w:t>
      </w:r>
      <w:r w:rsidR="000E338A" w:rsidRPr="00656CFA">
        <w:rPr>
          <w:rFonts w:asciiTheme="minorHAnsi" w:eastAsiaTheme="minorHAnsi" w:hAnsiTheme="minorHAnsi" w:cstheme="minorHAnsi"/>
          <w:color w:val="000000"/>
          <w:lang w:val="en-GB"/>
        </w:rPr>
        <w:t>. T</w:t>
      </w:r>
      <w:r w:rsidR="00AB38EE" w:rsidRPr="00656CFA">
        <w:rPr>
          <w:rFonts w:asciiTheme="minorHAnsi" w:eastAsiaTheme="minorHAnsi" w:hAnsiTheme="minorHAnsi" w:cstheme="minorHAnsi"/>
          <w:color w:val="000000"/>
          <w:lang w:val="en-GB"/>
        </w:rPr>
        <w:t>he type adopted will</w:t>
      </w:r>
      <w:r w:rsidR="00363775" w:rsidRPr="00656CFA">
        <w:rPr>
          <w:rFonts w:asciiTheme="minorHAnsi" w:eastAsiaTheme="minorHAnsi" w:hAnsiTheme="minorHAnsi" w:cstheme="minorHAnsi"/>
          <w:color w:val="000000"/>
          <w:lang w:val="en-GB"/>
        </w:rPr>
        <w:t xml:space="preserve"> determine effective employee relations</w:t>
      </w:r>
      <w:r w:rsidR="00FF30C7" w:rsidRPr="00656CFA">
        <w:rPr>
          <w:rFonts w:asciiTheme="minorHAnsi" w:eastAsiaTheme="minorHAnsi" w:hAnsiTheme="minorHAnsi" w:cstheme="minorHAnsi"/>
          <w:color w:val="000000"/>
          <w:lang w:val="en-GB"/>
        </w:rPr>
        <w:t xml:space="preserve">. </w:t>
      </w:r>
      <w:r w:rsidR="0027790F" w:rsidRPr="00656CFA">
        <w:rPr>
          <w:rFonts w:asciiTheme="minorHAnsi" w:eastAsiaTheme="minorHAnsi" w:hAnsiTheme="minorHAnsi" w:cstheme="minorHAnsi"/>
          <w:color w:val="000000"/>
          <w:lang w:val="en-GB"/>
        </w:rPr>
        <w:t xml:space="preserve">Kilroy </w:t>
      </w:r>
      <w:r w:rsidR="00FF30C7" w:rsidRPr="00656CFA">
        <w:rPr>
          <w:rFonts w:asciiTheme="minorHAnsi" w:eastAsiaTheme="minorHAnsi" w:hAnsiTheme="minorHAnsi" w:cstheme="minorHAnsi"/>
          <w:color w:val="000000"/>
          <w:lang w:val="en-GB"/>
        </w:rPr>
        <w:t>&amp;</w:t>
      </w:r>
      <w:r w:rsidR="0027790F" w:rsidRPr="00656CFA">
        <w:rPr>
          <w:rFonts w:asciiTheme="minorHAnsi" w:eastAsiaTheme="minorHAnsi" w:hAnsiTheme="minorHAnsi" w:cstheme="minorHAnsi"/>
          <w:color w:val="000000"/>
          <w:lang w:val="en-GB"/>
        </w:rPr>
        <w:t xml:space="preserve"> </w:t>
      </w:r>
      <w:proofErr w:type="spellStart"/>
      <w:r w:rsidR="0027790F" w:rsidRPr="00656CFA">
        <w:rPr>
          <w:rFonts w:asciiTheme="minorHAnsi" w:eastAsiaTheme="minorHAnsi" w:hAnsiTheme="minorHAnsi" w:cstheme="minorHAnsi"/>
          <w:color w:val="000000"/>
          <w:lang w:val="en-GB"/>
        </w:rPr>
        <w:t>Dundon</w:t>
      </w:r>
      <w:proofErr w:type="spellEnd"/>
      <w:r w:rsidR="0027790F" w:rsidRPr="00656CFA">
        <w:rPr>
          <w:rFonts w:asciiTheme="minorHAnsi" w:eastAsiaTheme="minorHAnsi" w:hAnsiTheme="minorHAnsi" w:cstheme="minorHAnsi"/>
          <w:color w:val="000000"/>
          <w:lang w:val="en-GB"/>
        </w:rPr>
        <w:t xml:space="preserve"> (20</w:t>
      </w:r>
      <w:r w:rsidR="00FF30C7" w:rsidRPr="00656CFA">
        <w:rPr>
          <w:rFonts w:asciiTheme="minorHAnsi" w:eastAsiaTheme="minorHAnsi" w:hAnsiTheme="minorHAnsi" w:cstheme="minorHAnsi"/>
          <w:color w:val="000000"/>
          <w:lang w:val="en-GB"/>
        </w:rPr>
        <w:t xml:space="preserve">15) </w:t>
      </w:r>
      <w:r w:rsidR="007D3467" w:rsidRPr="00656CFA">
        <w:rPr>
          <w:rFonts w:asciiTheme="minorHAnsi" w:eastAsiaTheme="minorHAnsi" w:hAnsiTheme="minorHAnsi" w:cstheme="minorHAnsi"/>
          <w:color w:val="000000"/>
          <w:lang w:val="en-GB"/>
        </w:rPr>
        <w:t xml:space="preserve">identified three different types of </w:t>
      </w:r>
      <w:r w:rsidR="00F25B23" w:rsidRPr="00656CFA">
        <w:rPr>
          <w:rFonts w:asciiTheme="minorHAnsi" w:eastAsiaTheme="minorHAnsi" w:hAnsiTheme="minorHAnsi" w:cstheme="minorHAnsi"/>
          <w:color w:val="000000"/>
          <w:lang w:val="en-GB"/>
        </w:rPr>
        <w:t>manager:</w:t>
      </w:r>
    </w:p>
    <w:p w14:paraId="20540E85" w14:textId="53BDB65E" w:rsidR="00F25B23" w:rsidRPr="00656CFA" w:rsidRDefault="00F25B23" w:rsidP="008C1B24">
      <w:pPr>
        <w:autoSpaceDE w:val="0"/>
        <w:autoSpaceDN w:val="0"/>
        <w:adjustRightInd w:val="0"/>
        <w:rPr>
          <w:rFonts w:asciiTheme="minorHAnsi" w:eastAsiaTheme="minorHAnsi" w:hAnsiTheme="minorHAnsi" w:cstheme="minorHAnsi"/>
          <w:color w:val="000000"/>
          <w:lang w:val="en-GB"/>
        </w:rPr>
      </w:pPr>
    </w:p>
    <w:p w14:paraId="300A1AE0" w14:textId="219103DD" w:rsidR="00F25B23" w:rsidRPr="00656CFA" w:rsidRDefault="00F25B23" w:rsidP="00F25B23">
      <w:pPr>
        <w:pStyle w:val="ListParagraph"/>
        <w:numPr>
          <w:ilvl w:val="0"/>
          <w:numId w:val="4"/>
        </w:num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Organisational leader</w:t>
      </w:r>
    </w:p>
    <w:p w14:paraId="534DE936" w14:textId="4566B27B" w:rsidR="00F25B23" w:rsidRPr="00656CFA" w:rsidRDefault="00F25B23" w:rsidP="00F25B23">
      <w:pPr>
        <w:pStyle w:val="ListParagraph"/>
        <w:numPr>
          <w:ilvl w:val="0"/>
          <w:numId w:val="4"/>
        </w:num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Policy enactor</w:t>
      </w:r>
    </w:p>
    <w:p w14:paraId="0FDA04CF" w14:textId="0D074216" w:rsidR="00F25B23" w:rsidRPr="00656CFA" w:rsidRDefault="00F25B23" w:rsidP="00F25B23">
      <w:pPr>
        <w:pStyle w:val="ListParagraph"/>
        <w:numPr>
          <w:ilvl w:val="0"/>
          <w:numId w:val="4"/>
        </w:num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Employee coach</w:t>
      </w:r>
    </w:p>
    <w:p w14:paraId="6A7F0036" w14:textId="1A1B46A6" w:rsidR="00F25B23" w:rsidRPr="00656CFA" w:rsidRDefault="00F25B23" w:rsidP="00F25B23">
      <w:pPr>
        <w:autoSpaceDE w:val="0"/>
        <w:autoSpaceDN w:val="0"/>
        <w:adjustRightInd w:val="0"/>
        <w:rPr>
          <w:rFonts w:asciiTheme="minorHAnsi" w:eastAsiaTheme="minorHAnsi" w:hAnsiTheme="minorHAnsi" w:cstheme="minorHAnsi"/>
          <w:color w:val="000000"/>
          <w:lang w:val="en-GB"/>
        </w:rPr>
      </w:pPr>
    </w:p>
    <w:p w14:paraId="472BF88B" w14:textId="11CE02F8" w:rsidR="00C6456D" w:rsidRPr="00656CFA" w:rsidRDefault="00D96072" w:rsidP="00F25B23">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 xml:space="preserve">They </w:t>
      </w:r>
      <w:r w:rsidR="00463E8C" w:rsidRPr="00656CFA">
        <w:rPr>
          <w:rFonts w:asciiTheme="minorHAnsi" w:eastAsiaTheme="minorHAnsi" w:hAnsiTheme="minorHAnsi" w:cstheme="minorHAnsi"/>
          <w:color w:val="000000"/>
          <w:lang w:val="en-GB"/>
        </w:rPr>
        <w:t>noted that the type of management style directly impact</w:t>
      </w:r>
      <w:r w:rsidRPr="00656CFA">
        <w:rPr>
          <w:rFonts w:asciiTheme="minorHAnsi" w:eastAsiaTheme="minorHAnsi" w:hAnsiTheme="minorHAnsi" w:cstheme="minorHAnsi"/>
          <w:color w:val="000000"/>
          <w:lang w:val="en-GB"/>
        </w:rPr>
        <w:t>s</w:t>
      </w:r>
      <w:r w:rsidR="00463E8C" w:rsidRPr="00656CFA">
        <w:rPr>
          <w:rFonts w:asciiTheme="minorHAnsi" w:eastAsiaTheme="minorHAnsi" w:hAnsiTheme="minorHAnsi" w:cstheme="minorHAnsi"/>
          <w:color w:val="000000"/>
          <w:lang w:val="en-GB"/>
        </w:rPr>
        <w:t xml:space="preserve"> on employee outcomes</w:t>
      </w:r>
      <w:r w:rsidR="0031413C" w:rsidRPr="00656CFA">
        <w:rPr>
          <w:rFonts w:asciiTheme="minorHAnsi" w:eastAsiaTheme="minorHAnsi" w:hAnsiTheme="minorHAnsi" w:cstheme="minorHAnsi"/>
          <w:color w:val="000000"/>
          <w:lang w:val="en-GB"/>
        </w:rPr>
        <w:t>, f</w:t>
      </w:r>
      <w:r w:rsidR="00463E8C" w:rsidRPr="00656CFA">
        <w:rPr>
          <w:rFonts w:asciiTheme="minorHAnsi" w:eastAsiaTheme="minorHAnsi" w:hAnsiTheme="minorHAnsi" w:cstheme="minorHAnsi"/>
          <w:color w:val="000000"/>
          <w:lang w:val="en-GB"/>
        </w:rPr>
        <w:t>or example</w:t>
      </w:r>
      <w:r w:rsidR="0031413C" w:rsidRPr="00656CFA">
        <w:rPr>
          <w:rFonts w:asciiTheme="minorHAnsi" w:eastAsiaTheme="minorHAnsi" w:hAnsiTheme="minorHAnsi" w:cstheme="minorHAnsi"/>
          <w:color w:val="000000"/>
          <w:lang w:val="en-GB"/>
        </w:rPr>
        <w:t xml:space="preserve"> </w:t>
      </w:r>
      <w:r w:rsidR="00463E8C" w:rsidRPr="00656CFA">
        <w:rPr>
          <w:rFonts w:asciiTheme="minorHAnsi" w:eastAsiaTheme="minorHAnsi" w:hAnsiTheme="minorHAnsi" w:cstheme="minorHAnsi"/>
          <w:color w:val="000000"/>
          <w:lang w:val="en-GB"/>
        </w:rPr>
        <w:t xml:space="preserve">the employee coach </w:t>
      </w:r>
      <w:r w:rsidR="00831B87" w:rsidRPr="00656CFA">
        <w:rPr>
          <w:rFonts w:asciiTheme="minorHAnsi" w:eastAsiaTheme="minorHAnsi" w:hAnsiTheme="minorHAnsi" w:cstheme="minorHAnsi"/>
          <w:color w:val="000000"/>
          <w:lang w:val="en-GB"/>
        </w:rPr>
        <w:t>style will promote commitment from employees.</w:t>
      </w:r>
      <w:r w:rsidR="0060417B" w:rsidRPr="00656CFA">
        <w:rPr>
          <w:rFonts w:asciiTheme="minorHAnsi" w:eastAsiaTheme="minorHAnsi" w:hAnsiTheme="minorHAnsi" w:cstheme="minorHAnsi"/>
          <w:color w:val="000000"/>
          <w:lang w:val="en-GB"/>
        </w:rPr>
        <w:t xml:space="preserve"> The importance of learning &amp; development</w:t>
      </w:r>
      <w:r w:rsidR="00D80534" w:rsidRPr="00656CFA">
        <w:rPr>
          <w:rFonts w:asciiTheme="minorHAnsi" w:eastAsiaTheme="minorHAnsi" w:hAnsiTheme="minorHAnsi" w:cstheme="minorHAnsi"/>
          <w:color w:val="000000"/>
          <w:lang w:val="en-GB"/>
        </w:rPr>
        <w:t xml:space="preserve"> in </w:t>
      </w:r>
      <w:r w:rsidR="00AC3666" w:rsidRPr="00656CFA">
        <w:rPr>
          <w:rFonts w:asciiTheme="minorHAnsi" w:eastAsiaTheme="minorHAnsi" w:hAnsiTheme="minorHAnsi" w:cstheme="minorHAnsi"/>
          <w:color w:val="000000"/>
          <w:lang w:val="en-GB"/>
        </w:rPr>
        <w:t xml:space="preserve">supporting staff to </w:t>
      </w:r>
      <w:r w:rsidR="008D0EFF" w:rsidRPr="00656CFA">
        <w:rPr>
          <w:rFonts w:asciiTheme="minorHAnsi" w:eastAsiaTheme="minorHAnsi" w:hAnsiTheme="minorHAnsi" w:cstheme="minorHAnsi"/>
          <w:color w:val="000000"/>
          <w:lang w:val="en-GB"/>
        </w:rPr>
        <w:t>d</w:t>
      </w:r>
      <w:r w:rsidR="00AC3666" w:rsidRPr="00656CFA">
        <w:rPr>
          <w:rFonts w:asciiTheme="minorHAnsi" w:eastAsiaTheme="minorHAnsi" w:hAnsiTheme="minorHAnsi" w:cstheme="minorHAnsi"/>
          <w:color w:val="000000"/>
          <w:lang w:val="en-GB"/>
        </w:rPr>
        <w:t>evelop ‘</w:t>
      </w:r>
      <w:r w:rsidR="008D0EFF" w:rsidRPr="00656CFA">
        <w:rPr>
          <w:rFonts w:asciiTheme="minorHAnsi" w:eastAsiaTheme="minorHAnsi" w:hAnsiTheme="minorHAnsi" w:cstheme="minorHAnsi"/>
          <w:color w:val="000000"/>
          <w:lang w:val="en-GB"/>
        </w:rPr>
        <w:t xml:space="preserve">conversational </w:t>
      </w:r>
      <w:r w:rsidR="003A6958" w:rsidRPr="00656CFA">
        <w:rPr>
          <w:rFonts w:asciiTheme="minorHAnsi" w:eastAsiaTheme="minorHAnsi" w:hAnsiTheme="minorHAnsi" w:cstheme="minorHAnsi"/>
          <w:color w:val="000000"/>
          <w:lang w:val="en-GB"/>
        </w:rPr>
        <w:t>intelligence</w:t>
      </w:r>
      <w:r w:rsidR="008D0EFF" w:rsidRPr="00656CFA">
        <w:rPr>
          <w:rFonts w:asciiTheme="minorHAnsi" w:eastAsiaTheme="minorHAnsi" w:hAnsiTheme="minorHAnsi" w:cstheme="minorHAnsi"/>
          <w:color w:val="000000"/>
          <w:lang w:val="en-GB"/>
        </w:rPr>
        <w:t>’</w:t>
      </w:r>
      <w:r w:rsidR="008A325F" w:rsidRPr="00656CFA">
        <w:rPr>
          <w:rFonts w:asciiTheme="minorHAnsi" w:eastAsiaTheme="minorHAnsi" w:hAnsiTheme="minorHAnsi" w:cstheme="minorHAnsi"/>
          <w:color w:val="000000"/>
          <w:lang w:val="en-GB"/>
        </w:rPr>
        <w:t xml:space="preserve"> underpins </w:t>
      </w:r>
      <w:r w:rsidR="00936302" w:rsidRPr="00656CFA">
        <w:rPr>
          <w:rFonts w:asciiTheme="minorHAnsi" w:eastAsiaTheme="minorHAnsi" w:hAnsiTheme="minorHAnsi" w:cstheme="minorHAnsi"/>
          <w:color w:val="000000"/>
          <w:lang w:val="en-GB"/>
        </w:rPr>
        <w:t xml:space="preserve">healthy employee relations </w:t>
      </w:r>
      <w:sdt>
        <w:sdtPr>
          <w:rPr>
            <w:rFonts w:asciiTheme="minorHAnsi" w:eastAsiaTheme="minorHAnsi" w:hAnsiTheme="minorHAnsi" w:cstheme="minorHAnsi"/>
            <w:color w:val="000000"/>
            <w:lang w:val="en-GB"/>
          </w:rPr>
          <w:id w:val="1623883924"/>
          <w:citation/>
        </w:sdtPr>
        <w:sdtEndPr/>
        <w:sdtContent>
          <w:r w:rsidR="00262915" w:rsidRPr="00656CFA">
            <w:rPr>
              <w:rFonts w:asciiTheme="minorHAnsi" w:eastAsiaTheme="minorHAnsi" w:hAnsiTheme="minorHAnsi" w:cstheme="minorHAnsi"/>
              <w:color w:val="000000"/>
              <w:lang w:val="en-GB"/>
            </w:rPr>
            <w:fldChar w:fldCharType="begin"/>
          </w:r>
          <w:r w:rsidR="00C6456D" w:rsidRPr="00656CFA">
            <w:rPr>
              <w:rFonts w:asciiTheme="minorHAnsi" w:eastAsiaTheme="minorHAnsi" w:hAnsiTheme="minorHAnsi" w:cstheme="minorHAnsi"/>
              <w:color w:val="000000"/>
              <w:lang w:val="en-GB"/>
            </w:rPr>
            <w:instrText xml:space="preserve">CITATION Hea18 \l 2057 </w:instrText>
          </w:r>
          <w:r w:rsidR="00262915" w:rsidRPr="00656CFA">
            <w:rPr>
              <w:rFonts w:asciiTheme="minorHAnsi" w:eastAsiaTheme="minorHAnsi" w:hAnsiTheme="minorHAnsi" w:cstheme="minorHAnsi"/>
              <w:color w:val="000000"/>
              <w:lang w:val="en-GB"/>
            </w:rPr>
            <w:fldChar w:fldCharType="separate"/>
          </w:r>
          <w:r w:rsidR="00C6456D" w:rsidRPr="00656CFA">
            <w:rPr>
              <w:rFonts w:asciiTheme="minorHAnsi" w:eastAsiaTheme="minorHAnsi" w:hAnsiTheme="minorHAnsi" w:cstheme="minorHAnsi"/>
              <w:noProof/>
              <w:color w:val="000000"/>
              <w:lang w:val="en-GB"/>
            </w:rPr>
            <w:t>(Heal, 2018)</w:t>
          </w:r>
          <w:r w:rsidR="00262915" w:rsidRPr="00656CFA">
            <w:rPr>
              <w:rFonts w:asciiTheme="minorHAnsi" w:eastAsiaTheme="minorHAnsi" w:hAnsiTheme="minorHAnsi" w:cstheme="minorHAnsi"/>
              <w:color w:val="000000"/>
              <w:lang w:val="en-GB"/>
            </w:rPr>
            <w:fldChar w:fldCharType="end"/>
          </w:r>
        </w:sdtContent>
      </w:sdt>
      <w:r w:rsidR="00262915" w:rsidRPr="00656CFA">
        <w:rPr>
          <w:rFonts w:asciiTheme="minorHAnsi" w:eastAsiaTheme="minorHAnsi" w:hAnsiTheme="minorHAnsi" w:cstheme="minorHAnsi"/>
          <w:color w:val="000000"/>
          <w:lang w:val="en-GB"/>
        </w:rPr>
        <w:t>.</w:t>
      </w:r>
    </w:p>
    <w:p w14:paraId="536EDDF1" w14:textId="77777777" w:rsidR="00C6456D" w:rsidRPr="00656CFA" w:rsidRDefault="00C6456D" w:rsidP="00F25B23">
      <w:pPr>
        <w:autoSpaceDE w:val="0"/>
        <w:autoSpaceDN w:val="0"/>
        <w:adjustRightInd w:val="0"/>
        <w:rPr>
          <w:rFonts w:asciiTheme="minorHAnsi" w:eastAsiaTheme="minorHAnsi" w:hAnsiTheme="minorHAnsi" w:cstheme="minorHAnsi"/>
          <w:color w:val="000000"/>
          <w:lang w:val="en-GB"/>
        </w:rPr>
      </w:pPr>
    </w:p>
    <w:p w14:paraId="237217BD" w14:textId="7CEAB6AC" w:rsidR="00F25B23" w:rsidRPr="00656CFA" w:rsidRDefault="003D50D0" w:rsidP="00F25B23">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 xml:space="preserve">The introduction of other </w:t>
      </w:r>
      <w:r w:rsidR="00696FB0" w:rsidRPr="00656CFA">
        <w:rPr>
          <w:rFonts w:asciiTheme="minorHAnsi" w:eastAsiaTheme="minorHAnsi" w:hAnsiTheme="minorHAnsi" w:cstheme="minorHAnsi"/>
          <w:color w:val="000000"/>
          <w:lang w:val="en-GB"/>
        </w:rPr>
        <w:t xml:space="preserve">management styles such as </w:t>
      </w:r>
      <w:r w:rsidR="00B94496" w:rsidRPr="00656CFA">
        <w:rPr>
          <w:rFonts w:asciiTheme="minorHAnsi" w:eastAsiaTheme="minorHAnsi" w:hAnsiTheme="minorHAnsi" w:cstheme="minorHAnsi"/>
          <w:color w:val="000000"/>
          <w:lang w:val="en-GB"/>
        </w:rPr>
        <w:t>those by Purcell and Ahlstrand (1994)</w:t>
      </w:r>
      <w:r w:rsidR="00AD1D52" w:rsidRPr="00656CFA">
        <w:rPr>
          <w:rFonts w:asciiTheme="minorHAnsi" w:eastAsiaTheme="minorHAnsi" w:hAnsiTheme="minorHAnsi" w:cstheme="minorHAnsi"/>
          <w:color w:val="000000"/>
          <w:lang w:val="en-GB"/>
        </w:rPr>
        <w:t xml:space="preserve"> </w:t>
      </w:r>
      <w:r w:rsidR="004D7597" w:rsidRPr="00656CFA">
        <w:rPr>
          <w:rFonts w:asciiTheme="minorHAnsi" w:eastAsiaTheme="minorHAnsi" w:hAnsiTheme="minorHAnsi" w:cstheme="minorHAnsi"/>
          <w:color w:val="000000"/>
          <w:lang w:val="en-GB"/>
        </w:rPr>
        <w:t xml:space="preserve">distinguish between </w:t>
      </w:r>
      <w:r w:rsidR="000D2A69" w:rsidRPr="00656CFA">
        <w:rPr>
          <w:rFonts w:asciiTheme="minorHAnsi" w:eastAsiaTheme="minorHAnsi" w:hAnsiTheme="minorHAnsi" w:cstheme="minorHAnsi"/>
          <w:color w:val="000000"/>
          <w:lang w:val="en-GB"/>
        </w:rPr>
        <w:t>‘collectivism’ and ‘individualism’ to identify 6 types of management style</w:t>
      </w:r>
      <w:r w:rsidR="00952E09" w:rsidRPr="00656CFA">
        <w:rPr>
          <w:rFonts w:asciiTheme="minorHAnsi" w:eastAsiaTheme="minorHAnsi" w:hAnsiTheme="minorHAnsi" w:cstheme="minorHAnsi"/>
          <w:color w:val="000000"/>
          <w:lang w:val="en-GB"/>
        </w:rPr>
        <w:t xml:space="preserve">s of employee relations. This style has become increasingly popular in comparison with </w:t>
      </w:r>
      <w:r w:rsidR="004250BF" w:rsidRPr="00656CFA">
        <w:rPr>
          <w:rFonts w:asciiTheme="minorHAnsi" w:eastAsiaTheme="minorHAnsi" w:hAnsiTheme="minorHAnsi" w:cstheme="minorHAnsi"/>
          <w:color w:val="000000"/>
          <w:lang w:val="en-GB"/>
        </w:rPr>
        <w:t xml:space="preserve">previous styles highlighted by Kilroy and </w:t>
      </w:r>
      <w:proofErr w:type="spellStart"/>
      <w:r w:rsidR="004250BF" w:rsidRPr="00656CFA">
        <w:rPr>
          <w:rFonts w:asciiTheme="minorHAnsi" w:eastAsiaTheme="minorHAnsi" w:hAnsiTheme="minorHAnsi" w:cstheme="minorHAnsi"/>
          <w:color w:val="000000"/>
          <w:lang w:val="en-GB"/>
        </w:rPr>
        <w:t>Dundon</w:t>
      </w:r>
      <w:proofErr w:type="spellEnd"/>
      <w:r w:rsidR="004250BF" w:rsidRPr="00656CFA">
        <w:rPr>
          <w:rFonts w:asciiTheme="minorHAnsi" w:eastAsiaTheme="minorHAnsi" w:hAnsiTheme="minorHAnsi" w:cstheme="minorHAnsi"/>
          <w:color w:val="000000"/>
          <w:lang w:val="en-GB"/>
        </w:rPr>
        <w:t xml:space="preserve"> and the ‘frames of reference’ </w:t>
      </w:r>
      <w:r w:rsidR="00AA1498" w:rsidRPr="00656CFA">
        <w:rPr>
          <w:rFonts w:asciiTheme="minorHAnsi" w:eastAsiaTheme="minorHAnsi" w:hAnsiTheme="minorHAnsi" w:cstheme="minorHAnsi"/>
          <w:color w:val="000000"/>
          <w:lang w:val="en-GB"/>
        </w:rPr>
        <w:t>as noted by Fox (1974).</w:t>
      </w:r>
      <w:r w:rsidR="00496B2D" w:rsidRPr="00656CFA">
        <w:rPr>
          <w:rFonts w:asciiTheme="minorHAnsi" w:eastAsiaTheme="minorHAnsi" w:hAnsiTheme="minorHAnsi" w:cstheme="minorHAnsi"/>
          <w:color w:val="000000"/>
          <w:lang w:val="en-GB"/>
        </w:rPr>
        <w:t xml:space="preserve"> In </w:t>
      </w:r>
      <w:r w:rsidR="00496B2D" w:rsidRPr="00656CFA">
        <w:rPr>
          <w:rFonts w:asciiTheme="minorHAnsi" w:eastAsiaTheme="minorHAnsi" w:hAnsiTheme="minorHAnsi" w:cstheme="minorHAnsi"/>
          <w:color w:val="000000"/>
          <w:lang w:val="en-GB"/>
        </w:rPr>
        <w:lastRenderedPageBreak/>
        <w:t xml:space="preserve">comparison to these styles, </w:t>
      </w:r>
      <w:r w:rsidR="00E6095C" w:rsidRPr="00656CFA">
        <w:rPr>
          <w:rFonts w:asciiTheme="minorHAnsi" w:eastAsiaTheme="minorHAnsi" w:hAnsiTheme="minorHAnsi" w:cstheme="minorHAnsi"/>
          <w:color w:val="000000"/>
          <w:lang w:val="en-GB"/>
        </w:rPr>
        <w:t xml:space="preserve">‘individualism’ and ‘collectivism’ approaches the different types of management in a </w:t>
      </w:r>
      <w:r w:rsidR="003E054C" w:rsidRPr="00656CFA">
        <w:rPr>
          <w:rFonts w:asciiTheme="minorHAnsi" w:eastAsiaTheme="minorHAnsi" w:hAnsiTheme="minorHAnsi" w:cstheme="minorHAnsi"/>
          <w:color w:val="000000"/>
          <w:lang w:val="en-GB"/>
        </w:rPr>
        <w:t>common-sense</w:t>
      </w:r>
      <w:r w:rsidR="00FF2151" w:rsidRPr="00656CFA">
        <w:rPr>
          <w:rFonts w:asciiTheme="minorHAnsi" w:eastAsiaTheme="minorHAnsi" w:hAnsiTheme="minorHAnsi" w:cstheme="minorHAnsi"/>
          <w:color w:val="000000"/>
          <w:lang w:val="en-GB"/>
        </w:rPr>
        <w:t xml:space="preserve"> way based o</w:t>
      </w:r>
      <w:r w:rsidR="008D6D3F" w:rsidRPr="00656CFA">
        <w:rPr>
          <w:rFonts w:asciiTheme="minorHAnsi" w:eastAsiaTheme="minorHAnsi" w:hAnsiTheme="minorHAnsi" w:cstheme="minorHAnsi"/>
          <w:color w:val="000000"/>
          <w:lang w:val="en-GB"/>
        </w:rPr>
        <w:t>n a reflection of everyday managerial styles</w:t>
      </w:r>
      <w:r w:rsidR="00516CEB" w:rsidRPr="00656CFA">
        <w:rPr>
          <w:rFonts w:asciiTheme="minorHAnsi" w:eastAsiaTheme="minorHAnsi" w:hAnsiTheme="minorHAnsi" w:cstheme="minorHAnsi"/>
          <w:color w:val="000000"/>
          <w:lang w:val="en-GB"/>
        </w:rPr>
        <w:t xml:space="preserve">. </w:t>
      </w:r>
      <w:r w:rsidR="006F1D79" w:rsidRPr="00656CFA">
        <w:rPr>
          <w:rFonts w:asciiTheme="minorHAnsi" w:eastAsiaTheme="minorHAnsi" w:hAnsiTheme="minorHAnsi" w:cstheme="minorHAnsi"/>
          <w:color w:val="000000"/>
          <w:lang w:val="en-GB"/>
        </w:rPr>
        <w:t>Purcell intended for this model to be used selectively, with the ability to map out management styles o</w:t>
      </w:r>
      <w:r w:rsidR="00135933" w:rsidRPr="00656CFA">
        <w:rPr>
          <w:rFonts w:asciiTheme="minorHAnsi" w:eastAsiaTheme="minorHAnsi" w:hAnsiTheme="minorHAnsi" w:cstheme="minorHAnsi"/>
          <w:color w:val="000000"/>
          <w:lang w:val="en-GB"/>
        </w:rPr>
        <w:t>ver</w:t>
      </w:r>
      <w:r w:rsidR="006F1D79" w:rsidRPr="00656CFA">
        <w:rPr>
          <w:rFonts w:asciiTheme="minorHAnsi" w:eastAsiaTheme="minorHAnsi" w:hAnsiTheme="minorHAnsi" w:cstheme="minorHAnsi"/>
          <w:color w:val="000000"/>
          <w:lang w:val="en-GB"/>
        </w:rPr>
        <w:t xml:space="preserve"> </w:t>
      </w:r>
      <w:proofErr w:type="gramStart"/>
      <w:r w:rsidR="006F1D79" w:rsidRPr="00656CFA">
        <w:rPr>
          <w:rFonts w:asciiTheme="minorHAnsi" w:eastAsiaTheme="minorHAnsi" w:hAnsiTheme="minorHAnsi" w:cstheme="minorHAnsi"/>
          <w:color w:val="000000"/>
          <w:lang w:val="en-GB"/>
        </w:rPr>
        <w:t>a period of time</w:t>
      </w:r>
      <w:proofErr w:type="gramEnd"/>
      <w:r w:rsidR="006F1D79" w:rsidRPr="00656CFA">
        <w:rPr>
          <w:rFonts w:asciiTheme="minorHAnsi" w:eastAsiaTheme="minorHAnsi" w:hAnsiTheme="minorHAnsi" w:cstheme="minorHAnsi"/>
          <w:color w:val="000000"/>
          <w:lang w:val="en-GB"/>
        </w:rPr>
        <w:t>.</w:t>
      </w:r>
    </w:p>
    <w:p w14:paraId="54AB3CD2" w14:textId="4849288B" w:rsidR="00ED5C93" w:rsidRPr="00656CFA" w:rsidRDefault="00ED5C93" w:rsidP="00F25B23">
      <w:pPr>
        <w:autoSpaceDE w:val="0"/>
        <w:autoSpaceDN w:val="0"/>
        <w:adjustRightInd w:val="0"/>
        <w:rPr>
          <w:rFonts w:asciiTheme="minorHAnsi" w:eastAsiaTheme="minorHAnsi" w:hAnsiTheme="minorHAnsi" w:cstheme="minorHAnsi"/>
          <w:color w:val="000000"/>
          <w:lang w:val="en-GB"/>
        </w:rPr>
      </w:pPr>
    </w:p>
    <w:p w14:paraId="39A537AF" w14:textId="3193089B" w:rsidR="00ED5C93" w:rsidRPr="00656CFA" w:rsidRDefault="00ED5C93" w:rsidP="00F25B23">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 xml:space="preserve">Purcell </w:t>
      </w:r>
      <w:r w:rsidR="004B3DEA" w:rsidRPr="00656CFA">
        <w:rPr>
          <w:rFonts w:asciiTheme="minorHAnsi" w:eastAsiaTheme="minorHAnsi" w:hAnsiTheme="minorHAnsi" w:cstheme="minorHAnsi"/>
          <w:color w:val="000000"/>
          <w:lang w:val="en-GB"/>
        </w:rPr>
        <w:t xml:space="preserve">formulated the following management styles within his </w:t>
      </w:r>
      <w:r w:rsidR="00F85961" w:rsidRPr="00656CFA">
        <w:rPr>
          <w:rFonts w:asciiTheme="minorHAnsi" w:eastAsiaTheme="minorHAnsi" w:hAnsiTheme="minorHAnsi" w:cstheme="minorHAnsi"/>
          <w:color w:val="000000"/>
          <w:lang w:val="en-GB"/>
        </w:rPr>
        <w:t>‘individualism’ and ‘collectivism’ approach:</w:t>
      </w:r>
    </w:p>
    <w:p w14:paraId="70BDEDC2" w14:textId="4157284F" w:rsidR="00F85961" w:rsidRPr="00656CFA" w:rsidRDefault="00F85961" w:rsidP="00F25B23">
      <w:pPr>
        <w:autoSpaceDE w:val="0"/>
        <w:autoSpaceDN w:val="0"/>
        <w:adjustRightInd w:val="0"/>
        <w:rPr>
          <w:rFonts w:asciiTheme="minorHAnsi" w:eastAsiaTheme="minorHAnsi" w:hAnsiTheme="minorHAnsi" w:cstheme="minorHAnsi"/>
          <w:color w:val="000000"/>
          <w:lang w:val="en-GB"/>
        </w:rPr>
      </w:pPr>
    </w:p>
    <w:p w14:paraId="47B229DA" w14:textId="7FEE7CB7" w:rsidR="00F85961" w:rsidRPr="00656CFA" w:rsidRDefault="002410AE" w:rsidP="00F25B23">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Paternalist</w:t>
      </w:r>
    </w:p>
    <w:p w14:paraId="591393F9" w14:textId="62BF2A1A" w:rsidR="002410AE" w:rsidRPr="00656CFA" w:rsidRDefault="002410AE" w:rsidP="00F25B23">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Consultative</w:t>
      </w:r>
    </w:p>
    <w:p w14:paraId="41416EE9" w14:textId="30B6FC07" w:rsidR="002410AE" w:rsidRPr="00656CFA" w:rsidRDefault="002410AE" w:rsidP="00F25B23">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Opportunist</w:t>
      </w:r>
    </w:p>
    <w:p w14:paraId="0F19E28B" w14:textId="3C2C214E" w:rsidR="002410AE" w:rsidRPr="00656CFA" w:rsidRDefault="00610177" w:rsidP="00F25B23">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traditionalist</w:t>
      </w:r>
    </w:p>
    <w:p w14:paraId="66C79262" w14:textId="1147B1DD" w:rsidR="00831B87" w:rsidRPr="00656CFA" w:rsidRDefault="00831B87" w:rsidP="00F25B23">
      <w:pPr>
        <w:autoSpaceDE w:val="0"/>
        <w:autoSpaceDN w:val="0"/>
        <w:adjustRightInd w:val="0"/>
        <w:rPr>
          <w:rFonts w:asciiTheme="minorHAnsi" w:eastAsiaTheme="minorHAnsi" w:hAnsiTheme="minorHAnsi" w:cstheme="minorHAnsi"/>
          <w:color w:val="000000"/>
          <w:lang w:val="en-GB"/>
        </w:rPr>
      </w:pPr>
    </w:p>
    <w:p w14:paraId="00813FCA" w14:textId="3478BC3B" w:rsidR="00FC19C9" w:rsidRPr="00656CFA" w:rsidRDefault="00831B87" w:rsidP="00E53905">
      <w:pPr>
        <w:autoSpaceDE w:val="0"/>
        <w:autoSpaceDN w:val="0"/>
        <w:adjustRightInd w:val="0"/>
        <w:rPr>
          <w:rFonts w:asciiTheme="minorHAnsi" w:eastAsiaTheme="minorHAnsi" w:hAnsiTheme="minorHAnsi" w:cstheme="minorHAnsi"/>
          <w:color w:val="000000"/>
          <w:lang w:val="en-GB"/>
        </w:rPr>
      </w:pPr>
      <w:r w:rsidRPr="00656CFA">
        <w:rPr>
          <w:rFonts w:asciiTheme="minorHAnsi" w:eastAsiaTheme="minorHAnsi" w:hAnsiTheme="minorHAnsi" w:cstheme="minorHAnsi"/>
          <w:color w:val="000000"/>
          <w:lang w:val="en-GB"/>
        </w:rPr>
        <w:t>It is useful for managers to be aware of and expl</w:t>
      </w:r>
      <w:r w:rsidR="00D134E2" w:rsidRPr="00656CFA">
        <w:rPr>
          <w:rFonts w:asciiTheme="minorHAnsi" w:eastAsiaTheme="minorHAnsi" w:hAnsiTheme="minorHAnsi" w:cstheme="minorHAnsi"/>
          <w:color w:val="000000"/>
          <w:lang w:val="en-GB"/>
        </w:rPr>
        <w:t xml:space="preserve">ore the types of management style available to them. It is important to factor in the type of industry and sector within which managers are working whilst </w:t>
      </w:r>
      <w:r w:rsidR="00697F47" w:rsidRPr="00656CFA">
        <w:rPr>
          <w:rFonts w:asciiTheme="minorHAnsi" w:eastAsiaTheme="minorHAnsi" w:hAnsiTheme="minorHAnsi" w:cstheme="minorHAnsi"/>
          <w:color w:val="000000"/>
          <w:lang w:val="en-GB"/>
        </w:rPr>
        <w:t>deciding on a managem</w:t>
      </w:r>
      <w:r w:rsidR="00B60B7A" w:rsidRPr="00656CFA">
        <w:rPr>
          <w:rFonts w:asciiTheme="minorHAnsi" w:eastAsiaTheme="minorHAnsi" w:hAnsiTheme="minorHAnsi" w:cstheme="minorHAnsi"/>
          <w:color w:val="000000"/>
          <w:lang w:val="en-GB"/>
        </w:rPr>
        <w:t xml:space="preserve">ent </w:t>
      </w:r>
      <w:r w:rsidR="00135933" w:rsidRPr="00656CFA">
        <w:rPr>
          <w:rFonts w:asciiTheme="minorHAnsi" w:eastAsiaTheme="minorHAnsi" w:hAnsiTheme="minorHAnsi" w:cstheme="minorHAnsi"/>
          <w:color w:val="000000"/>
          <w:lang w:val="en-GB"/>
        </w:rPr>
        <w:t xml:space="preserve">style to pursue, </w:t>
      </w:r>
      <w:r w:rsidR="009D4843" w:rsidRPr="00656CFA">
        <w:rPr>
          <w:rFonts w:asciiTheme="minorHAnsi" w:eastAsiaTheme="minorHAnsi" w:hAnsiTheme="minorHAnsi" w:cstheme="minorHAnsi"/>
          <w:color w:val="000000"/>
          <w:lang w:val="en-GB"/>
        </w:rPr>
        <w:t>as the ability to suit management style to</w:t>
      </w:r>
      <w:r w:rsidR="00434469" w:rsidRPr="00656CFA">
        <w:rPr>
          <w:rFonts w:asciiTheme="minorHAnsi" w:eastAsiaTheme="minorHAnsi" w:hAnsiTheme="minorHAnsi" w:cstheme="minorHAnsi"/>
          <w:color w:val="000000"/>
          <w:lang w:val="en-GB"/>
        </w:rPr>
        <w:t xml:space="preserve"> culture, which ultimately varies across industries, will determine successful employee relations.</w:t>
      </w:r>
    </w:p>
    <w:p w14:paraId="2A94CFBF" w14:textId="77777777" w:rsidR="00FC19C9" w:rsidRPr="00656CFA" w:rsidRDefault="00FC19C9" w:rsidP="00E53905">
      <w:pPr>
        <w:autoSpaceDE w:val="0"/>
        <w:autoSpaceDN w:val="0"/>
        <w:adjustRightInd w:val="0"/>
        <w:rPr>
          <w:rFonts w:asciiTheme="minorHAnsi" w:eastAsiaTheme="minorHAnsi" w:hAnsiTheme="minorHAnsi" w:cstheme="minorHAnsi"/>
          <w:color w:val="000000"/>
          <w:lang w:val="en-GB"/>
        </w:rPr>
      </w:pPr>
    </w:p>
    <w:p w14:paraId="6202FB4A" w14:textId="29F299CC" w:rsidR="00E53905" w:rsidRPr="00656CFA" w:rsidRDefault="00E53905" w:rsidP="00E53905">
      <w:pPr>
        <w:autoSpaceDE w:val="0"/>
        <w:autoSpaceDN w:val="0"/>
        <w:adjustRightInd w:val="0"/>
        <w:rPr>
          <w:rFonts w:asciiTheme="minorHAnsi" w:eastAsiaTheme="minorHAnsi" w:hAnsiTheme="minorHAnsi" w:cstheme="minorHAnsi"/>
          <w:b/>
          <w:bCs/>
          <w:color w:val="000000"/>
          <w:lang w:val="en-GB"/>
        </w:rPr>
      </w:pPr>
      <w:r w:rsidRPr="00656CFA">
        <w:rPr>
          <w:rFonts w:asciiTheme="minorHAnsi" w:eastAsiaTheme="minorHAnsi" w:hAnsiTheme="minorHAnsi" w:cstheme="minorHAnsi"/>
          <w:b/>
          <w:bCs/>
          <w:color w:val="000000"/>
          <w:lang w:val="en-GB"/>
        </w:rPr>
        <w:t xml:space="preserve">2.3 Explain the role of UK and EU government, and the principle employment relations agencies of the state, in managing employment relations. </w:t>
      </w:r>
    </w:p>
    <w:p w14:paraId="7B1D3D41" w14:textId="1798EE4C" w:rsidR="00434469" w:rsidRPr="00656CFA" w:rsidRDefault="00434469" w:rsidP="00851B6A">
      <w:pPr>
        <w:rPr>
          <w:rFonts w:asciiTheme="minorHAnsi" w:eastAsiaTheme="minorHAnsi" w:hAnsiTheme="minorHAnsi" w:cstheme="minorHAnsi"/>
          <w:b/>
          <w:bCs/>
          <w:i/>
          <w:iCs/>
          <w:color w:val="000000"/>
          <w:lang w:val="en-GB"/>
        </w:rPr>
      </w:pPr>
    </w:p>
    <w:p w14:paraId="630CF965" w14:textId="07D1E6CD" w:rsidR="005A4C29" w:rsidRPr="00656CFA" w:rsidRDefault="00EB3E94" w:rsidP="00851B6A">
      <w:pPr>
        <w:rPr>
          <w:rFonts w:asciiTheme="minorHAnsi" w:hAnsiTheme="minorHAnsi" w:cstheme="minorHAnsi"/>
          <w:color w:val="auto"/>
        </w:rPr>
      </w:pPr>
      <w:r w:rsidRPr="00656CFA">
        <w:rPr>
          <w:rFonts w:asciiTheme="minorHAnsi" w:hAnsiTheme="minorHAnsi" w:cstheme="minorHAnsi"/>
          <w:color w:val="auto"/>
        </w:rPr>
        <w:t>‘The government’ refers to the current Conservative Government led by Boris Johnson, and government agencies such as ACAS</w:t>
      </w:r>
      <w:r w:rsidR="00F15924" w:rsidRPr="00656CFA">
        <w:rPr>
          <w:rFonts w:asciiTheme="minorHAnsi" w:hAnsiTheme="minorHAnsi" w:cstheme="minorHAnsi"/>
          <w:color w:val="auto"/>
        </w:rPr>
        <w:t xml:space="preserve"> and the EHRC who implement government employee relations policies. The </w:t>
      </w:r>
      <w:r w:rsidR="00133153" w:rsidRPr="00656CFA">
        <w:rPr>
          <w:rFonts w:asciiTheme="minorHAnsi" w:hAnsiTheme="minorHAnsi" w:cstheme="minorHAnsi"/>
          <w:color w:val="auto"/>
        </w:rPr>
        <w:t>role</w:t>
      </w:r>
      <w:r w:rsidR="00B82B54" w:rsidRPr="00656CFA">
        <w:rPr>
          <w:rFonts w:asciiTheme="minorHAnsi" w:hAnsiTheme="minorHAnsi" w:cstheme="minorHAnsi"/>
          <w:color w:val="auto"/>
        </w:rPr>
        <w:t xml:space="preserve"> </w:t>
      </w:r>
      <w:r w:rsidR="00133153" w:rsidRPr="00656CFA">
        <w:rPr>
          <w:rFonts w:asciiTheme="minorHAnsi" w:hAnsiTheme="minorHAnsi" w:cstheme="minorHAnsi"/>
          <w:color w:val="auto"/>
        </w:rPr>
        <w:t>of</w:t>
      </w:r>
      <w:r w:rsidR="00B82B54" w:rsidRPr="00656CFA">
        <w:rPr>
          <w:rFonts w:asciiTheme="minorHAnsi" w:hAnsiTheme="minorHAnsi" w:cstheme="minorHAnsi"/>
          <w:color w:val="auto"/>
        </w:rPr>
        <w:t xml:space="preserve"> </w:t>
      </w:r>
      <w:r w:rsidR="00133153" w:rsidRPr="00656CFA">
        <w:rPr>
          <w:rFonts w:asciiTheme="minorHAnsi" w:hAnsiTheme="minorHAnsi" w:cstheme="minorHAnsi"/>
          <w:color w:val="auto"/>
        </w:rPr>
        <w:t>the government in employee relations is as</w:t>
      </w:r>
      <w:r w:rsidR="00B82B54" w:rsidRPr="00656CFA">
        <w:rPr>
          <w:rFonts w:asciiTheme="minorHAnsi" w:hAnsiTheme="minorHAnsi" w:cstheme="minorHAnsi"/>
          <w:color w:val="auto"/>
        </w:rPr>
        <w:t xml:space="preserve"> legislator, </w:t>
      </w:r>
      <w:r w:rsidR="005A4C29" w:rsidRPr="00656CFA">
        <w:rPr>
          <w:rFonts w:asciiTheme="minorHAnsi" w:hAnsiTheme="minorHAnsi" w:cstheme="minorHAnsi"/>
          <w:color w:val="auto"/>
        </w:rPr>
        <w:t>mediator,</w:t>
      </w:r>
      <w:r w:rsidR="00B82B54" w:rsidRPr="00656CFA">
        <w:rPr>
          <w:rFonts w:asciiTheme="minorHAnsi" w:hAnsiTheme="minorHAnsi" w:cstheme="minorHAnsi"/>
          <w:color w:val="auto"/>
        </w:rPr>
        <w:t xml:space="preserve"> and model employee as an employer within the public sector</w:t>
      </w:r>
      <w:r w:rsidR="00E17184" w:rsidRPr="00656CFA">
        <w:rPr>
          <w:rFonts w:asciiTheme="minorHAnsi" w:hAnsiTheme="minorHAnsi" w:cstheme="minorHAnsi"/>
          <w:color w:val="auto"/>
        </w:rPr>
        <w:t>, although this has changed in recent years</w:t>
      </w:r>
      <w:r w:rsidR="00B82B54" w:rsidRPr="00656CFA">
        <w:rPr>
          <w:rFonts w:asciiTheme="minorHAnsi" w:hAnsiTheme="minorHAnsi" w:cstheme="minorHAnsi"/>
          <w:color w:val="auto"/>
        </w:rPr>
        <w:t>.</w:t>
      </w:r>
      <w:r w:rsidR="003967A1" w:rsidRPr="00656CFA">
        <w:rPr>
          <w:rFonts w:asciiTheme="minorHAnsi" w:hAnsiTheme="minorHAnsi" w:cstheme="minorHAnsi"/>
          <w:color w:val="auto"/>
        </w:rPr>
        <w:t xml:space="preserve"> The government, with the support of</w:t>
      </w:r>
      <w:r w:rsidR="00027A29" w:rsidRPr="00656CFA">
        <w:rPr>
          <w:rFonts w:asciiTheme="minorHAnsi" w:hAnsiTheme="minorHAnsi" w:cstheme="minorHAnsi"/>
          <w:color w:val="auto"/>
        </w:rPr>
        <w:t xml:space="preserve"> </w:t>
      </w:r>
      <w:r w:rsidR="005A4C29" w:rsidRPr="00656CFA">
        <w:rPr>
          <w:rFonts w:asciiTheme="minorHAnsi" w:hAnsiTheme="minorHAnsi" w:cstheme="minorHAnsi"/>
          <w:color w:val="auto"/>
        </w:rPr>
        <w:t>its</w:t>
      </w:r>
      <w:r w:rsidR="00027A29" w:rsidRPr="00656CFA">
        <w:rPr>
          <w:rFonts w:asciiTheme="minorHAnsi" w:hAnsiTheme="minorHAnsi" w:cstheme="minorHAnsi"/>
          <w:color w:val="auto"/>
        </w:rPr>
        <w:t xml:space="preserve"> agencies focus on problematic areas of the employee relationship and try and remedy this through legislation and</w:t>
      </w:r>
      <w:r w:rsidR="005A4C29" w:rsidRPr="00656CFA">
        <w:rPr>
          <w:rFonts w:asciiTheme="minorHAnsi" w:hAnsiTheme="minorHAnsi" w:cstheme="minorHAnsi"/>
          <w:color w:val="auto"/>
        </w:rPr>
        <w:t xml:space="preserve"> mediation </w:t>
      </w:r>
      <w:sdt>
        <w:sdtPr>
          <w:rPr>
            <w:rFonts w:asciiTheme="minorHAnsi" w:hAnsiTheme="minorHAnsi" w:cstheme="minorHAnsi"/>
            <w:color w:val="auto"/>
          </w:rPr>
          <w:id w:val="-1279321565"/>
          <w:citation/>
        </w:sdtPr>
        <w:sdtEndPr/>
        <w:sdtContent>
          <w:r w:rsidR="00260710" w:rsidRPr="00656CFA">
            <w:rPr>
              <w:rFonts w:asciiTheme="minorHAnsi" w:hAnsiTheme="minorHAnsi" w:cstheme="minorHAnsi"/>
              <w:color w:val="auto"/>
            </w:rPr>
            <w:fldChar w:fldCharType="begin"/>
          </w:r>
          <w:r w:rsidR="00260710" w:rsidRPr="00656CFA">
            <w:rPr>
              <w:rFonts w:asciiTheme="minorHAnsi" w:hAnsiTheme="minorHAnsi" w:cstheme="minorHAnsi"/>
              <w:color w:val="auto"/>
              <w:lang w:val="en-GB"/>
            </w:rPr>
            <w:instrText xml:space="preserve"> CITATION Tay163 \l 2057 </w:instrText>
          </w:r>
          <w:r w:rsidR="00260710" w:rsidRPr="00656CFA">
            <w:rPr>
              <w:rFonts w:asciiTheme="minorHAnsi" w:hAnsiTheme="minorHAnsi" w:cstheme="minorHAnsi"/>
              <w:color w:val="auto"/>
            </w:rPr>
            <w:fldChar w:fldCharType="separate"/>
          </w:r>
          <w:r w:rsidR="00260710" w:rsidRPr="00656CFA">
            <w:rPr>
              <w:rFonts w:asciiTheme="minorHAnsi" w:hAnsiTheme="minorHAnsi" w:cstheme="minorHAnsi"/>
              <w:noProof/>
              <w:color w:val="auto"/>
              <w:lang w:val="en-GB"/>
            </w:rPr>
            <w:t>(Taylor &amp; Woodhams, 2016)</w:t>
          </w:r>
          <w:r w:rsidR="00260710" w:rsidRPr="00656CFA">
            <w:rPr>
              <w:rFonts w:asciiTheme="minorHAnsi" w:hAnsiTheme="minorHAnsi" w:cstheme="minorHAnsi"/>
              <w:color w:val="auto"/>
            </w:rPr>
            <w:fldChar w:fldCharType="end"/>
          </w:r>
        </w:sdtContent>
      </w:sdt>
      <w:r w:rsidR="00260710" w:rsidRPr="00656CFA">
        <w:rPr>
          <w:rFonts w:asciiTheme="minorHAnsi" w:hAnsiTheme="minorHAnsi" w:cstheme="minorHAnsi"/>
          <w:color w:val="auto"/>
        </w:rPr>
        <w:t>.</w:t>
      </w:r>
    </w:p>
    <w:p w14:paraId="296D9D0E" w14:textId="2EF3F1BF" w:rsidR="00531677" w:rsidRPr="00656CFA" w:rsidRDefault="00531677" w:rsidP="00851B6A">
      <w:pPr>
        <w:rPr>
          <w:rFonts w:asciiTheme="minorHAnsi" w:hAnsiTheme="minorHAnsi" w:cstheme="minorHAnsi"/>
          <w:color w:val="auto"/>
        </w:rPr>
      </w:pPr>
    </w:p>
    <w:p w14:paraId="5F8E05B3" w14:textId="3D59F7AD" w:rsidR="00531677" w:rsidRPr="00656CFA" w:rsidRDefault="00531677" w:rsidP="00851B6A">
      <w:pPr>
        <w:rPr>
          <w:rFonts w:asciiTheme="minorHAnsi" w:hAnsiTheme="minorHAnsi" w:cstheme="minorHAnsi"/>
          <w:color w:val="auto"/>
        </w:rPr>
      </w:pPr>
      <w:proofErr w:type="spellStart"/>
      <w:r w:rsidRPr="00656CFA">
        <w:rPr>
          <w:rFonts w:asciiTheme="minorHAnsi" w:hAnsiTheme="minorHAnsi" w:cstheme="minorHAnsi"/>
          <w:color w:val="auto"/>
        </w:rPr>
        <w:t>Governmenr</w:t>
      </w:r>
      <w:proofErr w:type="spellEnd"/>
      <w:r w:rsidRPr="00656CFA">
        <w:rPr>
          <w:rFonts w:asciiTheme="minorHAnsi" w:hAnsiTheme="minorHAnsi" w:cstheme="minorHAnsi"/>
          <w:color w:val="auto"/>
        </w:rPr>
        <w:t xml:space="preserve"> agencies include:</w:t>
      </w:r>
    </w:p>
    <w:p w14:paraId="3F7F8296" w14:textId="766484BD" w:rsidR="00531677" w:rsidRPr="00656CFA" w:rsidRDefault="00531677" w:rsidP="00531677">
      <w:pPr>
        <w:pStyle w:val="ListParagraph"/>
        <w:numPr>
          <w:ilvl w:val="0"/>
          <w:numId w:val="5"/>
        </w:numPr>
        <w:rPr>
          <w:rFonts w:asciiTheme="minorHAnsi" w:hAnsiTheme="minorHAnsi" w:cstheme="minorHAnsi"/>
          <w:color w:val="auto"/>
        </w:rPr>
      </w:pPr>
      <w:r w:rsidRPr="00656CFA">
        <w:rPr>
          <w:rFonts w:asciiTheme="minorHAnsi" w:hAnsiTheme="minorHAnsi" w:cstheme="minorHAnsi"/>
          <w:color w:val="auto"/>
        </w:rPr>
        <w:t>ACAS</w:t>
      </w:r>
    </w:p>
    <w:p w14:paraId="09454EE2" w14:textId="5F58B903" w:rsidR="00531677" w:rsidRPr="00656CFA" w:rsidRDefault="00531677" w:rsidP="00531677">
      <w:pPr>
        <w:pStyle w:val="ListParagraph"/>
        <w:numPr>
          <w:ilvl w:val="0"/>
          <w:numId w:val="5"/>
        </w:numPr>
        <w:rPr>
          <w:rFonts w:asciiTheme="minorHAnsi" w:hAnsiTheme="minorHAnsi" w:cstheme="minorHAnsi"/>
          <w:color w:val="auto"/>
        </w:rPr>
      </w:pPr>
      <w:r w:rsidRPr="00656CFA">
        <w:rPr>
          <w:rFonts w:asciiTheme="minorHAnsi" w:hAnsiTheme="minorHAnsi" w:cstheme="minorHAnsi"/>
          <w:color w:val="auto"/>
        </w:rPr>
        <w:t>CAC</w:t>
      </w:r>
    </w:p>
    <w:p w14:paraId="69BE8154" w14:textId="466252BD" w:rsidR="00531677" w:rsidRPr="00656CFA" w:rsidRDefault="00531677" w:rsidP="00531677">
      <w:pPr>
        <w:pStyle w:val="ListParagraph"/>
        <w:numPr>
          <w:ilvl w:val="0"/>
          <w:numId w:val="5"/>
        </w:numPr>
        <w:rPr>
          <w:rFonts w:asciiTheme="minorHAnsi" w:hAnsiTheme="minorHAnsi" w:cstheme="minorHAnsi"/>
          <w:color w:val="auto"/>
        </w:rPr>
      </w:pPr>
      <w:r w:rsidRPr="00656CFA">
        <w:rPr>
          <w:rFonts w:asciiTheme="minorHAnsi" w:hAnsiTheme="minorHAnsi" w:cstheme="minorHAnsi"/>
          <w:color w:val="auto"/>
        </w:rPr>
        <w:t>Low Pay Commission</w:t>
      </w:r>
    </w:p>
    <w:p w14:paraId="450CF886" w14:textId="7A0DC428" w:rsidR="00531677" w:rsidRPr="00656CFA" w:rsidRDefault="00531677" w:rsidP="00531677">
      <w:pPr>
        <w:pStyle w:val="ListParagraph"/>
        <w:numPr>
          <w:ilvl w:val="0"/>
          <w:numId w:val="5"/>
        </w:numPr>
        <w:rPr>
          <w:rFonts w:asciiTheme="minorHAnsi" w:hAnsiTheme="minorHAnsi" w:cstheme="minorHAnsi"/>
          <w:color w:val="auto"/>
        </w:rPr>
      </w:pPr>
      <w:r w:rsidRPr="00656CFA">
        <w:rPr>
          <w:rFonts w:asciiTheme="minorHAnsi" w:hAnsiTheme="minorHAnsi" w:cstheme="minorHAnsi"/>
          <w:color w:val="auto"/>
        </w:rPr>
        <w:t>BIS</w:t>
      </w:r>
    </w:p>
    <w:p w14:paraId="7D2B37FA" w14:textId="738DD9F6" w:rsidR="00531677" w:rsidRPr="00656CFA" w:rsidRDefault="00531677" w:rsidP="00531677">
      <w:pPr>
        <w:pStyle w:val="ListParagraph"/>
        <w:numPr>
          <w:ilvl w:val="0"/>
          <w:numId w:val="5"/>
        </w:numPr>
        <w:rPr>
          <w:rFonts w:asciiTheme="minorHAnsi" w:hAnsiTheme="minorHAnsi" w:cstheme="minorHAnsi"/>
          <w:color w:val="auto"/>
        </w:rPr>
      </w:pPr>
      <w:r w:rsidRPr="00656CFA">
        <w:rPr>
          <w:rFonts w:asciiTheme="minorHAnsi" w:hAnsiTheme="minorHAnsi" w:cstheme="minorHAnsi"/>
          <w:color w:val="auto"/>
        </w:rPr>
        <w:t>EHRC</w:t>
      </w:r>
    </w:p>
    <w:p w14:paraId="23EFB1E6" w14:textId="7E0EE3F9" w:rsidR="00531677" w:rsidRPr="00656CFA" w:rsidRDefault="00531677" w:rsidP="00531677">
      <w:pPr>
        <w:pStyle w:val="ListParagraph"/>
        <w:numPr>
          <w:ilvl w:val="0"/>
          <w:numId w:val="5"/>
        </w:numPr>
        <w:rPr>
          <w:rFonts w:asciiTheme="minorHAnsi" w:hAnsiTheme="minorHAnsi" w:cstheme="minorHAnsi"/>
          <w:color w:val="auto"/>
        </w:rPr>
      </w:pPr>
      <w:r w:rsidRPr="00656CFA">
        <w:rPr>
          <w:rFonts w:asciiTheme="minorHAnsi" w:hAnsiTheme="minorHAnsi" w:cstheme="minorHAnsi"/>
          <w:color w:val="auto"/>
        </w:rPr>
        <w:t>HSE</w:t>
      </w:r>
    </w:p>
    <w:p w14:paraId="1C4CD2C0" w14:textId="28BE3184" w:rsidR="00531677" w:rsidRPr="00656CFA" w:rsidRDefault="00531677" w:rsidP="00531677">
      <w:pPr>
        <w:rPr>
          <w:rFonts w:asciiTheme="minorHAnsi" w:hAnsiTheme="minorHAnsi" w:cstheme="minorHAnsi"/>
          <w:color w:val="auto"/>
        </w:rPr>
      </w:pPr>
    </w:p>
    <w:p w14:paraId="237E6E32" w14:textId="7F39C4F1" w:rsidR="00531677" w:rsidRPr="00656CFA" w:rsidRDefault="00531677" w:rsidP="00531677">
      <w:pPr>
        <w:rPr>
          <w:rFonts w:asciiTheme="minorHAnsi" w:hAnsiTheme="minorHAnsi" w:cstheme="minorHAnsi"/>
          <w:color w:val="auto"/>
        </w:rPr>
      </w:pPr>
      <w:r w:rsidRPr="00656CFA">
        <w:rPr>
          <w:rFonts w:asciiTheme="minorHAnsi" w:hAnsiTheme="minorHAnsi" w:cstheme="minorHAnsi"/>
          <w:color w:val="auto"/>
        </w:rPr>
        <w:t>The</w:t>
      </w:r>
      <w:r w:rsidR="00CF0940" w:rsidRPr="00656CFA">
        <w:rPr>
          <w:rFonts w:asciiTheme="minorHAnsi" w:hAnsiTheme="minorHAnsi" w:cstheme="minorHAnsi"/>
          <w:color w:val="auto"/>
        </w:rPr>
        <w:t xml:space="preserve"> government exerts an indirect influence through these </w:t>
      </w:r>
      <w:r w:rsidR="00B3149E" w:rsidRPr="00656CFA">
        <w:rPr>
          <w:rFonts w:asciiTheme="minorHAnsi" w:hAnsiTheme="minorHAnsi" w:cstheme="minorHAnsi"/>
          <w:color w:val="auto"/>
        </w:rPr>
        <w:t>agencies which receive funding from the government</w:t>
      </w:r>
      <w:r w:rsidR="00404D00" w:rsidRPr="00656CFA">
        <w:rPr>
          <w:rFonts w:asciiTheme="minorHAnsi" w:hAnsiTheme="minorHAnsi" w:cstheme="minorHAnsi"/>
          <w:color w:val="auto"/>
        </w:rPr>
        <w:t>, and aim to increase the</w:t>
      </w:r>
      <w:r w:rsidR="009E6AE7" w:rsidRPr="00656CFA">
        <w:rPr>
          <w:rFonts w:asciiTheme="minorHAnsi" w:hAnsiTheme="minorHAnsi" w:cstheme="minorHAnsi"/>
          <w:color w:val="auto"/>
        </w:rPr>
        <w:t xml:space="preserve"> employment relationship through the implementation</w:t>
      </w:r>
      <w:r w:rsidR="00CE3787" w:rsidRPr="00656CFA">
        <w:rPr>
          <w:rFonts w:asciiTheme="minorHAnsi" w:hAnsiTheme="minorHAnsi" w:cstheme="minorHAnsi"/>
          <w:color w:val="auto"/>
        </w:rPr>
        <w:t xml:space="preserve">, </w:t>
      </w:r>
      <w:r w:rsidR="009E6AE7" w:rsidRPr="00656CFA">
        <w:rPr>
          <w:rFonts w:asciiTheme="minorHAnsi" w:hAnsiTheme="minorHAnsi" w:cstheme="minorHAnsi"/>
          <w:color w:val="auto"/>
        </w:rPr>
        <w:t>regulation</w:t>
      </w:r>
      <w:r w:rsidR="00CE3787" w:rsidRPr="00656CFA">
        <w:rPr>
          <w:rFonts w:asciiTheme="minorHAnsi" w:hAnsiTheme="minorHAnsi" w:cstheme="minorHAnsi"/>
          <w:color w:val="auto"/>
        </w:rPr>
        <w:t xml:space="preserve"> and enforcement</w:t>
      </w:r>
      <w:r w:rsidR="009E6AE7" w:rsidRPr="00656CFA">
        <w:rPr>
          <w:rFonts w:asciiTheme="minorHAnsi" w:hAnsiTheme="minorHAnsi" w:cstheme="minorHAnsi"/>
          <w:color w:val="auto"/>
        </w:rPr>
        <w:t xml:space="preserve"> of</w:t>
      </w:r>
      <w:r w:rsidR="00CE3787" w:rsidRPr="00656CFA">
        <w:rPr>
          <w:rFonts w:asciiTheme="minorHAnsi" w:hAnsiTheme="minorHAnsi" w:cstheme="minorHAnsi"/>
          <w:color w:val="auto"/>
        </w:rPr>
        <w:t xml:space="preserve"> government</w:t>
      </w:r>
      <w:r w:rsidR="009E6AE7" w:rsidRPr="00656CFA">
        <w:rPr>
          <w:rFonts w:asciiTheme="minorHAnsi" w:hAnsiTheme="minorHAnsi" w:cstheme="minorHAnsi"/>
          <w:color w:val="auto"/>
        </w:rPr>
        <w:t xml:space="preserve"> policies</w:t>
      </w:r>
      <w:r w:rsidR="00CE3787" w:rsidRPr="00656CFA">
        <w:rPr>
          <w:rFonts w:asciiTheme="minorHAnsi" w:hAnsiTheme="minorHAnsi" w:cstheme="minorHAnsi"/>
          <w:color w:val="auto"/>
        </w:rPr>
        <w:t xml:space="preserve">, </w:t>
      </w:r>
      <w:r w:rsidR="009E6AE7" w:rsidRPr="00656CFA">
        <w:rPr>
          <w:rFonts w:asciiTheme="minorHAnsi" w:hAnsiTheme="minorHAnsi" w:cstheme="minorHAnsi"/>
          <w:color w:val="auto"/>
        </w:rPr>
        <w:t>for example the EHRC enforces</w:t>
      </w:r>
      <w:r w:rsidR="00CE3787" w:rsidRPr="00656CFA">
        <w:rPr>
          <w:rFonts w:asciiTheme="minorHAnsi" w:hAnsiTheme="minorHAnsi" w:cstheme="minorHAnsi"/>
          <w:color w:val="auto"/>
        </w:rPr>
        <w:t xml:space="preserve"> </w:t>
      </w:r>
      <w:proofErr w:type="spellStart"/>
      <w:r w:rsidR="00CE3787" w:rsidRPr="00656CFA">
        <w:rPr>
          <w:rFonts w:asciiTheme="minorHAnsi" w:hAnsiTheme="minorHAnsi" w:cstheme="minorHAnsi"/>
          <w:color w:val="auto"/>
        </w:rPr>
        <w:t>discirimination</w:t>
      </w:r>
      <w:proofErr w:type="spellEnd"/>
      <w:r w:rsidR="00CE3787" w:rsidRPr="00656CFA">
        <w:rPr>
          <w:rFonts w:asciiTheme="minorHAnsi" w:hAnsiTheme="minorHAnsi" w:cstheme="minorHAnsi"/>
          <w:color w:val="auto"/>
        </w:rPr>
        <w:t xml:space="preserve"> legislation and promotes equal opportunities, ACAS enforces employment law regulation and HSE enforces health</w:t>
      </w:r>
      <w:r w:rsidR="00E2655D" w:rsidRPr="00656CFA">
        <w:rPr>
          <w:rFonts w:asciiTheme="minorHAnsi" w:hAnsiTheme="minorHAnsi" w:cstheme="minorHAnsi"/>
          <w:color w:val="auto"/>
        </w:rPr>
        <w:t xml:space="preserve"> and safety at work </w:t>
      </w:r>
      <w:sdt>
        <w:sdtPr>
          <w:rPr>
            <w:rFonts w:asciiTheme="minorHAnsi" w:hAnsiTheme="minorHAnsi" w:cstheme="minorHAnsi"/>
            <w:color w:val="auto"/>
          </w:rPr>
          <w:id w:val="1854456478"/>
          <w:citation/>
        </w:sdtPr>
        <w:sdtEndPr/>
        <w:sdtContent>
          <w:r w:rsidR="00E2655D" w:rsidRPr="00656CFA">
            <w:rPr>
              <w:rFonts w:asciiTheme="minorHAnsi" w:hAnsiTheme="minorHAnsi" w:cstheme="minorHAnsi"/>
              <w:color w:val="auto"/>
            </w:rPr>
            <w:fldChar w:fldCharType="begin"/>
          </w:r>
          <w:r w:rsidR="00E2655D" w:rsidRPr="00656CFA">
            <w:rPr>
              <w:rFonts w:asciiTheme="minorHAnsi" w:hAnsiTheme="minorHAnsi" w:cstheme="minorHAnsi"/>
              <w:color w:val="auto"/>
              <w:lang w:val="en-GB"/>
            </w:rPr>
            <w:instrText xml:space="preserve"> CITATION Tay163 \l 2057 </w:instrText>
          </w:r>
          <w:r w:rsidR="00E2655D" w:rsidRPr="00656CFA">
            <w:rPr>
              <w:rFonts w:asciiTheme="minorHAnsi" w:hAnsiTheme="minorHAnsi" w:cstheme="minorHAnsi"/>
              <w:color w:val="auto"/>
            </w:rPr>
            <w:fldChar w:fldCharType="separate"/>
          </w:r>
          <w:r w:rsidR="00E2655D" w:rsidRPr="00656CFA">
            <w:rPr>
              <w:rFonts w:asciiTheme="minorHAnsi" w:hAnsiTheme="minorHAnsi" w:cstheme="minorHAnsi"/>
              <w:noProof/>
              <w:color w:val="auto"/>
              <w:lang w:val="en-GB"/>
            </w:rPr>
            <w:t>(Taylor &amp; Woodhams, 2016)</w:t>
          </w:r>
          <w:r w:rsidR="00E2655D" w:rsidRPr="00656CFA">
            <w:rPr>
              <w:rFonts w:asciiTheme="minorHAnsi" w:hAnsiTheme="minorHAnsi" w:cstheme="minorHAnsi"/>
              <w:color w:val="auto"/>
            </w:rPr>
            <w:fldChar w:fldCharType="end"/>
          </w:r>
        </w:sdtContent>
      </w:sdt>
      <w:r w:rsidR="00E2655D" w:rsidRPr="00656CFA">
        <w:rPr>
          <w:rFonts w:asciiTheme="minorHAnsi" w:hAnsiTheme="minorHAnsi" w:cstheme="minorHAnsi"/>
          <w:color w:val="auto"/>
        </w:rPr>
        <w:t>.</w:t>
      </w:r>
    </w:p>
    <w:p w14:paraId="5B3B1D22" w14:textId="05D97C05" w:rsidR="00260710" w:rsidRPr="00656CFA" w:rsidRDefault="00260710" w:rsidP="00851B6A">
      <w:pPr>
        <w:rPr>
          <w:rFonts w:asciiTheme="minorHAnsi" w:hAnsiTheme="minorHAnsi" w:cstheme="minorHAnsi"/>
          <w:color w:val="auto"/>
        </w:rPr>
      </w:pPr>
    </w:p>
    <w:p w14:paraId="764A8414" w14:textId="77777777" w:rsidR="00674D79" w:rsidRPr="00656CFA" w:rsidRDefault="00FB46DD" w:rsidP="00851B6A">
      <w:pPr>
        <w:rPr>
          <w:rFonts w:asciiTheme="minorHAnsi" w:hAnsiTheme="minorHAnsi" w:cstheme="minorHAnsi"/>
          <w:color w:val="auto"/>
        </w:rPr>
      </w:pPr>
      <w:r w:rsidRPr="00656CFA">
        <w:rPr>
          <w:rFonts w:asciiTheme="minorHAnsi" w:hAnsiTheme="minorHAnsi" w:cstheme="minorHAnsi"/>
          <w:color w:val="auto"/>
        </w:rPr>
        <w:t xml:space="preserve">The Government </w:t>
      </w:r>
      <w:r w:rsidR="00965475" w:rsidRPr="00656CFA">
        <w:rPr>
          <w:rFonts w:asciiTheme="minorHAnsi" w:hAnsiTheme="minorHAnsi" w:cstheme="minorHAnsi"/>
          <w:color w:val="auto"/>
        </w:rPr>
        <w:t>im</w:t>
      </w:r>
      <w:r w:rsidR="00506135" w:rsidRPr="00656CFA">
        <w:rPr>
          <w:rFonts w:asciiTheme="minorHAnsi" w:hAnsiTheme="minorHAnsi" w:cstheme="minorHAnsi"/>
          <w:color w:val="auto"/>
        </w:rPr>
        <w:t xml:space="preserve">pacts on the employment relationship through </w:t>
      </w:r>
      <w:r w:rsidR="00E17184" w:rsidRPr="00656CFA">
        <w:rPr>
          <w:rFonts w:asciiTheme="minorHAnsi" w:hAnsiTheme="minorHAnsi" w:cstheme="minorHAnsi"/>
          <w:color w:val="auto"/>
        </w:rPr>
        <w:t>its</w:t>
      </w:r>
      <w:r w:rsidR="00506135" w:rsidRPr="00656CFA">
        <w:rPr>
          <w:rFonts w:asciiTheme="minorHAnsi" w:hAnsiTheme="minorHAnsi" w:cstheme="minorHAnsi"/>
          <w:color w:val="auto"/>
        </w:rPr>
        <w:t xml:space="preserve"> manifesto and fiscal policies</w:t>
      </w:r>
      <w:r w:rsidR="007A0BB2" w:rsidRPr="00656CFA">
        <w:rPr>
          <w:rFonts w:asciiTheme="minorHAnsi" w:hAnsiTheme="minorHAnsi" w:cstheme="minorHAnsi"/>
          <w:color w:val="auto"/>
        </w:rPr>
        <w:t>, which have a financial impact on businesses and staff. The government</w:t>
      </w:r>
      <w:r w:rsidR="00C71D62" w:rsidRPr="00656CFA">
        <w:rPr>
          <w:rFonts w:asciiTheme="minorHAnsi" w:hAnsiTheme="minorHAnsi" w:cstheme="minorHAnsi"/>
          <w:color w:val="auto"/>
        </w:rPr>
        <w:t xml:space="preserve"> </w:t>
      </w:r>
      <w:r w:rsidR="00872AAD" w:rsidRPr="00656CFA">
        <w:rPr>
          <w:rFonts w:asciiTheme="minorHAnsi" w:hAnsiTheme="minorHAnsi" w:cstheme="minorHAnsi"/>
          <w:color w:val="auto"/>
        </w:rPr>
        <w:t>comprehensively impact on employment law and relations through implementation of</w:t>
      </w:r>
      <w:r w:rsidR="00076F68" w:rsidRPr="00656CFA">
        <w:rPr>
          <w:rFonts w:asciiTheme="minorHAnsi" w:hAnsiTheme="minorHAnsi" w:cstheme="minorHAnsi"/>
          <w:color w:val="auto"/>
        </w:rPr>
        <w:t xml:space="preserve"> their capitalism agenda, Brexit, recent pandemic regulations, for example furlough, office restrictions and closures </w:t>
      </w:r>
      <w:r w:rsidR="00152C77" w:rsidRPr="00656CFA">
        <w:rPr>
          <w:rFonts w:asciiTheme="minorHAnsi" w:hAnsiTheme="minorHAnsi" w:cstheme="minorHAnsi"/>
          <w:color w:val="auto"/>
        </w:rPr>
        <w:t>etc., developing</w:t>
      </w:r>
      <w:r w:rsidR="00967295" w:rsidRPr="00656CFA">
        <w:rPr>
          <w:rFonts w:asciiTheme="minorHAnsi" w:hAnsiTheme="minorHAnsi" w:cstheme="minorHAnsi"/>
          <w:color w:val="auto"/>
        </w:rPr>
        <w:t xml:space="preserve"> and implementing statu</w:t>
      </w:r>
      <w:r w:rsidR="00152C77" w:rsidRPr="00656CFA">
        <w:rPr>
          <w:rFonts w:asciiTheme="minorHAnsi" w:hAnsiTheme="minorHAnsi" w:cstheme="minorHAnsi"/>
          <w:color w:val="auto"/>
        </w:rPr>
        <w:t>t</w:t>
      </w:r>
      <w:r w:rsidR="00967295" w:rsidRPr="00656CFA">
        <w:rPr>
          <w:rFonts w:asciiTheme="minorHAnsi" w:hAnsiTheme="minorHAnsi" w:cstheme="minorHAnsi"/>
          <w:color w:val="auto"/>
        </w:rPr>
        <w:t>es such as HASAWA, taxes</w:t>
      </w:r>
      <w:r w:rsidR="003D4D0B" w:rsidRPr="00656CFA">
        <w:rPr>
          <w:rFonts w:asciiTheme="minorHAnsi" w:hAnsiTheme="minorHAnsi" w:cstheme="minorHAnsi"/>
          <w:color w:val="auto"/>
        </w:rPr>
        <w:t>, funding migration laws and consultative processes.</w:t>
      </w:r>
    </w:p>
    <w:p w14:paraId="2DC42B1A" w14:textId="77777777" w:rsidR="00674D79" w:rsidRPr="00656CFA" w:rsidRDefault="00674D79" w:rsidP="00851B6A">
      <w:pPr>
        <w:rPr>
          <w:rFonts w:asciiTheme="minorHAnsi" w:hAnsiTheme="minorHAnsi" w:cstheme="minorHAnsi"/>
          <w:color w:val="auto"/>
        </w:rPr>
      </w:pPr>
    </w:p>
    <w:p w14:paraId="23549D76" w14:textId="26461768" w:rsidR="0093158E" w:rsidRPr="00656CFA" w:rsidRDefault="00300647" w:rsidP="00851B6A">
      <w:pPr>
        <w:rPr>
          <w:rFonts w:asciiTheme="minorHAnsi" w:hAnsiTheme="minorHAnsi" w:cstheme="minorHAnsi"/>
          <w:color w:val="auto"/>
        </w:rPr>
      </w:pPr>
      <w:r w:rsidRPr="00656CFA">
        <w:rPr>
          <w:rFonts w:asciiTheme="minorHAnsi" w:hAnsiTheme="minorHAnsi" w:cstheme="minorHAnsi"/>
          <w:color w:val="auto"/>
        </w:rPr>
        <w:t xml:space="preserve">Over recent years employment law legislation has expanded drastically. The employment relationship is </w:t>
      </w:r>
      <w:r w:rsidR="00F926B9" w:rsidRPr="00656CFA">
        <w:rPr>
          <w:rFonts w:asciiTheme="minorHAnsi" w:hAnsiTheme="minorHAnsi" w:cstheme="minorHAnsi"/>
          <w:color w:val="auto"/>
        </w:rPr>
        <w:t xml:space="preserve">managed through the implementation of contracts which include express and implied terms, common law which is evolving </w:t>
      </w:r>
      <w:r w:rsidR="00696AE3" w:rsidRPr="00656CFA">
        <w:rPr>
          <w:rFonts w:asciiTheme="minorHAnsi" w:hAnsiTheme="minorHAnsi" w:cstheme="minorHAnsi"/>
          <w:color w:val="auto"/>
        </w:rPr>
        <w:t>dependent</w:t>
      </w:r>
      <w:r w:rsidR="003F04AA" w:rsidRPr="00656CFA">
        <w:rPr>
          <w:rFonts w:asciiTheme="minorHAnsi" w:hAnsiTheme="minorHAnsi" w:cstheme="minorHAnsi"/>
          <w:color w:val="auto"/>
        </w:rPr>
        <w:t xml:space="preserve"> on case law, and codes of practice, key </w:t>
      </w:r>
      <w:r w:rsidR="003F04AA" w:rsidRPr="00656CFA">
        <w:rPr>
          <w:rFonts w:asciiTheme="minorHAnsi" w:hAnsiTheme="minorHAnsi" w:cstheme="minorHAnsi"/>
          <w:color w:val="auto"/>
        </w:rPr>
        <w:lastRenderedPageBreak/>
        <w:t>developments in individual laws such as the Equality Act 2010</w:t>
      </w:r>
      <w:r w:rsidR="004608AC" w:rsidRPr="00656CFA">
        <w:rPr>
          <w:rFonts w:asciiTheme="minorHAnsi" w:hAnsiTheme="minorHAnsi" w:cstheme="minorHAnsi"/>
          <w:color w:val="auto"/>
        </w:rPr>
        <w:t>, and main developments in collective laws such as ICE Regulations 2004.</w:t>
      </w:r>
      <w:r w:rsidR="00C733DA" w:rsidRPr="00656CFA">
        <w:rPr>
          <w:rFonts w:asciiTheme="minorHAnsi" w:hAnsiTheme="minorHAnsi" w:cstheme="minorHAnsi"/>
          <w:color w:val="auto"/>
        </w:rPr>
        <w:t xml:space="preserve"> The government and it’s agencies are regularly reviewing legislation and making amendments as required</w:t>
      </w:r>
      <w:r w:rsidR="00134942" w:rsidRPr="00656CFA">
        <w:rPr>
          <w:rFonts w:asciiTheme="minorHAnsi" w:hAnsiTheme="minorHAnsi" w:cstheme="minorHAnsi"/>
          <w:color w:val="auto"/>
        </w:rPr>
        <w:t xml:space="preserve">, to </w:t>
      </w:r>
      <w:r w:rsidR="007F53AC" w:rsidRPr="00656CFA">
        <w:rPr>
          <w:rFonts w:asciiTheme="minorHAnsi" w:hAnsiTheme="minorHAnsi" w:cstheme="minorHAnsi"/>
          <w:color w:val="auto"/>
        </w:rPr>
        <w:t>regulate the employment relationship</w:t>
      </w:r>
      <w:r w:rsidR="0021505F" w:rsidRPr="00656CFA">
        <w:rPr>
          <w:rFonts w:asciiTheme="minorHAnsi" w:hAnsiTheme="minorHAnsi" w:cstheme="minorHAnsi"/>
          <w:color w:val="auto"/>
        </w:rPr>
        <w:t>, such as within the</w:t>
      </w:r>
      <w:r w:rsidR="0093158E" w:rsidRPr="00656CFA">
        <w:rPr>
          <w:rFonts w:asciiTheme="minorHAnsi" w:hAnsiTheme="minorHAnsi" w:cstheme="minorHAnsi"/>
          <w:color w:val="auto"/>
        </w:rPr>
        <w:t xml:space="preserve"> </w:t>
      </w:r>
      <w:r w:rsidR="00F92353" w:rsidRPr="00656CFA">
        <w:rPr>
          <w:rFonts w:asciiTheme="minorHAnsi" w:hAnsiTheme="minorHAnsi" w:cstheme="minorHAnsi"/>
          <w:color w:val="auto"/>
        </w:rPr>
        <w:t>‘</w:t>
      </w:r>
      <w:r w:rsidR="0093158E" w:rsidRPr="00656CFA">
        <w:rPr>
          <w:rFonts w:asciiTheme="minorHAnsi" w:hAnsiTheme="minorHAnsi" w:cstheme="minorHAnsi"/>
          <w:color w:val="auto"/>
        </w:rPr>
        <w:t>Good work plan</w:t>
      </w:r>
      <w:r w:rsidR="00A71D38" w:rsidRPr="00656CFA">
        <w:rPr>
          <w:rFonts w:asciiTheme="minorHAnsi" w:hAnsiTheme="minorHAnsi" w:cstheme="minorHAnsi"/>
          <w:color w:val="auto"/>
        </w:rPr>
        <w:t>’, 2018</w:t>
      </w:r>
      <w:r w:rsidR="0093158E" w:rsidRPr="00656CFA">
        <w:rPr>
          <w:rFonts w:asciiTheme="minorHAnsi" w:hAnsiTheme="minorHAnsi" w:cstheme="minorHAnsi"/>
          <w:color w:val="auto"/>
        </w:rPr>
        <w:t>, comm</w:t>
      </w:r>
      <w:r w:rsidR="00F92353" w:rsidRPr="00656CFA">
        <w:rPr>
          <w:rFonts w:asciiTheme="minorHAnsi" w:hAnsiTheme="minorHAnsi" w:cstheme="minorHAnsi"/>
          <w:color w:val="auto"/>
        </w:rPr>
        <w:t xml:space="preserve">issioned as a result of the Taylor Review, </w:t>
      </w:r>
      <w:r w:rsidR="00A71D38" w:rsidRPr="00656CFA">
        <w:rPr>
          <w:rFonts w:asciiTheme="minorHAnsi" w:hAnsiTheme="minorHAnsi" w:cstheme="minorHAnsi"/>
          <w:color w:val="auto"/>
        </w:rPr>
        <w:t>committed to increasing the penalties of employers that</w:t>
      </w:r>
      <w:r w:rsidR="00B877C0" w:rsidRPr="00656CFA">
        <w:rPr>
          <w:rFonts w:asciiTheme="minorHAnsi" w:hAnsiTheme="minorHAnsi" w:cstheme="minorHAnsi"/>
          <w:color w:val="auto"/>
        </w:rPr>
        <w:t xml:space="preserve"> breach their employment law regulations</w:t>
      </w:r>
      <w:r w:rsidR="008100DA" w:rsidRPr="00656CFA">
        <w:rPr>
          <w:rFonts w:asciiTheme="minorHAnsi" w:hAnsiTheme="minorHAnsi" w:cstheme="minorHAnsi"/>
          <w:color w:val="auto"/>
        </w:rPr>
        <w:t xml:space="preserve"> </w:t>
      </w:r>
      <w:sdt>
        <w:sdtPr>
          <w:rPr>
            <w:rFonts w:asciiTheme="minorHAnsi" w:hAnsiTheme="minorHAnsi" w:cstheme="minorHAnsi"/>
            <w:color w:val="auto"/>
          </w:rPr>
          <w:id w:val="1537004478"/>
          <w:citation/>
        </w:sdtPr>
        <w:sdtEndPr/>
        <w:sdtContent>
          <w:r w:rsidR="0080616F" w:rsidRPr="00656CFA">
            <w:rPr>
              <w:rFonts w:asciiTheme="minorHAnsi" w:hAnsiTheme="minorHAnsi" w:cstheme="minorHAnsi"/>
              <w:color w:val="auto"/>
            </w:rPr>
            <w:fldChar w:fldCharType="begin"/>
          </w:r>
          <w:r w:rsidR="0080616F" w:rsidRPr="00656CFA">
            <w:rPr>
              <w:rFonts w:asciiTheme="minorHAnsi" w:hAnsiTheme="minorHAnsi" w:cstheme="minorHAnsi"/>
              <w:color w:val="auto"/>
              <w:lang w:val="en-GB"/>
            </w:rPr>
            <w:instrText xml:space="preserve"> CITATION Cro201 \l 2057 </w:instrText>
          </w:r>
          <w:r w:rsidR="0080616F" w:rsidRPr="00656CFA">
            <w:rPr>
              <w:rFonts w:asciiTheme="minorHAnsi" w:hAnsiTheme="minorHAnsi" w:cstheme="minorHAnsi"/>
              <w:color w:val="auto"/>
            </w:rPr>
            <w:fldChar w:fldCharType="separate"/>
          </w:r>
          <w:r w:rsidR="0080616F" w:rsidRPr="00656CFA">
            <w:rPr>
              <w:rFonts w:asciiTheme="minorHAnsi" w:hAnsiTheme="minorHAnsi" w:cstheme="minorHAnsi"/>
              <w:noProof/>
              <w:color w:val="auto"/>
              <w:lang w:val="en-GB"/>
            </w:rPr>
            <w:t>(Croner, 2020)</w:t>
          </w:r>
          <w:r w:rsidR="0080616F" w:rsidRPr="00656CFA">
            <w:rPr>
              <w:rFonts w:asciiTheme="minorHAnsi" w:hAnsiTheme="minorHAnsi" w:cstheme="minorHAnsi"/>
              <w:color w:val="auto"/>
            </w:rPr>
            <w:fldChar w:fldCharType="end"/>
          </w:r>
        </w:sdtContent>
      </w:sdt>
      <w:r w:rsidR="0080616F" w:rsidRPr="00656CFA">
        <w:rPr>
          <w:rFonts w:asciiTheme="minorHAnsi" w:hAnsiTheme="minorHAnsi" w:cstheme="minorHAnsi"/>
          <w:color w:val="auto"/>
        </w:rPr>
        <w:t>.</w:t>
      </w:r>
      <w:r w:rsidR="00DA1C81" w:rsidRPr="00656CFA">
        <w:rPr>
          <w:rFonts w:asciiTheme="minorHAnsi" w:hAnsiTheme="minorHAnsi" w:cstheme="minorHAnsi"/>
          <w:color w:val="auto"/>
        </w:rPr>
        <w:t xml:space="preserve"> The review provided 53</w:t>
      </w:r>
      <w:r w:rsidR="00C14953" w:rsidRPr="00656CFA">
        <w:rPr>
          <w:rFonts w:asciiTheme="minorHAnsi" w:hAnsiTheme="minorHAnsi" w:cstheme="minorHAnsi"/>
          <w:color w:val="auto"/>
        </w:rPr>
        <w:t xml:space="preserve"> recommendations, many of which were addressed in the Good work plan, to support the balance of power between employer and employee, and to maintain a sustainable working partnership</w:t>
      </w:r>
      <w:r w:rsidR="00B07D6B" w:rsidRPr="00656CFA">
        <w:rPr>
          <w:rFonts w:asciiTheme="minorHAnsi" w:hAnsiTheme="minorHAnsi" w:cstheme="minorHAnsi"/>
          <w:color w:val="auto"/>
        </w:rPr>
        <w:t xml:space="preserve"> </w:t>
      </w:r>
      <w:sdt>
        <w:sdtPr>
          <w:rPr>
            <w:rFonts w:asciiTheme="minorHAnsi" w:hAnsiTheme="minorHAnsi" w:cstheme="minorHAnsi"/>
            <w:color w:val="auto"/>
          </w:rPr>
          <w:id w:val="-1469425829"/>
          <w:citation/>
        </w:sdtPr>
        <w:sdtEndPr/>
        <w:sdtContent>
          <w:r w:rsidR="00B07D6B" w:rsidRPr="00656CFA">
            <w:rPr>
              <w:rFonts w:asciiTheme="minorHAnsi" w:hAnsiTheme="minorHAnsi" w:cstheme="minorHAnsi"/>
              <w:color w:val="auto"/>
            </w:rPr>
            <w:fldChar w:fldCharType="begin"/>
          </w:r>
          <w:r w:rsidR="00B07D6B" w:rsidRPr="00656CFA">
            <w:rPr>
              <w:rFonts w:asciiTheme="minorHAnsi" w:hAnsiTheme="minorHAnsi" w:cstheme="minorHAnsi"/>
              <w:color w:val="auto"/>
              <w:lang w:val="en-GB"/>
            </w:rPr>
            <w:instrText xml:space="preserve"> CITATION Gov181 \l 2057 </w:instrText>
          </w:r>
          <w:r w:rsidR="00B07D6B" w:rsidRPr="00656CFA">
            <w:rPr>
              <w:rFonts w:asciiTheme="minorHAnsi" w:hAnsiTheme="minorHAnsi" w:cstheme="minorHAnsi"/>
              <w:color w:val="auto"/>
            </w:rPr>
            <w:fldChar w:fldCharType="separate"/>
          </w:r>
          <w:r w:rsidR="00B07D6B" w:rsidRPr="00656CFA">
            <w:rPr>
              <w:rFonts w:asciiTheme="minorHAnsi" w:hAnsiTheme="minorHAnsi" w:cstheme="minorHAnsi"/>
              <w:noProof/>
              <w:color w:val="auto"/>
              <w:lang w:val="en-GB"/>
            </w:rPr>
            <w:t>(Gov.uk, 2018)</w:t>
          </w:r>
          <w:r w:rsidR="00B07D6B" w:rsidRPr="00656CFA">
            <w:rPr>
              <w:rFonts w:asciiTheme="minorHAnsi" w:hAnsiTheme="minorHAnsi" w:cstheme="minorHAnsi"/>
              <w:color w:val="auto"/>
            </w:rPr>
            <w:fldChar w:fldCharType="end"/>
          </w:r>
        </w:sdtContent>
      </w:sdt>
      <w:r w:rsidR="00B07D6B" w:rsidRPr="00656CFA">
        <w:rPr>
          <w:rFonts w:asciiTheme="minorHAnsi" w:hAnsiTheme="minorHAnsi" w:cstheme="minorHAnsi"/>
          <w:color w:val="auto"/>
        </w:rPr>
        <w:t>.</w:t>
      </w:r>
    </w:p>
    <w:p w14:paraId="34128FED" w14:textId="47284459" w:rsidR="00CC1694" w:rsidRPr="00656CFA" w:rsidRDefault="00CC1694" w:rsidP="00851B6A">
      <w:pPr>
        <w:rPr>
          <w:rFonts w:asciiTheme="minorHAnsi" w:hAnsiTheme="minorHAnsi" w:cstheme="minorHAnsi"/>
          <w:color w:val="auto"/>
        </w:rPr>
      </w:pPr>
    </w:p>
    <w:p w14:paraId="2D17CBAE" w14:textId="6D8E1789" w:rsidR="00CC1694" w:rsidRPr="00656CFA" w:rsidRDefault="00CC1694" w:rsidP="00CC1694">
      <w:pPr>
        <w:rPr>
          <w:rFonts w:asciiTheme="minorHAnsi" w:hAnsiTheme="minorHAnsi" w:cstheme="minorHAnsi"/>
          <w:color w:val="auto"/>
        </w:rPr>
      </w:pPr>
      <w:r w:rsidRPr="00656CFA">
        <w:rPr>
          <w:rFonts w:asciiTheme="minorHAnsi" w:hAnsiTheme="minorHAnsi" w:cstheme="minorHAnsi"/>
          <w:color w:val="auto"/>
        </w:rPr>
        <w:t xml:space="preserve">Through </w:t>
      </w:r>
      <w:r w:rsidR="009A05AF" w:rsidRPr="00656CFA">
        <w:rPr>
          <w:rFonts w:asciiTheme="minorHAnsi" w:hAnsiTheme="minorHAnsi" w:cstheme="minorHAnsi"/>
          <w:color w:val="auto"/>
        </w:rPr>
        <w:t>its</w:t>
      </w:r>
      <w:r w:rsidRPr="00656CFA">
        <w:rPr>
          <w:rFonts w:asciiTheme="minorHAnsi" w:hAnsiTheme="minorHAnsi" w:cstheme="minorHAnsi"/>
          <w:color w:val="auto"/>
        </w:rPr>
        <w:t xml:space="preserve"> role as legislator, the government has the ability to implement laws from the UK parliament and EU, with evidence of a strong EU input throughout UK employment policies and practices as a result of the </w:t>
      </w:r>
      <w:proofErr w:type="spellStart"/>
      <w:r w:rsidRPr="00656CFA">
        <w:rPr>
          <w:rFonts w:asciiTheme="minorHAnsi" w:hAnsiTheme="minorHAnsi" w:cstheme="minorHAnsi"/>
          <w:color w:val="auto"/>
        </w:rPr>
        <w:t>Maastrich</w:t>
      </w:r>
      <w:proofErr w:type="spellEnd"/>
      <w:r w:rsidRPr="00656CFA">
        <w:rPr>
          <w:rFonts w:asciiTheme="minorHAnsi" w:hAnsiTheme="minorHAnsi" w:cstheme="minorHAnsi"/>
          <w:color w:val="auto"/>
        </w:rPr>
        <w:t xml:space="preserve"> Treaty and the EU objective to develop a robust welfare state concentrating on partnership between employers, employees and trade unions to develop minimum standards of work.</w:t>
      </w:r>
      <w:r w:rsidR="00AB4528" w:rsidRPr="00656CFA">
        <w:rPr>
          <w:rFonts w:asciiTheme="minorHAnsi" w:hAnsiTheme="minorHAnsi" w:cstheme="minorHAnsi"/>
          <w:color w:val="auto"/>
        </w:rPr>
        <w:t xml:space="preserve"> </w:t>
      </w:r>
      <w:r w:rsidR="003F2384" w:rsidRPr="00656CFA">
        <w:rPr>
          <w:rFonts w:asciiTheme="minorHAnsi" w:hAnsiTheme="minorHAnsi" w:cstheme="minorHAnsi"/>
          <w:color w:val="auto"/>
        </w:rPr>
        <w:t xml:space="preserve">The </w:t>
      </w:r>
      <w:r w:rsidR="00867B63" w:rsidRPr="00656CFA">
        <w:rPr>
          <w:rFonts w:asciiTheme="minorHAnsi" w:hAnsiTheme="minorHAnsi" w:cstheme="minorHAnsi"/>
          <w:color w:val="auto"/>
        </w:rPr>
        <w:t>concept of ‘</w:t>
      </w:r>
      <w:proofErr w:type="spellStart"/>
      <w:r w:rsidR="00867B63" w:rsidRPr="00656CFA">
        <w:rPr>
          <w:rFonts w:asciiTheme="minorHAnsi" w:hAnsiTheme="minorHAnsi" w:cstheme="minorHAnsi"/>
          <w:color w:val="auto"/>
        </w:rPr>
        <w:t>globalisation</w:t>
      </w:r>
      <w:proofErr w:type="spellEnd"/>
      <w:r w:rsidR="00867B63" w:rsidRPr="00656CFA">
        <w:rPr>
          <w:rFonts w:asciiTheme="minorHAnsi" w:hAnsiTheme="minorHAnsi" w:cstheme="minorHAnsi"/>
          <w:color w:val="auto"/>
        </w:rPr>
        <w:t>’</w:t>
      </w:r>
      <w:r w:rsidR="00503D74" w:rsidRPr="00656CFA">
        <w:rPr>
          <w:rFonts w:asciiTheme="minorHAnsi" w:hAnsiTheme="minorHAnsi" w:cstheme="minorHAnsi"/>
          <w:color w:val="auto"/>
        </w:rPr>
        <w:t xml:space="preserve"> (</w:t>
      </w:r>
      <w:r w:rsidR="00E219C1" w:rsidRPr="00656CFA">
        <w:rPr>
          <w:rFonts w:asciiTheme="minorHAnsi" w:hAnsiTheme="minorHAnsi" w:cstheme="minorHAnsi"/>
          <w:color w:val="auto"/>
        </w:rPr>
        <w:t>4</w:t>
      </w:r>
      <w:r w:rsidR="00E219C1" w:rsidRPr="00656CFA">
        <w:rPr>
          <w:rFonts w:asciiTheme="minorHAnsi" w:hAnsiTheme="minorHAnsi" w:cstheme="minorHAnsi"/>
          <w:color w:val="auto"/>
          <w:vertAlign w:val="superscript"/>
        </w:rPr>
        <w:t>th</w:t>
      </w:r>
      <w:r w:rsidR="00E219C1" w:rsidRPr="00656CFA">
        <w:rPr>
          <w:rFonts w:asciiTheme="minorHAnsi" w:hAnsiTheme="minorHAnsi" w:cstheme="minorHAnsi"/>
          <w:color w:val="auto"/>
        </w:rPr>
        <w:t xml:space="preserve"> industrial revolution</w:t>
      </w:r>
      <w:r w:rsidR="00503D74" w:rsidRPr="00656CFA">
        <w:rPr>
          <w:rFonts w:asciiTheme="minorHAnsi" w:hAnsiTheme="minorHAnsi" w:cstheme="minorHAnsi"/>
          <w:color w:val="auto"/>
        </w:rPr>
        <w:t>)</w:t>
      </w:r>
      <w:r w:rsidR="00867B63" w:rsidRPr="00656CFA">
        <w:rPr>
          <w:rFonts w:asciiTheme="minorHAnsi" w:hAnsiTheme="minorHAnsi" w:cstheme="minorHAnsi"/>
          <w:color w:val="auto"/>
        </w:rPr>
        <w:t xml:space="preserve"> recognizes the importance of foreign </w:t>
      </w:r>
      <w:proofErr w:type="spellStart"/>
      <w:r w:rsidR="00867B63" w:rsidRPr="00656CFA">
        <w:rPr>
          <w:rFonts w:asciiTheme="minorHAnsi" w:hAnsiTheme="minorHAnsi" w:cstheme="minorHAnsi"/>
          <w:color w:val="auto"/>
        </w:rPr>
        <w:t>labour</w:t>
      </w:r>
      <w:proofErr w:type="spellEnd"/>
      <w:r w:rsidR="00867B63" w:rsidRPr="00656CFA">
        <w:rPr>
          <w:rFonts w:asciiTheme="minorHAnsi" w:hAnsiTheme="minorHAnsi" w:cstheme="minorHAnsi"/>
          <w:color w:val="auto"/>
        </w:rPr>
        <w:t xml:space="preserve"> markets </w:t>
      </w:r>
      <w:r w:rsidR="00017037" w:rsidRPr="00656CFA">
        <w:rPr>
          <w:rFonts w:asciiTheme="minorHAnsi" w:hAnsiTheme="minorHAnsi" w:cstheme="minorHAnsi"/>
          <w:color w:val="auto"/>
        </w:rPr>
        <w:t xml:space="preserve">and international business transactions. The maximization of technology </w:t>
      </w:r>
      <w:r w:rsidR="000C39C3" w:rsidRPr="00656CFA">
        <w:rPr>
          <w:rFonts w:asciiTheme="minorHAnsi" w:hAnsiTheme="minorHAnsi" w:cstheme="minorHAnsi"/>
          <w:color w:val="auto"/>
        </w:rPr>
        <w:t xml:space="preserve">and its associated impact on agile working have encouraged the expansion of </w:t>
      </w:r>
      <w:r w:rsidR="00365B3F" w:rsidRPr="00656CFA">
        <w:rPr>
          <w:rFonts w:asciiTheme="minorHAnsi" w:hAnsiTheme="minorHAnsi" w:cstheme="minorHAnsi"/>
          <w:color w:val="auto"/>
        </w:rPr>
        <w:t xml:space="preserve">foreign industrial investment </w:t>
      </w:r>
      <w:r w:rsidR="0003745A" w:rsidRPr="00656CFA">
        <w:rPr>
          <w:rFonts w:asciiTheme="minorHAnsi" w:hAnsiTheme="minorHAnsi" w:cstheme="minorHAnsi"/>
          <w:color w:val="auto"/>
        </w:rPr>
        <w:t xml:space="preserve">and supports the mobility of </w:t>
      </w:r>
      <w:proofErr w:type="spellStart"/>
      <w:r w:rsidR="0003745A" w:rsidRPr="00656CFA">
        <w:rPr>
          <w:rFonts w:asciiTheme="minorHAnsi" w:hAnsiTheme="minorHAnsi" w:cstheme="minorHAnsi"/>
          <w:color w:val="auto"/>
        </w:rPr>
        <w:t>labour</w:t>
      </w:r>
      <w:proofErr w:type="spellEnd"/>
      <w:r w:rsidR="0003745A" w:rsidRPr="00656CFA">
        <w:rPr>
          <w:rFonts w:asciiTheme="minorHAnsi" w:hAnsiTheme="minorHAnsi" w:cstheme="minorHAnsi"/>
          <w:color w:val="auto"/>
        </w:rPr>
        <w:t xml:space="preserve"> across international borders</w:t>
      </w:r>
      <w:r w:rsidR="00D241C7" w:rsidRPr="00656CFA">
        <w:rPr>
          <w:rFonts w:asciiTheme="minorHAnsi" w:hAnsiTheme="minorHAnsi" w:cstheme="minorHAnsi"/>
          <w:color w:val="auto"/>
        </w:rPr>
        <w:t xml:space="preserve"> by multi-national co</w:t>
      </w:r>
      <w:r w:rsidR="009A05AF" w:rsidRPr="00656CFA">
        <w:rPr>
          <w:rFonts w:asciiTheme="minorHAnsi" w:hAnsiTheme="minorHAnsi" w:cstheme="minorHAnsi"/>
          <w:color w:val="auto"/>
        </w:rPr>
        <w:t>rporations</w:t>
      </w:r>
      <w:r w:rsidR="00D241C7" w:rsidRPr="00656CFA">
        <w:rPr>
          <w:rFonts w:asciiTheme="minorHAnsi" w:hAnsiTheme="minorHAnsi" w:cstheme="minorHAnsi"/>
          <w:color w:val="auto"/>
        </w:rPr>
        <w:t xml:space="preserve"> as well as smaller competitive </w:t>
      </w:r>
      <w:proofErr w:type="spellStart"/>
      <w:r w:rsidR="00D241C7" w:rsidRPr="00656CFA">
        <w:rPr>
          <w:rFonts w:asciiTheme="minorHAnsi" w:hAnsiTheme="minorHAnsi" w:cstheme="minorHAnsi"/>
          <w:color w:val="auto"/>
        </w:rPr>
        <w:t>organisations</w:t>
      </w:r>
      <w:proofErr w:type="spellEnd"/>
      <w:r w:rsidR="00E219C1" w:rsidRPr="00656CFA">
        <w:rPr>
          <w:rFonts w:asciiTheme="minorHAnsi" w:hAnsiTheme="minorHAnsi" w:cstheme="minorHAnsi"/>
          <w:color w:val="auto"/>
        </w:rPr>
        <w:t xml:space="preserve"> </w:t>
      </w:r>
      <w:sdt>
        <w:sdtPr>
          <w:rPr>
            <w:rFonts w:asciiTheme="minorHAnsi" w:hAnsiTheme="minorHAnsi" w:cstheme="minorHAnsi"/>
            <w:color w:val="auto"/>
          </w:rPr>
          <w:id w:val="689571605"/>
          <w:citation/>
        </w:sdtPr>
        <w:sdtEndPr/>
        <w:sdtContent>
          <w:r w:rsidR="00AC64D5" w:rsidRPr="00656CFA">
            <w:rPr>
              <w:rFonts w:asciiTheme="minorHAnsi" w:hAnsiTheme="minorHAnsi" w:cstheme="minorHAnsi"/>
              <w:color w:val="auto"/>
            </w:rPr>
            <w:fldChar w:fldCharType="begin"/>
          </w:r>
          <w:r w:rsidR="006A2816" w:rsidRPr="00656CFA">
            <w:rPr>
              <w:rFonts w:asciiTheme="minorHAnsi" w:hAnsiTheme="minorHAnsi" w:cstheme="minorHAnsi"/>
              <w:color w:val="auto"/>
              <w:lang w:val="en-GB"/>
            </w:rPr>
            <w:instrText xml:space="preserve">CITATION The15 \l 2057 </w:instrText>
          </w:r>
          <w:r w:rsidR="00AC64D5" w:rsidRPr="00656CFA">
            <w:rPr>
              <w:rFonts w:asciiTheme="minorHAnsi" w:hAnsiTheme="minorHAnsi" w:cstheme="minorHAnsi"/>
              <w:color w:val="auto"/>
            </w:rPr>
            <w:fldChar w:fldCharType="separate"/>
          </w:r>
          <w:r w:rsidR="006A2816" w:rsidRPr="00656CFA">
            <w:rPr>
              <w:rFonts w:asciiTheme="minorHAnsi" w:hAnsiTheme="minorHAnsi" w:cstheme="minorHAnsi"/>
              <w:noProof/>
              <w:color w:val="auto"/>
              <w:lang w:val="en-GB"/>
            </w:rPr>
            <w:t>(World Economic Forum, 2015)</w:t>
          </w:r>
          <w:r w:rsidR="00AC64D5" w:rsidRPr="00656CFA">
            <w:rPr>
              <w:rFonts w:asciiTheme="minorHAnsi" w:hAnsiTheme="minorHAnsi" w:cstheme="minorHAnsi"/>
              <w:color w:val="auto"/>
            </w:rPr>
            <w:fldChar w:fldCharType="end"/>
          </w:r>
        </w:sdtContent>
      </w:sdt>
      <w:r w:rsidR="006A2816" w:rsidRPr="00656CFA">
        <w:rPr>
          <w:rFonts w:asciiTheme="minorHAnsi" w:hAnsiTheme="minorHAnsi" w:cstheme="minorHAnsi"/>
          <w:color w:val="auto"/>
        </w:rPr>
        <w:t>.</w:t>
      </w:r>
    </w:p>
    <w:p w14:paraId="3B8A946D" w14:textId="4E6CEA72" w:rsidR="00B86625" w:rsidRPr="00656CFA" w:rsidRDefault="00B86625" w:rsidP="00CC1694">
      <w:pPr>
        <w:rPr>
          <w:rFonts w:asciiTheme="minorHAnsi" w:hAnsiTheme="minorHAnsi" w:cstheme="minorHAnsi"/>
          <w:color w:val="auto"/>
        </w:rPr>
      </w:pPr>
    </w:p>
    <w:p w14:paraId="436AF0E1" w14:textId="6645404B" w:rsidR="00B86625" w:rsidRPr="00656CFA" w:rsidRDefault="003728AB" w:rsidP="00CC1694">
      <w:pPr>
        <w:rPr>
          <w:rFonts w:asciiTheme="minorHAnsi" w:hAnsiTheme="minorHAnsi" w:cstheme="minorHAnsi"/>
          <w:color w:val="auto"/>
        </w:rPr>
      </w:pPr>
      <w:r w:rsidRPr="00656CFA">
        <w:rPr>
          <w:rFonts w:asciiTheme="minorHAnsi" w:hAnsiTheme="minorHAnsi" w:cstheme="minorHAnsi"/>
          <w:color w:val="auto"/>
        </w:rPr>
        <w:t xml:space="preserve">Arguments for </w:t>
      </w:r>
      <w:proofErr w:type="spellStart"/>
      <w:r w:rsidRPr="00656CFA">
        <w:rPr>
          <w:rFonts w:asciiTheme="minorHAnsi" w:hAnsiTheme="minorHAnsi" w:cstheme="minorHAnsi"/>
          <w:color w:val="auto"/>
        </w:rPr>
        <w:t>labour</w:t>
      </w:r>
      <w:proofErr w:type="spellEnd"/>
      <w:r w:rsidRPr="00656CFA">
        <w:rPr>
          <w:rFonts w:asciiTheme="minorHAnsi" w:hAnsiTheme="minorHAnsi" w:cstheme="minorHAnsi"/>
          <w:color w:val="auto"/>
        </w:rPr>
        <w:t xml:space="preserve"> market-deregulation </w:t>
      </w:r>
      <w:r w:rsidR="00DC2781" w:rsidRPr="00656CFA">
        <w:rPr>
          <w:rFonts w:asciiTheme="minorHAnsi" w:hAnsiTheme="minorHAnsi" w:cstheme="minorHAnsi"/>
          <w:color w:val="auto"/>
        </w:rPr>
        <w:t xml:space="preserve">to encourage and support </w:t>
      </w:r>
      <w:proofErr w:type="spellStart"/>
      <w:r w:rsidR="00DC2781" w:rsidRPr="00656CFA">
        <w:rPr>
          <w:rFonts w:asciiTheme="minorHAnsi" w:hAnsiTheme="minorHAnsi" w:cstheme="minorHAnsi"/>
          <w:color w:val="auto"/>
        </w:rPr>
        <w:t>globilisation</w:t>
      </w:r>
      <w:proofErr w:type="spellEnd"/>
      <w:r w:rsidR="00DC2781" w:rsidRPr="00656CFA">
        <w:rPr>
          <w:rFonts w:asciiTheme="minorHAnsi" w:hAnsiTheme="minorHAnsi" w:cstheme="minorHAnsi"/>
          <w:color w:val="auto"/>
        </w:rPr>
        <w:t xml:space="preserve"> would significantly impact on employment law regulations</w:t>
      </w:r>
      <w:r w:rsidR="00FF0725" w:rsidRPr="00656CFA">
        <w:rPr>
          <w:rFonts w:asciiTheme="minorHAnsi" w:hAnsiTheme="minorHAnsi" w:cstheme="minorHAnsi"/>
          <w:color w:val="auto"/>
        </w:rPr>
        <w:t xml:space="preserve">, for example globalization may impact on legislation, </w:t>
      </w:r>
      <w:r w:rsidR="003A7B5B" w:rsidRPr="00656CFA">
        <w:rPr>
          <w:rFonts w:asciiTheme="minorHAnsi" w:hAnsiTheme="minorHAnsi" w:cstheme="minorHAnsi"/>
          <w:color w:val="auto"/>
        </w:rPr>
        <w:t>terms and conditions of employment and the impact of trade unions in the employment relationship</w:t>
      </w:r>
      <w:r w:rsidR="00954B48" w:rsidRPr="00656CFA">
        <w:rPr>
          <w:rFonts w:asciiTheme="minorHAnsi" w:hAnsiTheme="minorHAnsi" w:cstheme="minorHAnsi"/>
          <w:color w:val="auto"/>
        </w:rPr>
        <w:t>, with greater impact on developing economies</w:t>
      </w:r>
      <w:r w:rsidR="005A372C" w:rsidRPr="00656CFA">
        <w:rPr>
          <w:rFonts w:asciiTheme="minorHAnsi" w:hAnsiTheme="minorHAnsi" w:cstheme="minorHAnsi"/>
          <w:color w:val="auto"/>
        </w:rPr>
        <w:t xml:space="preserve">, where globalization may incur low </w:t>
      </w:r>
      <w:proofErr w:type="spellStart"/>
      <w:r w:rsidR="005A372C" w:rsidRPr="00656CFA">
        <w:rPr>
          <w:rFonts w:asciiTheme="minorHAnsi" w:hAnsiTheme="minorHAnsi" w:cstheme="minorHAnsi"/>
          <w:color w:val="auto"/>
        </w:rPr>
        <w:t>labour</w:t>
      </w:r>
      <w:proofErr w:type="spellEnd"/>
      <w:r w:rsidR="005A372C" w:rsidRPr="00656CFA">
        <w:rPr>
          <w:rFonts w:asciiTheme="minorHAnsi" w:hAnsiTheme="minorHAnsi" w:cstheme="minorHAnsi"/>
          <w:color w:val="auto"/>
        </w:rPr>
        <w:t xml:space="preserve"> costs and lack of trade union </w:t>
      </w:r>
      <w:proofErr w:type="spellStart"/>
      <w:r w:rsidR="005A372C" w:rsidRPr="00656CFA">
        <w:rPr>
          <w:rFonts w:asciiTheme="minorHAnsi" w:hAnsiTheme="minorHAnsi" w:cstheme="minorHAnsi"/>
          <w:color w:val="auto"/>
        </w:rPr>
        <w:t>organisation</w:t>
      </w:r>
      <w:proofErr w:type="spellEnd"/>
      <w:r w:rsidR="005A372C" w:rsidRPr="00656CFA">
        <w:rPr>
          <w:rFonts w:asciiTheme="minorHAnsi" w:hAnsiTheme="minorHAnsi" w:cstheme="minorHAnsi"/>
          <w:color w:val="auto"/>
        </w:rPr>
        <w:t>.</w:t>
      </w:r>
      <w:r w:rsidR="0017017B" w:rsidRPr="00656CFA">
        <w:rPr>
          <w:rFonts w:asciiTheme="minorHAnsi" w:hAnsiTheme="minorHAnsi" w:cstheme="minorHAnsi"/>
          <w:color w:val="auto"/>
        </w:rPr>
        <w:t xml:space="preserve"> </w:t>
      </w:r>
      <w:r w:rsidR="003110FF" w:rsidRPr="00656CFA">
        <w:rPr>
          <w:rFonts w:asciiTheme="minorHAnsi" w:hAnsiTheme="minorHAnsi" w:cstheme="minorHAnsi"/>
          <w:color w:val="auto"/>
        </w:rPr>
        <w:t xml:space="preserve"> It can be argued that globalization has created a ‘race to the bottom’</w:t>
      </w:r>
      <w:r w:rsidR="00103187" w:rsidRPr="00656CFA">
        <w:rPr>
          <w:rFonts w:asciiTheme="minorHAnsi" w:hAnsiTheme="minorHAnsi" w:cstheme="minorHAnsi"/>
          <w:color w:val="auto"/>
        </w:rPr>
        <w:t xml:space="preserve">, a phrase coined to describe the deregulation of the business environment to maintain economic activity. The phenomenon would have catastrophic impacts on </w:t>
      </w:r>
      <w:proofErr w:type="spellStart"/>
      <w:r w:rsidR="00103187" w:rsidRPr="00656CFA">
        <w:rPr>
          <w:rFonts w:asciiTheme="minorHAnsi" w:hAnsiTheme="minorHAnsi" w:cstheme="minorHAnsi"/>
          <w:color w:val="auto"/>
        </w:rPr>
        <w:t>organisations</w:t>
      </w:r>
      <w:proofErr w:type="spellEnd"/>
      <w:r w:rsidR="00103187" w:rsidRPr="00656CFA">
        <w:rPr>
          <w:rFonts w:asciiTheme="minorHAnsi" w:hAnsiTheme="minorHAnsi" w:cstheme="minorHAnsi"/>
          <w:color w:val="auto"/>
        </w:rPr>
        <w:t>, as well as employees</w:t>
      </w:r>
      <w:r w:rsidR="00145239" w:rsidRPr="00656CFA">
        <w:rPr>
          <w:rFonts w:asciiTheme="minorHAnsi" w:hAnsiTheme="minorHAnsi" w:cstheme="minorHAnsi"/>
          <w:color w:val="auto"/>
        </w:rPr>
        <w:t xml:space="preserve"> health and wellbeing</w:t>
      </w:r>
      <w:r w:rsidR="0028601A" w:rsidRPr="00656CFA">
        <w:rPr>
          <w:rFonts w:asciiTheme="minorHAnsi" w:hAnsiTheme="minorHAnsi" w:cstheme="minorHAnsi"/>
          <w:color w:val="auto"/>
        </w:rPr>
        <w:t>, for example a recent report highlighted</w:t>
      </w:r>
      <w:r w:rsidR="00077111" w:rsidRPr="00656CFA">
        <w:rPr>
          <w:rFonts w:asciiTheme="minorHAnsi" w:hAnsiTheme="minorHAnsi" w:cstheme="minorHAnsi"/>
          <w:color w:val="auto"/>
        </w:rPr>
        <w:t xml:space="preserve"> more than 100000 strokes in the UK each year </w:t>
      </w:r>
      <w:r w:rsidR="00F4310F" w:rsidRPr="00656CFA">
        <w:rPr>
          <w:rFonts w:asciiTheme="minorHAnsi" w:hAnsiTheme="minorHAnsi" w:cstheme="minorHAnsi"/>
          <w:color w:val="auto"/>
        </w:rPr>
        <w:t xml:space="preserve">and recognized a </w:t>
      </w:r>
      <w:r w:rsidR="0028601A" w:rsidRPr="00656CFA">
        <w:rPr>
          <w:rFonts w:asciiTheme="minorHAnsi" w:hAnsiTheme="minorHAnsi" w:cstheme="minorHAnsi"/>
          <w:color w:val="auto"/>
        </w:rPr>
        <w:t xml:space="preserve">link </w:t>
      </w:r>
      <w:r w:rsidR="00F4310F" w:rsidRPr="00656CFA">
        <w:rPr>
          <w:rFonts w:asciiTheme="minorHAnsi" w:hAnsiTheme="minorHAnsi" w:cstheme="minorHAnsi"/>
          <w:color w:val="auto"/>
        </w:rPr>
        <w:t xml:space="preserve">between </w:t>
      </w:r>
      <w:r w:rsidR="0028601A" w:rsidRPr="00656CFA">
        <w:rPr>
          <w:rFonts w:asciiTheme="minorHAnsi" w:hAnsiTheme="minorHAnsi" w:cstheme="minorHAnsi"/>
          <w:color w:val="auto"/>
        </w:rPr>
        <w:t>long working hours and higher risk of str</w:t>
      </w:r>
      <w:r w:rsidR="00F4310F" w:rsidRPr="00656CFA">
        <w:rPr>
          <w:rFonts w:asciiTheme="minorHAnsi" w:hAnsiTheme="minorHAnsi" w:cstheme="minorHAnsi"/>
          <w:color w:val="auto"/>
        </w:rPr>
        <w:t xml:space="preserve">oke </w:t>
      </w:r>
      <w:sdt>
        <w:sdtPr>
          <w:rPr>
            <w:rFonts w:asciiTheme="minorHAnsi" w:hAnsiTheme="minorHAnsi" w:cstheme="minorHAnsi"/>
            <w:color w:val="auto"/>
          </w:rPr>
          <w:id w:val="666604231"/>
          <w:citation/>
        </w:sdtPr>
        <w:sdtEndPr/>
        <w:sdtContent>
          <w:r w:rsidR="00DE7C95" w:rsidRPr="00656CFA">
            <w:rPr>
              <w:rFonts w:asciiTheme="minorHAnsi" w:hAnsiTheme="minorHAnsi" w:cstheme="minorHAnsi"/>
              <w:color w:val="auto"/>
            </w:rPr>
            <w:fldChar w:fldCharType="begin"/>
          </w:r>
          <w:r w:rsidR="00DE7C95" w:rsidRPr="00656CFA">
            <w:rPr>
              <w:rFonts w:asciiTheme="minorHAnsi" w:hAnsiTheme="minorHAnsi" w:cstheme="minorHAnsi"/>
              <w:color w:val="auto"/>
              <w:lang w:val="en-GB"/>
            </w:rPr>
            <w:instrText xml:space="preserve"> CITATION BBC17 \l 2057 </w:instrText>
          </w:r>
          <w:r w:rsidR="00DE7C95" w:rsidRPr="00656CFA">
            <w:rPr>
              <w:rFonts w:asciiTheme="minorHAnsi" w:hAnsiTheme="minorHAnsi" w:cstheme="minorHAnsi"/>
              <w:color w:val="auto"/>
            </w:rPr>
            <w:fldChar w:fldCharType="separate"/>
          </w:r>
          <w:r w:rsidR="00DE7C95" w:rsidRPr="00656CFA">
            <w:rPr>
              <w:rFonts w:asciiTheme="minorHAnsi" w:hAnsiTheme="minorHAnsi" w:cstheme="minorHAnsi"/>
              <w:noProof/>
              <w:color w:val="auto"/>
              <w:lang w:val="en-GB"/>
            </w:rPr>
            <w:t>(Billion Dollar Deals and How They Changed Your World, 2017)</w:t>
          </w:r>
          <w:r w:rsidR="00DE7C95" w:rsidRPr="00656CFA">
            <w:rPr>
              <w:rFonts w:asciiTheme="minorHAnsi" w:hAnsiTheme="minorHAnsi" w:cstheme="minorHAnsi"/>
              <w:color w:val="auto"/>
            </w:rPr>
            <w:fldChar w:fldCharType="end"/>
          </w:r>
        </w:sdtContent>
      </w:sdt>
      <w:r w:rsidR="00B067A2" w:rsidRPr="00656CFA">
        <w:rPr>
          <w:rFonts w:asciiTheme="minorHAnsi" w:hAnsiTheme="minorHAnsi" w:cstheme="minorHAnsi"/>
          <w:color w:val="auto"/>
        </w:rPr>
        <w:t>.</w:t>
      </w:r>
    </w:p>
    <w:p w14:paraId="09C07476" w14:textId="26F4EE84" w:rsidR="00E2655D" w:rsidRPr="00656CFA" w:rsidRDefault="00E2655D" w:rsidP="00CC1694">
      <w:pPr>
        <w:rPr>
          <w:rFonts w:asciiTheme="minorHAnsi" w:hAnsiTheme="minorHAnsi" w:cstheme="minorHAnsi"/>
          <w:color w:val="auto"/>
        </w:rPr>
      </w:pPr>
    </w:p>
    <w:p w14:paraId="1D6F0A4F" w14:textId="7183054D" w:rsidR="00E2655D" w:rsidRPr="00656CFA" w:rsidRDefault="005124AE" w:rsidP="00CC1694">
      <w:pPr>
        <w:rPr>
          <w:rFonts w:asciiTheme="minorHAnsi" w:hAnsiTheme="minorHAnsi" w:cstheme="minorHAnsi"/>
          <w:b/>
          <w:bCs/>
          <w:color w:val="auto"/>
        </w:rPr>
      </w:pPr>
      <w:r w:rsidRPr="00656CFA">
        <w:rPr>
          <w:rFonts w:asciiTheme="minorHAnsi" w:hAnsiTheme="minorHAnsi" w:cstheme="minorHAnsi"/>
          <w:b/>
          <w:bCs/>
          <w:color w:val="auto"/>
        </w:rPr>
        <w:t xml:space="preserve">3.1 Explain the differences between employee involvement, participation, partnership, </w:t>
      </w:r>
      <w:proofErr w:type="gramStart"/>
      <w:r w:rsidRPr="00656CFA">
        <w:rPr>
          <w:rFonts w:asciiTheme="minorHAnsi" w:hAnsiTheme="minorHAnsi" w:cstheme="minorHAnsi"/>
          <w:b/>
          <w:bCs/>
          <w:color w:val="auto"/>
        </w:rPr>
        <w:t>information</w:t>
      </w:r>
      <w:proofErr w:type="gramEnd"/>
      <w:r w:rsidRPr="00656CFA">
        <w:rPr>
          <w:rFonts w:asciiTheme="minorHAnsi" w:hAnsiTheme="minorHAnsi" w:cstheme="minorHAnsi"/>
          <w:b/>
          <w:bCs/>
          <w:color w:val="auto"/>
        </w:rPr>
        <w:t xml:space="preserve"> and consultation.</w:t>
      </w:r>
    </w:p>
    <w:p w14:paraId="4A6F4479" w14:textId="29A2A635" w:rsidR="005124AE" w:rsidRPr="00656CFA" w:rsidRDefault="005124AE" w:rsidP="00CC1694">
      <w:pPr>
        <w:rPr>
          <w:rFonts w:asciiTheme="minorHAnsi" w:hAnsiTheme="minorHAnsi" w:cstheme="minorHAnsi"/>
          <w:b/>
          <w:bCs/>
          <w:color w:val="auto"/>
        </w:rPr>
      </w:pPr>
    </w:p>
    <w:p w14:paraId="6725A588" w14:textId="7EC35154" w:rsidR="001215F7" w:rsidRPr="00656CFA" w:rsidRDefault="00F47798" w:rsidP="00CC1694">
      <w:pPr>
        <w:rPr>
          <w:rFonts w:asciiTheme="minorHAnsi" w:hAnsiTheme="minorHAnsi" w:cstheme="minorHAnsi"/>
          <w:color w:val="auto"/>
        </w:rPr>
      </w:pPr>
      <w:r w:rsidRPr="00656CFA">
        <w:rPr>
          <w:rFonts w:asciiTheme="minorHAnsi" w:hAnsiTheme="minorHAnsi" w:cstheme="minorHAnsi"/>
          <w:color w:val="auto"/>
        </w:rPr>
        <w:t xml:space="preserve">An </w:t>
      </w:r>
      <w:r w:rsidR="00535A00" w:rsidRPr="00656CFA">
        <w:rPr>
          <w:rFonts w:asciiTheme="minorHAnsi" w:hAnsiTheme="minorHAnsi" w:cstheme="minorHAnsi"/>
          <w:color w:val="auto"/>
        </w:rPr>
        <w:t>employee’s</w:t>
      </w:r>
      <w:r w:rsidRPr="00656CFA">
        <w:rPr>
          <w:rFonts w:asciiTheme="minorHAnsi" w:hAnsiTheme="minorHAnsi" w:cstheme="minorHAnsi"/>
          <w:color w:val="auto"/>
        </w:rPr>
        <w:t xml:space="preserve"> ‘voice’ can be heard in many different forms within the employment relationship</w:t>
      </w:r>
      <w:r w:rsidR="00975F9A" w:rsidRPr="00656CFA">
        <w:rPr>
          <w:rFonts w:asciiTheme="minorHAnsi" w:hAnsiTheme="minorHAnsi" w:cstheme="minorHAnsi"/>
          <w:color w:val="auto"/>
        </w:rPr>
        <w:t xml:space="preserve"> to influence the decisions of management </w:t>
      </w:r>
      <w:r w:rsidR="00B92FDB" w:rsidRPr="00656CFA">
        <w:rPr>
          <w:rFonts w:asciiTheme="minorHAnsi" w:hAnsiTheme="minorHAnsi" w:cstheme="minorHAnsi"/>
          <w:color w:val="auto"/>
        </w:rPr>
        <w:t>to form an inclusive and fair working environment.</w:t>
      </w:r>
      <w:r w:rsidR="00EB2FE9" w:rsidRPr="00656CFA">
        <w:rPr>
          <w:rFonts w:asciiTheme="minorHAnsi" w:hAnsiTheme="minorHAnsi" w:cstheme="minorHAnsi"/>
          <w:color w:val="auto"/>
        </w:rPr>
        <w:t xml:space="preserve"> T</w:t>
      </w:r>
      <w:r w:rsidR="00B92FDB" w:rsidRPr="00656CFA">
        <w:rPr>
          <w:rFonts w:asciiTheme="minorHAnsi" w:hAnsiTheme="minorHAnsi" w:cstheme="minorHAnsi"/>
          <w:color w:val="auto"/>
        </w:rPr>
        <w:t xml:space="preserve">here has been a move away from </w:t>
      </w:r>
      <w:proofErr w:type="spellStart"/>
      <w:r w:rsidR="00B92FDB" w:rsidRPr="00656CFA">
        <w:rPr>
          <w:rFonts w:asciiTheme="minorHAnsi" w:hAnsiTheme="minorHAnsi" w:cstheme="minorHAnsi"/>
          <w:color w:val="auto"/>
        </w:rPr>
        <w:t>unioni</w:t>
      </w:r>
      <w:r w:rsidR="00CF6A8F" w:rsidRPr="00656CFA">
        <w:rPr>
          <w:rFonts w:asciiTheme="minorHAnsi" w:hAnsiTheme="minorHAnsi" w:cstheme="minorHAnsi"/>
          <w:color w:val="auto"/>
        </w:rPr>
        <w:t>s</w:t>
      </w:r>
      <w:r w:rsidR="00B92FDB" w:rsidRPr="00656CFA">
        <w:rPr>
          <w:rFonts w:asciiTheme="minorHAnsi" w:hAnsiTheme="minorHAnsi" w:cstheme="minorHAnsi"/>
          <w:color w:val="auto"/>
        </w:rPr>
        <w:t>ed</w:t>
      </w:r>
      <w:proofErr w:type="spellEnd"/>
      <w:r w:rsidR="00B92FDB" w:rsidRPr="00656CFA">
        <w:rPr>
          <w:rFonts w:asciiTheme="minorHAnsi" w:hAnsiTheme="minorHAnsi" w:cstheme="minorHAnsi"/>
          <w:color w:val="auto"/>
        </w:rPr>
        <w:t xml:space="preserve"> working environments and employees </w:t>
      </w:r>
      <w:r w:rsidR="00346740" w:rsidRPr="00656CFA">
        <w:rPr>
          <w:rFonts w:asciiTheme="minorHAnsi" w:hAnsiTheme="minorHAnsi" w:cstheme="minorHAnsi"/>
          <w:color w:val="auto"/>
        </w:rPr>
        <w:t xml:space="preserve">have the confidence to express their concerns on an individual basis. </w:t>
      </w:r>
    </w:p>
    <w:p w14:paraId="260E6C0A" w14:textId="77777777" w:rsidR="00DF7DA9" w:rsidRPr="00656CFA" w:rsidRDefault="00DF7DA9" w:rsidP="00CC1694">
      <w:pPr>
        <w:rPr>
          <w:rFonts w:asciiTheme="minorHAnsi" w:hAnsiTheme="minorHAnsi" w:cstheme="minorHAnsi"/>
          <w:color w:val="auto"/>
        </w:rPr>
      </w:pPr>
    </w:p>
    <w:p w14:paraId="73280A2B" w14:textId="381ED101" w:rsidR="00A65B47" w:rsidRPr="00656CFA" w:rsidRDefault="00DE0828" w:rsidP="00A65B47">
      <w:pPr>
        <w:rPr>
          <w:rFonts w:asciiTheme="minorHAnsi" w:hAnsiTheme="minorHAnsi" w:cstheme="minorHAnsi"/>
          <w:color w:val="auto"/>
        </w:rPr>
      </w:pPr>
      <w:r w:rsidRPr="00656CFA">
        <w:rPr>
          <w:rFonts w:asciiTheme="minorHAnsi" w:hAnsiTheme="minorHAnsi" w:cstheme="minorHAnsi"/>
          <w:color w:val="auto"/>
        </w:rPr>
        <w:t>Management may</w:t>
      </w:r>
      <w:r w:rsidR="00503D74" w:rsidRPr="00656CFA">
        <w:rPr>
          <w:rFonts w:asciiTheme="minorHAnsi" w:hAnsiTheme="minorHAnsi" w:cstheme="minorHAnsi"/>
          <w:color w:val="auto"/>
        </w:rPr>
        <w:t xml:space="preserve"> </w:t>
      </w:r>
      <w:r w:rsidRPr="00656CFA">
        <w:rPr>
          <w:rFonts w:asciiTheme="minorHAnsi" w:hAnsiTheme="minorHAnsi" w:cstheme="minorHAnsi"/>
          <w:color w:val="auto"/>
        </w:rPr>
        <w:t>involve employees directly w</w:t>
      </w:r>
      <w:r w:rsidR="00CF6A8F" w:rsidRPr="00656CFA">
        <w:rPr>
          <w:rFonts w:asciiTheme="minorHAnsi" w:hAnsiTheme="minorHAnsi" w:cstheme="minorHAnsi"/>
          <w:color w:val="auto"/>
        </w:rPr>
        <w:t>hen creating and implementing</w:t>
      </w:r>
      <w:r w:rsidR="00221541" w:rsidRPr="00656CFA">
        <w:rPr>
          <w:rFonts w:asciiTheme="minorHAnsi" w:hAnsiTheme="minorHAnsi" w:cstheme="minorHAnsi"/>
          <w:color w:val="auto"/>
        </w:rPr>
        <w:t xml:space="preserve"> new business practices and use communication methods, focus groups, </w:t>
      </w:r>
      <w:proofErr w:type="gramStart"/>
      <w:r w:rsidR="00221541" w:rsidRPr="00656CFA">
        <w:rPr>
          <w:rFonts w:asciiTheme="minorHAnsi" w:hAnsiTheme="minorHAnsi" w:cstheme="minorHAnsi"/>
          <w:color w:val="auto"/>
        </w:rPr>
        <w:t>bri</w:t>
      </w:r>
      <w:r w:rsidR="0000798A" w:rsidRPr="00656CFA">
        <w:rPr>
          <w:rFonts w:asciiTheme="minorHAnsi" w:hAnsiTheme="minorHAnsi" w:cstheme="minorHAnsi"/>
          <w:color w:val="auto"/>
        </w:rPr>
        <w:t>efings</w:t>
      </w:r>
      <w:proofErr w:type="gramEnd"/>
      <w:r w:rsidR="0000798A" w:rsidRPr="00656CFA">
        <w:rPr>
          <w:rFonts w:asciiTheme="minorHAnsi" w:hAnsiTheme="minorHAnsi" w:cstheme="minorHAnsi"/>
          <w:color w:val="auto"/>
        </w:rPr>
        <w:t xml:space="preserve"> and </w:t>
      </w:r>
      <w:r w:rsidR="00091E2C" w:rsidRPr="00656CFA">
        <w:rPr>
          <w:rFonts w:asciiTheme="minorHAnsi" w:hAnsiTheme="minorHAnsi" w:cstheme="minorHAnsi"/>
          <w:color w:val="auto"/>
        </w:rPr>
        <w:t>problem-solving</w:t>
      </w:r>
      <w:r w:rsidR="0000798A" w:rsidRPr="00656CFA">
        <w:rPr>
          <w:rFonts w:asciiTheme="minorHAnsi" w:hAnsiTheme="minorHAnsi" w:cstheme="minorHAnsi"/>
          <w:color w:val="auto"/>
        </w:rPr>
        <w:t xml:space="preserve"> groups to encourage a harmonious and inclusive culture</w:t>
      </w:r>
      <w:r w:rsidR="00091E2C" w:rsidRPr="00656CFA">
        <w:rPr>
          <w:rFonts w:asciiTheme="minorHAnsi" w:hAnsiTheme="minorHAnsi" w:cstheme="minorHAnsi"/>
          <w:color w:val="auto"/>
        </w:rPr>
        <w:t xml:space="preserve"> with increased co-operation.</w:t>
      </w:r>
      <w:r w:rsidR="001215F7" w:rsidRPr="00656CFA">
        <w:rPr>
          <w:rFonts w:asciiTheme="minorHAnsi" w:hAnsiTheme="minorHAnsi" w:cstheme="minorHAnsi"/>
          <w:color w:val="auto"/>
        </w:rPr>
        <w:t xml:space="preserve"> This is known as employee involvement.</w:t>
      </w:r>
      <w:r w:rsidR="0094141F" w:rsidRPr="00656CFA">
        <w:rPr>
          <w:rFonts w:asciiTheme="minorHAnsi" w:hAnsiTheme="minorHAnsi" w:cstheme="minorHAnsi"/>
          <w:color w:val="auto"/>
        </w:rPr>
        <w:t xml:space="preserve"> A survey by WERS in 2013 highlighted downward communication as the most popular method of empl</w:t>
      </w:r>
      <w:r w:rsidR="003A4BA1" w:rsidRPr="00656CFA">
        <w:rPr>
          <w:rFonts w:asciiTheme="minorHAnsi" w:hAnsiTheme="minorHAnsi" w:cstheme="minorHAnsi"/>
          <w:color w:val="auto"/>
        </w:rPr>
        <w:t>oyee</w:t>
      </w:r>
      <w:r w:rsidR="0094141F" w:rsidRPr="00656CFA">
        <w:rPr>
          <w:rFonts w:asciiTheme="minorHAnsi" w:hAnsiTheme="minorHAnsi" w:cstheme="minorHAnsi"/>
          <w:color w:val="auto"/>
        </w:rPr>
        <w:t xml:space="preserve"> voice, which </w:t>
      </w:r>
      <w:r w:rsidR="00CF6A8F" w:rsidRPr="00656CFA">
        <w:rPr>
          <w:rFonts w:asciiTheme="minorHAnsi" w:hAnsiTheme="minorHAnsi" w:cstheme="minorHAnsi"/>
          <w:color w:val="auto"/>
        </w:rPr>
        <w:t>corresponds</w:t>
      </w:r>
      <w:r w:rsidR="003A4BA1" w:rsidRPr="00656CFA">
        <w:rPr>
          <w:rFonts w:asciiTheme="minorHAnsi" w:hAnsiTheme="minorHAnsi" w:cstheme="minorHAnsi"/>
          <w:color w:val="auto"/>
        </w:rPr>
        <w:t xml:space="preserve"> with the notion that trade unions are now a less prominent form of employee voice</w:t>
      </w:r>
      <w:r w:rsidR="00B9713B" w:rsidRPr="00656CFA">
        <w:rPr>
          <w:rFonts w:asciiTheme="minorHAnsi" w:hAnsiTheme="minorHAnsi" w:cstheme="minorHAnsi"/>
          <w:color w:val="auto"/>
        </w:rPr>
        <w:t xml:space="preserve"> </w:t>
      </w:r>
      <w:sdt>
        <w:sdtPr>
          <w:rPr>
            <w:rFonts w:asciiTheme="minorHAnsi" w:hAnsiTheme="minorHAnsi" w:cstheme="minorHAnsi"/>
            <w:color w:val="auto"/>
          </w:rPr>
          <w:id w:val="-1069188382"/>
          <w:citation/>
        </w:sdtPr>
        <w:sdtEndPr/>
        <w:sdtContent>
          <w:r w:rsidR="00B9713B" w:rsidRPr="00656CFA">
            <w:rPr>
              <w:rFonts w:asciiTheme="minorHAnsi" w:hAnsiTheme="minorHAnsi" w:cstheme="minorHAnsi"/>
              <w:color w:val="auto"/>
            </w:rPr>
            <w:fldChar w:fldCharType="begin"/>
          </w:r>
          <w:r w:rsidR="00B9713B" w:rsidRPr="00656CFA">
            <w:rPr>
              <w:rFonts w:asciiTheme="minorHAnsi" w:hAnsiTheme="minorHAnsi" w:cstheme="minorHAnsi"/>
              <w:color w:val="auto"/>
              <w:lang w:val="en-GB"/>
            </w:rPr>
            <w:instrText xml:space="preserve"> CITATION Tay163 \l 2057 </w:instrText>
          </w:r>
          <w:r w:rsidR="00B9713B" w:rsidRPr="00656CFA">
            <w:rPr>
              <w:rFonts w:asciiTheme="minorHAnsi" w:hAnsiTheme="minorHAnsi" w:cstheme="minorHAnsi"/>
              <w:color w:val="auto"/>
            </w:rPr>
            <w:fldChar w:fldCharType="separate"/>
          </w:r>
          <w:r w:rsidR="00B9713B" w:rsidRPr="00656CFA">
            <w:rPr>
              <w:rFonts w:asciiTheme="minorHAnsi" w:hAnsiTheme="minorHAnsi" w:cstheme="minorHAnsi"/>
              <w:noProof/>
              <w:color w:val="auto"/>
              <w:lang w:val="en-GB"/>
            </w:rPr>
            <w:t>(Taylor &amp; Woodhams, 2016)</w:t>
          </w:r>
          <w:r w:rsidR="00B9713B" w:rsidRPr="00656CFA">
            <w:rPr>
              <w:rFonts w:asciiTheme="minorHAnsi" w:hAnsiTheme="minorHAnsi" w:cstheme="minorHAnsi"/>
              <w:color w:val="auto"/>
            </w:rPr>
            <w:fldChar w:fldCharType="end"/>
          </w:r>
        </w:sdtContent>
      </w:sdt>
      <w:r w:rsidR="00B9713B" w:rsidRPr="00656CFA">
        <w:rPr>
          <w:rFonts w:asciiTheme="minorHAnsi" w:hAnsiTheme="minorHAnsi" w:cstheme="minorHAnsi"/>
          <w:color w:val="auto"/>
        </w:rPr>
        <w:t>.</w:t>
      </w:r>
      <w:r w:rsidR="006C398C" w:rsidRPr="00656CFA">
        <w:rPr>
          <w:rFonts w:asciiTheme="minorHAnsi" w:hAnsiTheme="minorHAnsi" w:cstheme="minorHAnsi"/>
          <w:color w:val="auto"/>
        </w:rPr>
        <w:t xml:space="preserve"> </w:t>
      </w:r>
      <w:r w:rsidR="00A65B47" w:rsidRPr="00656CFA">
        <w:rPr>
          <w:rFonts w:asciiTheme="minorHAnsi" w:hAnsiTheme="minorHAnsi" w:cstheme="minorHAnsi"/>
          <w:color w:val="auto"/>
        </w:rPr>
        <w:t xml:space="preserve">The CIPD refer to this mechanism as ‘upward problem solving’ </w:t>
      </w:r>
      <w:sdt>
        <w:sdtPr>
          <w:rPr>
            <w:rFonts w:asciiTheme="minorHAnsi" w:hAnsiTheme="minorHAnsi" w:cstheme="minorHAnsi"/>
            <w:color w:val="auto"/>
          </w:rPr>
          <w:id w:val="-1331524932"/>
          <w:citation/>
        </w:sdtPr>
        <w:sdtEndPr/>
        <w:sdtContent>
          <w:r w:rsidR="00A65B47" w:rsidRPr="00656CFA">
            <w:rPr>
              <w:rFonts w:asciiTheme="minorHAnsi" w:hAnsiTheme="minorHAnsi" w:cstheme="minorHAnsi"/>
              <w:color w:val="auto"/>
            </w:rPr>
            <w:fldChar w:fldCharType="begin"/>
          </w:r>
          <w:r w:rsidR="00A65B47" w:rsidRPr="00656CFA">
            <w:rPr>
              <w:rFonts w:asciiTheme="minorHAnsi" w:hAnsiTheme="minorHAnsi" w:cstheme="minorHAnsi"/>
              <w:color w:val="auto"/>
              <w:lang w:val="en-GB"/>
            </w:rPr>
            <w:instrText xml:space="preserve"> CITATION CIP206 \l 2057 </w:instrText>
          </w:r>
          <w:r w:rsidR="00A65B47" w:rsidRPr="00656CFA">
            <w:rPr>
              <w:rFonts w:asciiTheme="minorHAnsi" w:hAnsiTheme="minorHAnsi" w:cstheme="minorHAnsi"/>
              <w:color w:val="auto"/>
            </w:rPr>
            <w:fldChar w:fldCharType="separate"/>
          </w:r>
          <w:r w:rsidR="00A65B47" w:rsidRPr="00656CFA">
            <w:rPr>
              <w:rFonts w:asciiTheme="minorHAnsi" w:hAnsiTheme="minorHAnsi" w:cstheme="minorHAnsi"/>
              <w:noProof/>
              <w:color w:val="auto"/>
              <w:lang w:val="en-GB"/>
            </w:rPr>
            <w:t>(CIPD, 2020)</w:t>
          </w:r>
          <w:r w:rsidR="00A65B47" w:rsidRPr="00656CFA">
            <w:rPr>
              <w:rFonts w:asciiTheme="minorHAnsi" w:hAnsiTheme="minorHAnsi" w:cstheme="minorHAnsi"/>
              <w:color w:val="auto"/>
            </w:rPr>
            <w:fldChar w:fldCharType="end"/>
          </w:r>
        </w:sdtContent>
      </w:sdt>
      <w:r w:rsidR="00A65B47" w:rsidRPr="00656CFA">
        <w:rPr>
          <w:rFonts w:asciiTheme="minorHAnsi" w:hAnsiTheme="minorHAnsi" w:cstheme="minorHAnsi"/>
          <w:color w:val="auto"/>
        </w:rPr>
        <w:t>.</w:t>
      </w:r>
    </w:p>
    <w:p w14:paraId="3CFFA60D" w14:textId="369225A7" w:rsidR="00091E2C" w:rsidRPr="00656CFA" w:rsidRDefault="00091E2C" w:rsidP="00CC1694">
      <w:pPr>
        <w:rPr>
          <w:rFonts w:asciiTheme="minorHAnsi" w:hAnsiTheme="minorHAnsi" w:cstheme="minorHAnsi"/>
          <w:color w:val="auto"/>
        </w:rPr>
      </w:pPr>
    </w:p>
    <w:p w14:paraId="49DF8090" w14:textId="60F3F299" w:rsidR="00B9713B" w:rsidRPr="00656CFA" w:rsidRDefault="00091E2C" w:rsidP="00CC1694">
      <w:pPr>
        <w:rPr>
          <w:rFonts w:asciiTheme="minorHAnsi" w:hAnsiTheme="minorHAnsi" w:cstheme="minorHAnsi"/>
          <w:color w:val="auto"/>
        </w:rPr>
      </w:pPr>
      <w:r w:rsidRPr="00656CFA">
        <w:rPr>
          <w:rFonts w:asciiTheme="minorHAnsi" w:hAnsiTheme="minorHAnsi" w:cstheme="minorHAnsi"/>
          <w:color w:val="auto"/>
        </w:rPr>
        <w:t xml:space="preserve">Employers are legally obliged to consult with employees in relation to any changes affecting their terms and conditions of employment, </w:t>
      </w:r>
      <w:proofErr w:type="gramStart"/>
      <w:r w:rsidRPr="00656CFA">
        <w:rPr>
          <w:rFonts w:asciiTheme="minorHAnsi" w:hAnsiTheme="minorHAnsi" w:cstheme="minorHAnsi"/>
          <w:color w:val="auto"/>
        </w:rPr>
        <w:t>as a result of</w:t>
      </w:r>
      <w:proofErr w:type="gramEnd"/>
      <w:r w:rsidRPr="00656CFA">
        <w:rPr>
          <w:rFonts w:asciiTheme="minorHAnsi" w:hAnsiTheme="minorHAnsi" w:cstheme="minorHAnsi"/>
          <w:color w:val="auto"/>
        </w:rPr>
        <w:t xml:space="preserve"> the Information and Consultation of Employees Regulations (ICE) IN 2005.</w:t>
      </w:r>
      <w:r w:rsidR="001D59B3" w:rsidRPr="00656CFA">
        <w:rPr>
          <w:rFonts w:asciiTheme="minorHAnsi" w:hAnsiTheme="minorHAnsi" w:cstheme="minorHAnsi"/>
          <w:color w:val="auto"/>
        </w:rPr>
        <w:t xml:space="preserve"> Consultation practices enable employee engagement, although the method of employee voice will depend on the extent of employee engagement, for example it has been shown that consultation practices are of greater value to employees as they enable employees </w:t>
      </w:r>
      <w:r w:rsidR="001D59B3" w:rsidRPr="00656CFA">
        <w:rPr>
          <w:rFonts w:asciiTheme="minorHAnsi" w:hAnsiTheme="minorHAnsi" w:cstheme="minorHAnsi"/>
          <w:color w:val="auto"/>
        </w:rPr>
        <w:lastRenderedPageBreak/>
        <w:t>to have a direct input and greater influence over decision making</w:t>
      </w:r>
      <w:r w:rsidR="00123DC7" w:rsidRPr="00656CFA">
        <w:rPr>
          <w:rFonts w:asciiTheme="minorHAnsi" w:hAnsiTheme="minorHAnsi" w:cstheme="minorHAnsi"/>
          <w:color w:val="auto"/>
        </w:rPr>
        <w:t xml:space="preserve">. For </w:t>
      </w:r>
      <w:r w:rsidR="00507FE9" w:rsidRPr="00656CFA">
        <w:rPr>
          <w:rFonts w:asciiTheme="minorHAnsi" w:hAnsiTheme="minorHAnsi" w:cstheme="minorHAnsi"/>
          <w:color w:val="auto"/>
        </w:rPr>
        <w:t>example,</w:t>
      </w:r>
      <w:r w:rsidR="00123DC7" w:rsidRPr="00656CFA">
        <w:rPr>
          <w:rFonts w:asciiTheme="minorHAnsi" w:hAnsiTheme="minorHAnsi" w:cstheme="minorHAnsi"/>
          <w:color w:val="auto"/>
        </w:rPr>
        <w:t xml:space="preserve"> </w:t>
      </w:r>
      <w:proofErr w:type="gramStart"/>
      <w:r w:rsidR="00507FE9" w:rsidRPr="00656CFA">
        <w:rPr>
          <w:rFonts w:asciiTheme="minorHAnsi" w:eastAsiaTheme="minorHAnsi" w:hAnsiTheme="minorHAnsi" w:cstheme="minorHAnsi"/>
          <w:color w:val="000000"/>
          <w:lang w:val="en-GB"/>
        </w:rPr>
        <w:t>In</w:t>
      </w:r>
      <w:proofErr w:type="gramEnd"/>
      <w:r w:rsidR="00507FE9" w:rsidRPr="00656CFA">
        <w:rPr>
          <w:rFonts w:asciiTheme="minorHAnsi" w:eastAsiaTheme="minorHAnsi" w:hAnsiTheme="minorHAnsi" w:cstheme="minorHAnsi"/>
          <w:color w:val="000000"/>
          <w:lang w:val="en-GB"/>
        </w:rPr>
        <w:t xml:space="preserve"> 2019, 4,000 Unite members voted to reject a revised pay deal at British Airways and 88% of employees opted to strike. Despite a decline in union membership and unionised working environments, the use of unions in some industries is more prevalent than others. This case depicts the importance of unions in agreeing better working conditions for employees in a modern working environment </w:t>
      </w:r>
      <w:sdt>
        <w:sdtPr>
          <w:rPr>
            <w:rFonts w:asciiTheme="minorHAnsi" w:eastAsiaTheme="minorHAnsi" w:hAnsiTheme="minorHAnsi" w:cstheme="minorHAnsi"/>
            <w:color w:val="000000"/>
            <w:lang w:val="en-GB"/>
          </w:rPr>
          <w:id w:val="-733242695"/>
          <w:citation/>
        </w:sdtPr>
        <w:sdtEndPr/>
        <w:sdtContent>
          <w:r w:rsidR="00507FE9" w:rsidRPr="00656CFA">
            <w:rPr>
              <w:rFonts w:asciiTheme="minorHAnsi" w:eastAsiaTheme="minorHAnsi" w:hAnsiTheme="minorHAnsi" w:cstheme="minorHAnsi"/>
              <w:color w:val="000000"/>
              <w:lang w:val="en-GB"/>
            </w:rPr>
            <w:fldChar w:fldCharType="begin"/>
          </w:r>
          <w:r w:rsidR="00507FE9" w:rsidRPr="00656CFA">
            <w:rPr>
              <w:rFonts w:asciiTheme="minorHAnsi" w:eastAsiaTheme="minorHAnsi" w:hAnsiTheme="minorHAnsi" w:cstheme="minorHAnsi"/>
              <w:color w:val="000000"/>
              <w:lang w:val="en-GB"/>
            </w:rPr>
            <w:instrText xml:space="preserve"> CITATION BBC19 \l 2057 </w:instrText>
          </w:r>
          <w:r w:rsidR="00507FE9" w:rsidRPr="00656CFA">
            <w:rPr>
              <w:rFonts w:asciiTheme="minorHAnsi" w:eastAsiaTheme="minorHAnsi" w:hAnsiTheme="minorHAnsi" w:cstheme="minorHAnsi"/>
              <w:color w:val="000000"/>
              <w:lang w:val="en-GB"/>
            </w:rPr>
            <w:fldChar w:fldCharType="separate"/>
          </w:r>
          <w:r w:rsidR="00507FE9" w:rsidRPr="00656CFA">
            <w:rPr>
              <w:rFonts w:asciiTheme="minorHAnsi" w:eastAsiaTheme="minorHAnsi" w:hAnsiTheme="minorHAnsi" w:cstheme="minorHAnsi"/>
              <w:noProof/>
              <w:color w:val="000000"/>
              <w:lang w:val="en-GB"/>
            </w:rPr>
            <w:t>(BBC, 2019)</w:t>
          </w:r>
          <w:r w:rsidR="00507FE9" w:rsidRPr="00656CFA">
            <w:rPr>
              <w:rFonts w:asciiTheme="minorHAnsi" w:eastAsiaTheme="minorHAnsi" w:hAnsiTheme="minorHAnsi" w:cstheme="minorHAnsi"/>
              <w:color w:val="000000"/>
              <w:lang w:val="en-GB"/>
            </w:rPr>
            <w:fldChar w:fldCharType="end"/>
          </w:r>
        </w:sdtContent>
      </w:sdt>
      <w:r w:rsidR="00507FE9" w:rsidRPr="00656CFA">
        <w:rPr>
          <w:rFonts w:asciiTheme="minorHAnsi" w:eastAsiaTheme="minorHAnsi" w:hAnsiTheme="minorHAnsi" w:cstheme="minorHAnsi"/>
          <w:color w:val="000000"/>
          <w:lang w:val="en-GB"/>
        </w:rPr>
        <w:t xml:space="preserve">. Consultation is </w:t>
      </w:r>
      <w:r w:rsidR="003E32C0" w:rsidRPr="00656CFA">
        <w:rPr>
          <w:rFonts w:asciiTheme="minorHAnsi" w:eastAsiaTheme="minorHAnsi" w:hAnsiTheme="minorHAnsi" w:cstheme="minorHAnsi"/>
          <w:color w:val="000000"/>
          <w:lang w:val="en-GB"/>
        </w:rPr>
        <w:t>renowned</w:t>
      </w:r>
      <w:r w:rsidR="00507FE9" w:rsidRPr="00656CFA">
        <w:rPr>
          <w:rFonts w:asciiTheme="minorHAnsi" w:eastAsiaTheme="minorHAnsi" w:hAnsiTheme="minorHAnsi" w:cstheme="minorHAnsi"/>
          <w:color w:val="000000"/>
          <w:lang w:val="en-GB"/>
        </w:rPr>
        <w:t xml:space="preserve"> for being a more </w:t>
      </w:r>
      <w:r w:rsidR="003E32C0" w:rsidRPr="00656CFA">
        <w:rPr>
          <w:rFonts w:asciiTheme="minorHAnsi" w:eastAsiaTheme="minorHAnsi" w:hAnsiTheme="minorHAnsi" w:cstheme="minorHAnsi"/>
          <w:color w:val="000000"/>
          <w:lang w:val="en-GB"/>
        </w:rPr>
        <w:t>successful mechanism for employee voice,</w:t>
      </w:r>
      <w:r w:rsidR="001D59B3" w:rsidRPr="00656CFA">
        <w:rPr>
          <w:rFonts w:asciiTheme="minorHAnsi" w:hAnsiTheme="minorHAnsi" w:cstheme="minorHAnsi"/>
          <w:color w:val="auto"/>
        </w:rPr>
        <w:t xml:space="preserve"> </w:t>
      </w:r>
      <w:proofErr w:type="gramStart"/>
      <w:r w:rsidR="00507FE9" w:rsidRPr="00656CFA">
        <w:rPr>
          <w:rFonts w:asciiTheme="minorHAnsi" w:hAnsiTheme="minorHAnsi" w:cstheme="minorHAnsi"/>
          <w:color w:val="auto"/>
        </w:rPr>
        <w:t>I</w:t>
      </w:r>
      <w:r w:rsidR="001D59B3" w:rsidRPr="00656CFA">
        <w:rPr>
          <w:rFonts w:asciiTheme="minorHAnsi" w:hAnsiTheme="minorHAnsi" w:cstheme="minorHAnsi"/>
          <w:color w:val="auto"/>
        </w:rPr>
        <w:t>n</w:t>
      </w:r>
      <w:proofErr w:type="gramEnd"/>
      <w:r w:rsidR="001D59B3" w:rsidRPr="00656CFA">
        <w:rPr>
          <w:rFonts w:asciiTheme="minorHAnsi" w:hAnsiTheme="minorHAnsi" w:cstheme="minorHAnsi"/>
          <w:color w:val="auto"/>
        </w:rPr>
        <w:t xml:space="preserve"> contrast to downward communication practices which has a narrower scope for collaboration and relies on a hierarchical or clearly defined </w:t>
      </w:r>
      <w:proofErr w:type="spellStart"/>
      <w:r w:rsidR="001D59B3" w:rsidRPr="00656CFA">
        <w:rPr>
          <w:rFonts w:asciiTheme="minorHAnsi" w:hAnsiTheme="minorHAnsi" w:cstheme="minorHAnsi"/>
          <w:color w:val="auto"/>
        </w:rPr>
        <w:t>organisational</w:t>
      </w:r>
      <w:proofErr w:type="spellEnd"/>
      <w:r w:rsidR="001D59B3" w:rsidRPr="00656CFA">
        <w:rPr>
          <w:rFonts w:asciiTheme="minorHAnsi" w:hAnsiTheme="minorHAnsi" w:cstheme="minorHAnsi"/>
          <w:color w:val="auto"/>
        </w:rPr>
        <w:t xml:space="preserve"> structure.</w:t>
      </w:r>
    </w:p>
    <w:p w14:paraId="67C6CF99" w14:textId="37A52F38" w:rsidR="003E32C0" w:rsidRPr="00656CFA" w:rsidRDefault="003E32C0" w:rsidP="00CC1694">
      <w:pPr>
        <w:rPr>
          <w:rFonts w:asciiTheme="minorHAnsi" w:hAnsiTheme="minorHAnsi" w:cstheme="minorHAnsi"/>
          <w:color w:val="auto"/>
        </w:rPr>
      </w:pPr>
    </w:p>
    <w:p w14:paraId="2528D6A7" w14:textId="36C6F6D6" w:rsidR="000015BE" w:rsidRPr="00656CFA" w:rsidRDefault="001625A9" w:rsidP="00CC1694">
      <w:pPr>
        <w:rPr>
          <w:rFonts w:asciiTheme="minorHAnsi" w:hAnsiTheme="minorHAnsi" w:cstheme="minorHAnsi"/>
          <w:color w:val="auto"/>
        </w:rPr>
      </w:pPr>
      <w:r w:rsidRPr="00656CFA">
        <w:rPr>
          <w:rFonts w:asciiTheme="minorHAnsi" w:hAnsiTheme="minorHAnsi" w:cstheme="minorHAnsi"/>
          <w:color w:val="auto"/>
        </w:rPr>
        <w:t xml:space="preserve">Employee participation refers to </w:t>
      </w:r>
      <w:r w:rsidR="005D47F1" w:rsidRPr="00656CFA">
        <w:rPr>
          <w:rFonts w:asciiTheme="minorHAnsi" w:hAnsiTheme="minorHAnsi" w:cstheme="minorHAnsi"/>
          <w:color w:val="auto"/>
        </w:rPr>
        <w:t xml:space="preserve">schemes where employee representatives meet with </w:t>
      </w:r>
      <w:r w:rsidR="00437483" w:rsidRPr="00656CFA">
        <w:rPr>
          <w:rFonts w:asciiTheme="minorHAnsi" w:hAnsiTheme="minorHAnsi" w:cstheme="minorHAnsi"/>
          <w:color w:val="auto"/>
        </w:rPr>
        <w:t>managers through committees to discuss issues on behalf of employees.</w:t>
      </w:r>
      <w:r w:rsidR="0062164F" w:rsidRPr="00656CFA">
        <w:rPr>
          <w:rFonts w:asciiTheme="minorHAnsi" w:hAnsiTheme="minorHAnsi" w:cstheme="minorHAnsi"/>
          <w:color w:val="auto"/>
        </w:rPr>
        <w:t xml:space="preserve"> This method is mediated through the use of representatives and can include forums, collective consultation and partnership schemes</w:t>
      </w:r>
      <w:r w:rsidR="007733F0" w:rsidRPr="00656CFA">
        <w:rPr>
          <w:rFonts w:asciiTheme="minorHAnsi" w:hAnsiTheme="minorHAnsi" w:cstheme="minorHAnsi"/>
          <w:color w:val="auto"/>
        </w:rPr>
        <w:t xml:space="preserve">, where managers and employees try to mutual cooperate with employers to seek gains for employees </w:t>
      </w:r>
      <w:sdt>
        <w:sdtPr>
          <w:rPr>
            <w:rFonts w:asciiTheme="minorHAnsi" w:hAnsiTheme="minorHAnsi" w:cstheme="minorHAnsi"/>
            <w:color w:val="auto"/>
          </w:rPr>
          <w:id w:val="1581252269"/>
          <w:citation/>
        </w:sdtPr>
        <w:sdtEndPr/>
        <w:sdtContent>
          <w:r w:rsidR="00F45C59" w:rsidRPr="00656CFA">
            <w:rPr>
              <w:rFonts w:asciiTheme="minorHAnsi" w:hAnsiTheme="minorHAnsi" w:cstheme="minorHAnsi"/>
              <w:color w:val="auto"/>
            </w:rPr>
            <w:fldChar w:fldCharType="begin"/>
          </w:r>
          <w:r w:rsidR="00F45C59" w:rsidRPr="00656CFA">
            <w:rPr>
              <w:rFonts w:asciiTheme="minorHAnsi" w:hAnsiTheme="minorHAnsi" w:cstheme="minorHAnsi"/>
              <w:color w:val="auto"/>
              <w:lang w:val="en-GB"/>
            </w:rPr>
            <w:instrText xml:space="preserve"> CITATION CIP206 \l 2057 </w:instrText>
          </w:r>
          <w:r w:rsidR="00F45C59" w:rsidRPr="00656CFA">
            <w:rPr>
              <w:rFonts w:asciiTheme="minorHAnsi" w:hAnsiTheme="minorHAnsi" w:cstheme="minorHAnsi"/>
              <w:color w:val="auto"/>
            </w:rPr>
            <w:fldChar w:fldCharType="separate"/>
          </w:r>
          <w:r w:rsidR="00F45C59" w:rsidRPr="00656CFA">
            <w:rPr>
              <w:rFonts w:asciiTheme="minorHAnsi" w:hAnsiTheme="minorHAnsi" w:cstheme="minorHAnsi"/>
              <w:noProof/>
              <w:color w:val="auto"/>
              <w:lang w:val="en-GB"/>
            </w:rPr>
            <w:t>(CIPD, 2020)</w:t>
          </w:r>
          <w:r w:rsidR="00F45C59" w:rsidRPr="00656CFA">
            <w:rPr>
              <w:rFonts w:asciiTheme="minorHAnsi" w:hAnsiTheme="minorHAnsi" w:cstheme="minorHAnsi"/>
              <w:color w:val="auto"/>
            </w:rPr>
            <w:fldChar w:fldCharType="end"/>
          </w:r>
        </w:sdtContent>
      </w:sdt>
      <w:r w:rsidR="00F45C59" w:rsidRPr="00656CFA">
        <w:rPr>
          <w:rFonts w:asciiTheme="minorHAnsi" w:hAnsiTheme="minorHAnsi" w:cstheme="minorHAnsi"/>
          <w:color w:val="auto"/>
        </w:rPr>
        <w:t>.</w:t>
      </w:r>
      <w:r w:rsidR="00AE691A" w:rsidRPr="00656CFA">
        <w:rPr>
          <w:rFonts w:asciiTheme="minorHAnsi" w:hAnsiTheme="minorHAnsi" w:cstheme="minorHAnsi"/>
          <w:color w:val="auto"/>
        </w:rPr>
        <w:t xml:space="preserve"> Whistleblowing is a measure used to employees to raise important subjects with their employees. The </w:t>
      </w:r>
      <w:r w:rsidR="0089000E" w:rsidRPr="00656CFA">
        <w:rPr>
          <w:rFonts w:asciiTheme="minorHAnsi" w:hAnsiTheme="minorHAnsi" w:cstheme="minorHAnsi"/>
          <w:color w:val="auto"/>
        </w:rPr>
        <w:t xml:space="preserve">Public Interest Disclosure Act 1998 protects those employees that </w:t>
      </w:r>
      <w:r w:rsidR="00E01C45" w:rsidRPr="00656CFA">
        <w:rPr>
          <w:rFonts w:asciiTheme="minorHAnsi" w:hAnsiTheme="minorHAnsi" w:cstheme="minorHAnsi"/>
          <w:color w:val="auto"/>
        </w:rPr>
        <w:t>whistle blow</w:t>
      </w:r>
      <w:r w:rsidR="0089000E" w:rsidRPr="00656CFA">
        <w:rPr>
          <w:rFonts w:asciiTheme="minorHAnsi" w:hAnsiTheme="minorHAnsi" w:cstheme="minorHAnsi"/>
          <w:color w:val="auto"/>
        </w:rPr>
        <w:t>.</w:t>
      </w:r>
    </w:p>
    <w:p w14:paraId="42A3EAD2" w14:textId="25745494" w:rsidR="00E01C45" w:rsidRPr="00656CFA" w:rsidRDefault="00E01C45" w:rsidP="00CC1694">
      <w:pPr>
        <w:rPr>
          <w:rFonts w:asciiTheme="minorHAnsi" w:hAnsiTheme="minorHAnsi" w:cstheme="minorHAnsi"/>
          <w:color w:val="auto"/>
        </w:rPr>
      </w:pPr>
    </w:p>
    <w:p w14:paraId="31F3D242" w14:textId="77777777" w:rsidR="00446615" w:rsidRPr="00656CFA" w:rsidRDefault="00446615" w:rsidP="00446615">
      <w:pPr>
        <w:autoSpaceDE w:val="0"/>
        <w:autoSpaceDN w:val="0"/>
        <w:adjustRightInd w:val="0"/>
        <w:rPr>
          <w:rFonts w:asciiTheme="minorHAnsi" w:eastAsiaTheme="minorHAnsi" w:hAnsiTheme="minorHAnsi" w:cstheme="minorHAnsi"/>
          <w:color w:val="auto"/>
          <w:lang w:val="en-GB"/>
        </w:rPr>
      </w:pPr>
    </w:p>
    <w:p w14:paraId="71D5F42F" w14:textId="6800F252" w:rsidR="00446615" w:rsidRPr="00656CFA" w:rsidRDefault="00446615" w:rsidP="00446615">
      <w:pPr>
        <w:autoSpaceDE w:val="0"/>
        <w:autoSpaceDN w:val="0"/>
        <w:adjustRightInd w:val="0"/>
        <w:rPr>
          <w:rFonts w:asciiTheme="minorHAnsi" w:eastAsiaTheme="minorHAnsi" w:hAnsiTheme="minorHAnsi" w:cstheme="minorHAnsi"/>
          <w:b/>
          <w:bCs/>
          <w:color w:val="000000"/>
          <w:lang w:val="en-GB"/>
        </w:rPr>
      </w:pPr>
      <w:r w:rsidRPr="00656CFA">
        <w:rPr>
          <w:rFonts w:asciiTheme="minorHAnsi" w:eastAsiaTheme="minorHAnsi" w:hAnsiTheme="minorHAnsi" w:cstheme="minorHAnsi"/>
          <w:b/>
          <w:bCs/>
          <w:color w:val="000000"/>
          <w:lang w:val="en-GB"/>
        </w:rPr>
        <w:t xml:space="preserve">4.1 Distinguish between conflict and misbehaviour, and between official and unofficial industrial action. </w:t>
      </w:r>
    </w:p>
    <w:p w14:paraId="6B69E687" w14:textId="36DB356D" w:rsidR="003F317E" w:rsidRPr="00656CFA" w:rsidRDefault="003F317E" w:rsidP="00446615">
      <w:pPr>
        <w:autoSpaceDE w:val="0"/>
        <w:autoSpaceDN w:val="0"/>
        <w:adjustRightInd w:val="0"/>
        <w:rPr>
          <w:rFonts w:asciiTheme="minorHAnsi" w:eastAsiaTheme="minorHAnsi" w:hAnsiTheme="minorHAnsi" w:cstheme="minorHAnsi"/>
          <w:b/>
          <w:bCs/>
          <w:color w:val="auto"/>
          <w:lang w:val="en-GB"/>
        </w:rPr>
      </w:pPr>
    </w:p>
    <w:p w14:paraId="129D783B" w14:textId="27F6B36D" w:rsidR="00034038" w:rsidRPr="00656CFA" w:rsidRDefault="00034038" w:rsidP="00446615">
      <w:pPr>
        <w:autoSpaceDE w:val="0"/>
        <w:autoSpaceDN w:val="0"/>
        <w:adjustRightInd w:val="0"/>
        <w:rPr>
          <w:rFonts w:asciiTheme="minorHAnsi" w:hAnsiTheme="minorHAnsi" w:cstheme="minorHAnsi"/>
          <w:color w:val="auto"/>
          <w:shd w:val="clear" w:color="auto" w:fill="FFFFFF"/>
        </w:rPr>
      </w:pPr>
      <w:r w:rsidRPr="00656CFA">
        <w:rPr>
          <w:rFonts w:asciiTheme="minorHAnsi" w:eastAsiaTheme="minorHAnsi" w:hAnsiTheme="minorHAnsi" w:cstheme="minorHAnsi"/>
          <w:color w:val="auto"/>
          <w:lang w:val="en-GB"/>
        </w:rPr>
        <w:t xml:space="preserve">Conflict is described as </w:t>
      </w:r>
      <w:r w:rsidR="009805AC" w:rsidRPr="00656CFA">
        <w:rPr>
          <w:rFonts w:asciiTheme="minorHAnsi" w:hAnsiTheme="minorHAnsi" w:cstheme="minorHAnsi"/>
          <w:color w:val="auto"/>
          <w:shd w:val="clear" w:color="auto" w:fill="FFFFFF"/>
        </w:rPr>
        <w:t>‘any workplace disagreement that disrupts the workflow. It is often a situation in which people perceive a threat; they may perceive this threat as physical, emotional, or a grab for power or status’</w:t>
      </w:r>
      <w:r w:rsidR="006F049B" w:rsidRPr="00656CFA">
        <w:rPr>
          <w:rFonts w:asciiTheme="minorHAnsi" w:hAnsiTheme="minorHAnsi" w:cstheme="minorHAnsi"/>
          <w:color w:val="auto"/>
          <w:shd w:val="clear" w:color="auto" w:fill="FFFFFF"/>
        </w:rPr>
        <w:t xml:space="preserve"> </w:t>
      </w:r>
      <w:sdt>
        <w:sdtPr>
          <w:rPr>
            <w:rFonts w:asciiTheme="minorHAnsi" w:hAnsiTheme="minorHAnsi" w:cstheme="minorHAnsi"/>
            <w:color w:val="auto"/>
            <w:shd w:val="clear" w:color="auto" w:fill="FFFFFF"/>
          </w:rPr>
          <w:id w:val="1341041709"/>
          <w:citation/>
        </w:sdtPr>
        <w:sdtEndPr/>
        <w:sdtContent>
          <w:r w:rsidR="003B08CB" w:rsidRPr="00656CFA">
            <w:rPr>
              <w:rFonts w:asciiTheme="minorHAnsi" w:hAnsiTheme="minorHAnsi" w:cstheme="minorHAnsi"/>
              <w:color w:val="auto"/>
              <w:shd w:val="clear" w:color="auto" w:fill="FFFFFF"/>
            </w:rPr>
            <w:fldChar w:fldCharType="begin"/>
          </w:r>
          <w:r w:rsidR="003B08CB" w:rsidRPr="00656CFA">
            <w:rPr>
              <w:rFonts w:asciiTheme="minorHAnsi" w:hAnsiTheme="minorHAnsi" w:cstheme="minorHAnsi"/>
              <w:color w:val="auto"/>
              <w:shd w:val="clear" w:color="auto" w:fill="FFFFFF"/>
              <w:lang w:val="en-GB"/>
            </w:rPr>
            <w:instrText xml:space="preserve"> CITATION Cep13 \l 2057 </w:instrText>
          </w:r>
          <w:r w:rsidR="003B08CB" w:rsidRPr="00656CFA">
            <w:rPr>
              <w:rFonts w:asciiTheme="minorHAnsi" w:hAnsiTheme="minorHAnsi" w:cstheme="minorHAnsi"/>
              <w:color w:val="auto"/>
              <w:shd w:val="clear" w:color="auto" w:fill="FFFFFF"/>
            </w:rPr>
            <w:fldChar w:fldCharType="separate"/>
          </w:r>
          <w:r w:rsidR="003B08CB" w:rsidRPr="00656CFA">
            <w:rPr>
              <w:rFonts w:asciiTheme="minorHAnsi" w:hAnsiTheme="minorHAnsi" w:cstheme="minorHAnsi"/>
              <w:noProof/>
              <w:color w:val="auto"/>
              <w:shd w:val="clear" w:color="auto" w:fill="FFFFFF"/>
              <w:lang w:val="en-GB"/>
            </w:rPr>
            <w:t>(Ceplenski, 2013)</w:t>
          </w:r>
          <w:r w:rsidR="003B08CB" w:rsidRPr="00656CFA">
            <w:rPr>
              <w:rFonts w:asciiTheme="minorHAnsi" w:hAnsiTheme="minorHAnsi" w:cstheme="minorHAnsi"/>
              <w:color w:val="auto"/>
              <w:shd w:val="clear" w:color="auto" w:fill="FFFFFF"/>
            </w:rPr>
            <w:fldChar w:fldCharType="end"/>
          </w:r>
        </w:sdtContent>
      </w:sdt>
      <w:r w:rsidR="003B08CB" w:rsidRPr="00656CFA">
        <w:rPr>
          <w:rFonts w:asciiTheme="minorHAnsi" w:hAnsiTheme="minorHAnsi" w:cstheme="minorHAnsi"/>
          <w:color w:val="auto"/>
          <w:shd w:val="clear" w:color="auto" w:fill="FFFFFF"/>
        </w:rPr>
        <w:t>.</w:t>
      </w:r>
    </w:p>
    <w:p w14:paraId="3E4E2979" w14:textId="0BF998B6" w:rsidR="000050FC" w:rsidRPr="00656CFA" w:rsidRDefault="000050FC" w:rsidP="00446615">
      <w:pPr>
        <w:autoSpaceDE w:val="0"/>
        <w:autoSpaceDN w:val="0"/>
        <w:adjustRightInd w:val="0"/>
        <w:rPr>
          <w:rFonts w:asciiTheme="minorHAnsi" w:hAnsiTheme="minorHAnsi" w:cstheme="minorHAnsi"/>
          <w:color w:val="auto"/>
          <w:shd w:val="clear" w:color="auto" w:fill="FFFFFF"/>
        </w:rPr>
      </w:pPr>
    </w:p>
    <w:p w14:paraId="0164454E" w14:textId="4336D84B" w:rsidR="000050FC" w:rsidRPr="00656CFA" w:rsidRDefault="00367FF9" w:rsidP="00446615">
      <w:pPr>
        <w:autoSpaceDE w:val="0"/>
        <w:autoSpaceDN w:val="0"/>
        <w:adjustRightInd w:val="0"/>
        <w:rPr>
          <w:rFonts w:asciiTheme="minorHAnsi" w:eastAsiaTheme="minorHAnsi" w:hAnsiTheme="minorHAnsi" w:cstheme="minorHAnsi"/>
          <w:color w:val="auto"/>
          <w:lang w:val="en-GB"/>
        </w:rPr>
      </w:pPr>
      <w:r w:rsidRPr="00656CFA">
        <w:rPr>
          <w:rFonts w:asciiTheme="minorHAnsi" w:hAnsiTheme="minorHAnsi" w:cstheme="minorHAnsi"/>
          <w:color w:val="auto"/>
          <w:shd w:val="clear" w:color="auto" w:fill="FFFFFF"/>
        </w:rPr>
        <w:t>In line with pluralist assumptions, c</w:t>
      </w:r>
      <w:r w:rsidR="000050FC" w:rsidRPr="00656CFA">
        <w:rPr>
          <w:rFonts w:asciiTheme="minorHAnsi" w:hAnsiTheme="minorHAnsi" w:cstheme="minorHAnsi"/>
          <w:color w:val="auto"/>
          <w:shd w:val="clear" w:color="auto" w:fill="FFFFFF"/>
        </w:rPr>
        <w:t xml:space="preserve">onflict within the workplace is inevitable and an everyday facet of management. </w:t>
      </w:r>
      <w:r w:rsidR="00027E5A" w:rsidRPr="00656CFA">
        <w:rPr>
          <w:rFonts w:asciiTheme="minorHAnsi" w:hAnsiTheme="minorHAnsi" w:cstheme="minorHAnsi"/>
          <w:color w:val="auto"/>
          <w:shd w:val="clear" w:color="auto" w:fill="FFFFFF"/>
        </w:rPr>
        <w:t>Conflict can improve organizational performance</w:t>
      </w:r>
      <w:r w:rsidR="00A13484" w:rsidRPr="00656CFA">
        <w:rPr>
          <w:rFonts w:asciiTheme="minorHAnsi" w:hAnsiTheme="minorHAnsi" w:cstheme="minorHAnsi"/>
          <w:color w:val="auto"/>
          <w:shd w:val="clear" w:color="auto" w:fill="FFFFFF"/>
        </w:rPr>
        <w:t xml:space="preserve">, and effective conflict can support an </w:t>
      </w:r>
      <w:proofErr w:type="spellStart"/>
      <w:r w:rsidR="00A13484" w:rsidRPr="00656CFA">
        <w:rPr>
          <w:rFonts w:asciiTheme="minorHAnsi" w:hAnsiTheme="minorHAnsi" w:cstheme="minorHAnsi"/>
          <w:color w:val="auto"/>
          <w:shd w:val="clear" w:color="auto" w:fill="FFFFFF"/>
        </w:rPr>
        <w:t>organisation</w:t>
      </w:r>
      <w:proofErr w:type="spellEnd"/>
      <w:r w:rsidR="00A13484" w:rsidRPr="00656CFA">
        <w:rPr>
          <w:rFonts w:asciiTheme="minorHAnsi" w:hAnsiTheme="minorHAnsi" w:cstheme="minorHAnsi"/>
          <w:color w:val="auto"/>
          <w:shd w:val="clear" w:color="auto" w:fill="FFFFFF"/>
        </w:rPr>
        <w:t xml:space="preserve"> to find solutions to threats and opportunities, however </w:t>
      </w:r>
      <w:r w:rsidR="00E47CCC" w:rsidRPr="00656CFA">
        <w:rPr>
          <w:rFonts w:asciiTheme="minorHAnsi" w:hAnsiTheme="minorHAnsi" w:cstheme="minorHAnsi"/>
          <w:color w:val="auto"/>
          <w:shd w:val="clear" w:color="auto" w:fill="FFFFFF"/>
        </w:rPr>
        <w:t>for</w:t>
      </w:r>
      <w:r w:rsidR="00A13484" w:rsidRPr="00656CFA">
        <w:rPr>
          <w:rFonts w:asciiTheme="minorHAnsi" w:hAnsiTheme="minorHAnsi" w:cstheme="minorHAnsi"/>
          <w:color w:val="auto"/>
          <w:shd w:val="clear" w:color="auto" w:fill="FFFFFF"/>
        </w:rPr>
        <w:t xml:space="preserve"> conflict to work in </w:t>
      </w:r>
      <w:proofErr w:type="spellStart"/>
      <w:r w:rsidR="00A13484" w:rsidRPr="00656CFA">
        <w:rPr>
          <w:rFonts w:asciiTheme="minorHAnsi" w:hAnsiTheme="minorHAnsi" w:cstheme="minorHAnsi"/>
          <w:color w:val="auto"/>
          <w:shd w:val="clear" w:color="auto" w:fill="FFFFFF"/>
        </w:rPr>
        <w:t>favour</w:t>
      </w:r>
      <w:proofErr w:type="spellEnd"/>
      <w:r w:rsidR="00A13484" w:rsidRPr="00656CFA">
        <w:rPr>
          <w:rFonts w:asciiTheme="minorHAnsi" w:hAnsiTheme="minorHAnsi" w:cstheme="minorHAnsi"/>
          <w:color w:val="auto"/>
          <w:shd w:val="clear" w:color="auto" w:fill="FFFFFF"/>
        </w:rPr>
        <w:t xml:space="preserve"> of an </w:t>
      </w:r>
      <w:proofErr w:type="spellStart"/>
      <w:r w:rsidR="00A13484" w:rsidRPr="00656CFA">
        <w:rPr>
          <w:rFonts w:asciiTheme="minorHAnsi" w:hAnsiTheme="minorHAnsi" w:cstheme="minorHAnsi"/>
          <w:color w:val="auto"/>
          <w:shd w:val="clear" w:color="auto" w:fill="FFFFFF"/>
        </w:rPr>
        <w:t>organisation</w:t>
      </w:r>
      <w:proofErr w:type="spellEnd"/>
      <w:r w:rsidR="00A13484" w:rsidRPr="00656CFA">
        <w:rPr>
          <w:rFonts w:asciiTheme="minorHAnsi" w:hAnsiTheme="minorHAnsi" w:cstheme="minorHAnsi"/>
          <w:color w:val="auto"/>
          <w:shd w:val="clear" w:color="auto" w:fill="FFFFFF"/>
        </w:rPr>
        <w:t>, effective conflict management processes are essential</w:t>
      </w:r>
      <w:r w:rsidR="009E4C43" w:rsidRPr="00656CFA">
        <w:rPr>
          <w:rFonts w:asciiTheme="minorHAnsi" w:hAnsiTheme="minorHAnsi" w:cstheme="minorHAnsi"/>
          <w:color w:val="auto"/>
          <w:shd w:val="clear" w:color="auto" w:fill="FFFFFF"/>
        </w:rPr>
        <w:t xml:space="preserve"> to increase efficiency.</w:t>
      </w:r>
    </w:p>
    <w:p w14:paraId="33D3D7D6" w14:textId="610BF92B" w:rsidR="00446615" w:rsidRPr="00656CFA" w:rsidRDefault="00446615" w:rsidP="00446615">
      <w:pPr>
        <w:autoSpaceDE w:val="0"/>
        <w:autoSpaceDN w:val="0"/>
        <w:adjustRightInd w:val="0"/>
        <w:rPr>
          <w:rFonts w:asciiTheme="minorHAnsi" w:eastAsiaTheme="minorHAnsi" w:hAnsiTheme="minorHAnsi" w:cstheme="minorHAnsi"/>
          <w:color w:val="auto"/>
          <w:lang w:val="en-GB"/>
        </w:rPr>
      </w:pPr>
    </w:p>
    <w:p w14:paraId="2362CAF4" w14:textId="02E899AE" w:rsidR="00446615" w:rsidRPr="00656CFA" w:rsidRDefault="00E47CCC" w:rsidP="00446615">
      <w:pPr>
        <w:autoSpaceDE w:val="0"/>
        <w:autoSpaceDN w:val="0"/>
        <w:adjustRightInd w:val="0"/>
        <w:rPr>
          <w:rFonts w:asciiTheme="minorHAnsi" w:eastAsiaTheme="minorHAnsi" w:hAnsiTheme="minorHAnsi" w:cstheme="minorHAnsi"/>
          <w:color w:val="auto"/>
          <w:lang w:val="en-GB"/>
        </w:rPr>
      </w:pPr>
      <w:r w:rsidRPr="00656CFA">
        <w:rPr>
          <w:rFonts w:asciiTheme="minorHAnsi" w:eastAsiaTheme="minorHAnsi" w:hAnsiTheme="minorHAnsi" w:cstheme="minorHAnsi"/>
          <w:color w:val="auto"/>
          <w:lang w:val="en-GB"/>
        </w:rPr>
        <w:t>Conflict can be organised and unorganised within the workplace.</w:t>
      </w:r>
      <w:r w:rsidR="00A7719C" w:rsidRPr="00656CFA">
        <w:rPr>
          <w:rFonts w:asciiTheme="minorHAnsi" w:eastAsiaTheme="minorHAnsi" w:hAnsiTheme="minorHAnsi" w:cstheme="minorHAnsi"/>
          <w:color w:val="auto"/>
          <w:lang w:val="en-GB"/>
        </w:rPr>
        <w:t xml:space="preserve"> Organised conflict is traditionally in the form of strikes in relation to trade union action</w:t>
      </w:r>
      <w:r w:rsidR="00F15335" w:rsidRPr="00656CFA">
        <w:rPr>
          <w:rFonts w:asciiTheme="minorHAnsi" w:eastAsiaTheme="minorHAnsi" w:hAnsiTheme="minorHAnsi" w:cstheme="minorHAnsi"/>
          <w:color w:val="auto"/>
          <w:lang w:val="en-GB"/>
        </w:rPr>
        <w:t>, although as discussed previously, this type of conflict is on the decline with more employees acting individually.</w:t>
      </w:r>
      <w:r w:rsidR="00556A13" w:rsidRPr="00656CFA">
        <w:rPr>
          <w:rFonts w:asciiTheme="minorHAnsi" w:eastAsiaTheme="minorHAnsi" w:hAnsiTheme="minorHAnsi" w:cstheme="minorHAnsi"/>
          <w:color w:val="auto"/>
          <w:lang w:val="en-GB"/>
        </w:rPr>
        <w:t xml:space="preserve"> 30 years ago trade union</w:t>
      </w:r>
      <w:r w:rsidR="00113429" w:rsidRPr="00656CFA">
        <w:rPr>
          <w:rFonts w:asciiTheme="minorHAnsi" w:eastAsiaTheme="minorHAnsi" w:hAnsiTheme="minorHAnsi" w:cstheme="minorHAnsi"/>
          <w:color w:val="auto"/>
          <w:lang w:val="en-GB"/>
        </w:rPr>
        <w:t xml:space="preserve">s primarily dealt with collective pay disputes, </w:t>
      </w:r>
      <w:r w:rsidR="00DA65C5" w:rsidRPr="00656CFA">
        <w:rPr>
          <w:rFonts w:asciiTheme="minorHAnsi" w:eastAsiaTheme="minorHAnsi" w:hAnsiTheme="minorHAnsi" w:cstheme="minorHAnsi"/>
          <w:color w:val="auto"/>
          <w:lang w:val="en-GB"/>
        </w:rPr>
        <w:t xml:space="preserve">in contrast to the recent incline of individual conflicts such as </w:t>
      </w:r>
      <w:r w:rsidR="00832B6E" w:rsidRPr="00656CFA">
        <w:rPr>
          <w:rFonts w:asciiTheme="minorHAnsi" w:eastAsiaTheme="minorHAnsi" w:hAnsiTheme="minorHAnsi" w:cstheme="minorHAnsi"/>
          <w:color w:val="auto"/>
          <w:lang w:val="en-GB"/>
        </w:rPr>
        <w:t>grievances, disciplinaries, absence and complaints to</w:t>
      </w:r>
      <w:r w:rsidR="00E94A70" w:rsidRPr="00656CFA">
        <w:rPr>
          <w:rFonts w:asciiTheme="minorHAnsi" w:eastAsiaTheme="minorHAnsi" w:hAnsiTheme="minorHAnsi" w:cstheme="minorHAnsi"/>
          <w:color w:val="auto"/>
          <w:lang w:val="en-GB"/>
        </w:rPr>
        <w:t xml:space="preserve"> employment tribunals which has largely increased due to changes in</w:t>
      </w:r>
      <w:r w:rsidR="0044006C" w:rsidRPr="00656CFA">
        <w:rPr>
          <w:rFonts w:asciiTheme="minorHAnsi" w:eastAsiaTheme="minorHAnsi" w:hAnsiTheme="minorHAnsi" w:cstheme="minorHAnsi"/>
          <w:color w:val="auto"/>
          <w:lang w:val="en-GB"/>
        </w:rPr>
        <w:t xml:space="preserve"> the UK conflict management system</w:t>
      </w:r>
      <w:r w:rsidR="00CC5BFA" w:rsidRPr="00656CFA">
        <w:rPr>
          <w:rFonts w:asciiTheme="minorHAnsi" w:eastAsiaTheme="minorHAnsi" w:hAnsiTheme="minorHAnsi" w:cstheme="minorHAnsi"/>
          <w:color w:val="auto"/>
          <w:lang w:val="en-GB"/>
        </w:rPr>
        <w:t xml:space="preserve"> </w:t>
      </w:r>
      <w:sdt>
        <w:sdtPr>
          <w:rPr>
            <w:rFonts w:asciiTheme="minorHAnsi" w:eastAsiaTheme="minorHAnsi" w:hAnsiTheme="minorHAnsi" w:cstheme="minorHAnsi"/>
            <w:color w:val="auto"/>
            <w:lang w:val="en-GB"/>
          </w:rPr>
          <w:id w:val="-46836363"/>
          <w:citation/>
        </w:sdtPr>
        <w:sdtEndPr/>
        <w:sdtContent>
          <w:r w:rsidR="00CC5BFA" w:rsidRPr="00656CFA">
            <w:rPr>
              <w:rFonts w:asciiTheme="minorHAnsi" w:eastAsiaTheme="minorHAnsi" w:hAnsiTheme="minorHAnsi" w:cstheme="minorHAnsi"/>
              <w:color w:val="auto"/>
              <w:lang w:val="en-GB"/>
            </w:rPr>
            <w:fldChar w:fldCharType="begin"/>
          </w:r>
          <w:r w:rsidR="00CC5BFA" w:rsidRPr="00656CFA">
            <w:rPr>
              <w:rFonts w:asciiTheme="minorHAnsi" w:eastAsiaTheme="minorHAnsi" w:hAnsiTheme="minorHAnsi" w:cstheme="minorHAnsi"/>
              <w:color w:val="auto"/>
              <w:lang w:val="en-GB"/>
            </w:rPr>
            <w:instrText xml:space="preserve"> CITATION CIP \l 2057 </w:instrText>
          </w:r>
          <w:r w:rsidR="00CC5BFA" w:rsidRPr="00656CFA">
            <w:rPr>
              <w:rFonts w:asciiTheme="minorHAnsi" w:eastAsiaTheme="minorHAnsi" w:hAnsiTheme="minorHAnsi" w:cstheme="minorHAnsi"/>
              <w:color w:val="auto"/>
              <w:lang w:val="en-GB"/>
            </w:rPr>
            <w:fldChar w:fldCharType="separate"/>
          </w:r>
          <w:r w:rsidR="00CC5BFA" w:rsidRPr="00656CFA">
            <w:rPr>
              <w:rFonts w:asciiTheme="minorHAnsi" w:eastAsiaTheme="minorHAnsi" w:hAnsiTheme="minorHAnsi" w:cstheme="minorHAnsi"/>
              <w:noProof/>
              <w:color w:val="auto"/>
              <w:lang w:val="en-GB"/>
            </w:rPr>
            <w:t>(CIPD, n.d.)</w:t>
          </w:r>
          <w:r w:rsidR="00CC5BFA" w:rsidRPr="00656CFA">
            <w:rPr>
              <w:rFonts w:asciiTheme="minorHAnsi" w:eastAsiaTheme="minorHAnsi" w:hAnsiTheme="minorHAnsi" w:cstheme="minorHAnsi"/>
              <w:color w:val="auto"/>
              <w:lang w:val="en-GB"/>
            </w:rPr>
            <w:fldChar w:fldCharType="end"/>
          </w:r>
        </w:sdtContent>
      </w:sdt>
      <w:r w:rsidR="00CC5BFA" w:rsidRPr="00656CFA">
        <w:rPr>
          <w:rFonts w:asciiTheme="minorHAnsi" w:eastAsiaTheme="minorHAnsi" w:hAnsiTheme="minorHAnsi" w:cstheme="minorHAnsi"/>
          <w:color w:val="auto"/>
          <w:lang w:val="en-GB"/>
        </w:rPr>
        <w:t>.</w:t>
      </w:r>
      <w:r w:rsidR="001011DD" w:rsidRPr="00656CFA">
        <w:rPr>
          <w:rFonts w:asciiTheme="minorHAnsi" w:eastAsiaTheme="minorHAnsi" w:hAnsiTheme="minorHAnsi" w:cstheme="minorHAnsi"/>
          <w:color w:val="auto"/>
          <w:lang w:val="en-GB"/>
        </w:rPr>
        <w:t xml:space="preserve"> Unorganised actions can be in the form of protests such as those by sports direct employees in response to poor working conditions </w:t>
      </w:r>
      <w:sdt>
        <w:sdtPr>
          <w:rPr>
            <w:rFonts w:asciiTheme="minorHAnsi" w:eastAsiaTheme="minorHAnsi" w:hAnsiTheme="minorHAnsi" w:cstheme="minorHAnsi"/>
            <w:color w:val="auto"/>
            <w:lang w:val="en-GB"/>
          </w:rPr>
          <w:id w:val="159431563"/>
          <w:citation/>
        </w:sdtPr>
        <w:sdtEndPr/>
        <w:sdtContent>
          <w:r w:rsidR="00C81A13" w:rsidRPr="00656CFA">
            <w:rPr>
              <w:rFonts w:asciiTheme="minorHAnsi" w:eastAsiaTheme="minorHAnsi" w:hAnsiTheme="minorHAnsi" w:cstheme="minorHAnsi"/>
              <w:color w:val="auto"/>
              <w:lang w:val="en-GB"/>
            </w:rPr>
            <w:fldChar w:fldCharType="begin"/>
          </w:r>
          <w:r w:rsidR="00C81A13" w:rsidRPr="00656CFA">
            <w:rPr>
              <w:rFonts w:asciiTheme="minorHAnsi" w:eastAsiaTheme="minorHAnsi" w:hAnsiTheme="minorHAnsi" w:cstheme="minorHAnsi"/>
              <w:color w:val="auto"/>
              <w:lang w:val="en-GB"/>
            </w:rPr>
            <w:instrText xml:space="preserve"> CITATION Mic16 \l 2057 </w:instrText>
          </w:r>
          <w:r w:rsidR="00C81A13" w:rsidRPr="00656CFA">
            <w:rPr>
              <w:rFonts w:asciiTheme="minorHAnsi" w:eastAsiaTheme="minorHAnsi" w:hAnsiTheme="minorHAnsi" w:cstheme="minorHAnsi"/>
              <w:color w:val="auto"/>
              <w:lang w:val="en-GB"/>
            </w:rPr>
            <w:fldChar w:fldCharType="separate"/>
          </w:r>
          <w:r w:rsidR="00C81A13" w:rsidRPr="00656CFA">
            <w:rPr>
              <w:rFonts w:asciiTheme="minorHAnsi" w:eastAsiaTheme="minorHAnsi" w:hAnsiTheme="minorHAnsi" w:cstheme="minorHAnsi"/>
              <w:noProof/>
              <w:color w:val="auto"/>
              <w:lang w:val="en-GB"/>
            </w:rPr>
            <w:t>(Micklethwaite, 2016)</w:t>
          </w:r>
          <w:r w:rsidR="00C81A13" w:rsidRPr="00656CFA">
            <w:rPr>
              <w:rFonts w:asciiTheme="minorHAnsi" w:eastAsiaTheme="minorHAnsi" w:hAnsiTheme="minorHAnsi" w:cstheme="minorHAnsi"/>
              <w:color w:val="auto"/>
              <w:lang w:val="en-GB"/>
            </w:rPr>
            <w:fldChar w:fldCharType="end"/>
          </w:r>
        </w:sdtContent>
      </w:sdt>
      <w:r w:rsidR="00C81A13" w:rsidRPr="00656CFA">
        <w:rPr>
          <w:rFonts w:asciiTheme="minorHAnsi" w:eastAsiaTheme="minorHAnsi" w:hAnsiTheme="minorHAnsi" w:cstheme="minorHAnsi"/>
          <w:color w:val="auto"/>
          <w:lang w:val="en-GB"/>
        </w:rPr>
        <w:t>.</w:t>
      </w:r>
    </w:p>
    <w:p w14:paraId="3B00B037" w14:textId="7042D493" w:rsidR="00446615" w:rsidRPr="00656CFA" w:rsidRDefault="00446615" w:rsidP="00446615">
      <w:pPr>
        <w:autoSpaceDE w:val="0"/>
        <w:autoSpaceDN w:val="0"/>
        <w:adjustRightInd w:val="0"/>
        <w:rPr>
          <w:rFonts w:asciiTheme="minorHAnsi" w:eastAsiaTheme="minorHAnsi" w:hAnsiTheme="minorHAnsi" w:cstheme="minorHAnsi"/>
          <w:color w:val="auto"/>
          <w:lang w:val="en-GB"/>
        </w:rPr>
      </w:pPr>
    </w:p>
    <w:p w14:paraId="4EE1F739" w14:textId="042856B6" w:rsidR="00016985" w:rsidRPr="00656CFA" w:rsidRDefault="00016985" w:rsidP="00446615">
      <w:pPr>
        <w:autoSpaceDE w:val="0"/>
        <w:autoSpaceDN w:val="0"/>
        <w:adjustRightInd w:val="0"/>
        <w:rPr>
          <w:rFonts w:asciiTheme="minorHAnsi" w:eastAsiaTheme="minorHAnsi" w:hAnsiTheme="minorHAnsi" w:cstheme="minorHAnsi"/>
          <w:color w:val="auto"/>
          <w:lang w:val="en-GB"/>
        </w:rPr>
      </w:pPr>
      <w:r w:rsidRPr="00656CFA">
        <w:rPr>
          <w:rFonts w:asciiTheme="minorHAnsi" w:eastAsiaTheme="minorHAnsi" w:hAnsiTheme="minorHAnsi" w:cstheme="minorHAnsi"/>
          <w:color w:val="auto"/>
          <w:lang w:val="en-GB"/>
        </w:rPr>
        <w:t xml:space="preserve">Conflict is prompted by </w:t>
      </w:r>
      <w:r w:rsidR="00AF367B" w:rsidRPr="00656CFA">
        <w:rPr>
          <w:rFonts w:asciiTheme="minorHAnsi" w:eastAsiaTheme="minorHAnsi" w:hAnsiTheme="minorHAnsi" w:cstheme="minorHAnsi"/>
          <w:color w:val="auto"/>
          <w:lang w:val="en-GB"/>
        </w:rPr>
        <w:t xml:space="preserve">organisational and interpersonal factors. Organisational </w:t>
      </w:r>
      <w:r w:rsidR="00FF19F2" w:rsidRPr="00656CFA">
        <w:rPr>
          <w:rFonts w:asciiTheme="minorHAnsi" w:eastAsiaTheme="minorHAnsi" w:hAnsiTheme="minorHAnsi" w:cstheme="minorHAnsi"/>
          <w:color w:val="auto"/>
          <w:lang w:val="en-GB"/>
        </w:rPr>
        <w:t xml:space="preserve">conflict can be </w:t>
      </w:r>
      <w:proofErr w:type="gramStart"/>
      <w:r w:rsidR="00FF19F2" w:rsidRPr="00656CFA">
        <w:rPr>
          <w:rFonts w:asciiTheme="minorHAnsi" w:eastAsiaTheme="minorHAnsi" w:hAnsiTheme="minorHAnsi" w:cstheme="minorHAnsi"/>
          <w:color w:val="auto"/>
          <w:lang w:val="en-GB"/>
        </w:rPr>
        <w:t>as a result of</w:t>
      </w:r>
      <w:proofErr w:type="gramEnd"/>
      <w:r w:rsidR="00FF19F2" w:rsidRPr="00656CFA">
        <w:rPr>
          <w:rFonts w:asciiTheme="minorHAnsi" w:eastAsiaTheme="minorHAnsi" w:hAnsiTheme="minorHAnsi" w:cstheme="minorHAnsi"/>
          <w:color w:val="auto"/>
          <w:lang w:val="en-GB"/>
        </w:rPr>
        <w:t xml:space="preserve"> reward systems that encourage non-collaborative working methods, pay differentials and </w:t>
      </w:r>
      <w:r w:rsidR="000B39C5" w:rsidRPr="00656CFA">
        <w:rPr>
          <w:rFonts w:asciiTheme="minorHAnsi" w:eastAsiaTheme="minorHAnsi" w:hAnsiTheme="minorHAnsi" w:cstheme="minorHAnsi"/>
          <w:color w:val="auto"/>
          <w:lang w:val="en-GB"/>
        </w:rPr>
        <w:t xml:space="preserve">uncertainty over responsibility. Interpersonal factors could include personal characteristics or traits, </w:t>
      </w:r>
      <w:proofErr w:type="gramStart"/>
      <w:r w:rsidR="000B39C5" w:rsidRPr="00656CFA">
        <w:rPr>
          <w:rFonts w:asciiTheme="minorHAnsi" w:eastAsiaTheme="minorHAnsi" w:hAnsiTheme="minorHAnsi" w:cstheme="minorHAnsi"/>
          <w:color w:val="auto"/>
          <w:lang w:val="en-GB"/>
        </w:rPr>
        <w:t>errors</w:t>
      </w:r>
      <w:proofErr w:type="gramEnd"/>
      <w:r w:rsidR="000B39C5" w:rsidRPr="00656CFA">
        <w:rPr>
          <w:rFonts w:asciiTheme="minorHAnsi" w:eastAsiaTheme="minorHAnsi" w:hAnsiTheme="minorHAnsi" w:cstheme="minorHAnsi"/>
          <w:color w:val="auto"/>
          <w:lang w:val="en-GB"/>
        </w:rPr>
        <w:t xml:space="preserve"> or lack of understanding/communication errors.</w:t>
      </w:r>
      <w:r w:rsidR="001967F4" w:rsidRPr="00656CFA">
        <w:rPr>
          <w:rFonts w:asciiTheme="minorHAnsi" w:eastAsiaTheme="minorHAnsi" w:hAnsiTheme="minorHAnsi" w:cstheme="minorHAnsi"/>
          <w:color w:val="auto"/>
          <w:lang w:val="en-GB"/>
        </w:rPr>
        <w:t xml:space="preserve"> A breakdown in communication is usually the </w:t>
      </w:r>
      <w:r w:rsidR="00013B18" w:rsidRPr="00656CFA">
        <w:rPr>
          <w:rFonts w:asciiTheme="minorHAnsi" w:eastAsiaTheme="minorHAnsi" w:hAnsiTheme="minorHAnsi" w:cstheme="minorHAnsi"/>
          <w:color w:val="auto"/>
          <w:lang w:val="en-GB"/>
        </w:rPr>
        <w:t>reason why conflict occurs, therefore early discussions to resolve conflict is essential in preventing formal action.</w:t>
      </w:r>
      <w:r w:rsidR="002F49AC" w:rsidRPr="00656CFA">
        <w:rPr>
          <w:rFonts w:asciiTheme="minorHAnsi" w:eastAsiaTheme="minorHAnsi" w:hAnsiTheme="minorHAnsi" w:cstheme="minorHAnsi"/>
          <w:color w:val="auto"/>
          <w:lang w:val="en-GB"/>
        </w:rPr>
        <w:t xml:space="preserve"> R</w:t>
      </w:r>
      <w:r w:rsidR="00520667" w:rsidRPr="00656CFA">
        <w:rPr>
          <w:rFonts w:asciiTheme="minorHAnsi" w:eastAsiaTheme="minorHAnsi" w:hAnsiTheme="minorHAnsi" w:cstheme="minorHAnsi"/>
          <w:color w:val="auto"/>
          <w:lang w:val="en-GB"/>
        </w:rPr>
        <w:t xml:space="preserve">ecent </w:t>
      </w:r>
      <w:r w:rsidR="003349D0" w:rsidRPr="00656CFA">
        <w:rPr>
          <w:rFonts w:asciiTheme="minorHAnsi" w:eastAsiaTheme="minorHAnsi" w:hAnsiTheme="minorHAnsi" w:cstheme="minorHAnsi"/>
          <w:color w:val="auto"/>
          <w:lang w:val="en-GB"/>
        </w:rPr>
        <w:t xml:space="preserve">conflict at Amazon with regards to the ongoing </w:t>
      </w:r>
      <w:r w:rsidR="005007F0" w:rsidRPr="00656CFA">
        <w:rPr>
          <w:rFonts w:asciiTheme="minorHAnsi" w:eastAsiaTheme="minorHAnsi" w:hAnsiTheme="minorHAnsi" w:cstheme="minorHAnsi"/>
          <w:color w:val="auto"/>
          <w:lang w:val="en-GB"/>
        </w:rPr>
        <w:t>coronavirus crisis</w:t>
      </w:r>
      <w:r w:rsidR="003349D0" w:rsidRPr="00656CFA">
        <w:rPr>
          <w:rFonts w:asciiTheme="minorHAnsi" w:eastAsiaTheme="minorHAnsi" w:hAnsiTheme="minorHAnsi" w:cstheme="minorHAnsi"/>
          <w:color w:val="auto"/>
          <w:lang w:val="en-GB"/>
        </w:rPr>
        <w:t xml:space="preserve"> highlights the importance of early discussions in conflict resolution </w:t>
      </w:r>
      <w:sdt>
        <w:sdtPr>
          <w:rPr>
            <w:rFonts w:asciiTheme="minorHAnsi" w:eastAsiaTheme="minorHAnsi" w:hAnsiTheme="minorHAnsi" w:cstheme="minorHAnsi"/>
            <w:color w:val="auto"/>
            <w:lang w:val="en-GB"/>
          </w:rPr>
          <w:id w:val="-181592882"/>
          <w:citation/>
        </w:sdtPr>
        <w:sdtEndPr/>
        <w:sdtContent>
          <w:r w:rsidR="00722DDD" w:rsidRPr="00656CFA">
            <w:rPr>
              <w:rFonts w:asciiTheme="minorHAnsi" w:eastAsiaTheme="minorHAnsi" w:hAnsiTheme="minorHAnsi" w:cstheme="minorHAnsi"/>
              <w:color w:val="auto"/>
              <w:lang w:val="en-GB"/>
            </w:rPr>
            <w:fldChar w:fldCharType="begin"/>
          </w:r>
          <w:r w:rsidR="00144AB5" w:rsidRPr="00656CFA">
            <w:rPr>
              <w:rFonts w:asciiTheme="minorHAnsi" w:eastAsiaTheme="minorHAnsi" w:hAnsiTheme="minorHAnsi" w:cstheme="minorHAnsi"/>
              <w:color w:val="auto"/>
              <w:lang w:val="en-GB"/>
            </w:rPr>
            <w:instrText xml:space="preserve">CITATION Cor20 \l 2057 </w:instrText>
          </w:r>
          <w:r w:rsidR="00722DDD" w:rsidRPr="00656CFA">
            <w:rPr>
              <w:rFonts w:asciiTheme="minorHAnsi" w:eastAsiaTheme="minorHAnsi" w:hAnsiTheme="minorHAnsi" w:cstheme="minorHAnsi"/>
              <w:color w:val="auto"/>
              <w:lang w:val="en-GB"/>
            </w:rPr>
            <w:fldChar w:fldCharType="separate"/>
          </w:r>
          <w:r w:rsidR="00144AB5" w:rsidRPr="00656CFA">
            <w:rPr>
              <w:rFonts w:asciiTheme="minorHAnsi" w:eastAsiaTheme="minorHAnsi" w:hAnsiTheme="minorHAnsi" w:cstheme="minorHAnsi"/>
              <w:noProof/>
              <w:color w:val="auto"/>
              <w:lang w:val="en-GB"/>
            </w:rPr>
            <w:t>(BBC, 2020)</w:t>
          </w:r>
          <w:r w:rsidR="00722DDD" w:rsidRPr="00656CFA">
            <w:rPr>
              <w:rFonts w:asciiTheme="minorHAnsi" w:eastAsiaTheme="minorHAnsi" w:hAnsiTheme="minorHAnsi" w:cstheme="minorHAnsi"/>
              <w:color w:val="auto"/>
              <w:lang w:val="en-GB"/>
            </w:rPr>
            <w:fldChar w:fldCharType="end"/>
          </w:r>
        </w:sdtContent>
      </w:sdt>
      <w:r w:rsidR="00722DDD" w:rsidRPr="00656CFA">
        <w:rPr>
          <w:rFonts w:asciiTheme="minorHAnsi" w:eastAsiaTheme="minorHAnsi" w:hAnsiTheme="minorHAnsi" w:cstheme="minorHAnsi"/>
          <w:color w:val="auto"/>
          <w:lang w:val="en-GB"/>
        </w:rPr>
        <w:t>.</w:t>
      </w:r>
    </w:p>
    <w:p w14:paraId="1A9333B3" w14:textId="1C331A9E" w:rsidR="00144AB5" w:rsidRPr="00656CFA" w:rsidRDefault="00144AB5" w:rsidP="00446615">
      <w:pPr>
        <w:autoSpaceDE w:val="0"/>
        <w:autoSpaceDN w:val="0"/>
        <w:adjustRightInd w:val="0"/>
        <w:rPr>
          <w:rFonts w:asciiTheme="minorHAnsi" w:eastAsiaTheme="minorHAnsi" w:hAnsiTheme="minorHAnsi" w:cstheme="minorHAnsi"/>
          <w:color w:val="auto"/>
          <w:lang w:val="en-GB"/>
        </w:rPr>
      </w:pPr>
    </w:p>
    <w:p w14:paraId="2FAC6822" w14:textId="77777777" w:rsidR="0035051F" w:rsidRPr="00656CFA" w:rsidRDefault="00144AB5" w:rsidP="00446615">
      <w:pPr>
        <w:autoSpaceDE w:val="0"/>
        <w:autoSpaceDN w:val="0"/>
        <w:adjustRightInd w:val="0"/>
        <w:rPr>
          <w:rFonts w:asciiTheme="minorHAnsi" w:eastAsiaTheme="minorHAnsi" w:hAnsiTheme="minorHAnsi" w:cstheme="minorHAnsi"/>
          <w:color w:val="auto"/>
          <w:lang w:val="en-GB"/>
        </w:rPr>
      </w:pPr>
      <w:r w:rsidRPr="00656CFA">
        <w:rPr>
          <w:rFonts w:asciiTheme="minorHAnsi" w:eastAsiaTheme="minorHAnsi" w:hAnsiTheme="minorHAnsi" w:cstheme="minorHAnsi"/>
          <w:color w:val="auto"/>
          <w:lang w:val="en-GB"/>
        </w:rPr>
        <w:t xml:space="preserve">Conflict can be resolved through conciliation, </w:t>
      </w:r>
      <w:proofErr w:type="gramStart"/>
      <w:r w:rsidRPr="00656CFA">
        <w:rPr>
          <w:rFonts w:asciiTheme="minorHAnsi" w:eastAsiaTheme="minorHAnsi" w:hAnsiTheme="minorHAnsi" w:cstheme="minorHAnsi"/>
          <w:color w:val="auto"/>
          <w:lang w:val="en-GB"/>
        </w:rPr>
        <w:t>mediation</w:t>
      </w:r>
      <w:proofErr w:type="gramEnd"/>
      <w:r w:rsidRPr="00656CFA">
        <w:rPr>
          <w:rFonts w:asciiTheme="minorHAnsi" w:eastAsiaTheme="minorHAnsi" w:hAnsiTheme="minorHAnsi" w:cstheme="minorHAnsi"/>
          <w:color w:val="auto"/>
          <w:lang w:val="en-GB"/>
        </w:rPr>
        <w:t xml:space="preserve"> and arbitration. Although it is essential for organisations to try and resolve conflict at organisational level first, the issue may </w:t>
      </w:r>
      <w:r w:rsidR="006227BB" w:rsidRPr="00656CFA">
        <w:rPr>
          <w:rFonts w:asciiTheme="minorHAnsi" w:eastAsiaTheme="minorHAnsi" w:hAnsiTheme="minorHAnsi" w:cstheme="minorHAnsi"/>
          <w:color w:val="auto"/>
          <w:lang w:val="en-GB"/>
        </w:rPr>
        <w:t>escalate,</w:t>
      </w:r>
      <w:r w:rsidRPr="00656CFA">
        <w:rPr>
          <w:rFonts w:asciiTheme="minorHAnsi" w:eastAsiaTheme="minorHAnsi" w:hAnsiTheme="minorHAnsi" w:cstheme="minorHAnsi"/>
          <w:color w:val="auto"/>
          <w:lang w:val="en-GB"/>
        </w:rPr>
        <w:t xml:space="preserve"> and an employee may submit a claim to a</w:t>
      </w:r>
      <w:r w:rsidR="006227BB" w:rsidRPr="00656CFA">
        <w:rPr>
          <w:rFonts w:asciiTheme="minorHAnsi" w:eastAsiaTheme="minorHAnsi" w:hAnsiTheme="minorHAnsi" w:cstheme="minorHAnsi"/>
          <w:color w:val="auto"/>
          <w:lang w:val="en-GB"/>
        </w:rPr>
        <w:t>n</w:t>
      </w:r>
      <w:r w:rsidR="00C33D67" w:rsidRPr="00656CFA">
        <w:rPr>
          <w:rFonts w:asciiTheme="minorHAnsi" w:eastAsiaTheme="minorHAnsi" w:hAnsiTheme="minorHAnsi" w:cstheme="minorHAnsi"/>
          <w:color w:val="auto"/>
          <w:lang w:val="en-GB"/>
        </w:rPr>
        <w:t xml:space="preserve"> employment tribunal</w:t>
      </w:r>
      <w:r w:rsidR="004A56DB" w:rsidRPr="00656CFA">
        <w:rPr>
          <w:rFonts w:asciiTheme="minorHAnsi" w:eastAsiaTheme="minorHAnsi" w:hAnsiTheme="minorHAnsi" w:cstheme="minorHAnsi"/>
          <w:color w:val="auto"/>
          <w:lang w:val="en-GB"/>
        </w:rPr>
        <w:t xml:space="preserve"> (ET)</w:t>
      </w:r>
      <w:r w:rsidR="00C33D67" w:rsidRPr="00656CFA">
        <w:rPr>
          <w:rFonts w:asciiTheme="minorHAnsi" w:eastAsiaTheme="minorHAnsi" w:hAnsiTheme="minorHAnsi" w:cstheme="minorHAnsi"/>
          <w:color w:val="auto"/>
          <w:lang w:val="en-GB"/>
        </w:rPr>
        <w:t>. In the first instance ACAS have the responsibility to host the conciliation and arbitration service w</w:t>
      </w:r>
      <w:r w:rsidR="00873675" w:rsidRPr="00656CFA">
        <w:rPr>
          <w:rFonts w:asciiTheme="minorHAnsi" w:eastAsiaTheme="minorHAnsi" w:hAnsiTheme="minorHAnsi" w:cstheme="minorHAnsi"/>
          <w:color w:val="auto"/>
          <w:lang w:val="en-GB"/>
        </w:rPr>
        <w:t>i</w:t>
      </w:r>
      <w:r w:rsidR="004A56DB" w:rsidRPr="00656CFA">
        <w:rPr>
          <w:rFonts w:asciiTheme="minorHAnsi" w:eastAsiaTheme="minorHAnsi" w:hAnsiTheme="minorHAnsi" w:cstheme="minorHAnsi"/>
          <w:color w:val="auto"/>
          <w:lang w:val="en-GB"/>
        </w:rPr>
        <w:t xml:space="preserve">th the sole purpose of resolving </w:t>
      </w:r>
      <w:r w:rsidR="004A56DB" w:rsidRPr="00656CFA">
        <w:rPr>
          <w:rFonts w:asciiTheme="minorHAnsi" w:eastAsiaTheme="minorHAnsi" w:hAnsiTheme="minorHAnsi" w:cstheme="minorHAnsi"/>
          <w:color w:val="auto"/>
          <w:lang w:val="en-GB"/>
        </w:rPr>
        <w:lastRenderedPageBreak/>
        <w:t>conflicts outside of an ET.</w:t>
      </w:r>
      <w:r w:rsidR="00873675" w:rsidRPr="00656CFA">
        <w:rPr>
          <w:rFonts w:asciiTheme="minorHAnsi" w:eastAsiaTheme="minorHAnsi" w:hAnsiTheme="minorHAnsi" w:cstheme="minorHAnsi"/>
          <w:color w:val="auto"/>
          <w:lang w:val="en-GB"/>
        </w:rPr>
        <w:t xml:space="preserve"> It is crucial that employers follow the ACAS code of practice </w:t>
      </w:r>
      <w:r w:rsidR="0035051F" w:rsidRPr="00656CFA">
        <w:rPr>
          <w:rFonts w:asciiTheme="minorHAnsi" w:eastAsiaTheme="minorHAnsi" w:hAnsiTheme="minorHAnsi" w:cstheme="minorHAnsi"/>
          <w:color w:val="auto"/>
          <w:lang w:val="en-GB"/>
        </w:rPr>
        <w:t>as an ET will consider if the employer has followed the code. The code of practice is based on the provisions within the Employment Act 2008 which is the key legislation in relation to employment law matters.</w:t>
      </w:r>
    </w:p>
    <w:p w14:paraId="19F01CC1" w14:textId="2B8BDB07" w:rsidR="00693ACB" w:rsidRPr="00656CFA" w:rsidRDefault="00693ACB" w:rsidP="00446615">
      <w:pPr>
        <w:autoSpaceDE w:val="0"/>
        <w:autoSpaceDN w:val="0"/>
        <w:adjustRightInd w:val="0"/>
        <w:rPr>
          <w:rFonts w:asciiTheme="minorHAnsi" w:eastAsiaTheme="minorHAnsi" w:hAnsiTheme="minorHAnsi" w:cstheme="minorHAnsi"/>
          <w:color w:val="auto"/>
          <w:lang w:val="en-GB"/>
        </w:rPr>
      </w:pPr>
    </w:p>
    <w:p w14:paraId="2F5E56E3" w14:textId="09B2610E" w:rsidR="00693ACB" w:rsidRPr="00656CFA" w:rsidRDefault="00693ACB" w:rsidP="00446615">
      <w:pPr>
        <w:autoSpaceDE w:val="0"/>
        <w:autoSpaceDN w:val="0"/>
        <w:adjustRightInd w:val="0"/>
        <w:rPr>
          <w:rFonts w:asciiTheme="minorHAnsi" w:eastAsiaTheme="minorHAnsi" w:hAnsiTheme="minorHAnsi" w:cstheme="minorHAnsi"/>
          <w:color w:val="auto"/>
          <w:lang w:val="en-GB"/>
        </w:rPr>
      </w:pPr>
      <w:r w:rsidRPr="00656CFA">
        <w:rPr>
          <w:rFonts w:asciiTheme="minorHAnsi" w:eastAsiaTheme="minorHAnsi" w:hAnsiTheme="minorHAnsi" w:cstheme="minorHAnsi"/>
          <w:color w:val="auto"/>
          <w:lang w:val="en-GB"/>
        </w:rPr>
        <w:t>To minimise conflict managers should be adequately trained to handle difficult discussions with employees.</w:t>
      </w:r>
      <w:r w:rsidR="00FA3C7A" w:rsidRPr="00656CFA">
        <w:rPr>
          <w:rFonts w:asciiTheme="minorHAnsi" w:eastAsiaTheme="minorHAnsi" w:hAnsiTheme="minorHAnsi" w:cstheme="minorHAnsi"/>
          <w:color w:val="auto"/>
          <w:lang w:val="en-GB"/>
        </w:rPr>
        <w:t xml:space="preserve"> Thomas Kilmann </w:t>
      </w:r>
      <w:r w:rsidR="00903E54" w:rsidRPr="00656CFA">
        <w:rPr>
          <w:rFonts w:asciiTheme="minorHAnsi" w:eastAsiaTheme="minorHAnsi" w:hAnsiTheme="minorHAnsi" w:cstheme="minorHAnsi"/>
          <w:color w:val="auto"/>
          <w:lang w:val="en-GB"/>
        </w:rPr>
        <w:t xml:space="preserve">theory </w:t>
      </w:r>
      <w:r w:rsidR="00FA3C7A" w:rsidRPr="00656CFA">
        <w:rPr>
          <w:rFonts w:asciiTheme="minorHAnsi" w:eastAsiaTheme="minorHAnsi" w:hAnsiTheme="minorHAnsi" w:cstheme="minorHAnsi"/>
          <w:color w:val="auto"/>
          <w:lang w:val="en-GB"/>
        </w:rPr>
        <w:t>recognises</w:t>
      </w:r>
      <w:r w:rsidR="00903E54" w:rsidRPr="00656CFA">
        <w:rPr>
          <w:rFonts w:asciiTheme="minorHAnsi" w:eastAsiaTheme="minorHAnsi" w:hAnsiTheme="minorHAnsi" w:cstheme="minorHAnsi"/>
          <w:color w:val="auto"/>
          <w:lang w:val="en-GB"/>
        </w:rPr>
        <w:t xml:space="preserve"> two main courses of action in relation to conflict situations</w:t>
      </w:r>
      <w:r w:rsidR="009E0FE4" w:rsidRPr="00656CFA">
        <w:rPr>
          <w:rFonts w:asciiTheme="minorHAnsi" w:eastAsiaTheme="minorHAnsi" w:hAnsiTheme="minorHAnsi" w:cstheme="minorHAnsi"/>
          <w:color w:val="auto"/>
          <w:lang w:val="en-GB"/>
        </w:rPr>
        <w:t xml:space="preserve"> which are assertiveness and cooperation </w:t>
      </w:r>
      <w:sdt>
        <w:sdtPr>
          <w:rPr>
            <w:rFonts w:asciiTheme="minorHAnsi" w:eastAsiaTheme="minorHAnsi" w:hAnsiTheme="minorHAnsi" w:cstheme="minorHAnsi"/>
            <w:color w:val="auto"/>
            <w:lang w:val="en-GB"/>
          </w:rPr>
          <w:id w:val="-1622137813"/>
          <w:citation/>
        </w:sdtPr>
        <w:sdtEndPr/>
        <w:sdtContent>
          <w:r w:rsidR="009E0FE4" w:rsidRPr="00656CFA">
            <w:rPr>
              <w:rFonts w:asciiTheme="minorHAnsi" w:eastAsiaTheme="minorHAnsi" w:hAnsiTheme="minorHAnsi" w:cstheme="minorHAnsi"/>
              <w:color w:val="auto"/>
              <w:lang w:val="en-GB"/>
            </w:rPr>
            <w:fldChar w:fldCharType="begin"/>
          </w:r>
          <w:r w:rsidR="009E0FE4" w:rsidRPr="00656CFA">
            <w:rPr>
              <w:rFonts w:asciiTheme="minorHAnsi" w:eastAsiaTheme="minorHAnsi" w:hAnsiTheme="minorHAnsi" w:cstheme="minorHAnsi"/>
              <w:color w:val="auto"/>
              <w:lang w:val="en-GB"/>
            </w:rPr>
            <w:instrText xml:space="preserve"> CITATION Kil20 \l 2057 </w:instrText>
          </w:r>
          <w:r w:rsidR="009E0FE4" w:rsidRPr="00656CFA">
            <w:rPr>
              <w:rFonts w:asciiTheme="minorHAnsi" w:eastAsiaTheme="minorHAnsi" w:hAnsiTheme="minorHAnsi" w:cstheme="minorHAnsi"/>
              <w:color w:val="auto"/>
              <w:lang w:val="en-GB"/>
            </w:rPr>
            <w:fldChar w:fldCharType="separate"/>
          </w:r>
          <w:r w:rsidR="009E0FE4" w:rsidRPr="00656CFA">
            <w:rPr>
              <w:rFonts w:asciiTheme="minorHAnsi" w:eastAsiaTheme="minorHAnsi" w:hAnsiTheme="minorHAnsi" w:cstheme="minorHAnsi"/>
              <w:noProof/>
              <w:color w:val="auto"/>
              <w:lang w:val="en-GB"/>
            </w:rPr>
            <w:t>(Kilmann Diagnostics, 2020)</w:t>
          </w:r>
          <w:r w:rsidR="009E0FE4" w:rsidRPr="00656CFA">
            <w:rPr>
              <w:rFonts w:asciiTheme="minorHAnsi" w:eastAsiaTheme="minorHAnsi" w:hAnsiTheme="minorHAnsi" w:cstheme="minorHAnsi"/>
              <w:color w:val="auto"/>
              <w:lang w:val="en-GB"/>
            </w:rPr>
            <w:fldChar w:fldCharType="end"/>
          </w:r>
        </w:sdtContent>
      </w:sdt>
      <w:r w:rsidR="009E0FE4" w:rsidRPr="00656CFA">
        <w:rPr>
          <w:rFonts w:asciiTheme="minorHAnsi" w:eastAsiaTheme="minorHAnsi" w:hAnsiTheme="minorHAnsi" w:cstheme="minorHAnsi"/>
          <w:color w:val="auto"/>
          <w:lang w:val="en-GB"/>
        </w:rPr>
        <w:t>.</w:t>
      </w:r>
      <w:r w:rsidR="00FA3C7A" w:rsidRPr="00656CFA">
        <w:rPr>
          <w:rFonts w:asciiTheme="minorHAnsi" w:eastAsiaTheme="minorHAnsi" w:hAnsiTheme="minorHAnsi" w:cstheme="minorHAnsi"/>
          <w:color w:val="auto"/>
          <w:lang w:val="en-GB"/>
        </w:rPr>
        <w:t xml:space="preserve"> </w:t>
      </w:r>
      <w:r w:rsidRPr="00656CFA">
        <w:rPr>
          <w:rFonts w:asciiTheme="minorHAnsi" w:eastAsiaTheme="minorHAnsi" w:hAnsiTheme="minorHAnsi" w:cstheme="minorHAnsi"/>
          <w:color w:val="auto"/>
          <w:lang w:val="en-GB"/>
        </w:rPr>
        <w:t xml:space="preserve"> It is important that organisations recognise the role employee voice plays </w:t>
      </w:r>
      <w:r w:rsidR="006E75AC" w:rsidRPr="00656CFA">
        <w:rPr>
          <w:rFonts w:asciiTheme="minorHAnsi" w:eastAsiaTheme="minorHAnsi" w:hAnsiTheme="minorHAnsi" w:cstheme="minorHAnsi"/>
          <w:color w:val="auto"/>
          <w:lang w:val="en-GB"/>
        </w:rPr>
        <w:t xml:space="preserve">reducing conflict within the </w:t>
      </w:r>
      <w:r w:rsidR="003621CD" w:rsidRPr="00656CFA">
        <w:rPr>
          <w:rFonts w:asciiTheme="minorHAnsi" w:eastAsiaTheme="minorHAnsi" w:hAnsiTheme="minorHAnsi" w:cstheme="minorHAnsi"/>
          <w:color w:val="auto"/>
          <w:lang w:val="en-GB"/>
        </w:rPr>
        <w:t>workplace and</w:t>
      </w:r>
      <w:r w:rsidR="006E75AC" w:rsidRPr="00656CFA">
        <w:rPr>
          <w:rFonts w:asciiTheme="minorHAnsi" w:eastAsiaTheme="minorHAnsi" w:hAnsiTheme="minorHAnsi" w:cstheme="minorHAnsi"/>
          <w:color w:val="auto"/>
          <w:lang w:val="en-GB"/>
        </w:rPr>
        <w:t xml:space="preserve"> ensuring that any conflict that does arise is managed effectively to benefit the organisation.</w:t>
      </w:r>
      <w:r w:rsidR="00646CA8" w:rsidRPr="00656CFA">
        <w:rPr>
          <w:rFonts w:asciiTheme="minorHAnsi" w:eastAsiaTheme="minorHAnsi" w:hAnsiTheme="minorHAnsi" w:cstheme="minorHAnsi"/>
          <w:color w:val="auto"/>
          <w:lang w:val="en-GB"/>
        </w:rPr>
        <w:t xml:space="preserve"> Managing conflict can be the hardest part of a </w:t>
      </w:r>
      <w:r w:rsidR="003621CD" w:rsidRPr="00656CFA">
        <w:rPr>
          <w:rFonts w:asciiTheme="minorHAnsi" w:eastAsiaTheme="minorHAnsi" w:hAnsiTheme="minorHAnsi" w:cstheme="minorHAnsi"/>
          <w:color w:val="auto"/>
          <w:lang w:val="en-GB"/>
        </w:rPr>
        <w:t>manager’s</w:t>
      </w:r>
      <w:r w:rsidR="00646CA8" w:rsidRPr="00656CFA">
        <w:rPr>
          <w:rFonts w:asciiTheme="minorHAnsi" w:eastAsiaTheme="minorHAnsi" w:hAnsiTheme="minorHAnsi" w:cstheme="minorHAnsi"/>
          <w:color w:val="auto"/>
          <w:lang w:val="en-GB"/>
        </w:rPr>
        <w:t xml:space="preserve"> duties,</w:t>
      </w:r>
      <w:r w:rsidR="003621CD" w:rsidRPr="00656CFA">
        <w:rPr>
          <w:rFonts w:asciiTheme="minorHAnsi" w:eastAsiaTheme="minorHAnsi" w:hAnsiTheme="minorHAnsi" w:cstheme="minorHAnsi"/>
          <w:color w:val="auto"/>
          <w:lang w:val="en-GB"/>
        </w:rPr>
        <w:t xml:space="preserve"> and competence in this area is key, as well as a sound understanding of organisational procedures in relation to disciplinary and grievance matters.</w:t>
      </w:r>
      <w:r w:rsidR="00646CA8" w:rsidRPr="00656CFA">
        <w:rPr>
          <w:rFonts w:asciiTheme="minorHAnsi" w:eastAsiaTheme="minorHAnsi" w:hAnsiTheme="minorHAnsi" w:cstheme="minorHAnsi"/>
          <w:color w:val="auto"/>
          <w:lang w:val="en-GB"/>
        </w:rPr>
        <w:t xml:space="preserve"> </w:t>
      </w:r>
    </w:p>
    <w:p w14:paraId="14CF0148" w14:textId="6470E319" w:rsidR="00016985" w:rsidRPr="00656CFA" w:rsidRDefault="00016985" w:rsidP="00446615">
      <w:pPr>
        <w:autoSpaceDE w:val="0"/>
        <w:autoSpaceDN w:val="0"/>
        <w:adjustRightInd w:val="0"/>
        <w:rPr>
          <w:rFonts w:asciiTheme="minorHAnsi" w:eastAsiaTheme="minorHAnsi" w:hAnsiTheme="minorHAnsi" w:cstheme="minorHAnsi"/>
          <w:color w:val="auto"/>
          <w:lang w:val="en-GB"/>
        </w:rPr>
      </w:pPr>
    </w:p>
    <w:p w14:paraId="52E1BF48" w14:textId="77777777" w:rsidR="00016985" w:rsidRPr="00656CFA" w:rsidRDefault="00016985" w:rsidP="00446615">
      <w:pPr>
        <w:autoSpaceDE w:val="0"/>
        <w:autoSpaceDN w:val="0"/>
        <w:adjustRightInd w:val="0"/>
        <w:rPr>
          <w:rFonts w:asciiTheme="minorHAnsi" w:eastAsiaTheme="minorHAnsi" w:hAnsiTheme="minorHAnsi" w:cstheme="minorHAnsi"/>
          <w:b/>
          <w:bCs/>
          <w:color w:val="auto"/>
          <w:lang w:val="en-GB"/>
        </w:rPr>
      </w:pPr>
    </w:p>
    <w:p w14:paraId="3805907B" w14:textId="77777777" w:rsidR="00446615" w:rsidRPr="00656CFA" w:rsidRDefault="00446615" w:rsidP="00446615">
      <w:pPr>
        <w:autoSpaceDE w:val="0"/>
        <w:autoSpaceDN w:val="0"/>
        <w:adjustRightInd w:val="0"/>
        <w:rPr>
          <w:rFonts w:asciiTheme="minorHAnsi" w:eastAsiaTheme="minorHAnsi" w:hAnsiTheme="minorHAnsi" w:cstheme="minorHAnsi"/>
          <w:b/>
          <w:bCs/>
          <w:color w:val="auto"/>
          <w:lang w:val="en-GB"/>
        </w:rPr>
      </w:pPr>
      <w:r w:rsidRPr="00656CFA">
        <w:rPr>
          <w:rFonts w:asciiTheme="minorHAnsi" w:eastAsiaTheme="minorHAnsi" w:hAnsiTheme="minorHAnsi" w:cstheme="minorHAnsi"/>
          <w:b/>
          <w:bCs/>
          <w:color w:val="auto"/>
          <w:lang w:val="en-GB"/>
        </w:rPr>
        <w:t xml:space="preserve">4.2 Distinguish between third party conciliation, </w:t>
      </w:r>
      <w:proofErr w:type="gramStart"/>
      <w:r w:rsidRPr="00656CFA">
        <w:rPr>
          <w:rFonts w:asciiTheme="minorHAnsi" w:eastAsiaTheme="minorHAnsi" w:hAnsiTheme="minorHAnsi" w:cstheme="minorHAnsi"/>
          <w:b/>
          <w:bCs/>
          <w:color w:val="auto"/>
          <w:lang w:val="en-GB"/>
        </w:rPr>
        <w:t>mediation</w:t>
      </w:r>
      <w:proofErr w:type="gramEnd"/>
      <w:r w:rsidRPr="00656CFA">
        <w:rPr>
          <w:rFonts w:asciiTheme="minorHAnsi" w:eastAsiaTheme="minorHAnsi" w:hAnsiTheme="minorHAnsi" w:cstheme="minorHAnsi"/>
          <w:b/>
          <w:bCs/>
          <w:color w:val="auto"/>
          <w:lang w:val="en-GB"/>
        </w:rPr>
        <w:t xml:space="preserve"> and arbitration. </w:t>
      </w:r>
    </w:p>
    <w:p w14:paraId="7ADD86E2" w14:textId="77777777" w:rsidR="00E01C45" w:rsidRPr="00656CFA" w:rsidRDefault="00E01C45" w:rsidP="00CC1694">
      <w:pPr>
        <w:rPr>
          <w:rFonts w:asciiTheme="minorHAnsi" w:hAnsiTheme="minorHAnsi" w:cstheme="minorHAnsi"/>
          <w:color w:val="auto"/>
        </w:rPr>
      </w:pPr>
    </w:p>
    <w:p w14:paraId="0EBE91A0" w14:textId="27D8A894" w:rsidR="000015BE" w:rsidRPr="00656CFA" w:rsidRDefault="00F222A0" w:rsidP="00CC1694">
      <w:pPr>
        <w:rPr>
          <w:rFonts w:asciiTheme="minorHAnsi" w:hAnsiTheme="minorHAnsi" w:cstheme="minorHAnsi"/>
          <w:color w:val="auto"/>
        </w:rPr>
      </w:pPr>
      <w:r w:rsidRPr="00656CFA">
        <w:rPr>
          <w:rFonts w:asciiTheme="minorHAnsi" w:hAnsiTheme="minorHAnsi" w:cstheme="minorHAnsi"/>
          <w:color w:val="auto"/>
        </w:rPr>
        <w:t xml:space="preserve">Conciliation can be defined as the steps taken by a third party to </w:t>
      </w:r>
      <w:r w:rsidR="000B7925" w:rsidRPr="00656CFA">
        <w:rPr>
          <w:rFonts w:asciiTheme="minorHAnsi" w:hAnsiTheme="minorHAnsi" w:cstheme="minorHAnsi"/>
          <w:color w:val="auto"/>
        </w:rPr>
        <w:t xml:space="preserve">facilitate communication between two parties </w:t>
      </w:r>
      <w:r w:rsidR="00B30282" w:rsidRPr="00656CFA">
        <w:rPr>
          <w:rFonts w:asciiTheme="minorHAnsi" w:hAnsiTheme="minorHAnsi" w:cstheme="minorHAnsi"/>
          <w:color w:val="auto"/>
        </w:rPr>
        <w:t>amid</w:t>
      </w:r>
      <w:r w:rsidR="000B7925" w:rsidRPr="00656CFA">
        <w:rPr>
          <w:rFonts w:asciiTheme="minorHAnsi" w:hAnsiTheme="minorHAnsi" w:cstheme="minorHAnsi"/>
          <w:color w:val="auto"/>
        </w:rPr>
        <w:t xml:space="preserve"> a dispute to reach a resolution or a settlement</w:t>
      </w:r>
      <w:r w:rsidR="00291387" w:rsidRPr="00656CFA">
        <w:rPr>
          <w:rFonts w:asciiTheme="minorHAnsi" w:hAnsiTheme="minorHAnsi" w:cstheme="minorHAnsi"/>
          <w:color w:val="auto"/>
        </w:rPr>
        <w:t>. Conciliation for employment law disputes is managed by ACAS.</w:t>
      </w:r>
      <w:r w:rsidR="00BB5EC2" w:rsidRPr="00656CFA">
        <w:rPr>
          <w:rFonts w:asciiTheme="minorHAnsi" w:hAnsiTheme="minorHAnsi" w:cstheme="minorHAnsi"/>
          <w:color w:val="auto"/>
        </w:rPr>
        <w:t xml:space="preserve"> Once both parties have agreed to participate in the conciliation process a third party will step in to assess both </w:t>
      </w:r>
      <w:r w:rsidR="0009706B" w:rsidRPr="00656CFA">
        <w:rPr>
          <w:rFonts w:asciiTheme="minorHAnsi" w:hAnsiTheme="minorHAnsi" w:cstheme="minorHAnsi"/>
          <w:color w:val="auto"/>
        </w:rPr>
        <w:t>arguments and</w:t>
      </w:r>
      <w:r w:rsidR="00BB5EC2" w:rsidRPr="00656CFA">
        <w:rPr>
          <w:rFonts w:asciiTheme="minorHAnsi" w:hAnsiTheme="minorHAnsi" w:cstheme="minorHAnsi"/>
          <w:color w:val="auto"/>
        </w:rPr>
        <w:t xml:space="preserve"> provide feedback and </w:t>
      </w:r>
      <w:r w:rsidR="00487FAE" w:rsidRPr="00656CFA">
        <w:rPr>
          <w:rFonts w:asciiTheme="minorHAnsi" w:hAnsiTheme="minorHAnsi" w:cstheme="minorHAnsi"/>
          <w:color w:val="auto"/>
        </w:rPr>
        <w:t xml:space="preserve">their own opinion on the matter </w:t>
      </w:r>
      <w:r w:rsidR="00B30282" w:rsidRPr="00656CFA">
        <w:rPr>
          <w:rFonts w:asciiTheme="minorHAnsi" w:hAnsiTheme="minorHAnsi" w:cstheme="minorHAnsi"/>
          <w:color w:val="auto"/>
        </w:rPr>
        <w:t>to</w:t>
      </w:r>
      <w:r w:rsidR="00487FAE" w:rsidRPr="00656CFA">
        <w:rPr>
          <w:rFonts w:asciiTheme="minorHAnsi" w:hAnsiTheme="minorHAnsi" w:cstheme="minorHAnsi"/>
          <w:color w:val="auto"/>
        </w:rPr>
        <w:t xml:space="preserve"> conclude the conciliation service.</w:t>
      </w:r>
      <w:r w:rsidR="0009706B" w:rsidRPr="00656CFA">
        <w:rPr>
          <w:rFonts w:asciiTheme="minorHAnsi" w:hAnsiTheme="minorHAnsi" w:cstheme="minorHAnsi"/>
          <w:color w:val="auto"/>
        </w:rPr>
        <w:t xml:space="preserve"> The conciliation process is entirely voluntary and is used </w:t>
      </w:r>
      <w:r w:rsidR="00B30282" w:rsidRPr="00656CFA">
        <w:rPr>
          <w:rFonts w:asciiTheme="minorHAnsi" w:hAnsiTheme="minorHAnsi" w:cstheme="minorHAnsi"/>
          <w:color w:val="auto"/>
        </w:rPr>
        <w:t>to</w:t>
      </w:r>
      <w:r w:rsidR="0009706B" w:rsidRPr="00656CFA">
        <w:rPr>
          <w:rFonts w:asciiTheme="minorHAnsi" w:hAnsiTheme="minorHAnsi" w:cstheme="minorHAnsi"/>
          <w:color w:val="auto"/>
        </w:rPr>
        <w:t xml:space="preserve"> assist effective communication</w:t>
      </w:r>
      <w:r w:rsidR="0095267C" w:rsidRPr="00656CFA">
        <w:rPr>
          <w:rFonts w:asciiTheme="minorHAnsi" w:hAnsiTheme="minorHAnsi" w:cstheme="minorHAnsi"/>
          <w:color w:val="auto"/>
        </w:rPr>
        <w:t>.</w:t>
      </w:r>
      <w:r w:rsidR="00B30282" w:rsidRPr="00656CFA">
        <w:rPr>
          <w:rFonts w:asciiTheme="minorHAnsi" w:hAnsiTheme="minorHAnsi" w:cstheme="minorHAnsi"/>
          <w:color w:val="auto"/>
        </w:rPr>
        <w:t xml:space="preserve"> </w:t>
      </w:r>
      <w:r w:rsidR="00243F57" w:rsidRPr="00656CFA">
        <w:rPr>
          <w:rFonts w:asciiTheme="minorHAnsi" w:hAnsiTheme="minorHAnsi" w:cstheme="minorHAnsi"/>
          <w:color w:val="auto"/>
        </w:rPr>
        <w:t xml:space="preserve">Employees wishing to make a tribunal claim must register their claim with </w:t>
      </w:r>
      <w:r w:rsidR="00B55D0C" w:rsidRPr="00656CFA">
        <w:rPr>
          <w:rFonts w:asciiTheme="minorHAnsi" w:hAnsiTheme="minorHAnsi" w:cstheme="minorHAnsi"/>
          <w:color w:val="auto"/>
        </w:rPr>
        <w:t>ACAS conciliation service prior to entering a full hearing, however there is no obligation for either party to participate</w:t>
      </w:r>
      <w:r w:rsidR="00E0000C" w:rsidRPr="00656CFA">
        <w:rPr>
          <w:rFonts w:asciiTheme="minorHAnsi" w:hAnsiTheme="minorHAnsi" w:cstheme="minorHAnsi"/>
          <w:color w:val="auto"/>
        </w:rPr>
        <w:t xml:space="preserve"> </w:t>
      </w:r>
      <w:sdt>
        <w:sdtPr>
          <w:rPr>
            <w:rFonts w:asciiTheme="minorHAnsi" w:hAnsiTheme="minorHAnsi" w:cstheme="minorHAnsi"/>
            <w:color w:val="auto"/>
          </w:rPr>
          <w:id w:val="2043390266"/>
          <w:citation/>
        </w:sdtPr>
        <w:sdtContent>
          <w:r w:rsidR="00E0000C" w:rsidRPr="00656CFA">
            <w:rPr>
              <w:rFonts w:asciiTheme="minorHAnsi" w:hAnsiTheme="minorHAnsi" w:cstheme="minorHAnsi"/>
              <w:color w:val="auto"/>
            </w:rPr>
            <w:fldChar w:fldCharType="begin"/>
          </w:r>
          <w:r w:rsidR="00E0000C" w:rsidRPr="00656CFA">
            <w:rPr>
              <w:rFonts w:asciiTheme="minorHAnsi" w:hAnsiTheme="minorHAnsi" w:cstheme="minorHAnsi"/>
              <w:color w:val="auto"/>
              <w:lang w:val="en-GB"/>
            </w:rPr>
            <w:instrText xml:space="preserve"> CITATION Roc202 \l 2057 </w:instrText>
          </w:r>
          <w:r w:rsidR="00E0000C" w:rsidRPr="00656CFA">
            <w:rPr>
              <w:rFonts w:asciiTheme="minorHAnsi" w:hAnsiTheme="minorHAnsi" w:cstheme="minorHAnsi"/>
              <w:color w:val="auto"/>
            </w:rPr>
            <w:fldChar w:fldCharType="separate"/>
          </w:r>
          <w:r w:rsidR="00E0000C" w:rsidRPr="00656CFA">
            <w:rPr>
              <w:rFonts w:asciiTheme="minorHAnsi" w:hAnsiTheme="minorHAnsi" w:cstheme="minorHAnsi"/>
              <w:noProof/>
              <w:color w:val="auto"/>
              <w:lang w:val="en-GB"/>
            </w:rPr>
            <w:t>(Rocket Lawyer, 2020)</w:t>
          </w:r>
          <w:r w:rsidR="00E0000C" w:rsidRPr="00656CFA">
            <w:rPr>
              <w:rFonts w:asciiTheme="minorHAnsi" w:hAnsiTheme="minorHAnsi" w:cstheme="minorHAnsi"/>
              <w:color w:val="auto"/>
            </w:rPr>
            <w:fldChar w:fldCharType="end"/>
          </w:r>
        </w:sdtContent>
      </w:sdt>
      <w:r w:rsidR="00E0000C" w:rsidRPr="00656CFA">
        <w:rPr>
          <w:rFonts w:asciiTheme="minorHAnsi" w:hAnsiTheme="minorHAnsi" w:cstheme="minorHAnsi"/>
          <w:color w:val="auto"/>
        </w:rPr>
        <w:t>.</w:t>
      </w:r>
      <w:r w:rsidR="00CC0A5C" w:rsidRPr="00656CFA">
        <w:rPr>
          <w:rFonts w:asciiTheme="minorHAnsi" w:hAnsiTheme="minorHAnsi" w:cstheme="minorHAnsi"/>
          <w:color w:val="auto"/>
        </w:rPr>
        <w:t xml:space="preserve"> Conciliation can be undertaken on an individual basis or as coll</w:t>
      </w:r>
      <w:r w:rsidR="009F38BE" w:rsidRPr="00656CFA">
        <w:rPr>
          <w:rFonts w:asciiTheme="minorHAnsi" w:hAnsiTheme="minorHAnsi" w:cstheme="minorHAnsi"/>
          <w:color w:val="auto"/>
        </w:rPr>
        <w:t>ective conciliation</w:t>
      </w:r>
      <w:r w:rsidR="00D63CDB" w:rsidRPr="00656CFA">
        <w:rPr>
          <w:rFonts w:asciiTheme="minorHAnsi" w:hAnsiTheme="minorHAnsi" w:cstheme="minorHAnsi"/>
          <w:color w:val="auto"/>
        </w:rPr>
        <w:t>,</w:t>
      </w:r>
      <w:r w:rsidR="00780250" w:rsidRPr="00656CFA">
        <w:rPr>
          <w:rFonts w:asciiTheme="minorHAnsi" w:hAnsiTheme="minorHAnsi" w:cstheme="minorHAnsi"/>
          <w:color w:val="auto"/>
        </w:rPr>
        <w:t xml:space="preserve"> </w:t>
      </w:r>
      <w:r w:rsidR="00CE34D2" w:rsidRPr="00656CFA">
        <w:rPr>
          <w:rFonts w:asciiTheme="minorHAnsi" w:hAnsiTheme="minorHAnsi" w:cstheme="minorHAnsi"/>
          <w:color w:val="auto"/>
        </w:rPr>
        <w:t>like</w:t>
      </w:r>
      <w:r w:rsidR="00780250" w:rsidRPr="00656CFA">
        <w:rPr>
          <w:rFonts w:asciiTheme="minorHAnsi" w:hAnsiTheme="minorHAnsi" w:cstheme="minorHAnsi"/>
          <w:color w:val="auto"/>
        </w:rPr>
        <w:t xml:space="preserve"> the arbitration </w:t>
      </w:r>
      <w:r w:rsidR="00CE34D2" w:rsidRPr="00656CFA">
        <w:rPr>
          <w:rFonts w:asciiTheme="minorHAnsi" w:hAnsiTheme="minorHAnsi" w:cstheme="minorHAnsi"/>
          <w:color w:val="auto"/>
        </w:rPr>
        <w:t>service.</w:t>
      </w:r>
      <w:r w:rsidR="009F38BE" w:rsidRPr="00656CFA">
        <w:rPr>
          <w:rFonts w:asciiTheme="minorHAnsi" w:hAnsiTheme="minorHAnsi" w:cstheme="minorHAnsi"/>
          <w:color w:val="auto"/>
        </w:rPr>
        <w:t xml:space="preserve"> </w:t>
      </w:r>
      <w:r w:rsidR="00B55D0C" w:rsidRPr="00656CFA">
        <w:rPr>
          <w:rFonts w:asciiTheme="minorHAnsi" w:hAnsiTheme="minorHAnsi" w:cstheme="minorHAnsi"/>
          <w:color w:val="auto"/>
        </w:rPr>
        <w:t xml:space="preserve">The conciliation service is </w:t>
      </w:r>
      <w:r w:rsidR="008F3610" w:rsidRPr="00656CFA">
        <w:rPr>
          <w:rFonts w:asciiTheme="minorHAnsi" w:hAnsiTheme="minorHAnsi" w:cstheme="minorHAnsi"/>
          <w:color w:val="auto"/>
        </w:rPr>
        <w:t xml:space="preserve">free of charge and is a less formal procedure than </w:t>
      </w:r>
      <w:r w:rsidR="00E0000C" w:rsidRPr="00656CFA">
        <w:rPr>
          <w:rFonts w:asciiTheme="minorHAnsi" w:hAnsiTheme="minorHAnsi" w:cstheme="minorHAnsi"/>
          <w:color w:val="auto"/>
        </w:rPr>
        <w:t>arbitration</w:t>
      </w:r>
      <w:r w:rsidR="009F38BE" w:rsidRPr="00656CFA">
        <w:rPr>
          <w:rFonts w:asciiTheme="minorHAnsi" w:hAnsiTheme="minorHAnsi" w:cstheme="minorHAnsi"/>
          <w:color w:val="auto"/>
        </w:rPr>
        <w:t>.</w:t>
      </w:r>
    </w:p>
    <w:p w14:paraId="1F0B6649" w14:textId="135FBB11" w:rsidR="009F38BE" w:rsidRPr="00656CFA" w:rsidRDefault="009F38BE" w:rsidP="00CC1694">
      <w:pPr>
        <w:rPr>
          <w:rFonts w:asciiTheme="minorHAnsi" w:hAnsiTheme="minorHAnsi" w:cstheme="minorHAnsi"/>
          <w:color w:val="auto"/>
        </w:rPr>
      </w:pPr>
    </w:p>
    <w:p w14:paraId="1B353B1B" w14:textId="02AAD697" w:rsidR="00E44F40" w:rsidRPr="00656CFA" w:rsidRDefault="009F38BE" w:rsidP="00CC1694">
      <w:pPr>
        <w:rPr>
          <w:rFonts w:asciiTheme="minorHAnsi" w:hAnsiTheme="minorHAnsi" w:cstheme="minorHAnsi"/>
          <w:color w:val="auto"/>
        </w:rPr>
      </w:pPr>
      <w:r w:rsidRPr="00656CFA">
        <w:rPr>
          <w:rFonts w:asciiTheme="minorHAnsi" w:hAnsiTheme="minorHAnsi" w:cstheme="minorHAnsi"/>
          <w:color w:val="auto"/>
        </w:rPr>
        <w:t>Arbitration</w:t>
      </w:r>
      <w:r w:rsidR="007F03A9" w:rsidRPr="00656CFA">
        <w:rPr>
          <w:rFonts w:asciiTheme="minorHAnsi" w:hAnsiTheme="minorHAnsi" w:cstheme="minorHAnsi"/>
          <w:color w:val="auto"/>
        </w:rPr>
        <w:t xml:space="preserve"> is </w:t>
      </w:r>
      <w:r w:rsidR="002C7A68" w:rsidRPr="00656CFA">
        <w:rPr>
          <w:rFonts w:asciiTheme="minorHAnsi" w:hAnsiTheme="minorHAnsi" w:cstheme="minorHAnsi"/>
          <w:color w:val="auto"/>
        </w:rPr>
        <w:t>like</w:t>
      </w:r>
      <w:r w:rsidR="007F03A9" w:rsidRPr="00656CFA">
        <w:rPr>
          <w:rFonts w:asciiTheme="minorHAnsi" w:hAnsiTheme="minorHAnsi" w:cstheme="minorHAnsi"/>
          <w:color w:val="auto"/>
        </w:rPr>
        <w:t xml:space="preserve"> conciliation, with the use of a third party to</w:t>
      </w:r>
      <w:r w:rsidR="00A017FC" w:rsidRPr="00656CFA">
        <w:rPr>
          <w:rFonts w:asciiTheme="minorHAnsi" w:hAnsiTheme="minorHAnsi" w:cstheme="minorHAnsi"/>
          <w:color w:val="auto"/>
        </w:rPr>
        <w:t xml:space="preserve"> </w:t>
      </w:r>
      <w:r w:rsidR="002C7A68" w:rsidRPr="00656CFA">
        <w:rPr>
          <w:rFonts w:asciiTheme="minorHAnsi" w:hAnsiTheme="minorHAnsi" w:cstheme="minorHAnsi"/>
          <w:color w:val="auto"/>
        </w:rPr>
        <w:t>decide</w:t>
      </w:r>
      <w:r w:rsidR="00A017FC" w:rsidRPr="00656CFA">
        <w:rPr>
          <w:rFonts w:asciiTheme="minorHAnsi" w:hAnsiTheme="minorHAnsi" w:cstheme="minorHAnsi"/>
          <w:color w:val="auto"/>
        </w:rPr>
        <w:t xml:space="preserve"> on a dispute to settle it. </w:t>
      </w:r>
      <w:r w:rsidR="002C7A68" w:rsidRPr="00656CFA">
        <w:rPr>
          <w:rFonts w:asciiTheme="minorHAnsi" w:hAnsiTheme="minorHAnsi" w:cstheme="minorHAnsi"/>
          <w:color w:val="auto"/>
        </w:rPr>
        <w:t>If</w:t>
      </w:r>
      <w:r w:rsidR="00A017FC" w:rsidRPr="00656CFA">
        <w:rPr>
          <w:rFonts w:asciiTheme="minorHAnsi" w:hAnsiTheme="minorHAnsi" w:cstheme="minorHAnsi"/>
          <w:color w:val="auto"/>
        </w:rPr>
        <w:t xml:space="preserve"> conciliation is not effective, then arbitration may be </w:t>
      </w:r>
      <w:proofErr w:type="spellStart"/>
      <w:r w:rsidR="00A017FC" w:rsidRPr="00656CFA">
        <w:rPr>
          <w:rFonts w:asciiTheme="minorHAnsi" w:hAnsiTheme="minorHAnsi" w:cstheme="minorHAnsi"/>
          <w:color w:val="auto"/>
        </w:rPr>
        <w:t>utilised</w:t>
      </w:r>
      <w:proofErr w:type="spellEnd"/>
      <w:r w:rsidR="00C533E1" w:rsidRPr="00656CFA">
        <w:rPr>
          <w:rFonts w:asciiTheme="minorHAnsi" w:hAnsiTheme="minorHAnsi" w:cstheme="minorHAnsi"/>
          <w:color w:val="auto"/>
        </w:rPr>
        <w:t xml:space="preserve">. The procedure is more formal and requires both parties to sign </w:t>
      </w:r>
      <w:r w:rsidR="00EA3B35" w:rsidRPr="00656CFA">
        <w:rPr>
          <w:rFonts w:asciiTheme="minorHAnsi" w:hAnsiTheme="minorHAnsi" w:cstheme="minorHAnsi"/>
          <w:color w:val="auto"/>
        </w:rPr>
        <w:t xml:space="preserve">‘terms of reference’ prior to the process commencing agreeing to accept the </w:t>
      </w:r>
      <w:r w:rsidR="002C7A68" w:rsidRPr="00656CFA">
        <w:rPr>
          <w:rFonts w:asciiTheme="minorHAnsi" w:hAnsiTheme="minorHAnsi" w:cstheme="minorHAnsi"/>
          <w:color w:val="auto"/>
        </w:rPr>
        <w:t>arbitrator’s</w:t>
      </w:r>
      <w:r w:rsidR="00EA3B35" w:rsidRPr="00656CFA">
        <w:rPr>
          <w:rFonts w:asciiTheme="minorHAnsi" w:hAnsiTheme="minorHAnsi" w:cstheme="minorHAnsi"/>
          <w:color w:val="auto"/>
        </w:rPr>
        <w:t xml:space="preserve"> decision</w:t>
      </w:r>
      <w:r w:rsidR="00CE34D2" w:rsidRPr="00656CFA">
        <w:rPr>
          <w:rFonts w:asciiTheme="minorHAnsi" w:hAnsiTheme="minorHAnsi" w:cstheme="minorHAnsi"/>
          <w:color w:val="auto"/>
        </w:rPr>
        <w:t>, or ‘award’ as it is known</w:t>
      </w:r>
      <w:r w:rsidR="00784230" w:rsidRPr="00656CFA">
        <w:rPr>
          <w:rFonts w:asciiTheme="minorHAnsi" w:hAnsiTheme="minorHAnsi" w:cstheme="minorHAnsi"/>
          <w:color w:val="auto"/>
        </w:rPr>
        <w:t xml:space="preserve">. Unlike conciliation, arbitration brings </w:t>
      </w:r>
      <w:r w:rsidR="00D55133" w:rsidRPr="00656CFA">
        <w:rPr>
          <w:rFonts w:asciiTheme="minorHAnsi" w:hAnsiTheme="minorHAnsi" w:cstheme="minorHAnsi"/>
          <w:color w:val="auto"/>
        </w:rPr>
        <w:t>the process to an end</w:t>
      </w:r>
      <w:r w:rsidR="00411A56" w:rsidRPr="00656CFA">
        <w:rPr>
          <w:rFonts w:asciiTheme="minorHAnsi" w:hAnsiTheme="minorHAnsi" w:cstheme="minorHAnsi"/>
          <w:color w:val="auto"/>
        </w:rPr>
        <w:t xml:space="preserve">. It is a confidential service, </w:t>
      </w:r>
      <w:r w:rsidR="00373953" w:rsidRPr="00656CFA">
        <w:rPr>
          <w:rFonts w:asciiTheme="minorHAnsi" w:hAnsiTheme="minorHAnsi" w:cstheme="minorHAnsi"/>
          <w:color w:val="auto"/>
        </w:rPr>
        <w:t xml:space="preserve">however there may be a fee </w:t>
      </w:r>
      <w:r w:rsidR="00503D74" w:rsidRPr="00656CFA">
        <w:rPr>
          <w:rFonts w:asciiTheme="minorHAnsi" w:hAnsiTheme="minorHAnsi" w:cstheme="minorHAnsi"/>
          <w:color w:val="auto"/>
        </w:rPr>
        <w:t>to</w:t>
      </w:r>
      <w:r w:rsidR="00373953" w:rsidRPr="00656CFA">
        <w:rPr>
          <w:rFonts w:asciiTheme="minorHAnsi" w:hAnsiTheme="minorHAnsi" w:cstheme="minorHAnsi"/>
          <w:color w:val="auto"/>
        </w:rPr>
        <w:t xml:space="preserve"> acquire the use of an arbitrator</w:t>
      </w:r>
      <w:r w:rsidR="00411A56" w:rsidRPr="00656CFA">
        <w:rPr>
          <w:rFonts w:asciiTheme="minorHAnsi" w:hAnsiTheme="minorHAnsi" w:cstheme="minorHAnsi"/>
          <w:color w:val="auto"/>
        </w:rPr>
        <w:t xml:space="preserve">. It offers </w:t>
      </w:r>
      <w:r w:rsidR="00BF23AA" w:rsidRPr="00656CFA">
        <w:rPr>
          <w:rFonts w:asciiTheme="minorHAnsi" w:hAnsiTheme="minorHAnsi" w:cstheme="minorHAnsi"/>
          <w:color w:val="auto"/>
        </w:rPr>
        <w:t>a solution to employment issues without the danger of tribunals</w:t>
      </w:r>
      <w:r w:rsidR="00E44F40" w:rsidRPr="00656CFA">
        <w:rPr>
          <w:rFonts w:asciiTheme="minorHAnsi" w:hAnsiTheme="minorHAnsi" w:cstheme="minorHAnsi"/>
          <w:color w:val="auto"/>
        </w:rPr>
        <w:t xml:space="preserve"> </w:t>
      </w:r>
      <w:sdt>
        <w:sdtPr>
          <w:rPr>
            <w:rFonts w:asciiTheme="minorHAnsi" w:hAnsiTheme="minorHAnsi" w:cstheme="minorHAnsi"/>
            <w:color w:val="auto"/>
          </w:rPr>
          <w:id w:val="-1568804763"/>
          <w:citation/>
        </w:sdtPr>
        <w:sdtContent>
          <w:r w:rsidR="00E44F40" w:rsidRPr="00656CFA">
            <w:rPr>
              <w:rFonts w:asciiTheme="minorHAnsi" w:hAnsiTheme="minorHAnsi" w:cstheme="minorHAnsi"/>
              <w:color w:val="auto"/>
            </w:rPr>
            <w:fldChar w:fldCharType="begin"/>
          </w:r>
          <w:r w:rsidR="00E44F40" w:rsidRPr="00656CFA">
            <w:rPr>
              <w:rFonts w:asciiTheme="minorHAnsi" w:hAnsiTheme="minorHAnsi" w:cstheme="minorHAnsi"/>
              <w:color w:val="auto"/>
              <w:lang w:val="en-GB"/>
            </w:rPr>
            <w:instrText xml:space="preserve"> CITATION Aca20 \l 2057 </w:instrText>
          </w:r>
          <w:r w:rsidR="00E44F40" w:rsidRPr="00656CFA">
            <w:rPr>
              <w:rFonts w:asciiTheme="minorHAnsi" w:hAnsiTheme="minorHAnsi" w:cstheme="minorHAnsi"/>
              <w:color w:val="auto"/>
            </w:rPr>
            <w:fldChar w:fldCharType="separate"/>
          </w:r>
          <w:r w:rsidR="00E44F40" w:rsidRPr="00656CFA">
            <w:rPr>
              <w:rFonts w:asciiTheme="minorHAnsi" w:hAnsiTheme="minorHAnsi" w:cstheme="minorHAnsi"/>
              <w:noProof/>
              <w:color w:val="auto"/>
              <w:lang w:val="en-GB"/>
            </w:rPr>
            <w:t>(Acas, 2020)</w:t>
          </w:r>
          <w:r w:rsidR="00E44F40" w:rsidRPr="00656CFA">
            <w:rPr>
              <w:rFonts w:asciiTheme="minorHAnsi" w:hAnsiTheme="minorHAnsi" w:cstheme="minorHAnsi"/>
              <w:color w:val="auto"/>
            </w:rPr>
            <w:fldChar w:fldCharType="end"/>
          </w:r>
        </w:sdtContent>
      </w:sdt>
      <w:r w:rsidR="00E44F40" w:rsidRPr="00656CFA">
        <w:rPr>
          <w:rFonts w:asciiTheme="minorHAnsi" w:hAnsiTheme="minorHAnsi" w:cstheme="minorHAnsi"/>
          <w:color w:val="auto"/>
        </w:rPr>
        <w:t>.</w:t>
      </w:r>
    </w:p>
    <w:p w14:paraId="20F44BD4" w14:textId="570DB731" w:rsidR="00E44F40" w:rsidRPr="00656CFA" w:rsidRDefault="00E44F40" w:rsidP="00CC1694">
      <w:pPr>
        <w:rPr>
          <w:rFonts w:asciiTheme="minorHAnsi" w:hAnsiTheme="minorHAnsi" w:cstheme="minorHAnsi"/>
          <w:color w:val="auto"/>
        </w:rPr>
      </w:pPr>
    </w:p>
    <w:p w14:paraId="4439AEF6" w14:textId="051DC97A" w:rsidR="00E44F40" w:rsidRDefault="00E44F40" w:rsidP="00CC1694">
      <w:pPr>
        <w:rPr>
          <w:rFonts w:asciiTheme="minorHAnsi" w:hAnsiTheme="minorHAnsi" w:cstheme="minorHAnsi"/>
          <w:color w:val="auto"/>
        </w:rPr>
      </w:pPr>
      <w:r w:rsidRPr="00656CFA">
        <w:rPr>
          <w:rFonts w:asciiTheme="minorHAnsi" w:hAnsiTheme="minorHAnsi" w:cstheme="minorHAnsi"/>
          <w:color w:val="auto"/>
        </w:rPr>
        <w:t>Media</w:t>
      </w:r>
      <w:r w:rsidR="00ED3BD6" w:rsidRPr="00656CFA">
        <w:rPr>
          <w:rFonts w:asciiTheme="minorHAnsi" w:hAnsiTheme="minorHAnsi" w:cstheme="minorHAnsi"/>
          <w:color w:val="auto"/>
        </w:rPr>
        <w:t>tion is a useful tool to resolve workplace conflicts.  This is the process whereby an independent facilitator will facilitate a conversation between both parties</w:t>
      </w:r>
      <w:r w:rsidR="00031307" w:rsidRPr="00656CFA">
        <w:rPr>
          <w:rFonts w:asciiTheme="minorHAnsi" w:hAnsiTheme="minorHAnsi" w:cstheme="minorHAnsi"/>
          <w:color w:val="auto"/>
        </w:rPr>
        <w:t xml:space="preserve">, for example employee and employer, or two employees. The aim of mediation is to reach an agreement between both parties </w:t>
      </w:r>
      <w:r w:rsidR="00F72069" w:rsidRPr="00656CFA">
        <w:rPr>
          <w:rFonts w:asciiTheme="minorHAnsi" w:hAnsiTheme="minorHAnsi" w:cstheme="minorHAnsi"/>
          <w:color w:val="auto"/>
        </w:rPr>
        <w:t>using</w:t>
      </w:r>
      <w:r w:rsidR="009A7F49" w:rsidRPr="00656CFA">
        <w:rPr>
          <w:rFonts w:asciiTheme="minorHAnsi" w:hAnsiTheme="minorHAnsi" w:cstheme="minorHAnsi"/>
          <w:color w:val="auto"/>
        </w:rPr>
        <w:t xml:space="preserve"> effective discourse</w:t>
      </w:r>
      <w:r w:rsidR="004C1252" w:rsidRPr="00656CFA">
        <w:rPr>
          <w:rFonts w:asciiTheme="minorHAnsi" w:hAnsiTheme="minorHAnsi" w:cstheme="minorHAnsi"/>
          <w:color w:val="auto"/>
        </w:rPr>
        <w:t>. Mediation is an informal process and is good practice for employees.</w:t>
      </w:r>
      <w:r w:rsidR="00C4662F" w:rsidRPr="00656CFA">
        <w:rPr>
          <w:rFonts w:asciiTheme="minorHAnsi" w:hAnsiTheme="minorHAnsi" w:cstheme="minorHAnsi"/>
          <w:color w:val="auto"/>
        </w:rPr>
        <w:t xml:space="preserve"> Unlike arbitration or conciliation, no outcome can be forced upon you, and it </w:t>
      </w:r>
      <w:r w:rsidR="00F72069" w:rsidRPr="00656CFA">
        <w:rPr>
          <w:rFonts w:asciiTheme="minorHAnsi" w:hAnsiTheme="minorHAnsi" w:cstheme="minorHAnsi"/>
          <w:color w:val="auto"/>
        </w:rPr>
        <w:t>does not</w:t>
      </w:r>
      <w:r w:rsidR="006E0C3B" w:rsidRPr="00656CFA">
        <w:rPr>
          <w:rFonts w:asciiTheme="minorHAnsi" w:hAnsiTheme="minorHAnsi" w:cstheme="minorHAnsi"/>
          <w:color w:val="auto"/>
        </w:rPr>
        <w:t xml:space="preserve"> </w:t>
      </w:r>
      <w:r w:rsidR="00F72069" w:rsidRPr="00656CFA">
        <w:rPr>
          <w:rFonts w:asciiTheme="minorHAnsi" w:hAnsiTheme="minorHAnsi" w:cstheme="minorHAnsi"/>
          <w:color w:val="auto"/>
        </w:rPr>
        <w:t>precede</w:t>
      </w:r>
      <w:r w:rsidR="006E0C3B" w:rsidRPr="00656CFA">
        <w:rPr>
          <w:rFonts w:asciiTheme="minorHAnsi" w:hAnsiTheme="minorHAnsi" w:cstheme="minorHAnsi"/>
          <w:color w:val="auto"/>
        </w:rPr>
        <w:t xml:space="preserve"> a formal process.</w:t>
      </w:r>
      <w:r w:rsidR="0042596E" w:rsidRPr="00656CFA">
        <w:rPr>
          <w:rFonts w:asciiTheme="minorHAnsi" w:hAnsiTheme="minorHAnsi" w:cstheme="minorHAnsi"/>
          <w:color w:val="auto"/>
        </w:rPr>
        <w:t xml:space="preserve"> It may be possible to salvage a positive relationship after the mediation has concluded. When conciliation and arbitration </w:t>
      </w:r>
      <w:r w:rsidR="00240EA3" w:rsidRPr="00656CFA">
        <w:rPr>
          <w:rFonts w:asciiTheme="minorHAnsi" w:hAnsiTheme="minorHAnsi" w:cstheme="minorHAnsi"/>
          <w:color w:val="auto"/>
        </w:rPr>
        <w:t>take</w:t>
      </w:r>
      <w:r w:rsidR="0042596E" w:rsidRPr="00656CFA">
        <w:rPr>
          <w:rFonts w:asciiTheme="minorHAnsi" w:hAnsiTheme="minorHAnsi" w:cstheme="minorHAnsi"/>
          <w:color w:val="auto"/>
        </w:rPr>
        <w:t xml:space="preserve"> place the employment relationship has often broken beyond </w:t>
      </w:r>
      <w:r w:rsidR="00553169" w:rsidRPr="00656CFA">
        <w:rPr>
          <w:rFonts w:asciiTheme="minorHAnsi" w:hAnsiTheme="minorHAnsi" w:cstheme="minorHAnsi"/>
          <w:color w:val="auto"/>
        </w:rPr>
        <w:t>repair</w:t>
      </w:r>
      <w:r w:rsidR="00EB234F" w:rsidRPr="00656CFA">
        <w:rPr>
          <w:rFonts w:asciiTheme="minorHAnsi" w:hAnsiTheme="minorHAnsi" w:cstheme="minorHAnsi"/>
          <w:color w:val="auto"/>
        </w:rPr>
        <w:t>. Unfortunately legal precedent cannot be</w:t>
      </w:r>
      <w:r w:rsidR="0008785F" w:rsidRPr="00656CFA">
        <w:rPr>
          <w:rFonts w:asciiTheme="minorHAnsi" w:hAnsiTheme="minorHAnsi" w:cstheme="minorHAnsi"/>
          <w:color w:val="auto"/>
        </w:rPr>
        <w:t xml:space="preserve"> set through the use of mediation and there is</w:t>
      </w:r>
      <w:r w:rsidR="00DC3759" w:rsidRPr="00656CFA">
        <w:rPr>
          <w:rFonts w:asciiTheme="minorHAnsi" w:hAnsiTheme="minorHAnsi" w:cstheme="minorHAnsi"/>
          <w:color w:val="auto"/>
        </w:rPr>
        <w:t xml:space="preserve"> no formal discovery process or legal obligation for both parties to disclose facts therefore the decision is based on the goodwill of both parties to provide factual information</w:t>
      </w:r>
      <w:r w:rsidR="000B3AA0" w:rsidRPr="00656CFA">
        <w:rPr>
          <w:rFonts w:asciiTheme="minorHAnsi" w:hAnsiTheme="minorHAnsi" w:cstheme="minorHAnsi"/>
          <w:color w:val="auto"/>
        </w:rPr>
        <w:t xml:space="preserve"> </w:t>
      </w:r>
      <w:sdt>
        <w:sdtPr>
          <w:rPr>
            <w:rFonts w:asciiTheme="minorHAnsi" w:hAnsiTheme="minorHAnsi" w:cstheme="minorHAnsi"/>
            <w:color w:val="auto"/>
          </w:rPr>
          <w:id w:val="1125818118"/>
          <w:citation/>
        </w:sdtPr>
        <w:sdtContent>
          <w:r w:rsidR="000B3AA0" w:rsidRPr="00656CFA">
            <w:rPr>
              <w:rFonts w:asciiTheme="minorHAnsi" w:hAnsiTheme="minorHAnsi" w:cstheme="minorHAnsi"/>
              <w:color w:val="auto"/>
            </w:rPr>
            <w:fldChar w:fldCharType="begin"/>
          </w:r>
          <w:r w:rsidR="000B3AA0" w:rsidRPr="00656CFA">
            <w:rPr>
              <w:rFonts w:asciiTheme="minorHAnsi" w:hAnsiTheme="minorHAnsi" w:cstheme="minorHAnsi"/>
              <w:color w:val="auto"/>
              <w:lang w:val="en-GB"/>
            </w:rPr>
            <w:instrText xml:space="preserve"> CITATION law20 \l 2057 </w:instrText>
          </w:r>
          <w:r w:rsidR="000B3AA0" w:rsidRPr="00656CFA">
            <w:rPr>
              <w:rFonts w:asciiTheme="minorHAnsi" w:hAnsiTheme="minorHAnsi" w:cstheme="minorHAnsi"/>
              <w:color w:val="auto"/>
            </w:rPr>
            <w:fldChar w:fldCharType="separate"/>
          </w:r>
          <w:r w:rsidR="000B3AA0" w:rsidRPr="00656CFA">
            <w:rPr>
              <w:rFonts w:asciiTheme="minorHAnsi" w:hAnsiTheme="minorHAnsi" w:cstheme="minorHAnsi"/>
              <w:noProof/>
              <w:color w:val="auto"/>
              <w:lang w:val="en-GB"/>
            </w:rPr>
            <w:t>(lawshelf, 2020)</w:t>
          </w:r>
          <w:r w:rsidR="000B3AA0" w:rsidRPr="00656CFA">
            <w:rPr>
              <w:rFonts w:asciiTheme="minorHAnsi" w:hAnsiTheme="minorHAnsi" w:cstheme="minorHAnsi"/>
              <w:color w:val="auto"/>
            </w:rPr>
            <w:fldChar w:fldCharType="end"/>
          </w:r>
        </w:sdtContent>
      </w:sdt>
      <w:r w:rsidR="000B3AA0" w:rsidRPr="00656CFA">
        <w:rPr>
          <w:rFonts w:asciiTheme="minorHAnsi" w:hAnsiTheme="minorHAnsi" w:cstheme="minorHAnsi"/>
          <w:color w:val="auto"/>
        </w:rPr>
        <w:t>.</w:t>
      </w:r>
    </w:p>
    <w:p w14:paraId="62C7024B" w14:textId="36C9E3A4" w:rsidR="00656CFA" w:rsidRDefault="00656CFA" w:rsidP="00CC1694">
      <w:pPr>
        <w:rPr>
          <w:rFonts w:asciiTheme="minorHAnsi" w:hAnsiTheme="minorHAnsi" w:cstheme="minorHAnsi"/>
          <w:color w:val="auto"/>
        </w:rPr>
      </w:pPr>
    </w:p>
    <w:p w14:paraId="7A2EDC9F" w14:textId="72D2C774" w:rsidR="00656CFA" w:rsidRDefault="00656CFA" w:rsidP="00CC1694">
      <w:pPr>
        <w:rPr>
          <w:rFonts w:asciiTheme="minorHAnsi" w:hAnsiTheme="minorHAnsi" w:cstheme="minorHAnsi"/>
          <w:color w:val="auto"/>
        </w:rPr>
      </w:pPr>
    </w:p>
    <w:p w14:paraId="1B3AAB8C" w14:textId="77777777" w:rsidR="00656CFA" w:rsidRPr="00656CFA" w:rsidRDefault="00656CFA" w:rsidP="00CC1694">
      <w:pPr>
        <w:rPr>
          <w:rFonts w:asciiTheme="minorHAnsi" w:hAnsiTheme="minorHAnsi" w:cstheme="minorHAnsi"/>
          <w:color w:val="auto"/>
        </w:rPr>
      </w:pPr>
    </w:p>
    <w:p w14:paraId="6D17DDA1" w14:textId="352D59B4" w:rsidR="00B067A2" w:rsidRPr="00656CFA" w:rsidRDefault="00B067A2" w:rsidP="00CC1694">
      <w:pPr>
        <w:rPr>
          <w:rFonts w:asciiTheme="minorHAnsi" w:hAnsiTheme="minorHAnsi" w:cstheme="minorHAnsi"/>
          <w:color w:val="auto"/>
        </w:rPr>
      </w:pPr>
    </w:p>
    <w:sdt>
      <w:sdtPr>
        <w:rPr>
          <w:rFonts w:asciiTheme="minorHAnsi" w:hAnsiTheme="minorHAnsi" w:cstheme="minorHAnsi"/>
          <w:color w:val="auto"/>
          <w:sz w:val="22"/>
          <w:szCs w:val="22"/>
        </w:rPr>
        <w:id w:val="-1949295731"/>
        <w:docPartObj>
          <w:docPartGallery w:val="Bibliographies"/>
          <w:docPartUnique/>
        </w:docPartObj>
      </w:sdtPr>
      <w:sdtEndPr>
        <w:rPr>
          <w:rFonts w:eastAsia="Calibri"/>
        </w:rPr>
      </w:sdtEndPr>
      <w:sdtContent>
        <w:p w14:paraId="59C10810" w14:textId="4B924834" w:rsidR="00A875E9" w:rsidRPr="00656CFA" w:rsidRDefault="00A875E9">
          <w:pPr>
            <w:pStyle w:val="Heading1"/>
            <w:rPr>
              <w:rFonts w:asciiTheme="minorHAnsi" w:hAnsiTheme="minorHAnsi" w:cstheme="minorHAnsi"/>
              <w:b/>
              <w:bCs/>
              <w:color w:val="auto"/>
              <w:sz w:val="22"/>
              <w:szCs w:val="22"/>
            </w:rPr>
          </w:pPr>
          <w:r w:rsidRPr="00656CFA">
            <w:rPr>
              <w:rFonts w:asciiTheme="minorHAnsi" w:hAnsiTheme="minorHAnsi" w:cstheme="minorHAnsi"/>
              <w:b/>
              <w:bCs/>
              <w:color w:val="auto"/>
              <w:sz w:val="22"/>
              <w:szCs w:val="22"/>
            </w:rPr>
            <w:t>References</w:t>
          </w:r>
        </w:p>
        <w:sdt>
          <w:sdtPr>
            <w:rPr>
              <w:rFonts w:asciiTheme="minorHAnsi" w:hAnsiTheme="minorHAnsi" w:cstheme="minorHAnsi"/>
              <w:color w:val="auto"/>
            </w:rPr>
            <w:id w:val="-573587230"/>
            <w:bibliography/>
          </w:sdtPr>
          <w:sdtContent>
            <w:p w14:paraId="57C8673A" w14:textId="34D3DDD2"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color w:val="auto"/>
                </w:rPr>
                <w:fldChar w:fldCharType="begin"/>
              </w:r>
              <w:r w:rsidRPr="00656CFA">
                <w:rPr>
                  <w:rFonts w:asciiTheme="minorHAnsi" w:hAnsiTheme="minorHAnsi" w:cstheme="minorHAnsi"/>
                  <w:color w:val="auto"/>
                </w:rPr>
                <w:instrText xml:space="preserve"> BIBLIOGRAPHY </w:instrText>
              </w:r>
              <w:r w:rsidRPr="00656CFA">
                <w:rPr>
                  <w:rFonts w:asciiTheme="minorHAnsi" w:hAnsiTheme="minorHAnsi" w:cstheme="minorHAnsi"/>
                  <w:color w:val="auto"/>
                </w:rPr>
                <w:fldChar w:fldCharType="separate"/>
              </w:r>
              <w:r w:rsidRPr="00656CFA">
                <w:rPr>
                  <w:rFonts w:asciiTheme="minorHAnsi" w:hAnsiTheme="minorHAnsi" w:cstheme="minorHAnsi"/>
                  <w:noProof/>
                  <w:color w:val="auto"/>
                </w:rPr>
                <w:t xml:space="preserve">Abbott, K., 2006. A Review of Employment Relations, Theories and their Application. </w:t>
              </w:r>
              <w:r w:rsidRPr="00656CFA">
                <w:rPr>
                  <w:rFonts w:asciiTheme="minorHAnsi" w:hAnsiTheme="minorHAnsi" w:cstheme="minorHAnsi"/>
                  <w:i/>
                  <w:iCs/>
                  <w:noProof/>
                  <w:color w:val="auto"/>
                </w:rPr>
                <w:t xml:space="preserve">Problems and Perspectives in Management, </w:t>
              </w:r>
              <w:r w:rsidRPr="00656CFA">
                <w:rPr>
                  <w:rFonts w:asciiTheme="minorHAnsi" w:hAnsiTheme="minorHAnsi" w:cstheme="minorHAnsi"/>
                  <w:noProof/>
                  <w:color w:val="auto"/>
                </w:rPr>
                <w:t>4(1), pp. 186 - 199.</w:t>
              </w:r>
            </w:p>
            <w:p w14:paraId="3EF19176" w14:textId="77777777" w:rsidR="00656CFA" w:rsidRPr="00656CFA" w:rsidRDefault="00656CFA" w:rsidP="00656CFA"/>
            <w:p w14:paraId="3E2CEF3E" w14:textId="68B80B8E"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Acas, 2020. </w:t>
              </w:r>
              <w:r w:rsidRPr="00656CFA">
                <w:rPr>
                  <w:rFonts w:asciiTheme="minorHAnsi" w:hAnsiTheme="minorHAnsi" w:cstheme="minorHAnsi"/>
                  <w:i/>
                  <w:iCs/>
                  <w:noProof/>
                  <w:color w:val="auto"/>
                </w:rPr>
                <w:t xml:space="preserve">Arbitration.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https://www.acas.org.uk/arbitration</w:t>
              </w:r>
              <w:r w:rsidRPr="00656CFA">
                <w:rPr>
                  <w:rFonts w:asciiTheme="minorHAnsi" w:hAnsiTheme="minorHAnsi" w:cstheme="minorHAnsi"/>
                  <w:noProof/>
                  <w:color w:val="auto"/>
                </w:rPr>
                <w:br/>
                <w:t>[Accessed 25 May 2020].</w:t>
              </w:r>
            </w:p>
            <w:p w14:paraId="77A04583" w14:textId="77777777" w:rsidR="00656CFA" w:rsidRPr="00656CFA" w:rsidRDefault="00656CFA" w:rsidP="00656CFA"/>
            <w:p w14:paraId="5CE2E8D3" w14:textId="5A97A740"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BBC, 2019. </w:t>
              </w:r>
              <w:r w:rsidRPr="00656CFA">
                <w:rPr>
                  <w:rFonts w:asciiTheme="minorHAnsi" w:hAnsiTheme="minorHAnsi" w:cstheme="minorHAnsi"/>
                  <w:i/>
                  <w:iCs/>
                  <w:noProof/>
                  <w:color w:val="auto"/>
                </w:rPr>
                <w:t xml:space="preserve">Heathrow strike action suspended on Monday - BA reinstates flights..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https://www.bbc.co.uk/news/business-49225366</w:t>
              </w:r>
              <w:r w:rsidRPr="00656CFA">
                <w:rPr>
                  <w:rFonts w:asciiTheme="minorHAnsi" w:hAnsiTheme="minorHAnsi" w:cstheme="minorHAnsi"/>
                  <w:noProof/>
                  <w:color w:val="auto"/>
                </w:rPr>
                <w:br/>
                <w:t>[Accessed 25 May 2020].</w:t>
              </w:r>
            </w:p>
            <w:p w14:paraId="06F83B6A" w14:textId="77777777" w:rsidR="00656CFA" w:rsidRPr="00656CFA" w:rsidRDefault="00656CFA" w:rsidP="00656CFA"/>
            <w:p w14:paraId="080AD58D" w14:textId="7C0BF9F7"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BBC, 2020. </w:t>
              </w:r>
              <w:r w:rsidRPr="00656CFA">
                <w:rPr>
                  <w:rFonts w:asciiTheme="minorHAnsi" w:hAnsiTheme="minorHAnsi" w:cstheme="minorHAnsi"/>
                  <w:i/>
                  <w:iCs/>
                  <w:noProof/>
                  <w:color w:val="auto"/>
                </w:rPr>
                <w:t xml:space="preserve">Coronavirus: Amazon workers strike over visur protection..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https://www.bbc.co.uk/news/business-52096273</w:t>
              </w:r>
              <w:r w:rsidRPr="00656CFA">
                <w:rPr>
                  <w:rFonts w:asciiTheme="minorHAnsi" w:hAnsiTheme="minorHAnsi" w:cstheme="minorHAnsi"/>
                  <w:noProof/>
                  <w:color w:val="auto"/>
                </w:rPr>
                <w:br/>
                <w:t>[Accessed 25 May 2020].</w:t>
              </w:r>
            </w:p>
            <w:p w14:paraId="72817C3A" w14:textId="77777777" w:rsidR="00656CFA" w:rsidRPr="00656CFA" w:rsidRDefault="00656CFA" w:rsidP="00656CFA"/>
            <w:p w14:paraId="22AF2F1B" w14:textId="19936307"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i/>
                  <w:iCs/>
                  <w:noProof/>
                  <w:color w:val="auto"/>
                </w:rPr>
                <w:t xml:space="preserve">Billion Dollar Deals and How They Changed Your World. </w:t>
              </w:r>
              <w:r w:rsidRPr="00656CFA">
                <w:rPr>
                  <w:rFonts w:asciiTheme="minorHAnsi" w:hAnsiTheme="minorHAnsi" w:cstheme="minorHAnsi"/>
                  <w:noProof/>
                  <w:color w:val="auto"/>
                </w:rPr>
                <w:t>2017. [Film] Directed by BBC. s.l.: BBC.</w:t>
              </w:r>
            </w:p>
            <w:p w14:paraId="464AD105" w14:textId="77777777" w:rsidR="00656CFA" w:rsidRPr="00656CFA" w:rsidRDefault="00656CFA" w:rsidP="00656CFA"/>
            <w:p w14:paraId="35AEF115" w14:textId="3F417F9D"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Bingham, C., 2016. </w:t>
              </w:r>
              <w:r w:rsidRPr="00656CFA">
                <w:rPr>
                  <w:rFonts w:asciiTheme="minorHAnsi" w:hAnsiTheme="minorHAnsi" w:cstheme="minorHAnsi"/>
                  <w:i/>
                  <w:iCs/>
                  <w:noProof/>
                  <w:color w:val="auto"/>
                </w:rPr>
                <w:t xml:space="preserve">Employment Relations, </w:t>
              </w:r>
              <w:r w:rsidRPr="00656CFA">
                <w:rPr>
                  <w:rFonts w:asciiTheme="minorHAnsi" w:hAnsiTheme="minorHAnsi" w:cstheme="minorHAnsi"/>
                  <w:noProof/>
                  <w:color w:val="auto"/>
                </w:rPr>
                <w:t>London: Sage publiciations.</w:t>
              </w:r>
            </w:p>
            <w:p w14:paraId="4EC978DC" w14:textId="77777777" w:rsidR="00656CFA" w:rsidRPr="00656CFA" w:rsidRDefault="00656CFA" w:rsidP="00656CFA"/>
            <w:p w14:paraId="1363770B" w14:textId="6C87B4E1"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Ceplenski, C., 2013. </w:t>
              </w:r>
              <w:r w:rsidRPr="00656CFA">
                <w:rPr>
                  <w:rFonts w:asciiTheme="minorHAnsi" w:hAnsiTheme="minorHAnsi" w:cstheme="minorHAnsi"/>
                  <w:i/>
                  <w:iCs/>
                  <w:noProof/>
                  <w:color w:val="auto"/>
                </w:rPr>
                <w:t xml:space="preserve">5 conflict resolution practices for HR.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https://hrdailyadvisor.blr.com/2013/09/09/5-conflict-resolution-practices-for-hr/</w:t>
              </w:r>
              <w:r w:rsidRPr="00656CFA">
                <w:rPr>
                  <w:rFonts w:asciiTheme="minorHAnsi" w:hAnsiTheme="minorHAnsi" w:cstheme="minorHAnsi"/>
                  <w:noProof/>
                  <w:color w:val="auto"/>
                </w:rPr>
                <w:br/>
                <w:t>[Accessed 25 May 2020].</w:t>
              </w:r>
            </w:p>
            <w:p w14:paraId="2D3306AA" w14:textId="77777777" w:rsidR="00656CFA" w:rsidRPr="00656CFA" w:rsidRDefault="00656CFA" w:rsidP="00656CFA"/>
            <w:p w14:paraId="69DA8E40" w14:textId="222E6D0F"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CIPD, 2019. </w:t>
              </w:r>
              <w:r w:rsidRPr="00656CFA">
                <w:rPr>
                  <w:rFonts w:asciiTheme="minorHAnsi" w:hAnsiTheme="minorHAnsi" w:cstheme="minorHAnsi"/>
                  <w:i/>
                  <w:iCs/>
                  <w:noProof/>
                  <w:color w:val="auto"/>
                </w:rPr>
                <w:t xml:space="preserve">Employment relations: an introduction.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https://www.cipd.co.uk/knowledge/fundamentals/relations/employees/factsheet</w:t>
              </w:r>
              <w:r w:rsidRPr="00656CFA">
                <w:rPr>
                  <w:rFonts w:asciiTheme="minorHAnsi" w:hAnsiTheme="minorHAnsi" w:cstheme="minorHAnsi"/>
                  <w:noProof/>
                  <w:color w:val="auto"/>
                </w:rPr>
                <w:br/>
                <w:t>[Accessed 30 April 2020].</w:t>
              </w:r>
            </w:p>
            <w:p w14:paraId="6A1AA9D2" w14:textId="77777777" w:rsidR="00656CFA" w:rsidRPr="00656CFA" w:rsidRDefault="00656CFA" w:rsidP="00656CFA"/>
            <w:p w14:paraId="0090225E" w14:textId="1BF1C12C"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CIPD, 2020. </w:t>
              </w:r>
              <w:r w:rsidRPr="00656CFA">
                <w:rPr>
                  <w:rFonts w:asciiTheme="minorHAnsi" w:hAnsiTheme="minorHAnsi" w:cstheme="minorHAnsi"/>
                  <w:i/>
                  <w:iCs/>
                  <w:noProof/>
                  <w:color w:val="auto"/>
                </w:rPr>
                <w:t xml:space="preserve">Employee voice.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https://www.cipd.co.uk/knowledge/fundamentals/relations/communication/voice-factsheet</w:t>
              </w:r>
              <w:r w:rsidRPr="00656CFA">
                <w:rPr>
                  <w:rFonts w:asciiTheme="minorHAnsi" w:hAnsiTheme="minorHAnsi" w:cstheme="minorHAnsi"/>
                  <w:noProof/>
                  <w:color w:val="auto"/>
                </w:rPr>
                <w:br/>
                <w:t>[Accessed 25 May 2020].</w:t>
              </w:r>
            </w:p>
            <w:p w14:paraId="248C6D55" w14:textId="77777777" w:rsidR="00656CFA" w:rsidRPr="00656CFA" w:rsidRDefault="00656CFA" w:rsidP="00656CFA"/>
            <w:p w14:paraId="34831FF4" w14:textId="3A4B2022"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CIPD, n.d. </w:t>
              </w:r>
              <w:r w:rsidRPr="00656CFA">
                <w:rPr>
                  <w:rFonts w:asciiTheme="minorHAnsi" w:hAnsiTheme="minorHAnsi" w:cstheme="minorHAnsi"/>
                  <w:i/>
                  <w:iCs/>
                  <w:noProof/>
                  <w:color w:val="auto"/>
                </w:rPr>
                <w:t xml:space="preserve">CIPD Developments in employee relations, voice, conflict, trust.. </w:t>
              </w:r>
              <w:r w:rsidRPr="00656CFA">
                <w:rPr>
                  <w:rFonts w:asciiTheme="minorHAnsi" w:hAnsiTheme="minorHAnsi" w:cstheme="minorHAnsi"/>
                  <w:noProof/>
                  <w:color w:val="auto"/>
                </w:rPr>
                <w:t>[Sound Recording] (CIPD).</w:t>
              </w:r>
            </w:p>
            <w:p w14:paraId="6F1C926A" w14:textId="77777777" w:rsidR="00656CFA" w:rsidRPr="00656CFA" w:rsidRDefault="00656CFA" w:rsidP="00656CFA"/>
            <w:p w14:paraId="256DA923" w14:textId="3629D316"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Colling, T. &amp; Terry, M., 2010. </w:t>
              </w:r>
              <w:r w:rsidRPr="00656CFA">
                <w:rPr>
                  <w:rFonts w:asciiTheme="minorHAnsi" w:hAnsiTheme="minorHAnsi" w:cstheme="minorHAnsi"/>
                  <w:i/>
                  <w:iCs/>
                  <w:noProof/>
                  <w:color w:val="auto"/>
                </w:rPr>
                <w:t xml:space="preserve">Industrial Relations: Theory and Practice. </w:t>
              </w:r>
              <w:r w:rsidRPr="00656CFA">
                <w:rPr>
                  <w:rFonts w:asciiTheme="minorHAnsi" w:hAnsiTheme="minorHAnsi" w:cstheme="minorHAnsi"/>
                  <w:noProof/>
                  <w:color w:val="auto"/>
                </w:rPr>
                <w:t>3rd ed. s.l.:Wiley - Blackwell.</w:t>
              </w:r>
            </w:p>
            <w:p w14:paraId="7D93C017" w14:textId="77777777" w:rsidR="00656CFA" w:rsidRPr="00656CFA" w:rsidRDefault="00656CFA" w:rsidP="00656CFA"/>
            <w:p w14:paraId="7AFE6C5B" w14:textId="283D2F0A"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Croner, 2020. </w:t>
              </w:r>
              <w:r w:rsidRPr="00656CFA">
                <w:rPr>
                  <w:rFonts w:asciiTheme="minorHAnsi" w:hAnsiTheme="minorHAnsi" w:cstheme="minorHAnsi"/>
                  <w:i/>
                  <w:iCs/>
                  <w:noProof/>
                  <w:color w:val="auto"/>
                </w:rPr>
                <w:t xml:space="preserve">The Good Work Plan 2020, </w:t>
              </w:r>
              <w:r w:rsidRPr="00656CFA">
                <w:rPr>
                  <w:rFonts w:asciiTheme="minorHAnsi" w:hAnsiTheme="minorHAnsi" w:cstheme="minorHAnsi"/>
                  <w:noProof/>
                  <w:color w:val="auto"/>
                </w:rPr>
                <w:t>Hinckley: Croner.</w:t>
              </w:r>
            </w:p>
            <w:p w14:paraId="4E424FB3" w14:textId="77777777" w:rsidR="00656CFA" w:rsidRPr="00656CFA" w:rsidRDefault="00656CFA" w:rsidP="00656CFA"/>
            <w:p w14:paraId="0D8FCFF1" w14:textId="60F8614A"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Ellis, C., 2016. Contemporary Developments in Employee Relations. In: 2nd, ed. </w:t>
              </w:r>
              <w:r w:rsidRPr="00656CFA">
                <w:rPr>
                  <w:rFonts w:asciiTheme="minorHAnsi" w:hAnsiTheme="minorHAnsi" w:cstheme="minorHAnsi"/>
                  <w:i/>
                  <w:iCs/>
                  <w:noProof/>
                  <w:color w:val="auto"/>
                </w:rPr>
                <w:t xml:space="preserve">Human Resource Management: People and Organisations. </w:t>
              </w:r>
              <w:r w:rsidRPr="00656CFA">
                <w:rPr>
                  <w:rFonts w:asciiTheme="minorHAnsi" w:hAnsiTheme="minorHAnsi" w:cstheme="minorHAnsi"/>
                  <w:noProof/>
                  <w:color w:val="auto"/>
                </w:rPr>
                <w:t>London: CIPD, pp. 99 - 120.</w:t>
              </w:r>
            </w:p>
            <w:p w14:paraId="33B936DD" w14:textId="77777777" w:rsidR="00656CFA" w:rsidRPr="00656CFA" w:rsidRDefault="00656CFA" w:rsidP="00656CFA"/>
            <w:p w14:paraId="61290992" w14:textId="637A9419"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Fox, A., 1966. </w:t>
              </w:r>
              <w:r w:rsidRPr="00656CFA">
                <w:rPr>
                  <w:rFonts w:asciiTheme="minorHAnsi" w:hAnsiTheme="minorHAnsi" w:cstheme="minorHAnsi"/>
                  <w:i/>
                  <w:iCs/>
                  <w:noProof/>
                  <w:color w:val="auto"/>
                </w:rPr>
                <w:t xml:space="preserve">Industrial sociology and industrial relations, </w:t>
              </w:r>
              <w:r w:rsidRPr="00656CFA">
                <w:rPr>
                  <w:rFonts w:asciiTheme="minorHAnsi" w:hAnsiTheme="minorHAnsi" w:cstheme="minorHAnsi"/>
                  <w:noProof/>
                  <w:color w:val="auto"/>
                </w:rPr>
                <w:t>London: HMSO.</w:t>
              </w:r>
            </w:p>
            <w:p w14:paraId="70907EC9" w14:textId="77777777" w:rsidR="00656CFA" w:rsidRPr="00656CFA" w:rsidRDefault="00656CFA" w:rsidP="00656CFA"/>
            <w:p w14:paraId="7E6108A4" w14:textId="77777777" w:rsidR="00A875E9" w:rsidRPr="00656CFA"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Gennard, J. &amp; Judge, G., 2016. </w:t>
              </w:r>
              <w:r w:rsidRPr="00656CFA">
                <w:rPr>
                  <w:rFonts w:asciiTheme="minorHAnsi" w:hAnsiTheme="minorHAnsi" w:cstheme="minorHAnsi"/>
                  <w:i/>
                  <w:iCs/>
                  <w:noProof/>
                  <w:color w:val="auto"/>
                </w:rPr>
                <w:t xml:space="preserve">Managing Employment Relations. </w:t>
              </w:r>
              <w:r w:rsidRPr="00656CFA">
                <w:rPr>
                  <w:rFonts w:asciiTheme="minorHAnsi" w:hAnsiTheme="minorHAnsi" w:cstheme="minorHAnsi"/>
                  <w:noProof/>
                  <w:color w:val="auto"/>
                </w:rPr>
                <w:t>6th ed. London: CIPD.</w:t>
              </w:r>
            </w:p>
            <w:p w14:paraId="6B957D47" w14:textId="725CE0F3"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Gov.uk, 2018. </w:t>
              </w:r>
              <w:r w:rsidRPr="00656CFA">
                <w:rPr>
                  <w:rFonts w:asciiTheme="minorHAnsi" w:hAnsiTheme="minorHAnsi" w:cstheme="minorHAnsi"/>
                  <w:i/>
                  <w:iCs/>
                  <w:noProof/>
                  <w:color w:val="auto"/>
                </w:rPr>
                <w:t xml:space="preserve">Good work plan.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https://www.gov.uk/government/publications/good-work-plan</w:t>
              </w:r>
              <w:r w:rsidRPr="00656CFA">
                <w:rPr>
                  <w:rFonts w:asciiTheme="minorHAnsi" w:hAnsiTheme="minorHAnsi" w:cstheme="minorHAnsi"/>
                  <w:noProof/>
                  <w:color w:val="auto"/>
                </w:rPr>
                <w:br/>
                <w:t>[Accessed 24 May 2020].</w:t>
              </w:r>
            </w:p>
            <w:p w14:paraId="702EB4E6" w14:textId="77777777" w:rsidR="00656CFA" w:rsidRPr="00656CFA" w:rsidRDefault="00656CFA" w:rsidP="00656CFA"/>
            <w:p w14:paraId="60F3F6D1" w14:textId="4ADEC7AD"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Harvard Business Review, 2015. </w:t>
              </w:r>
              <w:r w:rsidRPr="00656CFA">
                <w:rPr>
                  <w:rFonts w:asciiTheme="minorHAnsi" w:hAnsiTheme="minorHAnsi" w:cstheme="minorHAnsi"/>
                  <w:i/>
                  <w:iCs/>
                  <w:noProof/>
                  <w:color w:val="auto"/>
                </w:rPr>
                <w:t xml:space="preserve">People Before Strategy: A new Role for the CHRO.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https://hbr.org/2015/07/people-before-strategy-a-new-role-for-the-chro</w:t>
              </w:r>
              <w:r w:rsidRPr="00656CFA">
                <w:rPr>
                  <w:rFonts w:asciiTheme="minorHAnsi" w:hAnsiTheme="minorHAnsi" w:cstheme="minorHAnsi"/>
                  <w:noProof/>
                  <w:color w:val="auto"/>
                </w:rPr>
                <w:br/>
                <w:t>[Accessed 30 April 2020].</w:t>
              </w:r>
            </w:p>
            <w:p w14:paraId="5F9F15E2" w14:textId="77777777" w:rsidR="00656CFA" w:rsidRPr="00656CFA" w:rsidRDefault="00656CFA" w:rsidP="00656CFA"/>
            <w:p w14:paraId="0A508AAB" w14:textId="7517575D"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Heal, A., 2018. </w:t>
              </w:r>
              <w:r w:rsidRPr="00656CFA">
                <w:rPr>
                  <w:rFonts w:asciiTheme="minorHAnsi" w:hAnsiTheme="minorHAnsi" w:cstheme="minorHAnsi"/>
                  <w:i/>
                  <w:iCs/>
                  <w:noProof/>
                  <w:color w:val="auto"/>
                </w:rPr>
                <w:t xml:space="preserve">Why better relations starts with learning and development..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https://www.hrzone.com/talent/development/why-better-employee-relations-starts-with-learning-and-development</w:t>
              </w:r>
              <w:r w:rsidRPr="00656CFA">
                <w:rPr>
                  <w:rFonts w:asciiTheme="minorHAnsi" w:hAnsiTheme="minorHAnsi" w:cstheme="minorHAnsi"/>
                  <w:noProof/>
                  <w:color w:val="auto"/>
                </w:rPr>
                <w:br/>
                <w:t>[Accessed 24 May 2020].</w:t>
              </w:r>
            </w:p>
            <w:p w14:paraId="1B7F89F1" w14:textId="77777777" w:rsidR="00656CFA" w:rsidRPr="00656CFA" w:rsidRDefault="00656CFA" w:rsidP="00656CFA"/>
            <w:p w14:paraId="4EE47453" w14:textId="06DB9F79"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Kilmann Diagnostics, 2020. </w:t>
              </w:r>
              <w:r w:rsidRPr="00656CFA">
                <w:rPr>
                  <w:rFonts w:asciiTheme="minorHAnsi" w:hAnsiTheme="minorHAnsi" w:cstheme="minorHAnsi"/>
                  <w:i/>
                  <w:iCs/>
                  <w:noProof/>
                  <w:color w:val="auto"/>
                </w:rPr>
                <w:t xml:space="preserve">The KD Mission.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https://kilmanndiagnostics.com/about/</w:t>
              </w:r>
              <w:r w:rsidRPr="00656CFA">
                <w:rPr>
                  <w:rFonts w:asciiTheme="minorHAnsi" w:hAnsiTheme="minorHAnsi" w:cstheme="minorHAnsi"/>
                  <w:noProof/>
                  <w:color w:val="auto"/>
                </w:rPr>
                <w:br/>
                <w:t>[Accessed 25 May 2020].</w:t>
              </w:r>
            </w:p>
            <w:p w14:paraId="32818BEC" w14:textId="77777777" w:rsidR="00656CFA" w:rsidRPr="00656CFA" w:rsidRDefault="00656CFA" w:rsidP="00656CFA"/>
            <w:p w14:paraId="2D4F6274" w14:textId="2EE1A198"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lawshelf, 2020. </w:t>
              </w:r>
              <w:r w:rsidRPr="00656CFA">
                <w:rPr>
                  <w:rFonts w:asciiTheme="minorHAnsi" w:hAnsiTheme="minorHAnsi" w:cstheme="minorHAnsi"/>
                  <w:i/>
                  <w:iCs/>
                  <w:noProof/>
                  <w:color w:val="auto"/>
                </w:rPr>
                <w:t xml:space="preserve">Advantages and Disadvantages of Mediation.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https://lawshelf.com/coursewarecontentview/advantages-and-disadvantages-of-mediation/</w:t>
              </w:r>
              <w:r w:rsidRPr="00656CFA">
                <w:rPr>
                  <w:rFonts w:asciiTheme="minorHAnsi" w:hAnsiTheme="minorHAnsi" w:cstheme="minorHAnsi"/>
                  <w:noProof/>
                  <w:color w:val="auto"/>
                </w:rPr>
                <w:br/>
                <w:t>[Accessed 25 May 2020].</w:t>
              </w:r>
            </w:p>
            <w:p w14:paraId="21011B4A" w14:textId="77777777" w:rsidR="00656CFA" w:rsidRPr="00656CFA" w:rsidRDefault="00656CFA" w:rsidP="00656CFA"/>
            <w:p w14:paraId="5980CEDC" w14:textId="42809BE8"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leatherbarrow, C. &amp; Fletcher, J., 2014. The Employmrnt Relationship. In: </w:t>
              </w:r>
              <w:r w:rsidRPr="00656CFA">
                <w:rPr>
                  <w:rFonts w:asciiTheme="minorHAnsi" w:hAnsiTheme="minorHAnsi" w:cstheme="minorHAnsi"/>
                  <w:i/>
                  <w:iCs/>
                  <w:noProof/>
                  <w:color w:val="auto"/>
                </w:rPr>
                <w:t xml:space="preserve">Introduction to Human Resource Management. </w:t>
              </w:r>
              <w:r w:rsidRPr="00656CFA">
                <w:rPr>
                  <w:rFonts w:asciiTheme="minorHAnsi" w:hAnsiTheme="minorHAnsi" w:cstheme="minorHAnsi"/>
                  <w:noProof/>
                  <w:color w:val="auto"/>
                </w:rPr>
                <w:t>London: CIPD, pp. 355 - 377.</w:t>
              </w:r>
            </w:p>
            <w:p w14:paraId="5AE9EBB2" w14:textId="77777777" w:rsidR="00656CFA" w:rsidRPr="00656CFA" w:rsidRDefault="00656CFA" w:rsidP="00656CFA"/>
            <w:p w14:paraId="3D8CBC24" w14:textId="5B03F264"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Legislation.gov.uk, 1992. </w:t>
              </w:r>
              <w:r w:rsidRPr="00656CFA">
                <w:rPr>
                  <w:rFonts w:asciiTheme="minorHAnsi" w:hAnsiTheme="minorHAnsi" w:cstheme="minorHAnsi"/>
                  <w:i/>
                  <w:iCs/>
                  <w:noProof/>
                  <w:color w:val="auto"/>
                </w:rPr>
                <w:t xml:space="preserve">Trade Union and Labour Relations (Consolidation) Act 1992.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http://www.legislation.gov.uk/ukpga/1992/52/section/122?view=plain</w:t>
              </w:r>
              <w:r w:rsidRPr="00656CFA">
                <w:rPr>
                  <w:rFonts w:asciiTheme="minorHAnsi" w:hAnsiTheme="minorHAnsi" w:cstheme="minorHAnsi"/>
                  <w:noProof/>
                  <w:color w:val="auto"/>
                </w:rPr>
                <w:br/>
                <w:t>[Accessed 23 May 2020].</w:t>
              </w:r>
            </w:p>
            <w:p w14:paraId="4176C14B" w14:textId="77777777" w:rsidR="00656CFA" w:rsidRPr="00656CFA" w:rsidRDefault="00656CFA" w:rsidP="00656CFA"/>
            <w:p w14:paraId="5B1A9255" w14:textId="03E2215B"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Micklethwaite, J., 2016. </w:t>
              </w:r>
              <w:r w:rsidRPr="00656CFA">
                <w:rPr>
                  <w:rFonts w:asciiTheme="minorHAnsi" w:hAnsiTheme="minorHAnsi" w:cstheme="minorHAnsi"/>
                  <w:i/>
                  <w:iCs/>
                  <w:noProof/>
                  <w:color w:val="auto"/>
                </w:rPr>
                <w:t xml:space="preserve">Sports Direct 'did not treat workers like human beings', MP's find.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https://www.standard.co.uk/news/uk/sports-direct-did-not-treat-workers-like-human-beings-a3301841.html</w:t>
              </w:r>
              <w:r w:rsidRPr="00656CFA">
                <w:rPr>
                  <w:rFonts w:asciiTheme="minorHAnsi" w:hAnsiTheme="minorHAnsi" w:cstheme="minorHAnsi"/>
                  <w:noProof/>
                  <w:color w:val="auto"/>
                </w:rPr>
                <w:br/>
                <w:t>[Accessed 25 May 2020].</w:t>
              </w:r>
            </w:p>
            <w:p w14:paraId="15266200" w14:textId="77777777" w:rsidR="00656CFA" w:rsidRPr="00656CFA" w:rsidRDefault="00656CFA" w:rsidP="00656CFA"/>
            <w:p w14:paraId="256CBE3E" w14:textId="7C8A477A"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Rocket Lawyer, 2020. </w:t>
              </w:r>
              <w:r w:rsidRPr="00656CFA">
                <w:rPr>
                  <w:rFonts w:asciiTheme="minorHAnsi" w:hAnsiTheme="minorHAnsi" w:cstheme="minorHAnsi"/>
                  <w:i/>
                  <w:iCs/>
                  <w:noProof/>
                  <w:color w:val="auto"/>
                </w:rPr>
                <w:t xml:space="preserve">Conciliation.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https://www.rocketlawyer.com/gb/en/quick-guides/conciliation</w:t>
              </w:r>
              <w:r w:rsidRPr="00656CFA">
                <w:rPr>
                  <w:rFonts w:asciiTheme="minorHAnsi" w:hAnsiTheme="minorHAnsi" w:cstheme="minorHAnsi"/>
                  <w:noProof/>
                  <w:color w:val="auto"/>
                </w:rPr>
                <w:br/>
                <w:t>[Accessed 25 May 2020].</w:t>
              </w:r>
            </w:p>
            <w:p w14:paraId="5FE51D56" w14:textId="77777777" w:rsidR="00656CFA" w:rsidRPr="00656CFA" w:rsidRDefault="00656CFA" w:rsidP="00656CFA"/>
            <w:p w14:paraId="57CB118F" w14:textId="562F5B4A"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Taylor, S. &amp; Woodhams, C., 2016. </w:t>
              </w:r>
              <w:r w:rsidRPr="00656CFA">
                <w:rPr>
                  <w:rFonts w:asciiTheme="minorHAnsi" w:hAnsiTheme="minorHAnsi" w:cstheme="minorHAnsi"/>
                  <w:i/>
                  <w:iCs/>
                  <w:noProof/>
                  <w:color w:val="auto"/>
                </w:rPr>
                <w:t xml:space="preserve">Human Resource Management: People and Organisations. </w:t>
              </w:r>
              <w:r w:rsidRPr="00656CFA">
                <w:rPr>
                  <w:rFonts w:asciiTheme="minorHAnsi" w:hAnsiTheme="minorHAnsi" w:cstheme="minorHAnsi"/>
                  <w:noProof/>
                  <w:color w:val="auto"/>
                </w:rPr>
                <w:t>2nd ed. London: CIPD.</w:t>
              </w:r>
            </w:p>
            <w:p w14:paraId="71CDFD65" w14:textId="77777777" w:rsidR="003127A0" w:rsidRPr="003127A0" w:rsidRDefault="003127A0" w:rsidP="003127A0"/>
            <w:p w14:paraId="24236585" w14:textId="73A35C8F" w:rsidR="00A875E9"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Unison, 2020. </w:t>
              </w:r>
              <w:r w:rsidRPr="00656CFA">
                <w:rPr>
                  <w:rFonts w:asciiTheme="minorHAnsi" w:hAnsiTheme="minorHAnsi" w:cstheme="minorHAnsi"/>
                  <w:i/>
                  <w:iCs/>
                  <w:noProof/>
                  <w:color w:val="auto"/>
                </w:rPr>
                <w:t xml:space="preserve">What is a trade union?. </w:t>
              </w:r>
              <w:r w:rsidRPr="00656CFA">
                <w:rPr>
                  <w:rFonts w:asciiTheme="minorHAnsi" w:hAnsiTheme="minorHAnsi" w:cstheme="minorHAnsi"/>
                  <w:noProof/>
                  <w:color w:val="auto"/>
                </w:rPr>
                <w:t xml:space="preserve">[Online] </w:t>
              </w:r>
              <w:r w:rsidRPr="00656CFA">
                <w:rPr>
                  <w:rFonts w:asciiTheme="minorHAnsi" w:hAnsiTheme="minorHAnsi" w:cstheme="minorHAnsi"/>
                  <w:noProof/>
                  <w:color w:val="auto"/>
                </w:rPr>
                <w:br/>
                <w:t xml:space="preserve">Available at: </w:t>
              </w:r>
              <w:r w:rsidRPr="00656CFA">
                <w:rPr>
                  <w:rFonts w:asciiTheme="minorHAnsi" w:hAnsiTheme="minorHAnsi" w:cstheme="minorHAnsi"/>
                  <w:noProof/>
                  <w:color w:val="auto"/>
                  <w:u w:val="single"/>
                </w:rPr>
                <w:t>https://www.unison.org.uk/about/what-we-do/about-trade-unions/</w:t>
              </w:r>
              <w:r w:rsidRPr="00656CFA">
                <w:rPr>
                  <w:rFonts w:asciiTheme="minorHAnsi" w:hAnsiTheme="minorHAnsi" w:cstheme="minorHAnsi"/>
                  <w:noProof/>
                  <w:color w:val="auto"/>
                </w:rPr>
                <w:br/>
                <w:t>[Accessed 23 May 2020].</w:t>
              </w:r>
            </w:p>
            <w:p w14:paraId="5D22BE80" w14:textId="77777777" w:rsidR="00656CFA" w:rsidRPr="00656CFA" w:rsidRDefault="00656CFA" w:rsidP="00656CFA"/>
            <w:p w14:paraId="19F78F16" w14:textId="1264126C" w:rsidR="00A875E9" w:rsidRPr="00656CFA" w:rsidRDefault="00A875E9" w:rsidP="00A875E9">
              <w:pPr>
                <w:pStyle w:val="Bibliography"/>
                <w:rPr>
                  <w:rFonts w:asciiTheme="minorHAnsi" w:hAnsiTheme="minorHAnsi" w:cstheme="minorHAnsi"/>
                  <w:noProof/>
                  <w:color w:val="auto"/>
                </w:rPr>
              </w:pPr>
              <w:r w:rsidRPr="00656CFA">
                <w:rPr>
                  <w:rFonts w:asciiTheme="minorHAnsi" w:hAnsiTheme="minorHAnsi" w:cstheme="minorHAnsi"/>
                  <w:noProof/>
                  <w:color w:val="auto"/>
                </w:rPr>
                <w:t xml:space="preserve">World Economic Forum, 2015. </w:t>
              </w:r>
              <w:r w:rsidRPr="00656CFA">
                <w:rPr>
                  <w:rFonts w:asciiTheme="minorHAnsi" w:hAnsiTheme="minorHAnsi" w:cstheme="minorHAnsi"/>
                  <w:i/>
                  <w:iCs/>
                  <w:noProof/>
                  <w:color w:val="auto"/>
                </w:rPr>
                <w:t xml:space="preserve">The Fourth Industrial Revolution. </w:t>
              </w:r>
              <w:r w:rsidRPr="00656CFA">
                <w:rPr>
                  <w:rFonts w:asciiTheme="minorHAnsi" w:hAnsiTheme="minorHAnsi" w:cstheme="minorHAnsi"/>
                  <w:noProof/>
                  <w:color w:val="auto"/>
                </w:rPr>
                <w:t>s.l.:World Economic Forum.</w:t>
              </w:r>
            </w:p>
            <w:p w14:paraId="5D5F26AD" w14:textId="238BF713" w:rsidR="00A875E9" w:rsidRPr="00656CFA" w:rsidRDefault="00A875E9" w:rsidP="00A875E9">
              <w:pPr>
                <w:rPr>
                  <w:rFonts w:asciiTheme="minorHAnsi" w:hAnsiTheme="minorHAnsi" w:cstheme="minorHAnsi"/>
                  <w:color w:val="auto"/>
                </w:rPr>
              </w:pPr>
              <w:r w:rsidRPr="00656CFA">
                <w:rPr>
                  <w:rFonts w:asciiTheme="minorHAnsi" w:hAnsiTheme="minorHAnsi" w:cstheme="minorHAnsi"/>
                  <w:b/>
                  <w:bCs/>
                  <w:noProof/>
                  <w:color w:val="auto"/>
                </w:rPr>
                <w:fldChar w:fldCharType="end"/>
              </w:r>
            </w:p>
          </w:sdtContent>
        </w:sdt>
      </w:sdtContent>
    </w:sdt>
    <w:p w14:paraId="27D723E3" w14:textId="77777777" w:rsidR="00A875E9" w:rsidRPr="00656CFA" w:rsidRDefault="00A875E9" w:rsidP="00CC1694">
      <w:pPr>
        <w:rPr>
          <w:rFonts w:asciiTheme="minorHAnsi" w:hAnsiTheme="minorHAnsi" w:cstheme="minorHAnsi"/>
          <w:color w:val="auto"/>
        </w:rPr>
      </w:pPr>
    </w:p>
    <w:p w14:paraId="21BFAED8" w14:textId="77777777" w:rsidR="00B067A2" w:rsidRPr="00656CFA" w:rsidRDefault="00B067A2" w:rsidP="00CC1694">
      <w:pPr>
        <w:rPr>
          <w:rFonts w:asciiTheme="minorHAnsi" w:hAnsiTheme="minorHAnsi" w:cstheme="minorHAnsi"/>
          <w:color w:val="auto"/>
          <w:sz w:val="24"/>
          <w:szCs w:val="24"/>
        </w:rPr>
      </w:pPr>
    </w:p>
    <w:p w14:paraId="6ED2EE95" w14:textId="77777777" w:rsidR="00CC1694" w:rsidRPr="00656CFA" w:rsidRDefault="00CC1694" w:rsidP="00851B6A">
      <w:pPr>
        <w:rPr>
          <w:rFonts w:asciiTheme="minorHAnsi" w:hAnsiTheme="minorHAnsi" w:cstheme="minorHAnsi"/>
          <w:color w:val="auto"/>
          <w:sz w:val="24"/>
          <w:szCs w:val="24"/>
        </w:rPr>
      </w:pPr>
    </w:p>
    <w:p w14:paraId="4027ACFF" w14:textId="77777777" w:rsidR="005A4C29" w:rsidRPr="00656CFA" w:rsidRDefault="005A4C29" w:rsidP="00851B6A">
      <w:pPr>
        <w:rPr>
          <w:rFonts w:asciiTheme="minorHAnsi" w:hAnsiTheme="minorHAnsi" w:cstheme="minorHAnsi"/>
          <w:color w:val="auto"/>
          <w:sz w:val="24"/>
          <w:szCs w:val="24"/>
        </w:rPr>
      </w:pPr>
    </w:p>
    <w:p w14:paraId="60FA9E9E" w14:textId="03C88F22" w:rsidR="00C452DC" w:rsidRPr="00656CFA" w:rsidRDefault="00EB3E94" w:rsidP="00851B6A">
      <w:pPr>
        <w:rPr>
          <w:rFonts w:asciiTheme="minorHAnsi" w:hAnsiTheme="minorHAnsi" w:cstheme="minorHAnsi"/>
          <w:color w:val="auto"/>
          <w:sz w:val="24"/>
          <w:szCs w:val="24"/>
        </w:rPr>
      </w:pPr>
      <w:r w:rsidRPr="00656CFA">
        <w:rPr>
          <w:rFonts w:asciiTheme="minorHAnsi" w:hAnsiTheme="minorHAnsi" w:cstheme="minorHAnsi"/>
          <w:color w:val="auto"/>
          <w:sz w:val="24"/>
          <w:szCs w:val="24"/>
        </w:rPr>
        <w:t xml:space="preserve"> </w:t>
      </w:r>
    </w:p>
    <w:sectPr w:rsidR="00C452DC" w:rsidRPr="00656C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7EE11F" w14:textId="77777777" w:rsidR="00B05C88" w:rsidRDefault="00B05C88" w:rsidP="00B05C88">
      <w:r>
        <w:separator/>
      </w:r>
    </w:p>
  </w:endnote>
  <w:endnote w:type="continuationSeparator" w:id="0">
    <w:p w14:paraId="508AF650" w14:textId="77777777" w:rsidR="00B05C88" w:rsidRDefault="00B05C88" w:rsidP="00B05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42A237" w14:textId="77777777" w:rsidR="00B05C88" w:rsidRDefault="00B05C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47ECB0" w14:textId="77777777" w:rsidR="00B05C88" w:rsidRDefault="00B05C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232422" w14:textId="77777777" w:rsidR="00B05C88" w:rsidRDefault="00B05C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AA9002" w14:textId="77777777" w:rsidR="00B05C88" w:rsidRDefault="00B05C88" w:rsidP="00B05C88">
      <w:r>
        <w:separator/>
      </w:r>
    </w:p>
  </w:footnote>
  <w:footnote w:type="continuationSeparator" w:id="0">
    <w:p w14:paraId="0D577680" w14:textId="77777777" w:rsidR="00B05C88" w:rsidRDefault="00B05C88" w:rsidP="00B05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5F64F" w14:textId="77777777" w:rsidR="00B05C88" w:rsidRDefault="00B05C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007B9" w14:textId="77777777" w:rsidR="00B05C88" w:rsidRDefault="00B05C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862A3" w14:textId="77777777" w:rsidR="00B05C88" w:rsidRDefault="00B05C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94C77"/>
    <w:multiLevelType w:val="hybridMultilevel"/>
    <w:tmpl w:val="537E938E"/>
    <w:lvl w:ilvl="0" w:tplc="5700FF5C">
      <w:start w:val="1"/>
      <w:numFmt w:val="bullet"/>
      <w:lvlText w:val="•"/>
      <w:lvlJc w:val="left"/>
      <w:pPr>
        <w:tabs>
          <w:tab w:val="num" w:pos="720"/>
        </w:tabs>
        <w:ind w:left="720" w:hanging="360"/>
      </w:pPr>
      <w:rPr>
        <w:rFonts w:ascii="Arial" w:hAnsi="Arial" w:hint="default"/>
      </w:rPr>
    </w:lvl>
    <w:lvl w:ilvl="1" w:tplc="1A1AC1AE" w:tentative="1">
      <w:start w:val="1"/>
      <w:numFmt w:val="bullet"/>
      <w:lvlText w:val="•"/>
      <w:lvlJc w:val="left"/>
      <w:pPr>
        <w:tabs>
          <w:tab w:val="num" w:pos="1440"/>
        </w:tabs>
        <w:ind w:left="1440" w:hanging="360"/>
      </w:pPr>
      <w:rPr>
        <w:rFonts w:ascii="Arial" w:hAnsi="Arial" w:hint="default"/>
      </w:rPr>
    </w:lvl>
    <w:lvl w:ilvl="2" w:tplc="A7FAD046" w:tentative="1">
      <w:start w:val="1"/>
      <w:numFmt w:val="bullet"/>
      <w:lvlText w:val="•"/>
      <w:lvlJc w:val="left"/>
      <w:pPr>
        <w:tabs>
          <w:tab w:val="num" w:pos="2160"/>
        </w:tabs>
        <w:ind w:left="2160" w:hanging="360"/>
      </w:pPr>
      <w:rPr>
        <w:rFonts w:ascii="Arial" w:hAnsi="Arial" w:hint="default"/>
      </w:rPr>
    </w:lvl>
    <w:lvl w:ilvl="3" w:tplc="B9A8D17C" w:tentative="1">
      <w:start w:val="1"/>
      <w:numFmt w:val="bullet"/>
      <w:lvlText w:val="•"/>
      <w:lvlJc w:val="left"/>
      <w:pPr>
        <w:tabs>
          <w:tab w:val="num" w:pos="2880"/>
        </w:tabs>
        <w:ind w:left="2880" w:hanging="360"/>
      </w:pPr>
      <w:rPr>
        <w:rFonts w:ascii="Arial" w:hAnsi="Arial" w:hint="default"/>
      </w:rPr>
    </w:lvl>
    <w:lvl w:ilvl="4" w:tplc="369C6D44" w:tentative="1">
      <w:start w:val="1"/>
      <w:numFmt w:val="bullet"/>
      <w:lvlText w:val="•"/>
      <w:lvlJc w:val="left"/>
      <w:pPr>
        <w:tabs>
          <w:tab w:val="num" w:pos="3600"/>
        </w:tabs>
        <w:ind w:left="3600" w:hanging="360"/>
      </w:pPr>
      <w:rPr>
        <w:rFonts w:ascii="Arial" w:hAnsi="Arial" w:hint="default"/>
      </w:rPr>
    </w:lvl>
    <w:lvl w:ilvl="5" w:tplc="3BB4DF2C" w:tentative="1">
      <w:start w:val="1"/>
      <w:numFmt w:val="bullet"/>
      <w:lvlText w:val="•"/>
      <w:lvlJc w:val="left"/>
      <w:pPr>
        <w:tabs>
          <w:tab w:val="num" w:pos="4320"/>
        </w:tabs>
        <w:ind w:left="4320" w:hanging="360"/>
      </w:pPr>
      <w:rPr>
        <w:rFonts w:ascii="Arial" w:hAnsi="Arial" w:hint="default"/>
      </w:rPr>
    </w:lvl>
    <w:lvl w:ilvl="6" w:tplc="5D38ABF4" w:tentative="1">
      <w:start w:val="1"/>
      <w:numFmt w:val="bullet"/>
      <w:lvlText w:val="•"/>
      <w:lvlJc w:val="left"/>
      <w:pPr>
        <w:tabs>
          <w:tab w:val="num" w:pos="5040"/>
        </w:tabs>
        <w:ind w:left="5040" w:hanging="360"/>
      </w:pPr>
      <w:rPr>
        <w:rFonts w:ascii="Arial" w:hAnsi="Arial" w:hint="default"/>
      </w:rPr>
    </w:lvl>
    <w:lvl w:ilvl="7" w:tplc="53648DE0" w:tentative="1">
      <w:start w:val="1"/>
      <w:numFmt w:val="bullet"/>
      <w:lvlText w:val="•"/>
      <w:lvlJc w:val="left"/>
      <w:pPr>
        <w:tabs>
          <w:tab w:val="num" w:pos="5760"/>
        </w:tabs>
        <w:ind w:left="5760" w:hanging="360"/>
      </w:pPr>
      <w:rPr>
        <w:rFonts w:ascii="Arial" w:hAnsi="Arial" w:hint="default"/>
      </w:rPr>
    </w:lvl>
    <w:lvl w:ilvl="8" w:tplc="5D96D2B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B5721E"/>
    <w:multiLevelType w:val="hybridMultilevel"/>
    <w:tmpl w:val="78329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1314C"/>
    <w:multiLevelType w:val="hybridMultilevel"/>
    <w:tmpl w:val="F93E4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4461C"/>
    <w:multiLevelType w:val="hybridMultilevel"/>
    <w:tmpl w:val="F1444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387B34"/>
    <w:multiLevelType w:val="multilevel"/>
    <w:tmpl w:val="A560FB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015BE"/>
    <w:rsid w:val="00002910"/>
    <w:rsid w:val="00002C05"/>
    <w:rsid w:val="000050FC"/>
    <w:rsid w:val="0000798A"/>
    <w:rsid w:val="00013B18"/>
    <w:rsid w:val="00016985"/>
    <w:rsid w:val="00017037"/>
    <w:rsid w:val="00017F60"/>
    <w:rsid w:val="000250F3"/>
    <w:rsid w:val="00025180"/>
    <w:rsid w:val="00027A29"/>
    <w:rsid w:val="00027E5A"/>
    <w:rsid w:val="00031307"/>
    <w:rsid w:val="0003259F"/>
    <w:rsid w:val="00034038"/>
    <w:rsid w:val="0003745A"/>
    <w:rsid w:val="00061256"/>
    <w:rsid w:val="00064C29"/>
    <w:rsid w:val="000764E3"/>
    <w:rsid w:val="00076F68"/>
    <w:rsid w:val="00077111"/>
    <w:rsid w:val="00077F2E"/>
    <w:rsid w:val="0008785F"/>
    <w:rsid w:val="000903CB"/>
    <w:rsid w:val="00091E2C"/>
    <w:rsid w:val="000923CE"/>
    <w:rsid w:val="0009706B"/>
    <w:rsid w:val="000A2C30"/>
    <w:rsid w:val="000A471F"/>
    <w:rsid w:val="000B39C5"/>
    <w:rsid w:val="000B3AA0"/>
    <w:rsid w:val="000B6888"/>
    <w:rsid w:val="000B7925"/>
    <w:rsid w:val="000C39C3"/>
    <w:rsid w:val="000D2A69"/>
    <w:rsid w:val="000E338A"/>
    <w:rsid w:val="000F597E"/>
    <w:rsid w:val="00100C35"/>
    <w:rsid w:val="001011DD"/>
    <w:rsid w:val="00103187"/>
    <w:rsid w:val="001062AB"/>
    <w:rsid w:val="00113429"/>
    <w:rsid w:val="00115DF8"/>
    <w:rsid w:val="001215F7"/>
    <w:rsid w:val="00123DC7"/>
    <w:rsid w:val="00133153"/>
    <w:rsid w:val="00134631"/>
    <w:rsid w:val="00134942"/>
    <w:rsid w:val="00135933"/>
    <w:rsid w:val="00136CEB"/>
    <w:rsid w:val="00144AB5"/>
    <w:rsid w:val="00144FCE"/>
    <w:rsid w:val="00145239"/>
    <w:rsid w:val="00146662"/>
    <w:rsid w:val="00152C77"/>
    <w:rsid w:val="00153ACA"/>
    <w:rsid w:val="00154640"/>
    <w:rsid w:val="001625A9"/>
    <w:rsid w:val="0017017B"/>
    <w:rsid w:val="00172187"/>
    <w:rsid w:val="00180738"/>
    <w:rsid w:val="00187113"/>
    <w:rsid w:val="00190989"/>
    <w:rsid w:val="00195C52"/>
    <w:rsid w:val="001967F4"/>
    <w:rsid w:val="001A2541"/>
    <w:rsid w:val="001A6167"/>
    <w:rsid w:val="001A7596"/>
    <w:rsid w:val="001B0372"/>
    <w:rsid w:val="001C34E7"/>
    <w:rsid w:val="001C3C7B"/>
    <w:rsid w:val="001C41C9"/>
    <w:rsid w:val="001C45CD"/>
    <w:rsid w:val="001D59B3"/>
    <w:rsid w:val="001F1D15"/>
    <w:rsid w:val="002014F6"/>
    <w:rsid w:val="0021505F"/>
    <w:rsid w:val="00221541"/>
    <w:rsid w:val="00225CC1"/>
    <w:rsid w:val="00231693"/>
    <w:rsid w:val="00237ADF"/>
    <w:rsid w:val="00240EA3"/>
    <w:rsid w:val="002410AE"/>
    <w:rsid w:val="00243F57"/>
    <w:rsid w:val="002453FF"/>
    <w:rsid w:val="002533CD"/>
    <w:rsid w:val="0025670B"/>
    <w:rsid w:val="00257122"/>
    <w:rsid w:val="00260710"/>
    <w:rsid w:val="00262915"/>
    <w:rsid w:val="00264334"/>
    <w:rsid w:val="00273CB5"/>
    <w:rsid w:val="00275128"/>
    <w:rsid w:val="0027790F"/>
    <w:rsid w:val="0028601A"/>
    <w:rsid w:val="00291387"/>
    <w:rsid w:val="002917EE"/>
    <w:rsid w:val="002A0680"/>
    <w:rsid w:val="002C0712"/>
    <w:rsid w:val="002C7A68"/>
    <w:rsid w:val="002F49AC"/>
    <w:rsid w:val="002F57D1"/>
    <w:rsid w:val="00300647"/>
    <w:rsid w:val="00302FE9"/>
    <w:rsid w:val="003110FF"/>
    <w:rsid w:val="003127A0"/>
    <w:rsid w:val="0031413C"/>
    <w:rsid w:val="00325B79"/>
    <w:rsid w:val="00326496"/>
    <w:rsid w:val="00332ABA"/>
    <w:rsid w:val="003349D0"/>
    <w:rsid w:val="00346740"/>
    <w:rsid w:val="0035051F"/>
    <w:rsid w:val="00356CE9"/>
    <w:rsid w:val="00357B49"/>
    <w:rsid w:val="003621CD"/>
    <w:rsid w:val="00362642"/>
    <w:rsid w:val="00363775"/>
    <w:rsid w:val="00365B3F"/>
    <w:rsid w:val="00367FF9"/>
    <w:rsid w:val="003718C5"/>
    <w:rsid w:val="0037282B"/>
    <w:rsid w:val="003728AB"/>
    <w:rsid w:val="00373953"/>
    <w:rsid w:val="00384E32"/>
    <w:rsid w:val="003967A1"/>
    <w:rsid w:val="003A45EB"/>
    <w:rsid w:val="003A4BA1"/>
    <w:rsid w:val="003A6958"/>
    <w:rsid w:val="003A7B5B"/>
    <w:rsid w:val="003B08CB"/>
    <w:rsid w:val="003B0D74"/>
    <w:rsid w:val="003B2A2E"/>
    <w:rsid w:val="003C0080"/>
    <w:rsid w:val="003C3C2A"/>
    <w:rsid w:val="003C4CCE"/>
    <w:rsid w:val="003C6711"/>
    <w:rsid w:val="003D43A8"/>
    <w:rsid w:val="003D4D0B"/>
    <w:rsid w:val="003D50D0"/>
    <w:rsid w:val="003E054C"/>
    <w:rsid w:val="003E32C0"/>
    <w:rsid w:val="003F04AA"/>
    <w:rsid w:val="003F2384"/>
    <w:rsid w:val="003F2E99"/>
    <w:rsid w:val="003F317E"/>
    <w:rsid w:val="003F3F4D"/>
    <w:rsid w:val="003F6BDB"/>
    <w:rsid w:val="00404D00"/>
    <w:rsid w:val="00407AF7"/>
    <w:rsid w:val="00411A56"/>
    <w:rsid w:val="004250BF"/>
    <w:rsid w:val="0042596E"/>
    <w:rsid w:val="00425BC3"/>
    <w:rsid w:val="00432C18"/>
    <w:rsid w:val="004332CE"/>
    <w:rsid w:val="00434469"/>
    <w:rsid w:val="00437483"/>
    <w:rsid w:val="0044006C"/>
    <w:rsid w:val="00440411"/>
    <w:rsid w:val="00445727"/>
    <w:rsid w:val="00446615"/>
    <w:rsid w:val="00454F92"/>
    <w:rsid w:val="004608AC"/>
    <w:rsid w:val="00463E8C"/>
    <w:rsid w:val="00475509"/>
    <w:rsid w:val="00485B81"/>
    <w:rsid w:val="004875BD"/>
    <w:rsid w:val="00487FAE"/>
    <w:rsid w:val="00495B3D"/>
    <w:rsid w:val="00496B2D"/>
    <w:rsid w:val="004A56DB"/>
    <w:rsid w:val="004A56E9"/>
    <w:rsid w:val="004A771C"/>
    <w:rsid w:val="004B3DEA"/>
    <w:rsid w:val="004B5F90"/>
    <w:rsid w:val="004C0073"/>
    <w:rsid w:val="004C1252"/>
    <w:rsid w:val="004D7597"/>
    <w:rsid w:val="004E6239"/>
    <w:rsid w:val="005007F0"/>
    <w:rsid w:val="005009C6"/>
    <w:rsid w:val="00502A44"/>
    <w:rsid w:val="00503D74"/>
    <w:rsid w:val="00506135"/>
    <w:rsid w:val="00506BFE"/>
    <w:rsid w:val="00506FEE"/>
    <w:rsid w:val="00507FE9"/>
    <w:rsid w:val="005124AE"/>
    <w:rsid w:val="00516CEB"/>
    <w:rsid w:val="00520667"/>
    <w:rsid w:val="00524C17"/>
    <w:rsid w:val="00531677"/>
    <w:rsid w:val="00535A00"/>
    <w:rsid w:val="00553169"/>
    <w:rsid w:val="00555C34"/>
    <w:rsid w:val="00556A13"/>
    <w:rsid w:val="00562B68"/>
    <w:rsid w:val="00563102"/>
    <w:rsid w:val="00573541"/>
    <w:rsid w:val="005813D9"/>
    <w:rsid w:val="0059534E"/>
    <w:rsid w:val="005A372C"/>
    <w:rsid w:val="005A4C29"/>
    <w:rsid w:val="005A7E3A"/>
    <w:rsid w:val="005D3568"/>
    <w:rsid w:val="005D47F1"/>
    <w:rsid w:val="005E26CE"/>
    <w:rsid w:val="005E496A"/>
    <w:rsid w:val="005F14A0"/>
    <w:rsid w:val="005F43EC"/>
    <w:rsid w:val="005F4C10"/>
    <w:rsid w:val="0060417B"/>
    <w:rsid w:val="00610177"/>
    <w:rsid w:val="00614BD0"/>
    <w:rsid w:val="00614E47"/>
    <w:rsid w:val="0062164F"/>
    <w:rsid w:val="006227BB"/>
    <w:rsid w:val="006267B4"/>
    <w:rsid w:val="006300C4"/>
    <w:rsid w:val="00635D25"/>
    <w:rsid w:val="00644C23"/>
    <w:rsid w:val="006453F6"/>
    <w:rsid w:val="00646CA8"/>
    <w:rsid w:val="00656CFA"/>
    <w:rsid w:val="006631F4"/>
    <w:rsid w:val="006642BF"/>
    <w:rsid w:val="00674D79"/>
    <w:rsid w:val="00687673"/>
    <w:rsid w:val="00693ACB"/>
    <w:rsid w:val="00696AE3"/>
    <w:rsid w:val="00696FB0"/>
    <w:rsid w:val="00697F47"/>
    <w:rsid w:val="006A2816"/>
    <w:rsid w:val="006C0970"/>
    <w:rsid w:val="006C398C"/>
    <w:rsid w:val="006D1053"/>
    <w:rsid w:val="006E0C3B"/>
    <w:rsid w:val="006E3186"/>
    <w:rsid w:val="006E46C9"/>
    <w:rsid w:val="006E75AC"/>
    <w:rsid w:val="006F049B"/>
    <w:rsid w:val="006F1D79"/>
    <w:rsid w:val="00717889"/>
    <w:rsid w:val="007202BC"/>
    <w:rsid w:val="00722DDD"/>
    <w:rsid w:val="007238ED"/>
    <w:rsid w:val="007274D6"/>
    <w:rsid w:val="00730C79"/>
    <w:rsid w:val="00741120"/>
    <w:rsid w:val="00742A32"/>
    <w:rsid w:val="007520B8"/>
    <w:rsid w:val="007521E5"/>
    <w:rsid w:val="00754010"/>
    <w:rsid w:val="0076461D"/>
    <w:rsid w:val="00764871"/>
    <w:rsid w:val="0077140C"/>
    <w:rsid w:val="007733F0"/>
    <w:rsid w:val="00780250"/>
    <w:rsid w:val="00784230"/>
    <w:rsid w:val="007A0BB2"/>
    <w:rsid w:val="007B4495"/>
    <w:rsid w:val="007B5B37"/>
    <w:rsid w:val="007B6529"/>
    <w:rsid w:val="007C5B3A"/>
    <w:rsid w:val="007D3467"/>
    <w:rsid w:val="007E5B85"/>
    <w:rsid w:val="007F03A9"/>
    <w:rsid w:val="007F1A73"/>
    <w:rsid w:val="007F53AC"/>
    <w:rsid w:val="007F6B28"/>
    <w:rsid w:val="007F74F2"/>
    <w:rsid w:val="00802769"/>
    <w:rsid w:val="0080616F"/>
    <w:rsid w:val="008100DA"/>
    <w:rsid w:val="00811A47"/>
    <w:rsid w:val="00812BB7"/>
    <w:rsid w:val="00814779"/>
    <w:rsid w:val="00824FCE"/>
    <w:rsid w:val="00831B87"/>
    <w:rsid w:val="00832B6E"/>
    <w:rsid w:val="0083789F"/>
    <w:rsid w:val="00846E2D"/>
    <w:rsid w:val="00851B6A"/>
    <w:rsid w:val="008546C2"/>
    <w:rsid w:val="00860F0B"/>
    <w:rsid w:val="008627A1"/>
    <w:rsid w:val="00867B63"/>
    <w:rsid w:val="00872AAD"/>
    <w:rsid w:val="00873675"/>
    <w:rsid w:val="00881F46"/>
    <w:rsid w:val="0089000E"/>
    <w:rsid w:val="0089313A"/>
    <w:rsid w:val="00895782"/>
    <w:rsid w:val="00895BAF"/>
    <w:rsid w:val="008A325F"/>
    <w:rsid w:val="008B1420"/>
    <w:rsid w:val="008B468C"/>
    <w:rsid w:val="008B6B65"/>
    <w:rsid w:val="008C04EA"/>
    <w:rsid w:val="008C1B24"/>
    <w:rsid w:val="008D0EFF"/>
    <w:rsid w:val="008D6D3F"/>
    <w:rsid w:val="008F312B"/>
    <w:rsid w:val="008F3610"/>
    <w:rsid w:val="008F6B49"/>
    <w:rsid w:val="00903E54"/>
    <w:rsid w:val="0090540C"/>
    <w:rsid w:val="00911EA1"/>
    <w:rsid w:val="00914451"/>
    <w:rsid w:val="0093158E"/>
    <w:rsid w:val="00936302"/>
    <w:rsid w:val="0094141F"/>
    <w:rsid w:val="00944A8B"/>
    <w:rsid w:val="00945F35"/>
    <w:rsid w:val="0095080C"/>
    <w:rsid w:val="00950AA1"/>
    <w:rsid w:val="0095267C"/>
    <w:rsid w:val="00952CFC"/>
    <w:rsid w:val="00952E09"/>
    <w:rsid w:val="00954B48"/>
    <w:rsid w:val="0096008C"/>
    <w:rsid w:val="009630E5"/>
    <w:rsid w:val="00965475"/>
    <w:rsid w:val="00967295"/>
    <w:rsid w:val="00972435"/>
    <w:rsid w:val="00975F9A"/>
    <w:rsid w:val="009805AC"/>
    <w:rsid w:val="00986719"/>
    <w:rsid w:val="00987CA0"/>
    <w:rsid w:val="00993303"/>
    <w:rsid w:val="00995C11"/>
    <w:rsid w:val="009A05AF"/>
    <w:rsid w:val="009A7F49"/>
    <w:rsid w:val="009B113D"/>
    <w:rsid w:val="009C6501"/>
    <w:rsid w:val="009D2872"/>
    <w:rsid w:val="009D2FE1"/>
    <w:rsid w:val="009D4843"/>
    <w:rsid w:val="009E0FE4"/>
    <w:rsid w:val="009E4C43"/>
    <w:rsid w:val="009E4FE6"/>
    <w:rsid w:val="009E6AE7"/>
    <w:rsid w:val="009F38BE"/>
    <w:rsid w:val="00A017FC"/>
    <w:rsid w:val="00A031CF"/>
    <w:rsid w:val="00A1341F"/>
    <w:rsid w:val="00A13484"/>
    <w:rsid w:val="00A257FC"/>
    <w:rsid w:val="00A3132F"/>
    <w:rsid w:val="00A37385"/>
    <w:rsid w:val="00A51E11"/>
    <w:rsid w:val="00A64BD6"/>
    <w:rsid w:val="00A65B47"/>
    <w:rsid w:val="00A71D38"/>
    <w:rsid w:val="00A73C9C"/>
    <w:rsid w:val="00A7719C"/>
    <w:rsid w:val="00A875E9"/>
    <w:rsid w:val="00AA1498"/>
    <w:rsid w:val="00AB38EE"/>
    <w:rsid w:val="00AB4528"/>
    <w:rsid w:val="00AB50F5"/>
    <w:rsid w:val="00AB63F0"/>
    <w:rsid w:val="00AC1356"/>
    <w:rsid w:val="00AC3666"/>
    <w:rsid w:val="00AC3F40"/>
    <w:rsid w:val="00AC64D5"/>
    <w:rsid w:val="00AC6857"/>
    <w:rsid w:val="00AD1D52"/>
    <w:rsid w:val="00AD367D"/>
    <w:rsid w:val="00AE6679"/>
    <w:rsid w:val="00AE691A"/>
    <w:rsid w:val="00AF1C18"/>
    <w:rsid w:val="00AF367B"/>
    <w:rsid w:val="00B03B0C"/>
    <w:rsid w:val="00B04A61"/>
    <w:rsid w:val="00B05C88"/>
    <w:rsid w:val="00B067A2"/>
    <w:rsid w:val="00B07D6B"/>
    <w:rsid w:val="00B2554A"/>
    <w:rsid w:val="00B25E7A"/>
    <w:rsid w:val="00B30282"/>
    <w:rsid w:val="00B3149E"/>
    <w:rsid w:val="00B349C8"/>
    <w:rsid w:val="00B35DEF"/>
    <w:rsid w:val="00B40235"/>
    <w:rsid w:val="00B44ABB"/>
    <w:rsid w:val="00B476A0"/>
    <w:rsid w:val="00B51D00"/>
    <w:rsid w:val="00B55D0C"/>
    <w:rsid w:val="00B570AE"/>
    <w:rsid w:val="00B60B7A"/>
    <w:rsid w:val="00B769F6"/>
    <w:rsid w:val="00B82B54"/>
    <w:rsid w:val="00B86625"/>
    <w:rsid w:val="00B877C0"/>
    <w:rsid w:val="00B92FDB"/>
    <w:rsid w:val="00B94496"/>
    <w:rsid w:val="00B9713B"/>
    <w:rsid w:val="00BA5CA7"/>
    <w:rsid w:val="00BA6958"/>
    <w:rsid w:val="00BB5EC2"/>
    <w:rsid w:val="00BC55EF"/>
    <w:rsid w:val="00BD4034"/>
    <w:rsid w:val="00BE3A04"/>
    <w:rsid w:val="00BE7662"/>
    <w:rsid w:val="00BF23AA"/>
    <w:rsid w:val="00BF5DB5"/>
    <w:rsid w:val="00C01A9E"/>
    <w:rsid w:val="00C11EA4"/>
    <w:rsid w:val="00C12A73"/>
    <w:rsid w:val="00C14953"/>
    <w:rsid w:val="00C1777A"/>
    <w:rsid w:val="00C17D24"/>
    <w:rsid w:val="00C20FF3"/>
    <w:rsid w:val="00C27FF8"/>
    <w:rsid w:val="00C306EF"/>
    <w:rsid w:val="00C33D67"/>
    <w:rsid w:val="00C452DC"/>
    <w:rsid w:val="00C4662F"/>
    <w:rsid w:val="00C47887"/>
    <w:rsid w:val="00C533E1"/>
    <w:rsid w:val="00C560DC"/>
    <w:rsid w:val="00C568D9"/>
    <w:rsid w:val="00C56C08"/>
    <w:rsid w:val="00C6456D"/>
    <w:rsid w:val="00C65A50"/>
    <w:rsid w:val="00C67020"/>
    <w:rsid w:val="00C70589"/>
    <w:rsid w:val="00C71D62"/>
    <w:rsid w:val="00C733DA"/>
    <w:rsid w:val="00C74ED3"/>
    <w:rsid w:val="00C81A13"/>
    <w:rsid w:val="00CA4F79"/>
    <w:rsid w:val="00CB62EE"/>
    <w:rsid w:val="00CC0A5C"/>
    <w:rsid w:val="00CC1694"/>
    <w:rsid w:val="00CC3814"/>
    <w:rsid w:val="00CC5BFA"/>
    <w:rsid w:val="00CE34D2"/>
    <w:rsid w:val="00CE3787"/>
    <w:rsid w:val="00CF0940"/>
    <w:rsid w:val="00CF2397"/>
    <w:rsid w:val="00CF6A8F"/>
    <w:rsid w:val="00D13178"/>
    <w:rsid w:val="00D134E2"/>
    <w:rsid w:val="00D13893"/>
    <w:rsid w:val="00D241C7"/>
    <w:rsid w:val="00D27738"/>
    <w:rsid w:val="00D34364"/>
    <w:rsid w:val="00D34D90"/>
    <w:rsid w:val="00D37EA5"/>
    <w:rsid w:val="00D46329"/>
    <w:rsid w:val="00D51EB1"/>
    <w:rsid w:val="00D540CB"/>
    <w:rsid w:val="00D55133"/>
    <w:rsid w:val="00D57AAA"/>
    <w:rsid w:val="00D63CDB"/>
    <w:rsid w:val="00D63D20"/>
    <w:rsid w:val="00D71E48"/>
    <w:rsid w:val="00D727F1"/>
    <w:rsid w:val="00D80534"/>
    <w:rsid w:val="00D85B77"/>
    <w:rsid w:val="00D86DE1"/>
    <w:rsid w:val="00D96072"/>
    <w:rsid w:val="00DA091A"/>
    <w:rsid w:val="00DA15A1"/>
    <w:rsid w:val="00DA1C81"/>
    <w:rsid w:val="00DA65C5"/>
    <w:rsid w:val="00DB655D"/>
    <w:rsid w:val="00DB72F4"/>
    <w:rsid w:val="00DC2781"/>
    <w:rsid w:val="00DC3759"/>
    <w:rsid w:val="00DC3AFF"/>
    <w:rsid w:val="00DD35E2"/>
    <w:rsid w:val="00DE0828"/>
    <w:rsid w:val="00DE7C95"/>
    <w:rsid w:val="00DF33F4"/>
    <w:rsid w:val="00DF670E"/>
    <w:rsid w:val="00DF7DA9"/>
    <w:rsid w:val="00E0000C"/>
    <w:rsid w:val="00E01C45"/>
    <w:rsid w:val="00E1192E"/>
    <w:rsid w:val="00E17184"/>
    <w:rsid w:val="00E219C1"/>
    <w:rsid w:val="00E237A6"/>
    <w:rsid w:val="00E2655D"/>
    <w:rsid w:val="00E26D40"/>
    <w:rsid w:val="00E35DCD"/>
    <w:rsid w:val="00E44F40"/>
    <w:rsid w:val="00E47CCC"/>
    <w:rsid w:val="00E52BA9"/>
    <w:rsid w:val="00E53905"/>
    <w:rsid w:val="00E55991"/>
    <w:rsid w:val="00E6095C"/>
    <w:rsid w:val="00E94A70"/>
    <w:rsid w:val="00EA2CE2"/>
    <w:rsid w:val="00EA3B35"/>
    <w:rsid w:val="00EB234F"/>
    <w:rsid w:val="00EB2FE9"/>
    <w:rsid w:val="00EB3E94"/>
    <w:rsid w:val="00EC1D67"/>
    <w:rsid w:val="00ED3BD6"/>
    <w:rsid w:val="00ED4565"/>
    <w:rsid w:val="00ED5C93"/>
    <w:rsid w:val="00F12477"/>
    <w:rsid w:val="00F15335"/>
    <w:rsid w:val="00F15924"/>
    <w:rsid w:val="00F222A0"/>
    <w:rsid w:val="00F25B23"/>
    <w:rsid w:val="00F37FDD"/>
    <w:rsid w:val="00F40763"/>
    <w:rsid w:val="00F4310F"/>
    <w:rsid w:val="00F45C59"/>
    <w:rsid w:val="00F45CA9"/>
    <w:rsid w:val="00F47798"/>
    <w:rsid w:val="00F50379"/>
    <w:rsid w:val="00F72069"/>
    <w:rsid w:val="00F76F2D"/>
    <w:rsid w:val="00F77D5E"/>
    <w:rsid w:val="00F85961"/>
    <w:rsid w:val="00F92353"/>
    <w:rsid w:val="00F926B9"/>
    <w:rsid w:val="00FA3C7A"/>
    <w:rsid w:val="00FA5517"/>
    <w:rsid w:val="00FA623A"/>
    <w:rsid w:val="00FB2B05"/>
    <w:rsid w:val="00FB46DD"/>
    <w:rsid w:val="00FC01D2"/>
    <w:rsid w:val="00FC19C9"/>
    <w:rsid w:val="00FC2529"/>
    <w:rsid w:val="00FD07C4"/>
    <w:rsid w:val="00FD6C2E"/>
    <w:rsid w:val="00FE17FF"/>
    <w:rsid w:val="00FF0725"/>
    <w:rsid w:val="00FF19F2"/>
    <w:rsid w:val="00FF2151"/>
    <w:rsid w:val="00FF3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A875E9"/>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540C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D540CB"/>
    <w:pPr>
      <w:ind w:left="720"/>
      <w:contextualSpacing/>
    </w:pPr>
  </w:style>
  <w:style w:type="character" w:styleId="Hyperlink">
    <w:name w:val="Hyperlink"/>
    <w:basedOn w:val="DefaultParagraphFont"/>
    <w:uiPriority w:val="99"/>
    <w:semiHidden/>
    <w:unhideWhenUsed/>
    <w:rsid w:val="00562B68"/>
    <w:rPr>
      <w:color w:val="0000FF"/>
      <w:u w:val="single"/>
    </w:rPr>
  </w:style>
  <w:style w:type="character" w:customStyle="1" w:styleId="Heading1Char">
    <w:name w:val="Heading 1 Char"/>
    <w:basedOn w:val="DefaultParagraphFont"/>
    <w:link w:val="Heading1"/>
    <w:uiPriority w:val="9"/>
    <w:rsid w:val="00A875E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875E9"/>
  </w:style>
  <w:style w:type="paragraph" w:styleId="Header">
    <w:name w:val="header"/>
    <w:basedOn w:val="Normal"/>
    <w:link w:val="HeaderChar"/>
    <w:uiPriority w:val="99"/>
    <w:unhideWhenUsed/>
    <w:rsid w:val="00B05C88"/>
    <w:pPr>
      <w:tabs>
        <w:tab w:val="center" w:pos="4513"/>
        <w:tab w:val="right" w:pos="9026"/>
      </w:tabs>
    </w:pPr>
  </w:style>
  <w:style w:type="character" w:customStyle="1" w:styleId="HeaderChar">
    <w:name w:val="Header Char"/>
    <w:basedOn w:val="DefaultParagraphFont"/>
    <w:link w:val="Header"/>
    <w:uiPriority w:val="99"/>
    <w:rsid w:val="00B05C88"/>
    <w:rPr>
      <w:rFonts w:ascii="Arial" w:eastAsia="Calibri" w:hAnsi="Arial" w:cs="Times New Roman"/>
      <w:color w:val="1F497D"/>
      <w:lang w:val="en-US"/>
    </w:rPr>
  </w:style>
  <w:style w:type="paragraph" w:styleId="Footer">
    <w:name w:val="footer"/>
    <w:basedOn w:val="Normal"/>
    <w:link w:val="FooterChar"/>
    <w:uiPriority w:val="99"/>
    <w:unhideWhenUsed/>
    <w:rsid w:val="00B05C88"/>
    <w:pPr>
      <w:tabs>
        <w:tab w:val="center" w:pos="4513"/>
        <w:tab w:val="right" w:pos="9026"/>
      </w:tabs>
    </w:pPr>
  </w:style>
  <w:style w:type="character" w:customStyle="1" w:styleId="FooterChar">
    <w:name w:val="Footer Char"/>
    <w:basedOn w:val="DefaultParagraphFont"/>
    <w:link w:val="Footer"/>
    <w:uiPriority w:val="99"/>
    <w:rsid w:val="00B05C88"/>
    <w:rPr>
      <w:rFonts w:ascii="Arial" w:eastAsia="Calibri" w:hAnsi="Arial" w:cs="Times New Roman"/>
      <w:color w:val="1F497D"/>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09131">
      <w:bodyDiv w:val="1"/>
      <w:marLeft w:val="0"/>
      <w:marRight w:val="0"/>
      <w:marTop w:val="0"/>
      <w:marBottom w:val="0"/>
      <w:divBdr>
        <w:top w:val="none" w:sz="0" w:space="0" w:color="auto"/>
        <w:left w:val="none" w:sz="0" w:space="0" w:color="auto"/>
        <w:bottom w:val="none" w:sz="0" w:space="0" w:color="auto"/>
        <w:right w:val="none" w:sz="0" w:space="0" w:color="auto"/>
      </w:divBdr>
    </w:div>
    <w:div w:id="180894255">
      <w:bodyDiv w:val="1"/>
      <w:marLeft w:val="0"/>
      <w:marRight w:val="0"/>
      <w:marTop w:val="0"/>
      <w:marBottom w:val="0"/>
      <w:divBdr>
        <w:top w:val="none" w:sz="0" w:space="0" w:color="auto"/>
        <w:left w:val="none" w:sz="0" w:space="0" w:color="auto"/>
        <w:bottom w:val="none" w:sz="0" w:space="0" w:color="auto"/>
        <w:right w:val="none" w:sz="0" w:space="0" w:color="auto"/>
      </w:divBdr>
    </w:div>
    <w:div w:id="245190508">
      <w:bodyDiv w:val="1"/>
      <w:marLeft w:val="0"/>
      <w:marRight w:val="0"/>
      <w:marTop w:val="0"/>
      <w:marBottom w:val="0"/>
      <w:divBdr>
        <w:top w:val="none" w:sz="0" w:space="0" w:color="auto"/>
        <w:left w:val="none" w:sz="0" w:space="0" w:color="auto"/>
        <w:bottom w:val="none" w:sz="0" w:space="0" w:color="auto"/>
        <w:right w:val="none" w:sz="0" w:space="0" w:color="auto"/>
      </w:divBdr>
    </w:div>
    <w:div w:id="274486657">
      <w:bodyDiv w:val="1"/>
      <w:marLeft w:val="0"/>
      <w:marRight w:val="0"/>
      <w:marTop w:val="0"/>
      <w:marBottom w:val="0"/>
      <w:divBdr>
        <w:top w:val="none" w:sz="0" w:space="0" w:color="auto"/>
        <w:left w:val="none" w:sz="0" w:space="0" w:color="auto"/>
        <w:bottom w:val="none" w:sz="0" w:space="0" w:color="auto"/>
        <w:right w:val="none" w:sz="0" w:space="0" w:color="auto"/>
      </w:divBdr>
    </w:div>
    <w:div w:id="275067610">
      <w:bodyDiv w:val="1"/>
      <w:marLeft w:val="0"/>
      <w:marRight w:val="0"/>
      <w:marTop w:val="0"/>
      <w:marBottom w:val="0"/>
      <w:divBdr>
        <w:top w:val="none" w:sz="0" w:space="0" w:color="auto"/>
        <w:left w:val="none" w:sz="0" w:space="0" w:color="auto"/>
        <w:bottom w:val="none" w:sz="0" w:space="0" w:color="auto"/>
        <w:right w:val="none" w:sz="0" w:space="0" w:color="auto"/>
      </w:divBdr>
    </w:div>
    <w:div w:id="275865586">
      <w:bodyDiv w:val="1"/>
      <w:marLeft w:val="0"/>
      <w:marRight w:val="0"/>
      <w:marTop w:val="0"/>
      <w:marBottom w:val="0"/>
      <w:divBdr>
        <w:top w:val="none" w:sz="0" w:space="0" w:color="auto"/>
        <w:left w:val="none" w:sz="0" w:space="0" w:color="auto"/>
        <w:bottom w:val="none" w:sz="0" w:space="0" w:color="auto"/>
        <w:right w:val="none" w:sz="0" w:space="0" w:color="auto"/>
      </w:divBdr>
    </w:div>
    <w:div w:id="277421141">
      <w:bodyDiv w:val="1"/>
      <w:marLeft w:val="0"/>
      <w:marRight w:val="0"/>
      <w:marTop w:val="0"/>
      <w:marBottom w:val="0"/>
      <w:divBdr>
        <w:top w:val="none" w:sz="0" w:space="0" w:color="auto"/>
        <w:left w:val="none" w:sz="0" w:space="0" w:color="auto"/>
        <w:bottom w:val="none" w:sz="0" w:space="0" w:color="auto"/>
        <w:right w:val="none" w:sz="0" w:space="0" w:color="auto"/>
      </w:divBdr>
    </w:div>
    <w:div w:id="283387258">
      <w:bodyDiv w:val="1"/>
      <w:marLeft w:val="0"/>
      <w:marRight w:val="0"/>
      <w:marTop w:val="0"/>
      <w:marBottom w:val="0"/>
      <w:divBdr>
        <w:top w:val="none" w:sz="0" w:space="0" w:color="auto"/>
        <w:left w:val="none" w:sz="0" w:space="0" w:color="auto"/>
        <w:bottom w:val="none" w:sz="0" w:space="0" w:color="auto"/>
        <w:right w:val="none" w:sz="0" w:space="0" w:color="auto"/>
      </w:divBdr>
    </w:div>
    <w:div w:id="294603371">
      <w:bodyDiv w:val="1"/>
      <w:marLeft w:val="0"/>
      <w:marRight w:val="0"/>
      <w:marTop w:val="0"/>
      <w:marBottom w:val="0"/>
      <w:divBdr>
        <w:top w:val="none" w:sz="0" w:space="0" w:color="auto"/>
        <w:left w:val="none" w:sz="0" w:space="0" w:color="auto"/>
        <w:bottom w:val="none" w:sz="0" w:space="0" w:color="auto"/>
        <w:right w:val="none" w:sz="0" w:space="0" w:color="auto"/>
      </w:divBdr>
    </w:div>
    <w:div w:id="331758266">
      <w:bodyDiv w:val="1"/>
      <w:marLeft w:val="0"/>
      <w:marRight w:val="0"/>
      <w:marTop w:val="0"/>
      <w:marBottom w:val="0"/>
      <w:divBdr>
        <w:top w:val="none" w:sz="0" w:space="0" w:color="auto"/>
        <w:left w:val="none" w:sz="0" w:space="0" w:color="auto"/>
        <w:bottom w:val="none" w:sz="0" w:space="0" w:color="auto"/>
        <w:right w:val="none" w:sz="0" w:space="0" w:color="auto"/>
      </w:divBdr>
    </w:div>
    <w:div w:id="340932352">
      <w:bodyDiv w:val="1"/>
      <w:marLeft w:val="0"/>
      <w:marRight w:val="0"/>
      <w:marTop w:val="0"/>
      <w:marBottom w:val="0"/>
      <w:divBdr>
        <w:top w:val="none" w:sz="0" w:space="0" w:color="auto"/>
        <w:left w:val="none" w:sz="0" w:space="0" w:color="auto"/>
        <w:bottom w:val="none" w:sz="0" w:space="0" w:color="auto"/>
        <w:right w:val="none" w:sz="0" w:space="0" w:color="auto"/>
      </w:divBdr>
    </w:div>
    <w:div w:id="366881875">
      <w:bodyDiv w:val="1"/>
      <w:marLeft w:val="0"/>
      <w:marRight w:val="0"/>
      <w:marTop w:val="0"/>
      <w:marBottom w:val="0"/>
      <w:divBdr>
        <w:top w:val="none" w:sz="0" w:space="0" w:color="auto"/>
        <w:left w:val="none" w:sz="0" w:space="0" w:color="auto"/>
        <w:bottom w:val="none" w:sz="0" w:space="0" w:color="auto"/>
        <w:right w:val="none" w:sz="0" w:space="0" w:color="auto"/>
      </w:divBdr>
    </w:div>
    <w:div w:id="432090398">
      <w:bodyDiv w:val="1"/>
      <w:marLeft w:val="0"/>
      <w:marRight w:val="0"/>
      <w:marTop w:val="0"/>
      <w:marBottom w:val="0"/>
      <w:divBdr>
        <w:top w:val="none" w:sz="0" w:space="0" w:color="auto"/>
        <w:left w:val="none" w:sz="0" w:space="0" w:color="auto"/>
        <w:bottom w:val="none" w:sz="0" w:space="0" w:color="auto"/>
        <w:right w:val="none" w:sz="0" w:space="0" w:color="auto"/>
      </w:divBdr>
    </w:div>
    <w:div w:id="453521496">
      <w:bodyDiv w:val="1"/>
      <w:marLeft w:val="0"/>
      <w:marRight w:val="0"/>
      <w:marTop w:val="0"/>
      <w:marBottom w:val="0"/>
      <w:divBdr>
        <w:top w:val="none" w:sz="0" w:space="0" w:color="auto"/>
        <w:left w:val="none" w:sz="0" w:space="0" w:color="auto"/>
        <w:bottom w:val="none" w:sz="0" w:space="0" w:color="auto"/>
        <w:right w:val="none" w:sz="0" w:space="0" w:color="auto"/>
      </w:divBdr>
    </w:div>
    <w:div w:id="604269794">
      <w:bodyDiv w:val="1"/>
      <w:marLeft w:val="0"/>
      <w:marRight w:val="0"/>
      <w:marTop w:val="0"/>
      <w:marBottom w:val="0"/>
      <w:divBdr>
        <w:top w:val="none" w:sz="0" w:space="0" w:color="auto"/>
        <w:left w:val="none" w:sz="0" w:space="0" w:color="auto"/>
        <w:bottom w:val="none" w:sz="0" w:space="0" w:color="auto"/>
        <w:right w:val="none" w:sz="0" w:space="0" w:color="auto"/>
      </w:divBdr>
    </w:div>
    <w:div w:id="643507415">
      <w:bodyDiv w:val="1"/>
      <w:marLeft w:val="0"/>
      <w:marRight w:val="0"/>
      <w:marTop w:val="0"/>
      <w:marBottom w:val="0"/>
      <w:divBdr>
        <w:top w:val="none" w:sz="0" w:space="0" w:color="auto"/>
        <w:left w:val="none" w:sz="0" w:space="0" w:color="auto"/>
        <w:bottom w:val="none" w:sz="0" w:space="0" w:color="auto"/>
        <w:right w:val="none" w:sz="0" w:space="0" w:color="auto"/>
      </w:divBdr>
    </w:div>
    <w:div w:id="674040969">
      <w:bodyDiv w:val="1"/>
      <w:marLeft w:val="0"/>
      <w:marRight w:val="0"/>
      <w:marTop w:val="0"/>
      <w:marBottom w:val="0"/>
      <w:divBdr>
        <w:top w:val="none" w:sz="0" w:space="0" w:color="auto"/>
        <w:left w:val="none" w:sz="0" w:space="0" w:color="auto"/>
        <w:bottom w:val="none" w:sz="0" w:space="0" w:color="auto"/>
        <w:right w:val="none" w:sz="0" w:space="0" w:color="auto"/>
      </w:divBdr>
    </w:div>
    <w:div w:id="678238890">
      <w:bodyDiv w:val="1"/>
      <w:marLeft w:val="0"/>
      <w:marRight w:val="0"/>
      <w:marTop w:val="0"/>
      <w:marBottom w:val="0"/>
      <w:divBdr>
        <w:top w:val="none" w:sz="0" w:space="0" w:color="auto"/>
        <w:left w:val="none" w:sz="0" w:space="0" w:color="auto"/>
        <w:bottom w:val="none" w:sz="0" w:space="0" w:color="auto"/>
        <w:right w:val="none" w:sz="0" w:space="0" w:color="auto"/>
      </w:divBdr>
      <w:divsChild>
        <w:div w:id="231546549">
          <w:marLeft w:val="547"/>
          <w:marRight w:val="0"/>
          <w:marTop w:val="120"/>
          <w:marBottom w:val="0"/>
          <w:divBdr>
            <w:top w:val="none" w:sz="0" w:space="0" w:color="auto"/>
            <w:left w:val="none" w:sz="0" w:space="0" w:color="auto"/>
            <w:bottom w:val="none" w:sz="0" w:space="0" w:color="auto"/>
            <w:right w:val="none" w:sz="0" w:space="0" w:color="auto"/>
          </w:divBdr>
        </w:div>
      </w:divsChild>
    </w:div>
    <w:div w:id="705833398">
      <w:bodyDiv w:val="1"/>
      <w:marLeft w:val="0"/>
      <w:marRight w:val="0"/>
      <w:marTop w:val="0"/>
      <w:marBottom w:val="0"/>
      <w:divBdr>
        <w:top w:val="none" w:sz="0" w:space="0" w:color="auto"/>
        <w:left w:val="none" w:sz="0" w:space="0" w:color="auto"/>
        <w:bottom w:val="none" w:sz="0" w:space="0" w:color="auto"/>
        <w:right w:val="none" w:sz="0" w:space="0" w:color="auto"/>
      </w:divBdr>
    </w:div>
    <w:div w:id="719785778">
      <w:bodyDiv w:val="1"/>
      <w:marLeft w:val="0"/>
      <w:marRight w:val="0"/>
      <w:marTop w:val="0"/>
      <w:marBottom w:val="0"/>
      <w:divBdr>
        <w:top w:val="none" w:sz="0" w:space="0" w:color="auto"/>
        <w:left w:val="none" w:sz="0" w:space="0" w:color="auto"/>
        <w:bottom w:val="none" w:sz="0" w:space="0" w:color="auto"/>
        <w:right w:val="none" w:sz="0" w:space="0" w:color="auto"/>
      </w:divBdr>
    </w:div>
    <w:div w:id="744231688">
      <w:bodyDiv w:val="1"/>
      <w:marLeft w:val="0"/>
      <w:marRight w:val="0"/>
      <w:marTop w:val="0"/>
      <w:marBottom w:val="0"/>
      <w:divBdr>
        <w:top w:val="none" w:sz="0" w:space="0" w:color="auto"/>
        <w:left w:val="none" w:sz="0" w:space="0" w:color="auto"/>
        <w:bottom w:val="none" w:sz="0" w:space="0" w:color="auto"/>
        <w:right w:val="none" w:sz="0" w:space="0" w:color="auto"/>
      </w:divBdr>
    </w:div>
    <w:div w:id="815728596">
      <w:bodyDiv w:val="1"/>
      <w:marLeft w:val="0"/>
      <w:marRight w:val="0"/>
      <w:marTop w:val="0"/>
      <w:marBottom w:val="0"/>
      <w:divBdr>
        <w:top w:val="none" w:sz="0" w:space="0" w:color="auto"/>
        <w:left w:val="none" w:sz="0" w:space="0" w:color="auto"/>
        <w:bottom w:val="none" w:sz="0" w:space="0" w:color="auto"/>
        <w:right w:val="none" w:sz="0" w:space="0" w:color="auto"/>
      </w:divBdr>
    </w:div>
    <w:div w:id="828399419">
      <w:bodyDiv w:val="1"/>
      <w:marLeft w:val="0"/>
      <w:marRight w:val="0"/>
      <w:marTop w:val="0"/>
      <w:marBottom w:val="0"/>
      <w:divBdr>
        <w:top w:val="none" w:sz="0" w:space="0" w:color="auto"/>
        <w:left w:val="none" w:sz="0" w:space="0" w:color="auto"/>
        <w:bottom w:val="none" w:sz="0" w:space="0" w:color="auto"/>
        <w:right w:val="none" w:sz="0" w:space="0" w:color="auto"/>
      </w:divBdr>
    </w:div>
    <w:div w:id="831412356">
      <w:bodyDiv w:val="1"/>
      <w:marLeft w:val="0"/>
      <w:marRight w:val="0"/>
      <w:marTop w:val="0"/>
      <w:marBottom w:val="0"/>
      <w:divBdr>
        <w:top w:val="none" w:sz="0" w:space="0" w:color="auto"/>
        <w:left w:val="none" w:sz="0" w:space="0" w:color="auto"/>
        <w:bottom w:val="none" w:sz="0" w:space="0" w:color="auto"/>
        <w:right w:val="none" w:sz="0" w:space="0" w:color="auto"/>
      </w:divBdr>
    </w:div>
    <w:div w:id="886381643">
      <w:bodyDiv w:val="1"/>
      <w:marLeft w:val="0"/>
      <w:marRight w:val="0"/>
      <w:marTop w:val="0"/>
      <w:marBottom w:val="0"/>
      <w:divBdr>
        <w:top w:val="none" w:sz="0" w:space="0" w:color="auto"/>
        <w:left w:val="none" w:sz="0" w:space="0" w:color="auto"/>
        <w:bottom w:val="none" w:sz="0" w:space="0" w:color="auto"/>
        <w:right w:val="none" w:sz="0" w:space="0" w:color="auto"/>
      </w:divBdr>
    </w:div>
    <w:div w:id="923953913">
      <w:bodyDiv w:val="1"/>
      <w:marLeft w:val="0"/>
      <w:marRight w:val="0"/>
      <w:marTop w:val="0"/>
      <w:marBottom w:val="0"/>
      <w:divBdr>
        <w:top w:val="none" w:sz="0" w:space="0" w:color="auto"/>
        <w:left w:val="none" w:sz="0" w:space="0" w:color="auto"/>
        <w:bottom w:val="none" w:sz="0" w:space="0" w:color="auto"/>
        <w:right w:val="none" w:sz="0" w:space="0" w:color="auto"/>
      </w:divBdr>
    </w:div>
    <w:div w:id="955991130">
      <w:bodyDiv w:val="1"/>
      <w:marLeft w:val="0"/>
      <w:marRight w:val="0"/>
      <w:marTop w:val="0"/>
      <w:marBottom w:val="0"/>
      <w:divBdr>
        <w:top w:val="none" w:sz="0" w:space="0" w:color="auto"/>
        <w:left w:val="none" w:sz="0" w:space="0" w:color="auto"/>
        <w:bottom w:val="none" w:sz="0" w:space="0" w:color="auto"/>
        <w:right w:val="none" w:sz="0" w:space="0" w:color="auto"/>
      </w:divBdr>
    </w:div>
    <w:div w:id="1011449565">
      <w:bodyDiv w:val="1"/>
      <w:marLeft w:val="0"/>
      <w:marRight w:val="0"/>
      <w:marTop w:val="0"/>
      <w:marBottom w:val="0"/>
      <w:divBdr>
        <w:top w:val="none" w:sz="0" w:space="0" w:color="auto"/>
        <w:left w:val="none" w:sz="0" w:space="0" w:color="auto"/>
        <w:bottom w:val="none" w:sz="0" w:space="0" w:color="auto"/>
        <w:right w:val="none" w:sz="0" w:space="0" w:color="auto"/>
      </w:divBdr>
    </w:div>
    <w:div w:id="1088843753">
      <w:bodyDiv w:val="1"/>
      <w:marLeft w:val="0"/>
      <w:marRight w:val="0"/>
      <w:marTop w:val="0"/>
      <w:marBottom w:val="0"/>
      <w:divBdr>
        <w:top w:val="none" w:sz="0" w:space="0" w:color="auto"/>
        <w:left w:val="none" w:sz="0" w:space="0" w:color="auto"/>
        <w:bottom w:val="none" w:sz="0" w:space="0" w:color="auto"/>
        <w:right w:val="none" w:sz="0" w:space="0" w:color="auto"/>
      </w:divBdr>
    </w:div>
    <w:div w:id="1098065408">
      <w:bodyDiv w:val="1"/>
      <w:marLeft w:val="0"/>
      <w:marRight w:val="0"/>
      <w:marTop w:val="0"/>
      <w:marBottom w:val="0"/>
      <w:divBdr>
        <w:top w:val="none" w:sz="0" w:space="0" w:color="auto"/>
        <w:left w:val="none" w:sz="0" w:space="0" w:color="auto"/>
        <w:bottom w:val="none" w:sz="0" w:space="0" w:color="auto"/>
        <w:right w:val="none" w:sz="0" w:space="0" w:color="auto"/>
      </w:divBdr>
    </w:div>
    <w:div w:id="1109548077">
      <w:bodyDiv w:val="1"/>
      <w:marLeft w:val="0"/>
      <w:marRight w:val="0"/>
      <w:marTop w:val="0"/>
      <w:marBottom w:val="0"/>
      <w:divBdr>
        <w:top w:val="none" w:sz="0" w:space="0" w:color="auto"/>
        <w:left w:val="none" w:sz="0" w:space="0" w:color="auto"/>
        <w:bottom w:val="none" w:sz="0" w:space="0" w:color="auto"/>
        <w:right w:val="none" w:sz="0" w:space="0" w:color="auto"/>
      </w:divBdr>
    </w:div>
    <w:div w:id="1189098857">
      <w:bodyDiv w:val="1"/>
      <w:marLeft w:val="0"/>
      <w:marRight w:val="0"/>
      <w:marTop w:val="0"/>
      <w:marBottom w:val="0"/>
      <w:divBdr>
        <w:top w:val="none" w:sz="0" w:space="0" w:color="auto"/>
        <w:left w:val="none" w:sz="0" w:space="0" w:color="auto"/>
        <w:bottom w:val="none" w:sz="0" w:space="0" w:color="auto"/>
        <w:right w:val="none" w:sz="0" w:space="0" w:color="auto"/>
      </w:divBdr>
    </w:div>
    <w:div w:id="1209293878">
      <w:bodyDiv w:val="1"/>
      <w:marLeft w:val="0"/>
      <w:marRight w:val="0"/>
      <w:marTop w:val="0"/>
      <w:marBottom w:val="0"/>
      <w:divBdr>
        <w:top w:val="none" w:sz="0" w:space="0" w:color="auto"/>
        <w:left w:val="none" w:sz="0" w:space="0" w:color="auto"/>
        <w:bottom w:val="none" w:sz="0" w:space="0" w:color="auto"/>
        <w:right w:val="none" w:sz="0" w:space="0" w:color="auto"/>
      </w:divBdr>
    </w:div>
    <w:div w:id="1237470703">
      <w:bodyDiv w:val="1"/>
      <w:marLeft w:val="0"/>
      <w:marRight w:val="0"/>
      <w:marTop w:val="0"/>
      <w:marBottom w:val="0"/>
      <w:divBdr>
        <w:top w:val="none" w:sz="0" w:space="0" w:color="auto"/>
        <w:left w:val="none" w:sz="0" w:space="0" w:color="auto"/>
        <w:bottom w:val="none" w:sz="0" w:space="0" w:color="auto"/>
        <w:right w:val="none" w:sz="0" w:space="0" w:color="auto"/>
      </w:divBdr>
    </w:div>
    <w:div w:id="1278753513">
      <w:bodyDiv w:val="1"/>
      <w:marLeft w:val="0"/>
      <w:marRight w:val="0"/>
      <w:marTop w:val="0"/>
      <w:marBottom w:val="0"/>
      <w:divBdr>
        <w:top w:val="none" w:sz="0" w:space="0" w:color="auto"/>
        <w:left w:val="none" w:sz="0" w:space="0" w:color="auto"/>
        <w:bottom w:val="none" w:sz="0" w:space="0" w:color="auto"/>
        <w:right w:val="none" w:sz="0" w:space="0" w:color="auto"/>
      </w:divBdr>
    </w:div>
    <w:div w:id="1285575669">
      <w:bodyDiv w:val="1"/>
      <w:marLeft w:val="0"/>
      <w:marRight w:val="0"/>
      <w:marTop w:val="0"/>
      <w:marBottom w:val="0"/>
      <w:divBdr>
        <w:top w:val="none" w:sz="0" w:space="0" w:color="auto"/>
        <w:left w:val="none" w:sz="0" w:space="0" w:color="auto"/>
        <w:bottom w:val="none" w:sz="0" w:space="0" w:color="auto"/>
        <w:right w:val="none" w:sz="0" w:space="0" w:color="auto"/>
      </w:divBdr>
    </w:div>
    <w:div w:id="1313296012">
      <w:bodyDiv w:val="1"/>
      <w:marLeft w:val="0"/>
      <w:marRight w:val="0"/>
      <w:marTop w:val="0"/>
      <w:marBottom w:val="0"/>
      <w:divBdr>
        <w:top w:val="none" w:sz="0" w:space="0" w:color="auto"/>
        <w:left w:val="none" w:sz="0" w:space="0" w:color="auto"/>
        <w:bottom w:val="none" w:sz="0" w:space="0" w:color="auto"/>
        <w:right w:val="none" w:sz="0" w:space="0" w:color="auto"/>
      </w:divBdr>
    </w:div>
    <w:div w:id="1456750285">
      <w:bodyDiv w:val="1"/>
      <w:marLeft w:val="0"/>
      <w:marRight w:val="0"/>
      <w:marTop w:val="0"/>
      <w:marBottom w:val="0"/>
      <w:divBdr>
        <w:top w:val="none" w:sz="0" w:space="0" w:color="auto"/>
        <w:left w:val="none" w:sz="0" w:space="0" w:color="auto"/>
        <w:bottom w:val="none" w:sz="0" w:space="0" w:color="auto"/>
        <w:right w:val="none" w:sz="0" w:space="0" w:color="auto"/>
      </w:divBdr>
    </w:div>
    <w:div w:id="1521696420">
      <w:bodyDiv w:val="1"/>
      <w:marLeft w:val="0"/>
      <w:marRight w:val="0"/>
      <w:marTop w:val="0"/>
      <w:marBottom w:val="0"/>
      <w:divBdr>
        <w:top w:val="none" w:sz="0" w:space="0" w:color="auto"/>
        <w:left w:val="none" w:sz="0" w:space="0" w:color="auto"/>
        <w:bottom w:val="none" w:sz="0" w:space="0" w:color="auto"/>
        <w:right w:val="none" w:sz="0" w:space="0" w:color="auto"/>
      </w:divBdr>
    </w:div>
    <w:div w:id="1552309130">
      <w:bodyDiv w:val="1"/>
      <w:marLeft w:val="0"/>
      <w:marRight w:val="0"/>
      <w:marTop w:val="0"/>
      <w:marBottom w:val="0"/>
      <w:divBdr>
        <w:top w:val="none" w:sz="0" w:space="0" w:color="auto"/>
        <w:left w:val="none" w:sz="0" w:space="0" w:color="auto"/>
        <w:bottom w:val="none" w:sz="0" w:space="0" w:color="auto"/>
        <w:right w:val="none" w:sz="0" w:space="0" w:color="auto"/>
      </w:divBdr>
    </w:div>
    <w:div w:id="1664121335">
      <w:bodyDiv w:val="1"/>
      <w:marLeft w:val="0"/>
      <w:marRight w:val="0"/>
      <w:marTop w:val="0"/>
      <w:marBottom w:val="0"/>
      <w:divBdr>
        <w:top w:val="none" w:sz="0" w:space="0" w:color="auto"/>
        <w:left w:val="none" w:sz="0" w:space="0" w:color="auto"/>
        <w:bottom w:val="none" w:sz="0" w:space="0" w:color="auto"/>
        <w:right w:val="none" w:sz="0" w:space="0" w:color="auto"/>
      </w:divBdr>
    </w:div>
    <w:div w:id="1720394114">
      <w:bodyDiv w:val="1"/>
      <w:marLeft w:val="0"/>
      <w:marRight w:val="0"/>
      <w:marTop w:val="0"/>
      <w:marBottom w:val="0"/>
      <w:divBdr>
        <w:top w:val="none" w:sz="0" w:space="0" w:color="auto"/>
        <w:left w:val="none" w:sz="0" w:space="0" w:color="auto"/>
        <w:bottom w:val="none" w:sz="0" w:space="0" w:color="auto"/>
        <w:right w:val="none" w:sz="0" w:space="0" w:color="auto"/>
      </w:divBdr>
    </w:div>
    <w:div w:id="1832018145">
      <w:bodyDiv w:val="1"/>
      <w:marLeft w:val="0"/>
      <w:marRight w:val="0"/>
      <w:marTop w:val="0"/>
      <w:marBottom w:val="0"/>
      <w:divBdr>
        <w:top w:val="none" w:sz="0" w:space="0" w:color="auto"/>
        <w:left w:val="none" w:sz="0" w:space="0" w:color="auto"/>
        <w:bottom w:val="none" w:sz="0" w:space="0" w:color="auto"/>
        <w:right w:val="none" w:sz="0" w:space="0" w:color="auto"/>
      </w:divBdr>
    </w:div>
    <w:div w:id="1936985245">
      <w:bodyDiv w:val="1"/>
      <w:marLeft w:val="0"/>
      <w:marRight w:val="0"/>
      <w:marTop w:val="0"/>
      <w:marBottom w:val="0"/>
      <w:divBdr>
        <w:top w:val="none" w:sz="0" w:space="0" w:color="auto"/>
        <w:left w:val="none" w:sz="0" w:space="0" w:color="auto"/>
        <w:bottom w:val="none" w:sz="0" w:space="0" w:color="auto"/>
        <w:right w:val="none" w:sz="0" w:space="0" w:color="auto"/>
      </w:divBdr>
    </w:div>
    <w:div w:id="1947958723">
      <w:bodyDiv w:val="1"/>
      <w:marLeft w:val="0"/>
      <w:marRight w:val="0"/>
      <w:marTop w:val="0"/>
      <w:marBottom w:val="0"/>
      <w:divBdr>
        <w:top w:val="none" w:sz="0" w:space="0" w:color="auto"/>
        <w:left w:val="none" w:sz="0" w:space="0" w:color="auto"/>
        <w:bottom w:val="none" w:sz="0" w:space="0" w:color="auto"/>
        <w:right w:val="none" w:sz="0" w:space="0" w:color="auto"/>
      </w:divBdr>
    </w:div>
    <w:div w:id="2010979995">
      <w:bodyDiv w:val="1"/>
      <w:marLeft w:val="0"/>
      <w:marRight w:val="0"/>
      <w:marTop w:val="0"/>
      <w:marBottom w:val="0"/>
      <w:divBdr>
        <w:top w:val="none" w:sz="0" w:space="0" w:color="auto"/>
        <w:left w:val="none" w:sz="0" w:space="0" w:color="auto"/>
        <w:bottom w:val="none" w:sz="0" w:space="0" w:color="auto"/>
        <w:right w:val="none" w:sz="0" w:space="0" w:color="auto"/>
      </w:divBdr>
    </w:div>
    <w:div w:id="2038043923">
      <w:bodyDiv w:val="1"/>
      <w:marLeft w:val="0"/>
      <w:marRight w:val="0"/>
      <w:marTop w:val="0"/>
      <w:marBottom w:val="0"/>
      <w:divBdr>
        <w:top w:val="none" w:sz="0" w:space="0" w:color="auto"/>
        <w:left w:val="none" w:sz="0" w:space="0" w:color="auto"/>
        <w:bottom w:val="none" w:sz="0" w:space="0" w:color="auto"/>
        <w:right w:val="none" w:sz="0" w:space="0" w:color="auto"/>
      </w:divBdr>
    </w:div>
    <w:div w:id="2044474097">
      <w:bodyDiv w:val="1"/>
      <w:marLeft w:val="0"/>
      <w:marRight w:val="0"/>
      <w:marTop w:val="0"/>
      <w:marBottom w:val="0"/>
      <w:divBdr>
        <w:top w:val="none" w:sz="0" w:space="0" w:color="auto"/>
        <w:left w:val="none" w:sz="0" w:space="0" w:color="auto"/>
        <w:bottom w:val="none" w:sz="0" w:space="0" w:color="auto"/>
        <w:right w:val="none" w:sz="0" w:space="0" w:color="auto"/>
      </w:divBdr>
    </w:div>
    <w:div w:id="2062440563">
      <w:bodyDiv w:val="1"/>
      <w:marLeft w:val="0"/>
      <w:marRight w:val="0"/>
      <w:marTop w:val="0"/>
      <w:marBottom w:val="0"/>
      <w:divBdr>
        <w:top w:val="none" w:sz="0" w:space="0" w:color="auto"/>
        <w:left w:val="none" w:sz="0" w:space="0" w:color="auto"/>
        <w:bottom w:val="none" w:sz="0" w:space="0" w:color="auto"/>
        <w:right w:val="none" w:sz="0" w:space="0" w:color="auto"/>
      </w:divBdr>
    </w:div>
    <w:div w:id="206537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27C1FEDF27B5D418E0ECE1DE57EADB6" ma:contentTypeVersion="8" ma:contentTypeDescription="Create a new document." ma:contentTypeScope="" ma:versionID="2b010fa5923486fb898bc4fd301bcc12">
  <xsd:schema xmlns:xsd="http://www.w3.org/2001/XMLSchema" xmlns:xs="http://www.w3.org/2001/XMLSchema" xmlns:p="http://schemas.microsoft.com/office/2006/metadata/properties" xmlns:ns3="8d373fd4-0af6-4861-a8b4-493d0c483b71" targetNamespace="http://schemas.microsoft.com/office/2006/metadata/properties" ma:root="true" ma:fieldsID="923b6e1378e2e27a3d77cd60977a1ff7" ns3:_="">
    <xsd:import namespace="8d373fd4-0af6-4861-a8b4-493d0c483b7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373fd4-0af6-4861-a8b4-493d0c483b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CIP193</b:Tag>
    <b:SourceType>InternetSite</b:SourceType>
    <b:Guid>{4CAFD96B-CDFD-461D-844F-0845D1FF968F}</b:Guid>
    <b:Author>
      <b:Author>
        <b:Corporate>CIPD</b:Corporate>
      </b:Author>
    </b:Author>
    <b:Title>Employment relations: an introduction</b:Title>
    <b:Year>2019</b:Year>
    <b:YearAccessed>2020</b:YearAccessed>
    <b:MonthAccessed>April</b:MonthAccessed>
    <b:DayAccessed>30</b:DayAccessed>
    <b:URL>https://www.cipd.co.uk/knowledge/fundamentals/relations/employees/factsheet</b:URL>
    <b:RefOrder>1</b:RefOrder>
  </b:Source>
  <b:Source>
    <b:Tag>Gen16</b:Tag>
    <b:SourceType>Book</b:SourceType>
    <b:Guid>{0B201F55-E465-4E13-8B99-26BF20E27D47}</b:Guid>
    <b:Title>Managing Employment Relations</b:Title>
    <b:Year>2016</b:Year>
    <b:BookTitle>Managing Employment Relations</b:BookTitle>
    <b:Pages>225</b:Pages>
    <b:City>London</b:City>
    <b:Publisher>CIPD</b:Publisher>
    <b:Author>
      <b:Author>
        <b:NameList>
          <b:Person>
            <b:Last>Gennard</b:Last>
            <b:First>John</b:First>
          </b:Person>
          <b:Person>
            <b:Last>Judge</b:Last>
            <b:First>Graham</b:First>
          </b:Person>
        </b:NameList>
      </b:Author>
    </b:Author>
    <b:Edition>6th</b:Edition>
    <b:RefOrder>2</b:RefOrder>
  </b:Source>
  <b:Source>
    <b:Tag>Har15</b:Tag>
    <b:SourceType>InternetSite</b:SourceType>
    <b:Guid>{230B1F3E-24E5-44E9-AFA1-E1F529185E1B}</b:Guid>
    <b:Title>People Before Strategy: A new Role for the CHRO</b:Title>
    <b:Year>2015</b:Year>
    <b:Author>
      <b:Author>
        <b:Corporate>Harvard Business Review</b:Corporate>
      </b:Author>
    </b:Author>
    <b:YearAccessed>2020</b:YearAccessed>
    <b:MonthAccessed>April</b:MonthAccessed>
    <b:DayAccessed>30</b:DayAccessed>
    <b:URL>https://hbr.org/2015/07/people-before-strategy-a-new-role-for-the-chro</b:URL>
    <b:RefOrder>4</b:RefOrder>
  </b:Source>
  <b:Source>
    <b:Tag>Fox66</b:Tag>
    <b:SourceType>Report</b:SourceType>
    <b:Guid>{E8776DEC-49D4-4D67-A60B-2BC906D36629}</b:Guid>
    <b:Title>Industrial sociology and industrial relations</b:Title>
    <b:Year>1966</b:Year>
    <b:Publisher>HMSO</b:Publisher>
    <b:City>London</b:City>
    <b:Author>
      <b:Author>
        <b:NameList>
          <b:Person>
            <b:Last>Fox</b:Last>
            <b:First>A</b:First>
          </b:Person>
        </b:NameList>
      </b:Author>
    </b:Author>
    <b:RefOrder>27</b:RefOrder>
  </b:Source>
  <b:Source>
    <b:Tag>Bin16</b:Tag>
    <b:SourceType>ElectronicSource</b:SourceType>
    <b:Guid>{452DD1FD-3D23-4BC1-836D-6FF8AA5EA05B}</b:Guid>
    <b:Title>Employment Relations</b:Title>
    <b:Year>2016</b:Year>
    <b:Publisher>Sage publiciations</b:Publisher>
    <b:City>London</b:City>
    <b:Author>
      <b:Author>
        <b:NameList>
          <b:Person>
            <b:Last>Bingham</b:Last>
            <b:First>Cecilie</b:First>
          </b:Person>
        </b:NameList>
      </b:Author>
    </b:Author>
    <b:RefOrder>6</b:RefOrder>
  </b:Source>
  <b:Source>
    <b:Tag>Tay163</b:Tag>
    <b:SourceType>Book</b:SourceType>
    <b:Guid>{BF408619-9A6D-4D6B-B924-C927F2CA992A}</b:Guid>
    <b:Title>Human Resource Management: People and Organisations</b:Title>
    <b:City>London</b:City>
    <b:Publisher>CIPD</b:Publisher>
    <b:Year>2016</b:Year>
    <b:Edition>2nd</b:Edition>
    <b:Author>
      <b:Author>
        <b:NameList>
          <b:Person>
            <b:Last>Taylor</b:Last>
            <b:First>Stephen</b:First>
          </b:Person>
          <b:Person>
            <b:Last>Woodhams</b:Last>
            <b:First>Carol</b:First>
          </b:Person>
        </b:NameList>
      </b:Author>
    </b:Author>
    <b:RefOrder>7</b:RefOrder>
  </b:Source>
  <b:Source>
    <b:Tag>Col10</b:Tag>
    <b:SourceType>Book</b:SourceType>
    <b:Guid>{CA2CBB73-AA4A-4026-87FF-0DD0F4AF8D59}</b:Guid>
    <b:Title>Industrial Relations: Theory and Practice</b:Title>
    <b:Year>2010</b:Year>
    <b:Publisher>Wiley - Blackwell</b:Publisher>
    <b:Edition>3rd</b:Edition>
    <b:Author>
      <b:Author>
        <b:NameList>
          <b:Person>
            <b:Last>Colling</b:Last>
            <b:First>Trevor</b:First>
          </b:Person>
          <b:Person>
            <b:Last>Terry</b:Last>
            <b:First>Mike</b:First>
          </b:Person>
        </b:NameList>
      </b:Author>
    </b:Author>
    <b:RefOrder>3</b:RefOrder>
  </b:Source>
  <b:Source>
    <b:Tag>Abb06</b:Tag>
    <b:SourceType>JournalArticle</b:SourceType>
    <b:Guid>{A50F7120-F626-4C4A-8947-2EF52ED64FF6}</b:Guid>
    <b:Title>A Review of Employment Relations, Theories and their Application</b:Title>
    <b:Year>2006</b:Year>
    <b:JournalName>Problems and Perspectives in Management</b:JournalName>
    <b:Pages>186 - 199</b:Pages>
    <b:Volume>4</b:Volume>
    <b:Issue>1</b:Issue>
    <b:Author>
      <b:Author>
        <b:NameList>
          <b:Person>
            <b:Last>Abbott</b:Last>
            <b:First>Keith</b:First>
          </b:Person>
        </b:NameList>
      </b:Author>
    </b:Author>
    <b:RefOrder>5</b:RefOrder>
  </b:Source>
  <b:Source>
    <b:Tag>Leg92</b:Tag>
    <b:SourceType>InternetSite</b:SourceType>
    <b:Guid>{6A03AAA8-901C-42E1-AC05-4BFF089B1B6E}</b:Guid>
    <b:Title>Trade Union and Labour Relations (Consolidation) Act 1992</b:Title>
    <b:Year>1992</b:Year>
    <b:Author>
      <b:Author>
        <b:Corporate>Legislation.gov.uk</b:Corporate>
      </b:Author>
    </b:Author>
    <b:YearAccessed>2020</b:YearAccessed>
    <b:MonthAccessed>May</b:MonthAccessed>
    <b:DayAccessed>23</b:DayAccessed>
    <b:URL>http://www.legislation.gov.uk/ukpga/1992/52/section/122?view=plain</b:URL>
    <b:RefOrder>8</b:RefOrder>
  </b:Source>
  <b:Source>
    <b:Tag>lea14</b:Tag>
    <b:SourceType>BookSection</b:SourceType>
    <b:Guid>{A42B6B50-1A6F-45CE-9B3A-934CCA31DC24}</b:Guid>
    <b:Title>The Employmrnt Relationship</b:Title>
    <b:Year>2014</b:Year>
    <b:BookTitle>Introduction to Human Resource Management</b:BookTitle>
    <b:Pages>355 - 377</b:Pages>
    <b:City>London</b:City>
    <b:Publisher>CIPD</b:Publisher>
    <b:Author>
      <b:Author>
        <b:NameList>
          <b:Person>
            <b:Last>leatherbarrow</b:Last>
            <b:First>Charles</b:First>
          </b:Person>
          <b:Person>
            <b:Last>Fletcher</b:Last>
            <b:First>Janet</b:First>
          </b:Person>
        </b:NameList>
      </b:Author>
    </b:Author>
    <b:RefOrder>10</b:RefOrder>
  </b:Source>
  <b:Source>
    <b:Tag>Ell16</b:Tag>
    <b:SourceType>BookSection</b:SourceType>
    <b:Guid>{139A78C6-F555-4C55-AEC9-B54ED3D12D63}</b:Guid>
    <b:Title>Contemporary Developments in Employee Relations</b:Title>
    <b:BookTitle>Human Resource Management: People and Organisations</b:BookTitle>
    <b:Year>2016</b:Year>
    <b:Pages>99 - 120</b:Pages>
    <b:City>London</b:City>
    <b:Publisher>CIPD</b:Publisher>
    <b:Author>
      <b:Author>
        <b:NameList>
          <b:Person>
            <b:Last>Ellis</b:Last>
            <b:First>Cecilia</b:First>
          </b:Person>
        </b:NameList>
      </b:Author>
      <b:Editor>
        <b:NameList>
          <b:Person>
            <b:Last>2nd</b:Last>
          </b:Person>
        </b:NameList>
      </b:Editor>
    </b:Author>
    <b:RefOrder>9</b:RefOrder>
  </b:Source>
  <b:Source>
    <b:Tag>Uni201</b:Tag>
    <b:SourceType>InternetSite</b:SourceType>
    <b:Guid>{C9946A5B-6068-4EEE-9A47-41E021EC7ED7}</b:Guid>
    <b:Author>
      <b:Author>
        <b:Corporate>Unison</b:Corporate>
      </b:Author>
    </b:Author>
    <b:Title>What is a trade union?</b:Title>
    <b:Year>2020</b:Year>
    <b:YearAccessed>2020</b:YearAccessed>
    <b:MonthAccessed>May</b:MonthAccessed>
    <b:DayAccessed>23</b:DayAccessed>
    <b:URL>https://www.unison.org.uk/about/what-we-do/about-trade-unions/</b:URL>
    <b:RefOrder>11</b:RefOrder>
  </b:Source>
  <b:Source>
    <b:Tag>Hea18</b:Tag>
    <b:SourceType>InternetSite</b:SourceType>
    <b:Guid>{014E6873-5F03-4B2F-8DE0-4439E494AD10}</b:Guid>
    <b:Title>Why better relations starts with learning and development.</b:Title>
    <b:Year>2018</b:Year>
    <b:YearAccessed>2020</b:YearAccessed>
    <b:MonthAccessed>May</b:MonthAccessed>
    <b:DayAccessed>24</b:DayAccessed>
    <b:Author>
      <b:Author>
        <b:NameList>
          <b:Person>
            <b:Last>Heal</b:Last>
            <b:First>Arran</b:First>
          </b:Person>
        </b:NameList>
      </b:Author>
    </b:Author>
    <b:URL>https://www.hrzone.com/talent/development/why-better-employee-relations-starts-with-learning-and-development</b:URL>
    <b:RefOrder>12</b:RefOrder>
  </b:Source>
  <b:Source>
    <b:Tag>Gov181</b:Tag>
    <b:SourceType>InternetSite</b:SourceType>
    <b:Guid>{34508470-3944-463F-9FEA-294D294285C9}</b:Guid>
    <b:Author>
      <b:Author>
        <b:Corporate>Gov.uk</b:Corporate>
      </b:Author>
    </b:Author>
    <b:Title>Good work plan</b:Title>
    <b:Year>2018</b:Year>
    <b:YearAccessed>2020</b:YearAccessed>
    <b:MonthAccessed>May</b:MonthAccessed>
    <b:DayAccessed>24</b:DayAccessed>
    <b:URL>https://www.gov.uk/government/publications/good-work-plan</b:URL>
    <b:RefOrder>14</b:RefOrder>
  </b:Source>
  <b:Source>
    <b:Tag>Cro201</b:Tag>
    <b:SourceType>ElectronicSource</b:SourceType>
    <b:Guid>{A584F214-D84D-4EB3-974E-9D780D701AD0}</b:Guid>
    <b:Title>The Good Work Plan 2020</b:Title>
    <b:Year>2020</b:Year>
    <b:Author>
      <b:Author>
        <b:Corporate>Croner</b:Corporate>
      </b:Author>
    </b:Author>
    <b:City>Hinckley</b:City>
    <b:Publisher>Croner</b:Publisher>
    <b:RefOrder>13</b:RefOrder>
  </b:Source>
  <b:Source>
    <b:Tag>The15</b:Tag>
    <b:SourceType>Misc</b:SourceType>
    <b:Guid>{3EAC3E66-BABA-4C4C-A447-4069B0767013}</b:Guid>
    <b:Author>
      <b:Author>
        <b:Corporate>World Economic Forum</b:Corporate>
      </b:Author>
      <b:Director>
        <b:NameList>
          <b:Person>
            <b:Last>Forum</b:Last>
            <b:First>The</b:First>
            <b:Middle>World Economic</b:Middle>
          </b:Person>
        </b:NameList>
      </b:Director>
    </b:Author>
    <b:Title>The Fourth Industrial Revolution</b:Title>
    <b:Publisher>World Economic Forum</b:Publisher>
    <b:Year>2015</b:Year>
    <b:ProductionCompany>The World Economic Forum</b:ProductionCompany>
    <b:RefOrder>15</b:RefOrder>
  </b:Source>
  <b:Source>
    <b:Tag>BBC17</b:Tag>
    <b:SourceType>Film</b:SourceType>
    <b:Guid>{E6405302-E1DA-43BC-AF18-C098A3EAFB86}</b:Guid>
    <b:Title>Billion Dollar Deals and How They Changed Your World</b:Title>
    <b:Year>2017</b:Year>
    <b:ProductionCompany>BBC</b:ProductionCompany>
    <b:Author>
      <b:Director>
        <b:NameList>
          <b:Person>
            <b:Last>BBC</b:Last>
          </b:Person>
        </b:NameList>
      </b:Director>
    </b:Author>
    <b:RefOrder>16</b:RefOrder>
  </b:Source>
  <b:Source>
    <b:Tag>BBC19</b:Tag>
    <b:SourceType>InternetSite</b:SourceType>
    <b:Guid>{F149E237-055A-4485-89BE-8AF35A22A82D}</b:Guid>
    <b:Title>Heathrow strike action suspended on Monday - BA reinstates flights.</b:Title>
    <b:Year>2019</b:Year>
    <b:Author>
      <b:Author>
        <b:Corporate>BBC</b:Corporate>
      </b:Author>
    </b:Author>
    <b:YearAccessed>2020</b:YearAccessed>
    <b:MonthAccessed>May</b:MonthAccessed>
    <b:DayAccessed>25</b:DayAccessed>
    <b:URL>https://www.bbc.co.uk/news/business-49225366</b:URL>
    <b:RefOrder>18</b:RefOrder>
  </b:Source>
  <b:Source>
    <b:Tag>CIP206</b:Tag>
    <b:SourceType>InternetSite</b:SourceType>
    <b:Guid>{FFD64EA9-888E-4EC8-A49C-BB5993564D05}</b:Guid>
    <b:Title>Employee voice</b:Title>
    <b:Year>2020</b:Year>
    <b:Author>
      <b:Author>
        <b:Corporate>CIPD</b:Corporate>
      </b:Author>
    </b:Author>
    <b:YearAccessed>2020</b:YearAccessed>
    <b:MonthAccessed>May</b:MonthAccessed>
    <b:DayAccessed>25</b:DayAccessed>
    <b:URL>https://www.cipd.co.uk/knowledge/fundamentals/relations/communication/voice-factsheet</b:URL>
    <b:RefOrder>17</b:RefOrder>
  </b:Source>
  <b:Source>
    <b:Tag>Cep13</b:Tag>
    <b:SourceType>InternetSite</b:SourceType>
    <b:Guid>{63F361E4-1F8A-41C2-AE9B-900A507A3699}</b:Guid>
    <b:Title>5 conflict resolution practices for HR</b:Title>
    <b:Year>2013</b:Year>
    <b:YearAccessed>2020</b:YearAccessed>
    <b:MonthAccessed>May</b:MonthAccessed>
    <b:DayAccessed>25</b:DayAccessed>
    <b:URL>https://hrdailyadvisor.blr.com/2013/09/09/5-conflict-resolution-practices-for-hr/</b:URL>
    <b:Author>
      <b:Author>
        <b:NameList>
          <b:Person>
            <b:Last>Ceplenski</b:Last>
            <b:First>Chris</b:First>
          </b:Person>
        </b:NameList>
      </b:Author>
    </b:Author>
    <b:RefOrder>19</b:RefOrder>
  </b:Source>
  <b:Source>
    <b:Tag>CIP</b:Tag>
    <b:SourceType>SoundRecording</b:SourceType>
    <b:Guid>{09D1FD51-B238-4EFA-A5BC-22FD7D97DCAA}</b:Guid>
    <b:Title>CIPD Developments in employee relations, voice, conflict, trust.</b:Title>
    <b:Author>
      <b:Composer>
        <b:NameList>
          <b:Person>
            <b:Last>CIPD</b:Last>
          </b:Person>
        </b:NameList>
      </b:Composer>
    </b:Author>
    <b:ProductionCompany>CIPD</b:ProductionCompany>
    <b:RefOrder>20</b:RefOrder>
  </b:Source>
  <b:Source>
    <b:Tag>Cor20</b:Tag>
    <b:SourceType>InternetSite</b:SourceType>
    <b:Guid>{862BEEBE-037F-49F0-B56F-E7BBF52D985A}</b:Guid>
    <b:Title>Coronavirus: Amazon workers strike over visur protection.</b:Title>
    <b:Year>2020</b:Year>
    <b:YearAccessed>2020</b:YearAccessed>
    <b:MonthAccessed>May</b:MonthAccessed>
    <b:DayAccessed>25</b:DayAccessed>
    <b:URL>https://www.bbc.co.uk/news/business-52096273</b:URL>
    <b:Author>
      <b:Author>
        <b:Corporate>BBC</b:Corporate>
      </b:Author>
    </b:Author>
    <b:RefOrder>22</b:RefOrder>
  </b:Source>
  <b:Source>
    <b:Tag>Mic16</b:Tag>
    <b:SourceType>InternetSite</b:SourceType>
    <b:Guid>{28F8019F-B56E-41BB-88EE-8CF252617038}</b:Guid>
    <b:Title>Sports Direct 'did not treat workers like human beings', MP's find</b:Title>
    <b:Year>2016</b:Year>
    <b:YearAccessed>2020</b:YearAccessed>
    <b:MonthAccessed>May</b:MonthAccessed>
    <b:DayAccessed>25</b:DayAccessed>
    <b:URL>https://www.standard.co.uk/news/uk/sports-direct-did-not-treat-workers-like-human-beings-a3301841.html</b:URL>
    <b:Author>
      <b:Author>
        <b:NameList>
          <b:Person>
            <b:Last>Micklethwaite</b:Last>
            <b:First>Jamie</b:First>
          </b:Person>
        </b:NameList>
      </b:Author>
    </b:Author>
    <b:RefOrder>21</b:RefOrder>
  </b:Source>
  <b:Source>
    <b:Tag>Kil20</b:Tag>
    <b:SourceType>InternetSite</b:SourceType>
    <b:Guid>{E0D07A86-E629-430F-ACA1-B30489404207}</b:Guid>
    <b:Author>
      <b:Author>
        <b:Corporate>Kilmann Diagnostics</b:Corporate>
      </b:Author>
    </b:Author>
    <b:Title>The KD Mission</b:Title>
    <b:Year>2020</b:Year>
    <b:YearAccessed>2020</b:YearAccessed>
    <b:MonthAccessed>May</b:MonthAccessed>
    <b:DayAccessed>25</b:DayAccessed>
    <b:URL>https://kilmanndiagnostics.com/about/</b:URL>
    <b:RefOrder>23</b:RefOrder>
  </b:Source>
  <b:Source>
    <b:Tag>Roc202</b:Tag>
    <b:SourceType>InternetSite</b:SourceType>
    <b:Guid>{E65F035C-E171-4B91-8731-8E913F761982}</b:Guid>
    <b:Author>
      <b:Author>
        <b:Corporate>Rocket  Lawyer</b:Corporate>
      </b:Author>
    </b:Author>
    <b:Title>Conciliation</b:Title>
    <b:Year>2020</b:Year>
    <b:YearAccessed>2020</b:YearAccessed>
    <b:MonthAccessed>May</b:MonthAccessed>
    <b:DayAccessed>25</b:DayAccessed>
    <b:URL>https://www.rocketlawyer.com/gb/en/quick-guides/conciliation</b:URL>
    <b:RefOrder>24</b:RefOrder>
  </b:Source>
  <b:Source>
    <b:Tag>Aca20</b:Tag>
    <b:SourceType>InternetSite</b:SourceType>
    <b:Guid>{1F4D3E89-0E56-4A28-9926-166DB5F72529}</b:Guid>
    <b:Author>
      <b:Author>
        <b:Corporate>Acas</b:Corporate>
      </b:Author>
    </b:Author>
    <b:Title>Arbitration</b:Title>
    <b:Year>2020</b:Year>
    <b:YearAccessed>2020</b:YearAccessed>
    <b:MonthAccessed>May</b:MonthAccessed>
    <b:DayAccessed>25</b:DayAccessed>
    <b:URL>https://www.acas.org.uk/arbitration</b:URL>
    <b:RefOrder>25</b:RefOrder>
  </b:Source>
  <b:Source>
    <b:Tag>law20</b:Tag>
    <b:SourceType>InternetSite</b:SourceType>
    <b:Guid>{DA2AFC56-4762-4F9A-BA10-5A86BBE55F4D}</b:Guid>
    <b:Author>
      <b:Author>
        <b:Corporate>lawshelf</b:Corporate>
      </b:Author>
    </b:Author>
    <b:Title>Advantages and Disadvantages of Mediation</b:Title>
    <b:Year>2020</b:Year>
    <b:YearAccessed>2020</b:YearAccessed>
    <b:MonthAccessed>May</b:MonthAccessed>
    <b:DayAccessed>25</b:DayAccessed>
    <b:URL>https://lawshelf.com/coursewarecontentview/advantages-and-disadvantages-of-mediation/</b:URL>
    <b:RefOrder>26</b:RefOrder>
  </b:Source>
</b:Sources>
</file>

<file path=customXml/itemProps1.xml><?xml version="1.0" encoding="utf-8"?>
<ds:datastoreItem xmlns:ds="http://schemas.openxmlformats.org/officeDocument/2006/customXml" ds:itemID="{B321F0D0-B1D3-4BF7-9753-727E94EACCED}">
  <ds:schemaRefs>
    <ds:schemaRef ds:uri="http://schemas.microsoft.com/sharepoint/v3/contenttype/forms"/>
  </ds:schemaRefs>
</ds:datastoreItem>
</file>

<file path=customXml/itemProps2.xml><?xml version="1.0" encoding="utf-8"?>
<ds:datastoreItem xmlns:ds="http://schemas.openxmlformats.org/officeDocument/2006/customXml" ds:itemID="{5D6689AA-3A21-4848-A98C-C75E1A6666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2FC245-0364-4F30-B172-686809D9A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373fd4-0af6-4861-a8b4-493d0c483b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6063AF-88E2-4A58-BBE9-D86C6F16B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10</Pages>
  <Words>4501</Words>
  <Characters>25658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Chloe Tickle</cp:lastModifiedBy>
  <cp:revision>535</cp:revision>
  <dcterms:created xsi:type="dcterms:W3CDTF">2020-04-29T15:33:00Z</dcterms:created>
  <dcterms:modified xsi:type="dcterms:W3CDTF">2020-05-25T21:42:00Z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0x010100927C1FEDF27B5D418E0ECE1DE57EADB6</vt:lpwstr>
  </property>
</Properties>
</file>