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EF994B" w14:textId="463D85F3" w:rsidR="00B56CF5" w:rsidRDefault="00B56CF5" w:rsidP="00B56CF5">
      <w:pPr>
        <w:jc w:val="center"/>
        <w:rPr>
          <w:sz w:val="36"/>
          <w:szCs w:val="36"/>
          <w:u w:val="single"/>
        </w:rPr>
      </w:pPr>
      <w:r w:rsidRPr="00B56CF5">
        <w:rPr>
          <w:sz w:val="36"/>
          <w:szCs w:val="36"/>
          <w:u w:val="single"/>
        </w:rPr>
        <w:t>Report</w:t>
      </w:r>
    </w:p>
    <w:p w14:paraId="41489C89" w14:textId="77777777" w:rsidR="00B56CF5" w:rsidRPr="00B56CF5" w:rsidRDefault="00B56CF5" w:rsidP="00B56CF5">
      <w:pPr>
        <w:rPr>
          <w:sz w:val="28"/>
          <w:szCs w:val="28"/>
        </w:rPr>
      </w:pPr>
    </w:p>
    <w:p w14:paraId="44E70054" w14:textId="7199EC3B" w:rsidR="00886AEE" w:rsidRDefault="00C969BB">
      <w:pPr>
        <w:rPr>
          <w:sz w:val="28"/>
          <w:szCs w:val="28"/>
        </w:rPr>
      </w:pPr>
      <w:r>
        <w:rPr>
          <w:sz w:val="28"/>
          <w:szCs w:val="28"/>
        </w:rPr>
        <w:t xml:space="preserve">Simon is a </w:t>
      </w:r>
      <w:r w:rsidR="00442296">
        <w:rPr>
          <w:sz w:val="28"/>
          <w:szCs w:val="28"/>
        </w:rPr>
        <w:t>67-year-old</w:t>
      </w:r>
      <w:r>
        <w:rPr>
          <w:sz w:val="28"/>
          <w:szCs w:val="28"/>
        </w:rPr>
        <w:t xml:space="preserve"> man admitted to the HASU</w:t>
      </w:r>
      <w:r w:rsidR="0020536D">
        <w:rPr>
          <w:sz w:val="28"/>
          <w:szCs w:val="28"/>
        </w:rPr>
        <w:t>*</w:t>
      </w:r>
      <w:r>
        <w:rPr>
          <w:sz w:val="28"/>
          <w:szCs w:val="28"/>
        </w:rPr>
        <w:t xml:space="preserve"> following a fall at home. An MRI scan </w:t>
      </w:r>
      <w:r w:rsidR="00442296">
        <w:rPr>
          <w:sz w:val="28"/>
          <w:szCs w:val="28"/>
        </w:rPr>
        <w:t>(Magnetic</w:t>
      </w:r>
      <w:r>
        <w:rPr>
          <w:sz w:val="28"/>
          <w:szCs w:val="28"/>
        </w:rPr>
        <w:t xml:space="preserve"> Resonance Imaging) showed he had a large haemorrhagic infarction in the right cerebral hemisphere of the brain. This is the second most common cause of stroke (15-30%) </w:t>
      </w:r>
      <w:r w:rsidR="0051725E">
        <w:rPr>
          <w:sz w:val="28"/>
          <w:szCs w:val="28"/>
        </w:rPr>
        <w:t>and the most deadly.</w:t>
      </w:r>
    </w:p>
    <w:p w14:paraId="6D0482A2" w14:textId="365643B7" w:rsidR="0051725E" w:rsidRDefault="0051725E">
      <w:pPr>
        <w:rPr>
          <w:sz w:val="28"/>
          <w:szCs w:val="28"/>
        </w:rPr>
      </w:pPr>
      <w:r>
        <w:rPr>
          <w:sz w:val="28"/>
          <w:szCs w:val="28"/>
        </w:rPr>
        <w:t>The causes are often hypertension (chron</w:t>
      </w:r>
      <w:r w:rsidR="00564EBD">
        <w:rPr>
          <w:sz w:val="28"/>
          <w:szCs w:val="28"/>
        </w:rPr>
        <w:t>ic high blood pressure</w:t>
      </w:r>
      <w:r w:rsidR="00893B6D">
        <w:rPr>
          <w:sz w:val="28"/>
          <w:szCs w:val="28"/>
        </w:rPr>
        <w:t>),</w:t>
      </w:r>
      <w:r w:rsidR="00564EBD">
        <w:rPr>
          <w:sz w:val="28"/>
          <w:szCs w:val="28"/>
        </w:rPr>
        <w:t xml:space="preserve"> </w:t>
      </w:r>
      <w:r w:rsidR="00893B6D">
        <w:rPr>
          <w:sz w:val="28"/>
          <w:szCs w:val="28"/>
        </w:rPr>
        <w:t>age (</w:t>
      </w:r>
      <w:r>
        <w:rPr>
          <w:sz w:val="28"/>
          <w:szCs w:val="28"/>
        </w:rPr>
        <w:t>more common after 55)</w:t>
      </w:r>
      <w:r w:rsidR="00564EBD">
        <w:rPr>
          <w:sz w:val="28"/>
          <w:szCs w:val="28"/>
        </w:rPr>
        <w:t>, gender (more common in men), alcohol and drug use.</w:t>
      </w:r>
      <w:r w:rsidR="00564EBD" w:rsidRPr="00564EBD">
        <w:rPr>
          <w:sz w:val="28"/>
          <w:szCs w:val="28"/>
        </w:rPr>
        <w:t xml:space="preserve"> </w:t>
      </w:r>
      <w:r w:rsidR="00893B6D">
        <w:rPr>
          <w:sz w:val="28"/>
          <w:szCs w:val="28"/>
        </w:rPr>
        <w:t>(</w:t>
      </w:r>
      <w:r w:rsidR="00564EBD">
        <w:rPr>
          <w:sz w:val="28"/>
          <w:szCs w:val="28"/>
        </w:rPr>
        <w:t>American Stroke Association 2020)</w:t>
      </w:r>
      <w:r w:rsidR="00893B6D">
        <w:rPr>
          <w:sz w:val="28"/>
          <w:szCs w:val="28"/>
        </w:rPr>
        <w:t>.</w:t>
      </w:r>
    </w:p>
    <w:p w14:paraId="41D8AA47" w14:textId="0AC802A3" w:rsidR="00564EBD" w:rsidRDefault="00564EBD">
      <w:pPr>
        <w:rPr>
          <w:sz w:val="28"/>
          <w:szCs w:val="28"/>
        </w:rPr>
      </w:pPr>
      <w:r>
        <w:rPr>
          <w:sz w:val="28"/>
          <w:szCs w:val="28"/>
        </w:rPr>
        <w:t xml:space="preserve">Simon fits all these categories, as well as having type 2 </w:t>
      </w:r>
      <w:r w:rsidR="00893B6D">
        <w:rPr>
          <w:sz w:val="28"/>
          <w:szCs w:val="28"/>
        </w:rPr>
        <w:t>Diabetes,</w:t>
      </w:r>
      <w:r>
        <w:rPr>
          <w:sz w:val="28"/>
          <w:szCs w:val="28"/>
        </w:rPr>
        <w:t xml:space="preserve"> obesity and gout, and having just recovered from a bout of shingles. </w:t>
      </w:r>
    </w:p>
    <w:p w14:paraId="3619F00C" w14:textId="3FDA240C" w:rsidR="00893B6D" w:rsidRDefault="00893B6D">
      <w:pPr>
        <w:rPr>
          <w:sz w:val="28"/>
          <w:szCs w:val="28"/>
        </w:rPr>
      </w:pPr>
      <w:r>
        <w:rPr>
          <w:sz w:val="28"/>
          <w:szCs w:val="28"/>
        </w:rPr>
        <w:t xml:space="preserve">Simon admits to a sedentary lifestyle, particularly in the evenings, when he would watch TV and consume alcohol nightly. </w:t>
      </w:r>
    </w:p>
    <w:p w14:paraId="39AAB44C" w14:textId="2A85BA9B" w:rsidR="00893B6D" w:rsidRDefault="00893B6D">
      <w:pPr>
        <w:rPr>
          <w:sz w:val="28"/>
          <w:szCs w:val="28"/>
        </w:rPr>
      </w:pPr>
      <w:r>
        <w:rPr>
          <w:sz w:val="28"/>
          <w:szCs w:val="28"/>
        </w:rPr>
        <w:t>Simon is aware of the debilitating effect his lifestyle has had on him, and now he has recovered well from his stroke</w:t>
      </w:r>
      <w:r w:rsidR="00941B40">
        <w:rPr>
          <w:sz w:val="28"/>
          <w:szCs w:val="28"/>
        </w:rPr>
        <w:t>,</w:t>
      </w:r>
      <w:r>
        <w:rPr>
          <w:sz w:val="28"/>
          <w:szCs w:val="28"/>
        </w:rPr>
        <w:t xml:space="preserve"> he is keen to redress this balance</w:t>
      </w:r>
      <w:r w:rsidR="00941B40">
        <w:rPr>
          <w:sz w:val="28"/>
          <w:szCs w:val="28"/>
        </w:rPr>
        <w:t xml:space="preserve"> in the future</w:t>
      </w:r>
      <w:r>
        <w:rPr>
          <w:sz w:val="28"/>
          <w:szCs w:val="28"/>
        </w:rPr>
        <w:t xml:space="preserve"> </w:t>
      </w:r>
      <w:r w:rsidR="00442296">
        <w:rPr>
          <w:sz w:val="28"/>
          <w:szCs w:val="28"/>
        </w:rPr>
        <w:t>(Association</w:t>
      </w:r>
      <w:r w:rsidR="00737B1C">
        <w:rPr>
          <w:sz w:val="28"/>
          <w:szCs w:val="28"/>
        </w:rPr>
        <w:t xml:space="preserve"> </w:t>
      </w:r>
      <w:r w:rsidR="00B56CF5">
        <w:rPr>
          <w:sz w:val="28"/>
          <w:szCs w:val="28"/>
        </w:rPr>
        <w:t>between</w:t>
      </w:r>
      <w:r w:rsidR="00737B1C">
        <w:rPr>
          <w:sz w:val="28"/>
          <w:szCs w:val="28"/>
        </w:rPr>
        <w:t xml:space="preserve"> Excess Leisure Sedentary Time and Risk of Stroke in Young Individuals 2012)</w:t>
      </w:r>
    </w:p>
    <w:p w14:paraId="0D98D1E6" w14:textId="515F0C22" w:rsidR="00893B6D" w:rsidRDefault="00893B6D">
      <w:pPr>
        <w:rPr>
          <w:sz w:val="28"/>
          <w:szCs w:val="28"/>
        </w:rPr>
      </w:pPr>
      <w:r>
        <w:rPr>
          <w:sz w:val="28"/>
          <w:szCs w:val="28"/>
        </w:rPr>
        <w:t xml:space="preserve">He lives in sheltered accommodation and says he enjoys living there. </w:t>
      </w:r>
    </w:p>
    <w:p w14:paraId="46615648" w14:textId="0039FF5F" w:rsidR="00893B6D" w:rsidRDefault="00FC633B">
      <w:pPr>
        <w:rPr>
          <w:sz w:val="28"/>
          <w:szCs w:val="28"/>
        </w:rPr>
      </w:pPr>
      <w:r>
        <w:rPr>
          <w:sz w:val="28"/>
          <w:szCs w:val="28"/>
        </w:rPr>
        <w:t xml:space="preserve">Simon’s symptoms initially was loss of balance, </w:t>
      </w:r>
      <w:r w:rsidR="007B1D38">
        <w:rPr>
          <w:sz w:val="28"/>
          <w:szCs w:val="28"/>
        </w:rPr>
        <w:t>light-headedness</w:t>
      </w:r>
      <w:r>
        <w:rPr>
          <w:sz w:val="28"/>
          <w:szCs w:val="28"/>
        </w:rPr>
        <w:t xml:space="preserve"> when hoisted to a recline</w:t>
      </w:r>
      <w:r w:rsidR="007B1D38">
        <w:rPr>
          <w:sz w:val="28"/>
          <w:szCs w:val="28"/>
        </w:rPr>
        <w:t>r</w:t>
      </w:r>
      <w:r>
        <w:rPr>
          <w:sz w:val="28"/>
          <w:szCs w:val="28"/>
        </w:rPr>
        <w:t xml:space="preserve"> chair, </w:t>
      </w:r>
      <w:r w:rsidR="007B1D38">
        <w:rPr>
          <w:sz w:val="28"/>
          <w:szCs w:val="28"/>
        </w:rPr>
        <w:t xml:space="preserve">and </w:t>
      </w:r>
      <w:r>
        <w:rPr>
          <w:sz w:val="28"/>
          <w:szCs w:val="28"/>
        </w:rPr>
        <w:t xml:space="preserve">left sided weakness </w:t>
      </w:r>
      <w:r w:rsidR="007B1D38">
        <w:rPr>
          <w:sz w:val="28"/>
          <w:szCs w:val="28"/>
        </w:rPr>
        <w:t xml:space="preserve">in arm and leg. For this reason, we were initially unable to hoist him to a chair very often.  Our initial intervention was active assisted movement with his left arm, as this was not completely flaccid, having some limited gross and fine motor movements of its own. </w:t>
      </w:r>
    </w:p>
    <w:p w14:paraId="751951A8" w14:textId="5CBF9864" w:rsidR="0081351E" w:rsidRDefault="0081351E" w:rsidP="0081351E">
      <w:pPr>
        <w:rPr>
          <w:sz w:val="28"/>
          <w:szCs w:val="28"/>
        </w:rPr>
      </w:pPr>
      <w:r>
        <w:rPr>
          <w:sz w:val="28"/>
          <w:szCs w:val="28"/>
        </w:rPr>
        <w:t xml:space="preserve">Daily sessions of repetitive movements can help the brain to recognise the affected limb once more. We encourage the patient to focus on the arm intently during therapy, to help the brain to pick up messages from the eyes. </w:t>
      </w:r>
      <w:r w:rsidR="0003046E">
        <w:rPr>
          <w:sz w:val="28"/>
          <w:szCs w:val="28"/>
        </w:rPr>
        <w:t>(Neuro</w:t>
      </w:r>
      <w:r w:rsidR="00D73C1E">
        <w:rPr>
          <w:sz w:val="28"/>
          <w:szCs w:val="28"/>
        </w:rPr>
        <w:t>anatomy and Neuroscience at a Glance, 2018)</w:t>
      </w:r>
    </w:p>
    <w:p w14:paraId="2F2D165B" w14:textId="77777777" w:rsidR="0003046E" w:rsidRDefault="0003046E" w:rsidP="0081351E">
      <w:pPr>
        <w:rPr>
          <w:sz w:val="28"/>
          <w:szCs w:val="28"/>
        </w:rPr>
      </w:pPr>
    </w:p>
    <w:p w14:paraId="4FC037A9" w14:textId="5F5D78E4" w:rsidR="002E6DAA" w:rsidRDefault="0081351E" w:rsidP="002E6DAA">
      <w:pPr>
        <w:rPr>
          <w:sz w:val="28"/>
          <w:szCs w:val="28"/>
        </w:rPr>
      </w:pPr>
      <w:r>
        <w:rPr>
          <w:sz w:val="28"/>
          <w:szCs w:val="28"/>
        </w:rPr>
        <w:t>Everyday tasks such as raising a cup to the lips, grasping, releasing and passing o</w:t>
      </w:r>
      <w:r w:rsidR="00941B40">
        <w:rPr>
          <w:sz w:val="28"/>
          <w:szCs w:val="28"/>
        </w:rPr>
        <w:t xml:space="preserve">f objects, combing hair, </w:t>
      </w:r>
      <w:r w:rsidR="00442296">
        <w:rPr>
          <w:sz w:val="28"/>
          <w:szCs w:val="28"/>
        </w:rPr>
        <w:t>can be</w:t>
      </w:r>
      <w:r>
        <w:rPr>
          <w:sz w:val="28"/>
          <w:szCs w:val="28"/>
        </w:rPr>
        <w:t xml:space="preserve"> simulated in a therapy session. The constant repetition of these actions may trigger the neuronal responses needed for the brain to form new pathways.</w:t>
      </w:r>
      <w:r w:rsidR="002E6DAA">
        <w:rPr>
          <w:sz w:val="28"/>
          <w:szCs w:val="28"/>
        </w:rPr>
        <w:t xml:space="preserve"> (Oxford Textbook of </w:t>
      </w:r>
      <w:proofErr w:type="spellStart"/>
      <w:r w:rsidR="002E6DAA">
        <w:rPr>
          <w:sz w:val="28"/>
          <w:szCs w:val="28"/>
        </w:rPr>
        <w:t>Neurorehabilitation</w:t>
      </w:r>
      <w:proofErr w:type="spellEnd"/>
      <w:r w:rsidR="002E6DAA">
        <w:rPr>
          <w:sz w:val="28"/>
          <w:szCs w:val="28"/>
        </w:rPr>
        <w:t>, 2015)</w:t>
      </w:r>
    </w:p>
    <w:p w14:paraId="0E30114E" w14:textId="380F021E" w:rsidR="002E6DAA" w:rsidRDefault="00941B40" w:rsidP="002E6DAA">
      <w:pPr>
        <w:rPr>
          <w:sz w:val="28"/>
          <w:szCs w:val="28"/>
        </w:rPr>
      </w:pPr>
      <w:r>
        <w:rPr>
          <w:sz w:val="28"/>
          <w:szCs w:val="28"/>
        </w:rPr>
        <w:lastRenderedPageBreak/>
        <w:t>When we</w:t>
      </w:r>
      <w:r w:rsidR="002E6DAA">
        <w:rPr>
          <w:sz w:val="28"/>
          <w:szCs w:val="28"/>
        </w:rPr>
        <w:t xml:space="preserve"> had achieved some positive recovery in Simon’s left arm, his dizzy spells were dissipating and we were able to establish sitting balance, then hoisting to an ordinary armchair. </w:t>
      </w:r>
      <w:r w:rsidR="00582FFC">
        <w:rPr>
          <w:sz w:val="28"/>
          <w:szCs w:val="28"/>
        </w:rPr>
        <w:t xml:space="preserve">If we had continued to hoist Simon when he </w:t>
      </w:r>
      <w:r>
        <w:rPr>
          <w:sz w:val="28"/>
          <w:szCs w:val="28"/>
        </w:rPr>
        <w:t>was still</w:t>
      </w:r>
      <w:r w:rsidR="00582FFC">
        <w:rPr>
          <w:sz w:val="28"/>
          <w:szCs w:val="28"/>
        </w:rPr>
        <w:t xml:space="preserve"> light-</w:t>
      </w:r>
      <w:r>
        <w:rPr>
          <w:sz w:val="28"/>
          <w:szCs w:val="28"/>
        </w:rPr>
        <w:t>headed</w:t>
      </w:r>
      <w:r w:rsidR="00582FFC">
        <w:rPr>
          <w:sz w:val="28"/>
          <w:szCs w:val="28"/>
        </w:rPr>
        <w:t xml:space="preserve">, we may have increased his blood pressure. This would be in direct opposition </w:t>
      </w:r>
      <w:r w:rsidR="00442296">
        <w:rPr>
          <w:sz w:val="28"/>
          <w:szCs w:val="28"/>
        </w:rPr>
        <w:t>to NICE</w:t>
      </w:r>
      <w:r w:rsidR="00582FFC">
        <w:rPr>
          <w:sz w:val="28"/>
          <w:szCs w:val="28"/>
        </w:rPr>
        <w:t xml:space="preserve"> guidelines for people with acute intracerebral haemorrhage, which clearly aim for blood pressure target of systolic 130 </w:t>
      </w:r>
      <w:proofErr w:type="spellStart"/>
      <w:r w:rsidR="00582FFC">
        <w:rPr>
          <w:sz w:val="28"/>
          <w:szCs w:val="28"/>
        </w:rPr>
        <w:t>mmHG</w:t>
      </w:r>
      <w:proofErr w:type="spellEnd"/>
      <w:r w:rsidR="00582FFC">
        <w:rPr>
          <w:sz w:val="28"/>
          <w:szCs w:val="28"/>
        </w:rPr>
        <w:t xml:space="preserve"> to 140mm Hg. </w:t>
      </w:r>
      <w:r w:rsidR="00E647AC">
        <w:rPr>
          <w:sz w:val="28"/>
          <w:szCs w:val="28"/>
        </w:rPr>
        <w:t>(NICE</w:t>
      </w:r>
      <w:r w:rsidR="001C4EC4">
        <w:rPr>
          <w:sz w:val="28"/>
          <w:szCs w:val="28"/>
        </w:rPr>
        <w:t xml:space="preserve"> guideline 2021)</w:t>
      </w:r>
    </w:p>
    <w:p w14:paraId="17DFE334" w14:textId="2D582934" w:rsidR="00BC57F7" w:rsidRDefault="00BC57F7" w:rsidP="002E6DAA">
      <w:pPr>
        <w:rPr>
          <w:sz w:val="28"/>
          <w:szCs w:val="28"/>
        </w:rPr>
      </w:pPr>
      <w:r>
        <w:rPr>
          <w:sz w:val="28"/>
          <w:szCs w:val="28"/>
        </w:rPr>
        <w:t xml:space="preserve">Simon is now walking with a frame independently, and the community team will follow him up </w:t>
      </w:r>
      <w:r w:rsidR="00442296">
        <w:rPr>
          <w:sz w:val="28"/>
          <w:szCs w:val="28"/>
        </w:rPr>
        <w:t>at home</w:t>
      </w:r>
      <w:r>
        <w:rPr>
          <w:sz w:val="28"/>
          <w:szCs w:val="28"/>
        </w:rPr>
        <w:t xml:space="preserve"> to practice with a walking stick, as he has already trialled this in the hospital and has </w:t>
      </w:r>
      <w:r w:rsidR="0003046E">
        <w:rPr>
          <w:sz w:val="28"/>
          <w:szCs w:val="28"/>
        </w:rPr>
        <w:t>shown</w:t>
      </w:r>
      <w:r w:rsidR="00442296">
        <w:rPr>
          <w:sz w:val="28"/>
          <w:szCs w:val="28"/>
        </w:rPr>
        <w:t xml:space="preserve"> good</w:t>
      </w:r>
      <w:r w:rsidR="0003046E">
        <w:rPr>
          <w:sz w:val="28"/>
          <w:szCs w:val="28"/>
        </w:rPr>
        <w:t xml:space="preserve"> potential</w:t>
      </w:r>
      <w:r>
        <w:rPr>
          <w:sz w:val="28"/>
          <w:szCs w:val="28"/>
        </w:rPr>
        <w:t xml:space="preserve"> </w:t>
      </w:r>
      <w:r w:rsidR="00442296">
        <w:rPr>
          <w:sz w:val="28"/>
          <w:szCs w:val="28"/>
        </w:rPr>
        <w:t>for progression</w:t>
      </w:r>
      <w:r>
        <w:rPr>
          <w:sz w:val="28"/>
          <w:szCs w:val="28"/>
        </w:rPr>
        <w:t xml:space="preserve"> to this walking aid. </w:t>
      </w:r>
    </w:p>
    <w:p w14:paraId="675EA2D9" w14:textId="5DA180BC" w:rsidR="0081351E" w:rsidRDefault="0081351E" w:rsidP="0081351E">
      <w:pPr>
        <w:rPr>
          <w:sz w:val="28"/>
          <w:szCs w:val="28"/>
        </w:rPr>
      </w:pPr>
    </w:p>
    <w:p w14:paraId="4C06837A" w14:textId="5DF1B8EF" w:rsidR="007B1D38" w:rsidRDefault="00941B40">
      <w:pPr>
        <w:rPr>
          <w:sz w:val="28"/>
          <w:szCs w:val="28"/>
        </w:rPr>
      </w:pPr>
      <w:r>
        <w:rPr>
          <w:sz w:val="28"/>
          <w:szCs w:val="28"/>
        </w:rPr>
        <w:t>(549 words, excluding citations</w:t>
      </w:r>
      <w:r w:rsidR="00AD7EF7">
        <w:rPr>
          <w:sz w:val="28"/>
          <w:szCs w:val="28"/>
        </w:rPr>
        <w:t xml:space="preserve"> &amp; title</w:t>
      </w:r>
      <w:r>
        <w:rPr>
          <w:sz w:val="28"/>
          <w:szCs w:val="28"/>
        </w:rPr>
        <w:t>)</w:t>
      </w:r>
    </w:p>
    <w:p w14:paraId="1D509C4B" w14:textId="38889933" w:rsidR="0020536D" w:rsidRDefault="0020536D">
      <w:pPr>
        <w:rPr>
          <w:sz w:val="28"/>
          <w:szCs w:val="28"/>
        </w:rPr>
      </w:pPr>
    </w:p>
    <w:p w14:paraId="6B6A1CF4" w14:textId="77777777" w:rsidR="0020536D" w:rsidRDefault="0020536D">
      <w:pPr>
        <w:rPr>
          <w:sz w:val="28"/>
          <w:szCs w:val="28"/>
        </w:rPr>
      </w:pPr>
      <w:bookmarkStart w:id="0" w:name="_GoBack"/>
      <w:bookmarkEnd w:id="0"/>
    </w:p>
    <w:p w14:paraId="16294797" w14:textId="689CAEFB" w:rsidR="0020536D" w:rsidRPr="0020536D" w:rsidRDefault="0020536D" w:rsidP="0020536D">
      <w:pPr>
        <w:pStyle w:val="ListParagraph"/>
        <w:rPr>
          <w:sz w:val="28"/>
          <w:szCs w:val="28"/>
        </w:rPr>
      </w:pPr>
      <w:r>
        <w:rPr>
          <w:sz w:val="28"/>
          <w:szCs w:val="28"/>
        </w:rPr>
        <w:t>*HASU= Hospital Acute Stroke Unit</w:t>
      </w:r>
    </w:p>
    <w:p w14:paraId="6114852C" w14:textId="77777777" w:rsidR="0051725E" w:rsidRDefault="0051725E">
      <w:pPr>
        <w:rPr>
          <w:sz w:val="28"/>
          <w:szCs w:val="28"/>
        </w:rPr>
      </w:pPr>
    </w:p>
    <w:p w14:paraId="6B45E0CB" w14:textId="77777777" w:rsidR="0051725E" w:rsidRDefault="0051725E">
      <w:pPr>
        <w:rPr>
          <w:sz w:val="28"/>
          <w:szCs w:val="28"/>
        </w:rPr>
      </w:pPr>
    </w:p>
    <w:p w14:paraId="72CDB697" w14:textId="77777777" w:rsidR="0051725E" w:rsidRDefault="0051725E">
      <w:pPr>
        <w:rPr>
          <w:sz w:val="28"/>
          <w:szCs w:val="28"/>
        </w:rPr>
      </w:pPr>
    </w:p>
    <w:p w14:paraId="58E2BFF5" w14:textId="77777777" w:rsidR="0051725E" w:rsidRDefault="0051725E">
      <w:pPr>
        <w:rPr>
          <w:sz w:val="28"/>
          <w:szCs w:val="28"/>
        </w:rPr>
      </w:pPr>
    </w:p>
    <w:p w14:paraId="0DEAF2A6" w14:textId="77777777" w:rsidR="0051725E" w:rsidRDefault="0051725E">
      <w:pPr>
        <w:rPr>
          <w:sz w:val="28"/>
          <w:szCs w:val="28"/>
        </w:rPr>
      </w:pPr>
    </w:p>
    <w:p w14:paraId="096B7937" w14:textId="150A14A7" w:rsidR="0051725E" w:rsidRDefault="0051725E">
      <w:pPr>
        <w:rPr>
          <w:sz w:val="28"/>
          <w:szCs w:val="28"/>
        </w:rPr>
      </w:pPr>
    </w:p>
    <w:p w14:paraId="3EC717FF" w14:textId="2EBE47A2" w:rsidR="0003046E" w:rsidRDefault="0003046E">
      <w:pPr>
        <w:rPr>
          <w:sz w:val="28"/>
          <w:szCs w:val="28"/>
        </w:rPr>
      </w:pPr>
    </w:p>
    <w:p w14:paraId="54CEE971" w14:textId="3DDDB422" w:rsidR="0003046E" w:rsidRDefault="0003046E">
      <w:pPr>
        <w:rPr>
          <w:sz w:val="28"/>
          <w:szCs w:val="28"/>
        </w:rPr>
      </w:pPr>
    </w:p>
    <w:p w14:paraId="7D544CAC" w14:textId="729ADB73" w:rsidR="0003046E" w:rsidRDefault="0003046E">
      <w:pPr>
        <w:rPr>
          <w:sz w:val="28"/>
          <w:szCs w:val="28"/>
        </w:rPr>
      </w:pPr>
    </w:p>
    <w:p w14:paraId="39E1C6C9" w14:textId="265167FC" w:rsidR="0003046E" w:rsidRDefault="0003046E">
      <w:pPr>
        <w:rPr>
          <w:sz w:val="28"/>
          <w:szCs w:val="28"/>
        </w:rPr>
      </w:pPr>
    </w:p>
    <w:p w14:paraId="1C0F0504" w14:textId="7DBFA9DD" w:rsidR="0003046E" w:rsidRDefault="0003046E">
      <w:pPr>
        <w:rPr>
          <w:sz w:val="28"/>
          <w:szCs w:val="28"/>
        </w:rPr>
      </w:pPr>
    </w:p>
    <w:p w14:paraId="3CE4830A" w14:textId="7DAAC1A7" w:rsidR="0003046E" w:rsidRDefault="0003046E">
      <w:pPr>
        <w:rPr>
          <w:sz w:val="28"/>
          <w:szCs w:val="28"/>
        </w:rPr>
      </w:pPr>
    </w:p>
    <w:p w14:paraId="1AD4316F" w14:textId="2EF83C85" w:rsidR="0003046E" w:rsidRDefault="0003046E">
      <w:pPr>
        <w:rPr>
          <w:sz w:val="28"/>
          <w:szCs w:val="28"/>
        </w:rPr>
      </w:pPr>
    </w:p>
    <w:p w14:paraId="043694FC" w14:textId="50483DE0" w:rsidR="0003046E" w:rsidRDefault="0003046E">
      <w:pPr>
        <w:rPr>
          <w:sz w:val="28"/>
          <w:szCs w:val="28"/>
        </w:rPr>
      </w:pPr>
    </w:p>
    <w:p w14:paraId="7E7AABBD" w14:textId="7B7FA08B" w:rsidR="0003046E" w:rsidRDefault="0003046E">
      <w:pPr>
        <w:rPr>
          <w:sz w:val="28"/>
          <w:szCs w:val="28"/>
        </w:rPr>
      </w:pPr>
    </w:p>
    <w:p w14:paraId="6A3EE21D" w14:textId="77777777" w:rsidR="0003046E" w:rsidRDefault="0003046E">
      <w:pPr>
        <w:rPr>
          <w:sz w:val="28"/>
          <w:szCs w:val="28"/>
        </w:rPr>
      </w:pPr>
    </w:p>
    <w:p w14:paraId="7B15DB37" w14:textId="77777777" w:rsidR="0051725E" w:rsidRDefault="0051725E">
      <w:pPr>
        <w:rPr>
          <w:sz w:val="28"/>
          <w:szCs w:val="28"/>
        </w:rPr>
      </w:pPr>
    </w:p>
    <w:p w14:paraId="1087BB94" w14:textId="77777777" w:rsidR="0051725E" w:rsidRDefault="0051725E">
      <w:pPr>
        <w:rPr>
          <w:sz w:val="28"/>
          <w:szCs w:val="28"/>
        </w:rPr>
      </w:pPr>
    </w:p>
    <w:p w14:paraId="4233D423" w14:textId="77777777" w:rsidR="0051725E" w:rsidRDefault="0051725E">
      <w:pPr>
        <w:rPr>
          <w:sz w:val="28"/>
          <w:szCs w:val="28"/>
        </w:rPr>
      </w:pPr>
    </w:p>
    <w:p w14:paraId="595E2578" w14:textId="00D19376" w:rsidR="0051725E" w:rsidRDefault="0003046E" w:rsidP="0003046E">
      <w:pPr>
        <w:jc w:val="center"/>
        <w:rPr>
          <w:b/>
          <w:sz w:val="36"/>
          <w:szCs w:val="36"/>
          <w:u w:val="single"/>
        </w:rPr>
      </w:pPr>
      <w:r w:rsidRPr="0003046E">
        <w:rPr>
          <w:b/>
          <w:sz w:val="36"/>
          <w:szCs w:val="36"/>
          <w:u w:val="single"/>
        </w:rPr>
        <w:t>References</w:t>
      </w:r>
    </w:p>
    <w:p w14:paraId="0312C0E1" w14:textId="77777777" w:rsidR="0003046E" w:rsidRPr="0003046E" w:rsidRDefault="0003046E" w:rsidP="0003046E">
      <w:pPr>
        <w:jc w:val="center"/>
        <w:rPr>
          <w:b/>
          <w:sz w:val="36"/>
          <w:szCs w:val="36"/>
          <w:u w:val="single"/>
        </w:rPr>
      </w:pPr>
    </w:p>
    <w:p w14:paraId="42E7661F" w14:textId="77777777" w:rsidR="0003046E" w:rsidRDefault="0003046E">
      <w:pPr>
        <w:rPr>
          <w:sz w:val="28"/>
          <w:szCs w:val="28"/>
        </w:rPr>
      </w:pPr>
    </w:p>
    <w:p w14:paraId="0BD055DF" w14:textId="77777777" w:rsidR="0051725E" w:rsidRDefault="0051725E">
      <w:pPr>
        <w:rPr>
          <w:i/>
          <w:sz w:val="28"/>
          <w:szCs w:val="28"/>
        </w:rPr>
      </w:pPr>
      <w:r>
        <w:rPr>
          <w:sz w:val="28"/>
          <w:szCs w:val="28"/>
        </w:rPr>
        <w:t xml:space="preserve">Neel T. Patel, MD, Scott D. Simon, MD, FAANS. </w:t>
      </w:r>
      <w:r>
        <w:rPr>
          <w:i/>
          <w:sz w:val="28"/>
          <w:szCs w:val="28"/>
        </w:rPr>
        <w:t>Intracerebral haemorrhage.</w:t>
      </w:r>
    </w:p>
    <w:p w14:paraId="527B075B" w14:textId="381014E3" w:rsidR="0051725E" w:rsidRDefault="0051725E">
      <w:pPr>
        <w:rPr>
          <w:sz w:val="28"/>
          <w:szCs w:val="28"/>
        </w:rPr>
      </w:pPr>
      <w:r>
        <w:rPr>
          <w:sz w:val="28"/>
          <w:szCs w:val="28"/>
        </w:rPr>
        <w:t>American Stroke Association</w:t>
      </w:r>
      <w:r w:rsidR="00C0670E">
        <w:rPr>
          <w:sz w:val="28"/>
          <w:szCs w:val="28"/>
        </w:rPr>
        <w:t xml:space="preserve"> Journal</w:t>
      </w:r>
      <w:r>
        <w:rPr>
          <w:sz w:val="28"/>
          <w:szCs w:val="28"/>
        </w:rPr>
        <w:t xml:space="preserve"> 2020</w:t>
      </w:r>
    </w:p>
    <w:p w14:paraId="410FF923" w14:textId="75E39B1B" w:rsidR="002E6DAA" w:rsidRDefault="002E6DAA">
      <w:pPr>
        <w:rPr>
          <w:sz w:val="28"/>
          <w:szCs w:val="28"/>
        </w:rPr>
      </w:pPr>
    </w:p>
    <w:p w14:paraId="37C2413D" w14:textId="7DAE2515" w:rsidR="002E6DAA" w:rsidRDefault="002E6DAA">
      <w:pPr>
        <w:rPr>
          <w:i/>
          <w:sz w:val="28"/>
          <w:szCs w:val="28"/>
        </w:rPr>
      </w:pPr>
      <w:r>
        <w:rPr>
          <w:sz w:val="28"/>
          <w:szCs w:val="28"/>
        </w:rPr>
        <w:t xml:space="preserve">Andreas </w:t>
      </w:r>
      <w:proofErr w:type="spellStart"/>
      <w:r>
        <w:rPr>
          <w:sz w:val="28"/>
          <w:szCs w:val="28"/>
        </w:rPr>
        <w:t>Luft</w:t>
      </w:r>
      <w:proofErr w:type="spellEnd"/>
      <w:r>
        <w:rPr>
          <w:sz w:val="28"/>
          <w:szCs w:val="28"/>
        </w:rPr>
        <w:t xml:space="preserve">.  </w:t>
      </w:r>
      <w:r>
        <w:rPr>
          <w:i/>
          <w:sz w:val="28"/>
          <w:szCs w:val="28"/>
        </w:rPr>
        <w:t>Animal models of damage, repair, and plasticity in the brain.</w:t>
      </w:r>
    </w:p>
    <w:p w14:paraId="34787CD4" w14:textId="0DEA55ED" w:rsidR="002E6DAA" w:rsidRDefault="002E6DAA" w:rsidP="002E6DAA">
      <w:pPr>
        <w:rPr>
          <w:sz w:val="28"/>
          <w:szCs w:val="28"/>
        </w:rPr>
      </w:pPr>
      <w:r>
        <w:rPr>
          <w:sz w:val="28"/>
          <w:szCs w:val="28"/>
        </w:rPr>
        <w:t xml:space="preserve">Ch. 12.  Oxford Textbook of </w:t>
      </w:r>
      <w:proofErr w:type="spellStart"/>
      <w:r>
        <w:rPr>
          <w:sz w:val="28"/>
          <w:szCs w:val="28"/>
        </w:rPr>
        <w:t>Neurorehabilitation</w:t>
      </w:r>
      <w:proofErr w:type="spellEnd"/>
      <w:r>
        <w:rPr>
          <w:sz w:val="28"/>
          <w:szCs w:val="28"/>
        </w:rPr>
        <w:t xml:space="preserve">, 2015. </w:t>
      </w:r>
    </w:p>
    <w:p w14:paraId="71EF247C" w14:textId="56E6FAF2" w:rsidR="002E6DAA" w:rsidRDefault="002E6DAA" w:rsidP="002E6DAA">
      <w:pPr>
        <w:rPr>
          <w:sz w:val="28"/>
          <w:szCs w:val="28"/>
        </w:rPr>
      </w:pPr>
      <w:r>
        <w:rPr>
          <w:sz w:val="28"/>
          <w:szCs w:val="28"/>
        </w:rPr>
        <w:t>Bell &amp; Bain Ltd., Glasgow</w:t>
      </w:r>
    </w:p>
    <w:p w14:paraId="1CD19E40" w14:textId="74063C0A" w:rsidR="002E6DAA" w:rsidRDefault="002E6DAA">
      <w:pPr>
        <w:rPr>
          <w:sz w:val="28"/>
          <w:szCs w:val="28"/>
        </w:rPr>
      </w:pPr>
    </w:p>
    <w:p w14:paraId="2E3A44DE" w14:textId="4CF4AB4C" w:rsidR="001C4EC4" w:rsidRDefault="00BC57F7">
      <w:pPr>
        <w:rPr>
          <w:sz w:val="28"/>
          <w:szCs w:val="28"/>
        </w:rPr>
      </w:pPr>
      <w:r>
        <w:rPr>
          <w:sz w:val="28"/>
          <w:szCs w:val="28"/>
        </w:rPr>
        <w:t>Exceptional surveillance of stroke and transient ischaemic attack in over 16’s</w:t>
      </w:r>
    </w:p>
    <w:p w14:paraId="615C5F85" w14:textId="1015F4AD" w:rsidR="00BC57F7" w:rsidRDefault="00BC57F7">
      <w:pPr>
        <w:rPr>
          <w:sz w:val="28"/>
          <w:szCs w:val="28"/>
        </w:rPr>
      </w:pPr>
      <w:r>
        <w:rPr>
          <w:sz w:val="28"/>
          <w:szCs w:val="28"/>
        </w:rPr>
        <w:t xml:space="preserve">(NICE guideline NG128) Published 1 April 2021  </w:t>
      </w:r>
      <w:hyperlink r:id="rId8" w:history="1">
        <w:r w:rsidRPr="00C67E3B">
          <w:rPr>
            <w:rStyle w:val="Hyperlink"/>
            <w:sz w:val="28"/>
            <w:szCs w:val="28"/>
          </w:rPr>
          <w:t>www.nice.org.uk</w:t>
        </w:r>
      </w:hyperlink>
    </w:p>
    <w:p w14:paraId="6598D6E4" w14:textId="526DED94" w:rsidR="00BC57F7" w:rsidRDefault="00BC57F7">
      <w:pPr>
        <w:rPr>
          <w:sz w:val="28"/>
          <w:szCs w:val="28"/>
        </w:rPr>
      </w:pPr>
    </w:p>
    <w:p w14:paraId="5C6A17F2" w14:textId="132D2BBE" w:rsidR="00E647AC" w:rsidRDefault="00D73C1E" w:rsidP="00E647AC">
      <w:pPr>
        <w:rPr>
          <w:sz w:val="28"/>
          <w:szCs w:val="28"/>
        </w:rPr>
      </w:pPr>
      <w:r>
        <w:rPr>
          <w:sz w:val="28"/>
          <w:szCs w:val="28"/>
        </w:rPr>
        <w:t xml:space="preserve">Roger A. Barker, Francesca </w:t>
      </w:r>
      <w:proofErr w:type="spellStart"/>
      <w:r>
        <w:rPr>
          <w:sz w:val="28"/>
          <w:szCs w:val="28"/>
        </w:rPr>
        <w:t>Cicchetti</w:t>
      </w:r>
      <w:proofErr w:type="spellEnd"/>
      <w:r>
        <w:rPr>
          <w:sz w:val="28"/>
          <w:szCs w:val="28"/>
        </w:rPr>
        <w:t>, Emma S.J. Robinson.</w:t>
      </w:r>
      <w:r w:rsidR="00E647AC" w:rsidRPr="00E647AC">
        <w:rPr>
          <w:sz w:val="28"/>
          <w:szCs w:val="28"/>
        </w:rPr>
        <w:t xml:space="preserve"> </w:t>
      </w:r>
      <w:r w:rsidR="00E647AC">
        <w:rPr>
          <w:sz w:val="28"/>
          <w:szCs w:val="28"/>
        </w:rPr>
        <w:t xml:space="preserve">Neural plasticity and neurotrophic factors 1: the peripheral nervous system. </w:t>
      </w:r>
      <w:r w:rsidR="00E647AC" w:rsidRPr="00D73C1E">
        <w:rPr>
          <w:i/>
          <w:sz w:val="28"/>
          <w:szCs w:val="28"/>
        </w:rPr>
        <w:t>Neuroanatomy and Neuroscience at a Glance, 2018</w:t>
      </w:r>
    </w:p>
    <w:p w14:paraId="5E4035CF" w14:textId="6EA49963" w:rsidR="0003046E" w:rsidRDefault="00D73C1E">
      <w:pPr>
        <w:rPr>
          <w:sz w:val="28"/>
          <w:szCs w:val="28"/>
        </w:rPr>
      </w:pPr>
      <w:r>
        <w:rPr>
          <w:i/>
          <w:sz w:val="28"/>
          <w:szCs w:val="28"/>
        </w:rPr>
        <w:t xml:space="preserve"> </w:t>
      </w:r>
      <w:r>
        <w:rPr>
          <w:sz w:val="28"/>
          <w:szCs w:val="28"/>
        </w:rPr>
        <w:t>Fifth edition. John Wiley &amp; Sons Ltd, 2018.</w:t>
      </w:r>
    </w:p>
    <w:p w14:paraId="3B9D6DDD" w14:textId="6DEDB7E9" w:rsidR="00D73C1E" w:rsidRDefault="00D73C1E">
      <w:pPr>
        <w:rPr>
          <w:sz w:val="28"/>
          <w:szCs w:val="28"/>
        </w:rPr>
      </w:pPr>
    </w:p>
    <w:p w14:paraId="26148251" w14:textId="77777777" w:rsidR="00737B1C" w:rsidRDefault="00737B1C">
      <w:pPr>
        <w:rPr>
          <w:sz w:val="28"/>
          <w:szCs w:val="28"/>
        </w:rPr>
      </w:pPr>
      <w:r>
        <w:rPr>
          <w:sz w:val="28"/>
          <w:szCs w:val="28"/>
        </w:rPr>
        <w:t xml:space="preserve">Read A. </w:t>
      </w:r>
      <w:proofErr w:type="spellStart"/>
      <w:r>
        <w:rPr>
          <w:sz w:val="28"/>
          <w:szCs w:val="28"/>
        </w:rPr>
        <w:t>Jound</w:t>
      </w:r>
      <w:proofErr w:type="spellEnd"/>
      <w:r>
        <w:rPr>
          <w:sz w:val="28"/>
          <w:szCs w:val="28"/>
        </w:rPr>
        <w:t>, Scott B. Patten, Jeanne V.A. Williams, Eric E Smith</w:t>
      </w:r>
    </w:p>
    <w:p w14:paraId="53B54E52" w14:textId="7BD81A6A" w:rsidR="00D73C1E" w:rsidRDefault="00737B1C">
      <w:pPr>
        <w:rPr>
          <w:sz w:val="28"/>
          <w:szCs w:val="28"/>
        </w:rPr>
      </w:pPr>
      <w:r w:rsidRPr="00737B1C">
        <w:rPr>
          <w:i/>
          <w:sz w:val="28"/>
          <w:szCs w:val="28"/>
        </w:rPr>
        <w:t>Association Between Excess Leisure Sedentary Time and Risk of Stroke in Young Individuals</w:t>
      </w:r>
      <w:r>
        <w:rPr>
          <w:sz w:val="28"/>
          <w:szCs w:val="28"/>
        </w:rPr>
        <w:t xml:space="preserve"> 2012</w:t>
      </w:r>
    </w:p>
    <w:p w14:paraId="2C7A4F2B" w14:textId="30A21DA9" w:rsidR="00737B1C" w:rsidRPr="00D73C1E" w:rsidRDefault="00737B1C">
      <w:pPr>
        <w:rPr>
          <w:i/>
          <w:sz w:val="28"/>
          <w:szCs w:val="28"/>
        </w:rPr>
      </w:pPr>
      <w:r>
        <w:rPr>
          <w:sz w:val="28"/>
          <w:szCs w:val="28"/>
        </w:rPr>
        <w:lastRenderedPageBreak/>
        <w:t>https://doi.org/10.1161/STROKEAHA.121034985</w:t>
      </w:r>
    </w:p>
    <w:sectPr w:rsidR="00737B1C" w:rsidRPr="00D73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DE14A8"/>
    <w:multiLevelType w:val="hybridMultilevel"/>
    <w:tmpl w:val="EE167C68"/>
    <w:lvl w:ilvl="0" w:tplc="1EB46980">
      <w:start w:val="549"/>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9BB"/>
    <w:rsid w:val="0003046E"/>
    <w:rsid w:val="001C4EC4"/>
    <w:rsid w:val="0020536D"/>
    <w:rsid w:val="002E6DAA"/>
    <w:rsid w:val="00442296"/>
    <w:rsid w:val="0051725E"/>
    <w:rsid w:val="00564EBD"/>
    <w:rsid w:val="00582FFC"/>
    <w:rsid w:val="00737B1C"/>
    <w:rsid w:val="007B1D38"/>
    <w:rsid w:val="0081351E"/>
    <w:rsid w:val="00886AEE"/>
    <w:rsid w:val="00893B6D"/>
    <w:rsid w:val="00931B77"/>
    <w:rsid w:val="00941B40"/>
    <w:rsid w:val="00AD7EF7"/>
    <w:rsid w:val="00B56CF5"/>
    <w:rsid w:val="00BC57F7"/>
    <w:rsid w:val="00C0670E"/>
    <w:rsid w:val="00C969BB"/>
    <w:rsid w:val="00D73C1E"/>
    <w:rsid w:val="00E647AC"/>
    <w:rsid w:val="00FC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62AE3"/>
  <w15:chartTrackingRefBased/>
  <w15:docId w15:val="{1B34FC32-85A8-46D8-B2F1-8791DF9AA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57F7"/>
    <w:rPr>
      <w:color w:val="0563C1" w:themeColor="hyperlink"/>
      <w:u w:val="single"/>
    </w:rPr>
  </w:style>
  <w:style w:type="paragraph" w:styleId="ListParagraph">
    <w:name w:val="List Paragraph"/>
    <w:basedOn w:val="Normal"/>
    <w:uiPriority w:val="34"/>
    <w:qFormat/>
    <w:rsid w:val="002053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ce.org.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8f176384b6b06241d43e4f37c0ccd7fc">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957e7974cab4d11a5a20c206a302e351"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5697D6-69A7-4D5A-9462-603D775D9274}">
  <ds:schemaRefs>
    <ds:schemaRef ds:uri="http://schemas.microsoft.com/sharepoint/v3/contenttype/forms"/>
  </ds:schemaRefs>
</ds:datastoreItem>
</file>

<file path=customXml/itemProps2.xml><?xml version="1.0" encoding="utf-8"?>
<ds:datastoreItem xmlns:ds="http://schemas.openxmlformats.org/officeDocument/2006/customXml" ds:itemID="{5C719FC9-6762-43C6-9C66-C81986461747}">
  <ds:schemaRefs>
    <ds:schemaRef ds:uri="http://purl.org/dc/elements/1.1/"/>
    <ds:schemaRef ds:uri="http://schemas.microsoft.com/office/2006/metadata/properties"/>
    <ds:schemaRef ds:uri="http://purl.org/dc/terms/"/>
    <ds:schemaRef ds:uri="http://schemas.microsoft.com/office/2006/documentManagement/types"/>
    <ds:schemaRef ds:uri="http://purl.org/dc/dcmitype/"/>
    <ds:schemaRef ds:uri="2795bbee-07b4-4e79-98d8-0419d9871cad"/>
    <ds:schemaRef ds:uri="http://schemas.microsoft.com/office/infopath/2007/PartnerControls"/>
    <ds:schemaRef ds:uri="http://schemas.openxmlformats.org/package/2006/metadata/core-properties"/>
    <ds:schemaRef ds:uri="258d5018-feb4-45ec-8043-ac7152467c64"/>
    <ds:schemaRef ds:uri="http://www.w3.org/XML/1998/namespace"/>
  </ds:schemaRefs>
</ds:datastoreItem>
</file>

<file path=customXml/itemProps3.xml><?xml version="1.0" encoding="utf-8"?>
<ds:datastoreItem xmlns:ds="http://schemas.openxmlformats.org/officeDocument/2006/customXml" ds:itemID="{C563DE96-ADEC-40B5-B8F8-82DF70B9B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4</Pages>
  <Words>566</Words>
  <Characters>3228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Usher-Prickett (Hywel Dda UHB - Physiotherapy Technical Instructor)</dc:creator>
  <cp:keywords/>
  <dc:description/>
  <cp:lastModifiedBy>Elizabeth Usher-Prickett (Hywel Dda UHB - Physiotherapy Technical Instructor)</cp:lastModifiedBy>
  <cp:revision>13</cp:revision>
  <dcterms:created xsi:type="dcterms:W3CDTF">2023-06-30T14:38:00Z</dcterms:created>
  <dcterms:modified xsi:type="dcterms:W3CDTF">2023-07-06T08:41:00Z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