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A363C" w14:textId="3B3C0430" w:rsidR="007C24A7" w:rsidRDefault="009C6C6B" w:rsidP="007C24A7">
      <w:pPr>
        <w:pStyle w:val="Title"/>
        <w:jc w:val="center"/>
        <w:rPr>
          <w:sz w:val="72"/>
          <w:szCs w:val="72"/>
        </w:rPr>
      </w:pPr>
      <w:r>
        <w:rPr>
          <w:sz w:val="72"/>
          <w:szCs w:val="72"/>
        </w:rPr>
        <w:t>Radio Frequency</w:t>
      </w:r>
      <w:r w:rsidR="003F4A65">
        <w:rPr>
          <w:sz w:val="72"/>
          <w:szCs w:val="72"/>
        </w:rPr>
        <w:t xml:space="preserve"> Systems</w:t>
      </w:r>
    </w:p>
    <w:p w14:paraId="0DA52E70" w14:textId="6E20DE4A" w:rsidR="007C24A7" w:rsidRDefault="007C24A7" w:rsidP="007C24A7">
      <w:pPr>
        <w:pStyle w:val="Title"/>
        <w:jc w:val="center"/>
        <w:rPr>
          <w:sz w:val="56"/>
          <w:szCs w:val="56"/>
        </w:rPr>
      </w:pPr>
      <w:r w:rsidRPr="007C24A7">
        <w:rPr>
          <w:sz w:val="56"/>
          <w:szCs w:val="56"/>
        </w:rPr>
        <w:t>ACDA50</w:t>
      </w:r>
      <w:r w:rsidR="009C6C6B">
        <w:rPr>
          <w:sz w:val="56"/>
          <w:szCs w:val="56"/>
        </w:rPr>
        <w:t>19</w:t>
      </w:r>
    </w:p>
    <w:p w14:paraId="1742F306" w14:textId="2F1E8C82" w:rsidR="007C24A7" w:rsidRPr="007C24A7" w:rsidRDefault="003F4A65" w:rsidP="007C24A7">
      <w:pPr>
        <w:pStyle w:val="Title"/>
        <w:jc w:val="center"/>
        <w:rPr>
          <w:sz w:val="72"/>
          <w:szCs w:val="72"/>
        </w:rPr>
      </w:pPr>
      <w:r>
        <w:rPr>
          <w:sz w:val="72"/>
          <w:szCs w:val="72"/>
        </w:rPr>
        <w:t>Analy</w:t>
      </w:r>
      <w:r w:rsidR="006F5A5E">
        <w:rPr>
          <w:sz w:val="72"/>
          <w:szCs w:val="72"/>
        </w:rPr>
        <w:t>sis of Simulated Radio Frequency Systems with a Focus on Modulation</w:t>
      </w:r>
    </w:p>
    <w:p w14:paraId="7436B626" w14:textId="77777777" w:rsidR="007C24A7" w:rsidRPr="007C24A7" w:rsidRDefault="007C24A7" w:rsidP="007C24A7"/>
    <w:p w14:paraId="2B41FE0F" w14:textId="77777777" w:rsidR="007C24A7" w:rsidRDefault="007C24A7" w:rsidP="007C24A7">
      <w:pPr>
        <w:jc w:val="center"/>
        <w:rPr>
          <w:sz w:val="56"/>
          <w:szCs w:val="56"/>
        </w:rPr>
      </w:pPr>
    </w:p>
    <w:sdt>
      <w:sdtPr>
        <w:rPr>
          <w:rFonts w:asciiTheme="minorHAnsi" w:eastAsiaTheme="minorEastAsia" w:hAnsiTheme="minorHAnsi" w:cstheme="minorBidi"/>
          <w:color w:val="auto"/>
          <w:sz w:val="21"/>
          <w:szCs w:val="21"/>
        </w:rPr>
        <w:id w:val="-1670095456"/>
        <w:docPartObj>
          <w:docPartGallery w:val="Table of Contents"/>
          <w:docPartUnique/>
        </w:docPartObj>
      </w:sdtPr>
      <w:sdtEndPr>
        <w:rPr>
          <w:b/>
          <w:bCs/>
          <w:noProof/>
        </w:rPr>
      </w:sdtEndPr>
      <w:sdtContent>
        <w:p w14:paraId="1DBC443E" w14:textId="77777777" w:rsidR="007C24A7" w:rsidRDefault="007C24A7" w:rsidP="007C24A7">
          <w:pPr>
            <w:pStyle w:val="TOCHeading"/>
          </w:pPr>
          <w:r>
            <w:t>Contents</w:t>
          </w:r>
        </w:p>
        <w:p w14:paraId="03AA8182" w14:textId="3135DA50" w:rsidR="00814148" w:rsidRDefault="007C24A7">
          <w:pPr>
            <w:pStyle w:val="TOC1"/>
            <w:tabs>
              <w:tab w:val="right" w:leader="dot" w:pos="9016"/>
            </w:tabs>
            <w:rPr>
              <w:noProof/>
              <w:kern w:val="2"/>
              <w:sz w:val="22"/>
              <w:szCs w:val="22"/>
              <w:lang w:eastAsia="en-GB"/>
              <w14:ligatures w14:val="standardContextual"/>
            </w:rPr>
          </w:pPr>
          <w:r>
            <w:fldChar w:fldCharType="begin"/>
          </w:r>
          <w:r>
            <w:instrText xml:space="preserve"> TOC \o "1-3" \h \z \u </w:instrText>
          </w:r>
          <w:r>
            <w:fldChar w:fldCharType="separate"/>
          </w:r>
          <w:hyperlink w:anchor="_Toc152004183" w:history="1">
            <w:r w:rsidR="00814148" w:rsidRPr="00A00BE1">
              <w:rPr>
                <w:rStyle w:val="Hyperlink"/>
                <w:noProof/>
              </w:rPr>
              <w:t>Abstract</w:t>
            </w:r>
            <w:r w:rsidR="00814148">
              <w:rPr>
                <w:noProof/>
                <w:webHidden/>
              </w:rPr>
              <w:tab/>
            </w:r>
            <w:r w:rsidR="00814148">
              <w:rPr>
                <w:noProof/>
                <w:webHidden/>
              </w:rPr>
              <w:fldChar w:fldCharType="begin"/>
            </w:r>
            <w:r w:rsidR="00814148">
              <w:rPr>
                <w:noProof/>
                <w:webHidden/>
              </w:rPr>
              <w:instrText xml:space="preserve"> PAGEREF _Toc152004183 \h </w:instrText>
            </w:r>
            <w:r w:rsidR="00814148">
              <w:rPr>
                <w:noProof/>
                <w:webHidden/>
              </w:rPr>
            </w:r>
            <w:r w:rsidR="00814148">
              <w:rPr>
                <w:noProof/>
                <w:webHidden/>
              </w:rPr>
              <w:fldChar w:fldCharType="separate"/>
            </w:r>
            <w:r w:rsidR="00E640FE">
              <w:rPr>
                <w:noProof/>
                <w:webHidden/>
              </w:rPr>
              <w:t>2</w:t>
            </w:r>
            <w:r w:rsidR="00814148">
              <w:rPr>
                <w:noProof/>
                <w:webHidden/>
              </w:rPr>
              <w:fldChar w:fldCharType="end"/>
            </w:r>
          </w:hyperlink>
        </w:p>
        <w:p w14:paraId="3F370569" w14:textId="46058071" w:rsidR="00814148" w:rsidRDefault="00DD479A">
          <w:pPr>
            <w:pStyle w:val="TOC1"/>
            <w:tabs>
              <w:tab w:val="right" w:leader="dot" w:pos="9016"/>
            </w:tabs>
            <w:rPr>
              <w:noProof/>
              <w:kern w:val="2"/>
              <w:sz w:val="22"/>
              <w:szCs w:val="22"/>
              <w:lang w:eastAsia="en-GB"/>
              <w14:ligatures w14:val="standardContextual"/>
            </w:rPr>
          </w:pPr>
          <w:hyperlink w:anchor="_Toc152004184" w:history="1">
            <w:r w:rsidR="00814148" w:rsidRPr="00A00BE1">
              <w:rPr>
                <w:rStyle w:val="Hyperlink"/>
                <w:noProof/>
              </w:rPr>
              <w:t>Introduction</w:t>
            </w:r>
            <w:r w:rsidR="00814148">
              <w:rPr>
                <w:noProof/>
                <w:webHidden/>
              </w:rPr>
              <w:tab/>
            </w:r>
            <w:r w:rsidR="00814148">
              <w:rPr>
                <w:noProof/>
                <w:webHidden/>
              </w:rPr>
              <w:fldChar w:fldCharType="begin"/>
            </w:r>
            <w:r w:rsidR="00814148">
              <w:rPr>
                <w:noProof/>
                <w:webHidden/>
              </w:rPr>
              <w:instrText xml:space="preserve"> PAGEREF _Toc152004184 \h </w:instrText>
            </w:r>
            <w:r w:rsidR="00814148">
              <w:rPr>
                <w:noProof/>
                <w:webHidden/>
              </w:rPr>
            </w:r>
            <w:r w:rsidR="00814148">
              <w:rPr>
                <w:noProof/>
                <w:webHidden/>
              </w:rPr>
              <w:fldChar w:fldCharType="separate"/>
            </w:r>
            <w:r w:rsidR="00E640FE">
              <w:rPr>
                <w:noProof/>
                <w:webHidden/>
              </w:rPr>
              <w:t>2</w:t>
            </w:r>
            <w:r w:rsidR="00814148">
              <w:rPr>
                <w:noProof/>
                <w:webHidden/>
              </w:rPr>
              <w:fldChar w:fldCharType="end"/>
            </w:r>
          </w:hyperlink>
        </w:p>
        <w:p w14:paraId="3CD754ED" w14:textId="4B5F1793" w:rsidR="00814148" w:rsidRDefault="00DD479A">
          <w:pPr>
            <w:pStyle w:val="TOC1"/>
            <w:tabs>
              <w:tab w:val="right" w:leader="dot" w:pos="9016"/>
            </w:tabs>
            <w:rPr>
              <w:noProof/>
              <w:kern w:val="2"/>
              <w:sz w:val="22"/>
              <w:szCs w:val="22"/>
              <w:lang w:eastAsia="en-GB"/>
              <w14:ligatures w14:val="standardContextual"/>
            </w:rPr>
          </w:pPr>
          <w:hyperlink w:anchor="_Toc152004185" w:history="1">
            <w:r w:rsidR="00814148" w:rsidRPr="00A00BE1">
              <w:rPr>
                <w:rStyle w:val="Hyperlink"/>
                <w:noProof/>
              </w:rPr>
              <w:t>Amplitude Modulation</w:t>
            </w:r>
            <w:r w:rsidR="00814148">
              <w:rPr>
                <w:noProof/>
                <w:webHidden/>
              </w:rPr>
              <w:tab/>
            </w:r>
            <w:r w:rsidR="00814148">
              <w:rPr>
                <w:noProof/>
                <w:webHidden/>
              </w:rPr>
              <w:fldChar w:fldCharType="begin"/>
            </w:r>
            <w:r w:rsidR="00814148">
              <w:rPr>
                <w:noProof/>
                <w:webHidden/>
              </w:rPr>
              <w:instrText xml:space="preserve"> PAGEREF _Toc152004185 \h </w:instrText>
            </w:r>
            <w:r w:rsidR="00814148">
              <w:rPr>
                <w:noProof/>
                <w:webHidden/>
              </w:rPr>
            </w:r>
            <w:r w:rsidR="00814148">
              <w:rPr>
                <w:noProof/>
                <w:webHidden/>
              </w:rPr>
              <w:fldChar w:fldCharType="separate"/>
            </w:r>
            <w:r w:rsidR="00E640FE">
              <w:rPr>
                <w:noProof/>
                <w:webHidden/>
              </w:rPr>
              <w:t>2</w:t>
            </w:r>
            <w:r w:rsidR="00814148">
              <w:rPr>
                <w:noProof/>
                <w:webHidden/>
              </w:rPr>
              <w:fldChar w:fldCharType="end"/>
            </w:r>
          </w:hyperlink>
        </w:p>
        <w:p w14:paraId="2BE1E263" w14:textId="0ACA6B7D" w:rsidR="00814148" w:rsidRDefault="00DD479A">
          <w:pPr>
            <w:pStyle w:val="TOC3"/>
            <w:tabs>
              <w:tab w:val="right" w:leader="dot" w:pos="9016"/>
            </w:tabs>
            <w:rPr>
              <w:noProof/>
              <w:kern w:val="2"/>
              <w:sz w:val="22"/>
              <w:szCs w:val="22"/>
              <w:lang w:eastAsia="en-GB"/>
              <w14:ligatures w14:val="standardContextual"/>
            </w:rPr>
          </w:pPr>
          <w:hyperlink w:anchor="_Toc152004186" w:history="1">
            <w:r w:rsidR="00814148" w:rsidRPr="00A00BE1">
              <w:rPr>
                <w:rStyle w:val="Hyperlink"/>
                <w:noProof/>
              </w:rPr>
              <w:t>Theory</w:t>
            </w:r>
            <w:r w:rsidR="00814148">
              <w:rPr>
                <w:noProof/>
                <w:webHidden/>
              </w:rPr>
              <w:tab/>
            </w:r>
            <w:r w:rsidR="00814148">
              <w:rPr>
                <w:noProof/>
                <w:webHidden/>
              </w:rPr>
              <w:fldChar w:fldCharType="begin"/>
            </w:r>
            <w:r w:rsidR="00814148">
              <w:rPr>
                <w:noProof/>
                <w:webHidden/>
              </w:rPr>
              <w:instrText xml:space="preserve"> PAGEREF _Toc152004186 \h </w:instrText>
            </w:r>
            <w:r w:rsidR="00814148">
              <w:rPr>
                <w:noProof/>
                <w:webHidden/>
              </w:rPr>
            </w:r>
            <w:r w:rsidR="00814148">
              <w:rPr>
                <w:noProof/>
                <w:webHidden/>
              </w:rPr>
              <w:fldChar w:fldCharType="separate"/>
            </w:r>
            <w:r w:rsidR="00E640FE">
              <w:rPr>
                <w:noProof/>
                <w:webHidden/>
              </w:rPr>
              <w:t>2</w:t>
            </w:r>
            <w:r w:rsidR="00814148">
              <w:rPr>
                <w:noProof/>
                <w:webHidden/>
              </w:rPr>
              <w:fldChar w:fldCharType="end"/>
            </w:r>
          </w:hyperlink>
        </w:p>
        <w:p w14:paraId="13B6C516" w14:textId="28FCC258" w:rsidR="00814148" w:rsidRDefault="00DD479A">
          <w:pPr>
            <w:pStyle w:val="TOC3"/>
            <w:tabs>
              <w:tab w:val="right" w:leader="dot" w:pos="9016"/>
            </w:tabs>
            <w:rPr>
              <w:noProof/>
              <w:kern w:val="2"/>
              <w:sz w:val="22"/>
              <w:szCs w:val="22"/>
              <w:lang w:eastAsia="en-GB"/>
              <w14:ligatures w14:val="standardContextual"/>
            </w:rPr>
          </w:pPr>
          <w:hyperlink w:anchor="_Toc152004187" w:history="1">
            <w:r w:rsidR="00814148" w:rsidRPr="00A00BE1">
              <w:rPr>
                <w:rStyle w:val="Hyperlink"/>
                <w:noProof/>
              </w:rPr>
              <w:t>Simulation</w:t>
            </w:r>
            <w:r w:rsidR="00814148">
              <w:rPr>
                <w:noProof/>
                <w:webHidden/>
              </w:rPr>
              <w:tab/>
            </w:r>
            <w:r w:rsidR="00814148">
              <w:rPr>
                <w:noProof/>
                <w:webHidden/>
              </w:rPr>
              <w:fldChar w:fldCharType="begin"/>
            </w:r>
            <w:r w:rsidR="00814148">
              <w:rPr>
                <w:noProof/>
                <w:webHidden/>
              </w:rPr>
              <w:instrText xml:space="preserve"> PAGEREF _Toc152004187 \h </w:instrText>
            </w:r>
            <w:r w:rsidR="00814148">
              <w:rPr>
                <w:noProof/>
                <w:webHidden/>
              </w:rPr>
            </w:r>
            <w:r w:rsidR="00814148">
              <w:rPr>
                <w:noProof/>
                <w:webHidden/>
              </w:rPr>
              <w:fldChar w:fldCharType="separate"/>
            </w:r>
            <w:r w:rsidR="00E640FE">
              <w:rPr>
                <w:noProof/>
                <w:webHidden/>
              </w:rPr>
              <w:t>3</w:t>
            </w:r>
            <w:r w:rsidR="00814148">
              <w:rPr>
                <w:noProof/>
                <w:webHidden/>
              </w:rPr>
              <w:fldChar w:fldCharType="end"/>
            </w:r>
          </w:hyperlink>
        </w:p>
        <w:p w14:paraId="65B39DA7" w14:textId="2CCC5391" w:rsidR="00814148" w:rsidRDefault="00DD479A">
          <w:pPr>
            <w:pStyle w:val="TOC3"/>
            <w:tabs>
              <w:tab w:val="right" w:leader="dot" w:pos="9016"/>
            </w:tabs>
            <w:rPr>
              <w:noProof/>
              <w:kern w:val="2"/>
              <w:sz w:val="22"/>
              <w:szCs w:val="22"/>
              <w:lang w:eastAsia="en-GB"/>
              <w14:ligatures w14:val="standardContextual"/>
            </w:rPr>
          </w:pPr>
          <w:hyperlink w:anchor="_Toc152004188" w:history="1">
            <w:r w:rsidR="00814148" w:rsidRPr="00A00BE1">
              <w:rPr>
                <w:rStyle w:val="Hyperlink"/>
                <w:noProof/>
              </w:rPr>
              <w:t>Analysis</w:t>
            </w:r>
            <w:r w:rsidR="00814148">
              <w:rPr>
                <w:noProof/>
                <w:webHidden/>
              </w:rPr>
              <w:tab/>
            </w:r>
            <w:r w:rsidR="00814148">
              <w:rPr>
                <w:noProof/>
                <w:webHidden/>
              </w:rPr>
              <w:fldChar w:fldCharType="begin"/>
            </w:r>
            <w:r w:rsidR="00814148">
              <w:rPr>
                <w:noProof/>
                <w:webHidden/>
              </w:rPr>
              <w:instrText xml:space="preserve"> PAGEREF _Toc152004188 \h </w:instrText>
            </w:r>
            <w:r w:rsidR="00814148">
              <w:rPr>
                <w:noProof/>
                <w:webHidden/>
              </w:rPr>
            </w:r>
            <w:r w:rsidR="00814148">
              <w:rPr>
                <w:noProof/>
                <w:webHidden/>
              </w:rPr>
              <w:fldChar w:fldCharType="separate"/>
            </w:r>
            <w:r w:rsidR="00E640FE">
              <w:rPr>
                <w:noProof/>
                <w:webHidden/>
              </w:rPr>
              <w:t>3</w:t>
            </w:r>
            <w:r w:rsidR="00814148">
              <w:rPr>
                <w:noProof/>
                <w:webHidden/>
              </w:rPr>
              <w:fldChar w:fldCharType="end"/>
            </w:r>
          </w:hyperlink>
        </w:p>
        <w:p w14:paraId="36B40681" w14:textId="6DA802B0" w:rsidR="00814148" w:rsidRDefault="00DD479A">
          <w:pPr>
            <w:pStyle w:val="TOC1"/>
            <w:tabs>
              <w:tab w:val="right" w:leader="dot" w:pos="9016"/>
            </w:tabs>
            <w:rPr>
              <w:noProof/>
              <w:kern w:val="2"/>
              <w:sz w:val="22"/>
              <w:szCs w:val="22"/>
              <w:lang w:eastAsia="en-GB"/>
              <w14:ligatures w14:val="standardContextual"/>
            </w:rPr>
          </w:pPr>
          <w:hyperlink w:anchor="_Toc152004189" w:history="1">
            <w:r w:rsidR="00814148" w:rsidRPr="00A00BE1">
              <w:rPr>
                <w:rStyle w:val="Hyperlink"/>
                <w:noProof/>
              </w:rPr>
              <w:t>Dual Sideband Single Carrier</w:t>
            </w:r>
            <w:r w:rsidR="00814148">
              <w:rPr>
                <w:noProof/>
                <w:webHidden/>
              </w:rPr>
              <w:tab/>
            </w:r>
            <w:r w:rsidR="00814148">
              <w:rPr>
                <w:noProof/>
                <w:webHidden/>
              </w:rPr>
              <w:fldChar w:fldCharType="begin"/>
            </w:r>
            <w:r w:rsidR="00814148">
              <w:rPr>
                <w:noProof/>
                <w:webHidden/>
              </w:rPr>
              <w:instrText xml:space="preserve"> PAGEREF _Toc152004189 \h </w:instrText>
            </w:r>
            <w:r w:rsidR="00814148">
              <w:rPr>
                <w:noProof/>
                <w:webHidden/>
              </w:rPr>
            </w:r>
            <w:r w:rsidR="00814148">
              <w:rPr>
                <w:noProof/>
                <w:webHidden/>
              </w:rPr>
              <w:fldChar w:fldCharType="separate"/>
            </w:r>
            <w:r w:rsidR="00E640FE">
              <w:rPr>
                <w:noProof/>
                <w:webHidden/>
              </w:rPr>
              <w:t>6</w:t>
            </w:r>
            <w:r w:rsidR="00814148">
              <w:rPr>
                <w:noProof/>
                <w:webHidden/>
              </w:rPr>
              <w:fldChar w:fldCharType="end"/>
            </w:r>
          </w:hyperlink>
        </w:p>
        <w:p w14:paraId="336A5FDA" w14:textId="6D70ED4F" w:rsidR="00814148" w:rsidRDefault="00DD479A">
          <w:pPr>
            <w:pStyle w:val="TOC3"/>
            <w:tabs>
              <w:tab w:val="right" w:leader="dot" w:pos="9016"/>
            </w:tabs>
            <w:rPr>
              <w:noProof/>
              <w:kern w:val="2"/>
              <w:sz w:val="22"/>
              <w:szCs w:val="22"/>
              <w:lang w:eastAsia="en-GB"/>
              <w14:ligatures w14:val="standardContextual"/>
            </w:rPr>
          </w:pPr>
          <w:hyperlink w:anchor="_Toc152004190" w:history="1">
            <w:r w:rsidR="00814148" w:rsidRPr="00A00BE1">
              <w:rPr>
                <w:rStyle w:val="Hyperlink"/>
                <w:noProof/>
              </w:rPr>
              <w:t>Theory</w:t>
            </w:r>
            <w:r w:rsidR="00814148">
              <w:rPr>
                <w:noProof/>
                <w:webHidden/>
              </w:rPr>
              <w:tab/>
            </w:r>
            <w:r w:rsidR="00814148">
              <w:rPr>
                <w:noProof/>
                <w:webHidden/>
              </w:rPr>
              <w:fldChar w:fldCharType="begin"/>
            </w:r>
            <w:r w:rsidR="00814148">
              <w:rPr>
                <w:noProof/>
                <w:webHidden/>
              </w:rPr>
              <w:instrText xml:space="preserve"> PAGEREF _Toc152004190 \h </w:instrText>
            </w:r>
            <w:r w:rsidR="00814148">
              <w:rPr>
                <w:noProof/>
                <w:webHidden/>
              </w:rPr>
            </w:r>
            <w:r w:rsidR="00814148">
              <w:rPr>
                <w:noProof/>
                <w:webHidden/>
              </w:rPr>
              <w:fldChar w:fldCharType="separate"/>
            </w:r>
            <w:r w:rsidR="00E640FE">
              <w:rPr>
                <w:noProof/>
                <w:webHidden/>
              </w:rPr>
              <w:t>6</w:t>
            </w:r>
            <w:r w:rsidR="00814148">
              <w:rPr>
                <w:noProof/>
                <w:webHidden/>
              </w:rPr>
              <w:fldChar w:fldCharType="end"/>
            </w:r>
          </w:hyperlink>
        </w:p>
        <w:p w14:paraId="12EBF1A2" w14:textId="542C2442" w:rsidR="00814148" w:rsidRDefault="00DD479A">
          <w:pPr>
            <w:pStyle w:val="TOC3"/>
            <w:tabs>
              <w:tab w:val="right" w:leader="dot" w:pos="9016"/>
            </w:tabs>
            <w:rPr>
              <w:noProof/>
              <w:kern w:val="2"/>
              <w:sz w:val="22"/>
              <w:szCs w:val="22"/>
              <w:lang w:eastAsia="en-GB"/>
              <w14:ligatures w14:val="standardContextual"/>
            </w:rPr>
          </w:pPr>
          <w:hyperlink w:anchor="_Toc152004191" w:history="1">
            <w:r w:rsidR="00814148" w:rsidRPr="00A00BE1">
              <w:rPr>
                <w:rStyle w:val="Hyperlink"/>
                <w:noProof/>
              </w:rPr>
              <w:t>Simulation</w:t>
            </w:r>
            <w:r w:rsidR="00814148">
              <w:rPr>
                <w:noProof/>
                <w:webHidden/>
              </w:rPr>
              <w:tab/>
            </w:r>
            <w:r w:rsidR="00814148">
              <w:rPr>
                <w:noProof/>
                <w:webHidden/>
              </w:rPr>
              <w:fldChar w:fldCharType="begin"/>
            </w:r>
            <w:r w:rsidR="00814148">
              <w:rPr>
                <w:noProof/>
                <w:webHidden/>
              </w:rPr>
              <w:instrText xml:space="preserve"> PAGEREF _Toc152004191 \h </w:instrText>
            </w:r>
            <w:r w:rsidR="00814148">
              <w:rPr>
                <w:noProof/>
                <w:webHidden/>
              </w:rPr>
            </w:r>
            <w:r w:rsidR="00814148">
              <w:rPr>
                <w:noProof/>
                <w:webHidden/>
              </w:rPr>
              <w:fldChar w:fldCharType="separate"/>
            </w:r>
            <w:r w:rsidR="00E640FE">
              <w:rPr>
                <w:noProof/>
                <w:webHidden/>
              </w:rPr>
              <w:t>7</w:t>
            </w:r>
            <w:r w:rsidR="00814148">
              <w:rPr>
                <w:noProof/>
                <w:webHidden/>
              </w:rPr>
              <w:fldChar w:fldCharType="end"/>
            </w:r>
          </w:hyperlink>
        </w:p>
        <w:p w14:paraId="00A1999D" w14:textId="5725DCAA" w:rsidR="00814148" w:rsidRDefault="00DD479A">
          <w:pPr>
            <w:pStyle w:val="TOC3"/>
            <w:tabs>
              <w:tab w:val="right" w:leader="dot" w:pos="9016"/>
            </w:tabs>
            <w:rPr>
              <w:noProof/>
              <w:kern w:val="2"/>
              <w:sz w:val="22"/>
              <w:szCs w:val="22"/>
              <w:lang w:eastAsia="en-GB"/>
              <w14:ligatures w14:val="standardContextual"/>
            </w:rPr>
          </w:pPr>
          <w:hyperlink w:anchor="_Toc152004192" w:history="1">
            <w:r w:rsidR="00814148" w:rsidRPr="00A00BE1">
              <w:rPr>
                <w:rStyle w:val="Hyperlink"/>
                <w:noProof/>
              </w:rPr>
              <w:t>Analysis</w:t>
            </w:r>
            <w:r w:rsidR="00814148">
              <w:rPr>
                <w:noProof/>
                <w:webHidden/>
              </w:rPr>
              <w:tab/>
            </w:r>
            <w:r w:rsidR="00814148">
              <w:rPr>
                <w:noProof/>
                <w:webHidden/>
              </w:rPr>
              <w:fldChar w:fldCharType="begin"/>
            </w:r>
            <w:r w:rsidR="00814148">
              <w:rPr>
                <w:noProof/>
                <w:webHidden/>
              </w:rPr>
              <w:instrText xml:space="preserve"> PAGEREF _Toc152004192 \h </w:instrText>
            </w:r>
            <w:r w:rsidR="00814148">
              <w:rPr>
                <w:noProof/>
                <w:webHidden/>
              </w:rPr>
            </w:r>
            <w:r w:rsidR="00814148">
              <w:rPr>
                <w:noProof/>
                <w:webHidden/>
              </w:rPr>
              <w:fldChar w:fldCharType="separate"/>
            </w:r>
            <w:r w:rsidR="00E640FE">
              <w:rPr>
                <w:noProof/>
                <w:webHidden/>
              </w:rPr>
              <w:t>7</w:t>
            </w:r>
            <w:r w:rsidR="00814148">
              <w:rPr>
                <w:noProof/>
                <w:webHidden/>
              </w:rPr>
              <w:fldChar w:fldCharType="end"/>
            </w:r>
          </w:hyperlink>
        </w:p>
        <w:p w14:paraId="528ED3A2" w14:textId="012D85A1" w:rsidR="00814148" w:rsidRDefault="00DD479A">
          <w:pPr>
            <w:pStyle w:val="TOC1"/>
            <w:tabs>
              <w:tab w:val="right" w:leader="dot" w:pos="9016"/>
            </w:tabs>
            <w:rPr>
              <w:noProof/>
              <w:kern w:val="2"/>
              <w:sz w:val="22"/>
              <w:szCs w:val="22"/>
              <w:lang w:eastAsia="en-GB"/>
              <w14:ligatures w14:val="standardContextual"/>
            </w:rPr>
          </w:pPr>
          <w:hyperlink w:anchor="_Toc152004193" w:history="1">
            <w:r w:rsidR="00814148" w:rsidRPr="00A00BE1">
              <w:rPr>
                <w:rStyle w:val="Hyperlink"/>
                <w:noProof/>
              </w:rPr>
              <w:t>Frequency Modulation</w:t>
            </w:r>
            <w:r w:rsidR="00814148">
              <w:rPr>
                <w:noProof/>
                <w:webHidden/>
              </w:rPr>
              <w:tab/>
            </w:r>
            <w:r w:rsidR="00814148">
              <w:rPr>
                <w:noProof/>
                <w:webHidden/>
              </w:rPr>
              <w:fldChar w:fldCharType="begin"/>
            </w:r>
            <w:r w:rsidR="00814148">
              <w:rPr>
                <w:noProof/>
                <w:webHidden/>
              </w:rPr>
              <w:instrText xml:space="preserve"> PAGEREF _Toc152004193 \h </w:instrText>
            </w:r>
            <w:r w:rsidR="00814148">
              <w:rPr>
                <w:noProof/>
                <w:webHidden/>
              </w:rPr>
            </w:r>
            <w:r w:rsidR="00814148">
              <w:rPr>
                <w:noProof/>
                <w:webHidden/>
              </w:rPr>
              <w:fldChar w:fldCharType="separate"/>
            </w:r>
            <w:r w:rsidR="00E640FE">
              <w:rPr>
                <w:noProof/>
                <w:webHidden/>
              </w:rPr>
              <w:t>9</w:t>
            </w:r>
            <w:r w:rsidR="00814148">
              <w:rPr>
                <w:noProof/>
                <w:webHidden/>
              </w:rPr>
              <w:fldChar w:fldCharType="end"/>
            </w:r>
          </w:hyperlink>
        </w:p>
        <w:p w14:paraId="4C59BF26" w14:textId="470F06CE" w:rsidR="00814148" w:rsidRDefault="00DD479A">
          <w:pPr>
            <w:pStyle w:val="TOC3"/>
            <w:tabs>
              <w:tab w:val="right" w:leader="dot" w:pos="9016"/>
            </w:tabs>
            <w:rPr>
              <w:noProof/>
              <w:kern w:val="2"/>
              <w:sz w:val="22"/>
              <w:szCs w:val="22"/>
              <w:lang w:eastAsia="en-GB"/>
              <w14:ligatures w14:val="standardContextual"/>
            </w:rPr>
          </w:pPr>
          <w:hyperlink w:anchor="_Toc152004194" w:history="1">
            <w:r w:rsidR="00814148" w:rsidRPr="00A00BE1">
              <w:rPr>
                <w:rStyle w:val="Hyperlink"/>
                <w:noProof/>
              </w:rPr>
              <w:t>Theory</w:t>
            </w:r>
            <w:r w:rsidR="00814148">
              <w:rPr>
                <w:noProof/>
                <w:webHidden/>
              </w:rPr>
              <w:tab/>
            </w:r>
            <w:r w:rsidR="00814148">
              <w:rPr>
                <w:noProof/>
                <w:webHidden/>
              </w:rPr>
              <w:fldChar w:fldCharType="begin"/>
            </w:r>
            <w:r w:rsidR="00814148">
              <w:rPr>
                <w:noProof/>
                <w:webHidden/>
              </w:rPr>
              <w:instrText xml:space="preserve"> PAGEREF _Toc152004194 \h </w:instrText>
            </w:r>
            <w:r w:rsidR="00814148">
              <w:rPr>
                <w:noProof/>
                <w:webHidden/>
              </w:rPr>
            </w:r>
            <w:r w:rsidR="00814148">
              <w:rPr>
                <w:noProof/>
                <w:webHidden/>
              </w:rPr>
              <w:fldChar w:fldCharType="separate"/>
            </w:r>
            <w:r w:rsidR="00E640FE">
              <w:rPr>
                <w:noProof/>
                <w:webHidden/>
              </w:rPr>
              <w:t>9</w:t>
            </w:r>
            <w:r w:rsidR="00814148">
              <w:rPr>
                <w:noProof/>
                <w:webHidden/>
              </w:rPr>
              <w:fldChar w:fldCharType="end"/>
            </w:r>
          </w:hyperlink>
        </w:p>
        <w:p w14:paraId="2A06FD2E" w14:textId="20864555" w:rsidR="00814148" w:rsidRDefault="00DD479A">
          <w:pPr>
            <w:pStyle w:val="TOC3"/>
            <w:tabs>
              <w:tab w:val="right" w:leader="dot" w:pos="9016"/>
            </w:tabs>
            <w:rPr>
              <w:noProof/>
              <w:kern w:val="2"/>
              <w:sz w:val="22"/>
              <w:szCs w:val="22"/>
              <w:lang w:eastAsia="en-GB"/>
              <w14:ligatures w14:val="standardContextual"/>
            </w:rPr>
          </w:pPr>
          <w:hyperlink w:anchor="_Toc152004195" w:history="1">
            <w:r w:rsidR="00814148" w:rsidRPr="00A00BE1">
              <w:rPr>
                <w:rStyle w:val="Hyperlink"/>
                <w:noProof/>
              </w:rPr>
              <w:t>Simulation</w:t>
            </w:r>
            <w:r w:rsidR="00814148">
              <w:rPr>
                <w:noProof/>
                <w:webHidden/>
              </w:rPr>
              <w:tab/>
            </w:r>
            <w:r w:rsidR="00814148">
              <w:rPr>
                <w:noProof/>
                <w:webHidden/>
              </w:rPr>
              <w:fldChar w:fldCharType="begin"/>
            </w:r>
            <w:r w:rsidR="00814148">
              <w:rPr>
                <w:noProof/>
                <w:webHidden/>
              </w:rPr>
              <w:instrText xml:space="preserve"> PAGEREF _Toc152004195 \h </w:instrText>
            </w:r>
            <w:r w:rsidR="00814148">
              <w:rPr>
                <w:noProof/>
                <w:webHidden/>
              </w:rPr>
            </w:r>
            <w:r w:rsidR="00814148">
              <w:rPr>
                <w:noProof/>
                <w:webHidden/>
              </w:rPr>
              <w:fldChar w:fldCharType="separate"/>
            </w:r>
            <w:r w:rsidR="00E640FE">
              <w:rPr>
                <w:noProof/>
                <w:webHidden/>
              </w:rPr>
              <w:t>10</w:t>
            </w:r>
            <w:r w:rsidR="00814148">
              <w:rPr>
                <w:noProof/>
                <w:webHidden/>
              </w:rPr>
              <w:fldChar w:fldCharType="end"/>
            </w:r>
          </w:hyperlink>
        </w:p>
        <w:p w14:paraId="692BA886" w14:textId="2D6F0FDF" w:rsidR="00814148" w:rsidRDefault="00DD479A">
          <w:pPr>
            <w:pStyle w:val="TOC3"/>
            <w:tabs>
              <w:tab w:val="right" w:leader="dot" w:pos="9016"/>
            </w:tabs>
            <w:rPr>
              <w:noProof/>
              <w:kern w:val="2"/>
              <w:sz w:val="22"/>
              <w:szCs w:val="22"/>
              <w:lang w:eastAsia="en-GB"/>
              <w14:ligatures w14:val="standardContextual"/>
            </w:rPr>
          </w:pPr>
          <w:hyperlink w:anchor="_Toc152004196" w:history="1">
            <w:r w:rsidR="00814148" w:rsidRPr="00A00BE1">
              <w:rPr>
                <w:rStyle w:val="Hyperlink"/>
                <w:noProof/>
              </w:rPr>
              <w:t>Analysis</w:t>
            </w:r>
            <w:r w:rsidR="00814148">
              <w:rPr>
                <w:noProof/>
                <w:webHidden/>
              </w:rPr>
              <w:tab/>
            </w:r>
            <w:r w:rsidR="00814148">
              <w:rPr>
                <w:noProof/>
                <w:webHidden/>
              </w:rPr>
              <w:fldChar w:fldCharType="begin"/>
            </w:r>
            <w:r w:rsidR="00814148">
              <w:rPr>
                <w:noProof/>
                <w:webHidden/>
              </w:rPr>
              <w:instrText xml:space="preserve"> PAGEREF _Toc152004196 \h </w:instrText>
            </w:r>
            <w:r w:rsidR="00814148">
              <w:rPr>
                <w:noProof/>
                <w:webHidden/>
              </w:rPr>
            </w:r>
            <w:r w:rsidR="00814148">
              <w:rPr>
                <w:noProof/>
                <w:webHidden/>
              </w:rPr>
              <w:fldChar w:fldCharType="separate"/>
            </w:r>
            <w:r w:rsidR="00E640FE">
              <w:rPr>
                <w:noProof/>
                <w:webHidden/>
              </w:rPr>
              <w:t>11</w:t>
            </w:r>
            <w:r w:rsidR="00814148">
              <w:rPr>
                <w:noProof/>
                <w:webHidden/>
              </w:rPr>
              <w:fldChar w:fldCharType="end"/>
            </w:r>
          </w:hyperlink>
        </w:p>
        <w:p w14:paraId="4AECFC37" w14:textId="7D5978B7" w:rsidR="00814148" w:rsidRDefault="00DD479A">
          <w:pPr>
            <w:pStyle w:val="TOC1"/>
            <w:tabs>
              <w:tab w:val="right" w:leader="dot" w:pos="9016"/>
            </w:tabs>
            <w:rPr>
              <w:noProof/>
              <w:kern w:val="2"/>
              <w:sz w:val="22"/>
              <w:szCs w:val="22"/>
              <w:lang w:eastAsia="en-GB"/>
              <w14:ligatures w14:val="standardContextual"/>
            </w:rPr>
          </w:pPr>
          <w:hyperlink w:anchor="_Toc152004197" w:history="1">
            <w:r w:rsidR="00814148" w:rsidRPr="00A00BE1">
              <w:rPr>
                <w:rStyle w:val="Hyperlink"/>
                <w:noProof/>
              </w:rPr>
              <w:t>Conclusion</w:t>
            </w:r>
            <w:r w:rsidR="00814148">
              <w:rPr>
                <w:noProof/>
                <w:webHidden/>
              </w:rPr>
              <w:tab/>
            </w:r>
            <w:r w:rsidR="00814148">
              <w:rPr>
                <w:noProof/>
                <w:webHidden/>
              </w:rPr>
              <w:fldChar w:fldCharType="begin"/>
            </w:r>
            <w:r w:rsidR="00814148">
              <w:rPr>
                <w:noProof/>
                <w:webHidden/>
              </w:rPr>
              <w:instrText xml:space="preserve"> PAGEREF _Toc152004197 \h </w:instrText>
            </w:r>
            <w:r w:rsidR="00814148">
              <w:rPr>
                <w:noProof/>
                <w:webHidden/>
              </w:rPr>
            </w:r>
            <w:r w:rsidR="00814148">
              <w:rPr>
                <w:noProof/>
                <w:webHidden/>
              </w:rPr>
              <w:fldChar w:fldCharType="separate"/>
            </w:r>
            <w:r w:rsidR="00E640FE">
              <w:rPr>
                <w:noProof/>
                <w:webHidden/>
              </w:rPr>
              <w:t>13</w:t>
            </w:r>
            <w:r w:rsidR="00814148">
              <w:rPr>
                <w:noProof/>
                <w:webHidden/>
              </w:rPr>
              <w:fldChar w:fldCharType="end"/>
            </w:r>
          </w:hyperlink>
        </w:p>
        <w:p w14:paraId="0094942A" w14:textId="7D4DAC5F" w:rsidR="00814148" w:rsidRDefault="00DD479A">
          <w:pPr>
            <w:pStyle w:val="TOC1"/>
            <w:tabs>
              <w:tab w:val="right" w:leader="dot" w:pos="9016"/>
            </w:tabs>
            <w:rPr>
              <w:noProof/>
              <w:kern w:val="2"/>
              <w:sz w:val="22"/>
              <w:szCs w:val="22"/>
              <w:lang w:eastAsia="en-GB"/>
              <w14:ligatures w14:val="standardContextual"/>
            </w:rPr>
          </w:pPr>
          <w:hyperlink w:anchor="_Toc152004198" w:history="1">
            <w:r w:rsidR="00814148" w:rsidRPr="00A00BE1">
              <w:rPr>
                <w:rStyle w:val="Hyperlink"/>
                <w:noProof/>
              </w:rPr>
              <w:t>References</w:t>
            </w:r>
            <w:r w:rsidR="00814148">
              <w:rPr>
                <w:noProof/>
                <w:webHidden/>
              </w:rPr>
              <w:tab/>
            </w:r>
            <w:r w:rsidR="00814148">
              <w:rPr>
                <w:noProof/>
                <w:webHidden/>
              </w:rPr>
              <w:fldChar w:fldCharType="begin"/>
            </w:r>
            <w:r w:rsidR="00814148">
              <w:rPr>
                <w:noProof/>
                <w:webHidden/>
              </w:rPr>
              <w:instrText xml:space="preserve"> PAGEREF _Toc152004198 \h </w:instrText>
            </w:r>
            <w:r w:rsidR="00814148">
              <w:rPr>
                <w:noProof/>
                <w:webHidden/>
              </w:rPr>
            </w:r>
            <w:r w:rsidR="00814148">
              <w:rPr>
                <w:noProof/>
                <w:webHidden/>
              </w:rPr>
              <w:fldChar w:fldCharType="separate"/>
            </w:r>
            <w:r w:rsidR="00E640FE">
              <w:rPr>
                <w:noProof/>
                <w:webHidden/>
              </w:rPr>
              <w:t>14</w:t>
            </w:r>
            <w:r w:rsidR="00814148">
              <w:rPr>
                <w:noProof/>
                <w:webHidden/>
              </w:rPr>
              <w:fldChar w:fldCharType="end"/>
            </w:r>
          </w:hyperlink>
        </w:p>
        <w:p w14:paraId="5F04BBFD" w14:textId="20929A0E" w:rsidR="00814148" w:rsidRDefault="00DD479A">
          <w:pPr>
            <w:pStyle w:val="TOC1"/>
            <w:tabs>
              <w:tab w:val="right" w:leader="dot" w:pos="9016"/>
            </w:tabs>
            <w:rPr>
              <w:noProof/>
              <w:kern w:val="2"/>
              <w:sz w:val="22"/>
              <w:szCs w:val="22"/>
              <w:lang w:eastAsia="en-GB"/>
              <w14:ligatures w14:val="standardContextual"/>
            </w:rPr>
          </w:pPr>
          <w:hyperlink w:anchor="_Toc152004199" w:history="1">
            <w:r w:rsidR="00814148" w:rsidRPr="00A00BE1">
              <w:rPr>
                <w:rStyle w:val="Hyperlink"/>
                <w:noProof/>
              </w:rPr>
              <w:t>Appendix</w:t>
            </w:r>
            <w:r w:rsidR="00814148">
              <w:rPr>
                <w:noProof/>
                <w:webHidden/>
              </w:rPr>
              <w:tab/>
            </w:r>
            <w:r w:rsidR="00814148">
              <w:rPr>
                <w:noProof/>
                <w:webHidden/>
              </w:rPr>
              <w:fldChar w:fldCharType="begin"/>
            </w:r>
            <w:r w:rsidR="00814148">
              <w:rPr>
                <w:noProof/>
                <w:webHidden/>
              </w:rPr>
              <w:instrText xml:space="preserve"> PAGEREF _Toc152004199 \h </w:instrText>
            </w:r>
            <w:r w:rsidR="00814148">
              <w:rPr>
                <w:noProof/>
                <w:webHidden/>
              </w:rPr>
            </w:r>
            <w:r w:rsidR="00814148">
              <w:rPr>
                <w:noProof/>
                <w:webHidden/>
              </w:rPr>
              <w:fldChar w:fldCharType="separate"/>
            </w:r>
            <w:r w:rsidR="00E640FE">
              <w:rPr>
                <w:noProof/>
                <w:webHidden/>
              </w:rPr>
              <w:t>14</w:t>
            </w:r>
            <w:r w:rsidR="00814148">
              <w:rPr>
                <w:noProof/>
                <w:webHidden/>
              </w:rPr>
              <w:fldChar w:fldCharType="end"/>
            </w:r>
          </w:hyperlink>
        </w:p>
        <w:p w14:paraId="28CC92D6" w14:textId="53ACC39C" w:rsidR="007C24A7" w:rsidRPr="00B63676" w:rsidRDefault="007C24A7" w:rsidP="007C24A7">
          <w:r>
            <w:rPr>
              <w:b/>
              <w:bCs/>
              <w:noProof/>
            </w:rPr>
            <w:fldChar w:fldCharType="end"/>
          </w:r>
        </w:p>
      </w:sdtContent>
    </w:sdt>
    <w:p w14:paraId="2773C8CE" w14:textId="77777777" w:rsidR="005B427E" w:rsidRDefault="005B427E"/>
    <w:p w14:paraId="686395DE" w14:textId="77777777" w:rsidR="00175576" w:rsidRDefault="00175576"/>
    <w:p w14:paraId="7B3D3C4B" w14:textId="77777777" w:rsidR="00175576" w:rsidRDefault="00175576"/>
    <w:p w14:paraId="7787E1D2" w14:textId="77777777" w:rsidR="00175576" w:rsidRDefault="00175576" w:rsidP="00175576">
      <w:pPr>
        <w:pStyle w:val="Heading1"/>
      </w:pPr>
    </w:p>
    <w:p w14:paraId="1A2F5F33" w14:textId="21ADB526" w:rsidR="00175576" w:rsidRDefault="00175576" w:rsidP="00175576">
      <w:pPr>
        <w:pStyle w:val="Heading1"/>
      </w:pPr>
      <w:bookmarkStart w:id="0" w:name="_Toc152004183"/>
      <w:r>
        <w:t>Abstract</w:t>
      </w:r>
      <w:bookmarkEnd w:id="0"/>
    </w:p>
    <w:p w14:paraId="26EADC0A" w14:textId="775B563A" w:rsidR="00547EBB" w:rsidRPr="00547EBB" w:rsidRDefault="00547EBB" w:rsidP="00547EBB">
      <w:r>
        <w:t>Herein the report investigates the relationship between a modulated and demodulated signal, be that in an amplitude modulated signal or frequency modulated one. Two systems of Amplitude modulation are investigated while only one system is investigated in detail with frequency modulation.</w:t>
      </w:r>
      <w:r w:rsidR="0094092A">
        <w:t xml:space="preserve"> Each of these are simulated with both multimedia and base sine samples, with the goal of replicating the same systems with an optimised multimedia file that almost exactly resembles a sinewave in practice. </w:t>
      </w:r>
      <w:r w:rsidR="00D42B20">
        <w:t xml:space="preserve">These are then evaluated against a noise addition in-system and </w:t>
      </w:r>
      <w:r w:rsidR="00686B8D">
        <w:t>analysed</w:t>
      </w:r>
      <w:r w:rsidR="00D42B20">
        <w:t xml:space="preserve"> for further consideration</w:t>
      </w:r>
      <w:r w:rsidR="00CF02F1">
        <w:t xml:space="preserve"> and research.</w:t>
      </w:r>
    </w:p>
    <w:p w14:paraId="45C81037" w14:textId="536653CD" w:rsidR="00175576" w:rsidRDefault="00175576" w:rsidP="00175576">
      <w:pPr>
        <w:pStyle w:val="Heading1"/>
      </w:pPr>
      <w:bookmarkStart w:id="1" w:name="_Toc152004184"/>
      <w:r>
        <w:t>Introduction</w:t>
      </w:r>
      <w:bookmarkEnd w:id="1"/>
      <w:r w:rsidR="003A5484">
        <w:t xml:space="preserve"> </w:t>
      </w:r>
    </w:p>
    <w:p w14:paraId="0BB2E85A" w14:textId="74F27193" w:rsidR="00E57F26" w:rsidRDefault="00E57F26" w:rsidP="00E57F26">
      <w:r>
        <w:t xml:space="preserve">This report will seek to investigate the various responses of signals when under various modulation influences. The primary methods of interest herein </w:t>
      </w:r>
      <w:r w:rsidR="00A646CD">
        <w:t>are</w:t>
      </w:r>
      <w:r>
        <w:t xml:space="preserve"> </w:t>
      </w:r>
      <w:r w:rsidR="00A646CD">
        <w:t xml:space="preserve">as follows: </w:t>
      </w:r>
      <w:r>
        <w:t xml:space="preserve">Amplitude modulation and Frequency modulation, while having a </w:t>
      </w:r>
      <w:r w:rsidR="00EF40EF">
        <w:t>secondary focus on Dual Sideband Supressed Carrier (DSB-SC)</w:t>
      </w:r>
      <w:r w:rsidR="008E3F26">
        <w:t>, despite this being a form of Amplitude Modulation</w:t>
      </w:r>
      <w:r w:rsidR="00374929">
        <w:t>.</w:t>
      </w:r>
      <w:r w:rsidR="00765113">
        <w:t xml:space="preserve"> These investigations will first try to analyse various components of the </w:t>
      </w:r>
      <w:proofErr w:type="gramStart"/>
      <w:r w:rsidR="00765113">
        <w:t>aforementioned methods</w:t>
      </w:r>
      <w:proofErr w:type="gramEnd"/>
      <w:r w:rsidR="00765113">
        <w:t xml:space="preserve"> and compare them with the original, noise, modulated and demodulated forms of the same signal, as well as demonstrating a theoretical basis for these observed patterns.</w:t>
      </w:r>
    </w:p>
    <w:p w14:paraId="3725C3B0" w14:textId="1A26222A" w:rsidR="00A6113E" w:rsidRDefault="00A6113E" w:rsidP="00A6113E">
      <w:pPr>
        <w:pStyle w:val="Heading1"/>
      </w:pPr>
      <w:r>
        <w:t>Background Research</w:t>
      </w:r>
    </w:p>
    <w:p w14:paraId="5700DC70" w14:textId="777D5087" w:rsidR="00A6113E" w:rsidRPr="00E57F26" w:rsidRDefault="00954125" w:rsidP="00E57F26">
      <w:r>
        <w:t xml:space="preserve">Initial research showed the general basis for expected </w:t>
      </w:r>
      <w:r w:rsidR="000B2D0F">
        <w:t>results.</w:t>
      </w:r>
      <w:r>
        <w:t xml:space="preserve"> </w:t>
      </w:r>
      <w:r w:rsidR="009C0A7B">
        <w:t xml:space="preserve"> Outlining the expected theoretical and simulated environment settings. While some insights into expected outcomes </w:t>
      </w:r>
      <w:r w:rsidR="000F2BB7">
        <w:t>have</w:t>
      </w:r>
      <w:r w:rsidR="009C0A7B">
        <w:t xml:space="preserve"> come to light that was not previously expected, research was primarily conducted into investigating application into simulated software and expected results therein</w:t>
      </w:r>
      <w:sdt>
        <w:sdtPr>
          <w:rPr>
            <w:color w:val="000000"/>
          </w:rPr>
          <w:tag w:val="MENDELEY_CITATION_v3_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"/>
          <w:id w:val="1461070954"/>
          <w:placeholder>
            <w:docPart w:val="DefaultPlaceholder_-1854013440"/>
          </w:placeholder>
        </w:sdtPr>
        <w:sdtContent>
          <w:r w:rsidR="00552F37" w:rsidRPr="00552F37">
            <w:rPr>
              <w:color w:val="000000"/>
            </w:rPr>
            <w:t>[1]</w:t>
          </w:r>
        </w:sdtContent>
      </w:sdt>
      <w:r w:rsidR="009C0A7B">
        <w:t xml:space="preserve">. </w:t>
      </w:r>
    </w:p>
    <w:p w14:paraId="1E14E8AD" w14:textId="4C2BC283" w:rsidR="00CA13DB" w:rsidRPr="00132192" w:rsidRDefault="005E1370" w:rsidP="00B61215">
      <w:pPr>
        <w:pStyle w:val="Heading1"/>
      </w:pPr>
      <w:bookmarkStart w:id="2" w:name="_Toc152004185"/>
      <w:r>
        <w:t>Amplitude Modulation</w:t>
      </w:r>
      <w:bookmarkEnd w:id="2"/>
    </w:p>
    <w:p w14:paraId="745A0D6A" w14:textId="1E67C6D9" w:rsidR="00692802" w:rsidRDefault="00B61215" w:rsidP="00B61215">
      <w:pPr>
        <w:pStyle w:val="Heading3"/>
      </w:pPr>
      <w:bookmarkStart w:id="3" w:name="_Toc152004186"/>
      <w:r>
        <w:t>Theory</w:t>
      </w:r>
      <w:bookmarkEnd w:id="3"/>
    </w:p>
    <w:p w14:paraId="1FA86C57" w14:textId="1A1DAE24" w:rsidR="000B2D0F" w:rsidRDefault="000B2D0F" w:rsidP="000B2D0F">
      <w:r>
        <w:t>Amplitude Modulation is a method of rendering a signal viable for transmission, in particular this seeks to adjust the amplitude levels of a signal in line with the values that exist locally to the signal</w:t>
      </w:r>
      <w:sdt>
        <w:sdtPr>
          <w:rPr>
            <w:color w:val="000000"/>
          </w:rPr>
          <w:tag w:val="MENDELEY_CITATION_v3_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"/>
          <w:id w:val="-919021435"/>
          <w:placeholder>
            <w:docPart w:val="DefaultPlaceholder_-1854013440"/>
          </w:placeholder>
        </w:sdtPr>
        <w:sdtContent>
          <w:r w:rsidR="00552F37" w:rsidRPr="00552F37">
            <w:rPr>
              <w:color w:val="000000"/>
            </w:rPr>
            <w:t>[2]</w:t>
          </w:r>
        </w:sdtContent>
      </w:sdt>
      <w:r>
        <w:t>. For instance, a binary signal of 1011 would, at a basic level, require a sequence of High-Low-High-High amplitude be produced.</w:t>
      </w:r>
    </w:p>
    <w:p w14:paraId="40A3CAE9" w14:textId="5269A811" w:rsidR="001577A3" w:rsidRPr="000B2D0F" w:rsidRDefault="001577A3" w:rsidP="000B2D0F">
      <w:r>
        <w:t xml:space="preserve">This </w:t>
      </w:r>
      <w:proofErr w:type="gramStart"/>
      <w:r>
        <w:t>particular example</w:t>
      </w:r>
      <w:proofErr w:type="gramEnd"/>
      <w:r>
        <w:t xml:space="preserve"> would endeavour to use a modulation index of 0.7 initially, with further investigations into over and critical modulation. As a modulation index (MI) value of 0.7 already fulfils the criteria of under modulation</w:t>
      </w:r>
      <w:sdt>
        <w:sdtPr>
          <w:rPr>
            <w:color w:val="000000"/>
          </w:rPr>
          <w:tag w:val="MENDELEY_CITATION_v3_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"/>
          <w:id w:val="998388978"/>
          <w:placeholder>
            <w:docPart w:val="DefaultPlaceholder_-1854013440"/>
          </w:placeholder>
        </w:sdtPr>
        <w:sdtContent>
          <w:r w:rsidR="00552F37" w:rsidRPr="00552F37">
            <w:rPr>
              <w:color w:val="000000"/>
            </w:rPr>
            <w:t>[3]</w:t>
          </w:r>
        </w:sdtContent>
      </w:sdt>
      <w:r>
        <w:t>, utilisation of the value of and MI equalling 1 and MI greater than 1 must be used. Though largely arbitrary, this instance shall examine the effects of and MI of 1.3, to maintain a level of similarity with the under modulated value.</w:t>
      </w:r>
    </w:p>
    <w:p w14:paraId="59BA2E05" w14:textId="7D9D871E" w:rsidR="00B61215" w:rsidRDefault="00B61215" w:rsidP="00B61215">
      <w:pPr>
        <w:pStyle w:val="Heading3"/>
      </w:pPr>
      <w:bookmarkStart w:id="4" w:name="_Toc152004187"/>
      <w:r>
        <w:lastRenderedPageBreak/>
        <w:t>Simulation</w:t>
      </w:r>
      <w:bookmarkEnd w:id="4"/>
    </w:p>
    <w:p w14:paraId="0B41D446" w14:textId="73FE2364" w:rsidR="00B15B71" w:rsidRDefault="00B15B71" w:rsidP="00B15B71">
      <w:r>
        <w:t xml:space="preserve">The simulation diagram was designed as follows in figure </w:t>
      </w:r>
      <w:r w:rsidR="00DA5CFA">
        <w:t>1</w:t>
      </w:r>
      <w:r>
        <w:t>.</w:t>
      </w:r>
    </w:p>
    <w:p w14:paraId="29AB8641" w14:textId="60CEC8B4" w:rsidR="00B15B71" w:rsidRPr="00B15B71" w:rsidRDefault="000D4DB7" w:rsidP="00B15B71">
      <w:r>
        <w:rPr>
          <w:noProof/>
        </w:rPr>
        <mc:AlternateContent>
          <mc:Choice Requires="wps">
            <w:drawing>
              <wp:anchor distT="0" distB="0" distL="114300" distR="114300" simplePos="0" relativeHeight="251660288" behindDoc="0" locked="0" layoutInCell="1" allowOverlap="1" wp14:anchorId="20F6FD97" wp14:editId="0CCB0132">
                <wp:simplePos x="0" y="0"/>
                <wp:positionH relativeFrom="column">
                  <wp:posOffset>0</wp:posOffset>
                </wp:positionH>
                <wp:positionV relativeFrom="paragraph">
                  <wp:posOffset>2997200</wp:posOffset>
                </wp:positionV>
                <wp:extent cx="5731510" cy="635"/>
                <wp:effectExtent l="0" t="0" r="0" b="0"/>
                <wp:wrapSquare wrapText="bothSides"/>
                <wp:docPr id="200323665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34CA97D" w14:textId="1E5982C5" w:rsidR="000D4DB7" w:rsidRPr="00432E3D" w:rsidRDefault="000D4DB7" w:rsidP="000D4DB7">
                            <w:pPr>
                              <w:pStyle w:val="Caption"/>
                              <w:rPr>
                                <w:noProof/>
                                <w:sz w:val="21"/>
                                <w:szCs w:val="21"/>
                              </w:rPr>
                            </w:pPr>
                            <w:r>
                              <w:t xml:space="preserve">Figure </w:t>
                            </w:r>
                            <w:fldSimple w:instr=" SEQ Figure \* ARABIC ">
                              <w:r w:rsidR="00BB705A">
                                <w:rPr>
                                  <w:noProof/>
                                </w:rPr>
                                <w:t>1</w:t>
                              </w:r>
                            </w:fldSimple>
                            <w:r w:rsidR="00283473">
                              <w:t>, Above, Simulink Block Diagram of amplitude modulation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0F6FD97" id="_x0000_t202" coordsize="21600,21600" o:spt="202" path="m,l,21600r21600,l21600,xe">
                <v:stroke joinstyle="miter"/>
                <v:path gradientshapeok="t" o:connecttype="rect"/>
              </v:shapetype>
              <v:shape id="Text Box 1" o:spid="_x0000_s1026" type="#_x0000_t202" style="position:absolute;margin-left:0;margin-top:236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" stroked="f">
                <v:textbox style="mso-fit-shape-to-text:t" inset="0,0,0,0">
                  <w:txbxContent>
                    <w:p w14:paraId="434CA97D" w14:textId="1E5982C5" w:rsidR="000D4DB7" w:rsidRPr="00432E3D" w:rsidRDefault="000D4DB7" w:rsidP="000D4DB7">
                      <w:pPr>
                        <w:pStyle w:val="Caption"/>
                        <w:rPr>
                          <w:noProof/>
                          <w:sz w:val="21"/>
                          <w:szCs w:val="21"/>
                        </w:rPr>
                      </w:pPr>
                      <w:r>
                        <w:t xml:space="preserve">Figure </w:t>
                      </w:r>
                      <w:fldSimple w:instr=" SEQ Figure \* ARABIC ">
                        <w:r w:rsidR="00BB705A">
                          <w:rPr>
                            <w:noProof/>
                          </w:rPr>
                          <w:t>1</w:t>
                        </w:r>
                      </w:fldSimple>
                      <w:r w:rsidR="00283473">
                        <w:t>, Above, Simulink Block Diagram of amplitude modulation</w:t>
                      </w:r>
                    </w:p>
                  </w:txbxContent>
                </v:textbox>
                <w10:wrap type="square"/>
              </v:shape>
            </w:pict>
          </mc:Fallback>
        </mc:AlternateContent>
      </w:r>
      <w:r w:rsidR="00B15B71" w:rsidRPr="00B15B71">
        <w:rPr>
          <w:noProof/>
        </w:rPr>
        <w:drawing>
          <wp:anchor distT="0" distB="0" distL="114300" distR="114300" simplePos="0" relativeHeight="251658240" behindDoc="0" locked="0" layoutInCell="1" allowOverlap="1" wp14:anchorId="786D0F7D" wp14:editId="6D30BBB7">
            <wp:simplePos x="0" y="0"/>
            <wp:positionH relativeFrom="column">
              <wp:posOffset>0</wp:posOffset>
            </wp:positionH>
            <wp:positionV relativeFrom="paragraph">
              <wp:posOffset>0</wp:posOffset>
            </wp:positionV>
            <wp:extent cx="5731510" cy="2940050"/>
            <wp:effectExtent l="0" t="0" r="2540" b="0"/>
            <wp:wrapSquare wrapText="bothSides"/>
            <wp:docPr id="1697946265"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946265" name="Picture 1" descr="A diagram of a comput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2940050"/>
                    </a:xfrm>
                    <a:prstGeom prst="rect">
                      <a:avLst/>
                    </a:prstGeom>
                  </pic:spPr>
                </pic:pic>
              </a:graphicData>
            </a:graphic>
            <wp14:sizeRelH relativeFrom="page">
              <wp14:pctWidth>0</wp14:pctWidth>
            </wp14:sizeRelH>
            <wp14:sizeRelV relativeFrom="page">
              <wp14:pctHeight>0</wp14:pctHeight>
            </wp14:sizeRelV>
          </wp:anchor>
        </w:drawing>
      </w:r>
      <w:r w:rsidR="00B15B71">
        <w:t xml:space="preserve">This is written with the specifications of Carrier having a frequency of 10KHz, Mod having a frequency of 1KHz. These two values representing the equation values of </w:t>
      </w:r>
      <m:oMath>
        <m:sSub>
          <m:sSubPr>
            <m:ctrlPr>
              <w:rPr>
                <w:rFonts w:ascii="Cambria Math" w:hAnsi="Cambria Math" w:cs="Arial"/>
                <w:sz w:val="24"/>
                <w:szCs w:val="24"/>
              </w:rPr>
            </m:ctrlPr>
          </m:sSubPr>
          <m:e>
            <m:r>
              <m:rPr>
                <m:sty m:val="p"/>
              </m:rPr>
              <w:rPr>
                <w:rFonts w:ascii="Cambria Math" w:hAnsi="Cambria Math" w:cs="Arial"/>
                <w:sz w:val="24"/>
                <w:szCs w:val="24"/>
              </w:rPr>
              <m:t>ω</m:t>
            </m:r>
          </m:e>
          <m:sub>
            <m:r>
              <m:rPr>
                <m:sty m:val="p"/>
              </m:rPr>
              <w:rPr>
                <w:rFonts w:ascii="Cambria Math" w:hAnsi="Cambria Math" w:cs="Arial"/>
                <w:sz w:val="24"/>
                <w:szCs w:val="24"/>
              </w:rPr>
              <m:t>c</m:t>
            </m:r>
          </m:sub>
        </m:sSub>
      </m:oMath>
      <w:r w:rsidR="00B15B71">
        <w:t xml:space="preserve"> and </w:t>
      </w:r>
      <w:r w:rsidR="00B15B71" w:rsidRPr="00D34F38">
        <w:rPr>
          <w:rFonts w:ascii="Arial" w:hAnsi="Arial" w:cs="Arial"/>
        </w:rPr>
        <w:t>ω</w:t>
      </w:r>
      <w:r w:rsidR="00CD1A5B" w:rsidRPr="00D34F38">
        <w:rPr>
          <w:rFonts w:ascii="Cambria Math" w:hAnsi="Cambria Math" w:cs="Cambria Math"/>
        </w:rPr>
        <w:t>ₘ</w:t>
      </w:r>
      <w:r w:rsidR="00B15B71">
        <w:rPr>
          <w:rFonts w:cstheme="minorHAnsi"/>
        </w:rPr>
        <w:t xml:space="preserve"> respectively, while m represents </w:t>
      </w:r>
      <w:r w:rsidR="00221B33">
        <w:rPr>
          <w:rFonts w:cstheme="minorHAnsi"/>
        </w:rPr>
        <w:t>the MI</w:t>
      </w:r>
      <w:r w:rsidR="00B15B71">
        <w:rPr>
          <w:rFonts w:cstheme="minorHAnsi"/>
        </w:rPr>
        <w:t xml:space="preserve"> and c represents </w:t>
      </w:r>
      <w:r w:rsidR="00221B33">
        <w:rPr>
          <w:rFonts w:cstheme="minorHAnsi"/>
        </w:rPr>
        <w:t>the constant</w:t>
      </w:r>
      <w:r w:rsidR="00B15B71">
        <w:rPr>
          <w:rFonts w:cstheme="minorHAnsi"/>
        </w:rPr>
        <w:t>.</w:t>
      </w:r>
    </w:p>
    <w:p w14:paraId="3F248691" w14:textId="263E16B5" w:rsidR="00B61215" w:rsidRDefault="00D2233A" w:rsidP="00B61215">
      <w:pPr>
        <w:pStyle w:val="Heading3"/>
      </w:pPr>
      <w:bookmarkStart w:id="5" w:name="_Toc152004188"/>
      <w:r>
        <w:t>Analysis</w:t>
      </w:r>
      <w:bookmarkEnd w:id="5"/>
    </w:p>
    <w:p w14:paraId="546EE7E5" w14:textId="75D31674" w:rsidR="000D4DB7" w:rsidRDefault="000424D0" w:rsidP="000D4DB7">
      <w:pPr>
        <w:keepNext/>
      </w:pPr>
      <w:r>
        <w:t xml:space="preserve">This setup produced a largely expected result, with figures </w:t>
      </w:r>
      <w:r w:rsidR="00055CDF">
        <w:t>2</w:t>
      </w:r>
      <w:r>
        <w:t xml:space="preserve"> and </w:t>
      </w:r>
      <w:r w:rsidR="00055CDF">
        <w:t>3</w:t>
      </w:r>
      <w:r>
        <w:t xml:space="preserve"> demonstrating the expected result for a critically modulated signal along amplitude modulation protocols. </w:t>
      </w:r>
      <w:r w:rsidR="00D17497">
        <w:t>Featuring a sequency in spectrogram section 2 that reflects a perfectly modulated sine wave when summed with the carrier.</w:t>
      </w:r>
      <w:r w:rsidR="00D60FCA">
        <w:t xml:space="preserve"> With the spectrum analyser largely providing information on the strength of the signal, with no real observation of the amplitude shif</w:t>
      </w:r>
      <w:r w:rsidR="00987A73">
        <w:t>t, however, it does provide evidence as to the existence of the sidebands expected with modulation</w:t>
      </w:r>
      <w:sdt>
        <w:sdtPr>
          <w:rPr>
            <w:color w:val="000000"/>
          </w:rPr>
          <w:tag w:val="MENDELEY_CITATION_v3_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"/>
          <w:id w:val="22906484"/>
          <w:placeholder>
            <w:docPart w:val="DefaultPlaceholder_-1854013440"/>
          </w:placeholder>
        </w:sdtPr>
        <w:sdtContent>
          <w:r w:rsidR="00552F37" w:rsidRPr="00552F37">
            <w:rPr>
              <w:color w:val="000000"/>
            </w:rPr>
            <w:t>[4]</w:t>
          </w:r>
        </w:sdtContent>
      </w:sdt>
      <w:r w:rsidR="00987A73">
        <w:t>, as can be witnessed close to the 24dbm mark.</w:t>
      </w:r>
      <w:r w:rsidRPr="000424D0">
        <w:rPr>
          <w:noProof/>
        </w:rPr>
        <w:drawing>
          <wp:inline distT="0" distB="0" distL="0" distR="0" wp14:anchorId="141DF733" wp14:editId="5CD61828">
            <wp:extent cx="2695492" cy="1907106"/>
            <wp:effectExtent l="0" t="0" r="0" b="0"/>
            <wp:docPr id="155685195" name="Picture 1" descr="A diagram of a wavefo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85195" name="Picture 1" descr="A diagram of a waveform&#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97583" cy="1908586"/>
                    </a:xfrm>
                    <a:prstGeom prst="rect">
                      <a:avLst/>
                    </a:prstGeom>
                  </pic:spPr>
                </pic:pic>
              </a:graphicData>
            </a:graphic>
          </wp:inline>
        </w:drawing>
      </w:r>
    </w:p>
    <w:p w14:paraId="529F4ABA" w14:textId="4CF55A0C" w:rsidR="000424D0" w:rsidRDefault="000D4DB7" w:rsidP="000D4DB7">
      <w:pPr>
        <w:pStyle w:val="Caption"/>
      </w:pPr>
      <w:r>
        <w:t xml:space="preserve">Figure </w:t>
      </w:r>
      <w:fldSimple w:instr=" SEQ Figure \* ARABIC ">
        <w:r w:rsidR="00BB705A">
          <w:rPr>
            <w:noProof/>
          </w:rPr>
          <w:t>2</w:t>
        </w:r>
      </w:fldSimple>
      <w:r w:rsidR="0020360A">
        <w:t>, Above, Oscilloscope reading of a noiseless AM Signal</w:t>
      </w:r>
      <w:r w:rsidR="00B47401">
        <w:t xml:space="preserve"> </w:t>
      </w:r>
      <w:proofErr w:type="gramStart"/>
      <w:r w:rsidR="00B47401">
        <w:t>modulation</w:t>
      </w:r>
      <w:proofErr w:type="gramEnd"/>
    </w:p>
    <w:p w14:paraId="41AA11F8" w14:textId="77777777" w:rsidR="000D4DB7" w:rsidRDefault="00987A73" w:rsidP="000D4DB7">
      <w:pPr>
        <w:keepNext/>
      </w:pPr>
      <w:r w:rsidRPr="00987A73">
        <w:rPr>
          <w:noProof/>
        </w:rPr>
        <w:lastRenderedPageBreak/>
        <w:drawing>
          <wp:inline distT="0" distB="0" distL="0" distR="0" wp14:anchorId="74FFD4E4" wp14:editId="260F5771">
            <wp:extent cx="3760967" cy="1746730"/>
            <wp:effectExtent l="0" t="0" r="0" b="6350"/>
            <wp:docPr id="7118785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67631" cy="1749825"/>
                    </a:xfrm>
                    <a:prstGeom prst="rect">
                      <a:avLst/>
                    </a:prstGeom>
                    <a:noFill/>
                    <a:ln>
                      <a:noFill/>
                    </a:ln>
                  </pic:spPr>
                </pic:pic>
              </a:graphicData>
            </a:graphic>
          </wp:inline>
        </w:drawing>
      </w:r>
    </w:p>
    <w:p w14:paraId="787BF0E4" w14:textId="03B48A59" w:rsidR="000424D0" w:rsidRDefault="000D4DB7" w:rsidP="000D4DB7">
      <w:pPr>
        <w:pStyle w:val="Caption"/>
      </w:pPr>
      <w:r>
        <w:t xml:space="preserve">Figure </w:t>
      </w:r>
      <w:fldSimple w:instr=" SEQ Figure \* ARABIC ">
        <w:r w:rsidR="00BB705A">
          <w:rPr>
            <w:noProof/>
          </w:rPr>
          <w:t>3</w:t>
        </w:r>
      </w:fldSimple>
      <w:r w:rsidR="003D5BE9">
        <w:t>, Above, Spectrum capture of an AM modulated signal</w:t>
      </w:r>
    </w:p>
    <w:p w14:paraId="43B23FC8" w14:textId="7236EDDF" w:rsidR="00A254F0" w:rsidRDefault="00A254F0" w:rsidP="000424D0">
      <w:r>
        <w:t xml:space="preserve">When further implementing the variance of value </w:t>
      </w:r>
      <w:r w:rsidR="006166B4">
        <w:t>the MI</w:t>
      </w:r>
      <w:r>
        <w:t xml:space="preserve"> to under modulate, we witness </w:t>
      </w:r>
      <w:r w:rsidR="0039122C">
        <w:t xml:space="preserve">a </w:t>
      </w:r>
      <w:r>
        <w:t xml:space="preserve">spectrum analysis </w:t>
      </w:r>
      <w:r w:rsidR="0039122C">
        <w:t xml:space="preserve">with minorly shifted sidebands </w:t>
      </w:r>
      <w:r>
        <w:t xml:space="preserve">but a markedly different oscilloscope reading. In Figure </w:t>
      </w:r>
      <w:r w:rsidR="00FD0894">
        <w:t>4</w:t>
      </w:r>
      <w:r w:rsidR="00EB446F">
        <w:t>, we can observe the modulated signal having a shift away from the central 0 amplitude on the troughs, while maintaining a similar form. This is also as expected due to the alteration of the MI creating a distortion of the central regions of the signal, creating an offset</w:t>
      </w:r>
      <w:r w:rsidR="0039122C">
        <w:t xml:space="preserve">, with the sidebands being attributed to the same variance and scale of alteration as observed in figure </w:t>
      </w:r>
      <w:r w:rsidR="00FD0894">
        <w:t>5</w:t>
      </w:r>
      <w:r w:rsidR="00EB446F">
        <w:t>.</w:t>
      </w:r>
    </w:p>
    <w:p w14:paraId="464A34AB" w14:textId="77777777" w:rsidR="000D4DB7" w:rsidRDefault="00EB446F" w:rsidP="000D4DB7">
      <w:pPr>
        <w:keepNext/>
      </w:pPr>
      <w:r w:rsidRPr="00EB446F">
        <w:rPr>
          <w:noProof/>
        </w:rPr>
        <w:drawing>
          <wp:inline distT="0" distB="0" distL="0" distR="0" wp14:anchorId="5572438B" wp14:editId="57306C43">
            <wp:extent cx="3729745" cy="2638425"/>
            <wp:effectExtent l="0" t="0" r="4445" b="0"/>
            <wp:docPr id="1619659955" name="Picture 1" descr="A diagram of a wavefo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659955" name="Picture 1" descr="A diagram of a waveform&#10;&#10;Description automatically generated with medium confidence"/>
                    <pic:cNvPicPr/>
                  </pic:nvPicPr>
                  <pic:blipFill>
                    <a:blip r:embed="rId8"/>
                    <a:stretch>
                      <a:fillRect/>
                    </a:stretch>
                  </pic:blipFill>
                  <pic:spPr>
                    <a:xfrm>
                      <a:off x="0" y="0"/>
                      <a:ext cx="3734960" cy="2642114"/>
                    </a:xfrm>
                    <a:prstGeom prst="rect">
                      <a:avLst/>
                    </a:prstGeom>
                  </pic:spPr>
                </pic:pic>
              </a:graphicData>
            </a:graphic>
          </wp:inline>
        </w:drawing>
      </w:r>
    </w:p>
    <w:p w14:paraId="0AF4DB41" w14:textId="26185065" w:rsidR="00EB446F" w:rsidRDefault="000D4DB7" w:rsidP="000D4DB7">
      <w:pPr>
        <w:pStyle w:val="Caption"/>
      </w:pPr>
      <w:r>
        <w:t xml:space="preserve">Figure </w:t>
      </w:r>
      <w:fldSimple w:instr=" SEQ Figure \* ARABIC ">
        <w:r w:rsidR="00BB705A">
          <w:rPr>
            <w:noProof/>
          </w:rPr>
          <w:t>4</w:t>
        </w:r>
      </w:fldSimple>
      <w:r w:rsidR="00D14336">
        <w:t>, Above, Oscilloscope capture of a MI shifted AM signal modulation</w:t>
      </w:r>
    </w:p>
    <w:p w14:paraId="3772E208" w14:textId="77777777" w:rsidR="000D4DB7" w:rsidRDefault="0039122C" w:rsidP="000D4DB7">
      <w:pPr>
        <w:keepNext/>
      </w:pPr>
      <w:r w:rsidRPr="0039122C">
        <w:rPr>
          <w:noProof/>
        </w:rPr>
        <w:drawing>
          <wp:inline distT="0" distB="0" distL="0" distR="0" wp14:anchorId="20F7369D" wp14:editId="668060F2">
            <wp:extent cx="4343707" cy="2019300"/>
            <wp:effectExtent l="0" t="0" r="0" b="0"/>
            <wp:docPr id="16346898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64631" cy="2029027"/>
                    </a:xfrm>
                    <a:prstGeom prst="rect">
                      <a:avLst/>
                    </a:prstGeom>
                    <a:noFill/>
                    <a:ln>
                      <a:noFill/>
                    </a:ln>
                  </pic:spPr>
                </pic:pic>
              </a:graphicData>
            </a:graphic>
          </wp:inline>
        </w:drawing>
      </w:r>
    </w:p>
    <w:p w14:paraId="105D705D" w14:textId="4A6692A0" w:rsidR="0039122C" w:rsidRDefault="000D4DB7" w:rsidP="000D4DB7">
      <w:pPr>
        <w:pStyle w:val="Caption"/>
      </w:pPr>
      <w:r>
        <w:t xml:space="preserve">Figure </w:t>
      </w:r>
      <w:fldSimple w:instr=" SEQ Figure \* ARABIC ">
        <w:r w:rsidR="00BB705A">
          <w:rPr>
            <w:noProof/>
          </w:rPr>
          <w:t>5</w:t>
        </w:r>
      </w:fldSimple>
      <w:r w:rsidR="00D14336">
        <w:t xml:space="preserve">, </w:t>
      </w:r>
      <w:r w:rsidR="00D14336">
        <w:t>Above,</w:t>
      </w:r>
      <w:r w:rsidR="00D14336">
        <w:t xml:space="preserve"> Spectrum </w:t>
      </w:r>
      <w:r w:rsidR="00D14336">
        <w:t>capture of a MI shifted AM signal modulation</w:t>
      </w:r>
    </w:p>
    <w:p w14:paraId="6A2BB07A" w14:textId="62623430" w:rsidR="000D4DB7" w:rsidRDefault="00894564" w:rsidP="000D4DB7">
      <w:pPr>
        <w:keepNext/>
      </w:pPr>
      <w:r>
        <w:lastRenderedPageBreak/>
        <w:t xml:space="preserve">When analysing the overmodulation, a similar observation can be made as with under modulation, except in the inverse. </w:t>
      </w:r>
      <w:r w:rsidR="00545198">
        <w:t xml:space="preserve">The minor offsets witnessed there translate to the same scale of offset in the inverse in this </w:t>
      </w:r>
      <w:proofErr w:type="gramStart"/>
      <w:r w:rsidR="00545198">
        <w:t>particular case</w:t>
      </w:r>
      <w:proofErr w:type="gramEnd"/>
      <w:r w:rsidR="00545198">
        <w:t xml:space="preserve">, due to their identical variance from 1, except in differing directions. As such, it is possible to observe a shift of the sidebands towards the central frequency peak in figure </w:t>
      </w:r>
      <w:r w:rsidR="00FD0894">
        <w:t>7</w:t>
      </w:r>
      <w:r w:rsidR="00545198">
        <w:t>, while also observing the same scale of offset past 0, except instead of reducing the troughs as previously observed, they are magnified</w:t>
      </w:r>
      <w:r w:rsidR="00A800C9">
        <w:t xml:space="preserve">, as can be seen in figure </w:t>
      </w:r>
      <w:r w:rsidR="00FD0894">
        <w:t>6</w:t>
      </w:r>
      <w:r w:rsidR="00545198">
        <w:t>.</w:t>
      </w:r>
      <w:r w:rsidR="00225CD7" w:rsidRPr="00225CD7">
        <w:rPr>
          <w:noProof/>
        </w:rPr>
        <w:drawing>
          <wp:inline distT="0" distB="0" distL="0" distR="0" wp14:anchorId="38CBC06F" wp14:editId="649FDEB3">
            <wp:extent cx="3595098" cy="2543175"/>
            <wp:effectExtent l="0" t="0" r="5715" b="0"/>
            <wp:docPr id="1274405165" name="Picture 1" descr="A diagram of a wa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05165" name="Picture 1" descr="A diagram of a wave&#10;&#10;Description automatically generated with medium confidence"/>
                    <pic:cNvPicPr/>
                  </pic:nvPicPr>
                  <pic:blipFill>
                    <a:blip r:embed="rId10"/>
                    <a:stretch>
                      <a:fillRect/>
                    </a:stretch>
                  </pic:blipFill>
                  <pic:spPr>
                    <a:xfrm>
                      <a:off x="0" y="0"/>
                      <a:ext cx="3602010" cy="2548064"/>
                    </a:xfrm>
                    <a:prstGeom prst="rect">
                      <a:avLst/>
                    </a:prstGeom>
                  </pic:spPr>
                </pic:pic>
              </a:graphicData>
            </a:graphic>
          </wp:inline>
        </w:drawing>
      </w:r>
    </w:p>
    <w:p w14:paraId="4D0A2ADE" w14:textId="68B6724F" w:rsidR="00225CD7" w:rsidRDefault="000D4DB7" w:rsidP="000D4DB7">
      <w:pPr>
        <w:pStyle w:val="Caption"/>
      </w:pPr>
      <w:r>
        <w:t xml:space="preserve">Figure </w:t>
      </w:r>
      <w:fldSimple w:instr=" SEQ Figure \* ARABIC ">
        <w:r w:rsidR="00BB705A">
          <w:rPr>
            <w:noProof/>
          </w:rPr>
          <w:t>6</w:t>
        </w:r>
      </w:fldSimple>
      <w:r w:rsidR="00DF0D47">
        <w:t>, Above,</w:t>
      </w:r>
      <w:r w:rsidR="00DF0D47" w:rsidRPr="00DF0D47">
        <w:t xml:space="preserve"> </w:t>
      </w:r>
      <w:r w:rsidR="00DF0D47">
        <w:t>Oscilloscope</w:t>
      </w:r>
      <w:r w:rsidR="00DF0D47">
        <w:t xml:space="preserve"> capture of a positive MI shifted AM signal modulation</w:t>
      </w:r>
    </w:p>
    <w:p w14:paraId="6848AEE8" w14:textId="77777777" w:rsidR="00894564" w:rsidRDefault="00894564" w:rsidP="000424D0"/>
    <w:p w14:paraId="081D52EB" w14:textId="77777777" w:rsidR="000D4DB7" w:rsidRDefault="00894564" w:rsidP="000D4DB7">
      <w:pPr>
        <w:keepNext/>
      </w:pPr>
      <w:r w:rsidRPr="00894564">
        <w:rPr>
          <w:noProof/>
        </w:rPr>
        <w:drawing>
          <wp:inline distT="0" distB="0" distL="0" distR="0" wp14:anchorId="0A8E1E9B" wp14:editId="7C2724FD">
            <wp:extent cx="4124325" cy="1917313"/>
            <wp:effectExtent l="0" t="0" r="0" b="6985"/>
            <wp:docPr id="7859306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6383" cy="1922919"/>
                    </a:xfrm>
                    <a:prstGeom prst="rect">
                      <a:avLst/>
                    </a:prstGeom>
                    <a:noFill/>
                    <a:ln>
                      <a:noFill/>
                    </a:ln>
                  </pic:spPr>
                </pic:pic>
              </a:graphicData>
            </a:graphic>
          </wp:inline>
        </w:drawing>
      </w:r>
    </w:p>
    <w:p w14:paraId="6BB3F443" w14:textId="5FBD9FAB" w:rsidR="00894564" w:rsidRDefault="000D4DB7" w:rsidP="000D4DB7">
      <w:pPr>
        <w:pStyle w:val="Caption"/>
      </w:pPr>
      <w:r>
        <w:t xml:space="preserve">Figure </w:t>
      </w:r>
      <w:fldSimple w:instr=" SEQ Figure \* ARABIC ">
        <w:r w:rsidR="00BB705A">
          <w:rPr>
            <w:noProof/>
          </w:rPr>
          <w:t>7</w:t>
        </w:r>
      </w:fldSimple>
      <w:r w:rsidR="00FA6762">
        <w:t xml:space="preserve">, </w:t>
      </w:r>
      <w:r w:rsidR="00FA6762">
        <w:t xml:space="preserve">Above, Spectrum capture of a </w:t>
      </w:r>
      <w:r w:rsidR="00FA6762">
        <w:t xml:space="preserve">positive </w:t>
      </w:r>
      <w:r w:rsidR="00FA6762">
        <w:t>MI shifted AM signal modulation</w:t>
      </w:r>
    </w:p>
    <w:p w14:paraId="5ED7DA63" w14:textId="50685887" w:rsidR="00A73AE1" w:rsidRDefault="00A73AE1" w:rsidP="00A73AE1">
      <w:proofErr w:type="gramStart"/>
      <w:r>
        <w:t>In order to</w:t>
      </w:r>
      <w:proofErr w:type="gramEnd"/>
      <w:r>
        <w:t xml:space="preserve"> further compare the demodulated to the original and modulated signal, the design of the system must be edited to incorporate a demodulator, as seen in figure </w:t>
      </w:r>
      <w:r w:rsidR="00FF0229">
        <w:t>8</w:t>
      </w:r>
      <w:r>
        <w:t xml:space="preserve">. This produces an oscilloscope reading that allows for the comparison of the various signals, observed in figure </w:t>
      </w:r>
      <w:r w:rsidR="00FF0229">
        <w:t>9</w:t>
      </w:r>
      <w:r>
        <w:t>.</w:t>
      </w:r>
      <w:r w:rsidR="003D2E42">
        <w:t xml:space="preserve"> </w:t>
      </w:r>
      <w:r w:rsidR="00794DB5">
        <w:t>This figure</w:t>
      </w:r>
      <w:r w:rsidR="003D2E42">
        <w:t xml:space="preserve"> demonstrates that the original and demodulated signal are identical and that they are both logically produced from the modulated signal. While this would likely be imperfect in practice, due to the lack of simulated noise, it is undeniable that the demodulation sequence has successfully been applied to a modulated signal in line with expected norms</w:t>
      </w:r>
      <w:sdt>
        <w:sdtPr>
          <w:rPr>
            <w:color w:val="000000"/>
          </w:rPr>
          <w:tag w:val="MENDELEY_CITATION_v3_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"/>
          <w:id w:val="2085479221"/>
          <w:placeholder>
            <w:docPart w:val="DefaultPlaceholder_-1854013440"/>
          </w:placeholder>
        </w:sdtPr>
        <w:sdtContent>
          <w:r w:rsidR="00552F37" w:rsidRPr="00552F37">
            <w:rPr>
              <w:color w:val="000000"/>
            </w:rPr>
            <w:t>[2]</w:t>
          </w:r>
        </w:sdtContent>
      </w:sdt>
      <w:r w:rsidR="003D2E42">
        <w:t>.</w:t>
      </w:r>
    </w:p>
    <w:p w14:paraId="510685BF" w14:textId="77777777" w:rsidR="000D4DB7" w:rsidRDefault="00A73AE1" w:rsidP="000D4DB7">
      <w:pPr>
        <w:keepNext/>
      </w:pPr>
      <w:r w:rsidRPr="00A73AE1">
        <w:rPr>
          <w:noProof/>
        </w:rPr>
        <w:lastRenderedPageBreak/>
        <w:drawing>
          <wp:inline distT="0" distB="0" distL="0" distR="0" wp14:anchorId="3699C02D" wp14:editId="60490D9D">
            <wp:extent cx="5731510" cy="2512060"/>
            <wp:effectExtent l="0" t="0" r="2540" b="2540"/>
            <wp:docPr id="264883043"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883043" name="Picture 1" descr="A diagram of a computer&#10;&#10;Description automatically generated"/>
                    <pic:cNvPicPr/>
                  </pic:nvPicPr>
                  <pic:blipFill>
                    <a:blip r:embed="rId12"/>
                    <a:stretch>
                      <a:fillRect/>
                    </a:stretch>
                  </pic:blipFill>
                  <pic:spPr>
                    <a:xfrm>
                      <a:off x="0" y="0"/>
                      <a:ext cx="5731510" cy="2512060"/>
                    </a:xfrm>
                    <a:prstGeom prst="rect">
                      <a:avLst/>
                    </a:prstGeom>
                  </pic:spPr>
                </pic:pic>
              </a:graphicData>
            </a:graphic>
          </wp:inline>
        </w:drawing>
      </w:r>
    </w:p>
    <w:p w14:paraId="447F3317" w14:textId="54948054" w:rsidR="00A73AE1" w:rsidRDefault="000D4DB7" w:rsidP="000D4DB7">
      <w:pPr>
        <w:pStyle w:val="Caption"/>
      </w:pPr>
      <w:r>
        <w:t xml:space="preserve">Figure </w:t>
      </w:r>
      <w:fldSimple w:instr=" SEQ Figure \* ARABIC ">
        <w:r w:rsidR="00BB705A">
          <w:rPr>
            <w:noProof/>
          </w:rPr>
          <w:t>8</w:t>
        </w:r>
      </w:fldSimple>
      <w:r w:rsidR="005F2399">
        <w:t xml:space="preserve">, </w:t>
      </w:r>
      <w:r w:rsidR="005F2399">
        <w:t xml:space="preserve">Above, </w:t>
      </w:r>
      <w:r w:rsidR="005F2399">
        <w:t>Demodulation block diagram of an amplitude modulation method.</w:t>
      </w:r>
    </w:p>
    <w:p w14:paraId="66EF42F5" w14:textId="77777777" w:rsidR="000D4DB7" w:rsidRDefault="003D2E42" w:rsidP="000D4DB7">
      <w:pPr>
        <w:keepNext/>
      </w:pPr>
      <w:r w:rsidRPr="003D2E42">
        <w:rPr>
          <w:noProof/>
        </w:rPr>
        <w:drawing>
          <wp:inline distT="0" distB="0" distL="0" distR="0" wp14:anchorId="67A3EC93" wp14:editId="590D7F50">
            <wp:extent cx="3446985" cy="2438400"/>
            <wp:effectExtent l="0" t="0" r="1270" b="0"/>
            <wp:docPr id="199844877" name="Picture 1" descr="A graph of a wa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44877" name="Picture 1" descr="A graph of a wave&#10;&#10;Description automatically generated with medium confidence"/>
                    <pic:cNvPicPr/>
                  </pic:nvPicPr>
                  <pic:blipFill>
                    <a:blip r:embed="rId13"/>
                    <a:stretch>
                      <a:fillRect/>
                    </a:stretch>
                  </pic:blipFill>
                  <pic:spPr>
                    <a:xfrm>
                      <a:off x="0" y="0"/>
                      <a:ext cx="3449418" cy="2440121"/>
                    </a:xfrm>
                    <a:prstGeom prst="rect">
                      <a:avLst/>
                    </a:prstGeom>
                  </pic:spPr>
                </pic:pic>
              </a:graphicData>
            </a:graphic>
          </wp:inline>
        </w:drawing>
      </w:r>
    </w:p>
    <w:p w14:paraId="2C52A74B" w14:textId="1C0B16A8" w:rsidR="00211A70" w:rsidRPr="000424D0" w:rsidRDefault="000D4DB7" w:rsidP="00D333F6">
      <w:pPr>
        <w:pStyle w:val="Caption"/>
      </w:pPr>
      <w:r>
        <w:t xml:space="preserve">Figure </w:t>
      </w:r>
      <w:fldSimple w:instr=" SEQ Figure \* ARABIC ">
        <w:r w:rsidR="00BB705A">
          <w:rPr>
            <w:noProof/>
          </w:rPr>
          <w:t>9</w:t>
        </w:r>
      </w:fldSimple>
      <w:r w:rsidR="00F43649">
        <w:t xml:space="preserve">, </w:t>
      </w:r>
      <w:r w:rsidR="00F43649">
        <w:t xml:space="preserve">Above, </w:t>
      </w:r>
      <w:r w:rsidR="00F43649">
        <w:t>Oscilloscope capture of demodulation with a positive MI reading.</w:t>
      </w:r>
    </w:p>
    <w:p w14:paraId="3E5C2DA1" w14:textId="266773D6" w:rsidR="00B61215" w:rsidRPr="00132192" w:rsidRDefault="005E1370" w:rsidP="00B61215">
      <w:pPr>
        <w:pStyle w:val="Heading1"/>
      </w:pPr>
      <w:bookmarkStart w:id="6" w:name="_Toc152004189"/>
      <w:r>
        <w:t xml:space="preserve">Dual Sideband </w:t>
      </w:r>
      <w:r w:rsidR="00E57F26">
        <w:t>Supressed</w:t>
      </w:r>
      <w:r>
        <w:t xml:space="preserve"> Carrier</w:t>
      </w:r>
      <w:bookmarkEnd w:id="6"/>
    </w:p>
    <w:p w14:paraId="5128B425" w14:textId="2193C3E3" w:rsidR="00DB6742" w:rsidRDefault="00B61215" w:rsidP="00DB6742">
      <w:pPr>
        <w:pStyle w:val="Heading3"/>
      </w:pPr>
      <w:bookmarkStart w:id="7" w:name="_Toc152004190"/>
      <w:r>
        <w:t>Theory</w:t>
      </w:r>
      <w:bookmarkEnd w:id="7"/>
    </w:p>
    <w:p w14:paraId="1481DE9A" w14:textId="3BB8A0F1" w:rsidR="009E1EC3" w:rsidRDefault="009E1EC3" w:rsidP="009E1EC3">
      <w:r>
        <w:t xml:space="preserve">Dual Sideband Supressed carrier is a method of data transmission in the Amplitude modulation category of techniques. </w:t>
      </w:r>
      <w:r w:rsidR="003F723F">
        <w:t>This seeks to supress the central carrier frequency in the name of conserving power, this attempts to do so by enabling the sidebands to act as a transmission signal</w:t>
      </w:r>
      <w:sdt>
        <w:sdtPr>
          <w:rPr>
            <w:color w:val="000000"/>
          </w:rPr>
          <w:tag w:val="MENDELEY_CITATION_v3_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"/>
          <w:id w:val="1306507604"/>
          <w:placeholder>
            <w:docPart w:val="DefaultPlaceholder_-1854013440"/>
          </w:placeholder>
        </w:sdtPr>
        <w:sdtContent>
          <w:r w:rsidR="00552F37" w:rsidRPr="00552F37">
            <w:rPr>
              <w:color w:val="000000"/>
            </w:rPr>
            <w:t>[3]</w:t>
          </w:r>
        </w:sdtContent>
      </w:sdt>
      <w:r w:rsidR="003F723F">
        <w:t>, which can then be demodulated out to obtain the original message signal.</w:t>
      </w:r>
      <w:r w:rsidR="00BD04D6">
        <w:t xml:space="preserve"> This modulated signal, due to the locations of sidebands, tends to be around 2 times the </w:t>
      </w:r>
      <w:r w:rsidR="001E4BA5">
        <w:t>frequency</w:t>
      </w:r>
      <w:r w:rsidR="00BD04D6">
        <w:t xml:space="preserve"> of the original or AM modulated signal, due to the sidebands existing in both a positive and negative position relative to the central message/ carrier frequency</w:t>
      </w:r>
      <w:r w:rsidR="00063DE0">
        <w:t>, thus magnifying the sidebands while supressing the central carrier with equivalent magnitude.</w:t>
      </w:r>
    </w:p>
    <w:p w14:paraId="31606E81" w14:textId="4770B882" w:rsidR="001E4BA5" w:rsidRPr="009E1EC3" w:rsidRDefault="001E4BA5" w:rsidP="009E1EC3">
      <w:r>
        <w:t>This case will use an MI of 0.5, demonstrating first that the signal transmitted is the same as the received, then demonstrating the use of the transmission method to transmit a distinct signal.</w:t>
      </w:r>
      <w:r w:rsidR="00074053">
        <w:t xml:space="preserve"> These </w:t>
      </w:r>
      <w:r w:rsidR="008A5BAF">
        <w:t>will also be</w:t>
      </w:r>
      <w:r w:rsidR="00074053">
        <w:t xml:space="preserve"> analysed with the inclusion of an Average White Gaussian Noise block.</w:t>
      </w:r>
      <w:r w:rsidR="002C3536">
        <w:t xml:space="preserve"> This will demonstrate the noise resilience required to act as a viable transmission method.</w:t>
      </w:r>
    </w:p>
    <w:p w14:paraId="0CA0FF28" w14:textId="298A2650" w:rsidR="00B61215" w:rsidRDefault="00B61215" w:rsidP="00B61215">
      <w:pPr>
        <w:pStyle w:val="Heading3"/>
      </w:pPr>
      <w:bookmarkStart w:id="8" w:name="_Toc152004191"/>
      <w:r>
        <w:lastRenderedPageBreak/>
        <w:t>Simulation</w:t>
      </w:r>
      <w:bookmarkEnd w:id="8"/>
    </w:p>
    <w:p w14:paraId="49A0E094" w14:textId="5A585C97" w:rsidR="00512A05" w:rsidRPr="00512A05" w:rsidRDefault="00512A05" w:rsidP="00512A05">
      <w:r>
        <w:t xml:space="preserve">The simulation consists of two main sections, that being the blocks prior to noise, generally regarded as the modulation phase and the phase after the AWGN, generally referred to as the demodulation phase. </w:t>
      </w:r>
      <w:r w:rsidR="00484C0C">
        <w:t>This system utilizes</w:t>
      </w:r>
      <w:r w:rsidR="00063DE0">
        <w:t xml:space="preserve"> a 2*pi*15 message frequency and a 2*pi*60 carrier </w:t>
      </w:r>
      <w:r w:rsidR="007A5CE8">
        <w:t>frequency, while using an increased amplitude of 2 for the carrier.</w:t>
      </w:r>
      <w:r w:rsidR="004F0E12">
        <w:t xml:space="preserve"> In the case of the secondary task, utilising a multimedia file</w:t>
      </w:r>
      <w:r w:rsidR="004E38E2">
        <w:t xml:space="preserve"> – this multimedia file is generated along the exact same specifications as the original sine wave in Figure </w:t>
      </w:r>
      <w:r w:rsidR="00030A9E">
        <w:t>10</w:t>
      </w:r>
      <w:r w:rsidR="004E38E2">
        <w:t>.</w:t>
      </w:r>
    </w:p>
    <w:p w14:paraId="347D1625" w14:textId="77777777" w:rsidR="000D4DB7" w:rsidRDefault="00DB6742" w:rsidP="000D4DB7">
      <w:pPr>
        <w:keepNext/>
      </w:pPr>
      <w:r w:rsidRPr="00DB6742">
        <w:rPr>
          <w:noProof/>
        </w:rPr>
        <w:drawing>
          <wp:inline distT="0" distB="0" distL="0" distR="0" wp14:anchorId="31271B44" wp14:editId="57190DB6">
            <wp:extent cx="5731510" cy="3383915"/>
            <wp:effectExtent l="0" t="0" r="2540" b="6985"/>
            <wp:docPr id="208454755" name="Picture 1" descr="A diagram of a block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54755" name="Picture 1" descr="A diagram of a block diagram&#10;&#10;Description automatically generated"/>
                    <pic:cNvPicPr/>
                  </pic:nvPicPr>
                  <pic:blipFill>
                    <a:blip r:embed="rId14"/>
                    <a:stretch>
                      <a:fillRect/>
                    </a:stretch>
                  </pic:blipFill>
                  <pic:spPr>
                    <a:xfrm>
                      <a:off x="0" y="0"/>
                      <a:ext cx="5731510" cy="3383915"/>
                    </a:xfrm>
                    <a:prstGeom prst="rect">
                      <a:avLst/>
                    </a:prstGeom>
                  </pic:spPr>
                </pic:pic>
              </a:graphicData>
            </a:graphic>
          </wp:inline>
        </w:drawing>
      </w:r>
    </w:p>
    <w:p w14:paraId="5F61F647" w14:textId="450D67CB" w:rsidR="00DB6742" w:rsidRDefault="000D4DB7" w:rsidP="000D4DB7">
      <w:pPr>
        <w:pStyle w:val="Caption"/>
      </w:pPr>
      <w:r>
        <w:t xml:space="preserve">Figure </w:t>
      </w:r>
      <w:fldSimple w:instr=" SEQ Figure \* ARABIC ">
        <w:r w:rsidR="00BB705A">
          <w:rPr>
            <w:noProof/>
          </w:rPr>
          <w:t>10</w:t>
        </w:r>
      </w:fldSimple>
      <w:r w:rsidR="00B24E56">
        <w:t>, above, Simulink block diagram of a DSB-SC method</w:t>
      </w:r>
    </w:p>
    <w:p w14:paraId="68E54FD2" w14:textId="77777777" w:rsidR="000D4DB7" w:rsidRDefault="004E38E2" w:rsidP="000D4DB7">
      <w:pPr>
        <w:keepNext/>
      </w:pPr>
      <w:r w:rsidRPr="004E38E2">
        <w:rPr>
          <w:noProof/>
        </w:rPr>
        <w:drawing>
          <wp:inline distT="0" distB="0" distL="0" distR="0" wp14:anchorId="69CE3CBF" wp14:editId="0B566305">
            <wp:extent cx="5731510" cy="2581275"/>
            <wp:effectExtent l="0" t="0" r="2540" b="9525"/>
            <wp:docPr id="1341740901" name="Picture 1"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740901" name="Picture 1" descr="A diagram of a computer system&#10;&#10;Description automatically generated"/>
                    <pic:cNvPicPr/>
                  </pic:nvPicPr>
                  <pic:blipFill>
                    <a:blip r:embed="rId15"/>
                    <a:stretch>
                      <a:fillRect/>
                    </a:stretch>
                  </pic:blipFill>
                  <pic:spPr>
                    <a:xfrm>
                      <a:off x="0" y="0"/>
                      <a:ext cx="5731510" cy="2581275"/>
                    </a:xfrm>
                    <a:prstGeom prst="rect">
                      <a:avLst/>
                    </a:prstGeom>
                  </pic:spPr>
                </pic:pic>
              </a:graphicData>
            </a:graphic>
          </wp:inline>
        </w:drawing>
      </w:r>
    </w:p>
    <w:p w14:paraId="057BA630" w14:textId="32A7C5B5" w:rsidR="004E38E2" w:rsidRPr="00DB6742" w:rsidRDefault="000D4DB7" w:rsidP="000D4DB7">
      <w:pPr>
        <w:pStyle w:val="Caption"/>
      </w:pPr>
      <w:r>
        <w:t xml:space="preserve">Figure </w:t>
      </w:r>
      <w:fldSimple w:instr=" SEQ Figure \* ARABIC ">
        <w:r w:rsidR="00BB705A">
          <w:rPr>
            <w:noProof/>
          </w:rPr>
          <w:t>11</w:t>
        </w:r>
      </w:fldSimple>
      <w:r w:rsidR="00F776E6">
        <w:t xml:space="preserve">, above, </w:t>
      </w:r>
      <w:r w:rsidR="00F776E6">
        <w:t>Simulink block diagram of a DSB-SC method</w:t>
      </w:r>
      <w:r w:rsidR="00F776E6">
        <w:t xml:space="preserve"> utilizing multimedia outputs and inputs.</w:t>
      </w:r>
    </w:p>
    <w:p w14:paraId="1769486C" w14:textId="05CBE22E" w:rsidR="00B61215" w:rsidRDefault="00D2233A" w:rsidP="00B61215">
      <w:pPr>
        <w:pStyle w:val="Heading3"/>
      </w:pPr>
      <w:bookmarkStart w:id="9" w:name="_Toc152004192"/>
      <w:r>
        <w:t>Analysis</w:t>
      </w:r>
      <w:bookmarkEnd w:id="9"/>
    </w:p>
    <w:p w14:paraId="2E56A765" w14:textId="66BFFABE" w:rsidR="0012230C" w:rsidRDefault="00AC652A" w:rsidP="0012230C">
      <w:r>
        <w:t xml:space="preserve">As </w:t>
      </w:r>
      <w:r w:rsidR="00AC0CFE">
        <w:t>is</w:t>
      </w:r>
      <w:r>
        <w:t xml:space="preserve"> </w:t>
      </w:r>
      <w:r w:rsidR="00AC0CFE">
        <w:t>observable</w:t>
      </w:r>
      <w:r>
        <w:t xml:space="preserve"> in Figure </w:t>
      </w:r>
      <w:r w:rsidR="00030A9E">
        <w:t>12</w:t>
      </w:r>
      <w:r>
        <w:t xml:space="preserve">, there are four distinct signals taken by the oscilloscope, of </w:t>
      </w:r>
      <w:proofErr w:type="gramStart"/>
      <w:r>
        <w:t>particular note</w:t>
      </w:r>
      <w:proofErr w:type="gramEnd"/>
      <w:r>
        <w:t xml:space="preserve"> are those classified in the first and final sections, as these are the initial and final signals respectively. Each of these signals retains the same amplitude and frequency as the other, serving as a statement to </w:t>
      </w:r>
      <w:r>
        <w:lastRenderedPageBreak/>
        <w:t>the efficacy of the system as a modulation and demodulation method.</w:t>
      </w:r>
      <w:r w:rsidR="003C17B8">
        <w:t xml:space="preserve"> We can also witness that, within figure </w:t>
      </w:r>
      <w:r w:rsidR="00030A9E">
        <w:t>12</w:t>
      </w:r>
      <w:r w:rsidR="003C17B8">
        <w:t xml:space="preserve"> we can observe the carrier sum and carrier subtracted from the total signal in slots 2 and 3 respectively. Following in Figure </w:t>
      </w:r>
      <w:r w:rsidR="004512F8">
        <w:t>13</w:t>
      </w:r>
      <w:r w:rsidR="003C17B8">
        <w:t>, we can witness the two points of the sidebands that are utilized for carrying the message signal, as expected following the theory</w:t>
      </w:r>
      <w:sdt>
        <w:sdtPr>
          <w:rPr>
            <w:color w:val="000000"/>
          </w:rPr>
          <w:tag w:val="MENDELEY_CITATION_v3_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"/>
          <w:id w:val="-593932625"/>
          <w:placeholder>
            <w:docPart w:val="DefaultPlaceholder_-1854013440"/>
          </w:placeholder>
        </w:sdtPr>
        <w:sdtContent>
          <w:r w:rsidR="00552F37" w:rsidRPr="00552F37">
            <w:rPr>
              <w:color w:val="000000"/>
            </w:rPr>
            <w:t>[5]</w:t>
          </w:r>
        </w:sdtContent>
      </w:sdt>
      <w:r w:rsidR="003C17B8">
        <w:t>.</w:t>
      </w:r>
    </w:p>
    <w:p w14:paraId="37242C35" w14:textId="77777777" w:rsidR="000D4DB7" w:rsidRDefault="0012230C" w:rsidP="000D4DB7">
      <w:pPr>
        <w:keepNext/>
      </w:pPr>
      <w:r w:rsidRPr="0012230C">
        <w:rPr>
          <w:noProof/>
        </w:rPr>
        <w:drawing>
          <wp:inline distT="0" distB="0" distL="0" distR="0" wp14:anchorId="2E5947B9" wp14:editId="4A16BD20">
            <wp:extent cx="2428875" cy="1718188"/>
            <wp:effectExtent l="0" t="0" r="0" b="0"/>
            <wp:docPr id="254293521" name="Picture 1" descr="A blue and whit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293521" name="Picture 1" descr="A blue and white graph&#10;&#10;Description automatically generated with medium confidence"/>
                    <pic:cNvPicPr/>
                  </pic:nvPicPr>
                  <pic:blipFill>
                    <a:blip r:embed="rId16"/>
                    <a:stretch>
                      <a:fillRect/>
                    </a:stretch>
                  </pic:blipFill>
                  <pic:spPr>
                    <a:xfrm>
                      <a:off x="0" y="0"/>
                      <a:ext cx="2437311" cy="1724156"/>
                    </a:xfrm>
                    <a:prstGeom prst="rect">
                      <a:avLst/>
                    </a:prstGeom>
                  </pic:spPr>
                </pic:pic>
              </a:graphicData>
            </a:graphic>
          </wp:inline>
        </w:drawing>
      </w:r>
    </w:p>
    <w:p w14:paraId="05BBCF17" w14:textId="076D41F0" w:rsidR="0012230C" w:rsidRDefault="000D4DB7" w:rsidP="000D4DB7">
      <w:pPr>
        <w:pStyle w:val="Caption"/>
      </w:pPr>
      <w:r>
        <w:t xml:space="preserve">Figure </w:t>
      </w:r>
      <w:fldSimple w:instr=" SEQ Figure \* ARABIC ">
        <w:r w:rsidR="00BB705A">
          <w:rPr>
            <w:noProof/>
          </w:rPr>
          <w:t>12</w:t>
        </w:r>
      </w:fldSimple>
      <w:r w:rsidR="00536D0F">
        <w:t>, Above, Oscilloscope capture of DSB-SC Modulation and Demodulation</w:t>
      </w:r>
    </w:p>
    <w:p w14:paraId="1CDC2E95" w14:textId="77777777" w:rsidR="000D4DB7" w:rsidRDefault="0012230C" w:rsidP="000D4DB7">
      <w:pPr>
        <w:keepNext/>
      </w:pPr>
      <w:r w:rsidRPr="0012230C">
        <w:rPr>
          <w:noProof/>
        </w:rPr>
        <w:drawing>
          <wp:inline distT="0" distB="0" distL="0" distR="0" wp14:anchorId="53092CE0" wp14:editId="2F1F8F98">
            <wp:extent cx="5731510" cy="1602105"/>
            <wp:effectExtent l="0" t="0" r="2540" b="0"/>
            <wp:docPr id="889133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602105"/>
                    </a:xfrm>
                    <a:prstGeom prst="rect">
                      <a:avLst/>
                    </a:prstGeom>
                    <a:noFill/>
                    <a:ln>
                      <a:noFill/>
                    </a:ln>
                  </pic:spPr>
                </pic:pic>
              </a:graphicData>
            </a:graphic>
          </wp:inline>
        </w:drawing>
      </w:r>
    </w:p>
    <w:p w14:paraId="6FAE0B17" w14:textId="5BD9632D" w:rsidR="0012230C" w:rsidRDefault="000D4DB7" w:rsidP="000D4DB7">
      <w:pPr>
        <w:pStyle w:val="Caption"/>
      </w:pPr>
      <w:r>
        <w:t xml:space="preserve">Figure </w:t>
      </w:r>
      <w:fldSimple w:instr=" SEQ Figure \* ARABIC ">
        <w:r w:rsidR="00BB705A">
          <w:rPr>
            <w:noProof/>
          </w:rPr>
          <w:t>13</w:t>
        </w:r>
      </w:fldSimple>
      <w:r w:rsidR="00532CB5">
        <w:t>,</w:t>
      </w:r>
      <w:r w:rsidR="008871F1" w:rsidRPr="008871F1">
        <w:t xml:space="preserve"> </w:t>
      </w:r>
      <w:r w:rsidR="008871F1">
        <w:t xml:space="preserve">Above, </w:t>
      </w:r>
      <w:r w:rsidR="008871F1">
        <w:t>Spectrum</w:t>
      </w:r>
      <w:r w:rsidR="008871F1">
        <w:t xml:space="preserve"> capture of DSB-SC</w:t>
      </w:r>
      <w:r w:rsidR="00BB4CAD">
        <w:t xml:space="preserve"> signal</w:t>
      </w:r>
    </w:p>
    <w:p w14:paraId="729DD9E1" w14:textId="763E3FA0" w:rsidR="009E5E39" w:rsidRDefault="009E5E39" w:rsidP="0012230C">
      <w:r>
        <w:t xml:space="preserve">When the design specified in figure </w:t>
      </w:r>
      <w:r w:rsidR="008B4BB2">
        <w:t>11</w:t>
      </w:r>
      <w:r>
        <w:t xml:space="preserve"> is used, </w:t>
      </w:r>
      <w:r w:rsidR="000D1ECB">
        <w:t>it has</w:t>
      </w:r>
      <w:r>
        <w:t xml:space="preserve"> both an in and output multimedia file, with accompanying oscillators to simulate sine waves. Due to that fact that, in this </w:t>
      </w:r>
      <w:proofErr w:type="gramStart"/>
      <w:r>
        <w:t>particular instance</w:t>
      </w:r>
      <w:proofErr w:type="gramEnd"/>
      <w:r>
        <w:t>, the multimedia file is a system generated sinewave matching the exact parameters as previously observed, it is possible to examine how their frequencies stay identical.</w:t>
      </w:r>
      <w:r w:rsidR="00AF7392">
        <w:t xml:space="preserve"> In figure </w:t>
      </w:r>
      <w:r w:rsidR="008B4BB2">
        <w:t>14</w:t>
      </w:r>
      <w:r w:rsidR="00AF7392">
        <w:t xml:space="preserve">, </w:t>
      </w:r>
      <w:proofErr w:type="gramStart"/>
      <w:r w:rsidR="00AF7392">
        <w:t>it can be seen that both</w:t>
      </w:r>
      <w:proofErr w:type="gramEnd"/>
      <w:r w:rsidR="00AF7392">
        <w:t xml:space="preserve"> M(t) and the final filtered product match in both amplitude and frequency. When comparing the frequency in the oscilloscope </w:t>
      </w:r>
      <w:r w:rsidR="004968CB">
        <w:t>reading</w:t>
      </w:r>
      <w:r w:rsidR="00AF7392">
        <w:t xml:space="preserve">, </w:t>
      </w:r>
      <w:r w:rsidR="004968CB">
        <w:t>the frequencies throughout, be that in the demodulation or modulation all through to the final product, stay identical, while the frequency domains occupied at a given time may shift, the frequency stays constant.</w:t>
      </w:r>
    </w:p>
    <w:p w14:paraId="4997AF05" w14:textId="77777777" w:rsidR="00AF7392" w:rsidRDefault="00AF7392" w:rsidP="0012230C"/>
    <w:p w14:paraId="3275F12C" w14:textId="77777777" w:rsidR="000D4DB7" w:rsidRDefault="00AF7392" w:rsidP="000D4DB7">
      <w:pPr>
        <w:keepNext/>
      </w:pPr>
      <w:r w:rsidRPr="00AF7392">
        <w:rPr>
          <w:noProof/>
        </w:rPr>
        <w:drawing>
          <wp:inline distT="0" distB="0" distL="0" distR="0" wp14:anchorId="7EB02456" wp14:editId="2F46B335">
            <wp:extent cx="5731510" cy="1602105"/>
            <wp:effectExtent l="0" t="0" r="2540" b="0"/>
            <wp:docPr id="639557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602105"/>
                    </a:xfrm>
                    <a:prstGeom prst="rect">
                      <a:avLst/>
                    </a:prstGeom>
                    <a:noFill/>
                    <a:ln>
                      <a:noFill/>
                    </a:ln>
                  </pic:spPr>
                </pic:pic>
              </a:graphicData>
            </a:graphic>
          </wp:inline>
        </w:drawing>
      </w:r>
    </w:p>
    <w:p w14:paraId="46D634B3" w14:textId="7576B66F" w:rsidR="00AF7392" w:rsidRDefault="000D4DB7" w:rsidP="000D4DB7">
      <w:pPr>
        <w:pStyle w:val="Caption"/>
      </w:pPr>
      <w:r>
        <w:t xml:space="preserve">Figure </w:t>
      </w:r>
      <w:fldSimple w:instr=" SEQ Figure \* ARABIC ">
        <w:r w:rsidR="00BB705A">
          <w:rPr>
            <w:noProof/>
          </w:rPr>
          <w:t>14</w:t>
        </w:r>
      </w:fldSimple>
      <w:r w:rsidR="003915E0">
        <w:t xml:space="preserve">, Above, Spectrum capture of DSB-SC filtered </w:t>
      </w:r>
      <w:r w:rsidR="009D3F4C">
        <w:t xml:space="preserve">demodulated </w:t>
      </w:r>
      <w:proofErr w:type="gramStart"/>
      <w:r w:rsidR="003915E0">
        <w:t>signal</w:t>
      </w:r>
      <w:proofErr w:type="gramEnd"/>
    </w:p>
    <w:p w14:paraId="5D94866B" w14:textId="0D5CF324" w:rsidR="00986256" w:rsidRDefault="00986256" w:rsidP="0012230C">
      <w:r>
        <w:lastRenderedPageBreak/>
        <w:t xml:space="preserve">Finally, in figure </w:t>
      </w:r>
      <w:r w:rsidR="00342A77">
        <w:t>15</w:t>
      </w:r>
      <w:r w:rsidR="00F555CD">
        <w:t xml:space="preserve"> the impact of noise is observable</w:t>
      </w:r>
      <w:r w:rsidR="00FD2A2A">
        <w:t xml:space="preserve">, this impact is particularly audible when comparing the two audio files to each other by ear. However, this can also be easily observed in the third and forth section of figure </w:t>
      </w:r>
      <w:r w:rsidR="00342A77">
        <w:t>16</w:t>
      </w:r>
      <w:r w:rsidR="00417950">
        <w:t xml:space="preserve">. The </w:t>
      </w:r>
      <w:proofErr w:type="gramStart"/>
      <w:r w:rsidR="00417950">
        <w:t>forth</w:t>
      </w:r>
      <w:proofErr w:type="gramEnd"/>
      <w:r w:rsidR="00417950">
        <w:t xml:space="preserve"> section is visibly distorted as a result of the fluctuations in demodulation caused by filtering, creating a recognisable output but one that does not bear as strong of a similarity coefficient as might be desired</w:t>
      </w:r>
      <w:sdt>
        <w:sdtPr>
          <w:rPr>
            <w:color w:val="000000"/>
          </w:rPr>
          <w:tag w:val="MENDELEY_CITATION_v3_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"/>
          <w:id w:val="-1383710854"/>
          <w:placeholder>
            <w:docPart w:val="DefaultPlaceholder_-1854013440"/>
          </w:placeholder>
        </w:sdtPr>
        <w:sdtContent>
          <w:r w:rsidR="00552F37" w:rsidRPr="00552F37">
            <w:rPr>
              <w:color w:val="000000"/>
            </w:rPr>
            <w:t>[6]</w:t>
          </w:r>
        </w:sdtContent>
      </w:sdt>
      <w:r w:rsidR="00417950">
        <w:t>.</w:t>
      </w:r>
      <w:r w:rsidR="00BA7CEF">
        <w:t xml:space="preserve"> This is a downside of any wireless protocol, and is not specific to DSB-SC, as increasing amounts of noise cause inevitable distortion</w:t>
      </w:r>
      <w:r w:rsidR="00630EB7">
        <w:t>, in this case, mostly impacting the fluidity of the data as week as the various troughs and peaks</w:t>
      </w:r>
      <w:r w:rsidR="0034142F">
        <w:t xml:space="preserve">, mostly due to limitations with the </w:t>
      </w:r>
      <w:proofErr w:type="gramStart"/>
      <w:r w:rsidR="0034142F">
        <w:t>aforementioned filtering</w:t>
      </w:r>
      <w:proofErr w:type="gramEnd"/>
      <w:r w:rsidR="0034142F">
        <w:t xml:space="preserve"> process.</w:t>
      </w:r>
    </w:p>
    <w:p w14:paraId="4179482B" w14:textId="77777777" w:rsidR="000D4DB7" w:rsidRDefault="00986256" w:rsidP="000D4DB7">
      <w:pPr>
        <w:keepNext/>
      </w:pPr>
      <w:r w:rsidRPr="00986256">
        <w:rPr>
          <w:noProof/>
        </w:rPr>
        <w:drawing>
          <wp:inline distT="0" distB="0" distL="0" distR="0" wp14:anchorId="6DA78D38" wp14:editId="79FD2C64">
            <wp:extent cx="5731510" cy="1602105"/>
            <wp:effectExtent l="0" t="0" r="2540" b="0"/>
            <wp:docPr id="20651312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602105"/>
                    </a:xfrm>
                    <a:prstGeom prst="rect">
                      <a:avLst/>
                    </a:prstGeom>
                    <a:noFill/>
                    <a:ln>
                      <a:noFill/>
                    </a:ln>
                  </pic:spPr>
                </pic:pic>
              </a:graphicData>
            </a:graphic>
          </wp:inline>
        </w:drawing>
      </w:r>
    </w:p>
    <w:p w14:paraId="64942F7F" w14:textId="01C6A1A5" w:rsidR="00986256" w:rsidRDefault="000D4DB7" w:rsidP="000D4DB7">
      <w:pPr>
        <w:pStyle w:val="Caption"/>
      </w:pPr>
      <w:r>
        <w:t xml:space="preserve">Figure </w:t>
      </w:r>
      <w:fldSimple w:instr=" SEQ Figure \* ARABIC ">
        <w:r w:rsidR="00BB705A">
          <w:rPr>
            <w:noProof/>
          </w:rPr>
          <w:t>15</w:t>
        </w:r>
      </w:fldSimple>
      <w:r w:rsidR="00283ABA">
        <w:t xml:space="preserve">, Above, a noisy spectrum </w:t>
      </w:r>
      <w:proofErr w:type="gramStart"/>
      <w:r w:rsidR="00283ABA">
        <w:t>capture</w:t>
      </w:r>
      <w:proofErr w:type="gramEnd"/>
      <w:r w:rsidR="00283ABA">
        <w:t xml:space="preserve"> of the product and filtered demodulated signal</w:t>
      </w:r>
    </w:p>
    <w:p w14:paraId="7C87250F" w14:textId="77777777" w:rsidR="000D4DB7" w:rsidRDefault="001D7AAA" w:rsidP="000D4DB7">
      <w:pPr>
        <w:keepNext/>
      </w:pPr>
      <w:r w:rsidRPr="001D7AAA">
        <w:rPr>
          <w:noProof/>
        </w:rPr>
        <w:drawing>
          <wp:inline distT="0" distB="0" distL="0" distR="0" wp14:anchorId="5F3B5D31" wp14:editId="2A9E8BA7">
            <wp:extent cx="3458177" cy="2446317"/>
            <wp:effectExtent l="0" t="0" r="9525" b="0"/>
            <wp:docPr id="1711066720" name="Picture 1" descr="A blue and whit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066720" name="Picture 1" descr="A blue and white graph&#10;&#10;Description automatically generated with medium confidence"/>
                    <pic:cNvPicPr/>
                  </pic:nvPicPr>
                  <pic:blipFill>
                    <a:blip r:embed="rId20"/>
                    <a:stretch>
                      <a:fillRect/>
                    </a:stretch>
                  </pic:blipFill>
                  <pic:spPr>
                    <a:xfrm>
                      <a:off x="0" y="0"/>
                      <a:ext cx="3464186" cy="2450568"/>
                    </a:xfrm>
                    <a:prstGeom prst="rect">
                      <a:avLst/>
                    </a:prstGeom>
                  </pic:spPr>
                </pic:pic>
              </a:graphicData>
            </a:graphic>
          </wp:inline>
        </w:drawing>
      </w:r>
    </w:p>
    <w:p w14:paraId="1977C4C3" w14:textId="4CD7EA11" w:rsidR="001D7AAA" w:rsidRDefault="000D4DB7" w:rsidP="000D4DB7">
      <w:pPr>
        <w:pStyle w:val="Caption"/>
      </w:pPr>
      <w:r>
        <w:t xml:space="preserve">Figure </w:t>
      </w:r>
      <w:fldSimple w:instr=" SEQ Figure \* ARABIC ">
        <w:r w:rsidR="00BB705A">
          <w:rPr>
            <w:noProof/>
          </w:rPr>
          <w:t>16</w:t>
        </w:r>
      </w:fldSimple>
      <w:r w:rsidR="00904398">
        <w:t>, Above, a noisy oscilloscope capture of modulation and demodulation</w:t>
      </w:r>
    </w:p>
    <w:p w14:paraId="75B611B6" w14:textId="77777777" w:rsidR="003C17B8" w:rsidRPr="0012230C" w:rsidRDefault="003C17B8" w:rsidP="0012230C"/>
    <w:p w14:paraId="3D0C1520" w14:textId="08A5DF4D" w:rsidR="00B61215" w:rsidRPr="00132192" w:rsidRDefault="002E31F6" w:rsidP="00B61215">
      <w:pPr>
        <w:pStyle w:val="Heading1"/>
      </w:pPr>
      <w:bookmarkStart w:id="10" w:name="_Toc152004193"/>
      <w:r>
        <w:t>Frequency Modulation</w:t>
      </w:r>
      <w:bookmarkEnd w:id="10"/>
    </w:p>
    <w:p w14:paraId="139347D1" w14:textId="77777777" w:rsidR="00B61215" w:rsidRDefault="00B61215" w:rsidP="00B61215">
      <w:pPr>
        <w:pStyle w:val="Heading3"/>
      </w:pPr>
      <w:bookmarkStart w:id="11" w:name="_Toc152004194"/>
      <w:r>
        <w:t>Theory</w:t>
      </w:r>
      <w:bookmarkEnd w:id="11"/>
    </w:p>
    <w:p w14:paraId="2DF5D982" w14:textId="7C91DDD0" w:rsidR="008A0DE6" w:rsidRDefault="008A0DE6" w:rsidP="008A0DE6">
      <w:r>
        <w:t xml:space="preserve">Frequency modulation is a method of modulation that alters the frequency of a signal to represent the peaks and troughs of the original signal. </w:t>
      </w:r>
      <w:r w:rsidR="00064C48">
        <w:t>Generally,</w:t>
      </w:r>
      <w:r>
        <w:t xml:space="preserve"> this is represented by a higher frequency in the higher components and the lower frequency wherever there is a lower power level.</w:t>
      </w:r>
      <w:r w:rsidR="008B64EF">
        <w:t xml:space="preserve"> Methods of modulation and demodulation can vary depending on application</w:t>
      </w:r>
      <w:sdt>
        <w:sdtPr>
          <w:rPr>
            <w:color w:val="000000"/>
          </w:rPr>
          <w:tag w:val="MENDELEY_CITATION_v3_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"/>
          <w:id w:val="349924535"/>
          <w:placeholder>
            <w:docPart w:val="DefaultPlaceholder_-1854013440"/>
          </w:placeholder>
        </w:sdtPr>
        <w:sdtContent>
          <w:r w:rsidR="00552F37" w:rsidRPr="00552F37">
            <w:rPr>
              <w:color w:val="000000"/>
            </w:rPr>
            <w:t>[7], [8]</w:t>
          </w:r>
        </w:sdtContent>
      </w:sdt>
      <w:r w:rsidR="008B64EF">
        <w:t>, in this case, the demodulation method shall be that of phase discrimination</w:t>
      </w:r>
      <w:r w:rsidR="00064C48">
        <w:t>, this is a method that uses a Phase Locked Loop (PLL) to create an expected output by filtering out substandard waveform components.</w:t>
      </w:r>
    </w:p>
    <w:p w14:paraId="50E3630F" w14:textId="277344FD" w:rsidR="00FD189E" w:rsidRDefault="00FD189E" w:rsidP="008A0DE6">
      <w:r>
        <w:lastRenderedPageBreak/>
        <w:t>The following shall seek to demonstrate a phase discriminated modulation-demodulation system, proving the validity of this system. Then following by testing the efficacy of the algorithm with the same multimedia input as was used in the AM modulation tests, that being an edited wav and MIDI file, allowing it to replicate the sinewave</w:t>
      </w:r>
      <w:r w:rsidR="00A56C75">
        <w:t xml:space="preserve"> Simulink block</w:t>
      </w:r>
      <w:r>
        <w:t xml:space="preserve"> in property.</w:t>
      </w:r>
    </w:p>
    <w:p w14:paraId="1436D294" w14:textId="456EA1C1" w:rsidR="00B61215" w:rsidRDefault="00B61215" w:rsidP="00B61215">
      <w:pPr>
        <w:pStyle w:val="Heading3"/>
      </w:pPr>
      <w:bookmarkStart w:id="12" w:name="_Toc152004195"/>
      <w:r>
        <w:t>Simulation</w:t>
      </w:r>
      <w:bookmarkEnd w:id="12"/>
    </w:p>
    <w:p w14:paraId="4F390C5C" w14:textId="0D1610A6" w:rsidR="00A56C75" w:rsidRPr="00A56C75" w:rsidRDefault="00A56C75" w:rsidP="00A56C75">
      <w:r>
        <w:t xml:space="preserve">Including the basic PLL system, figure </w:t>
      </w:r>
      <w:r w:rsidR="003A67E8">
        <w:t>17</w:t>
      </w:r>
      <w:r>
        <w:t xml:space="preserve"> is comprised of an arbitrary sinewave, taken at a single Hertz. Which is then integrated and passed through a cosine function, creating a modulated frequency signal. The demodulation is passed through a matrix multiplier, </w:t>
      </w:r>
      <w:proofErr w:type="gramStart"/>
      <w:r>
        <w:t>filter</w:t>
      </w:r>
      <w:proofErr w:type="gramEnd"/>
      <w:r>
        <w:t xml:space="preserve"> and Voltage </w:t>
      </w:r>
      <w:r w:rsidR="000C68BD">
        <w:t>Controlled Oscillator</w:t>
      </w:r>
      <w:r>
        <w:t xml:space="preserve"> (V</w:t>
      </w:r>
      <w:r w:rsidR="000C68BD">
        <w:t>CO</w:t>
      </w:r>
      <w:r>
        <w:t>)</w:t>
      </w:r>
      <w:r w:rsidR="000C68BD">
        <w:t>.</w:t>
      </w:r>
    </w:p>
    <w:p w14:paraId="5AFC2E48" w14:textId="77777777" w:rsidR="000D4DB7" w:rsidRDefault="0071401E" w:rsidP="000D4DB7">
      <w:pPr>
        <w:keepNext/>
      </w:pPr>
      <w:r w:rsidRPr="0071401E">
        <w:rPr>
          <w:noProof/>
        </w:rPr>
        <w:drawing>
          <wp:inline distT="0" distB="0" distL="0" distR="0" wp14:anchorId="4AF10ADE" wp14:editId="1C3AC283">
            <wp:extent cx="4963218" cy="1714739"/>
            <wp:effectExtent l="0" t="0" r="8890" b="0"/>
            <wp:docPr id="114661588"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61588" name="Picture 1" descr="A diagram of a diagram&#10;&#10;Description automatically generated"/>
                    <pic:cNvPicPr/>
                  </pic:nvPicPr>
                  <pic:blipFill>
                    <a:blip r:embed="rId21"/>
                    <a:stretch>
                      <a:fillRect/>
                    </a:stretch>
                  </pic:blipFill>
                  <pic:spPr>
                    <a:xfrm>
                      <a:off x="0" y="0"/>
                      <a:ext cx="4963218" cy="1714739"/>
                    </a:xfrm>
                    <a:prstGeom prst="rect">
                      <a:avLst/>
                    </a:prstGeom>
                  </pic:spPr>
                </pic:pic>
              </a:graphicData>
            </a:graphic>
          </wp:inline>
        </w:drawing>
      </w:r>
    </w:p>
    <w:p w14:paraId="4C9252DB" w14:textId="7B7D3DDE" w:rsidR="00052172" w:rsidRDefault="000D4DB7" w:rsidP="000D4DB7">
      <w:pPr>
        <w:pStyle w:val="Caption"/>
      </w:pPr>
      <w:r>
        <w:t xml:space="preserve">Figure </w:t>
      </w:r>
      <w:fldSimple w:instr=" SEQ Figure \* ARABIC ">
        <w:r w:rsidR="00BB705A">
          <w:rPr>
            <w:noProof/>
          </w:rPr>
          <w:t>17</w:t>
        </w:r>
      </w:fldSimple>
      <w:r w:rsidR="00AA583B">
        <w:t xml:space="preserve">, Above, Simulink block diagram of a phase discriminated frequency shifted </w:t>
      </w:r>
      <w:r w:rsidR="00482AD1">
        <w:t>architecture.</w:t>
      </w:r>
    </w:p>
    <w:p w14:paraId="76B9D101" w14:textId="7E492F3C" w:rsidR="00475EBC" w:rsidRDefault="00475EBC" w:rsidP="00052172">
      <w:r>
        <w:t xml:space="preserve">Figure </w:t>
      </w:r>
      <w:r w:rsidR="00AC4DD5">
        <w:t>18</w:t>
      </w:r>
      <w:r>
        <w:t xml:space="preserve"> </w:t>
      </w:r>
      <w:r w:rsidR="003A67E8">
        <w:t xml:space="preserve">and </w:t>
      </w:r>
      <w:r>
        <w:t xml:space="preserve">figure </w:t>
      </w:r>
      <w:r w:rsidR="00AC4DD5">
        <w:t>19</w:t>
      </w:r>
      <w:r>
        <w:t xml:space="preserve"> are both based off the architecture of a frequency modulator and demodulator in-line with the MathWorks example architecture. After enabling the wav file to operate with a high degree of compatibility previously in the AM section, this enabled it to function with the FM modulator and demodulator blocks. These blocks are herein used to demonstrate the effect of noise and effectiveness against an optimised multimedia file.</w:t>
      </w:r>
    </w:p>
    <w:p w14:paraId="728EB422" w14:textId="77777777" w:rsidR="000D4DB7" w:rsidRDefault="00D83FD9" w:rsidP="000D4DB7">
      <w:pPr>
        <w:keepNext/>
      </w:pPr>
      <w:r w:rsidRPr="00D83FD9">
        <w:rPr>
          <w:noProof/>
        </w:rPr>
        <w:drawing>
          <wp:inline distT="0" distB="0" distL="0" distR="0" wp14:anchorId="72EB59ED" wp14:editId="49E5C153">
            <wp:extent cx="4296375" cy="2057687"/>
            <wp:effectExtent l="0" t="0" r="9525" b="0"/>
            <wp:docPr id="817825640" name="Picture 1" descr="A diagram of a radio sign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825640" name="Picture 1" descr="A diagram of a radio signal&#10;&#10;Description automatically generated"/>
                    <pic:cNvPicPr/>
                  </pic:nvPicPr>
                  <pic:blipFill>
                    <a:blip r:embed="rId22"/>
                    <a:stretch>
                      <a:fillRect/>
                    </a:stretch>
                  </pic:blipFill>
                  <pic:spPr>
                    <a:xfrm>
                      <a:off x="0" y="0"/>
                      <a:ext cx="4296375" cy="2057687"/>
                    </a:xfrm>
                    <a:prstGeom prst="rect">
                      <a:avLst/>
                    </a:prstGeom>
                  </pic:spPr>
                </pic:pic>
              </a:graphicData>
            </a:graphic>
          </wp:inline>
        </w:drawing>
      </w:r>
    </w:p>
    <w:p w14:paraId="761D0F00" w14:textId="0EBB6709" w:rsidR="00D83FD9" w:rsidRDefault="000D4DB7" w:rsidP="000D4DB7">
      <w:pPr>
        <w:pStyle w:val="Caption"/>
      </w:pPr>
      <w:r>
        <w:t xml:space="preserve">Figure </w:t>
      </w:r>
      <w:fldSimple w:instr=" SEQ Figure \* ARABIC ">
        <w:r w:rsidR="00BB705A">
          <w:rPr>
            <w:noProof/>
          </w:rPr>
          <w:t>18</w:t>
        </w:r>
      </w:fldSimple>
      <w:r w:rsidR="00BB1DC2">
        <w:t>, Above, Multimedia proces</w:t>
      </w:r>
      <w:r w:rsidR="000623E8">
        <w:t xml:space="preserve">sed modulation and demodulation </w:t>
      </w:r>
      <w:r w:rsidR="004B725D">
        <w:t>block diagram</w:t>
      </w:r>
      <w:r w:rsidR="00482AD1">
        <w:t>.</w:t>
      </w:r>
    </w:p>
    <w:p w14:paraId="5664CED2" w14:textId="77777777" w:rsidR="000D4DB7" w:rsidRDefault="000A0D91" w:rsidP="000D4DB7">
      <w:pPr>
        <w:keepNext/>
      </w:pPr>
      <w:r w:rsidRPr="000A0D91">
        <w:rPr>
          <w:noProof/>
        </w:rPr>
        <w:lastRenderedPageBreak/>
        <w:drawing>
          <wp:inline distT="0" distB="0" distL="0" distR="0" wp14:anchorId="184E9E9F" wp14:editId="38FCEAB9">
            <wp:extent cx="5731510" cy="2568575"/>
            <wp:effectExtent l="0" t="0" r="2540" b="3175"/>
            <wp:docPr id="663969151" name="Picture 1" descr="A diagram of a radio cha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969151" name="Picture 1" descr="A diagram of a radio channel&#10;&#10;Description automatically generated"/>
                    <pic:cNvPicPr/>
                  </pic:nvPicPr>
                  <pic:blipFill>
                    <a:blip r:embed="rId23"/>
                    <a:stretch>
                      <a:fillRect/>
                    </a:stretch>
                  </pic:blipFill>
                  <pic:spPr>
                    <a:xfrm>
                      <a:off x="0" y="0"/>
                      <a:ext cx="5731510" cy="2568575"/>
                    </a:xfrm>
                    <a:prstGeom prst="rect">
                      <a:avLst/>
                    </a:prstGeom>
                  </pic:spPr>
                </pic:pic>
              </a:graphicData>
            </a:graphic>
          </wp:inline>
        </w:drawing>
      </w:r>
    </w:p>
    <w:p w14:paraId="079CD03C" w14:textId="2D176CAC" w:rsidR="000A0D91" w:rsidRPr="00052172" w:rsidRDefault="000D4DB7" w:rsidP="000D4DB7">
      <w:pPr>
        <w:pStyle w:val="Caption"/>
      </w:pPr>
      <w:r>
        <w:t xml:space="preserve">Figure </w:t>
      </w:r>
      <w:fldSimple w:instr=" SEQ Figure \* ARABIC ">
        <w:r w:rsidR="00BB705A">
          <w:rPr>
            <w:noProof/>
          </w:rPr>
          <w:t>19</w:t>
        </w:r>
      </w:fldSimple>
      <w:r w:rsidR="00646C27">
        <w:t>, Above, Multimedia processed modulation and demodulation block diagram</w:t>
      </w:r>
      <w:r w:rsidR="00646C27">
        <w:t xml:space="preserve"> with additional noise.</w:t>
      </w:r>
    </w:p>
    <w:p w14:paraId="16392D58" w14:textId="49192652" w:rsidR="00B61215" w:rsidRDefault="00D2233A" w:rsidP="00B61215">
      <w:pPr>
        <w:pStyle w:val="Heading3"/>
      </w:pPr>
      <w:bookmarkStart w:id="13" w:name="_Toc152004196"/>
      <w:r>
        <w:t>Analysis</w:t>
      </w:r>
      <w:bookmarkEnd w:id="13"/>
    </w:p>
    <w:p w14:paraId="776C56CC" w14:textId="2B142C98" w:rsidR="00DE7539" w:rsidRPr="00DE7539" w:rsidRDefault="00DE7539" w:rsidP="00DE7539">
      <w:r>
        <w:t xml:space="preserve">Figure </w:t>
      </w:r>
      <w:r w:rsidR="00601B47">
        <w:t>20</w:t>
      </w:r>
      <w:r>
        <w:t xml:space="preserve"> demonstrates the original and frequency modulated signal, this signal is among PLL system architecture products</w:t>
      </w:r>
      <w:r w:rsidR="009931B2">
        <w:t xml:space="preserve">, with figure </w:t>
      </w:r>
      <w:r w:rsidR="00601B47">
        <w:t>21</w:t>
      </w:r>
      <w:r w:rsidR="009931B2">
        <w:t xml:space="preserve"> demonstrating a demodulated signal on the output side of the system.</w:t>
      </w:r>
      <w:r w:rsidR="008B7C15">
        <w:t xml:space="preserve"> Here it is possible to observe the fluctuation in frequency holding a high correlation between the low frequency at low points and high at high points, as was specified to be expected in theory. </w:t>
      </w:r>
      <w:r w:rsidR="00F40710">
        <w:t>It is also observable that the demodulated signal matches perfectly to the original signal, largely due to the lack of any added noise at this point.</w:t>
      </w:r>
    </w:p>
    <w:p w14:paraId="1FD83243" w14:textId="50008E25" w:rsidR="007207BE" w:rsidRDefault="007207BE" w:rsidP="007207BE"/>
    <w:p w14:paraId="1FD5266E" w14:textId="77777777" w:rsidR="000D4DB7" w:rsidRDefault="007207BE" w:rsidP="000D4DB7">
      <w:pPr>
        <w:keepNext/>
      </w:pPr>
      <w:r w:rsidRPr="007207BE">
        <w:rPr>
          <w:noProof/>
        </w:rPr>
        <w:drawing>
          <wp:inline distT="0" distB="0" distL="0" distR="0" wp14:anchorId="40F2C2C7" wp14:editId="54490404">
            <wp:extent cx="3419475" cy="2418939"/>
            <wp:effectExtent l="0" t="0" r="0" b="635"/>
            <wp:docPr id="1668909560" name="Picture 1" descr="A graph of a wa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909560" name="Picture 1" descr="A graph of a wave&#10;&#10;Description automatically generated with medium confidence"/>
                    <pic:cNvPicPr/>
                  </pic:nvPicPr>
                  <pic:blipFill>
                    <a:blip r:embed="rId24"/>
                    <a:stretch>
                      <a:fillRect/>
                    </a:stretch>
                  </pic:blipFill>
                  <pic:spPr>
                    <a:xfrm>
                      <a:off x="0" y="0"/>
                      <a:ext cx="3423363" cy="2421689"/>
                    </a:xfrm>
                    <a:prstGeom prst="rect">
                      <a:avLst/>
                    </a:prstGeom>
                  </pic:spPr>
                </pic:pic>
              </a:graphicData>
            </a:graphic>
          </wp:inline>
        </w:drawing>
      </w:r>
    </w:p>
    <w:p w14:paraId="4344D3A0" w14:textId="2DD2D5FF" w:rsidR="007207BE" w:rsidRDefault="000D4DB7" w:rsidP="000D4DB7">
      <w:pPr>
        <w:pStyle w:val="Caption"/>
      </w:pPr>
      <w:r>
        <w:t xml:space="preserve">Figure </w:t>
      </w:r>
      <w:fldSimple w:instr=" SEQ Figure \* ARABIC ">
        <w:r w:rsidR="00BB705A">
          <w:rPr>
            <w:noProof/>
          </w:rPr>
          <w:t>20</w:t>
        </w:r>
      </w:fldSimple>
      <w:r w:rsidR="00A577C2">
        <w:t>, Above, frequency</w:t>
      </w:r>
      <w:r w:rsidR="00704F7E">
        <w:t xml:space="preserve"> modulation reading on</w:t>
      </w:r>
      <w:r w:rsidR="00A577C2">
        <w:t xml:space="preserve"> </w:t>
      </w:r>
      <w:r w:rsidR="00755520">
        <w:t xml:space="preserve">oscilloscope </w:t>
      </w:r>
      <w:r w:rsidR="00C40729">
        <w:t>for modulation phase.</w:t>
      </w:r>
    </w:p>
    <w:p w14:paraId="3DCC7BDD" w14:textId="77777777" w:rsidR="000D4DB7" w:rsidRDefault="00EA550E" w:rsidP="000D4DB7">
      <w:pPr>
        <w:keepNext/>
      </w:pPr>
      <w:r w:rsidRPr="00EA550E">
        <w:rPr>
          <w:noProof/>
        </w:rPr>
        <w:lastRenderedPageBreak/>
        <w:drawing>
          <wp:inline distT="0" distB="0" distL="0" distR="0" wp14:anchorId="015CEC6A" wp14:editId="1D23306C">
            <wp:extent cx="3320953" cy="2343150"/>
            <wp:effectExtent l="0" t="0" r="0" b="0"/>
            <wp:docPr id="23360682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606825" name="Picture 1" descr="A screenshot of a graph&#10;&#10;Description automatically generated"/>
                    <pic:cNvPicPr/>
                  </pic:nvPicPr>
                  <pic:blipFill>
                    <a:blip r:embed="rId25"/>
                    <a:stretch>
                      <a:fillRect/>
                    </a:stretch>
                  </pic:blipFill>
                  <pic:spPr>
                    <a:xfrm>
                      <a:off x="0" y="0"/>
                      <a:ext cx="3326738" cy="2347232"/>
                    </a:xfrm>
                    <a:prstGeom prst="rect">
                      <a:avLst/>
                    </a:prstGeom>
                  </pic:spPr>
                </pic:pic>
              </a:graphicData>
            </a:graphic>
          </wp:inline>
        </w:drawing>
      </w:r>
    </w:p>
    <w:p w14:paraId="57FB3FF7" w14:textId="5F33CFFE" w:rsidR="00EA550E" w:rsidRDefault="000D4DB7" w:rsidP="000D4DB7">
      <w:pPr>
        <w:pStyle w:val="Caption"/>
      </w:pPr>
      <w:r>
        <w:t xml:space="preserve">Figure </w:t>
      </w:r>
      <w:fldSimple w:instr=" SEQ Figure \* ARABIC ">
        <w:r w:rsidR="00BB705A">
          <w:rPr>
            <w:noProof/>
          </w:rPr>
          <w:t>21</w:t>
        </w:r>
      </w:fldSimple>
      <w:r w:rsidR="00704F7E">
        <w:t xml:space="preserve">, Above, Frequency modulated </w:t>
      </w:r>
      <w:r w:rsidR="002758ED">
        <w:t>signal with demodulation reading.</w:t>
      </w:r>
    </w:p>
    <w:p w14:paraId="3FD47A1B" w14:textId="36DD8AE4" w:rsidR="001875E1" w:rsidRDefault="001875E1" w:rsidP="007207BE">
      <w:r>
        <w:t xml:space="preserve">In figure </w:t>
      </w:r>
      <w:r w:rsidR="007A2E00">
        <w:t>22</w:t>
      </w:r>
      <w:r>
        <w:t xml:space="preserve">, the properties of the optimised audio input are noted as being </w:t>
      </w:r>
      <w:r w:rsidR="00087FC1">
        <w:t xml:space="preserve">identical, with the input data and </w:t>
      </w:r>
      <w:r w:rsidR="002442F4">
        <w:t>d</w:t>
      </w:r>
      <w:r w:rsidR="00087FC1">
        <w:t>emod</w:t>
      </w:r>
      <w:r w:rsidR="002442F4">
        <w:t>ulated</w:t>
      </w:r>
      <w:r w:rsidR="00087FC1">
        <w:t xml:space="preserve"> data being identical.  With the further observations in figure </w:t>
      </w:r>
      <w:r w:rsidR="00FB0C41">
        <w:t>23</w:t>
      </w:r>
      <w:r w:rsidR="00087FC1">
        <w:t>, the modulated data resembles the input data to a high degree.</w:t>
      </w:r>
    </w:p>
    <w:p w14:paraId="13A63E43" w14:textId="77777777" w:rsidR="000D4DB7" w:rsidRDefault="008C0CEC" w:rsidP="000D4DB7">
      <w:pPr>
        <w:keepNext/>
      </w:pPr>
      <w:r w:rsidRPr="008C0CEC">
        <w:rPr>
          <w:noProof/>
        </w:rPr>
        <w:drawing>
          <wp:inline distT="0" distB="0" distL="0" distR="0" wp14:anchorId="51EE8539" wp14:editId="5ECFF415">
            <wp:extent cx="3258478" cy="2305050"/>
            <wp:effectExtent l="0" t="0" r="0" b="0"/>
            <wp:docPr id="837707362" name="Picture 1"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707362" name="Picture 1" descr="A graph of a function&#10;&#10;Description automatically generated"/>
                    <pic:cNvPicPr/>
                  </pic:nvPicPr>
                  <pic:blipFill>
                    <a:blip r:embed="rId26"/>
                    <a:stretch>
                      <a:fillRect/>
                    </a:stretch>
                  </pic:blipFill>
                  <pic:spPr>
                    <a:xfrm>
                      <a:off x="0" y="0"/>
                      <a:ext cx="3266128" cy="2310461"/>
                    </a:xfrm>
                    <a:prstGeom prst="rect">
                      <a:avLst/>
                    </a:prstGeom>
                  </pic:spPr>
                </pic:pic>
              </a:graphicData>
            </a:graphic>
          </wp:inline>
        </w:drawing>
      </w:r>
    </w:p>
    <w:p w14:paraId="43FED0FF" w14:textId="5E3C5C5D" w:rsidR="008C0CEC" w:rsidRDefault="000D4DB7" w:rsidP="000D4DB7">
      <w:pPr>
        <w:pStyle w:val="Caption"/>
      </w:pPr>
      <w:r>
        <w:t xml:space="preserve">Figure </w:t>
      </w:r>
      <w:fldSimple w:instr=" SEQ Figure \* ARABIC ">
        <w:r w:rsidR="00BB705A">
          <w:rPr>
            <w:noProof/>
          </w:rPr>
          <w:t>22</w:t>
        </w:r>
      </w:fldSimple>
      <w:r w:rsidR="000835DF">
        <w:t>, Above, demodulated signal and initial signal overlayed in oscilloscope reading</w:t>
      </w:r>
      <w:r w:rsidR="006211BF">
        <w:t>.</w:t>
      </w:r>
    </w:p>
    <w:p w14:paraId="7425DA3B" w14:textId="77777777" w:rsidR="000D4DB7" w:rsidRDefault="008C0CEC" w:rsidP="000D4DB7">
      <w:pPr>
        <w:keepNext/>
      </w:pPr>
      <w:r w:rsidRPr="008C0CEC">
        <w:rPr>
          <w:noProof/>
        </w:rPr>
        <w:drawing>
          <wp:inline distT="0" distB="0" distL="0" distR="0" wp14:anchorId="15A16A3A" wp14:editId="2ABB213E">
            <wp:extent cx="3324225" cy="2351559"/>
            <wp:effectExtent l="0" t="0" r="0" b="0"/>
            <wp:docPr id="1035556761"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556761" name="Picture 1" descr="A graph of a graph&#10;&#10;Description automatically generated with medium confidence"/>
                    <pic:cNvPicPr/>
                  </pic:nvPicPr>
                  <pic:blipFill>
                    <a:blip r:embed="rId27"/>
                    <a:stretch>
                      <a:fillRect/>
                    </a:stretch>
                  </pic:blipFill>
                  <pic:spPr>
                    <a:xfrm>
                      <a:off x="0" y="0"/>
                      <a:ext cx="3329429" cy="2355240"/>
                    </a:xfrm>
                    <a:prstGeom prst="rect">
                      <a:avLst/>
                    </a:prstGeom>
                  </pic:spPr>
                </pic:pic>
              </a:graphicData>
            </a:graphic>
          </wp:inline>
        </w:drawing>
      </w:r>
    </w:p>
    <w:p w14:paraId="6EF7F7E0" w14:textId="7FCE0E10" w:rsidR="008C0CEC" w:rsidRDefault="000D4DB7" w:rsidP="000D4DB7">
      <w:pPr>
        <w:pStyle w:val="Caption"/>
      </w:pPr>
      <w:r>
        <w:t xml:space="preserve">Figure </w:t>
      </w:r>
      <w:fldSimple w:instr=" SEQ Figure \* ARABIC ">
        <w:r w:rsidR="00BB705A">
          <w:rPr>
            <w:noProof/>
          </w:rPr>
          <w:t>23</w:t>
        </w:r>
      </w:fldSimple>
      <w:r w:rsidR="009D6345">
        <w:t>, Above, modulated signal and initial signal overlayed in oscilloscope reading</w:t>
      </w:r>
      <w:r w:rsidR="009C1B99">
        <w:t>.</w:t>
      </w:r>
    </w:p>
    <w:p w14:paraId="1EAA6EAF" w14:textId="3C3CDBCE" w:rsidR="00087FC1" w:rsidRDefault="00087FC1" w:rsidP="007207BE">
      <w:r>
        <w:lastRenderedPageBreak/>
        <w:t>When regarding the noise influence, comparing the noisy</w:t>
      </w:r>
      <w:r w:rsidR="002D3F04">
        <w:t xml:space="preserve"> (figure 24)</w:t>
      </w:r>
      <w:r>
        <w:t xml:space="preserve"> and noiseless modulated and input data gives a clear alteration of data values being impacted by noise, thought still notably resembling the modulated signal. As such, we can determine that a relatively low level of noise is present. Looking further into the demodulated signal</w:t>
      </w:r>
      <w:r w:rsidR="005D44F6">
        <w:t>,</w:t>
      </w:r>
      <w:r w:rsidR="006C1253">
        <w:t xml:space="preserve"> </w:t>
      </w:r>
      <w:r w:rsidR="005D44F6">
        <w:t>f</w:t>
      </w:r>
      <w:r w:rsidR="006C1253">
        <w:t>igure 25</w:t>
      </w:r>
      <w:r>
        <w:t>, a notable degree of fluctuation outside of expected bounds is obviously present</w:t>
      </w:r>
      <w:r w:rsidR="004C51AB">
        <w:t>, as such we can summarise the impact of noise being highly evident in causing amplitude fluctuations in the demodulated signal, greatly distorting the received signal.</w:t>
      </w:r>
    </w:p>
    <w:p w14:paraId="3E5302CF" w14:textId="77777777" w:rsidR="000D4DB7" w:rsidRDefault="00530969" w:rsidP="000D4DB7">
      <w:pPr>
        <w:keepNext/>
      </w:pPr>
      <w:r w:rsidRPr="00530969">
        <w:rPr>
          <w:noProof/>
        </w:rPr>
        <w:drawing>
          <wp:inline distT="0" distB="0" distL="0" distR="0" wp14:anchorId="6B4A61B8" wp14:editId="46943D1B">
            <wp:extent cx="3438525" cy="2432415"/>
            <wp:effectExtent l="0" t="0" r="0" b="6350"/>
            <wp:docPr id="1215190812"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90812" name="Picture 1" descr="A graph of a graph&#10;&#10;Description automatically generated with medium confidence"/>
                    <pic:cNvPicPr/>
                  </pic:nvPicPr>
                  <pic:blipFill>
                    <a:blip r:embed="rId28"/>
                    <a:stretch>
                      <a:fillRect/>
                    </a:stretch>
                  </pic:blipFill>
                  <pic:spPr>
                    <a:xfrm>
                      <a:off x="0" y="0"/>
                      <a:ext cx="3440855" cy="2434063"/>
                    </a:xfrm>
                    <a:prstGeom prst="rect">
                      <a:avLst/>
                    </a:prstGeom>
                  </pic:spPr>
                </pic:pic>
              </a:graphicData>
            </a:graphic>
          </wp:inline>
        </w:drawing>
      </w:r>
    </w:p>
    <w:p w14:paraId="2051B82B" w14:textId="69AC932E" w:rsidR="00530969" w:rsidRDefault="000D4DB7" w:rsidP="000D4DB7">
      <w:pPr>
        <w:pStyle w:val="Caption"/>
      </w:pPr>
      <w:r>
        <w:t xml:space="preserve">Figure </w:t>
      </w:r>
      <w:fldSimple w:instr=" SEQ Figure \* ARABIC ">
        <w:r w:rsidR="00BB705A">
          <w:rPr>
            <w:noProof/>
          </w:rPr>
          <w:t>24</w:t>
        </w:r>
      </w:fldSimple>
      <w:r w:rsidR="005E10A1">
        <w:t>,</w:t>
      </w:r>
      <w:r w:rsidR="005E10A1" w:rsidRPr="005E10A1">
        <w:t xml:space="preserve"> </w:t>
      </w:r>
      <w:r w:rsidR="005E10A1">
        <w:t xml:space="preserve">Above, </w:t>
      </w:r>
      <w:r w:rsidR="005E10A1">
        <w:t xml:space="preserve">noisy </w:t>
      </w:r>
      <w:r w:rsidR="005E10A1">
        <w:t xml:space="preserve">modulated signal and initial signal overlayed in oscilloscope </w:t>
      </w:r>
      <w:proofErr w:type="gramStart"/>
      <w:r w:rsidR="005E10A1">
        <w:t>reading</w:t>
      </w:r>
      <w:proofErr w:type="gramEnd"/>
    </w:p>
    <w:p w14:paraId="0223F03E" w14:textId="77777777" w:rsidR="000D4DB7" w:rsidRDefault="00AD4019" w:rsidP="000D4DB7">
      <w:pPr>
        <w:keepNext/>
      </w:pPr>
      <w:r w:rsidRPr="00AD4019">
        <w:rPr>
          <w:noProof/>
        </w:rPr>
        <w:drawing>
          <wp:inline distT="0" distB="0" distL="0" distR="0" wp14:anchorId="3356F8AF" wp14:editId="7D7CE1F6">
            <wp:extent cx="3393125" cy="2400300"/>
            <wp:effectExtent l="0" t="0" r="0" b="0"/>
            <wp:docPr id="980943529" name="Picture 1" descr="A graph with red and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43529" name="Picture 1" descr="A graph with red and blue lines&#10;&#10;Description automatically generated"/>
                    <pic:cNvPicPr/>
                  </pic:nvPicPr>
                  <pic:blipFill>
                    <a:blip r:embed="rId29"/>
                    <a:stretch>
                      <a:fillRect/>
                    </a:stretch>
                  </pic:blipFill>
                  <pic:spPr>
                    <a:xfrm>
                      <a:off x="0" y="0"/>
                      <a:ext cx="3401985" cy="2406567"/>
                    </a:xfrm>
                    <a:prstGeom prst="rect">
                      <a:avLst/>
                    </a:prstGeom>
                  </pic:spPr>
                </pic:pic>
              </a:graphicData>
            </a:graphic>
          </wp:inline>
        </w:drawing>
      </w:r>
    </w:p>
    <w:p w14:paraId="69F6DBD3" w14:textId="2E67124D" w:rsidR="00B61215" w:rsidRPr="00B61215" w:rsidRDefault="000D4DB7" w:rsidP="000D4DB7">
      <w:pPr>
        <w:pStyle w:val="Caption"/>
      </w:pPr>
      <w:r>
        <w:t xml:space="preserve">Figure </w:t>
      </w:r>
      <w:fldSimple w:instr=" SEQ Figure \* ARABIC ">
        <w:r w:rsidR="00BB705A">
          <w:rPr>
            <w:noProof/>
          </w:rPr>
          <w:t>25</w:t>
        </w:r>
      </w:fldSimple>
      <w:r w:rsidR="006E6D9F">
        <w:t xml:space="preserve">, </w:t>
      </w:r>
      <w:r w:rsidR="006E6D9F">
        <w:t xml:space="preserve">Above, </w:t>
      </w:r>
      <w:r w:rsidR="006E6D9F">
        <w:t xml:space="preserve">noisy </w:t>
      </w:r>
      <w:r w:rsidR="006E6D9F">
        <w:t>demodulated signal and initial signal overlayed in oscilloscope reading.</w:t>
      </w:r>
    </w:p>
    <w:p w14:paraId="67C73B2B" w14:textId="1CE629DF" w:rsidR="00175576" w:rsidRDefault="00346C2F" w:rsidP="00175576">
      <w:pPr>
        <w:pStyle w:val="Heading1"/>
      </w:pPr>
      <w:bookmarkStart w:id="14" w:name="_Toc152004197"/>
      <w:r>
        <w:t>Conclusion</w:t>
      </w:r>
      <w:bookmarkEnd w:id="14"/>
    </w:p>
    <w:p w14:paraId="69B4530C" w14:textId="132D06E1" w:rsidR="00672CE4" w:rsidRPr="00B17DA4" w:rsidRDefault="00B17DA4" w:rsidP="00B17DA4">
      <w:r>
        <w:t>To conclude, it is possible to evaluate errors and shortfalls of all modulation methods, particularly when regarding higher levels of noise causing erroneous data to be interpreted</w:t>
      </w:r>
      <w:r w:rsidR="00D11B1C">
        <w:t>.</w:t>
      </w:r>
      <w:r w:rsidR="00672CE4">
        <w:t xml:space="preserve"> However, we can draw from this that amplitude and frequency modulation can be used with multimedia formats of data and fixed data.  It is equally worth noting that the effectiveness of these systems in practical application would vary somewhat dramatically without perfect theoretical parameters and environments, as can be observed in the software.</w:t>
      </w:r>
    </w:p>
    <w:p w14:paraId="6473A39C" w14:textId="45B2B555" w:rsidR="00D37067" w:rsidRDefault="00D37067" w:rsidP="00D37067">
      <w:pPr>
        <w:pStyle w:val="Heading1"/>
      </w:pPr>
      <w:r>
        <w:lastRenderedPageBreak/>
        <w:t>Recommendations</w:t>
      </w:r>
    </w:p>
    <w:p w14:paraId="4F6EB078" w14:textId="680FC0F6" w:rsidR="00ED400C" w:rsidRPr="00ED400C" w:rsidRDefault="004D1C10" w:rsidP="00ED400C">
      <w:r>
        <w:t>Recommendations for</w:t>
      </w:r>
      <w:r w:rsidR="003478DB">
        <w:t xml:space="preserve"> further investigation would most notably include some form of application in a real, physical, environment. As is inevitable with theoretical designs, variables and miscalculations that are mostly observed in practical application due to logical or system errors.</w:t>
      </w:r>
      <w:r w:rsidR="00C81B0B">
        <w:t xml:space="preserve"> Further investigation should</w:t>
      </w:r>
      <w:proofErr w:type="gramStart"/>
      <w:r w:rsidR="00C81B0B">
        <w:t>, in particular, investigate</w:t>
      </w:r>
      <w:proofErr w:type="gramEnd"/>
      <w:r w:rsidR="00C81B0B">
        <w:t xml:space="preserve"> alternative frequency modulation methods that may not create such a heavy hardware simulation burden. Alternatively, some other multimedia files that are not optimised would make for interesting </w:t>
      </w:r>
      <w:proofErr w:type="gramStart"/>
      <w:r w:rsidR="00C81B0B">
        <w:t>real world</w:t>
      </w:r>
      <w:proofErr w:type="gramEnd"/>
      <w:r w:rsidR="00C81B0B">
        <w:t xml:space="preserve"> insights that a perfectly optimised sinewave media item would not raise.</w:t>
      </w:r>
    </w:p>
    <w:p w14:paraId="6DC00A4D" w14:textId="0F308A0F" w:rsidR="00425BE1" w:rsidRDefault="00175576" w:rsidP="00B61215">
      <w:pPr>
        <w:pStyle w:val="Heading1"/>
      </w:pPr>
      <w:bookmarkStart w:id="15" w:name="_Toc152004198"/>
      <w:r>
        <w:t>References</w:t>
      </w:r>
      <w:bookmarkEnd w:id="15"/>
    </w:p>
    <w:sdt>
      <w:sdtPr>
        <w:tag w:val="MENDELEY_BIBLIOGRAPHY"/>
        <w:id w:val="2072539680"/>
        <w:placeholder>
          <w:docPart w:val="DefaultPlaceholder_-1854013440"/>
        </w:placeholder>
      </w:sdtPr>
      <w:sdtContent>
        <w:p w14:paraId="5C92143F" w14:textId="77777777" w:rsidR="00593B4C" w:rsidRDefault="00593B4C">
          <w:pPr>
            <w:autoSpaceDE w:val="0"/>
            <w:autoSpaceDN w:val="0"/>
            <w:ind w:hanging="640"/>
            <w:divId w:val="958754273"/>
            <w:rPr>
              <w:rFonts w:eastAsia="Times New Roman"/>
              <w:sz w:val="24"/>
              <w:szCs w:val="24"/>
            </w:rPr>
          </w:pPr>
          <w:r>
            <w:rPr>
              <w:rFonts w:eastAsia="Times New Roman"/>
            </w:rPr>
            <w:t>[1]</w:t>
          </w:r>
          <w:r>
            <w:rPr>
              <w:rFonts w:eastAsia="Times New Roman"/>
            </w:rPr>
            <w:tab/>
          </w:r>
          <w:proofErr w:type="gramStart"/>
          <w:r>
            <w:rPr>
              <w:rFonts w:eastAsia="Times New Roman"/>
            </w:rPr>
            <w:t>G.N</w:t>
          </w:r>
          <w:proofErr w:type="gramEnd"/>
          <w:r>
            <w:rPr>
              <w:rFonts w:eastAsia="Times New Roman"/>
            </w:rPr>
            <w:t xml:space="preserve"> Kareem, G.A </w:t>
          </w:r>
          <w:proofErr w:type="spellStart"/>
          <w:r>
            <w:rPr>
              <w:rFonts w:eastAsia="Times New Roman"/>
            </w:rPr>
            <w:t>Gbotoso</w:t>
          </w:r>
          <w:proofErr w:type="spellEnd"/>
          <w:r>
            <w:rPr>
              <w:rFonts w:eastAsia="Times New Roman"/>
            </w:rPr>
            <w:t xml:space="preserve">, and S.O </w:t>
          </w:r>
          <w:proofErr w:type="spellStart"/>
          <w:r>
            <w:rPr>
              <w:rFonts w:eastAsia="Times New Roman"/>
            </w:rPr>
            <w:t>Omogoye</w:t>
          </w:r>
          <w:proofErr w:type="spellEnd"/>
          <w:r>
            <w:rPr>
              <w:rFonts w:eastAsia="Times New Roman"/>
            </w:rPr>
            <w:t xml:space="preserve">, ‘MATLAB analysis and </w:t>
          </w:r>
          <w:proofErr w:type="spellStart"/>
          <w:r>
            <w:rPr>
              <w:rFonts w:eastAsia="Times New Roman"/>
            </w:rPr>
            <w:t>simulink</w:t>
          </w:r>
          <w:proofErr w:type="spellEnd"/>
          <w:r>
            <w:rPr>
              <w:rFonts w:eastAsia="Times New Roman"/>
            </w:rPr>
            <w:t xml:space="preserve"> model for amplitude modulation technique’, </w:t>
          </w:r>
          <w:r>
            <w:rPr>
              <w:rFonts w:eastAsia="Times New Roman"/>
              <w:i/>
              <w:iCs/>
            </w:rPr>
            <w:t>World Journal of Advanced Engineering Technology and Sciences</w:t>
          </w:r>
          <w:r>
            <w:rPr>
              <w:rFonts w:eastAsia="Times New Roman"/>
            </w:rPr>
            <w:t xml:space="preserve">, vol. 2, no. 2, pp. 021–028, May 2021, </w:t>
          </w:r>
          <w:proofErr w:type="spellStart"/>
          <w:r>
            <w:rPr>
              <w:rFonts w:eastAsia="Times New Roman"/>
            </w:rPr>
            <w:t>doi</w:t>
          </w:r>
          <w:proofErr w:type="spellEnd"/>
          <w:r>
            <w:rPr>
              <w:rFonts w:eastAsia="Times New Roman"/>
            </w:rPr>
            <w:t>: 10.30574/wjaets.2021.2.2.0035.</w:t>
          </w:r>
        </w:p>
        <w:p w14:paraId="6B1F92EB" w14:textId="77777777" w:rsidR="00593B4C" w:rsidRDefault="00593B4C">
          <w:pPr>
            <w:autoSpaceDE w:val="0"/>
            <w:autoSpaceDN w:val="0"/>
            <w:ind w:hanging="640"/>
            <w:divId w:val="66811430"/>
            <w:rPr>
              <w:rFonts w:eastAsia="Times New Roman"/>
            </w:rPr>
          </w:pPr>
          <w:r>
            <w:rPr>
              <w:rFonts w:eastAsia="Times New Roman"/>
            </w:rPr>
            <w:t>[2]</w:t>
          </w:r>
          <w:r>
            <w:rPr>
              <w:rFonts w:eastAsia="Times New Roman"/>
            </w:rPr>
            <w:tab/>
            <w:t xml:space="preserve">S. Faruque, ‘Amplitude Modulation (AM)’, 2017, pp. 17–32. </w:t>
          </w:r>
          <w:proofErr w:type="spellStart"/>
          <w:r>
            <w:rPr>
              <w:rFonts w:eastAsia="Times New Roman"/>
            </w:rPr>
            <w:t>doi</w:t>
          </w:r>
          <w:proofErr w:type="spellEnd"/>
          <w:r>
            <w:rPr>
              <w:rFonts w:eastAsia="Times New Roman"/>
            </w:rPr>
            <w:t>: 10.1007/978-3-319-41202-3_2.</w:t>
          </w:r>
        </w:p>
        <w:p w14:paraId="35544000" w14:textId="77777777" w:rsidR="00593B4C" w:rsidRDefault="00593B4C">
          <w:pPr>
            <w:autoSpaceDE w:val="0"/>
            <w:autoSpaceDN w:val="0"/>
            <w:ind w:hanging="640"/>
            <w:divId w:val="814294449"/>
            <w:rPr>
              <w:rFonts w:eastAsia="Times New Roman"/>
            </w:rPr>
          </w:pPr>
          <w:r>
            <w:rPr>
              <w:rFonts w:eastAsia="Times New Roman"/>
            </w:rPr>
            <w:t>[3]</w:t>
          </w:r>
          <w:r>
            <w:rPr>
              <w:rFonts w:eastAsia="Times New Roman"/>
            </w:rPr>
            <w:tab/>
            <w:t xml:space="preserve">S. Yaakob, R. M. Mahmood, Z. Zan, C. B. M. Rashidi, A. Mahmud, and S. B. A. Anas, ‘Modulation index and phase imbalance of dual-sideband optical carrier suppression (DSB-OCS) in optical </w:t>
          </w:r>
          <w:proofErr w:type="spellStart"/>
          <w:r>
            <w:rPr>
              <w:rFonts w:eastAsia="Times New Roman"/>
            </w:rPr>
            <w:t>Millimeter</w:t>
          </w:r>
          <w:proofErr w:type="spellEnd"/>
          <w:r>
            <w:rPr>
              <w:rFonts w:eastAsia="Times New Roman"/>
            </w:rPr>
            <w:t xml:space="preserve">-wave system’, </w:t>
          </w:r>
          <w:r>
            <w:rPr>
              <w:rFonts w:eastAsia="Times New Roman"/>
              <w:i/>
              <w:iCs/>
            </w:rPr>
            <w:t>Photonics</w:t>
          </w:r>
          <w:r>
            <w:rPr>
              <w:rFonts w:eastAsia="Times New Roman"/>
            </w:rPr>
            <w:t xml:space="preserve">, vol. 8, no. 5, 2021, </w:t>
          </w:r>
          <w:proofErr w:type="spellStart"/>
          <w:r>
            <w:rPr>
              <w:rFonts w:eastAsia="Times New Roman"/>
            </w:rPr>
            <w:t>doi</w:t>
          </w:r>
          <w:proofErr w:type="spellEnd"/>
          <w:r>
            <w:rPr>
              <w:rFonts w:eastAsia="Times New Roman"/>
            </w:rPr>
            <w:t>: 10.3390/photonics8050153.</w:t>
          </w:r>
        </w:p>
        <w:p w14:paraId="7C2818F0" w14:textId="77777777" w:rsidR="00593B4C" w:rsidRDefault="00593B4C">
          <w:pPr>
            <w:autoSpaceDE w:val="0"/>
            <w:autoSpaceDN w:val="0"/>
            <w:ind w:hanging="640"/>
            <w:divId w:val="495923624"/>
            <w:rPr>
              <w:rFonts w:eastAsia="Times New Roman"/>
            </w:rPr>
          </w:pPr>
          <w:r>
            <w:rPr>
              <w:rFonts w:eastAsia="Times New Roman"/>
            </w:rPr>
            <w:t>[4]</w:t>
          </w:r>
          <w:r>
            <w:rPr>
              <w:rFonts w:eastAsia="Times New Roman"/>
            </w:rPr>
            <w:tab/>
            <w:t xml:space="preserve">M. H. Weik, ‘sideband’, in </w:t>
          </w:r>
          <w:r>
            <w:rPr>
              <w:rFonts w:eastAsia="Times New Roman"/>
              <w:i/>
              <w:iCs/>
            </w:rPr>
            <w:t>Computer Science and Communications Dictionary</w:t>
          </w:r>
          <w:r>
            <w:rPr>
              <w:rFonts w:eastAsia="Times New Roman"/>
            </w:rPr>
            <w:t xml:space="preserve">, Boston, MA: Springer US, 2000, pp. 1574–1574. </w:t>
          </w:r>
          <w:proofErr w:type="spellStart"/>
          <w:r>
            <w:rPr>
              <w:rFonts w:eastAsia="Times New Roman"/>
            </w:rPr>
            <w:t>doi</w:t>
          </w:r>
          <w:proofErr w:type="spellEnd"/>
          <w:r>
            <w:rPr>
              <w:rFonts w:eastAsia="Times New Roman"/>
            </w:rPr>
            <w:t>: 10.1007/1-4020-0613-6_17305.</w:t>
          </w:r>
        </w:p>
        <w:p w14:paraId="2951A055" w14:textId="77777777" w:rsidR="00593B4C" w:rsidRDefault="00593B4C">
          <w:pPr>
            <w:autoSpaceDE w:val="0"/>
            <w:autoSpaceDN w:val="0"/>
            <w:ind w:hanging="640"/>
            <w:divId w:val="310603130"/>
            <w:rPr>
              <w:rFonts w:eastAsia="Times New Roman"/>
            </w:rPr>
          </w:pPr>
          <w:r>
            <w:rPr>
              <w:rFonts w:eastAsia="Times New Roman"/>
            </w:rPr>
            <w:t>[5]</w:t>
          </w:r>
          <w:r>
            <w:rPr>
              <w:rFonts w:eastAsia="Times New Roman"/>
            </w:rPr>
            <w:tab/>
            <w:t>A. Al Amin, ‘Implementation and Investigation of VDSL2 Signal Modulation/Demodulation Functions for FDM Solution via POF Channel’, Nov. 2023.</w:t>
          </w:r>
        </w:p>
        <w:p w14:paraId="3B809B25" w14:textId="77777777" w:rsidR="00593B4C" w:rsidRDefault="00593B4C">
          <w:pPr>
            <w:autoSpaceDE w:val="0"/>
            <w:autoSpaceDN w:val="0"/>
            <w:ind w:hanging="640"/>
            <w:divId w:val="2051491090"/>
            <w:rPr>
              <w:rFonts w:eastAsia="Times New Roman"/>
            </w:rPr>
          </w:pPr>
          <w:r>
            <w:rPr>
              <w:rFonts w:eastAsia="Times New Roman"/>
            </w:rPr>
            <w:t>[6]</w:t>
          </w:r>
          <w:r>
            <w:rPr>
              <w:rFonts w:eastAsia="Times New Roman"/>
            </w:rPr>
            <w:tab/>
            <w:t xml:space="preserve">T. Nikas, A. </w:t>
          </w:r>
          <w:proofErr w:type="spellStart"/>
          <w:r>
            <w:rPr>
              <w:rFonts w:eastAsia="Times New Roman"/>
            </w:rPr>
            <w:t>Bogris</w:t>
          </w:r>
          <w:proofErr w:type="spellEnd"/>
          <w:r>
            <w:rPr>
              <w:rFonts w:eastAsia="Times New Roman"/>
            </w:rPr>
            <w:t xml:space="preserve">, and D. </w:t>
          </w:r>
          <w:proofErr w:type="spellStart"/>
          <w:r>
            <w:rPr>
              <w:rFonts w:eastAsia="Times New Roman"/>
            </w:rPr>
            <w:t>Syvridis</w:t>
          </w:r>
          <w:proofErr w:type="spellEnd"/>
          <w:r>
            <w:rPr>
              <w:rFonts w:eastAsia="Times New Roman"/>
            </w:rPr>
            <w:t xml:space="preserve">, ‘Double sideband suppressed carrier modulation for stable </w:t>
          </w:r>
          <w:proofErr w:type="spellStart"/>
          <w:r>
            <w:rPr>
              <w:rFonts w:eastAsia="Times New Roman"/>
            </w:rPr>
            <w:t>fiber</w:t>
          </w:r>
          <w:proofErr w:type="spellEnd"/>
          <w:r>
            <w:rPr>
              <w:rFonts w:eastAsia="Times New Roman"/>
            </w:rPr>
            <w:t xml:space="preserve"> delivery of radio frequency standards’, </w:t>
          </w:r>
          <w:proofErr w:type="spellStart"/>
          <w:r>
            <w:rPr>
              <w:rFonts w:eastAsia="Times New Roman"/>
              <w:i/>
              <w:iCs/>
            </w:rPr>
            <w:t>Opt</w:t>
          </w:r>
          <w:proofErr w:type="spellEnd"/>
          <w:r>
            <w:rPr>
              <w:rFonts w:eastAsia="Times New Roman"/>
              <w:i/>
              <w:iCs/>
            </w:rPr>
            <w:t xml:space="preserve"> </w:t>
          </w:r>
          <w:proofErr w:type="spellStart"/>
          <w:r>
            <w:rPr>
              <w:rFonts w:eastAsia="Times New Roman"/>
              <w:i/>
              <w:iCs/>
            </w:rPr>
            <w:t>Commun</w:t>
          </w:r>
          <w:proofErr w:type="spellEnd"/>
          <w:r>
            <w:rPr>
              <w:rFonts w:eastAsia="Times New Roman"/>
            </w:rPr>
            <w:t xml:space="preserve">, vol. 382, pp. 182–185, Jan. 2017, </w:t>
          </w:r>
          <w:proofErr w:type="spellStart"/>
          <w:r>
            <w:rPr>
              <w:rFonts w:eastAsia="Times New Roman"/>
            </w:rPr>
            <w:t>doi</w:t>
          </w:r>
          <w:proofErr w:type="spellEnd"/>
          <w:r>
            <w:rPr>
              <w:rFonts w:eastAsia="Times New Roman"/>
            </w:rPr>
            <w:t>: 10.1016/j.optcom.2016.07.071.</w:t>
          </w:r>
        </w:p>
        <w:p w14:paraId="4FCCB21B" w14:textId="77777777" w:rsidR="00593B4C" w:rsidRDefault="00593B4C">
          <w:pPr>
            <w:autoSpaceDE w:val="0"/>
            <w:autoSpaceDN w:val="0"/>
            <w:ind w:hanging="640"/>
            <w:divId w:val="1922981566"/>
            <w:rPr>
              <w:rFonts w:eastAsia="Times New Roman"/>
            </w:rPr>
          </w:pPr>
          <w:r>
            <w:rPr>
              <w:rFonts w:eastAsia="Times New Roman"/>
            </w:rPr>
            <w:t>[7]</w:t>
          </w:r>
          <w:r>
            <w:rPr>
              <w:rFonts w:eastAsia="Times New Roman"/>
            </w:rPr>
            <w:tab/>
            <w:t xml:space="preserve">I. B. Obot and I. B. Onyeachu, ‘Electrochemical frequency modulation (EFM) technique: Theory and recent practical applications in corrosion research’, </w:t>
          </w:r>
          <w:r>
            <w:rPr>
              <w:rFonts w:eastAsia="Times New Roman"/>
              <w:i/>
              <w:iCs/>
            </w:rPr>
            <w:t xml:space="preserve">J Mol </w:t>
          </w:r>
          <w:proofErr w:type="spellStart"/>
          <w:r>
            <w:rPr>
              <w:rFonts w:eastAsia="Times New Roman"/>
              <w:i/>
              <w:iCs/>
            </w:rPr>
            <w:t>Liq</w:t>
          </w:r>
          <w:proofErr w:type="spellEnd"/>
          <w:r>
            <w:rPr>
              <w:rFonts w:eastAsia="Times New Roman"/>
            </w:rPr>
            <w:t xml:space="preserve">, vol. 249, pp. 83–96, Jan. 2018, </w:t>
          </w:r>
          <w:proofErr w:type="spellStart"/>
          <w:r>
            <w:rPr>
              <w:rFonts w:eastAsia="Times New Roman"/>
            </w:rPr>
            <w:t>doi</w:t>
          </w:r>
          <w:proofErr w:type="spellEnd"/>
          <w:r>
            <w:rPr>
              <w:rFonts w:eastAsia="Times New Roman"/>
            </w:rPr>
            <w:t>: 10.1016/j.molliq.2017.11.006.</w:t>
          </w:r>
        </w:p>
        <w:p w14:paraId="7AD9A393" w14:textId="77777777" w:rsidR="00593B4C" w:rsidRDefault="00593B4C">
          <w:pPr>
            <w:autoSpaceDE w:val="0"/>
            <w:autoSpaceDN w:val="0"/>
            <w:ind w:hanging="640"/>
            <w:divId w:val="937058066"/>
            <w:rPr>
              <w:rFonts w:eastAsia="Times New Roman"/>
            </w:rPr>
          </w:pPr>
          <w:r>
            <w:rPr>
              <w:rFonts w:eastAsia="Times New Roman"/>
            </w:rPr>
            <w:t>[8]</w:t>
          </w:r>
          <w:r>
            <w:rPr>
              <w:rFonts w:eastAsia="Times New Roman"/>
            </w:rPr>
            <w:tab/>
            <w:t xml:space="preserve">R. Holtzman, ‘Wideband frequency modulation applications and techniques’, </w:t>
          </w:r>
          <w:proofErr w:type="spellStart"/>
          <w:r>
            <w:rPr>
              <w:rFonts w:eastAsia="Times New Roman"/>
              <w:i/>
              <w:iCs/>
            </w:rPr>
            <w:t>Microw</w:t>
          </w:r>
          <w:proofErr w:type="spellEnd"/>
          <w:r>
            <w:rPr>
              <w:rFonts w:eastAsia="Times New Roman"/>
              <w:i/>
              <w:iCs/>
            </w:rPr>
            <w:t xml:space="preserve"> J (Int Ed)</w:t>
          </w:r>
          <w:r>
            <w:rPr>
              <w:rFonts w:eastAsia="Times New Roman"/>
            </w:rPr>
            <w:t>, vol. 2015, 2015.</w:t>
          </w:r>
        </w:p>
        <w:p w14:paraId="2495DE4B" w14:textId="0A654294" w:rsidR="00593B4C" w:rsidRPr="00593B4C" w:rsidRDefault="00593B4C" w:rsidP="00593B4C">
          <w:r>
            <w:rPr>
              <w:rFonts w:eastAsia="Times New Roman"/>
            </w:rPr>
            <w:t> </w:t>
          </w:r>
        </w:p>
      </w:sdtContent>
    </w:sdt>
    <w:p w14:paraId="0FD73406" w14:textId="621827CB" w:rsidR="00175576" w:rsidRDefault="00317A1A" w:rsidP="00B61215">
      <w:pPr>
        <w:pStyle w:val="Heading1"/>
      </w:pPr>
      <w:bookmarkStart w:id="16" w:name="_Toc152004199"/>
      <w:r>
        <w:t>Appendix</w:t>
      </w:r>
      <w:bookmarkEnd w:id="16"/>
    </w:p>
    <w:p w14:paraId="79C31C4A" w14:textId="5F556713" w:rsidR="00CE46C6" w:rsidRDefault="00CE46C6" w:rsidP="00BB705A">
      <w:pPr>
        <w:keepNext/>
      </w:pPr>
      <w:r>
        <w:t xml:space="preserve">NOTE: input file requires optimisation in </w:t>
      </w:r>
      <w:proofErr w:type="spellStart"/>
      <w:r w:rsidR="0026670C">
        <w:t>M</w:t>
      </w:r>
      <w:r>
        <w:t>atlab</w:t>
      </w:r>
      <w:proofErr w:type="spellEnd"/>
      <w:r>
        <w:t xml:space="preserve"> or a MIDI file optimiser or manual optimisation to function as a single data stream for a sine wave. Additionally, bass equalized audio systems are </w:t>
      </w:r>
      <w:r>
        <w:lastRenderedPageBreak/>
        <w:t>recommended for hearing the sinewave, particularly without noise</w:t>
      </w:r>
      <w:r w:rsidR="009D640E">
        <w:t xml:space="preserve">, running it through a MIDI simplifier will also generally raise the level to be audible </w:t>
      </w:r>
      <w:r w:rsidR="000A13E7">
        <w:t>to less bass optimised audio systems</w:t>
      </w:r>
      <w:r>
        <w:t>.</w:t>
      </w:r>
    </w:p>
    <w:p w14:paraId="540FE425" w14:textId="662A2465" w:rsidR="00BB705A" w:rsidRDefault="00BB705A" w:rsidP="00BB705A">
      <w:pPr>
        <w:keepNext/>
      </w:pPr>
      <w:r>
        <w:object w:dxaOrig="1541" w:dyaOrig="998" w14:anchorId="78FF82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4.5pt;height:81pt" o:ole="">
            <v:imagedata r:id="rId30" o:title=""/>
          </v:shape>
          <o:OLEObject Type="Embed" ProgID="Package" ShapeID="_x0000_i1025" DrawAspect="Icon" ObjectID="_1762888016" r:id="rId31"/>
        </w:object>
      </w:r>
    </w:p>
    <w:p w14:paraId="4DBFD2CB" w14:textId="653EB6D4" w:rsidR="00B766CC" w:rsidRDefault="00BB705A" w:rsidP="00BB705A">
      <w:pPr>
        <w:pStyle w:val="Caption"/>
      </w:pPr>
      <w:r>
        <w:t xml:space="preserve">Figure </w:t>
      </w:r>
      <w:fldSimple w:instr=" SEQ Figure \* ARABIC ">
        <w:r>
          <w:rPr>
            <w:noProof/>
          </w:rPr>
          <w:t>26</w:t>
        </w:r>
      </w:fldSimple>
      <w:r w:rsidR="000371E1">
        <w:t xml:space="preserve">, </w:t>
      </w:r>
      <w:r w:rsidR="00B23052">
        <w:t xml:space="preserve">Above, </w:t>
      </w:r>
      <w:r w:rsidR="000371E1">
        <w:t>unoptimized wav format input multimedia</w:t>
      </w:r>
    </w:p>
    <w:p w14:paraId="74C37350" w14:textId="77777777" w:rsidR="00BB705A" w:rsidRDefault="00BB705A" w:rsidP="00BB705A">
      <w:pPr>
        <w:keepNext/>
      </w:pPr>
      <w:r>
        <w:object w:dxaOrig="1541" w:dyaOrig="998" w14:anchorId="3994E50D">
          <v:shape id="_x0000_i1028" type="#_x0000_t75" style="width:123.35pt;height:80.25pt" o:ole="">
            <v:imagedata r:id="rId32" o:title=""/>
          </v:shape>
          <o:OLEObject Type="Embed" ProgID="Package" ShapeID="_x0000_i1028" DrawAspect="Icon" ObjectID="_1762888017" r:id="rId33"/>
        </w:object>
      </w:r>
    </w:p>
    <w:p w14:paraId="714C6117" w14:textId="485669A2" w:rsidR="00BB705A" w:rsidRDefault="00BB705A" w:rsidP="00BB705A">
      <w:pPr>
        <w:pStyle w:val="Caption"/>
      </w:pPr>
      <w:r>
        <w:t xml:space="preserve">Figure </w:t>
      </w:r>
      <w:fldSimple w:instr=" SEQ Figure \* ARABIC ">
        <w:r>
          <w:rPr>
            <w:noProof/>
          </w:rPr>
          <w:t>27</w:t>
        </w:r>
      </w:fldSimple>
      <w:r w:rsidR="00C71107">
        <w:t>,</w:t>
      </w:r>
      <w:r w:rsidR="00B23052">
        <w:t xml:space="preserve"> Above,</w:t>
      </w:r>
      <w:r w:rsidR="00C71107">
        <w:t xml:space="preserve"> output multimedia without noise after demodulation</w:t>
      </w:r>
    </w:p>
    <w:p w14:paraId="62A9A258" w14:textId="77777777" w:rsidR="00BB705A" w:rsidRDefault="00BB705A" w:rsidP="00BB705A">
      <w:pPr>
        <w:keepNext/>
      </w:pPr>
      <w:r>
        <w:object w:dxaOrig="1541" w:dyaOrig="998" w14:anchorId="7DFDBA36">
          <v:shape id="_x0000_i1031" type="#_x0000_t75" style="width:122.3pt;height:79.6pt" o:ole="">
            <v:imagedata r:id="rId34" o:title=""/>
          </v:shape>
          <o:OLEObject Type="Embed" ProgID="Package" ShapeID="_x0000_i1031" DrawAspect="Icon" ObjectID="_1762888018" r:id="rId35"/>
        </w:object>
      </w:r>
    </w:p>
    <w:p w14:paraId="427DE6E5" w14:textId="7D5F5B04" w:rsidR="00BB705A" w:rsidRPr="00BB705A" w:rsidRDefault="00BB705A" w:rsidP="00BB705A">
      <w:pPr>
        <w:pStyle w:val="Caption"/>
      </w:pPr>
      <w:r>
        <w:t xml:space="preserve">Figure </w:t>
      </w:r>
      <w:fldSimple w:instr=" SEQ Figure \* ARABIC ">
        <w:r>
          <w:rPr>
            <w:noProof/>
          </w:rPr>
          <w:t>28</w:t>
        </w:r>
      </w:fldSimple>
      <w:r w:rsidR="00B23052">
        <w:t xml:space="preserve">, Above, noisy </w:t>
      </w:r>
      <w:r w:rsidR="00B23052">
        <w:t>output multimedia without noise after demodulation</w:t>
      </w:r>
    </w:p>
    <w:sectPr w:rsidR="00BB705A" w:rsidRPr="00BB70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3D1"/>
    <w:rsid w:val="00004D02"/>
    <w:rsid w:val="00011801"/>
    <w:rsid w:val="0001566F"/>
    <w:rsid w:val="00030A9E"/>
    <w:rsid w:val="00032CF2"/>
    <w:rsid w:val="00034C73"/>
    <w:rsid w:val="000371E1"/>
    <w:rsid w:val="000418EF"/>
    <w:rsid w:val="000424D0"/>
    <w:rsid w:val="00052172"/>
    <w:rsid w:val="00055CDF"/>
    <w:rsid w:val="00057F62"/>
    <w:rsid w:val="000623E8"/>
    <w:rsid w:val="00063DE0"/>
    <w:rsid w:val="00064C48"/>
    <w:rsid w:val="00070C92"/>
    <w:rsid w:val="00074053"/>
    <w:rsid w:val="000835DF"/>
    <w:rsid w:val="00087FC1"/>
    <w:rsid w:val="000A0D91"/>
    <w:rsid w:val="000A13E7"/>
    <w:rsid w:val="000A21E8"/>
    <w:rsid w:val="000A292D"/>
    <w:rsid w:val="000A345B"/>
    <w:rsid w:val="000B0957"/>
    <w:rsid w:val="000B2D0F"/>
    <w:rsid w:val="000B43A8"/>
    <w:rsid w:val="000C2124"/>
    <w:rsid w:val="000C4160"/>
    <w:rsid w:val="000C5299"/>
    <w:rsid w:val="000C68BD"/>
    <w:rsid w:val="000D1ECB"/>
    <w:rsid w:val="000D4DB7"/>
    <w:rsid w:val="000D62EB"/>
    <w:rsid w:val="000D6C55"/>
    <w:rsid w:val="000D7F6C"/>
    <w:rsid w:val="000F2BB7"/>
    <w:rsid w:val="000F324F"/>
    <w:rsid w:val="000F5F16"/>
    <w:rsid w:val="001149CD"/>
    <w:rsid w:val="0012230C"/>
    <w:rsid w:val="00131AF7"/>
    <w:rsid w:val="00132192"/>
    <w:rsid w:val="001354AA"/>
    <w:rsid w:val="00135F99"/>
    <w:rsid w:val="001365F9"/>
    <w:rsid w:val="001371D1"/>
    <w:rsid w:val="00137E53"/>
    <w:rsid w:val="00142E4D"/>
    <w:rsid w:val="001439F5"/>
    <w:rsid w:val="001577A3"/>
    <w:rsid w:val="00157A21"/>
    <w:rsid w:val="00170A0A"/>
    <w:rsid w:val="00175576"/>
    <w:rsid w:val="00185173"/>
    <w:rsid w:val="00186323"/>
    <w:rsid w:val="00186D6A"/>
    <w:rsid w:val="001875E1"/>
    <w:rsid w:val="00194F89"/>
    <w:rsid w:val="001A02FE"/>
    <w:rsid w:val="001A7131"/>
    <w:rsid w:val="001B7503"/>
    <w:rsid w:val="001C1C1C"/>
    <w:rsid w:val="001C7200"/>
    <w:rsid w:val="001D0D4A"/>
    <w:rsid w:val="001D7AAA"/>
    <w:rsid w:val="001E20D0"/>
    <w:rsid w:val="001E3F68"/>
    <w:rsid w:val="001E4BA5"/>
    <w:rsid w:val="001E5056"/>
    <w:rsid w:val="001E7AFD"/>
    <w:rsid w:val="0020360A"/>
    <w:rsid w:val="00211A70"/>
    <w:rsid w:val="002156EF"/>
    <w:rsid w:val="00221B33"/>
    <w:rsid w:val="00225CD7"/>
    <w:rsid w:val="002324B8"/>
    <w:rsid w:val="00237834"/>
    <w:rsid w:val="00241896"/>
    <w:rsid w:val="002442F4"/>
    <w:rsid w:val="0025186B"/>
    <w:rsid w:val="00256378"/>
    <w:rsid w:val="0026362F"/>
    <w:rsid w:val="002636B4"/>
    <w:rsid w:val="002646C9"/>
    <w:rsid w:val="0026670C"/>
    <w:rsid w:val="002758ED"/>
    <w:rsid w:val="00283473"/>
    <w:rsid w:val="00283ABA"/>
    <w:rsid w:val="002853CD"/>
    <w:rsid w:val="00294B58"/>
    <w:rsid w:val="002B00CE"/>
    <w:rsid w:val="002B1658"/>
    <w:rsid w:val="002B1AF3"/>
    <w:rsid w:val="002B6804"/>
    <w:rsid w:val="002C3536"/>
    <w:rsid w:val="002C58BA"/>
    <w:rsid w:val="002C6300"/>
    <w:rsid w:val="002D0EA3"/>
    <w:rsid w:val="002D3F04"/>
    <w:rsid w:val="002E31F6"/>
    <w:rsid w:val="002F0291"/>
    <w:rsid w:val="00300A71"/>
    <w:rsid w:val="00314F75"/>
    <w:rsid w:val="00317A1A"/>
    <w:rsid w:val="003202F8"/>
    <w:rsid w:val="0032101F"/>
    <w:rsid w:val="003260A5"/>
    <w:rsid w:val="00332300"/>
    <w:rsid w:val="00337525"/>
    <w:rsid w:val="0034142F"/>
    <w:rsid w:val="00342A77"/>
    <w:rsid w:val="003462FD"/>
    <w:rsid w:val="00346C2F"/>
    <w:rsid w:val="003478DB"/>
    <w:rsid w:val="0036166B"/>
    <w:rsid w:val="003626C3"/>
    <w:rsid w:val="003629D5"/>
    <w:rsid w:val="003715CB"/>
    <w:rsid w:val="003743EE"/>
    <w:rsid w:val="00374929"/>
    <w:rsid w:val="003823B6"/>
    <w:rsid w:val="003825E8"/>
    <w:rsid w:val="00383CC7"/>
    <w:rsid w:val="00385DF0"/>
    <w:rsid w:val="0039122C"/>
    <w:rsid w:val="003915E0"/>
    <w:rsid w:val="003974AA"/>
    <w:rsid w:val="0039789D"/>
    <w:rsid w:val="003A31D7"/>
    <w:rsid w:val="003A5484"/>
    <w:rsid w:val="003A67E8"/>
    <w:rsid w:val="003B1ECD"/>
    <w:rsid w:val="003B2137"/>
    <w:rsid w:val="003B3BF6"/>
    <w:rsid w:val="003B7D6B"/>
    <w:rsid w:val="003C17B8"/>
    <w:rsid w:val="003D2E42"/>
    <w:rsid w:val="003D2FB3"/>
    <w:rsid w:val="003D5BE9"/>
    <w:rsid w:val="003D65DD"/>
    <w:rsid w:val="003F4A65"/>
    <w:rsid w:val="003F61B5"/>
    <w:rsid w:val="003F723F"/>
    <w:rsid w:val="004005E6"/>
    <w:rsid w:val="004019A4"/>
    <w:rsid w:val="00402ED9"/>
    <w:rsid w:val="00417950"/>
    <w:rsid w:val="00423391"/>
    <w:rsid w:val="00425BE1"/>
    <w:rsid w:val="00441C44"/>
    <w:rsid w:val="0044231A"/>
    <w:rsid w:val="004512F8"/>
    <w:rsid w:val="00462B72"/>
    <w:rsid w:val="00466CFE"/>
    <w:rsid w:val="00473BCA"/>
    <w:rsid w:val="00473C45"/>
    <w:rsid w:val="004745FF"/>
    <w:rsid w:val="00475BE6"/>
    <w:rsid w:val="00475EBC"/>
    <w:rsid w:val="00482AD1"/>
    <w:rsid w:val="00484C0C"/>
    <w:rsid w:val="004939AB"/>
    <w:rsid w:val="004968CB"/>
    <w:rsid w:val="004A17A3"/>
    <w:rsid w:val="004A3342"/>
    <w:rsid w:val="004B1939"/>
    <w:rsid w:val="004B725D"/>
    <w:rsid w:val="004C0F51"/>
    <w:rsid w:val="004C3CE5"/>
    <w:rsid w:val="004C3FAB"/>
    <w:rsid w:val="004C51AB"/>
    <w:rsid w:val="004D1C10"/>
    <w:rsid w:val="004D6CA7"/>
    <w:rsid w:val="004E38E2"/>
    <w:rsid w:val="004E76B7"/>
    <w:rsid w:val="004F0E12"/>
    <w:rsid w:val="00512A05"/>
    <w:rsid w:val="005269B2"/>
    <w:rsid w:val="00530489"/>
    <w:rsid w:val="00530969"/>
    <w:rsid w:val="00532CB5"/>
    <w:rsid w:val="00533D9B"/>
    <w:rsid w:val="00534195"/>
    <w:rsid w:val="00536D0F"/>
    <w:rsid w:val="00545198"/>
    <w:rsid w:val="00545C6D"/>
    <w:rsid w:val="00546117"/>
    <w:rsid w:val="00547EBB"/>
    <w:rsid w:val="00552F37"/>
    <w:rsid w:val="00557964"/>
    <w:rsid w:val="00572AC6"/>
    <w:rsid w:val="005806BF"/>
    <w:rsid w:val="005806E5"/>
    <w:rsid w:val="0058292A"/>
    <w:rsid w:val="00591E99"/>
    <w:rsid w:val="00593444"/>
    <w:rsid w:val="00593B4C"/>
    <w:rsid w:val="00595297"/>
    <w:rsid w:val="005A18BD"/>
    <w:rsid w:val="005A4099"/>
    <w:rsid w:val="005A6560"/>
    <w:rsid w:val="005B1008"/>
    <w:rsid w:val="005B24AA"/>
    <w:rsid w:val="005B427E"/>
    <w:rsid w:val="005D0A9E"/>
    <w:rsid w:val="005D228F"/>
    <w:rsid w:val="005D3B2B"/>
    <w:rsid w:val="005D44F6"/>
    <w:rsid w:val="005E10A1"/>
    <w:rsid w:val="005E1370"/>
    <w:rsid w:val="005E50CE"/>
    <w:rsid w:val="005E5E7A"/>
    <w:rsid w:val="005E6111"/>
    <w:rsid w:val="005F2399"/>
    <w:rsid w:val="006006D1"/>
    <w:rsid w:val="00601238"/>
    <w:rsid w:val="00601B47"/>
    <w:rsid w:val="006111F1"/>
    <w:rsid w:val="00612188"/>
    <w:rsid w:val="006164F2"/>
    <w:rsid w:val="006166B4"/>
    <w:rsid w:val="006211BF"/>
    <w:rsid w:val="006232A7"/>
    <w:rsid w:val="00630217"/>
    <w:rsid w:val="00630EB7"/>
    <w:rsid w:val="00635410"/>
    <w:rsid w:val="00637530"/>
    <w:rsid w:val="00637D85"/>
    <w:rsid w:val="0064019B"/>
    <w:rsid w:val="00644E24"/>
    <w:rsid w:val="00646C27"/>
    <w:rsid w:val="0064708F"/>
    <w:rsid w:val="00650FCC"/>
    <w:rsid w:val="00651151"/>
    <w:rsid w:val="00652113"/>
    <w:rsid w:val="0065791E"/>
    <w:rsid w:val="00670ADE"/>
    <w:rsid w:val="00672036"/>
    <w:rsid w:val="00672CE4"/>
    <w:rsid w:val="00675DBD"/>
    <w:rsid w:val="00686B8D"/>
    <w:rsid w:val="00692802"/>
    <w:rsid w:val="006953AF"/>
    <w:rsid w:val="00697A79"/>
    <w:rsid w:val="006A7481"/>
    <w:rsid w:val="006B6593"/>
    <w:rsid w:val="006B694C"/>
    <w:rsid w:val="006C1253"/>
    <w:rsid w:val="006C6AF3"/>
    <w:rsid w:val="006D4ABE"/>
    <w:rsid w:val="006E51DD"/>
    <w:rsid w:val="006E6D9F"/>
    <w:rsid w:val="006F5A5E"/>
    <w:rsid w:val="00700CA2"/>
    <w:rsid w:val="00704F7E"/>
    <w:rsid w:val="0071401E"/>
    <w:rsid w:val="00717979"/>
    <w:rsid w:val="007207BE"/>
    <w:rsid w:val="00723EFA"/>
    <w:rsid w:val="00731D1B"/>
    <w:rsid w:val="0073694C"/>
    <w:rsid w:val="007441A5"/>
    <w:rsid w:val="00745455"/>
    <w:rsid w:val="00746C0D"/>
    <w:rsid w:val="007547D8"/>
    <w:rsid w:val="00755520"/>
    <w:rsid w:val="007573C9"/>
    <w:rsid w:val="00757A68"/>
    <w:rsid w:val="00765113"/>
    <w:rsid w:val="007707BC"/>
    <w:rsid w:val="00770BDC"/>
    <w:rsid w:val="00774C7F"/>
    <w:rsid w:val="00786127"/>
    <w:rsid w:val="007918F7"/>
    <w:rsid w:val="00794DB5"/>
    <w:rsid w:val="007A2E00"/>
    <w:rsid w:val="007A5CE8"/>
    <w:rsid w:val="007B4843"/>
    <w:rsid w:val="007C24A7"/>
    <w:rsid w:val="007C3835"/>
    <w:rsid w:val="007D74EC"/>
    <w:rsid w:val="007E3B0B"/>
    <w:rsid w:val="007F081B"/>
    <w:rsid w:val="007F2001"/>
    <w:rsid w:val="00800FA5"/>
    <w:rsid w:val="00801F97"/>
    <w:rsid w:val="00805830"/>
    <w:rsid w:val="008118CE"/>
    <w:rsid w:val="00814148"/>
    <w:rsid w:val="00814AB5"/>
    <w:rsid w:val="00814E66"/>
    <w:rsid w:val="00840502"/>
    <w:rsid w:val="00840D23"/>
    <w:rsid w:val="00846C8C"/>
    <w:rsid w:val="008511A5"/>
    <w:rsid w:val="00851254"/>
    <w:rsid w:val="00867CD7"/>
    <w:rsid w:val="00870B37"/>
    <w:rsid w:val="00874849"/>
    <w:rsid w:val="00877951"/>
    <w:rsid w:val="008837EC"/>
    <w:rsid w:val="008871F1"/>
    <w:rsid w:val="0089389E"/>
    <w:rsid w:val="00893B82"/>
    <w:rsid w:val="00894564"/>
    <w:rsid w:val="00895037"/>
    <w:rsid w:val="008A0DE6"/>
    <w:rsid w:val="008A5BAF"/>
    <w:rsid w:val="008B4623"/>
    <w:rsid w:val="008B4BB2"/>
    <w:rsid w:val="008B64EF"/>
    <w:rsid w:val="008B7C15"/>
    <w:rsid w:val="008B7F75"/>
    <w:rsid w:val="008C0CEC"/>
    <w:rsid w:val="008E3F26"/>
    <w:rsid w:val="008E5E30"/>
    <w:rsid w:val="008E66D2"/>
    <w:rsid w:val="008E7B3B"/>
    <w:rsid w:val="008F614E"/>
    <w:rsid w:val="008F6C05"/>
    <w:rsid w:val="00902473"/>
    <w:rsid w:val="00904398"/>
    <w:rsid w:val="00920B7F"/>
    <w:rsid w:val="009261A5"/>
    <w:rsid w:val="00932A7D"/>
    <w:rsid w:val="0094092A"/>
    <w:rsid w:val="009425DD"/>
    <w:rsid w:val="00945EE7"/>
    <w:rsid w:val="009515AC"/>
    <w:rsid w:val="00954125"/>
    <w:rsid w:val="00963A01"/>
    <w:rsid w:val="00963AA4"/>
    <w:rsid w:val="009673AA"/>
    <w:rsid w:val="009726F2"/>
    <w:rsid w:val="00977860"/>
    <w:rsid w:val="00980315"/>
    <w:rsid w:val="009854B8"/>
    <w:rsid w:val="00986256"/>
    <w:rsid w:val="00987A73"/>
    <w:rsid w:val="009931B2"/>
    <w:rsid w:val="009C0A7B"/>
    <w:rsid w:val="009C1767"/>
    <w:rsid w:val="009C1B99"/>
    <w:rsid w:val="009C2115"/>
    <w:rsid w:val="009C6C6B"/>
    <w:rsid w:val="009D3F4C"/>
    <w:rsid w:val="009D4A6F"/>
    <w:rsid w:val="009D6345"/>
    <w:rsid w:val="009D640E"/>
    <w:rsid w:val="009D7027"/>
    <w:rsid w:val="009E1EC3"/>
    <w:rsid w:val="009E584D"/>
    <w:rsid w:val="009E5E39"/>
    <w:rsid w:val="009F11D6"/>
    <w:rsid w:val="00A00496"/>
    <w:rsid w:val="00A02B41"/>
    <w:rsid w:val="00A04BCB"/>
    <w:rsid w:val="00A07EAE"/>
    <w:rsid w:val="00A11A09"/>
    <w:rsid w:val="00A203D7"/>
    <w:rsid w:val="00A254F0"/>
    <w:rsid w:val="00A34EE3"/>
    <w:rsid w:val="00A34EE5"/>
    <w:rsid w:val="00A43322"/>
    <w:rsid w:val="00A46861"/>
    <w:rsid w:val="00A527BD"/>
    <w:rsid w:val="00A5599B"/>
    <w:rsid w:val="00A56C75"/>
    <w:rsid w:val="00A577C2"/>
    <w:rsid w:val="00A6113E"/>
    <w:rsid w:val="00A646CD"/>
    <w:rsid w:val="00A67D68"/>
    <w:rsid w:val="00A7300B"/>
    <w:rsid w:val="00A73AE1"/>
    <w:rsid w:val="00A800C9"/>
    <w:rsid w:val="00A81518"/>
    <w:rsid w:val="00A869E5"/>
    <w:rsid w:val="00A96983"/>
    <w:rsid w:val="00AA0F96"/>
    <w:rsid w:val="00AA43CA"/>
    <w:rsid w:val="00AA4709"/>
    <w:rsid w:val="00AA583B"/>
    <w:rsid w:val="00AA62FF"/>
    <w:rsid w:val="00AB3E12"/>
    <w:rsid w:val="00AC075B"/>
    <w:rsid w:val="00AC0CFE"/>
    <w:rsid w:val="00AC474D"/>
    <w:rsid w:val="00AC4DD5"/>
    <w:rsid w:val="00AC652A"/>
    <w:rsid w:val="00AD1999"/>
    <w:rsid w:val="00AD4019"/>
    <w:rsid w:val="00AD75D2"/>
    <w:rsid w:val="00AE6915"/>
    <w:rsid w:val="00AF021A"/>
    <w:rsid w:val="00AF0E0F"/>
    <w:rsid w:val="00AF7392"/>
    <w:rsid w:val="00B008AB"/>
    <w:rsid w:val="00B06D4D"/>
    <w:rsid w:val="00B13A38"/>
    <w:rsid w:val="00B15B71"/>
    <w:rsid w:val="00B17DA4"/>
    <w:rsid w:val="00B2175D"/>
    <w:rsid w:val="00B23052"/>
    <w:rsid w:val="00B24E56"/>
    <w:rsid w:val="00B25787"/>
    <w:rsid w:val="00B27DCB"/>
    <w:rsid w:val="00B30933"/>
    <w:rsid w:val="00B41A0B"/>
    <w:rsid w:val="00B41D69"/>
    <w:rsid w:val="00B45490"/>
    <w:rsid w:val="00B47401"/>
    <w:rsid w:val="00B61215"/>
    <w:rsid w:val="00B766CC"/>
    <w:rsid w:val="00B81FD9"/>
    <w:rsid w:val="00B87578"/>
    <w:rsid w:val="00B909FB"/>
    <w:rsid w:val="00B918E8"/>
    <w:rsid w:val="00BA29F0"/>
    <w:rsid w:val="00BA30B4"/>
    <w:rsid w:val="00BA7CEF"/>
    <w:rsid w:val="00BB1DC2"/>
    <w:rsid w:val="00BB4CAD"/>
    <w:rsid w:val="00BB705A"/>
    <w:rsid w:val="00BD04D6"/>
    <w:rsid w:val="00BD329D"/>
    <w:rsid w:val="00BD7887"/>
    <w:rsid w:val="00BE2505"/>
    <w:rsid w:val="00BE4182"/>
    <w:rsid w:val="00BE72AE"/>
    <w:rsid w:val="00C0418E"/>
    <w:rsid w:val="00C15312"/>
    <w:rsid w:val="00C3291A"/>
    <w:rsid w:val="00C406F4"/>
    <w:rsid w:val="00C40729"/>
    <w:rsid w:val="00C501F0"/>
    <w:rsid w:val="00C5141D"/>
    <w:rsid w:val="00C67702"/>
    <w:rsid w:val="00C71107"/>
    <w:rsid w:val="00C72C33"/>
    <w:rsid w:val="00C74571"/>
    <w:rsid w:val="00C758DD"/>
    <w:rsid w:val="00C8057B"/>
    <w:rsid w:val="00C80856"/>
    <w:rsid w:val="00C81B0B"/>
    <w:rsid w:val="00C85273"/>
    <w:rsid w:val="00C87973"/>
    <w:rsid w:val="00C9132A"/>
    <w:rsid w:val="00C95092"/>
    <w:rsid w:val="00CA13DB"/>
    <w:rsid w:val="00CB05C1"/>
    <w:rsid w:val="00CB19EA"/>
    <w:rsid w:val="00CB3E11"/>
    <w:rsid w:val="00CC2BF8"/>
    <w:rsid w:val="00CD1A5B"/>
    <w:rsid w:val="00CE46C6"/>
    <w:rsid w:val="00CF02F1"/>
    <w:rsid w:val="00CF12B6"/>
    <w:rsid w:val="00D10E29"/>
    <w:rsid w:val="00D11B1C"/>
    <w:rsid w:val="00D14336"/>
    <w:rsid w:val="00D1571D"/>
    <w:rsid w:val="00D17497"/>
    <w:rsid w:val="00D2106F"/>
    <w:rsid w:val="00D2233A"/>
    <w:rsid w:val="00D27910"/>
    <w:rsid w:val="00D333F6"/>
    <w:rsid w:val="00D34F38"/>
    <w:rsid w:val="00D37067"/>
    <w:rsid w:val="00D42B20"/>
    <w:rsid w:val="00D459DA"/>
    <w:rsid w:val="00D60FCA"/>
    <w:rsid w:val="00D72048"/>
    <w:rsid w:val="00D7635B"/>
    <w:rsid w:val="00D830D0"/>
    <w:rsid w:val="00D83521"/>
    <w:rsid w:val="00D83FD9"/>
    <w:rsid w:val="00D84B82"/>
    <w:rsid w:val="00D9672E"/>
    <w:rsid w:val="00DA5CFA"/>
    <w:rsid w:val="00DB6742"/>
    <w:rsid w:val="00DB7954"/>
    <w:rsid w:val="00DD19F7"/>
    <w:rsid w:val="00DD7CDC"/>
    <w:rsid w:val="00DE7539"/>
    <w:rsid w:val="00DF0D47"/>
    <w:rsid w:val="00E062BC"/>
    <w:rsid w:val="00E1312B"/>
    <w:rsid w:val="00E2129D"/>
    <w:rsid w:val="00E24752"/>
    <w:rsid w:val="00E33900"/>
    <w:rsid w:val="00E37125"/>
    <w:rsid w:val="00E42113"/>
    <w:rsid w:val="00E42119"/>
    <w:rsid w:val="00E43DFC"/>
    <w:rsid w:val="00E51CC8"/>
    <w:rsid w:val="00E54CDB"/>
    <w:rsid w:val="00E57F26"/>
    <w:rsid w:val="00E640FE"/>
    <w:rsid w:val="00E64704"/>
    <w:rsid w:val="00E67F27"/>
    <w:rsid w:val="00EA0E75"/>
    <w:rsid w:val="00EA1101"/>
    <w:rsid w:val="00EA337C"/>
    <w:rsid w:val="00EA550E"/>
    <w:rsid w:val="00EA55A2"/>
    <w:rsid w:val="00EA69D8"/>
    <w:rsid w:val="00EB215E"/>
    <w:rsid w:val="00EB23D1"/>
    <w:rsid w:val="00EB3B46"/>
    <w:rsid w:val="00EB446F"/>
    <w:rsid w:val="00EC44CE"/>
    <w:rsid w:val="00EC5967"/>
    <w:rsid w:val="00ED0AB0"/>
    <w:rsid w:val="00ED400C"/>
    <w:rsid w:val="00ED74DD"/>
    <w:rsid w:val="00EE3DC5"/>
    <w:rsid w:val="00EF265B"/>
    <w:rsid w:val="00EF40EF"/>
    <w:rsid w:val="00EF6BBB"/>
    <w:rsid w:val="00F0757A"/>
    <w:rsid w:val="00F1109E"/>
    <w:rsid w:val="00F1655A"/>
    <w:rsid w:val="00F40710"/>
    <w:rsid w:val="00F43649"/>
    <w:rsid w:val="00F450CA"/>
    <w:rsid w:val="00F47C7B"/>
    <w:rsid w:val="00F515AF"/>
    <w:rsid w:val="00F555CD"/>
    <w:rsid w:val="00F579A7"/>
    <w:rsid w:val="00F776E6"/>
    <w:rsid w:val="00F840A8"/>
    <w:rsid w:val="00FA2D29"/>
    <w:rsid w:val="00FA4ECD"/>
    <w:rsid w:val="00FA6762"/>
    <w:rsid w:val="00FA7E8A"/>
    <w:rsid w:val="00FB06BA"/>
    <w:rsid w:val="00FB0C41"/>
    <w:rsid w:val="00FB6BBC"/>
    <w:rsid w:val="00FC6AEC"/>
    <w:rsid w:val="00FC7511"/>
    <w:rsid w:val="00FD0894"/>
    <w:rsid w:val="00FD189E"/>
    <w:rsid w:val="00FD2A2A"/>
    <w:rsid w:val="00FF0229"/>
    <w:rsid w:val="00FF0E8C"/>
    <w:rsid w:val="00FF6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B2889"/>
  <w15:docId w15:val="{6F12D79C-7914-45B5-BDC5-F6D7251E3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117"/>
  </w:style>
  <w:style w:type="paragraph" w:styleId="Heading1">
    <w:name w:val="heading 1"/>
    <w:basedOn w:val="Normal"/>
    <w:next w:val="Normal"/>
    <w:link w:val="Heading1Char"/>
    <w:uiPriority w:val="9"/>
    <w:qFormat/>
    <w:rsid w:val="00546117"/>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546117"/>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546117"/>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546117"/>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546117"/>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546117"/>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546117"/>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546117"/>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546117"/>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6117"/>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546117"/>
    <w:rPr>
      <w:rFonts w:asciiTheme="majorHAnsi" w:eastAsiaTheme="majorEastAsia" w:hAnsiTheme="majorHAnsi" w:cstheme="majorBidi"/>
      <w:color w:val="262626" w:themeColor="text1" w:themeTint="D9"/>
      <w:sz w:val="96"/>
      <w:szCs w:val="96"/>
    </w:rPr>
  </w:style>
  <w:style w:type="character" w:customStyle="1" w:styleId="Heading1Char">
    <w:name w:val="Heading 1 Char"/>
    <w:basedOn w:val="DefaultParagraphFont"/>
    <w:link w:val="Heading1"/>
    <w:uiPriority w:val="9"/>
    <w:rsid w:val="00546117"/>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546117"/>
    <w:pPr>
      <w:outlineLvl w:val="9"/>
    </w:pPr>
  </w:style>
  <w:style w:type="paragraph" w:styleId="TOC1">
    <w:name w:val="toc 1"/>
    <w:basedOn w:val="Normal"/>
    <w:next w:val="Normal"/>
    <w:autoRedefine/>
    <w:uiPriority w:val="39"/>
    <w:unhideWhenUsed/>
    <w:rsid w:val="007C24A7"/>
    <w:pPr>
      <w:spacing w:after="100"/>
    </w:pPr>
  </w:style>
  <w:style w:type="character" w:styleId="Hyperlink">
    <w:name w:val="Hyperlink"/>
    <w:basedOn w:val="DefaultParagraphFont"/>
    <w:uiPriority w:val="99"/>
    <w:unhideWhenUsed/>
    <w:rsid w:val="007C24A7"/>
    <w:rPr>
      <w:color w:val="0563C1" w:themeColor="hyperlink"/>
      <w:u w:val="single"/>
    </w:rPr>
  </w:style>
  <w:style w:type="paragraph" w:styleId="TOC2">
    <w:name w:val="toc 2"/>
    <w:basedOn w:val="Normal"/>
    <w:next w:val="Normal"/>
    <w:autoRedefine/>
    <w:uiPriority w:val="39"/>
    <w:unhideWhenUsed/>
    <w:rsid w:val="007C24A7"/>
    <w:pPr>
      <w:spacing w:after="100"/>
      <w:ind w:left="210"/>
    </w:pPr>
  </w:style>
  <w:style w:type="paragraph" w:styleId="Subtitle">
    <w:name w:val="Subtitle"/>
    <w:basedOn w:val="Normal"/>
    <w:next w:val="Normal"/>
    <w:link w:val="SubtitleChar"/>
    <w:uiPriority w:val="11"/>
    <w:qFormat/>
    <w:rsid w:val="00546117"/>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546117"/>
    <w:rPr>
      <w:caps/>
      <w:color w:val="404040" w:themeColor="text1" w:themeTint="BF"/>
      <w:spacing w:val="20"/>
      <w:sz w:val="28"/>
      <w:szCs w:val="28"/>
    </w:rPr>
  </w:style>
  <w:style w:type="character" w:customStyle="1" w:styleId="Heading2Char">
    <w:name w:val="Heading 2 Char"/>
    <w:basedOn w:val="DefaultParagraphFont"/>
    <w:link w:val="Heading2"/>
    <w:uiPriority w:val="9"/>
    <w:rsid w:val="00546117"/>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546117"/>
    <w:rPr>
      <w:rFonts w:asciiTheme="majorHAnsi" w:eastAsiaTheme="majorEastAsia" w:hAnsiTheme="majorHAnsi" w:cstheme="majorBidi"/>
      <w:color w:val="C45911" w:themeColor="accent2" w:themeShade="BF"/>
      <w:sz w:val="32"/>
      <w:szCs w:val="32"/>
    </w:rPr>
  </w:style>
  <w:style w:type="paragraph" w:styleId="TOC3">
    <w:name w:val="toc 3"/>
    <w:basedOn w:val="Normal"/>
    <w:next w:val="Normal"/>
    <w:autoRedefine/>
    <w:uiPriority w:val="39"/>
    <w:unhideWhenUsed/>
    <w:rsid w:val="00963A01"/>
    <w:pPr>
      <w:spacing w:after="100"/>
      <w:ind w:left="420"/>
    </w:pPr>
  </w:style>
  <w:style w:type="table" w:styleId="TableGrid">
    <w:name w:val="Table Grid"/>
    <w:basedOn w:val="TableNormal"/>
    <w:uiPriority w:val="39"/>
    <w:rsid w:val="00032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0418E"/>
    <w:rPr>
      <w:color w:val="808080"/>
    </w:rPr>
  </w:style>
  <w:style w:type="character" w:customStyle="1" w:styleId="Heading4Char">
    <w:name w:val="Heading 4 Char"/>
    <w:basedOn w:val="DefaultParagraphFont"/>
    <w:link w:val="Heading4"/>
    <w:uiPriority w:val="9"/>
    <w:semiHidden/>
    <w:rsid w:val="00546117"/>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546117"/>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546117"/>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546117"/>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546117"/>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546117"/>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546117"/>
    <w:pPr>
      <w:spacing w:line="240" w:lineRule="auto"/>
    </w:pPr>
    <w:rPr>
      <w:b/>
      <w:bCs/>
      <w:color w:val="404040" w:themeColor="text1" w:themeTint="BF"/>
      <w:sz w:val="16"/>
      <w:szCs w:val="16"/>
    </w:rPr>
  </w:style>
  <w:style w:type="character" w:styleId="Strong">
    <w:name w:val="Strong"/>
    <w:basedOn w:val="DefaultParagraphFont"/>
    <w:uiPriority w:val="22"/>
    <w:qFormat/>
    <w:rsid w:val="00546117"/>
    <w:rPr>
      <w:b/>
      <w:bCs/>
    </w:rPr>
  </w:style>
  <w:style w:type="character" w:styleId="Emphasis">
    <w:name w:val="Emphasis"/>
    <w:basedOn w:val="DefaultParagraphFont"/>
    <w:uiPriority w:val="20"/>
    <w:qFormat/>
    <w:rsid w:val="00546117"/>
    <w:rPr>
      <w:i/>
      <w:iCs/>
      <w:color w:val="000000" w:themeColor="text1"/>
    </w:rPr>
  </w:style>
  <w:style w:type="paragraph" w:styleId="NoSpacing">
    <w:name w:val="No Spacing"/>
    <w:uiPriority w:val="1"/>
    <w:qFormat/>
    <w:rsid w:val="00546117"/>
    <w:pPr>
      <w:spacing w:after="0" w:line="240" w:lineRule="auto"/>
    </w:pPr>
  </w:style>
  <w:style w:type="paragraph" w:styleId="Quote">
    <w:name w:val="Quote"/>
    <w:basedOn w:val="Normal"/>
    <w:next w:val="Normal"/>
    <w:link w:val="QuoteChar"/>
    <w:uiPriority w:val="29"/>
    <w:qFormat/>
    <w:rsid w:val="00546117"/>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546117"/>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546117"/>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546117"/>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546117"/>
    <w:rPr>
      <w:i/>
      <w:iCs/>
      <w:color w:val="595959" w:themeColor="text1" w:themeTint="A6"/>
    </w:rPr>
  </w:style>
  <w:style w:type="character" w:styleId="IntenseEmphasis">
    <w:name w:val="Intense Emphasis"/>
    <w:basedOn w:val="DefaultParagraphFont"/>
    <w:uiPriority w:val="21"/>
    <w:qFormat/>
    <w:rsid w:val="00546117"/>
    <w:rPr>
      <w:b/>
      <w:bCs/>
      <w:i/>
      <w:iCs/>
      <w:caps w:val="0"/>
      <w:smallCaps w:val="0"/>
      <w:strike w:val="0"/>
      <w:dstrike w:val="0"/>
      <w:color w:val="ED7D31" w:themeColor="accent2"/>
    </w:rPr>
  </w:style>
  <w:style w:type="character" w:styleId="SubtleReference">
    <w:name w:val="Subtle Reference"/>
    <w:basedOn w:val="DefaultParagraphFont"/>
    <w:uiPriority w:val="31"/>
    <w:qFormat/>
    <w:rsid w:val="0054611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46117"/>
    <w:rPr>
      <w:b/>
      <w:bCs/>
      <w:caps w:val="0"/>
      <w:smallCaps/>
      <w:color w:val="auto"/>
      <w:spacing w:val="0"/>
      <w:u w:val="single"/>
    </w:rPr>
  </w:style>
  <w:style w:type="character" w:styleId="BookTitle">
    <w:name w:val="Book Title"/>
    <w:basedOn w:val="DefaultParagraphFont"/>
    <w:uiPriority w:val="33"/>
    <w:qFormat/>
    <w:rsid w:val="00546117"/>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27887">
      <w:bodyDiv w:val="1"/>
      <w:marLeft w:val="0"/>
      <w:marRight w:val="0"/>
      <w:marTop w:val="0"/>
      <w:marBottom w:val="0"/>
      <w:divBdr>
        <w:top w:val="none" w:sz="0" w:space="0" w:color="auto"/>
        <w:left w:val="none" w:sz="0" w:space="0" w:color="auto"/>
        <w:bottom w:val="none" w:sz="0" w:space="0" w:color="auto"/>
        <w:right w:val="none" w:sz="0" w:space="0" w:color="auto"/>
      </w:divBdr>
      <w:divsChild>
        <w:div w:id="190144927">
          <w:marLeft w:val="640"/>
          <w:marRight w:val="0"/>
          <w:marTop w:val="0"/>
          <w:marBottom w:val="0"/>
          <w:divBdr>
            <w:top w:val="none" w:sz="0" w:space="0" w:color="auto"/>
            <w:left w:val="none" w:sz="0" w:space="0" w:color="auto"/>
            <w:bottom w:val="none" w:sz="0" w:space="0" w:color="auto"/>
            <w:right w:val="none" w:sz="0" w:space="0" w:color="auto"/>
          </w:divBdr>
        </w:div>
        <w:div w:id="632637227">
          <w:marLeft w:val="640"/>
          <w:marRight w:val="0"/>
          <w:marTop w:val="0"/>
          <w:marBottom w:val="0"/>
          <w:divBdr>
            <w:top w:val="none" w:sz="0" w:space="0" w:color="auto"/>
            <w:left w:val="none" w:sz="0" w:space="0" w:color="auto"/>
            <w:bottom w:val="none" w:sz="0" w:space="0" w:color="auto"/>
            <w:right w:val="none" w:sz="0" w:space="0" w:color="auto"/>
          </w:divBdr>
        </w:div>
        <w:div w:id="1543208635">
          <w:marLeft w:val="640"/>
          <w:marRight w:val="0"/>
          <w:marTop w:val="0"/>
          <w:marBottom w:val="0"/>
          <w:divBdr>
            <w:top w:val="none" w:sz="0" w:space="0" w:color="auto"/>
            <w:left w:val="none" w:sz="0" w:space="0" w:color="auto"/>
            <w:bottom w:val="none" w:sz="0" w:space="0" w:color="auto"/>
            <w:right w:val="none" w:sz="0" w:space="0" w:color="auto"/>
          </w:divBdr>
        </w:div>
        <w:div w:id="1787699830">
          <w:marLeft w:val="640"/>
          <w:marRight w:val="0"/>
          <w:marTop w:val="0"/>
          <w:marBottom w:val="0"/>
          <w:divBdr>
            <w:top w:val="none" w:sz="0" w:space="0" w:color="auto"/>
            <w:left w:val="none" w:sz="0" w:space="0" w:color="auto"/>
            <w:bottom w:val="none" w:sz="0" w:space="0" w:color="auto"/>
            <w:right w:val="none" w:sz="0" w:space="0" w:color="auto"/>
          </w:divBdr>
        </w:div>
        <w:div w:id="455833012">
          <w:marLeft w:val="640"/>
          <w:marRight w:val="0"/>
          <w:marTop w:val="0"/>
          <w:marBottom w:val="0"/>
          <w:divBdr>
            <w:top w:val="none" w:sz="0" w:space="0" w:color="auto"/>
            <w:left w:val="none" w:sz="0" w:space="0" w:color="auto"/>
            <w:bottom w:val="none" w:sz="0" w:space="0" w:color="auto"/>
            <w:right w:val="none" w:sz="0" w:space="0" w:color="auto"/>
          </w:divBdr>
        </w:div>
        <w:div w:id="550310641">
          <w:marLeft w:val="640"/>
          <w:marRight w:val="0"/>
          <w:marTop w:val="0"/>
          <w:marBottom w:val="0"/>
          <w:divBdr>
            <w:top w:val="none" w:sz="0" w:space="0" w:color="auto"/>
            <w:left w:val="none" w:sz="0" w:space="0" w:color="auto"/>
            <w:bottom w:val="none" w:sz="0" w:space="0" w:color="auto"/>
            <w:right w:val="none" w:sz="0" w:space="0" w:color="auto"/>
          </w:divBdr>
        </w:div>
        <w:div w:id="718361967">
          <w:marLeft w:val="640"/>
          <w:marRight w:val="0"/>
          <w:marTop w:val="0"/>
          <w:marBottom w:val="0"/>
          <w:divBdr>
            <w:top w:val="none" w:sz="0" w:space="0" w:color="auto"/>
            <w:left w:val="none" w:sz="0" w:space="0" w:color="auto"/>
            <w:bottom w:val="none" w:sz="0" w:space="0" w:color="auto"/>
            <w:right w:val="none" w:sz="0" w:space="0" w:color="auto"/>
          </w:divBdr>
        </w:div>
        <w:div w:id="891303837">
          <w:marLeft w:val="640"/>
          <w:marRight w:val="0"/>
          <w:marTop w:val="0"/>
          <w:marBottom w:val="0"/>
          <w:divBdr>
            <w:top w:val="none" w:sz="0" w:space="0" w:color="auto"/>
            <w:left w:val="none" w:sz="0" w:space="0" w:color="auto"/>
            <w:bottom w:val="none" w:sz="0" w:space="0" w:color="auto"/>
            <w:right w:val="none" w:sz="0" w:space="0" w:color="auto"/>
          </w:divBdr>
        </w:div>
      </w:divsChild>
    </w:div>
    <w:div w:id="464547790">
      <w:bodyDiv w:val="1"/>
      <w:marLeft w:val="0"/>
      <w:marRight w:val="0"/>
      <w:marTop w:val="0"/>
      <w:marBottom w:val="0"/>
      <w:divBdr>
        <w:top w:val="none" w:sz="0" w:space="0" w:color="auto"/>
        <w:left w:val="none" w:sz="0" w:space="0" w:color="auto"/>
        <w:bottom w:val="none" w:sz="0" w:space="0" w:color="auto"/>
        <w:right w:val="none" w:sz="0" w:space="0" w:color="auto"/>
      </w:divBdr>
      <w:divsChild>
        <w:div w:id="115106437">
          <w:marLeft w:val="640"/>
          <w:marRight w:val="0"/>
          <w:marTop w:val="0"/>
          <w:marBottom w:val="0"/>
          <w:divBdr>
            <w:top w:val="none" w:sz="0" w:space="0" w:color="auto"/>
            <w:left w:val="none" w:sz="0" w:space="0" w:color="auto"/>
            <w:bottom w:val="none" w:sz="0" w:space="0" w:color="auto"/>
            <w:right w:val="none" w:sz="0" w:space="0" w:color="auto"/>
          </w:divBdr>
        </w:div>
        <w:div w:id="745147415">
          <w:marLeft w:val="640"/>
          <w:marRight w:val="0"/>
          <w:marTop w:val="0"/>
          <w:marBottom w:val="0"/>
          <w:divBdr>
            <w:top w:val="none" w:sz="0" w:space="0" w:color="auto"/>
            <w:left w:val="none" w:sz="0" w:space="0" w:color="auto"/>
            <w:bottom w:val="none" w:sz="0" w:space="0" w:color="auto"/>
            <w:right w:val="none" w:sz="0" w:space="0" w:color="auto"/>
          </w:divBdr>
        </w:div>
        <w:div w:id="1526403372">
          <w:marLeft w:val="640"/>
          <w:marRight w:val="0"/>
          <w:marTop w:val="0"/>
          <w:marBottom w:val="0"/>
          <w:divBdr>
            <w:top w:val="none" w:sz="0" w:space="0" w:color="auto"/>
            <w:left w:val="none" w:sz="0" w:space="0" w:color="auto"/>
            <w:bottom w:val="none" w:sz="0" w:space="0" w:color="auto"/>
            <w:right w:val="none" w:sz="0" w:space="0" w:color="auto"/>
          </w:divBdr>
        </w:div>
        <w:div w:id="1586500116">
          <w:marLeft w:val="640"/>
          <w:marRight w:val="0"/>
          <w:marTop w:val="0"/>
          <w:marBottom w:val="0"/>
          <w:divBdr>
            <w:top w:val="none" w:sz="0" w:space="0" w:color="auto"/>
            <w:left w:val="none" w:sz="0" w:space="0" w:color="auto"/>
            <w:bottom w:val="none" w:sz="0" w:space="0" w:color="auto"/>
            <w:right w:val="none" w:sz="0" w:space="0" w:color="auto"/>
          </w:divBdr>
        </w:div>
        <w:div w:id="179055042">
          <w:marLeft w:val="640"/>
          <w:marRight w:val="0"/>
          <w:marTop w:val="0"/>
          <w:marBottom w:val="0"/>
          <w:divBdr>
            <w:top w:val="none" w:sz="0" w:space="0" w:color="auto"/>
            <w:left w:val="none" w:sz="0" w:space="0" w:color="auto"/>
            <w:bottom w:val="none" w:sz="0" w:space="0" w:color="auto"/>
            <w:right w:val="none" w:sz="0" w:space="0" w:color="auto"/>
          </w:divBdr>
        </w:div>
        <w:div w:id="22829633">
          <w:marLeft w:val="640"/>
          <w:marRight w:val="0"/>
          <w:marTop w:val="0"/>
          <w:marBottom w:val="0"/>
          <w:divBdr>
            <w:top w:val="none" w:sz="0" w:space="0" w:color="auto"/>
            <w:left w:val="none" w:sz="0" w:space="0" w:color="auto"/>
            <w:bottom w:val="none" w:sz="0" w:space="0" w:color="auto"/>
            <w:right w:val="none" w:sz="0" w:space="0" w:color="auto"/>
          </w:divBdr>
        </w:div>
        <w:div w:id="498932179">
          <w:marLeft w:val="640"/>
          <w:marRight w:val="0"/>
          <w:marTop w:val="0"/>
          <w:marBottom w:val="0"/>
          <w:divBdr>
            <w:top w:val="none" w:sz="0" w:space="0" w:color="auto"/>
            <w:left w:val="none" w:sz="0" w:space="0" w:color="auto"/>
            <w:bottom w:val="none" w:sz="0" w:space="0" w:color="auto"/>
            <w:right w:val="none" w:sz="0" w:space="0" w:color="auto"/>
          </w:divBdr>
        </w:div>
        <w:div w:id="1347902872">
          <w:marLeft w:val="640"/>
          <w:marRight w:val="0"/>
          <w:marTop w:val="0"/>
          <w:marBottom w:val="0"/>
          <w:divBdr>
            <w:top w:val="none" w:sz="0" w:space="0" w:color="auto"/>
            <w:left w:val="none" w:sz="0" w:space="0" w:color="auto"/>
            <w:bottom w:val="none" w:sz="0" w:space="0" w:color="auto"/>
            <w:right w:val="none" w:sz="0" w:space="0" w:color="auto"/>
          </w:divBdr>
        </w:div>
        <w:div w:id="1178930895">
          <w:marLeft w:val="640"/>
          <w:marRight w:val="0"/>
          <w:marTop w:val="0"/>
          <w:marBottom w:val="0"/>
          <w:divBdr>
            <w:top w:val="none" w:sz="0" w:space="0" w:color="auto"/>
            <w:left w:val="none" w:sz="0" w:space="0" w:color="auto"/>
            <w:bottom w:val="none" w:sz="0" w:space="0" w:color="auto"/>
            <w:right w:val="none" w:sz="0" w:space="0" w:color="auto"/>
          </w:divBdr>
        </w:div>
      </w:divsChild>
    </w:div>
    <w:div w:id="1439181911">
      <w:bodyDiv w:val="1"/>
      <w:marLeft w:val="0"/>
      <w:marRight w:val="0"/>
      <w:marTop w:val="0"/>
      <w:marBottom w:val="0"/>
      <w:divBdr>
        <w:top w:val="none" w:sz="0" w:space="0" w:color="auto"/>
        <w:left w:val="none" w:sz="0" w:space="0" w:color="auto"/>
        <w:bottom w:val="none" w:sz="0" w:space="0" w:color="auto"/>
        <w:right w:val="none" w:sz="0" w:space="0" w:color="auto"/>
      </w:divBdr>
    </w:div>
    <w:div w:id="1585190131">
      <w:bodyDiv w:val="1"/>
      <w:marLeft w:val="0"/>
      <w:marRight w:val="0"/>
      <w:marTop w:val="0"/>
      <w:marBottom w:val="0"/>
      <w:divBdr>
        <w:top w:val="none" w:sz="0" w:space="0" w:color="auto"/>
        <w:left w:val="none" w:sz="0" w:space="0" w:color="auto"/>
        <w:bottom w:val="none" w:sz="0" w:space="0" w:color="auto"/>
        <w:right w:val="none" w:sz="0" w:space="0" w:color="auto"/>
      </w:divBdr>
      <w:divsChild>
        <w:div w:id="958754273">
          <w:marLeft w:val="640"/>
          <w:marRight w:val="0"/>
          <w:marTop w:val="0"/>
          <w:marBottom w:val="0"/>
          <w:divBdr>
            <w:top w:val="none" w:sz="0" w:space="0" w:color="auto"/>
            <w:left w:val="none" w:sz="0" w:space="0" w:color="auto"/>
            <w:bottom w:val="none" w:sz="0" w:space="0" w:color="auto"/>
            <w:right w:val="none" w:sz="0" w:space="0" w:color="auto"/>
          </w:divBdr>
        </w:div>
        <w:div w:id="66811430">
          <w:marLeft w:val="640"/>
          <w:marRight w:val="0"/>
          <w:marTop w:val="0"/>
          <w:marBottom w:val="0"/>
          <w:divBdr>
            <w:top w:val="none" w:sz="0" w:space="0" w:color="auto"/>
            <w:left w:val="none" w:sz="0" w:space="0" w:color="auto"/>
            <w:bottom w:val="none" w:sz="0" w:space="0" w:color="auto"/>
            <w:right w:val="none" w:sz="0" w:space="0" w:color="auto"/>
          </w:divBdr>
        </w:div>
        <w:div w:id="814294449">
          <w:marLeft w:val="640"/>
          <w:marRight w:val="0"/>
          <w:marTop w:val="0"/>
          <w:marBottom w:val="0"/>
          <w:divBdr>
            <w:top w:val="none" w:sz="0" w:space="0" w:color="auto"/>
            <w:left w:val="none" w:sz="0" w:space="0" w:color="auto"/>
            <w:bottom w:val="none" w:sz="0" w:space="0" w:color="auto"/>
            <w:right w:val="none" w:sz="0" w:space="0" w:color="auto"/>
          </w:divBdr>
        </w:div>
        <w:div w:id="495923624">
          <w:marLeft w:val="640"/>
          <w:marRight w:val="0"/>
          <w:marTop w:val="0"/>
          <w:marBottom w:val="0"/>
          <w:divBdr>
            <w:top w:val="none" w:sz="0" w:space="0" w:color="auto"/>
            <w:left w:val="none" w:sz="0" w:space="0" w:color="auto"/>
            <w:bottom w:val="none" w:sz="0" w:space="0" w:color="auto"/>
            <w:right w:val="none" w:sz="0" w:space="0" w:color="auto"/>
          </w:divBdr>
        </w:div>
        <w:div w:id="310603130">
          <w:marLeft w:val="640"/>
          <w:marRight w:val="0"/>
          <w:marTop w:val="0"/>
          <w:marBottom w:val="0"/>
          <w:divBdr>
            <w:top w:val="none" w:sz="0" w:space="0" w:color="auto"/>
            <w:left w:val="none" w:sz="0" w:space="0" w:color="auto"/>
            <w:bottom w:val="none" w:sz="0" w:space="0" w:color="auto"/>
            <w:right w:val="none" w:sz="0" w:space="0" w:color="auto"/>
          </w:divBdr>
        </w:div>
        <w:div w:id="2051491090">
          <w:marLeft w:val="640"/>
          <w:marRight w:val="0"/>
          <w:marTop w:val="0"/>
          <w:marBottom w:val="0"/>
          <w:divBdr>
            <w:top w:val="none" w:sz="0" w:space="0" w:color="auto"/>
            <w:left w:val="none" w:sz="0" w:space="0" w:color="auto"/>
            <w:bottom w:val="none" w:sz="0" w:space="0" w:color="auto"/>
            <w:right w:val="none" w:sz="0" w:space="0" w:color="auto"/>
          </w:divBdr>
        </w:div>
        <w:div w:id="1922981566">
          <w:marLeft w:val="640"/>
          <w:marRight w:val="0"/>
          <w:marTop w:val="0"/>
          <w:marBottom w:val="0"/>
          <w:divBdr>
            <w:top w:val="none" w:sz="0" w:space="0" w:color="auto"/>
            <w:left w:val="none" w:sz="0" w:space="0" w:color="auto"/>
            <w:bottom w:val="none" w:sz="0" w:space="0" w:color="auto"/>
            <w:right w:val="none" w:sz="0" w:space="0" w:color="auto"/>
          </w:divBdr>
        </w:div>
        <w:div w:id="937058066">
          <w:marLeft w:val="64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emf"/><Relationship Id="rId26" Type="http://schemas.openxmlformats.org/officeDocument/2006/relationships/image" Target="media/image22.png"/><Relationship Id="rId21" Type="http://schemas.openxmlformats.org/officeDocument/2006/relationships/image" Target="media/image17.png"/><Relationship Id="rId34" Type="http://schemas.openxmlformats.org/officeDocument/2006/relationships/image" Target="media/image28.emf"/><Relationship Id="rId7" Type="http://schemas.openxmlformats.org/officeDocument/2006/relationships/image" Target="media/image3.emf"/><Relationship Id="rId12" Type="http://schemas.openxmlformats.org/officeDocument/2006/relationships/image" Target="media/image8.png"/><Relationship Id="rId17" Type="http://schemas.openxmlformats.org/officeDocument/2006/relationships/image" Target="media/image13.emf"/><Relationship Id="rId25" Type="http://schemas.openxmlformats.org/officeDocument/2006/relationships/image" Target="media/image21.png"/><Relationship Id="rId33" Type="http://schemas.openxmlformats.org/officeDocument/2006/relationships/oleObject" Target="embeddings/oleObject2.bin"/><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emf"/><Relationship Id="rId24" Type="http://schemas.openxmlformats.org/officeDocument/2006/relationships/image" Target="media/image20.png"/><Relationship Id="rId32" Type="http://schemas.openxmlformats.org/officeDocument/2006/relationships/image" Target="media/image27.emf"/><Relationship Id="rId37" Type="http://schemas.openxmlformats.org/officeDocument/2006/relationships/glossaryDocument" Target="glossary/document.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emf"/><Relationship Id="rId31"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emf"/><Relationship Id="rId35" Type="http://schemas.openxmlformats.org/officeDocument/2006/relationships/oleObject" Target="embeddings/oleObject3.bin"/><Relationship Id="rId8" Type="http://schemas.openxmlformats.org/officeDocument/2006/relationships/image" Target="media/image4.png"/><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F3C34E7-1101-41DD-9630-7DEC66A34651}"/>
      </w:docPartPr>
      <w:docPartBody>
        <w:p w:rsidR="00AF05FE" w:rsidRDefault="00AF05FE">
          <w:r w:rsidRPr="002D275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5FE"/>
    <w:rsid w:val="00AF0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05F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8A4A0C-2C4C-408A-B122-820AEF3DF65C}">
  <we:reference id="wa104382081" version="1.55.1.0" store="en-GB" storeType="OMEX"/>
  <we:alternateReferences>
    <we:reference id="WA104382081" version="1.55.1.0" store="" storeType="OMEX"/>
  </we:alternateReferences>
  <we:properties>
    <we:property name="MENDELEY_CITATIONS" value="[{&quot;citationID&quot;:&quot;MENDELEY_CITATION_cd840ed1-4a9c-410a-bae8-f459f846828b&quot;,&quot;properties&quot;:{&quot;noteIndex&quot;:0},&quot;isEdited&quot;:false,&quot;manualOverride&quot;:{&quot;isManuallyOverridden&quot;:false,&quot;citeprocText&quot;:&quot;[1]&quot;,&quot;manualOverrideText&quot;:&quot;&quot;},&quot;citationTag&quot;:&quot;MENDELEY_CITATION_v3_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&quot;,&quot;citationItems&quot;:[{&quot;id&quot;:&quot;94422d41-9ef5-3eea-bee5-40848acec3a8&quot;,&quot;itemData&quot;:{&quot;type&quot;:&quot;article-journal&quot;,&quot;id&quot;:&quot;94422d41-9ef5-3eea-bee5-40848acec3a8&quot;,&quot;title&quot;:&quot;MATLAB analysis and simulink model for amplitude modulation technique&quot;,&quot;groupId&quot;:&quot;6ecb49bf-1af0-381e-b191-5fc5a8c146be&quot;,&quot;author&quot;:[{&quot;family&quot;:&quot;G.N Kareem&quot;,&quot;given&quot;:&quot;&quot;,&quot;parse-names&quot;:false,&quot;dropping-particle&quot;:&quot;&quot;,&quot;non-dropping-particle&quot;:&quot;&quot;},{&quot;family&quot;:&quot;G.A Gbotoso&quot;,&quot;given&quot;:&quot;&quot;,&quot;parse-names&quot;:false,&quot;dropping-particle&quot;:&quot;&quot;,&quot;non-dropping-particle&quot;:&quot;&quot;},{&quot;family&quot;:&quot;S.O Omogoye&quot;,&quot;given&quot;:&quot;&quot;,&quot;parse-names&quot;:false,&quot;dropping-particle&quot;:&quot;&quot;,&quot;non-dropping-particle&quot;:&quot;&quot;}],&quot;container-title&quot;:&quot;World Journal of Advanced Engineering Technology and Sciences&quot;,&quot;DOI&quot;:&quot;10.30574/wjaets.2021.2.2.0035&quot;,&quot;ISSN&quot;:&quot;25828266&quot;,&quot;issued&quot;:{&quot;date-parts&quot;:[[2021,5,30]]},&quot;page&quot;:&quot;021-028&quot;,&quot;abstract&quot;:&quot;&lt;p&gt;Communication plays an indispensable part in several facets of the human existence. To communicate or transmit information over a long distance, modulation is required. This paper presents amplitude modulation (A.M) in which the amplitude of the carrier is altered in accordance to the input (message) signal, while we keep the frequency constant. The modulated signal (carrier) contains the spectral components which is in the frequency domain analysis. The key concept and principle of A.M are presented with several illustrations with MATLAB and Simulink model to make it easier to understand.&lt;/p&gt;&quot;,&quot;issue&quot;:&quot;2&quot;,&quot;volume&quot;:&quot;2&quot;,&quot;container-title-short&quot;:&quot;&quot;},&quot;isTemporary&quot;:false}]},{&quot;citationID&quot;:&quot;MENDELEY_CITATION_6028163b-19ed-413c-879b-a08eee146e51&quot;,&quot;properties&quot;:{&quot;noteIndex&quot;:0},&quot;isEdited&quot;:false,&quot;manualOverride&quot;:{&quot;isManuallyOverridden&quot;:false,&quot;citeprocText&quot;:&quot;[2]&quot;,&quot;manualOverrideText&quot;:&quot;&quot;},&quot;citationTag&quot;:&quot;MENDELEY_CITATION_v3_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&quot;,&quot;citationItems&quot;:[{&quot;id&quot;:&quot;fad51614-4ee2-3099-a02b-bca4072d2221&quot;,&quot;itemData&quot;:{&quot;type&quot;:&quot;chapter&quot;,&quot;id&quot;:&quot;fad51614-4ee2-3099-a02b-bca4072d2221&quot;,&quot;title&quot;:&quot;Amplitude Modulation (AM)&quot;,&quot;groupId&quot;:&quot;6ecb49bf-1af0-381e-b191-5fc5a8c146be&quot;,&quot;author&quot;:[{&quot;family&quot;:&quot;Faruque&quot;,&quot;given&quot;:&quot;Saleh&quot;,&quot;parse-names&quot;:false,&quot;dropping-particle&quot;:&quot;&quot;,&quot;non-dropping-particle&quot;:&quot;&quot;}],&quot;DOI&quot;:&quot;10.1007/978-3-319-41202-3_2&quot;,&quot;issued&quot;:{&quot;date-parts&quot;:[[2017]]},&quot;page&quot;:&quot;17-32&quot;,&quot;container-title-short&quot;:&quot;&quot;},&quot;isTemporary&quot;:false}]},{&quot;citationID&quot;:&quot;MENDELEY_CITATION_d6a85dc7-94b5-4cc5-a3bb-d1e8e19e8b81&quot;,&quot;properties&quot;:{&quot;noteIndex&quot;:0},&quot;isEdited&quot;:false,&quot;manualOverride&quot;:{&quot;isManuallyOverridden&quot;:false,&quot;citeprocText&quot;:&quot;[3]&quot;,&quot;manualOverrideText&quot;:&quot;&quot;},&quot;citationTag&quot;:&quot;MENDELEY_CITATION_v3_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&quot;,&quot;citationItems&quot;:[{&quot;id&quot;:&quot;18636d73-f677-3ca4-9a29-06b38f966afb&quot;,&quot;itemData&quot;:{&quot;type&quot;:&quot;article-journal&quot;,&quot;id&quot;:&quot;18636d73-f677-3ca4-9a29-06b38f966afb&quot;,&quot;title&quot;:&quot;Modulation index and phase imbalance of dual-sideband optical carrier suppression (DSB-OCS) in optical Millimeter-wave system&quot;,&quot;groupId&quot;:&quot;6ecb49bf-1af0-381e-b191-5fc5a8c146be&quot;,&quot;author&quot;:[{&quot;family&quot;:&quot;Yaakob&quot;,&quot;given&quot;:&quot;Syamsuri&quot;,&quot;parse-names&quot;:false,&quot;dropping-particle&quot;:&quot;&quot;,&quot;non-dropping-particle&quot;:&quot;&quot;},{&quot;family&quot;:&quot;Mahmood&quot;,&quot;given&quot;:&quot;Rawa Muayad&quot;,&quot;parse-names&quot;:false,&quot;dropping-particle&quot;:&quot;&quot;,&quot;non-dropping-particle&quot;:&quot;&quot;},{&quot;family&quot;:&quot;Zan&quot;,&quot;given&quot;:&quot;Zuraidah&quot;,&quot;parse-names&quot;:false,&quot;dropping-particle&quot;:&quot;&quot;,&quot;non-dropping-particle&quot;:&quot;&quot;},{&quot;family&quot;:&quot;Rashidi&quot;,&quot;given&quot;:&quot;Che Beson Mohd&quot;,&quot;parse-names&quot;:false,&quot;dropping-particle&quot;:&quot;&quot;,&quot;non-dropping-particle&quot;:&quot;&quot;},{&quot;family&quot;:&quot;Mahmud&quot;,&quot;given&quot;:&quot;Azwan&quot;,&quot;parse-names&quot;:false,&quot;dropping-particle&quot;:&quot;&quot;,&quot;non-dropping-particle&quot;:&quot;&quot;},{&quot;family&quot;:&quot;Anas&quot;,&quot;given&quot;:&quot;Siti Barirah Ahmad&quot;,&quot;parse-names&quot;:false,&quot;dropping-particle&quot;:&quot;&quot;,&quot;non-dropping-particle&quot;:&quot;&quot;}],&quot;container-title&quot;:&quot;Photonics&quot;,&quot;container-title-short&quot;:&quot;Photonics&quot;,&quot;DOI&quot;:&quot;10.3390/photonics8050153&quot;,&quot;ISSN&quot;:&quot;23046732&quot;,&quot;issued&quot;:{&quot;date-parts&quot;:[[2021]]},&quot;abstract&quot;:&quot;This paper presents a Dual-sideband Optical Carrier Suppression (DSB-OCS) technique which is used to generate an optical millimeter-wave (mm-wave) signal in radio over fiber (RoF) systems. The proposed system employs a Dual-Electrode Mach-Zehnder Modulator (DE-MZM) and a carrier of 40 GHz mm-wave for data transmission through the RoF systems. Characteristics determining the performance of the system, among which are the modulation index, phase imbalance and dispersion parameters, are included. The performance evaluations of the system show that the mm-wave signal output power follows MZM’s transfer function when the modulation index is raised. Moreover, the generated optical mm-wave signal power is affected by phase imbalance and optical splitting ratio. It is observed that the optical fiber dispersion influences the DSB-OCS system by decreasing the amplitude of the mm-wave and the signal-to-noise ratio (SNR).&quot;,&quot;issue&quot;:&quot;5&quot;,&quot;volume&quot;:&quot;8&quot;},&quot;isTemporary&quot;:false}]},{&quot;citationID&quot;:&quot;MENDELEY_CITATION_64f51e10-ec6c-4fc5-9c44-deb7fe10381d&quot;,&quot;properties&quot;:{&quot;noteIndex&quot;:0},&quot;isEdited&quot;:false,&quot;manualOverride&quot;:{&quot;isManuallyOverridden&quot;:false,&quot;citeprocText&quot;:&quot;[4]&quot;,&quot;manualOverrideText&quot;:&quot;&quot;},&quot;citationTag&quot;:&quot;MENDELEY_CITATION_v3_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&quot;,&quot;citationItems&quot;:[{&quot;id&quot;:&quot;f95edff8-37ea-360a-9c97-7a7f1b95d9f7&quot;,&quot;itemData&quot;:{&quot;type&quot;:&quot;chapter&quot;,&quot;id&quot;:&quot;f95edff8-37ea-360a-9c97-7a7f1b95d9f7&quot;,&quot;title&quot;:&quot;sideband&quot;,&quot;groupId&quot;:&quot;6ecb49bf-1af0-381e-b191-5fc5a8c146be&quot;,&quot;author&quot;:[{&quot;family&quot;:&quot;Weik&quot;,&quot;given&quot;:&quot;Martin H.&quot;,&quot;parse-names&quot;:false,&quot;dropping-particle&quot;:&quot;&quot;,&quot;non-dropping-particle&quot;:&quot;&quot;}],&quot;container-title&quot;:&quot;Computer Science and Communications Dictionary&quot;,&quot;DOI&quot;:&quot;10.1007/1-4020-0613-6_17305&quot;,&quot;issued&quot;:{&quot;date-parts&quot;:[[2000]]},&quot;publisher-place&quot;:&quot;Boston, MA&quot;,&quot;page&quot;:&quot;1574-1574&quot;,&quot;publisher&quot;:&quot;Springer US&quot;,&quot;container-title-short&quot;:&quot;&quot;},&quot;isTemporary&quot;:false}]},{&quot;citationID&quot;:&quot;MENDELEY_CITATION_8115d2db-a197-4fd7-8f33-b5d69ccb4a9a&quot;,&quot;properties&quot;:{&quot;noteIndex&quot;:0},&quot;isEdited&quot;:false,&quot;manualOverride&quot;:{&quot;isManuallyOverridden&quot;:false,&quot;citeprocText&quot;:&quot;[2]&quot;,&quot;manualOverrideText&quot;:&quot;&quot;},&quot;citationTag&quot;:&quot;MENDELEY_CITATION_v3_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&quot;,&quot;citationItems&quot;:[{&quot;id&quot;:&quot;fad51614-4ee2-3099-a02b-bca4072d2221&quot;,&quot;itemData&quot;:{&quot;type&quot;:&quot;chapter&quot;,&quot;id&quot;:&quot;fad51614-4ee2-3099-a02b-bca4072d2221&quot;,&quot;title&quot;:&quot;Amplitude Modulation (AM)&quot;,&quot;groupId&quot;:&quot;6ecb49bf-1af0-381e-b191-5fc5a8c146be&quot;,&quot;author&quot;:[{&quot;family&quot;:&quot;Faruque&quot;,&quot;given&quot;:&quot;Saleh&quot;,&quot;parse-names&quot;:false,&quot;dropping-particle&quot;:&quot;&quot;,&quot;non-dropping-particle&quot;:&quot;&quot;}],&quot;DOI&quot;:&quot;10.1007/978-3-319-41202-3_2&quot;,&quot;issued&quot;:{&quot;date-parts&quot;:[[2017]]},&quot;page&quot;:&quot;17-32&quot;,&quot;container-title-short&quot;:&quot;&quot;},&quot;isTemporary&quot;:false}]},{&quot;citationID&quot;:&quot;MENDELEY_CITATION_ff1fc2a9-1b3b-4f7e-afdc-1d78b8551742&quot;,&quot;properties&quot;:{&quot;noteIndex&quot;:0},&quot;isEdited&quot;:false,&quot;manualOverride&quot;:{&quot;isManuallyOverridden&quot;:false,&quot;citeprocText&quot;:&quot;[3]&quot;,&quot;manualOverrideText&quot;:&quot;&quot;},&quot;citationTag&quot;:&quot;MENDELEY_CITATION_v3_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&quot;,&quot;citationItems&quot;:[{&quot;id&quot;:&quot;18636d73-f677-3ca4-9a29-06b38f966afb&quot;,&quot;itemData&quot;:{&quot;type&quot;:&quot;article-journal&quot;,&quot;id&quot;:&quot;18636d73-f677-3ca4-9a29-06b38f966afb&quot;,&quot;title&quot;:&quot;Modulation index and phase imbalance of dual-sideband optical carrier suppression (DSB-OCS) in optical Millimeter-wave system&quot;,&quot;groupId&quot;:&quot;6ecb49bf-1af0-381e-b191-5fc5a8c146be&quot;,&quot;author&quot;:[{&quot;family&quot;:&quot;Yaakob&quot;,&quot;given&quot;:&quot;Syamsuri&quot;,&quot;parse-names&quot;:false,&quot;dropping-particle&quot;:&quot;&quot;,&quot;non-dropping-particle&quot;:&quot;&quot;},{&quot;family&quot;:&quot;Mahmood&quot;,&quot;given&quot;:&quot;Rawa Muayad&quot;,&quot;parse-names&quot;:false,&quot;dropping-particle&quot;:&quot;&quot;,&quot;non-dropping-particle&quot;:&quot;&quot;},{&quot;family&quot;:&quot;Zan&quot;,&quot;given&quot;:&quot;Zuraidah&quot;,&quot;parse-names&quot;:false,&quot;dropping-particle&quot;:&quot;&quot;,&quot;non-dropping-particle&quot;:&quot;&quot;},{&quot;family&quot;:&quot;Rashidi&quot;,&quot;given&quot;:&quot;Che Beson Mohd&quot;,&quot;parse-names&quot;:false,&quot;dropping-particle&quot;:&quot;&quot;,&quot;non-dropping-particle&quot;:&quot;&quot;},{&quot;family&quot;:&quot;Mahmud&quot;,&quot;given&quot;:&quot;Azwan&quot;,&quot;parse-names&quot;:false,&quot;dropping-particle&quot;:&quot;&quot;,&quot;non-dropping-particle&quot;:&quot;&quot;},{&quot;family&quot;:&quot;Anas&quot;,&quot;given&quot;:&quot;Siti Barirah Ahmad&quot;,&quot;parse-names&quot;:false,&quot;dropping-particle&quot;:&quot;&quot;,&quot;non-dropping-particle&quot;:&quot;&quot;}],&quot;container-title&quot;:&quot;Photonics&quot;,&quot;container-title-short&quot;:&quot;Photonics&quot;,&quot;DOI&quot;:&quot;10.3390/photonics8050153&quot;,&quot;ISSN&quot;:&quot;23046732&quot;,&quot;issued&quot;:{&quot;date-parts&quot;:[[2021]]},&quot;abstract&quot;:&quot;This paper presents a Dual-sideband Optical Carrier Suppression (DSB-OCS) technique which is used to generate an optical millimeter-wave (mm-wave) signal in radio over fiber (RoF) systems. The proposed system employs a Dual-Electrode Mach-Zehnder Modulator (DE-MZM) and a carrier of 40 GHz mm-wave for data transmission through the RoF systems. Characteristics determining the performance of the system, among which are the modulation index, phase imbalance and dispersion parameters, are included. The performance evaluations of the system show that the mm-wave signal output power follows MZM’s transfer function when the modulation index is raised. Moreover, the generated optical mm-wave signal power is affected by phase imbalance and optical splitting ratio. It is observed that the optical fiber dispersion influences the DSB-OCS system by decreasing the amplitude of the mm-wave and the signal-to-noise ratio (SNR).&quot;,&quot;issue&quot;:&quot;5&quot;,&quot;volume&quot;:&quot;8&quot;},&quot;isTemporary&quot;:false}]},{&quot;citationID&quot;:&quot;MENDELEY_CITATION_95d0c3d4-600d-4ab9-81c1-32370c20a973&quot;,&quot;properties&quot;:{&quot;noteIndex&quot;:0},&quot;isEdited&quot;:false,&quot;manualOverride&quot;:{&quot;isManuallyOverridden&quot;:false,&quot;citeprocText&quot;:&quot;[5]&quot;,&quot;manualOverrideText&quot;:&quot;&quot;},&quot;citationTag&quot;:&quot;MENDELEY_CITATION_v3_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&quot;,&quot;citationItems&quot;:[{&quot;id&quot;:&quot;98438f89-ea8b-3deb-93c6-0fb6f00b46ed&quot;,&quot;itemData&quot;:{&quot;type&quot;:&quot;article-journal&quot;,&quot;id&quot;:&quot;98438f89-ea8b-3deb-93c6-0fb6f00b46ed&quot;,&quot;title&quot;:&quot;Implementation and Investigation of VDSL2 Signal Modulation/Demodulation Functions for FDM Solution via POF Channel&quot;,&quot;groupId&quot;:&quot;6ecb49bf-1af0-381e-b191-5fc5a8c146be&quot;,&quot;author&quot;:[{&quot;family&quot;:&quot;Amin&quot;,&quot;given&quot;:&quot;Ahmed&quot;,&quot;parse-names&quot;:false,&quot;dropping-particle&quot;:&quot;&quot;,&quot;non-dropping-particle&quot;:&quot;Al&quot;}],&quot;issued&quot;:{&quot;date-parts&quot;:[[2023,11]]},&quot;container-title-short&quot;:&quot;&quot;},&quot;isTemporary&quot;:false}]},{&quot;citationID&quot;:&quot;MENDELEY_CITATION_afcf174a-d6e3-4585-b715-2833c13e8651&quot;,&quot;properties&quot;:{&quot;noteIndex&quot;:0},&quot;isEdited&quot;:false,&quot;manualOverride&quot;:{&quot;isManuallyOverridden&quot;:false,&quot;citeprocText&quot;:&quot;[6]&quot;,&quot;manualOverrideText&quot;:&quot;&quot;},&quot;citationTag&quot;:&quot;MENDELEY_CITATION_v3_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&quot;,&quot;citationItems&quot;:[{&quot;id&quot;:&quot;249e0926-bafc-3803-9e2d-c6f01e8d047c&quot;,&quot;itemData&quot;:{&quot;type&quot;:&quot;article-journal&quot;,&quot;id&quot;:&quot;249e0926-bafc-3803-9e2d-c6f01e8d047c&quot;,&quot;title&quot;:&quot;Double sideband suppressed carrier modulation for stable fiber delivery of radio frequency standards&quot;,&quot;groupId&quot;:&quot;6ecb49bf-1af0-381e-b191-5fc5a8c146be&quot;,&quot;author&quot;:[{&quot;family&quot;:&quot;Nikas&quot;,&quot;given&quot;:&quot;Thomas&quot;,&quot;parse-names&quot;:false,&quot;dropping-particle&quot;:&quot;&quot;,&quot;non-dropping-particle&quot;:&quot;&quot;},{&quot;family&quot;:&quot;Bogris&quot;,&quot;given&quot;:&quot;Adonis&quot;,&quot;parse-names&quot;:false,&quot;dropping-particle&quot;:&quot;&quot;,&quot;non-dropping-particle&quot;:&quot;&quot;},{&quot;family&quot;:&quot;Syvridis&quot;,&quot;given&quot;:&quot;Dimitris&quot;,&quot;parse-names&quot;:false,&quot;dropping-particle&quot;:&quot;&quot;,&quot;non-dropping-particle&quot;:&quot;&quot;}],&quot;container-title&quot;:&quot;Optics Communications&quot;,&quot;container-title-short&quot;:&quot;Opt Commun&quot;,&quot;DOI&quot;:&quot;10.1016/j.optcom.2016.07.071&quot;,&quot;ISSN&quot;:&quot;00304018&quot;,&quot;issued&quot;:{&quot;date-parts&quot;:[[2017,1]]},&quot;page&quot;:&quot;182-185&quot;,&quot;volume&quot;:&quot;382&quot;},&quot;isTemporary&quot;:false}]},{&quot;citationID&quot;:&quot;MENDELEY_CITATION_1d4b4b29-74e1-4315-b355-d6bb8ae72310&quot;,&quot;properties&quot;:{&quot;noteIndex&quot;:0},&quot;isEdited&quot;:false,&quot;manualOverride&quot;:{&quot;isManuallyOverridden&quot;:false,&quot;citeprocText&quot;:&quot;[7], [8]&quot;,&quot;manualOverrideText&quot;:&quot;&quot;},&quot;citationTag&quot;:&quot;MENDELEY_CITATION_v3_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&quot;,&quot;citationItems&quot;:[{&quot;id&quot;:&quot;9410f282-a4f3-37d2-9683-4a44409afc90&quot;,&quot;itemData&quot;:{&quot;type&quot;:&quot;article-journal&quot;,&quot;id&quot;:&quot;9410f282-a4f3-37d2-9683-4a44409afc90&quot;,&quot;title&quot;:&quot;Electrochemical frequency modulation (EFM) technique: Theory and recent practical applications in corrosion research&quot;,&quot;groupId&quot;:&quot;6ecb49bf-1af0-381e-b191-5fc5a8c146be&quot;,&quot;author&quot;:[{&quot;family&quot;:&quot;Obot&quot;,&quot;given&quot;:&quot;I.B.&quot;,&quot;parse-names&quot;:false,&quot;dropping-particle&quot;:&quot;&quot;,&quot;non-dropping-particle&quot;:&quot;&quot;},{&quot;family&quot;:&quot;Onyeachu&quot;,&quot;given&quot;:&quot;Ikenna B.&quot;,&quot;parse-names&quot;:false,&quot;dropping-particle&quot;:&quot;&quot;,&quot;non-dropping-particle&quot;:&quot;&quot;}],&quot;container-title&quot;:&quot;Journal of Molecular Liquids&quot;,&quot;container-title-short&quot;:&quot;J Mol Liq&quot;,&quot;DOI&quot;:&quot;10.1016/j.molliq.2017.11.006&quot;,&quot;ISSN&quot;:&quot;01677322&quot;,&quot;issued&quot;:{&quot;date-parts&quot;:[[2018,1]]},&quot;page&quot;:&quot;83-96&quot;,&quot;volume&quot;:&quot;249&quot;},&quot;isTemporary&quot;:false},{&quot;id&quot;:&quot;3d975579-a1b0-3e1f-b2ce-5fe754124d65&quot;,&quot;itemData&quot;:{&quot;type&quot;:&quot;article-journal&quot;,&quot;id&quot;:&quot;3d975579-a1b0-3e1f-b2ce-5fe754124d65&quot;,&quot;title&quot;:&quot;Wideband frequency modulation applications and techniques&quot;,&quot;groupId&quot;:&quot;6ecb49bf-1af0-381e-b191-5fc5a8c146be&quot;,&quot;author&quot;:[{&quot;family&quot;:&quot;Holtzman&quot;,&quot;given&quot;:&quot;Ronen&quot;,&quot;parse-names&quot;:false,&quot;dropping-particle&quot;:&quot;&quot;,&quot;non-dropping-particle&quot;:&quot;&quot;}],&quot;container-title&quot;:&quot;Microwave Journal&quot;,&quot;container-title-short&quot;:&quot;Microw J (Int Ed)&quot;,&quot;ISSN&quot;:&quot;01926225&quot;,&quot;issued&quot;:{&quot;date-parts&quot;:[[2015]]},&quot;abstract&quot;:&quot;Frequency modulation (FM) is used extensively in audio communication and data transfer. When spectrum efficiency is important narrowband FM (NBFM) is used but when better signal quality is required wideband FM (WBFM) is used at the expense of greater spectrum usage. The term WBFM is used in applications where the modulation index is equal to or larger than 1. However, in this article, we are going to address applications and techniques for WBFM with modulation indexes much larger than that, going up to 100 and beyond. In such applications spectral efficiency is less important and sometimes large spectral spread is actually desired. The purpose of this article is to present some major applications in the commercial and defense markets as well as the common techniques of generating WBFM.&quot;,&quot;volume&quot;:&quot;2015&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754F1-907A-4692-A5BC-15114AC31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2164</TotalTime>
  <Pages>15</Pages>
  <Words>2943</Words>
  <Characters>16776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Brown</dc:creator>
  <cp:keywords/>
  <dc:description/>
  <cp:lastModifiedBy>Jacob Brown</cp:lastModifiedBy>
  <cp:revision>258</cp:revision>
  <dcterms:created xsi:type="dcterms:W3CDTF">2023-11-27T18:12:00Z</dcterms:created>
  <dcterms:modified xsi:type="dcterms:W3CDTF">2023-11-30T22:15:00Z</dcterms:modified>
</cp:coreProperties>
</file>