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03DC" w:rsidRPr="00C903DC" w:rsidRDefault="00C903DC" w:rsidP="00C903DC">
      <w:pPr>
        <w:pStyle w:val="Alex"/>
        <w:rPr>
          <w:b/>
          <w:sz w:val="28"/>
          <w:szCs w:val="28"/>
        </w:rPr>
      </w:pPr>
      <w:r w:rsidRPr="00C903DC">
        <w:rPr>
          <w:b/>
          <w:sz w:val="28"/>
          <w:szCs w:val="28"/>
        </w:rPr>
        <w:t>AHHI5016 – Introduction to American History</w:t>
      </w:r>
    </w:p>
    <w:p w:rsidR="00C903DC" w:rsidRPr="00C903DC" w:rsidRDefault="00C903DC" w:rsidP="00C903DC">
      <w:pPr>
        <w:pStyle w:val="Alex"/>
        <w:rPr>
          <w:b/>
          <w:sz w:val="28"/>
          <w:szCs w:val="28"/>
          <w:u w:val="single"/>
        </w:rPr>
      </w:pPr>
      <w:r w:rsidRPr="00C903DC">
        <w:rPr>
          <w:b/>
          <w:sz w:val="28"/>
          <w:szCs w:val="28"/>
          <w:u w:val="single"/>
        </w:rPr>
        <w:t>WEEK 7</w:t>
      </w:r>
    </w:p>
    <w:p w:rsidR="0020351C" w:rsidRPr="00C903DC" w:rsidRDefault="0020351C" w:rsidP="0020351C">
      <w:pPr>
        <w:pStyle w:val="Alex"/>
        <w:rPr>
          <w:b/>
          <w:i/>
          <w:sz w:val="28"/>
          <w:szCs w:val="28"/>
          <w:u w:val="single"/>
        </w:rPr>
      </w:pPr>
      <w:r w:rsidRPr="00C903DC">
        <w:rPr>
          <w:b/>
          <w:sz w:val="28"/>
          <w:szCs w:val="28"/>
          <w:u w:val="single"/>
        </w:rPr>
        <w:t xml:space="preserve">The New Urban Americans: From the White City to </w:t>
      </w:r>
      <w:r w:rsidR="00C903DC">
        <w:rPr>
          <w:b/>
          <w:sz w:val="28"/>
          <w:szCs w:val="28"/>
          <w:u w:val="single"/>
        </w:rPr>
        <w:t>‘the Shame of the Nation’</w:t>
      </w:r>
    </w:p>
    <w:p w:rsidR="0020351C" w:rsidRPr="00731377" w:rsidRDefault="0020351C" w:rsidP="0020351C">
      <w:pPr>
        <w:pStyle w:val="Alex"/>
        <w:rPr>
          <w:b/>
          <w:u w:val="single"/>
        </w:rPr>
      </w:pPr>
    </w:p>
    <w:p w:rsidR="0020351C" w:rsidRPr="00E32EBE" w:rsidRDefault="0020351C" w:rsidP="0020351C">
      <w:pPr>
        <w:pStyle w:val="Alex"/>
        <w:numPr>
          <w:ilvl w:val="0"/>
          <w:numId w:val="1"/>
        </w:numPr>
        <w:rPr>
          <w:b/>
          <w:i/>
          <w:sz w:val="28"/>
          <w:szCs w:val="28"/>
          <w:u w:val="single"/>
        </w:rPr>
      </w:pPr>
      <w:r w:rsidRPr="00E32EBE">
        <w:rPr>
          <w:b/>
          <w:i/>
          <w:sz w:val="28"/>
          <w:szCs w:val="28"/>
          <w:u w:val="single"/>
        </w:rPr>
        <w:t>Summary:</w:t>
      </w:r>
    </w:p>
    <w:p w:rsidR="0020351C" w:rsidRPr="00731377" w:rsidRDefault="0020351C" w:rsidP="0020351C">
      <w:pPr>
        <w:pStyle w:val="Alex"/>
        <w:numPr>
          <w:ilvl w:val="0"/>
          <w:numId w:val="2"/>
        </w:numPr>
      </w:pPr>
      <w:r w:rsidRPr="00731377">
        <w:t xml:space="preserve">Lecture: </w:t>
      </w:r>
      <w:r>
        <w:t>The New Urban Americans</w:t>
      </w:r>
    </w:p>
    <w:p w:rsidR="0020351C" w:rsidRDefault="0020351C" w:rsidP="0020351C">
      <w:pPr>
        <w:pStyle w:val="Alex"/>
        <w:numPr>
          <w:ilvl w:val="0"/>
          <w:numId w:val="2"/>
        </w:numPr>
      </w:pPr>
      <w:r w:rsidRPr="00731377">
        <w:t xml:space="preserve">‘In focus’ workshop: </w:t>
      </w:r>
      <w:r w:rsidRPr="0020351C">
        <w:t>Representing the Immigrant City</w:t>
      </w:r>
    </w:p>
    <w:p w:rsidR="0020351C" w:rsidRPr="00731377" w:rsidRDefault="0020351C" w:rsidP="0020351C">
      <w:pPr>
        <w:pStyle w:val="Alex"/>
        <w:ind w:left="720"/>
      </w:pPr>
    </w:p>
    <w:p w:rsidR="0020351C" w:rsidRDefault="0020351C" w:rsidP="0020351C">
      <w:pPr>
        <w:pStyle w:val="Alex"/>
        <w:rPr>
          <w:rFonts w:cs="Times New Roman"/>
        </w:rPr>
      </w:pPr>
      <w:r w:rsidRPr="0020351C">
        <w:rPr>
          <w:rFonts w:cs="Times New Roman"/>
        </w:rPr>
        <w:t xml:space="preserve">Where previous weeks have focused on the importance of rural idylls (e.g. the Frontier myth, the </w:t>
      </w:r>
      <w:proofErr w:type="spellStart"/>
      <w:r w:rsidRPr="0020351C">
        <w:rPr>
          <w:rFonts w:cs="Times New Roman"/>
        </w:rPr>
        <w:t>Jeffersonian</w:t>
      </w:r>
      <w:proofErr w:type="spellEnd"/>
      <w:r w:rsidRPr="0020351C">
        <w:rPr>
          <w:rFonts w:cs="Times New Roman"/>
        </w:rPr>
        <w:t xml:space="preserve"> ‘yeoman farmer’) in US politics, culture and society, this week provides a counterpoint by examining different images and representations of the city which emerged in the early 20th century. In particular, we will consider how art, photography, literature and cinema balanced positive, alluring features of the new industrial metropolis alongside the darker aspects of urban culture. The ‘in focus’ session channels these themes towards a detailed examination of accounts written by Jewish immigrants to the United States.</w:t>
      </w:r>
    </w:p>
    <w:p w:rsidR="0020351C" w:rsidRDefault="0020351C" w:rsidP="0020351C">
      <w:pPr>
        <w:pStyle w:val="Alex"/>
        <w:rPr>
          <w:rFonts w:cs="Times New Roman"/>
        </w:rPr>
      </w:pPr>
      <w:r>
        <w:rPr>
          <w:rFonts w:cs="Times New Roman"/>
        </w:rPr>
        <w:tab/>
        <w:t xml:space="preserve">The </w:t>
      </w:r>
      <w:r w:rsidR="00C903DC">
        <w:rPr>
          <w:rFonts w:cs="Times New Roman"/>
        </w:rPr>
        <w:t xml:space="preserve">Monday </w:t>
      </w:r>
      <w:r>
        <w:rPr>
          <w:rFonts w:cs="Times New Roman"/>
        </w:rPr>
        <w:t>lecture charts the United States chequered attitude towards cities, focusing particularly on the history of Chicago and New York. It begins by</w:t>
      </w:r>
      <w:r w:rsidR="00056A70">
        <w:rPr>
          <w:rFonts w:cs="Times New Roman"/>
        </w:rPr>
        <w:t xml:space="preserve"> contemplating </w:t>
      </w:r>
      <w:r>
        <w:rPr>
          <w:rFonts w:cs="Times New Roman"/>
        </w:rPr>
        <w:t xml:space="preserve">the celebration of urban, technological modernity staged at the World’s Columbian Exposition of 1893, but also how this sat in tension with Frederick Jackson Turner’s contemporaneous valorisation of the western frontier as the paradigm for American </w:t>
      </w:r>
      <w:proofErr w:type="spellStart"/>
      <w:r>
        <w:rPr>
          <w:rFonts w:cs="Times New Roman"/>
        </w:rPr>
        <w:t>exceptionalism</w:t>
      </w:r>
      <w:proofErr w:type="spellEnd"/>
      <w:r>
        <w:rPr>
          <w:rFonts w:cs="Times New Roman"/>
        </w:rPr>
        <w:t xml:space="preserve">. From there, we will reflect on the urbanisation of the United States throughout the </w:t>
      </w:r>
      <w:r w:rsidRPr="0020351C">
        <w:rPr>
          <w:rFonts w:cs="Times New Roman"/>
        </w:rPr>
        <w:t xml:space="preserve">19th </w:t>
      </w:r>
      <w:r>
        <w:rPr>
          <w:rFonts w:cs="Times New Roman"/>
        </w:rPr>
        <w:t xml:space="preserve">century, using the development of </w:t>
      </w:r>
      <w:r w:rsidR="00056A70">
        <w:rPr>
          <w:rFonts w:cs="Times New Roman"/>
        </w:rPr>
        <w:t xml:space="preserve">Chicago and </w:t>
      </w:r>
      <w:r>
        <w:rPr>
          <w:rFonts w:cs="Times New Roman"/>
        </w:rPr>
        <w:t>New York as the most heightened example</w:t>
      </w:r>
      <w:r w:rsidR="00056A70">
        <w:rPr>
          <w:rFonts w:cs="Times New Roman"/>
        </w:rPr>
        <w:t>s</w:t>
      </w:r>
      <w:r>
        <w:rPr>
          <w:rFonts w:cs="Times New Roman"/>
        </w:rPr>
        <w:t xml:space="preserve"> of this process. Here, we will consider New York’s </w:t>
      </w:r>
      <w:r w:rsidR="007403F7">
        <w:rPr>
          <w:rFonts w:cs="Times New Roman"/>
        </w:rPr>
        <w:t xml:space="preserve">status as the backdrop for the formation of ‘the Horatio Alger myth’ and the city’s </w:t>
      </w:r>
      <w:r>
        <w:rPr>
          <w:rFonts w:cs="Times New Roman"/>
        </w:rPr>
        <w:t>reputation as a ‘melting pot’ of different immigrant</w:t>
      </w:r>
      <w:r w:rsidR="007403F7">
        <w:rPr>
          <w:rFonts w:cs="Times New Roman"/>
        </w:rPr>
        <w:t xml:space="preserve"> groups. In particular, we will examine </w:t>
      </w:r>
      <w:r w:rsidR="00056A70">
        <w:rPr>
          <w:rFonts w:cs="Times New Roman"/>
        </w:rPr>
        <w:t xml:space="preserve">cultural </w:t>
      </w:r>
      <w:r w:rsidR="007403F7">
        <w:rPr>
          <w:rFonts w:cs="Times New Roman"/>
        </w:rPr>
        <w:t xml:space="preserve">responses to </w:t>
      </w:r>
      <w:r w:rsidR="00056A70">
        <w:rPr>
          <w:rFonts w:cs="Times New Roman"/>
        </w:rPr>
        <w:t>‘</w:t>
      </w:r>
      <w:r w:rsidR="007403F7">
        <w:rPr>
          <w:rFonts w:cs="Times New Roman"/>
        </w:rPr>
        <w:t>the city</w:t>
      </w:r>
      <w:r w:rsidR="00056A70">
        <w:rPr>
          <w:rFonts w:cs="Times New Roman"/>
        </w:rPr>
        <w:t xml:space="preserve">’ (generically as well as to specific cities) </w:t>
      </w:r>
      <w:r w:rsidR="007403F7">
        <w:rPr>
          <w:rFonts w:cs="Times New Roman"/>
        </w:rPr>
        <w:t>during the fin-de-siècle period</w:t>
      </w:r>
      <w:r w:rsidR="00056A70">
        <w:rPr>
          <w:rFonts w:cs="Times New Roman"/>
        </w:rPr>
        <w:t xml:space="preserve">. Having discussed </w:t>
      </w:r>
      <w:r w:rsidR="007403F7">
        <w:rPr>
          <w:rFonts w:cs="Times New Roman"/>
        </w:rPr>
        <w:t>social reformers, ‘muckraking’ journalists, photographers, artists and novelists</w:t>
      </w:r>
      <w:r w:rsidR="00056A70">
        <w:rPr>
          <w:rFonts w:cs="Times New Roman"/>
        </w:rPr>
        <w:t xml:space="preserve">, </w:t>
      </w:r>
      <w:r w:rsidR="007403F7">
        <w:rPr>
          <w:rFonts w:cs="Times New Roman"/>
        </w:rPr>
        <w:t xml:space="preserve">we </w:t>
      </w:r>
      <w:r w:rsidR="00056A70">
        <w:rPr>
          <w:rFonts w:cs="Times New Roman"/>
        </w:rPr>
        <w:t xml:space="preserve">finally </w:t>
      </w:r>
      <w:r w:rsidR="007403F7">
        <w:rPr>
          <w:rFonts w:cs="Times New Roman"/>
        </w:rPr>
        <w:t xml:space="preserve">will look at Hollywood cinema as a characteristic mode for representing urban modernity, and how cities were represented in Charlie Chaplin’s silent movies plus the 1930s gangster cycle. </w:t>
      </w:r>
    </w:p>
    <w:p w:rsidR="007403F7" w:rsidRDefault="007403F7" w:rsidP="0020351C">
      <w:pPr>
        <w:pStyle w:val="Alex"/>
        <w:rPr>
          <w:rFonts w:cs="Times New Roman"/>
        </w:rPr>
      </w:pPr>
      <w:r>
        <w:rPr>
          <w:rFonts w:cs="Times New Roman"/>
        </w:rPr>
        <w:tab/>
        <w:t>The ‘in focus’ compares and contrasts different ways Jewish immigrants discussed the experiences of their arrival, childhood and life in US society and the American city.</w:t>
      </w:r>
    </w:p>
    <w:p w:rsidR="007403F7" w:rsidRDefault="007403F7" w:rsidP="0020351C">
      <w:pPr>
        <w:pStyle w:val="Alex"/>
        <w:rPr>
          <w:rFonts w:cs="Times New Roman"/>
        </w:rPr>
      </w:pPr>
    </w:p>
    <w:p w:rsidR="0020351C" w:rsidRPr="00056A70" w:rsidRDefault="0020351C" w:rsidP="0020351C">
      <w:pPr>
        <w:pStyle w:val="Alex"/>
        <w:numPr>
          <w:ilvl w:val="0"/>
          <w:numId w:val="1"/>
        </w:numPr>
        <w:rPr>
          <w:rFonts w:cs="Times New Roman"/>
          <w:b/>
          <w:i/>
          <w:sz w:val="28"/>
          <w:szCs w:val="28"/>
          <w:u w:val="single"/>
        </w:rPr>
      </w:pPr>
      <w:r w:rsidRPr="00056A70">
        <w:rPr>
          <w:rFonts w:cs="Times New Roman"/>
          <w:b/>
          <w:bCs/>
          <w:i/>
          <w:sz w:val="28"/>
          <w:szCs w:val="28"/>
          <w:u w:val="single"/>
        </w:rPr>
        <w:t>Reading and other preparation:</w:t>
      </w:r>
    </w:p>
    <w:p w:rsidR="009E3946" w:rsidRDefault="009E3946" w:rsidP="00056A70">
      <w:pPr>
        <w:pStyle w:val="Alex"/>
        <w:rPr>
          <w:rFonts w:cs="Times New Roman"/>
          <w:bCs/>
          <w:u w:val="single"/>
        </w:rPr>
      </w:pPr>
      <w:r>
        <w:rPr>
          <w:rFonts w:cs="Times New Roman"/>
          <w:bCs/>
          <w:u w:val="single"/>
        </w:rPr>
        <w:t>Required lecture readings:</w:t>
      </w:r>
    </w:p>
    <w:p w:rsidR="009E3946" w:rsidRDefault="009E3946" w:rsidP="009E3946">
      <w:pPr>
        <w:pStyle w:val="Alex"/>
        <w:numPr>
          <w:ilvl w:val="0"/>
          <w:numId w:val="12"/>
        </w:numPr>
        <w:rPr>
          <w:rFonts w:cs="Times New Roman"/>
          <w:bCs/>
          <w:u w:val="single"/>
        </w:rPr>
      </w:pPr>
      <w:r>
        <w:rPr>
          <w:rFonts w:cs="Times New Roman"/>
          <w:bCs/>
        </w:rPr>
        <w:t xml:space="preserve">Perspectives on New York City </w:t>
      </w:r>
      <w:proofErr w:type="spellStart"/>
      <w:r>
        <w:rPr>
          <w:rFonts w:cs="Times New Roman"/>
          <w:bCs/>
        </w:rPr>
        <w:t>handout</w:t>
      </w:r>
      <w:proofErr w:type="spellEnd"/>
      <w:r>
        <w:rPr>
          <w:rFonts w:cs="Times New Roman"/>
          <w:bCs/>
        </w:rPr>
        <w:t xml:space="preserve"> (contains George Catlin painting, plus Charles Dickens and Jacob Riis extracts)</w:t>
      </w:r>
    </w:p>
    <w:p w:rsidR="00056A70" w:rsidRDefault="00056A70" w:rsidP="00056A70">
      <w:pPr>
        <w:pStyle w:val="Alex"/>
        <w:rPr>
          <w:rFonts w:cs="Times New Roman"/>
          <w:bCs/>
          <w:u w:val="single"/>
        </w:rPr>
      </w:pPr>
      <w:r w:rsidRPr="00056A70">
        <w:rPr>
          <w:rFonts w:cs="Times New Roman"/>
          <w:bCs/>
          <w:u w:val="single"/>
        </w:rPr>
        <w:t xml:space="preserve">Required </w:t>
      </w:r>
      <w:r>
        <w:rPr>
          <w:rFonts w:cs="Times New Roman"/>
          <w:bCs/>
          <w:u w:val="single"/>
        </w:rPr>
        <w:t xml:space="preserve">workshop </w:t>
      </w:r>
      <w:r w:rsidRPr="00056A70">
        <w:rPr>
          <w:rFonts w:cs="Times New Roman"/>
          <w:bCs/>
          <w:u w:val="single"/>
        </w:rPr>
        <w:t>reading</w:t>
      </w:r>
      <w:r>
        <w:rPr>
          <w:rFonts w:cs="Times New Roman"/>
          <w:bCs/>
          <w:u w:val="single"/>
        </w:rPr>
        <w:t>:</w:t>
      </w:r>
    </w:p>
    <w:p w:rsidR="00056A70" w:rsidRPr="0074574D" w:rsidRDefault="00056A70" w:rsidP="00056A70">
      <w:pPr>
        <w:pStyle w:val="Alex"/>
        <w:numPr>
          <w:ilvl w:val="0"/>
          <w:numId w:val="3"/>
        </w:numPr>
        <w:rPr>
          <w:rFonts w:cs="Times New Roman"/>
        </w:rPr>
      </w:pPr>
      <w:r w:rsidRPr="0074574D">
        <w:rPr>
          <w:rFonts w:cs="Times New Roman"/>
        </w:rPr>
        <w:t xml:space="preserve">Mary </w:t>
      </w:r>
      <w:proofErr w:type="spellStart"/>
      <w:r w:rsidRPr="0074574D">
        <w:rPr>
          <w:rFonts w:cs="Times New Roman"/>
        </w:rPr>
        <w:t>Antin</w:t>
      </w:r>
      <w:proofErr w:type="spellEnd"/>
      <w:r w:rsidRPr="0074574D">
        <w:rPr>
          <w:rFonts w:cs="Times New Roman"/>
        </w:rPr>
        <w:t xml:space="preserve">, </w:t>
      </w:r>
      <w:r w:rsidRPr="0074574D">
        <w:rPr>
          <w:rFonts w:cs="Times New Roman"/>
          <w:i/>
        </w:rPr>
        <w:t>The Promised Land</w:t>
      </w:r>
      <w:r w:rsidRPr="0074574D">
        <w:rPr>
          <w:rFonts w:cs="Times New Roman"/>
        </w:rPr>
        <w:t xml:space="preserve"> </w:t>
      </w:r>
      <w:r w:rsidR="0074574D">
        <w:rPr>
          <w:rFonts w:cs="Times New Roman"/>
        </w:rPr>
        <w:t xml:space="preserve">(1912) </w:t>
      </w:r>
      <w:r w:rsidRPr="0074574D">
        <w:rPr>
          <w:rFonts w:cs="Times New Roman"/>
        </w:rPr>
        <w:t>extracts</w:t>
      </w:r>
      <w:r w:rsidR="008D07DE">
        <w:rPr>
          <w:rFonts w:cs="Times New Roman"/>
        </w:rPr>
        <w:t>.</w:t>
      </w:r>
    </w:p>
    <w:p w:rsidR="00056A70" w:rsidRPr="0074574D" w:rsidRDefault="00056A70" w:rsidP="00056A70">
      <w:pPr>
        <w:pStyle w:val="Alex"/>
        <w:numPr>
          <w:ilvl w:val="0"/>
          <w:numId w:val="3"/>
        </w:numPr>
        <w:rPr>
          <w:rFonts w:cs="Times New Roman"/>
        </w:rPr>
      </w:pPr>
      <w:r w:rsidRPr="0074574D">
        <w:rPr>
          <w:rFonts w:cs="Times New Roman"/>
        </w:rPr>
        <w:t>Emma Lazarus, ‘The New Colossus’</w:t>
      </w:r>
      <w:r w:rsidR="0074574D">
        <w:rPr>
          <w:rFonts w:cs="Times New Roman"/>
        </w:rPr>
        <w:t xml:space="preserve"> (1883)</w:t>
      </w:r>
      <w:r w:rsidR="008D07DE">
        <w:rPr>
          <w:rFonts w:cs="Times New Roman"/>
        </w:rPr>
        <w:t>.</w:t>
      </w:r>
    </w:p>
    <w:p w:rsidR="00056A70" w:rsidRPr="0074574D" w:rsidRDefault="0074574D" w:rsidP="00056A70">
      <w:pPr>
        <w:pStyle w:val="Alex"/>
        <w:numPr>
          <w:ilvl w:val="0"/>
          <w:numId w:val="3"/>
        </w:numPr>
        <w:rPr>
          <w:rFonts w:cs="Times New Roman"/>
        </w:rPr>
      </w:pPr>
      <w:r>
        <w:rPr>
          <w:rFonts w:cs="Times New Roman"/>
        </w:rPr>
        <w:lastRenderedPageBreak/>
        <w:t xml:space="preserve">Henry </w:t>
      </w:r>
      <w:r w:rsidR="00056A70" w:rsidRPr="0074574D">
        <w:rPr>
          <w:rFonts w:cs="Times New Roman"/>
        </w:rPr>
        <w:t xml:space="preserve">Roth, </w:t>
      </w:r>
      <w:r w:rsidR="00056A70" w:rsidRPr="0074574D">
        <w:rPr>
          <w:rFonts w:cs="Times New Roman"/>
          <w:i/>
        </w:rPr>
        <w:t>Call it Sleep</w:t>
      </w:r>
      <w:r w:rsidR="00056A70" w:rsidRPr="0074574D">
        <w:rPr>
          <w:rFonts w:cs="Times New Roman"/>
        </w:rPr>
        <w:t xml:space="preserve"> </w:t>
      </w:r>
      <w:r>
        <w:rPr>
          <w:rFonts w:cs="Times New Roman"/>
        </w:rPr>
        <w:t xml:space="preserve">(1934) </w:t>
      </w:r>
      <w:r w:rsidR="00056A70" w:rsidRPr="0074574D">
        <w:rPr>
          <w:rFonts w:cs="Times New Roman"/>
        </w:rPr>
        <w:t>prologue</w:t>
      </w:r>
      <w:r w:rsidRPr="0074574D">
        <w:rPr>
          <w:rFonts w:cs="Times New Roman"/>
        </w:rPr>
        <w:t xml:space="preserve">. </w:t>
      </w:r>
      <w:r w:rsidRPr="0074574D">
        <w:rPr>
          <w:rFonts w:cs="Times New Roman"/>
          <w:b/>
        </w:rPr>
        <w:t>Note: only pp. 9–16 of file on Moodle are required; the additional pages are, though, relevant to this week’s themes</w:t>
      </w:r>
      <w:r w:rsidRPr="0074574D">
        <w:rPr>
          <w:rFonts w:cs="Times New Roman"/>
        </w:rPr>
        <w:t>.</w:t>
      </w:r>
    </w:p>
    <w:p w:rsidR="00056A70" w:rsidRDefault="00056A70" w:rsidP="00056A70">
      <w:pPr>
        <w:pStyle w:val="Alex"/>
        <w:numPr>
          <w:ilvl w:val="0"/>
          <w:numId w:val="3"/>
        </w:numPr>
        <w:rPr>
          <w:rFonts w:cs="Times New Roman"/>
        </w:rPr>
      </w:pPr>
      <w:proofErr w:type="spellStart"/>
      <w:r w:rsidRPr="0074574D">
        <w:rPr>
          <w:rFonts w:cs="Times New Roman"/>
        </w:rPr>
        <w:t>Anzia</w:t>
      </w:r>
      <w:proofErr w:type="spellEnd"/>
      <w:r w:rsidRPr="0074574D">
        <w:rPr>
          <w:rFonts w:cs="Times New Roman"/>
        </w:rPr>
        <w:t xml:space="preserve"> </w:t>
      </w:r>
      <w:proofErr w:type="spellStart"/>
      <w:r w:rsidRPr="0074574D">
        <w:rPr>
          <w:rFonts w:cs="Times New Roman"/>
        </w:rPr>
        <w:t>Yezierska</w:t>
      </w:r>
      <w:proofErr w:type="spellEnd"/>
      <w:r w:rsidRPr="0074574D">
        <w:rPr>
          <w:rFonts w:cs="Times New Roman"/>
        </w:rPr>
        <w:t xml:space="preserve">, </w:t>
      </w:r>
      <w:r w:rsidR="0074574D" w:rsidRPr="0074574D">
        <w:rPr>
          <w:rFonts w:cs="Times New Roman"/>
        </w:rPr>
        <w:t>‘</w:t>
      </w:r>
      <w:r w:rsidRPr="0074574D">
        <w:rPr>
          <w:rFonts w:cs="Times New Roman"/>
        </w:rPr>
        <w:t>America and I</w:t>
      </w:r>
      <w:r w:rsidR="0074574D" w:rsidRPr="0074574D">
        <w:rPr>
          <w:rFonts w:cs="Times New Roman"/>
        </w:rPr>
        <w:t>’</w:t>
      </w:r>
      <w:r w:rsidR="0074574D">
        <w:rPr>
          <w:rFonts w:cs="Times New Roman"/>
        </w:rPr>
        <w:t xml:space="preserve"> (1923)</w:t>
      </w:r>
      <w:r w:rsidR="008D07DE">
        <w:rPr>
          <w:rFonts w:cs="Times New Roman"/>
        </w:rPr>
        <w:t>.</w:t>
      </w:r>
    </w:p>
    <w:p w:rsidR="0074574D" w:rsidRDefault="0074574D" w:rsidP="0074574D">
      <w:pPr>
        <w:pStyle w:val="Alex"/>
        <w:rPr>
          <w:rFonts w:cs="Times New Roman"/>
        </w:rPr>
      </w:pPr>
    </w:p>
    <w:p w:rsidR="008D07DE" w:rsidRPr="00731377" w:rsidRDefault="008D07DE" w:rsidP="008D07DE">
      <w:pPr>
        <w:pStyle w:val="Alex"/>
        <w:rPr>
          <w:u w:val="single"/>
        </w:rPr>
      </w:pPr>
      <w:r w:rsidRPr="00731377">
        <w:rPr>
          <w:u w:val="single"/>
        </w:rPr>
        <w:t>Recommended background reading:</w:t>
      </w:r>
    </w:p>
    <w:p w:rsidR="008D07DE" w:rsidRPr="00731377" w:rsidRDefault="008D07DE" w:rsidP="008D07DE">
      <w:pPr>
        <w:pStyle w:val="NoSpacing"/>
        <w:numPr>
          <w:ilvl w:val="0"/>
          <w:numId w:val="5"/>
        </w:numPr>
        <w:spacing w:line="360" w:lineRule="auto"/>
        <w:jc w:val="both"/>
      </w:pPr>
      <w:r w:rsidRPr="00731377">
        <w:rPr>
          <w:rFonts w:ascii="Times New Roman" w:hAnsi="Times New Roman" w:cs="Times New Roman"/>
        </w:rPr>
        <w:t xml:space="preserve">George B, </w:t>
      </w:r>
      <w:proofErr w:type="spellStart"/>
      <w:r w:rsidRPr="00731377">
        <w:rPr>
          <w:rFonts w:ascii="Times New Roman" w:hAnsi="Times New Roman" w:cs="Times New Roman"/>
        </w:rPr>
        <w:t>Tindall</w:t>
      </w:r>
      <w:proofErr w:type="spellEnd"/>
      <w:r w:rsidRPr="00731377">
        <w:rPr>
          <w:rFonts w:ascii="Times New Roman" w:hAnsi="Times New Roman" w:cs="Times New Roman"/>
        </w:rPr>
        <w:t xml:space="preserve"> and David Emory Shi. </w:t>
      </w:r>
      <w:r w:rsidRPr="00731377">
        <w:rPr>
          <w:rFonts w:ascii="Times New Roman" w:hAnsi="Times New Roman" w:cs="Times New Roman"/>
          <w:i/>
        </w:rPr>
        <w:t xml:space="preserve">America: A Narrative History </w:t>
      </w:r>
      <w:r w:rsidRPr="00731377">
        <w:rPr>
          <w:rFonts w:ascii="Times New Roman" w:hAnsi="Times New Roman" w:cs="Times New Roman"/>
        </w:rPr>
        <w:t xml:space="preserve">(New York: WW Norton &amp; Co, 2010), </w:t>
      </w:r>
      <w:r>
        <w:rPr>
          <w:rFonts w:ascii="Times New Roman" w:hAnsi="Times New Roman" w:cs="Times New Roman"/>
        </w:rPr>
        <w:t>chapter 21.</w:t>
      </w:r>
    </w:p>
    <w:p w:rsidR="008D07DE" w:rsidRPr="00731377" w:rsidRDefault="008D07DE" w:rsidP="008D07DE">
      <w:pPr>
        <w:pStyle w:val="NoSpacing"/>
        <w:numPr>
          <w:ilvl w:val="0"/>
          <w:numId w:val="5"/>
        </w:numPr>
        <w:spacing w:line="360" w:lineRule="auto"/>
        <w:jc w:val="both"/>
        <w:rPr>
          <w:rFonts w:ascii="Times New Roman" w:hAnsi="Times New Roman" w:cs="Times New Roman"/>
        </w:rPr>
      </w:pPr>
      <w:r w:rsidRPr="00731377">
        <w:rPr>
          <w:rFonts w:ascii="Times New Roman" w:hAnsi="Times New Roman" w:cs="Times New Roman"/>
        </w:rPr>
        <w:t xml:space="preserve">Eric </w:t>
      </w:r>
      <w:proofErr w:type="spellStart"/>
      <w:r w:rsidRPr="00731377">
        <w:rPr>
          <w:rFonts w:ascii="Times New Roman" w:hAnsi="Times New Roman" w:cs="Times New Roman"/>
        </w:rPr>
        <w:t>Foner</w:t>
      </w:r>
      <w:proofErr w:type="spellEnd"/>
      <w:r w:rsidRPr="00731377">
        <w:rPr>
          <w:rFonts w:ascii="Times New Roman" w:hAnsi="Times New Roman" w:cs="Times New Roman"/>
        </w:rPr>
        <w:t xml:space="preserve">, </w:t>
      </w:r>
      <w:r w:rsidRPr="00731377">
        <w:rPr>
          <w:rFonts w:ascii="Times New Roman" w:hAnsi="Times New Roman" w:cs="Times New Roman"/>
          <w:i/>
        </w:rPr>
        <w:t xml:space="preserve">Give Me Liberty! An American History </w:t>
      </w:r>
      <w:r w:rsidRPr="00731377">
        <w:rPr>
          <w:rFonts w:ascii="Times New Roman" w:hAnsi="Times New Roman" w:cs="Times New Roman"/>
        </w:rPr>
        <w:t xml:space="preserve">(New York: WW Norton &amp; Co, 2014), </w:t>
      </w:r>
      <w:r w:rsidRPr="003F1DA7">
        <w:rPr>
          <w:rFonts w:ascii="Times New Roman" w:hAnsi="Times New Roman" w:cs="Times New Roman"/>
        </w:rPr>
        <w:t>chapter 1</w:t>
      </w:r>
      <w:r>
        <w:rPr>
          <w:rFonts w:ascii="Times New Roman" w:hAnsi="Times New Roman" w:cs="Times New Roman"/>
        </w:rPr>
        <w:t>8</w:t>
      </w:r>
      <w:r w:rsidRPr="00731377">
        <w:rPr>
          <w:rFonts w:ascii="Times New Roman" w:hAnsi="Times New Roman" w:cs="Times New Roman"/>
        </w:rPr>
        <w:t>.</w:t>
      </w:r>
    </w:p>
    <w:p w:rsidR="008D07DE" w:rsidRDefault="008D07DE" w:rsidP="008D07DE">
      <w:pPr>
        <w:pStyle w:val="NoSpacing"/>
        <w:numPr>
          <w:ilvl w:val="0"/>
          <w:numId w:val="5"/>
        </w:numPr>
        <w:spacing w:line="360" w:lineRule="auto"/>
        <w:jc w:val="both"/>
        <w:rPr>
          <w:rFonts w:ascii="Times New Roman" w:hAnsi="Times New Roman" w:cs="Times New Roman"/>
        </w:rPr>
      </w:pPr>
      <w:r w:rsidRPr="00731377">
        <w:rPr>
          <w:rFonts w:ascii="Times New Roman" w:hAnsi="Times New Roman" w:cs="Times New Roman"/>
        </w:rPr>
        <w:t xml:space="preserve">Malcolm Bradbury and Howard </w:t>
      </w:r>
      <w:proofErr w:type="spellStart"/>
      <w:r w:rsidRPr="00731377">
        <w:rPr>
          <w:rFonts w:ascii="Times New Roman" w:hAnsi="Times New Roman" w:cs="Times New Roman"/>
        </w:rPr>
        <w:t>Temperley</w:t>
      </w:r>
      <w:proofErr w:type="spellEnd"/>
      <w:r w:rsidRPr="00731377">
        <w:rPr>
          <w:rFonts w:ascii="Times New Roman" w:hAnsi="Times New Roman" w:cs="Times New Roman"/>
        </w:rPr>
        <w:t xml:space="preserve">, eds. </w:t>
      </w:r>
      <w:r w:rsidRPr="00731377">
        <w:rPr>
          <w:rFonts w:ascii="Times New Roman" w:hAnsi="Times New Roman" w:cs="Times New Roman"/>
          <w:i/>
        </w:rPr>
        <w:t>Introduction to American Studies</w:t>
      </w:r>
      <w:r w:rsidRPr="00731377">
        <w:rPr>
          <w:rFonts w:ascii="Times New Roman" w:hAnsi="Times New Roman" w:cs="Times New Roman"/>
        </w:rPr>
        <w:t xml:space="preserve"> (London: Longman, 1998), </w:t>
      </w:r>
      <w:r w:rsidRPr="003F1DA7">
        <w:rPr>
          <w:rFonts w:ascii="Times New Roman" w:hAnsi="Times New Roman" w:cs="Times New Roman"/>
        </w:rPr>
        <w:t>chapter</w:t>
      </w:r>
      <w:r>
        <w:rPr>
          <w:rFonts w:ascii="Times New Roman" w:hAnsi="Times New Roman" w:cs="Times New Roman"/>
        </w:rPr>
        <w:t>s 6, 8</w:t>
      </w:r>
      <w:r w:rsidRPr="00731377">
        <w:rPr>
          <w:rFonts w:ascii="Times New Roman" w:hAnsi="Times New Roman" w:cs="Times New Roman"/>
        </w:rPr>
        <w:t>.</w:t>
      </w:r>
    </w:p>
    <w:p w:rsidR="008D07DE" w:rsidRDefault="008D07DE" w:rsidP="008D07DE">
      <w:pPr>
        <w:pStyle w:val="NoSpacing"/>
        <w:spacing w:line="360" w:lineRule="auto"/>
        <w:ind w:left="360"/>
        <w:jc w:val="both"/>
        <w:rPr>
          <w:rFonts w:ascii="Times New Roman" w:hAnsi="Times New Roman" w:cs="Times New Roman"/>
        </w:rPr>
      </w:pPr>
    </w:p>
    <w:p w:rsidR="0074574D" w:rsidRPr="007C4D25" w:rsidRDefault="0074574D" w:rsidP="0074574D">
      <w:pPr>
        <w:pStyle w:val="NoSpacing"/>
        <w:numPr>
          <w:ilvl w:val="0"/>
          <w:numId w:val="1"/>
        </w:numPr>
        <w:spacing w:line="360" w:lineRule="auto"/>
        <w:jc w:val="both"/>
        <w:rPr>
          <w:rFonts w:ascii="Times New Roman" w:hAnsi="Times New Roman" w:cs="Times New Roman"/>
          <w:b/>
          <w:sz w:val="28"/>
          <w:szCs w:val="28"/>
          <w:u w:val="single"/>
        </w:rPr>
      </w:pPr>
      <w:r w:rsidRPr="00E32EBE">
        <w:rPr>
          <w:rFonts w:ascii="Times New Roman" w:hAnsi="Times New Roman" w:cs="Times New Roman"/>
          <w:b/>
          <w:i/>
          <w:sz w:val="28"/>
          <w:szCs w:val="28"/>
          <w:u w:val="single"/>
        </w:rPr>
        <w:t>Background information:</w:t>
      </w:r>
      <w:r w:rsidRPr="00E32EBE">
        <w:rPr>
          <w:rFonts w:ascii="Times New Roman" w:hAnsi="Times New Roman" w:cs="Times New Roman"/>
          <w:b/>
          <w:sz w:val="28"/>
          <w:szCs w:val="28"/>
          <w:u w:val="single"/>
        </w:rPr>
        <w:t xml:space="preserve"> </w:t>
      </w:r>
    </w:p>
    <w:p w:rsidR="0074574D" w:rsidRDefault="008D07DE" w:rsidP="0074574D">
      <w:pPr>
        <w:pStyle w:val="Alex"/>
        <w:rPr>
          <w:rFonts w:cs="Times New Roman"/>
        </w:rPr>
      </w:pPr>
      <w:r>
        <w:rPr>
          <w:rFonts w:cs="Times New Roman"/>
        </w:rPr>
        <w:t>For information on this week’s authors, see below.</w:t>
      </w:r>
    </w:p>
    <w:p w:rsidR="008D07DE" w:rsidRDefault="0074574D" w:rsidP="003A1FFE">
      <w:pPr>
        <w:pStyle w:val="Alex"/>
        <w:numPr>
          <w:ilvl w:val="0"/>
          <w:numId w:val="4"/>
        </w:numPr>
        <w:rPr>
          <w:rFonts w:cs="Times New Roman"/>
        </w:rPr>
      </w:pPr>
      <w:r>
        <w:rPr>
          <w:rFonts w:cs="Times New Roman"/>
        </w:rPr>
        <w:t xml:space="preserve">On Mary </w:t>
      </w:r>
      <w:proofErr w:type="spellStart"/>
      <w:r>
        <w:rPr>
          <w:rFonts w:cs="Times New Roman"/>
        </w:rPr>
        <w:t>Antin</w:t>
      </w:r>
      <w:proofErr w:type="spellEnd"/>
      <w:r w:rsidR="008D07DE">
        <w:rPr>
          <w:rFonts w:cs="Times New Roman"/>
        </w:rPr>
        <w:t xml:space="preserve">, see </w:t>
      </w:r>
      <w:r w:rsidR="008D07DE">
        <w:rPr>
          <w:rFonts w:cs="Times New Roman"/>
          <w:i/>
        </w:rPr>
        <w:t>T</w:t>
      </w:r>
      <w:r w:rsidR="008D07DE" w:rsidRPr="0074574D">
        <w:rPr>
          <w:rFonts w:cs="Times New Roman"/>
          <w:i/>
        </w:rPr>
        <w:t>he Heath Anthology of American Literature</w:t>
      </w:r>
      <w:r w:rsidR="008D07DE">
        <w:rPr>
          <w:rFonts w:cs="Times New Roman"/>
          <w:i/>
        </w:rPr>
        <w:t xml:space="preserve"> </w:t>
      </w:r>
      <w:r w:rsidR="008D07DE">
        <w:rPr>
          <w:rFonts w:cs="Times New Roman"/>
        </w:rPr>
        <w:t xml:space="preserve">prolife </w:t>
      </w:r>
      <w:r w:rsidR="008D07DE" w:rsidRPr="003A1FFE">
        <w:rPr>
          <w:rFonts w:cs="Times New Roman"/>
          <w:sz w:val="20"/>
          <w:szCs w:val="20"/>
        </w:rPr>
        <w:t>(</w:t>
      </w:r>
      <w:hyperlink r:id="rId5" w:history="1">
        <w:r w:rsidR="008D07DE" w:rsidRPr="003A1FFE">
          <w:rPr>
            <w:rStyle w:val="Hyperlink"/>
            <w:rFonts w:cs="Times New Roman"/>
            <w:sz w:val="20"/>
            <w:szCs w:val="20"/>
          </w:rPr>
          <w:t>http://college.cengage.com/english/lauter/heath/4e/students/author_pages/late_nineteenth/antin_ma.html</w:t>
        </w:r>
      </w:hyperlink>
      <w:r w:rsidR="008D07DE" w:rsidRPr="003A1FFE">
        <w:rPr>
          <w:rFonts w:cs="Times New Roman"/>
          <w:sz w:val="20"/>
          <w:szCs w:val="20"/>
        </w:rPr>
        <w:t>)</w:t>
      </w:r>
      <w:r w:rsidR="008D07DE">
        <w:rPr>
          <w:rFonts w:cs="Times New Roman"/>
        </w:rPr>
        <w:t xml:space="preserve"> </w:t>
      </w:r>
    </w:p>
    <w:p w:rsidR="0074574D" w:rsidRPr="00652916" w:rsidRDefault="0074574D" w:rsidP="00652916">
      <w:pPr>
        <w:pStyle w:val="Alex"/>
        <w:numPr>
          <w:ilvl w:val="0"/>
          <w:numId w:val="4"/>
        </w:numPr>
        <w:rPr>
          <w:rFonts w:cs="Times New Roman"/>
        </w:rPr>
      </w:pPr>
      <w:r>
        <w:rPr>
          <w:rFonts w:cs="Times New Roman"/>
        </w:rPr>
        <w:t xml:space="preserve">On Emma Lazarus, see </w:t>
      </w:r>
      <w:r w:rsidRPr="0074574D">
        <w:rPr>
          <w:rFonts w:cs="Times New Roman"/>
          <w:i/>
        </w:rPr>
        <w:t xml:space="preserve">Oxford </w:t>
      </w:r>
      <w:proofErr w:type="spellStart"/>
      <w:r w:rsidRPr="0074574D">
        <w:rPr>
          <w:rFonts w:cs="Times New Roman"/>
          <w:i/>
        </w:rPr>
        <w:t>Encyclopedia</w:t>
      </w:r>
      <w:proofErr w:type="spellEnd"/>
      <w:r w:rsidRPr="0074574D">
        <w:rPr>
          <w:rFonts w:cs="Times New Roman"/>
          <w:i/>
        </w:rPr>
        <w:t xml:space="preserve"> of American Literature</w:t>
      </w:r>
      <w:r w:rsidR="008D07DE">
        <w:rPr>
          <w:rFonts w:cs="Times New Roman"/>
          <w:i/>
        </w:rPr>
        <w:t xml:space="preserve"> </w:t>
      </w:r>
      <w:r w:rsidR="008D07DE">
        <w:rPr>
          <w:rFonts w:cs="Times New Roman"/>
        </w:rPr>
        <w:t>profile</w:t>
      </w:r>
      <w:r>
        <w:rPr>
          <w:rFonts w:cs="Times New Roman"/>
        </w:rPr>
        <w:t xml:space="preserve">, accessible via UWTSD library </w:t>
      </w:r>
      <w:r w:rsidRPr="003A1FFE">
        <w:rPr>
          <w:rFonts w:cs="Times New Roman"/>
          <w:sz w:val="20"/>
          <w:szCs w:val="20"/>
        </w:rPr>
        <w:t>(</w:t>
      </w:r>
      <w:hyperlink r:id="rId6" w:history="1">
        <w:r w:rsidR="00652916" w:rsidRPr="001319F1">
          <w:rPr>
            <w:rStyle w:val="Hyperlink"/>
          </w:rPr>
          <w:t>http://www.oxfordref</w:t>
        </w:r>
        <w:r w:rsidR="00652916" w:rsidRPr="001319F1">
          <w:rPr>
            <w:rStyle w:val="Hyperlink"/>
          </w:rPr>
          <w:t>e</w:t>
        </w:r>
        <w:r w:rsidR="00652916" w:rsidRPr="001319F1">
          <w:rPr>
            <w:rStyle w:val="Hyperlink"/>
          </w:rPr>
          <w:t>rence.com/view/10.1093/acref/9780195156539.001.0001/acref-9780195156539-e-0157</w:t>
        </w:r>
      </w:hyperlink>
      <w:r w:rsidRPr="00652916">
        <w:rPr>
          <w:rFonts w:cs="Times New Roman"/>
        </w:rPr>
        <w:t>)</w:t>
      </w:r>
    </w:p>
    <w:p w:rsidR="0074574D" w:rsidRDefault="0074574D" w:rsidP="003A1FFE">
      <w:pPr>
        <w:pStyle w:val="Alex"/>
        <w:numPr>
          <w:ilvl w:val="0"/>
          <w:numId w:val="4"/>
        </w:numPr>
        <w:rPr>
          <w:rFonts w:cs="Times New Roman"/>
        </w:rPr>
      </w:pPr>
      <w:r>
        <w:rPr>
          <w:rFonts w:cs="Times New Roman"/>
        </w:rPr>
        <w:t>On Henry Roth,</w:t>
      </w:r>
      <w:r w:rsidRPr="0074574D">
        <w:rPr>
          <w:rFonts w:cs="Times New Roman"/>
        </w:rPr>
        <w:t xml:space="preserve"> </w:t>
      </w:r>
      <w:r>
        <w:rPr>
          <w:rFonts w:cs="Times New Roman"/>
        </w:rPr>
        <w:t xml:space="preserve">see </w:t>
      </w:r>
      <w:r w:rsidRPr="0074574D">
        <w:rPr>
          <w:rFonts w:cs="Times New Roman"/>
          <w:i/>
        </w:rPr>
        <w:t xml:space="preserve">Oxford </w:t>
      </w:r>
      <w:proofErr w:type="spellStart"/>
      <w:r w:rsidRPr="0074574D">
        <w:rPr>
          <w:rFonts w:cs="Times New Roman"/>
          <w:i/>
        </w:rPr>
        <w:t>Encyclopedia</w:t>
      </w:r>
      <w:proofErr w:type="spellEnd"/>
      <w:r w:rsidRPr="0074574D">
        <w:rPr>
          <w:rFonts w:cs="Times New Roman"/>
          <w:i/>
        </w:rPr>
        <w:t xml:space="preserve"> of American Literature</w:t>
      </w:r>
      <w:r w:rsidR="008D07DE">
        <w:rPr>
          <w:rFonts w:cs="Times New Roman"/>
        </w:rPr>
        <w:t xml:space="preserve"> profile, </w:t>
      </w:r>
      <w:r>
        <w:rPr>
          <w:rFonts w:cs="Times New Roman"/>
        </w:rPr>
        <w:t>accessible via</w:t>
      </w:r>
      <w:r w:rsidR="003A1FFE">
        <w:rPr>
          <w:rFonts w:cs="Times New Roman"/>
        </w:rPr>
        <w:t xml:space="preserve"> UWTSD</w:t>
      </w:r>
      <w:r>
        <w:rPr>
          <w:rFonts w:cs="Times New Roman"/>
        </w:rPr>
        <w:t xml:space="preserve"> library </w:t>
      </w:r>
      <w:r w:rsidRPr="003A1FFE">
        <w:rPr>
          <w:rFonts w:cs="Times New Roman"/>
          <w:sz w:val="20"/>
          <w:szCs w:val="20"/>
        </w:rPr>
        <w:t>(</w:t>
      </w:r>
      <w:hyperlink r:id="rId7" w:history="1">
        <w:r w:rsidR="008D07DE" w:rsidRPr="003A1FFE">
          <w:rPr>
            <w:rStyle w:val="Hyperlink"/>
            <w:rFonts w:cs="Times New Roman"/>
            <w:sz w:val="20"/>
            <w:szCs w:val="20"/>
          </w:rPr>
          <w:t>http://www.oxfordreference.com/view/10.1093/acref/9780195156539.001.0001/acref-9780195156539-e-0249?rskey=KRVZLd&amp;result=1</w:t>
        </w:r>
      </w:hyperlink>
      <w:r w:rsidRPr="003A1FFE">
        <w:rPr>
          <w:rFonts w:cs="Times New Roman"/>
          <w:sz w:val="20"/>
          <w:szCs w:val="20"/>
        </w:rPr>
        <w:t>)</w:t>
      </w:r>
    </w:p>
    <w:p w:rsidR="0074574D" w:rsidRDefault="0074574D" w:rsidP="003A1FFE">
      <w:pPr>
        <w:pStyle w:val="Alex"/>
        <w:numPr>
          <w:ilvl w:val="0"/>
          <w:numId w:val="4"/>
        </w:numPr>
        <w:rPr>
          <w:rFonts w:cs="Times New Roman"/>
        </w:rPr>
      </w:pPr>
      <w:r>
        <w:rPr>
          <w:rFonts w:cs="Times New Roman"/>
        </w:rPr>
        <w:t xml:space="preserve">On </w:t>
      </w:r>
      <w:proofErr w:type="spellStart"/>
      <w:r w:rsidRPr="0074574D">
        <w:rPr>
          <w:rFonts w:cs="Times New Roman"/>
        </w:rPr>
        <w:t>Anzia</w:t>
      </w:r>
      <w:proofErr w:type="spellEnd"/>
      <w:r w:rsidRPr="0074574D">
        <w:rPr>
          <w:rFonts w:cs="Times New Roman"/>
        </w:rPr>
        <w:t xml:space="preserve"> </w:t>
      </w:r>
      <w:proofErr w:type="spellStart"/>
      <w:r w:rsidRPr="0074574D">
        <w:rPr>
          <w:rFonts w:cs="Times New Roman"/>
        </w:rPr>
        <w:t>Yezierska</w:t>
      </w:r>
      <w:proofErr w:type="spellEnd"/>
      <w:r w:rsidRPr="0074574D">
        <w:rPr>
          <w:rFonts w:cs="Times New Roman"/>
        </w:rPr>
        <w:t>,</w:t>
      </w:r>
      <w:r w:rsidR="008D07DE">
        <w:rPr>
          <w:rFonts w:cs="Times New Roman"/>
        </w:rPr>
        <w:t xml:space="preserve"> </w:t>
      </w:r>
      <w:r>
        <w:rPr>
          <w:rFonts w:cs="Times New Roman"/>
        </w:rPr>
        <w:t xml:space="preserve">see </w:t>
      </w:r>
      <w:r w:rsidR="008D07DE">
        <w:rPr>
          <w:rFonts w:cs="Times New Roman"/>
          <w:i/>
        </w:rPr>
        <w:t>T</w:t>
      </w:r>
      <w:r w:rsidRPr="0074574D">
        <w:rPr>
          <w:rFonts w:cs="Times New Roman"/>
          <w:i/>
        </w:rPr>
        <w:t>he Heath Anthology of American Literature</w:t>
      </w:r>
      <w:r w:rsidR="008D07DE">
        <w:rPr>
          <w:rFonts w:cs="Times New Roman"/>
          <w:i/>
        </w:rPr>
        <w:t xml:space="preserve"> </w:t>
      </w:r>
      <w:r w:rsidR="008D07DE">
        <w:rPr>
          <w:rFonts w:cs="Times New Roman"/>
        </w:rPr>
        <w:t xml:space="preserve">prolife </w:t>
      </w:r>
      <w:r w:rsidR="008D07DE" w:rsidRPr="003A1FFE">
        <w:rPr>
          <w:rFonts w:cs="Times New Roman"/>
          <w:sz w:val="20"/>
          <w:szCs w:val="20"/>
        </w:rPr>
        <w:t>(</w:t>
      </w:r>
      <w:hyperlink r:id="rId8" w:history="1">
        <w:r w:rsidR="008D07DE" w:rsidRPr="003A1FFE">
          <w:rPr>
            <w:rStyle w:val="Hyperlink"/>
            <w:rFonts w:cs="Times New Roman"/>
            <w:sz w:val="20"/>
            <w:szCs w:val="20"/>
          </w:rPr>
          <w:t>http://college.cengage.com/english/lauter/heath/4e/students/author_pages/modern/yezierska_an.html</w:t>
        </w:r>
      </w:hyperlink>
      <w:r w:rsidR="008D07DE" w:rsidRPr="003A1FFE">
        <w:rPr>
          <w:rFonts w:cs="Times New Roman"/>
          <w:sz w:val="20"/>
          <w:szCs w:val="20"/>
        </w:rPr>
        <w:t>)</w:t>
      </w:r>
    </w:p>
    <w:p w:rsidR="0074574D" w:rsidRDefault="008D07DE" w:rsidP="0074574D">
      <w:pPr>
        <w:pStyle w:val="Alex"/>
      </w:pPr>
      <w:bookmarkStart w:id="0" w:name="_GoBack"/>
      <w:bookmarkEnd w:id="0"/>
      <w:r>
        <w:t xml:space="preserve">Students will also be able to find plenty of works on Jewish Americans and US urban history in the UWTSD library. The following are useful introductions: </w:t>
      </w:r>
      <w:r w:rsidRPr="008D07DE">
        <w:rPr>
          <w:i/>
        </w:rPr>
        <w:t>Major Problems in American Urban History: Documents and Essays</w:t>
      </w:r>
      <w:r>
        <w:rPr>
          <w:i/>
        </w:rPr>
        <w:t xml:space="preserve"> </w:t>
      </w:r>
      <w:r>
        <w:t xml:space="preserve">and </w:t>
      </w:r>
      <w:r w:rsidRPr="008D07DE">
        <w:rPr>
          <w:i/>
        </w:rPr>
        <w:t xml:space="preserve">Jewish American </w:t>
      </w:r>
      <w:r>
        <w:rPr>
          <w:i/>
        </w:rPr>
        <w:t>L</w:t>
      </w:r>
      <w:r w:rsidRPr="008D07DE">
        <w:rPr>
          <w:i/>
        </w:rPr>
        <w:t>iterature: A Norton Anthology</w:t>
      </w:r>
      <w:r>
        <w:t>.</w:t>
      </w:r>
    </w:p>
    <w:p w:rsidR="008D07DE" w:rsidRDefault="008D07DE" w:rsidP="0074574D">
      <w:pPr>
        <w:pStyle w:val="Alex"/>
      </w:pPr>
    </w:p>
    <w:p w:rsidR="008D07DE" w:rsidRPr="00F652DA" w:rsidRDefault="008D07DE" w:rsidP="008D07DE">
      <w:pPr>
        <w:pStyle w:val="NoSpacing"/>
        <w:numPr>
          <w:ilvl w:val="0"/>
          <w:numId w:val="1"/>
        </w:numPr>
        <w:spacing w:line="360" w:lineRule="auto"/>
        <w:jc w:val="both"/>
        <w:rPr>
          <w:rFonts w:ascii="Times New Roman" w:hAnsi="Times New Roman" w:cs="Times New Roman"/>
          <w:b/>
          <w:i/>
          <w:sz w:val="28"/>
          <w:szCs w:val="28"/>
        </w:rPr>
      </w:pPr>
      <w:r>
        <w:rPr>
          <w:rFonts w:ascii="Times New Roman" w:hAnsi="Times New Roman" w:cs="Times New Roman"/>
          <w:b/>
          <w:i/>
          <w:sz w:val="28"/>
          <w:szCs w:val="28"/>
          <w:u w:val="single"/>
        </w:rPr>
        <w:t>Questions to consider</w:t>
      </w:r>
      <w:r>
        <w:rPr>
          <w:rFonts w:ascii="Times New Roman" w:hAnsi="Times New Roman" w:cs="Times New Roman"/>
          <w:i/>
          <w:sz w:val="28"/>
          <w:szCs w:val="28"/>
          <w:u w:val="single"/>
        </w:rPr>
        <w:t>:</w:t>
      </w:r>
    </w:p>
    <w:p w:rsidR="008D07DE" w:rsidRPr="008D07DE" w:rsidRDefault="008D07DE" w:rsidP="0074574D">
      <w:pPr>
        <w:pStyle w:val="Alex"/>
        <w:rPr>
          <w:b/>
          <w:u w:val="single"/>
        </w:rPr>
      </w:pPr>
      <w:r w:rsidRPr="008D07DE">
        <w:rPr>
          <w:b/>
          <w:u w:val="single"/>
        </w:rPr>
        <w:t>General</w:t>
      </w:r>
    </w:p>
    <w:p w:rsidR="008D07DE" w:rsidRPr="008D07DE" w:rsidRDefault="008D07DE" w:rsidP="008D07DE">
      <w:pPr>
        <w:pStyle w:val="Alex"/>
        <w:numPr>
          <w:ilvl w:val="0"/>
          <w:numId w:val="6"/>
        </w:numPr>
      </w:pPr>
      <w:r w:rsidRPr="008D07DE">
        <w:rPr>
          <w:b/>
        </w:rPr>
        <w:t>How did Jewish immigrants respond to, interpret and represent American society?</w:t>
      </w:r>
      <w:r>
        <w:rPr>
          <w:b/>
        </w:rPr>
        <w:t xml:space="preserve"> Did it match prior expectations before reaching the United States? </w:t>
      </w:r>
    </w:p>
    <w:p w:rsidR="008D07DE" w:rsidRPr="008D07DE" w:rsidRDefault="008D07DE" w:rsidP="008D07DE">
      <w:pPr>
        <w:pStyle w:val="Alex"/>
      </w:pPr>
    </w:p>
    <w:p w:rsidR="008D07DE" w:rsidRPr="008D07DE" w:rsidRDefault="008D07DE" w:rsidP="008D07DE">
      <w:pPr>
        <w:pStyle w:val="Alex"/>
        <w:numPr>
          <w:ilvl w:val="0"/>
          <w:numId w:val="6"/>
        </w:numPr>
      </w:pPr>
      <w:r>
        <w:rPr>
          <w:b/>
        </w:rPr>
        <w:t>And, h</w:t>
      </w:r>
      <w:r w:rsidRPr="008D07DE">
        <w:rPr>
          <w:b/>
        </w:rPr>
        <w:t xml:space="preserve">ow did Jewish immigrants respond to, interpret and represent </w:t>
      </w:r>
      <w:r>
        <w:rPr>
          <w:b/>
        </w:rPr>
        <w:t xml:space="preserve">life in the </w:t>
      </w:r>
      <w:r w:rsidRPr="008D07DE">
        <w:rPr>
          <w:b/>
        </w:rPr>
        <w:t xml:space="preserve">American </w:t>
      </w:r>
      <w:r>
        <w:rPr>
          <w:b/>
          <w:i/>
        </w:rPr>
        <w:t xml:space="preserve">city </w:t>
      </w:r>
      <w:r>
        <w:rPr>
          <w:b/>
        </w:rPr>
        <w:t>specifically</w:t>
      </w:r>
      <w:r w:rsidRPr="008D07DE">
        <w:rPr>
          <w:b/>
        </w:rPr>
        <w:t>?</w:t>
      </w:r>
    </w:p>
    <w:p w:rsidR="008D07DE" w:rsidRDefault="008D07DE" w:rsidP="008D07DE">
      <w:pPr>
        <w:pStyle w:val="Alex"/>
      </w:pPr>
    </w:p>
    <w:p w:rsidR="008D07DE" w:rsidRDefault="008D07DE" w:rsidP="008D07DE">
      <w:pPr>
        <w:pStyle w:val="Alex"/>
        <w:jc w:val="left"/>
        <w:rPr>
          <w:b/>
          <w:u w:val="single"/>
        </w:rPr>
      </w:pPr>
      <w:r>
        <w:rPr>
          <w:b/>
          <w:u w:val="single"/>
        </w:rPr>
        <w:t>Lazarus, ‘The New Colossus’</w:t>
      </w:r>
    </w:p>
    <w:p w:rsidR="009D723C" w:rsidRDefault="009D723C" w:rsidP="009D723C">
      <w:pPr>
        <w:pStyle w:val="Alex"/>
        <w:numPr>
          <w:ilvl w:val="0"/>
          <w:numId w:val="7"/>
        </w:numPr>
        <w:rPr>
          <w:b/>
        </w:rPr>
      </w:pPr>
      <w:r>
        <w:rPr>
          <w:b/>
        </w:rPr>
        <w:t>What impression does Lazarus’ poem convey about the immigrant experience in the United States, and of the attitude of Americans towards immigrants?</w:t>
      </w:r>
    </w:p>
    <w:p w:rsidR="009D723C" w:rsidRDefault="009D723C" w:rsidP="009D723C">
      <w:pPr>
        <w:pStyle w:val="Alex"/>
        <w:ind w:left="360"/>
        <w:rPr>
          <w:b/>
        </w:rPr>
      </w:pPr>
    </w:p>
    <w:p w:rsidR="009D723C" w:rsidRDefault="009D723C" w:rsidP="009D723C">
      <w:pPr>
        <w:pStyle w:val="Alex"/>
        <w:numPr>
          <w:ilvl w:val="0"/>
          <w:numId w:val="7"/>
        </w:numPr>
        <w:rPr>
          <w:b/>
        </w:rPr>
      </w:pPr>
      <w:r>
        <w:rPr>
          <w:b/>
        </w:rPr>
        <w:t>In what ways might ‘The New Colossus’ be interpreted as being expressive (and constitutive) of myths and ideas about US society?</w:t>
      </w:r>
    </w:p>
    <w:p w:rsidR="009D723C" w:rsidRDefault="009D723C" w:rsidP="009D723C">
      <w:pPr>
        <w:pStyle w:val="Alex"/>
        <w:rPr>
          <w:rFonts w:eastAsia="Times New Roman" w:cs="Times New Roman"/>
          <w:b/>
          <w:sz w:val="24"/>
          <w:szCs w:val="24"/>
          <w:lang w:eastAsia="en-GB"/>
        </w:rPr>
      </w:pPr>
    </w:p>
    <w:p w:rsidR="009D723C" w:rsidRDefault="009D723C" w:rsidP="009D723C">
      <w:pPr>
        <w:pStyle w:val="Alex"/>
        <w:rPr>
          <w:b/>
          <w:u w:val="single"/>
        </w:rPr>
      </w:pPr>
      <w:proofErr w:type="spellStart"/>
      <w:r>
        <w:rPr>
          <w:b/>
          <w:u w:val="single"/>
        </w:rPr>
        <w:t>Antin</w:t>
      </w:r>
      <w:proofErr w:type="spellEnd"/>
      <w:r>
        <w:rPr>
          <w:b/>
          <w:u w:val="single"/>
        </w:rPr>
        <w:t xml:space="preserve">, </w:t>
      </w:r>
      <w:proofErr w:type="gramStart"/>
      <w:r>
        <w:rPr>
          <w:b/>
          <w:i/>
          <w:u w:val="single"/>
        </w:rPr>
        <w:t>The</w:t>
      </w:r>
      <w:proofErr w:type="gramEnd"/>
      <w:r>
        <w:rPr>
          <w:b/>
          <w:i/>
          <w:u w:val="single"/>
        </w:rPr>
        <w:t xml:space="preserve"> Promised Land</w:t>
      </w:r>
    </w:p>
    <w:p w:rsidR="009D723C" w:rsidRDefault="009D723C" w:rsidP="009D723C">
      <w:pPr>
        <w:pStyle w:val="Alex"/>
        <w:numPr>
          <w:ilvl w:val="0"/>
          <w:numId w:val="8"/>
        </w:numPr>
        <w:rPr>
          <w:b/>
        </w:rPr>
      </w:pPr>
      <w:r w:rsidRPr="009D723C">
        <w:rPr>
          <w:b/>
        </w:rPr>
        <w:t xml:space="preserve">What contrasts does </w:t>
      </w:r>
      <w:proofErr w:type="spellStart"/>
      <w:r w:rsidRPr="009D723C">
        <w:rPr>
          <w:b/>
        </w:rPr>
        <w:t>Antin</w:t>
      </w:r>
      <w:proofErr w:type="spellEnd"/>
      <w:r w:rsidRPr="009D723C">
        <w:rPr>
          <w:b/>
        </w:rPr>
        <w:t xml:space="preserve"> draw between her life in Russia and the United States? How does the new family home compare with her old one? What differences </w:t>
      </w:r>
      <w:r>
        <w:rPr>
          <w:b/>
        </w:rPr>
        <w:t xml:space="preserve">does she identify when comparing </w:t>
      </w:r>
      <w:proofErr w:type="spellStart"/>
      <w:r w:rsidRPr="009D723C">
        <w:rPr>
          <w:b/>
        </w:rPr>
        <w:t>Polotzk</w:t>
      </w:r>
      <w:proofErr w:type="spellEnd"/>
      <w:r w:rsidRPr="009D723C">
        <w:rPr>
          <w:b/>
        </w:rPr>
        <w:t xml:space="preserve"> (</w:t>
      </w:r>
      <w:r>
        <w:rPr>
          <w:b/>
        </w:rPr>
        <w:t xml:space="preserve">note: </w:t>
      </w:r>
      <w:r w:rsidRPr="009D723C">
        <w:rPr>
          <w:b/>
        </w:rPr>
        <w:t>in modern-day Belarus)</w:t>
      </w:r>
      <w:r>
        <w:rPr>
          <w:b/>
        </w:rPr>
        <w:t xml:space="preserve"> and Boston</w:t>
      </w:r>
      <w:r w:rsidRPr="009D723C">
        <w:rPr>
          <w:b/>
        </w:rPr>
        <w:t>?</w:t>
      </w:r>
    </w:p>
    <w:p w:rsidR="009D723C" w:rsidRDefault="009D723C" w:rsidP="009D723C">
      <w:pPr>
        <w:pStyle w:val="Alex"/>
        <w:ind w:left="360"/>
        <w:rPr>
          <w:b/>
        </w:rPr>
      </w:pPr>
    </w:p>
    <w:p w:rsidR="009D723C" w:rsidRDefault="009D723C" w:rsidP="009D723C">
      <w:pPr>
        <w:pStyle w:val="Alex"/>
        <w:numPr>
          <w:ilvl w:val="0"/>
          <w:numId w:val="8"/>
        </w:numPr>
        <w:rPr>
          <w:b/>
        </w:rPr>
      </w:pPr>
      <w:r>
        <w:rPr>
          <w:b/>
        </w:rPr>
        <w:t xml:space="preserve">What does </w:t>
      </w:r>
      <w:proofErr w:type="spellStart"/>
      <w:r>
        <w:rPr>
          <w:b/>
        </w:rPr>
        <w:t>Antin’s</w:t>
      </w:r>
      <w:proofErr w:type="spellEnd"/>
      <w:r>
        <w:rPr>
          <w:b/>
        </w:rPr>
        <w:t xml:space="preserve"> “</w:t>
      </w:r>
      <w:r w:rsidRPr="009D723C">
        <w:rPr>
          <w:b/>
        </w:rPr>
        <w:t>initiation into American</w:t>
      </w:r>
      <w:r>
        <w:rPr>
          <w:b/>
        </w:rPr>
        <w:t xml:space="preserve"> ways” involve? What ‘ways’ does she refer to? What behavioural practices and social norms does she absorb during her ‘initiation’?</w:t>
      </w:r>
    </w:p>
    <w:p w:rsidR="009D723C" w:rsidRDefault="009D723C" w:rsidP="009D723C">
      <w:pPr>
        <w:pStyle w:val="ListParagraph"/>
        <w:rPr>
          <w:b/>
        </w:rPr>
      </w:pPr>
    </w:p>
    <w:p w:rsidR="009D723C" w:rsidRDefault="009D723C" w:rsidP="009D723C">
      <w:pPr>
        <w:pStyle w:val="Alex"/>
        <w:numPr>
          <w:ilvl w:val="0"/>
          <w:numId w:val="8"/>
        </w:numPr>
        <w:rPr>
          <w:b/>
        </w:rPr>
      </w:pPr>
      <w:r>
        <w:rPr>
          <w:b/>
        </w:rPr>
        <w:t xml:space="preserve">What reasons does </w:t>
      </w:r>
      <w:proofErr w:type="spellStart"/>
      <w:r>
        <w:rPr>
          <w:b/>
        </w:rPr>
        <w:t>Antin</w:t>
      </w:r>
      <w:proofErr w:type="spellEnd"/>
      <w:r>
        <w:rPr>
          <w:b/>
        </w:rPr>
        <w:t xml:space="preserve"> provide for her father’s desire to </w:t>
      </w:r>
      <w:r w:rsidR="00E3268D">
        <w:rPr>
          <w:b/>
        </w:rPr>
        <w:t>gain naturalisation as an American citizen? What hopes does he have for his children?</w:t>
      </w:r>
    </w:p>
    <w:p w:rsidR="00E3268D" w:rsidRDefault="00E3268D" w:rsidP="00E3268D">
      <w:pPr>
        <w:pStyle w:val="ListParagraph"/>
        <w:rPr>
          <w:b/>
        </w:rPr>
      </w:pPr>
    </w:p>
    <w:p w:rsidR="00E3268D" w:rsidRPr="00E3268D" w:rsidRDefault="00E3268D" w:rsidP="009D723C">
      <w:pPr>
        <w:pStyle w:val="Alex"/>
        <w:numPr>
          <w:ilvl w:val="0"/>
          <w:numId w:val="8"/>
        </w:numPr>
        <w:rPr>
          <w:b/>
        </w:rPr>
      </w:pPr>
      <w:r w:rsidRPr="00E3268D">
        <w:rPr>
          <w:b/>
        </w:rPr>
        <w:t xml:space="preserve">How do </w:t>
      </w:r>
      <w:proofErr w:type="spellStart"/>
      <w:r w:rsidRPr="00E3268D">
        <w:rPr>
          <w:b/>
        </w:rPr>
        <w:t>Antin’s</w:t>
      </w:r>
      <w:proofErr w:type="spellEnd"/>
      <w:r w:rsidRPr="00E3268D">
        <w:rPr>
          <w:b/>
        </w:rPr>
        <w:t xml:space="preserve"> experiences compare and contrast with those of her sister </w:t>
      </w:r>
      <w:r w:rsidRPr="00E3268D">
        <w:rPr>
          <w:rFonts w:eastAsia="Times New Roman" w:cs="Times New Roman"/>
          <w:b/>
          <w:lang w:eastAsia="en-GB"/>
        </w:rPr>
        <w:t>Frieda?</w:t>
      </w:r>
    </w:p>
    <w:p w:rsidR="009D723C" w:rsidRDefault="009D723C" w:rsidP="009D723C">
      <w:pPr>
        <w:pStyle w:val="ListParagraph"/>
        <w:rPr>
          <w:b/>
        </w:rPr>
      </w:pPr>
    </w:p>
    <w:p w:rsidR="008D07DE" w:rsidRPr="00E3268D" w:rsidRDefault="00E3268D" w:rsidP="00E3268D">
      <w:pPr>
        <w:pStyle w:val="Alex"/>
        <w:rPr>
          <w:b/>
          <w:u w:val="single"/>
        </w:rPr>
      </w:pPr>
      <w:proofErr w:type="spellStart"/>
      <w:r w:rsidRPr="00E3268D">
        <w:rPr>
          <w:rFonts w:cs="Times New Roman"/>
          <w:b/>
          <w:u w:val="single"/>
        </w:rPr>
        <w:t>Yezierska</w:t>
      </w:r>
      <w:proofErr w:type="spellEnd"/>
      <w:r w:rsidRPr="00E3268D">
        <w:rPr>
          <w:rFonts w:cs="Times New Roman"/>
          <w:b/>
          <w:u w:val="single"/>
        </w:rPr>
        <w:t>, ‘America and I’</w:t>
      </w:r>
    </w:p>
    <w:p w:rsidR="00E3268D" w:rsidRPr="00E3268D" w:rsidRDefault="00E3268D" w:rsidP="00E3268D">
      <w:pPr>
        <w:pStyle w:val="Alex"/>
        <w:numPr>
          <w:ilvl w:val="0"/>
          <w:numId w:val="9"/>
        </w:numPr>
      </w:pPr>
      <w:r w:rsidRPr="00E3268D">
        <w:rPr>
          <w:b/>
        </w:rPr>
        <w:t xml:space="preserve">Do </w:t>
      </w:r>
      <w:proofErr w:type="spellStart"/>
      <w:r w:rsidRPr="00E3268D">
        <w:rPr>
          <w:rFonts w:cs="Times New Roman"/>
          <w:b/>
        </w:rPr>
        <w:t>Yezierska’s</w:t>
      </w:r>
      <w:proofErr w:type="spellEnd"/>
      <w:r w:rsidRPr="00E3268D">
        <w:rPr>
          <w:rFonts w:cs="Times New Roman"/>
          <w:b/>
        </w:rPr>
        <w:t xml:space="preserve"> </w:t>
      </w:r>
      <w:r w:rsidRPr="00E3268D">
        <w:rPr>
          <w:b/>
        </w:rPr>
        <w:t xml:space="preserve">experiences of American society match her prior expectations before reaching the United States? </w:t>
      </w:r>
    </w:p>
    <w:p w:rsidR="00E3268D" w:rsidRPr="00E3268D" w:rsidRDefault="00E3268D" w:rsidP="00E3268D">
      <w:pPr>
        <w:pStyle w:val="Alex"/>
        <w:ind w:left="360"/>
      </w:pPr>
    </w:p>
    <w:p w:rsidR="008D07DE" w:rsidRPr="00E3268D" w:rsidRDefault="00E3268D" w:rsidP="00E3268D">
      <w:pPr>
        <w:pStyle w:val="Alex"/>
        <w:numPr>
          <w:ilvl w:val="0"/>
          <w:numId w:val="9"/>
        </w:numPr>
      </w:pPr>
      <w:r>
        <w:rPr>
          <w:b/>
        </w:rPr>
        <w:t xml:space="preserve">What comparisons and contrasts can be drawn between </w:t>
      </w:r>
      <w:proofErr w:type="spellStart"/>
      <w:r w:rsidRPr="00E3268D">
        <w:rPr>
          <w:rFonts w:cs="Times New Roman"/>
          <w:b/>
        </w:rPr>
        <w:t>Yezierska’s</w:t>
      </w:r>
      <w:proofErr w:type="spellEnd"/>
      <w:r>
        <w:rPr>
          <w:rFonts w:cs="Times New Roman"/>
          <w:b/>
        </w:rPr>
        <w:t xml:space="preserve"> account of American society and </w:t>
      </w:r>
      <w:proofErr w:type="spellStart"/>
      <w:r>
        <w:rPr>
          <w:rFonts w:cs="Times New Roman"/>
          <w:b/>
        </w:rPr>
        <w:t>Antin’s</w:t>
      </w:r>
      <w:proofErr w:type="spellEnd"/>
      <w:r>
        <w:rPr>
          <w:rFonts w:cs="Times New Roman"/>
          <w:b/>
        </w:rPr>
        <w:t>?</w:t>
      </w:r>
    </w:p>
    <w:p w:rsidR="00E3268D" w:rsidRDefault="00E3268D" w:rsidP="00E3268D">
      <w:pPr>
        <w:pStyle w:val="ListParagraph"/>
      </w:pPr>
    </w:p>
    <w:p w:rsidR="00E3268D" w:rsidRPr="00E3268D" w:rsidRDefault="00E3268D" w:rsidP="00E3268D">
      <w:pPr>
        <w:pStyle w:val="Alex"/>
        <w:numPr>
          <w:ilvl w:val="0"/>
          <w:numId w:val="9"/>
        </w:numPr>
      </w:pPr>
      <w:r>
        <w:rPr>
          <w:b/>
        </w:rPr>
        <w:t xml:space="preserve">How does </w:t>
      </w:r>
      <w:proofErr w:type="spellStart"/>
      <w:r w:rsidRPr="00E3268D">
        <w:rPr>
          <w:rFonts w:cs="Times New Roman"/>
          <w:b/>
        </w:rPr>
        <w:t>Yezierska</w:t>
      </w:r>
      <w:proofErr w:type="spellEnd"/>
      <w:r>
        <w:rPr>
          <w:rFonts w:cs="Times New Roman"/>
          <w:b/>
        </w:rPr>
        <w:t xml:space="preserve"> describe the experience of living in New York? What physical and emotional features/characteristics of urban life does she comment upon?</w:t>
      </w:r>
    </w:p>
    <w:p w:rsidR="00E3268D" w:rsidRDefault="00E3268D" w:rsidP="00E3268D">
      <w:pPr>
        <w:pStyle w:val="ListParagraph"/>
      </w:pPr>
    </w:p>
    <w:p w:rsidR="00E3268D" w:rsidRDefault="00E3268D" w:rsidP="00E3268D">
      <w:pPr>
        <w:pStyle w:val="Alex"/>
        <w:numPr>
          <w:ilvl w:val="0"/>
          <w:numId w:val="9"/>
        </w:numPr>
      </w:pPr>
      <w:r>
        <w:rPr>
          <w:b/>
        </w:rPr>
        <w:t xml:space="preserve">How does </w:t>
      </w:r>
      <w:proofErr w:type="spellStart"/>
      <w:r w:rsidRPr="00E3268D">
        <w:rPr>
          <w:rFonts w:cs="Times New Roman"/>
          <w:b/>
        </w:rPr>
        <w:t>Yezierska</w:t>
      </w:r>
      <w:proofErr w:type="spellEnd"/>
      <w:r>
        <w:rPr>
          <w:rFonts w:cs="Times New Roman"/>
          <w:b/>
        </w:rPr>
        <w:t xml:space="preserve"> characterise the concept and practice of ‘work’ in American society? What does she say about wage labour? What does she say about ‘efficiency’?</w:t>
      </w:r>
    </w:p>
    <w:p w:rsidR="00E3268D" w:rsidRDefault="00E3268D" w:rsidP="00E3268D">
      <w:pPr>
        <w:pStyle w:val="ListParagraph"/>
      </w:pPr>
    </w:p>
    <w:p w:rsidR="00E3268D" w:rsidRPr="00E3268D" w:rsidRDefault="00E3268D" w:rsidP="00E3268D">
      <w:pPr>
        <w:pStyle w:val="Alex"/>
        <w:numPr>
          <w:ilvl w:val="0"/>
          <w:numId w:val="9"/>
        </w:numPr>
      </w:pPr>
      <w:r>
        <w:rPr>
          <w:b/>
        </w:rPr>
        <w:t xml:space="preserve">How does </w:t>
      </w:r>
      <w:proofErr w:type="spellStart"/>
      <w:r w:rsidRPr="00E3268D">
        <w:rPr>
          <w:rFonts w:cs="Times New Roman"/>
          <w:b/>
        </w:rPr>
        <w:t>Yezierska</w:t>
      </w:r>
      <w:proofErr w:type="spellEnd"/>
      <w:r>
        <w:rPr>
          <w:rFonts w:cs="Times New Roman"/>
          <w:b/>
        </w:rPr>
        <w:t xml:space="preserve"> suggest that she ultimately “found America”?</w:t>
      </w:r>
    </w:p>
    <w:p w:rsidR="00E3268D" w:rsidRDefault="00E3268D" w:rsidP="00E3268D">
      <w:pPr>
        <w:pStyle w:val="ListParagraph"/>
      </w:pPr>
    </w:p>
    <w:p w:rsidR="00E3268D" w:rsidRDefault="00E3268D" w:rsidP="00E3268D">
      <w:pPr>
        <w:pStyle w:val="Alex"/>
        <w:rPr>
          <w:b/>
          <w:u w:val="single"/>
        </w:rPr>
      </w:pPr>
      <w:r>
        <w:rPr>
          <w:b/>
          <w:u w:val="single"/>
        </w:rPr>
        <w:t xml:space="preserve">Roth, </w:t>
      </w:r>
      <w:r>
        <w:rPr>
          <w:b/>
          <w:i/>
          <w:u w:val="single"/>
        </w:rPr>
        <w:t>Call it Sleep</w:t>
      </w:r>
    </w:p>
    <w:p w:rsidR="00E3268D" w:rsidRPr="00E3268D" w:rsidRDefault="00E3268D" w:rsidP="00E3268D">
      <w:pPr>
        <w:pStyle w:val="Alex"/>
        <w:numPr>
          <w:ilvl w:val="0"/>
          <w:numId w:val="10"/>
        </w:numPr>
        <w:rPr>
          <w:b/>
          <w:u w:val="single"/>
        </w:rPr>
      </w:pPr>
      <w:r w:rsidRPr="00E3268D">
        <w:rPr>
          <w:b/>
        </w:rPr>
        <w:t>How does Roth describe the arrival of Jewish immigrants to New York? Is it a positive or negative experience? Does it fit the type of sentiments expressed by Lazarus in ‘The New Colossus’?</w:t>
      </w:r>
    </w:p>
    <w:p w:rsidR="00E3268D" w:rsidRPr="00E3268D" w:rsidRDefault="00E3268D" w:rsidP="00E3268D">
      <w:pPr>
        <w:pStyle w:val="Alex"/>
        <w:rPr>
          <w:b/>
          <w:u w:val="single"/>
        </w:rPr>
      </w:pPr>
    </w:p>
    <w:p w:rsidR="003A1FFE" w:rsidRDefault="003A1FFE" w:rsidP="003A1FFE">
      <w:pPr>
        <w:pStyle w:val="Alex"/>
        <w:numPr>
          <w:ilvl w:val="0"/>
          <w:numId w:val="10"/>
        </w:numPr>
        <w:rPr>
          <w:b/>
        </w:rPr>
      </w:pPr>
      <w:r>
        <w:rPr>
          <w:b/>
        </w:rPr>
        <w:t>How does Roth describe the newly-arrived mother and child? How does their behaviour and appearance compare with their fellow immigrants? How does their behaviour and appearance compare with the father character, Albert? Why is Albert so annoyed at his wife when he greets her?</w:t>
      </w:r>
    </w:p>
    <w:p w:rsidR="00C903DC" w:rsidRDefault="00C903DC" w:rsidP="00C903DC">
      <w:pPr>
        <w:pStyle w:val="ListParagraph"/>
        <w:rPr>
          <w:b/>
        </w:rPr>
      </w:pPr>
    </w:p>
    <w:p w:rsidR="00C903DC" w:rsidRPr="00C903DC" w:rsidRDefault="00C903DC" w:rsidP="00C903DC">
      <w:pPr>
        <w:pStyle w:val="Alex"/>
        <w:numPr>
          <w:ilvl w:val="0"/>
          <w:numId w:val="1"/>
        </w:numPr>
        <w:rPr>
          <w:b/>
          <w:sz w:val="28"/>
          <w:szCs w:val="28"/>
          <w:u w:val="single"/>
        </w:rPr>
      </w:pPr>
      <w:r w:rsidRPr="00C903DC">
        <w:rPr>
          <w:b/>
          <w:i/>
          <w:sz w:val="28"/>
          <w:szCs w:val="28"/>
          <w:u w:val="single"/>
        </w:rPr>
        <w:t>Relevant essay questions:</w:t>
      </w:r>
    </w:p>
    <w:p w:rsidR="00C903DC" w:rsidRPr="00C903DC" w:rsidRDefault="00C903DC" w:rsidP="00C903DC">
      <w:pPr>
        <w:pStyle w:val="ListParagraph"/>
        <w:numPr>
          <w:ilvl w:val="0"/>
          <w:numId w:val="10"/>
        </w:numPr>
        <w:spacing w:line="360" w:lineRule="auto"/>
        <w:rPr>
          <w:b/>
          <w:sz w:val="28"/>
          <w:szCs w:val="28"/>
          <w:lang w:val="en-US" w:eastAsia="en-US"/>
        </w:rPr>
      </w:pPr>
      <w:r w:rsidRPr="00C903DC">
        <w:rPr>
          <w:b/>
          <w:sz w:val="28"/>
          <w:szCs w:val="28"/>
          <w:lang w:val="en-US" w:eastAsia="en-US"/>
        </w:rPr>
        <w:t xml:space="preserve">Did immigrant literature of the 1900s–1930s endorse or challenge the sentiments espoused in Emma Lazarus’s poem ‘The New Colossus’ (1883)? </w:t>
      </w:r>
    </w:p>
    <w:p w:rsidR="00C903DC" w:rsidRPr="00C903DC" w:rsidRDefault="00C903DC" w:rsidP="00C903DC">
      <w:pPr>
        <w:pStyle w:val="Alex"/>
        <w:numPr>
          <w:ilvl w:val="0"/>
          <w:numId w:val="10"/>
        </w:numPr>
        <w:rPr>
          <w:b/>
          <w:sz w:val="28"/>
          <w:szCs w:val="28"/>
          <w:u w:val="single"/>
        </w:rPr>
      </w:pPr>
      <w:r w:rsidRPr="00C903DC">
        <w:rPr>
          <w:rFonts w:eastAsia="Times New Roman" w:cs="Times New Roman"/>
          <w:b/>
          <w:sz w:val="28"/>
          <w:szCs w:val="28"/>
          <w:lang w:val="en-US"/>
        </w:rPr>
        <w:t>Did Hollywood cinema of the 1920s and 1930s project a positive or negative image of the American city?</w:t>
      </w:r>
      <w:r w:rsidRPr="00C903DC">
        <w:rPr>
          <w:b/>
          <w:sz w:val="28"/>
          <w:szCs w:val="28"/>
          <w:u w:val="single"/>
        </w:rPr>
        <w:t xml:space="preserve"> </w:t>
      </w:r>
    </w:p>
    <w:sectPr w:rsidR="00C903DC" w:rsidRPr="00C903DC" w:rsidSect="003A1FFE">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403CB"/>
    <w:multiLevelType w:val="hybridMultilevel"/>
    <w:tmpl w:val="71BCBF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5997FFA"/>
    <w:multiLevelType w:val="hybridMultilevel"/>
    <w:tmpl w:val="FEEE7D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9D407DD"/>
    <w:multiLevelType w:val="hybridMultilevel"/>
    <w:tmpl w:val="D5769D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09C209D"/>
    <w:multiLevelType w:val="hybridMultilevel"/>
    <w:tmpl w:val="B02296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430D0573"/>
    <w:multiLevelType w:val="hybridMultilevel"/>
    <w:tmpl w:val="9468D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45C7349F"/>
    <w:multiLevelType w:val="hybridMultilevel"/>
    <w:tmpl w:val="D27A50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4CB32504"/>
    <w:multiLevelType w:val="hybridMultilevel"/>
    <w:tmpl w:val="74E61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569312DE"/>
    <w:multiLevelType w:val="hybridMultilevel"/>
    <w:tmpl w:val="FCAA8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624E1847"/>
    <w:multiLevelType w:val="hybridMultilevel"/>
    <w:tmpl w:val="1A22F2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653321BB"/>
    <w:multiLevelType w:val="hybridMultilevel"/>
    <w:tmpl w:val="6E74F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85A0389"/>
    <w:multiLevelType w:val="hybridMultilevel"/>
    <w:tmpl w:val="B0A2B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6A422A53"/>
    <w:multiLevelType w:val="hybridMultilevel"/>
    <w:tmpl w:val="CFF44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2"/>
  </w:num>
  <w:num w:numId="4">
    <w:abstractNumId w:val="9"/>
  </w:num>
  <w:num w:numId="5">
    <w:abstractNumId w:val="7"/>
  </w:num>
  <w:num w:numId="6">
    <w:abstractNumId w:val="10"/>
  </w:num>
  <w:num w:numId="7">
    <w:abstractNumId w:val="3"/>
  </w:num>
  <w:num w:numId="8">
    <w:abstractNumId w:val="4"/>
  </w:num>
  <w:num w:numId="9">
    <w:abstractNumId w:val="1"/>
  </w:num>
  <w:num w:numId="10">
    <w:abstractNumId w:val="6"/>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351C"/>
    <w:rsid w:val="00017C87"/>
    <w:rsid w:val="00056A70"/>
    <w:rsid w:val="0020351C"/>
    <w:rsid w:val="002976D7"/>
    <w:rsid w:val="003A1FFE"/>
    <w:rsid w:val="00652916"/>
    <w:rsid w:val="007403F7"/>
    <w:rsid w:val="0074574D"/>
    <w:rsid w:val="008D07DE"/>
    <w:rsid w:val="009D723C"/>
    <w:rsid w:val="009E3946"/>
    <w:rsid w:val="00C903DC"/>
    <w:rsid w:val="00E32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DAE4264-BC56-43B9-8837-B65D2DF08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07D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20351C"/>
    <w:pPr>
      <w:spacing w:line="360" w:lineRule="auto"/>
      <w:jc w:val="both"/>
    </w:pPr>
    <w:rPr>
      <w:rFonts w:ascii="Times New Roman" w:hAnsi="Times New Roman"/>
    </w:rPr>
  </w:style>
  <w:style w:type="paragraph" w:styleId="NoSpacing">
    <w:name w:val="No Spacing"/>
    <w:uiPriority w:val="1"/>
    <w:qFormat/>
    <w:rsid w:val="0020351C"/>
    <w:pPr>
      <w:spacing w:after="0" w:line="240" w:lineRule="auto"/>
    </w:pPr>
  </w:style>
  <w:style w:type="character" w:styleId="Hyperlink">
    <w:name w:val="Hyperlink"/>
    <w:basedOn w:val="DefaultParagraphFont"/>
    <w:uiPriority w:val="99"/>
    <w:unhideWhenUsed/>
    <w:rsid w:val="0074574D"/>
    <w:rPr>
      <w:color w:val="0000FF" w:themeColor="hyperlink"/>
      <w:u w:val="single"/>
    </w:rPr>
  </w:style>
  <w:style w:type="paragraph" w:styleId="ListParagraph">
    <w:name w:val="List Paragraph"/>
    <w:basedOn w:val="Normal"/>
    <w:uiPriority w:val="34"/>
    <w:qFormat/>
    <w:rsid w:val="009D723C"/>
    <w:pPr>
      <w:ind w:left="720"/>
      <w:contextualSpacing/>
    </w:pPr>
  </w:style>
  <w:style w:type="character" w:styleId="FollowedHyperlink">
    <w:name w:val="FollowedHyperlink"/>
    <w:basedOn w:val="DefaultParagraphFont"/>
    <w:uiPriority w:val="99"/>
    <w:semiHidden/>
    <w:unhideWhenUsed/>
    <w:rsid w:val="00C903D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9388433">
      <w:bodyDiv w:val="1"/>
      <w:marLeft w:val="0"/>
      <w:marRight w:val="0"/>
      <w:marTop w:val="0"/>
      <w:marBottom w:val="0"/>
      <w:divBdr>
        <w:top w:val="none" w:sz="0" w:space="0" w:color="auto"/>
        <w:left w:val="none" w:sz="0" w:space="0" w:color="auto"/>
        <w:bottom w:val="none" w:sz="0" w:space="0" w:color="auto"/>
        <w:right w:val="none" w:sz="0" w:space="0" w:color="auto"/>
      </w:divBdr>
    </w:div>
    <w:div w:id="680935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llege.cengage.com/english/lauter/heath/4e/students/author_pages/modern/yezierska_an.html" TargetMode="External"/><Relationship Id="rId3" Type="http://schemas.openxmlformats.org/officeDocument/2006/relationships/settings" Target="settings.xml"/><Relationship Id="rId7" Type="http://schemas.openxmlformats.org/officeDocument/2006/relationships/hyperlink" Target="http://www.oxfordreference.com/view/10.1093/acref/9780195156539.001.0001/acref-9780195156539-e-0249?rskey=KRVZLd&amp;result=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xfordreference.com/view/10.1093/acref/9780195156539.001.0001/acref-9780195156539-e-0157" TargetMode="External"/><Relationship Id="rId5" Type="http://schemas.openxmlformats.org/officeDocument/2006/relationships/hyperlink" Target="http://college.cengage.com/english/lauter/heath/4e/students/author_pages/late_nineteenth/antin_ma.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163</TotalTime>
  <Pages>4</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5</cp:revision>
  <dcterms:created xsi:type="dcterms:W3CDTF">2016-03-03T14:42:00Z</dcterms:created>
  <dcterms:modified xsi:type="dcterms:W3CDTF">2016-10-21T09:45:00Z</dcterms:modified>
</cp:coreProperties>
</file>