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B1462C" w14:textId="6CF20E1B" w:rsidR="00E00B61" w:rsidRPr="000E4FD1" w:rsidRDefault="00E00B61" w:rsidP="00554364">
      <w:pPr>
        <w:pStyle w:val="Title"/>
        <w:spacing w:line="360" w:lineRule="auto"/>
        <w:rPr>
          <w:rFonts w:ascii="Arial" w:hAnsi="Arial" w:cs="Arial"/>
        </w:rPr>
      </w:pPr>
    </w:p>
    <w:p w14:paraId="1EDDCD05" w14:textId="77777777" w:rsidR="00E00B61" w:rsidRPr="000E4FD1" w:rsidRDefault="00E00B61" w:rsidP="00554364">
      <w:pPr>
        <w:pStyle w:val="Title"/>
        <w:spacing w:line="360" w:lineRule="auto"/>
        <w:rPr>
          <w:rFonts w:ascii="Arial" w:hAnsi="Arial" w:cs="Arial"/>
        </w:rPr>
      </w:pPr>
    </w:p>
    <w:p w14:paraId="3E0EF3C9" w14:textId="77777777" w:rsidR="00E00B61" w:rsidRPr="000E4FD1" w:rsidRDefault="00E00B61" w:rsidP="00554364">
      <w:pPr>
        <w:pStyle w:val="Title"/>
        <w:spacing w:line="360" w:lineRule="auto"/>
        <w:rPr>
          <w:rFonts w:ascii="Arial" w:hAnsi="Arial" w:cs="Arial"/>
        </w:rPr>
      </w:pPr>
    </w:p>
    <w:p w14:paraId="5EAB3DFC" w14:textId="7B1D2538" w:rsidR="00E00B61" w:rsidRPr="00AD77AB" w:rsidRDefault="00554364" w:rsidP="00554364">
      <w:pPr>
        <w:pStyle w:val="Title"/>
        <w:spacing w:line="360" w:lineRule="auto"/>
        <w:rPr>
          <w:rFonts w:ascii="Arial" w:eastAsia="Arial" w:hAnsi="Arial" w:cs="Arial"/>
          <w:b w:val="0"/>
        </w:rPr>
      </w:pPr>
      <w:r w:rsidRPr="00AD77AB">
        <w:rPr>
          <w:rFonts w:ascii="Arial" w:eastAsia="Arial" w:hAnsi="Arial" w:cs="Arial"/>
        </w:rPr>
        <w:t>Management &amp; Organisational Behaviour</w:t>
      </w:r>
    </w:p>
    <w:p w14:paraId="6A75CFD3" w14:textId="753148FF" w:rsidR="00E00B61" w:rsidRPr="00AD77AB" w:rsidRDefault="00A62D70" w:rsidP="00554364">
      <w:pPr>
        <w:jc w:val="center"/>
        <w:rPr>
          <w:rFonts w:ascii="Arial" w:hAnsi="Arial" w:cs="Arial"/>
          <w:b/>
          <w:bCs/>
          <w:sz w:val="28"/>
          <w:szCs w:val="24"/>
        </w:rPr>
      </w:pPr>
      <w:r w:rsidRPr="00AD77AB">
        <w:rPr>
          <w:b/>
          <w:bCs/>
          <w:sz w:val="28"/>
          <w:szCs w:val="24"/>
        </w:rPr>
        <w:t>Title - Critically evaluate the different approaches to leadership and their effectiveness within the hotel industry.</w:t>
      </w:r>
    </w:p>
    <w:p w14:paraId="44B2C557" w14:textId="77777777" w:rsidR="00E00B61" w:rsidRPr="00AD77AB" w:rsidRDefault="00E00B61" w:rsidP="00554364">
      <w:pPr>
        <w:jc w:val="center"/>
        <w:rPr>
          <w:rFonts w:ascii="Arial" w:hAnsi="Arial" w:cs="Arial"/>
          <w:b/>
        </w:rPr>
      </w:pPr>
    </w:p>
    <w:p w14:paraId="194985D5" w14:textId="77777777" w:rsidR="00E00B61" w:rsidRPr="00AD77AB" w:rsidRDefault="00E00B61" w:rsidP="00554364">
      <w:pPr>
        <w:jc w:val="center"/>
        <w:rPr>
          <w:rFonts w:ascii="Arial" w:hAnsi="Arial" w:cs="Arial"/>
          <w:b/>
        </w:rPr>
      </w:pPr>
    </w:p>
    <w:p w14:paraId="349FED15" w14:textId="77777777" w:rsidR="00E00B61" w:rsidRPr="00AD77AB" w:rsidRDefault="00E00B61" w:rsidP="00554364">
      <w:pPr>
        <w:jc w:val="center"/>
        <w:rPr>
          <w:rFonts w:ascii="Arial" w:hAnsi="Arial" w:cs="Arial"/>
          <w:b/>
        </w:rPr>
      </w:pPr>
    </w:p>
    <w:p w14:paraId="76571B03" w14:textId="77777777" w:rsidR="00E00B61" w:rsidRPr="00AD77AB" w:rsidRDefault="00E00B61" w:rsidP="00554364">
      <w:pPr>
        <w:jc w:val="center"/>
        <w:rPr>
          <w:rFonts w:ascii="Arial" w:hAnsi="Arial" w:cs="Arial"/>
          <w:b/>
        </w:rPr>
      </w:pPr>
    </w:p>
    <w:p w14:paraId="06B440DF" w14:textId="32C73520" w:rsidR="00E00B61" w:rsidRPr="00AD77AB" w:rsidRDefault="00554364" w:rsidP="00554364">
      <w:pPr>
        <w:jc w:val="center"/>
        <w:rPr>
          <w:rFonts w:ascii="Arial" w:hAnsi="Arial" w:cs="Arial"/>
          <w:b/>
        </w:rPr>
      </w:pPr>
      <w:r w:rsidRPr="00AD77AB">
        <w:rPr>
          <w:rFonts w:ascii="Arial" w:hAnsi="Arial" w:cs="Arial"/>
        </w:rPr>
        <w:t>Student Name:</w:t>
      </w:r>
      <w:r w:rsidR="00A62D70" w:rsidRPr="00AD77AB">
        <w:rPr>
          <w:rFonts w:ascii="Arial" w:hAnsi="Arial" w:cs="Arial"/>
        </w:rPr>
        <w:t xml:space="preserve"> Andreea Raluca Suciu</w:t>
      </w:r>
    </w:p>
    <w:p w14:paraId="47B06F97" w14:textId="2B8C333F" w:rsidR="00A62D70" w:rsidRPr="00AD77AB" w:rsidRDefault="00A62D70" w:rsidP="00A62D70">
      <w:pPr>
        <w:spacing w:after="0"/>
        <w:jc w:val="center"/>
        <w:rPr>
          <w:rFonts w:ascii="Arial" w:hAnsi="Arial" w:cs="Arial"/>
          <w:bCs/>
          <w:color w:val="000000"/>
          <w:szCs w:val="24"/>
        </w:rPr>
      </w:pPr>
      <w:r w:rsidRPr="00AD77AB">
        <w:rPr>
          <w:rFonts w:ascii="Arial" w:hAnsi="Arial" w:cs="Arial"/>
          <w:bCs/>
          <w:color w:val="000000"/>
          <w:szCs w:val="24"/>
        </w:rPr>
        <w:t xml:space="preserve">Module Code </w:t>
      </w:r>
      <w:r w:rsidR="000126BA">
        <w:rPr>
          <w:rFonts w:ascii="Arial" w:hAnsi="Arial" w:cs="Arial"/>
          <w:bCs/>
          <w:color w:val="000000"/>
          <w:szCs w:val="24"/>
        </w:rPr>
        <w:t>–</w:t>
      </w:r>
      <w:r w:rsidRPr="00AD77AB">
        <w:rPr>
          <w:rFonts w:ascii="Arial" w:hAnsi="Arial" w:cs="Arial"/>
          <w:bCs/>
          <w:color w:val="000000"/>
          <w:szCs w:val="24"/>
        </w:rPr>
        <w:t xml:space="preserve"> </w:t>
      </w:r>
      <w:r w:rsidR="00226113">
        <w:rPr>
          <w:rFonts w:ascii="Arial" w:hAnsi="Arial" w:cs="Arial"/>
          <w:bCs/>
          <w:color w:val="000000"/>
          <w:szCs w:val="24"/>
        </w:rPr>
        <w:t>BM</w:t>
      </w:r>
      <w:r w:rsidR="000126BA">
        <w:rPr>
          <w:rFonts w:ascii="Arial" w:hAnsi="Arial" w:cs="Arial"/>
          <w:bCs/>
          <w:color w:val="000000"/>
          <w:szCs w:val="24"/>
        </w:rPr>
        <w:t>IH5004</w:t>
      </w:r>
    </w:p>
    <w:p w14:paraId="56B5CC32" w14:textId="77777777" w:rsidR="00A62D70" w:rsidRPr="00AD77AB" w:rsidRDefault="00A62D70" w:rsidP="00A62D70">
      <w:pPr>
        <w:jc w:val="center"/>
        <w:rPr>
          <w:rStyle w:val="Hyperlink"/>
          <w:rFonts w:ascii="Arial" w:hAnsi="Arial" w:cs="Arial"/>
          <w:bCs/>
          <w:szCs w:val="24"/>
          <w:shd w:val="clear" w:color="auto" w:fill="FFFFFF"/>
        </w:rPr>
      </w:pPr>
      <w:r w:rsidRPr="00AD77AB">
        <w:rPr>
          <w:rFonts w:ascii="Arial" w:hAnsi="Arial" w:cs="Arial"/>
          <w:bCs/>
          <w:szCs w:val="24"/>
        </w:rPr>
        <w:t xml:space="preserve">Student ID: </w:t>
      </w:r>
      <w:hyperlink r:id="rId7" w:history="1">
        <w:r w:rsidRPr="00AD77AB">
          <w:rPr>
            <w:rStyle w:val="Hyperlink"/>
            <w:rFonts w:ascii="Arial" w:hAnsi="Arial" w:cs="Arial"/>
            <w:bCs/>
            <w:color w:val="auto"/>
            <w:szCs w:val="24"/>
            <w:shd w:val="clear" w:color="auto" w:fill="FFFFFF"/>
          </w:rPr>
          <w:t>2206963</w:t>
        </w:r>
      </w:hyperlink>
    </w:p>
    <w:p w14:paraId="1DE38CD6" w14:textId="2711DEA7" w:rsidR="00A62D70" w:rsidRPr="00AD77AB" w:rsidRDefault="00A62D70" w:rsidP="00A62D70">
      <w:pPr>
        <w:jc w:val="center"/>
        <w:rPr>
          <w:rFonts w:ascii="Arial" w:hAnsi="Arial" w:cs="Arial"/>
          <w:bCs/>
          <w:szCs w:val="24"/>
        </w:rPr>
      </w:pPr>
      <w:r w:rsidRPr="00AD77AB">
        <w:rPr>
          <w:rFonts w:ascii="Arial" w:hAnsi="Arial" w:cs="Arial"/>
          <w:bCs/>
          <w:color w:val="000000"/>
          <w:szCs w:val="24"/>
        </w:rPr>
        <w:t xml:space="preserve">Lecturer Names: </w:t>
      </w:r>
      <w:r w:rsidRPr="00AD77AB">
        <w:rPr>
          <w:rFonts w:ascii="Arial" w:hAnsi="Arial" w:cs="Arial"/>
          <w:bCs/>
        </w:rPr>
        <w:t>Maggie Lan Zang,</w:t>
      </w:r>
    </w:p>
    <w:p w14:paraId="6C091CD6" w14:textId="77777777" w:rsidR="00444306" w:rsidRPr="00AD77AB" w:rsidRDefault="00554364" w:rsidP="00554364">
      <w:pPr>
        <w:pStyle w:val="Title"/>
        <w:spacing w:line="360" w:lineRule="auto"/>
        <w:rPr>
          <w:rFonts w:ascii="Arial" w:hAnsi="Arial" w:cs="Arial"/>
        </w:rPr>
      </w:pPr>
      <w:r w:rsidRPr="00AD77AB">
        <w:rPr>
          <w:rFonts w:ascii="Arial" w:hAnsi="Arial" w:cs="Arial"/>
        </w:rPr>
        <w:br w:type="page"/>
      </w:r>
    </w:p>
    <w:p w14:paraId="7BB57AC8" w14:textId="35D1906D" w:rsidR="00444306" w:rsidRPr="00AD77AB" w:rsidRDefault="00554364" w:rsidP="00554364">
      <w:pPr>
        <w:rPr>
          <w:rFonts w:ascii="Arial" w:hAnsi="Arial" w:cs="Arial"/>
        </w:rPr>
      </w:pPr>
      <w:r w:rsidRPr="00AD77AB">
        <w:rPr>
          <w:rFonts w:ascii="Arial" w:hAnsi="Arial" w:cs="Arial"/>
        </w:rPr>
        <w:lastRenderedPageBreak/>
        <w:t>Leadership is one of the most important factors which truly determines the prosperity of the hotel industry which places a lot of emphasis on perfect customer service. Facing the disruptive changes in guest demands and operation performance, we need accomplished leaders for the hotels to remain relevant and to keep up their fight. This essay makes a point about leadership styles and the management theories being used in the hotel industry based on authoritative literature, academic journals, and professionals who work in that sector. This essay looks at the leadership models made by Blake and Mouton (Managerial Grid), Adair's Action Centered Leadership (ACL), and McGregor's Theory X and Y with the intent of giving a broad look at how these leadership dynamics in the hotel industry work. Furthermore, it also presents the management styles that are enjoyed by these organisations, with real-life instances sourced from the same industry as well as the managers and leaders in the organizational structure. In this investigation of ours, the study of the relationship between leadership effectiveness and managerial leadership functions in the specific area of hospitality is the goal.</w:t>
      </w:r>
    </w:p>
    <w:p w14:paraId="7C344A1B" w14:textId="77777777" w:rsidR="00444306" w:rsidRPr="00AD77AB" w:rsidRDefault="00444306" w:rsidP="00554364">
      <w:pPr>
        <w:rPr>
          <w:rFonts w:ascii="Arial" w:hAnsi="Arial" w:cs="Arial"/>
        </w:rPr>
      </w:pPr>
    </w:p>
    <w:p w14:paraId="7D0BECF5" w14:textId="77777777" w:rsidR="00444306" w:rsidRPr="00AD77AB" w:rsidRDefault="00444306" w:rsidP="00554364">
      <w:pPr>
        <w:rPr>
          <w:rFonts w:ascii="Arial" w:hAnsi="Arial" w:cs="Arial"/>
        </w:rPr>
      </w:pPr>
    </w:p>
    <w:p w14:paraId="4D8E7CA6" w14:textId="77777777" w:rsidR="00444306" w:rsidRPr="00AD77AB" w:rsidRDefault="00444306" w:rsidP="00554364">
      <w:pPr>
        <w:rPr>
          <w:rFonts w:ascii="Arial" w:hAnsi="Arial" w:cs="Arial"/>
        </w:rPr>
      </w:pPr>
    </w:p>
    <w:p w14:paraId="6E50B9B4" w14:textId="77777777" w:rsidR="00444306" w:rsidRPr="00AD77AB" w:rsidRDefault="00444306" w:rsidP="00554364">
      <w:pPr>
        <w:rPr>
          <w:rFonts w:ascii="Arial" w:hAnsi="Arial" w:cs="Arial"/>
        </w:rPr>
      </w:pPr>
    </w:p>
    <w:p w14:paraId="29F12095" w14:textId="77777777" w:rsidR="00444306" w:rsidRPr="00AD77AB" w:rsidRDefault="00444306" w:rsidP="00554364">
      <w:pPr>
        <w:rPr>
          <w:rFonts w:ascii="Arial" w:hAnsi="Arial" w:cs="Arial"/>
        </w:rPr>
      </w:pPr>
    </w:p>
    <w:p w14:paraId="227BC714" w14:textId="77777777" w:rsidR="00444306" w:rsidRPr="00AD77AB" w:rsidRDefault="00444306" w:rsidP="00554364">
      <w:pPr>
        <w:rPr>
          <w:rFonts w:ascii="Arial" w:hAnsi="Arial" w:cs="Arial"/>
        </w:rPr>
      </w:pPr>
    </w:p>
    <w:p w14:paraId="019100AB" w14:textId="77777777" w:rsidR="00841E87" w:rsidRPr="00AD77AB" w:rsidRDefault="00554364" w:rsidP="00554364">
      <w:pPr>
        <w:rPr>
          <w:rFonts w:ascii="Arial" w:hAnsi="Arial" w:cs="Arial"/>
        </w:rPr>
      </w:pPr>
      <w:r w:rsidRPr="00AD77AB">
        <w:rPr>
          <w:rFonts w:ascii="Arial" w:hAnsi="Arial" w:cs="Arial"/>
        </w:rPr>
        <w:t xml:space="preserve"> </w:t>
      </w:r>
    </w:p>
    <w:p w14:paraId="32D34EA7" w14:textId="77777777" w:rsidR="00841E87" w:rsidRPr="00AD77AB" w:rsidRDefault="00554364" w:rsidP="00554364">
      <w:pPr>
        <w:rPr>
          <w:rFonts w:ascii="Arial" w:hAnsi="Arial" w:cs="Arial"/>
        </w:rPr>
      </w:pPr>
      <w:r w:rsidRPr="00AD77AB">
        <w:rPr>
          <w:rFonts w:ascii="Arial" w:hAnsi="Arial" w:cs="Arial"/>
        </w:rPr>
        <w:br w:type="page"/>
      </w:r>
    </w:p>
    <w:p w14:paraId="26E36547" w14:textId="2981DF75" w:rsidR="00841E87" w:rsidRPr="00AD77AB" w:rsidRDefault="00554364" w:rsidP="00554364">
      <w:pPr>
        <w:rPr>
          <w:rFonts w:ascii="Arial" w:hAnsi="Arial" w:cs="Arial"/>
        </w:rPr>
      </w:pPr>
      <w:r w:rsidRPr="00AD77AB">
        <w:rPr>
          <w:rFonts w:ascii="Arial" w:hAnsi="Arial" w:cs="Arial"/>
        </w:rPr>
        <w:lastRenderedPageBreak/>
        <w:t xml:space="preserve">Blake and Mouton's Managerial Grid is a widely recognised leadership model that </w:t>
      </w:r>
      <w:r w:rsidR="00DE613C" w:rsidRPr="00AD77AB">
        <w:rPr>
          <w:rFonts w:ascii="Arial" w:hAnsi="Arial" w:cs="Arial"/>
        </w:rPr>
        <w:t xml:space="preserve">  Surrounds people instead of all sorts of the production, which can be a good way to create friendly atmosphere but might have negative influence on the productivity. Example: A team-leader who focuses on team harmony will take some initiatives on time to organize team-building activity plus many other </w:t>
      </w:r>
      <w:proofErr w:type="spellStart"/>
      <w:r w:rsidR="00DE613C" w:rsidRPr="00AD77AB">
        <w:rPr>
          <w:rFonts w:ascii="Arial" w:hAnsi="Arial" w:cs="Arial"/>
        </w:rPr>
        <w:t>things.Dismisses</w:t>
      </w:r>
      <w:proofErr w:type="spellEnd"/>
      <w:r w:rsidR="00DE613C" w:rsidRPr="00AD77AB">
        <w:rPr>
          <w:rFonts w:ascii="Arial" w:hAnsi="Arial" w:cs="Arial"/>
        </w:rPr>
        <w:t xml:space="preserve"> both man and production, which leads to a disengaged public.  As a result people will notice it. Example: A boss who shirks decision making and a supporter of the teams, seen as rudderless entities. Please help find a candidate to give an informative speech about a topic of their choice and provide feedback on their performance. Op Efficiency is People Inefficient, that is, it seeks efficiency without taking morale into account. The author stated that the </w:t>
      </w:r>
      <w:proofErr w:type="spellStart"/>
      <w:r w:rsidR="00DE613C" w:rsidRPr="00AD77AB">
        <w:rPr>
          <w:rFonts w:ascii="Arial" w:hAnsi="Arial" w:cs="Arial"/>
        </w:rPr>
        <w:t>curtainmaker</w:t>
      </w:r>
      <w:proofErr w:type="spellEnd"/>
      <w:r w:rsidR="00DE613C" w:rsidRPr="00AD77AB">
        <w:rPr>
          <w:rFonts w:ascii="Arial" w:hAnsi="Arial" w:cs="Arial"/>
        </w:rPr>
        <w:t xml:space="preserve"> runs his company in such a matter that he abhors rules and regulations, ignoring his employees' well-being. In the United kingdom environment, Balances People and Production are crucial to build a cooperative ecosystem. Shared leadership promotes an environment that is communication-friendly by creating an atmosphere that supports individual growth and goal-setting that creates high participation and productivity. </w:t>
      </w:r>
      <w:r w:rsidRPr="00AD77AB">
        <w:rPr>
          <w:rFonts w:ascii="Arial" w:hAnsi="Arial" w:cs="Arial"/>
        </w:rPr>
        <w:t>These attributes are grouped to obtain the five principal leadership paradigms</w:t>
      </w:r>
      <w:r w:rsidR="00C31190" w:rsidRPr="00AD77AB">
        <w:rPr>
          <w:rFonts w:ascii="Arial" w:hAnsi="Arial" w:cs="Arial"/>
        </w:rPr>
        <w:t xml:space="preserve"> (Yang et al.,2020)</w:t>
      </w:r>
      <w:r w:rsidRPr="00AD77AB">
        <w:rPr>
          <w:rFonts w:ascii="Arial" w:hAnsi="Arial" w:cs="Arial"/>
        </w:rPr>
        <w:t>. The absence of any belief and low manners of both clients and craftsmen shows a lying down-up leadership</w:t>
      </w:r>
      <w:r w:rsidR="00C31190" w:rsidRPr="00AD77AB">
        <w:rPr>
          <w:rFonts w:ascii="Arial" w:hAnsi="Arial" w:cs="Arial"/>
        </w:rPr>
        <w:t xml:space="preserve">. </w:t>
      </w:r>
      <w:r w:rsidRPr="00AD77AB">
        <w:rPr>
          <w:rFonts w:ascii="Arial" w:hAnsi="Arial" w:cs="Arial"/>
        </w:rPr>
        <w:t>While this kind of leadership (employee morale orientation with high concern for people and low concern for production) cares about employee satisfaction more than efficiency, the fundamental goal remains the efficient execution of tasks. The disorganization interested in quantity (high concern for production, the production defending the leader's mission as all that matters) is the same one that is not into people</w:t>
      </w:r>
      <w:r w:rsidR="000E4FD1" w:rsidRPr="00AD77AB">
        <w:rPr>
          <w:rFonts w:ascii="Arial" w:hAnsi="Arial" w:cs="Arial"/>
        </w:rPr>
        <w:t xml:space="preserve"> (Zhang et al., 2020)</w:t>
      </w:r>
      <w:r w:rsidRPr="00AD77AB">
        <w:rPr>
          <w:rFonts w:ascii="Arial" w:hAnsi="Arial" w:cs="Arial"/>
        </w:rPr>
        <w:t xml:space="preserve">. </w:t>
      </w:r>
    </w:p>
    <w:p w14:paraId="33E99370" w14:textId="52F53495" w:rsidR="00841E87" w:rsidRPr="00AD77AB" w:rsidRDefault="00554364" w:rsidP="00554364">
      <w:pPr>
        <w:rPr>
          <w:rFonts w:ascii="Arial" w:hAnsi="Arial" w:cs="Arial"/>
        </w:rPr>
      </w:pPr>
      <w:r w:rsidRPr="00AD77AB">
        <w:rPr>
          <w:rFonts w:ascii="Arial" w:hAnsi="Arial" w:cs="Arial"/>
        </w:rPr>
        <w:t>Adair's Action-Centred Leadership (ACL) Model emphasizes the importance of balancing three core elements: the strategy process is comprised of team building and development, as well as accomplishing the mission. In this model when all dimensions of leadership i.e. strategy and tactics, financial, human resource issues and organisational success are working together this achieves what is required to achieve the mission</w:t>
      </w:r>
      <w:r w:rsidR="000E4FD1" w:rsidRPr="00AD77AB">
        <w:rPr>
          <w:rFonts w:ascii="Arial" w:hAnsi="Arial" w:cs="Arial"/>
        </w:rPr>
        <w:t xml:space="preserve"> (Rabiul and Yean, 2021)</w:t>
      </w:r>
      <w:r w:rsidRPr="00AD77AB">
        <w:rPr>
          <w:rFonts w:ascii="Arial" w:hAnsi="Arial" w:cs="Arial"/>
        </w:rPr>
        <w:t xml:space="preserve">. Leadership is not merely an endeavour to complete work quickly but also to develop a harmonious environment, which guarantees the team's advancement. In contrast to a traditional leadership approach, the agile (support) model is based on the premise of </w:t>
      </w:r>
      <w:proofErr w:type="spellStart"/>
      <w:r w:rsidRPr="00AD77AB">
        <w:rPr>
          <w:rFonts w:ascii="Arial" w:hAnsi="Arial" w:cs="Arial"/>
        </w:rPr>
        <w:t>milako</w:t>
      </w:r>
      <w:proofErr w:type="spellEnd"/>
      <w:r w:rsidRPr="00AD77AB">
        <w:rPr>
          <w:rFonts w:ascii="Arial" w:hAnsi="Arial" w:cs="Arial"/>
        </w:rPr>
        <w:t xml:space="preserve"> (ko) which underscores the need for leadership responsiveness and adaptability to address a diversity of circumstances</w:t>
      </w:r>
      <w:r w:rsidR="00C31190" w:rsidRPr="00AD77AB">
        <w:rPr>
          <w:rFonts w:ascii="Arial" w:hAnsi="Arial" w:cs="Arial"/>
          <w:shd w:val="clear" w:color="auto" w:fill="FFFFFF"/>
        </w:rPr>
        <w:t xml:space="preserve"> (Touma, 2021)</w:t>
      </w:r>
      <w:r w:rsidRPr="00AD77AB">
        <w:rPr>
          <w:rFonts w:ascii="Arial" w:hAnsi="Arial" w:cs="Arial"/>
        </w:rPr>
        <w:t xml:space="preserve">. </w:t>
      </w:r>
    </w:p>
    <w:p w14:paraId="3C43CD0F" w14:textId="77777777" w:rsidR="00841E87" w:rsidRPr="00AD77AB" w:rsidRDefault="00554364" w:rsidP="00554364">
      <w:pPr>
        <w:rPr>
          <w:rFonts w:ascii="Arial" w:hAnsi="Arial" w:cs="Arial"/>
        </w:rPr>
      </w:pPr>
      <w:r w:rsidRPr="00AD77AB">
        <w:rPr>
          <w:rFonts w:ascii="Arial" w:hAnsi="Arial" w:cs="Arial"/>
        </w:rPr>
        <w:t>McGregor's Theory X and Theory Y postulate two different outlooks on human nature and the driving forces for the behaviour of followers, which are fundamental factors that influence the way management practices and leadership behaviour. Proponents of Theory X argue that employees are indolent and uninvolved in achieving the company's goals and they need to be coerced to perform. However, Theory X assumes that people are unwilling to work without external control, mediocre about ambitions, and passive about responsibility for their tasks. Conversely, Theory Y believes that people are ambitious and self-motivated, while also capable of assuming responsibility for their work</w:t>
      </w:r>
      <w:r w:rsidR="00C31190" w:rsidRPr="00AD77AB">
        <w:rPr>
          <w:rFonts w:ascii="Arial" w:hAnsi="Arial" w:cs="Arial"/>
          <w:shd w:val="clear" w:color="auto" w:fill="FFFFFF"/>
        </w:rPr>
        <w:t xml:space="preserve"> (Galani and Galanakis, 2022)</w:t>
      </w:r>
      <w:r w:rsidRPr="00AD77AB">
        <w:rPr>
          <w:rFonts w:ascii="Arial" w:hAnsi="Arial" w:cs="Arial"/>
        </w:rPr>
        <w:t xml:space="preserve">. </w:t>
      </w:r>
    </w:p>
    <w:p w14:paraId="5D892D0B" w14:textId="77777777" w:rsidR="00AA2D79" w:rsidRPr="00AD77AB" w:rsidRDefault="00554364" w:rsidP="00AA2D79">
      <w:pPr>
        <w:rPr>
          <w:rFonts w:ascii="Arial" w:hAnsi="Arial" w:cs="Arial"/>
        </w:rPr>
      </w:pPr>
      <w:r w:rsidRPr="00AD77AB">
        <w:rPr>
          <w:rFonts w:ascii="Arial" w:hAnsi="Arial" w:cs="Arial"/>
        </w:rPr>
        <w:t>In a nutshell, Blake and Mouton's Managerial Grid, Adair's ACL Model, and McGregor's Theory of X and Y are the three different leadership theories with distinct areas of emphasis on managerial behaviour and the approach to management.</w:t>
      </w:r>
      <w:r w:rsidR="00AA2D79" w:rsidRPr="00AD77AB">
        <w:rPr>
          <w:rFonts w:ascii="Arial" w:hAnsi="Arial" w:cs="Arial"/>
        </w:rPr>
        <w:t xml:space="preserve"> Blake and Mouton's Managerial Grid:</w:t>
      </w:r>
    </w:p>
    <w:p w14:paraId="7291DC81" w14:textId="77777777" w:rsidR="00AA2D79" w:rsidRPr="00AD77AB" w:rsidRDefault="00AA2D79" w:rsidP="00AA2D79">
      <w:pPr>
        <w:rPr>
          <w:rFonts w:ascii="Arial" w:hAnsi="Arial" w:cs="Arial"/>
        </w:rPr>
      </w:pPr>
      <w:r w:rsidRPr="00AD77AB">
        <w:rPr>
          <w:rFonts w:ascii="Arial" w:hAnsi="Arial" w:cs="Arial"/>
        </w:rPr>
        <w:t xml:space="preserve">Pros: Delivers a uniform model for leadership oriented people with task and people-oriented aspect. Helps summing up the leader's eligible and </w:t>
      </w:r>
      <w:proofErr w:type="spellStart"/>
      <w:r w:rsidRPr="00AD77AB">
        <w:rPr>
          <w:rFonts w:ascii="Arial" w:hAnsi="Arial" w:cs="Arial"/>
        </w:rPr>
        <w:t>inable</w:t>
      </w:r>
      <w:proofErr w:type="spellEnd"/>
      <w:r w:rsidRPr="00AD77AB">
        <w:rPr>
          <w:rFonts w:ascii="Arial" w:hAnsi="Arial" w:cs="Arial"/>
        </w:rPr>
        <w:t xml:space="preserve"> aspects.</w:t>
      </w:r>
    </w:p>
    <w:p w14:paraId="60C53513" w14:textId="77777777" w:rsidR="00AA2D79" w:rsidRPr="00AD77AB" w:rsidRDefault="00AA2D79" w:rsidP="00AA2D79">
      <w:pPr>
        <w:rPr>
          <w:rFonts w:ascii="Arial" w:hAnsi="Arial" w:cs="Arial"/>
        </w:rPr>
      </w:pPr>
      <w:r w:rsidRPr="00AD77AB">
        <w:rPr>
          <w:rFonts w:ascii="Arial" w:hAnsi="Arial" w:cs="Arial"/>
        </w:rPr>
        <w:t>Cons: Oversimplifies the nature of leadership, mainly does not consider the line of leadership, which is contingent on the leaders' skill, experience and situation. Tends to not be able to take all the factors in leadership behavior into thinking.</w:t>
      </w:r>
    </w:p>
    <w:p w14:paraId="08920F9E" w14:textId="77777777" w:rsidR="00AA2D79" w:rsidRPr="00AD77AB" w:rsidRDefault="00AA2D79" w:rsidP="00AA2D79">
      <w:pPr>
        <w:rPr>
          <w:rFonts w:ascii="Arial" w:hAnsi="Arial" w:cs="Arial"/>
        </w:rPr>
      </w:pPr>
      <w:r w:rsidRPr="00AD77AB">
        <w:rPr>
          <w:rFonts w:ascii="Arial" w:hAnsi="Arial" w:cs="Arial"/>
        </w:rPr>
        <w:t>Adair's ACL Model:</w:t>
      </w:r>
    </w:p>
    <w:p w14:paraId="666DE196" w14:textId="77777777" w:rsidR="00AA2D79" w:rsidRPr="00AD77AB" w:rsidRDefault="00AA2D79" w:rsidP="00AA2D79">
      <w:pPr>
        <w:rPr>
          <w:rFonts w:ascii="Arial" w:hAnsi="Arial" w:cs="Arial"/>
        </w:rPr>
      </w:pPr>
      <w:r w:rsidRPr="00AD77AB">
        <w:rPr>
          <w:rFonts w:ascii="Arial" w:hAnsi="Arial" w:cs="Arial"/>
        </w:rPr>
        <w:t>Pros: Shows leadership functions in several domains such as execution, team building and people development, give the understanding of the responsibilities of the leader.</w:t>
      </w:r>
    </w:p>
    <w:p w14:paraId="20741262" w14:textId="77777777" w:rsidR="00AA2D79" w:rsidRPr="00AD77AB" w:rsidRDefault="00AA2D79" w:rsidP="00AA2D79">
      <w:pPr>
        <w:rPr>
          <w:rFonts w:ascii="Arial" w:hAnsi="Arial" w:cs="Arial"/>
        </w:rPr>
      </w:pPr>
      <w:r w:rsidRPr="00AD77AB">
        <w:rPr>
          <w:rFonts w:ascii="Arial" w:hAnsi="Arial" w:cs="Arial"/>
        </w:rPr>
        <w:t>Cons: Adoption of rather rigid models get for narrow understanding of leadership contexts and relates not to all the dynamic requirements imposed by organizational growth. Part of the process demands developing for mutually exclusive cultural realities and industries.</w:t>
      </w:r>
    </w:p>
    <w:p w14:paraId="1FF1F9BE" w14:textId="77777777" w:rsidR="00AA2D79" w:rsidRPr="00AD77AB" w:rsidRDefault="00AA2D79" w:rsidP="00AA2D79">
      <w:pPr>
        <w:rPr>
          <w:rFonts w:ascii="Arial" w:hAnsi="Arial" w:cs="Arial"/>
        </w:rPr>
      </w:pPr>
      <w:r w:rsidRPr="00AD77AB">
        <w:rPr>
          <w:rFonts w:ascii="Arial" w:hAnsi="Arial" w:cs="Arial"/>
        </w:rPr>
        <w:t>McGregor's Theory of X and Y:</w:t>
      </w:r>
    </w:p>
    <w:p w14:paraId="2106B415" w14:textId="77777777" w:rsidR="00AA2D79" w:rsidRPr="00AD77AB" w:rsidRDefault="00AA2D79" w:rsidP="00AA2D79">
      <w:pPr>
        <w:rPr>
          <w:rFonts w:ascii="Arial" w:hAnsi="Arial" w:cs="Arial"/>
        </w:rPr>
      </w:pPr>
      <w:r w:rsidRPr="00AD77AB">
        <w:rPr>
          <w:rFonts w:ascii="Arial" w:hAnsi="Arial" w:cs="Arial"/>
        </w:rPr>
        <w:t>Pros: It examines two different theories of the manager and people’s motivation and behavior that arose and argues that a leader’s attitude is vital.</w:t>
      </w:r>
    </w:p>
    <w:p w14:paraId="77E81562" w14:textId="77777777" w:rsidR="00AA2D79" w:rsidRPr="00AD77AB" w:rsidRDefault="00AA2D79" w:rsidP="00AA2D79">
      <w:pPr>
        <w:rPr>
          <w:rFonts w:ascii="Arial" w:hAnsi="Arial" w:cs="Arial"/>
        </w:rPr>
      </w:pPr>
      <w:r w:rsidRPr="00AD77AB">
        <w:rPr>
          <w:rFonts w:ascii="Arial" w:hAnsi="Arial" w:cs="Arial"/>
        </w:rPr>
        <w:t>Cons: They can be over-simplified in description, because they categorize the managers only in the two extremes. This way, they might omit the real nuances and intricacies in the managerial methods. May just not be able to grasp the full spectrum of current market's drivers.</w:t>
      </w:r>
    </w:p>
    <w:p w14:paraId="00912A8A" w14:textId="7BFB6F41" w:rsidR="00841E87" w:rsidRPr="00AD77AB" w:rsidRDefault="00554364" w:rsidP="00AA2D79">
      <w:pPr>
        <w:rPr>
          <w:rFonts w:ascii="Arial" w:hAnsi="Arial" w:cs="Arial"/>
        </w:rPr>
      </w:pPr>
      <w:r w:rsidRPr="00AD77AB">
        <w:rPr>
          <w:rFonts w:ascii="Arial" w:hAnsi="Arial" w:cs="Arial"/>
        </w:rPr>
        <w:t xml:space="preserve"> On the one hand, all the models give meaningful information</w:t>
      </w:r>
      <w:r w:rsidR="000E4FD1" w:rsidRPr="00AD77AB">
        <w:rPr>
          <w:rFonts w:ascii="Arial" w:hAnsi="Arial" w:cs="Arial"/>
        </w:rPr>
        <w:t>(Holston-</w:t>
      </w:r>
      <w:proofErr w:type="spellStart"/>
      <w:r w:rsidR="000E4FD1" w:rsidRPr="00AD77AB">
        <w:rPr>
          <w:rFonts w:ascii="Arial" w:hAnsi="Arial" w:cs="Arial"/>
        </w:rPr>
        <w:t>Okae</w:t>
      </w:r>
      <w:proofErr w:type="spellEnd"/>
      <w:r w:rsidR="000E4FD1" w:rsidRPr="00AD77AB">
        <w:rPr>
          <w:rFonts w:ascii="Arial" w:hAnsi="Arial" w:cs="Arial"/>
        </w:rPr>
        <w:t xml:space="preserve"> and Mushi, 2018).</w:t>
      </w:r>
      <w:r w:rsidRPr="00AD77AB">
        <w:rPr>
          <w:rFonts w:ascii="Arial" w:hAnsi="Arial" w:cs="Arial"/>
        </w:rPr>
        <w:t xml:space="preserve"> However, they differ in the degree of their complexity and the range of their suggested solutions</w:t>
      </w:r>
      <w:r w:rsidR="00C31190" w:rsidRPr="00AD77AB">
        <w:rPr>
          <w:rFonts w:ascii="Arial" w:hAnsi="Arial" w:cs="Arial"/>
          <w:shd w:val="clear" w:color="auto" w:fill="FFFFFF"/>
          <w:lang w:val="en-US"/>
        </w:rPr>
        <w:t xml:space="preserve"> (Munir, 2022)</w:t>
      </w:r>
      <w:r w:rsidRPr="00AD77AB">
        <w:rPr>
          <w:rFonts w:ascii="Arial" w:hAnsi="Arial" w:cs="Arial"/>
        </w:rPr>
        <w:t>. The Model of the Blake and Mouton Managerial Grid is an easy tool which is to classify leadership styles into four categories they are Management with concern for people, Management with concern for production, Management employee orientation, and Management concern for production. It is based on five dominant leadership styles that are inclined to the behaviour of leaders</w:t>
      </w:r>
      <w:r w:rsidR="000E4FD1" w:rsidRPr="00AD77AB">
        <w:rPr>
          <w:rFonts w:ascii="Arial" w:hAnsi="Arial" w:cs="Arial"/>
        </w:rPr>
        <w:t xml:space="preserve"> (Huertas-Valdivia, Gallego-</w:t>
      </w:r>
      <w:proofErr w:type="spellStart"/>
      <w:r w:rsidR="000E4FD1" w:rsidRPr="00AD77AB">
        <w:rPr>
          <w:rFonts w:ascii="Arial" w:hAnsi="Arial" w:cs="Arial"/>
        </w:rPr>
        <w:t>Burín</w:t>
      </w:r>
      <w:proofErr w:type="spellEnd"/>
      <w:r w:rsidR="000E4FD1" w:rsidRPr="00AD77AB">
        <w:rPr>
          <w:rFonts w:ascii="Arial" w:hAnsi="Arial" w:cs="Arial"/>
        </w:rPr>
        <w:t xml:space="preserve"> and Lloréns-Montes, 2019)</w:t>
      </w:r>
      <w:r w:rsidRPr="00AD77AB">
        <w:rPr>
          <w:rFonts w:ascii="Arial" w:hAnsi="Arial" w:cs="Arial"/>
        </w:rPr>
        <w:t>. They claim that it imposes a binary view of leadership dynamics and thus fails to address the nuances of leadership scenarios</w:t>
      </w:r>
      <w:r w:rsidR="000E4FD1" w:rsidRPr="00AD77AB">
        <w:rPr>
          <w:rFonts w:ascii="Arial" w:hAnsi="Arial" w:cs="Arial"/>
        </w:rPr>
        <w:t xml:space="preserve"> (Khan et al., 2020)</w:t>
      </w:r>
      <w:r w:rsidRPr="00AD77AB">
        <w:rPr>
          <w:rFonts w:ascii="Arial" w:hAnsi="Arial" w:cs="Arial"/>
        </w:rPr>
        <w:t>. By focusing only on character traits and neglecting external factors, it loses sight of human nuances, which are critical in effective leadership</w:t>
      </w:r>
      <w:r w:rsidR="00C31190" w:rsidRPr="00AD77AB">
        <w:rPr>
          <w:rFonts w:ascii="Arial" w:hAnsi="Arial" w:cs="Arial"/>
          <w:shd w:val="clear" w:color="auto" w:fill="FFFFFF"/>
        </w:rPr>
        <w:t xml:space="preserve"> (</w:t>
      </w:r>
      <w:proofErr w:type="spellStart"/>
      <w:r w:rsidR="00C31190" w:rsidRPr="00AD77AB">
        <w:rPr>
          <w:rFonts w:ascii="Arial" w:hAnsi="Arial" w:cs="Arial"/>
          <w:shd w:val="clear" w:color="auto" w:fill="FFFFFF"/>
        </w:rPr>
        <w:t>Daneshfard</w:t>
      </w:r>
      <w:proofErr w:type="spellEnd"/>
      <w:r w:rsidR="00C31190" w:rsidRPr="00AD77AB">
        <w:rPr>
          <w:rFonts w:ascii="Arial" w:hAnsi="Arial" w:cs="Arial"/>
          <w:shd w:val="clear" w:color="auto" w:fill="FFFFFF"/>
        </w:rPr>
        <w:t xml:space="preserve"> and Rad, 2020)</w:t>
      </w:r>
      <w:r w:rsidRPr="00AD77AB">
        <w:rPr>
          <w:rFonts w:ascii="Arial" w:hAnsi="Arial" w:cs="Arial"/>
        </w:rPr>
        <w:t>. By considering different dimensions of leadership combined, the ACL (Affective, Cognitive, and Leader) model provides a comprehensive system that is fully compatible and reflects the complex character of managerial roles. It calls forth for further smoothness in a leader's ability to utilize their resources by the unique peculiarities of the occasion and the demands of their team members. McGregor's Theory X and Y ponder the assumptions made about an individual's character and motivation that go deep in the area of leadership</w:t>
      </w:r>
      <w:r w:rsidR="00C31190" w:rsidRPr="00AD77AB">
        <w:rPr>
          <w:rFonts w:ascii="Arial" w:hAnsi="Arial" w:cs="Arial"/>
          <w:shd w:val="clear" w:color="auto" w:fill="FFFFFF"/>
        </w:rPr>
        <w:t xml:space="preserve"> (Senarathne, 2020)</w:t>
      </w:r>
      <w:r w:rsidRPr="00AD77AB">
        <w:rPr>
          <w:rFonts w:ascii="Arial" w:hAnsi="Arial" w:cs="Arial"/>
        </w:rPr>
        <w:t xml:space="preserve">. </w:t>
      </w:r>
    </w:p>
    <w:p w14:paraId="335F0267" w14:textId="2ADF3780" w:rsidR="00AA2D79" w:rsidRPr="00AD77AB" w:rsidRDefault="00AA2D79" w:rsidP="00AA2D79">
      <w:pPr>
        <w:rPr>
          <w:rFonts w:ascii="Arial" w:hAnsi="Arial" w:cs="Arial"/>
          <w:b/>
          <w:bCs/>
        </w:rPr>
      </w:pPr>
      <w:r w:rsidRPr="00AD77AB">
        <w:rPr>
          <w:rFonts w:ascii="Arial" w:hAnsi="Arial" w:cs="Arial"/>
          <w:b/>
          <w:bCs/>
        </w:rPr>
        <w:t>Transformational Leadership</w:t>
      </w:r>
    </w:p>
    <w:p w14:paraId="6089539E" w14:textId="5D0BCAB9" w:rsidR="005363F3" w:rsidRPr="00AD77AB" w:rsidRDefault="00AA2D79" w:rsidP="00AA2D79">
      <w:pPr>
        <w:rPr>
          <w:rFonts w:ascii="Arial" w:hAnsi="Arial" w:cs="Arial"/>
        </w:rPr>
      </w:pPr>
      <w:r w:rsidRPr="00AD77AB">
        <w:rPr>
          <w:rFonts w:ascii="Arial" w:hAnsi="Arial" w:cs="Arial"/>
        </w:rPr>
        <w:t>Transformational leadership refers to the pattern where leaders empower and help their followers to accomplish something greater than expected while appealing to their values, emotions, and dreams. They bring about changes, create worldview, and develop the aptitude of people in order to excel.</w:t>
      </w:r>
      <w:r w:rsidR="00D366C5" w:rsidRPr="00AD77AB">
        <w:rPr>
          <w:rFonts w:ascii="Arial" w:hAnsi="Arial" w:cs="Arial"/>
        </w:rPr>
        <w:t xml:space="preserve"> </w:t>
      </w:r>
      <w:r w:rsidR="00554364" w:rsidRPr="00AD77AB">
        <w:rPr>
          <w:rFonts w:ascii="Arial" w:hAnsi="Arial" w:cs="Arial"/>
        </w:rPr>
        <w:t>There is almost no doubt that in the hotel industry where guest satisfaction is the real key to success transformational leadership has come up to be so popular as the managerial style of selection</w:t>
      </w:r>
      <w:r w:rsidR="00C31190" w:rsidRPr="00AD77AB">
        <w:rPr>
          <w:rFonts w:ascii="Arial" w:hAnsi="Arial" w:cs="Arial"/>
          <w:shd w:val="clear" w:color="auto" w:fill="FFFFFF"/>
        </w:rPr>
        <w:t xml:space="preserve"> (Yıldırım and Albez, 2022)</w:t>
      </w:r>
      <w:r w:rsidR="00554364" w:rsidRPr="00AD77AB">
        <w:rPr>
          <w:rFonts w:ascii="Arial" w:hAnsi="Arial" w:cs="Arial"/>
        </w:rPr>
        <w:t>. Transformational leaders including Marriot's Arne Sorenson demonstrate rather than just command and devise programs aimed at motivating the employees to deliver excellent service and innovations that are meant to meet the evolving guests' needs. Transformational leadership aims to exceed the classical role of a manager by stimulating and motivating employees to obtain higher levels of performance. Individuals such as Mr. Sorenson are vision marriers who clearly express the goals of the organization and help employees connect to it. The staff will channel their efforts towards the realization of the vision that has been set. Such leaders crucially create a vision which is clear and inspiring and relay this vision among their employees which then gives them a feeling of direction and purpose. Several additional characteristics define a transformational leader who possesses well-developed charisma, a sense of positive inspiration, and the ability to better interact with the employees on an emotional level</w:t>
      </w:r>
      <w:r w:rsidR="000E4FD1" w:rsidRPr="00AD77AB">
        <w:rPr>
          <w:rFonts w:ascii="Arial" w:hAnsi="Arial" w:cs="Arial"/>
        </w:rPr>
        <w:t xml:space="preserve"> (</w:t>
      </w:r>
      <w:proofErr w:type="spellStart"/>
      <w:r w:rsidR="000E4FD1" w:rsidRPr="00AD77AB">
        <w:rPr>
          <w:rFonts w:ascii="Arial" w:hAnsi="Arial" w:cs="Arial"/>
        </w:rPr>
        <w:t>Elkhwesky</w:t>
      </w:r>
      <w:proofErr w:type="spellEnd"/>
      <w:r w:rsidR="000E4FD1" w:rsidRPr="00AD77AB">
        <w:rPr>
          <w:rFonts w:ascii="Arial" w:hAnsi="Arial" w:cs="Arial"/>
        </w:rPr>
        <w:t xml:space="preserve"> et al., 2022)</w:t>
      </w:r>
      <w:r w:rsidR="00554364" w:rsidRPr="00AD77AB">
        <w:rPr>
          <w:rFonts w:ascii="Arial" w:hAnsi="Arial" w:cs="Arial"/>
        </w:rPr>
        <w:t>. They build trust, and respect for one another, as well as team spirit and loyalty that facilitate team members working together thereby forming a supportive, empowered work environment that allows for collaboration and innovation. Sorenson's leadership at Marriott is emblematic of it since he incessantly has poured much of his time and energy into building strong relations with the employees as well as the stakeholders and has put every effort into positioning a culture of openness, transparency, and inclusion among the company employees. Moreover, intellectual stimulation is also one of the components of transformational leaders where they mandate their employees to explore their creative ways of approaching new and old ideas</w:t>
      </w:r>
      <w:r w:rsidR="00C31190" w:rsidRPr="00AD77AB">
        <w:rPr>
          <w:rFonts w:ascii="Arial" w:hAnsi="Arial" w:cs="Arial"/>
          <w:shd w:val="clear" w:color="auto" w:fill="FFFFFF"/>
        </w:rPr>
        <w:t xml:space="preserve"> (</w:t>
      </w:r>
      <w:proofErr w:type="spellStart"/>
      <w:r w:rsidR="00C31190" w:rsidRPr="00AD77AB">
        <w:rPr>
          <w:rFonts w:ascii="Arial" w:hAnsi="Arial" w:cs="Arial"/>
          <w:shd w:val="clear" w:color="auto" w:fill="FFFFFF"/>
        </w:rPr>
        <w:t>Mindapa</w:t>
      </w:r>
      <w:proofErr w:type="spellEnd"/>
      <w:r w:rsidR="00C31190" w:rsidRPr="00AD77AB">
        <w:rPr>
          <w:rFonts w:ascii="Arial" w:hAnsi="Arial" w:cs="Arial"/>
          <w:shd w:val="clear" w:color="auto" w:fill="FFFFFF"/>
        </w:rPr>
        <w:t>, 2022)</w:t>
      </w:r>
      <w:r w:rsidR="00554364" w:rsidRPr="00AD77AB">
        <w:rPr>
          <w:rFonts w:ascii="Arial" w:hAnsi="Arial" w:cs="Arial"/>
        </w:rPr>
        <w:t xml:space="preserve">. </w:t>
      </w:r>
    </w:p>
    <w:p w14:paraId="0B874804" w14:textId="77777777" w:rsidR="00AA2D79" w:rsidRPr="00AD77AB" w:rsidRDefault="00554364" w:rsidP="00AA2D79">
      <w:pPr>
        <w:rPr>
          <w:rFonts w:ascii="Arial" w:hAnsi="Arial" w:cs="Arial"/>
        </w:rPr>
      </w:pPr>
      <w:r w:rsidRPr="00AD77AB">
        <w:rPr>
          <w:rFonts w:ascii="Arial" w:hAnsi="Arial" w:cs="Arial"/>
        </w:rPr>
        <w:t xml:space="preserve">As Arne Sorenson, the past CEO of Marriott International, has proved to be a frontrunner in the practices of transformational leadership, under his stewardship, Marriott International has emerged as a leader and model in this respect. Sorenson's era was characterized by a passion for innovation, a keen sense of social responsibility, and a team-building approach. </w:t>
      </w:r>
    </w:p>
    <w:p w14:paraId="708544F3" w14:textId="5FE28530" w:rsidR="00AA2D79" w:rsidRPr="00AD77AB" w:rsidRDefault="00AA2D79" w:rsidP="00AA2D79">
      <w:pPr>
        <w:rPr>
          <w:rFonts w:ascii="Arial" w:hAnsi="Arial" w:cs="Arial"/>
          <w:b/>
          <w:bCs/>
        </w:rPr>
      </w:pPr>
      <w:r w:rsidRPr="00AD77AB">
        <w:rPr>
          <w:rFonts w:ascii="Arial" w:hAnsi="Arial" w:cs="Arial"/>
          <w:b/>
          <w:bCs/>
        </w:rPr>
        <w:t>Transactional Leadership Example</w:t>
      </w:r>
    </w:p>
    <w:p w14:paraId="4A1DE100" w14:textId="77777777" w:rsidR="00AA2D79" w:rsidRPr="00AD77AB" w:rsidRDefault="00AA2D79" w:rsidP="00AA2D79">
      <w:pPr>
        <w:rPr>
          <w:rFonts w:ascii="Arial" w:hAnsi="Arial" w:cs="Arial"/>
        </w:rPr>
      </w:pPr>
      <w:r w:rsidRPr="00AD77AB">
        <w:rPr>
          <w:rFonts w:ascii="Arial" w:hAnsi="Arial" w:cs="Arial"/>
        </w:rPr>
        <w:t>Transactional style of leadership is based on preservation of the company's present state which is done through the use of advantages and disadvantages, prescribed structures. Another role of the hotel manager is to provide the clear performance target for the staff and offer incentives such as bonuses or promotions corresponding to their fulfilment or exceeding guest satisfaction measures. As for the other side, they introduce guidelines on the ways to address customer complaints and deliver services in a way that is consistent with their standards of operation.</w:t>
      </w:r>
    </w:p>
    <w:p w14:paraId="74A97E68" w14:textId="101C6413" w:rsidR="00AA2D79" w:rsidRPr="00AD77AB" w:rsidRDefault="00AA2D79" w:rsidP="00AA2D79">
      <w:pPr>
        <w:rPr>
          <w:rFonts w:ascii="Arial" w:hAnsi="Arial" w:cs="Arial"/>
          <w:b/>
          <w:bCs/>
        </w:rPr>
      </w:pPr>
      <w:r w:rsidRPr="00AD77AB">
        <w:rPr>
          <w:rFonts w:ascii="Arial" w:hAnsi="Arial" w:cs="Arial"/>
          <w:b/>
          <w:bCs/>
        </w:rPr>
        <w:t>Servant Leadership Example</w:t>
      </w:r>
    </w:p>
    <w:p w14:paraId="6E963242" w14:textId="4D36475B" w:rsidR="00AA2D79" w:rsidRPr="00AD77AB" w:rsidRDefault="00AA2D79" w:rsidP="00AA2D79">
      <w:pPr>
        <w:rPr>
          <w:rFonts w:ascii="Arial" w:hAnsi="Arial" w:cs="Arial"/>
        </w:rPr>
      </w:pPr>
      <w:r w:rsidRPr="00AD77AB">
        <w:rPr>
          <w:rFonts w:ascii="Arial" w:hAnsi="Arial" w:cs="Arial"/>
        </w:rPr>
        <w:t xml:space="preserve">The key value of servant leaders is to assist, thereby creating the ground for a supportive and empowering surrounding where everyone, from the least to the most important team member, feels valued. A hotel general manager who develops a good communication lines with frontline workers and listens to them rather than ordering them. They are proactive and always request for perceptions and feedback from staff members every now and then, improving upon the ones which are not working well with the help of their ideas. </w:t>
      </w:r>
    </w:p>
    <w:p w14:paraId="5BC37BAA" w14:textId="77777777" w:rsidR="00AA2D79" w:rsidRPr="00AD77AB" w:rsidRDefault="00AA2D79" w:rsidP="00AA2D79">
      <w:pPr>
        <w:rPr>
          <w:rFonts w:ascii="Arial" w:hAnsi="Arial" w:cs="Arial"/>
          <w:b/>
          <w:bCs/>
        </w:rPr>
      </w:pPr>
      <w:r w:rsidRPr="00AD77AB">
        <w:rPr>
          <w:rFonts w:ascii="Arial" w:hAnsi="Arial" w:cs="Arial"/>
          <w:b/>
          <w:bCs/>
        </w:rPr>
        <w:t>Laissez-Faire Leadership Example</w:t>
      </w:r>
    </w:p>
    <w:p w14:paraId="40FED3BB" w14:textId="46FF5A41" w:rsidR="007F00A9" w:rsidRPr="00AD77AB" w:rsidRDefault="00AA2D79" w:rsidP="00AA2D79">
      <w:pPr>
        <w:rPr>
          <w:rFonts w:ascii="Arial" w:hAnsi="Arial" w:cs="Arial"/>
        </w:rPr>
      </w:pPr>
      <w:r w:rsidRPr="00AD77AB">
        <w:rPr>
          <w:rFonts w:ascii="Arial" w:hAnsi="Arial" w:cs="Arial"/>
        </w:rPr>
        <w:t>Laissez-faire leaders head operations with very little or no direction at all, thus, giving room for employees to be fairly independent in their decision making. Just as a hotel owner might allow department managers to wield most, if not all, the power, they choose to put their faith in them in making decisions alone. This pattern will help the veterans and highly skilled employees to take pride in the work the catered to and contribute to the accomplishment of hotel overall final result</w:t>
      </w:r>
      <w:r w:rsidR="00C31190" w:rsidRPr="00AD77AB">
        <w:rPr>
          <w:rFonts w:ascii="Arial" w:hAnsi="Arial" w:cs="Arial"/>
          <w:shd w:val="clear" w:color="auto" w:fill="FFFFFF"/>
        </w:rPr>
        <w:t>(</w:t>
      </w:r>
      <w:proofErr w:type="spellStart"/>
      <w:r w:rsidR="00C31190" w:rsidRPr="00AD77AB">
        <w:rPr>
          <w:rFonts w:ascii="Arial" w:hAnsi="Arial" w:cs="Arial"/>
          <w:shd w:val="clear" w:color="auto" w:fill="FFFFFF"/>
        </w:rPr>
        <w:t>Todăriţă</w:t>
      </w:r>
      <w:proofErr w:type="spellEnd"/>
      <w:r w:rsidR="00C31190" w:rsidRPr="00AD77AB">
        <w:rPr>
          <w:rFonts w:ascii="Arial" w:hAnsi="Arial" w:cs="Arial"/>
          <w:shd w:val="clear" w:color="auto" w:fill="FFFFFF"/>
        </w:rPr>
        <w:t>, 2021)</w:t>
      </w:r>
      <w:r w:rsidR="00554364" w:rsidRPr="00AD77AB">
        <w:rPr>
          <w:rFonts w:ascii="Arial" w:hAnsi="Arial" w:cs="Arial"/>
        </w:rPr>
        <w:t xml:space="preserve">. </w:t>
      </w:r>
    </w:p>
    <w:p w14:paraId="22EF34F9" w14:textId="47EB3010" w:rsidR="007F00A9" w:rsidRPr="00AD77AB" w:rsidRDefault="00554364" w:rsidP="00554364">
      <w:pPr>
        <w:rPr>
          <w:rFonts w:ascii="Arial" w:hAnsi="Arial" w:cs="Arial"/>
        </w:rPr>
      </w:pPr>
      <w:r w:rsidRPr="00AD77AB">
        <w:rPr>
          <w:rFonts w:ascii="Arial" w:hAnsi="Arial" w:cs="Arial"/>
        </w:rPr>
        <w:t xml:space="preserve">Another outstanding example is the Hilton Worldwide brand which was led by the CEO Christopher </w:t>
      </w:r>
      <w:proofErr w:type="spellStart"/>
      <w:r w:rsidRPr="00AD77AB">
        <w:rPr>
          <w:rFonts w:ascii="Arial" w:hAnsi="Arial" w:cs="Arial"/>
        </w:rPr>
        <w:t>Nassetta</w:t>
      </w:r>
      <w:proofErr w:type="spellEnd"/>
      <w:r w:rsidRPr="00AD77AB">
        <w:rPr>
          <w:rFonts w:ascii="Arial" w:hAnsi="Arial" w:cs="Arial"/>
        </w:rPr>
        <w:t xml:space="preserve"> who exhibited significant leadership skills. </w:t>
      </w:r>
      <w:proofErr w:type="spellStart"/>
      <w:r w:rsidRPr="00AD77AB">
        <w:rPr>
          <w:rFonts w:ascii="Arial" w:hAnsi="Arial" w:cs="Arial"/>
        </w:rPr>
        <w:t>Nassetta`s</w:t>
      </w:r>
      <w:proofErr w:type="spellEnd"/>
      <w:r w:rsidRPr="00AD77AB">
        <w:rPr>
          <w:rFonts w:ascii="Arial" w:hAnsi="Arial" w:cs="Arial"/>
        </w:rPr>
        <w:t xml:space="preserve"> leadership has been displayed really by an emphasis on employee development and engagement as well as a dedication to guests' delivery of remarkable forms of experiences. One of the things which </w:t>
      </w:r>
      <w:proofErr w:type="spellStart"/>
      <w:r w:rsidRPr="00AD77AB">
        <w:rPr>
          <w:rFonts w:ascii="Arial" w:hAnsi="Arial" w:cs="Arial"/>
        </w:rPr>
        <w:t>Nassetta</w:t>
      </w:r>
      <w:proofErr w:type="spellEnd"/>
      <w:r w:rsidRPr="00AD77AB">
        <w:rPr>
          <w:rFonts w:ascii="Arial" w:hAnsi="Arial" w:cs="Arial"/>
        </w:rPr>
        <w:t xml:space="preserve"> has encouraged through programmes such as "Hilton Thrive" and "Hilton University" is a culture of learning, growth, and innovation, where the company`s success deepens as so do the well-being and development of employees</w:t>
      </w:r>
      <w:r w:rsidR="00C31190" w:rsidRPr="00AD77AB">
        <w:rPr>
          <w:rFonts w:ascii="Arial" w:hAnsi="Arial" w:cs="Arial"/>
          <w:shd w:val="clear" w:color="auto" w:fill="FFFFFF"/>
        </w:rPr>
        <w:t xml:space="preserve"> (Cai, Fink, and Walker, 2019)</w:t>
      </w:r>
      <w:r w:rsidRPr="00AD77AB">
        <w:rPr>
          <w:rFonts w:ascii="Arial" w:hAnsi="Arial" w:cs="Arial"/>
        </w:rPr>
        <w:t>.</w:t>
      </w:r>
      <w:r w:rsidR="00096905" w:rsidRPr="00AD77AB">
        <w:rPr>
          <w:rFonts w:ascii="Arial" w:hAnsi="Arial" w:cs="Arial"/>
        </w:rPr>
        <w:t xml:space="preserve"> </w:t>
      </w:r>
      <w:r w:rsidRPr="00AD77AB">
        <w:rPr>
          <w:rFonts w:ascii="Arial" w:hAnsi="Arial" w:cs="Arial"/>
        </w:rPr>
        <w:t>As a result, workers become more inventive, take risks, and change the way of doing business within their different companies</w:t>
      </w:r>
      <w:r w:rsidR="00C31190" w:rsidRPr="00AD77AB">
        <w:rPr>
          <w:rFonts w:ascii="Arial" w:hAnsi="Arial" w:cs="Arial"/>
          <w:shd w:val="clear" w:color="auto" w:fill="FFFFFF"/>
        </w:rPr>
        <w:t xml:space="preserve"> (Islam and Hassan Jalil Shah, 2022)</w:t>
      </w:r>
      <w:r w:rsidRPr="00AD77AB">
        <w:rPr>
          <w:rFonts w:ascii="Arial" w:hAnsi="Arial" w:cs="Arial"/>
        </w:rPr>
        <w:t xml:space="preserve">. </w:t>
      </w:r>
    </w:p>
    <w:p w14:paraId="05699C53" w14:textId="249FBEA4" w:rsidR="00554364" w:rsidRPr="00AD77AB" w:rsidRDefault="00554364" w:rsidP="00554364">
      <w:pPr>
        <w:rPr>
          <w:rFonts w:ascii="Arial" w:hAnsi="Arial" w:cs="Arial"/>
        </w:rPr>
      </w:pPr>
      <w:r w:rsidRPr="00AD77AB">
        <w:rPr>
          <w:rFonts w:ascii="Arial" w:hAnsi="Arial" w:cs="Arial"/>
        </w:rPr>
        <w:t>The effectiveness of leadership methods used by the hotel industry is closely connected with managerial leadership and the different important pieces it includes, like the strategic vision, motivating employees, the organizational culture among others and operational excellence</w:t>
      </w:r>
      <w:r w:rsidR="00C31190" w:rsidRPr="00AD77AB">
        <w:rPr>
          <w:rFonts w:ascii="Arial" w:hAnsi="Arial" w:cs="Arial"/>
          <w:shd w:val="clear" w:color="auto" w:fill="FFFFFF"/>
        </w:rPr>
        <w:t xml:space="preserve"> (Islam and Hassan Jalil Shah, 2022)</w:t>
      </w:r>
      <w:r w:rsidRPr="00AD77AB">
        <w:rPr>
          <w:rFonts w:ascii="Arial" w:hAnsi="Arial" w:cs="Arial"/>
        </w:rPr>
        <w:t xml:space="preserve">. Great leaders have a vision, so it is an important leadership style to guide and motivate people towards organizational goals. For instance, brand names like MARRIOTT International which is being led by Arne Sorenson and HILTON Worldwide whose CEO is Christopher </w:t>
      </w:r>
      <w:proofErr w:type="spellStart"/>
      <w:r w:rsidRPr="00AD77AB">
        <w:rPr>
          <w:rFonts w:ascii="Arial" w:hAnsi="Arial" w:cs="Arial"/>
        </w:rPr>
        <w:t>Nassetta</w:t>
      </w:r>
      <w:proofErr w:type="spellEnd"/>
      <w:r w:rsidRPr="00AD77AB">
        <w:rPr>
          <w:rFonts w:ascii="Arial" w:hAnsi="Arial" w:cs="Arial"/>
        </w:rPr>
        <w:t xml:space="preserve"> inspire their employees through their clear-cut and well-strategized vision that helps the company to achieve their set targets collectively. This strategic clarity is a tool of navigation for the organization, helping to set the direction for growth and advancing the chances of success, while guiding the decision-making and resource allocation processes</w:t>
      </w:r>
      <w:r w:rsidR="00C31190" w:rsidRPr="00AD77AB">
        <w:rPr>
          <w:rFonts w:ascii="Arial" w:hAnsi="Arial" w:cs="Arial"/>
          <w:shd w:val="clear" w:color="auto" w:fill="FFFFFF"/>
        </w:rPr>
        <w:t xml:space="preserve"> (Alonzo, 2018)</w:t>
      </w:r>
      <w:r w:rsidRPr="00AD77AB">
        <w:rPr>
          <w:rFonts w:ascii="Arial" w:hAnsi="Arial" w:cs="Arial"/>
        </w:rPr>
        <w:t>. The transformation of leaders into the spirit of innovation, creativity, and entrepreneurship like Richard Branson at the Virgin Group, provides the staff with the culture that enables the business to evolve and stand out in the dynamic and volatile environment of the retail market</w:t>
      </w:r>
      <w:r w:rsidR="00C31190" w:rsidRPr="00AD77AB">
        <w:rPr>
          <w:rFonts w:ascii="Arial" w:hAnsi="Arial" w:cs="Arial"/>
          <w:shd w:val="clear" w:color="auto" w:fill="FFFFFF"/>
          <w:lang w:val="en-US"/>
        </w:rPr>
        <w:t xml:space="preserve"> (Garcia, Reyes, and </w:t>
      </w:r>
      <w:proofErr w:type="spellStart"/>
      <w:r w:rsidR="00C31190" w:rsidRPr="00AD77AB">
        <w:rPr>
          <w:rFonts w:ascii="Arial" w:hAnsi="Arial" w:cs="Arial"/>
          <w:shd w:val="clear" w:color="auto" w:fill="FFFFFF"/>
          <w:lang w:val="en-US"/>
        </w:rPr>
        <w:t>Atento</w:t>
      </w:r>
      <w:proofErr w:type="spellEnd"/>
      <w:r w:rsidR="00C31190" w:rsidRPr="00AD77AB">
        <w:rPr>
          <w:rFonts w:ascii="Arial" w:hAnsi="Arial" w:cs="Arial"/>
          <w:shd w:val="clear" w:color="auto" w:fill="FFFFFF"/>
          <w:lang w:val="en-US"/>
        </w:rPr>
        <w:t>, 2019)</w:t>
      </w:r>
      <w:r w:rsidRPr="00AD77AB">
        <w:rPr>
          <w:rFonts w:ascii="Arial" w:hAnsi="Arial" w:cs="Arial"/>
        </w:rPr>
        <w:t>.</w:t>
      </w:r>
    </w:p>
    <w:p w14:paraId="2770E298" w14:textId="6FDF1BC2" w:rsidR="007F3A93" w:rsidRPr="00AD77AB" w:rsidRDefault="00554364" w:rsidP="00554364">
      <w:pPr>
        <w:rPr>
          <w:rFonts w:ascii="Arial" w:hAnsi="Arial" w:cs="Arial"/>
        </w:rPr>
      </w:pPr>
      <w:r w:rsidRPr="00AD77AB">
        <w:rPr>
          <w:rFonts w:ascii="Arial" w:hAnsi="Arial" w:cs="Arial"/>
        </w:rPr>
        <w:t>The direction of hotel industry mainly is set by proper leading that does work for excellence which means reaching the goals in the everchanging environment. Another example is leaders who like Arne Sorenson (Marriott International ex-CEO) showed their ability to have insight into the future and make changes while achieving growth. Sorenson's visionary leadership fostered engaging and enticing strategies that allowed Marriott to progress to the unprecedented land of a company with global reach and innovation-incorporated concepts like the Marriott Bonvoy reward system, which made Marriott the leading company in the hotel industry. Leadership styles also play an important role in creating highly motivated and engaged staff members, and outstanding customer-friendly services in the hotel business area</w:t>
      </w:r>
      <w:r w:rsidR="00C31190" w:rsidRPr="00AD77AB">
        <w:rPr>
          <w:rFonts w:ascii="Arial" w:hAnsi="Arial" w:cs="Arial"/>
          <w:shd w:val="clear" w:color="auto" w:fill="FFFFFF"/>
        </w:rPr>
        <w:t>(Krumins, 2022)</w:t>
      </w:r>
      <w:r w:rsidRPr="00AD77AB">
        <w:rPr>
          <w:rFonts w:ascii="Arial" w:hAnsi="Arial" w:cs="Arial"/>
        </w:rPr>
        <w:t>.</w:t>
      </w:r>
    </w:p>
    <w:p w14:paraId="201DE9EC" w14:textId="36A3CABE"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b/>
          <w:bCs/>
          <w:lang w:val="en-US" w:eastAsia="zh-CN"/>
        </w:rPr>
        <w:t>Servant Leadership</w:t>
      </w:r>
      <w:r w:rsidRPr="00AD77AB">
        <w:rPr>
          <w:rFonts w:ascii="Arial" w:eastAsiaTheme="minorEastAsia" w:hAnsi="Arial" w:cs="Arial"/>
          <w:lang w:val="en-US" w:eastAsia="zh-CN"/>
        </w:rPr>
        <w:t xml:space="preserve"> </w:t>
      </w:r>
    </w:p>
    <w:p w14:paraId="645271F4" w14:textId="77777777"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 xml:space="preserve">Definition: Servant leadership prioritizes the needs of others over the leader's own needs, emphasizing empathy, listening, and support. </w:t>
      </w:r>
    </w:p>
    <w:p w14:paraId="646728D6" w14:textId="77777777" w:rsidR="00096905"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 xml:space="preserve">Suitability for Hotels: Servant leadership aligns well with the hospitality industry's focus on guest satisfaction and employee engagement. By prioritizing the well-being of employees, servant leaders create a positive work environment, leading to better customer service. </w:t>
      </w:r>
    </w:p>
    <w:p w14:paraId="365CC09E" w14:textId="7CC9CA69"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Examples: A hotel general manager who actively listens to staff feedback, supports their development, and empowers them to provide exceptional guest experiences embodies servant leadership.</w:t>
      </w:r>
    </w:p>
    <w:p w14:paraId="0BE9D237" w14:textId="77777777" w:rsidR="00B00F21" w:rsidRPr="00AD77AB" w:rsidRDefault="00B00F21" w:rsidP="00B00F21">
      <w:pPr>
        <w:rPr>
          <w:rFonts w:ascii="Arial" w:eastAsiaTheme="minorEastAsia" w:hAnsi="Arial" w:cs="Arial"/>
          <w:b/>
          <w:bCs/>
          <w:lang w:val="en-US" w:eastAsia="zh-CN"/>
        </w:rPr>
      </w:pPr>
      <w:r w:rsidRPr="00AD77AB">
        <w:rPr>
          <w:rFonts w:ascii="Arial" w:eastAsiaTheme="minorEastAsia" w:hAnsi="Arial" w:cs="Arial"/>
          <w:b/>
          <w:bCs/>
          <w:lang w:val="en-US" w:eastAsia="zh-CN"/>
        </w:rPr>
        <w:t>Customer-Centric Leadership</w:t>
      </w:r>
    </w:p>
    <w:p w14:paraId="737F7C20" w14:textId="77777777" w:rsidR="00096905"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 xml:space="preserve">Definition: Customer-centric leadership places a strong emphasis on understanding and meeting the needs of customers, driving decision-making and organizational culture. Suitability for Hotels: In the hospitality industry, where guest satisfaction is paramount, customer-centric leadership ensures that all decisions and actions are geared towards providing exceptional experiences for guests. </w:t>
      </w:r>
    </w:p>
    <w:p w14:paraId="1F5630C3" w14:textId="1F61517A"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Examples: A hotel CEO who prioritizes guest feedback, invests in staff training to enhance service quality, and implements guest-centric policies and procedures exemplifies customer-centric leadership.</w:t>
      </w:r>
    </w:p>
    <w:p w14:paraId="62F1E123" w14:textId="77777777" w:rsidR="00B00F21" w:rsidRPr="00AD77AB" w:rsidRDefault="00B00F21" w:rsidP="00B00F21">
      <w:pPr>
        <w:rPr>
          <w:rFonts w:ascii="Arial" w:eastAsiaTheme="minorEastAsia" w:hAnsi="Arial" w:cs="Arial"/>
          <w:b/>
          <w:bCs/>
          <w:lang w:val="en-US" w:eastAsia="zh-CN"/>
        </w:rPr>
      </w:pPr>
      <w:r w:rsidRPr="00AD77AB">
        <w:rPr>
          <w:rFonts w:ascii="Arial" w:eastAsiaTheme="minorEastAsia" w:hAnsi="Arial" w:cs="Arial"/>
          <w:b/>
          <w:bCs/>
          <w:lang w:val="en-US" w:eastAsia="zh-CN"/>
        </w:rPr>
        <w:t>Innovative Leadership</w:t>
      </w:r>
    </w:p>
    <w:p w14:paraId="47534052" w14:textId="77777777"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 xml:space="preserve">Definition: Innovative leadership encourages creativity, experimentation, and adaptation to drive growth and competitive advantage. </w:t>
      </w:r>
    </w:p>
    <w:p w14:paraId="7C1EDE50" w14:textId="77777777" w:rsidR="00096905"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 xml:space="preserve">Suitability for Hotels: In a dynamic and competitive industry like hospitality, innovative leadership is crucial for staying ahead of trends, meeting changing guest expectations, and differentiating from competitors. </w:t>
      </w:r>
    </w:p>
    <w:p w14:paraId="489967A1" w14:textId="64967BF9" w:rsidR="00B00F21" w:rsidRPr="00AD77AB" w:rsidRDefault="00B00F21" w:rsidP="00B00F21">
      <w:pPr>
        <w:rPr>
          <w:rFonts w:ascii="Arial" w:eastAsiaTheme="minorEastAsia" w:hAnsi="Arial" w:cs="Arial"/>
          <w:lang w:val="en-US" w:eastAsia="zh-CN"/>
        </w:rPr>
      </w:pPr>
      <w:r w:rsidRPr="00AD77AB">
        <w:rPr>
          <w:rFonts w:ascii="Arial" w:eastAsiaTheme="minorEastAsia" w:hAnsi="Arial" w:cs="Arial"/>
          <w:lang w:val="en-US" w:eastAsia="zh-CN"/>
        </w:rPr>
        <w:t>Examples: A hotel chain CEO who encourages employees to propose and implement innovative ideas, adopts emerging technologies to enhance guest experiences, and continuously seeks new ways to improve operations demonstrates innovative leadership.</w:t>
      </w:r>
    </w:p>
    <w:p w14:paraId="06F801BF" w14:textId="3B4DE526" w:rsidR="00D70175" w:rsidRPr="00AD77AB" w:rsidRDefault="00554364" w:rsidP="00554364">
      <w:pPr>
        <w:rPr>
          <w:rFonts w:ascii="Arial" w:hAnsi="Arial" w:cs="Arial"/>
          <w:color w:val="FF0000"/>
        </w:rPr>
      </w:pPr>
      <w:r w:rsidRPr="00AD77AB">
        <w:rPr>
          <w:rFonts w:ascii="Arial" w:hAnsi="Arial" w:cs="Arial"/>
          <w:color w:val="FF0000"/>
        </w:rPr>
        <w:br w:type="page"/>
      </w:r>
    </w:p>
    <w:p w14:paraId="7367C387" w14:textId="77777777" w:rsidR="00D70175" w:rsidRPr="00AD77AB" w:rsidRDefault="00554364" w:rsidP="004922B1">
      <w:pPr>
        <w:pStyle w:val="Heading1"/>
      </w:pPr>
      <w:bookmarkStart w:id="0" w:name="_Toc165547350"/>
      <w:r w:rsidRPr="00AD77AB">
        <w:t>References</w:t>
      </w:r>
      <w:bookmarkEnd w:id="0"/>
    </w:p>
    <w:p w14:paraId="73E46E93" w14:textId="77777777" w:rsidR="00554364" w:rsidRPr="00AD77AB" w:rsidRDefault="00554364" w:rsidP="00554364">
      <w:pPr>
        <w:rPr>
          <w:rFonts w:ascii="Arial" w:hAnsi="Arial" w:cs="Arial"/>
        </w:rPr>
      </w:pPr>
      <w:r w:rsidRPr="00AD77AB">
        <w:rPr>
          <w:rFonts w:ascii="Arial" w:hAnsi="Arial" w:cs="Arial"/>
          <w:shd w:val="clear" w:color="auto" w:fill="FFFFFF"/>
        </w:rPr>
        <w:t>Alonzo, M. L. M. (2018). The Relationship Between Managerial Grid Model Position and Job Satisfaction of Regular Employees of Bank X. </w:t>
      </w:r>
      <w:r w:rsidRPr="00AD77AB">
        <w:rPr>
          <w:rFonts w:ascii="Arial" w:hAnsi="Arial" w:cs="Arial"/>
          <w:i/>
          <w:iCs/>
          <w:shd w:val="clear" w:color="auto" w:fill="FFFFFF"/>
        </w:rPr>
        <w:t>The Reflective Practitioner</w:t>
      </w:r>
      <w:r w:rsidRPr="00AD77AB">
        <w:rPr>
          <w:rFonts w:ascii="Arial" w:hAnsi="Arial" w:cs="Arial"/>
          <w:shd w:val="clear" w:color="auto" w:fill="FFFFFF"/>
        </w:rPr>
        <w:t>, </w:t>
      </w:r>
      <w:r w:rsidRPr="00AD77AB">
        <w:rPr>
          <w:rFonts w:ascii="Arial" w:hAnsi="Arial" w:cs="Arial"/>
          <w:i/>
          <w:iCs/>
          <w:shd w:val="clear" w:color="auto" w:fill="FFFFFF"/>
        </w:rPr>
        <w:t>3</w:t>
      </w:r>
      <w:r w:rsidRPr="00AD77AB">
        <w:rPr>
          <w:rFonts w:ascii="Arial" w:hAnsi="Arial" w:cs="Arial"/>
          <w:shd w:val="clear" w:color="auto" w:fill="FFFFFF"/>
        </w:rPr>
        <w:t>, 9-18.</w:t>
      </w:r>
    </w:p>
    <w:p w14:paraId="1D72F3A4" w14:textId="77777777" w:rsidR="00554364" w:rsidRPr="00AD77AB" w:rsidRDefault="00554364" w:rsidP="00554364">
      <w:pPr>
        <w:rPr>
          <w:rFonts w:ascii="Arial" w:hAnsi="Arial" w:cs="Arial"/>
        </w:rPr>
      </w:pPr>
      <w:r w:rsidRPr="00AD77AB">
        <w:rPr>
          <w:rFonts w:ascii="Arial" w:hAnsi="Arial" w:cs="Arial"/>
          <w:shd w:val="clear" w:color="auto" w:fill="FFFFFF"/>
        </w:rPr>
        <w:t>Cai, D. A., Fink, E. L., and Walker, C. B. (2019). Robert R. Blake, With Recognition of Jane S. Mouton. </w:t>
      </w:r>
      <w:r w:rsidRPr="00AD77AB">
        <w:rPr>
          <w:rFonts w:ascii="Arial" w:hAnsi="Arial" w:cs="Arial"/>
          <w:i/>
          <w:iCs/>
          <w:shd w:val="clear" w:color="auto" w:fill="FFFFFF"/>
        </w:rPr>
        <w:t>Negotiation and Conflict Management Research</w:t>
      </w:r>
      <w:r w:rsidRPr="00AD77AB">
        <w:rPr>
          <w:rFonts w:ascii="Arial" w:hAnsi="Arial" w:cs="Arial"/>
          <w:shd w:val="clear" w:color="auto" w:fill="FFFFFF"/>
        </w:rPr>
        <w:t>.</w:t>
      </w:r>
    </w:p>
    <w:p w14:paraId="5DF9A654" w14:textId="77777777" w:rsidR="00554364" w:rsidRPr="00AD77AB" w:rsidRDefault="00554364" w:rsidP="00554364">
      <w:pPr>
        <w:rPr>
          <w:rFonts w:ascii="Arial" w:hAnsi="Arial" w:cs="Arial"/>
        </w:rPr>
      </w:pPr>
      <w:proofErr w:type="spellStart"/>
      <w:r w:rsidRPr="00AD77AB">
        <w:rPr>
          <w:rFonts w:ascii="Arial" w:hAnsi="Arial" w:cs="Arial"/>
          <w:shd w:val="clear" w:color="auto" w:fill="FFFFFF"/>
        </w:rPr>
        <w:t>Daneshfard</w:t>
      </w:r>
      <w:proofErr w:type="spellEnd"/>
      <w:r w:rsidRPr="00AD77AB">
        <w:rPr>
          <w:rFonts w:ascii="Arial" w:hAnsi="Arial" w:cs="Arial"/>
          <w:shd w:val="clear" w:color="auto" w:fill="FFFFFF"/>
        </w:rPr>
        <w:t>, K., and Rad, S. S. (2020). Philosophical analysis of theory x and y. </w:t>
      </w:r>
      <w:r w:rsidRPr="00AD77AB">
        <w:rPr>
          <w:rFonts w:ascii="Arial" w:hAnsi="Arial" w:cs="Arial"/>
          <w:i/>
          <w:iCs/>
          <w:shd w:val="clear" w:color="auto" w:fill="FFFFFF"/>
        </w:rPr>
        <w:t>Journal of Management and Accounting Studies</w:t>
      </w:r>
      <w:r w:rsidRPr="00AD77AB">
        <w:rPr>
          <w:rFonts w:ascii="Arial" w:hAnsi="Arial" w:cs="Arial"/>
          <w:shd w:val="clear" w:color="auto" w:fill="FFFFFF"/>
        </w:rPr>
        <w:t>, </w:t>
      </w:r>
      <w:r w:rsidRPr="00AD77AB">
        <w:rPr>
          <w:rFonts w:ascii="Arial" w:hAnsi="Arial" w:cs="Arial"/>
          <w:i/>
          <w:iCs/>
          <w:shd w:val="clear" w:color="auto" w:fill="FFFFFF"/>
        </w:rPr>
        <w:t>8</w:t>
      </w:r>
      <w:r w:rsidRPr="00AD77AB">
        <w:rPr>
          <w:rFonts w:ascii="Arial" w:hAnsi="Arial" w:cs="Arial"/>
          <w:shd w:val="clear" w:color="auto" w:fill="FFFFFF"/>
        </w:rPr>
        <w:t>(2), 44-48.</w:t>
      </w:r>
    </w:p>
    <w:p w14:paraId="4D6ED6DB" w14:textId="77777777" w:rsidR="00554364" w:rsidRPr="00AD77AB" w:rsidRDefault="00554364" w:rsidP="00554364">
      <w:pPr>
        <w:rPr>
          <w:rFonts w:ascii="Arial" w:hAnsi="Arial" w:cs="Arial"/>
        </w:rPr>
      </w:pPr>
      <w:proofErr w:type="spellStart"/>
      <w:r w:rsidRPr="00AD77AB">
        <w:rPr>
          <w:rFonts w:ascii="Arial" w:hAnsi="Arial" w:cs="Arial"/>
        </w:rPr>
        <w:t>Elkhwesky</w:t>
      </w:r>
      <w:proofErr w:type="spellEnd"/>
      <w:r w:rsidRPr="00AD77AB">
        <w:rPr>
          <w:rFonts w:ascii="Arial" w:hAnsi="Arial" w:cs="Arial"/>
        </w:rPr>
        <w:t>, Z., Salem, I. E., Ramkissoon, H., and Castañeda-García, J. A. (2022). A systematic and critical review of leadership styles in contemporary hospitality: a roadmap and a call for future research. International Journal of Contemporary Hospitality Management, 34(5), 1925-1958.</w:t>
      </w:r>
    </w:p>
    <w:p w14:paraId="30357071" w14:textId="77777777" w:rsidR="00554364" w:rsidRPr="00AD77AB" w:rsidRDefault="00554364" w:rsidP="00554364">
      <w:pPr>
        <w:rPr>
          <w:rFonts w:ascii="Arial" w:hAnsi="Arial" w:cs="Arial"/>
        </w:rPr>
      </w:pPr>
      <w:r w:rsidRPr="00AD77AB">
        <w:rPr>
          <w:rFonts w:ascii="Arial" w:hAnsi="Arial" w:cs="Arial"/>
          <w:shd w:val="clear" w:color="auto" w:fill="FFFFFF"/>
        </w:rPr>
        <w:t>Galani, A., and Galanakis, M. (2022). Organizational Psychology on the Rise—McGregor’s X and Y Theory: A Systematic Literature Review. </w:t>
      </w:r>
      <w:r w:rsidRPr="00AD77AB">
        <w:rPr>
          <w:rFonts w:ascii="Arial" w:hAnsi="Arial" w:cs="Arial"/>
          <w:i/>
          <w:iCs/>
          <w:shd w:val="clear" w:color="auto" w:fill="FFFFFF"/>
        </w:rPr>
        <w:t>Psychology</w:t>
      </w:r>
      <w:r w:rsidRPr="00AD77AB">
        <w:rPr>
          <w:rFonts w:ascii="Arial" w:hAnsi="Arial" w:cs="Arial"/>
          <w:shd w:val="clear" w:color="auto" w:fill="FFFFFF"/>
        </w:rPr>
        <w:t>, </w:t>
      </w:r>
      <w:r w:rsidRPr="00AD77AB">
        <w:rPr>
          <w:rFonts w:ascii="Arial" w:hAnsi="Arial" w:cs="Arial"/>
          <w:i/>
          <w:iCs/>
          <w:shd w:val="clear" w:color="auto" w:fill="FFFFFF"/>
        </w:rPr>
        <w:t>13</w:t>
      </w:r>
      <w:r w:rsidRPr="00AD77AB">
        <w:rPr>
          <w:rFonts w:ascii="Arial" w:hAnsi="Arial" w:cs="Arial"/>
          <w:shd w:val="clear" w:color="auto" w:fill="FFFFFF"/>
        </w:rPr>
        <w:t>(5), 782-789.</w:t>
      </w:r>
    </w:p>
    <w:p w14:paraId="0D277393" w14:textId="77777777" w:rsidR="00554364" w:rsidRPr="00AD77AB" w:rsidRDefault="00554364" w:rsidP="00554364">
      <w:pPr>
        <w:rPr>
          <w:rFonts w:ascii="Arial" w:hAnsi="Arial" w:cs="Arial"/>
        </w:rPr>
      </w:pPr>
      <w:r w:rsidRPr="00AD77AB">
        <w:rPr>
          <w:rFonts w:ascii="Arial" w:hAnsi="Arial" w:cs="Arial"/>
          <w:shd w:val="clear" w:color="auto" w:fill="FFFFFF"/>
          <w:lang w:val="en-US"/>
        </w:rPr>
        <w:t xml:space="preserve">Garcia, C. A. L., Reyes, R. B., and </w:t>
      </w:r>
      <w:proofErr w:type="spellStart"/>
      <w:r w:rsidRPr="00AD77AB">
        <w:rPr>
          <w:rFonts w:ascii="Arial" w:hAnsi="Arial" w:cs="Arial"/>
          <w:shd w:val="clear" w:color="auto" w:fill="FFFFFF"/>
          <w:lang w:val="en-US"/>
        </w:rPr>
        <w:t>Atento</w:t>
      </w:r>
      <w:proofErr w:type="spellEnd"/>
      <w:r w:rsidRPr="00AD77AB">
        <w:rPr>
          <w:rFonts w:ascii="Arial" w:hAnsi="Arial" w:cs="Arial"/>
          <w:shd w:val="clear" w:color="auto" w:fill="FFFFFF"/>
          <w:lang w:val="en-US"/>
        </w:rPr>
        <w:t xml:space="preserve">, R. G. (2019). </w:t>
      </w:r>
      <w:r w:rsidRPr="00AD77AB">
        <w:rPr>
          <w:rFonts w:ascii="Arial" w:hAnsi="Arial" w:cs="Arial"/>
          <w:shd w:val="clear" w:color="auto" w:fill="FFFFFF"/>
        </w:rPr>
        <w:t>Comparing generation X and Y leaders using the mouton grid: Employees perception and self-efficacy. </w:t>
      </w:r>
      <w:r w:rsidRPr="00AD77AB">
        <w:rPr>
          <w:rFonts w:ascii="Arial" w:hAnsi="Arial" w:cs="Arial"/>
          <w:i/>
          <w:iCs/>
          <w:shd w:val="clear" w:color="auto" w:fill="FFFFFF"/>
        </w:rPr>
        <w:t>Laguna Journal of Business and Accountancy</w:t>
      </w:r>
      <w:r w:rsidRPr="00AD77AB">
        <w:rPr>
          <w:rFonts w:ascii="Arial" w:hAnsi="Arial" w:cs="Arial"/>
          <w:shd w:val="clear" w:color="auto" w:fill="FFFFFF"/>
        </w:rPr>
        <w:t>, </w:t>
      </w:r>
      <w:r w:rsidRPr="00AD77AB">
        <w:rPr>
          <w:rFonts w:ascii="Arial" w:hAnsi="Arial" w:cs="Arial"/>
          <w:i/>
          <w:iCs/>
          <w:shd w:val="clear" w:color="auto" w:fill="FFFFFF"/>
        </w:rPr>
        <w:t>3</w:t>
      </w:r>
      <w:r w:rsidRPr="00AD77AB">
        <w:rPr>
          <w:rFonts w:ascii="Arial" w:hAnsi="Arial" w:cs="Arial"/>
          <w:shd w:val="clear" w:color="auto" w:fill="FFFFFF"/>
        </w:rPr>
        <w:t>(2), 16-24.</w:t>
      </w:r>
    </w:p>
    <w:p w14:paraId="3D897DAF" w14:textId="77777777" w:rsidR="00554364" w:rsidRPr="00AD77AB" w:rsidRDefault="00554364" w:rsidP="00554364">
      <w:pPr>
        <w:rPr>
          <w:rFonts w:ascii="Arial" w:hAnsi="Arial" w:cs="Arial"/>
        </w:rPr>
      </w:pPr>
      <w:r w:rsidRPr="00AD77AB">
        <w:rPr>
          <w:rFonts w:ascii="Arial" w:hAnsi="Arial" w:cs="Arial"/>
        </w:rPr>
        <w:t>Holston-</w:t>
      </w:r>
      <w:proofErr w:type="spellStart"/>
      <w:r w:rsidRPr="00AD77AB">
        <w:rPr>
          <w:rFonts w:ascii="Arial" w:hAnsi="Arial" w:cs="Arial"/>
        </w:rPr>
        <w:t>Okae</w:t>
      </w:r>
      <w:proofErr w:type="spellEnd"/>
      <w:r w:rsidRPr="00AD77AB">
        <w:rPr>
          <w:rFonts w:ascii="Arial" w:hAnsi="Arial" w:cs="Arial"/>
        </w:rPr>
        <w:t>, B. L., and Mushi, R. J. (2018). Employee turnover in the hospitality industry using Herzberg’s two-factor motivation-hygiene theory. International Journal of Academic Research in Business and Social Sciences, 8(1), 218-248.</w:t>
      </w:r>
    </w:p>
    <w:p w14:paraId="5EA76DA7" w14:textId="77777777" w:rsidR="00554364" w:rsidRPr="00AD77AB" w:rsidRDefault="00554364" w:rsidP="00554364">
      <w:pPr>
        <w:rPr>
          <w:rFonts w:ascii="Arial" w:hAnsi="Arial" w:cs="Arial"/>
        </w:rPr>
      </w:pPr>
      <w:r w:rsidRPr="00AD77AB">
        <w:rPr>
          <w:rFonts w:ascii="Arial" w:hAnsi="Arial" w:cs="Arial"/>
          <w:lang w:val="pt-BR"/>
        </w:rPr>
        <w:t xml:space="preserve">Huertas-Valdivia, I., Gallego-Burín, A. R., and Lloréns-Montes, F. J. (2019). </w:t>
      </w:r>
      <w:r w:rsidRPr="00AD77AB">
        <w:rPr>
          <w:rFonts w:ascii="Arial" w:hAnsi="Arial" w:cs="Arial"/>
        </w:rPr>
        <w:t>Effects of different leadership styles on hospitality workers. Tourism management, 71, 402-420.</w:t>
      </w:r>
    </w:p>
    <w:p w14:paraId="582679A8" w14:textId="77777777" w:rsidR="00554364" w:rsidRPr="00AD77AB" w:rsidRDefault="00554364" w:rsidP="00554364">
      <w:pPr>
        <w:rPr>
          <w:rFonts w:ascii="Arial" w:hAnsi="Arial" w:cs="Arial"/>
        </w:rPr>
      </w:pPr>
      <w:r w:rsidRPr="00AD77AB">
        <w:rPr>
          <w:rFonts w:ascii="Arial" w:hAnsi="Arial" w:cs="Arial"/>
          <w:shd w:val="clear" w:color="auto" w:fill="FFFFFF"/>
        </w:rPr>
        <w:t>Islam, R., and Hassan Jalil Shah, D. S. H. A. (2022). THE MANAGERIAL GRID–THE MAKING OF A CLEVER DEVICE FOR DEPICTING MANAGERIAL STYLES. </w:t>
      </w:r>
      <w:r w:rsidRPr="00AD77AB">
        <w:rPr>
          <w:rFonts w:ascii="Arial" w:hAnsi="Arial" w:cs="Arial"/>
          <w:i/>
          <w:iCs/>
          <w:shd w:val="clear" w:color="auto" w:fill="FFFFFF"/>
        </w:rPr>
        <w:t>Pakistan Journal of International Affairs</w:t>
      </w:r>
      <w:r w:rsidRPr="00AD77AB">
        <w:rPr>
          <w:rFonts w:ascii="Arial" w:hAnsi="Arial" w:cs="Arial"/>
          <w:shd w:val="clear" w:color="auto" w:fill="FFFFFF"/>
        </w:rPr>
        <w:t>, </w:t>
      </w:r>
      <w:r w:rsidRPr="00AD77AB">
        <w:rPr>
          <w:rFonts w:ascii="Arial" w:hAnsi="Arial" w:cs="Arial"/>
          <w:i/>
          <w:iCs/>
          <w:shd w:val="clear" w:color="auto" w:fill="FFFFFF"/>
        </w:rPr>
        <w:t>5</w:t>
      </w:r>
      <w:r w:rsidRPr="00AD77AB">
        <w:rPr>
          <w:rFonts w:ascii="Arial" w:hAnsi="Arial" w:cs="Arial"/>
          <w:shd w:val="clear" w:color="auto" w:fill="FFFFFF"/>
        </w:rPr>
        <w:t>(3).</w:t>
      </w:r>
    </w:p>
    <w:p w14:paraId="571601A3" w14:textId="77777777" w:rsidR="00554364" w:rsidRPr="00AD77AB" w:rsidRDefault="00554364" w:rsidP="00554364">
      <w:pPr>
        <w:rPr>
          <w:rFonts w:ascii="Arial" w:hAnsi="Arial" w:cs="Arial"/>
        </w:rPr>
      </w:pPr>
      <w:r w:rsidRPr="00AD77AB">
        <w:rPr>
          <w:rFonts w:ascii="Arial" w:hAnsi="Arial" w:cs="Arial"/>
        </w:rPr>
        <w:t>Khan, N. A., Khan, A. N., Soomro, M. A., and Khan, S. K. (2020). Transformational leadership and civic virtue behavior: Valuing act of thriving and emotional exhaustion in the hotel industry. Asia Pacific Management Review, 25(4), 216-225.</w:t>
      </w:r>
    </w:p>
    <w:p w14:paraId="0249C1BB" w14:textId="77777777" w:rsidR="00554364" w:rsidRPr="00AD77AB" w:rsidRDefault="00554364" w:rsidP="00554364">
      <w:pPr>
        <w:rPr>
          <w:rFonts w:ascii="Arial" w:hAnsi="Arial" w:cs="Arial"/>
        </w:rPr>
      </w:pPr>
      <w:r w:rsidRPr="00AD77AB">
        <w:rPr>
          <w:rFonts w:ascii="Arial" w:hAnsi="Arial" w:cs="Arial"/>
          <w:shd w:val="clear" w:color="auto" w:fill="FFFFFF"/>
        </w:rPr>
        <w:t>Krumins, M. (2022). Leadership development through team sports and its implementation in business organizations.</w:t>
      </w:r>
    </w:p>
    <w:p w14:paraId="6299CB8B" w14:textId="77777777" w:rsidR="00554364" w:rsidRPr="00AD77AB" w:rsidRDefault="00554364" w:rsidP="00554364">
      <w:pPr>
        <w:rPr>
          <w:rFonts w:ascii="Arial" w:hAnsi="Arial" w:cs="Arial"/>
        </w:rPr>
      </w:pPr>
      <w:proofErr w:type="spellStart"/>
      <w:r w:rsidRPr="00AD77AB">
        <w:rPr>
          <w:rFonts w:ascii="Arial" w:hAnsi="Arial" w:cs="Arial"/>
          <w:shd w:val="clear" w:color="auto" w:fill="FFFFFF"/>
        </w:rPr>
        <w:t>Mindapa</w:t>
      </w:r>
      <w:proofErr w:type="spellEnd"/>
      <w:r w:rsidRPr="00AD77AB">
        <w:rPr>
          <w:rFonts w:ascii="Arial" w:hAnsi="Arial" w:cs="Arial"/>
          <w:shd w:val="clear" w:color="auto" w:fill="FFFFFF"/>
        </w:rPr>
        <w:t>, A. K. (2022). Critical Evaluation of Blake And Mouton’s Managerial Grid and Its Application To Baze University Library. </w:t>
      </w:r>
      <w:r w:rsidRPr="00AD77AB">
        <w:rPr>
          <w:rFonts w:ascii="Arial" w:hAnsi="Arial" w:cs="Arial"/>
          <w:i/>
          <w:iCs/>
          <w:shd w:val="clear" w:color="auto" w:fill="FFFFFF"/>
        </w:rPr>
        <w:t>Library Philosophy and Practice</w:t>
      </w:r>
      <w:r w:rsidRPr="00AD77AB">
        <w:rPr>
          <w:rFonts w:ascii="Arial" w:hAnsi="Arial" w:cs="Arial"/>
          <w:shd w:val="clear" w:color="auto" w:fill="FFFFFF"/>
        </w:rPr>
        <w:t>, 1-14.</w:t>
      </w:r>
    </w:p>
    <w:p w14:paraId="41227E92" w14:textId="77777777" w:rsidR="00554364" w:rsidRPr="00AD77AB" w:rsidRDefault="00554364" w:rsidP="00554364">
      <w:pPr>
        <w:rPr>
          <w:rFonts w:ascii="Arial" w:hAnsi="Arial" w:cs="Arial"/>
        </w:rPr>
      </w:pPr>
      <w:r w:rsidRPr="00AD77AB">
        <w:rPr>
          <w:rFonts w:ascii="Arial" w:hAnsi="Arial" w:cs="Arial"/>
          <w:shd w:val="clear" w:color="auto" w:fill="FFFFFF"/>
        </w:rPr>
        <w:t xml:space="preserve">Munir, M. (2022). MOTIVASI ORGANISASI: </w:t>
      </w:r>
      <w:proofErr w:type="spellStart"/>
      <w:r w:rsidRPr="00AD77AB">
        <w:rPr>
          <w:rFonts w:ascii="Arial" w:hAnsi="Arial" w:cs="Arial"/>
          <w:shd w:val="clear" w:color="auto" w:fill="FFFFFF"/>
        </w:rPr>
        <w:t>Penerapan</w:t>
      </w:r>
      <w:proofErr w:type="spellEnd"/>
      <w:r w:rsidRPr="00AD77AB">
        <w:rPr>
          <w:rFonts w:ascii="Arial" w:hAnsi="Arial" w:cs="Arial"/>
          <w:shd w:val="clear" w:color="auto" w:fill="FFFFFF"/>
        </w:rPr>
        <w:t xml:space="preserve"> Teori Maslow, McGregor, Frederick Herzberg dan McLelland. </w:t>
      </w:r>
      <w:r w:rsidRPr="00AD77AB">
        <w:rPr>
          <w:rFonts w:ascii="Arial" w:hAnsi="Arial" w:cs="Arial"/>
          <w:i/>
          <w:iCs/>
          <w:shd w:val="clear" w:color="auto" w:fill="FFFFFF"/>
        </w:rPr>
        <w:t xml:space="preserve">AL-IFKAR: </w:t>
      </w:r>
      <w:proofErr w:type="spellStart"/>
      <w:r w:rsidRPr="00AD77AB">
        <w:rPr>
          <w:rFonts w:ascii="Arial" w:hAnsi="Arial" w:cs="Arial"/>
          <w:i/>
          <w:iCs/>
          <w:shd w:val="clear" w:color="auto" w:fill="FFFFFF"/>
        </w:rPr>
        <w:t>Jurnal</w:t>
      </w:r>
      <w:proofErr w:type="spellEnd"/>
      <w:r w:rsidRPr="00AD77AB">
        <w:rPr>
          <w:rFonts w:ascii="Arial" w:hAnsi="Arial" w:cs="Arial"/>
          <w:i/>
          <w:iCs/>
          <w:shd w:val="clear" w:color="auto" w:fill="FFFFFF"/>
        </w:rPr>
        <w:t xml:space="preserve"> </w:t>
      </w:r>
      <w:proofErr w:type="spellStart"/>
      <w:r w:rsidRPr="00AD77AB">
        <w:rPr>
          <w:rFonts w:ascii="Arial" w:hAnsi="Arial" w:cs="Arial"/>
          <w:i/>
          <w:iCs/>
          <w:shd w:val="clear" w:color="auto" w:fill="FFFFFF"/>
        </w:rPr>
        <w:t>Pengembangan</w:t>
      </w:r>
      <w:proofErr w:type="spellEnd"/>
      <w:r w:rsidRPr="00AD77AB">
        <w:rPr>
          <w:rFonts w:ascii="Arial" w:hAnsi="Arial" w:cs="Arial"/>
          <w:i/>
          <w:iCs/>
          <w:shd w:val="clear" w:color="auto" w:fill="FFFFFF"/>
        </w:rPr>
        <w:t xml:space="preserve"> </w:t>
      </w:r>
      <w:proofErr w:type="spellStart"/>
      <w:r w:rsidRPr="00AD77AB">
        <w:rPr>
          <w:rFonts w:ascii="Arial" w:hAnsi="Arial" w:cs="Arial"/>
          <w:i/>
          <w:iCs/>
          <w:shd w:val="clear" w:color="auto" w:fill="FFFFFF"/>
        </w:rPr>
        <w:t>Ilmu</w:t>
      </w:r>
      <w:proofErr w:type="spellEnd"/>
      <w:r w:rsidRPr="00AD77AB">
        <w:rPr>
          <w:rFonts w:ascii="Arial" w:hAnsi="Arial" w:cs="Arial"/>
          <w:i/>
          <w:iCs/>
          <w:shd w:val="clear" w:color="auto" w:fill="FFFFFF"/>
        </w:rPr>
        <w:t xml:space="preserve"> </w:t>
      </w:r>
      <w:proofErr w:type="spellStart"/>
      <w:r w:rsidRPr="00AD77AB">
        <w:rPr>
          <w:rFonts w:ascii="Arial" w:hAnsi="Arial" w:cs="Arial"/>
          <w:i/>
          <w:iCs/>
          <w:shd w:val="clear" w:color="auto" w:fill="FFFFFF"/>
        </w:rPr>
        <w:t>Keislaman</w:t>
      </w:r>
      <w:proofErr w:type="spellEnd"/>
      <w:r w:rsidRPr="00AD77AB">
        <w:rPr>
          <w:rFonts w:ascii="Arial" w:hAnsi="Arial" w:cs="Arial"/>
          <w:shd w:val="clear" w:color="auto" w:fill="FFFFFF"/>
        </w:rPr>
        <w:t>, </w:t>
      </w:r>
      <w:r w:rsidRPr="00AD77AB">
        <w:rPr>
          <w:rFonts w:ascii="Arial" w:hAnsi="Arial" w:cs="Arial"/>
          <w:i/>
          <w:iCs/>
          <w:shd w:val="clear" w:color="auto" w:fill="FFFFFF"/>
        </w:rPr>
        <w:t>17</w:t>
      </w:r>
      <w:r w:rsidRPr="00AD77AB">
        <w:rPr>
          <w:rFonts w:ascii="Arial" w:hAnsi="Arial" w:cs="Arial"/>
          <w:shd w:val="clear" w:color="auto" w:fill="FFFFFF"/>
        </w:rPr>
        <w:t>(01), 154-168.</w:t>
      </w:r>
    </w:p>
    <w:p w14:paraId="635E872C" w14:textId="77777777" w:rsidR="00554364" w:rsidRPr="00AD77AB" w:rsidRDefault="00554364" w:rsidP="00554364">
      <w:pPr>
        <w:rPr>
          <w:rFonts w:ascii="Arial" w:hAnsi="Arial" w:cs="Arial"/>
        </w:rPr>
      </w:pPr>
      <w:r w:rsidRPr="00AD77AB">
        <w:rPr>
          <w:rFonts w:ascii="Arial" w:hAnsi="Arial" w:cs="Arial"/>
        </w:rPr>
        <w:t>Rabiul, M. K., and Yean, T. F. (2021). Leadership styles, motivating language, and work engagement: An empirical investigation of the hotel industry. International Journal of Hospitality Management, 92, 102712.</w:t>
      </w:r>
    </w:p>
    <w:p w14:paraId="3C747E8C" w14:textId="77777777" w:rsidR="00554364" w:rsidRPr="00AD77AB" w:rsidRDefault="00554364" w:rsidP="00554364">
      <w:pPr>
        <w:rPr>
          <w:rFonts w:ascii="Arial" w:hAnsi="Arial" w:cs="Arial"/>
        </w:rPr>
      </w:pPr>
      <w:r w:rsidRPr="00AD77AB">
        <w:rPr>
          <w:rFonts w:ascii="Arial" w:hAnsi="Arial" w:cs="Arial"/>
          <w:shd w:val="clear" w:color="auto" w:fill="FFFFFF"/>
        </w:rPr>
        <w:t>Senarathne, C. W. (2020). The optimal capital structure under the conditions of employment: An application of theory X and theory Y. </w:t>
      </w:r>
      <w:r w:rsidRPr="00AD77AB">
        <w:rPr>
          <w:rFonts w:ascii="Arial" w:hAnsi="Arial" w:cs="Arial"/>
          <w:i/>
          <w:iCs/>
          <w:shd w:val="clear" w:color="auto" w:fill="FFFFFF"/>
        </w:rPr>
        <w:t>Zagreb International Review of Economics and Business</w:t>
      </w:r>
      <w:r w:rsidRPr="00AD77AB">
        <w:rPr>
          <w:rFonts w:ascii="Arial" w:hAnsi="Arial" w:cs="Arial"/>
          <w:shd w:val="clear" w:color="auto" w:fill="FFFFFF"/>
        </w:rPr>
        <w:t>, </w:t>
      </w:r>
      <w:r w:rsidRPr="00AD77AB">
        <w:rPr>
          <w:rFonts w:ascii="Arial" w:hAnsi="Arial" w:cs="Arial"/>
          <w:i/>
          <w:iCs/>
          <w:shd w:val="clear" w:color="auto" w:fill="FFFFFF"/>
        </w:rPr>
        <w:t>23</w:t>
      </w:r>
      <w:r w:rsidRPr="00AD77AB">
        <w:rPr>
          <w:rFonts w:ascii="Arial" w:hAnsi="Arial" w:cs="Arial"/>
          <w:shd w:val="clear" w:color="auto" w:fill="FFFFFF"/>
        </w:rPr>
        <w:t>(1), 51-69.</w:t>
      </w:r>
    </w:p>
    <w:p w14:paraId="5C279959" w14:textId="77777777" w:rsidR="00554364" w:rsidRPr="00AD77AB" w:rsidRDefault="00554364" w:rsidP="00554364">
      <w:pPr>
        <w:rPr>
          <w:rFonts w:ascii="Arial" w:hAnsi="Arial" w:cs="Arial"/>
        </w:rPr>
      </w:pPr>
      <w:proofErr w:type="spellStart"/>
      <w:r w:rsidRPr="00AD77AB">
        <w:rPr>
          <w:rFonts w:ascii="Arial" w:hAnsi="Arial" w:cs="Arial"/>
          <w:shd w:val="clear" w:color="auto" w:fill="FFFFFF"/>
        </w:rPr>
        <w:t>Todăriţă</w:t>
      </w:r>
      <w:proofErr w:type="spellEnd"/>
      <w:r w:rsidRPr="00AD77AB">
        <w:rPr>
          <w:rFonts w:ascii="Arial" w:hAnsi="Arial" w:cs="Arial"/>
          <w:shd w:val="clear" w:color="auto" w:fill="FFFFFF"/>
        </w:rPr>
        <w:t>, E. T. (2021). Leadership Style Determination according to Robert Blake and Jane Mouton’s Managerial Grid. In </w:t>
      </w:r>
      <w:r w:rsidRPr="00AD77AB">
        <w:rPr>
          <w:rFonts w:ascii="Arial" w:hAnsi="Arial" w:cs="Arial"/>
          <w:i/>
          <w:iCs/>
          <w:shd w:val="clear" w:color="auto" w:fill="FFFFFF"/>
        </w:rPr>
        <w:t>International conference KNOWLEDGE-BASED ORGANIZATION</w:t>
      </w:r>
      <w:r w:rsidRPr="00AD77AB">
        <w:rPr>
          <w:rFonts w:ascii="Arial" w:hAnsi="Arial" w:cs="Arial"/>
          <w:shd w:val="clear" w:color="auto" w:fill="FFFFFF"/>
        </w:rPr>
        <w:t> (Vol. 27, No. 1, pp. 241-246).</w:t>
      </w:r>
    </w:p>
    <w:p w14:paraId="7632D906" w14:textId="77777777" w:rsidR="00554364" w:rsidRPr="00AD77AB" w:rsidRDefault="00554364" w:rsidP="00554364">
      <w:pPr>
        <w:rPr>
          <w:rFonts w:ascii="Arial" w:hAnsi="Arial" w:cs="Arial"/>
        </w:rPr>
      </w:pPr>
      <w:r w:rsidRPr="00AD77AB">
        <w:rPr>
          <w:rFonts w:ascii="Arial" w:hAnsi="Arial" w:cs="Arial"/>
          <w:shd w:val="clear" w:color="auto" w:fill="FFFFFF"/>
        </w:rPr>
        <w:t>Touma, J. (2021). Theories X and Y in combination for effective change during economic crisis. </w:t>
      </w:r>
      <w:r w:rsidRPr="00AD77AB">
        <w:rPr>
          <w:rFonts w:ascii="Arial" w:hAnsi="Arial" w:cs="Arial"/>
          <w:i/>
          <w:iCs/>
          <w:shd w:val="clear" w:color="auto" w:fill="FFFFFF"/>
        </w:rPr>
        <w:t>Journal of Human Resource and Sustainability Studies</w:t>
      </w:r>
      <w:r w:rsidRPr="00AD77AB">
        <w:rPr>
          <w:rFonts w:ascii="Arial" w:hAnsi="Arial" w:cs="Arial"/>
          <w:shd w:val="clear" w:color="auto" w:fill="FFFFFF"/>
        </w:rPr>
        <w:t>, </w:t>
      </w:r>
      <w:r w:rsidRPr="00AD77AB">
        <w:rPr>
          <w:rFonts w:ascii="Arial" w:hAnsi="Arial" w:cs="Arial"/>
          <w:i/>
          <w:iCs/>
          <w:shd w:val="clear" w:color="auto" w:fill="FFFFFF"/>
        </w:rPr>
        <w:t>9</w:t>
      </w:r>
      <w:r w:rsidRPr="00AD77AB">
        <w:rPr>
          <w:rFonts w:ascii="Arial" w:hAnsi="Arial" w:cs="Arial"/>
          <w:shd w:val="clear" w:color="auto" w:fill="FFFFFF"/>
        </w:rPr>
        <w:t>(01), 20.</w:t>
      </w:r>
    </w:p>
    <w:p w14:paraId="17BCB863" w14:textId="77777777" w:rsidR="00554364" w:rsidRPr="00AD77AB" w:rsidRDefault="00554364" w:rsidP="00554364">
      <w:pPr>
        <w:rPr>
          <w:rFonts w:ascii="Arial" w:hAnsi="Arial" w:cs="Arial"/>
        </w:rPr>
      </w:pPr>
      <w:r w:rsidRPr="00AD77AB">
        <w:rPr>
          <w:rFonts w:ascii="Arial" w:hAnsi="Arial" w:cs="Arial"/>
        </w:rPr>
        <w:t>Yang, C., Chen, Y., Zhao, X., and Hua, N. (2020). Transformational leadership, proactive personality and service performance: The mediating role of organizational embeddedness. International Journal of Contemporary Hospitality Management, 32(1), 267-287.</w:t>
      </w:r>
    </w:p>
    <w:p w14:paraId="3DFA7586" w14:textId="77777777" w:rsidR="00554364" w:rsidRPr="00554364" w:rsidRDefault="00554364" w:rsidP="00554364">
      <w:pPr>
        <w:rPr>
          <w:rFonts w:ascii="Arial" w:hAnsi="Arial" w:cs="Arial"/>
        </w:rPr>
      </w:pPr>
      <w:r w:rsidRPr="00AD77AB">
        <w:rPr>
          <w:rFonts w:ascii="Arial" w:hAnsi="Arial" w:cs="Arial"/>
          <w:shd w:val="clear" w:color="auto" w:fill="FFFFFF"/>
        </w:rPr>
        <w:t>Yıldırım, İ., and Albez, C. (2022). Investigation of School Administrators’ Assumptions Regarding Management Practices Based on XY Theory. </w:t>
      </w:r>
      <w:r w:rsidRPr="00AD77AB">
        <w:rPr>
          <w:rFonts w:ascii="Arial" w:hAnsi="Arial" w:cs="Arial"/>
          <w:i/>
          <w:iCs/>
          <w:shd w:val="clear" w:color="auto" w:fill="FFFFFF"/>
        </w:rPr>
        <w:t>International Journal of Contemporary Educational Research</w:t>
      </w:r>
      <w:r w:rsidRPr="00AD77AB">
        <w:rPr>
          <w:rFonts w:ascii="Arial" w:hAnsi="Arial" w:cs="Arial"/>
          <w:shd w:val="clear" w:color="auto" w:fill="FFFFFF"/>
        </w:rPr>
        <w:t>, </w:t>
      </w:r>
      <w:r w:rsidRPr="00AD77AB">
        <w:rPr>
          <w:rFonts w:ascii="Arial" w:hAnsi="Arial" w:cs="Arial"/>
          <w:i/>
          <w:iCs/>
          <w:shd w:val="clear" w:color="auto" w:fill="FFFFFF"/>
        </w:rPr>
        <w:t>9</w:t>
      </w:r>
      <w:r w:rsidRPr="00AD77AB">
        <w:rPr>
          <w:rFonts w:ascii="Arial" w:hAnsi="Arial" w:cs="Arial"/>
          <w:shd w:val="clear" w:color="auto" w:fill="FFFFFF"/>
        </w:rPr>
        <w:t>(4), 770-784.</w:t>
      </w:r>
    </w:p>
    <w:p w14:paraId="4C7B5B10" w14:textId="77777777" w:rsidR="00554364" w:rsidRPr="00554364" w:rsidRDefault="00554364" w:rsidP="00554364">
      <w:pPr>
        <w:rPr>
          <w:rFonts w:ascii="Arial" w:hAnsi="Arial" w:cs="Arial"/>
        </w:rPr>
      </w:pPr>
      <w:r w:rsidRPr="00554364">
        <w:rPr>
          <w:rFonts w:ascii="Arial" w:hAnsi="Arial" w:cs="Arial"/>
        </w:rPr>
        <w:t>Zhang, J., Xie, C., Wang, J., Morrison, A. M., and Coca-Stefaniak, J. A. (2020). Responding to a major global crisis: the effects of hotel safety leadership on employee safety behavior during COVID-19. International Journal of Contemporary Hospitality Management, 32(11), 3365-3389.</w:t>
      </w:r>
    </w:p>
    <w:p w14:paraId="0427263D" w14:textId="77777777" w:rsidR="00D70175" w:rsidRPr="000E4FD1" w:rsidRDefault="00D70175" w:rsidP="00554364">
      <w:pPr>
        <w:rPr>
          <w:rFonts w:ascii="Arial" w:hAnsi="Arial" w:cs="Arial"/>
        </w:rPr>
      </w:pPr>
    </w:p>
    <w:p w14:paraId="6CF2A3D6" w14:textId="77777777" w:rsidR="00D70175" w:rsidRPr="000E4FD1" w:rsidRDefault="00D70175" w:rsidP="00554364">
      <w:pPr>
        <w:rPr>
          <w:rFonts w:ascii="Arial" w:hAnsi="Arial" w:cs="Arial"/>
        </w:rPr>
      </w:pPr>
    </w:p>
    <w:p w14:paraId="338432FE" w14:textId="77777777" w:rsidR="00D70175" w:rsidRPr="000E4FD1" w:rsidRDefault="00D70175" w:rsidP="00554364">
      <w:pPr>
        <w:rPr>
          <w:rFonts w:ascii="Arial" w:hAnsi="Arial" w:cs="Arial"/>
        </w:rPr>
      </w:pPr>
    </w:p>
    <w:p w14:paraId="71A503A0" w14:textId="77777777" w:rsidR="00D70175" w:rsidRPr="000E4FD1" w:rsidRDefault="00D70175" w:rsidP="00554364">
      <w:pPr>
        <w:rPr>
          <w:rFonts w:ascii="Arial" w:hAnsi="Arial" w:cs="Arial"/>
        </w:rPr>
      </w:pPr>
    </w:p>
    <w:p w14:paraId="62890AA8" w14:textId="77777777" w:rsidR="00841E87" w:rsidRPr="000E4FD1" w:rsidRDefault="00841E87" w:rsidP="00554364">
      <w:pPr>
        <w:rPr>
          <w:rFonts w:ascii="Arial" w:hAnsi="Arial" w:cs="Arial"/>
        </w:rPr>
      </w:pPr>
    </w:p>
    <w:sectPr w:rsidR="00841E87" w:rsidRPr="000E4FD1">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943340" w14:textId="77777777" w:rsidR="006F3011" w:rsidRDefault="006F3011">
      <w:pPr>
        <w:spacing w:after="0" w:line="240" w:lineRule="auto"/>
      </w:pPr>
      <w:r>
        <w:separator/>
      </w:r>
    </w:p>
  </w:endnote>
  <w:endnote w:type="continuationSeparator" w:id="0">
    <w:p w14:paraId="064DF88A" w14:textId="77777777" w:rsidR="006F3011" w:rsidRDefault="006F3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742127"/>
      <w:docPartObj>
        <w:docPartGallery w:val="Page Numbers (Bottom of Page)"/>
        <w:docPartUnique/>
      </w:docPartObj>
    </w:sdtPr>
    <w:sdtEndPr>
      <w:rPr>
        <w:noProof/>
      </w:rPr>
    </w:sdtEndPr>
    <w:sdtContent>
      <w:p w14:paraId="72207FAD" w14:textId="6AA62A74" w:rsidR="00554364" w:rsidRDefault="005543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B5BC3A" w14:textId="77777777" w:rsidR="00554364" w:rsidRDefault="00554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9DBB9B" w14:textId="77777777" w:rsidR="006F3011" w:rsidRDefault="006F3011">
      <w:pPr>
        <w:spacing w:after="0" w:line="240" w:lineRule="auto"/>
      </w:pPr>
      <w:r>
        <w:separator/>
      </w:r>
    </w:p>
  </w:footnote>
  <w:footnote w:type="continuationSeparator" w:id="0">
    <w:p w14:paraId="527CB56F" w14:textId="77777777" w:rsidR="006F3011" w:rsidRDefault="006F3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9720087"/>
      <w:docPartObj>
        <w:docPartGallery w:val="Page Numbers (Top of Page)"/>
        <w:docPartUnique/>
      </w:docPartObj>
    </w:sdtPr>
    <w:sdtEndPr>
      <w:rPr>
        <w:noProof/>
      </w:rPr>
    </w:sdtEndPr>
    <w:sdtContent>
      <w:p w14:paraId="1EE37E1C" w14:textId="77777777" w:rsidR="000E4FD1" w:rsidRDefault="0055436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69BAF0" w14:textId="77777777" w:rsidR="000E4FD1" w:rsidRDefault="000E4F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6A59E1"/>
    <w:multiLevelType w:val="hybridMultilevel"/>
    <w:tmpl w:val="92484FCC"/>
    <w:lvl w:ilvl="0" w:tplc="5A3885EA">
      <w:start w:val="1"/>
      <w:numFmt w:val="decimal"/>
      <w:lvlText w:val="%1."/>
      <w:lvlJc w:val="left"/>
      <w:pPr>
        <w:ind w:left="720" w:hanging="360"/>
      </w:pPr>
    </w:lvl>
    <w:lvl w:ilvl="1" w:tplc="0A6C36E2" w:tentative="1">
      <w:start w:val="1"/>
      <w:numFmt w:val="lowerLetter"/>
      <w:lvlText w:val="%2."/>
      <w:lvlJc w:val="left"/>
      <w:pPr>
        <w:ind w:left="1440" w:hanging="360"/>
      </w:pPr>
    </w:lvl>
    <w:lvl w:ilvl="2" w:tplc="D1401AC6" w:tentative="1">
      <w:start w:val="1"/>
      <w:numFmt w:val="lowerRoman"/>
      <w:lvlText w:val="%3."/>
      <w:lvlJc w:val="right"/>
      <w:pPr>
        <w:ind w:left="2160" w:hanging="180"/>
      </w:pPr>
    </w:lvl>
    <w:lvl w:ilvl="3" w:tplc="8AC29C40" w:tentative="1">
      <w:start w:val="1"/>
      <w:numFmt w:val="decimal"/>
      <w:lvlText w:val="%4."/>
      <w:lvlJc w:val="left"/>
      <w:pPr>
        <w:ind w:left="2880" w:hanging="360"/>
      </w:pPr>
    </w:lvl>
    <w:lvl w:ilvl="4" w:tplc="C7D83D14" w:tentative="1">
      <w:start w:val="1"/>
      <w:numFmt w:val="lowerLetter"/>
      <w:lvlText w:val="%5."/>
      <w:lvlJc w:val="left"/>
      <w:pPr>
        <w:ind w:left="3600" w:hanging="360"/>
      </w:pPr>
    </w:lvl>
    <w:lvl w:ilvl="5" w:tplc="761A2AB8" w:tentative="1">
      <w:start w:val="1"/>
      <w:numFmt w:val="lowerRoman"/>
      <w:lvlText w:val="%6."/>
      <w:lvlJc w:val="right"/>
      <w:pPr>
        <w:ind w:left="4320" w:hanging="180"/>
      </w:pPr>
    </w:lvl>
    <w:lvl w:ilvl="6" w:tplc="35BE3BBC" w:tentative="1">
      <w:start w:val="1"/>
      <w:numFmt w:val="decimal"/>
      <w:lvlText w:val="%7."/>
      <w:lvlJc w:val="left"/>
      <w:pPr>
        <w:ind w:left="5040" w:hanging="360"/>
      </w:pPr>
    </w:lvl>
    <w:lvl w:ilvl="7" w:tplc="E73A4092" w:tentative="1">
      <w:start w:val="1"/>
      <w:numFmt w:val="lowerLetter"/>
      <w:lvlText w:val="%8."/>
      <w:lvlJc w:val="left"/>
      <w:pPr>
        <w:ind w:left="5760" w:hanging="360"/>
      </w:pPr>
    </w:lvl>
    <w:lvl w:ilvl="8" w:tplc="964ED004" w:tentative="1">
      <w:start w:val="1"/>
      <w:numFmt w:val="lowerRoman"/>
      <w:lvlText w:val="%9."/>
      <w:lvlJc w:val="right"/>
      <w:pPr>
        <w:ind w:left="6480" w:hanging="180"/>
      </w:pPr>
    </w:lvl>
  </w:abstractNum>
  <w:num w:numId="1" w16cid:durableId="324280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MjI1MQcSxiZGZko6SsGpxcWZ+XkgBYa1AJK4Y74sAAAA"/>
  </w:docVars>
  <w:rsids>
    <w:rsidRoot w:val="00444306"/>
    <w:rsid w:val="000126BA"/>
    <w:rsid w:val="00014801"/>
    <w:rsid w:val="00096905"/>
    <w:rsid w:val="000E4FD1"/>
    <w:rsid w:val="00122C96"/>
    <w:rsid w:val="00212878"/>
    <w:rsid w:val="00226113"/>
    <w:rsid w:val="002C1D99"/>
    <w:rsid w:val="00425B42"/>
    <w:rsid w:val="00444306"/>
    <w:rsid w:val="00453AD8"/>
    <w:rsid w:val="004922B1"/>
    <w:rsid w:val="004E21CD"/>
    <w:rsid w:val="005363F3"/>
    <w:rsid w:val="00554364"/>
    <w:rsid w:val="005D410C"/>
    <w:rsid w:val="006F3011"/>
    <w:rsid w:val="00770420"/>
    <w:rsid w:val="007B526E"/>
    <w:rsid w:val="007D63CF"/>
    <w:rsid w:val="007E456F"/>
    <w:rsid w:val="007F00A9"/>
    <w:rsid w:val="007F3A93"/>
    <w:rsid w:val="00841E87"/>
    <w:rsid w:val="008543FB"/>
    <w:rsid w:val="0089575C"/>
    <w:rsid w:val="008D2720"/>
    <w:rsid w:val="008E3523"/>
    <w:rsid w:val="008E5B19"/>
    <w:rsid w:val="009B59E3"/>
    <w:rsid w:val="00A62D70"/>
    <w:rsid w:val="00A72002"/>
    <w:rsid w:val="00AA2D79"/>
    <w:rsid w:val="00AD77AB"/>
    <w:rsid w:val="00AF4B9C"/>
    <w:rsid w:val="00B00F21"/>
    <w:rsid w:val="00BE796E"/>
    <w:rsid w:val="00C31190"/>
    <w:rsid w:val="00CB6F29"/>
    <w:rsid w:val="00D366C5"/>
    <w:rsid w:val="00D70175"/>
    <w:rsid w:val="00DE613C"/>
    <w:rsid w:val="00E00B61"/>
    <w:rsid w:val="00EB1B5B"/>
    <w:rsid w:val="00EB7FB3"/>
    <w:rsid w:val="00F04C90"/>
    <w:rsid w:val="00F179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94DA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B9C"/>
    <w:pPr>
      <w:spacing w:line="360" w:lineRule="auto"/>
      <w:jc w:val="both"/>
    </w:pPr>
    <w:rPr>
      <w:rFonts w:ascii="Times New Roman" w:eastAsiaTheme="minorHAnsi" w:hAnsi="Times New Roman"/>
      <w:kern w:val="0"/>
      <w:sz w:val="24"/>
      <w:lang w:val="en-GB" w:eastAsia="en-US"/>
      <w14:ligatures w14:val="none"/>
    </w:rPr>
  </w:style>
  <w:style w:type="paragraph" w:styleId="Heading1">
    <w:name w:val="heading 1"/>
    <w:basedOn w:val="Normal"/>
    <w:next w:val="Normal"/>
    <w:link w:val="Heading1Char"/>
    <w:autoRedefine/>
    <w:uiPriority w:val="9"/>
    <w:qFormat/>
    <w:rsid w:val="004922B1"/>
    <w:pPr>
      <w:keepNext/>
      <w:keepLines/>
      <w:spacing w:before="240" w:after="0"/>
      <w:outlineLvl w:val="0"/>
    </w:pPr>
    <w:rPr>
      <w:rFonts w:ascii="Arial" w:hAnsi="Arial" w:cs="Arial"/>
      <w:b/>
      <w:bCs/>
      <w:strike/>
      <w:sz w:val="32"/>
    </w:rPr>
  </w:style>
  <w:style w:type="paragraph" w:styleId="Heading2">
    <w:name w:val="heading 2"/>
    <w:basedOn w:val="Normal"/>
    <w:next w:val="Normal"/>
    <w:link w:val="Heading2Char"/>
    <w:autoRedefine/>
    <w:uiPriority w:val="9"/>
    <w:semiHidden/>
    <w:unhideWhenUsed/>
    <w:qFormat/>
    <w:rsid w:val="0089575C"/>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9575C"/>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89575C"/>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semiHidden/>
    <w:rsid w:val="0089575C"/>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4922B1"/>
    <w:rPr>
      <w:rFonts w:ascii="Arial" w:eastAsiaTheme="minorHAnsi" w:hAnsi="Arial" w:cs="Arial"/>
      <w:b/>
      <w:bCs/>
      <w:strike/>
      <w:kern w:val="0"/>
      <w:sz w:val="32"/>
      <w:lang w:val="en-GB" w:eastAsia="en-US"/>
      <w14:ligatures w14:val="none"/>
    </w:rPr>
  </w:style>
  <w:style w:type="paragraph" w:styleId="TOCHeading">
    <w:name w:val="TOC Heading"/>
    <w:basedOn w:val="Heading1"/>
    <w:next w:val="Normal"/>
    <w:autoRedefine/>
    <w:uiPriority w:val="39"/>
    <w:unhideWhenUsed/>
    <w:qFormat/>
    <w:rsid w:val="0089575C"/>
    <w:pPr>
      <w:spacing w:line="259" w:lineRule="auto"/>
      <w:jc w:val="center"/>
      <w:outlineLvl w:val="9"/>
    </w:pPr>
    <w:rPr>
      <w:b w:val="0"/>
    </w:rPr>
  </w:style>
  <w:style w:type="paragraph" w:styleId="ListParagraph">
    <w:name w:val="List Paragraph"/>
    <w:basedOn w:val="Normal"/>
    <w:uiPriority w:val="34"/>
    <w:qFormat/>
    <w:rsid w:val="00D70175"/>
    <w:pPr>
      <w:ind w:left="720"/>
      <w:contextualSpacing/>
    </w:pPr>
  </w:style>
  <w:style w:type="paragraph" w:styleId="TOC1">
    <w:name w:val="toc 1"/>
    <w:basedOn w:val="Normal"/>
    <w:next w:val="Normal"/>
    <w:autoRedefine/>
    <w:uiPriority w:val="39"/>
    <w:unhideWhenUsed/>
    <w:rsid w:val="00E00B61"/>
    <w:pPr>
      <w:spacing w:after="100"/>
    </w:pPr>
  </w:style>
  <w:style w:type="character" w:styleId="Hyperlink">
    <w:name w:val="Hyperlink"/>
    <w:basedOn w:val="DefaultParagraphFont"/>
    <w:uiPriority w:val="99"/>
    <w:unhideWhenUsed/>
    <w:rsid w:val="00E00B61"/>
    <w:rPr>
      <w:color w:val="0563C1" w:themeColor="hyperlink"/>
      <w:u w:val="single"/>
    </w:rPr>
  </w:style>
  <w:style w:type="table" w:customStyle="1" w:styleId="TableGrid">
    <w:name w:val="TableGrid"/>
    <w:rsid w:val="00E00B61"/>
    <w:pPr>
      <w:spacing w:after="0" w:line="240" w:lineRule="auto"/>
    </w:pPr>
    <w:rPr>
      <w:sz w:val="24"/>
      <w:szCs w:val="24"/>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0E4F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FD1"/>
    <w:rPr>
      <w:rFonts w:ascii="Times New Roman" w:eastAsiaTheme="minorHAnsi" w:hAnsi="Times New Roman"/>
      <w:kern w:val="0"/>
      <w:sz w:val="24"/>
      <w:lang w:val="en-GB" w:eastAsia="en-US"/>
      <w14:ligatures w14:val="none"/>
    </w:rPr>
  </w:style>
  <w:style w:type="paragraph" w:styleId="Footer">
    <w:name w:val="footer"/>
    <w:basedOn w:val="Normal"/>
    <w:link w:val="FooterChar"/>
    <w:uiPriority w:val="99"/>
    <w:unhideWhenUsed/>
    <w:rsid w:val="000E4F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FD1"/>
    <w:rPr>
      <w:rFonts w:ascii="Times New Roman" w:eastAsiaTheme="minorHAnsi" w:hAnsi="Times New Roman"/>
      <w:kern w:val="0"/>
      <w:sz w:val="24"/>
      <w:lang w:val="en-GB" w:eastAsia="en-US"/>
      <w14:ligatures w14:val="none"/>
    </w:rPr>
  </w:style>
  <w:style w:type="character" w:styleId="CommentReference">
    <w:name w:val="annotation reference"/>
    <w:basedOn w:val="DefaultParagraphFont"/>
    <w:uiPriority w:val="99"/>
    <w:semiHidden/>
    <w:unhideWhenUsed/>
    <w:rsid w:val="004922B1"/>
    <w:rPr>
      <w:sz w:val="16"/>
      <w:szCs w:val="16"/>
    </w:rPr>
  </w:style>
  <w:style w:type="paragraph" w:styleId="CommentText">
    <w:name w:val="annotation text"/>
    <w:basedOn w:val="Normal"/>
    <w:link w:val="CommentTextChar"/>
    <w:uiPriority w:val="99"/>
    <w:unhideWhenUsed/>
    <w:rsid w:val="004922B1"/>
    <w:pPr>
      <w:spacing w:line="240" w:lineRule="auto"/>
    </w:pPr>
    <w:rPr>
      <w:sz w:val="20"/>
      <w:szCs w:val="20"/>
    </w:rPr>
  </w:style>
  <w:style w:type="character" w:customStyle="1" w:styleId="CommentTextChar">
    <w:name w:val="Comment Text Char"/>
    <w:basedOn w:val="DefaultParagraphFont"/>
    <w:link w:val="CommentText"/>
    <w:uiPriority w:val="99"/>
    <w:rsid w:val="004922B1"/>
    <w:rPr>
      <w:rFonts w:ascii="Times New Roman" w:eastAsiaTheme="minorHAnsi" w:hAnsi="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4922B1"/>
    <w:rPr>
      <w:b/>
      <w:bCs/>
    </w:rPr>
  </w:style>
  <w:style w:type="character" w:customStyle="1" w:styleId="CommentSubjectChar">
    <w:name w:val="Comment Subject Char"/>
    <w:basedOn w:val="CommentTextChar"/>
    <w:link w:val="CommentSubject"/>
    <w:uiPriority w:val="99"/>
    <w:semiHidden/>
    <w:rsid w:val="004922B1"/>
    <w:rPr>
      <w:rFonts w:ascii="Times New Roman" w:eastAsiaTheme="minorHAnsi" w:hAnsi="Times New Roman"/>
      <w:b/>
      <w:bCs/>
      <w:kern w:val="0"/>
      <w:sz w:val="20"/>
      <w:szCs w:val="20"/>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9503922">
      <w:bodyDiv w:val="1"/>
      <w:marLeft w:val="0"/>
      <w:marRight w:val="0"/>
      <w:marTop w:val="0"/>
      <w:marBottom w:val="0"/>
      <w:divBdr>
        <w:top w:val="none" w:sz="0" w:space="0" w:color="auto"/>
        <w:left w:val="none" w:sz="0" w:space="0" w:color="auto"/>
        <w:bottom w:val="none" w:sz="0" w:space="0" w:color="auto"/>
        <w:right w:val="none" w:sz="0" w:space="0" w:color="auto"/>
      </w:divBdr>
    </w:div>
    <w:div w:id="1183278053">
      <w:bodyDiv w:val="1"/>
      <w:marLeft w:val="0"/>
      <w:marRight w:val="0"/>
      <w:marTop w:val="0"/>
      <w:marBottom w:val="0"/>
      <w:divBdr>
        <w:top w:val="none" w:sz="0" w:space="0" w:color="auto"/>
        <w:left w:val="none" w:sz="0" w:space="0" w:color="auto"/>
        <w:bottom w:val="none" w:sz="0" w:space="0" w:color="auto"/>
        <w:right w:val="none" w:sz="0" w:space="0" w:color="auto"/>
      </w:divBdr>
    </w:div>
    <w:div w:id="121670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322%30%36%39%36%33@%73%74u%64%65%6e%74%2eu%77t%73%64%2e%61%63.%75%6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3094</Words>
  <Characters>18205</Characters>
  <Application>Microsoft Office Word</Application>
  <DocSecurity>0</DocSecurity>
  <Lines>303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2024-05-04T19:02:00Z</dcterms:created>
  <dcterms:modified xsi:type="dcterms:W3CDTF">2024-05-08T15:11:00Z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16ead5f79b6f5798e32a80c8e11fcb366c7e944515a1c81000f742054773a613</vt:lpwstr>
  </property>
</Properties>
</file>