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34630F" w14:textId="54FEF675" w:rsidR="007B7B9E" w:rsidRDefault="007B7B9E" w:rsidP="007B7B9E">
      <w:pPr>
        <w:spacing w:after="360"/>
        <w:jc w:val="center"/>
        <w:rPr>
          <w:rFonts w:cs="Arial"/>
          <w:b/>
          <w:sz w:val="72"/>
          <w:szCs w:val="72"/>
        </w:rPr>
      </w:pPr>
      <w:r>
        <w:rPr>
          <w:noProof/>
          <w:lang w:val="en-GB" w:eastAsia="en-GB"/>
        </w:rPr>
        <w:drawing>
          <wp:inline distT="0" distB="0" distL="0" distR="0" wp14:anchorId="3EB24CAD" wp14:editId="5EF76C34">
            <wp:extent cx="1813560" cy="723900"/>
            <wp:effectExtent l="0" t="0" r="0"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14:paraId="49C92AF6" w14:textId="3B9FC886" w:rsidR="007B7B9E" w:rsidRDefault="00E74177" w:rsidP="007B7B9E">
      <w:pPr>
        <w:spacing w:before="120" w:after="120"/>
        <w:jc w:val="center"/>
        <w:rPr>
          <w:rFonts w:ascii="Arial" w:hAnsi="Arial" w:cs="Arial"/>
          <w:b/>
          <w:sz w:val="40"/>
          <w:szCs w:val="40"/>
        </w:rPr>
      </w:pPr>
      <w:r>
        <w:rPr>
          <w:rFonts w:ascii="Arial" w:hAnsi="Arial" w:cs="Arial"/>
          <w:b/>
          <w:sz w:val="40"/>
          <w:szCs w:val="40"/>
        </w:rPr>
        <w:t>Module Code: ACCC5003</w:t>
      </w:r>
    </w:p>
    <w:p w14:paraId="28DB2F64" w14:textId="139F0926" w:rsidR="00E42F93" w:rsidRDefault="007B7B9E" w:rsidP="007B7B9E">
      <w:pPr>
        <w:spacing w:before="120" w:after="120"/>
        <w:jc w:val="center"/>
        <w:rPr>
          <w:rFonts w:ascii="Arial" w:hAnsi="Arial" w:cs="Arial"/>
          <w:b/>
          <w:sz w:val="40"/>
          <w:szCs w:val="40"/>
        </w:rPr>
      </w:pPr>
      <w:r>
        <w:rPr>
          <w:rFonts w:ascii="Arial" w:hAnsi="Arial" w:cs="Arial"/>
          <w:b/>
          <w:sz w:val="40"/>
          <w:szCs w:val="40"/>
        </w:rPr>
        <w:t xml:space="preserve">Network Operating Systems and Security </w:t>
      </w:r>
    </w:p>
    <w:p w14:paraId="572EB5F8" w14:textId="570BCF0F" w:rsidR="00E74177" w:rsidRDefault="00E74177" w:rsidP="007B7B9E">
      <w:pPr>
        <w:spacing w:before="120" w:after="120"/>
        <w:jc w:val="center"/>
        <w:rPr>
          <w:rFonts w:ascii="Arial" w:hAnsi="Arial" w:cs="Arial"/>
          <w:b/>
          <w:sz w:val="40"/>
          <w:szCs w:val="40"/>
        </w:rPr>
      </w:pPr>
      <w:r>
        <w:rPr>
          <w:rFonts w:ascii="Arial" w:hAnsi="Arial" w:cs="Arial"/>
          <w:b/>
          <w:sz w:val="40"/>
          <w:szCs w:val="40"/>
        </w:rPr>
        <w:t>Student Name:  Octavian Cristian Libotean</w:t>
      </w:r>
    </w:p>
    <w:p w14:paraId="2D3D3BF9" w14:textId="7B1352E1" w:rsidR="00E74177" w:rsidRDefault="00E74177" w:rsidP="007B7B9E">
      <w:pPr>
        <w:spacing w:before="120" w:after="120"/>
        <w:jc w:val="center"/>
        <w:rPr>
          <w:rFonts w:ascii="Arial" w:hAnsi="Arial" w:cs="Arial"/>
          <w:b/>
          <w:sz w:val="40"/>
          <w:szCs w:val="40"/>
        </w:rPr>
      </w:pPr>
      <w:r>
        <w:rPr>
          <w:rFonts w:ascii="Arial" w:hAnsi="Arial" w:cs="Arial"/>
          <w:b/>
          <w:sz w:val="40"/>
          <w:szCs w:val="40"/>
        </w:rPr>
        <w:t>Student Id: 1815958</w:t>
      </w:r>
    </w:p>
    <w:p w14:paraId="2F5F792D" w14:textId="059A6B03" w:rsidR="00E74177" w:rsidRDefault="00E74177" w:rsidP="007B7B9E">
      <w:pPr>
        <w:spacing w:before="120" w:after="120"/>
        <w:jc w:val="center"/>
        <w:rPr>
          <w:rFonts w:ascii="Arial" w:hAnsi="Arial" w:cs="Arial"/>
          <w:b/>
          <w:sz w:val="40"/>
          <w:szCs w:val="40"/>
        </w:rPr>
      </w:pPr>
      <w:r>
        <w:rPr>
          <w:rFonts w:ascii="Arial" w:hAnsi="Arial" w:cs="Arial"/>
          <w:b/>
          <w:sz w:val="40"/>
          <w:szCs w:val="40"/>
        </w:rPr>
        <w:t xml:space="preserve">Lecturer: Terry </w:t>
      </w:r>
      <w:proofErr w:type="spellStart"/>
      <w:r>
        <w:rPr>
          <w:rFonts w:ascii="Arial" w:hAnsi="Arial" w:cs="Arial"/>
          <w:b/>
          <w:sz w:val="40"/>
          <w:szCs w:val="40"/>
        </w:rPr>
        <w:t>Wallcot</w:t>
      </w:r>
      <w:proofErr w:type="spellEnd"/>
    </w:p>
    <w:p w14:paraId="472F2D75" w14:textId="77777777" w:rsidR="00E74177" w:rsidRDefault="00E74177" w:rsidP="00952721">
      <w:pPr>
        <w:spacing w:before="120" w:after="120"/>
        <w:jc w:val="center"/>
        <w:rPr>
          <w:rFonts w:ascii="Arial" w:hAnsi="Arial" w:cs="Arial"/>
          <w:b/>
          <w:bCs/>
          <w:sz w:val="40"/>
          <w:szCs w:val="40"/>
          <w:u w:val="single"/>
        </w:rPr>
      </w:pPr>
    </w:p>
    <w:p w14:paraId="434EEC81" w14:textId="77777777" w:rsidR="00E74177" w:rsidRDefault="00E74177" w:rsidP="00952721">
      <w:pPr>
        <w:spacing w:before="120" w:after="120"/>
        <w:jc w:val="center"/>
        <w:rPr>
          <w:rFonts w:ascii="Arial" w:hAnsi="Arial" w:cs="Arial"/>
          <w:b/>
          <w:bCs/>
          <w:sz w:val="40"/>
          <w:szCs w:val="40"/>
          <w:u w:val="single"/>
        </w:rPr>
      </w:pPr>
    </w:p>
    <w:p w14:paraId="6B506A8C" w14:textId="77777777" w:rsidR="00E74177" w:rsidRDefault="00E74177" w:rsidP="00952721">
      <w:pPr>
        <w:spacing w:before="120" w:after="120"/>
        <w:jc w:val="center"/>
        <w:rPr>
          <w:rFonts w:ascii="Arial" w:hAnsi="Arial" w:cs="Arial"/>
          <w:b/>
          <w:bCs/>
          <w:sz w:val="40"/>
          <w:szCs w:val="40"/>
          <w:u w:val="single"/>
        </w:rPr>
      </w:pPr>
    </w:p>
    <w:p w14:paraId="351202F6" w14:textId="77777777" w:rsidR="00E74177" w:rsidRDefault="00E74177" w:rsidP="00952721">
      <w:pPr>
        <w:spacing w:before="120" w:after="120"/>
        <w:jc w:val="center"/>
        <w:rPr>
          <w:rFonts w:ascii="Arial" w:hAnsi="Arial" w:cs="Arial"/>
          <w:b/>
          <w:bCs/>
          <w:sz w:val="40"/>
          <w:szCs w:val="40"/>
          <w:u w:val="single"/>
        </w:rPr>
      </w:pPr>
    </w:p>
    <w:p w14:paraId="507340DE" w14:textId="77777777" w:rsidR="00E74177" w:rsidRDefault="00E74177" w:rsidP="00952721">
      <w:pPr>
        <w:spacing w:before="120" w:after="120"/>
        <w:jc w:val="center"/>
        <w:rPr>
          <w:rFonts w:ascii="Arial" w:hAnsi="Arial" w:cs="Arial"/>
          <w:b/>
          <w:bCs/>
          <w:sz w:val="40"/>
          <w:szCs w:val="40"/>
          <w:u w:val="single"/>
        </w:rPr>
      </w:pPr>
    </w:p>
    <w:p w14:paraId="546ACF12" w14:textId="77777777" w:rsidR="00E74177" w:rsidRDefault="00E74177" w:rsidP="00952721">
      <w:pPr>
        <w:spacing w:before="120" w:after="120"/>
        <w:jc w:val="center"/>
        <w:rPr>
          <w:rFonts w:ascii="Arial" w:hAnsi="Arial" w:cs="Arial"/>
          <w:b/>
          <w:bCs/>
          <w:sz w:val="40"/>
          <w:szCs w:val="40"/>
          <w:u w:val="single"/>
        </w:rPr>
      </w:pPr>
    </w:p>
    <w:p w14:paraId="56045232" w14:textId="77777777" w:rsidR="00E74177" w:rsidRDefault="00E74177" w:rsidP="00952721">
      <w:pPr>
        <w:spacing w:before="120" w:after="120"/>
        <w:jc w:val="center"/>
        <w:rPr>
          <w:rFonts w:ascii="Arial" w:hAnsi="Arial" w:cs="Arial"/>
          <w:b/>
          <w:bCs/>
          <w:sz w:val="40"/>
          <w:szCs w:val="40"/>
          <w:u w:val="single"/>
        </w:rPr>
      </w:pPr>
    </w:p>
    <w:p w14:paraId="6257A507" w14:textId="77777777" w:rsidR="00E74177" w:rsidRDefault="00E74177" w:rsidP="00952721">
      <w:pPr>
        <w:spacing w:before="120" w:after="120"/>
        <w:jc w:val="center"/>
        <w:rPr>
          <w:rFonts w:ascii="Arial" w:hAnsi="Arial" w:cs="Arial"/>
          <w:b/>
          <w:bCs/>
          <w:sz w:val="40"/>
          <w:szCs w:val="40"/>
          <w:u w:val="single"/>
        </w:rPr>
      </w:pPr>
    </w:p>
    <w:p w14:paraId="096E73ED" w14:textId="77777777" w:rsidR="00E74177" w:rsidRDefault="00E74177" w:rsidP="00952721">
      <w:pPr>
        <w:spacing w:before="120" w:after="120"/>
        <w:jc w:val="center"/>
        <w:rPr>
          <w:rFonts w:ascii="Arial" w:hAnsi="Arial" w:cs="Arial"/>
          <w:b/>
          <w:bCs/>
          <w:sz w:val="40"/>
          <w:szCs w:val="40"/>
          <w:u w:val="single"/>
        </w:rPr>
      </w:pPr>
    </w:p>
    <w:p w14:paraId="6627BFC6" w14:textId="77777777" w:rsidR="00E74177" w:rsidRDefault="00E74177" w:rsidP="00952721">
      <w:pPr>
        <w:spacing w:before="120" w:after="120"/>
        <w:jc w:val="center"/>
        <w:rPr>
          <w:rFonts w:ascii="Arial" w:hAnsi="Arial" w:cs="Arial"/>
          <w:b/>
          <w:bCs/>
          <w:sz w:val="40"/>
          <w:szCs w:val="40"/>
          <w:u w:val="single"/>
        </w:rPr>
      </w:pPr>
    </w:p>
    <w:p w14:paraId="5D46DD8A" w14:textId="77777777" w:rsidR="00E74177" w:rsidRDefault="00E74177" w:rsidP="00952721">
      <w:pPr>
        <w:spacing w:before="120" w:after="120"/>
        <w:jc w:val="center"/>
        <w:rPr>
          <w:rFonts w:ascii="Arial" w:hAnsi="Arial" w:cs="Arial"/>
          <w:b/>
          <w:bCs/>
          <w:sz w:val="40"/>
          <w:szCs w:val="40"/>
          <w:u w:val="single"/>
        </w:rPr>
      </w:pPr>
    </w:p>
    <w:p w14:paraId="639DD674" w14:textId="77777777" w:rsidR="00E74177" w:rsidRDefault="00E74177" w:rsidP="00952721">
      <w:pPr>
        <w:spacing w:before="120" w:after="120"/>
        <w:jc w:val="center"/>
        <w:rPr>
          <w:rFonts w:ascii="Arial" w:hAnsi="Arial" w:cs="Arial"/>
          <w:b/>
          <w:bCs/>
          <w:sz w:val="40"/>
          <w:szCs w:val="40"/>
          <w:u w:val="single"/>
        </w:rPr>
      </w:pPr>
    </w:p>
    <w:p w14:paraId="59DAFADB" w14:textId="77777777" w:rsidR="00E74177" w:rsidRDefault="00E74177" w:rsidP="00952721">
      <w:pPr>
        <w:spacing w:before="120" w:after="120"/>
        <w:jc w:val="center"/>
        <w:rPr>
          <w:rFonts w:ascii="Arial" w:hAnsi="Arial" w:cs="Arial"/>
          <w:b/>
          <w:bCs/>
          <w:sz w:val="40"/>
          <w:szCs w:val="40"/>
          <w:u w:val="single"/>
        </w:rPr>
      </w:pPr>
    </w:p>
    <w:p w14:paraId="03E831F1" w14:textId="77777777" w:rsidR="00E74177" w:rsidRDefault="00E74177" w:rsidP="00952721">
      <w:pPr>
        <w:spacing w:before="120" w:after="120"/>
        <w:jc w:val="center"/>
        <w:rPr>
          <w:rFonts w:ascii="Arial" w:hAnsi="Arial" w:cs="Arial"/>
          <w:b/>
          <w:bCs/>
          <w:sz w:val="40"/>
          <w:szCs w:val="40"/>
          <w:u w:val="single"/>
        </w:rPr>
      </w:pPr>
    </w:p>
    <w:p w14:paraId="452BFCA8" w14:textId="77777777" w:rsidR="00E74177" w:rsidRDefault="00E74177" w:rsidP="00952721">
      <w:pPr>
        <w:spacing w:before="120" w:after="120"/>
        <w:jc w:val="center"/>
        <w:rPr>
          <w:rFonts w:ascii="Arial" w:hAnsi="Arial" w:cs="Arial"/>
          <w:b/>
          <w:bCs/>
          <w:sz w:val="40"/>
          <w:szCs w:val="40"/>
          <w:u w:val="single"/>
        </w:rPr>
      </w:pPr>
    </w:p>
    <w:p w14:paraId="6B267348" w14:textId="77777777" w:rsidR="00E74177" w:rsidRDefault="00E74177" w:rsidP="00952721">
      <w:pPr>
        <w:spacing w:before="120" w:after="120"/>
        <w:jc w:val="center"/>
        <w:rPr>
          <w:rFonts w:ascii="Arial" w:hAnsi="Arial" w:cs="Arial"/>
          <w:b/>
          <w:bCs/>
          <w:sz w:val="40"/>
          <w:szCs w:val="40"/>
          <w:u w:val="single"/>
        </w:rPr>
      </w:pPr>
    </w:p>
    <w:p w14:paraId="4B1A5072" w14:textId="77777777" w:rsidR="00E74177" w:rsidRDefault="00E74177" w:rsidP="00952721">
      <w:pPr>
        <w:spacing w:before="120" w:after="120"/>
        <w:jc w:val="center"/>
        <w:rPr>
          <w:rFonts w:ascii="Arial" w:hAnsi="Arial" w:cs="Arial"/>
          <w:b/>
          <w:bCs/>
          <w:sz w:val="40"/>
          <w:szCs w:val="40"/>
          <w:u w:val="single"/>
        </w:rPr>
      </w:pPr>
    </w:p>
    <w:p w14:paraId="7B6B4F4F" w14:textId="77777777" w:rsidR="00E74177" w:rsidRDefault="00E74177" w:rsidP="00952721">
      <w:pPr>
        <w:spacing w:before="120" w:after="120"/>
        <w:jc w:val="center"/>
        <w:rPr>
          <w:rFonts w:ascii="Arial" w:hAnsi="Arial" w:cs="Arial"/>
          <w:b/>
          <w:bCs/>
          <w:sz w:val="40"/>
          <w:szCs w:val="40"/>
          <w:u w:val="single"/>
        </w:rPr>
      </w:pPr>
    </w:p>
    <w:p w14:paraId="31C73489" w14:textId="77777777" w:rsidR="00E74177" w:rsidRDefault="00E74177" w:rsidP="00952721">
      <w:pPr>
        <w:spacing w:before="120" w:after="120"/>
        <w:jc w:val="center"/>
        <w:rPr>
          <w:rFonts w:ascii="Arial" w:hAnsi="Arial" w:cs="Arial"/>
          <w:b/>
          <w:bCs/>
          <w:sz w:val="40"/>
          <w:szCs w:val="40"/>
          <w:u w:val="single"/>
        </w:rPr>
      </w:pPr>
    </w:p>
    <w:p w14:paraId="5AB60307" w14:textId="77777777" w:rsidR="00E74177" w:rsidRDefault="00E74177" w:rsidP="00952721">
      <w:pPr>
        <w:spacing w:before="120" w:after="120"/>
        <w:jc w:val="center"/>
        <w:rPr>
          <w:rFonts w:ascii="Arial" w:hAnsi="Arial" w:cs="Arial"/>
          <w:b/>
          <w:bCs/>
          <w:sz w:val="40"/>
          <w:szCs w:val="40"/>
          <w:u w:val="single"/>
        </w:rPr>
      </w:pPr>
    </w:p>
    <w:p w14:paraId="64D96696" w14:textId="42373340" w:rsidR="006A591E" w:rsidRDefault="007B7B9E" w:rsidP="00952721">
      <w:pPr>
        <w:spacing w:before="120" w:after="120"/>
        <w:jc w:val="center"/>
      </w:pPr>
      <w:r w:rsidRPr="00E42F93">
        <w:rPr>
          <w:rFonts w:ascii="Arial" w:hAnsi="Arial" w:cs="Arial"/>
          <w:b/>
          <w:bCs/>
          <w:sz w:val="40"/>
          <w:szCs w:val="40"/>
          <w:u w:val="single"/>
        </w:rPr>
        <w:t>Worksheet 1</w:t>
      </w:r>
    </w:p>
    <w:p w14:paraId="0FE8FD87" w14:textId="24BDF3FB" w:rsidR="007B7B9E" w:rsidRDefault="007B7B9E"/>
    <w:p w14:paraId="2645BA81" w14:textId="46B692B4" w:rsidR="007B7B9E" w:rsidRPr="00952721" w:rsidRDefault="00F166C6">
      <w:pPr>
        <w:rPr>
          <w:rFonts w:cs="Arial"/>
          <w:b/>
          <w:sz w:val="28"/>
          <w:szCs w:val="28"/>
        </w:rPr>
      </w:pPr>
      <w:r w:rsidRPr="00952721">
        <w:rPr>
          <w:rFonts w:cs="Arial"/>
          <w:b/>
          <w:sz w:val="28"/>
          <w:szCs w:val="28"/>
        </w:rPr>
        <w:t>Task 3:  Observational Tasks</w:t>
      </w:r>
    </w:p>
    <w:p w14:paraId="6526DB48" w14:textId="1EB73578" w:rsidR="00F166C6" w:rsidRDefault="00F166C6">
      <w:pPr>
        <w:rPr>
          <w:rFonts w:cs="Arial"/>
          <w:b/>
          <w:sz w:val="28"/>
          <w:szCs w:val="28"/>
          <w:u w:val="single"/>
        </w:rPr>
      </w:pPr>
    </w:p>
    <w:p w14:paraId="3217F74C" w14:textId="77777777" w:rsidR="00952721" w:rsidRDefault="008A7078" w:rsidP="00952721">
      <w:pPr>
        <w:pStyle w:val="TableText"/>
        <w:spacing w:before="40" w:after="40"/>
        <w:rPr>
          <w:rFonts w:ascii="Times New Roman" w:hAnsi="Times New Roman"/>
          <w:b/>
          <w:bCs/>
          <w:spacing w:val="0"/>
          <w:sz w:val="24"/>
          <w:szCs w:val="24"/>
        </w:rPr>
      </w:pPr>
      <w:r w:rsidRPr="000E426D">
        <w:rPr>
          <w:rFonts w:ascii="Times New Roman" w:hAnsi="Times New Roman"/>
          <w:b/>
          <w:bCs/>
          <w:spacing w:val="0"/>
          <w:sz w:val="24"/>
          <w:szCs w:val="24"/>
        </w:rPr>
        <w:t xml:space="preserve">A). </w:t>
      </w:r>
    </w:p>
    <w:p w14:paraId="4F45F274" w14:textId="2A58F767" w:rsidR="004B13D5" w:rsidRPr="00495807" w:rsidRDefault="004B13D5" w:rsidP="00952721">
      <w:pPr>
        <w:pStyle w:val="TableText"/>
        <w:spacing w:before="40" w:after="40"/>
        <w:rPr>
          <w:color w:val="333333"/>
          <w:sz w:val="24"/>
          <w:szCs w:val="24"/>
          <w:lang w:val="en-GB" w:eastAsia="en-GB"/>
        </w:rPr>
      </w:pPr>
      <w:r w:rsidRPr="004B13D5">
        <w:rPr>
          <w:color w:val="333333"/>
          <w:sz w:val="24"/>
          <w:szCs w:val="24"/>
          <w:lang w:val="en-GB" w:eastAsia="en-GB"/>
        </w:rPr>
        <w:t>You can create multiple virtual on the unused and utilized hardware without need to buy new hardware</w:t>
      </w:r>
    </w:p>
    <w:p w14:paraId="36F62AFB" w14:textId="1CDBAED6" w:rsidR="00495807" w:rsidRPr="00495807" w:rsidRDefault="00495807" w:rsidP="00495807">
      <w:pPr>
        <w:widowControl/>
        <w:numPr>
          <w:ilvl w:val="0"/>
          <w:numId w:val="1"/>
        </w:numPr>
        <w:shd w:val="clear" w:color="auto" w:fill="FFFFFF"/>
        <w:spacing w:before="100" w:beforeAutospacing="1" w:after="100" w:afterAutospacing="1"/>
        <w:rPr>
          <w:color w:val="333333"/>
          <w:sz w:val="24"/>
          <w:szCs w:val="24"/>
          <w:lang w:val="en-GB" w:eastAsia="en-GB"/>
        </w:rPr>
      </w:pPr>
      <w:r w:rsidRPr="00495807">
        <w:rPr>
          <w:color w:val="333333"/>
          <w:sz w:val="24"/>
          <w:szCs w:val="24"/>
          <w:lang w:val="en-GB" w:eastAsia="en-GB"/>
        </w:rPr>
        <w:t>Each Virtual machine is independent and can be isolated from others</w:t>
      </w:r>
    </w:p>
    <w:p w14:paraId="4A789DDB" w14:textId="66906585" w:rsidR="007A1CCB" w:rsidRDefault="007A1CCB" w:rsidP="007A1CCB">
      <w:pPr>
        <w:widowControl/>
        <w:numPr>
          <w:ilvl w:val="0"/>
          <w:numId w:val="1"/>
        </w:numPr>
        <w:shd w:val="clear" w:color="auto" w:fill="FFFFFF"/>
        <w:spacing w:before="100" w:beforeAutospacing="1" w:after="100" w:afterAutospacing="1"/>
        <w:rPr>
          <w:color w:val="333333"/>
          <w:sz w:val="24"/>
          <w:szCs w:val="24"/>
          <w:lang w:val="en-GB" w:eastAsia="en-GB"/>
        </w:rPr>
      </w:pPr>
      <w:r w:rsidRPr="007A1CCB">
        <w:rPr>
          <w:color w:val="333333"/>
          <w:sz w:val="24"/>
          <w:szCs w:val="24"/>
          <w:lang w:val="en-GB" w:eastAsia="en-GB"/>
        </w:rPr>
        <w:t>We can run the old software on the new hardware. We can create similar type of virtual machine compare to old hardware on the new hardware and run the application from it</w:t>
      </w:r>
    </w:p>
    <w:p w14:paraId="4C93970D" w14:textId="058185DB" w:rsidR="00B349A1" w:rsidRPr="00B349A1" w:rsidRDefault="00B349A1" w:rsidP="00B349A1">
      <w:pPr>
        <w:widowControl/>
        <w:shd w:val="clear" w:color="auto" w:fill="FFFFFF"/>
        <w:spacing w:before="100" w:beforeAutospacing="1" w:after="100" w:afterAutospacing="1"/>
        <w:rPr>
          <w:b/>
          <w:bCs/>
          <w:color w:val="333333"/>
          <w:sz w:val="24"/>
          <w:szCs w:val="24"/>
          <w:lang w:val="en-GB" w:eastAsia="en-GB"/>
        </w:rPr>
      </w:pPr>
      <w:r w:rsidRPr="00B349A1">
        <w:rPr>
          <w:b/>
          <w:bCs/>
          <w:color w:val="333333"/>
          <w:sz w:val="24"/>
          <w:szCs w:val="24"/>
          <w:lang w:val="en-GB" w:eastAsia="en-GB"/>
        </w:rPr>
        <w:t>Strengths:</w:t>
      </w:r>
    </w:p>
    <w:p w14:paraId="3A00043F" w14:textId="6C469A49" w:rsidR="009E743F" w:rsidRPr="00ED3B46" w:rsidRDefault="009E743F" w:rsidP="007A1CCB">
      <w:pPr>
        <w:widowControl/>
        <w:numPr>
          <w:ilvl w:val="0"/>
          <w:numId w:val="1"/>
        </w:numPr>
        <w:shd w:val="clear" w:color="auto" w:fill="FFFFFF"/>
        <w:spacing w:before="100" w:beforeAutospacing="1" w:after="100" w:afterAutospacing="1"/>
        <w:rPr>
          <w:sz w:val="24"/>
          <w:szCs w:val="24"/>
          <w:lang w:val="en-GB" w:eastAsia="en-GB"/>
        </w:rPr>
      </w:pPr>
      <w:r w:rsidRPr="00ED3B46">
        <w:rPr>
          <w:sz w:val="24"/>
          <w:szCs w:val="24"/>
          <w:shd w:val="clear" w:color="auto" w:fill="FFFFFF"/>
        </w:rPr>
        <w:t>I could run two or more instances of these operating systems concurrently</w:t>
      </w:r>
    </w:p>
    <w:p w14:paraId="4E016C07" w14:textId="1BABF09A" w:rsidR="003C2639" w:rsidRPr="003C2639" w:rsidRDefault="003C2639" w:rsidP="003C2639">
      <w:pPr>
        <w:widowControl/>
        <w:shd w:val="clear" w:color="auto" w:fill="FFFFFF"/>
        <w:spacing w:before="100" w:beforeAutospacing="1" w:after="100" w:afterAutospacing="1"/>
        <w:rPr>
          <w:b/>
          <w:bCs/>
          <w:color w:val="31313C"/>
          <w:sz w:val="24"/>
          <w:szCs w:val="24"/>
          <w:shd w:val="clear" w:color="auto" w:fill="FFFFFF"/>
        </w:rPr>
      </w:pPr>
      <w:r w:rsidRPr="003C2639">
        <w:rPr>
          <w:b/>
          <w:bCs/>
          <w:color w:val="31313C"/>
          <w:sz w:val="24"/>
          <w:szCs w:val="24"/>
          <w:shd w:val="clear" w:color="auto" w:fill="FFFFFF"/>
        </w:rPr>
        <w:t>Weaknesses:</w:t>
      </w:r>
    </w:p>
    <w:p w14:paraId="0422DCA1" w14:textId="6AE62286" w:rsidR="00D74ADC" w:rsidRPr="00952721" w:rsidRDefault="00ED3B46" w:rsidP="00952721">
      <w:pPr>
        <w:widowControl/>
        <w:numPr>
          <w:ilvl w:val="0"/>
          <w:numId w:val="1"/>
        </w:numPr>
        <w:shd w:val="clear" w:color="auto" w:fill="FFFFFF"/>
        <w:textAlignment w:val="baseline"/>
        <w:rPr>
          <w:sz w:val="24"/>
          <w:szCs w:val="24"/>
          <w:lang w:val="en-GB" w:eastAsia="en-GB"/>
        </w:rPr>
      </w:pPr>
      <w:r w:rsidRPr="00ED3B46">
        <w:rPr>
          <w:sz w:val="24"/>
          <w:szCs w:val="24"/>
          <w:bdr w:val="none" w:sz="0" w:space="0" w:color="auto" w:frame="1"/>
          <w:lang w:val="en-GB" w:eastAsia="en-GB"/>
        </w:rPr>
        <w:t>Less</w:t>
      </w:r>
      <w:r w:rsidR="003C2639" w:rsidRPr="003C2639">
        <w:rPr>
          <w:sz w:val="24"/>
          <w:szCs w:val="24"/>
          <w:bdr w:val="none" w:sz="0" w:space="0" w:color="auto" w:frame="1"/>
          <w:lang w:val="en-GB" w:eastAsia="en-GB"/>
        </w:rPr>
        <w:t xml:space="preserve"> efficient: </w:t>
      </w:r>
      <w:r w:rsidR="003C2639" w:rsidRPr="003C2639">
        <w:rPr>
          <w:sz w:val="24"/>
          <w:szCs w:val="24"/>
          <w:lang w:val="en-GB" w:eastAsia="en-GB"/>
        </w:rPr>
        <w:t>Virtual machines on the virtual box are less efficient than the real machines. As it is run upon the host machine, there is some request that needs to be approved by the host processor. This will result in slow usability.</w:t>
      </w:r>
    </w:p>
    <w:p w14:paraId="4D5092F1" w14:textId="77777777" w:rsidR="00952721" w:rsidRDefault="00952721" w:rsidP="009131BB">
      <w:pPr>
        <w:pStyle w:val="TableText"/>
        <w:spacing w:before="40" w:after="40"/>
        <w:rPr>
          <w:rFonts w:ascii="Times New Roman" w:hAnsi="Times New Roman"/>
          <w:b/>
          <w:bCs/>
          <w:spacing w:val="0"/>
          <w:sz w:val="24"/>
          <w:szCs w:val="24"/>
        </w:rPr>
      </w:pPr>
    </w:p>
    <w:p w14:paraId="5D03FD5D" w14:textId="77777777" w:rsidR="00952721" w:rsidRDefault="00952721" w:rsidP="009131BB">
      <w:pPr>
        <w:pStyle w:val="TableText"/>
        <w:spacing w:before="40" w:after="40"/>
        <w:rPr>
          <w:rFonts w:ascii="Times New Roman" w:hAnsi="Times New Roman"/>
          <w:b/>
          <w:bCs/>
          <w:spacing w:val="0"/>
          <w:sz w:val="24"/>
          <w:szCs w:val="24"/>
        </w:rPr>
      </w:pPr>
    </w:p>
    <w:p w14:paraId="2C04E5C3" w14:textId="77777777" w:rsidR="00952721" w:rsidRDefault="00952721" w:rsidP="009131BB">
      <w:pPr>
        <w:pStyle w:val="TableText"/>
        <w:spacing w:before="40" w:after="40"/>
        <w:rPr>
          <w:rFonts w:ascii="Times New Roman" w:hAnsi="Times New Roman"/>
          <w:b/>
          <w:bCs/>
          <w:spacing w:val="0"/>
          <w:sz w:val="24"/>
          <w:szCs w:val="24"/>
        </w:rPr>
      </w:pPr>
    </w:p>
    <w:p w14:paraId="3E21519C" w14:textId="77777777" w:rsidR="00952721" w:rsidRDefault="00952721" w:rsidP="009131BB">
      <w:pPr>
        <w:pStyle w:val="TableText"/>
        <w:spacing w:before="40" w:after="40"/>
        <w:rPr>
          <w:rFonts w:ascii="Times New Roman" w:hAnsi="Times New Roman"/>
          <w:b/>
          <w:bCs/>
          <w:spacing w:val="0"/>
          <w:sz w:val="24"/>
          <w:szCs w:val="24"/>
        </w:rPr>
      </w:pPr>
    </w:p>
    <w:p w14:paraId="280EDBF0" w14:textId="77777777" w:rsidR="00952721" w:rsidRDefault="00952721" w:rsidP="009131BB">
      <w:pPr>
        <w:pStyle w:val="TableText"/>
        <w:spacing w:before="40" w:after="40"/>
        <w:rPr>
          <w:rFonts w:ascii="Times New Roman" w:hAnsi="Times New Roman"/>
          <w:b/>
          <w:bCs/>
          <w:spacing w:val="0"/>
          <w:sz w:val="24"/>
          <w:szCs w:val="24"/>
        </w:rPr>
      </w:pPr>
    </w:p>
    <w:p w14:paraId="05B97CD0" w14:textId="77777777" w:rsidR="00952721" w:rsidRDefault="00952721" w:rsidP="009131BB">
      <w:pPr>
        <w:pStyle w:val="TableText"/>
        <w:spacing w:before="40" w:after="40"/>
        <w:rPr>
          <w:rFonts w:ascii="Times New Roman" w:hAnsi="Times New Roman"/>
          <w:b/>
          <w:bCs/>
          <w:spacing w:val="0"/>
          <w:sz w:val="24"/>
          <w:szCs w:val="24"/>
        </w:rPr>
      </w:pPr>
    </w:p>
    <w:p w14:paraId="7029F198" w14:textId="77777777" w:rsidR="00952721" w:rsidRDefault="00952721" w:rsidP="009131BB">
      <w:pPr>
        <w:pStyle w:val="TableText"/>
        <w:spacing w:before="40" w:after="40"/>
        <w:rPr>
          <w:rFonts w:ascii="Times New Roman" w:hAnsi="Times New Roman"/>
          <w:b/>
          <w:bCs/>
          <w:spacing w:val="0"/>
          <w:sz w:val="24"/>
          <w:szCs w:val="24"/>
        </w:rPr>
      </w:pPr>
    </w:p>
    <w:p w14:paraId="1DDD80D8" w14:textId="77777777" w:rsidR="00952721" w:rsidRDefault="00952721" w:rsidP="009131BB">
      <w:pPr>
        <w:pStyle w:val="TableText"/>
        <w:spacing w:before="40" w:after="40"/>
        <w:rPr>
          <w:rFonts w:ascii="Times New Roman" w:hAnsi="Times New Roman"/>
          <w:b/>
          <w:bCs/>
          <w:spacing w:val="0"/>
          <w:sz w:val="24"/>
          <w:szCs w:val="24"/>
        </w:rPr>
      </w:pPr>
    </w:p>
    <w:p w14:paraId="29B5B217" w14:textId="77777777" w:rsidR="00952721" w:rsidRDefault="00952721" w:rsidP="009131BB">
      <w:pPr>
        <w:pStyle w:val="TableText"/>
        <w:spacing w:before="40" w:after="40"/>
        <w:rPr>
          <w:rFonts w:ascii="Times New Roman" w:hAnsi="Times New Roman"/>
          <w:b/>
          <w:bCs/>
          <w:spacing w:val="0"/>
          <w:sz w:val="24"/>
          <w:szCs w:val="24"/>
        </w:rPr>
      </w:pPr>
    </w:p>
    <w:p w14:paraId="0BA8A15E" w14:textId="77777777" w:rsidR="00952721" w:rsidRDefault="00952721" w:rsidP="009131BB">
      <w:pPr>
        <w:pStyle w:val="TableText"/>
        <w:spacing w:before="40" w:after="40"/>
        <w:rPr>
          <w:rFonts w:ascii="Times New Roman" w:hAnsi="Times New Roman"/>
          <w:b/>
          <w:bCs/>
          <w:spacing w:val="0"/>
          <w:sz w:val="24"/>
          <w:szCs w:val="24"/>
        </w:rPr>
      </w:pPr>
    </w:p>
    <w:p w14:paraId="342CCBF6" w14:textId="77777777" w:rsidR="00952721" w:rsidRDefault="00952721" w:rsidP="009131BB">
      <w:pPr>
        <w:pStyle w:val="TableText"/>
        <w:spacing w:before="40" w:after="40"/>
        <w:rPr>
          <w:rFonts w:ascii="Times New Roman" w:hAnsi="Times New Roman"/>
          <w:b/>
          <w:bCs/>
          <w:spacing w:val="0"/>
          <w:sz w:val="24"/>
          <w:szCs w:val="24"/>
        </w:rPr>
      </w:pPr>
    </w:p>
    <w:p w14:paraId="5870226C" w14:textId="77777777" w:rsidR="00952721" w:rsidRDefault="00952721" w:rsidP="009131BB">
      <w:pPr>
        <w:pStyle w:val="TableText"/>
        <w:spacing w:before="40" w:after="40"/>
        <w:rPr>
          <w:rFonts w:ascii="Times New Roman" w:hAnsi="Times New Roman"/>
          <w:b/>
          <w:bCs/>
          <w:spacing w:val="0"/>
          <w:sz w:val="24"/>
          <w:szCs w:val="24"/>
        </w:rPr>
      </w:pPr>
    </w:p>
    <w:p w14:paraId="59FFCE1E" w14:textId="77777777" w:rsidR="00952721" w:rsidRDefault="00952721" w:rsidP="009131BB">
      <w:pPr>
        <w:pStyle w:val="TableText"/>
        <w:spacing w:before="40" w:after="40"/>
        <w:rPr>
          <w:rFonts w:ascii="Times New Roman" w:hAnsi="Times New Roman"/>
          <w:b/>
          <w:bCs/>
          <w:spacing w:val="0"/>
          <w:sz w:val="24"/>
          <w:szCs w:val="24"/>
        </w:rPr>
      </w:pPr>
    </w:p>
    <w:p w14:paraId="3CCD9F4E" w14:textId="77777777" w:rsidR="00952721" w:rsidRDefault="00952721" w:rsidP="009131BB">
      <w:pPr>
        <w:pStyle w:val="TableText"/>
        <w:spacing w:before="40" w:after="40"/>
        <w:rPr>
          <w:rFonts w:ascii="Times New Roman" w:hAnsi="Times New Roman"/>
          <w:b/>
          <w:bCs/>
          <w:spacing w:val="0"/>
          <w:sz w:val="24"/>
          <w:szCs w:val="24"/>
        </w:rPr>
      </w:pPr>
    </w:p>
    <w:p w14:paraId="41A547AC" w14:textId="77777777" w:rsidR="00952721" w:rsidRDefault="00952721" w:rsidP="009131BB">
      <w:pPr>
        <w:pStyle w:val="TableText"/>
        <w:spacing w:before="40" w:after="40"/>
        <w:rPr>
          <w:rFonts w:ascii="Times New Roman" w:hAnsi="Times New Roman"/>
          <w:b/>
          <w:bCs/>
          <w:spacing w:val="0"/>
          <w:sz w:val="24"/>
          <w:szCs w:val="24"/>
        </w:rPr>
      </w:pPr>
    </w:p>
    <w:p w14:paraId="39E3A56D" w14:textId="77777777" w:rsidR="00952721" w:rsidRDefault="00952721" w:rsidP="009131BB">
      <w:pPr>
        <w:pStyle w:val="TableText"/>
        <w:spacing w:before="40" w:after="40"/>
        <w:rPr>
          <w:rFonts w:ascii="Times New Roman" w:hAnsi="Times New Roman"/>
          <w:b/>
          <w:bCs/>
          <w:spacing w:val="0"/>
          <w:sz w:val="24"/>
          <w:szCs w:val="24"/>
        </w:rPr>
      </w:pPr>
    </w:p>
    <w:p w14:paraId="0EA79D95" w14:textId="77777777" w:rsidR="00735C00" w:rsidRDefault="00735C00" w:rsidP="00735C00">
      <w:pPr>
        <w:pStyle w:val="TableText"/>
        <w:spacing w:before="40" w:after="40"/>
        <w:ind w:left="0"/>
        <w:rPr>
          <w:rFonts w:ascii="Times New Roman" w:hAnsi="Times New Roman"/>
          <w:b/>
          <w:bCs/>
          <w:spacing w:val="0"/>
          <w:sz w:val="24"/>
          <w:szCs w:val="24"/>
        </w:rPr>
      </w:pPr>
    </w:p>
    <w:p w14:paraId="0F1FC854" w14:textId="77777777" w:rsidR="00735C00" w:rsidRDefault="00735C00" w:rsidP="00735C00">
      <w:pPr>
        <w:pStyle w:val="TableText"/>
        <w:spacing w:before="40" w:after="40"/>
        <w:ind w:left="0"/>
        <w:rPr>
          <w:rFonts w:ascii="Times New Roman" w:hAnsi="Times New Roman"/>
          <w:b/>
          <w:bCs/>
          <w:spacing w:val="0"/>
          <w:sz w:val="24"/>
          <w:szCs w:val="24"/>
        </w:rPr>
      </w:pPr>
    </w:p>
    <w:p w14:paraId="462B03C0" w14:textId="4F551BFE" w:rsidR="009131BB" w:rsidRPr="000E426D" w:rsidRDefault="009131BB" w:rsidP="00735C00">
      <w:pPr>
        <w:pStyle w:val="TableText"/>
        <w:spacing w:before="40" w:after="40"/>
        <w:ind w:left="0"/>
        <w:rPr>
          <w:rFonts w:ascii="Times New Roman" w:hAnsi="Times New Roman"/>
          <w:b/>
          <w:bCs/>
          <w:spacing w:val="0"/>
          <w:sz w:val="24"/>
          <w:szCs w:val="24"/>
        </w:rPr>
      </w:pPr>
      <w:r w:rsidRPr="000E426D">
        <w:rPr>
          <w:rFonts w:ascii="Times New Roman" w:hAnsi="Times New Roman"/>
          <w:b/>
          <w:bCs/>
          <w:spacing w:val="0"/>
          <w:sz w:val="24"/>
          <w:szCs w:val="24"/>
        </w:rPr>
        <w:t xml:space="preserve">B). </w:t>
      </w:r>
    </w:p>
    <w:p w14:paraId="5F1FD437" w14:textId="32307530" w:rsidR="008D5A70" w:rsidRDefault="00952721" w:rsidP="000F3BE3">
      <w:pPr>
        <w:widowControl/>
        <w:shd w:val="clear" w:color="auto" w:fill="FFFFFF"/>
        <w:spacing w:before="100" w:beforeAutospacing="1" w:after="100" w:afterAutospacing="1"/>
        <w:rPr>
          <w:b/>
          <w:bCs/>
          <w:noProof/>
          <w:color w:val="333333"/>
          <w:sz w:val="24"/>
          <w:szCs w:val="24"/>
          <w:lang w:val="en-GB" w:eastAsia="en-GB"/>
        </w:rPr>
      </w:pPr>
      <w:r>
        <w:rPr>
          <w:b/>
          <w:bCs/>
          <w:noProof/>
          <w:color w:val="333333"/>
          <w:sz w:val="24"/>
          <w:szCs w:val="24"/>
          <w:lang w:val="en-GB" w:eastAsia="en-GB"/>
        </w:rPr>
        <w:lastRenderedPageBreak/>
        <w:drawing>
          <wp:inline distT="0" distB="0" distL="0" distR="0" wp14:anchorId="080C755A" wp14:editId="60FEB909">
            <wp:extent cx="6015355" cy="4511675"/>
            <wp:effectExtent l="0" t="0" r="4445" b="317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6015355" cy="4511675"/>
                    </a:xfrm>
                    <a:prstGeom prst="rect">
                      <a:avLst/>
                    </a:prstGeom>
                  </pic:spPr>
                </pic:pic>
              </a:graphicData>
            </a:graphic>
          </wp:inline>
        </w:drawing>
      </w:r>
    </w:p>
    <w:p w14:paraId="1D85A167" w14:textId="3B0AA23D" w:rsidR="00E21380" w:rsidRDefault="00E21380" w:rsidP="000F3BE3">
      <w:pPr>
        <w:widowControl/>
        <w:shd w:val="clear" w:color="auto" w:fill="FFFFFF"/>
        <w:spacing w:before="100" w:beforeAutospacing="1" w:after="100" w:afterAutospacing="1"/>
        <w:rPr>
          <w:b/>
          <w:bCs/>
          <w:color w:val="333333"/>
          <w:sz w:val="24"/>
          <w:szCs w:val="24"/>
          <w:lang w:val="en-GB" w:eastAsia="en-GB"/>
        </w:rPr>
      </w:pPr>
    </w:p>
    <w:p w14:paraId="3BE6984F" w14:textId="75460FA8" w:rsidR="0087049E" w:rsidRDefault="00735C00" w:rsidP="000F3BE3">
      <w:pPr>
        <w:widowControl/>
        <w:shd w:val="clear" w:color="auto" w:fill="FFFFFF"/>
        <w:spacing w:before="100" w:beforeAutospacing="1" w:after="100" w:afterAutospacing="1"/>
        <w:rPr>
          <w:b/>
          <w:bCs/>
          <w:noProof/>
          <w:color w:val="333333"/>
          <w:sz w:val="24"/>
          <w:szCs w:val="24"/>
          <w:lang w:val="en-GB" w:eastAsia="en-GB"/>
        </w:rPr>
      </w:pPr>
      <w:r>
        <w:rPr>
          <w:b/>
          <w:bCs/>
          <w:noProof/>
          <w:color w:val="333333"/>
          <w:sz w:val="24"/>
          <w:szCs w:val="24"/>
          <w:lang w:val="en-GB" w:eastAsia="en-GB"/>
        </w:rPr>
        <w:drawing>
          <wp:inline distT="0" distB="0" distL="0" distR="0" wp14:anchorId="1BD3A3D5" wp14:editId="2140E957">
            <wp:extent cx="6322060" cy="3756660"/>
            <wp:effectExtent l="0" t="0" r="2540" b="0"/>
            <wp:docPr id="4" name="Picture 4"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Shap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6340597" cy="3767675"/>
                    </a:xfrm>
                    <a:prstGeom prst="rect">
                      <a:avLst/>
                    </a:prstGeom>
                  </pic:spPr>
                </pic:pic>
              </a:graphicData>
            </a:graphic>
          </wp:inline>
        </w:drawing>
      </w:r>
    </w:p>
    <w:p w14:paraId="5A74EB6C" w14:textId="3A2BC789" w:rsidR="006B0902" w:rsidRPr="00471F22" w:rsidRDefault="006B0902" w:rsidP="00AD4B92">
      <w:pPr>
        <w:widowControl/>
        <w:shd w:val="clear" w:color="auto" w:fill="FFFFFF"/>
        <w:spacing w:before="100" w:beforeAutospacing="1" w:after="100" w:afterAutospacing="1"/>
        <w:rPr>
          <w:b/>
          <w:bCs/>
          <w:color w:val="333333"/>
          <w:sz w:val="24"/>
          <w:szCs w:val="24"/>
          <w:lang w:val="en-GB" w:eastAsia="en-GB"/>
        </w:rPr>
      </w:pPr>
    </w:p>
    <w:p w14:paraId="111643E5" w14:textId="5154E4F4" w:rsidR="00AF6202" w:rsidRPr="000E426D" w:rsidRDefault="00AF6202" w:rsidP="00AF6202">
      <w:pPr>
        <w:pStyle w:val="TableText"/>
        <w:spacing w:before="40" w:after="40"/>
        <w:rPr>
          <w:rFonts w:ascii="Times New Roman" w:hAnsi="Times New Roman"/>
          <w:b/>
          <w:bCs/>
          <w:spacing w:val="0"/>
          <w:sz w:val="24"/>
          <w:szCs w:val="24"/>
        </w:rPr>
      </w:pPr>
      <w:r w:rsidRPr="000E426D">
        <w:rPr>
          <w:rFonts w:ascii="Times New Roman" w:hAnsi="Times New Roman"/>
          <w:b/>
          <w:bCs/>
          <w:spacing w:val="0"/>
          <w:sz w:val="24"/>
          <w:szCs w:val="24"/>
        </w:rPr>
        <w:lastRenderedPageBreak/>
        <w:t xml:space="preserve">C). </w:t>
      </w:r>
    </w:p>
    <w:p w14:paraId="7E2AD3D9" w14:textId="77777777" w:rsidR="00FC376D" w:rsidRPr="00FC376D" w:rsidRDefault="00FC376D" w:rsidP="00846B2C">
      <w:pPr>
        <w:pStyle w:val="NormalWeb"/>
        <w:shd w:val="clear" w:color="auto" w:fill="FFFFFF"/>
        <w:spacing w:before="0" w:beforeAutospacing="0" w:after="150" w:afterAutospacing="0"/>
        <w:rPr>
          <w:color w:val="000000"/>
        </w:rPr>
      </w:pPr>
      <w:r w:rsidRPr="00FC376D">
        <w:rPr>
          <w:color w:val="000000"/>
        </w:rPr>
        <w:t>The five categories of operations master roles are:</w:t>
      </w:r>
    </w:p>
    <w:p w14:paraId="4C0E27FD" w14:textId="77777777" w:rsidR="00FC376D" w:rsidRPr="00FC376D" w:rsidRDefault="00FC376D" w:rsidP="00846B2C">
      <w:pPr>
        <w:pStyle w:val="first-para"/>
        <w:numPr>
          <w:ilvl w:val="0"/>
          <w:numId w:val="8"/>
        </w:numPr>
        <w:shd w:val="clear" w:color="auto" w:fill="FFFFFF"/>
        <w:spacing w:before="0" w:beforeAutospacing="0" w:after="150" w:afterAutospacing="0"/>
        <w:rPr>
          <w:color w:val="000000"/>
        </w:rPr>
      </w:pPr>
      <w:r w:rsidRPr="00FC376D">
        <w:rPr>
          <w:b/>
          <w:bCs/>
          <w:color w:val="000000"/>
        </w:rPr>
        <w:t>Schema master</w:t>
      </w:r>
      <w:r w:rsidRPr="00FC376D">
        <w:rPr>
          <w:color w:val="000000"/>
        </w:rPr>
        <w:t> (one per forest): Maintains the master copy of the schema.</w:t>
      </w:r>
    </w:p>
    <w:p w14:paraId="5620FC63" w14:textId="77777777" w:rsidR="00FC376D" w:rsidRPr="00FC376D" w:rsidRDefault="00FC376D" w:rsidP="00846B2C">
      <w:pPr>
        <w:pStyle w:val="first-para"/>
        <w:numPr>
          <w:ilvl w:val="0"/>
          <w:numId w:val="8"/>
        </w:numPr>
        <w:shd w:val="clear" w:color="auto" w:fill="FFFFFF"/>
        <w:spacing w:before="0" w:beforeAutospacing="0" w:after="150" w:afterAutospacing="0"/>
        <w:rPr>
          <w:color w:val="000000"/>
        </w:rPr>
      </w:pPr>
      <w:r w:rsidRPr="00FC376D">
        <w:rPr>
          <w:b/>
          <w:bCs/>
          <w:color w:val="000000"/>
        </w:rPr>
        <w:t>PDC emulator</w:t>
      </w:r>
      <w:r w:rsidRPr="00FC376D">
        <w:rPr>
          <w:color w:val="000000"/>
        </w:rPr>
        <w:t> (one per domain): Emulates a primary domain controller for backward compatibility with Windows NT.</w:t>
      </w:r>
    </w:p>
    <w:p w14:paraId="4A7F35E2" w14:textId="77777777" w:rsidR="00FC376D" w:rsidRPr="00FC376D" w:rsidRDefault="00FC376D" w:rsidP="00846B2C">
      <w:pPr>
        <w:pStyle w:val="first-para"/>
        <w:numPr>
          <w:ilvl w:val="0"/>
          <w:numId w:val="8"/>
        </w:numPr>
        <w:shd w:val="clear" w:color="auto" w:fill="FFFFFF"/>
        <w:spacing w:before="0" w:beforeAutospacing="0" w:after="150" w:afterAutospacing="0"/>
        <w:rPr>
          <w:color w:val="000000"/>
        </w:rPr>
      </w:pPr>
      <w:r w:rsidRPr="00FC376D">
        <w:rPr>
          <w:b/>
          <w:bCs/>
          <w:color w:val="000000"/>
        </w:rPr>
        <w:t>Domain naming master</w:t>
      </w:r>
      <w:r w:rsidRPr="00FC376D">
        <w:rPr>
          <w:color w:val="000000"/>
        </w:rPr>
        <w:t xml:space="preserve"> (one per forest): Tracks object names throughout a forest to ensure that </w:t>
      </w:r>
      <w:proofErr w:type="gramStart"/>
      <w:r w:rsidRPr="00FC376D">
        <w:rPr>
          <w:color w:val="000000"/>
        </w:rPr>
        <w:t>they’re</w:t>
      </w:r>
      <w:proofErr w:type="gramEnd"/>
      <w:r w:rsidRPr="00FC376D">
        <w:rPr>
          <w:color w:val="000000"/>
        </w:rPr>
        <w:t xml:space="preserve"> unique. Also tracks cross-references to objects in other directories.</w:t>
      </w:r>
    </w:p>
    <w:p w14:paraId="0D4309BA" w14:textId="77777777" w:rsidR="00FC376D" w:rsidRPr="00FC376D" w:rsidRDefault="00FC376D" w:rsidP="00846B2C">
      <w:pPr>
        <w:pStyle w:val="first-para"/>
        <w:numPr>
          <w:ilvl w:val="0"/>
          <w:numId w:val="8"/>
        </w:numPr>
        <w:shd w:val="clear" w:color="auto" w:fill="FFFFFF"/>
        <w:spacing w:before="0" w:beforeAutospacing="0" w:after="150" w:afterAutospacing="0"/>
        <w:rPr>
          <w:color w:val="000000"/>
        </w:rPr>
      </w:pPr>
      <w:r w:rsidRPr="00FC376D">
        <w:rPr>
          <w:b/>
          <w:bCs/>
          <w:color w:val="000000"/>
        </w:rPr>
        <w:t>Infrastructure master</w:t>
      </w:r>
      <w:r w:rsidRPr="00FC376D">
        <w:rPr>
          <w:color w:val="000000"/>
        </w:rPr>
        <w:t> (one per domain): Tracks object references among domains and maintains a list of deleted child objects.</w:t>
      </w:r>
    </w:p>
    <w:p w14:paraId="1C099F96" w14:textId="7150CAFB" w:rsidR="005B7F7A" w:rsidRPr="004E48CC" w:rsidRDefault="00FC376D" w:rsidP="009975FC">
      <w:pPr>
        <w:pStyle w:val="first-para"/>
        <w:numPr>
          <w:ilvl w:val="0"/>
          <w:numId w:val="8"/>
        </w:numPr>
        <w:shd w:val="clear" w:color="auto" w:fill="FFFFFF"/>
        <w:spacing w:before="0" w:beforeAutospacing="0" w:after="150" w:afterAutospacing="0"/>
        <w:rPr>
          <w:color w:val="000000"/>
        </w:rPr>
      </w:pPr>
      <w:r w:rsidRPr="00FC376D">
        <w:rPr>
          <w:b/>
          <w:bCs/>
          <w:color w:val="000000"/>
        </w:rPr>
        <w:t>Relative identifier (RID) master</w:t>
      </w:r>
      <w:r w:rsidRPr="00FC376D">
        <w:rPr>
          <w:color w:val="000000"/>
        </w:rPr>
        <w:t> (one per domain): Tracks the assignment of SIDs (security identifiers) throughout the domain.</w:t>
      </w:r>
      <w:r w:rsidR="001C75A5" w:rsidRPr="004E48CC">
        <w:rPr>
          <w:rFonts w:ascii="Arial" w:hAnsi="Arial" w:cs="Arial"/>
          <w:color w:val="000000"/>
          <w:sz w:val="20"/>
          <w:szCs w:val="20"/>
          <w:shd w:val="clear" w:color="auto" w:fill="FFFFFF"/>
        </w:rPr>
        <w:t>[1]</w:t>
      </w:r>
    </w:p>
    <w:p w14:paraId="2EE1972C" w14:textId="40E04573" w:rsidR="00603452" w:rsidRDefault="005B7F7A" w:rsidP="005B7F7A">
      <w:pPr>
        <w:pStyle w:val="NormalWeb"/>
        <w:shd w:val="clear" w:color="auto" w:fill="FFFFFF"/>
        <w:spacing w:before="0" w:beforeAutospacing="0" w:after="150" w:afterAutospacing="0" w:line="420" w:lineRule="atLeast"/>
        <w:rPr>
          <w:b/>
          <w:bCs/>
        </w:rPr>
      </w:pPr>
      <w:r w:rsidRPr="005B7F7A">
        <w:rPr>
          <w:b/>
          <w:bCs/>
        </w:rPr>
        <w:t xml:space="preserve">D). </w:t>
      </w:r>
    </w:p>
    <w:p w14:paraId="08BF5698" w14:textId="3D1369DF" w:rsidR="00471F22" w:rsidRPr="00471F22" w:rsidRDefault="00471F22" w:rsidP="003917AA">
      <w:pPr>
        <w:widowControl/>
        <w:ind w:firstLine="720"/>
        <w:rPr>
          <w:sz w:val="24"/>
          <w:szCs w:val="24"/>
          <w:lang w:val="en-GB" w:eastAsia="en-GB"/>
        </w:rPr>
      </w:pPr>
      <w:r w:rsidRPr="00471F22">
        <w:rPr>
          <w:color w:val="000000"/>
          <w:sz w:val="24"/>
          <w:szCs w:val="24"/>
          <w:shd w:val="clear" w:color="auto" w:fill="FFFFFF"/>
          <w:lang w:val="en-GB" w:eastAsia="en-GB"/>
        </w:rPr>
        <w:t xml:space="preserve">There are several resolutions for </w:t>
      </w:r>
      <w:r w:rsidR="003917AA">
        <w:rPr>
          <w:color w:val="000000"/>
          <w:sz w:val="24"/>
          <w:szCs w:val="24"/>
          <w:shd w:val="clear" w:color="auto" w:fill="FFFFFF"/>
          <w:lang w:val="en-GB" w:eastAsia="en-GB"/>
        </w:rPr>
        <w:t>a DC becoming una</w:t>
      </w:r>
      <w:r w:rsidR="00A02D6A">
        <w:rPr>
          <w:color w:val="000000"/>
          <w:sz w:val="24"/>
          <w:szCs w:val="24"/>
          <w:shd w:val="clear" w:color="auto" w:fill="FFFFFF"/>
          <w:lang w:val="en-GB" w:eastAsia="en-GB"/>
        </w:rPr>
        <w:t>vailable</w:t>
      </w:r>
      <w:r w:rsidRPr="00471F22">
        <w:rPr>
          <w:color w:val="000000"/>
          <w:sz w:val="24"/>
          <w:szCs w:val="24"/>
          <w:shd w:val="clear" w:color="auto" w:fill="FFFFFF"/>
          <w:lang w:val="en-GB" w:eastAsia="en-GB"/>
        </w:rPr>
        <w:t>.</w:t>
      </w:r>
    </w:p>
    <w:p w14:paraId="2F69C55C" w14:textId="77777777" w:rsidR="00471F22" w:rsidRPr="00471F22" w:rsidRDefault="00471F22" w:rsidP="003917AA">
      <w:pPr>
        <w:widowControl/>
        <w:shd w:val="clear" w:color="auto" w:fill="FFFFFF"/>
        <w:spacing w:before="120" w:after="120"/>
        <w:rPr>
          <w:color w:val="000000"/>
          <w:sz w:val="24"/>
          <w:szCs w:val="24"/>
          <w:lang w:val="en-GB" w:eastAsia="en-GB"/>
        </w:rPr>
      </w:pPr>
      <w:r w:rsidRPr="00471F22">
        <w:rPr>
          <w:color w:val="000000"/>
          <w:sz w:val="24"/>
          <w:szCs w:val="24"/>
          <w:lang w:val="en-GB" w:eastAsia="en-GB"/>
        </w:rPr>
        <w:t>Method 1: Fix Domain Name System (DNS) errors.</w:t>
      </w:r>
    </w:p>
    <w:p w14:paraId="07C5207C" w14:textId="77777777" w:rsidR="00471F22" w:rsidRPr="00471F22" w:rsidRDefault="00471F22" w:rsidP="003917AA">
      <w:pPr>
        <w:widowControl/>
        <w:shd w:val="clear" w:color="auto" w:fill="FFFFFF"/>
        <w:spacing w:before="120" w:after="120"/>
        <w:rPr>
          <w:color w:val="000000"/>
          <w:sz w:val="24"/>
          <w:szCs w:val="24"/>
          <w:lang w:val="en-GB" w:eastAsia="en-GB"/>
        </w:rPr>
      </w:pPr>
      <w:r w:rsidRPr="00471F22">
        <w:rPr>
          <w:color w:val="000000"/>
          <w:sz w:val="24"/>
          <w:szCs w:val="24"/>
          <w:lang w:val="en-GB" w:eastAsia="en-GB"/>
        </w:rPr>
        <w:t>Method 2: Synchronize the time between computers.</w:t>
      </w:r>
    </w:p>
    <w:p w14:paraId="307BE228" w14:textId="77777777" w:rsidR="00471F22" w:rsidRPr="00471F22" w:rsidRDefault="00471F22" w:rsidP="003917AA">
      <w:pPr>
        <w:widowControl/>
        <w:shd w:val="clear" w:color="auto" w:fill="FFFFFF"/>
        <w:spacing w:before="120" w:after="120"/>
        <w:rPr>
          <w:color w:val="000000"/>
          <w:sz w:val="24"/>
          <w:szCs w:val="24"/>
          <w:lang w:val="en-GB" w:eastAsia="en-GB"/>
        </w:rPr>
      </w:pPr>
      <w:r w:rsidRPr="00471F22">
        <w:rPr>
          <w:color w:val="000000"/>
          <w:sz w:val="24"/>
          <w:szCs w:val="24"/>
          <w:lang w:val="en-GB" w:eastAsia="en-GB"/>
        </w:rPr>
        <w:t>Method 3: Check the Access this computer from the network user rights.</w:t>
      </w:r>
    </w:p>
    <w:p w14:paraId="6C5CD4FB" w14:textId="28A28483" w:rsidR="00471F22" w:rsidRPr="00471F22" w:rsidRDefault="00471F22" w:rsidP="003917AA">
      <w:pPr>
        <w:widowControl/>
        <w:shd w:val="clear" w:color="auto" w:fill="FFFFFF"/>
        <w:spacing w:before="120" w:after="120"/>
        <w:rPr>
          <w:color w:val="000000"/>
          <w:sz w:val="24"/>
          <w:szCs w:val="24"/>
          <w:lang w:val="en-GB" w:eastAsia="en-GB"/>
        </w:rPr>
      </w:pPr>
      <w:r w:rsidRPr="00471F22">
        <w:rPr>
          <w:color w:val="000000"/>
          <w:sz w:val="24"/>
          <w:szCs w:val="24"/>
          <w:lang w:val="en-GB" w:eastAsia="en-GB"/>
        </w:rPr>
        <w:t xml:space="preserve">Method </w:t>
      </w:r>
      <w:r w:rsidR="00952721">
        <w:rPr>
          <w:color w:val="000000"/>
          <w:sz w:val="24"/>
          <w:szCs w:val="24"/>
          <w:lang w:val="en-GB" w:eastAsia="en-GB"/>
        </w:rPr>
        <w:t>4</w:t>
      </w:r>
      <w:r w:rsidRPr="00471F22">
        <w:rPr>
          <w:color w:val="000000"/>
          <w:sz w:val="24"/>
          <w:szCs w:val="24"/>
          <w:lang w:val="en-GB" w:eastAsia="en-GB"/>
        </w:rPr>
        <w:t>: Reset the machine account password</w:t>
      </w:r>
      <w:r w:rsidR="00952721">
        <w:rPr>
          <w:color w:val="000000"/>
          <w:sz w:val="24"/>
          <w:szCs w:val="24"/>
          <w:lang w:val="en-GB" w:eastAsia="en-GB"/>
        </w:rPr>
        <w:t>.</w:t>
      </w:r>
    </w:p>
    <w:p w14:paraId="45E51133" w14:textId="5A311956" w:rsidR="007F7538" w:rsidRDefault="007F7538" w:rsidP="005B7F7A">
      <w:pPr>
        <w:pStyle w:val="NormalWeb"/>
        <w:shd w:val="clear" w:color="auto" w:fill="FFFFFF"/>
        <w:spacing w:before="0" w:beforeAutospacing="0" w:after="150" w:afterAutospacing="0" w:line="420" w:lineRule="atLeast"/>
        <w:rPr>
          <w:b/>
          <w:bCs/>
        </w:rPr>
      </w:pPr>
    </w:p>
    <w:p w14:paraId="25ADA3EF" w14:textId="221FCD71" w:rsidR="00BC643F" w:rsidRDefault="00BC643F" w:rsidP="002C4998">
      <w:pPr>
        <w:spacing w:before="120" w:after="120"/>
        <w:jc w:val="center"/>
        <w:rPr>
          <w:rFonts w:ascii="Arial" w:hAnsi="Arial" w:cs="Arial"/>
          <w:sz w:val="40"/>
          <w:szCs w:val="40"/>
        </w:rPr>
      </w:pPr>
      <w:r w:rsidRPr="00E42F93">
        <w:rPr>
          <w:rFonts w:ascii="Arial" w:hAnsi="Arial" w:cs="Arial"/>
          <w:b/>
          <w:sz w:val="40"/>
          <w:szCs w:val="40"/>
          <w:u w:val="single"/>
        </w:rPr>
        <w:t>Worksheet 2</w:t>
      </w:r>
    </w:p>
    <w:p w14:paraId="2704B83B" w14:textId="77777777" w:rsidR="007C04DD" w:rsidRDefault="007C04DD" w:rsidP="00570C90">
      <w:pPr>
        <w:pStyle w:val="BodyText"/>
        <w:spacing w:before="240"/>
        <w:ind w:left="0"/>
        <w:rPr>
          <w:b/>
          <w:sz w:val="24"/>
          <w:szCs w:val="24"/>
          <w:u w:val="single"/>
        </w:rPr>
      </w:pPr>
    </w:p>
    <w:p w14:paraId="7F5BABC9" w14:textId="76D51A53" w:rsidR="00570C90" w:rsidRPr="00952721" w:rsidRDefault="00570C90" w:rsidP="00570C90">
      <w:pPr>
        <w:pStyle w:val="BodyText"/>
        <w:spacing w:before="240"/>
        <w:ind w:left="0"/>
        <w:rPr>
          <w:rFonts w:ascii="Times New Roman" w:hAnsi="Times New Roman"/>
          <w:b/>
          <w:sz w:val="28"/>
          <w:szCs w:val="28"/>
        </w:rPr>
      </w:pPr>
      <w:r w:rsidRPr="00952721">
        <w:rPr>
          <w:rFonts w:ascii="Times New Roman" w:hAnsi="Times New Roman"/>
          <w:b/>
          <w:sz w:val="28"/>
          <w:szCs w:val="28"/>
        </w:rPr>
        <w:t>Observational Tasks</w:t>
      </w:r>
    </w:p>
    <w:p w14:paraId="32A19F31" w14:textId="685FE247" w:rsidR="00994F89" w:rsidRDefault="00994F89" w:rsidP="00570C90">
      <w:pPr>
        <w:pStyle w:val="BodyText"/>
        <w:spacing w:before="240"/>
        <w:ind w:left="0"/>
        <w:rPr>
          <w:rFonts w:ascii="Times New Roman" w:hAnsi="Times New Roman"/>
          <w:b/>
          <w:bCs/>
          <w:sz w:val="24"/>
          <w:szCs w:val="24"/>
        </w:rPr>
      </w:pPr>
      <w:r w:rsidRPr="00994F89">
        <w:rPr>
          <w:rFonts w:ascii="Times New Roman" w:hAnsi="Times New Roman"/>
          <w:b/>
          <w:bCs/>
          <w:sz w:val="24"/>
          <w:szCs w:val="24"/>
        </w:rPr>
        <w:t xml:space="preserve">1). </w:t>
      </w:r>
    </w:p>
    <w:p w14:paraId="71A99037" w14:textId="77777777" w:rsidR="00F61D51" w:rsidRPr="00F61D51" w:rsidRDefault="00F61D51" w:rsidP="004170F1">
      <w:pPr>
        <w:widowControl/>
        <w:shd w:val="clear" w:color="auto" w:fill="FFFFFF"/>
        <w:spacing w:after="150"/>
        <w:ind w:firstLine="720"/>
        <w:rPr>
          <w:color w:val="000000"/>
          <w:sz w:val="24"/>
          <w:szCs w:val="24"/>
          <w:lang w:val="en-GB" w:eastAsia="en-GB"/>
        </w:rPr>
      </w:pPr>
      <w:r w:rsidRPr="00F61D51">
        <w:rPr>
          <w:color w:val="000000"/>
          <w:sz w:val="24"/>
          <w:szCs w:val="24"/>
          <w:lang w:val="en-GB" w:eastAsia="en-GB"/>
        </w:rPr>
        <w:t>Most network operating systems let you establish password policies, such as requiring that passwords have a minimum length and include a mix of letters and numerals. In addition, passwords can be set to expire after a certain number of days, so users can be forced to frequently change their passwords.</w:t>
      </w:r>
    </w:p>
    <w:p w14:paraId="3E717DB4" w14:textId="4178AF03" w:rsidR="00DF356B" w:rsidRDefault="00DF356B" w:rsidP="00DF356B">
      <w:pPr>
        <w:widowControl/>
        <w:shd w:val="clear" w:color="auto" w:fill="FFFFFF"/>
        <w:spacing w:after="150"/>
        <w:rPr>
          <w:b/>
          <w:bCs/>
          <w:sz w:val="24"/>
          <w:szCs w:val="24"/>
        </w:rPr>
      </w:pPr>
      <w:r w:rsidRPr="00DF356B">
        <w:rPr>
          <w:b/>
          <w:bCs/>
          <w:sz w:val="24"/>
          <w:szCs w:val="24"/>
        </w:rPr>
        <w:t xml:space="preserve">2). </w:t>
      </w:r>
    </w:p>
    <w:p w14:paraId="5BE1042F" w14:textId="32CA76B9" w:rsidR="00181D24" w:rsidRPr="00181D24" w:rsidRDefault="00181D24" w:rsidP="00181D24">
      <w:pPr>
        <w:widowControl/>
        <w:shd w:val="clear" w:color="auto" w:fill="FFFFFF"/>
        <w:spacing w:after="150"/>
        <w:rPr>
          <w:b/>
          <w:bCs/>
          <w:i/>
          <w:iCs/>
          <w:sz w:val="24"/>
          <w:szCs w:val="24"/>
        </w:rPr>
      </w:pPr>
      <w:r w:rsidRPr="00181D24">
        <w:rPr>
          <w:b/>
          <w:bCs/>
          <w:i/>
          <w:iCs/>
          <w:color w:val="000000"/>
          <w:sz w:val="24"/>
          <w:szCs w:val="24"/>
          <w:lang w:val="en-GB" w:eastAsia="en-GB"/>
        </w:rPr>
        <w:t>Active Directory groups</w:t>
      </w:r>
    </w:p>
    <w:p w14:paraId="263ACB2A" w14:textId="77777777" w:rsidR="00181D24" w:rsidRPr="00181D24" w:rsidRDefault="00181D24" w:rsidP="00181D24">
      <w:pPr>
        <w:widowControl/>
        <w:shd w:val="clear" w:color="auto" w:fill="FFFFFF"/>
        <w:spacing w:after="150"/>
        <w:rPr>
          <w:color w:val="000000"/>
          <w:sz w:val="24"/>
          <w:szCs w:val="24"/>
          <w:lang w:val="en-GB" w:eastAsia="en-GB"/>
        </w:rPr>
      </w:pPr>
      <w:r w:rsidRPr="00181D24">
        <w:rPr>
          <w:color w:val="000000"/>
          <w:sz w:val="24"/>
          <w:szCs w:val="24"/>
          <w:lang w:val="en-GB" w:eastAsia="en-GB"/>
        </w:rPr>
        <w:t>There are two types of groups in Active Directory:</w:t>
      </w:r>
    </w:p>
    <w:p w14:paraId="3890C17B" w14:textId="77777777" w:rsidR="00181D24" w:rsidRPr="00181D24" w:rsidRDefault="00181D24" w:rsidP="00181D24">
      <w:pPr>
        <w:widowControl/>
        <w:numPr>
          <w:ilvl w:val="0"/>
          <w:numId w:val="10"/>
        </w:numPr>
        <w:shd w:val="clear" w:color="auto" w:fill="FFFFFF"/>
        <w:spacing w:after="150"/>
        <w:rPr>
          <w:color w:val="000000"/>
          <w:sz w:val="24"/>
          <w:szCs w:val="24"/>
          <w:lang w:val="en-GB" w:eastAsia="en-GB"/>
        </w:rPr>
      </w:pPr>
      <w:r w:rsidRPr="00181D24">
        <w:rPr>
          <w:color w:val="000000"/>
          <w:sz w:val="24"/>
          <w:szCs w:val="24"/>
          <w:lang w:val="en-GB" w:eastAsia="en-GB"/>
        </w:rPr>
        <w:t>Distribution groups Used to create email distribution lists.</w:t>
      </w:r>
    </w:p>
    <w:p w14:paraId="245B6081" w14:textId="77777777" w:rsidR="00181D24" w:rsidRPr="00181D24" w:rsidRDefault="00181D24" w:rsidP="00181D24">
      <w:pPr>
        <w:widowControl/>
        <w:numPr>
          <w:ilvl w:val="0"/>
          <w:numId w:val="10"/>
        </w:numPr>
        <w:shd w:val="clear" w:color="auto" w:fill="FFFFFF"/>
        <w:spacing w:after="150"/>
        <w:rPr>
          <w:color w:val="000000"/>
          <w:sz w:val="24"/>
          <w:szCs w:val="24"/>
          <w:lang w:val="en-GB" w:eastAsia="en-GB"/>
        </w:rPr>
      </w:pPr>
      <w:r w:rsidRPr="00181D24">
        <w:rPr>
          <w:color w:val="000000"/>
          <w:sz w:val="24"/>
          <w:szCs w:val="24"/>
          <w:lang w:val="en-GB" w:eastAsia="en-GB"/>
        </w:rPr>
        <w:t>Security groups Used to assign permissions to shared resources.</w:t>
      </w:r>
    </w:p>
    <w:p w14:paraId="60920004" w14:textId="77777777" w:rsidR="00181D24" w:rsidRPr="00181D24" w:rsidRDefault="00181D24" w:rsidP="00181D24">
      <w:pPr>
        <w:widowControl/>
        <w:shd w:val="clear" w:color="auto" w:fill="FFFFFF"/>
        <w:spacing w:after="150"/>
        <w:rPr>
          <w:color w:val="000000"/>
          <w:sz w:val="24"/>
          <w:szCs w:val="24"/>
          <w:u w:val="single"/>
          <w:lang w:val="en-GB" w:eastAsia="en-GB"/>
        </w:rPr>
      </w:pPr>
      <w:r w:rsidRPr="00181D24">
        <w:rPr>
          <w:color w:val="000000"/>
          <w:sz w:val="24"/>
          <w:szCs w:val="24"/>
          <w:u w:val="single"/>
          <w:lang w:val="en-GB" w:eastAsia="en-GB"/>
        </w:rPr>
        <w:t>Distribution groups</w:t>
      </w:r>
    </w:p>
    <w:p w14:paraId="5C177A69" w14:textId="77777777" w:rsidR="00181D24" w:rsidRPr="00181D24" w:rsidRDefault="00181D24" w:rsidP="00872F32">
      <w:pPr>
        <w:widowControl/>
        <w:shd w:val="clear" w:color="auto" w:fill="FFFFFF"/>
        <w:spacing w:after="150"/>
        <w:ind w:firstLine="720"/>
        <w:rPr>
          <w:color w:val="000000"/>
          <w:sz w:val="24"/>
          <w:szCs w:val="24"/>
          <w:lang w:val="en-GB" w:eastAsia="en-GB"/>
        </w:rPr>
      </w:pPr>
      <w:r w:rsidRPr="00181D24">
        <w:rPr>
          <w:color w:val="000000"/>
          <w:sz w:val="24"/>
          <w:szCs w:val="24"/>
          <w:lang w:val="en-GB" w:eastAsia="en-GB"/>
        </w:rPr>
        <w:t>Distribution groups can be used only with email applications (such as Exchange Server) to send email to collections of users. Distribution groups are not security enabled, which means that they cannot be listed in discretionary access control lists (DACLs).</w:t>
      </w:r>
    </w:p>
    <w:p w14:paraId="0BBFE9A3" w14:textId="77777777" w:rsidR="00181D24" w:rsidRPr="00181D24" w:rsidRDefault="00181D24" w:rsidP="00181D24">
      <w:pPr>
        <w:widowControl/>
        <w:shd w:val="clear" w:color="auto" w:fill="FFFFFF"/>
        <w:spacing w:after="150"/>
        <w:rPr>
          <w:color w:val="000000"/>
          <w:sz w:val="24"/>
          <w:szCs w:val="24"/>
          <w:u w:val="single"/>
          <w:lang w:val="en-GB" w:eastAsia="en-GB"/>
        </w:rPr>
      </w:pPr>
      <w:r w:rsidRPr="00181D24">
        <w:rPr>
          <w:color w:val="000000"/>
          <w:sz w:val="24"/>
          <w:szCs w:val="24"/>
          <w:u w:val="single"/>
          <w:lang w:val="en-GB" w:eastAsia="en-GB"/>
        </w:rPr>
        <w:t>Security groups</w:t>
      </w:r>
    </w:p>
    <w:p w14:paraId="7933DE36" w14:textId="2D02E411" w:rsidR="00181D24" w:rsidRDefault="00181D24" w:rsidP="00735C00">
      <w:pPr>
        <w:widowControl/>
        <w:shd w:val="clear" w:color="auto" w:fill="FFFFFF"/>
        <w:spacing w:after="150"/>
        <w:ind w:firstLine="360"/>
        <w:rPr>
          <w:color w:val="000000"/>
          <w:sz w:val="24"/>
          <w:szCs w:val="24"/>
          <w:lang w:val="en-GB" w:eastAsia="en-GB"/>
        </w:rPr>
      </w:pPr>
      <w:r w:rsidRPr="00181D24">
        <w:rPr>
          <w:color w:val="000000"/>
          <w:sz w:val="24"/>
          <w:szCs w:val="24"/>
          <w:lang w:val="en-GB" w:eastAsia="en-GB"/>
        </w:rPr>
        <w:lastRenderedPageBreak/>
        <w:t>Security groups can provide an efficient way to assign access to resources on your network. By using security groups, you can</w:t>
      </w:r>
      <w:r w:rsidR="00026248">
        <w:rPr>
          <w:color w:val="000000"/>
          <w:sz w:val="24"/>
          <w:szCs w:val="24"/>
          <w:lang w:val="en-GB" w:eastAsia="en-GB"/>
        </w:rPr>
        <w:t xml:space="preserve"> a</w:t>
      </w:r>
      <w:r w:rsidRPr="00181D24">
        <w:rPr>
          <w:color w:val="000000"/>
          <w:sz w:val="24"/>
          <w:szCs w:val="24"/>
          <w:lang w:val="en-GB" w:eastAsia="en-GB"/>
        </w:rPr>
        <w:t>ssign user rights to security groups in Active Directory.</w:t>
      </w:r>
      <w:r w:rsidR="00670AF3" w:rsidRPr="00670AF3">
        <w:rPr>
          <w:color w:val="000000"/>
          <w:sz w:val="24"/>
          <w:szCs w:val="24"/>
          <w:lang w:val="en-GB" w:eastAsia="en-GB"/>
        </w:rPr>
        <w:t>[</w:t>
      </w:r>
      <w:r w:rsidR="00952721">
        <w:rPr>
          <w:color w:val="000000"/>
          <w:sz w:val="24"/>
          <w:szCs w:val="24"/>
          <w:lang w:val="en-GB" w:eastAsia="en-GB"/>
        </w:rPr>
        <w:t>2</w:t>
      </w:r>
      <w:r w:rsidR="00670AF3" w:rsidRPr="00670AF3">
        <w:rPr>
          <w:color w:val="000000"/>
          <w:sz w:val="24"/>
          <w:szCs w:val="24"/>
          <w:lang w:val="en-GB" w:eastAsia="en-GB"/>
        </w:rPr>
        <w:t>]</w:t>
      </w:r>
    </w:p>
    <w:p w14:paraId="6D1DFF0E" w14:textId="32CEBBFD" w:rsidR="000C48F1" w:rsidRDefault="000C48F1" w:rsidP="00E42F93">
      <w:pPr>
        <w:widowControl/>
        <w:shd w:val="clear" w:color="auto" w:fill="FFFFFF"/>
        <w:spacing w:after="150"/>
        <w:jc w:val="center"/>
        <w:rPr>
          <w:color w:val="000000"/>
          <w:sz w:val="24"/>
          <w:szCs w:val="24"/>
          <w:lang w:val="en-GB" w:eastAsia="en-GB"/>
        </w:rPr>
      </w:pPr>
    </w:p>
    <w:p w14:paraId="12758C69" w14:textId="0DF243CD" w:rsidR="00246B2B" w:rsidRPr="00952721" w:rsidRDefault="00246B2B" w:rsidP="00E42F93">
      <w:pPr>
        <w:spacing w:before="120" w:after="120"/>
        <w:jc w:val="center"/>
        <w:rPr>
          <w:rFonts w:ascii="Arial" w:hAnsi="Arial" w:cs="Arial"/>
          <w:sz w:val="40"/>
          <w:szCs w:val="40"/>
          <w:u w:val="single"/>
        </w:rPr>
      </w:pPr>
      <w:r w:rsidRPr="00952721">
        <w:rPr>
          <w:rFonts w:ascii="Arial" w:hAnsi="Arial" w:cs="Arial"/>
          <w:b/>
          <w:sz w:val="40"/>
          <w:szCs w:val="40"/>
          <w:u w:val="single"/>
        </w:rPr>
        <w:t>Worksheet 3</w:t>
      </w:r>
    </w:p>
    <w:p w14:paraId="400EB526" w14:textId="77777777" w:rsidR="000C48F1" w:rsidRPr="00181D24" w:rsidRDefault="000C48F1" w:rsidP="000C48F1">
      <w:pPr>
        <w:widowControl/>
        <w:shd w:val="clear" w:color="auto" w:fill="FFFFFF"/>
        <w:spacing w:after="150"/>
        <w:rPr>
          <w:color w:val="000000"/>
          <w:sz w:val="24"/>
          <w:szCs w:val="24"/>
          <w:lang w:val="en-GB" w:eastAsia="en-GB"/>
        </w:rPr>
      </w:pPr>
    </w:p>
    <w:p w14:paraId="02C791E1" w14:textId="77777777" w:rsidR="005B2E0E" w:rsidRPr="00952721" w:rsidRDefault="005B2E0E" w:rsidP="005B2E0E">
      <w:pPr>
        <w:jc w:val="both"/>
        <w:rPr>
          <w:b/>
          <w:sz w:val="28"/>
          <w:szCs w:val="28"/>
          <w:lang w:val="en-GB"/>
        </w:rPr>
      </w:pPr>
      <w:r w:rsidRPr="00952721">
        <w:rPr>
          <w:b/>
          <w:sz w:val="28"/>
          <w:szCs w:val="28"/>
          <w:lang w:val="en-GB"/>
        </w:rPr>
        <w:t>Observational Tasks:</w:t>
      </w:r>
    </w:p>
    <w:p w14:paraId="19FA7B50" w14:textId="62AB8097" w:rsidR="001C7571" w:rsidRDefault="001C7571" w:rsidP="00DF356B">
      <w:pPr>
        <w:widowControl/>
        <w:shd w:val="clear" w:color="auto" w:fill="FFFFFF"/>
        <w:spacing w:after="150"/>
        <w:rPr>
          <w:b/>
          <w:bCs/>
          <w:color w:val="000000"/>
          <w:sz w:val="24"/>
          <w:szCs w:val="24"/>
          <w:lang w:val="en-GB" w:eastAsia="en-GB"/>
        </w:rPr>
      </w:pPr>
    </w:p>
    <w:p w14:paraId="3BD1F784" w14:textId="6B868106" w:rsidR="00FF2A52" w:rsidRPr="00146F79" w:rsidRDefault="00DA2A5C" w:rsidP="00FF2A52">
      <w:pPr>
        <w:jc w:val="both"/>
        <w:rPr>
          <w:b/>
          <w:bCs/>
          <w:sz w:val="24"/>
          <w:szCs w:val="24"/>
          <w:lang w:val="en-GB"/>
        </w:rPr>
      </w:pPr>
      <w:r w:rsidRPr="00146F79">
        <w:rPr>
          <w:b/>
          <w:bCs/>
          <w:sz w:val="24"/>
          <w:szCs w:val="24"/>
          <w:lang w:val="en-GB"/>
        </w:rPr>
        <w:t xml:space="preserve">a). </w:t>
      </w:r>
    </w:p>
    <w:p w14:paraId="20748977" w14:textId="77777777" w:rsidR="00FF2A52" w:rsidRPr="00146F79" w:rsidRDefault="00FF2A52" w:rsidP="00FF2A52">
      <w:pPr>
        <w:jc w:val="both"/>
        <w:rPr>
          <w:sz w:val="24"/>
          <w:szCs w:val="24"/>
          <w:u w:val="single"/>
        </w:rPr>
      </w:pPr>
      <w:r w:rsidRPr="00F3289B">
        <w:rPr>
          <w:sz w:val="24"/>
          <w:szCs w:val="24"/>
          <w:lang w:val="en-GB"/>
        </w:rPr>
        <w:tab/>
      </w:r>
      <w:r w:rsidRPr="00146F79">
        <w:rPr>
          <w:sz w:val="24"/>
          <w:szCs w:val="24"/>
          <w:u w:val="single"/>
        </w:rPr>
        <w:t>Administrator</w:t>
      </w:r>
    </w:p>
    <w:p w14:paraId="31CA61DE" w14:textId="1472E53F" w:rsidR="00FF2A52" w:rsidRPr="00F3289B" w:rsidRDefault="00FF2A52" w:rsidP="00FF2A52">
      <w:pPr>
        <w:jc w:val="both"/>
        <w:rPr>
          <w:sz w:val="24"/>
          <w:szCs w:val="24"/>
          <w:lang w:val="en-GB"/>
        </w:rPr>
      </w:pPr>
      <w:r w:rsidRPr="00FF2A52">
        <w:rPr>
          <w:sz w:val="24"/>
          <w:szCs w:val="24"/>
          <w:lang w:val="en-GB"/>
        </w:rPr>
        <w:t>The</w:t>
      </w:r>
      <w:r w:rsidRPr="00F3289B">
        <w:rPr>
          <w:sz w:val="24"/>
          <w:szCs w:val="24"/>
          <w:lang w:val="en-GB"/>
        </w:rPr>
        <w:t xml:space="preserve"> </w:t>
      </w:r>
      <w:r w:rsidRPr="00FF2A52">
        <w:rPr>
          <w:sz w:val="24"/>
          <w:szCs w:val="24"/>
          <w:lang w:val="en-GB"/>
        </w:rPr>
        <w:t>Administrato</w:t>
      </w:r>
      <w:r w:rsidR="00B25F97" w:rsidRPr="00F3289B">
        <w:rPr>
          <w:sz w:val="24"/>
          <w:szCs w:val="24"/>
          <w:lang w:val="en-GB"/>
        </w:rPr>
        <w:t>r</w:t>
      </w:r>
      <w:r w:rsidRPr="00FF2A52">
        <w:rPr>
          <w:sz w:val="24"/>
          <w:szCs w:val="24"/>
          <w:lang w:val="en-GB"/>
        </w:rPr>
        <w:t xml:space="preserve"> user account has complete control over the PC. He or she can install anything and make changes that affect all users of that PC.</w:t>
      </w:r>
    </w:p>
    <w:p w14:paraId="64F1E743" w14:textId="77777777" w:rsidR="00E7211F" w:rsidRPr="00146F79" w:rsidRDefault="00E7211F" w:rsidP="00E7211F">
      <w:pPr>
        <w:jc w:val="both"/>
        <w:rPr>
          <w:sz w:val="24"/>
          <w:szCs w:val="24"/>
          <w:u w:val="single"/>
        </w:rPr>
      </w:pPr>
      <w:r w:rsidRPr="00F3289B">
        <w:rPr>
          <w:sz w:val="24"/>
          <w:szCs w:val="24"/>
          <w:lang w:val="en-GB"/>
        </w:rPr>
        <w:tab/>
      </w:r>
      <w:r w:rsidRPr="00146F79">
        <w:rPr>
          <w:sz w:val="24"/>
          <w:szCs w:val="24"/>
          <w:u w:val="single"/>
        </w:rPr>
        <w:t>Guest</w:t>
      </w:r>
    </w:p>
    <w:p w14:paraId="2F41E9EE" w14:textId="431B96BF" w:rsidR="00E7211F" w:rsidRPr="00E7211F" w:rsidRDefault="00E7211F" w:rsidP="00E7211F">
      <w:pPr>
        <w:jc w:val="both"/>
        <w:rPr>
          <w:sz w:val="24"/>
          <w:szCs w:val="24"/>
          <w:lang w:val="en-GB"/>
        </w:rPr>
      </w:pPr>
      <w:r w:rsidRPr="00E7211F">
        <w:rPr>
          <w:sz w:val="24"/>
          <w:szCs w:val="24"/>
          <w:lang w:val="en-GB"/>
        </w:rPr>
        <w:t xml:space="preserve">The “Guest” account is a special type of user account that has the name Guest and no password. This is only for users that need temporary access to the PC. This user can only use the software </w:t>
      </w:r>
      <w:proofErr w:type="gramStart"/>
      <w:r w:rsidRPr="00E7211F">
        <w:rPr>
          <w:sz w:val="24"/>
          <w:szCs w:val="24"/>
          <w:lang w:val="en-GB"/>
        </w:rPr>
        <w:t>that’s</w:t>
      </w:r>
      <w:proofErr w:type="gramEnd"/>
      <w:r w:rsidRPr="00E7211F">
        <w:rPr>
          <w:sz w:val="24"/>
          <w:szCs w:val="24"/>
          <w:lang w:val="en-GB"/>
        </w:rPr>
        <w:t xml:space="preserve"> already installed by the administrator and cannot make any changes to system settings.</w:t>
      </w:r>
    </w:p>
    <w:p w14:paraId="6EC01D85" w14:textId="0EB81B37" w:rsidR="00E7211F" w:rsidRPr="00FF2A52" w:rsidRDefault="00E7211F" w:rsidP="00FF2A52">
      <w:pPr>
        <w:jc w:val="both"/>
        <w:rPr>
          <w:sz w:val="24"/>
          <w:szCs w:val="24"/>
          <w:lang w:val="en-GB"/>
        </w:rPr>
      </w:pPr>
    </w:p>
    <w:p w14:paraId="31CBFD29" w14:textId="676BF67B" w:rsidR="00FF2A52" w:rsidRPr="00FF2A52" w:rsidRDefault="00F3155E" w:rsidP="00735C00">
      <w:pPr>
        <w:jc w:val="both"/>
        <w:rPr>
          <w:b/>
          <w:bCs/>
          <w:sz w:val="24"/>
          <w:szCs w:val="24"/>
          <w:lang w:val="en-GB"/>
        </w:rPr>
      </w:pPr>
      <w:r w:rsidRPr="004A11E9">
        <w:rPr>
          <w:b/>
          <w:bCs/>
          <w:sz w:val="24"/>
          <w:szCs w:val="24"/>
          <w:lang w:val="en-GB"/>
        </w:rPr>
        <w:t xml:space="preserve">b). </w:t>
      </w:r>
    </w:p>
    <w:p w14:paraId="560EEB93" w14:textId="4B9FBB60" w:rsidR="00D3423B" w:rsidRDefault="00D3423B" w:rsidP="00DA2A5C">
      <w:pPr>
        <w:jc w:val="both"/>
        <w:rPr>
          <w:sz w:val="24"/>
          <w:szCs w:val="24"/>
          <w:lang w:val="en-GB"/>
        </w:rPr>
      </w:pPr>
    </w:p>
    <w:p w14:paraId="7EEF7E4F" w14:textId="77777777" w:rsidR="00063790" w:rsidRPr="00063790" w:rsidRDefault="00063790" w:rsidP="00063790">
      <w:pPr>
        <w:jc w:val="both"/>
        <w:rPr>
          <w:i/>
          <w:iCs/>
          <w:sz w:val="24"/>
          <w:szCs w:val="24"/>
          <w:u w:val="single"/>
          <w:lang w:val="en-GB"/>
        </w:rPr>
      </w:pPr>
      <w:r w:rsidRPr="00063790">
        <w:rPr>
          <w:sz w:val="24"/>
          <w:szCs w:val="24"/>
          <w:lang w:val="en-GB"/>
        </w:rPr>
        <w:t> </w:t>
      </w:r>
      <w:r w:rsidRPr="00063790">
        <w:rPr>
          <w:i/>
          <w:iCs/>
          <w:sz w:val="24"/>
          <w:szCs w:val="24"/>
          <w:u w:val="single"/>
          <w:lang w:val="en-GB"/>
        </w:rPr>
        <w:t>NT File System (NTFS)</w:t>
      </w:r>
    </w:p>
    <w:p w14:paraId="6F1A5EB3" w14:textId="77777777" w:rsidR="00063790" w:rsidRPr="00063790" w:rsidRDefault="00063790" w:rsidP="00063790">
      <w:pPr>
        <w:numPr>
          <w:ilvl w:val="0"/>
          <w:numId w:val="13"/>
        </w:numPr>
        <w:jc w:val="both"/>
        <w:rPr>
          <w:sz w:val="24"/>
          <w:szCs w:val="24"/>
          <w:lang w:val="en-GB"/>
        </w:rPr>
      </w:pPr>
      <w:r w:rsidRPr="00063790">
        <w:rPr>
          <w:sz w:val="24"/>
          <w:szCs w:val="24"/>
          <w:lang w:val="en-GB"/>
        </w:rPr>
        <w:t xml:space="preserve">NTFS is packed with modern features which are not available on FAT32 and </w:t>
      </w:r>
      <w:proofErr w:type="spellStart"/>
      <w:r w:rsidRPr="00063790">
        <w:rPr>
          <w:sz w:val="24"/>
          <w:szCs w:val="24"/>
          <w:lang w:val="en-GB"/>
        </w:rPr>
        <w:t>exFAT</w:t>
      </w:r>
      <w:proofErr w:type="spellEnd"/>
      <w:r w:rsidRPr="00063790">
        <w:rPr>
          <w:sz w:val="24"/>
          <w:szCs w:val="24"/>
          <w:lang w:val="en-GB"/>
        </w:rPr>
        <w:t>. NTFS supports file permissions for security, a change journal that can help quickly recover errors if your computer crashes, shadow copies for backups, encryption, disk quota limits, hard links, and various other features.</w:t>
      </w:r>
    </w:p>
    <w:p w14:paraId="61AFDE8E" w14:textId="7C19D502" w:rsidR="00063790" w:rsidRPr="00063790" w:rsidRDefault="00063790" w:rsidP="00063790">
      <w:pPr>
        <w:numPr>
          <w:ilvl w:val="0"/>
          <w:numId w:val="13"/>
        </w:numPr>
        <w:jc w:val="both"/>
        <w:rPr>
          <w:sz w:val="24"/>
          <w:szCs w:val="24"/>
          <w:lang w:val="en-GB"/>
        </w:rPr>
      </w:pPr>
      <w:r w:rsidRPr="00063790">
        <w:rPr>
          <w:sz w:val="24"/>
          <w:szCs w:val="24"/>
          <w:lang w:val="en-GB"/>
        </w:rPr>
        <w:t>Compatibility:</w:t>
      </w:r>
      <w:r w:rsidRPr="00063790">
        <w:rPr>
          <w:b/>
          <w:bCs/>
          <w:sz w:val="24"/>
          <w:szCs w:val="24"/>
          <w:lang w:val="en-GB"/>
        </w:rPr>
        <w:t> </w:t>
      </w:r>
      <w:r w:rsidRPr="00063790">
        <w:rPr>
          <w:sz w:val="24"/>
          <w:szCs w:val="24"/>
          <w:lang w:val="en-GB"/>
        </w:rPr>
        <w:t>Works with all versions of Windows, but read-only with Mac by default, and may be read-only by default with some Linux distributions.</w:t>
      </w:r>
    </w:p>
    <w:p w14:paraId="411B1375" w14:textId="77777777" w:rsidR="00063790" w:rsidRPr="00063790" w:rsidRDefault="00063790" w:rsidP="00063790">
      <w:pPr>
        <w:jc w:val="both"/>
        <w:rPr>
          <w:i/>
          <w:iCs/>
          <w:sz w:val="24"/>
          <w:szCs w:val="24"/>
          <w:u w:val="single"/>
          <w:lang w:val="en-GB"/>
        </w:rPr>
      </w:pPr>
      <w:r w:rsidRPr="00063790">
        <w:rPr>
          <w:b/>
          <w:bCs/>
          <w:i/>
          <w:iCs/>
          <w:sz w:val="24"/>
          <w:szCs w:val="24"/>
          <w:lang w:val="en-GB"/>
        </w:rPr>
        <w:t> </w:t>
      </w:r>
      <w:r w:rsidRPr="00063790">
        <w:rPr>
          <w:i/>
          <w:iCs/>
          <w:sz w:val="24"/>
          <w:szCs w:val="24"/>
          <w:u w:val="single"/>
          <w:lang w:val="en-GB"/>
        </w:rPr>
        <w:t>File Allocation Table 32 (FAT32)</w:t>
      </w:r>
    </w:p>
    <w:p w14:paraId="46C655B5" w14:textId="77777777" w:rsidR="00063790" w:rsidRPr="00063790" w:rsidRDefault="00063790" w:rsidP="00063790">
      <w:pPr>
        <w:numPr>
          <w:ilvl w:val="0"/>
          <w:numId w:val="14"/>
        </w:numPr>
        <w:jc w:val="both"/>
        <w:rPr>
          <w:sz w:val="24"/>
          <w:szCs w:val="24"/>
          <w:lang w:val="en-GB"/>
        </w:rPr>
      </w:pPr>
      <w:r w:rsidRPr="00063790">
        <w:rPr>
          <w:sz w:val="24"/>
          <w:szCs w:val="24"/>
          <w:lang w:val="en-GB"/>
        </w:rPr>
        <w:t>FAT32 is the oldest of the three file systems available to Windows. It was introduced all the way back in Windows 95 to replace the older FAT16 file system used in MS-DOS and Windows 3.</w:t>
      </w:r>
    </w:p>
    <w:p w14:paraId="41D2D14D" w14:textId="77777777" w:rsidR="00063790" w:rsidRPr="00063790" w:rsidRDefault="00063790" w:rsidP="00063790">
      <w:pPr>
        <w:numPr>
          <w:ilvl w:val="0"/>
          <w:numId w:val="14"/>
        </w:numPr>
        <w:jc w:val="both"/>
        <w:rPr>
          <w:sz w:val="24"/>
          <w:szCs w:val="24"/>
          <w:lang w:val="en-GB"/>
        </w:rPr>
      </w:pPr>
      <w:r w:rsidRPr="00063790">
        <w:rPr>
          <w:sz w:val="24"/>
          <w:szCs w:val="24"/>
          <w:lang w:val="en-GB"/>
        </w:rPr>
        <w:t xml:space="preserve">Individual files on a FAT32 drive </w:t>
      </w:r>
      <w:proofErr w:type="gramStart"/>
      <w:r w:rsidRPr="00063790">
        <w:rPr>
          <w:sz w:val="24"/>
          <w:szCs w:val="24"/>
          <w:lang w:val="en-GB"/>
        </w:rPr>
        <w:t>can’t</w:t>
      </w:r>
      <w:proofErr w:type="gramEnd"/>
      <w:r w:rsidRPr="00063790">
        <w:rPr>
          <w:sz w:val="24"/>
          <w:szCs w:val="24"/>
          <w:lang w:val="en-GB"/>
        </w:rPr>
        <w:t xml:space="preserve"> be over 4 GB in size—that’s the maximum. A FAT32 partition must also be less than 8 TB, which admittedly is less of a limitation unless </w:t>
      </w:r>
      <w:proofErr w:type="gramStart"/>
      <w:r w:rsidRPr="00063790">
        <w:rPr>
          <w:sz w:val="24"/>
          <w:szCs w:val="24"/>
          <w:lang w:val="en-GB"/>
        </w:rPr>
        <w:t>you’re</w:t>
      </w:r>
      <w:proofErr w:type="gramEnd"/>
      <w:r w:rsidRPr="00063790">
        <w:rPr>
          <w:sz w:val="24"/>
          <w:szCs w:val="24"/>
          <w:lang w:val="en-GB"/>
        </w:rPr>
        <w:t xml:space="preserve"> using super-high-capacity drives.</w:t>
      </w:r>
    </w:p>
    <w:p w14:paraId="4FB45AED" w14:textId="77777777" w:rsidR="00063790" w:rsidRPr="00063790" w:rsidRDefault="00063790" w:rsidP="00063790">
      <w:pPr>
        <w:numPr>
          <w:ilvl w:val="0"/>
          <w:numId w:val="14"/>
        </w:numPr>
        <w:jc w:val="both"/>
        <w:rPr>
          <w:sz w:val="24"/>
          <w:szCs w:val="24"/>
          <w:lang w:val="en-GB"/>
        </w:rPr>
      </w:pPr>
      <w:r w:rsidRPr="00063790">
        <w:rPr>
          <w:sz w:val="24"/>
          <w:szCs w:val="24"/>
          <w:lang w:val="en-GB"/>
        </w:rPr>
        <w:t>Modern versions of Windows can no longer be installed to a drive formatted with FAT32; they must be installed to drives formatted with NTFS.</w:t>
      </w:r>
    </w:p>
    <w:p w14:paraId="55111BC6" w14:textId="149D621C" w:rsidR="00063790" w:rsidRPr="00063790" w:rsidRDefault="00063790" w:rsidP="00063790">
      <w:pPr>
        <w:numPr>
          <w:ilvl w:val="0"/>
          <w:numId w:val="14"/>
        </w:numPr>
        <w:jc w:val="both"/>
        <w:rPr>
          <w:sz w:val="24"/>
          <w:szCs w:val="24"/>
          <w:lang w:val="en-GB"/>
        </w:rPr>
      </w:pPr>
      <w:r w:rsidRPr="00063790">
        <w:rPr>
          <w:sz w:val="24"/>
          <w:szCs w:val="24"/>
          <w:lang w:val="en-GB"/>
        </w:rPr>
        <w:t>Compatibility:</w:t>
      </w:r>
      <w:r w:rsidRPr="00063790">
        <w:rPr>
          <w:b/>
          <w:bCs/>
          <w:sz w:val="24"/>
          <w:szCs w:val="24"/>
          <w:lang w:val="en-GB"/>
        </w:rPr>
        <w:t> </w:t>
      </w:r>
      <w:r w:rsidRPr="00063790">
        <w:rPr>
          <w:sz w:val="24"/>
          <w:szCs w:val="24"/>
          <w:lang w:val="en-GB"/>
        </w:rPr>
        <w:t>Works with all versions of Windows, Mac, Linux, game consoles, and practically anything with a USB port.</w:t>
      </w:r>
    </w:p>
    <w:p w14:paraId="3FDF8B53" w14:textId="77777777" w:rsidR="00063790" w:rsidRPr="00063790" w:rsidRDefault="00063790" w:rsidP="00063790">
      <w:pPr>
        <w:jc w:val="both"/>
        <w:rPr>
          <w:i/>
          <w:iCs/>
          <w:sz w:val="24"/>
          <w:szCs w:val="24"/>
          <w:u w:val="single"/>
          <w:lang w:val="en-GB"/>
        </w:rPr>
      </w:pPr>
      <w:r w:rsidRPr="00063790">
        <w:rPr>
          <w:i/>
          <w:iCs/>
          <w:sz w:val="24"/>
          <w:szCs w:val="24"/>
          <w:u w:val="single"/>
          <w:lang w:val="en-GB"/>
        </w:rPr>
        <w:t>Extended File Allocation Table (</w:t>
      </w:r>
      <w:proofErr w:type="spellStart"/>
      <w:r w:rsidRPr="00063790">
        <w:rPr>
          <w:i/>
          <w:iCs/>
          <w:sz w:val="24"/>
          <w:szCs w:val="24"/>
          <w:u w:val="single"/>
          <w:lang w:val="en-GB"/>
        </w:rPr>
        <w:t>exFAT</w:t>
      </w:r>
      <w:proofErr w:type="spellEnd"/>
      <w:r w:rsidRPr="00063790">
        <w:rPr>
          <w:i/>
          <w:iCs/>
          <w:sz w:val="24"/>
          <w:szCs w:val="24"/>
          <w:u w:val="single"/>
          <w:lang w:val="en-GB"/>
        </w:rPr>
        <w:t>)</w:t>
      </w:r>
    </w:p>
    <w:p w14:paraId="1A19416A" w14:textId="77777777" w:rsidR="00063790" w:rsidRPr="00063790" w:rsidRDefault="00063790" w:rsidP="00063790">
      <w:pPr>
        <w:numPr>
          <w:ilvl w:val="0"/>
          <w:numId w:val="15"/>
        </w:numPr>
        <w:jc w:val="both"/>
        <w:rPr>
          <w:sz w:val="24"/>
          <w:szCs w:val="24"/>
          <w:lang w:val="en-GB"/>
        </w:rPr>
      </w:pPr>
      <w:proofErr w:type="spellStart"/>
      <w:r w:rsidRPr="00063790">
        <w:rPr>
          <w:sz w:val="24"/>
          <w:szCs w:val="24"/>
          <w:lang w:val="en-GB"/>
        </w:rPr>
        <w:t>exFAT</w:t>
      </w:r>
      <w:proofErr w:type="spellEnd"/>
      <w:r w:rsidRPr="00063790">
        <w:rPr>
          <w:sz w:val="24"/>
          <w:szCs w:val="24"/>
          <w:lang w:val="en-GB"/>
        </w:rPr>
        <w:t xml:space="preserve"> is optimized for flash drives—designed to be a lightweight file system like FAT32, but without the extra features and over head of NTFS and without the limitations of FAT32.</w:t>
      </w:r>
    </w:p>
    <w:p w14:paraId="55EF2F16" w14:textId="77777777" w:rsidR="00063790" w:rsidRPr="00063790" w:rsidRDefault="00063790" w:rsidP="00063790">
      <w:pPr>
        <w:numPr>
          <w:ilvl w:val="0"/>
          <w:numId w:val="15"/>
        </w:numPr>
        <w:jc w:val="both"/>
        <w:rPr>
          <w:sz w:val="24"/>
          <w:szCs w:val="24"/>
          <w:lang w:val="en-GB"/>
        </w:rPr>
      </w:pPr>
      <w:r w:rsidRPr="00063790">
        <w:rPr>
          <w:sz w:val="24"/>
          <w:szCs w:val="24"/>
          <w:lang w:val="en-GB"/>
        </w:rPr>
        <w:t> </w:t>
      </w:r>
      <w:proofErr w:type="spellStart"/>
      <w:r w:rsidRPr="00063790">
        <w:rPr>
          <w:sz w:val="24"/>
          <w:szCs w:val="24"/>
          <w:lang w:val="en-GB"/>
        </w:rPr>
        <w:t>exFAT</w:t>
      </w:r>
      <w:proofErr w:type="spellEnd"/>
      <w:r w:rsidRPr="00063790">
        <w:rPr>
          <w:sz w:val="24"/>
          <w:szCs w:val="24"/>
          <w:lang w:val="en-GB"/>
        </w:rPr>
        <w:t xml:space="preserve"> has very large limits on file and partition sizes., allowing you to store files much larger than the 4 GB allowed by FAT32.</w:t>
      </w:r>
    </w:p>
    <w:p w14:paraId="0DE1CFFB" w14:textId="11B4802C" w:rsidR="00063790" w:rsidRPr="00735C00" w:rsidRDefault="00063790" w:rsidP="00735C00">
      <w:pPr>
        <w:numPr>
          <w:ilvl w:val="0"/>
          <w:numId w:val="15"/>
        </w:numPr>
        <w:jc w:val="both"/>
        <w:rPr>
          <w:sz w:val="24"/>
          <w:szCs w:val="24"/>
          <w:lang w:val="en-GB"/>
        </w:rPr>
      </w:pPr>
      <w:r w:rsidRPr="00063790">
        <w:rPr>
          <w:sz w:val="24"/>
          <w:szCs w:val="24"/>
          <w:lang w:val="en-GB"/>
        </w:rPr>
        <w:t>Compatibility:</w:t>
      </w:r>
      <w:r w:rsidRPr="00063790">
        <w:rPr>
          <w:b/>
          <w:bCs/>
          <w:sz w:val="24"/>
          <w:szCs w:val="24"/>
          <w:lang w:val="en-GB"/>
        </w:rPr>
        <w:t> </w:t>
      </w:r>
      <w:r w:rsidRPr="00063790">
        <w:rPr>
          <w:sz w:val="24"/>
          <w:szCs w:val="24"/>
          <w:lang w:val="en-GB"/>
        </w:rPr>
        <w:t xml:space="preserve">Works with all versions of Windows and modern versions of </w:t>
      </w:r>
      <w:proofErr w:type="gramStart"/>
      <w:r w:rsidRPr="00063790">
        <w:rPr>
          <w:sz w:val="24"/>
          <w:szCs w:val="24"/>
          <w:lang w:val="en-GB"/>
        </w:rPr>
        <w:t>Mac OS X, but</w:t>
      </w:r>
      <w:proofErr w:type="gramEnd"/>
      <w:r w:rsidRPr="00063790">
        <w:rPr>
          <w:sz w:val="24"/>
          <w:szCs w:val="24"/>
          <w:lang w:val="en-GB"/>
        </w:rPr>
        <w:t xml:space="preserve"> requires additional software on Linux. More devices support </w:t>
      </w:r>
      <w:proofErr w:type="spellStart"/>
      <w:r w:rsidRPr="00063790">
        <w:rPr>
          <w:sz w:val="24"/>
          <w:szCs w:val="24"/>
          <w:lang w:val="en-GB"/>
        </w:rPr>
        <w:t>exFAT</w:t>
      </w:r>
      <w:proofErr w:type="spellEnd"/>
      <w:r w:rsidRPr="00063790">
        <w:rPr>
          <w:sz w:val="24"/>
          <w:szCs w:val="24"/>
          <w:lang w:val="en-GB"/>
        </w:rPr>
        <w:t xml:space="preserve"> than support NTFS.</w:t>
      </w:r>
      <w:r w:rsidR="00241525" w:rsidRPr="00735C00">
        <w:rPr>
          <w:sz w:val="24"/>
          <w:szCs w:val="24"/>
        </w:rPr>
        <w:t>[</w:t>
      </w:r>
      <w:r w:rsidR="00735C00" w:rsidRPr="00735C00">
        <w:rPr>
          <w:sz w:val="24"/>
          <w:szCs w:val="24"/>
        </w:rPr>
        <w:t>3</w:t>
      </w:r>
      <w:r w:rsidR="00241525" w:rsidRPr="00735C00">
        <w:rPr>
          <w:sz w:val="24"/>
          <w:szCs w:val="24"/>
        </w:rPr>
        <w:t>]</w:t>
      </w:r>
    </w:p>
    <w:p w14:paraId="29D6B515" w14:textId="2CEDA0A0" w:rsidR="00146F79" w:rsidRPr="00146F79" w:rsidRDefault="00146F79" w:rsidP="00146F79">
      <w:pPr>
        <w:ind w:left="720"/>
        <w:jc w:val="both"/>
        <w:rPr>
          <w:b/>
          <w:bCs/>
          <w:sz w:val="24"/>
          <w:szCs w:val="24"/>
          <w:lang w:val="en-GB"/>
        </w:rPr>
      </w:pPr>
    </w:p>
    <w:p w14:paraId="00D92CDA" w14:textId="33DBC2C6" w:rsidR="00146F79" w:rsidRDefault="00146F79" w:rsidP="00146F79">
      <w:pPr>
        <w:jc w:val="both"/>
        <w:rPr>
          <w:b/>
          <w:bCs/>
          <w:sz w:val="24"/>
          <w:szCs w:val="24"/>
          <w:lang w:val="en-GB"/>
        </w:rPr>
      </w:pPr>
      <w:r w:rsidRPr="00146F79">
        <w:rPr>
          <w:b/>
          <w:bCs/>
          <w:sz w:val="24"/>
          <w:szCs w:val="24"/>
          <w:lang w:val="en-GB"/>
        </w:rPr>
        <w:t xml:space="preserve">c).  </w:t>
      </w:r>
    </w:p>
    <w:p w14:paraId="11ABF69B" w14:textId="564DBC07" w:rsidR="00B251C8" w:rsidRDefault="00B251C8" w:rsidP="00146F79">
      <w:pPr>
        <w:jc w:val="both"/>
        <w:rPr>
          <w:sz w:val="24"/>
          <w:szCs w:val="24"/>
          <w:lang w:val="en-GB"/>
        </w:rPr>
      </w:pPr>
      <w:r>
        <w:rPr>
          <w:b/>
          <w:bCs/>
          <w:sz w:val="24"/>
          <w:szCs w:val="24"/>
          <w:lang w:val="en-GB"/>
        </w:rPr>
        <w:tab/>
      </w:r>
      <w:r w:rsidRPr="00917A9C">
        <w:rPr>
          <w:sz w:val="24"/>
          <w:szCs w:val="24"/>
          <w:lang w:val="en-GB"/>
        </w:rPr>
        <w:t>As seen in Worksheet 2</w:t>
      </w:r>
      <w:r w:rsidR="00917A9C">
        <w:rPr>
          <w:sz w:val="24"/>
          <w:szCs w:val="24"/>
          <w:lang w:val="en-GB"/>
        </w:rPr>
        <w:t>.</w:t>
      </w:r>
    </w:p>
    <w:p w14:paraId="7F332F28" w14:textId="77777777" w:rsidR="00E73742" w:rsidRDefault="00E73742" w:rsidP="00146F79">
      <w:pPr>
        <w:jc w:val="both"/>
        <w:rPr>
          <w:sz w:val="24"/>
          <w:szCs w:val="24"/>
          <w:lang w:val="en-GB"/>
        </w:rPr>
      </w:pPr>
    </w:p>
    <w:p w14:paraId="2253222F" w14:textId="576448A9" w:rsidR="002346EE" w:rsidRPr="002346EE" w:rsidRDefault="002346EE" w:rsidP="00735C00">
      <w:pPr>
        <w:jc w:val="both"/>
        <w:rPr>
          <w:b/>
          <w:bCs/>
          <w:sz w:val="24"/>
          <w:szCs w:val="24"/>
          <w:lang w:val="en-GB"/>
        </w:rPr>
      </w:pPr>
      <w:r w:rsidRPr="002346EE">
        <w:rPr>
          <w:b/>
          <w:bCs/>
          <w:sz w:val="24"/>
          <w:szCs w:val="24"/>
          <w:lang w:val="en-GB"/>
        </w:rPr>
        <w:t xml:space="preserve">d). </w:t>
      </w:r>
    </w:p>
    <w:p w14:paraId="49E43947" w14:textId="0C6D2CD6" w:rsidR="00063790" w:rsidRDefault="00E73742" w:rsidP="00DA2A5C">
      <w:pPr>
        <w:jc w:val="both"/>
        <w:rPr>
          <w:sz w:val="24"/>
          <w:szCs w:val="24"/>
        </w:rPr>
      </w:pPr>
      <w:r>
        <w:rPr>
          <w:sz w:val="24"/>
          <w:szCs w:val="24"/>
          <w:lang w:val="en-GB"/>
        </w:rPr>
        <w:tab/>
      </w:r>
      <w:r w:rsidR="000D6063" w:rsidRPr="000D6063">
        <w:rPr>
          <w:sz w:val="24"/>
          <w:szCs w:val="24"/>
        </w:rPr>
        <w:t xml:space="preserve">Organizational units are new (in comparison to groups), which might be the root of the confusion. No matter what, they are different and used in totally different ways. Groups have SIDs, can be placed on access </w:t>
      </w:r>
      <w:r w:rsidR="000D6063" w:rsidRPr="000D6063">
        <w:rPr>
          <w:sz w:val="24"/>
          <w:szCs w:val="24"/>
        </w:rPr>
        <w:lastRenderedPageBreak/>
        <w:t xml:space="preserve">control lists, and can contain other groups (even the same type of group referred to as group nesting). Organizational units do not have SIDs, </w:t>
      </w:r>
      <w:proofErr w:type="gramStart"/>
      <w:r w:rsidR="000D6063" w:rsidRPr="000D6063">
        <w:rPr>
          <w:sz w:val="24"/>
          <w:szCs w:val="24"/>
        </w:rPr>
        <w:t>can’t</w:t>
      </w:r>
      <w:proofErr w:type="gramEnd"/>
      <w:r w:rsidR="000D6063" w:rsidRPr="000D6063">
        <w:rPr>
          <w:sz w:val="24"/>
          <w:szCs w:val="24"/>
        </w:rPr>
        <w:t xml:space="preserve"> be placed on an access control list, and can</w:t>
      </w:r>
      <w:r w:rsidR="00843D3D">
        <w:rPr>
          <w:sz w:val="24"/>
          <w:szCs w:val="24"/>
        </w:rPr>
        <w:t xml:space="preserve">`t </w:t>
      </w:r>
      <w:r w:rsidR="000D6063" w:rsidRPr="000D6063">
        <w:rPr>
          <w:sz w:val="24"/>
          <w:szCs w:val="24"/>
        </w:rPr>
        <w:t xml:space="preserve">be placed into a group. Instead, organizational units are used to organize users, groups, and computers within Active Directory. This organization is used to grant delegation and deploy configuration and security settings through group policy. Moving forward it is ideal to use the best practice for group nesting, as it is easiest to manage and provides the best security environment for Active Directory. </w:t>
      </w:r>
      <w:proofErr w:type="gramStart"/>
      <w:r w:rsidR="000D6063" w:rsidRPr="000D6063">
        <w:rPr>
          <w:sz w:val="24"/>
          <w:szCs w:val="24"/>
        </w:rPr>
        <w:t>Of</w:t>
      </w:r>
      <w:r w:rsidR="004E48CC">
        <w:rPr>
          <w:sz w:val="24"/>
          <w:szCs w:val="24"/>
        </w:rPr>
        <w:t xml:space="preserve"> </w:t>
      </w:r>
      <w:r w:rsidR="000D6063" w:rsidRPr="000D6063">
        <w:rPr>
          <w:sz w:val="24"/>
          <w:szCs w:val="24"/>
        </w:rPr>
        <w:t>course</w:t>
      </w:r>
      <w:proofErr w:type="gramEnd"/>
      <w:r w:rsidR="000D6063" w:rsidRPr="000D6063">
        <w:rPr>
          <w:sz w:val="24"/>
          <w:szCs w:val="24"/>
        </w:rPr>
        <w:t xml:space="preserve"> organizational units can be nested into other organizational units and often are. Just remember the two main reasons for organizational units and the design and deployment of them will be clear.</w:t>
      </w:r>
      <w:r w:rsidR="00143426" w:rsidRPr="00143426">
        <w:t xml:space="preserve"> </w:t>
      </w:r>
      <w:r w:rsidR="00143426" w:rsidRPr="00143426">
        <w:rPr>
          <w:sz w:val="24"/>
          <w:szCs w:val="24"/>
        </w:rPr>
        <w:t>[</w:t>
      </w:r>
      <w:r w:rsidR="00E74177">
        <w:rPr>
          <w:sz w:val="24"/>
          <w:szCs w:val="24"/>
        </w:rPr>
        <w:t>4</w:t>
      </w:r>
      <w:r w:rsidR="00143426" w:rsidRPr="00143426">
        <w:rPr>
          <w:sz w:val="24"/>
          <w:szCs w:val="24"/>
        </w:rPr>
        <w:t>]</w:t>
      </w:r>
    </w:p>
    <w:p w14:paraId="23CFEF31" w14:textId="7B17FC2B" w:rsidR="006D3E0F" w:rsidRDefault="006D3E0F" w:rsidP="00DA2A5C">
      <w:pPr>
        <w:jc w:val="both"/>
        <w:rPr>
          <w:sz w:val="24"/>
          <w:szCs w:val="24"/>
        </w:rPr>
      </w:pPr>
    </w:p>
    <w:p w14:paraId="623207DD" w14:textId="34648812" w:rsidR="006D3E0F" w:rsidRDefault="006D3E0F" w:rsidP="00DA2A5C">
      <w:pPr>
        <w:jc w:val="both"/>
        <w:rPr>
          <w:sz w:val="24"/>
          <w:szCs w:val="24"/>
        </w:rPr>
      </w:pPr>
    </w:p>
    <w:p w14:paraId="27848C6B" w14:textId="77777777" w:rsidR="00541F29" w:rsidRDefault="00541F29" w:rsidP="006D3E0F">
      <w:pPr>
        <w:jc w:val="center"/>
        <w:rPr>
          <w:rFonts w:ascii="Arial" w:hAnsi="Arial" w:cs="Arial"/>
          <w:sz w:val="40"/>
          <w:szCs w:val="40"/>
        </w:rPr>
      </w:pPr>
    </w:p>
    <w:p w14:paraId="11CBBE62" w14:textId="77777777" w:rsidR="00541F29" w:rsidRDefault="00541F29" w:rsidP="006D3E0F">
      <w:pPr>
        <w:jc w:val="center"/>
        <w:rPr>
          <w:rFonts w:ascii="Arial" w:hAnsi="Arial" w:cs="Arial"/>
          <w:sz w:val="40"/>
          <w:szCs w:val="40"/>
        </w:rPr>
      </w:pPr>
    </w:p>
    <w:p w14:paraId="5BD5270E" w14:textId="77777777" w:rsidR="00541F29" w:rsidRDefault="00541F29" w:rsidP="006D3E0F">
      <w:pPr>
        <w:jc w:val="center"/>
        <w:rPr>
          <w:rFonts w:ascii="Arial" w:hAnsi="Arial" w:cs="Arial"/>
          <w:sz w:val="40"/>
          <w:szCs w:val="40"/>
        </w:rPr>
      </w:pPr>
    </w:p>
    <w:p w14:paraId="0FC4EBC4" w14:textId="452740EB" w:rsidR="006D3E0F" w:rsidRPr="00952721" w:rsidRDefault="006D3E0F" w:rsidP="006D3E0F">
      <w:pPr>
        <w:jc w:val="center"/>
        <w:rPr>
          <w:rFonts w:ascii="Arial" w:hAnsi="Arial" w:cs="Arial"/>
          <w:b/>
          <w:bCs/>
          <w:sz w:val="40"/>
          <w:szCs w:val="40"/>
          <w:u w:val="single"/>
        </w:rPr>
      </w:pPr>
      <w:r w:rsidRPr="00952721">
        <w:rPr>
          <w:rFonts w:ascii="Arial" w:hAnsi="Arial" w:cs="Arial"/>
          <w:b/>
          <w:bCs/>
          <w:sz w:val="40"/>
          <w:szCs w:val="40"/>
          <w:u w:val="single"/>
        </w:rPr>
        <w:t>Worksheet 4</w:t>
      </w:r>
    </w:p>
    <w:p w14:paraId="3BE419EA" w14:textId="38C2E7CC" w:rsidR="00541F29" w:rsidRDefault="00541F29" w:rsidP="006D3E0F">
      <w:pPr>
        <w:jc w:val="center"/>
        <w:rPr>
          <w:rFonts w:ascii="Arial" w:hAnsi="Arial" w:cs="Arial"/>
          <w:sz w:val="40"/>
          <w:szCs w:val="40"/>
        </w:rPr>
      </w:pPr>
    </w:p>
    <w:p w14:paraId="28434305" w14:textId="4920DFFF" w:rsidR="00541F29" w:rsidRDefault="00541F29" w:rsidP="00541F29">
      <w:pPr>
        <w:rPr>
          <w:rFonts w:ascii="Arial" w:hAnsi="Arial" w:cs="Arial"/>
          <w:b/>
          <w:bCs/>
          <w:sz w:val="28"/>
          <w:szCs w:val="28"/>
        </w:rPr>
      </w:pPr>
      <w:r w:rsidRPr="00831F1D">
        <w:rPr>
          <w:rFonts w:ascii="Arial" w:hAnsi="Arial" w:cs="Arial"/>
          <w:b/>
          <w:bCs/>
          <w:sz w:val="28"/>
          <w:szCs w:val="28"/>
        </w:rPr>
        <w:t>Observational Tasks</w:t>
      </w:r>
    </w:p>
    <w:p w14:paraId="0D3E076A" w14:textId="1FAF35D1" w:rsidR="00831F1D" w:rsidRDefault="00831F1D" w:rsidP="00541F29">
      <w:pPr>
        <w:rPr>
          <w:rFonts w:ascii="Arial" w:hAnsi="Arial" w:cs="Arial"/>
          <w:b/>
          <w:bCs/>
          <w:sz w:val="28"/>
          <w:szCs w:val="28"/>
        </w:rPr>
      </w:pPr>
    </w:p>
    <w:p w14:paraId="3FC1882E" w14:textId="01AEEEAA" w:rsidR="006C41E2" w:rsidRDefault="006C41E2" w:rsidP="006C41E2">
      <w:pPr>
        <w:autoSpaceDE w:val="0"/>
        <w:autoSpaceDN w:val="0"/>
        <w:adjustRightInd w:val="0"/>
        <w:spacing w:before="40" w:after="40"/>
        <w:ind w:left="14"/>
        <w:rPr>
          <w:b/>
          <w:bCs/>
          <w:sz w:val="24"/>
          <w:szCs w:val="24"/>
        </w:rPr>
      </w:pPr>
      <w:r w:rsidRPr="006C41E2">
        <w:rPr>
          <w:b/>
          <w:bCs/>
          <w:sz w:val="24"/>
          <w:szCs w:val="24"/>
        </w:rPr>
        <w:t>Q</w:t>
      </w:r>
      <w:r w:rsidR="00735C00">
        <w:rPr>
          <w:b/>
          <w:bCs/>
          <w:sz w:val="24"/>
          <w:szCs w:val="24"/>
        </w:rPr>
        <w:t>1</w:t>
      </w:r>
      <w:r w:rsidRPr="006C41E2">
        <w:rPr>
          <w:b/>
          <w:bCs/>
          <w:sz w:val="24"/>
          <w:szCs w:val="24"/>
        </w:rPr>
        <w:t xml:space="preserve">).  </w:t>
      </w:r>
    </w:p>
    <w:p w14:paraId="71A38775" w14:textId="77777777" w:rsidR="006E6A86" w:rsidRPr="006E6A86" w:rsidRDefault="006E6A86" w:rsidP="006E6A86">
      <w:pPr>
        <w:autoSpaceDE w:val="0"/>
        <w:autoSpaceDN w:val="0"/>
        <w:adjustRightInd w:val="0"/>
        <w:spacing w:before="40" w:after="40"/>
        <w:ind w:left="14"/>
        <w:rPr>
          <w:sz w:val="24"/>
          <w:szCs w:val="24"/>
          <w:lang w:val="en-GB"/>
        </w:rPr>
      </w:pPr>
      <w:r w:rsidRPr="006E6A86">
        <w:rPr>
          <w:b/>
          <w:bCs/>
          <w:sz w:val="24"/>
          <w:szCs w:val="24"/>
        </w:rPr>
        <w:tab/>
      </w:r>
      <w:r w:rsidRPr="006E6A86">
        <w:rPr>
          <w:sz w:val="24"/>
          <w:szCs w:val="24"/>
          <w:lang w:val="en-GB"/>
        </w:rPr>
        <w:t>The Advantages of using DHCP Server</w:t>
      </w:r>
    </w:p>
    <w:p w14:paraId="2990956E" w14:textId="77777777" w:rsidR="006E6A86" w:rsidRPr="006E6A86" w:rsidRDefault="006E6A86" w:rsidP="006E6A86">
      <w:pPr>
        <w:numPr>
          <w:ilvl w:val="0"/>
          <w:numId w:val="16"/>
        </w:numPr>
        <w:autoSpaceDE w:val="0"/>
        <w:autoSpaceDN w:val="0"/>
        <w:adjustRightInd w:val="0"/>
        <w:spacing w:before="40" w:after="40"/>
        <w:rPr>
          <w:sz w:val="24"/>
          <w:szCs w:val="24"/>
          <w:lang w:val="en-GB"/>
        </w:rPr>
      </w:pPr>
      <w:r w:rsidRPr="006E6A86">
        <w:rPr>
          <w:sz w:val="24"/>
          <w:szCs w:val="24"/>
          <w:lang w:val="en-GB"/>
        </w:rPr>
        <w:t>DHCP facilitates the transfer of data to a different PC client or PC server. It provides dynamic IP addresses and other configurations.</w:t>
      </w:r>
    </w:p>
    <w:p w14:paraId="2AC1759A" w14:textId="77777777" w:rsidR="006E6A86" w:rsidRPr="006E6A86" w:rsidRDefault="006E6A86" w:rsidP="006E6A86">
      <w:pPr>
        <w:numPr>
          <w:ilvl w:val="0"/>
          <w:numId w:val="16"/>
        </w:numPr>
        <w:autoSpaceDE w:val="0"/>
        <w:autoSpaceDN w:val="0"/>
        <w:adjustRightInd w:val="0"/>
        <w:spacing w:before="40" w:after="40"/>
        <w:rPr>
          <w:sz w:val="24"/>
          <w:szCs w:val="24"/>
          <w:lang w:val="en-GB"/>
        </w:rPr>
      </w:pPr>
      <w:r w:rsidRPr="006E6A86">
        <w:rPr>
          <w:sz w:val="24"/>
          <w:szCs w:val="24"/>
          <w:lang w:val="en-GB"/>
        </w:rPr>
        <w:t>It allows a client to use an IP address that cannot be used by another client.</w:t>
      </w:r>
    </w:p>
    <w:p w14:paraId="22F6B25D" w14:textId="4BB51201" w:rsidR="006E6A86" w:rsidRPr="006E6A86" w:rsidRDefault="006E6A86" w:rsidP="006E6A86">
      <w:pPr>
        <w:numPr>
          <w:ilvl w:val="0"/>
          <w:numId w:val="16"/>
        </w:numPr>
        <w:autoSpaceDE w:val="0"/>
        <w:autoSpaceDN w:val="0"/>
        <w:adjustRightInd w:val="0"/>
        <w:spacing w:before="40" w:after="40"/>
        <w:rPr>
          <w:sz w:val="24"/>
          <w:szCs w:val="24"/>
          <w:lang w:val="en-GB"/>
        </w:rPr>
      </w:pPr>
      <w:r w:rsidRPr="006E6A86">
        <w:rPr>
          <w:sz w:val="24"/>
          <w:szCs w:val="24"/>
          <w:lang w:val="en-GB"/>
        </w:rPr>
        <w:t xml:space="preserve">DHCP prevents the occurrence of IP </w:t>
      </w:r>
      <w:proofErr w:type="spellStart"/>
      <w:r w:rsidRPr="006E6A86">
        <w:rPr>
          <w:sz w:val="24"/>
          <w:szCs w:val="24"/>
          <w:lang w:val="en-GB"/>
        </w:rPr>
        <w:t>confl</w:t>
      </w:r>
      <w:proofErr w:type="spellEnd"/>
    </w:p>
    <w:p w14:paraId="4A5B9DB9" w14:textId="68090E89" w:rsidR="003D5385" w:rsidRPr="003D5385" w:rsidRDefault="003D5385" w:rsidP="00735C00">
      <w:pPr>
        <w:autoSpaceDE w:val="0"/>
        <w:autoSpaceDN w:val="0"/>
        <w:adjustRightInd w:val="0"/>
        <w:spacing w:before="40" w:after="40"/>
        <w:ind w:left="14"/>
        <w:rPr>
          <w:b/>
          <w:bCs/>
          <w:sz w:val="24"/>
          <w:szCs w:val="24"/>
        </w:rPr>
      </w:pPr>
      <w:r w:rsidRPr="003D5385">
        <w:rPr>
          <w:b/>
          <w:bCs/>
          <w:sz w:val="24"/>
          <w:szCs w:val="24"/>
        </w:rPr>
        <w:t>Q</w:t>
      </w:r>
      <w:r w:rsidR="00735C00">
        <w:rPr>
          <w:b/>
          <w:bCs/>
          <w:sz w:val="24"/>
          <w:szCs w:val="24"/>
        </w:rPr>
        <w:t>2</w:t>
      </w:r>
      <w:r w:rsidRPr="003D5385">
        <w:rPr>
          <w:b/>
          <w:bCs/>
          <w:sz w:val="24"/>
          <w:szCs w:val="24"/>
        </w:rPr>
        <w:t xml:space="preserve">).  </w:t>
      </w:r>
    </w:p>
    <w:p w14:paraId="21C3FD9C" w14:textId="2EBFFA20" w:rsidR="00CC5B41" w:rsidRDefault="00CC5B41" w:rsidP="004E48CC">
      <w:pPr>
        <w:widowControl/>
        <w:shd w:val="clear" w:color="auto" w:fill="FFFFFF"/>
        <w:spacing w:after="150"/>
        <w:ind w:firstLine="720"/>
        <w:rPr>
          <w:color w:val="000000"/>
          <w:sz w:val="24"/>
          <w:szCs w:val="24"/>
          <w:lang w:val="en-GB" w:eastAsia="en-GB"/>
        </w:rPr>
      </w:pPr>
      <w:r w:rsidRPr="00CC5B41">
        <w:rPr>
          <w:color w:val="000000"/>
          <w:sz w:val="24"/>
          <w:szCs w:val="24"/>
          <w:lang w:val="en-GB" w:eastAsia="en-GB"/>
        </w:rPr>
        <w:t xml:space="preserve">The DHCP protocol requires no authentication so any client can join a network quickly. Because of this, it </w:t>
      </w:r>
      <w:proofErr w:type="gramStart"/>
      <w:r w:rsidRPr="00CC5B41">
        <w:rPr>
          <w:color w:val="000000"/>
          <w:sz w:val="24"/>
          <w:szCs w:val="24"/>
          <w:lang w:val="en-GB" w:eastAsia="en-GB"/>
        </w:rPr>
        <w:t>opens up</w:t>
      </w:r>
      <w:proofErr w:type="gramEnd"/>
      <w:r w:rsidRPr="00CC5B41">
        <w:rPr>
          <w:color w:val="000000"/>
          <w:sz w:val="24"/>
          <w:szCs w:val="24"/>
          <w:lang w:val="en-GB" w:eastAsia="en-GB"/>
        </w:rPr>
        <w:t xml:space="preserve"> a number of security risks, including unauthorized servers handing out bad information to clients, unauthorized clients being given IP addresses and IP address depletion from unauthorized or malicious clients</w:t>
      </w:r>
      <w:r w:rsidR="006E6B7A">
        <w:t>.</w:t>
      </w:r>
    </w:p>
    <w:p w14:paraId="4EE69E6B" w14:textId="00584891" w:rsidR="005C13BA" w:rsidRDefault="005C13BA" w:rsidP="00CC5B41">
      <w:pPr>
        <w:widowControl/>
        <w:shd w:val="clear" w:color="auto" w:fill="FFFFFF"/>
        <w:spacing w:after="150"/>
        <w:rPr>
          <w:color w:val="000000"/>
          <w:sz w:val="24"/>
          <w:szCs w:val="24"/>
          <w:lang w:val="en-GB" w:eastAsia="en-GB"/>
        </w:rPr>
      </w:pPr>
    </w:p>
    <w:p w14:paraId="3A112DFE" w14:textId="2867525B" w:rsidR="005C13BA" w:rsidRPr="00952721" w:rsidRDefault="005C13BA" w:rsidP="005C13BA">
      <w:pPr>
        <w:spacing w:before="120" w:after="120"/>
        <w:jc w:val="center"/>
        <w:rPr>
          <w:rFonts w:ascii="Arial" w:hAnsi="Arial" w:cs="Arial"/>
          <w:b/>
          <w:bCs/>
          <w:sz w:val="40"/>
          <w:szCs w:val="40"/>
          <w:u w:val="single"/>
        </w:rPr>
      </w:pPr>
      <w:r w:rsidRPr="00952721">
        <w:rPr>
          <w:rFonts w:ascii="Arial" w:hAnsi="Arial" w:cs="Arial"/>
          <w:b/>
          <w:bCs/>
          <w:sz w:val="40"/>
          <w:szCs w:val="40"/>
          <w:u w:val="single"/>
        </w:rPr>
        <w:t>Worksheet 5</w:t>
      </w:r>
    </w:p>
    <w:p w14:paraId="4126A8A4" w14:textId="03207B57" w:rsidR="005C13BA" w:rsidRDefault="005C13BA" w:rsidP="005C13BA">
      <w:pPr>
        <w:spacing w:before="120" w:after="120"/>
        <w:jc w:val="center"/>
        <w:rPr>
          <w:rFonts w:ascii="Arial" w:hAnsi="Arial" w:cs="Arial"/>
          <w:sz w:val="40"/>
          <w:szCs w:val="40"/>
        </w:rPr>
      </w:pPr>
    </w:p>
    <w:p w14:paraId="6737BB22" w14:textId="523BE904" w:rsidR="007A3609" w:rsidRPr="0023000E" w:rsidRDefault="007A3609" w:rsidP="007A3609">
      <w:pPr>
        <w:rPr>
          <w:b/>
          <w:sz w:val="24"/>
          <w:szCs w:val="24"/>
        </w:rPr>
      </w:pPr>
      <w:r w:rsidRPr="0023000E">
        <w:rPr>
          <w:b/>
          <w:sz w:val="24"/>
          <w:szCs w:val="24"/>
        </w:rPr>
        <w:t>Observational Tasks</w:t>
      </w:r>
    </w:p>
    <w:p w14:paraId="6012ECF4" w14:textId="77777777" w:rsidR="007A3609" w:rsidRPr="0023000E" w:rsidRDefault="007A3609" w:rsidP="007A3609">
      <w:pPr>
        <w:rPr>
          <w:b/>
          <w:sz w:val="24"/>
          <w:szCs w:val="24"/>
        </w:rPr>
      </w:pPr>
    </w:p>
    <w:p w14:paraId="5119322B" w14:textId="3E7F99B4" w:rsidR="007A3609" w:rsidRPr="00C27B3B" w:rsidRDefault="007A3609" w:rsidP="007A3609">
      <w:pPr>
        <w:pStyle w:val="TableText"/>
        <w:spacing w:before="40" w:after="40"/>
        <w:ind w:left="0"/>
        <w:rPr>
          <w:rFonts w:ascii="Times New Roman" w:hAnsi="Times New Roman"/>
          <w:b/>
          <w:bCs/>
          <w:spacing w:val="0"/>
          <w:sz w:val="24"/>
          <w:szCs w:val="24"/>
        </w:rPr>
      </w:pPr>
      <w:r w:rsidRPr="00C27B3B">
        <w:rPr>
          <w:rFonts w:ascii="Times New Roman" w:hAnsi="Times New Roman"/>
          <w:b/>
          <w:bCs/>
          <w:spacing w:val="0"/>
          <w:sz w:val="24"/>
          <w:szCs w:val="24"/>
        </w:rPr>
        <w:t xml:space="preserve">Q1).  </w:t>
      </w:r>
    </w:p>
    <w:p w14:paraId="4EA67A2E" w14:textId="77777777" w:rsidR="007A3609" w:rsidRPr="00735C00" w:rsidRDefault="007A3609" w:rsidP="007A3609">
      <w:pPr>
        <w:pStyle w:val="TableText"/>
        <w:spacing w:before="40" w:after="40"/>
        <w:ind w:left="0"/>
        <w:rPr>
          <w:rFonts w:ascii="Times New Roman" w:hAnsi="Times New Roman"/>
          <w:i/>
          <w:iCs/>
          <w:color w:val="000000" w:themeColor="text1"/>
          <w:spacing w:val="0"/>
          <w:sz w:val="24"/>
          <w:szCs w:val="24"/>
          <w:u w:val="single"/>
        </w:rPr>
      </w:pPr>
      <w:r w:rsidRPr="00735C00">
        <w:rPr>
          <w:rFonts w:ascii="Times New Roman" w:hAnsi="Times New Roman"/>
          <w:i/>
          <w:iCs/>
          <w:color w:val="000000" w:themeColor="text1"/>
          <w:spacing w:val="0"/>
          <w:sz w:val="24"/>
          <w:szCs w:val="24"/>
          <w:u w:val="single"/>
        </w:rPr>
        <w:t>Recursive Query</w:t>
      </w:r>
    </w:p>
    <w:p w14:paraId="63AA1964" w14:textId="2781E618" w:rsidR="007A3609" w:rsidRPr="00952721" w:rsidRDefault="007A3609" w:rsidP="007A3609">
      <w:pPr>
        <w:widowControl/>
        <w:shd w:val="clear" w:color="auto" w:fill="FFFFFF"/>
        <w:spacing w:after="300"/>
        <w:ind w:firstLine="720"/>
        <w:textAlignment w:val="baseline"/>
        <w:rPr>
          <w:color w:val="000000" w:themeColor="text1"/>
          <w:sz w:val="24"/>
          <w:szCs w:val="24"/>
          <w:lang w:val="en-GB" w:eastAsia="en-GB"/>
        </w:rPr>
      </w:pPr>
      <w:r w:rsidRPr="00952721">
        <w:rPr>
          <w:color w:val="000000" w:themeColor="text1"/>
          <w:sz w:val="24"/>
          <w:szCs w:val="24"/>
          <w:lang w:val="en-GB" w:eastAsia="en-GB"/>
        </w:rPr>
        <w:t xml:space="preserve">In Recursive name query, the DNS client requires that the DNS server respond to the client with either the requested resource record or an error message. If DNS server is not able to resolve the requested </w:t>
      </w:r>
      <w:proofErr w:type="gramStart"/>
      <w:r w:rsidRPr="00952721">
        <w:rPr>
          <w:color w:val="000000" w:themeColor="text1"/>
          <w:sz w:val="24"/>
          <w:szCs w:val="24"/>
          <w:lang w:val="en-GB" w:eastAsia="en-GB"/>
        </w:rPr>
        <w:t>query</w:t>
      </w:r>
      <w:proofErr w:type="gramEnd"/>
      <w:r w:rsidRPr="00952721">
        <w:rPr>
          <w:color w:val="000000" w:themeColor="text1"/>
          <w:sz w:val="24"/>
          <w:szCs w:val="24"/>
          <w:lang w:val="en-GB" w:eastAsia="en-GB"/>
        </w:rPr>
        <w:t xml:space="preserve"> then it forwards the query to another DNS server until it gets an answer or the query fails</w:t>
      </w:r>
      <w:r w:rsidR="00952721">
        <w:rPr>
          <w:color w:val="000000" w:themeColor="text1"/>
          <w:sz w:val="24"/>
          <w:szCs w:val="24"/>
          <w:lang w:val="en-GB" w:eastAsia="en-GB"/>
        </w:rPr>
        <w:t>.</w:t>
      </w:r>
    </w:p>
    <w:p w14:paraId="0F9CF3A3" w14:textId="77777777" w:rsidR="007A3609" w:rsidRPr="00735C00" w:rsidRDefault="007A3609" w:rsidP="007A3609">
      <w:pPr>
        <w:widowControl/>
        <w:shd w:val="clear" w:color="auto" w:fill="FFFFFF"/>
        <w:spacing w:after="300"/>
        <w:textAlignment w:val="baseline"/>
        <w:rPr>
          <w:i/>
          <w:iCs/>
          <w:color w:val="000000" w:themeColor="text1"/>
          <w:sz w:val="24"/>
          <w:szCs w:val="24"/>
          <w:u w:val="single"/>
          <w:lang w:val="en-GB" w:eastAsia="en-GB"/>
        </w:rPr>
      </w:pPr>
      <w:r w:rsidRPr="00735C00">
        <w:rPr>
          <w:i/>
          <w:iCs/>
          <w:color w:val="000000" w:themeColor="text1"/>
          <w:sz w:val="24"/>
          <w:szCs w:val="24"/>
          <w:u w:val="single"/>
          <w:lang w:val="en-GB" w:eastAsia="en-GB"/>
        </w:rPr>
        <w:t>Iterative Query</w:t>
      </w:r>
    </w:p>
    <w:p w14:paraId="133B73AF" w14:textId="1FD216D3" w:rsidR="007A3609" w:rsidRPr="0023000E" w:rsidRDefault="007A3609" w:rsidP="007A3609">
      <w:pPr>
        <w:widowControl/>
        <w:shd w:val="clear" w:color="auto" w:fill="FFFFFF"/>
        <w:spacing w:after="300"/>
        <w:ind w:firstLine="720"/>
        <w:textAlignment w:val="baseline"/>
        <w:rPr>
          <w:color w:val="444444"/>
          <w:sz w:val="24"/>
          <w:szCs w:val="24"/>
          <w:lang w:val="en-GB" w:eastAsia="en-GB"/>
        </w:rPr>
      </w:pPr>
      <w:r w:rsidRPr="002267C7">
        <w:rPr>
          <w:color w:val="444444"/>
          <w:sz w:val="24"/>
          <w:szCs w:val="24"/>
          <w:lang w:val="en-GB" w:eastAsia="en-GB"/>
        </w:rPr>
        <w:t>An iterative name query is one in which a DNS client allows the DNS server to return the best answer it can give based on its cache or zone data</w:t>
      </w:r>
      <w:r w:rsidR="00952721">
        <w:rPr>
          <w:color w:val="444444"/>
          <w:sz w:val="24"/>
          <w:szCs w:val="24"/>
          <w:lang w:val="en-GB" w:eastAsia="en-GB"/>
        </w:rPr>
        <w:t>.</w:t>
      </w:r>
    </w:p>
    <w:p w14:paraId="6AD1AE47" w14:textId="40385280" w:rsidR="007A3609" w:rsidRPr="00C27B3B" w:rsidRDefault="007A3609" w:rsidP="007A3609">
      <w:pPr>
        <w:pStyle w:val="TableText"/>
        <w:spacing w:before="40" w:after="40"/>
        <w:rPr>
          <w:rFonts w:ascii="Times New Roman" w:hAnsi="Times New Roman"/>
          <w:b/>
          <w:bCs/>
          <w:spacing w:val="0"/>
          <w:sz w:val="24"/>
          <w:szCs w:val="24"/>
        </w:rPr>
      </w:pPr>
      <w:r w:rsidRPr="00C27B3B">
        <w:rPr>
          <w:rFonts w:ascii="Times New Roman" w:hAnsi="Times New Roman"/>
          <w:b/>
          <w:bCs/>
          <w:spacing w:val="0"/>
          <w:sz w:val="24"/>
          <w:szCs w:val="24"/>
        </w:rPr>
        <w:lastRenderedPageBreak/>
        <w:t xml:space="preserve">Q2).  </w:t>
      </w:r>
    </w:p>
    <w:p w14:paraId="0917D25B" w14:textId="6B19AF46" w:rsidR="007A3609" w:rsidRPr="00952721" w:rsidRDefault="007A3609" w:rsidP="007A3609">
      <w:pPr>
        <w:pStyle w:val="TableText"/>
        <w:spacing w:before="40" w:after="40"/>
        <w:ind w:left="0" w:firstLine="720"/>
        <w:rPr>
          <w:rFonts w:ascii="Times New Roman" w:hAnsi="Times New Roman"/>
          <w:color w:val="000000" w:themeColor="text1"/>
          <w:sz w:val="24"/>
          <w:szCs w:val="24"/>
          <w:shd w:val="clear" w:color="auto" w:fill="FFFFFF"/>
        </w:rPr>
      </w:pPr>
      <w:r w:rsidRPr="00952721">
        <w:rPr>
          <w:rFonts w:ascii="Times New Roman" w:hAnsi="Times New Roman"/>
          <w:color w:val="000000" w:themeColor="text1"/>
          <w:sz w:val="24"/>
          <w:szCs w:val="24"/>
          <w:shd w:val="clear" w:color="auto" w:fill="FFFFFF"/>
        </w:rPr>
        <w:t xml:space="preserve">Operators who manage a DNS recursive resolver typically need to configure a </w:t>
      </w:r>
      <w:r w:rsidRPr="00952721">
        <w:rPr>
          <w:rFonts w:ascii="Times New Roman" w:hAnsi="Times New Roman"/>
          <w:color w:val="000000" w:themeColor="text1"/>
          <w:sz w:val="24"/>
          <w:szCs w:val="24"/>
          <w:bdr w:val="none" w:sz="0" w:space="0" w:color="auto" w:frame="1"/>
          <w:shd w:val="clear" w:color="auto" w:fill="FFFFFF"/>
        </w:rPr>
        <w:t>root hints file</w:t>
      </w:r>
      <w:r w:rsidRPr="00952721">
        <w:rPr>
          <w:rFonts w:ascii="Times New Roman" w:hAnsi="Times New Roman"/>
          <w:color w:val="000000" w:themeColor="text1"/>
          <w:sz w:val="24"/>
          <w:szCs w:val="24"/>
          <w:shd w:val="clear" w:color="auto" w:fill="FFFFFF"/>
        </w:rPr>
        <w:t>. This file contains the names and IP addresses of the authoritative name servers for the root zone, so the software can bootstrap the DNS resolution process. For many pieces of software, this list comes built into the software.</w:t>
      </w:r>
    </w:p>
    <w:p w14:paraId="5365FD99" w14:textId="77777777" w:rsidR="003B4F0A" w:rsidRPr="005367B1" w:rsidRDefault="003B4F0A" w:rsidP="007A3609">
      <w:pPr>
        <w:pStyle w:val="TableText"/>
        <w:spacing w:before="40" w:after="40"/>
        <w:ind w:left="0" w:firstLine="720"/>
        <w:rPr>
          <w:rFonts w:ascii="Times New Roman" w:hAnsi="Times New Roman"/>
          <w:color w:val="555555"/>
          <w:sz w:val="24"/>
          <w:szCs w:val="24"/>
          <w:shd w:val="clear" w:color="auto" w:fill="FFFFFF"/>
        </w:rPr>
      </w:pPr>
    </w:p>
    <w:p w14:paraId="71EDAA92" w14:textId="4BC1D69C" w:rsidR="007A3609" w:rsidRDefault="007A3609" w:rsidP="007A3609">
      <w:pPr>
        <w:pStyle w:val="TableText"/>
        <w:spacing w:before="40" w:after="40"/>
        <w:rPr>
          <w:rFonts w:ascii="Times New Roman" w:hAnsi="Times New Roman"/>
          <w:b/>
          <w:bCs/>
          <w:spacing w:val="0"/>
          <w:sz w:val="24"/>
          <w:szCs w:val="24"/>
        </w:rPr>
      </w:pPr>
      <w:r w:rsidRPr="00C27B3B">
        <w:rPr>
          <w:rFonts w:ascii="Times New Roman" w:hAnsi="Times New Roman"/>
          <w:b/>
          <w:bCs/>
          <w:spacing w:val="0"/>
          <w:sz w:val="24"/>
          <w:szCs w:val="24"/>
        </w:rPr>
        <w:t xml:space="preserve">Q3).  </w:t>
      </w:r>
    </w:p>
    <w:p w14:paraId="544305B6" w14:textId="77777777" w:rsidR="003B4F0A" w:rsidRPr="00C27B3B" w:rsidRDefault="003B4F0A" w:rsidP="007A3609">
      <w:pPr>
        <w:pStyle w:val="TableText"/>
        <w:spacing w:before="40" w:after="40"/>
        <w:rPr>
          <w:rFonts w:ascii="Times New Roman" w:hAnsi="Times New Roman"/>
          <w:b/>
          <w:bCs/>
          <w:spacing w:val="0"/>
          <w:sz w:val="24"/>
          <w:szCs w:val="24"/>
        </w:rPr>
      </w:pPr>
    </w:p>
    <w:p w14:paraId="45B5A81D" w14:textId="77777777" w:rsidR="007A3609" w:rsidRPr="00916E4A" w:rsidRDefault="007A3609" w:rsidP="007A3609">
      <w:pPr>
        <w:pStyle w:val="TableText"/>
        <w:spacing w:before="40" w:after="40"/>
        <w:rPr>
          <w:rFonts w:ascii="Times New Roman" w:hAnsi="Times New Roman"/>
          <w:iCs/>
          <w:spacing w:val="0"/>
          <w:sz w:val="24"/>
          <w:szCs w:val="24"/>
        </w:rPr>
      </w:pPr>
      <w:r w:rsidRPr="00916E4A">
        <w:rPr>
          <w:rFonts w:ascii="Times New Roman" w:hAnsi="Times New Roman"/>
          <w:b/>
          <w:iCs/>
          <w:spacing w:val="0"/>
          <w:sz w:val="24"/>
          <w:szCs w:val="24"/>
        </w:rPr>
        <w:t xml:space="preserve">  </w:t>
      </w:r>
      <w:r w:rsidRPr="00916E4A">
        <w:rPr>
          <w:rFonts w:ascii="Times New Roman" w:hAnsi="Times New Roman"/>
          <w:iCs/>
          <w:spacing w:val="0"/>
          <w:sz w:val="24"/>
          <w:szCs w:val="24"/>
        </w:rPr>
        <w:t xml:space="preserve">    (1). What is the exact FQDN for this </w:t>
      </w:r>
      <w:proofErr w:type="gramStart"/>
      <w:r w:rsidRPr="00916E4A">
        <w:rPr>
          <w:rFonts w:ascii="Times New Roman" w:hAnsi="Times New Roman"/>
          <w:iCs/>
          <w:spacing w:val="0"/>
          <w:sz w:val="24"/>
          <w:szCs w:val="24"/>
        </w:rPr>
        <w:t>host</w:t>
      </w:r>
      <w:r>
        <w:rPr>
          <w:rFonts w:ascii="Times New Roman" w:hAnsi="Times New Roman"/>
          <w:iCs/>
          <w:spacing w:val="0"/>
          <w:sz w:val="24"/>
          <w:szCs w:val="24"/>
        </w:rPr>
        <w:t>.</w:t>
      </w:r>
      <w:proofErr w:type="gramEnd"/>
    </w:p>
    <w:p w14:paraId="64FF2ACA" w14:textId="77777777" w:rsidR="007A3609" w:rsidRDefault="007A3609" w:rsidP="007A3609">
      <w:pPr>
        <w:pStyle w:val="TableText"/>
        <w:spacing w:before="40" w:after="40"/>
        <w:rPr>
          <w:rFonts w:ascii="Times New Roman" w:hAnsi="Times New Roman"/>
          <w:iCs/>
          <w:spacing w:val="0"/>
          <w:sz w:val="24"/>
          <w:szCs w:val="24"/>
        </w:rPr>
      </w:pPr>
      <w:r w:rsidRPr="00916E4A">
        <w:rPr>
          <w:rFonts w:ascii="Times New Roman" w:hAnsi="Times New Roman"/>
          <w:iCs/>
          <w:spacing w:val="0"/>
          <w:sz w:val="24"/>
          <w:szCs w:val="24"/>
        </w:rPr>
        <w:t xml:space="preserve">      (2).  Illustrate how the Domain Name System breaks up this FQDN into Host and Domain Namespace.</w:t>
      </w:r>
    </w:p>
    <w:p w14:paraId="2C196173" w14:textId="6943E818" w:rsidR="007A3609" w:rsidRDefault="007A3609" w:rsidP="007A3609">
      <w:pPr>
        <w:pStyle w:val="TableText"/>
        <w:spacing w:before="40" w:after="40"/>
        <w:rPr>
          <w:rFonts w:ascii="Times New Roman" w:hAnsi="Times New Roman"/>
          <w:iCs/>
          <w:spacing w:val="0"/>
          <w:sz w:val="24"/>
          <w:szCs w:val="24"/>
        </w:rPr>
      </w:pPr>
      <w:r>
        <w:rPr>
          <w:rFonts w:ascii="Times New Roman" w:hAnsi="Times New Roman"/>
          <w:iCs/>
          <w:spacing w:val="0"/>
          <w:sz w:val="24"/>
          <w:szCs w:val="24"/>
        </w:rPr>
        <w:t xml:space="preserve">     </w:t>
      </w:r>
      <w:r>
        <w:rPr>
          <w:rFonts w:ascii="Times New Roman" w:hAnsi="Times New Roman"/>
          <w:iCs/>
          <w:spacing w:val="0"/>
          <w:sz w:val="24"/>
          <w:szCs w:val="24"/>
        </w:rPr>
        <w:tab/>
      </w:r>
      <w:r w:rsidR="00DE794A">
        <w:rPr>
          <w:rFonts w:ascii="Times New Roman" w:hAnsi="Times New Roman"/>
          <w:iCs/>
          <w:spacing w:val="0"/>
          <w:sz w:val="24"/>
          <w:szCs w:val="24"/>
        </w:rPr>
        <w:t>a</w:t>
      </w:r>
      <w:r>
        <w:rPr>
          <w:rFonts w:ascii="Times New Roman" w:hAnsi="Times New Roman"/>
          <w:iCs/>
          <w:spacing w:val="0"/>
          <w:sz w:val="24"/>
          <w:szCs w:val="24"/>
        </w:rPr>
        <w:t xml:space="preserve">. </w:t>
      </w:r>
      <w:proofErr w:type="spellStart"/>
      <w:r>
        <w:rPr>
          <w:rFonts w:ascii="Times New Roman" w:hAnsi="Times New Roman"/>
          <w:iCs/>
          <w:spacing w:val="0"/>
          <w:sz w:val="24"/>
          <w:szCs w:val="24"/>
        </w:rPr>
        <w:t>Nwtraders.msft</w:t>
      </w:r>
      <w:proofErr w:type="spellEnd"/>
    </w:p>
    <w:p w14:paraId="64BC38FD" w14:textId="17705F37" w:rsidR="007A3609" w:rsidRDefault="00DE794A" w:rsidP="007A3609">
      <w:pPr>
        <w:pStyle w:val="TableText"/>
        <w:spacing w:before="40" w:after="40"/>
        <w:ind w:firstLine="706"/>
        <w:rPr>
          <w:rFonts w:ascii="Times New Roman" w:hAnsi="Times New Roman"/>
          <w:iCs/>
          <w:spacing w:val="0"/>
          <w:sz w:val="24"/>
          <w:szCs w:val="24"/>
        </w:rPr>
      </w:pPr>
      <w:r>
        <w:rPr>
          <w:rFonts w:ascii="Times New Roman" w:hAnsi="Times New Roman"/>
          <w:iCs/>
          <w:spacing w:val="0"/>
          <w:sz w:val="24"/>
          <w:szCs w:val="24"/>
        </w:rPr>
        <w:t>b</w:t>
      </w:r>
      <w:r w:rsidR="007A3609">
        <w:rPr>
          <w:rFonts w:ascii="Times New Roman" w:hAnsi="Times New Roman"/>
          <w:iCs/>
          <w:spacing w:val="0"/>
          <w:sz w:val="24"/>
          <w:szCs w:val="24"/>
        </w:rPr>
        <w:t xml:space="preserve">. Host name &amp; Domain = </w:t>
      </w:r>
      <w:proofErr w:type="spellStart"/>
      <w:r w:rsidR="007A3609">
        <w:rPr>
          <w:rFonts w:ascii="Times New Roman" w:hAnsi="Times New Roman"/>
          <w:iCs/>
          <w:spacing w:val="0"/>
          <w:sz w:val="24"/>
          <w:szCs w:val="24"/>
        </w:rPr>
        <w:t>nwtraders</w:t>
      </w:r>
      <w:proofErr w:type="spellEnd"/>
    </w:p>
    <w:p w14:paraId="23E3354D" w14:textId="2A3EF527" w:rsidR="007A3609" w:rsidRDefault="007A3609" w:rsidP="007A3609">
      <w:pPr>
        <w:pStyle w:val="TableText"/>
        <w:spacing w:before="40" w:after="40"/>
        <w:rPr>
          <w:rFonts w:ascii="Times New Roman" w:hAnsi="Times New Roman"/>
          <w:iCs/>
          <w:spacing w:val="0"/>
          <w:sz w:val="24"/>
          <w:szCs w:val="24"/>
        </w:rPr>
      </w:pPr>
      <w:r>
        <w:rPr>
          <w:rFonts w:ascii="Times New Roman" w:hAnsi="Times New Roman"/>
          <w:iCs/>
          <w:spacing w:val="0"/>
          <w:sz w:val="24"/>
          <w:szCs w:val="24"/>
        </w:rPr>
        <w:t xml:space="preserve">                  </w:t>
      </w:r>
      <w:proofErr w:type="gramStart"/>
      <w:r>
        <w:rPr>
          <w:rFonts w:ascii="Times New Roman" w:hAnsi="Times New Roman"/>
          <w:iCs/>
          <w:spacing w:val="0"/>
          <w:sz w:val="24"/>
          <w:szCs w:val="24"/>
        </w:rPr>
        <w:t>.</w:t>
      </w:r>
      <w:proofErr w:type="spellStart"/>
      <w:r>
        <w:rPr>
          <w:rFonts w:ascii="Times New Roman" w:hAnsi="Times New Roman"/>
          <w:iCs/>
          <w:spacing w:val="0"/>
          <w:sz w:val="24"/>
          <w:szCs w:val="24"/>
        </w:rPr>
        <w:t>msft</w:t>
      </w:r>
      <w:proofErr w:type="spellEnd"/>
      <w:proofErr w:type="gramEnd"/>
      <w:r>
        <w:rPr>
          <w:rFonts w:ascii="Times New Roman" w:hAnsi="Times New Roman"/>
          <w:iCs/>
          <w:spacing w:val="0"/>
          <w:sz w:val="24"/>
          <w:szCs w:val="24"/>
        </w:rPr>
        <w:t xml:space="preserve"> = Top Level Domain(TLD)</w:t>
      </w:r>
    </w:p>
    <w:p w14:paraId="4C4FB16F" w14:textId="77777777" w:rsidR="003B4F0A" w:rsidRPr="0022180E" w:rsidRDefault="003B4F0A" w:rsidP="007A3609">
      <w:pPr>
        <w:pStyle w:val="TableText"/>
        <w:spacing w:before="40" w:after="40"/>
        <w:rPr>
          <w:rFonts w:ascii="Times New Roman" w:hAnsi="Times New Roman"/>
          <w:iCs/>
          <w:spacing w:val="0"/>
          <w:sz w:val="24"/>
          <w:szCs w:val="24"/>
        </w:rPr>
      </w:pPr>
    </w:p>
    <w:p w14:paraId="3B319B7E" w14:textId="6652FDE7" w:rsidR="007A3609" w:rsidRDefault="007A3609" w:rsidP="00EE33D3">
      <w:pPr>
        <w:pStyle w:val="TableText"/>
        <w:spacing w:before="40" w:after="40"/>
        <w:rPr>
          <w:rFonts w:ascii="Times New Roman" w:hAnsi="Times New Roman"/>
          <w:b/>
          <w:bCs/>
          <w:spacing w:val="0"/>
          <w:sz w:val="24"/>
          <w:szCs w:val="24"/>
        </w:rPr>
      </w:pPr>
      <w:r w:rsidRPr="00DE794A">
        <w:rPr>
          <w:rFonts w:ascii="Times New Roman" w:hAnsi="Times New Roman"/>
          <w:b/>
          <w:bCs/>
          <w:spacing w:val="0"/>
          <w:sz w:val="24"/>
          <w:szCs w:val="24"/>
        </w:rPr>
        <w:t xml:space="preserve">Q4).  </w:t>
      </w:r>
    </w:p>
    <w:p w14:paraId="2447E3BE" w14:textId="77777777" w:rsidR="003B4F0A" w:rsidRPr="00DE794A" w:rsidRDefault="003B4F0A" w:rsidP="00EE33D3">
      <w:pPr>
        <w:pStyle w:val="TableText"/>
        <w:spacing w:before="40" w:after="40"/>
        <w:rPr>
          <w:rFonts w:ascii="Times New Roman" w:hAnsi="Times New Roman"/>
          <w:b/>
          <w:bCs/>
          <w:spacing w:val="0"/>
          <w:sz w:val="24"/>
          <w:szCs w:val="24"/>
        </w:rPr>
      </w:pPr>
    </w:p>
    <w:p w14:paraId="79271746" w14:textId="77777777" w:rsidR="007A3609" w:rsidRPr="00EE33D3" w:rsidRDefault="007A3609" w:rsidP="007A3609">
      <w:pPr>
        <w:pStyle w:val="TableText"/>
        <w:spacing w:before="40" w:after="40"/>
        <w:rPr>
          <w:rFonts w:ascii="Times New Roman" w:hAnsi="Times New Roman"/>
          <w:i/>
          <w:iCs/>
          <w:spacing w:val="0"/>
          <w:sz w:val="24"/>
          <w:szCs w:val="24"/>
          <w:u w:val="single"/>
        </w:rPr>
      </w:pPr>
      <w:r w:rsidRPr="00EE33D3">
        <w:rPr>
          <w:rFonts w:ascii="Times New Roman" w:hAnsi="Times New Roman"/>
          <w:i/>
          <w:iCs/>
          <w:spacing w:val="0"/>
          <w:sz w:val="24"/>
          <w:szCs w:val="24"/>
          <w:u w:val="single"/>
        </w:rPr>
        <w:t>Primary Zone</w:t>
      </w:r>
    </w:p>
    <w:p w14:paraId="6BB4C4D9" w14:textId="77777777" w:rsidR="007A3609" w:rsidRPr="0023000E" w:rsidRDefault="007A3609" w:rsidP="007A3609">
      <w:pPr>
        <w:pStyle w:val="NormalWeb"/>
        <w:shd w:val="clear" w:color="auto" w:fill="FFFFFF"/>
        <w:spacing w:before="0" w:beforeAutospacing="0" w:after="150" w:afterAutospacing="0"/>
        <w:ind w:firstLine="720"/>
        <w:rPr>
          <w:color w:val="000000"/>
        </w:rPr>
      </w:pPr>
      <w:r w:rsidRPr="0023000E">
        <w:rPr>
          <w:color w:val="000000"/>
        </w:rPr>
        <w:t>This is the main zone and has a read/write copy of the zone data. All changes to the zone are made in the primary zone and are replicated to the secondary zones.</w:t>
      </w:r>
    </w:p>
    <w:p w14:paraId="7D05EAE0" w14:textId="77777777" w:rsidR="007A3609" w:rsidRPr="00EE33D3" w:rsidRDefault="007A3609" w:rsidP="007A3609">
      <w:pPr>
        <w:pStyle w:val="NormalWeb"/>
        <w:shd w:val="clear" w:color="auto" w:fill="FFFFFF"/>
        <w:spacing w:before="0" w:beforeAutospacing="0" w:after="150" w:afterAutospacing="0"/>
        <w:rPr>
          <w:i/>
          <w:iCs/>
          <w:color w:val="000000"/>
          <w:u w:val="single"/>
        </w:rPr>
      </w:pPr>
      <w:r w:rsidRPr="00EE33D3">
        <w:rPr>
          <w:i/>
          <w:iCs/>
          <w:color w:val="000000"/>
          <w:u w:val="single"/>
        </w:rPr>
        <w:t>Secondary Zone</w:t>
      </w:r>
    </w:p>
    <w:p w14:paraId="67109AFE" w14:textId="77777777" w:rsidR="007A3609" w:rsidRPr="0023000E" w:rsidRDefault="007A3609" w:rsidP="007A3609">
      <w:pPr>
        <w:pStyle w:val="NormalWeb"/>
        <w:shd w:val="clear" w:color="auto" w:fill="FFFFFF"/>
        <w:spacing w:before="0" w:beforeAutospacing="0" w:after="150" w:afterAutospacing="0"/>
        <w:ind w:firstLine="720"/>
        <w:rPr>
          <w:color w:val="000000"/>
        </w:rPr>
      </w:pPr>
      <w:r w:rsidRPr="0023000E">
        <w:rPr>
          <w:color w:val="000000"/>
        </w:rPr>
        <w:t>A secondary Zone is a read-only copy of the primary zone. This zone cannot process updates and can only retrieve updates from the primary zone.  This zone can answer DNS name resolution queries from client nodes, this helps reduce the workload on the primary zone. Secondary zones cannot be active directory integrated.</w:t>
      </w:r>
    </w:p>
    <w:p w14:paraId="0316F9CA" w14:textId="77777777" w:rsidR="007A3609" w:rsidRPr="00EE33D3" w:rsidRDefault="007A3609" w:rsidP="007A3609">
      <w:pPr>
        <w:pStyle w:val="NormalWeb"/>
        <w:shd w:val="clear" w:color="auto" w:fill="FFFFFF"/>
        <w:spacing w:before="0" w:beforeAutospacing="0" w:after="150" w:afterAutospacing="0"/>
        <w:rPr>
          <w:i/>
          <w:iCs/>
          <w:color w:val="000000"/>
          <w:u w:val="single"/>
        </w:rPr>
      </w:pPr>
      <w:r w:rsidRPr="00EE33D3">
        <w:rPr>
          <w:i/>
          <w:iCs/>
          <w:color w:val="000000"/>
          <w:u w:val="single"/>
        </w:rPr>
        <w:t>Stub Zone</w:t>
      </w:r>
    </w:p>
    <w:p w14:paraId="237962FF" w14:textId="77777777" w:rsidR="007A3609" w:rsidRPr="00EE33D3" w:rsidRDefault="007A3609" w:rsidP="007A3609">
      <w:pPr>
        <w:pStyle w:val="NormalWeb"/>
        <w:shd w:val="clear" w:color="auto" w:fill="FFFFFF"/>
        <w:spacing w:before="0" w:beforeAutospacing="0" w:after="150" w:afterAutospacing="0"/>
        <w:ind w:firstLine="720"/>
        <w:rPr>
          <w:color w:val="000000"/>
        </w:rPr>
      </w:pPr>
      <w:r w:rsidRPr="0023000E">
        <w:rPr>
          <w:color w:val="000000"/>
        </w:rPr>
        <w:t xml:space="preserve">Stub zones are like a secondary zone but only stores partial zone data. These zones are useful to help reduce zone transfers by passing the requests to authoritative servers. These zones only contain the SOA, NS </w:t>
      </w:r>
      <w:r w:rsidRPr="00EE33D3">
        <w:rPr>
          <w:color w:val="000000"/>
        </w:rPr>
        <w:t>and A records.</w:t>
      </w:r>
    </w:p>
    <w:p w14:paraId="02D7955A" w14:textId="77777777" w:rsidR="007A3609" w:rsidRPr="00EE33D3" w:rsidRDefault="007A3609" w:rsidP="007A3609">
      <w:pPr>
        <w:pStyle w:val="NormalWeb"/>
        <w:shd w:val="clear" w:color="auto" w:fill="FFFFFF"/>
        <w:spacing w:before="0" w:beforeAutospacing="0" w:after="150" w:afterAutospacing="0"/>
        <w:rPr>
          <w:i/>
          <w:iCs/>
          <w:color w:val="000000"/>
          <w:u w:val="single"/>
        </w:rPr>
      </w:pPr>
      <w:r w:rsidRPr="00EE33D3">
        <w:rPr>
          <w:i/>
          <w:iCs/>
          <w:color w:val="000000"/>
          <w:u w:val="single"/>
        </w:rPr>
        <w:t>Forward Lookup Zone</w:t>
      </w:r>
    </w:p>
    <w:p w14:paraId="23895778" w14:textId="77777777" w:rsidR="007A3609" w:rsidRPr="0023000E" w:rsidRDefault="007A3609" w:rsidP="007A3609">
      <w:pPr>
        <w:pStyle w:val="NormalWeb"/>
        <w:shd w:val="clear" w:color="auto" w:fill="FFFFFF"/>
        <w:spacing w:before="0" w:beforeAutospacing="0" w:after="150" w:afterAutospacing="0"/>
        <w:ind w:firstLine="720"/>
        <w:rPr>
          <w:color w:val="000000"/>
        </w:rPr>
      </w:pPr>
      <w:r w:rsidRPr="0023000E">
        <w:rPr>
          <w:color w:val="000000"/>
        </w:rPr>
        <w:t>A forward lookup zone provides hostname to IP address resolution.</w:t>
      </w:r>
      <w:r>
        <w:rPr>
          <w:color w:val="000000"/>
        </w:rPr>
        <w:t xml:space="preserve"> </w:t>
      </w:r>
      <w:r w:rsidRPr="0023000E">
        <w:rPr>
          <w:color w:val="000000"/>
        </w:rPr>
        <w:t>When you access a system or website by its hostname such as mcirosoft.com DNS checks the forward lookup zone for the IP information related to the hostname.</w:t>
      </w:r>
    </w:p>
    <w:p w14:paraId="66ED4BCB" w14:textId="77777777" w:rsidR="007A3609" w:rsidRPr="00EE33D3" w:rsidRDefault="007A3609" w:rsidP="007A3609">
      <w:pPr>
        <w:pStyle w:val="NormalWeb"/>
        <w:shd w:val="clear" w:color="auto" w:fill="FFFFFF"/>
        <w:spacing w:before="0" w:beforeAutospacing="0" w:after="150" w:afterAutospacing="0"/>
        <w:rPr>
          <w:i/>
          <w:iCs/>
          <w:color w:val="000000"/>
          <w:u w:val="single"/>
        </w:rPr>
      </w:pPr>
      <w:r w:rsidRPr="00EE33D3">
        <w:rPr>
          <w:i/>
          <w:iCs/>
          <w:color w:val="000000"/>
          <w:u w:val="single"/>
        </w:rPr>
        <w:t>Reverse Lookup Zone</w:t>
      </w:r>
    </w:p>
    <w:p w14:paraId="7D028B6B" w14:textId="57076CBE" w:rsidR="00F574C5" w:rsidRPr="004E48CC" w:rsidRDefault="007A3609" w:rsidP="004E48CC">
      <w:pPr>
        <w:pStyle w:val="NormalWeb"/>
        <w:shd w:val="clear" w:color="auto" w:fill="FFFFFF"/>
        <w:spacing w:before="0" w:beforeAutospacing="0" w:after="150" w:afterAutospacing="0"/>
        <w:ind w:firstLine="720"/>
        <w:rPr>
          <w:color w:val="000000"/>
        </w:rPr>
      </w:pPr>
      <w:r w:rsidRPr="0023000E">
        <w:rPr>
          <w:color w:val="000000"/>
        </w:rPr>
        <w:t>Reverse lookup zones resolve IP addresses into hostnames.</w:t>
      </w:r>
      <w:r>
        <w:rPr>
          <w:color w:val="000000"/>
        </w:rPr>
        <w:t xml:space="preserve"> </w:t>
      </w:r>
      <w:r w:rsidRPr="0023000E">
        <w:rPr>
          <w:color w:val="000000"/>
        </w:rPr>
        <w:t>For example, when you look up the IP 8.8.8.8 it resolves to google-public-dns-a.google.com. A reverse DNS record had to be created for the IP to resolve to the hostname.</w:t>
      </w:r>
    </w:p>
    <w:p w14:paraId="7FF4D9A1" w14:textId="77777777" w:rsidR="00F574C5" w:rsidRDefault="00F574C5" w:rsidP="007A3609">
      <w:pPr>
        <w:pStyle w:val="NormalWeb"/>
        <w:shd w:val="clear" w:color="auto" w:fill="FFFFFF"/>
        <w:spacing w:before="0" w:beforeAutospacing="0" w:after="150" w:afterAutospacing="0"/>
        <w:rPr>
          <w:color w:val="444444"/>
          <w:shd w:val="clear" w:color="auto" w:fill="FFFFFF"/>
        </w:rPr>
      </w:pPr>
    </w:p>
    <w:p w14:paraId="1CAC3AEA" w14:textId="77777777" w:rsidR="00F574C5" w:rsidRDefault="00F574C5" w:rsidP="007A3609">
      <w:pPr>
        <w:pStyle w:val="NormalWeb"/>
        <w:shd w:val="clear" w:color="auto" w:fill="FFFFFF"/>
        <w:spacing w:before="0" w:beforeAutospacing="0" w:after="150" w:afterAutospacing="0"/>
        <w:rPr>
          <w:color w:val="444444"/>
          <w:shd w:val="clear" w:color="auto" w:fill="FFFFFF"/>
        </w:rPr>
      </w:pPr>
    </w:p>
    <w:p w14:paraId="06127CE4" w14:textId="77777777" w:rsidR="00F574C5" w:rsidRDefault="00F574C5" w:rsidP="007A3609">
      <w:pPr>
        <w:pStyle w:val="NormalWeb"/>
        <w:shd w:val="clear" w:color="auto" w:fill="FFFFFF"/>
        <w:spacing w:before="0" w:beforeAutospacing="0" w:after="150" w:afterAutospacing="0"/>
        <w:rPr>
          <w:color w:val="444444"/>
          <w:shd w:val="clear" w:color="auto" w:fill="FFFFFF"/>
        </w:rPr>
      </w:pPr>
    </w:p>
    <w:p w14:paraId="5D92CA79" w14:textId="77777777" w:rsidR="00F574C5" w:rsidRDefault="00F574C5" w:rsidP="007A3609">
      <w:pPr>
        <w:pStyle w:val="NormalWeb"/>
        <w:shd w:val="clear" w:color="auto" w:fill="FFFFFF"/>
        <w:spacing w:before="0" w:beforeAutospacing="0" w:after="150" w:afterAutospacing="0"/>
        <w:rPr>
          <w:color w:val="444444"/>
          <w:shd w:val="clear" w:color="auto" w:fill="FFFFFF"/>
        </w:rPr>
      </w:pPr>
    </w:p>
    <w:p w14:paraId="490B1D45" w14:textId="77777777" w:rsidR="00F574C5" w:rsidRDefault="00F574C5" w:rsidP="007A3609">
      <w:pPr>
        <w:pStyle w:val="NormalWeb"/>
        <w:shd w:val="clear" w:color="auto" w:fill="FFFFFF"/>
        <w:spacing w:before="0" w:beforeAutospacing="0" w:after="150" w:afterAutospacing="0"/>
        <w:rPr>
          <w:color w:val="444444"/>
          <w:shd w:val="clear" w:color="auto" w:fill="FFFFFF"/>
        </w:rPr>
      </w:pPr>
    </w:p>
    <w:p w14:paraId="603BF799" w14:textId="535DCB2F" w:rsidR="000C33DF" w:rsidRDefault="000C33DF" w:rsidP="007A3609">
      <w:pPr>
        <w:pStyle w:val="NormalWeb"/>
        <w:shd w:val="clear" w:color="auto" w:fill="FFFFFF"/>
        <w:spacing w:before="0" w:beforeAutospacing="0" w:after="150" w:afterAutospacing="0"/>
        <w:rPr>
          <w:color w:val="444444"/>
          <w:shd w:val="clear" w:color="auto" w:fill="FFFFFF"/>
        </w:rPr>
      </w:pPr>
    </w:p>
    <w:p w14:paraId="5048A1D1" w14:textId="77777777" w:rsidR="00E74177" w:rsidRDefault="00E74177" w:rsidP="007A3609">
      <w:pPr>
        <w:pStyle w:val="NormalWeb"/>
        <w:shd w:val="clear" w:color="auto" w:fill="FFFFFF"/>
        <w:spacing w:before="0" w:beforeAutospacing="0" w:after="150" w:afterAutospacing="0"/>
        <w:rPr>
          <w:color w:val="444444"/>
          <w:shd w:val="clear" w:color="auto" w:fill="FFFFFF"/>
        </w:rPr>
      </w:pPr>
    </w:p>
    <w:p w14:paraId="1BC3EFA7" w14:textId="77777777" w:rsidR="000C33DF" w:rsidRDefault="000C33DF" w:rsidP="000C33DF">
      <w:pPr>
        <w:spacing w:after="264"/>
      </w:pPr>
      <w:r>
        <w:rPr>
          <w:sz w:val="36"/>
          <w:szCs w:val="36"/>
        </w:rPr>
        <w:lastRenderedPageBreak/>
        <w:t>References</w:t>
      </w:r>
    </w:p>
    <w:p w14:paraId="46CDA5A5" w14:textId="77777777" w:rsidR="000C33DF" w:rsidRDefault="000C33DF" w:rsidP="000C33DF">
      <w:pPr>
        <w:spacing w:after="336" w:line="360" w:lineRule="auto"/>
        <w:rPr>
          <w:sz w:val="24"/>
          <w:szCs w:val="24"/>
        </w:rPr>
      </w:pPr>
      <w:r>
        <w:rPr>
          <w:sz w:val="24"/>
          <w:szCs w:val="24"/>
        </w:rPr>
        <w:t>[</w:t>
      </w:r>
      <w:proofErr w:type="gramStart"/>
      <w:r>
        <w:rPr>
          <w:sz w:val="24"/>
          <w:szCs w:val="24"/>
        </w:rPr>
        <w:t>1]S.</w:t>
      </w:r>
      <w:proofErr w:type="gramEnd"/>
      <w:r>
        <w:rPr>
          <w:sz w:val="24"/>
          <w:szCs w:val="24"/>
        </w:rPr>
        <w:t xml:space="preserve">  Cline and M.  Loughry, "Roles of the Active Directory Domain Controllers - dummies", </w:t>
      </w:r>
      <w:r>
        <w:rPr>
          <w:i/>
          <w:sz w:val="24"/>
          <w:szCs w:val="24"/>
        </w:rPr>
        <w:t>dummies</w:t>
      </w:r>
      <w:r>
        <w:rPr>
          <w:sz w:val="24"/>
          <w:szCs w:val="24"/>
        </w:rPr>
        <w:t>, 2020. [Online]. Available: https://www.dummies.com/programming/networking/roles-of-the-active-directory-domain-controllers/. [Accessed: 19- Nov- 2020].</w:t>
      </w:r>
    </w:p>
    <w:p w14:paraId="11F8F22D" w14:textId="0A16D147" w:rsidR="000C33DF" w:rsidRDefault="000C33DF" w:rsidP="000C33DF">
      <w:pPr>
        <w:spacing w:after="336" w:line="360" w:lineRule="auto"/>
        <w:rPr>
          <w:sz w:val="24"/>
          <w:szCs w:val="24"/>
        </w:rPr>
      </w:pPr>
      <w:r w:rsidRPr="00AD6465">
        <w:rPr>
          <w:sz w:val="24"/>
          <w:szCs w:val="24"/>
        </w:rPr>
        <w:t>[</w:t>
      </w:r>
      <w:r w:rsidR="00952721">
        <w:rPr>
          <w:sz w:val="24"/>
          <w:szCs w:val="24"/>
        </w:rPr>
        <w:t>2</w:t>
      </w:r>
      <w:r w:rsidRPr="00AD6465">
        <w:rPr>
          <w:sz w:val="24"/>
          <w:szCs w:val="24"/>
        </w:rPr>
        <w:t>]"Active Directory Security Groups (Windows 10) - Microsoft 365 Security", </w:t>
      </w:r>
      <w:r w:rsidRPr="00AD6465">
        <w:rPr>
          <w:i/>
          <w:iCs/>
          <w:sz w:val="24"/>
          <w:szCs w:val="24"/>
        </w:rPr>
        <w:t>Docs.microsoft.com</w:t>
      </w:r>
      <w:r w:rsidRPr="00AD6465">
        <w:rPr>
          <w:sz w:val="24"/>
          <w:szCs w:val="24"/>
        </w:rPr>
        <w:t>, 2020. [Online]. Available: https://docs.microsoft.com/en-us/windows/security/identity-protection/access-control/active-directory-security-groups. [Accessed: 19- Nov- 2020].</w:t>
      </w:r>
    </w:p>
    <w:p w14:paraId="166F57A1" w14:textId="4FC9EAEB" w:rsidR="000C33DF" w:rsidRDefault="000C33DF" w:rsidP="000C33DF">
      <w:pPr>
        <w:spacing w:after="336" w:line="360" w:lineRule="auto"/>
        <w:rPr>
          <w:sz w:val="24"/>
          <w:szCs w:val="24"/>
        </w:rPr>
      </w:pPr>
      <w:r w:rsidRPr="00AD6465">
        <w:rPr>
          <w:sz w:val="24"/>
          <w:szCs w:val="24"/>
        </w:rPr>
        <w:t>[</w:t>
      </w:r>
      <w:r w:rsidR="00735C00">
        <w:rPr>
          <w:sz w:val="24"/>
          <w:szCs w:val="24"/>
        </w:rPr>
        <w:t>3</w:t>
      </w:r>
      <w:r w:rsidRPr="00AD6465">
        <w:rPr>
          <w:sz w:val="24"/>
          <w:szCs w:val="24"/>
        </w:rPr>
        <w:t xml:space="preserve">]"Difference between FAT32, </w:t>
      </w:r>
      <w:proofErr w:type="spellStart"/>
      <w:r w:rsidRPr="00AD6465">
        <w:rPr>
          <w:sz w:val="24"/>
          <w:szCs w:val="24"/>
        </w:rPr>
        <w:t>exFAT</w:t>
      </w:r>
      <w:proofErr w:type="spellEnd"/>
      <w:r w:rsidRPr="00AD6465">
        <w:rPr>
          <w:sz w:val="24"/>
          <w:szCs w:val="24"/>
        </w:rPr>
        <w:t xml:space="preserve">, and NTFS File System - </w:t>
      </w:r>
      <w:proofErr w:type="spellStart"/>
      <w:r w:rsidRPr="00AD6465">
        <w:rPr>
          <w:sz w:val="24"/>
          <w:szCs w:val="24"/>
        </w:rPr>
        <w:t>GeeksforGeeks</w:t>
      </w:r>
      <w:proofErr w:type="spellEnd"/>
      <w:r w:rsidRPr="00AD6465">
        <w:rPr>
          <w:sz w:val="24"/>
          <w:szCs w:val="24"/>
        </w:rPr>
        <w:t>", </w:t>
      </w:r>
      <w:proofErr w:type="spellStart"/>
      <w:r w:rsidRPr="00AD6465">
        <w:rPr>
          <w:i/>
          <w:iCs/>
          <w:sz w:val="24"/>
          <w:szCs w:val="24"/>
        </w:rPr>
        <w:t>GeeksforGeeks</w:t>
      </w:r>
      <w:proofErr w:type="spellEnd"/>
      <w:r w:rsidRPr="00AD6465">
        <w:rPr>
          <w:sz w:val="24"/>
          <w:szCs w:val="24"/>
        </w:rPr>
        <w:t>, 2020. [Online]. Available: https://www.geeksforgeeks.org/difference-fat32-exfat-ntfs-file-system/. [Accessed: 18- Dec- 2020].</w:t>
      </w:r>
    </w:p>
    <w:p w14:paraId="130F9318" w14:textId="6A0B7F6B" w:rsidR="005827D1" w:rsidRPr="004E48CC" w:rsidRDefault="000C33DF" w:rsidP="004E48CC">
      <w:pPr>
        <w:spacing w:after="336" w:line="360" w:lineRule="auto"/>
        <w:rPr>
          <w:sz w:val="24"/>
          <w:szCs w:val="24"/>
        </w:rPr>
      </w:pPr>
      <w:r w:rsidRPr="00C735D2">
        <w:rPr>
          <w:sz w:val="24"/>
          <w:szCs w:val="24"/>
        </w:rPr>
        <w:t>[</w:t>
      </w:r>
      <w:r w:rsidR="00735C00">
        <w:rPr>
          <w:sz w:val="24"/>
          <w:szCs w:val="24"/>
        </w:rPr>
        <w:t>4</w:t>
      </w:r>
      <w:r w:rsidRPr="00C735D2">
        <w:rPr>
          <w:sz w:val="24"/>
          <w:szCs w:val="24"/>
        </w:rPr>
        <w:t xml:space="preserve">]"Back to Basics: Groups vs. Organizational Units in Active Directory", </w:t>
      </w:r>
      <w:proofErr w:type="spellStart"/>
      <w:r w:rsidRPr="00C735D2">
        <w:rPr>
          <w:sz w:val="24"/>
          <w:szCs w:val="24"/>
        </w:rPr>
        <w:t>TechGenix</w:t>
      </w:r>
      <w:proofErr w:type="spellEnd"/>
      <w:r w:rsidRPr="00C735D2">
        <w:rPr>
          <w:sz w:val="24"/>
          <w:szCs w:val="24"/>
        </w:rPr>
        <w:t>, 2020. [Online]. Available: http://techgenix.com/back-basics-groups-vs-organizational-units-active-directory/. [Accessed: 18- Dec- 2020]</w:t>
      </w:r>
    </w:p>
    <w:p w14:paraId="6C467D08" w14:textId="1BBD94C2" w:rsidR="00994F89" w:rsidRDefault="00994F89" w:rsidP="00570C90">
      <w:pPr>
        <w:pStyle w:val="BodyText"/>
        <w:spacing w:before="240"/>
        <w:ind w:left="0"/>
        <w:rPr>
          <w:rFonts w:ascii="Times New Roman" w:hAnsi="Times New Roman"/>
          <w:b/>
          <w:bCs/>
          <w:sz w:val="24"/>
          <w:szCs w:val="24"/>
        </w:rPr>
      </w:pPr>
      <w:r>
        <w:rPr>
          <w:rFonts w:ascii="Times New Roman" w:hAnsi="Times New Roman"/>
          <w:b/>
          <w:bCs/>
          <w:sz w:val="24"/>
          <w:szCs w:val="24"/>
        </w:rPr>
        <w:tab/>
      </w:r>
    </w:p>
    <w:p w14:paraId="530086E1" w14:textId="39A504AD" w:rsidR="0096374C" w:rsidRDefault="0096374C" w:rsidP="00570C90">
      <w:pPr>
        <w:pStyle w:val="BodyText"/>
        <w:spacing w:before="240"/>
        <w:ind w:left="0"/>
        <w:rPr>
          <w:rFonts w:ascii="Times New Roman" w:hAnsi="Times New Roman"/>
          <w:b/>
          <w:bCs/>
          <w:sz w:val="24"/>
          <w:szCs w:val="24"/>
        </w:rPr>
      </w:pPr>
    </w:p>
    <w:p w14:paraId="0AB14482" w14:textId="0A7CC6B1" w:rsidR="00D82403" w:rsidRDefault="00D82403" w:rsidP="00570C90">
      <w:pPr>
        <w:pStyle w:val="BodyText"/>
        <w:spacing w:before="240"/>
        <w:ind w:left="0"/>
        <w:rPr>
          <w:rFonts w:ascii="Times New Roman" w:hAnsi="Times New Roman"/>
          <w:b/>
          <w:bCs/>
          <w:sz w:val="24"/>
          <w:szCs w:val="24"/>
        </w:rPr>
      </w:pPr>
    </w:p>
    <w:p w14:paraId="6FDF17AA" w14:textId="15D60B8E" w:rsidR="00993BEF" w:rsidRDefault="00993BEF" w:rsidP="00570C90">
      <w:pPr>
        <w:pStyle w:val="BodyText"/>
        <w:spacing w:before="240"/>
        <w:ind w:left="0"/>
        <w:rPr>
          <w:rFonts w:ascii="Times New Roman" w:hAnsi="Times New Roman"/>
          <w:b/>
          <w:bCs/>
          <w:sz w:val="24"/>
          <w:szCs w:val="24"/>
        </w:rPr>
      </w:pPr>
    </w:p>
    <w:p w14:paraId="4F8610D7" w14:textId="6057A960" w:rsidR="008C2016" w:rsidRDefault="008C2016" w:rsidP="00570C90">
      <w:pPr>
        <w:pStyle w:val="BodyText"/>
        <w:spacing w:before="240"/>
        <w:ind w:left="0"/>
        <w:rPr>
          <w:rFonts w:ascii="Times New Roman" w:hAnsi="Times New Roman"/>
          <w:b/>
          <w:bCs/>
          <w:sz w:val="24"/>
          <w:szCs w:val="24"/>
        </w:rPr>
      </w:pPr>
    </w:p>
    <w:p w14:paraId="1E09A2C4" w14:textId="77777777" w:rsidR="00F61D51" w:rsidRPr="00994F89" w:rsidRDefault="00F61D51" w:rsidP="00570C90">
      <w:pPr>
        <w:pStyle w:val="BodyText"/>
        <w:spacing w:before="240"/>
        <w:ind w:left="0"/>
        <w:rPr>
          <w:rFonts w:ascii="Times New Roman" w:hAnsi="Times New Roman"/>
          <w:b/>
          <w:bCs/>
          <w:sz w:val="24"/>
          <w:szCs w:val="24"/>
        </w:rPr>
      </w:pPr>
    </w:p>
    <w:p w14:paraId="28A5DE99" w14:textId="0A2DB5D6" w:rsidR="006F1D57" w:rsidRDefault="006F1D57" w:rsidP="005B7F7A">
      <w:pPr>
        <w:pStyle w:val="NormalWeb"/>
        <w:shd w:val="clear" w:color="auto" w:fill="FFFFFF"/>
        <w:spacing w:before="0" w:beforeAutospacing="0" w:after="150" w:afterAutospacing="0" w:line="420" w:lineRule="atLeast"/>
        <w:rPr>
          <w:b/>
          <w:bCs/>
        </w:rPr>
      </w:pPr>
    </w:p>
    <w:p w14:paraId="16A58612" w14:textId="77777777" w:rsidR="00471F22" w:rsidRPr="005B7F7A" w:rsidRDefault="00471F22" w:rsidP="005B7F7A">
      <w:pPr>
        <w:pStyle w:val="NormalWeb"/>
        <w:shd w:val="clear" w:color="auto" w:fill="FFFFFF"/>
        <w:spacing w:before="0" w:beforeAutospacing="0" w:after="150" w:afterAutospacing="0" w:line="420" w:lineRule="atLeast"/>
        <w:rPr>
          <w:b/>
          <w:bCs/>
          <w:color w:val="000000"/>
        </w:rPr>
      </w:pPr>
    </w:p>
    <w:p w14:paraId="55BA0F2F" w14:textId="1B3C90DC" w:rsidR="000226E8" w:rsidRDefault="000226E8" w:rsidP="00AD4B92">
      <w:pPr>
        <w:widowControl/>
        <w:shd w:val="clear" w:color="auto" w:fill="FFFFFF"/>
        <w:spacing w:before="100" w:beforeAutospacing="1" w:after="100" w:afterAutospacing="1"/>
        <w:rPr>
          <w:rFonts w:ascii="Arial" w:hAnsi="Arial" w:cs="Arial"/>
          <w:color w:val="000000"/>
          <w:shd w:val="clear" w:color="auto" w:fill="FFFFFF"/>
        </w:rPr>
      </w:pPr>
    </w:p>
    <w:p w14:paraId="7D8E0FB3" w14:textId="77777777" w:rsidR="00FC376D" w:rsidRDefault="00FC376D" w:rsidP="00AD4B92">
      <w:pPr>
        <w:widowControl/>
        <w:shd w:val="clear" w:color="auto" w:fill="FFFFFF"/>
        <w:spacing w:before="100" w:beforeAutospacing="1" w:after="100" w:afterAutospacing="1"/>
        <w:rPr>
          <w:color w:val="31313C"/>
          <w:sz w:val="24"/>
          <w:szCs w:val="24"/>
          <w:shd w:val="clear" w:color="auto" w:fill="FFFFFF"/>
        </w:rPr>
      </w:pPr>
    </w:p>
    <w:p w14:paraId="40F45B3A" w14:textId="77777777" w:rsidR="00BC6939" w:rsidRDefault="00BC6939" w:rsidP="00AD4B92">
      <w:pPr>
        <w:widowControl/>
        <w:shd w:val="clear" w:color="auto" w:fill="FFFFFF"/>
        <w:spacing w:before="100" w:beforeAutospacing="1" w:after="100" w:afterAutospacing="1"/>
        <w:rPr>
          <w:color w:val="31313C"/>
          <w:sz w:val="24"/>
          <w:szCs w:val="24"/>
          <w:shd w:val="clear" w:color="auto" w:fill="FFFFFF"/>
        </w:rPr>
      </w:pPr>
    </w:p>
    <w:p w14:paraId="3AF25987" w14:textId="7E615559" w:rsidR="00F0076E" w:rsidRDefault="00F0076E" w:rsidP="00AD4B92">
      <w:pPr>
        <w:widowControl/>
        <w:shd w:val="clear" w:color="auto" w:fill="FFFFFF"/>
        <w:spacing w:before="100" w:beforeAutospacing="1" w:after="100" w:afterAutospacing="1"/>
        <w:rPr>
          <w:color w:val="31313C"/>
          <w:sz w:val="24"/>
          <w:szCs w:val="24"/>
          <w:shd w:val="clear" w:color="auto" w:fill="FFFFFF"/>
        </w:rPr>
      </w:pPr>
    </w:p>
    <w:p w14:paraId="77143835" w14:textId="77777777" w:rsidR="00F0076E" w:rsidRDefault="00F0076E" w:rsidP="00AD4B92">
      <w:pPr>
        <w:widowControl/>
        <w:shd w:val="clear" w:color="auto" w:fill="FFFFFF"/>
        <w:spacing w:before="100" w:beforeAutospacing="1" w:after="100" w:afterAutospacing="1"/>
        <w:rPr>
          <w:color w:val="31313C"/>
          <w:sz w:val="24"/>
          <w:szCs w:val="24"/>
          <w:shd w:val="clear" w:color="auto" w:fill="FFFFFF"/>
        </w:rPr>
      </w:pPr>
    </w:p>
    <w:p w14:paraId="4D464832" w14:textId="77777777" w:rsidR="00D9428B" w:rsidRPr="00957BEE" w:rsidRDefault="00D9428B" w:rsidP="00AD4B92">
      <w:pPr>
        <w:widowControl/>
        <w:shd w:val="clear" w:color="auto" w:fill="FFFFFF"/>
        <w:spacing w:before="100" w:beforeAutospacing="1" w:after="100" w:afterAutospacing="1"/>
        <w:rPr>
          <w:color w:val="333333"/>
          <w:sz w:val="24"/>
          <w:szCs w:val="24"/>
          <w:lang w:val="en-GB" w:eastAsia="en-GB"/>
        </w:rPr>
      </w:pPr>
    </w:p>
    <w:p w14:paraId="3BDDFBFB" w14:textId="77777777" w:rsidR="006762D7" w:rsidRPr="007A1CCB" w:rsidRDefault="006762D7" w:rsidP="00275464">
      <w:pPr>
        <w:widowControl/>
        <w:shd w:val="clear" w:color="auto" w:fill="FFFFFF"/>
        <w:spacing w:before="100" w:beforeAutospacing="1" w:after="100" w:afterAutospacing="1"/>
        <w:rPr>
          <w:color w:val="333333"/>
          <w:sz w:val="24"/>
          <w:szCs w:val="24"/>
          <w:lang w:val="en-GB" w:eastAsia="en-GB"/>
        </w:rPr>
      </w:pPr>
    </w:p>
    <w:p w14:paraId="6E755FB1" w14:textId="77777777" w:rsidR="00495807" w:rsidRPr="004B13D5" w:rsidRDefault="00495807" w:rsidP="007A1CCB">
      <w:pPr>
        <w:widowControl/>
        <w:shd w:val="clear" w:color="auto" w:fill="FFFFFF"/>
        <w:spacing w:before="100" w:beforeAutospacing="1" w:after="100" w:afterAutospacing="1"/>
        <w:ind w:left="720"/>
        <w:rPr>
          <w:rFonts w:ascii="Arial" w:hAnsi="Arial" w:cs="Arial"/>
          <w:color w:val="333333"/>
          <w:sz w:val="24"/>
          <w:szCs w:val="24"/>
          <w:lang w:val="en-GB" w:eastAsia="en-GB"/>
        </w:rPr>
      </w:pPr>
    </w:p>
    <w:p w14:paraId="1D608E5A" w14:textId="6ACF334E" w:rsidR="00D17E34" w:rsidRDefault="00D17E34" w:rsidP="008A7078">
      <w:pPr>
        <w:pStyle w:val="TableText"/>
        <w:spacing w:before="40" w:after="40"/>
        <w:rPr>
          <w:rFonts w:ascii="Times New Roman" w:hAnsi="Times New Roman"/>
          <w:spacing w:val="0"/>
          <w:sz w:val="24"/>
          <w:szCs w:val="24"/>
        </w:rPr>
      </w:pPr>
    </w:p>
    <w:p w14:paraId="29F02C73" w14:textId="5F12C23E" w:rsidR="00E54B4F" w:rsidRDefault="00E54B4F" w:rsidP="008A7078">
      <w:pPr>
        <w:pStyle w:val="TableText"/>
        <w:spacing w:before="40" w:after="40"/>
        <w:rPr>
          <w:rFonts w:ascii="Times New Roman" w:hAnsi="Times New Roman"/>
          <w:spacing w:val="0"/>
          <w:sz w:val="24"/>
          <w:szCs w:val="24"/>
        </w:rPr>
      </w:pPr>
    </w:p>
    <w:p w14:paraId="6DB29F56" w14:textId="77777777" w:rsidR="007A1CCB" w:rsidRDefault="007A1CCB" w:rsidP="008A7078">
      <w:pPr>
        <w:pStyle w:val="TableText"/>
        <w:spacing w:before="40" w:after="40"/>
        <w:rPr>
          <w:rFonts w:ascii="Times New Roman" w:hAnsi="Times New Roman"/>
          <w:spacing w:val="0"/>
          <w:sz w:val="24"/>
          <w:szCs w:val="24"/>
        </w:rPr>
      </w:pPr>
    </w:p>
    <w:p w14:paraId="5960CB10" w14:textId="73531E3B" w:rsidR="0027585F" w:rsidRDefault="0027585F" w:rsidP="008A7078">
      <w:pPr>
        <w:pStyle w:val="TableText"/>
        <w:spacing w:before="40" w:after="40"/>
        <w:rPr>
          <w:rFonts w:ascii="Times New Roman" w:hAnsi="Times New Roman"/>
          <w:spacing w:val="0"/>
          <w:sz w:val="24"/>
          <w:szCs w:val="24"/>
        </w:rPr>
      </w:pPr>
    </w:p>
    <w:p w14:paraId="56BBBB9D" w14:textId="09FBFE38" w:rsidR="00F2437E" w:rsidRDefault="00F2437E" w:rsidP="008A7078">
      <w:pPr>
        <w:pStyle w:val="TableText"/>
        <w:spacing w:before="40" w:after="40"/>
        <w:rPr>
          <w:rFonts w:ascii="Times New Roman" w:hAnsi="Times New Roman"/>
          <w:spacing w:val="0"/>
          <w:sz w:val="24"/>
          <w:szCs w:val="24"/>
        </w:rPr>
      </w:pPr>
    </w:p>
    <w:p w14:paraId="23545967" w14:textId="77777777" w:rsidR="004B13D5" w:rsidRDefault="004B13D5" w:rsidP="008A7078">
      <w:pPr>
        <w:pStyle w:val="TableText"/>
        <w:spacing w:before="40" w:after="40"/>
        <w:rPr>
          <w:rFonts w:ascii="Times New Roman" w:hAnsi="Times New Roman"/>
          <w:spacing w:val="0"/>
          <w:sz w:val="24"/>
          <w:szCs w:val="24"/>
        </w:rPr>
      </w:pPr>
    </w:p>
    <w:p w14:paraId="039C5DD8" w14:textId="77777777" w:rsidR="008A7078" w:rsidRPr="008A7078" w:rsidRDefault="008A7078" w:rsidP="008A7078">
      <w:pPr>
        <w:pStyle w:val="TableText"/>
        <w:spacing w:before="40" w:after="40"/>
        <w:rPr>
          <w:rFonts w:ascii="Times New Roman" w:hAnsi="Times New Roman"/>
          <w:spacing w:val="0"/>
          <w:sz w:val="24"/>
          <w:szCs w:val="24"/>
        </w:rPr>
      </w:pPr>
    </w:p>
    <w:p w14:paraId="758B0E0A" w14:textId="77777777" w:rsidR="00F166C6" w:rsidRPr="00F166C6" w:rsidRDefault="00F166C6">
      <w:pPr>
        <w:rPr>
          <w:sz w:val="28"/>
          <w:szCs w:val="28"/>
          <w:u w:val="single"/>
        </w:rPr>
      </w:pPr>
    </w:p>
    <w:sectPr w:rsidR="00F166C6" w:rsidRPr="00F166C6" w:rsidSect="00735C00">
      <w:footerReference w:type="default" r:id="rId13"/>
      <w:pgSz w:w="11906" w:h="16838"/>
      <w:pgMar w:top="993" w:right="707" w:bottom="1134" w:left="709"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23014F9" w14:textId="77777777" w:rsidR="005E4FDB" w:rsidRDefault="005E4FDB" w:rsidP="00973C6D">
      <w:r>
        <w:separator/>
      </w:r>
    </w:p>
  </w:endnote>
  <w:endnote w:type="continuationSeparator" w:id="0">
    <w:p w14:paraId="73784F9A" w14:textId="77777777" w:rsidR="005E4FDB" w:rsidRDefault="005E4FDB" w:rsidP="00973C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24045053"/>
      <w:docPartObj>
        <w:docPartGallery w:val="Page Numbers (Bottom of Page)"/>
        <w:docPartUnique/>
      </w:docPartObj>
    </w:sdtPr>
    <w:sdtEndPr>
      <w:rPr>
        <w:noProof/>
      </w:rPr>
    </w:sdtEndPr>
    <w:sdtContent>
      <w:p w14:paraId="32B379E3" w14:textId="03B18746" w:rsidR="00F964D4" w:rsidRDefault="00F964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1DFB4DA" w14:textId="77777777" w:rsidR="00814AAB" w:rsidRDefault="00814A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E92F2B" w14:textId="77777777" w:rsidR="005E4FDB" w:rsidRDefault="005E4FDB" w:rsidP="00973C6D">
      <w:r>
        <w:separator/>
      </w:r>
    </w:p>
  </w:footnote>
  <w:footnote w:type="continuationSeparator" w:id="0">
    <w:p w14:paraId="21C3473F" w14:textId="77777777" w:rsidR="005E4FDB" w:rsidRDefault="005E4FDB" w:rsidP="00973C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4F1B98"/>
    <w:multiLevelType w:val="multilevel"/>
    <w:tmpl w:val="942CF56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 w15:restartNumberingAfterBreak="0">
    <w:nsid w:val="08002661"/>
    <w:multiLevelType w:val="hybridMultilevel"/>
    <w:tmpl w:val="0CC095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A53E46"/>
    <w:multiLevelType w:val="hybridMultilevel"/>
    <w:tmpl w:val="45E600E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3EC0373"/>
    <w:multiLevelType w:val="multilevel"/>
    <w:tmpl w:val="EDFC5E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135E4F"/>
    <w:multiLevelType w:val="multilevel"/>
    <w:tmpl w:val="6C9E4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D1901E4"/>
    <w:multiLevelType w:val="multilevel"/>
    <w:tmpl w:val="8FFC22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8A46766"/>
    <w:multiLevelType w:val="multilevel"/>
    <w:tmpl w:val="FD3441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313863AE"/>
    <w:multiLevelType w:val="multilevel"/>
    <w:tmpl w:val="969A0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D02BDD"/>
    <w:multiLevelType w:val="multilevel"/>
    <w:tmpl w:val="F33E5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28C2629"/>
    <w:multiLevelType w:val="multilevel"/>
    <w:tmpl w:val="6FEC1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67A71CB"/>
    <w:multiLevelType w:val="multilevel"/>
    <w:tmpl w:val="78909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0600FB"/>
    <w:multiLevelType w:val="multilevel"/>
    <w:tmpl w:val="772E9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FE83FC0"/>
    <w:multiLevelType w:val="multilevel"/>
    <w:tmpl w:val="D764B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1D34C35"/>
    <w:multiLevelType w:val="multilevel"/>
    <w:tmpl w:val="88DA87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99D3628"/>
    <w:multiLevelType w:val="multilevel"/>
    <w:tmpl w:val="9626D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44F46D1"/>
    <w:multiLevelType w:val="multilevel"/>
    <w:tmpl w:val="117AD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5"/>
  </w:num>
  <w:num w:numId="3">
    <w:abstractNumId w:val="3"/>
  </w:num>
  <w:num w:numId="4">
    <w:abstractNumId w:val="6"/>
  </w:num>
  <w:num w:numId="5">
    <w:abstractNumId w:val="2"/>
  </w:num>
  <w:num w:numId="6">
    <w:abstractNumId w:val="1"/>
  </w:num>
  <w:num w:numId="7">
    <w:abstractNumId w:val="0"/>
  </w:num>
  <w:num w:numId="8">
    <w:abstractNumId w:val="7"/>
  </w:num>
  <w:num w:numId="9">
    <w:abstractNumId w:val="13"/>
  </w:num>
  <w:num w:numId="10">
    <w:abstractNumId w:val="10"/>
  </w:num>
  <w:num w:numId="11">
    <w:abstractNumId w:val="5"/>
  </w:num>
  <w:num w:numId="12">
    <w:abstractNumId w:val="11"/>
  </w:num>
  <w:num w:numId="13">
    <w:abstractNumId w:val="9"/>
  </w:num>
  <w:num w:numId="14">
    <w:abstractNumId w:val="12"/>
  </w:num>
  <w:num w:numId="15">
    <w:abstractNumId w:val="4"/>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260"/>
    <w:rsid w:val="000226E8"/>
    <w:rsid w:val="00026248"/>
    <w:rsid w:val="00063260"/>
    <w:rsid w:val="00063790"/>
    <w:rsid w:val="000A6E2F"/>
    <w:rsid w:val="000C33DF"/>
    <w:rsid w:val="000C48F1"/>
    <w:rsid w:val="000D2F1A"/>
    <w:rsid w:val="000D6063"/>
    <w:rsid w:val="000E426D"/>
    <w:rsid w:val="000F31E0"/>
    <w:rsid w:val="000F3BE3"/>
    <w:rsid w:val="00143426"/>
    <w:rsid w:val="00146F79"/>
    <w:rsid w:val="00181D24"/>
    <w:rsid w:val="00182725"/>
    <w:rsid w:val="001C7571"/>
    <w:rsid w:val="001C75A5"/>
    <w:rsid w:val="00221338"/>
    <w:rsid w:val="002346EE"/>
    <w:rsid w:val="00241525"/>
    <w:rsid w:val="00246B2B"/>
    <w:rsid w:val="00267149"/>
    <w:rsid w:val="00275464"/>
    <w:rsid w:val="0027585F"/>
    <w:rsid w:val="002C4998"/>
    <w:rsid w:val="002E7DF2"/>
    <w:rsid w:val="002F0FB6"/>
    <w:rsid w:val="0038207E"/>
    <w:rsid w:val="003917AA"/>
    <w:rsid w:val="003A293E"/>
    <w:rsid w:val="003B4F0A"/>
    <w:rsid w:val="003C2639"/>
    <w:rsid w:val="003D5385"/>
    <w:rsid w:val="003E223E"/>
    <w:rsid w:val="004170F1"/>
    <w:rsid w:val="00434B2C"/>
    <w:rsid w:val="00437034"/>
    <w:rsid w:val="00467E72"/>
    <w:rsid w:val="0047117C"/>
    <w:rsid w:val="00471F22"/>
    <w:rsid w:val="00491B94"/>
    <w:rsid w:val="00495807"/>
    <w:rsid w:val="004A11E9"/>
    <w:rsid w:val="004B13D5"/>
    <w:rsid w:val="004D434A"/>
    <w:rsid w:val="004E48CC"/>
    <w:rsid w:val="00541F29"/>
    <w:rsid w:val="00570C90"/>
    <w:rsid w:val="005827D1"/>
    <w:rsid w:val="005A4688"/>
    <w:rsid w:val="005A763E"/>
    <w:rsid w:val="005B2E0E"/>
    <w:rsid w:val="005B7F7A"/>
    <w:rsid w:val="005C13BA"/>
    <w:rsid w:val="005E4FDB"/>
    <w:rsid w:val="005F0F93"/>
    <w:rsid w:val="005F3C09"/>
    <w:rsid w:val="00603452"/>
    <w:rsid w:val="006425D6"/>
    <w:rsid w:val="0066011F"/>
    <w:rsid w:val="00670AF3"/>
    <w:rsid w:val="006762D7"/>
    <w:rsid w:val="006A6899"/>
    <w:rsid w:val="006B0902"/>
    <w:rsid w:val="006C41E2"/>
    <w:rsid w:val="006D3E0F"/>
    <w:rsid w:val="006E16CE"/>
    <w:rsid w:val="006E6A86"/>
    <w:rsid w:val="006E6B7A"/>
    <w:rsid w:val="006F1D57"/>
    <w:rsid w:val="007326B9"/>
    <w:rsid w:val="00735C00"/>
    <w:rsid w:val="007663FF"/>
    <w:rsid w:val="00792CA7"/>
    <w:rsid w:val="007A1CCB"/>
    <w:rsid w:val="007A3609"/>
    <w:rsid w:val="007A6DF6"/>
    <w:rsid w:val="007B7B9E"/>
    <w:rsid w:val="007C04DD"/>
    <w:rsid w:val="007C60EB"/>
    <w:rsid w:val="007F7538"/>
    <w:rsid w:val="00814AAB"/>
    <w:rsid w:val="00831F1D"/>
    <w:rsid w:val="00843D3D"/>
    <w:rsid w:val="00846B2C"/>
    <w:rsid w:val="0087049E"/>
    <w:rsid w:val="00872F32"/>
    <w:rsid w:val="0087419D"/>
    <w:rsid w:val="008A7078"/>
    <w:rsid w:val="008B27B5"/>
    <w:rsid w:val="008C2016"/>
    <w:rsid w:val="008D2B0D"/>
    <w:rsid w:val="008D5A70"/>
    <w:rsid w:val="00904D06"/>
    <w:rsid w:val="009131BB"/>
    <w:rsid w:val="00914E19"/>
    <w:rsid w:val="00917A9C"/>
    <w:rsid w:val="009506F9"/>
    <w:rsid w:val="00952721"/>
    <w:rsid w:val="00957BEE"/>
    <w:rsid w:val="0096374C"/>
    <w:rsid w:val="00973C6D"/>
    <w:rsid w:val="00982DDF"/>
    <w:rsid w:val="00993BEF"/>
    <w:rsid w:val="00994F89"/>
    <w:rsid w:val="009975FC"/>
    <w:rsid w:val="009E743F"/>
    <w:rsid w:val="009F1F7D"/>
    <w:rsid w:val="00A01BBC"/>
    <w:rsid w:val="00A02D6A"/>
    <w:rsid w:val="00A10718"/>
    <w:rsid w:val="00A152DE"/>
    <w:rsid w:val="00A4487D"/>
    <w:rsid w:val="00A6695F"/>
    <w:rsid w:val="00A86D3B"/>
    <w:rsid w:val="00A90752"/>
    <w:rsid w:val="00A97779"/>
    <w:rsid w:val="00A97F04"/>
    <w:rsid w:val="00AB3D80"/>
    <w:rsid w:val="00AD4B92"/>
    <w:rsid w:val="00AF6202"/>
    <w:rsid w:val="00B251C8"/>
    <w:rsid w:val="00B25F97"/>
    <w:rsid w:val="00B349A1"/>
    <w:rsid w:val="00B360FE"/>
    <w:rsid w:val="00B94F88"/>
    <w:rsid w:val="00BA041E"/>
    <w:rsid w:val="00BC643F"/>
    <w:rsid w:val="00BC6939"/>
    <w:rsid w:val="00BE60A5"/>
    <w:rsid w:val="00C019CB"/>
    <w:rsid w:val="00C27B3B"/>
    <w:rsid w:val="00CC5B41"/>
    <w:rsid w:val="00D17E34"/>
    <w:rsid w:val="00D3423B"/>
    <w:rsid w:val="00D74ADC"/>
    <w:rsid w:val="00D82403"/>
    <w:rsid w:val="00D9428B"/>
    <w:rsid w:val="00DA2A5C"/>
    <w:rsid w:val="00DE794A"/>
    <w:rsid w:val="00DF356B"/>
    <w:rsid w:val="00E21380"/>
    <w:rsid w:val="00E42F93"/>
    <w:rsid w:val="00E54B4F"/>
    <w:rsid w:val="00E7211F"/>
    <w:rsid w:val="00E73742"/>
    <w:rsid w:val="00E74177"/>
    <w:rsid w:val="00E90C1F"/>
    <w:rsid w:val="00ED3B46"/>
    <w:rsid w:val="00EE33D3"/>
    <w:rsid w:val="00F0076E"/>
    <w:rsid w:val="00F166C6"/>
    <w:rsid w:val="00F2437E"/>
    <w:rsid w:val="00F258D5"/>
    <w:rsid w:val="00F3155E"/>
    <w:rsid w:val="00F3289B"/>
    <w:rsid w:val="00F574C5"/>
    <w:rsid w:val="00F61D51"/>
    <w:rsid w:val="00F6437A"/>
    <w:rsid w:val="00F86FA4"/>
    <w:rsid w:val="00F964D4"/>
    <w:rsid w:val="00FC376D"/>
    <w:rsid w:val="00FF2A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E9B491"/>
  <w15:chartTrackingRefBased/>
  <w15:docId w15:val="{0B484EC6-8B09-404C-8DC3-93168A48D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639"/>
    <w:pPr>
      <w:widowControl w:val="0"/>
      <w:spacing w:after="0" w:line="240" w:lineRule="auto"/>
    </w:pPr>
    <w:rPr>
      <w:rFonts w:ascii="Times New Roman" w:eastAsia="Times New Roman" w:hAnsi="Times New Roman" w:cs="Times New Roman"/>
      <w:sz w:val="20"/>
      <w:szCs w:val="20"/>
      <w:lang w:val="en-US"/>
    </w:rPr>
  </w:style>
  <w:style w:type="paragraph" w:styleId="Heading2">
    <w:name w:val="heading 2"/>
    <w:basedOn w:val="Normal"/>
    <w:link w:val="Heading2Char"/>
    <w:uiPriority w:val="9"/>
    <w:qFormat/>
    <w:rsid w:val="00FF2A52"/>
    <w:pPr>
      <w:widowControl/>
      <w:spacing w:before="100" w:beforeAutospacing="1" w:after="100" w:afterAutospacing="1"/>
      <w:outlineLvl w:val="1"/>
    </w:pPr>
    <w:rPr>
      <w:b/>
      <w:bCs/>
      <w:sz w:val="36"/>
      <w:szCs w:val="36"/>
      <w:lang w:val="en-GB" w:eastAsia="en-GB"/>
    </w:rPr>
  </w:style>
  <w:style w:type="paragraph" w:styleId="Heading3">
    <w:name w:val="heading 3"/>
    <w:basedOn w:val="Normal"/>
    <w:next w:val="Normal"/>
    <w:link w:val="Heading3Char"/>
    <w:uiPriority w:val="9"/>
    <w:semiHidden/>
    <w:unhideWhenUsed/>
    <w:qFormat/>
    <w:rsid w:val="006E6A86"/>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Text">
    <w:name w:val="Table Text"/>
    <w:basedOn w:val="Normal"/>
    <w:rsid w:val="008A7078"/>
    <w:pPr>
      <w:widowControl/>
      <w:ind w:left="14"/>
    </w:pPr>
    <w:rPr>
      <w:rFonts w:ascii="Arial" w:hAnsi="Arial"/>
      <w:spacing w:val="-5"/>
      <w:sz w:val="16"/>
    </w:rPr>
  </w:style>
  <w:style w:type="character" w:styleId="Strong">
    <w:name w:val="Strong"/>
    <w:basedOn w:val="DefaultParagraphFont"/>
    <w:uiPriority w:val="22"/>
    <w:qFormat/>
    <w:rsid w:val="00B94F88"/>
    <w:rPr>
      <w:b/>
      <w:bCs/>
    </w:rPr>
  </w:style>
  <w:style w:type="paragraph" w:styleId="ListParagraph">
    <w:name w:val="List Paragraph"/>
    <w:basedOn w:val="Normal"/>
    <w:uiPriority w:val="34"/>
    <w:qFormat/>
    <w:rsid w:val="003C2639"/>
    <w:pPr>
      <w:ind w:left="720"/>
      <w:contextualSpacing/>
    </w:pPr>
  </w:style>
  <w:style w:type="paragraph" w:styleId="NormalWeb">
    <w:name w:val="Normal (Web)"/>
    <w:basedOn w:val="Normal"/>
    <w:uiPriority w:val="99"/>
    <w:unhideWhenUsed/>
    <w:rsid w:val="00FC376D"/>
    <w:pPr>
      <w:widowControl/>
      <w:spacing w:before="100" w:beforeAutospacing="1" w:after="100" w:afterAutospacing="1"/>
    </w:pPr>
    <w:rPr>
      <w:sz w:val="24"/>
      <w:szCs w:val="24"/>
      <w:lang w:val="en-GB" w:eastAsia="en-GB"/>
    </w:rPr>
  </w:style>
  <w:style w:type="paragraph" w:customStyle="1" w:styleId="first-para">
    <w:name w:val="first-para"/>
    <w:basedOn w:val="Normal"/>
    <w:rsid w:val="00FC376D"/>
    <w:pPr>
      <w:widowControl/>
      <w:spacing w:before="100" w:beforeAutospacing="1" w:after="100" w:afterAutospacing="1"/>
    </w:pPr>
    <w:rPr>
      <w:sz w:val="24"/>
      <w:szCs w:val="24"/>
      <w:lang w:val="en-GB" w:eastAsia="en-GB"/>
    </w:rPr>
  </w:style>
  <w:style w:type="paragraph" w:customStyle="1" w:styleId="x-hidden-focus">
    <w:name w:val="x-hidden-focus"/>
    <w:basedOn w:val="Normal"/>
    <w:rsid w:val="00471F22"/>
    <w:pPr>
      <w:widowControl/>
      <w:spacing w:before="100" w:beforeAutospacing="1" w:after="100" w:afterAutospacing="1"/>
    </w:pPr>
    <w:rPr>
      <w:sz w:val="24"/>
      <w:szCs w:val="24"/>
      <w:lang w:val="en-GB" w:eastAsia="en-GB"/>
    </w:rPr>
  </w:style>
  <w:style w:type="paragraph" w:styleId="BodyText">
    <w:name w:val="Body Text"/>
    <w:basedOn w:val="Normal"/>
    <w:link w:val="BodyTextChar"/>
    <w:semiHidden/>
    <w:unhideWhenUsed/>
    <w:rsid w:val="00570C90"/>
    <w:pPr>
      <w:widowControl/>
      <w:spacing w:after="120" w:line="0" w:lineRule="atLeast"/>
      <w:ind w:left="360"/>
    </w:pPr>
    <w:rPr>
      <w:rFonts w:ascii="Arial" w:hAnsi="Arial"/>
      <w:spacing w:val="-5"/>
    </w:rPr>
  </w:style>
  <w:style w:type="character" w:customStyle="1" w:styleId="BodyTextChar">
    <w:name w:val="Body Text Char"/>
    <w:basedOn w:val="DefaultParagraphFont"/>
    <w:link w:val="BodyText"/>
    <w:semiHidden/>
    <w:rsid w:val="00570C90"/>
    <w:rPr>
      <w:rFonts w:ascii="Arial" w:eastAsia="Times New Roman" w:hAnsi="Arial" w:cs="Times New Roman"/>
      <w:spacing w:val="-5"/>
      <w:sz w:val="20"/>
      <w:szCs w:val="20"/>
      <w:lang w:val="en-US"/>
    </w:rPr>
  </w:style>
  <w:style w:type="character" w:styleId="Hyperlink">
    <w:name w:val="Hyperlink"/>
    <w:basedOn w:val="DefaultParagraphFont"/>
    <w:uiPriority w:val="99"/>
    <w:unhideWhenUsed/>
    <w:rsid w:val="00181D24"/>
    <w:rPr>
      <w:color w:val="0563C1" w:themeColor="hyperlink"/>
      <w:u w:val="single"/>
    </w:rPr>
  </w:style>
  <w:style w:type="character" w:styleId="UnresolvedMention">
    <w:name w:val="Unresolved Mention"/>
    <w:basedOn w:val="DefaultParagraphFont"/>
    <w:uiPriority w:val="99"/>
    <w:semiHidden/>
    <w:unhideWhenUsed/>
    <w:rsid w:val="00181D24"/>
    <w:rPr>
      <w:color w:val="605E5C"/>
      <w:shd w:val="clear" w:color="auto" w:fill="E1DFDD"/>
    </w:rPr>
  </w:style>
  <w:style w:type="character" w:customStyle="1" w:styleId="Heading2Char">
    <w:name w:val="Heading 2 Char"/>
    <w:basedOn w:val="DefaultParagraphFont"/>
    <w:link w:val="Heading2"/>
    <w:uiPriority w:val="9"/>
    <w:rsid w:val="00FF2A5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semiHidden/>
    <w:rsid w:val="006E6A86"/>
    <w:rPr>
      <w:rFonts w:asciiTheme="majorHAnsi" w:eastAsiaTheme="majorEastAsia" w:hAnsiTheme="majorHAnsi" w:cstheme="majorBidi"/>
      <w:color w:val="1F3763" w:themeColor="accent1" w:themeShade="7F"/>
      <w:sz w:val="24"/>
      <w:szCs w:val="24"/>
      <w:lang w:val="en-US"/>
    </w:rPr>
  </w:style>
  <w:style w:type="paragraph" w:styleId="Header">
    <w:name w:val="header"/>
    <w:basedOn w:val="Normal"/>
    <w:link w:val="HeaderChar"/>
    <w:uiPriority w:val="99"/>
    <w:unhideWhenUsed/>
    <w:rsid w:val="00814AAB"/>
    <w:pPr>
      <w:tabs>
        <w:tab w:val="center" w:pos="4513"/>
        <w:tab w:val="right" w:pos="9026"/>
      </w:tabs>
    </w:pPr>
  </w:style>
  <w:style w:type="character" w:customStyle="1" w:styleId="HeaderChar">
    <w:name w:val="Header Char"/>
    <w:basedOn w:val="DefaultParagraphFont"/>
    <w:link w:val="Header"/>
    <w:uiPriority w:val="99"/>
    <w:rsid w:val="00814AA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814AAB"/>
    <w:pPr>
      <w:tabs>
        <w:tab w:val="center" w:pos="4513"/>
        <w:tab w:val="right" w:pos="9026"/>
      </w:tabs>
    </w:pPr>
  </w:style>
  <w:style w:type="character" w:customStyle="1" w:styleId="FooterChar">
    <w:name w:val="Footer Char"/>
    <w:basedOn w:val="DefaultParagraphFont"/>
    <w:link w:val="Footer"/>
    <w:uiPriority w:val="99"/>
    <w:rsid w:val="00814AAB"/>
    <w:rPr>
      <w:rFonts w:ascii="Times New Roman" w:eastAsia="Times New Roman" w:hAnsi="Times New Roman" w:cs="Times New Roman"/>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86368">
      <w:bodyDiv w:val="1"/>
      <w:marLeft w:val="0"/>
      <w:marRight w:val="0"/>
      <w:marTop w:val="0"/>
      <w:marBottom w:val="0"/>
      <w:divBdr>
        <w:top w:val="none" w:sz="0" w:space="0" w:color="auto"/>
        <w:left w:val="none" w:sz="0" w:space="0" w:color="auto"/>
        <w:bottom w:val="none" w:sz="0" w:space="0" w:color="auto"/>
        <w:right w:val="none" w:sz="0" w:space="0" w:color="auto"/>
      </w:divBdr>
    </w:div>
    <w:div w:id="194773604">
      <w:bodyDiv w:val="1"/>
      <w:marLeft w:val="0"/>
      <w:marRight w:val="0"/>
      <w:marTop w:val="0"/>
      <w:marBottom w:val="0"/>
      <w:divBdr>
        <w:top w:val="none" w:sz="0" w:space="0" w:color="auto"/>
        <w:left w:val="none" w:sz="0" w:space="0" w:color="auto"/>
        <w:bottom w:val="none" w:sz="0" w:space="0" w:color="auto"/>
        <w:right w:val="none" w:sz="0" w:space="0" w:color="auto"/>
      </w:divBdr>
    </w:div>
    <w:div w:id="306664203">
      <w:bodyDiv w:val="1"/>
      <w:marLeft w:val="0"/>
      <w:marRight w:val="0"/>
      <w:marTop w:val="0"/>
      <w:marBottom w:val="0"/>
      <w:divBdr>
        <w:top w:val="none" w:sz="0" w:space="0" w:color="auto"/>
        <w:left w:val="none" w:sz="0" w:space="0" w:color="auto"/>
        <w:bottom w:val="none" w:sz="0" w:space="0" w:color="auto"/>
        <w:right w:val="none" w:sz="0" w:space="0" w:color="auto"/>
      </w:divBdr>
    </w:div>
    <w:div w:id="310601413">
      <w:bodyDiv w:val="1"/>
      <w:marLeft w:val="0"/>
      <w:marRight w:val="0"/>
      <w:marTop w:val="0"/>
      <w:marBottom w:val="0"/>
      <w:divBdr>
        <w:top w:val="none" w:sz="0" w:space="0" w:color="auto"/>
        <w:left w:val="none" w:sz="0" w:space="0" w:color="auto"/>
        <w:bottom w:val="none" w:sz="0" w:space="0" w:color="auto"/>
        <w:right w:val="none" w:sz="0" w:space="0" w:color="auto"/>
      </w:divBdr>
    </w:div>
    <w:div w:id="343168168">
      <w:bodyDiv w:val="1"/>
      <w:marLeft w:val="0"/>
      <w:marRight w:val="0"/>
      <w:marTop w:val="0"/>
      <w:marBottom w:val="0"/>
      <w:divBdr>
        <w:top w:val="none" w:sz="0" w:space="0" w:color="auto"/>
        <w:left w:val="none" w:sz="0" w:space="0" w:color="auto"/>
        <w:bottom w:val="none" w:sz="0" w:space="0" w:color="auto"/>
        <w:right w:val="none" w:sz="0" w:space="0" w:color="auto"/>
      </w:divBdr>
    </w:div>
    <w:div w:id="401683883">
      <w:bodyDiv w:val="1"/>
      <w:marLeft w:val="0"/>
      <w:marRight w:val="0"/>
      <w:marTop w:val="0"/>
      <w:marBottom w:val="0"/>
      <w:divBdr>
        <w:top w:val="none" w:sz="0" w:space="0" w:color="auto"/>
        <w:left w:val="none" w:sz="0" w:space="0" w:color="auto"/>
        <w:bottom w:val="none" w:sz="0" w:space="0" w:color="auto"/>
        <w:right w:val="none" w:sz="0" w:space="0" w:color="auto"/>
      </w:divBdr>
    </w:div>
    <w:div w:id="628512786">
      <w:bodyDiv w:val="1"/>
      <w:marLeft w:val="0"/>
      <w:marRight w:val="0"/>
      <w:marTop w:val="0"/>
      <w:marBottom w:val="0"/>
      <w:divBdr>
        <w:top w:val="none" w:sz="0" w:space="0" w:color="auto"/>
        <w:left w:val="none" w:sz="0" w:space="0" w:color="auto"/>
        <w:bottom w:val="none" w:sz="0" w:space="0" w:color="auto"/>
        <w:right w:val="none" w:sz="0" w:space="0" w:color="auto"/>
      </w:divBdr>
    </w:div>
    <w:div w:id="639530104">
      <w:bodyDiv w:val="1"/>
      <w:marLeft w:val="0"/>
      <w:marRight w:val="0"/>
      <w:marTop w:val="0"/>
      <w:marBottom w:val="0"/>
      <w:divBdr>
        <w:top w:val="none" w:sz="0" w:space="0" w:color="auto"/>
        <w:left w:val="none" w:sz="0" w:space="0" w:color="auto"/>
        <w:bottom w:val="none" w:sz="0" w:space="0" w:color="auto"/>
        <w:right w:val="none" w:sz="0" w:space="0" w:color="auto"/>
      </w:divBdr>
    </w:div>
    <w:div w:id="695622933">
      <w:bodyDiv w:val="1"/>
      <w:marLeft w:val="0"/>
      <w:marRight w:val="0"/>
      <w:marTop w:val="0"/>
      <w:marBottom w:val="0"/>
      <w:divBdr>
        <w:top w:val="none" w:sz="0" w:space="0" w:color="auto"/>
        <w:left w:val="none" w:sz="0" w:space="0" w:color="auto"/>
        <w:bottom w:val="none" w:sz="0" w:space="0" w:color="auto"/>
        <w:right w:val="none" w:sz="0" w:space="0" w:color="auto"/>
      </w:divBdr>
    </w:div>
    <w:div w:id="717779590">
      <w:bodyDiv w:val="1"/>
      <w:marLeft w:val="0"/>
      <w:marRight w:val="0"/>
      <w:marTop w:val="0"/>
      <w:marBottom w:val="0"/>
      <w:divBdr>
        <w:top w:val="none" w:sz="0" w:space="0" w:color="auto"/>
        <w:left w:val="none" w:sz="0" w:space="0" w:color="auto"/>
        <w:bottom w:val="none" w:sz="0" w:space="0" w:color="auto"/>
        <w:right w:val="none" w:sz="0" w:space="0" w:color="auto"/>
      </w:divBdr>
    </w:div>
    <w:div w:id="749235233">
      <w:bodyDiv w:val="1"/>
      <w:marLeft w:val="0"/>
      <w:marRight w:val="0"/>
      <w:marTop w:val="0"/>
      <w:marBottom w:val="0"/>
      <w:divBdr>
        <w:top w:val="none" w:sz="0" w:space="0" w:color="auto"/>
        <w:left w:val="none" w:sz="0" w:space="0" w:color="auto"/>
        <w:bottom w:val="none" w:sz="0" w:space="0" w:color="auto"/>
        <w:right w:val="none" w:sz="0" w:space="0" w:color="auto"/>
      </w:divBdr>
    </w:div>
    <w:div w:id="812597182">
      <w:bodyDiv w:val="1"/>
      <w:marLeft w:val="0"/>
      <w:marRight w:val="0"/>
      <w:marTop w:val="0"/>
      <w:marBottom w:val="0"/>
      <w:divBdr>
        <w:top w:val="none" w:sz="0" w:space="0" w:color="auto"/>
        <w:left w:val="none" w:sz="0" w:space="0" w:color="auto"/>
        <w:bottom w:val="none" w:sz="0" w:space="0" w:color="auto"/>
        <w:right w:val="none" w:sz="0" w:space="0" w:color="auto"/>
      </w:divBdr>
    </w:div>
    <w:div w:id="1030491894">
      <w:bodyDiv w:val="1"/>
      <w:marLeft w:val="0"/>
      <w:marRight w:val="0"/>
      <w:marTop w:val="0"/>
      <w:marBottom w:val="0"/>
      <w:divBdr>
        <w:top w:val="none" w:sz="0" w:space="0" w:color="auto"/>
        <w:left w:val="none" w:sz="0" w:space="0" w:color="auto"/>
        <w:bottom w:val="none" w:sz="0" w:space="0" w:color="auto"/>
        <w:right w:val="none" w:sz="0" w:space="0" w:color="auto"/>
      </w:divBdr>
    </w:div>
    <w:div w:id="1042822742">
      <w:bodyDiv w:val="1"/>
      <w:marLeft w:val="0"/>
      <w:marRight w:val="0"/>
      <w:marTop w:val="0"/>
      <w:marBottom w:val="0"/>
      <w:divBdr>
        <w:top w:val="none" w:sz="0" w:space="0" w:color="auto"/>
        <w:left w:val="none" w:sz="0" w:space="0" w:color="auto"/>
        <w:bottom w:val="none" w:sz="0" w:space="0" w:color="auto"/>
        <w:right w:val="none" w:sz="0" w:space="0" w:color="auto"/>
      </w:divBdr>
    </w:div>
    <w:div w:id="1204753954">
      <w:bodyDiv w:val="1"/>
      <w:marLeft w:val="0"/>
      <w:marRight w:val="0"/>
      <w:marTop w:val="0"/>
      <w:marBottom w:val="0"/>
      <w:divBdr>
        <w:top w:val="none" w:sz="0" w:space="0" w:color="auto"/>
        <w:left w:val="none" w:sz="0" w:space="0" w:color="auto"/>
        <w:bottom w:val="none" w:sz="0" w:space="0" w:color="auto"/>
        <w:right w:val="none" w:sz="0" w:space="0" w:color="auto"/>
      </w:divBdr>
    </w:div>
    <w:div w:id="1269655539">
      <w:bodyDiv w:val="1"/>
      <w:marLeft w:val="0"/>
      <w:marRight w:val="0"/>
      <w:marTop w:val="0"/>
      <w:marBottom w:val="0"/>
      <w:divBdr>
        <w:top w:val="none" w:sz="0" w:space="0" w:color="auto"/>
        <w:left w:val="none" w:sz="0" w:space="0" w:color="auto"/>
        <w:bottom w:val="none" w:sz="0" w:space="0" w:color="auto"/>
        <w:right w:val="none" w:sz="0" w:space="0" w:color="auto"/>
      </w:divBdr>
    </w:div>
    <w:div w:id="1274630327">
      <w:bodyDiv w:val="1"/>
      <w:marLeft w:val="0"/>
      <w:marRight w:val="0"/>
      <w:marTop w:val="0"/>
      <w:marBottom w:val="0"/>
      <w:divBdr>
        <w:top w:val="none" w:sz="0" w:space="0" w:color="auto"/>
        <w:left w:val="none" w:sz="0" w:space="0" w:color="auto"/>
        <w:bottom w:val="none" w:sz="0" w:space="0" w:color="auto"/>
        <w:right w:val="none" w:sz="0" w:space="0" w:color="auto"/>
      </w:divBdr>
    </w:div>
    <w:div w:id="1402100892">
      <w:bodyDiv w:val="1"/>
      <w:marLeft w:val="0"/>
      <w:marRight w:val="0"/>
      <w:marTop w:val="0"/>
      <w:marBottom w:val="0"/>
      <w:divBdr>
        <w:top w:val="none" w:sz="0" w:space="0" w:color="auto"/>
        <w:left w:val="none" w:sz="0" w:space="0" w:color="auto"/>
        <w:bottom w:val="none" w:sz="0" w:space="0" w:color="auto"/>
        <w:right w:val="none" w:sz="0" w:space="0" w:color="auto"/>
      </w:divBdr>
    </w:div>
    <w:div w:id="1440178088">
      <w:bodyDiv w:val="1"/>
      <w:marLeft w:val="0"/>
      <w:marRight w:val="0"/>
      <w:marTop w:val="0"/>
      <w:marBottom w:val="0"/>
      <w:divBdr>
        <w:top w:val="none" w:sz="0" w:space="0" w:color="auto"/>
        <w:left w:val="none" w:sz="0" w:space="0" w:color="auto"/>
        <w:bottom w:val="none" w:sz="0" w:space="0" w:color="auto"/>
        <w:right w:val="none" w:sz="0" w:space="0" w:color="auto"/>
      </w:divBdr>
    </w:div>
    <w:div w:id="1483542227">
      <w:bodyDiv w:val="1"/>
      <w:marLeft w:val="0"/>
      <w:marRight w:val="0"/>
      <w:marTop w:val="0"/>
      <w:marBottom w:val="0"/>
      <w:divBdr>
        <w:top w:val="none" w:sz="0" w:space="0" w:color="auto"/>
        <w:left w:val="none" w:sz="0" w:space="0" w:color="auto"/>
        <w:bottom w:val="none" w:sz="0" w:space="0" w:color="auto"/>
        <w:right w:val="none" w:sz="0" w:space="0" w:color="auto"/>
      </w:divBdr>
    </w:div>
    <w:div w:id="1775981904">
      <w:bodyDiv w:val="1"/>
      <w:marLeft w:val="0"/>
      <w:marRight w:val="0"/>
      <w:marTop w:val="0"/>
      <w:marBottom w:val="0"/>
      <w:divBdr>
        <w:top w:val="none" w:sz="0" w:space="0" w:color="auto"/>
        <w:left w:val="none" w:sz="0" w:space="0" w:color="auto"/>
        <w:bottom w:val="none" w:sz="0" w:space="0" w:color="auto"/>
        <w:right w:val="none" w:sz="0" w:space="0" w:color="auto"/>
      </w:divBdr>
    </w:div>
    <w:div w:id="1845973192">
      <w:bodyDiv w:val="1"/>
      <w:marLeft w:val="0"/>
      <w:marRight w:val="0"/>
      <w:marTop w:val="0"/>
      <w:marBottom w:val="0"/>
      <w:divBdr>
        <w:top w:val="none" w:sz="0" w:space="0" w:color="auto"/>
        <w:left w:val="none" w:sz="0" w:space="0" w:color="auto"/>
        <w:bottom w:val="none" w:sz="0" w:space="0" w:color="auto"/>
        <w:right w:val="none" w:sz="0" w:space="0" w:color="auto"/>
      </w:divBdr>
    </w:div>
    <w:div w:id="1873688170">
      <w:bodyDiv w:val="1"/>
      <w:marLeft w:val="0"/>
      <w:marRight w:val="0"/>
      <w:marTop w:val="0"/>
      <w:marBottom w:val="0"/>
      <w:divBdr>
        <w:top w:val="none" w:sz="0" w:space="0" w:color="auto"/>
        <w:left w:val="none" w:sz="0" w:space="0" w:color="auto"/>
        <w:bottom w:val="none" w:sz="0" w:space="0" w:color="auto"/>
        <w:right w:val="none" w:sz="0" w:space="0" w:color="auto"/>
      </w:divBdr>
    </w:div>
    <w:div w:id="1877422002">
      <w:bodyDiv w:val="1"/>
      <w:marLeft w:val="0"/>
      <w:marRight w:val="0"/>
      <w:marTop w:val="0"/>
      <w:marBottom w:val="0"/>
      <w:divBdr>
        <w:top w:val="none" w:sz="0" w:space="0" w:color="auto"/>
        <w:left w:val="none" w:sz="0" w:space="0" w:color="auto"/>
        <w:bottom w:val="none" w:sz="0" w:space="0" w:color="auto"/>
        <w:right w:val="none" w:sz="0" w:space="0" w:color="auto"/>
      </w:divBdr>
    </w:div>
    <w:div w:id="1910653232">
      <w:bodyDiv w:val="1"/>
      <w:marLeft w:val="0"/>
      <w:marRight w:val="0"/>
      <w:marTop w:val="0"/>
      <w:marBottom w:val="0"/>
      <w:divBdr>
        <w:top w:val="none" w:sz="0" w:space="0" w:color="auto"/>
        <w:left w:val="none" w:sz="0" w:space="0" w:color="auto"/>
        <w:bottom w:val="none" w:sz="0" w:space="0" w:color="auto"/>
        <w:right w:val="none" w:sz="0" w:space="0" w:color="auto"/>
      </w:divBdr>
    </w:div>
    <w:div w:id="2056344803">
      <w:bodyDiv w:val="1"/>
      <w:marLeft w:val="0"/>
      <w:marRight w:val="0"/>
      <w:marTop w:val="0"/>
      <w:marBottom w:val="0"/>
      <w:divBdr>
        <w:top w:val="none" w:sz="0" w:space="0" w:color="auto"/>
        <w:left w:val="none" w:sz="0" w:space="0" w:color="auto"/>
        <w:bottom w:val="none" w:sz="0" w:space="0" w:color="auto"/>
        <w:right w:val="none" w:sz="0" w:space="0" w:color="auto"/>
      </w:divBdr>
    </w:div>
    <w:div w:id="2100173975">
      <w:bodyDiv w:val="1"/>
      <w:marLeft w:val="0"/>
      <w:marRight w:val="0"/>
      <w:marTop w:val="0"/>
      <w:marBottom w:val="0"/>
      <w:divBdr>
        <w:top w:val="none" w:sz="0" w:space="0" w:color="auto"/>
        <w:left w:val="none" w:sz="0" w:space="0" w:color="auto"/>
        <w:bottom w:val="none" w:sz="0" w:space="0" w:color="auto"/>
        <w:right w:val="none" w:sz="0" w:space="0" w:color="auto"/>
      </w:divBdr>
    </w:div>
    <w:div w:id="21257332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gif"/><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506D2E7AB234449F68E5CFB97A9B9E" ma:contentTypeVersion="11" ma:contentTypeDescription="Create a new document." ma:contentTypeScope="" ma:versionID="18edcea25f62526f2ba945b83d496373">
  <xsd:schema xmlns:xsd="http://www.w3.org/2001/XMLSchema" xmlns:xs="http://www.w3.org/2001/XMLSchema" xmlns:p="http://schemas.microsoft.com/office/2006/metadata/properties" xmlns:ns3="562b84e8-6897-4fca-9873-a87e8657f3d3" xmlns:ns4="2f6fe889-2378-4ca0-a3d4-75baea0ae0d0" targetNamespace="http://schemas.microsoft.com/office/2006/metadata/properties" ma:root="true" ma:fieldsID="a5477f29db663570814825f91ed516f4" ns3:_="" ns4:_="">
    <xsd:import namespace="562b84e8-6897-4fca-9873-a87e8657f3d3"/>
    <xsd:import namespace="2f6fe889-2378-4ca0-a3d4-75baea0ae0d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2b84e8-6897-4fca-9873-a87e8657f3d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2f6fe889-2378-4ca0-a3d4-75baea0ae0d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2476DAD-F202-46A9-8F51-B517D1BE3DE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2b84e8-6897-4fca-9873-a87e8657f3d3"/>
    <ds:schemaRef ds:uri="2f6fe889-2378-4ca0-a3d4-75baea0ae0d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7A3B226-B13E-4DDF-9F27-02DBEC8E9263}">
  <ds:schemaRefs>
    <ds:schemaRef ds:uri="http://schemas.microsoft.com/sharepoint/v3/contenttype/forms"/>
  </ds:schemaRefs>
</ds:datastoreItem>
</file>

<file path=customXml/itemProps3.xml><?xml version="1.0" encoding="utf-8"?>
<ds:datastoreItem xmlns:ds="http://schemas.openxmlformats.org/officeDocument/2006/customXml" ds:itemID="{4BE1F0E7-8AD2-402F-83D9-3EB6C1E6D726}">
  <ds:schemaRefs>
    <ds:schemaRef ds:uri="http://purl.org/dc/dcmitype/"/>
    <ds:schemaRef ds:uri="http://www.w3.org/XML/1998/namespace"/>
    <ds:schemaRef ds:uri="562b84e8-6897-4fca-9873-a87e8657f3d3"/>
    <ds:schemaRef ds:uri="http://schemas.microsoft.com/office/2006/documentManagement/types"/>
    <ds:schemaRef ds:uri="http://schemas.microsoft.com/office/infopath/2007/PartnerControls"/>
    <ds:schemaRef ds:uri="2f6fe889-2378-4ca0-a3d4-75baea0ae0d0"/>
    <ds:schemaRef ds:uri="http://purl.org/dc/terms/"/>
    <ds:schemaRef ds:uri="http://purl.org/dc/elements/1.1/"/>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9</Pages>
  <Words>1522</Words>
  <Characters>8682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Octavian Cristian Libotean</dc:creator>
  <cp:keywords/>
  <dc:description/>
  <cp:lastModifiedBy>Octavian Cristian Libotean</cp:lastModifiedBy>
  <cp:revision>2</cp:revision>
  <dcterms:created xsi:type="dcterms:W3CDTF">2020-12-18T23:57:00Z</dcterms:created>
  <dcterms:modified xsi:type="dcterms:W3CDTF">2020-12-18T23:57:00Z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0x010100C7506D2E7AB234449F68E5CFB97A9B9E</vt:lpwstr>
  </property>
</Properties>
</file>