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D07" w:rsidRPr="000C1676" w:rsidRDefault="00101D07">
      <w:pPr>
        <w:rPr>
          <w:rFonts w:ascii="Arial" w:hAnsi="Arial" w:cs="Arial"/>
          <w:sz w:val="24"/>
          <w:szCs w:val="24"/>
        </w:rPr>
      </w:pPr>
      <w:r w:rsidRPr="000C1676">
        <w:rPr>
          <w:rFonts w:ascii="Arial" w:hAnsi="Arial" w:cs="Arial"/>
          <w:sz w:val="24"/>
          <w:szCs w:val="24"/>
        </w:rPr>
        <w:t xml:space="preserve">This assignment will discuss and compare three theories- cognitive behavioural therapy, psychodynamic theory and humanistic theory which are all used within counselling practice. </w:t>
      </w:r>
      <w:r w:rsidR="009D1D7B" w:rsidRPr="000C1676">
        <w:rPr>
          <w:rFonts w:ascii="Arial" w:hAnsi="Arial" w:cs="Arial"/>
          <w:sz w:val="24"/>
          <w:szCs w:val="24"/>
        </w:rPr>
        <w:t xml:space="preserve">It will also analyse the purpose of the British Association of Counsellors and Psychotherapists and its value within counselling practice. </w:t>
      </w:r>
    </w:p>
    <w:p w:rsidR="009D1D7B" w:rsidRPr="000C1676" w:rsidRDefault="00706197">
      <w:pPr>
        <w:rPr>
          <w:rFonts w:ascii="Arial" w:hAnsi="Arial" w:cs="Arial"/>
          <w:sz w:val="24"/>
          <w:szCs w:val="24"/>
          <w:shd w:val="clear" w:color="auto" w:fill="FFFFFF"/>
        </w:rPr>
      </w:pPr>
      <w:r w:rsidRPr="000C1676">
        <w:rPr>
          <w:rFonts w:ascii="Arial" w:hAnsi="Arial" w:cs="Arial"/>
          <w:sz w:val="24"/>
          <w:szCs w:val="24"/>
          <w:shd w:val="clear" w:color="auto" w:fill="FFFFFF"/>
        </w:rPr>
        <w:t>Starting off with the psychodynamic therapy, also known as insight-oriented therapy concentrates on unconscious processes as they are demonstrated in a person’s present behaviour. The intention of psychodynamic therapy is a client’s self-awareness and awareness of the significance of the past on present behaviour. In its brief form, a psychodynamic approach empowers the client to analyse unresolved struggle and symptoms that result from past flawed relationships and manifest themselves in the need and eagerness to misuse substances</w:t>
      </w:r>
      <w:r w:rsidR="00605329" w:rsidRPr="000C1676">
        <w:rPr>
          <w:rFonts w:ascii="Arial" w:hAnsi="Arial" w:cs="Arial"/>
          <w:sz w:val="24"/>
          <w:szCs w:val="24"/>
          <w:shd w:val="clear" w:color="auto" w:fill="FFFFFF"/>
        </w:rPr>
        <w:t xml:space="preserve"> (Haggerty, 2018).</w:t>
      </w:r>
      <w:r w:rsidR="00B970E2" w:rsidRPr="000C1676">
        <w:rPr>
          <w:rFonts w:ascii="Arial" w:hAnsi="Arial" w:cs="Arial"/>
          <w:sz w:val="24"/>
          <w:szCs w:val="24"/>
          <w:shd w:val="clear" w:color="auto" w:fill="FFFFFF"/>
        </w:rPr>
        <w:t xml:space="preserve"> </w:t>
      </w:r>
    </w:p>
    <w:p w:rsidR="00BB4A03" w:rsidRPr="000C1676" w:rsidRDefault="00DF55C1">
      <w:pPr>
        <w:rPr>
          <w:rFonts w:ascii="Arial" w:hAnsi="Arial" w:cs="Arial"/>
          <w:sz w:val="24"/>
          <w:szCs w:val="24"/>
          <w:shd w:val="clear" w:color="auto" w:fill="FFFFFF"/>
        </w:rPr>
      </w:pPr>
      <w:r w:rsidRPr="000C1676">
        <w:rPr>
          <w:rFonts w:ascii="Arial" w:hAnsi="Arial" w:cs="Arial"/>
          <w:sz w:val="24"/>
          <w:szCs w:val="24"/>
          <w:shd w:val="clear" w:color="auto" w:fill="FFFFFF"/>
        </w:rPr>
        <w:t xml:space="preserve">The psychodynamic model assumes that problems in living have causes which are internal to the person. Rather than emphasizing biological causes, the psychodynamic model emphasizes psychological causes. For this reason, the psychodynamic approach offered something very different from what went before, and it set the stage for the humanistic, cognitive and behavioural approaches that were to follow. </w:t>
      </w:r>
      <w:r w:rsidR="003E0E68" w:rsidRPr="000C1676">
        <w:rPr>
          <w:rFonts w:ascii="Arial" w:hAnsi="Arial" w:cs="Arial"/>
          <w:sz w:val="24"/>
          <w:szCs w:val="24"/>
          <w:shd w:val="clear" w:color="auto" w:fill="FFFFFF"/>
        </w:rPr>
        <w:t xml:space="preserve">Psychodynamic theorists believe that unconscious dynamic forces largely determine behaviour, and that psychological problems are the result of conflict between these forces. Such conflicts, it is thought, have their roots in early life experience and the relationship with the caregiver in the first years of life. Sigmund Freud has been called the grandfather of the psychodynamic approach- his work was important because he was able to show that problems in living had meaning and pattern which could be understood by an observer. </w:t>
      </w:r>
      <w:r w:rsidR="00BB4A03" w:rsidRPr="000C1676">
        <w:rPr>
          <w:rFonts w:ascii="Arial" w:hAnsi="Arial" w:cs="Arial"/>
          <w:sz w:val="24"/>
          <w:szCs w:val="24"/>
          <w:shd w:val="clear" w:color="auto" w:fill="FFFFFF"/>
        </w:rPr>
        <w:t>Fre</w:t>
      </w:r>
      <w:r w:rsidR="00944D48">
        <w:rPr>
          <w:rFonts w:ascii="Arial" w:hAnsi="Arial" w:cs="Arial"/>
          <w:sz w:val="24"/>
          <w:szCs w:val="24"/>
          <w:shd w:val="clear" w:color="auto" w:fill="FFFFFF"/>
        </w:rPr>
        <w:t>u</w:t>
      </w:r>
      <w:r w:rsidR="00BB4A03" w:rsidRPr="000C1676">
        <w:rPr>
          <w:rFonts w:ascii="Arial" w:hAnsi="Arial" w:cs="Arial"/>
          <w:sz w:val="24"/>
          <w:szCs w:val="24"/>
          <w:shd w:val="clear" w:color="auto" w:fill="FFFFFF"/>
        </w:rPr>
        <w:t>d discovered that people actively resisted remembering traumatic and unpleasant events</w:t>
      </w:r>
      <w:r w:rsidR="004D4BE7" w:rsidRPr="000C1676">
        <w:rPr>
          <w:rFonts w:ascii="Arial" w:hAnsi="Arial" w:cs="Arial"/>
          <w:sz w:val="24"/>
          <w:szCs w:val="24"/>
          <w:shd w:val="clear" w:color="auto" w:fill="FFFFFF"/>
        </w:rPr>
        <w:t>- they repressed their memories (</w:t>
      </w:r>
      <w:r w:rsidR="002A6F29" w:rsidRPr="000C1676">
        <w:rPr>
          <w:rFonts w:ascii="Arial" w:hAnsi="Arial" w:cs="Arial"/>
          <w:sz w:val="24"/>
          <w:szCs w:val="24"/>
          <w:shd w:val="clear" w:color="auto" w:fill="FFFFFF"/>
        </w:rPr>
        <w:t>Joseph</w:t>
      </w:r>
      <w:r w:rsidR="004D4BE7" w:rsidRPr="000C1676">
        <w:rPr>
          <w:rFonts w:ascii="Arial" w:hAnsi="Arial" w:cs="Arial"/>
          <w:sz w:val="24"/>
          <w:szCs w:val="24"/>
          <w:shd w:val="clear" w:color="auto" w:fill="FFFFFF"/>
        </w:rPr>
        <w:t>, 2010</w:t>
      </w:r>
      <w:r w:rsidR="002A6F29" w:rsidRPr="000C1676">
        <w:rPr>
          <w:rFonts w:ascii="Arial" w:hAnsi="Arial" w:cs="Arial"/>
          <w:sz w:val="24"/>
          <w:szCs w:val="24"/>
          <w:shd w:val="clear" w:color="auto" w:fill="FFFFFF"/>
        </w:rPr>
        <w:t>)</w:t>
      </w:r>
      <w:r w:rsidR="004D4BE7" w:rsidRPr="000C1676">
        <w:rPr>
          <w:rFonts w:ascii="Arial" w:hAnsi="Arial" w:cs="Arial"/>
          <w:sz w:val="24"/>
          <w:szCs w:val="24"/>
          <w:shd w:val="clear" w:color="auto" w:fill="FFFFFF"/>
        </w:rPr>
        <w:t>.</w:t>
      </w:r>
    </w:p>
    <w:p w:rsidR="00BB4A03" w:rsidRPr="000C1676" w:rsidRDefault="00BB4A03" w:rsidP="00BB4A03">
      <w:pPr>
        <w:pStyle w:val="NormalWeb"/>
        <w:shd w:val="clear" w:color="auto" w:fill="FFFFFF"/>
        <w:rPr>
          <w:rFonts w:ascii="Arial" w:hAnsi="Arial" w:cs="Arial"/>
        </w:rPr>
      </w:pPr>
      <w:r w:rsidRPr="000C1676">
        <w:rPr>
          <w:rFonts w:ascii="Arial" w:hAnsi="Arial" w:cs="Arial"/>
        </w:rPr>
        <w:t>According to </w:t>
      </w:r>
      <w:hyperlink r:id="rId8" w:history="1">
        <w:r w:rsidRPr="000C1676">
          <w:rPr>
            <w:rStyle w:val="Hyperlink"/>
            <w:rFonts w:ascii="Arial" w:hAnsi="Arial" w:cs="Arial"/>
            <w:color w:val="auto"/>
            <w:u w:val="none"/>
          </w:rPr>
          <w:t>Sigmund Freud</w:t>
        </w:r>
      </w:hyperlink>
      <w:r w:rsidRPr="000C1676">
        <w:rPr>
          <w:rFonts w:ascii="Arial" w:hAnsi="Arial" w:cs="Arial"/>
        </w:rPr>
        <w:t>, human personality is complicated and has more than a single element. In his famous psychoanalytic theory of persona</w:t>
      </w:r>
      <w:r w:rsidR="00944D48">
        <w:rPr>
          <w:rFonts w:ascii="Arial" w:hAnsi="Arial" w:cs="Arial"/>
        </w:rPr>
        <w:t>lity, personality is characteris</w:t>
      </w:r>
      <w:r w:rsidRPr="000C1676">
        <w:rPr>
          <w:rFonts w:ascii="Arial" w:hAnsi="Arial" w:cs="Arial"/>
        </w:rPr>
        <w:t xml:space="preserve">ed of three elements. These three elements of personality known as the id, the ego, and the superego work together to create multiple human behaviours. Each component not only adds its own </w:t>
      </w:r>
      <w:r w:rsidR="001C6D7A" w:rsidRPr="000C1676">
        <w:rPr>
          <w:rFonts w:ascii="Arial" w:hAnsi="Arial" w:cs="Arial"/>
        </w:rPr>
        <w:t>one of a kind</w:t>
      </w:r>
      <w:r w:rsidRPr="000C1676">
        <w:rPr>
          <w:rFonts w:ascii="Arial" w:hAnsi="Arial" w:cs="Arial"/>
        </w:rPr>
        <w:t xml:space="preserve"> contribution to personality,</w:t>
      </w:r>
      <w:r w:rsidR="001C6D7A" w:rsidRPr="000C1676">
        <w:rPr>
          <w:rFonts w:ascii="Arial" w:hAnsi="Arial" w:cs="Arial"/>
        </w:rPr>
        <w:t xml:space="preserve"> but all three elements collaborate</w:t>
      </w:r>
      <w:r w:rsidRPr="000C1676">
        <w:rPr>
          <w:rFonts w:ascii="Arial" w:hAnsi="Arial" w:cs="Arial"/>
        </w:rPr>
        <w:t xml:space="preserve"> in ways that have a powerful </w:t>
      </w:r>
      <w:r w:rsidR="001C6D7A" w:rsidRPr="000C1676">
        <w:rPr>
          <w:rFonts w:ascii="Arial" w:hAnsi="Arial" w:cs="Arial"/>
        </w:rPr>
        <w:t xml:space="preserve">importance </w:t>
      </w:r>
      <w:r w:rsidRPr="000C1676">
        <w:rPr>
          <w:rFonts w:ascii="Arial" w:hAnsi="Arial" w:cs="Arial"/>
        </w:rPr>
        <w:t>on each individual. Each of these three</w:t>
      </w:r>
      <w:r w:rsidR="001C6D7A" w:rsidRPr="000C1676">
        <w:rPr>
          <w:rFonts w:ascii="Arial" w:hAnsi="Arial" w:cs="Arial"/>
        </w:rPr>
        <w:t xml:space="preserve"> elements of personality becomes apparent at various</w:t>
      </w:r>
      <w:r w:rsidRPr="000C1676">
        <w:rPr>
          <w:rFonts w:ascii="Arial" w:hAnsi="Arial" w:cs="Arial"/>
        </w:rPr>
        <w:t xml:space="preserve"> points in life.</w:t>
      </w:r>
      <w:r w:rsidR="00F45117" w:rsidRPr="000C1676">
        <w:rPr>
          <w:rFonts w:ascii="Arial" w:hAnsi="Arial" w:cs="Arial"/>
        </w:rPr>
        <w:t xml:space="preserve"> According to Freud’s theory, certain aspects of personality are more primal and might influence you to act upon the most basic urges. Other parts of the personality work to prevent these urges and push to make you confor</w:t>
      </w:r>
      <w:r w:rsidR="004C48E1" w:rsidRPr="000C1676">
        <w:rPr>
          <w:rFonts w:ascii="Arial" w:hAnsi="Arial" w:cs="Arial"/>
        </w:rPr>
        <w:t>m</w:t>
      </w:r>
      <w:r w:rsidR="00605329" w:rsidRPr="000C1676">
        <w:rPr>
          <w:rFonts w:ascii="Arial" w:hAnsi="Arial" w:cs="Arial"/>
        </w:rPr>
        <w:t xml:space="preserve"> to the requirement of reality (Cherry, 2018).</w:t>
      </w:r>
      <w:r w:rsidR="004C48E1" w:rsidRPr="000C1676">
        <w:rPr>
          <w:rFonts w:ascii="Arial" w:hAnsi="Arial" w:cs="Arial"/>
        </w:rPr>
        <w:t xml:space="preserve"> </w:t>
      </w:r>
    </w:p>
    <w:p w:rsidR="002A6F29" w:rsidRPr="000C1676" w:rsidRDefault="002A6F29" w:rsidP="00BB4A03">
      <w:pPr>
        <w:pStyle w:val="NormalWeb"/>
        <w:shd w:val="clear" w:color="auto" w:fill="FFFFFF"/>
        <w:rPr>
          <w:rFonts w:ascii="Arial" w:hAnsi="Arial" w:cs="Arial"/>
        </w:rPr>
      </w:pPr>
      <w:r w:rsidRPr="000C1676">
        <w:rPr>
          <w:rFonts w:ascii="Arial" w:hAnsi="Arial" w:cs="Arial"/>
        </w:rPr>
        <w:t xml:space="preserve">Beginning with the id, it is known as the primitive and instinctive element of personality- it is made up of all the inherited components of personality from birth. The id is the unconscious and instinctive part of the psyche which acknowledges directly and immediately to the instincts. The id continues </w:t>
      </w:r>
      <w:r w:rsidR="00E84CB7" w:rsidRPr="000C1676">
        <w:rPr>
          <w:rFonts w:ascii="Arial" w:hAnsi="Arial" w:cs="Arial"/>
        </w:rPr>
        <w:t xml:space="preserve">infantile in its function for the duration of a person’s life and does not change with experience or time, as it is not in touch with the external world. Reality, logic or the everyday world does not affect the id as it works within the unconscious part of the mind. The id immerses in </w:t>
      </w:r>
      <w:r w:rsidR="00E84CB7" w:rsidRPr="000C1676">
        <w:rPr>
          <w:rFonts w:ascii="Arial" w:hAnsi="Arial" w:cs="Arial"/>
        </w:rPr>
        <w:lastRenderedPageBreak/>
        <w:t>primary process thinking, which is illogical, irrational and fantasy oriented</w:t>
      </w:r>
      <w:r w:rsidR="00944D48">
        <w:rPr>
          <w:rFonts w:ascii="Arial" w:hAnsi="Arial" w:cs="Arial"/>
        </w:rPr>
        <w:t>. This</w:t>
      </w:r>
      <w:r w:rsidR="00736A23" w:rsidRPr="000C1676">
        <w:rPr>
          <w:rFonts w:ascii="Arial" w:hAnsi="Arial" w:cs="Arial"/>
        </w:rPr>
        <w:t xml:space="preserve"> form of process thinking has no awareness of objective reality, and is</w:t>
      </w:r>
      <w:r w:rsidR="00605329" w:rsidRPr="000C1676">
        <w:rPr>
          <w:rFonts w:ascii="Arial" w:hAnsi="Arial" w:cs="Arial"/>
        </w:rPr>
        <w:t xml:space="preserve"> selfish and wishful in nature (Mcleod, 2016).</w:t>
      </w:r>
      <w:r w:rsidR="00736A23" w:rsidRPr="000C1676">
        <w:rPr>
          <w:rFonts w:ascii="Arial" w:hAnsi="Arial" w:cs="Arial"/>
        </w:rPr>
        <w:t xml:space="preserve"> </w:t>
      </w:r>
    </w:p>
    <w:p w:rsidR="00B4787B" w:rsidRPr="000C1676" w:rsidRDefault="00B4787B" w:rsidP="00BB4A03">
      <w:pPr>
        <w:pStyle w:val="NormalWeb"/>
        <w:shd w:val="clear" w:color="auto" w:fill="FFFFFF"/>
        <w:rPr>
          <w:rFonts w:ascii="Arial" w:hAnsi="Arial" w:cs="Arial"/>
        </w:rPr>
      </w:pPr>
      <w:r w:rsidRPr="000C1676">
        <w:rPr>
          <w:rFonts w:ascii="Arial" w:hAnsi="Arial" w:cs="Arial"/>
          <w:shd w:val="clear" w:color="auto" w:fill="FFFFFF"/>
        </w:rPr>
        <w:t>The </w:t>
      </w:r>
      <w:r w:rsidRPr="000C1676">
        <w:rPr>
          <w:rStyle w:val="Strong"/>
          <w:rFonts w:ascii="Arial" w:hAnsi="Arial" w:cs="Arial"/>
          <w:b w:val="0"/>
          <w:shd w:val="clear" w:color="auto" w:fill="FFFFFF"/>
        </w:rPr>
        <w:t>ego</w:t>
      </w:r>
      <w:r w:rsidR="00944D48">
        <w:rPr>
          <w:rFonts w:ascii="Arial" w:hAnsi="Arial" w:cs="Arial"/>
          <w:shd w:val="clear" w:color="auto" w:fill="FFFFFF"/>
        </w:rPr>
        <w:t xml:space="preserve"> is the rational part of a person’s </w:t>
      </w:r>
      <w:r w:rsidRPr="000C1676">
        <w:rPr>
          <w:rFonts w:ascii="Arial" w:hAnsi="Arial" w:cs="Arial"/>
          <w:shd w:val="clear" w:color="auto" w:fill="FFFFFF"/>
        </w:rPr>
        <w:t>brain. It is able to guide the id, but never has full control</w:t>
      </w:r>
      <w:r w:rsidR="00C31BFE" w:rsidRPr="000C1676">
        <w:rPr>
          <w:rFonts w:ascii="Arial" w:hAnsi="Arial" w:cs="Arial"/>
          <w:shd w:val="clear" w:color="auto" w:fill="FFFFFF"/>
        </w:rPr>
        <w:t xml:space="preserve"> </w:t>
      </w:r>
      <w:r w:rsidR="00034B89" w:rsidRPr="000C1676">
        <w:rPr>
          <w:rFonts w:ascii="Arial" w:hAnsi="Arial" w:cs="Arial"/>
          <w:shd w:val="clear" w:color="auto" w:fill="FFFFFF"/>
        </w:rPr>
        <w:t xml:space="preserve">(Wilson, 2009). </w:t>
      </w:r>
      <w:r w:rsidR="005D6E8F">
        <w:rPr>
          <w:rFonts w:ascii="Arial" w:hAnsi="Arial" w:cs="Arial"/>
        </w:rPr>
        <w:t>Unlike the id, which works at the unconscious level, the ego resides in the preconscious and it is part of conscious awareness. Freud thought that the id begins to develop around six months old. The ego operates on the basis of what Freud called the reality principle because it aims to meet the constraints of what fulfilment is obtainable and the requests of the id (Joseph, 2010).</w:t>
      </w:r>
    </w:p>
    <w:p w:rsidR="009F2B8D" w:rsidRPr="000C1676" w:rsidRDefault="00EF7ADC" w:rsidP="00BB4A03">
      <w:pPr>
        <w:pStyle w:val="NormalWeb"/>
        <w:shd w:val="clear" w:color="auto" w:fill="FFFFFF"/>
        <w:rPr>
          <w:rFonts w:ascii="Arial" w:hAnsi="Arial" w:cs="Arial"/>
        </w:rPr>
      </w:pPr>
      <w:r>
        <w:rPr>
          <w:rFonts w:ascii="Arial" w:hAnsi="Arial" w:cs="Arial"/>
        </w:rPr>
        <w:t>In comparison to the ego, t</w:t>
      </w:r>
      <w:r w:rsidR="0048457A" w:rsidRPr="000C1676">
        <w:rPr>
          <w:rFonts w:ascii="Arial" w:hAnsi="Arial" w:cs="Arial"/>
        </w:rPr>
        <w:t>he superego is a residue formed within the ego in which parental influence is prolonged. The function of the superego which engages in self-observation is to contain the demands of the id through m</w:t>
      </w:r>
      <w:r w:rsidR="004D4BE7" w:rsidRPr="000C1676">
        <w:rPr>
          <w:rFonts w:ascii="Arial" w:hAnsi="Arial" w:cs="Arial"/>
        </w:rPr>
        <w:t>oral influence on the ego (Jones, 2015</w:t>
      </w:r>
      <w:r w:rsidR="0048457A" w:rsidRPr="000C1676">
        <w:rPr>
          <w:rFonts w:ascii="Arial" w:hAnsi="Arial" w:cs="Arial"/>
        </w:rPr>
        <w:t>)</w:t>
      </w:r>
      <w:r w:rsidR="004D4BE7" w:rsidRPr="000C1676">
        <w:rPr>
          <w:rFonts w:ascii="Arial" w:hAnsi="Arial" w:cs="Arial"/>
        </w:rPr>
        <w:t>.</w:t>
      </w:r>
      <w:r w:rsidR="00944D48">
        <w:rPr>
          <w:rFonts w:ascii="Arial" w:hAnsi="Arial" w:cs="Arial"/>
        </w:rPr>
        <w:t xml:space="preserve"> However, a</w:t>
      </w:r>
      <w:r w:rsidR="009F2B8D" w:rsidRPr="000C1676">
        <w:rPr>
          <w:rFonts w:ascii="Arial" w:hAnsi="Arial" w:cs="Arial"/>
        </w:rPr>
        <w:t xml:space="preserve"> criticism of psychodynamic is that contrary to Freud’s own claims, his ideas are generally not considered to be scientific. Freud was himself a medical practitioner and was therefore, well used to the scientific way of thinking that characterized the biomedical model at the time (</w:t>
      </w:r>
      <w:r w:rsidR="004D4BE7" w:rsidRPr="000C1676">
        <w:rPr>
          <w:rFonts w:ascii="Arial" w:hAnsi="Arial" w:cs="Arial"/>
        </w:rPr>
        <w:t>Joseph, 2010</w:t>
      </w:r>
      <w:r w:rsidR="009F2B8D" w:rsidRPr="000C1676">
        <w:rPr>
          <w:rFonts w:ascii="Arial" w:hAnsi="Arial" w:cs="Arial"/>
        </w:rPr>
        <w:t>).</w:t>
      </w:r>
    </w:p>
    <w:p w:rsidR="00FE1F3E" w:rsidRPr="000C1676" w:rsidRDefault="00202EA5" w:rsidP="00BB4A03">
      <w:pPr>
        <w:pStyle w:val="NormalWeb"/>
        <w:shd w:val="clear" w:color="auto" w:fill="FFFFFF"/>
        <w:rPr>
          <w:rFonts w:ascii="Arial" w:hAnsi="Arial" w:cs="Arial"/>
        </w:rPr>
      </w:pPr>
      <w:r w:rsidRPr="000C1676">
        <w:rPr>
          <w:rFonts w:ascii="Arial" w:hAnsi="Arial" w:cs="Arial"/>
        </w:rPr>
        <w:t xml:space="preserve">Unlike psychodynamic </w:t>
      </w:r>
      <w:proofErr w:type="gramStart"/>
      <w:r w:rsidRPr="000C1676">
        <w:rPr>
          <w:rFonts w:ascii="Arial" w:hAnsi="Arial" w:cs="Arial"/>
        </w:rPr>
        <w:t>which</w:t>
      </w:r>
      <w:proofErr w:type="gramEnd"/>
      <w:r w:rsidRPr="000C1676">
        <w:rPr>
          <w:rFonts w:ascii="Arial" w:hAnsi="Arial" w:cs="Arial"/>
        </w:rPr>
        <w:t xml:space="preserve"> </w:t>
      </w:r>
      <w:r w:rsidR="00944D48" w:rsidRPr="000C1676">
        <w:rPr>
          <w:rFonts w:ascii="Arial" w:hAnsi="Arial" w:cs="Arial"/>
        </w:rPr>
        <w:t>highlight</w:t>
      </w:r>
      <w:r w:rsidR="00944D48">
        <w:rPr>
          <w:rFonts w:ascii="Arial" w:hAnsi="Arial" w:cs="Arial"/>
        </w:rPr>
        <w:t>s</w:t>
      </w:r>
      <w:r w:rsidRPr="000C1676">
        <w:rPr>
          <w:rFonts w:ascii="Arial" w:hAnsi="Arial" w:cs="Arial"/>
        </w:rPr>
        <w:t xml:space="preserve"> gaining insight into a person’s identity and relationship patterns in a way that fosters deeper</w:t>
      </w:r>
      <w:r w:rsidR="006A61FF" w:rsidRPr="000C1676">
        <w:rPr>
          <w:rFonts w:ascii="Arial" w:hAnsi="Arial" w:cs="Arial"/>
        </w:rPr>
        <w:t xml:space="preserve"> perception</w:t>
      </w:r>
      <w:r w:rsidR="00944D48">
        <w:rPr>
          <w:rFonts w:ascii="Arial" w:hAnsi="Arial" w:cs="Arial"/>
        </w:rPr>
        <w:t xml:space="preserve"> and more adaptive living- c</w:t>
      </w:r>
      <w:r w:rsidRPr="000C1676">
        <w:rPr>
          <w:rFonts w:ascii="Arial" w:hAnsi="Arial" w:cs="Arial"/>
        </w:rPr>
        <w:t>ognitive behavioural therapy is a set of technologies that foster training skills</w:t>
      </w:r>
      <w:r w:rsidR="00034B89" w:rsidRPr="000C1676">
        <w:rPr>
          <w:rFonts w:ascii="Arial" w:hAnsi="Arial" w:cs="Arial"/>
        </w:rPr>
        <w:t xml:space="preserve"> to reduce problematic symptoms (</w:t>
      </w:r>
      <w:proofErr w:type="spellStart"/>
      <w:r w:rsidR="00034B89" w:rsidRPr="000C1676">
        <w:rPr>
          <w:rFonts w:ascii="Arial" w:hAnsi="Arial" w:cs="Arial"/>
        </w:rPr>
        <w:t>Henriques</w:t>
      </w:r>
      <w:proofErr w:type="spellEnd"/>
      <w:r w:rsidR="00034B89" w:rsidRPr="000C1676">
        <w:rPr>
          <w:rFonts w:ascii="Arial" w:hAnsi="Arial" w:cs="Arial"/>
        </w:rPr>
        <w:t>, 2014).</w:t>
      </w:r>
      <w:r w:rsidR="00944D48">
        <w:rPr>
          <w:rFonts w:ascii="Arial" w:hAnsi="Arial" w:cs="Arial"/>
        </w:rPr>
        <w:t xml:space="preserve"> </w:t>
      </w:r>
      <w:r w:rsidR="00FE1F3E" w:rsidRPr="000C1676">
        <w:rPr>
          <w:rFonts w:ascii="Arial" w:hAnsi="Arial" w:cs="Arial"/>
          <w:shd w:val="clear" w:color="auto" w:fill="FFFFFF"/>
        </w:rPr>
        <w:t>On the other hand, comparing the similarities between the person-centred approach and the psychodynamic approach, it is p</w:t>
      </w:r>
      <w:r w:rsidR="00527A9A" w:rsidRPr="000C1676">
        <w:rPr>
          <w:rFonts w:ascii="Arial" w:hAnsi="Arial" w:cs="Arial"/>
          <w:shd w:val="clear" w:color="auto" w:fill="FFFFFF"/>
        </w:rPr>
        <w:t>ossible to see some resemblance</w:t>
      </w:r>
      <w:r w:rsidR="00FE1F3E" w:rsidRPr="000C1676">
        <w:rPr>
          <w:rFonts w:ascii="Arial" w:hAnsi="Arial" w:cs="Arial"/>
          <w:shd w:val="clear" w:color="auto" w:fill="FFFFFF"/>
        </w:rPr>
        <w:t xml:space="preserve"> and parallels between the concepts of the actualising tendency, the organismic self and the self-concept to Freud’s t</w:t>
      </w:r>
      <w:r w:rsidR="00034B89" w:rsidRPr="000C1676">
        <w:rPr>
          <w:rFonts w:ascii="Arial" w:hAnsi="Arial" w:cs="Arial"/>
          <w:shd w:val="clear" w:color="auto" w:fill="FFFFFF"/>
        </w:rPr>
        <w:t>heory on personality structure (Holder, 2013)</w:t>
      </w:r>
      <w:r w:rsidR="000C1676">
        <w:rPr>
          <w:rFonts w:ascii="Arial" w:hAnsi="Arial" w:cs="Arial"/>
          <w:shd w:val="clear" w:color="auto" w:fill="FFFFFF"/>
        </w:rPr>
        <w:t>.</w:t>
      </w:r>
      <w:r w:rsidR="00FE1F3E" w:rsidRPr="000C1676">
        <w:rPr>
          <w:rFonts w:ascii="Arial" w:hAnsi="Arial" w:cs="Arial"/>
          <w:shd w:val="clear" w:color="auto" w:fill="FFFFFF"/>
        </w:rPr>
        <w:t xml:space="preserve"> </w:t>
      </w:r>
    </w:p>
    <w:p w:rsidR="00202EA5" w:rsidRPr="000C1676" w:rsidRDefault="009F152E" w:rsidP="00BB4A03">
      <w:pPr>
        <w:pStyle w:val="NormalWeb"/>
        <w:shd w:val="clear" w:color="auto" w:fill="FFFFFF"/>
        <w:rPr>
          <w:rFonts w:ascii="Arial" w:hAnsi="Arial" w:cs="Arial"/>
        </w:rPr>
      </w:pPr>
      <w:r w:rsidRPr="000C1676">
        <w:rPr>
          <w:rFonts w:ascii="Arial" w:hAnsi="Arial" w:cs="Arial"/>
        </w:rPr>
        <w:t xml:space="preserve">Cognitive behavioural therapy was </w:t>
      </w:r>
      <w:r w:rsidR="00527A9A" w:rsidRPr="000C1676">
        <w:rPr>
          <w:rFonts w:ascii="Arial" w:hAnsi="Arial" w:cs="Arial"/>
        </w:rPr>
        <w:t>evolved</w:t>
      </w:r>
      <w:r w:rsidRPr="000C1676">
        <w:rPr>
          <w:rFonts w:ascii="Arial" w:hAnsi="Arial" w:cs="Arial"/>
        </w:rPr>
        <w:t xml:space="preserve"> by A.T Beck and other</w:t>
      </w:r>
      <w:r w:rsidR="00527A9A" w:rsidRPr="000C1676">
        <w:rPr>
          <w:rFonts w:ascii="Arial" w:hAnsi="Arial" w:cs="Arial"/>
        </w:rPr>
        <w:t>s, it is built on the hypothesis</w:t>
      </w:r>
      <w:r w:rsidRPr="000C1676">
        <w:rPr>
          <w:rFonts w:ascii="Arial" w:hAnsi="Arial" w:cs="Arial"/>
        </w:rPr>
        <w:t xml:space="preserve"> that thinking processes both </w:t>
      </w:r>
      <w:r w:rsidR="00527A9A" w:rsidRPr="000C1676">
        <w:rPr>
          <w:rFonts w:ascii="Arial" w:hAnsi="Arial" w:cs="Arial"/>
        </w:rPr>
        <w:t>impact and are impacted</w:t>
      </w:r>
      <w:r w:rsidRPr="000C1676">
        <w:rPr>
          <w:rFonts w:ascii="Arial" w:hAnsi="Arial" w:cs="Arial"/>
        </w:rPr>
        <w:t xml:space="preserve"> by emotional and behavioural responses in many different psychological problems. Therapy therefore aims to </w:t>
      </w:r>
      <w:r w:rsidR="00527A9A" w:rsidRPr="000C1676">
        <w:rPr>
          <w:rFonts w:ascii="Arial" w:hAnsi="Arial" w:cs="Arial"/>
        </w:rPr>
        <w:t>alter</w:t>
      </w:r>
      <w:r w:rsidRPr="000C1676">
        <w:rPr>
          <w:rFonts w:ascii="Arial" w:hAnsi="Arial" w:cs="Arial"/>
        </w:rPr>
        <w:t xml:space="preserve"> cognitive, emotional and behavioural processes in an experimental way to test whether </w:t>
      </w:r>
      <w:r w:rsidR="00527A9A" w:rsidRPr="000C1676">
        <w:rPr>
          <w:rFonts w:ascii="Arial" w:hAnsi="Arial" w:cs="Arial"/>
        </w:rPr>
        <w:t>adjustments</w:t>
      </w:r>
      <w:r w:rsidRPr="000C1676">
        <w:rPr>
          <w:rFonts w:ascii="Arial" w:hAnsi="Arial" w:cs="Arial"/>
        </w:rPr>
        <w:t xml:space="preserve"> has positive effects on the client</w:t>
      </w:r>
      <w:r w:rsidR="00EA5530" w:rsidRPr="000C1676">
        <w:rPr>
          <w:rFonts w:ascii="Arial" w:hAnsi="Arial" w:cs="Arial"/>
        </w:rPr>
        <w:t>’s difficulties</w:t>
      </w:r>
      <w:r w:rsidR="000C1676" w:rsidRPr="000C1676">
        <w:rPr>
          <w:rFonts w:ascii="Arial" w:hAnsi="Arial" w:cs="Arial"/>
        </w:rPr>
        <w:t xml:space="preserve"> </w:t>
      </w:r>
      <w:r w:rsidR="00EA5530" w:rsidRPr="000C1676">
        <w:rPr>
          <w:rFonts w:ascii="Arial" w:hAnsi="Arial" w:cs="Arial"/>
        </w:rPr>
        <w:t>(Wills, 2013</w:t>
      </w:r>
      <w:r w:rsidR="004202A8" w:rsidRPr="000C1676">
        <w:rPr>
          <w:rFonts w:ascii="Arial" w:hAnsi="Arial" w:cs="Arial"/>
        </w:rPr>
        <w:t>)</w:t>
      </w:r>
      <w:r w:rsidR="00EA5530" w:rsidRPr="000C1676">
        <w:rPr>
          <w:rFonts w:ascii="Arial" w:hAnsi="Arial" w:cs="Arial"/>
        </w:rPr>
        <w:t>.</w:t>
      </w:r>
      <w:r w:rsidR="004202A8" w:rsidRPr="000C1676">
        <w:rPr>
          <w:rFonts w:ascii="Arial" w:hAnsi="Arial" w:cs="Arial"/>
        </w:rPr>
        <w:t xml:space="preserve"> </w:t>
      </w:r>
      <w:r w:rsidR="00202EA5" w:rsidRPr="000C1676">
        <w:rPr>
          <w:rFonts w:ascii="Arial" w:hAnsi="Arial" w:cs="Arial"/>
        </w:rPr>
        <w:t xml:space="preserve">Cognitive behavioural therapies, or CBT, are a range of talking therapies based on the theory that thoughts, feelings, what we do and how </w:t>
      </w:r>
      <w:r w:rsidR="00527A9A" w:rsidRPr="000C1676">
        <w:rPr>
          <w:rFonts w:ascii="Arial" w:hAnsi="Arial" w:cs="Arial"/>
        </w:rPr>
        <w:t>our body feels are all linked</w:t>
      </w:r>
      <w:r w:rsidR="00202EA5" w:rsidRPr="000C1676">
        <w:rPr>
          <w:rFonts w:ascii="Arial" w:hAnsi="Arial" w:cs="Arial"/>
        </w:rPr>
        <w:t xml:space="preserve">. If we change one of these, we can alter the others. </w:t>
      </w:r>
      <w:r w:rsidR="003F2A05" w:rsidRPr="000C1676">
        <w:rPr>
          <w:rFonts w:ascii="Arial" w:hAnsi="Arial" w:cs="Arial"/>
        </w:rPr>
        <w:t xml:space="preserve">CBT works to help </w:t>
      </w:r>
      <w:r w:rsidR="00527A9A" w:rsidRPr="000C1676">
        <w:rPr>
          <w:rFonts w:ascii="Arial" w:hAnsi="Arial" w:cs="Arial"/>
        </w:rPr>
        <w:t>us notice and change unsettled</w:t>
      </w:r>
      <w:r w:rsidR="003F2A05" w:rsidRPr="000C1676">
        <w:rPr>
          <w:rFonts w:ascii="Arial" w:hAnsi="Arial" w:cs="Arial"/>
        </w:rPr>
        <w:t xml:space="preserve"> thinking styles or behaviour patterns so</w:t>
      </w:r>
      <w:r w:rsidR="00034B89" w:rsidRPr="000C1676">
        <w:rPr>
          <w:rFonts w:ascii="Arial" w:hAnsi="Arial" w:cs="Arial"/>
        </w:rPr>
        <w:t xml:space="preserve"> we can even</w:t>
      </w:r>
      <w:r w:rsidR="000C1676">
        <w:rPr>
          <w:rFonts w:ascii="Arial" w:hAnsi="Arial" w:cs="Arial"/>
        </w:rPr>
        <w:t>tually feel better (BABCP, n.d).</w:t>
      </w:r>
    </w:p>
    <w:p w:rsidR="006C5D46" w:rsidRPr="000C1676" w:rsidRDefault="00527A9A" w:rsidP="000C1676">
      <w:pPr>
        <w:pStyle w:val="NormalWeb"/>
        <w:shd w:val="clear" w:color="auto" w:fill="FFFFFF"/>
        <w:rPr>
          <w:rFonts w:ascii="Arial" w:hAnsi="Arial" w:cs="Arial"/>
        </w:rPr>
      </w:pPr>
      <w:r w:rsidRPr="000C1676">
        <w:rPr>
          <w:rFonts w:ascii="Arial" w:hAnsi="Arial" w:cs="Arial"/>
        </w:rPr>
        <w:t>A major benefit</w:t>
      </w:r>
      <w:r w:rsidR="001061EA" w:rsidRPr="000C1676">
        <w:rPr>
          <w:rFonts w:ascii="Arial" w:hAnsi="Arial" w:cs="Arial"/>
        </w:rPr>
        <w:t xml:space="preserve"> in cognitive therapy is what Albert Ellis called the ABC technique of irrational beliefs. The first three steps analyse the process by which a person has developed </w:t>
      </w:r>
      <w:r w:rsidRPr="000C1676">
        <w:rPr>
          <w:rFonts w:ascii="Arial" w:hAnsi="Arial" w:cs="Arial"/>
        </w:rPr>
        <w:t>illogical</w:t>
      </w:r>
      <w:r w:rsidR="001061EA" w:rsidRPr="000C1676">
        <w:rPr>
          <w:rFonts w:ascii="Arial" w:hAnsi="Arial" w:cs="Arial"/>
        </w:rPr>
        <w:t xml:space="preserve"> beliefs and may be recorded using a three-column table. “A” – Activating event of objective situation: an event that ultimately leads to some type of high emotional response or negative dysfunctional thinking. “B”- Beliefs: the client writes down negative thoughts that occurred to them and “C”- Consequence: </w:t>
      </w:r>
      <w:r w:rsidRPr="000C1676">
        <w:rPr>
          <w:rFonts w:ascii="Arial" w:hAnsi="Arial" w:cs="Arial"/>
        </w:rPr>
        <w:t>explained by expressing</w:t>
      </w:r>
      <w:r w:rsidR="0082285D" w:rsidRPr="000C1676">
        <w:rPr>
          <w:rFonts w:ascii="Arial" w:hAnsi="Arial" w:cs="Arial"/>
        </w:rPr>
        <w:t xml:space="preserve"> emotions or negative thoughts that the client thinks are caused by the activating event of objective situation, for example anger and anxiety.</w:t>
      </w:r>
      <w:r w:rsidR="000C1676">
        <w:rPr>
          <w:rFonts w:ascii="Arial" w:hAnsi="Arial" w:cs="Arial"/>
        </w:rPr>
        <w:t xml:space="preserve"> </w:t>
      </w:r>
      <w:r w:rsidR="006C5D46" w:rsidRPr="000C1676">
        <w:rPr>
          <w:rFonts w:ascii="Arial" w:hAnsi="Arial" w:cs="Arial"/>
        </w:rPr>
        <w:t>Ellis also come up with that each of us hold a unique set of assumptions about ourselves and our world that serve to guide us through life and determine our reactions to the various situations we encounter.</w:t>
      </w:r>
      <w:r w:rsidR="000C1676">
        <w:rPr>
          <w:rFonts w:ascii="Arial" w:hAnsi="Arial" w:cs="Arial"/>
        </w:rPr>
        <w:t xml:space="preserve"> </w:t>
      </w:r>
      <w:r w:rsidR="006C5D46" w:rsidRPr="000C1676">
        <w:rPr>
          <w:rFonts w:ascii="Arial" w:hAnsi="Arial" w:cs="Arial"/>
        </w:rPr>
        <w:t xml:space="preserve">Unfortunately, some people’s </w:t>
      </w:r>
      <w:r w:rsidRPr="000C1676">
        <w:rPr>
          <w:rFonts w:ascii="Arial" w:hAnsi="Arial" w:cs="Arial"/>
        </w:rPr>
        <w:lastRenderedPageBreak/>
        <w:t>expectations</w:t>
      </w:r>
      <w:r w:rsidR="006C5D46" w:rsidRPr="000C1676">
        <w:rPr>
          <w:rFonts w:ascii="Arial" w:hAnsi="Arial" w:cs="Arial"/>
        </w:rPr>
        <w:t xml:space="preserve"> are largely irrational, guiding them to act and react in ways that are inappropriate and that prejudice their cha</w:t>
      </w:r>
      <w:r w:rsidRPr="000C1676">
        <w:rPr>
          <w:rFonts w:ascii="Arial" w:hAnsi="Arial" w:cs="Arial"/>
        </w:rPr>
        <w:t xml:space="preserve">nces of happiness and success - </w:t>
      </w:r>
      <w:r w:rsidR="006C5D46" w:rsidRPr="000C1676">
        <w:rPr>
          <w:rFonts w:ascii="Arial" w:hAnsi="Arial" w:cs="Arial"/>
        </w:rPr>
        <w:t>Albert Ellis calls these </w:t>
      </w:r>
      <w:r w:rsidR="006C5D46" w:rsidRPr="000C1676">
        <w:rPr>
          <w:rFonts w:ascii="Arial" w:hAnsi="Arial" w:cs="Arial"/>
          <w:bCs/>
        </w:rPr>
        <w:t>basic irrational assumptions</w:t>
      </w:r>
      <w:r w:rsidR="00D63FAD" w:rsidRPr="000C1676">
        <w:rPr>
          <w:rFonts w:ascii="Arial" w:hAnsi="Arial" w:cs="Arial"/>
          <w:bCs/>
        </w:rPr>
        <w:t xml:space="preserve"> (Mcleod, 2008).</w:t>
      </w:r>
      <w:r w:rsidRPr="000C1676">
        <w:rPr>
          <w:rFonts w:ascii="Arial" w:hAnsi="Arial" w:cs="Arial"/>
        </w:rPr>
        <w:t xml:space="preserve"> </w:t>
      </w:r>
    </w:p>
    <w:p w:rsidR="007B6F2E" w:rsidRPr="000C1676" w:rsidRDefault="007B6F2E" w:rsidP="006C5D46">
      <w:pPr>
        <w:shd w:val="clear" w:color="auto" w:fill="FFFFFF"/>
        <w:spacing w:after="192" w:line="240" w:lineRule="auto"/>
        <w:rPr>
          <w:rFonts w:ascii="Arial" w:eastAsia="Times New Roman" w:hAnsi="Arial" w:cs="Arial"/>
          <w:sz w:val="24"/>
          <w:szCs w:val="24"/>
          <w:lang w:eastAsia="en-GB"/>
        </w:rPr>
      </w:pPr>
      <w:r w:rsidRPr="000C1676">
        <w:rPr>
          <w:rFonts w:ascii="Arial" w:eastAsia="Times New Roman" w:hAnsi="Arial" w:cs="Arial"/>
          <w:sz w:val="24"/>
          <w:szCs w:val="24"/>
          <w:lang w:eastAsia="en-GB"/>
        </w:rPr>
        <w:t xml:space="preserve">A </w:t>
      </w:r>
      <w:r w:rsidR="00527A9A" w:rsidRPr="000C1676">
        <w:rPr>
          <w:rFonts w:ascii="Arial" w:eastAsia="Times New Roman" w:hAnsi="Arial" w:cs="Arial"/>
          <w:sz w:val="24"/>
          <w:szCs w:val="24"/>
          <w:lang w:eastAsia="en-GB"/>
        </w:rPr>
        <w:t>critique</w:t>
      </w:r>
      <w:r w:rsidRPr="000C1676">
        <w:rPr>
          <w:rFonts w:ascii="Arial" w:eastAsia="Times New Roman" w:hAnsi="Arial" w:cs="Arial"/>
          <w:sz w:val="24"/>
          <w:szCs w:val="24"/>
          <w:lang w:eastAsia="en-GB"/>
        </w:rPr>
        <w:t xml:space="preserve"> of cognitive behavioural therapy is that it focuses on the individual’s capacity to change </w:t>
      </w:r>
      <w:r w:rsidR="00030B09" w:rsidRPr="000C1676">
        <w:rPr>
          <w:rFonts w:ascii="Arial" w:eastAsia="Times New Roman" w:hAnsi="Arial" w:cs="Arial"/>
          <w:sz w:val="24"/>
          <w:szCs w:val="24"/>
          <w:lang w:eastAsia="en-GB"/>
        </w:rPr>
        <w:t>them</w:t>
      </w:r>
      <w:r w:rsidRPr="000C1676">
        <w:rPr>
          <w:rFonts w:ascii="Arial" w:eastAsia="Times New Roman" w:hAnsi="Arial" w:cs="Arial"/>
          <w:sz w:val="24"/>
          <w:szCs w:val="24"/>
          <w:lang w:eastAsia="en-GB"/>
        </w:rPr>
        <w:t xml:space="preserve"> and does not address wider problems in systems or families that often have a significant impact on an individual’</w:t>
      </w:r>
      <w:r w:rsidR="00D63FAD" w:rsidRPr="000C1676">
        <w:rPr>
          <w:rFonts w:ascii="Arial" w:eastAsia="Times New Roman" w:hAnsi="Arial" w:cs="Arial"/>
          <w:sz w:val="24"/>
          <w:szCs w:val="24"/>
          <w:lang w:eastAsia="en-GB"/>
        </w:rPr>
        <w:t>s health and wellbeing (The CBT Clinic, n.d)</w:t>
      </w:r>
      <w:r w:rsidR="000C1676">
        <w:rPr>
          <w:rFonts w:ascii="Arial" w:eastAsia="Times New Roman" w:hAnsi="Arial" w:cs="Arial"/>
          <w:sz w:val="24"/>
          <w:szCs w:val="24"/>
          <w:lang w:eastAsia="en-GB"/>
        </w:rPr>
        <w:t>.</w:t>
      </w:r>
    </w:p>
    <w:p w:rsidR="008B3030" w:rsidRPr="000C1676" w:rsidRDefault="008B3030" w:rsidP="006C5D46">
      <w:pPr>
        <w:shd w:val="clear" w:color="auto" w:fill="FFFFFF"/>
        <w:spacing w:after="192" w:line="240" w:lineRule="auto"/>
        <w:rPr>
          <w:rFonts w:ascii="Arial" w:eastAsia="Times New Roman" w:hAnsi="Arial" w:cs="Arial"/>
          <w:sz w:val="24"/>
          <w:szCs w:val="24"/>
          <w:lang w:eastAsia="en-GB"/>
        </w:rPr>
      </w:pPr>
      <w:r w:rsidRPr="000C1676">
        <w:rPr>
          <w:rFonts w:ascii="Arial" w:eastAsia="Times New Roman" w:hAnsi="Arial" w:cs="Arial"/>
          <w:sz w:val="24"/>
          <w:szCs w:val="24"/>
          <w:lang w:eastAsia="en-GB"/>
        </w:rPr>
        <w:t xml:space="preserve">While cognitive behavioural therapy is </w:t>
      </w:r>
      <w:r w:rsidR="00527A9A" w:rsidRPr="000C1676">
        <w:rPr>
          <w:rFonts w:ascii="Arial" w:eastAsia="Times New Roman" w:hAnsi="Arial" w:cs="Arial"/>
          <w:sz w:val="24"/>
          <w:szCs w:val="24"/>
          <w:lang w:eastAsia="en-GB"/>
        </w:rPr>
        <w:t>established</w:t>
      </w:r>
      <w:r w:rsidRPr="000C1676">
        <w:rPr>
          <w:rFonts w:ascii="Arial" w:eastAsia="Times New Roman" w:hAnsi="Arial" w:cs="Arial"/>
          <w:sz w:val="24"/>
          <w:szCs w:val="24"/>
          <w:lang w:eastAsia="en-GB"/>
        </w:rPr>
        <w:t xml:space="preserve"> on the assumption that most problems are a result of negative thoughts, which means that existing cognitive patterns must be </w:t>
      </w:r>
      <w:r w:rsidR="00D148C3" w:rsidRPr="000C1676">
        <w:rPr>
          <w:rFonts w:ascii="Arial" w:eastAsia="Times New Roman" w:hAnsi="Arial" w:cs="Arial"/>
          <w:sz w:val="24"/>
          <w:szCs w:val="24"/>
          <w:lang w:eastAsia="en-GB"/>
        </w:rPr>
        <w:t>modified</w:t>
      </w:r>
      <w:r w:rsidRPr="000C1676">
        <w:rPr>
          <w:rFonts w:ascii="Arial" w:eastAsia="Times New Roman" w:hAnsi="Arial" w:cs="Arial"/>
          <w:sz w:val="24"/>
          <w:szCs w:val="24"/>
          <w:lang w:eastAsia="en-GB"/>
        </w:rPr>
        <w:t xml:space="preserve"> in order to move past emotional or behavioural issues. Person-centred th</w:t>
      </w:r>
      <w:r w:rsidR="00D148C3" w:rsidRPr="000C1676">
        <w:rPr>
          <w:rFonts w:ascii="Arial" w:eastAsia="Times New Roman" w:hAnsi="Arial" w:cs="Arial"/>
          <w:sz w:val="24"/>
          <w:szCs w:val="24"/>
          <w:lang w:eastAsia="en-GB"/>
        </w:rPr>
        <w:t>erapy is based on the base</w:t>
      </w:r>
      <w:r w:rsidRPr="000C1676">
        <w:rPr>
          <w:rFonts w:ascii="Arial" w:eastAsia="Times New Roman" w:hAnsi="Arial" w:cs="Arial"/>
          <w:sz w:val="24"/>
          <w:szCs w:val="24"/>
          <w:lang w:eastAsia="en-GB"/>
        </w:rPr>
        <w:t xml:space="preserve"> of empathy, unconditional positive regard and authenticity. It assumes that people are naturally inclined toward positive growth and that they have a great capacity for self-understanding and modifying their behaviour and attitudes, given the right </w:t>
      </w:r>
      <w:r w:rsidR="00D63FAD" w:rsidRPr="000C1676">
        <w:rPr>
          <w:rFonts w:ascii="Arial" w:eastAsia="Times New Roman" w:hAnsi="Arial" w:cs="Arial"/>
          <w:sz w:val="24"/>
          <w:szCs w:val="24"/>
          <w:lang w:eastAsia="en-GB"/>
        </w:rPr>
        <w:t>encouragement (Miller, 2017).</w:t>
      </w:r>
      <w:r w:rsidRPr="000C1676">
        <w:rPr>
          <w:rFonts w:ascii="Arial" w:eastAsia="Times New Roman" w:hAnsi="Arial" w:cs="Arial"/>
          <w:sz w:val="24"/>
          <w:szCs w:val="24"/>
          <w:lang w:eastAsia="en-GB"/>
        </w:rPr>
        <w:t xml:space="preserve"> </w:t>
      </w:r>
    </w:p>
    <w:p w:rsidR="00FE1F3E" w:rsidRPr="000C1676" w:rsidRDefault="00FE1F3E" w:rsidP="006C5D46">
      <w:pPr>
        <w:shd w:val="clear" w:color="auto" w:fill="FFFFFF"/>
        <w:spacing w:after="192" w:line="240" w:lineRule="auto"/>
        <w:rPr>
          <w:rFonts w:ascii="Arial" w:eastAsia="Times New Roman" w:hAnsi="Arial" w:cs="Arial"/>
          <w:sz w:val="24"/>
          <w:szCs w:val="24"/>
          <w:lang w:eastAsia="en-GB"/>
        </w:rPr>
      </w:pPr>
      <w:r w:rsidRPr="000C1676">
        <w:rPr>
          <w:rFonts w:ascii="Arial" w:eastAsia="Times New Roman" w:hAnsi="Arial" w:cs="Arial"/>
          <w:sz w:val="24"/>
          <w:szCs w:val="24"/>
          <w:lang w:eastAsia="en-GB"/>
        </w:rPr>
        <w:t xml:space="preserve">However, </w:t>
      </w:r>
      <w:r w:rsidRPr="000C1676">
        <w:rPr>
          <w:rFonts w:ascii="Arial" w:hAnsi="Arial" w:cs="Arial"/>
          <w:sz w:val="24"/>
          <w:szCs w:val="24"/>
          <w:shd w:val="clear" w:color="auto" w:fill="FFFFFF"/>
        </w:rPr>
        <w:t xml:space="preserve">both deal with the conscious mind, the here and now and focus on current problems and issues the client may have. They both have a </w:t>
      </w:r>
      <w:r w:rsidR="00747485" w:rsidRPr="000C1676">
        <w:rPr>
          <w:rFonts w:ascii="Arial" w:hAnsi="Arial" w:cs="Arial"/>
          <w:sz w:val="24"/>
          <w:szCs w:val="24"/>
          <w:shd w:val="clear" w:color="auto" w:fill="FFFFFF"/>
        </w:rPr>
        <w:t>beneficial</w:t>
      </w:r>
      <w:r w:rsidRPr="000C1676">
        <w:rPr>
          <w:rFonts w:ascii="Arial" w:hAnsi="Arial" w:cs="Arial"/>
          <w:sz w:val="24"/>
          <w:szCs w:val="24"/>
          <w:shd w:val="clear" w:color="auto" w:fill="FFFFFF"/>
        </w:rPr>
        <w:t xml:space="preserve"> view of human nature and view the individual as not necessarily being a product of their past experiences, but </w:t>
      </w:r>
      <w:r w:rsidR="00747485" w:rsidRPr="000C1676">
        <w:rPr>
          <w:rFonts w:ascii="Arial" w:hAnsi="Arial" w:cs="Arial"/>
          <w:sz w:val="24"/>
          <w:szCs w:val="24"/>
          <w:shd w:val="clear" w:color="auto" w:fill="FFFFFF"/>
        </w:rPr>
        <w:t>recognize</w:t>
      </w:r>
      <w:r w:rsidRPr="000C1676">
        <w:rPr>
          <w:rFonts w:ascii="Arial" w:hAnsi="Arial" w:cs="Arial"/>
          <w:sz w:val="24"/>
          <w:szCs w:val="24"/>
          <w:shd w:val="clear" w:color="auto" w:fill="FFFFFF"/>
        </w:rPr>
        <w:t xml:space="preserve"> that they are able to determine their own futures (</w:t>
      </w:r>
      <w:r w:rsidR="00D63FAD" w:rsidRPr="000C1676">
        <w:rPr>
          <w:rFonts w:ascii="Arial" w:hAnsi="Arial" w:cs="Arial"/>
          <w:sz w:val="24"/>
          <w:szCs w:val="24"/>
        </w:rPr>
        <w:t>Holder, 2013</w:t>
      </w:r>
      <w:r w:rsidRPr="000C1676">
        <w:rPr>
          <w:rFonts w:ascii="Arial" w:hAnsi="Arial" w:cs="Arial"/>
          <w:sz w:val="24"/>
          <w:szCs w:val="24"/>
          <w:shd w:val="clear" w:color="auto" w:fill="FFFFFF"/>
        </w:rPr>
        <w:t>)</w:t>
      </w:r>
      <w:r w:rsidR="00D63FAD" w:rsidRPr="000C1676">
        <w:rPr>
          <w:rFonts w:ascii="Arial" w:hAnsi="Arial" w:cs="Arial"/>
          <w:sz w:val="24"/>
          <w:szCs w:val="24"/>
          <w:shd w:val="clear" w:color="auto" w:fill="FFFFFF"/>
        </w:rPr>
        <w:t>.</w:t>
      </w:r>
      <w:r w:rsidRPr="000C1676">
        <w:rPr>
          <w:rFonts w:ascii="Arial" w:hAnsi="Arial" w:cs="Arial"/>
          <w:sz w:val="24"/>
          <w:szCs w:val="24"/>
          <w:shd w:val="clear" w:color="auto" w:fill="FFFFFF"/>
        </w:rPr>
        <w:t xml:space="preserve"> </w:t>
      </w:r>
    </w:p>
    <w:p w:rsidR="000077D3" w:rsidRPr="000C1676" w:rsidRDefault="000077D3" w:rsidP="006C5D46">
      <w:pPr>
        <w:shd w:val="clear" w:color="auto" w:fill="FFFFFF"/>
        <w:spacing w:after="192" w:line="240" w:lineRule="auto"/>
        <w:rPr>
          <w:rFonts w:ascii="Arial" w:eastAsia="Times New Roman" w:hAnsi="Arial" w:cs="Arial"/>
          <w:sz w:val="24"/>
          <w:szCs w:val="24"/>
          <w:lang w:eastAsia="en-GB"/>
        </w:rPr>
      </w:pPr>
      <w:r w:rsidRPr="000C1676">
        <w:rPr>
          <w:rFonts w:ascii="Arial" w:eastAsia="Times New Roman" w:hAnsi="Arial" w:cs="Arial"/>
          <w:sz w:val="24"/>
          <w:szCs w:val="24"/>
          <w:lang w:eastAsia="en-GB"/>
        </w:rPr>
        <w:t>Person-centred therapy, also know</w:t>
      </w:r>
      <w:r w:rsidR="00AC2539" w:rsidRPr="000C1676">
        <w:rPr>
          <w:rFonts w:ascii="Arial" w:eastAsia="Times New Roman" w:hAnsi="Arial" w:cs="Arial"/>
          <w:sz w:val="24"/>
          <w:szCs w:val="24"/>
          <w:lang w:eastAsia="en-GB"/>
        </w:rPr>
        <w:t>n as Rogerian therapy commenced from</w:t>
      </w:r>
      <w:r w:rsidRPr="000C1676">
        <w:rPr>
          <w:rFonts w:ascii="Arial" w:eastAsia="Times New Roman" w:hAnsi="Arial" w:cs="Arial"/>
          <w:sz w:val="24"/>
          <w:szCs w:val="24"/>
          <w:lang w:eastAsia="en-GB"/>
        </w:rPr>
        <w:t xml:space="preserve"> the work of the Ameri</w:t>
      </w:r>
      <w:r w:rsidR="00944D48">
        <w:rPr>
          <w:rFonts w:ascii="Arial" w:eastAsia="Times New Roman" w:hAnsi="Arial" w:cs="Arial"/>
          <w:sz w:val="24"/>
          <w:szCs w:val="24"/>
          <w:lang w:eastAsia="en-GB"/>
        </w:rPr>
        <w:t>can psychologist Carl Rogers. Rogers</w:t>
      </w:r>
      <w:r w:rsidRPr="000C1676">
        <w:rPr>
          <w:rFonts w:ascii="Arial" w:eastAsia="Times New Roman" w:hAnsi="Arial" w:cs="Arial"/>
          <w:sz w:val="24"/>
          <w:szCs w:val="24"/>
          <w:lang w:eastAsia="en-GB"/>
        </w:rPr>
        <w:t xml:space="preserve"> believed that everyone is </w:t>
      </w:r>
      <w:r w:rsidR="00AC2539" w:rsidRPr="000C1676">
        <w:rPr>
          <w:rFonts w:ascii="Arial" w:eastAsia="Times New Roman" w:hAnsi="Arial" w:cs="Arial"/>
          <w:sz w:val="24"/>
          <w:szCs w:val="24"/>
          <w:lang w:eastAsia="en-GB"/>
        </w:rPr>
        <w:t>diverse</w:t>
      </w:r>
      <w:r w:rsidRPr="000C1676">
        <w:rPr>
          <w:rFonts w:ascii="Arial" w:eastAsia="Times New Roman" w:hAnsi="Arial" w:cs="Arial"/>
          <w:sz w:val="24"/>
          <w:szCs w:val="24"/>
          <w:lang w:eastAsia="en-GB"/>
        </w:rPr>
        <w:t xml:space="preserve"> and therefore, everyone’s view of his or her own world and the ability to manage it should be </w:t>
      </w:r>
      <w:r w:rsidR="00AC2539" w:rsidRPr="000C1676">
        <w:rPr>
          <w:rFonts w:ascii="Arial" w:eastAsia="Times New Roman" w:hAnsi="Arial" w:cs="Arial"/>
          <w:sz w:val="24"/>
          <w:szCs w:val="24"/>
          <w:lang w:eastAsia="en-GB"/>
        </w:rPr>
        <w:t>credible</w:t>
      </w:r>
      <w:r w:rsidR="00944D48">
        <w:rPr>
          <w:rFonts w:ascii="Arial" w:eastAsia="Times New Roman" w:hAnsi="Arial" w:cs="Arial"/>
          <w:sz w:val="24"/>
          <w:szCs w:val="24"/>
          <w:lang w:eastAsia="en-GB"/>
        </w:rPr>
        <w:t>. Rogers thought that all of individuals</w:t>
      </w:r>
      <w:r w:rsidRPr="000C1676">
        <w:rPr>
          <w:rFonts w:ascii="Arial" w:eastAsia="Times New Roman" w:hAnsi="Arial" w:cs="Arial"/>
          <w:sz w:val="24"/>
          <w:szCs w:val="24"/>
          <w:lang w:eastAsia="en-GB"/>
        </w:rPr>
        <w:t xml:space="preserve"> have the power to find the best </w:t>
      </w:r>
      <w:r w:rsidR="00AC2539" w:rsidRPr="000C1676">
        <w:rPr>
          <w:rFonts w:ascii="Arial" w:eastAsia="Times New Roman" w:hAnsi="Arial" w:cs="Arial"/>
          <w:sz w:val="24"/>
          <w:szCs w:val="24"/>
          <w:lang w:eastAsia="en-GB"/>
        </w:rPr>
        <w:t>result</w:t>
      </w:r>
      <w:r w:rsidRPr="000C1676">
        <w:rPr>
          <w:rFonts w:ascii="Arial" w:eastAsia="Times New Roman" w:hAnsi="Arial" w:cs="Arial"/>
          <w:sz w:val="24"/>
          <w:szCs w:val="24"/>
          <w:lang w:eastAsia="en-GB"/>
        </w:rPr>
        <w:t xml:space="preserve"> for ourselves and make the </w:t>
      </w:r>
      <w:r w:rsidR="00AC2539" w:rsidRPr="000C1676">
        <w:rPr>
          <w:rFonts w:ascii="Arial" w:eastAsia="Times New Roman" w:hAnsi="Arial" w:cs="Arial"/>
          <w:sz w:val="24"/>
          <w:szCs w:val="24"/>
          <w:lang w:eastAsia="en-GB"/>
        </w:rPr>
        <w:t>relevant</w:t>
      </w:r>
      <w:r w:rsidRPr="000C1676">
        <w:rPr>
          <w:rFonts w:ascii="Arial" w:eastAsia="Times New Roman" w:hAnsi="Arial" w:cs="Arial"/>
          <w:sz w:val="24"/>
          <w:szCs w:val="24"/>
          <w:lang w:eastAsia="en-GB"/>
        </w:rPr>
        <w:t xml:space="preserve"> changes in our lives. Person-centred therapy was a </w:t>
      </w:r>
      <w:r w:rsidR="00AC2539" w:rsidRPr="000C1676">
        <w:rPr>
          <w:rFonts w:ascii="Arial" w:eastAsia="Times New Roman" w:hAnsi="Arial" w:cs="Arial"/>
          <w:sz w:val="24"/>
          <w:szCs w:val="24"/>
          <w:lang w:eastAsia="en-GB"/>
        </w:rPr>
        <w:t>change</w:t>
      </w:r>
      <w:r w:rsidRPr="000C1676">
        <w:rPr>
          <w:rFonts w:ascii="Arial" w:eastAsia="Times New Roman" w:hAnsi="Arial" w:cs="Arial"/>
          <w:sz w:val="24"/>
          <w:szCs w:val="24"/>
          <w:lang w:eastAsia="en-GB"/>
        </w:rPr>
        <w:t xml:space="preserve"> away from the therapist’s traditional role as an expert and leader- toward a process that allows clients to use their own understanding of their experie</w:t>
      </w:r>
      <w:r w:rsidR="00D63FAD" w:rsidRPr="000C1676">
        <w:rPr>
          <w:rFonts w:ascii="Arial" w:eastAsia="Times New Roman" w:hAnsi="Arial" w:cs="Arial"/>
          <w:sz w:val="24"/>
          <w:szCs w:val="24"/>
          <w:lang w:eastAsia="en-GB"/>
        </w:rPr>
        <w:t>nces as a platform for healing (Psychology today, n.d).</w:t>
      </w:r>
      <w:r w:rsidR="00833B9E" w:rsidRPr="000C1676">
        <w:rPr>
          <w:rFonts w:ascii="Arial" w:eastAsia="Times New Roman" w:hAnsi="Arial" w:cs="Arial"/>
          <w:sz w:val="24"/>
          <w:szCs w:val="24"/>
          <w:lang w:eastAsia="en-GB"/>
        </w:rPr>
        <w:t xml:space="preserve"> </w:t>
      </w:r>
    </w:p>
    <w:p w:rsidR="00A7639E" w:rsidRPr="000C1676" w:rsidRDefault="00A7639E" w:rsidP="006C5D46">
      <w:pPr>
        <w:shd w:val="clear" w:color="auto" w:fill="FFFFFF"/>
        <w:spacing w:after="192" w:line="240" w:lineRule="auto"/>
        <w:rPr>
          <w:rFonts w:ascii="Arial" w:eastAsia="Times New Roman" w:hAnsi="Arial" w:cs="Arial"/>
          <w:sz w:val="24"/>
          <w:szCs w:val="24"/>
          <w:lang w:eastAsia="en-GB"/>
        </w:rPr>
      </w:pPr>
      <w:r w:rsidRPr="000C1676">
        <w:rPr>
          <w:rFonts w:ascii="Arial" w:eastAsia="Times New Roman" w:hAnsi="Arial" w:cs="Arial"/>
          <w:sz w:val="24"/>
          <w:szCs w:val="24"/>
          <w:lang w:eastAsia="en-GB"/>
        </w:rPr>
        <w:t>Rogers said that therapists must have three attributes to create a growth-promoting climate in which individuals can move forward and become capab</w:t>
      </w:r>
      <w:r w:rsidR="00D63FAD" w:rsidRPr="000C1676">
        <w:rPr>
          <w:rFonts w:ascii="Arial" w:eastAsia="Times New Roman" w:hAnsi="Arial" w:cs="Arial"/>
          <w:sz w:val="24"/>
          <w:szCs w:val="24"/>
          <w:lang w:eastAsia="en-GB"/>
        </w:rPr>
        <w:t>le of becoming their true self (Pierce, 2016).</w:t>
      </w:r>
      <w:r w:rsidRPr="000C1676">
        <w:rPr>
          <w:rFonts w:ascii="Arial" w:eastAsia="Times New Roman" w:hAnsi="Arial" w:cs="Arial"/>
          <w:sz w:val="24"/>
          <w:szCs w:val="24"/>
          <w:lang w:eastAsia="en-GB"/>
        </w:rPr>
        <w:t xml:space="preserve"> </w:t>
      </w:r>
    </w:p>
    <w:p w:rsidR="007B643B" w:rsidRPr="000C1676" w:rsidRDefault="00944D48" w:rsidP="006C5D46">
      <w:pPr>
        <w:shd w:val="clear" w:color="auto" w:fill="FFFFFF"/>
        <w:spacing w:after="192" w:line="240" w:lineRule="auto"/>
        <w:rPr>
          <w:rFonts w:ascii="Arial" w:eastAsia="Times New Roman" w:hAnsi="Arial" w:cs="Arial"/>
          <w:sz w:val="24"/>
          <w:szCs w:val="24"/>
          <w:lang w:eastAsia="en-GB"/>
        </w:rPr>
      </w:pPr>
      <w:r>
        <w:rPr>
          <w:rFonts w:ascii="Arial" w:eastAsia="Times New Roman" w:hAnsi="Arial" w:cs="Arial"/>
          <w:sz w:val="24"/>
          <w:szCs w:val="24"/>
          <w:lang w:eastAsia="en-GB"/>
        </w:rPr>
        <w:t>Congruence refers to the</w:t>
      </w:r>
      <w:r w:rsidR="007B643B" w:rsidRPr="000C1676">
        <w:rPr>
          <w:rFonts w:ascii="Arial" w:eastAsia="Times New Roman" w:hAnsi="Arial" w:cs="Arial"/>
          <w:sz w:val="24"/>
          <w:szCs w:val="24"/>
          <w:lang w:eastAsia="en-GB"/>
        </w:rPr>
        <w:t xml:space="preserve"> </w:t>
      </w:r>
      <w:r w:rsidR="003841CB" w:rsidRPr="000C1676">
        <w:rPr>
          <w:rFonts w:ascii="Arial" w:eastAsia="Times New Roman" w:hAnsi="Arial" w:cs="Arial"/>
          <w:sz w:val="24"/>
          <w:szCs w:val="24"/>
          <w:lang w:eastAsia="en-GB"/>
        </w:rPr>
        <w:t>capability</w:t>
      </w:r>
      <w:r w:rsidR="007B643B" w:rsidRPr="000C1676">
        <w:rPr>
          <w:rFonts w:ascii="Arial" w:eastAsia="Times New Roman" w:hAnsi="Arial" w:cs="Arial"/>
          <w:sz w:val="24"/>
          <w:szCs w:val="24"/>
          <w:lang w:eastAsia="en-GB"/>
        </w:rPr>
        <w:t xml:space="preserve"> to be real or a genuine person with a client, a person has no need to act as an expert, to feel superior or to </w:t>
      </w:r>
      <w:r w:rsidR="00137CCA" w:rsidRPr="000C1676">
        <w:rPr>
          <w:rFonts w:ascii="Arial" w:eastAsia="Times New Roman" w:hAnsi="Arial" w:cs="Arial"/>
          <w:sz w:val="24"/>
          <w:szCs w:val="24"/>
          <w:lang w:eastAsia="en-GB"/>
        </w:rPr>
        <w:t>act</w:t>
      </w:r>
      <w:r w:rsidR="007B643B" w:rsidRPr="000C1676">
        <w:rPr>
          <w:rFonts w:ascii="Arial" w:eastAsia="Times New Roman" w:hAnsi="Arial" w:cs="Arial"/>
          <w:sz w:val="24"/>
          <w:szCs w:val="24"/>
          <w:lang w:eastAsia="en-GB"/>
        </w:rPr>
        <w:t xml:space="preserve"> in any </w:t>
      </w:r>
      <w:r w:rsidR="00137CCA" w:rsidRPr="000C1676">
        <w:rPr>
          <w:rFonts w:ascii="Arial" w:eastAsia="Times New Roman" w:hAnsi="Arial" w:cs="Arial"/>
          <w:sz w:val="24"/>
          <w:szCs w:val="24"/>
          <w:lang w:eastAsia="en-GB"/>
        </w:rPr>
        <w:t>way. Due to this lack of falsehood</w:t>
      </w:r>
      <w:r w:rsidR="007B643B" w:rsidRPr="000C1676">
        <w:rPr>
          <w:rFonts w:ascii="Arial" w:eastAsia="Times New Roman" w:hAnsi="Arial" w:cs="Arial"/>
          <w:sz w:val="24"/>
          <w:szCs w:val="24"/>
          <w:lang w:eastAsia="en-GB"/>
        </w:rPr>
        <w:t xml:space="preserve"> or superiority</w:t>
      </w:r>
      <w:r w:rsidR="00137CCA" w:rsidRPr="000C1676">
        <w:rPr>
          <w:rFonts w:ascii="Arial" w:eastAsia="Times New Roman" w:hAnsi="Arial" w:cs="Arial"/>
          <w:sz w:val="24"/>
          <w:szCs w:val="24"/>
          <w:lang w:eastAsia="en-GB"/>
        </w:rPr>
        <w:t xml:space="preserve"> reassures </w:t>
      </w:r>
      <w:r w:rsidR="007B643B" w:rsidRPr="000C1676">
        <w:rPr>
          <w:rFonts w:ascii="Arial" w:eastAsia="Times New Roman" w:hAnsi="Arial" w:cs="Arial"/>
          <w:sz w:val="24"/>
          <w:szCs w:val="24"/>
          <w:lang w:eastAsia="en-GB"/>
        </w:rPr>
        <w:t xml:space="preserve">the client to seek the truth within them and thus identify the core of their </w:t>
      </w:r>
      <w:r w:rsidR="00137CCA" w:rsidRPr="000C1676">
        <w:rPr>
          <w:rFonts w:ascii="Arial" w:eastAsia="Times New Roman" w:hAnsi="Arial" w:cs="Arial"/>
          <w:sz w:val="24"/>
          <w:szCs w:val="24"/>
          <w:lang w:eastAsia="en-GB"/>
        </w:rPr>
        <w:t>dilemma</w:t>
      </w:r>
      <w:r w:rsidR="007B643B" w:rsidRPr="000C1676">
        <w:rPr>
          <w:rFonts w:ascii="Arial" w:eastAsia="Times New Roman" w:hAnsi="Arial" w:cs="Arial"/>
          <w:sz w:val="24"/>
          <w:szCs w:val="24"/>
          <w:lang w:eastAsia="en-GB"/>
        </w:rPr>
        <w:t xml:space="preserve">. Roger uses the word “transparent” to describe the truly congruent or genuine person, by which he meant that the person’s </w:t>
      </w:r>
      <w:r w:rsidR="00137CCA" w:rsidRPr="000C1676">
        <w:rPr>
          <w:rFonts w:ascii="Arial" w:eastAsia="Times New Roman" w:hAnsi="Arial" w:cs="Arial"/>
          <w:sz w:val="24"/>
          <w:szCs w:val="24"/>
          <w:lang w:eastAsia="en-GB"/>
        </w:rPr>
        <w:t>exposure</w:t>
      </w:r>
      <w:r w:rsidR="007B643B" w:rsidRPr="000C1676">
        <w:rPr>
          <w:rFonts w:ascii="Arial" w:eastAsia="Times New Roman" w:hAnsi="Arial" w:cs="Arial"/>
          <w:sz w:val="24"/>
          <w:szCs w:val="24"/>
          <w:lang w:eastAsia="en-GB"/>
        </w:rPr>
        <w:t xml:space="preserve"> was so transparent that the client could see right through to the real person underneat</w:t>
      </w:r>
      <w:r w:rsidR="00D63FAD" w:rsidRPr="000C1676">
        <w:rPr>
          <w:rFonts w:ascii="Arial" w:eastAsia="Times New Roman" w:hAnsi="Arial" w:cs="Arial"/>
          <w:sz w:val="24"/>
          <w:szCs w:val="24"/>
          <w:lang w:eastAsia="en-GB"/>
        </w:rPr>
        <w:t>h (Sue Lambert Trust, n.d).</w:t>
      </w:r>
      <w:r w:rsidR="007B643B" w:rsidRPr="000C1676">
        <w:rPr>
          <w:rFonts w:ascii="Arial" w:eastAsia="Times New Roman" w:hAnsi="Arial" w:cs="Arial"/>
          <w:sz w:val="24"/>
          <w:szCs w:val="24"/>
          <w:lang w:eastAsia="en-GB"/>
        </w:rPr>
        <w:t xml:space="preserve"> </w:t>
      </w:r>
    </w:p>
    <w:p w:rsidR="00E45045" w:rsidRPr="000C1676" w:rsidRDefault="00E45045" w:rsidP="00E45045">
      <w:pPr>
        <w:shd w:val="clear" w:color="auto" w:fill="FFFFFF"/>
        <w:spacing w:after="192" w:line="240" w:lineRule="auto"/>
        <w:rPr>
          <w:rFonts w:ascii="Arial" w:eastAsia="Times New Roman" w:hAnsi="Arial" w:cs="Arial"/>
          <w:sz w:val="24"/>
          <w:szCs w:val="24"/>
          <w:lang w:eastAsia="en-GB"/>
        </w:rPr>
      </w:pPr>
      <w:r w:rsidRPr="000C1676">
        <w:rPr>
          <w:rStyle w:val="Emphasis"/>
          <w:rFonts w:ascii="Arial" w:hAnsi="Arial" w:cs="Arial"/>
          <w:i w:val="0"/>
          <w:sz w:val="24"/>
          <w:szCs w:val="24"/>
          <w:shd w:val="clear" w:color="auto" w:fill="FFFFFF"/>
        </w:rPr>
        <w:t xml:space="preserve">The second attitude of </w:t>
      </w:r>
      <w:r w:rsidR="00137CCA" w:rsidRPr="000C1676">
        <w:rPr>
          <w:rStyle w:val="Emphasis"/>
          <w:rFonts w:ascii="Arial" w:hAnsi="Arial" w:cs="Arial"/>
          <w:i w:val="0"/>
          <w:sz w:val="24"/>
          <w:szCs w:val="24"/>
          <w:shd w:val="clear" w:color="auto" w:fill="FFFFFF"/>
        </w:rPr>
        <w:t>value</w:t>
      </w:r>
      <w:r w:rsidRPr="000C1676">
        <w:rPr>
          <w:rStyle w:val="Emphasis"/>
          <w:rFonts w:ascii="Arial" w:hAnsi="Arial" w:cs="Arial"/>
          <w:i w:val="0"/>
          <w:sz w:val="24"/>
          <w:szCs w:val="24"/>
          <w:shd w:val="clear" w:color="auto" w:fill="FFFFFF"/>
        </w:rPr>
        <w:t xml:space="preserve"> in creating </w:t>
      </w:r>
      <w:r w:rsidR="00137CCA" w:rsidRPr="000C1676">
        <w:rPr>
          <w:rStyle w:val="Emphasis"/>
          <w:rFonts w:ascii="Arial" w:hAnsi="Arial" w:cs="Arial"/>
          <w:i w:val="0"/>
          <w:sz w:val="24"/>
          <w:szCs w:val="24"/>
          <w:shd w:val="clear" w:color="auto" w:fill="FFFFFF"/>
        </w:rPr>
        <w:t>an environment</w:t>
      </w:r>
      <w:r w:rsidRPr="000C1676">
        <w:rPr>
          <w:rStyle w:val="Emphasis"/>
          <w:rFonts w:ascii="Arial" w:hAnsi="Arial" w:cs="Arial"/>
          <w:i w:val="0"/>
          <w:sz w:val="24"/>
          <w:szCs w:val="24"/>
          <w:shd w:val="clear" w:color="auto" w:fill="FFFFFF"/>
        </w:rPr>
        <w:t xml:space="preserve"> for change is acceptance</w:t>
      </w:r>
      <w:r w:rsidR="00137CCA" w:rsidRPr="000C1676">
        <w:rPr>
          <w:rStyle w:val="Emphasis"/>
          <w:rFonts w:ascii="Arial" w:hAnsi="Arial" w:cs="Arial"/>
          <w:i w:val="0"/>
          <w:sz w:val="24"/>
          <w:szCs w:val="24"/>
          <w:shd w:val="clear" w:color="auto" w:fill="FFFFFF"/>
        </w:rPr>
        <w:t xml:space="preserve"> what is</w:t>
      </w:r>
      <w:r w:rsidRPr="000C1676">
        <w:rPr>
          <w:rStyle w:val="Emphasis"/>
          <w:rFonts w:ascii="Arial" w:hAnsi="Arial" w:cs="Arial"/>
          <w:i w:val="0"/>
          <w:sz w:val="24"/>
          <w:szCs w:val="24"/>
          <w:shd w:val="clear" w:color="auto" w:fill="FFFFFF"/>
        </w:rPr>
        <w:t xml:space="preserve"> called "unconditional positive regard." When the therapist is experiencing a positive, acceptant </w:t>
      </w:r>
      <w:r w:rsidR="00137CCA" w:rsidRPr="000C1676">
        <w:rPr>
          <w:rStyle w:val="Emphasis"/>
          <w:rFonts w:ascii="Arial" w:hAnsi="Arial" w:cs="Arial"/>
          <w:i w:val="0"/>
          <w:sz w:val="24"/>
          <w:szCs w:val="24"/>
          <w:shd w:val="clear" w:color="auto" w:fill="FFFFFF"/>
        </w:rPr>
        <w:t>behaviour</w:t>
      </w:r>
      <w:r w:rsidRPr="000C1676">
        <w:rPr>
          <w:rStyle w:val="Emphasis"/>
          <w:rFonts w:ascii="Arial" w:hAnsi="Arial" w:cs="Arial"/>
          <w:i w:val="0"/>
          <w:sz w:val="24"/>
          <w:szCs w:val="24"/>
          <w:shd w:val="clear" w:color="auto" w:fill="FFFFFF"/>
        </w:rPr>
        <w:t xml:space="preserve"> toward whatever the client is at that moment, therapeutic movement or </w:t>
      </w:r>
      <w:r w:rsidR="00137CCA" w:rsidRPr="000C1676">
        <w:rPr>
          <w:rStyle w:val="Emphasis"/>
          <w:rFonts w:ascii="Arial" w:hAnsi="Arial" w:cs="Arial"/>
          <w:i w:val="0"/>
          <w:sz w:val="24"/>
          <w:szCs w:val="24"/>
          <w:shd w:val="clear" w:color="auto" w:fill="FFFFFF"/>
        </w:rPr>
        <w:t>transformation</w:t>
      </w:r>
      <w:r w:rsidRPr="000C1676">
        <w:rPr>
          <w:rStyle w:val="Emphasis"/>
          <w:rFonts w:ascii="Arial" w:hAnsi="Arial" w:cs="Arial"/>
          <w:i w:val="0"/>
          <w:sz w:val="24"/>
          <w:szCs w:val="24"/>
          <w:shd w:val="clear" w:color="auto" w:fill="FFFFFF"/>
        </w:rPr>
        <w:t xml:space="preserve"> is more likely to occur. The therapist is willing for the client to be whatever immediate </w:t>
      </w:r>
      <w:r w:rsidR="00137CCA" w:rsidRPr="000C1676">
        <w:rPr>
          <w:rStyle w:val="Emphasis"/>
          <w:rFonts w:ascii="Arial" w:hAnsi="Arial" w:cs="Arial"/>
          <w:i w:val="0"/>
          <w:sz w:val="24"/>
          <w:szCs w:val="24"/>
          <w:shd w:val="clear" w:color="auto" w:fill="FFFFFF"/>
        </w:rPr>
        <w:t>emotion is going on -</w:t>
      </w:r>
      <w:r w:rsidRPr="000C1676">
        <w:rPr>
          <w:rStyle w:val="Emphasis"/>
          <w:rFonts w:ascii="Arial" w:hAnsi="Arial" w:cs="Arial"/>
          <w:i w:val="0"/>
          <w:sz w:val="24"/>
          <w:szCs w:val="24"/>
          <w:shd w:val="clear" w:color="auto" w:fill="FFFFFF"/>
        </w:rPr>
        <w:t xml:space="preserve"> confusion, resentm</w:t>
      </w:r>
      <w:r w:rsidR="00137CCA" w:rsidRPr="000C1676">
        <w:rPr>
          <w:rStyle w:val="Emphasis"/>
          <w:rFonts w:ascii="Arial" w:hAnsi="Arial" w:cs="Arial"/>
          <w:i w:val="0"/>
          <w:sz w:val="24"/>
          <w:szCs w:val="24"/>
          <w:shd w:val="clear" w:color="auto" w:fill="FFFFFF"/>
        </w:rPr>
        <w:t>ent, fear, anger, courage</w:t>
      </w:r>
      <w:r w:rsidRPr="000C1676">
        <w:rPr>
          <w:rStyle w:val="Emphasis"/>
          <w:rFonts w:ascii="Arial" w:hAnsi="Arial" w:cs="Arial"/>
          <w:i w:val="0"/>
          <w:sz w:val="24"/>
          <w:szCs w:val="24"/>
          <w:shd w:val="clear" w:color="auto" w:fill="FFFFFF"/>
        </w:rPr>
        <w:t xml:space="preserve"> or pride. Such </w:t>
      </w:r>
      <w:r w:rsidR="00137CCA" w:rsidRPr="000C1676">
        <w:rPr>
          <w:rStyle w:val="Emphasis"/>
          <w:rFonts w:ascii="Arial" w:hAnsi="Arial" w:cs="Arial"/>
          <w:i w:val="0"/>
          <w:sz w:val="24"/>
          <w:szCs w:val="24"/>
          <w:shd w:val="clear" w:color="auto" w:fill="FFFFFF"/>
        </w:rPr>
        <w:t>compassion</w:t>
      </w:r>
      <w:r w:rsidRPr="000C1676">
        <w:rPr>
          <w:rStyle w:val="Emphasis"/>
          <w:rFonts w:ascii="Arial" w:hAnsi="Arial" w:cs="Arial"/>
          <w:i w:val="0"/>
          <w:sz w:val="24"/>
          <w:szCs w:val="24"/>
          <w:shd w:val="clear" w:color="auto" w:fill="FFFFFF"/>
        </w:rPr>
        <w:t xml:space="preserve"> on the part of the thera</w:t>
      </w:r>
      <w:r w:rsidR="00D63FAD" w:rsidRPr="000C1676">
        <w:rPr>
          <w:rStyle w:val="Emphasis"/>
          <w:rFonts w:ascii="Arial" w:hAnsi="Arial" w:cs="Arial"/>
          <w:i w:val="0"/>
          <w:sz w:val="24"/>
          <w:szCs w:val="24"/>
          <w:shd w:val="clear" w:color="auto" w:fill="FFFFFF"/>
        </w:rPr>
        <w:t xml:space="preserve">pist is non-possessive (NYPCRC, </w:t>
      </w:r>
      <w:proofErr w:type="spellStart"/>
      <w:r w:rsidR="00D63FAD" w:rsidRPr="000C1676">
        <w:rPr>
          <w:rStyle w:val="Emphasis"/>
          <w:rFonts w:ascii="Arial" w:hAnsi="Arial" w:cs="Arial"/>
          <w:i w:val="0"/>
          <w:sz w:val="24"/>
          <w:szCs w:val="24"/>
          <w:shd w:val="clear" w:color="auto" w:fill="FFFFFF"/>
        </w:rPr>
        <w:t>n.d</w:t>
      </w:r>
      <w:proofErr w:type="spellEnd"/>
      <w:r w:rsidR="007D20E3" w:rsidRPr="000C1676">
        <w:rPr>
          <w:rStyle w:val="Emphasis"/>
          <w:rFonts w:ascii="Arial" w:hAnsi="Arial" w:cs="Arial"/>
          <w:i w:val="0"/>
          <w:sz w:val="24"/>
          <w:szCs w:val="24"/>
          <w:shd w:val="clear" w:color="auto" w:fill="FFFFFF"/>
        </w:rPr>
        <w:t>).</w:t>
      </w:r>
    </w:p>
    <w:p w:rsidR="007B643B" w:rsidRPr="000C1676" w:rsidRDefault="00C1571D" w:rsidP="006C5D46">
      <w:pPr>
        <w:shd w:val="clear" w:color="auto" w:fill="FFFFFF"/>
        <w:spacing w:after="192" w:line="240" w:lineRule="auto"/>
        <w:rPr>
          <w:rFonts w:ascii="Arial" w:eastAsia="Times New Roman" w:hAnsi="Arial" w:cs="Arial"/>
          <w:sz w:val="24"/>
          <w:szCs w:val="24"/>
          <w:lang w:eastAsia="en-GB"/>
        </w:rPr>
      </w:pPr>
      <w:r w:rsidRPr="000C1676">
        <w:rPr>
          <w:rFonts w:ascii="Arial" w:eastAsia="Times New Roman" w:hAnsi="Arial" w:cs="Arial"/>
          <w:sz w:val="24"/>
          <w:szCs w:val="24"/>
          <w:lang w:eastAsia="en-GB"/>
        </w:rPr>
        <w:lastRenderedPageBreak/>
        <w:t xml:space="preserve">Empathy is </w:t>
      </w:r>
      <w:r w:rsidR="00137CCA" w:rsidRPr="000C1676">
        <w:rPr>
          <w:rFonts w:ascii="Arial" w:eastAsia="Times New Roman" w:hAnsi="Arial" w:cs="Arial"/>
          <w:sz w:val="24"/>
          <w:szCs w:val="24"/>
          <w:lang w:eastAsia="en-GB"/>
        </w:rPr>
        <w:t>possibly</w:t>
      </w:r>
      <w:r w:rsidRPr="000C1676">
        <w:rPr>
          <w:rFonts w:ascii="Arial" w:eastAsia="Times New Roman" w:hAnsi="Arial" w:cs="Arial"/>
          <w:sz w:val="24"/>
          <w:szCs w:val="24"/>
          <w:lang w:eastAsia="en-GB"/>
        </w:rPr>
        <w:t xml:space="preserve"> the most well-known of Rogers’ therapeutic conditions, and it is certainly the one which attracted the most </w:t>
      </w:r>
      <w:r w:rsidR="00137CCA" w:rsidRPr="000C1676">
        <w:rPr>
          <w:rFonts w:ascii="Arial" w:eastAsia="Times New Roman" w:hAnsi="Arial" w:cs="Arial"/>
          <w:sz w:val="24"/>
          <w:szCs w:val="24"/>
          <w:lang w:eastAsia="en-GB"/>
        </w:rPr>
        <w:t>recognition</w:t>
      </w:r>
      <w:r w:rsidRPr="000C1676">
        <w:rPr>
          <w:rFonts w:ascii="Arial" w:eastAsia="Times New Roman" w:hAnsi="Arial" w:cs="Arial"/>
          <w:sz w:val="24"/>
          <w:szCs w:val="24"/>
          <w:lang w:eastAsia="en-GB"/>
        </w:rPr>
        <w:t xml:space="preserve"> at the early</w:t>
      </w:r>
      <w:r w:rsidR="00137CCA" w:rsidRPr="000C1676">
        <w:rPr>
          <w:rFonts w:ascii="Arial" w:eastAsia="Times New Roman" w:hAnsi="Arial" w:cs="Arial"/>
          <w:sz w:val="24"/>
          <w:szCs w:val="24"/>
          <w:lang w:eastAsia="en-GB"/>
        </w:rPr>
        <w:t xml:space="preserve"> stages of the approach. The main</w:t>
      </w:r>
      <w:r w:rsidRPr="000C1676">
        <w:rPr>
          <w:rFonts w:ascii="Arial" w:eastAsia="Times New Roman" w:hAnsi="Arial" w:cs="Arial"/>
          <w:sz w:val="24"/>
          <w:szCs w:val="24"/>
          <w:lang w:eastAsia="en-GB"/>
        </w:rPr>
        <w:t xml:space="preserve"> characteristic of empathy is understanding another person’s subjective reality as they experience it at any given moment. The most </w:t>
      </w:r>
      <w:r w:rsidR="00137CCA" w:rsidRPr="000C1676">
        <w:rPr>
          <w:rFonts w:ascii="Arial" w:eastAsia="Times New Roman" w:hAnsi="Arial" w:cs="Arial"/>
          <w:sz w:val="24"/>
          <w:szCs w:val="24"/>
          <w:lang w:eastAsia="en-GB"/>
        </w:rPr>
        <w:t>familiar</w:t>
      </w:r>
      <w:r w:rsidRPr="000C1676">
        <w:rPr>
          <w:rFonts w:ascii="Arial" w:eastAsia="Times New Roman" w:hAnsi="Arial" w:cs="Arial"/>
          <w:sz w:val="24"/>
          <w:szCs w:val="24"/>
          <w:lang w:eastAsia="en-GB"/>
        </w:rPr>
        <w:t xml:space="preserve"> method of experiencing empathy is to listen closely what a client is saying, not only though words, but through all forms of non-verbal and bod</w:t>
      </w:r>
      <w:r w:rsidR="00DA1E6D" w:rsidRPr="000C1676">
        <w:rPr>
          <w:rFonts w:ascii="Arial" w:eastAsia="Times New Roman" w:hAnsi="Arial" w:cs="Arial"/>
          <w:sz w:val="24"/>
          <w:szCs w:val="24"/>
          <w:lang w:eastAsia="en-GB"/>
        </w:rPr>
        <w:t>y language</w:t>
      </w:r>
      <w:r w:rsidR="000C1676">
        <w:rPr>
          <w:rFonts w:ascii="Arial" w:eastAsia="Times New Roman" w:hAnsi="Arial" w:cs="Arial"/>
          <w:sz w:val="24"/>
          <w:szCs w:val="24"/>
          <w:lang w:eastAsia="en-GB"/>
        </w:rPr>
        <w:t xml:space="preserve"> (Gillon, n.d).</w:t>
      </w:r>
    </w:p>
    <w:p w:rsidR="000077D3" w:rsidRPr="000C1676" w:rsidRDefault="00294508" w:rsidP="006C5D46">
      <w:pPr>
        <w:shd w:val="clear" w:color="auto" w:fill="FFFFFF"/>
        <w:spacing w:after="192" w:line="240" w:lineRule="auto"/>
        <w:rPr>
          <w:rFonts w:ascii="Arial" w:eastAsia="Times New Roman" w:hAnsi="Arial" w:cs="Arial"/>
          <w:sz w:val="24"/>
          <w:szCs w:val="24"/>
          <w:lang w:eastAsia="en-GB"/>
        </w:rPr>
      </w:pPr>
      <w:r w:rsidRPr="000C1676">
        <w:rPr>
          <w:rFonts w:ascii="Arial" w:eastAsia="Times New Roman" w:hAnsi="Arial" w:cs="Arial"/>
          <w:sz w:val="24"/>
          <w:szCs w:val="24"/>
          <w:lang w:eastAsia="en-GB"/>
        </w:rPr>
        <w:t xml:space="preserve">Carl Rogers’ views </w:t>
      </w:r>
      <w:r w:rsidR="00DA1E6D" w:rsidRPr="000C1676">
        <w:rPr>
          <w:rFonts w:ascii="Arial" w:eastAsia="Times New Roman" w:hAnsi="Arial" w:cs="Arial"/>
          <w:sz w:val="24"/>
          <w:szCs w:val="24"/>
          <w:lang w:eastAsia="en-GB"/>
        </w:rPr>
        <w:t>contrasts</w:t>
      </w:r>
      <w:r w:rsidRPr="000C1676">
        <w:rPr>
          <w:rFonts w:ascii="Arial" w:eastAsia="Times New Roman" w:hAnsi="Arial" w:cs="Arial"/>
          <w:sz w:val="24"/>
          <w:szCs w:val="24"/>
          <w:lang w:eastAsia="en-GB"/>
        </w:rPr>
        <w:t xml:space="preserve"> sharply from the psychodynamic and behavioural approaches in that he suggested clients would be better helped if they were encouraged to focus on their current subjective understanding rather than on some unconscious motive or someone else’s interpretation of the situation. Rogers strongly believed that in order for a client’s condition to improve, therapists should be w</w:t>
      </w:r>
      <w:r w:rsidR="00D63FAD" w:rsidRPr="000C1676">
        <w:rPr>
          <w:rFonts w:ascii="Arial" w:eastAsia="Times New Roman" w:hAnsi="Arial" w:cs="Arial"/>
          <w:sz w:val="24"/>
          <w:szCs w:val="24"/>
          <w:lang w:eastAsia="en-GB"/>
        </w:rPr>
        <w:t xml:space="preserve">arm, genuine and understanding </w:t>
      </w:r>
      <w:r w:rsidR="00D0057C" w:rsidRPr="000C1676">
        <w:rPr>
          <w:rFonts w:ascii="Arial" w:eastAsia="Times New Roman" w:hAnsi="Arial" w:cs="Arial"/>
          <w:sz w:val="24"/>
          <w:szCs w:val="24"/>
          <w:lang w:eastAsia="en-GB"/>
        </w:rPr>
        <w:t>(Mcleod, 2019).</w:t>
      </w:r>
      <w:r w:rsidRPr="000C1676">
        <w:rPr>
          <w:rFonts w:ascii="Arial" w:eastAsia="Times New Roman" w:hAnsi="Arial" w:cs="Arial"/>
          <w:sz w:val="24"/>
          <w:szCs w:val="24"/>
          <w:lang w:eastAsia="en-GB"/>
        </w:rPr>
        <w:t xml:space="preserve"> </w:t>
      </w:r>
    </w:p>
    <w:p w:rsidR="00044A06" w:rsidRPr="000C1676" w:rsidRDefault="005561E2" w:rsidP="006C5D46">
      <w:pPr>
        <w:shd w:val="clear" w:color="auto" w:fill="FFFFFF"/>
        <w:spacing w:after="192" w:line="240" w:lineRule="auto"/>
        <w:rPr>
          <w:rFonts w:ascii="Arial" w:eastAsia="Times New Roman" w:hAnsi="Arial" w:cs="Arial"/>
          <w:sz w:val="24"/>
          <w:szCs w:val="24"/>
          <w:lang w:eastAsia="en-GB"/>
        </w:rPr>
      </w:pPr>
      <w:r w:rsidRPr="000C1676">
        <w:rPr>
          <w:rFonts w:ascii="Arial" w:eastAsia="Times New Roman" w:hAnsi="Arial" w:cs="Arial"/>
          <w:sz w:val="24"/>
          <w:szCs w:val="24"/>
          <w:lang w:eastAsia="en-GB"/>
        </w:rPr>
        <w:t>Carl Rogers was criticised for the person-centred approach due to it focusing on the conce</w:t>
      </w:r>
      <w:r w:rsidR="00944D48">
        <w:rPr>
          <w:rFonts w:ascii="Arial" w:eastAsia="Times New Roman" w:hAnsi="Arial" w:cs="Arial"/>
          <w:sz w:val="24"/>
          <w:szCs w:val="24"/>
          <w:lang w:eastAsia="en-GB"/>
        </w:rPr>
        <w:t>pt of actualis</w:t>
      </w:r>
      <w:r w:rsidRPr="000C1676">
        <w:rPr>
          <w:rFonts w:ascii="Arial" w:eastAsia="Times New Roman" w:hAnsi="Arial" w:cs="Arial"/>
          <w:sz w:val="24"/>
          <w:szCs w:val="24"/>
          <w:lang w:eastAsia="en-GB"/>
        </w:rPr>
        <w:t>ing tendency itself, which is of course the foundation block of his theory. For example, Freud’s idea of the id, the ego and the superego and other abstract psychological concepts which cannot be directly observed, it is not possible to ascer</w:t>
      </w:r>
      <w:r w:rsidR="00944D48">
        <w:rPr>
          <w:rFonts w:ascii="Arial" w:eastAsia="Times New Roman" w:hAnsi="Arial" w:cs="Arial"/>
          <w:sz w:val="24"/>
          <w:szCs w:val="24"/>
          <w:lang w:eastAsia="en-GB"/>
        </w:rPr>
        <w:t>tain whether an actualis</w:t>
      </w:r>
      <w:r w:rsidRPr="000C1676">
        <w:rPr>
          <w:rFonts w:ascii="Arial" w:eastAsia="Times New Roman" w:hAnsi="Arial" w:cs="Arial"/>
          <w:sz w:val="24"/>
          <w:szCs w:val="24"/>
          <w:lang w:eastAsia="en-GB"/>
        </w:rPr>
        <w:t>ing tendency as described by Ro</w:t>
      </w:r>
      <w:r w:rsidR="00C9421C" w:rsidRPr="000C1676">
        <w:rPr>
          <w:rFonts w:ascii="Arial" w:eastAsia="Times New Roman" w:hAnsi="Arial" w:cs="Arial"/>
          <w:sz w:val="24"/>
          <w:szCs w:val="24"/>
          <w:lang w:eastAsia="en-GB"/>
        </w:rPr>
        <w:t>gers act</w:t>
      </w:r>
      <w:r w:rsidR="00EA5530" w:rsidRPr="000C1676">
        <w:rPr>
          <w:rFonts w:ascii="Arial" w:eastAsia="Times New Roman" w:hAnsi="Arial" w:cs="Arial"/>
          <w:sz w:val="24"/>
          <w:szCs w:val="24"/>
          <w:lang w:eastAsia="en-GB"/>
        </w:rPr>
        <w:t>ually exists in people (Joseph,</w:t>
      </w:r>
      <w:r w:rsidR="000C1676" w:rsidRPr="000C1676">
        <w:rPr>
          <w:rFonts w:ascii="Arial" w:eastAsia="Times New Roman" w:hAnsi="Arial" w:cs="Arial"/>
          <w:sz w:val="24"/>
          <w:szCs w:val="24"/>
          <w:lang w:eastAsia="en-GB"/>
        </w:rPr>
        <w:t>2010).</w:t>
      </w:r>
    </w:p>
    <w:p w:rsidR="000E18BB" w:rsidRPr="000C1676" w:rsidRDefault="00E45045" w:rsidP="00BB4A03">
      <w:pPr>
        <w:pStyle w:val="NormalWeb"/>
        <w:shd w:val="clear" w:color="auto" w:fill="FFFFFF"/>
        <w:rPr>
          <w:rFonts w:ascii="Arial" w:hAnsi="Arial" w:cs="Arial"/>
        </w:rPr>
      </w:pPr>
      <w:r w:rsidRPr="000C1676">
        <w:rPr>
          <w:rFonts w:ascii="Arial" w:hAnsi="Arial" w:cs="Arial"/>
        </w:rPr>
        <w:t xml:space="preserve">The </w:t>
      </w:r>
      <w:r w:rsidR="005C2C3D" w:rsidRPr="000C1676">
        <w:rPr>
          <w:rFonts w:ascii="Arial" w:hAnsi="Arial" w:cs="Arial"/>
        </w:rPr>
        <w:t>ethical framework are</w:t>
      </w:r>
      <w:r w:rsidRPr="000C1676">
        <w:rPr>
          <w:rFonts w:ascii="Arial" w:hAnsi="Arial" w:cs="Arial"/>
        </w:rPr>
        <w:t xml:space="preserve"> </w:t>
      </w:r>
      <w:r w:rsidR="005C2C3D" w:rsidRPr="000C1676">
        <w:rPr>
          <w:rFonts w:ascii="Arial" w:hAnsi="Arial" w:cs="Arial"/>
        </w:rPr>
        <w:t>agreed</w:t>
      </w:r>
      <w:r w:rsidRPr="000C1676">
        <w:rPr>
          <w:rFonts w:ascii="Arial" w:hAnsi="Arial" w:cs="Arial"/>
        </w:rPr>
        <w:t xml:space="preserve"> principles and values that </w:t>
      </w:r>
      <w:r w:rsidR="005C2C3D" w:rsidRPr="000C1676">
        <w:rPr>
          <w:rFonts w:ascii="Arial" w:hAnsi="Arial" w:cs="Arial"/>
        </w:rPr>
        <w:t>supply</w:t>
      </w:r>
      <w:r w:rsidRPr="000C1676">
        <w:rPr>
          <w:rFonts w:ascii="Arial" w:hAnsi="Arial" w:cs="Arial"/>
        </w:rPr>
        <w:t xml:space="preserve"> a </w:t>
      </w:r>
      <w:r w:rsidR="005C2C3D" w:rsidRPr="000C1676">
        <w:rPr>
          <w:rFonts w:ascii="Arial" w:hAnsi="Arial" w:cs="Arial"/>
        </w:rPr>
        <w:t>stable</w:t>
      </w:r>
      <w:r w:rsidRPr="000C1676">
        <w:rPr>
          <w:rFonts w:ascii="Arial" w:hAnsi="Arial" w:cs="Arial"/>
        </w:rPr>
        <w:t xml:space="preserve"> foundation for </w:t>
      </w:r>
      <w:r w:rsidR="008A713F" w:rsidRPr="000C1676">
        <w:rPr>
          <w:rFonts w:ascii="Arial" w:hAnsi="Arial" w:cs="Arial"/>
        </w:rPr>
        <w:t>protected</w:t>
      </w:r>
      <w:r w:rsidRPr="000C1676">
        <w:rPr>
          <w:rFonts w:ascii="Arial" w:hAnsi="Arial" w:cs="Arial"/>
        </w:rPr>
        <w:t xml:space="preserve"> and ethical practice within the counselling </w:t>
      </w:r>
      <w:r w:rsidR="008A713F" w:rsidRPr="000C1676">
        <w:rPr>
          <w:rFonts w:ascii="Arial" w:hAnsi="Arial" w:cs="Arial"/>
        </w:rPr>
        <w:t>line of work</w:t>
      </w:r>
      <w:r w:rsidRPr="000C1676">
        <w:rPr>
          <w:rFonts w:ascii="Arial" w:hAnsi="Arial" w:cs="Arial"/>
        </w:rPr>
        <w:t xml:space="preserve">. All members of the BACP commit to working to the excellent practice </w:t>
      </w:r>
      <w:r w:rsidR="008A713F" w:rsidRPr="000C1676">
        <w:rPr>
          <w:rFonts w:ascii="Arial" w:hAnsi="Arial" w:cs="Arial"/>
        </w:rPr>
        <w:t>requirements</w:t>
      </w:r>
      <w:r w:rsidRPr="000C1676">
        <w:rPr>
          <w:rFonts w:ascii="Arial" w:hAnsi="Arial" w:cs="Arial"/>
        </w:rPr>
        <w:t xml:space="preserve"> set out in the</w:t>
      </w:r>
      <w:r w:rsidR="008A713F" w:rsidRPr="000C1676">
        <w:rPr>
          <w:rFonts w:ascii="Arial" w:hAnsi="Arial" w:cs="Arial"/>
        </w:rPr>
        <w:t xml:space="preserve"> ethical framework and it is the</w:t>
      </w:r>
      <w:r w:rsidRPr="000C1676">
        <w:rPr>
          <w:rFonts w:ascii="Arial" w:hAnsi="Arial" w:cs="Arial"/>
        </w:rPr>
        <w:t xml:space="preserve"> </w:t>
      </w:r>
      <w:r w:rsidR="00376E73" w:rsidRPr="000C1676">
        <w:rPr>
          <w:rFonts w:ascii="Arial" w:hAnsi="Arial" w:cs="Arial"/>
        </w:rPr>
        <w:t>essential</w:t>
      </w:r>
      <w:r w:rsidRPr="000C1676">
        <w:rPr>
          <w:rFonts w:ascii="Arial" w:hAnsi="Arial" w:cs="Arial"/>
        </w:rPr>
        <w:t xml:space="preserve"> reference when </w:t>
      </w:r>
      <w:r w:rsidR="00376E73" w:rsidRPr="000C1676">
        <w:rPr>
          <w:rFonts w:ascii="Arial" w:hAnsi="Arial" w:cs="Arial"/>
        </w:rPr>
        <w:t>thinking of</w:t>
      </w:r>
      <w:r w:rsidRPr="000C1676">
        <w:rPr>
          <w:rFonts w:ascii="Arial" w:hAnsi="Arial" w:cs="Arial"/>
        </w:rPr>
        <w:t xml:space="preserve"> professional conduct complaints. It is </w:t>
      </w:r>
      <w:r w:rsidR="00376E73" w:rsidRPr="000C1676">
        <w:rPr>
          <w:rFonts w:ascii="Arial" w:hAnsi="Arial" w:cs="Arial"/>
        </w:rPr>
        <w:t>tailored</w:t>
      </w:r>
      <w:r w:rsidRPr="000C1676">
        <w:rPr>
          <w:rFonts w:ascii="Arial" w:hAnsi="Arial" w:cs="Arial"/>
        </w:rPr>
        <w:t xml:space="preserve"> to be easy to understand and </w:t>
      </w:r>
      <w:r w:rsidR="00376E73" w:rsidRPr="000C1676">
        <w:rPr>
          <w:rFonts w:ascii="Arial" w:hAnsi="Arial" w:cs="Arial"/>
        </w:rPr>
        <w:t>approachable</w:t>
      </w:r>
      <w:r w:rsidRPr="000C1676">
        <w:rPr>
          <w:rFonts w:ascii="Arial" w:hAnsi="Arial" w:cs="Arial"/>
        </w:rPr>
        <w:t xml:space="preserve">. It is not a set of rules but is </w:t>
      </w:r>
      <w:r w:rsidR="00376E73" w:rsidRPr="000C1676">
        <w:rPr>
          <w:rFonts w:ascii="Arial" w:hAnsi="Arial" w:cs="Arial"/>
        </w:rPr>
        <w:t>interpretative and allows</w:t>
      </w:r>
      <w:r w:rsidRPr="000C1676">
        <w:rPr>
          <w:rFonts w:ascii="Arial" w:hAnsi="Arial" w:cs="Arial"/>
        </w:rPr>
        <w:t xml:space="preserve"> members the flexibility to respond to the needs of their different client groups and working </w:t>
      </w:r>
      <w:r w:rsidR="00376E73" w:rsidRPr="000C1676">
        <w:rPr>
          <w:rFonts w:ascii="Arial" w:hAnsi="Arial" w:cs="Arial"/>
        </w:rPr>
        <w:t>surroundings</w:t>
      </w:r>
      <w:r w:rsidR="000E18BB" w:rsidRPr="000C1676">
        <w:rPr>
          <w:rFonts w:ascii="Arial" w:hAnsi="Arial" w:cs="Arial"/>
        </w:rPr>
        <w:t xml:space="preserve"> (</w:t>
      </w:r>
      <w:r w:rsidR="00D0057C" w:rsidRPr="000C1676">
        <w:rPr>
          <w:rFonts w:ascii="Arial" w:hAnsi="Arial" w:cs="Arial"/>
        </w:rPr>
        <w:t>BACP, 2018</w:t>
      </w:r>
      <w:r w:rsidR="000E18BB" w:rsidRPr="000C1676">
        <w:rPr>
          <w:rFonts w:ascii="Arial" w:hAnsi="Arial" w:cs="Arial"/>
        </w:rPr>
        <w:t>)</w:t>
      </w:r>
      <w:r w:rsidR="00D0057C" w:rsidRPr="000C1676">
        <w:rPr>
          <w:rFonts w:ascii="Arial" w:hAnsi="Arial" w:cs="Arial"/>
        </w:rPr>
        <w:t>.</w:t>
      </w:r>
      <w:r w:rsidR="000E18BB" w:rsidRPr="000C1676">
        <w:rPr>
          <w:rFonts w:ascii="Arial" w:hAnsi="Arial" w:cs="Arial"/>
        </w:rPr>
        <w:t xml:space="preserve"> </w:t>
      </w:r>
    </w:p>
    <w:p w:rsidR="00E45045" w:rsidRDefault="00E45045" w:rsidP="00BB4A03">
      <w:pPr>
        <w:pStyle w:val="NormalWeb"/>
        <w:shd w:val="clear" w:color="auto" w:fill="FFFFFF"/>
        <w:rPr>
          <w:rFonts w:ascii="Arial" w:hAnsi="Arial" w:cs="Arial"/>
        </w:rPr>
      </w:pPr>
      <w:r w:rsidRPr="000C1676">
        <w:rPr>
          <w:rFonts w:ascii="Arial" w:hAnsi="Arial" w:cs="Arial"/>
        </w:rPr>
        <w:t xml:space="preserve"> </w:t>
      </w:r>
      <w:r w:rsidR="00601742" w:rsidRPr="000C1676">
        <w:rPr>
          <w:rFonts w:ascii="Arial" w:hAnsi="Arial" w:cs="Arial"/>
        </w:rPr>
        <w:t>One example</w:t>
      </w:r>
      <w:r w:rsidRPr="000C1676">
        <w:rPr>
          <w:rFonts w:ascii="Arial" w:hAnsi="Arial" w:cs="Arial"/>
        </w:rPr>
        <w:t xml:space="preserve"> of the values is confidentiality- the client’s confidentiality will be </w:t>
      </w:r>
      <w:r w:rsidR="00601742" w:rsidRPr="000C1676">
        <w:rPr>
          <w:rFonts w:ascii="Arial" w:hAnsi="Arial" w:cs="Arial"/>
        </w:rPr>
        <w:t>shielded</w:t>
      </w:r>
      <w:r w:rsidRPr="000C1676">
        <w:rPr>
          <w:rFonts w:ascii="Arial" w:hAnsi="Arial" w:cs="Arial"/>
        </w:rPr>
        <w:t xml:space="preserve"> by the following </w:t>
      </w:r>
      <w:r w:rsidR="00C84621" w:rsidRPr="000C1676">
        <w:rPr>
          <w:rFonts w:ascii="Arial" w:hAnsi="Arial" w:cs="Arial"/>
        </w:rPr>
        <w:t xml:space="preserve">procedures. The BACP will </w:t>
      </w:r>
      <w:r w:rsidR="00601742" w:rsidRPr="000C1676">
        <w:rPr>
          <w:rFonts w:ascii="Arial" w:hAnsi="Arial" w:cs="Arial"/>
        </w:rPr>
        <w:t>update</w:t>
      </w:r>
      <w:r w:rsidR="00C84621" w:rsidRPr="000C1676">
        <w:rPr>
          <w:rFonts w:ascii="Arial" w:hAnsi="Arial" w:cs="Arial"/>
        </w:rPr>
        <w:t xml:space="preserve"> all clients about how the use of personal data and information that they </w:t>
      </w:r>
      <w:r w:rsidR="00601742" w:rsidRPr="000C1676">
        <w:rPr>
          <w:rFonts w:ascii="Arial" w:hAnsi="Arial" w:cs="Arial"/>
        </w:rPr>
        <w:t>provide</w:t>
      </w:r>
      <w:r w:rsidR="00C84621" w:rsidRPr="000C1676">
        <w:rPr>
          <w:rFonts w:ascii="Arial" w:hAnsi="Arial" w:cs="Arial"/>
        </w:rPr>
        <w:t xml:space="preserve"> with them will be used and who is within the circle of confidentiality, </w:t>
      </w:r>
      <w:r w:rsidR="00601742" w:rsidRPr="000C1676">
        <w:rPr>
          <w:rFonts w:ascii="Arial" w:hAnsi="Arial" w:cs="Arial"/>
        </w:rPr>
        <w:t>especially</w:t>
      </w:r>
      <w:r w:rsidR="00C84621" w:rsidRPr="000C1676">
        <w:rPr>
          <w:rFonts w:ascii="Arial" w:hAnsi="Arial" w:cs="Arial"/>
        </w:rPr>
        <w:t xml:space="preserve"> with access to personally identifiable </w:t>
      </w:r>
      <w:r w:rsidR="00601742" w:rsidRPr="000C1676">
        <w:rPr>
          <w:rFonts w:ascii="Arial" w:hAnsi="Arial" w:cs="Arial"/>
        </w:rPr>
        <w:t>material</w:t>
      </w:r>
      <w:r w:rsidR="00C84621" w:rsidRPr="000C1676">
        <w:rPr>
          <w:rFonts w:ascii="Arial" w:hAnsi="Arial" w:cs="Arial"/>
        </w:rPr>
        <w:t xml:space="preserve">. </w:t>
      </w:r>
      <w:r w:rsidR="00601742" w:rsidRPr="000C1676">
        <w:rPr>
          <w:rFonts w:ascii="Arial" w:hAnsi="Arial" w:cs="Arial"/>
        </w:rPr>
        <w:t>Enlightening</w:t>
      </w:r>
      <w:r w:rsidR="00C84621" w:rsidRPr="000C1676">
        <w:rPr>
          <w:rFonts w:ascii="Arial" w:hAnsi="Arial" w:cs="Arial"/>
        </w:rPr>
        <w:t xml:space="preserve"> clients about any reasonably </w:t>
      </w:r>
      <w:r w:rsidR="00601742" w:rsidRPr="000C1676">
        <w:rPr>
          <w:rFonts w:ascii="Arial" w:hAnsi="Arial" w:cs="Arial"/>
        </w:rPr>
        <w:t>certain</w:t>
      </w:r>
      <w:r w:rsidR="00C84621" w:rsidRPr="000C1676">
        <w:rPr>
          <w:rFonts w:ascii="Arial" w:hAnsi="Arial" w:cs="Arial"/>
        </w:rPr>
        <w:t xml:space="preserve"> limitations of privacy or confidentiality </w:t>
      </w:r>
      <w:r w:rsidR="00601742" w:rsidRPr="000C1676">
        <w:rPr>
          <w:rFonts w:ascii="Arial" w:hAnsi="Arial" w:cs="Arial"/>
        </w:rPr>
        <w:t xml:space="preserve">prior </w:t>
      </w:r>
      <w:r w:rsidR="00C84621" w:rsidRPr="000C1676">
        <w:rPr>
          <w:rFonts w:ascii="Arial" w:hAnsi="Arial" w:cs="Arial"/>
        </w:rPr>
        <w:t xml:space="preserve">of the work done together, for example, communications to </w:t>
      </w:r>
      <w:r w:rsidR="00601742" w:rsidRPr="000C1676">
        <w:rPr>
          <w:rFonts w:ascii="Arial" w:hAnsi="Arial" w:cs="Arial"/>
        </w:rPr>
        <w:t>guarantee</w:t>
      </w:r>
      <w:r w:rsidR="00C84621" w:rsidRPr="000C1676">
        <w:rPr>
          <w:rFonts w:ascii="Arial" w:hAnsi="Arial" w:cs="Arial"/>
        </w:rPr>
        <w:t xml:space="preserve"> or enhance the quality of working in supervision or training to protect a client or others from serious harm including safeguarding </w:t>
      </w:r>
      <w:r w:rsidR="00601742" w:rsidRPr="000C1676">
        <w:rPr>
          <w:rFonts w:ascii="Arial" w:hAnsi="Arial" w:cs="Arial"/>
        </w:rPr>
        <w:t>promises</w:t>
      </w:r>
      <w:r w:rsidR="00C84621" w:rsidRPr="000C1676">
        <w:rPr>
          <w:rFonts w:ascii="Arial" w:hAnsi="Arial" w:cs="Arial"/>
        </w:rPr>
        <w:t>, and when legally requ</w:t>
      </w:r>
      <w:r w:rsidR="000E18BB" w:rsidRPr="000C1676">
        <w:rPr>
          <w:rFonts w:ascii="Arial" w:hAnsi="Arial" w:cs="Arial"/>
        </w:rPr>
        <w:t>ired or authorised to disclose (</w:t>
      </w:r>
      <w:r w:rsidR="00D0057C" w:rsidRPr="000C1676">
        <w:rPr>
          <w:rFonts w:ascii="Arial" w:hAnsi="Arial" w:cs="Arial"/>
        </w:rPr>
        <w:t>BACP, 2018</w:t>
      </w:r>
      <w:r w:rsidR="000E18BB" w:rsidRPr="000C1676">
        <w:rPr>
          <w:rFonts w:ascii="Arial" w:hAnsi="Arial" w:cs="Arial"/>
        </w:rPr>
        <w:t>)</w:t>
      </w:r>
      <w:r w:rsidR="00D0057C" w:rsidRPr="000C1676">
        <w:rPr>
          <w:rFonts w:ascii="Arial" w:hAnsi="Arial" w:cs="Arial"/>
        </w:rPr>
        <w:t>.</w:t>
      </w:r>
      <w:r w:rsidR="000E18BB" w:rsidRPr="000C1676">
        <w:rPr>
          <w:rFonts w:ascii="Arial" w:hAnsi="Arial" w:cs="Arial"/>
        </w:rPr>
        <w:t xml:space="preserve"> </w:t>
      </w:r>
      <w:r w:rsidR="00C84621" w:rsidRPr="000C1676">
        <w:rPr>
          <w:rFonts w:ascii="Arial" w:hAnsi="Arial" w:cs="Arial"/>
        </w:rPr>
        <w:t xml:space="preserve"> </w:t>
      </w:r>
    </w:p>
    <w:p w:rsidR="00944D48" w:rsidRPr="000C1676" w:rsidRDefault="00944D48" w:rsidP="00BB4A03">
      <w:pPr>
        <w:pStyle w:val="NormalWeb"/>
        <w:shd w:val="clear" w:color="auto" w:fill="FFFFFF"/>
        <w:rPr>
          <w:rFonts w:ascii="Arial" w:hAnsi="Arial" w:cs="Arial"/>
        </w:rPr>
      </w:pPr>
      <w:r>
        <w:rPr>
          <w:rFonts w:ascii="Arial" w:hAnsi="Arial" w:cs="Arial"/>
        </w:rPr>
        <w:t xml:space="preserve">In conclusion, psychodynamic, cognitive behavioural therapy and person-centred all have similarities in the way that they support and guide clients but they also have differences in the way they operate. </w:t>
      </w:r>
      <w:r w:rsidR="004C6CED">
        <w:rPr>
          <w:rFonts w:ascii="Arial" w:hAnsi="Arial" w:cs="Arial"/>
        </w:rPr>
        <w:t xml:space="preserve">For example, CBT and person-centred both focus on the conscious mind, </w:t>
      </w:r>
      <w:r w:rsidR="004C6CED" w:rsidRPr="000C1676">
        <w:rPr>
          <w:rFonts w:ascii="Arial" w:hAnsi="Arial" w:cs="Arial"/>
          <w:shd w:val="clear" w:color="auto" w:fill="FFFFFF"/>
        </w:rPr>
        <w:t>the here and now and focus on current problems and issues the client may have</w:t>
      </w:r>
      <w:r w:rsidR="004C6CED">
        <w:rPr>
          <w:rFonts w:ascii="Arial" w:hAnsi="Arial" w:cs="Arial"/>
          <w:shd w:val="clear" w:color="auto" w:fill="FFFFFF"/>
        </w:rPr>
        <w:t xml:space="preserve">.  The ethical framework has briefly been explained and an example of one of their values have been </w:t>
      </w:r>
      <w:r w:rsidR="0026019A">
        <w:rPr>
          <w:rFonts w:ascii="Arial" w:hAnsi="Arial" w:cs="Arial"/>
          <w:shd w:val="clear" w:color="auto" w:fill="FFFFFF"/>
        </w:rPr>
        <w:t>discussed and broken down.</w:t>
      </w:r>
    </w:p>
    <w:p w:rsidR="003A5EFA" w:rsidRDefault="009A0367" w:rsidP="00BB4A03">
      <w:pPr>
        <w:pStyle w:val="NormalWeb"/>
        <w:shd w:val="clear" w:color="auto" w:fill="FFFFFF"/>
        <w:rPr>
          <w:rFonts w:ascii="Arial" w:hAnsi="Arial" w:cs="Arial"/>
        </w:rPr>
      </w:pPr>
      <w:r>
        <w:rPr>
          <w:rFonts w:ascii="Arial" w:hAnsi="Arial" w:cs="Arial"/>
        </w:rPr>
        <w:t>Word count- 2,107</w:t>
      </w:r>
      <w:bookmarkStart w:id="0" w:name="_GoBack"/>
      <w:bookmarkEnd w:id="0"/>
    </w:p>
    <w:p w:rsidR="003A5EFA" w:rsidRDefault="003A5EFA" w:rsidP="00BB4A03">
      <w:pPr>
        <w:pStyle w:val="NormalWeb"/>
        <w:shd w:val="clear" w:color="auto" w:fill="FFFFFF"/>
        <w:rPr>
          <w:rFonts w:ascii="Arial" w:hAnsi="Arial" w:cs="Arial"/>
        </w:rPr>
      </w:pPr>
    </w:p>
    <w:p w:rsidR="003A5EFA" w:rsidRDefault="003A5EFA" w:rsidP="00BB4A03">
      <w:pPr>
        <w:pStyle w:val="NormalWeb"/>
        <w:shd w:val="clear" w:color="auto" w:fill="FFFFFF"/>
        <w:rPr>
          <w:rFonts w:ascii="Arial" w:hAnsi="Arial" w:cs="Arial"/>
        </w:rPr>
      </w:pPr>
    </w:p>
    <w:p w:rsidR="003A5EFA" w:rsidRPr="003A5EFA" w:rsidRDefault="003A5EFA" w:rsidP="00BB4A03">
      <w:pPr>
        <w:pStyle w:val="NormalWeb"/>
        <w:shd w:val="clear" w:color="auto" w:fill="FFFFFF"/>
        <w:rPr>
          <w:rFonts w:ascii="Arial" w:hAnsi="Arial" w:cs="Arial"/>
          <w:u w:val="single"/>
        </w:rPr>
      </w:pPr>
      <w:r w:rsidRPr="003A5EFA">
        <w:rPr>
          <w:rFonts w:ascii="Arial" w:hAnsi="Arial" w:cs="Arial"/>
          <w:u w:val="single"/>
        </w:rPr>
        <w:t xml:space="preserve">References </w:t>
      </w:r>
    </w:p>
    <w:p w:rsidR="003A5EFA" w:rsidRPr="00BD49D2" w:rsidRDefault="003A5EFA" w:rsidP="003A5EFA">
      <w:pPr>
        <w:rPr>
          <w:rFonts w:ascii="Arial" w:hAnsi="Arial" w:cs="Arial"/>
          <w:sz w:val="24"/>
          <w:szCs w:val="24"/>
        </w:rPr>
      </w:pPr>
      <w:r w:rsidRPr="00BD49D2">
        <w:rPr>
          <w:rFonts w:ascii="Arial" w:hAnsi="Arial" w:cs="Arial"/>
          <w:sz w:val="24"/>
          <w:szCs w:val="24"/>
        </w:rPr>
        <w:t>BABCP (</w:t>
      </w:r>
      <w:proofErr w:type="spellStart"/>
      <w:r w:rsidRPr="00BD49D2">
        <w:rPr>
          <w:rFonts w:ascii="Arial" w:hAnsi="Arial" w:cs="Arial"/>
          <w:sz w:val="24"/>
          <w:szCs w:val="24"/>
        </w:rPr>
        <w:t>n.d</w:t>
      </w:r>
      <w:proofErr w:type="spellEnd"/>
      <w:r w:rsidRPr="00BD49D2">
        <w:rPr>
          <w:rFonts w:ascii="Arial" w:hAnsi="Arial" w:cs="Arial"/>
          <w:sz w:val="24"/>
          <w:szCs w:val="24"/>
        </w:rPr>
        <w:t xml:space="preserve">) </w:t>
      </w:r>
      <w:r w:rsidRPr="00BD49D2">
        <w:rPr>
          <w:rFonts w:ascii="Arial" w:hAnsi="Arial" w:cs="Arial"/>
          <w:i/>
          <w:sz w:val="24"/>
          <w:szCs w:val="24"/>
        </w:rPr>
        <w:t>CBT</w:t>
      </w:r>
      <w:r w:rsidRPr="00BD49D2">
        <w:rPr>
          <w:rFonts w:ascii="Arial" w:hAnsi="Arial" w:cs="Arial"/>
          <w:sz w:val="24"/>
          <w:szCs w:val="24"/>
        </w:rPr>
        <w:t xml:space="preserve"> [online] available at: </w:t>
      </w:r>
      <w:hyperlink r:id="rId9" w:history="1">
        <w:r w:rsidRPr="00BD49D2">
          <w:rPr>
            <w:rStyle w:val="Hyperlink"/>
            <w:rFonts w:ascii="Arial" w:hAnsi="Arial" w:cs="Arial"/>
            <w:color w:val="auto"/>
            <w:sz w:val="24"/>
            <w:szCs w:val="24"/>
          </w:rPr>
          <w:t>https://www.babcp.com/public/What-is-CBT.aspx</w:t>
        </w:r>
      </w:hyperlink>
      <w:r w:rsidRPr="00BD49D2">
        <w:rPr>
          <w:rFonts w:ascii="Arial" w:hAnsi="Arial" w:cs="Arial"/>
          <w:sz w:val="24"/>
          <w:szCs w:val="24"/>
        </w:rPr>
        <w:t xml:space="preserve"> accessed on 23/12/18</w:t>
      </w:r>
    </w:p>
    <w:p w:rsidR="003A5EFA" w:rsidRPr="00BD49D2" w:rsidRDefault="003A5EFA" w:rsidP="003A5EFA">
      <w:pPr>
        <w:rPr>
          <w:rFonts w:ascii="Arial" w:hAnsi="Arial" w:cs="Arial"/>
          <w:sz w:val="24"/>
          <w:szCs w:val="24"/>
        </w:rPr>
      </w:pPr>
      <w:r w:rsidRPr="00BD49D2">
        <w:rPr>
          <w:rFonts w:ascii="Arial" w:hAnsi="Arial" w:cs="Arial"/>
          <w:sz w:val="24"/>
          <w:szCs w:val="24"/>
        </w:rPr>
        <w:t xml:space="preserve">BACP (2018) </w:t>
      </w:r>
      <w:r w:rsidRPr="00BD49D2">
        <w:rPr>
          <w:rFonts w:ascii="Arial" w:hAnsi="Arial" w:cs="Arial"/>
          <w:i/>
          <w:sz w:val="24"/>
          <w:szCs w:val="24"/>
        </w:rPr>
        <w:t>Developing the new ethical framework 2018</w:t>
      </w:r>
      <w:r w:rsidRPr="00BD49D2">
        <w:rPr>
          <w:rFonts w:ascii="Arial" w:hAnsi="Arial" w:cs="Arial"/>
          <w:sz w:val="24"/>
          <w:szCs w:val="24"/>
        </w:rPr>
        <w:t xml:space="preserve"> [online] available at: </w:t>
      </w:r>
      <w:hyperlink r:id="rId10" w:history="1">
        <w:r w:rsidRPr="00BD49D2">
          <w:rPr>
            <w:rStyle w:val="Hyperlink"/>
            <w:rFonts w:ascii="Arial" w:hAnsi="Arial" w:cs="Arial"/>
            <w:color w:val="auto"/>
            <w:sz w:val="24"/>
            <w:szCs w:val="24"/>
          </w:rPr>
          <w:t>https://www.bacp.co.uk/events-and-resources/ethics-and-standards/developing-the-new-ethical-framework-2018//</w:t>
        </w:r>
      </w:hyperlink>
      <w:r w:rsidRPr="00BD49D2">
        <w:rPr>
          <w:rFonts w:ascii="Arial" w:hAnsi="Arial" w:cs="Arial"/>
          <w:sz w:val="24"/>
          <w:szCs w:val="24"/>
        </w:rPr>
        <w:t xml:space="preserve"> accessed on 29/12/18 </w:t>
      </w:r>
    </w:p>
    <w:p w:rsidR="003A5EFA" w:rsidRPr="00BD49D2" w:rsidRDefault="003A5EFA" w:rsidP="003A5EFA">
      <w:pPr>
        <w:rPr>
          <w:rFonts w:ascii="Arial" w:hAnsi="Arial" w:cs="Arial"/>
          <w:sz w:val="24"/>
          <w:szCs w:val="24"/>
        </w:rPr>
      </w:pPr>
      <w:r w:rsidRPr="00BD49D2">
        <w:rPr>
          <w:rFonts w:ascii="Arial" w:hAnsi="Arial" w:cs="Arial"/>
          <w:sz w:val="24"/>
          <w:szCs w:val="24"/>
        </w:rPr>
        <w:t xml:space="preserve">BACP (2018) </w:t>
      </w:r>
      <w:r w:rsidRPr="00BD49D2">
        <w:rPr>
          <w:rFonts w:ascii="Arial" w:hAnsi="Arial" w:cs="Arial"/>
          <w:i/>
          <w:sz w:val="24"/>
          <w:szCs w:val="24"/>
        </w:rPr>
        <w:t>Ethical framework for the counselling professions</w:t>
      </w:r>
      <w:r w:rsidRPr="00BD49D2">
        <w:rPr>
          <w:rFonts w:ascii="Arial" w:hAnsi="Arial" w:cs="Arial"/>
          <w:sz w:val="24"/>
          <w:szCs w:val="24"/>
        </w:rPr>
        <w:t xml:space="preserve"> [online] available at: </w:t>
      </w:r>
      <w:hyperlink r:id="rId11" w:history="1">
        <w:r w:rsidRPr="00BD49D2">
          <w:rPr>
            <w:rStyle w:val="Hyperlink"/>
            <w:rFonts w:ascii="Arial" w:hAnsi="Arial" w:cs="Arial"/>
            <w:color w:val="auto"/>
            <w:sz w:val="24"/>
            <w:szCs w:val="24"/>
          </w:rPr>
          <w:t>https://www.bacp.co.uk/events-and-resources/ethics-and-standards/ethical-framework-for-the-counselling-professions/</w:t>
        </w:r>
      </w:hyperlink>
      <w:r w:rsidRPr="00BD49D2">
        <w:rPr>
          <w:rFonts w:ascii="Arial" w:hAnsi="Arial" w:cs="Arial"/>
          <w:sz w:val="24"/>
          <w:szCs w:val="24"/>
        </w:rPr>
        <w:t xml:space="preserve"> accessed on 2</w:t>
      </w:r>
      <w:r>
        <w:rPr>
          <w:rFonts w:ascii="Arial" w:hAnsi="Arial" w:cs="Arial"/>
          <w:sz w:val="24"/>
          <w:szCs w:val="24"/>
        </w:rPr>
        <w:t>9</w:t>
      </w:r>
      <w:r w:rsidRPr="00BD49D2">
        <w:rPr>
          <w:rFonts w:ascii="Arial" w:hAnsi="Arial" w:cs="Arial"/>
          <w:sz w:val="24"/>
          <w:szCs w:val="24"/>
        </w:rPr>
        <w:t xml:space="preserve">/1/19 </w:t>
      </w:r>
    </w:p>
    <w:p w:rsidR="003A5EFA" w:rsidRPr="00BD49D2" w:rsidRDefault="003A5EFA" w:rsidP="003A5EFA">
      <w:pPr>
        <w:rPr>
          <w:rStyle w:val="Hyperlink"/>
          <w:rFonts w:ascii="Arial" w:hAnsi="Arial" w:cs="Arial"/>
          <w:color w:val="auto"/>
          <w:sz w:val="24"/>
          <w:szCs w:val="24"/>
        </w:rPr>
      </w:pPr>
      <w:r w:rsidRPr="00BD49D2">
        <w:rPr>
          <w:rFonts w:ascii="Arial" w:hAnsi="Arial" w:cs="Arial"/>
          <w:sz w:val="24"/>
          <w:szCs w:val="24"/>
        </w:rPr>
        <w:t xml:space="preserve">Cherry, K. (2018) </w:t>
      </w:r>
      <w:r w:rsidRPr="00BD49D2">
        <w:rPr>
          <w:rFonts w:ascii="Arial" w:hAnsi="Arial" w:cs="Arial"/>
          <w:i/>
          <w:sz w:val="24"/>
          <w:szCs w:val="24"/>
        </w:rPr>
        <w:t>what are the id, ego and superego?</w:t>
      </w:r>
      <w:r w:rsidRPr="00BD49D2">
        <w:rPr>
          <w:rFonts w:ascii="Arial" w:hAnsi="Arial" w:cs="Arial"/>
          <w:sz w:val="24"/>
          <w:szCs w:val="24"/>
        </w:rPr>
        <w:t xml:space="preserve">  [Online] available at: </w:t>
      </w:r>
      <w:r w:rsidRPr="00BD49D2">
        <w:rPr>
          <w:rFonts w:ascii="Arial" w:hAnsi="Arial" w:cs="Arial"/>
          <w:sz w:val="24"/>
          <w:szCs w:val="24"/>
          <w:u w:val="single"/>
        </w:rPr>
        <w:t>https://www.verywellmind.com/the-id-ego-and-superego-2795951</w:t>
      </w:r>
      <w:r w:rsidRPr="00BD49D2">
        <w:rPr>
          <w:rFonts w:ascii="Arial" w:hAnsi="Arial" w:cs="Arial"/>
          <w:sz w:val="24"/>
          <w:szCs w:val="24"/>
        </w:rPr>
        <w:t xml:space="preserve"> accessed on 22/12/18</w:t>
      </w:r>
    </w:p>
    <w:p w:rsidR="003A5EFA" w:rsidRPr="00BD49D2" w:rsidRDefault="003A5EFA" w:rsidP="003A5EFA">
      <w:pPr>
        <w:rPr>
          <w:rFonts w:ascii="Arial" w:hAnsi="Arial" w:cs="Arial"/>
          <w:sz w:val="24"/>
          <w:szCs w:val="24"/>
        </w:rPr>
      </w:pPr>
      <w:proofErr w:type="spellStart"/>
      <w:r w:rsidRPr="00BD49D2">
        <w:rPr>
          <w:rFonts w:ascii="Arial" w:hAnsi="Arial" w:cs="Arial"/>
          <w:sz w:val="24"/>
          <w:szCs w:val="24"/>
        </w:rPr>
        <w:t>Gillon</w:t>
      </w:r>
      <w:proofErr w:type="spellEnd"/>
      <w:r w:rsidRPr="00BD49D2">
        <w:rPr>
          <w:rFonts w:ascii="Arial" w:hAnsi="Arial" w:cs="Arial"/>
          <w:sz w:val="24"/>
          <w:szCs w:val="24"/>
        </w:rPr>
        <w:t>, E. (</w:t>
      </w:r>
      <w:proofErr w:type="spellStart"/>
      <w:r w:rsidRPr="00BD49D2">
        <w:rPr>
          <w:rFonts w:ascii="Arial" w:hAnsi="Arial" w:cs="Arial"/>
          <w:sz w:val="24"/>
          <w:szCs w:val="24"/>
        </w:rPr>
        <w:t>n.d</w:t>
      </w:r>
      <w:proofErr w:type="spellEnd"/>
      <w:r w:rsidRPr="00BD49D2">
        <w:rPr>
          <w:rFonts w:ascii="Arial" w:hAnsi="Arial" w:cs="Arial"/>
          <w:sz w:val="24"/>
          <w:szCs w:val="24"/>
        </w:rPr>
        <w:t xml:space="preserve">) </w:t>
      </w:r>
      <w:proofErr w:type="gramStart"/>
      <w:r w:rsidRPr="00BD49D2">
        <w:rPr>
          <w:rFonts w:ascii="Arial" w:hAnsi="Arial" w:cs="Arial"/>
          <w:i/>
          <w:sz w:val="24"/>
          <w:szCs w:val="24"/>
        </w:rPr>
        <w:t>A</w:t>
      </w:r>
      <w:proofErr w:type="gramEnd"/>
      <w:r w:rsidRPr="00BD49D2">
        <w:rPr>
          <w:rFonts w:ascii="Arial" w:hAnsi="Arial" w:cs="Arial"/>
          <w:i/>
          <w:sz w:val="24"/>
          <w:szCs w:val="24"/>
        </w:rPr>
        <w:t xml:space="preserve"> person-centred theory of psychological therapy</w:t>
      </w:r>
      <w:r w:rsidRPr="00BD49D2">
        <w:rPr>
          <w:rFonts w:ascii="Arial" w:hAnsi="Arial" w:cs="Arial"/>
          <w:sz w:val="24"/>
          <w:szCs w:val="24"/>
        </w:rPr>
        <w:t xml:space="preserve"> [online] available at: </w:t>
      </w:r>
      <w:hyperlink r:id="rId12" w:history="1">
        <w:r w:rsidRPr="00BD49D2">
          <w:rPr>
            <w:rStyle w:val="Hyperlink"/>
            <w:rFonts w:ascii="Arial" w:eastAsia="Times New Roman" w:hAnsi="Arial" w:cs="Arial"/>
            <w:color w:val="auto"/>
            <w:sz w:val="24"/>
            <w:szCs w:val="24"/>
            <w:lang w:eastAsia="en-GB"/>
          </w:rPr>
          <w:t>https://www.firstpsychology.co.uk/files/person_centred_theory.pdf</w:t>
        </w:r>
      </w:hyperlink>
      <w:r w:rsidRPr="00BD49D2">
        <w:rPr>
          <w:rFonts w:ascii="Arial" w:hAnsi="Arial" w:cs="Arial"/>
          <w:sz w:val="24"/>
          <w:szCs w:val="24"/>
        </w:rPr>
        <w:t xml:space="preserve"> accessed on 29/12/18 </w:t>
      </w:r>
    </w:p>
    <w:p w:rsidR="003A5EFA" w:rsidRPr="00BD49D2" w:rsidRDefault="003A5EFA" w:rsidP="003A5EFA">
      <w:pPr>
        <w:rPr>
          <w:rFonts w:ascii="Arial" w:hAnsi="Arial" w:cs="Arial"/>
          <w:sz w:val="24"/>
          <w:szCs w:val="24"/>
        </w:rPr>
      </w:pPr>
      <w:r w:rsidRPr="00BD49D2">
        <w:rPr>
          <w:rFonts w:ascii="Arial" w:hAnsi="Arial" w:cs="Arial"/>
          <w:sz w:val="24"/>
          <w:szCs w:val="24"/>
        </w:rPr>
        <w:t xml:space="preserve">Haggerty, J. (2018) </w:t>
      </w:r>
      <w:r w:rsidRPr="00BD49D2">
        <w:rPr>
          <w:rFonts w:ascii="Arial" w:hAnsi="Arial" w:cs="Arial"/>
          <w:i/>
          <w:sz w:val="24"/>
          <w:szCs w:val="24"/>
        </w:rPr>
        <w:t>Psychodynamic Therapy</w:t>
      </w:r>
      <w:r w:rsidRPr="00BD49D2">
        <w:rPr>
          <w:rFonts w:ascii="Arial" w:hAnsi="Arial" w:cs="Arial"/>
          <w:sz w:val="24"/>
          <w:szCs w:val="24"/>
        </w:rPr>
        <w:t xml:space="preserve"> [online] available at: </w:t>
      </w:r>
      <w:hyperlink r:id="rId13" w:history="1">
        <w:r w:rsidRPr="00BD49D2">
          <w:rPr>
            <w:rStyle w:val="Hyperlink"/>
            <w:rFonts w:ascii="Arial" w:hAnsi="Arial" w:cs="Arial"/>
            <w:color w:val="auto"/>
            <w:sz w:val="24"/>
            <w:szCs w:val="24"/>
          </w:rPr>
          <w:t>https://psychcentral.com/lib/psychodynamic-therapy/</w:t>
        </w:r>
      </w:hyperlink>
      <w:r w:rsidRPr="00BD49D2">
        <w:rPr>
          <w:rFonts w:ascii="Arial" w:hAnsi="Arial" w:cs="Arial"/>
          <w:sz w:val="24"/>
          <w:szCs w:val="24"/>
        </w:rPr>
        <w:t xml:space="preserve"> accessed on 22/12/18</w:t>
      </w:r>
    </w:p>
    <w:p w:rsidR="003A5EFA" w:rsidRPr="00BD49D2" w:rsidRDefault="003A5EFA" w:rsidP="003A5EFA">
      <w:pPr>
        <w:rPr>
          <w:rFonts w:ascii="Arial" w:hAnsi="Arial" w:cs="Arial"/>
          <w:sz w:val="24"/>
          <w:szCs w:val="24"/>
        </w:rPr>
      </w:pPr>
      <w:proofErr w:type="spellStart"/>
      <w:proofErr w:type="gramStart"/>
      <w:r w:rsidRPr="00BD49D2">
        <w:rPr>
          <w:rFonts w:ascii="Arial" w:hAnsi="Arial" w:cs="Arial"/>
          <w:sz w:val="24"/>
          <w:szCs w:val="24"/>
        </w:rPr>
        <w:t>Henriques</w:t>
      </w:r>
      <w:proofErr w:type="spellEnd"/>
      <w:r w:rsidRPr="00BD49D2">
        <w:rPr>
          <w:rFonts w:ascii="Arial" w:hAnsi="Arial" w:cs="Arial"/>
          <w:sz w:val="24"/>
          <w:szCs w:val="24"/>
        </w:rPr>
        <w:t xml:space="preserve">, G (2014) </w:t>
      </w:r>
      <w:r w:rsidRPr="00BD49D2">
        <w:rPr>
          <w:rFonts w:ascii="Arial" w:hAnsi="Arial" w:cs="Arial"/>
          <w:i/>
          <w:sz w:val="24"/>
          <w:szCs w:val="24"/>
        </w:rPr>
        <w:t>CBT versus psychodynamic?</w:t>
      </w:r>
      <w:proofErr w:type="gramEnd"/>
      <w:r w:rsidRPr="00BD49D2">
        <w:rPr>
          <w:rFonts w:ascii="Arial" w:hAnsi="Arial" w:cs="Arial"/>
          <w:i/>
          <w:sz w:val="24"/>
          <w:szCs w:val="24"/>
        </w:rPr>
        <w:t xml:space="preserve"> No!</w:t>
      </w:r>
      <w:r w:rsidRPr="00BD49D2">
        <w:rPr>
          <w:rFonts w:ascii="Arial" w:hAnsi="Arial" w:cs="Arial"/>
          <w:sz w:val="24"/>
          <w:szCs w:val="24"/>
        </w:rPr>
        <w:t xml:space="preserve"> [</w:t>
      </w:r>
      <w:proofErr w:type="gramStart"/>
      <w:r w:rsidRPr="00BD49D2">
        <w:rPr>
          <w:rFonts w:ascii="Arial" w:hAnsi="Arial" w:cs="Arial"/>
          <w:sz w:val="24"/>
          <w:szCs w:val="24"/>
        </w:rPr>
        <w:t>online</w:t>
      </w:r>
      <w:proofErr w:type="gramEnd"/>
      <w:r w:rsidRPr="00BD49D2">
        <w:rPr>
          <w:rFonts w:ascii="Arial" w:hAnsi="Arial" w:cs="Arial"/>
          <w:sz w:val="24"/>
          <w:szCs w:val="24"/>
        </w:rPr>
        <w:t xml:space="preserve">] available at: </w:t>
      </w:r>
      <w:hyperlink r:id="rId14" w:history="1">
        <w:r w:rsidRPr="00BD49D2">
          <w:rPr>
            <w:rStyle w:val="Hyperlink"/>
            <w:rFonts w:ascii="Arial" w:hAnsi="Arial" w:cs="Arial"/>
            <w:color w:val="auto"/>
            <w:sz w:val="24"/>
            <w:szCs w:val="24"/>
          </w:rPr>
          <w:t>https://www.psychologytoday.com/gb/blog/theory-knowledge/201401/cbt-versus-psychodynamic-no</w:t>
        </w:r>
      </w:hyperlink>
      <w:r w:rsidRPr="00BD49D2">
        <w:rPr>
          <w:rFonts w:ascii="Arial" w:hAnsi="Arial" w:cs="Arial"/>
          <w:sz w:val="24"/>
          <w:szCs w:val="24"/>
        </w:rPr>
        <w:t xml:space="preserve"> accessed on 23/12/18</w:t>
      </w:r>
    </w:p>
    <w:p w:rsidR="003A5EFA" w:rsidRDefault="003A5EFA" w:rsidP="003A5EFA">
      <w:pPr>
        <w:rPr>
          <w:rFonts w:ascii="Arial" w:hAnsi="Arial" w:cs="Arial"/>
          <w:sz w:val="24"/>
          <w:szCs w:val="24"/>
        </w:rPr>
      </w:pPr>
      <w:r w:rsidRPr="00BD49D2">
        <w:rPr>
          <w:rFonts w:ascii="Arial" w:hAnsi="Arial" w:cs="Arial"/>
          <w:sz w:val="24"/>
          <w:szCs w:val="24"/>
        </w:rPr>
        <w:t xml:space="preserve">Holder, J. (2013) </w:t>
      </w:r>
      <w:r w:rsidRPr="00BD49D2">
        <w:rPr>
          <w:rFonts w:ascii="Arial" w:hAnsi="Arial" w:cs="Arial"/>
          <w:i/>
          <w:sz w:val="24"/>
          <w:szCs w:val="24"/>
        </w:rPr>
        <w:t xml:space="preserve">what are they? Comparing and contrasting three main counselling approaches </w:t>
      </w:r>
      <w:r w:rsidRPr="00BD49D2">
        <w:rPr>
          <w:rFonts w:ascii="Arial" w:hAnsi="Arial" w:cs="Arial"/>
          <w:sz w:val="24"/>
          <w:szCs w:val="24"/>
        </w:rPr>
        <w:t xml:space="preserve">[online] available at: </w:t>
      </w:r>
      <w:r w:rsidRPr="003A5EFA">
        <w:rPr>
          <w:rFonts w:ascii="Arial" w:hAnsi="Arial" w:cs="Arial"/>
          <w:sz w:val="24"/>
          <w:szCs w:val="24"/>
          <w:u w:val="single"/>
          <w:shd w:val="clear" w:color="auto" w:fill="FFFFFF"/>
        </w:rPr>
        <w:t xml:space="preserve">https://www.counselling-directory.org.uk/counsellor-articles/what-are-they-comparing-and-contrasting-the-three-main-counselling-approaches </w:t>
      </w:r>
      <w:r w:rsidRPr="003A5EFA">
        <w:rPr>
          <w:rFonts w:ascii="Arial" w:hAnsi="Arial" w:cs="Arial"/>
          <w:sz w:val="24"/>
          <w:szCs w:val="24"/>
          <w:shd w:val="clear" w:color="auto" w:fill="FFFFFF"/>
        </w:rPr>
        <w:t>accessed</w:t>
      </w:r>
      <w:r w:rsidRPr="003A5EFA">
        <w:rPr>
          <w:rFonts w:ascii="Arial" w:hAnsi="Arial" w:cs="Arial"/>
          <w:sz w:val="24"/>
          <w:szCs w:val="24"/>
        </w:rPr>
        <w:t xml:space="preserve"> on 23/12/18</w:t>
      </w:r>
    </w:p>
    <w:p w:rsidR="003A5EFA" w:rsidRPr="00BD49D2" w:rsidRDefault="003A5EFA" w:rsidP="003A5EFA">
      <w:pPr>
        <w:pStyle w:val="Bibliography"/>
        <w:rPr>
          <w:rFonts w:ascii="Arial" w:hAnsi="Arial" w:cs="Arial"/>
          <w:noProof/>
          <w:sz w:val="24"/>
          <w:szCs w:val="24"/>
          <w:lang w:val="en-US"/>
        </w:rPr>
      </w:pPr>
      <w:r w:rsidRPr="00BD49D2">
        <w:rPr>
          <w:rFonts w:ascii="Arial" w:hAnsi="Arial" w:cs="Arial"/>
          <w:noProof/>
          <w:sz w:val="24"/>
          <w:szCs w:val="24"/>
          <w:lang w:val="en-US"/>
        </w:rPr>
        <w:t xml:space="preserve">Jones, R. (2015) </w:t>
      </w:r>
      <w:r w:rsidRPr="00BD49D2">
        <w:rPr>
          <w:rFonts w:ascii="Arial" w:hAnsi="Arial" w:cs="Arial"/>
          <w:i/>
          <w:iCs/>
          <w:noProof/>
          <w:sz w:val="24"/>
          <w:szCs w:val="24"/>
          <w:lang w:val="en-US"/>
        </w:rPr>
        <w:t xml:space="preserve">Theory and Practice of counselling and psychotherapy. </w:t>
      </w:r>
      <w:r w:rsidRPr="00BD49D2">
        <w:rPr>
          <w:rFonts w:ascii="Arial" w:hAnsi="Arial" w:cs="Arial"/>
          <w:noProof/>
          <w:sz w:val="24"/>
          <w:szCs w:val="24"/>
          <w:lang w:val="en-US"/>
        </w:rPr>
        <w:t>6th ed. London: SAGE Publications Inc.</w:t>
      </w:r>
    </w:p>
    <w:p w:rsidR="003A5EFA" w:rsidRPr="00BD49D2" w:rsidRDefault="003A5EFA" w:rsidP="003A5EFA">
      <w:pPr>
        <w:pStyle w:val="Bibliography"/>
        <w:rPr>
          <w:rFonts w:ascii="Arial" w:hAnsi="Arial" w:cs="Arial"/>
          <w:noProof/>
          <w:sz w:val="24"/>
          <w:szCs w:val="24"/>
          <w:lang w:val="en-US"/>
        </w:rPr>
      </w:pPr>
      <w:r w:rsidRPr="00BD49D2">
        <w:rPr>
          <w:rFonts w:ascii="Arial" w:hAnsi="Arial" w:cs="Arial"/>
          <w:noProof/>
          <w:sz w:val="24"/>
          <w:szCs w:val="24"/>
          <w:lang w:val="en-US"/>
        </w:rPr>
        <w:t xml:space="preserve">Joseph, S. (2010) </w:t>
      </w:r>
      <w:r w:rsidRPr="00BD49D2">
        <w:rPr>
          <w:rFonts w:ascii="Arial" w:hAnsi="Arial" w:cs="Arial"/>
          <w:i/>
          <w:iCs/>
          <w:noProof/>
          <w:sz w:val="24"/>
          <w:szCs w:val="24"/>
          <w:lang w:val="en-US"/>
        </w:rPr>
        <w:t xml:space="preserve">Theories of counselling and psychotherapy. </w:t>
      </w:r>
      <w:r w:rsidRPr="00BD49D2">
        <w:rPr>
          <w:rFonts w:ascii="Arial" w:hAnsi="Arial" w:cs="Arial"/>
          <w:noProof/>
          <w:sz w:val="24"/>
          <w:szCs w:val="24"/>
          <w:lang w:val="en-US"/>
        </w:rPr>
        <w:t>1st ed. London: Palgrave Macmillan.</w:t>
      </w:r>
    </w:p>
    <w:p w:rsidR="003A5EFA" w:rsidRPr="00BD49D2" w:rsidRDefault="003A5EFA" w:rsidP="003A5EFA">
      <w:pPr>
        <w:rPr>
          <w:rFonts w:ascii="Arial" w:hAnsi="Arial" w:cs="Arial"/>
          <w:sz w:val="24"/>
          <w:szCs w:val="24"/>
        </w:rPr>
      </w:pPr>
      <w:proofErr w:type="spellStart"/>
      <w:r w:rsidRPr="00BD49D2">
        <w:rPr>
          <w:rFonts w:ascii="Arial" w:hAnsi="Arial" w:cs="Arial"/>
          <w:sz w:val="24"/>
          <w:szCs w:val="24"/>
        </w:rPr>
        <w:t>Mcleod</w:t>
      </w:r>
      <w:proofErr w:type="spellEnd"/>
      <w:r w:rsidRPr="00BD49D2">
        <w:rPr>
          <w:rFonts w:ascii="Arial" w:hAnsi="Arial" w:cs="Arial"/>
          <w:sz w:val="24"/>
          <w:szCs w:val="24"/>
        </w:rPr>
        <w:t xml:space="preserve">, S. (2008) </w:t>
      </w:r>
      <w:r w:rsidRPr="00BD49D2">
        <w:rPr>
          <w:rFonts w:ascii="Arial" w:hAnsi="Arial" w:cs="Arial"/>
          <w:i/>
          <w:sz w:val="24"/>
          <w:szCs w:val="24"/>
        </w:rPr>
        <w:t>Cognitive behavioural therapy</w:t>
      </w:r>
      <w:r w:rsidRPr="00BD49D2">
        <w:rPr>
          <w:rFonts w:ascii="Arial" w:hAnsi="Arial" w:cs="Arial"/>
          <w:sz w:val="24"/>
          <w:szCs w:val="24"/>
        </w:rPr>
        <w:t xml:space="preserve"> [online] available at: </w:t>
      </w:r>
      <w:hyperlink r:id="rId15" w:history="1">
        <w:r w:rsidRPr="00BD49D2">
          <w:rPr>
            <w:rStyle w:val="Hyperlink"/>
            <w:rFonts w:ascii="Arial" w:eastAsia="Times New Roman" w:hAnsi="Arial" w:cs="Arial"/>
            <w:color w:val="auto"/>
            <w:sz w:val="24"/>
            <w:szCs w:val="24"/>
            <w:lang w:eastAsia="en-GB"/>
          </w:rPr>
          <w:t>https://www.simplypsychology.org/cognitive-therapy.html</w:t>
        </w:r>
      </w:hyperlink>
      <w:r w:rsidRPr="00BD49D2">
        <w:rPr>
          <w:rFonts w:ascii="Arial" w:hAnsi="Arial" w:cs="Arial"/>
          <w:sz w:val="24"/>
          <w:szCs w:val="24"/>
        </w:rPr>
        <w:t xml:space="preserve"> accessed on 26/12/18</w:t>
      </w:r>
    </w:p>
    <w:p w:rsidR="003A5EFA" w:rsidRPr="00BD49D2" w:rsidRDefault="003A5EFA" w:rsidP="003A5EFA">
      <w:pPr>
        <w:rPr>
          <w:rFonts w:ascii="Arial" w:hAnsi="Arial" w:cs="Arial"/>
          <w:sz w:val="24"/>
          <w:szCs w:val="24"/>
        </w:rPr>
      </w:pPr>
      <w:proofErr w:type="spellStart"/>
      <w:r w:rsidRPr="00BD49D2">
        <w:rPr>
          <w:rFonts w:ascii="Arial" w:hAnsi="Arial" w:cs="Arial"/>
          <w:sz w:val="24"/>
          <w:szCs w:val="24"/>
        </w:rPr>
        <w:t>Mcleod</w:t>
      </w:r>
      <w:proofErr w:type="spellEnd"/>
      <w:r w:rsidRPr="00BD49D2">
        <w:rPr>
          <w:rFonts w:ascii="Arial" w:hAnsi="Arial" w:cs="Arial"/>
          <w:sz w:val="24"/>
          <w:szCs w:val="24"/>
        </w:rPr>
        <w:t xml:space="preserve">, S. (2016) </w:t>
      </w:r>
      <w:r w:rsidRPr="00BD49D2">
        <w:rPr>
          <w:rFonts w:ascii="Arial" w:hAnsi="Arial" w:cs="Arial"/>
          <w:i/>
          <w:sz w:val="24"/>
          <w:szCs w:val="24"/>
        </w:rPr>
        <w:t>Id, ego and superego</w:t>
      </w:r>
      <w:r w:rsidRPr="00BD49D2">
        <w:rPr>
          <w:rFonts w:ascii="Arial" w:hAnsi="Arial" w:cs="Arial"/>
          <w:sz w:val="24"/>
          <w:szCs w:val="24"/>
        </w:rPr>
        <w:t xml:space="preserve"> [online] available at: </w:t>
      </w:r>
      <w:hyperlink r:id="rId16" w:history="1">
        <w:r w:rsidRPr="00BD49D2">
          <w:rPr>
            <w:rStyle w:val="Hyperlink"/>
            <w:rFonts w:ascii="Arial" w:hAnsi="Arial" w:cs="Arial"/>
            <w:color w:val="auto"/>
            <w:sz w:val="24"/>
            <w:szCs w:val="24"/>
          </w:rPr>
          <w:t>https://www.simplypsychology.org/psyche.html accessed on 22/12/18</w:t>
        </w:r>
      </w:hyperlink>
    </w:p>
    <w:p w:rsidR="003A5EFA" w:rsidRPr="00BD49D2" w:rsidRDefault="003A5EFA" w:rsidP="003A5EFA">
      <w:pPr>
        <w:rPr>
          <w:rFonts w:ascii="Arial" w:eastAsia="Times New Roman" w:hAnsi="Arial" w:cs="Arial"/>
          <w:sz w:val="24"/>
          <w:szCs w:val="24"/>
          <w:lang w:eastAsia="en-GB"/>
        </w:rPr>
      </w:pPr>
      <w:proofErr w:type="spellStart"/>
      <w:r w:rsidRPr="00BD49D2">
        <w:rPr>
          <w:rFonts w:ascii="Arial" w:hAnsi="Arial" w:cs="Arial"/>
          <w:sz w:val="24"/>
          <w:szCs w:val="24"/>
        </w:rPr>
        <w:t>Mcleod</w:t>
      </w:r>
      <w:proofErr w:type="spellEnd"/>
      <w:r w:rsidRPr="00BD49D2">
        <w:rPr>
          <w:rFonts w:ascii="Arial" w:hAnsi="Arial" w:cs="Arial"/>
          <w:sz w:val="24"/>
          <w:szCs w:val="24"/>
        </w:rPr>
        <w:t xml:space="preserve">, S. (2019) </w:t>
      </w:r>
      <w:r w:rsidRPr="00BD49D2">
        <w:rPr>
          <w:rFonts w:ascii="Arial" w:hAnsi="Arial" w:cs="Arial"/>
          <w:i/>
          <w:sz w:val="24"/>
          <w:szCs w:val="24"/>
        </w:rPr>
        <w:t>Person centred therapy</w:t>
      </w:r>
      <w:r w:rsidRPr="00BD49D2">
        <w:rPr>
          <w:rFonts w:ascii="Arial" w:hAnsi="Arial" w:cs="Arial"/>
          <w:sz w:val="24"/>
          <w:szCs w:val="24"/>
        </w:rPr>
        <w:t xml:space="preserve"> [online] available at: </w:t>
      </w:r>
      <w:hyperlink r:id="rId17" w:history="1">
        <w:r w:rsidRPr="00BD49D2">
          <w:rPr>
            <w:rStyle w:val="Hyperlink"/>
            <w:rFonts w:ascii="Arial" w:eastAsia="Times New Roman" w:hAnsi="Arial" w:cs="Arial"/>
            <w:color w:val="auto"/>
            <w:sz w:val="24"/>
            <w:szCs w:val="24"/>
            <w:lang w:eastAsia="en-GB"/>
          </w:rPr>
          <w:t>https://www.simplypsychology.org/client-centred-therapy.html</w:t>
        </w:r>
      </w:hyperlink>
      <w:r w:rsidRPr="00BD49D2">
        <w:rPr>
          <w:rFonts w:ascii="Arial" w:eastAsia="Times New Roman" w:hAnsi="Arial" w:cs="Arial"/>
          <w:sz w:val="24"/>
          <w:szCs w:val="24"/>
          <w:lang w:eastAsia="en-GB"/>
        </w:rPr>
        <w:t xml:space="preserve"> accessed on 29/12/18</w:t>
      </w:r>
    </w:p>
    <w:p w:rsidR="003A5EFA" w:rsidRPr="00BD49D2" w:rsidRDefault="003A5EFA" w:rsidP="003A5EFA">
      <w:pPr>
        <w:rPr>
          <w:rFonts w:ascii="Arial" w:hAnsi="Arial" w:cs="Arial"/>
          <w:sz w:val="24"/>
          <w:szCs w:val="24"/>
        </w:rPr>
      </w:pPr>
      <w:r w:rsidRPr="00BD49D2">
        <w:rPr>
          <w:rFonts w:ascii="Arial" w:hAnsi="Arial" w:cs="Arial"/>
          <w:sz w:val="24"/>
          <w:szCs w:val="24"/>
        </w:rPr>
        <w:lastRenderedPageBreak/>
        <w:t xml:space="preserve">Miller, J. (2017) </w:t>
      </w:r>
      <w:r w:rsidRPr="00BD49D2">
        <w:rPr>
          <w:rFonts w:ascii="Arial" w:hAnsi="Arial" w:cs="Arial"/>
          <w:i/>
          <w:sz w:val="24"/>
          <w:szCs w:val="24"/>
        </w:rPr>
        <w:t>Person-centred therapy vs CBT: what’s the difference?</w:t>
      </w:r>
      <w:r w:rsidRPr="00BD49D2">
        <w:rPr>
          <w:rFonts w:ascii="Arial" w:hAnsi="Arial" w:cs="Arial"/>
          <w:sz w:val="24"/>
          <w:szCs w:val="24"/>
        </w:rPr>
        <w:t xml:space="preserve"> [</w:t>
      </w:r>
      <w:proofErr w:type="gramStart"/>
      <w:r w:rsidRPr="00BD49D2">
        <w:rPr>
          <w:rFonts w:ascii="Arial" w:hAnsi="Arial" w:cs="Arial"/>
          <w:sz w:val="24"/>
          <w:szCs w:val="24"/>
        </w:rPr>
        <w:t>online</w:t>
      </w:r>
      <w:proofErr w:type="gramEnd"/>
      <w:r w:rsidRPr="00BD49D2">
        <w:rPr>
          <w:rFonts w:ascii="Arial" w:hAnsi="Arial" w:cs="Arial"/>
          <w:sz w:val="24"/>
          <w:szCs w:val="24"/>
        </w:rPr>
        <w:t xml:space="preserve">] available at: </w:t>
      </w:r>
      <w:hyperlink r:id="rId18" w:history="1">
        <w:r w:rsidRPr="00BD49D2">
          <w:rPr>
            <w:rStyle w:val="Hyperlink"/>
            <w:rFonts w:ascii="Arial" w:eastAsia="Times New Roman" w:hAnsi="Arial" w:cs="Arial"/>
            <w:color w:val="auto"/>
            <w:sz w:val="24"/>
            <w:szCs w:val="24"/>
            <w:lang w:eastAsia="en-GB"/>
          </w:rPr>
          <w:t>http://www.lifedojo.com/blog/person-centered-therapy-vs.-cognitive-behavioral-therapy-whats-the-difference</w:t>
        </w:r>
      </w:hyperlink>
      <w:r w:rsidRPr="00BD49D2">
        <w:rPr>
          <w:rFonts w:ascii="Arial" w:hAnsi="Arial" w:cs="Arial"/>
          <w:sz w:val="24"/>
          <w:szCs w:val="24"/>
        </w:rPr>
        <w:t xml:space="preserve"> accessed on 26/12/18</w:t>
      </w:r>
    </w:p>
    <w:p w:rsidR="003A5EFA" w:rsidRPr="00BD49D2" w:rsidRDefault="004D5972" w:rsidP="003A5EFA">
      <w:pPr>
        <w:rPr>
          <w:rFonts w:ascii="Arial" w:hAnsi="Arial" w:cs="Arial"/>
          <w:sz w:val="24"/>
          <w:szCs w:val="24"/>
        </w:rPr>
      </w:pPr>
      <w:r>
        <w:rPr>
          <w:rFonts w:ascii="Arial" w:hAnsi="Arial" w:cs="Arial"/>
          <w:sz w:val="24"/>
          <w:szCs w:val="24"/>
        </w:rPr>
        <w:t xml:space="preserve">(NYPCRC) New York Person-Centred Resource </w:t>
      </w:r>
      <w:proofErr w:type="spellStart"/>
      <w:r>
        <w:rPr>
          <w:rFonts w:ascii="Arial" w:hAnsi="Arial" w:cs="Arial"/>
          <w:sz w:val="24"/>
          <w:szCs w:val="24"/>
        </w:rPr>
        <w:t>Center</w:t>
      </w:r>
      <w:proofErr w:type="spellEnd"/>
      <w:r w:rsidR="003A5EFA" w:rsidRPr="00BD49D2">
        <w:rPr>
          <w:rFonts w:ascii="Arial" w:hAnsi="Arial" w:cs="Arial"/>
          <w:sz w:val="24"/>
          <w:szCs w:val="24"/>
        </w:rPr>
        <w:t xml:space="preserve"> (</w:t>
      </w:r>
      <w:proofErr w:type="spellStart"/>
      <w:r w:rsidR="003A5EFA" w:rsidRPr="00BD49D2">
        <w:rPr>
          <w:rFonts w:ascii="Arial" w:hAnsi="Arial" w:cs="Arial"/>
          <w:sz w:val="24"/>
          <w:szCs w:val="24"/>
        </w:rPr>
        <w:t>n.d</w:t>
      </w:r>
      <w:proofErr w:type="spellEnd"/>
      <w:r w:rsidR="003A5EFA" w:rsidRPr="00BD49D2">
        <w:rPr>
          <w:rFonts w:ascii="Arial" w:hAnsi="Arial" w:cs="Arial"/>
          <w:sz w:val="24"/>
          <w:szCs w:val="24"/>
        </w:rPr>
        <w:t xml:space="preserve">) </w:t>
      </w:r>
      <w:r w:rsidR="003A5EFA" w:rsidRPr="00BD49D2">
        <w:rPr>
          <w:rFonts w:ascii="Arial" w:hAnsi="Arial" w:cs="Arial"/>
          <w:i/>
          <w:sz w:val="24"/>
          <w:szCs w:val="24"/>
        </w:rPr>
        <w:t>the person centred approach</w:t>
      </w:r>
      <w:r w:rsidR="003A5EFA" w:rsidRPr="00BD49D2">
        <w:rPr>
          <w:rFonts w:ascii="Arial" w:hAnsi="Arial" w:cs="Arial"/>
          <w:sz w:val="24"/>
          <w:szCs w:val="24"/>
        </w:rPr>
        <w:t xml:space="preserve"> [online] available at: </w:t>
      </w:r>
      <w:hyperlink r:id="rId19" w:history="1">
        <w:r w:rsidR="003A5EFA" w:rsidRPr="00BD49D2">
          <w:rPr>
            <w:rStyle w:val="Hyperlink"/>
            <w:rFonts w:ascii="Arial" w:hAnsi="Arial" w:cs="Arial"/>
            <w:color w:val="auto"/>
            <w:sz w:val="24"/>
            <w:szCs w:val="24"/>
            <w:shd w:val="clear" w:color="auto" w:fill="FFFFFF"/>
          </w:rPr>
          <w:t>http://www.nypcrc.org/approach/</w:t>
        </w:r>
      </w:hyperlink>
      <w:r w:rsidR="003A5EFA" w:rsidRPr="00BD49D2">
        <w:rPr>
          <w:rFonts w:ascii="Arial" w:hAnsi="Arial" w:cs="Arial"/>
          <w:sz w:val="24"/>
          <w:szCs w:val="24"/>
        </w:rPr>
        <w:t xml:space="preserve"> accessed on 27/12/18 </w:t>
      </w:r>
    </w:p>
    <w:p w:rsidR="003A5EFA" w:rsidRPr="00BD49D2" w:rsidRDefault="003A5EFA" w:rsidP="003A5EFA">
      <w:pPr>
        <w:rPr>
          <w:rFonts w:ascii="Arial" w:hAnsi="Arial" w:cs="Arial"/>
          <w:sz w:val="24"/>
          <w:szCs w:val="24"/>
        </w:rPr>
      </w:pPr>
      <w:r w:rsidRPr="00BD49D2">
        <w:rPr>
          <w:rFonts w:ascii="Arial" w:hAnsi="Arial" w:cs="Arial"/>
          <w:sz w:val="24"/>
          <w:szCs w:val="24"/>
        </w:rPr>
        <w:t xml:space="preserve">Pierce, M. (2016) </w:t>
      </w:r>
      <w:r w:rsidRPr="00BD49D2">
        <w:rPr>
          <w:rFonts w:ascii="Arial" w:hAnsi="Arial" w:cs="Arial"/>
          <w:i/>
          <w:sz w:val="24"/>
          <w:szCs w:val="24"/>
        </w:rPr>
        <w:t>3 core conditions for therapeutic change</w:t>
      </w:r>
      <w:r w:rsidRPr="00BD49D2">
        <w:rPr>
          <w:rFonts w:ascii="Arial" w:hAnsi="Arial" w:cs="Arial"/>
          <w:sz w:val="24"/>
          <w:szCs w:val="24"/>
        </w:rPr>
        <w:t xml:space="preserve"> [online] available at: </w:t>
      </w:r>
      <w:hyperlink r:id="rId20" w:history="1">
        <w:r w:rsidRPr="00BD49D2">
          <w:rPr>
            <w:rStyle w:val="Hyperlink"/>
            <w:rFonts w:ascii="Arial" w:eastAsia="Times New Roman" w:hAnsi="Arial" w:cs="Arial"/>
            <w:color w:val="auto"/>
            <w:sz w:val="24"/>
            <w:szCs w:val="24"/>
            <w:lang w:eastAsia="en-GB"/>
          </w:rPr>
          <w:t>https://trueselfcounseling.com/2016/02/20/3-core-conditions-for-therapeutic-change/</w:t>
        </w:r>
      </w:hyperlink>
      <w:r w:rsidRPr="00BD49D2">
        <w:rPr>
          <w:rFonts w:ascii="Arial" w:hAnsi="Arial" w:cs="Arial"/>
          <w:sz w:val="24"/>
          <w:szCs w:val="24"/>
        </w:rPr>
        <w:t xml:space="preserve"> accessed on 27/12/18</w:t>
      </w:r>
    </w:p>
    <w:p w:rsidR="003A5EFA" w:rsidRPr="00BD49D2" w:rsidRDefault="003A5EFA" w:rsidP="003A5EFA">
      <w:pPr>
        <w:rPr>
          <w:rFonts w:ascii="Arial" w:hAnsi="Arial" w:cs="Arial"/>
          <w:sz w:val="24"/>
          <w:szCs w:val="24"/>
        </w:rPr>
      </w:pPr>
      <w:r w:rsidRPr="00BD49D2">
        <w:rPr>
          <w:rFonts w:ascii="Arial" w:hAnsi="Arial" w:cs="Arial"/>
          <w:sz w:val="24"/>
          <w:szCs w:val="24"/>
        </w:rPr>
        <w:t>Psychology Today (</w:t>
      </w:r>
      <w:proofErr w:type="spellStart"/>
      <w:r w:rsidRPr="00BD49D2">
        <w:rPr>
          <w:rFonts w:ascii="Arial" w:hAnsi="Arial" w:cs="Arial"/>
          <w:sz w:val="24"/>
          <w:szCs w:val="24"/>
        </w:rPr>
        <w:t>n.d</w:t>
      </w:r>
      <w:proofErr w:type="spellEnd"/>
      <w:r w:rsidRPr="00BD49D2">
        <w:rPr>
          <w:rFonts w:ascii="Arial" w:hAnsi="Arial" w:cs="Arial"/>
          <w:sz w:val="24"/>
          <w:szCs w:val="24"/>
        </w:rPr>
        <w:t xml:space="preserve">) </w:t>
      </w:r>
      <w:r w:rsidRPr="00BD49D2">
        <w:rPr>
          <w:rFonts w:ascii="Arial" w:hAnsi="Arial" w:cs="Arial"/>
          <w:i/>
          <w:sz w:val="24"/>
          <w:szCs w:val="24"/>
        </w:rPr>
        <w:t>Person-centred therapy</w:t>
      </w:r>
      <w:r w:rsidRPr="00BD49D2">
        <w:rPr>
          <w:rFonts w:ascii="Arial" w:hAnsi="Arial" w:cs="Arial"/>
          <w:sz w:val="24"/>
          <w:szCs w:val="24"/>
        </w:rPr>
        <w:t xml:space="preserve"> [online] available at: </w:t>
      </w:r>
      <w:hyperlink r:id="rId21" w:history="1">
        <w:r w:rsidRPr="00BD49D2">
          <w:rPr>
            <w:rStyle w:val="Hyperlink"/>
            <w:rFonts w:ascii="Arial" w:eastAsia="Times New Roman" w:hAnsi="Arial" w:cs="Arial"/>
            <w:color w:val="auto"/>
            <w:sz w:val="24"/>
            <w:szCs w:val="24"/>
            <w:lang w:eastAsia="en-GB"/>
          </w:rPr>
          <w:t>https://www.psychologytoday.com/gb/therapy-types/person-centered-therapy</w:t>
        </w:r>
      </w:hyperlink>
      <w:r w:rsidRPr="00BD49D2">
        <w:rPr>
          <w:rFonts w:ascii="Arial" w:hAnsi="Arial" w:cs="Arial"/>
          <w:sz w:val="24"/>
          <w:szCs w:val="24"/>
        </w:rPr>
        <w:t xml:space="preserve"> accessed on 26/12/18</w:t>
      </w:r>
    </w:p>
    <w:p w:rsidR="003A5EFA" w:rsidRPr="00BD49D2" w:rsidRDefault="003A5EFA" w:rsidP="003A5EFA">
      <w:pPr>
        <w:rPr>
          <w:rFonts w:ascii="Arial" w:hAnsi="Arial" w:cs="Arial"/>
          <w:sz w:val="24"/>
          <w:szCs w:val="24"/>
        </w:rPr>
      </w:pPr>
      <w:r w:rsidRPr="00BD49D2">
        <w:rPr>
          <w:rFonts w:ascii="Arial" w:hAnsi="Arial" w:cs="Arial"/>
          <w:sz w:val="24"/>
          <w:szCs w:val="24"/>
        </w:rPr>
        <w:t>Sue Lambert Trust (</w:t>
      </w:r>
      <w:proofErr w:type="spellStart"/>
      <w:r w:rsidRPr="00BD49D2">
        <w:rPr>
          <w:rFonts w:ascii="Arial" w:hAnsi="Arial" w:cs="Arial"/>
          <w:sz w:val="24"/>
          <w:szCs w:val="24"/>
        </w:rPr>
        <w:t>n.d</w:t>
      </w:r>
      <w:proofErr w:type="spellEnd"/>
      <w:r w:rsidRPr="00BD49D2">
        <w:rPr>
          <w:rFonts w:ascii="Arial" w:hAnsi="Arial" w:cs="Arial"/>
          <w:sz w:val="24"/>
          <w:szCs w:val="24"/>
        </w:rPr>
        <w:t xml:space="preserve">) </w:t>
      </w:r>
      <w:r w:rsidRPr="00BD49D2">
        <w:rPr>
          <w:rFonts w:ascii="Arial" w:hAnsi="Arial" w:cs="Arial"/>
          <w:i/>
          <w:sz w:val="24"/>
          <w:szCs w:val="24"/>
        </w:rPr>
        <w:t>core conditions and Carl Rogers</w:t>
      </w:r>
      <w:r w:rsidRPr="00BD49D2">
        <w:rPr>
          <w:rFonts w:ascii="Arial" w:hAnsi="Arial" w:cs="Arial"/>
          <w:sz w:val="24"/>
          <w:szCs w:val="24"/>
        </w:rPr>
        <w:t xml:space="preserve"> [online] available at: </w:t>
      </w:r>
      <w:hyperlink r:id="rId22" w:history="1">
        <w:r w:rsidRPr="00BD49D2">
          <w:rPr>
            <w:rStyle w:val="Hyperlink"/>
            <w:rFonts w:ascii="Arial" w:eastAsia="Times New Roman" w:hAnsi="Arial" w:cs="Arial"/>
            <w:color w:val="auto"/>
            <w:sz w:val="24"/>
            <w:szCs w:val="24"/>
            <w:lang w:eastAsia="en-GB"/>
          </w:rPr>
          <w:t>https://www.suelamberttrust.org/wp-content/uploads/2018/02/HO10-Core-Conditions-and-Carl-Rogers-v3.pdf</w:t>
        </w:r>
        <w:r w:rsidRPr="00BD49D2">
          <w:rPr>
            <w:rStyle w:val="Hyperlink"/>
            <w:rFonts w:ascii="Arial" w:hAnsi="Arial" w:cs="Arial"/>
            <w:color w:val="auto"/>
            <w:sz w:val="24"/>
            <w:szCs w:val="24"/>
          </w:rPr>
          <w:t xml:space="preserve"> accessed on 27/12/18</w:t>
        </w:r>
      </w:hyperlink>
    </w:p>
    <w:p w:rsidR="003A5EFA" w:rsidRDefault="003A5EFA" w:rsidP="003A5EFA">
      <w:pPr>
        <w:rPr>
          <w:rFonts w:ascii="Arial" w:hAnsi="Arial" w:cs="Arial"/>
          <w:sz w:val="24"/>
          <w:szCs w:val="24"/>
        </w:rPr>
      </w:pPr>
      <w:r w:rsidRPr="00BD49D2">
        <w:rPr>
          <w:rFonts w:ascii="Arial" w:hAnsi="Arial" w:cs="Arial"/>
          <w:sz w:val="24"/>
          <w:szCs w:val="24"/>
        </w:rPr>
        <w:t>The CBT Clinic (</w:t>
      </w:r>
      <w:proofErr w:type="spellStart"/>
      <w:r w:rsidRPr="00BD49D2">
        <w:rPr>
          <w:rFonts w:ascii="Arial" w:hAnsi="Arial" w:cs="Arial"/>
          <w:sz w:val="24"/>
          <w:szCs w:val="24"/>
        </w:rPr>
        <w:t>n.d</w:t>
      </w:r>
      <w:proofErr w:type="spellEnd"/>
      <w:r w:rsidRPr="00BD49D2">
        <w:rPr>
          <w:rFonts w:ascii="Arial" w:hAnsi="Arial" w:cs="Arial"/>
          <w:sz w:val="24"/>
          <w:szCs w:val="24"/>
        </w:rPr>
        <w:t xml:space="preserve">) </w:t>
      </w:r>
      <w:r w:rsidRPr="00BD49D2">
        <w:rPr>
          <w:rFonts w:ascii="Arial" w:hAnsi="Arial" w:cs="Arial"/>
          <w:i/>
          <w:sz w:val="24"/>
          <w:szCs w:val="24"/>
        </w:rPr>
        <w:t>pros and cons of CBT therapy</w:t>
      </w:r>
      <w:r w:rsidRPr="00BD49D2">
        <w:rPr>
          <w:rFonts w:ascii="Arial" w:hAnsi="Arial" w:cs="Arial"/>
          <w:sz w:val="24"/>
          <w:szCs w:val="24"/>
        </w:rPr>
        <w:t xml:space="preserve"> [online] available at: </w:t>
      </w:r>
      <w:hyperlink r:id="rId23" w:history="1">
        <w:r w:rsidRPr="00E62EA3">
          <w:rPr>
            <w:rStyle w:val="Hyperlink"/>
            <w:rFonts w:ascii="Arial" w:eastAsia="Times New Roman" w:hAnsi="Arial" w:cs="Arial"/>
            <w:sz w:val="24"/>
            <w:szCs w:val="24"/>
            <w:lang w:eastAsia="en-GB"/>
          </w:rPr>
          <w:t>http://www.thecbtclinic.com/pros-cons-of-cbt-therapy</w:t>
        </w:r>
        <w:r w:rsidRPr="00E62EA3">
          <w:rPr>
            <w:rStyle w:val="Hyperlink"/>
            <w:rFonts w:ascii="Arial" w:hAnsi="Arial" w:cs="Arial"/>
            <w:sz w:val="24"/>
            <w:szCs w:val="24"/>
          </w:rPr>
          <w:t xml:space="preserve"> accessed on 26/12/18</w:t>
        </w:r>
      </w:hyperlink>
    </w:p>
    <w:sdt>
      <w:sdtPr>
        <w:rPr>
          <w:rFonts w:ascii="Arial" w:hAnsi="Arial" w:cs="Arial"/>
          <w:sz w:val="24"/>
          <w:szCs w:val="24"/>
        </w:rPr>
        <w:id w:val="-1566635287"/>
        <w:bibliography/>
      </w:sdtPr>
      <w:sdtEndPr>
        <w:rPr>
          <w:rFonts w:asciiTheme="minorHAnsi" w:hAnsiTheme="minorHAnsi" w:cstheme="minorBidi"/>
          <w:sz w:val="22"/>
          <w:szCs w:val="22"/>
        </w:rPr>
      </w:sdtEndPr>
      <w:sdtContent>
        <w:p w:rsidR="003A5EFA" w:rsidRPr="00BD49D2" w:rsidRDefault="003A5EFA" w:rsidP="003A5EFA">
          <w:pPr>
            <w:pStyle w:val="Bibliography"/>
            <w:rPr>
              <w:rFonts w:ascii="Arial" w:hAnsi="Arial" w:cs="Arial"/>
              <w:noProof/>
              <w:sz w:val="24"/>
              <w:szCs w:val="24"/>
              <w:lang w:val="en-US"/>
            </w:rPr>
          </w:pPr>
          <w:r w:rsidRPr="00BD49D2">
            <w:rPr>
              <w:rFonts w:ascii="Arial" w:hAnsi="Arial" w:cs="Arial"/>
              <w:sz w:val="24"/>
              <w:szCs w:val="24"/>
            </w:rPr>
            <w:fldChar w:fldCharType="begin"/>
          </w:r>
          <w:r w:rsidRPr="00BD49D2">
            <w:rPr>
              <w:rFonts w:ascii="Arial" w:hAnsi="Arial" w:cs="Arial"/>
              <w:sz w:val="24"/>
              <w:szCs w:val="24"/>
            </w:rPr>
            <w:instrText xml:space="preserve"> BIBLIOGRAPHY </w:instrText>
          </w:r>
          <w:r w:rsidRPr="00BD49D2">
            <w:rPr>
              <w:rFonts w:ascii="Arial" w:hAnsi="Arial" w:cs="Arial"/>
              <w:sz w:val="24"/>
              <w:szCs w:val="24"/>
            </w:rPr>
            <w:fldChar w:fldCharType="separate"/>
          </w:r>
          <w:r w:rsidRPr="00BD49D2">
            <w:rPr>
              <w:rFonts w:ascii="Arial" w:hAnsi="Arial" w:cs="Arial"/>
              <w:noProof/>
              <w:sz w:val="24"/>
              <w:szCs w:val="24"/>
              <w:lang w:val="en-US"/>
            </w:rPr>
            <w:t xml:space="preserve">Wills, F. (2013) </w:t>
          </w:r>
          <w:r w:rsidRPr="00BD49D2">
            <w:rPr>
              <w:rFonts w:ascii="Arial" w:hAnsi="Arial" w:cs="Arial"/>
              <w:i/>
              <w:iCs/>
              <w:noProof/>
              <w:sz w:val="24"/>
              <w:szCs w:val="24"/>
              <w:lang w:val="en-US"/>
            </w:rPr>
            <w:t xml:space="preserve">Cognitive Behaviour Therapy. </w:t>
          </w:r>
          <w:r w:rsidRPr="00BD49D2">
            <w:rPr>
              <w:rFonts w:ascii="Arial" w:hAnsi="Arial" w:cs="Arial"/>
              <w:noProof/>
              <w:sz w:val="24"/>
              <w:szCs w:val="24"/>
              <w:lang w:val="en-US"/>
            </w:rPr>
            <w:t>3rd ed. London: SAGE Publications Ltd.</w:t>
          </w:r>
        </w:p>
        <w:p w:rsidR="003A5EFA" w:rsidRPr="00BD49D2" w:rsidRDefault="003A5EFA" w:rsidP="003A5EFA">
          <w:r w:rsidRPr="00BD49D2">
            <w:rPr>
              <w:rFonts w:ascii="Arial" w:hAnsi="Arial" w:cs="Arial"/>
              <w:b/>
              <w:bCs/>
              <w:noProof/>
              <w:sz w:val="24"/>
              <w:szCs w:val="24"/>
            </w:rPr>
            <w:fldChar w:fldCharType="end"/>
          </w:r>
          <w:r w:rsidRPr="00BD49D2">
            <w:rPr>
              <w:rFonts w:ascii="Arial" w:hAnsi="Arial" w:cs="Arial"/>
              <w:sz w:val="24"/>
              <w:szCs w:val="24"/>
            </w:rPr>
            <w:t xml:space="preserve">Wilson, S. (2009) </w:t>
          </w:r>
          <w:r w:rsidRPr="00BD49D2">
            <w:rPr>
              <w:rFonts w:ascii="Arial" w:hAnsi="Arial" w:cs="Arial"/>
              <w:i/>
              <w:sz w:val="24"/>
              <w:szCs w:val="24"/>
            </w:rPr>
            <w:t>the ego, the superego and the id</w:t>
          </w:r>
          <w:r w:rsidRPr="00BD49D2">
            <w:rPr>
              <w:rFonts w:ascii="Arial" w:hAnsi="Arial" w:cs="Arial"/>
              <w:sz w:val="24"/>
              <w:szCs w:val="24"/>
            </w:rPr>
            <w:t xml:space="preserve"> [online] available at: </w:t>
          </w:r>
          <w:hyperlink r:id="rId24" w:history="1">
            <w:r w:rsidRPr="00BD49D2">
              <w:rPr>
                <w:rStyle w:val="Hyperlink"/>
                <w:rFonts w:ascii="Arial" w:hAnsi="Arial" w:cs="Arial"/>
                <w:color w:val="auto"/>
                <w:sz w:val="24"/>
                <w:szCs w:val="24"/>
                <w:shd w:val="clear" w:color="auto" w:fill="FFFFFF"/>
              </w:rPr>
              <w:t>https://www.theguardian.com/lifeandstyle/2009/mar/07/ego-superego-id-sigmund-freud</w:t>
            </w:r>
          </w:hyperlink>
          <w:r w:rsidRPr="00BD49D2">
            <w:rPr>
              <w:rFonts w:ascii="Arial" w:hAnsi="Arial" w:cs="Arial"/>
              <w:sz w:val="24"/>
              <w:szCs w:val="24"/>
            </w:rPr>
            <w:t xml:space="preserve"> </w:t>
          </w:r>
          <w:r>
            <w:rPr>
              <w:rFonts w:ascii="Arial" w:hAnsi="Arial" w:cs="Arial"/>
              <w:sz w:val="24"/>
              <w:szCs w:val="24"/>
            </w:rPr>
            <w:t>accessed on 23/12/18</w:t>
          </w:r>
        </w:p>
      </w:sdtContent>
    </w:sdt>
    <w:p w:rsidR="003A5EFA" w:rsidRPr="000C1676" w:rsidRDefault="003A5EFA" w:rsidP="00BB4A03">
      <w:pPr>
        <w:pStyle w:val="NormalWeb"/>
        <w:shd w:val="clear" w:color="auto" w:fill="FFFFFF"/>
        <w:rPr>
          <w:rFonts w:ascii="Arial" w:hAnsi="Arial" w:cs="Arial"/>
        </w:rPr>
      </w:pPr>
    </w:p>
    <w:p w:rsidR="004C48E1" w:rsidRPr="00F45117" w:rsidRDefault="004C48E1" w:rsidP="00BB4A03">
      <w:pPr>
        <w:pStyle w:val="NormalWeb"/>
        <w:shd w:val="clear" w:color="auto" w:fill="FFFFFF"/>
        <w:rPr>
          <w:rFonts w:ascii="Arial" w:hAnsi="Arial" w:cs="Arial"/>
          <w:color w:val="222222"/>
        </w:rPr>
      </w:pPr>
    </w:p>
    <w:p w:rsidR="00B45609" w:rsidRDefault="00B45609"/>
    <w:sectPr w:rsidR="00B45609">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333" w:rsidRDefault="00484333" w:rsidP="00F53B9C">
      <w:pPr>
        <w:spacing w:after="0" w:line="240" w:lineRule="auto"/>
      </w:pPr>
      <w:r>
        <w:separator/>
      </w:r>
    </w:p>
  </w:endnote>
  <w:endnote w:type="continuationSeparator" w:id="0">
    <w:p w:rsidR="00484333" w:rsidRDefault="00484333" w:rsidP="00F53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333" w:rsidRDefault="00484333" w:rsidP="00F53B9C">
      <w:pPr>
        <w:spacing w:after="0" w:line="240" w:lineRule="auto"/>
      </w:pPr>
      <w:r>
        <w:separator/>
      </w:r>
    </w:p>
  </w:footnote>
  <w:footnote w:type="continuationSeparator" w:id="0">
    <w:p w:rsidR="00484333" w:rsidRDefault="00484333" w:rsidP="00F53B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B9C" w:rsidRPr="000B6536" w:rsidRDefault="00F53B9C">
    <w:pPr>
      <w:pStyle w:val="Header"/>
      <w:rPr>
        <w:rFonts w:ascii="Arial" w:hAnsi="Arial" w:cs="Arial"/>
        <w:sz w:val="24"/>
        <w:szCs w:val="24"/>
      </w:rPr>
    </w:pPr>
    <w:r w:rsidRPr="000B6536">
      <w:rPr>
        <w:rFonts w:ascii="Arial" w:hAnsi="Arial" w:cs="Arial"/>
        <w:sz w:val="24"/>
        <w:szCs w:val="24"/>
      </w:rPr>
      <w:t>Sioned Phillips</w:t>
    </w:r>
    <w:r w:rsidRPr="000B6536">
      <w:rPr>
        <w:rFonts w:ascii="Arial" w:hAnsi="Arial" w:cs="Arial"/>
        <w:sz w:val="24"/>
        <w:szCs w:val="24"/>
      </w:rPr>
      <w:ptab w:relativeTo="margin" w:alignment="center" w:leader="none"/>
    </w:r>
    <w:r w:rsidRPr="000B6536">
      <w:rPr>
        <w:rFonts w:ascii="Arial" w:hAnsi="Arial" w:cs="Arial"/>
        <w:sz w:val="24"/>
        <w:szCs w:val="24"/>
      </w:rPr>
      <w:t>Communication and Counselling</w:t>
    </w:r>
    <w:r w:rsidRPr="000B6536">
      <w:rPr>
        <w:rFonts w:ascii="Arial" w:hAnsi="Arial" w:cs="Arial"/>
        <w:sz w:val="24"/>
        <w:szCs w:val="24"/>
      </w:rPr>
      <w:ptab w:relativeTo="margin" w:alignment="right" w:leader="none"/>
    </w:r>
    <w:r w:rsidRPr="000B6536">
      <w:rPr>
        <w:rFonts w:ascii="Arial" w:hAnsi="Arial" w:cs="Arial"/>
        <w:sz w:val="24"/>
        <w:szCs w:val="24"/>
      </w:rPr>
      <w:t>Counselling Theory Essay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9C"/>
    <w:rsid w:val="000077D3"/>
    <w:rsid w:val="00030B09"/>
    <w:rsid w:val="00034B89"/>
    <w:rsid w:val="00044A06"/>
    <w:rsid w:val="000B6536"/>
    <w:rsid w:val="000C1676"/>
    <w:rsid w:val="000E18BB"/>
    <w:rsid w:val="00101D07"/>
    <w:rsid w:val="001061EA"/>
    <w:rsid w:val="001230CA"/>
    <w:rsid w:val="00137CCA"/>
    <w:rsid w:val="0014268D"/>
    <w:rsid w:val="00196388"/>
    <w:rsid w:val="001C6D7A"/>
    <w:rsid w:val="00202EA5"/>
    <w:rsid w:val="0026019A"/>
    <w:rsid w:val="00294508"/>
    <w:rsid w:val="002A6F29"/>
    <w:rsid w:val="00376E73"/>
    <w:rsid w:val="003841CB"/>
    <w:rsid w:val="00392B58"/>
    <w:rsid w:val="003A5EFA"/>
    <w:rsid w:val="003E0E68"/>
    <w:rsid w:val="003F2A05"/>
    <w:rsid w:val="004202A8"/>
    <w:rsid w:val="00484333"/>
    <w:rsid w:val="0048457A"/>
    <w:rsid w:val="004C2DEF"/>
    <w:rsid w:val="004C48E1"/>
    <w:rsid w:val="004C6CED"/>
    <w:rsid w:val="004D4BE7"/>
    <w:rsid w:val="004D5972"/>
    <w:rsid w:val="004E3385"/>
    <w:rsid w:val="00527A9A"/>
    <w:rsid w:val="005561E2"/>
    <w:rsid w:val="005C2C3D"/>
    <w:rsid w:val="005C62F3"/>
    <w:rsid w:val="005D6E8F"/>
    <w:rsid w:val="00601742"/>
    <w:rsid w:val="00605329"/>
    <w:rsid w:val="00667DD4"/>
    <w:rsid w:val="006A61FF"/>
    <w:rsid w:val="006C5D46"/>
    <w:rsid w:val="00706197"/>
    <w:rsid w:val="00721BCB"/>
    <w:rsid w:val="00736A23"/>
    <w:rsid w:val="00741B81"/>
    <w:rsid w:val="00747485"/>
    <w:rsid w:val="007B643B"/>
    <w:rsid w:val="007B6F2E"/>
    <w:rsid w:val="007D20E3"/>
    <w:rsid w:val="0082285D"/>
    <w:rsid w:val="00833B9E"/>
    <w:rsid w:val="00856481"/>
    <w:rsid w:val="00866FC9"/>
    <w:rsid w:val="008823F9"/>
    <w:rsid w:val="00892A71"/>
    <w:rsid w:val="008A713F"/>
    <w:rsid w:val="008B3030"/>
    <w:rsid w:val="008B42F3"/>
    <w:rsid w:val="00917C61"/>
    <w:rsid w:val="00944D48"/>
    <w:rsid w:val="009A0367"/>
    <w:rsid w:val="009A2428"/>
    <w:rsid w:val="009D1D7B"/>
    <w:rsid w:val="009F152E"/>
    <w:rsid w:val="009F2B8D"/>
    <w:rsid w:val="00A04114"/>
    <w:rsid w:val="00A74847"/>
    <w:rsid w:val="00A7639E"/>
    <w:rsid w:val="00AC2539"/>
    <w:rsid w:val="00AD615C"/>
    <w:rsid w:val="00B45609"/>
    <w:rsid w:val="00B4787B"/>
    <w:rsid w:val="00B970E2"/>
    <w:rsid w:val="00BB4A03"/>
    <w:rsid w:val="00C1571D"/>
    <w:rsid w:val="00C31BFE"/>
    <w:rsid w:val="00C84621"/>
    <w:rsid w:val="00C9421C"/>
    <w:rsid w:val="00D0057C"/>
    <w:rsid w:val="00D148C3"/>
    <w:rsid w:val="00D5206F"/>
    <w:rsid w:val="00D63FAD"/>
    <w:rsid w:val="00DA1E6D"/>
    <w:rsid w:val="00DF55C1"/>
    <w:rsid w:val="00E45045"/>
    <w:rsid w:val="00E84CB7"/>
    <w:rsid w:val="00EA5530"/>
    <w:rsid w:val="00EF7ADC"/>
    <w:rsid w:val="00F13D7D"/>
    <w:rsid w:val="00F45117"/>
    <w:rsid w:val="00F461BC"/>
    <w:rsid w:val="00F53B9C"/>
    <w:rsid w:val="00FE1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B9C"/>
  </w:style>
  <w:style w:type="paragraph" w:styleId="Footer">
    <w:name w:val="footer"/>
    <w:basedOn w:val="Normal"/>
    <w:link w:val="FooterChar"/>
    <w:uiPriority w:val="99"/>
    <w:unhideWhenUsed/>
    <w:rsid w:val="00F53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B9C"/>
  </w:style>
  <w:style w:type="paragraph" w:styleId="BalloonText">
    <w:name w:val="Balloon Text"/>
    <w:basedOn w:val="Normal"/>
    <w:link w:val="BalloonTextChar"/>
    <w:uiPriority w:val="99"/>
    <w:semiHidden/>
    <w:unhideWhenUsed/>
    <w:rsid w:val="00F53B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B9C"/>
    <w:rPr>
      <w:rFonts w:ascii="Tahoma" w:hAnsi="Tahoma" w:cs="Tahoma"/>
      <w:sz w:val="16"/>
      <w:szCs w:val="16"/>
    </w:rPr>
  </w:style>
  <w:style w:type="character" w:styleId="Hyperlink">
    <w:name w:val="Hyperlink"/>
    <w:basedOn w:val="DefaultParagraphFont"/>
    <w:uiPriority w:val="99"/>
    <w:unhideWhenUsed/>
    <w:rsid w:val="00B970E2"/>
    <w:rPr>
      <w:color w:val="0000FF" w:themeColor="hyperlink"/>
      <w:u w:val="single"/>
    </w:rPr>
  </w:style>
  <w:style w:type="paragraph" w:styleId="NormalWeb">
    <w:name w:val="Normal (Web)"/>
    <w:basedOn w:val="Normal"/>
    <w:uiPriority w:val="99"/>
    <w:unhideWhenUsed/>
    <w:rsid w:val="00BB4A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787B"/>
    <w:rPr>
      <w:b/>
      <w:bCs/>
    </w:rPr>
  </w:style>
  <w:style w:type="character" w:styleId="Emphasis">
    <w:name w:val="Emphasis"/>
    <w:basedOn w:val="DefaultParagraphFont"/>
    <w:uiPriority w:val="20"/>
    <w:qFormat/>
    <w:rsid w:val="00892A71"/>
    <w:rPr>
      <w:i/>
      <w:iCs/>
    </w:rPr>
  </w:style>
  <w:style w:type="paragraph" w:styleId="Bibliography">
    <w:name w:val="Bibliography"/>
    <w:basedOn w:val="Normal"/>
    <w:next w:val="Normal"/>
    <w:uiPriority w:val="37"/>
    <w:unhideWhenUsed/>
    <w:rsid w:val="003A5E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B9C"/>
  </w:style>
  <w:style w:type="paragraph" w:styleId="Footer">
    <w:name w:val="footer"/>
    <w:basedOn w:val="Normal"/>
    <w:link w:val="FooterChar"/>
    <w:uiPriority w:val="99"/>
    <w:unhideWhenUsed/>
    <w:rsid w:val="00F53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B9C"/>
  </w:style>
  <w:style w:type="paragraph" w:styleId="BalloonText">
    <w:name w:val="Balloon Text"/>
    <w:basedOn w:val="Normal"/>
    <w:link w:val="BalloonTextChar"/>
    <w:uiPriority w:val="99"/>
    <w:semiHidden/>
    <w:unhideWhenUsed/>
    <w:rsid w:val="00F53B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B9C"/>
    <w:rPr>
      <w:rFonts w:ascii="Tahoma" w:hAnsi="Tahoma" w:cs="Tahoma"/>
      <w:sz w:val="16"/>
      <w:szCs w:val="16"/>
    </w:rPr>
  </w:style>
  <w:style w:type="character" w:styleId="Hyperlink">
    <w:name w:val="Hyperlink"/>
    <w:basedOn w:val="DefaultParagraphFont"/>
    <w:uiPriority w:val="99"/>
    <w:unhideWhenUsed/>
    <w:rsid w:val="00B970E2"/>
    <w:rPr>
      <w:color w:val="0000FF" w:themeColor="hyperlink"/>
      <w:u w:val="single"/>
    </w:rPr>
  </w:style>
  <w:style w:type="paragraph" w:styleId="NormalWeb">
    <w:name w:val="Normal (Web)"/>
    <w:basedOn w:val="Normal"/>
    <w:uiPriority w:val="99"/>
    <w:unhideWhenUsed/>
    <w:rsid w:val="00BB4A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787B"/>
    <w:rPr>
      <w:b/>
      <w:bCs/>
    </w:rPr>
  </w:style>
  <w:style w:type="character" w:styleId="Emphasis">
    <w:name w:val="Emphasis"/>
    <w:basedOn w:val="DefaultParagraphFont"/>
    <w:uiPriority w:val="20"/>
    <w:qFormat/>
    <w:rsid w:val="00892A71"/>
    <w:rPr>
      <w:i/>
      <w:iCs/>
    </w:rPr>
  </w:style>
  <w:style w:type="paragraph" w:styleId="Bibliography">
    <w:name w:val="Bibliography"/>
    <w:basedOn w:val="Normal"/>
    <w:next w:val="Normal"/>
    <w:uiPriority w:val="37"/>
    <w:unhideWhenUsed/>
    <w:rsid w:val="003A5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30780">
      <w:bodyDiv w:val="1"/>
      <w:marLeft w:val="0"/>
      <w:marRight w:val="0"/>
      <w:marTop w:val="0"/>
      <w:marBottom w:val="0"/>
      <w:divBdr>
        <w:top w:val="none" w:sz="0" w:space="0" w:color="auto"/>
        <w:left w:val="none" w:sz="0" w:space="0" w:color="auto"/>
        <w:bottom w:val="none" w:sz="0" w:space="0" w:color="auto"/>
        <w:right w:val="none" w:sz="0" w:space="0" w:color="auto"/>
      </w:divBdr>
      <w:divsChild>
        <w:div w:id="1044477724">
          <w:marLeft w:val="0"/>
          <w:marRight w:val="0"/>
          <w:marTop w:val="0"/>
          <w:marBottom w:val="0"/>
          <w:divBdr>
            <w:top w:val="none" w:sz="0" w:space="0" w:color="auto"/>
            <w:left w:val="none" w:sz="0" w:space="0" w:color="auto"/>
            <w:bottom w:val="none" w:sz="0" w:space="0" w:color="auto"/>
            <w:right w:val="none" w:sz="0" w:space="0" w:color="auto"/>
          </w:divBdr>
        </w:div>
        <w:div w:id="95293560">
          <w:marLeft w:val="0"/>
          <w:marRight w:val="0"/>
          <w:marTop w:val="0"/>
          <w:marBottom w:val="0"/>
          <w:divBdr>
            <w:top w:val="none" w:sz="0" w:space="0" w:color="auto"/>
            <w:left w:val="none" w:sz="0" w:space="0" w:color="auto"/>
            <w:bottom w:val="none" w:sz="0" w:space="0" w:color="auto"/>
            <w:right w:val="none" w:sz="0" w:space="0" w:color="auto"/>
          </w:divBdr>
        </w:div>
        <w:div w:id="1368987611">
          <w:marLeft w:val="0"/>
          <w:marRight w:val="0"/>
          <w:marTop w:val="0"/>
          <w:marBottom w:val="0"/>
          <w:divBdr>
            <w:top w:val="none" w:sz="0" w:space="0" w:color="auto"/>
            <w:left w:val="none" w:sz="0" w:space="0" w:color="auto"/>
            <w:bottom w:val="none" w:sz="0" w:space="0" w:color="auto"/>
            <w:right w:val="none" w:sz="0" w:space="0" w:color="auto"/>
          </w:divBdr>
          <w:divsChild>
            <w:div w:id="177820838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97324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sigmund-freud-his-life-work-and-theories-2795860" TargetMode="External"/><Relationship Id="rId13" Type="http://schemas.openxmlformats.org/officeDocument/2006/relationships/hyperlink" Target="https://psychcentral.com/lib/psychodynamic-therapy/" TargetMode="External"/><Relationship Id="rId18" Type="http://schemas.openxmlformats.org/officeDocument/2006/relationships/hyperlink" Target="http://www.lifedojo.com/blog/person-centered-therapy-vs.-cognitive-behavioral-therapy-whats-the-difference"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psychologytoday.com/gb/therapy-types/person-centered-therapy" TargetMode="External"/><Relationship Id="rId7" Type="http://schemas.openxmlformats.org/officeDocument/2006/relationships/endnotes" Target="endnotes.xml"/><Relationship Id="rId12" Type="http://schemas.openxmlformats.org/officeDocument/2006/relationships/hyperlink" Target="https://www.firstpsychology.co.uk/files/person_centred_theory.pdf" TargetMode="External"/><Relationship Id="rId17" Type="http://schemas.openxmlformats.org/officeDocument/2006/relationships/hyperlink" Target="https://www.simplypsychology.org/client-centred-therapy.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implypsychology.org/psyche.html%20accessed%20on%2022/12/18" TargetMode="External"/><Relationship Id="rId20" Type="http://schemas.openxmlformats.org/officeDocument/2006/relationships/hyperlink" Target="https://trueselfcounseling.com/2016/02/20/3-core-conditions-for-therapeutic-chan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cp.co.uk/events-and-resources/ethics-and-standards/ethical-framework-for-the-counselling-professions/" TargetMode="External"/><Relationship Id="rId24" Type="http://schemas.openxmlformats.org/officeDocument/2006/relationships/hyperlink" Target="https://www.theguardian.com/lifeandstyle/2009/mar/07/ego-superego-id-sigmund-freud" TargetMode="External"/><Relationship Id="rId5" Type="http://schemas.openxmlformats.org/officeDocument/2006/relationships/webSettings" Target="webSettings.xml"/><Relationship Id="rId15" Type="http://schemas.openxmlformats.org/officeDocument/2006/relationships/hyperlink" Target="https://www.simplypsychology.org/cognitive-therapy.html" TargetMode="External"/><Relationship Id="rId23" Type="http://schemas.openxmlformats.org/officeDocument/2006/relationships/hyperlink" Target="http://www.thecbtclinic.com/pros-cons-of-cbt-therapy%20accessed%20on%2026/12/18" TargetMode="External"/><Relationship Id="rId10" Type="http://schemas.openxmlformats.org/officeDocument/2006/relationships/hyperlink" Target="https://www.bacp.co.uk/events-and-resources/ethics-and-standards/developing-the-new-ethical-framework-2018//" TargetMode="External"/><Relationship Id="rId19" Type="http://schemas.openxmlformats.org/officeDocument/2006/relationships/hyperlink" Target="http://www.nypcrc.org/approach/" TargetMode="External"/><Relationship Id="rId4" Type="http://schemas.openxmlformats.org/officeDocument/2006/relationships/settings" Target="settings.xml"/><Relationship Id="rId9" Type="http://schemas.openxmlformats.org/officeDocument/2006/relationships/hyperlink" Target="https://www.babcp.com/public/What-is-CBT.aspx" TargetMode="External"/><Relationship Id="rId14" Type="http://schemas.openxmlformats.org/officeDocument/2006/relationships/hyperlink" Target="https://www.psychologytoday.com/gb/blog/theory-knowledge/201401/cbt-versus-psychodynamic-no" TargetMode="External"/><Relationship Id="rId22" Type="http://schemas.openxmlformats.org/officeDocument/2006/relationships/hyperlink" Target="https://www.suelamberttrust.org/wp-content/uploads/2018/02/HO10-Core-Conditions-and-Carl-Rogers-v3.pdf%20accessed%20on%2027/12/1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Jos10</b:Tag>
    <b:SourceType>Book</b:SourceType>
    <b:Guid>{8887EA21-8BA7-42A5-BEF4-983839CDB8FC}</b:Guid>
    <b:Author>
      <b:Author>
        <b:NameList>
          <b:Person>
            <b:Last>Joseph</b:Last>
            <b:First>S</b:First>
          </b:Person>
        </b:NameList>
      </b:Author>
    </b:Author>
    <b:Title>Theories of counselling and psychotherapy </b:Title>
    <b:Year>2010</b:Year>
    <b:City>London</b:City>
    <b:Publisher>Palgrave Macmillan</b:Publisher>
    <b:Edition>1st</b:Edition>
    <b:RefOrder>1</b:RefOrder>
  </b:Source>
  <b:Source>
    <b:Tag>Wil13</b:Tag>
    <b:SourceType>Book</b:SourceType>
    <b:Guid>{5C432A1A-FD27-47B0-9170-B73512F665DF}</b:Guid>
    <b:Title>Cognitive Behaviour Therapy </b:Title>
    <b:Year>2013</b:Year>
    <b:City>London</b:City>
    <b:Publisher>SAGE Publications Ltd</b:Publisher>
    <b:Edition>3rd</b:Edition>
    <b:Author>
      <b:Author>
        <b:NameList>
          <b:Person>
            <b:Last>Wills</b:Last>
            <b:First>F</b:First>
          </b:Person>
        </b:NameList>
      </b:Author>
    </b:Author>
    <b:RefOrder>2</b:RefOrder>
  </b:Source>
  <b:Source>
    <b:Tag>Jon15</b:Tag>
    <b:SourceType>Book</b:SourceType>
    <b:Guid>{30C98DBA-C26B-46B0-953A-1C740847B3DA}</b:Guid>
    <b:Author>
      <b:Author>
        <b:NameList>
          <b:Person>
            <b:Last>Jones</b:Last>
            <b:First>R</b:First>
          </b:Person>
        </b:NameList>
      </b:Author>
    </b:Author>
    <b:Title>Theory and Practice of counselling and psychotherapy</b:Title>
    <b:Year>2015</b:Year>
    <b:City>London</b:City>
    <b:Publisher>SAGE Publications Inc</b:Publisher>
    <b:Edition>6th</b:Edition>
    <b:RefOrder>3</b:RefOrder>
  </b:Source>
</b:Sources>
</file>

<file path=customXml/itemProps1.xml><?xml version="1.0" encoding="utf-8"?>
<ds:datastoreItem xmlns:ds="http://schemas.openxmlformats.org/officeDocument/2006/customXml" ds:itemID="{C0A3BFFB-BC6B-412B-99F9-3B6AD7C05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6</Pages>
  <Words>2776</Words>
  <Characters>15825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Candy67</dc:creator>
  <cp:lastModifiedBy>Candy67</cp:lastModifiedBy>
  <cp:revision>93</cp:revision>
  <cp:lastPrinted>2019-01-11T13:16:00Z</cp:lastPrinted>
  <dcterms:created xsi:type="dcterms:W3CDTF">2019-01-09T10:02:00Z</dcterms:created>
  <dcterms:modified xsi:type="dcterms:W3CDTF">2019-01-11T17:35:00Z</dcterms:modified>
</cp:coreProperties>
</file>