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664B4F" w14:textId="089CFEC3" w:rsidR="003E6889" w:rsidRDefault="003E6889">
      <w:pPr>
        <w:pStyle w:val="Heading1"/>
        <w:jc w:val="center"/>
        <w:rPr>
          <w:u w:val="single"/>
        </w:rPr>
      </w:pPr>
      <w:r>
        <w:rPr>
          <w:u w:val="single"/>
        </w:rPr>
        <w:t>Name:</w:t>
      </w:r>
      <w:r w:rsidR="00D73C01">
        <w:rPr>
          <w:u w:val="single"/>
        </w:rPr>
        <w:t xml:space="preserve">  </w:t>
      </w:r>
      <w:r>
        <w:rPr>
          <w:u w:val="single"/>
        </w:rPr>
        <w:t xml:space="preserve"> Mehwish Nawaz</w:t>
      </w:r>
    </w:p>
    <w:p w14:paraId="668D8A17" w14:textId="77777777" w:rsidR="00D73C01" w:rsidRPr="00D73C01" w:rsidRDefault="00D73C01" w:rsidP="00D73C01"/>
    <w:p w14:paraId="5CDFAE48" w14:textId="47E51D17" w:rsidR="003E6889" w:rsidRDefault="003E6889">
      <w:pPr>
        <w:pStyle w:val="Heading1"/>
        <w:jc w:val="center"/>
        <w:rPr>
          <w:u w:val="single"/>
        </w:rPr>
      </w:pPr>
      <w:r>
        <w:rPr>
          <w:u w:val="single"/>
        </w:rPr>
        <w:t>Module:</w:t>
      </w:r>
      <w:r w:rsidR="00D73C01">
        <w:rPr>
          <w:u w:val="single"/>
        </w:rPr>
        <w:t xml:space="preserve">  managing projects in the organization BMSW5009</w:t>
      </w:r>
    </w:p>
    <w:p w14:paraId="31D6BA00" w14:textId="77777777" w:rsidR="003E6889" w:rsidRDefault="003E6889">
      <w:pPr>
        <w:pStyle w:val="Heading1"/>
        <w:jc w:val="center"/>
        <w:rPr>
          <w:u w:val="single"/>
        </w:rPr>
      </w:pPr>
    </w:p>
    <w:p w14:paraId="6FC9BE38" w14:textId="77777777" w:rsidR="003E6889" w:rsidRDefault="003E6889">
      <w:pPr>
        <w:pStyle w:val="Heading1"/>
        <w:jc w:val="center"/>
        <w:rPr>
          <w:u w:val="single"/>
        </w:rPr>
      </w:pPr>
    </w:p>
    <w:p w14:paraId="0E92925E" w14:textId="77777777" w:rsidR="00D73C01" w:rsidRDefault="00D73C01" w:rsidP="00D73C01"/>
    <w:p w14:paraId="0551D33F" w14:textId="77777777" w:rsidR="00D73C01" w:rsidRPr="00D73C01" w:rsidRDefault="00D73C01" w:rsidP="00D73C01"/>
    <w:p w14:paraId="152F4845" w14:textId="77777777" w:rsidR="003E6889" w:rsidRDefault="003E6889">
      <w:pPr>
        <w:pStyle w:val="Heading1"/>
        <w:jc w:val="center"/>
        <w:rPr>
          <w:u w:val="single"/>
        </w:rPr>
      </w:pPr>
    </w:p>
    <w:p w14:paraId="225D57FC" w14:textId="77777777" w:rsidR="003E6889" w:rsidRDefault="003E6889">
      <w:pPr>
        <w:pStyle w:val="Heading1"/>
        <w:jc w:val="center"/>
        <w:rPr>
          <w:u w:val="single"/>
        </w:rPr>
      </w:pPr>
    </w:p>
    <w:p w14:paraId="4CBE663B" w14:textId="77777777" w:rsidR="003E6889" w:rsidRDefault="003E6889">
      <w:pPr>
        <w:pStyle w:val="Heading1"/>
        <w:jc w:val="center"/>
        <w:rPr>
          <w:u w:val="single"/>
        </w:rPr>
      </w:pPr>
    </w:p>
    <w:p w14:paraId="11FFF8A6" w14:textId="3F64D141" w:rsidR="00AA6433" w:rsidRDefault="00000000">
      <w:pPr>
        <w:pStyle w:val="Heading1"/>
        <w:jc w:val="center"/>
        <w:rPr>
          <w:u w:val="single"/>
        </w:rPr>
      </w:pPr>
      <w:r>
        <w:rPr>
          <w:u w:val="single"/>
        </w:rPr>
        <w:t>Tools and Techniques of Project Management</w:t>
      </w:r>
    </w:p>
    <w:p w14:paraId="23F2B466" w14:textId="77777777" w:rsidR="00AA6433" w:rsidRDefault="00AA6433">
      <w:pPr>
        <w:rPr>
          <w:sz w:val="8"/>
        </w:rPr>
      </w:pPr>
    </w:p>
    <w:p w14:paraId="30FF7A75" w14:textId="77777777" w:rsidR="00AA6433" w:rsidRDefault="00000000">
      <w:pPr>
        <w:pStyle w:val="Heading1"/>
        <w:numPr>
          <w:ilvl w:val="0"/>
          <w:numId w:val="1"/>
        </w:numPr>
      </w:pPr>
      <w:r>
        <w:t>Blog 1: Implementing Gantt Charts for Better Project Visualization</w:t>
      </w:r>
    </w:p>
    <w:p w14:paraId="5409A655" w14:textId="77777777" w:rsidR="00AA6433" w:rsidRDefault="00000000">
      <w:r>
        <w:t xml:space="preserve">In our project management journey, one of the most useful tools we have discovered is the Gantt chart. First of all, it was discussed in detail in the lectures and it has been a building block in our project planning and tracking. It draws map between tasks performance and time track, so we will have a clear view of our project status. It is not only about how we can use the resources efficiently but also about how we can discover the possible bottlenecks before they become the critical ones. </w:t>
      </w:r>
    </w:p>
    <w:p w14:paraId="113EDDD4" w14:textId="77777777" w:rsidR="00AA6433" w:rsidRDefault="00000000">
      <w:r>
        <w:t xml:space="preserve">This methodology has not only enabled us to simplify our workflows but has also helped us in building task sequences logic. Moreover, it has, among other things, made it easy for the team members to communicate, since everyone understands the timeline and their duties through it (Shweta and Bottorff 2024). </w:t>
      </w:r>
    </w:p>
    <w:p w14:paraId="33D0C46A" w14:textId="77777777" w:rsidR="00AA6433" w:rsidRDefault="00000000">
      <w:r>
        <w:t xml:space="preserve">On the other hand, we have also faced difficulties, especially in the precise calculation of the duration of tasks. This resulted in the rewriting of the planned timeline a little bit. In any case, given frequent reviews and changes, the team has been able to limit the inaccuracies and preserve the overall project progress (Krcheva et al., 2023). </w:t>
      </w:r>
    </w:p>
    <w:p w14:paraId="6B0BEB66" w14:textId="77777777" w:rsidR="00AA6433" w:rsidRDefault="00000000">
      <w:pPr>
        <w:jc w:val="center"/>
      </w:pPr>
      <w:r>
        <w:rPr>
          <w:noProof/>
        </w:rPr>
        <w:lastRenderedPageBreak/>
        <w:drawing>
          <wp:inline distT="0" distB="0" distL="0" distR="0" wp14:anchorId="36312725" wp14:editId="16B77C6D">
            <wp:extent cx="5943600" cy="3618230"/>
            <wp:effectExtent l="0" t="0" r="0" b="1270"/>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6" cstate="print"/>
                    <a:srcRect/>
                    <a:stretch/>
                  </pic:blipFill>
                  <pic:spPr>
                    <a:xfrm>
                      <a:off x="0" y="0"/>
                      <a:ext cx="5943600" cy="3618230"/>
                    </a:xfrm>
                    <a:prstGeom prst="rect">
                      <a:avLst/>
                    </a:prstGeom>
                  </pic:spPr>
                </pic:pic>
              </a:graphicData>
            </a:graphic>
          </wp:inline>
        </w:drawing>
      </w:r>
    </w:p>
    <w:p w14:paraId="4352A08A" w14:textId="77777777" w:rsidR="00AA6433" w:rsidRDefault="00000000">
      <w:pPr>
        <w:jc w:val="center"/>
        <w:rPr>
          <w:sz w:val="20"/>
        </w:rPr>
      </w:pPr>
      <w:r>
        <w:rPr>
          <w:b/>
          <w:sz w:val="20"/>
        </w:rPr>
        <w:t>Figure 1:</w:t>
      </w:r>
      <w:r>
        <w:rPr>
          <w:sz w:val="20"/>
        </w:rPr>
        <w:t xml:space="preserve"> Gantt Chart (Shweta and Bottorff, 2024).</w:t>
      </w:r>
    </w:p>
    <w:p w14:paraId="53E5AAF8" w14:textId="77777777" w:rsidR="00AA6433" w:rsidRDefault="00000000">
      <w:pPr>
        <w:pStyle w:val="Heading1"/>
        <w:numPr>
          <w:ilvl w:val="0"/>
          <w:numId w:val="1"/>
        </w:numPr>
      </w:pPr>
      <w:r>
        <w:t>Blog 2: Utilizing Kanban Boards for Agile Project Management</w:t>
      </w:r>
    </w:p>
    <w:p w14:paraId="2CDCC7F5" w14:textId="77777777" w:rsidR="00AA6433" w:rsidRDefault="00000000">
      <w:r>
        <w:t>As we got into the project management development, we decided to use the agile approach and Kanban boards turned out to be the most important weapon in our armory. Our lecture will be on Kanban which is agile approach of project management that allows for deliveries continuously and implement slowly but steadily (Hamdulay, 2023).</w:t>
      </w:r>
    </w:p>
    <w:p w14:paraId="2CEFD001" w14:textId="77777777" w:rsidR="00AA6433" w:rsidRDefault="00000000">
      <w:r>
        <w:rPr>
          <w:b/>
        </w:rPr>
        <w:t>Agile</w:t>
      </w:r>
      <w:r>
        <w:t xml:space="preserve"> is a flexible style in managing projects, and it focuses on the integration of the project or team members as well as an iterative process. It organizes projects into more manageable stages, and manages teams through processes that entail establishing goals, implementing strategies, and reviewing outcomes (Wrike, n.d.).</w:t>
      </w:r>
    </w:p>
    <w:p w14:paraId="070B9394" w14:textId="77777777" w:rsidR="00AA6433" w:rsidRDefault="00000000">
      <w:r>
        <w:t xml:space="preserve">One of the systems that can be adopted to put into practice both Agile and DevOps SDLC is </w:t>
      </w:r>
      <w:r>
        <w:rPr>
          <w:b/>
        </w:rPr>
        <w:t>Kanban</w:t>
      </w:r>
      <w:r>
        <w:t>. It must have a mechanism for communicating availability on an as-needs basis and the complete disclosure of the work being done. Items of work in progress are depicted in the form of cards on a Kanban board whereby every card indicates the status of any piece of work at any point in time (Radigan, 2024).</w:t>
      </w:r>
    </w:p>
    <w:p w14:paraId="622946BE" w14:textId="77777777" w:rsidR="00AA6433" w:rsidRDefault="00000000">
      <w:r>
        <w:lastRenderedPageBreak/>
        <w:t>Kanban is an Agile management method built on a philosophy of continuous improvement, where work items are “pulled” from a product backlog into a steady flow of work. The framework is applied using Kanban boards, a form of visual project management (Martins, 2022).</w:t>
      </w:r>
    </w:p>
    <w:p w14:paraId="648BC6C8" w14:textId="77777777" w:rsidR="00AA6433" w:rsidRDefault="00000000">
      <w:pPr>
        <w:pStyle w:val="Heading1"/>
        <w:numPr>
          <w:ilvl w:val="0"/>
          <w:numId w:val="1"/>
        </w:numPr>
      </w:pPr>
      <w:r>
        <w:t>Blog 3: Harnessing the Power of Risk Management Techniques</w:t>
      </w:r>
    </w:p>
    <w:p w14:paraId="6155C5BD" w14:textId="77777777" w:rsidR="00AA6433" w:rsidRDefault="00000000">
      <w:r>
        <w:t>In the process of project management, risk management has turned out to be an important aspect through which we ensure the completion of our projects successfully. Relying on our course materials, we have used several risk management methods which deal with; analyzing, identifying, and dealing with any possible risks that can affect our projects (giuffrè &amp; shung, 2023).</w:t>
      </w:r>
    </w:p>
    <w:p w14:paraId="328FD0C2" w14:textId="77777777" w:rsidR="00AA6433" w:rsidRDefault="00000000">
      <w:r>
        <w:t>Through the early risk assessments, we've been able to tackle the problems before they get out of hand and become huge hurdles. Strategies like risk registers, probability-impact matrices, and risk treatment plans have brought a shaped framework to our activities aiming at the management of uncertainties. Most importantly, periodic risk reviews and updates made it possible for us to adjust our mitigation strategies, which gave a flexibility to respond to the failures in real time (giuffrè &amp; shung, 2023).</w:t>
      </w:r>
    </w:p>
    <w:p w14:paraId="524867EF" w14:textId="77777777" w:rsidR="00AA6433" w:rsidRDefault="00000000">
      <w:r>
        <w:t xml:space="preserve">Nevertheless, although we have done our best, we have still met problems in the accurate prediction and quantification of some risks that are mostly due to external factors that are out of our control. Although this happens to us from time to time, by being active and creating a risk-aware culture in our team, we can manage such situations, reducing their impact (giuffrè &amp; shung, 2023). </w:t>
      </w:r>
    </w:p>
    <w:p w14:paraId="3EC82446" w14:textId="77777777" w:rsidR="00AA6433" w:rsidRDefault="00000000">
      <w:pPr>
        <w:pStyle w:val="Heading1"/>
        <w:numPr>
          <w:ilvl w:val="0"/>
          <w:numId w:val="1"/>
        </w:numPr>
      </w:pPr>
      <w:r>
        <w:t>Blog 4: Optimizing Communication Channels for Enhanced Collaboration</w:t>
      </w:r>
    </w:p>
    <w:p w14:paraId="1F247337" w14:textId="77777777" w:rsidR="00AA6433" w:rsidRDefault="00000000">
      <w:r>
        <w:rPr>
          <w:b/>
        </w:rPr>
        <w:t>Video Conferences:</w:t>
      </w:r>
      <w:r>
        <w:t xml:space="preserve"> These are live sessions wherein team participants get to listen and observe each other’s presence for continuous debate, problem-solving, and work cooperation (www.linkedin.com, n.d.).</w:t>
      </w:r>
    </w:p>
    <w:p w14:paraId="5464BA07" w14:textId="77777777" w:rsidR="00AA6433" w:rsidRDefault="00000000">
      <w:r>
        <w:rPr>
          <w:b/>
        </w:rPr>
        <w:t>Instant Messaging Platforms:</w:t>
      </w:r>
      <w:r>
        <w:t xml:space="preserve"> These enable one to exchange messages in real time to foster fast communication required especially for emergency situations and sequences of events (eLearning Industry, n.d.).</w:t>
      </w:r>
    </w:p>
    <w:p w14:paraId="37418F76" w14:textId="77777777" w:rsidR="00AA6433" w:rsidRDefault="00000000">
      <w:r>
        <w:rPr>
          <w:b/>
        </w:rPr>
        <w:t>Emails:</w:t>
      </w:r>
      <w:r>
        <w:t xml:space="preserve"> Appropriate for workplace, data sharing, documentation of important details, progress reports and updates that do not necessarily require quick feedback (Li et al., 2023).</w:t>
      </w:r>
    </w:p>
    <w:p w14:paraId="69297170" w14:textId="77777777" w:rsidR="00AA6433" w:rsidRDefault="00000000">
      <w:r>
        <w:rPr>
          <w:b/>
        </w:rPr>
        <w:t>Project Management Software:</w:t>
      </w:r>
      <w:r>
        <w:t xml:space="preserve"> It builds upon the need for a single location for setting goals, uploading and storing documents, monitoring performance, and communicating within a group. It </w:t>
      </w:r>
      <w:r>
        <w:lastRenderedPageBreak/>
        <w:t>also can be used for asynchronous and synchronous communication in terms of ability to post comments, track the updates of the task and share the documents (eLearning Industry, n.d.).</w:t>
      </w:r>
    </w:p>
    <w:p w14:paraId="75F1D224" w14:textId="77777777" w:rsidR="00AA6433" w:rsidRDefault="00000000">
      <w:pPr>
        <w:pStyle w:val="Heading1"/>
        <w:numPr>
          <w:ilvl w:val="0"/>
          <w:numId w:val="1"/>
        </w:numPr>
      </w:pPr>
      <w:r>
        <w:t>Blog 5: Critical Self-Evaluation and Future Development</w:t>
      </w:r>
    </w:p>
    <w:p w14:paraId="5917A3F7" w14:textId="77777777" w:rsidR="00AA6433" w:rsidRDefault="00000000">
      <w:r>
        <w:t>As I reflect on my journey as a project manager, I recognize both my strengths and areas for improvement. While I've successfully applied various project management tools and techniques learned in lectures, there are areas where I can further refine my skills and enhance my performance.</w:t>
      </w:r>
    </w:p>
    <w:p w14:paraId="7AFA225A" w14:textId="77777777" w:rsidR="00AA6433" w:rsidRDefault="00000000">
      <w:r>
        <w:t>Furthermore, I am aware of the necessity of building up a resume and adaptability that are required to deal with accidents. Although I have shown my skills in risk management, there is still a way to further develop the ability to anticipate and respond to the threats that appear suddenly. Through gaining a better understanding of how to think strategic and redirect when need to, I can manage uncertainties better, and I can also lead my projects successfully.</w:t>
      </w:r>
    </w:p>
    <w:p w14:paraId="6904DEEA" w14:textId="77777777" w:rsidR="00AA6433" w:rsidRDefault="00000000">
      <w:r>
        <w:t>Project managers are required to possess a diverse range of skills, including leadership, communication, organization, and problem-solving abilities. These skills enable effective project planning, stakeholder management, and the ability to motivate and guide teams towards achieving project goals. Belbin's framework also emphasizes the importance of fostering a balanced team dynamic where each member's strengths complement the others, ensuring optimal performance and collaboration</w:t>
      </w:r>
    </w:p>
    <w:p w14:paraId="7AE89989" w14:textId="77777777" w:rsidR="00AA6433" w:rsidRDefault="00000000">
      <w:pPr>
        <w:spacing w:after="160" w:line="259" w:lineRule="auto"/>
        <w:jc w:val="left"/>
        <w:rPr>
          <w:rFonts w:eastAsia="SimSun"/>
          <w:b/>
          <w:color w:val="000000"/>
          <w:szCs w:val="32"/>
        </w:rPr>
      </w:pPr>
      <w:r>
        <w:br w:type="page"/>
      </w:r>
    </w:p>
    <w:p w14:paraId="48571780" w14:textId="77777777" w:rsidR="00AA6433" w:rsidRDefault="00000000">
      <w:pPr>
        <w:pStyle w:val="Heading1"/>
      </w:pPr>
      <w:r>
        <w:lastRenderedPageBreak/>
        <w:t>References</w:t>
      </w:r>
    </w:p>
    <w:p w14:paraId="502D77B8" w14:textId="77777777" w:rsidR="00AA6433" w:rsidRDefault="00000000">
      <w:pPr>
        <w:pStyle w:val="ListParagraph"/>
        <w:numPr>
          <w:ilvl w:val="0"/>
          <w:numId w:val="2"/>
        </w:numPr>
      </w:pPr>
      <w:r>
        <w:t>Krcheva, V., Dzidrov, M., Srebrenkoska, S., &amp; Krstev, D. (2023). Gantt chart as a project management tool that represents a clutch hub manufacturing process. Balkan Journal of Applied Mathematics and Informatics (BJAMI), 6(2), 67-78.</w:t>
      </w:r>
    </w:p>
    <w:p w14:paraId="7B56AF19" w14:textId="77777777" w:rsidR="00AA6433" w:rsidRDefault="00000000">
      <w:pPr>
        <w:pStyle w:val="ListParagraph"/>
        <w:numPr>
          <w:ilvl w:val="0"/>
          <w:numId w:val="2"/>
        </w:numPr>
      </w:pPr>
      <w:r>
        <w:t>Shweta, and Cassie Bottorff. “What Is a Gantt Chart? Here Are the Basics.” Forbes Advisor, 2 Feb. 2024, www.forbes.com/advisor/business/software/what-is-a-gantt-chart/.</w:t>
      </w:r>
    </w:p>
    <w:p w14:paraId="47884971" w14:textId="77777777" w:rsidR="00AA6433" w:rsidRDefault="00000000">
      <w:pPr>
        <w:pStyle w:val="ListParagraph"/>
        <w:numPr>
          <w:ilvl w:val="0"/>
          <w:numId w:val="2"/>
        </w:numPr>
      </w:pPr>
      <w:r>
        <w:t>Hamdulay, N. A. (2023). FRAMEWORK STUDY FOR SOFTWARE DEVELOPMENT VIA SCRUM, AGILE AND KANBAN. The Online Journal of Distance Education and e-Learning, 11(2).</w:t>
      </w:r>
    </w:p>
    <w:p w14:paraId="52765B87" w14:textId="77777777" w:rsidR="00AA6433" w:rsidRDefault="00000000">
      <w:pPr>
        <w:pStyle w:val="ListParagraph"/>
        <w:numPr>
          <w:ilvl w:val="0"/>
          <w:numId w:val="2"/>
        </w:numPr>
      </w:pPr>
      <w:r>
        <w:t xml:space="preserve">Wrike (n.d.). What is Agile Methodology in Project Management? [online] Wrike. </w:t>
      </w:r>
    </w:p>
    <w:p w14:paraId="21A21DF7" w14:textId="77777777" w:rsidR="00AA6433" w:rsidRDefault="00000000">
      <w:pPr>
        <w:pStyle w:val="ListParagraph"/>
        <w:numPr>
          <w:ilvl w:val="0"/>
          <w:numId w:val="2"/>
        </w:numPr>
      </w:pPr>
      <w:r>
        <w:t xml:space="preserve">Martins, J. (2022). What Is Kanban? A Beginner’s Guide for Agile Teams [2023] • Asana. [online] Asana. </w:t>
      </w:r>
    </w:p>
    <w:p w14:paraId="636450FD" w14:textId="77777777" w:rsidR="00AA6433" w:rsidRDefault="00000000">
      <w:pPr>
        <w:pStyle w:val="ListParagraph"/>
        <w:numPr>
          <w:ilvl w:val="0"/>
          <w:numId w:val="2"/>
        </w:numPr>
      </w:pPr>
      <w:r>
        <w:t>Radigan, D. (2024). What is kanban? [online] Atlassian.</w:t>
      </w:r>
    </w:p>
    <w:p w14:paraId="1A83E5F6" w14:textId="77777777" w:rsidR="00AA6433" w:rsidRDefault="00000000">
      <w:pPr>
        <w:pStyle w:val="ListParagraph"/>
        <w:numPr>
          <w:ilvl w:val="0"/>
          <w:numId w:val="2"/>
        </w:numPr>
      </w:pPr>
      <w:r>
        <w:t>Giuffrè, M., &amp; Shung, D. L. (2023). Harnessing the power of synthetic data in healthcare: innovation, application, and privacy. NPJ Digital Medicine, 6(1), 186.</w:t>
      </w:r>
    </w:p>
    <w:p w14:paraId="5119BEFF" w14:textId="77777777" w:rsidR="00AA6433" w:rsidRDefault="00000000">
      <w:pPr>
        <w:pStyle w:val="ListParagraph"/>
        <w:numPr>
          <w:ilvl w:val="0"/>
          <w:numId w:val="2"/>
        </w:numPr>
      </w:pPr>
      <w:r>
        <w:t xml:space="preserve">eLearning Industry. (n.d.). Instant Messaging Archives. www.linkedin.com. (n.d.). What are the best ways to ensure video conferencing success for project management? </w:t>
      </w:r>
    </w:p>
    <w:p w14:paraId="63C1120E" w14:textId="77777777" w:rsidR="00AA6433" w:rsidRDefault="00000000">
      <w:pPr>
        <w:pStyle w:val="ListParagraph"/>
        <w:numPr>
          <w:ilvl w:val="0"/>
          <w:numId w:val="2"/>
        </w:numPr>
      </w:pPr>
      <w:r>
        <w:t>Li, J., Sun, G., Kang, H., Wang, A., Liang, S., Liu, Y., &amp; Zhang, Y. (2023). Multi-objective optimization approaches for physical layer secure communications based on collaborative beamforming in uav networks. IEEE/ACM Transactions on Networking.</w:t>
      </w:r>
    </w:p>
    <w:p w14:paraId="00DE7FA0" w14:textId="77777777" w:rsidR="00AA6433" w:rsidRDefault="00AA6433"/>
    <w:p w14:paraId="72D2DD1C" w14:textId="77777777" w:rsidR="00AA6433" w:rsidRDefault="00AA6433"/>
    <w:p w14:paraId="1E798006" w14:textId="77777777" w:rsidR="00AA6433" w:rsidRDefault="00AA6433"/>
    <w:sectPr w:rsidR="00AA643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multiLevelType w:val="hybridMultilevel"/>
    <w:tmpl w:val="48FC53A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0000001"/>
    <w:multiLevelType w:val="hybridMultilevel"/>
    <w:tmpl w:val="07965ED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073352601">
    <w:abstractNumId w:val="0"/>
  </w:num>
  <w:num w:numId="2" w16cid:durableId="1177250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6433"/>
    <w:rsid w:val="003E6889"/>
    <w:rsid w:val="00AA6433"/>
    <w:rsid w:val="00B84B38"/>
    <w:rsid w:val="00D73C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44747"/>
  <w15:docId w15:val="{ADF1A73F-EF45-4312-8D4B-F1A650B67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pPr>
      <w:keepNext/>
      <w:keepLines/>
      <w:outlineLvl w:val="0"/>
    </w:pPr>
    <w:rPr>
      <w:rFonts w:eastAsia="SimSun"/>
      <w:b/>
      <w:color w:val="000000"/>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SimSun" w:hAnsi="Times New Roman" w:cs="SimSun"/>
      <w:b/>
      <w:color w:val="000000"/>
      <w:sz w:val="24"/>
      <w:szCs w:val="32"/>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F5E59E0-4F87-45D7-B0D3-557F70A56A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Pages>
  <Words>1171</Words>
  <Characters>6678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wajahat Hassan</dc:creator>
  <cp:lastModifiedBy>Mehwish Nawaz</cp:lastModifiedBy>
  <cp:revision>23</cp:revision>
  <dcterms:created xsi:type="dcterms:W3CDTF">2024-06-19T19:33:00Z</dcterms:created>
  <dcterms:modified xsi:type="dcterms:W3CDTF">2024-06-20T19:57:00Z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e976f5e98f7f4f4784cdb1debc8040d4</vt:lpwstr>
  </property>
</Properties>
</file>