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B751623" w:rsidR="00A35E44" w:rsidRPr="003C7DED" w:rsidRDefault="00D36119"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315169C" w:rsidR="00A80868" w:rsidRPr="003C7DED" w:rsidRDefault="00D36119" w:rsidP="008C14E9">
            <w:pPr>
              <w:rPr>
                <w:rFonts w:ascii="Arial" w:hAnsi="Arial" w:cs="Arial"/>
                <w:sz w:val="22"/>
                <w:szCs w:val="22"/>
              </w:rPr>
            </w:pPr>
            <w:r>
              <w:rPr>
                <w:rFonts w:ascii="Arial" w:hAnsi="Arial" w:cs="Arial"/>
                <w:sz w:val="22"/>
                <w:szCs w:val="22"/>
              </w:rPr>
              <w:t>Rathod Virendrasinh Rajendrasinh</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A42DA12" w:rsidR="00B60A98" w:rsidRPr="003C7DED" w:rsidRDefault="00D3611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43B3C5D" w:rsidR="00A80868" w:rsidRPr="003C7DED" w:rsidRDefault="00D36119"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AE2351D" w:rsidR="00A80868" w:rsidRPr="003C7DED" w:rsidRDefault="00D36119"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7479D44" w:rsidR="00A80868" w:rsidRPr="003C7DED" w:rsidRDefault="00D36119" w:rsidP="008C14E9">
            <w:pPr>
              <w:rPr>
                <w:rFonts w:ascii="Arial" w:hAnsi="Arial" w:cs="Arial"/>
                <w:sz w:val="22"/>
                <w:szCs w:val="22"/>
              </w:rPr>
            </w:pPr>
            <w:r>
              <w:rPr>
                <w:rFonts w:ascii="Arial" w:hAnsi="Arial" w:cs="Arial"/>
                <w:sz w:val="22"/>
                <w:szCs w:val="22"/>
              </w:rPr>
              <w:t>2438323@student.uwtsd.ac.uk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00F68699" w14:textId="77777777" w:rsidR="00D36119" w:rsidRPr="00D36119" w:rsidRDefault="00D36119" w:rsidP="00D36119">
            <w:pPr>
              <w:rPr>
                <w:rFonts w:ascii="Arial" w:hAnsi="Arial" w:cs="Arial"/>
                <w:sz w:val="22"/>
                <w:szCs w:val="22"/>
              </w:rPr>
            </w:pPr>
            <w:r w:rsidRPr="00D36119">
              <w:rPr>
                <w:rFonts w:ascii="Arial" w:hAnsi="Arial" w:cs="Arial"/>
                <w:sz w:val="22"/>
                <w:szCs w:val="22"/>
              </w:rPr>
              <w:t>Testing the Inferior Good Hypothesis in the Fast-Food Sector: A Comparative Analysis of McDonald’s Consumption Across Different Levels of Consumer Affluence in India, Indonesia, and the UK.</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65F6787" w:rsidR="0069797A" w:rsidRPr="003C7DED" w:rsidRDefault="00D36119" w:rsidP="008C14E9">
            <w:pPr>
              <w:rPr>
                <w:rFonts w:ascii="Arial" w:hAnsi="Arial" w:cs="Arial"/>
                <w:sz w:val="22"/>
                <w:szCs w:val="22"/>
              </w:rPr>
            </w:pPr>
            <w:r>
              <w:rPr>
                <w:rFonts w:ascii="Arial" w:hAnsi="Arial" w:cs="Arial"/>
                <w:sz w:val="22"/>
                <w:szCs w:val="22"/>
              </w:rPr>
              <w:t>12/05/2026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5E15BE6C" w:rsidR="0069797A" w:rsidRPr="003C7DED" w:rsidRDefault="00D36119" w:rsidP="008C14E9">
            <w:pPr>
              <w:rPr>
                <w:rFonts w:ascii="Arial" w:hAnsi="Arial" w:cs="Arial"/>
                <w:sz w:val="22"/>
                <w:szCs w:val="22"/>
              </w:rPr>
            </w:pPr>
            <w:r>
              <w:rPr>
                <w:rFonts w:ascii="Arial" w:hAnsi="Arial" w:cs="Arial"/>
                <w:sz w:val="22"/>
                <w:szCs w:val="22"/>
              </w:rPr>
              <w:t>28/08/2026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6CB4E76" w:rsidR="00A80868" w:rsidRPr="003C7DED" w:rsidRDefault="00D36119" w:rsidP="008C14E9">
            <w:pPr>
              <w:rPr>
                <w:rFonts w:ascii="Arial" w:hAnsi="Arial" w:cs="Arial"/>
                <w:sz w:val="22"/>
                <w:szCs w:val="22"/>
              </w:rPr>
            </w:pPr>
            <w:r>
              <w:rPr>
                <w:rFonts w:ascii="Arial" w:hAnsi="Arial" w:cs="Arial"/>
                <w:sz w:val="22"/>
                <w:szCs w:val="22"/>
              </w:rPr>
              <w:t>2438323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E2C925" w:rsidR="00A80868" w:rsidRPr="003C7DED" w:rsidRDefault="00D36119"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D36119">
              <w:rPr>
                <w:rFonts w:ascii="Arial" w:hAnsi="Arial" w:cs="Arial"/>
                <w:strike/>
                <w:sz w:val="22"/>
                <w:szCs w:val="22"/>
              </w:rPr>
              <w:t>Director of Studies</w:t>
            </w:r>
            <w:r w:rsidRPr="003C7DED">
              <w:rPr>
                <w:rFonts w:ascii="Arial" w:hAnsi="Arial" w:cs="Arial"/>
                <w:sz w:val="22"/>
                <w:szCs w:val="22"/>
              </w:rPr>
              <w:t>/Supervisor:</w:t>
            </w:r>
          </w:p>
        </w:tc>
        <w:tc>
          <w:tcPr>
            <w:tcW w:w="6636" w:type="dxa"/>
            <w:gridSpan w:val="6"/>
            <w:vAlign w:val="center"/>
          </w:tcPr>
          <w:p w14:paraId="24E31D0D" w14:textId="553D7DAB" w:rsidR="00A80868" w:rsidRPr="003C7DED" w:rsidRDefault="00D36119" w:rsidP="008C14E9">
            <w:pPr>
              <w:rPr>
                <w:rFonts w:ascii="Arial" w:hAnsi="Arial" w:cs="Arial"/>
                <w:sz w:val="22"/>
                <w:szCs w:val="22"/>
              </w:rPr>
            </w:pPr>
            <w:r>
              <w:rPr>
                <w:rFonts w:ascii="Arial" w:hAnsi="Arial" w:cs="Arial"/>
                <w:sz w:val="22"/>
                <w:szCs w:val="22"/>
              </w:rPr>
              <w:t>Mansoob Murshed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441F0420" w:rsidR="00A35E44" w:rsidRPr="003C7DED" w:rsidRDefault="00D361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2A2BE05" w:rsidR="00A35E44" w:rsidRPr="003C7DED" w:rsidRDefault="00D361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266A0E0" w14:textId="25CD0F29" w:rsidR="00F07863" w:rsidRPr="00F07863" w:rsidRDefault="003F1A54" w:rsidP="00F07863">
            <w:pPr>
              <w:rPr>
                <w:rFonts w:ascii="Arial" w:hAnsi="Arial" w:cs="Arial"/>
                <w:b/>
                <w:bCs/>
                <w:sz w:val="22"/>
                <w:szCs w:val="22"/>
              </w:rPr>
            </w:pPr>
            <w:r w:rsidRPr="003C7DED">
              <w:rPr>
                <w:rFonts w:ascii="Arial" w:hAnsi="Arial" w:cs="Arial"/>
                <w:b/>
                <w:bCs/>
                <w:sz w:val="22"/>
                <w:szCs w:val="22"/>
              </w:rPr>
              <w:t xml:space="preserve"> </w:t>
            </w:r>
            <w:r w:rsidR="00F07863">
              <w:rPr>
                <w:rFonts w:ascii="Arial" w:hAnsi="Arial" w:cs="Arial"/>
                <w:b/>
                <w:bCs/>
                <w:sz w:val="22"/>
                <w:szCs w:val="22"/>
              </w:rPr>
              <w:t>Aims</w:t>
            </w:r>
          </w:p>
          <w:p w14:paraId="56367E8D"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research is aimed at finding out whether the product McDonald’s is inferior in wealthier economies and normal in less wealthy economies by means of a comparative secondary data analysis of three countries: India, Indonesia, and the United Kingdom during the period of 2010-2024.</w:t>
            </w:r>
          </w:p>
          <w:p w14:paraId="03A1C483" w14:textId="77777777" w:rsidR="00F07863" w:rsidRPr="00F07863" w:rsidRDefault="00F07863" w:rsidP="00F07863">
            <w:pPr>
              <w:rPr>
                <w:rFonts w:ascii="Arial" w:hAnsi="Arial" w:cs="Arial"/>
                <w:b/>
                <w:bCs/>
                <w:sz w:val="22"/>
                <w:szCs w:val="22"/>
              </w:rPr>
            </w:pPr>
          </w:p>
          <w:p w14:paraId="6FFC8E88" w14:textId="3CBDEAD2" w:rsidR="00F07863" w:rsidRDefault="00F07863" w:rsidP="00F07863">
            <w:pPr>
              <w:rPr>
                <w:rFonts w:ascii="Arial" w:hAnsi="Arial" w:cs="Arial"/>
                <w:b/>
                <w:bCs/>
                <w:sz w:val="22"/>
                <w:szCs w:val="22"/>
              </w:rPr>
            </w:pPr>
            <w:r w:rsidRPr="00F07863">
              <w:rPr>
                <w:rFonts w:ascii="Arial" w:hAnsi="Arial" w:cs="Arial"/>
                <w:b/>
                <w:bCs/>
                <w:sz w:val="22"/>
                <w:szCs w:val="22"/>
              </w:rPr>
              <w:t>Objectives</w:t>
            </w:r>
          </w:p>
          <w:p w14:paraId="0D24BCE2" w14:textId="77777777" w:rsidR="00F07863" w:rsidRPr="00F07863" w:rsidRDefault="00F07863" w:rsidP="00F07863">
            <w:pPr>
              <w:rPr>
                <w:rFonts w:ascii="Arial" w:hAnsi="Arial" w:cs="Arial"/>
                <w:b/>
                <w:bCs/>
                <w:sz w:val="22"/>
                <w:szCs w:val="22"/>
              </w:rPr>
            </w:pPr>
          </w:p>
          <w:p w14:paraId="46F4F968"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Examine the relationship between GDP growth per person and the rate of McDonald’s per million in the selected countries.</w:t>
            </w:r>
          </w:p>
          <w:p w14:paraId="3F10EA51"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Compare median incomes and find out which market, based on the level of income, considers eating at McDonald’s affordable.</w:t>
            </w:r>
          </w:p>
          <w:p w14:paraId="06F9EF9C"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 Test whether consumption of McDonald’s in the United Kingdom is consistent with the inferior good concept, whereas in India and Indonesia, it acts as a normal good.</w:t>
            </w:r>
          </w:p>
          <w:p w14:paraId="1F851057" w14:textId="3D69E068" w:rsidR="003F1A54" w:rsidRPr="003C7DED" w:rsidRDefault="00F07863" w:rsidP="00F07863">
            <w:pPr>
              <w:rPr>
                <w:rFonts w:ascii="Arial" w:hAnsi="Arial" w:cs="Arial"/>
                <w:b/>
                <w:bCs/>
                <w:sz w:val="22"/>
                <w:szCs w:val="22"/>
              </w:rPr>
            </w:pPr>
            <w:r w:rsidRPr="00F07863">
              <w:rPr>
                <w:rFonts w:ascii="Arial" w:hAnsi="Arial" w:cs="Arial"/>
                <w:b/>
                <w:bCs/>
                <w:sz w:val="22"/>
                <w:szCs w:val="22"/>
              </w:rPr>
              <w:t>- Explore the effect that differences in dining culture have on the correlation between the income of customers and fast food.</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2D08016"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current investigation concerns itself with global corporate strategy and international business management by providing new knowledge about an existing research gap. Whereas previous research efforts have mainly involved studies of fast food consumption within individual nation-states, this research effort takes the field forward by offering a direct comparison of the inferior good theory among three separate stages of economic development.</w:t>
            </w:r>
          </w:p>
          <w:p w14:paraId="33CE919A" w14:textId="77777777" w:rsidR="00F07863" w:rsidRPr="00F07863" w:rsidRDefault="00F07863" w:rsidP="00F07863">
            <w:pPr>
              <w:rPr>
                <w:rFonts w:ascii="Arial" w:hAnsi="Arial" w:cs="Arial"/>
                <w:b/>
                <w:bCs/>
                <w:sz w:val="22"/>
                <w:szCs w:val="22"/>
              </w:rPr>
            </w:pPr>
          </w:p>
          <w:p w14:paraId="16B490F9" w14:textId="77777777" w:rsidR="00F07863" w:rsidRPr="00F07863" w:rsidRDefault="00F07863" w:rsidP="00F07863">
            <w:pPr>
              <w:rPr>
                <w:rFonts w:ascii="Arial" w:hAnsi="Arial" w:cs="Arial"/>
                <w:b/>
                <w:bCs/>
                <w:sz w:val="22"/>
                <w:szCs w:val="22"/>
              </w:rPr>
            </w:pPr>
            <w:r w:rsidRPr="00F07863">
              <w:rPr>
                <w:rFonts w:ascii="Arial" w:hAnsi="Arial" w:cs="Arial"/>
                <w:b/>
                <w:bCs/>
                <w:sz w:val="22"/>
                <w:szCs w:val="22"/>
              </w:rPr>
              <w:t>The timeliness of this research becomes especially apparent, as emerging economies like India and Indonesia witness a swift growth of their middle classes, while mature economies such as the United Kingdom face market saturation and changes in consumers' eating habits.</w:t>
            </w:r>
          </w:p>
          <w:p w14:paraId="282A53A3" w14:textId="77777777" w:rsidR="00F07863" w:rsidRPr="00F07863" w:rsidRDefault="00F07863" w:rsidP="00F07863">
            <w:pPr>
              <w:rPr>
                <w:rFonts w:ascii="Arial" w:hAnsi="Arial" w:cs="Arial"/>
                <w:b/>
                <w:bCs/>
                <w:sz w:val="22"/>
                <w:szCs w:val="22"/>
              </w:rPr>
            </w:pPr>
          </w:p>
          <w:p w14:paraId="54A60189" w14:textId="7AD74A03" w:rsidR="003F1A54" w:rsidRPr="003C7DED" w:rsidRDefault="00F07863" w:rsidP="00F07863">
            <w:pPr>
              <w:rPr>
                <w:rFonts w:ascii="Arial" w:hAnsi="Arial" w:cs="Arial"/>
                <w:b/>
                <w:bCs/>
                <w:sz w:val="22"/>
                <w:szCs w:val="22"/>
              </w:rPr>
            </w:pPr>
            <w:r w:rsidRPr="00F07863">
              <w:rPr>
                <w:rFonts w:ascii="Arial" w:hAnsi="Arial" w:cs="Arial"/>
                <w:b/>
                <w:bCs/>
                <w:sz w:val="22"/>
                <w:szCs w:val="22"/>
              </w:rPr>
              <w:t>In terms of potential social and economic implications, this research might serve as evidence proving that the same global product can be sold for very different prices depending on the level of prosperity and the culture in the area of interest. This, in turn, will mean that one must be able to culturally adapt to successfully pursue international business endeavors.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618E769"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For this project, I choose to adopt a positivist paradigm using the deductive process and a comparative longitudinal methodological design. The methodology used for this investigation will utilize quantitative secondary data collected at four different points between 2010 and 2024. Data will be sourced from McDonald's annual reports concerning number of outlets, from World Bank on GDP per capita, and from national databases on median earnings.</w:t>
            </w:r>
          </w:p>
          <w:p w14:paraId="34728B1A" w14:textId="77777777" w:rsidR="00F07863" w:rsidRPr="00F07863" w:rsidRDefault="00F07863" w:rsidP="00F07863">
            <w:pPr>
              <w:autoSpaceDE w:val="0"/>
              <w:autoSpaceDN w:val="0"/>
              <w:adjustRightInd w:val="0"/>
              <w:rPr>
                <w:rFonts w:ascii="Arial" w:hAnsi="Arial" w:cs="Arial"/>
                <w:b/>
                <w:bCs/>
                <w:sz w:val="22"/>
                <w:szCs w:val="22"/>
              </w:rPr>
            </w:pPr>
          </w:p>
          <w:p w14:paraId="294F23E9"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This methodology was chosen because of its objectivity, which allows for economic comparison without going through the logistics involved in the collection of first hand data from actual individuals. This type of methodology is very feasible and proportional considering all the necessary data is easily accessible. Trend and comparative analysis methods will be used in the derivation of income elasticity.</w:t>
            </w:r>
          </w:p>
          <w:p w14:paraId="5C2175B6" w14:textId="77777777" w:rsidR="00F07863" w:rsidRPr="00F07863" w:rsidRDefault="00F07863" w:rsidP="00F07863">
            <w:pPr>
              <w:autoSpaceDE w:val="0"/>
              <w:autoSpaceDN w:val="0"/>
              <w:adjustRightInd w:val="0"/>
              <w:rPr>
                <w:rFonts w:ascii="Arial" w:hAnsi="Arial" w:cs="Arial"/>
                <w:b/>
                <w:bCs/>
                <w:sz w:val="22"/>
                <w:szCs w:val="22"/>
              </w:rPr>
            </w:pPr>
          </w:p>
          <w:p w14:paraId="0AADBFAE" w14:textId="77777777" w:rsidR="00F07863" w:rsidRPr="00F07863"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The main limitation of the project could be the lack of detailed customer footfall data. However, this limitation will be mitigated by the use of national numbers of restaurants as a substitute. External factors, including the 2020 pandemic situation, will be considered in the analysis phase of the investigation.</w:t>
            </w:r>
          </w:p>
          <w:p w14:paraId="469F33A7" w14:textId="77777777" w:rsidR="00F07863" w:rsidRPr="00F07863" w:rsidRDefault="00F07863" w:rsidP="00F07863">
            <w:pPr>
              <w:autoSpaceDE w:val="0"/>
              <w:autoSpaceDN w:val="0"/>
              <w:adjustRightInd w:val="0"/>
              <w:rPr>
                <w:rFonts w:ascii="Arial" w:hAnsi="Arial" w:cs="Arial"/>
                <w:b/>
                <w:bCs/>
                <w:sz w:val="22"/>
                <w:szCs w:val="22"/>
              </w:rPr>
            </w:pPr>
          </w:p>
          <w:p w14:paraId="45E8B681" w14:textId="648D6568" w:rsidR="003F1A54" w:rsidRPr="003C7DED" w:rsidRDefault="00F07863" w:rsidP="00F07863">
            <w:pPr>
              <w:autoSpaceDE w:val="0"/>
              <w:autoSpaceDN w:val="0"/>
              <w:adjustRightInd w:val="0"/>
              <w:rPr>
                <w:rFonts w:ascii="Arial" w:hAnsi="Arial" w:cs="Arial"/>
                <w:b/>
                <w:bCs/>
                <w:sz w:val="22"/>
                <w:szCs w:val="22"/>
              </w:rPr>
            </w:pPr>
            <w:r w:rsidRPr="00F07863">
              <w:rPr>
                <w:rFonts w:ascii="Arial" w:hAnsi="Arial" w:cs="Arial"/>
                <w:b/>
                <w:bCs/>
                <w:sz w:val="22"/>
                <w:szCs w:val="22"/>
              </w:rPr>
              <w:t>This methodology is likely to yield high impact results in the form of objective and evidence-based insights. These insights can easily be used for the purposes of strategy formulation in the international business world.</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80B146A" w:rsidR="003F1A54" w:rsidRPr="003C7DED" w:rsidRDefault="00F07863" w:rsidP="008C14E9">
            <w:pPr>
              <w:rPr>
                <w:rFonts w:ascii="Arial" w:hAnsi="Arial" w:cs="Arial"/>
                <w:b/>
                <w:sz w:val="22"/>
                <w:szCs w:val="22"/>
              </w:rPr>
            </w:pPr>
            <w:r>
              <w:rPr>
                <w:rFonts w:ascii="Arial" w:hAnsi="Arial" w:cs="Arial"/>
                <w:b/>
                <w:sz w:val="22"/>
                <w:szCs w:val="22"/>
              </w:rPr>
              <w:t>N/A Secondary Research</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FB7D782" w:rsidR="00A35E44" w:rsidRPr="003C7DED" w:rsidRDefault="00870FCA"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0EB27481"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C4C1BA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4406A68"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65E02B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CA9B228"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D53ABB"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50B949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34A031E"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5A94793"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30F36A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DB6B6E1"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4EE2EE3"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C9D5CE2"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1CFB19A"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AEA576"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C76376D"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28277D6" w:rsidR="00BD363F" w:rsidRPr="003C7DED" w:rsidRDefault="00870FC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956DFF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77777777" w:rsidR="00BD363F" w:rsidRDefault="00BD363F" w:rsidP="004135AB">
            <w:pPr>
              <w:rPr>
                <w:rFonts w:ascii="Arial" w:hAnsi="Arial" w:cs="Arial"/>
                <w:sz w:val="22"/>
                <w:szCs w:val="22"/>
              </w:rPr>
            </w:pPr>
          </w:p>
          <w:p w14:paraId="0BFCC255" w14:textId="390D94EF" w:rsidR="00870FCA" w:rsidRPr="003C7DED" w:rsidRDefault="00870FCA" w:rsidP="004135AB">
            <w:pPr>
              <w:rPr>
                <w:rFonts w:ascii="Arial" w:hAnsi="Arial" w:cs="Arial"/>
                <w:sz w:val="22"/>
                <w:szCs w:val="22"/>
              </w:rPr>
            </w:pPr>
            <w:r>
              <w:rPr>
                <w:rFonts w:ascii="Arial" w:hAnsi="Arial" w:cs="Arial"/>
                <w:sz w:val="22"/>
                <w:szCs w:val="22"/>
              </w:rPr>
              <w:t>N/A Secondary Research</w:t>
            </w:r>
          </w:p>
          <w:p w14:paraId="398B1CFC" w14:textId="15754750"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0A7ABF9A"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16130357" w14:textId="1671F910" w:rsidR="00BD363F" w:rsidRPr="00870FCA" w:rsidRDefault="00BD363F" w:rsidP="004135AB">
            <w:pPr>
              <w:rPr>
                <w:rFonts w:ascii="Arial" w:hAnsi="Arial" w:cs="Arial"/>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6283A62E"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8BA6F1D" w14:textId="59175CD4" w:rsidR="00BD363F" w:rsidRPr="003C7DED" w:rsidRDefault="00BD363F" w:rsidP="004135AB">
            <w:pPr>
              <w:rPr>
                <w:rFonts w:ascii="Arial" w:hAnsi="Arial" w:cs="Arial"/>
                <w:color w:val="808080"/>
                <w:sz w:val="18"/>
                <w:szCs w:val="18"/>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56BBC01"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4F134D86" w14:textId="70512035" w:rsidR="00BD363F" w:rsidRPr="003C7DED" w:rsidRDefault="00BD363F" w:rsidP="004135AB">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10BADAB" w14:textId="77777777" w:rsidR="00BD363F" w:rsidRDefault="00BD363F" w:rsidP="004135AB">
            <w:pPr>
              <w:rPr>
                <w:rFonts w:ascii="Arial" w:hAnsi="Arial" w:cs="Arial"/>
                <w:i/>
                <w:color w:val="808080"/>
                <w:sz w:val="18"/>
                <w:szCs w:val="18"/>
              </w:rPr>
            </w:pPr>
          </w:p>
          <w:p w14:paraId="0812307F"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1934223" w14:textId="734D805F" w:rsidR="00870FCA" w:rsidRPr="003C7DED" w:rsidRDefault="00870FCA" w:rsidP="004135AB">
            <w:pPr>
              <w:rPr>
                <w:rFonts w:ascii="Arial" w:hAnsi="Arial" w:cs="Arial"/>
                <w:i/>
                <w:color w:val="808080"/>
                <w:sz w:val="18"/>
                <w:szCs w:val="18"/>
              </w:rPr>
            </w:pP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0E590117"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7634875C" w14:textId="7F42A4BC"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0DCE27C5"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39C1C08F" w14:textId="3AB6B39D"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A536CD0" w14:textId="77777777" w:rsidR="00870FCA" w:rsidRPr="003C7DED" w:rsidRDefault="00870FCA" w:rsidP="00870FCA">
            <w:pPr>
              <w:rPr>
                <w:rFonts w:ascii="Arial" w:hAnsi="Arial" w:cs="Arial"/>
                <w:sz w:val="22"/>
                <w:szCs w:val="22"/>
              </w:rPr>
            </w:pPr>
            <w:r>
              <w:rPr>
                <w:rFonts w:ascii="Arial" w:hAnsi="Arial" w:cs="Arial"/>
                <w:sz w:val="22"/>
                <w:szCs w:val="22"/>
              </w:rPr>
              <w:t>N/A Secondary Research</w:t>
            </w:r>
          </w:p>
          <w:p w14:paraId="0750FD97" w14:textId="0E15567F"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4B2324F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1E4D176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3BC7A26C"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4AECE9D"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13964E1"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41DFF1B7"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748DB90"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8E2717">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511BF43C"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8E2717">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F9B7C52"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8E2717">
              <w:rPr>
                <w:rFonts w:ascii="Arial" w:hAnsi="Arial" w:cs="Arial"/>
                <w:b/>
                <w:bCs/>
                <w:sz w:val="22"/>
                <w:szCs w:val="22"/>
                <w:highlight w:val="yellow"/>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F11E282" w:rsidR="003F1A54" w:rsidRPr="003C7DED" w:rsidRDefault="008E2717"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6A48FA0"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7DC1EAD"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69E1002"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29B3C52E"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CAEF8B8"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487B189" w:rsidR="001F7B84" w:rsidRPr="003C7DED" w:rsidRDefault="008E271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19F868C0" w14:textId="77777777" w:rsidR="008E2717" w:rsidRDefault="008E2717" w:rsidP="008E2717">
            <w:pPr>
              <w:rPr>
                <w:rFonts w:ascii="Arial" w:hAnsi="Arial" w:cs="Arial"/>
                <w:sz w:val="22"/>
                <w:szCs w:val="22"/>
              </w:rPr>
            </w:pPr>
          </w:p>
          <w:p w14:paraId="7FFECF4D" w14:textId="0B7B7306" w:rsidR="008E2717" w:rsidRPr="003C7DED" w:rsidRDefault="008E2717" w:rsidP="008E2717">
            <w:pPr>
              <w:rPr>
                <w:rFonts w:ascii="Arial" w:hAnsi="Arial" w:cs="Arial"/>
                <w:sz w:val="22"/>
                <w:szCs w:val="22"/>
              </w:rPr>
            </w:pPr>
            <w:r>
              <w:rPr>
                <w:rFonts w:ascii="Arial" w:hAnsi="Arial" w:cs="Arial"/>
                <w:sz w:val="22"/>
                <w:szCs w:val="22"/>
              </w:rPr>
              <w:t>N/A Secondary Research</w:t>
            </w:r>
          </w:p>
          <w:p w14:paraId="24DDC8D2" w14:textId="1AFD3C4B"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50D3714" w14:textId="77777777" w:rsidR="008E2717" w:rsidRDefault="008E2717" w:rsidP="008E2717">
            <w:pPr>
              <w:rPr>
                <w:rFonts w:ascii="Arial" w:hAnsi="Arial" w:cs="Arial"/>
                <w:sz w:val="22"/>
                <w:szCs w:val="22"/>
              </w:rPr>
            </w:pPr>
          </w:p>
          <w:p w14:paraId="37D9ABB5" w14:textId="23F40FC1" w:rsidR="008E2717" w:rsidRPr="003C7DED" w:rsidRDefault="008E2717" w:rsidP="008E2717">
            <w:pPr>
              <w:rPr>
                <w:rFonts w:ascii="Arial" w:hAnsi="Arial" w:cs="Arial"/>
                <w:sz w:val="22"/>
                <w:szCs w:val="22"/>
              </w:rPr>
            </w:pPr>
            <w:r>
              <w:rPr>
                <w:rFonts w:ascii="Arial" w:hAnsi="Arial" w:cs="Arial"/>
                <w:sz w:val="22"/>
                <w:szCs w:val="22"/>
              </w:rPr>
              <w:t>N/A Secondary Research</w:t>
            </w:r>
          </w:p>
          <w:p w14:paraId="105558CA" w14:textId="523434C8" w:rsidR="003F1A54" w:rsidRPr="003C7DED" w:rsidRDefault="003F1A54"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D662113" w14:textId="77777777" w:rsidR="008E2717" w:rsidRDefault="008E2717" w:rsidP="008E2717">
            <w:pPr>
              <w:rPr>
                <w:rFonts w:ascii="Arial" w:hAnsi="Arial" w:cs="Arial"/>
                <w:sz w:val="22"/>
                <w:szCs w:val="22"/>
              </w:rPr>
            </w:pPr>
          </w:p>
          <w:p w14:paraId="6D6E112F" w14:textId="5DE09FFA" w:rsidR="008E2717" w:rsidRPr="003C7DED" w:rsidRDefault="008E2717" w:rsidP="008E2717">
            <w:pPr>
              <w:rPr>
                <w:rFonts w:ascii="Arial" w:hAnsi="Arial" w:cs="Arial"/>
                <w:sz w:val="22"/>
                <w:szCs w:val="22"/>
              </w:rPr>
            </w:pPr>
            <w:r>
              <w:rPr>
                <w:rFonts w:ascii="Arial" w:hAnsi="Arial" w:cs="Arial"/>
                <w:sz w:val="22"/>
                <w:szCs w:val="22"/>
              </w:rPr>
              <w:t>N/A Secondary Research</w:t>
            </w:r>
          </w:p>
          <w:p w14:paraId="2834699D" w14:textId="4706DD8C"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4D517386" w14:textId="77777777" w:rsidR="008E2717" w:rsidRDefault="008E2717" w:rsidP="008E2717">
            <w:pPr>
              <w:rPr>
                <w:rFonts w:ascii="Arial" w:hAnsi="Arial" w:cs="Arial"/>
                <w:sz w:val="22"/>
                <w:szCs w:val="22"/>
              </w:rPr>
            </w:pPr>
          </w:p>
          <w:p w14:paraId="4AD0CBFE" w14:textId="53DC8119" w:rsidR="008E2717" w:rsidRPr="003C7DED" w:rsidRDefault="008E2717" w:rsidP="008E2717">
            <w:pPr>
              <w:rPr>
                <w:rFonts w:ascii="Arial" w:hAnsi="Arial" w:cs="Arial"/>
                <w:sz w:val="22"/>
                <w:szCs w:val="22"/>
              </w:rPr>
            </w:pPr>
            <w:r>
              <w:rPr>
                <w:rFonts w:ascii="Arial" w:hAnsi="Arial" w:cs="Arial"/>
                <w:sz w:val="22"/>
                <w:szCs w:val="22"/>
              </w:rPr>
              <w:t>N/A Secondary Research</w:t>
            </w:r>
          </w:p>
          <w:p w14:paraId="094F2D74" w14:textId="220F94EB"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lastRenderedPageBreak/>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0FBEFE4C" w14:textId="77777777" w:rsidR="008E2717" w:rsidRDefault="008E2717" w:rsidP="008E2717">
            <w:pPr>
              <w:rPr>
                <w:rFonts w:ascii="Arial" w:hAnsi="Arial" w:cs="Arial"/>
                <w:sz w:val="22"/>
                <w:szCs w:val="22"/>
              </w:rPr>
            </w:pPr>
          </w:p>
          <w:p w14:paraId="7D2022AB" w14:textId="032724E4" w:rsidR="008E2717" w:rsidRPr="003C7DED" w:rsidRDefault="008E2717" w:rsidP="008E2717">
            <w:pPr>
              <w:rPr>
                <w:rFonts w:ascii="Arial" w:hAnsi="Arial" w:cs="Arial"/>
                <w:sz w:val="22"/>
                <w:szCs w:val="22"/>
              </w:rPr>
            </w:pPr>
            <w:r>
              <w:rPr>
                <w:rFonts w:ascii="Arial" w:hAnsi="Arial" w:cs="Arial"/>
                <w:sz w:val="22"/>
                <w:szCs w:val="22"/>
              </w:rPr>
              <w:t>N/A Secondary Research</w:t>
            </w:r>
          </w:p>
          <w:p w14:paraId="5374E17D" w14:textId="48C9B48B" w:rsidR="003F1A54" w:rsidRPr="003C7DED" w:rsidRDefault="003F1A54" w:rsidP="004135AB">
            <w:pPr>
              <w:pStyle w:val="NoSpacing"/>
              <w:rPr>
                <w:rFonts w:ascii="Arial" w:hAnsi="Arial" w:cs="Arial"/>
                <w:b/>
                <w:bCs/>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44124FA" w:rsidR="000C5261"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5D8A7A0"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26D19D9"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44B870EF"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62E97070"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067A2FB"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21E1A16C"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BC37475"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0574A418" w:rsidR="00702469" w:rsidRDefault="008E271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DB706EA" w:rsidR="001F7B84" w:rsidRPr="003C7DED" w:rsidRDefault="008E27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1956D7D" w14:textId="77777777" w:rsidR="008E2717" w:rsidRDefault="008E2717" w:rsidP="008E2717">
            <w:pPr>
              <w:rPr>
                <w:rFonts w:ascii="Arial" w:hAnsi="Arial" w:cs="Arial"/>
                <w:sz w:val="22"/>
                <w:szCs w:val="22"/>
              </w:rPr>
            </w:pPr>
          </w:p>
          <w:p w14:paraId="04034A92" w14:textId="3975A706" w:rsidR="008E2717" w:rsidRPr="003C7DED" w:rsidRDefault="008E2717" w:rsidP="008E2717">
            <w:pPr>
              <w:rPr>
                <w:rFonts w:ascii="Arial" w:hAnsi="Arial" w:cs="Arial"/>
                <w:sz w:val="22"/>
                <w:szCs w:val="22"/>
              </w:rPr>
            </w:pPr>
            <w:r>
              <w:rPr>
                <w:rFonts w:ascii="Arial" w:hAnsi="Arial" w:cs="Arial"/>
                <w:sz w:val="22"/>
                <w:szCs w:val="22"/>
              </w:rPr>
              <w:t>N/A Secondary Research</w:t>
            </w:r>
          </w:p>
          <w:p w14:paraId="31140C70" w14:textId="11910897"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F9C4E4B" w14:textId="77777777" w:rsidR="008E2717" w:rsidRDefault="008E2717" w:rsidP="008E2717">
            <w:pPr>
              <w:rPr>
                <w:rFonts w:ascii="Arial" w:hAnsi="Arial" w:cs="Arial"/>
                <w:sz w:val="22"/>
                <w:szCs w:val="22"/>
              </w:rPr>
            </w:pPr>
          </w:p>
          <w:p w14:paraId="7CF6EB43" w14:textId="60BD0CAE" w:rsidR="008E2717" w:rsidRPr="003C7DED" w:rsidRDefault="008E2717" w:rsidP="008E2717">
            <w:pPr>
              <w:rPr>
                <w:rFonts w:ascii="Arial" w:hAnsi="Arial" w:cs="Arial"/>
                <w:sz w:val="22"/>
                <w:szCs w:val="22"/>
              </w:rPr>
            </w:pPr>
            <w:r>
              <w:rPr>
                <w:rFonts w:ascii="Arial" w:hAnsi="Arial" w:cs="Arial"/>
                <w:sz w:val="22"/>
                <w:szCs w:val="22"/>
              </w:rPr>
              <w:t>N/A Secondary Research</w:t>
            </w:r>
          </w:p>
          <w:p w14:paraId="351FFEB5" w14:textId="0C964C39" w:rsidR="001F7B84" w:rsidRPr="003C7DED" w:rsidRDefault="001F7B84" w:rsidP="004135AB">
            <w:pPr>
              <w:rPr>
                <w:rFonts w:ascii="Arial" w:hAnsi="Arial" w:cs="Arial"/>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5F73FB4D" w14:textId="77777777" w:rsidR="008E2717" w:rsidRDefault="008E2717" w:rsidP="008E2717">
            <w:pPr>
              <w:rPr>
                <w:rFonts w:ascii="Arial" w:hAnsi="Arial" w:cs="Arial"/>
                <w:sz w:val="22"/>
                <w:szCs w:val="22"/>
              </w:rPr>
            </w:pPr>
          </w:p>
          <w:p w14:paraId="226C756E" w14:textId="58D78772" w:rsidR="008E2717" w:rsidRPr="003C7DED" w:rsidRDefault="008E2717" w:rsidP="008E2717">
            <w:pPr>
              <w:rPr>
                <w:rFonts w:ascii="Arial" w:hAnsi="Arial" w:cs="Arial"/>
                <w:sz w:val="22"/>
                <w:szCs w:val="22"/>
              </w:rPr>
            </w:pPr>
            <w:r>
              <w:rPr>
                <w:rFonts w:ascii="Arial" w:hAnsi="Arial" w:cs="Arial"/>
                <w:sz w:val="22"/>
                <w:szCs w:val="22"/>
              </w:rPr>
              <w:t>N/A Secondary Research</w:t>
            </w:r>
          </w:p>
          <w:p w14:paraId="40A215EE" w14:textId="3A748058" w:rsidR="001F7B84" w:rsidRPr="003C7DED" w:rsidRDefault="001F7B84" w:rsidP="004135AB">
            <w:pPr>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592B7FF1" w14:textId="77777777" w:rsidR="008E2717" w:rsidRDefault="008E2717" w:rsidP="008E2717">
            <w:pPr>
              <w:rPr>
                <w:rFonts w:ascii="Arial" w:hAnsi="Arial" w:cs="Arial"/>
                <w:sz w:val="22"/>
                <w:szCs w:val="22"/>
              </w:rPr>
            </w:pPr>
          </w:p>
          <w:p w14:paraId="7F7C9F79" w14:textId="427D3A1F" w:rsidR="008E2717" w:rsidRPr="003C7DED" w:rsidRDefault="008E2717" w:rsidP="008E2717">
            <w:pPr>
              <w:rPr>
                <w:rFonts w:ascii="Arial" w:hAnsi="Arial" w:cs="Arial"/>
                <w:sz w:val="22"/>
                <w:szCs w:val="22"/>
              </w:rPr>
            </w:pPr>
            <w:r>
              <w:rPr>
                <w:rFonts w:ascii="Arial" w:hAnsi="Arial" w:cs="Arial"/>
                <w:sz w:val="22"/>
                <w:szCs w:val="22"/>
              </w:rPr>
              <w:t>N/A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D495CE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8E271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4D821BB"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2292F35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493F04A9" w14:textId="42DB1600" w:rsidR="00AA4E90" w:rsidRPr="003C7DED" w:rsidRDefault="008543C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507A8C55" w:rsidR="00AA4E90" w:rsidRPr="003C7DED" w:rsidRDefault="008543C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B68E43E"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0D609722"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27E926E"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C97A97D" w:rsidR="006E7E24"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36D0A21"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726D057"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133EBB96"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283D5EC"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0E676112" w:rsidR="006E7E24" w:rsidRPr="003C7DED" w:rsidRDefault="008543C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3974E36B" w:rsidR="00E44410" w:rsidRDefault="008543C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A3E43A1" w:rsidR="00E44410" w:rsidRPr="003C7DED" w:rsidRDefault="00272D73" w:rsidP="00E44410">
            <w:pPr>
              <w:autoSpaceDE w:val="0"/>
              <w:autoSpaceDN w:val="0"/>
              <w:adjustRightInd w:val="0"/>
              <w:rPr>
                <w:rFonts w:ascii="Arial" w:hAnsi="Arial" w:cs="Arial"/>
              </w:rPr>
            </w:pPr>
            <w:r>
              <w:rPr>
                <w:rFonts w:ascii="Arial" w:hAnsi="Arial" w:cs="Arial"/>
              </w:rPr>
              <w:t>Copilot UWTSD version.</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4455C1B" w14:textId="7BB89CE2" w:rsidR="008543C8" w:rsidRPr="003C7DED" w:rsidRDefault="008543C8" w:rsidP="008543C8">
            <w:pPr>
              <w:rPr>
                <w:rFonts w:ascii="Arial" w:hAnsi="Arial" w:cs="Arial"/>
                <w:sz w:val="22"/>
                <w:szCs w:val="22"/>
              </w:rPr>
            </w:pPr>
            <w:r>
              <w:rPr>
                <w:rFonts w:ascii="Arial" w:hAnsi="Arial" w:cs="Arial"/>
                <w:sz w:val="22"/>
                <w:szCs w:val="22"/>
              </w:rPr>
              <w:t xml:space="preserve">N/A Secondary Research – Academic Journal, Articles, </w:t>
            </w:r>
            <w:r w:rsidR="00054236">
              <w:rPr>
                <w:rFonts w:ascii="Arial" w:hAnsi="Arial" w:cs="Arial"/>
                <w:sz w:val="22"/>
                <w:szCs w:val="22"/>
              </w:rPr>
              <w:t>Industry/</w:t>
            </w:r>
            <w:r>
              <w:rPr>
                <w:rFonts w:ascii="Arial" w:hAnsi="Arial" w:cs="Arial"/>
                <w:sz w:val="22"/>
                <w:szCs w:val="22"/>
              </w:rPr>
              <w:t>Gover</w:t>
            </w:r>
            <w:r w:rsidR="00054236">
              <w:rPr>
                <w:rFonts w:ascii="Arial" w:hAnsi="Arial" w:cs="Arial"/>
                <w:sz w:val="22"/>
                <w:szCs w:val="22"/>
              </w:rPr>
              <w:t>n</w:t>
            </w:r>
            <w:r>
              <w:rPr>
                <w:rFonts w:ascii="Arial" w:hAnsi="Arial" w:cs="Arial"/>
                <w:sz w:val="22"/>
                <w:szCs w:val="22"/>
              </w:rPr>
              <w:t>ment</w:t>
            </w:r>
            <w:r w:rsidR="00054236">
              <w:rPr>
                <w:rFonts w:ascii="Arial" w:hAnsi="Arial" w:cs="Arial"/>
                <w:sz w:val="22"/>
                <w:szCs w:val="22"/>
              </w:rPr>
              <w:t xml:space="preserve"> Reports used as data.</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D4AB28D" w14:textId="77777777" w:rsidR="008543C8" w:rsidRPr="003C7DED" w:rsidRDefault="008543C8" w:rsidP="008543C8">
            <w:pPr>
              <w:rPr>
                <w:rFonts w:ascii="Arial" w:hAnsi="Arial" w:cs="Arial"/>
                <w:sz w:val="22"/>
                <w:szCs w:val="22"/>
              </w:rPr>
            </w:pPr>
            <w:r>
              <w:rPr>
                <w:rFonts w:ascii="Arial" w:hAnsi="Arial" w:cs="Arial"/>
                <w:sz w:val="22"/>
                <w:szCs w:val="22"/>
              </w:rPr>
              <w:t>N/A Secondary Research</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4678F3F"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66D266A"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298B9F39"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B065A64"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1AA5172"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0D289D3" w14:textId="77777777" w:rsidR="00054236" w:rsidRPr="003C7DED" w:rsidRDefault="00054236" w:rsidP="00054236">
            <w:pPr>
              <w:rPr>
                <w:rFonts w:ascii="Arial" w:hAnsi="Arial" w:cs="Arial"/>
                <w:sz w:val="22"/>
                <w:szCs w:val="22"/>
              </w:rPr>
            </w:pPr>
            <w:r>
              <w:rPr>
                <w:rFonts w:ascii="Arial" w:hAnsi="Arial" w:cs="Arial"/>
                <w:sz w:val="22"/>
                <w:szCs w:val="22"/>
              </w:rPr>
              <w:lastRenderedPageBreak/>
              <w:t>N/A Secondary Research</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2FFFCDD" w:rsidR="00CD54AD" w:rsidRPr="00054236" w:rsidRDefault="00054236" w:rsidP="00054236">
            <w:pPr>
              <w:rPr>
                <w:rFonts w:ascii="Arial" w:hAnsi="Arial" w:cs="Arial"/>
                <w:sz w:val="22"/>
                <w:szCs w:val="22"/>
              </w:rPr>
            </w:pPr>
            <w:r>
              <w:rPr>
                <w:rFonts w:ascii="Arial" w:hAnsi="Arial" w:cs="Arial"/>
                <w:sz w:val="22"/>
                <w:szCs w:val="22"/>
              </w:rPr>
              <w:t>N/A 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519466E7"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2EB9D18" w14:textId="77777777" w:rsidR="00054236" w:rsidRPr="003C7DED" w:rsidRDefault="00054236" w:rsidP="00054236">
            <w:pPr>
              <w:rPr>
                <w:rFonts w:ascii="Arial" w:hAnsi="Arial" w:cs="Arial"/>
                <w:sz w:val="22"/>
                <w:szCs w:val="22"/>
              </w:rPr>
            </w:pPr>
            <w:r>
              <w:rPr>
                <w:rFonts w:ascii="Arial" w:hAnsi="Arial" w:cs="Arial"/>
                <w:sz w:val="22"/>
                <w:szCs w:val="22"/>
              </w:rPr>
              <w:t>N/A Secondary Research</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E6FEBB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7C8DB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17C022E3" w14:textId="77777777" w:rsidR="00F22254" w:rsidRDefault="00F22254" w:rsidP="003A63AA">
            <w:pPr>
              <w:rPr>
                <w:rFonts w:ascii="Arial" w:hAnsi="Arial" w:cs="Arial"/>
                <w:i/>
                <w:iCs/>
                <w:sz w:val="22"/>
                <w:szCs w:val="22"/>
              </w:rPr>
            </w:pPr>
            <w:r>
              <w:rPr>
                <w:rFonts w:ascii="Arial" w:hAnsi="Arial" w:cs="Arial"/>
                <w:i/>
                <w:iCs/>
                <w:sz w:val="22"/>
                <w:szCs w:val="22"/>
              </w:rPr>
              <w:t xml:space="preserve"> </w:t>
            </w:r>
          </w:p>
          <w:p w14:paraId="026A21B1" w14:textId="3CE49A8C" w:rsidR="00E84F7B" w:rsidRDefault="00F22254" w:rsidP="003A63AA">
            <w:pPr>
              <w:rPr>
                <w:rFonts w:ascii="Arial" w:hAnsi="Arial" w:cs="Arial"/>
                <w:color w:val="4EA72E" w:themeColor="accent6"/>
                <w:sz w:val="22"/>
                <w:szCs w:val="22"/>
              </w:rPr>
            </w:pPr>
            <w:r>
              <w:rPr>
                <w:rFonts w:ascii="Arial" w:hAnsi="Arial" w:cs="Arial"/>
                <w:i/>
                <w:iCs/>
                <w:sz w:val="22"/>
                <w:szCs w:val="22"/>
              </w:rPr>
              <w:t xml:space="preserve">Because </w:t>
            </w:r>
            <w:r w:rsidR="0026269D">
              <w:rPr>
                <w:rFonts w:ascii="Arial" w:hAnsi="Arial" w:cs="Arial"/>
                <w:i/>
                <w:iCs/>
                <w:sz w:val="22"/>
                <w:szCs w:val="22"/>
              </w:rPr>
              <w:t>I am</w:t>
            </w:r>
            <w:r>
              <w:rPr>
                <w:rFonts w:ascii="Arial" w:hAnsi="Arial" w:cs="Arial"/>
                <w:i/>
                <w:iCs/>
                <w:sz w:val="22"/>
                <w:szCs w:val="22"/>
              </w:rPr>
              <w:t xml:space="preserve"> using secondary data there are no risks.</w:t>
            </w:r>
          </w:p>
          <w:p w14:paraId="28A69069" w14:textId="7B0D3F5C"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2ADD95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306F6657" w14:textId="426C66EF" w:rsidR="00CD54AD" w:rsidRPr="003C7DED" w:rsidRDefault="00CD54AD" w:rsidP="00CC617C">
            <w:pPr>
              <w:rPr>
                <w:rFonts w:ascii="Arial" w:hAnsi="Arial" w:cs="Arial"/>
                <w:b/>
                <w:bCs/>
                <w:sz w:val="22"/>
                <w:szCs w:val="22"/>
              </w:rPr>
            </w:pPr>
          </w:p>
        </w:tc>
        <w:tc>
          <w:tcPr>
            <w:tcW w:w="5536" w:type="dxa"/>
            <w:gridSpan w:val="3"/>
          </w:tcPr>
          <w:p w14:paraId="27F17723" w14:textId="14820949" w:rsidR="00CD54AD" w:rsidRPr="003C7DED" w:rsidRDefault="00CD54AD" w:rsidP="00F22254">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97B1DC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16AFD7B4" w14:textId="42D00C15" w:rsidR="00CD54AD" w:rsidRPr="003C7DED" w:rsidRDefault="00CD54AD" w:rsidP="00CC617C">
            <w:pPr>
              <w:rPr>
                <w:rFonts w:ascii="Arial" w:hAnsi="Arial" w:cs="Arial"/>
                <w:b/>
                <w:bCs/>
                <w:sz w:val="22"/>
                <w:szCs w:val="22"/>
              </w:rPr>
            </w:pP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9DCA7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4BB8CE76" w14:textId="4F992FEA" w:rsidR="00CD54AD" w:rsidRPr="003C7DED" w:rsidRDefault="00CD54AD" w:rsidP="00CC617C">
            <w:pPr>
              <w:rPr>
                <w:rFonts w:ascii="Arial" w:hAnsi="Arial" w:cs="Arial"/>
                <w:b/>
                <w:bCs/>
                <w:sz w:val="22"/>
                <w:szCs w:val="22"/>
              </w:rPr>
            </w:pPr>
          </w:p>
        </w:tc>
        <w:tc>
          <w:tcPr>
            <w:tcW w:w="5536" w:type="dxa"/>
            <w:gridSpan w:val="3"/>
          </w:tcPr>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8FCB58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77777777" w:rsidR="00CD54AD" w:rsidRPr="003C7DED" w:rsidRDefault="00CD54AD" w:rsidP="00CC617C">
            <w:pPr>
              <w:rPr>
                <w:rFonts w:ascii="Arial" w:hAnsi="Arial" w:cs="Arial"/>
                <w:i/>
                <w:color w:val="808080"/>
                <w:sz w:val="18"/>
                <w:szCs w:val="18"/>
              </w:rPr>
            </w:pPr>
          </w:p>
          <w:p w14:paraId="7CA2A3FC" w14:textId="524C2E4D" w:rsidR="00CD54AD" w:rsidRPr="003C7DED" w:rsidRDefault="00CD54AD" w:rsidP="00CC617C">
            <w:pPr>
              <w:rPr>
                <w:rFonts w:ascii="Arial" w:hAnsi="Arial" w:cs="Arial"/>
                <w:b/>
                <w:bCs/>
                <w:sz w:val="22"/>
                <w:szCs w:val="22"/>
              </w:rPr>
            </w:pPr>
          </w:p>
        </w:tc>
        <w:tc>
          <w:tcPr>
            <w:tcW w:w="5536" w:type="dxa"/>
            <w:gridSpan w:val="3"/>
          </w:tcPr>
          <w:p w14:paraId="152ABEC9" w14:textId="59EAF8EF" w:rsidR="00A225BC" w:rsidRPr="003C7DED" w:rsidRDefault="00A225BC" w:rsidP="00F22254">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F582CE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074146ED" w14:textId="076BEC12" w:rsidR="00CD54AD" w:rsidRPr="003C7DED" w:rsidRDefault="00CD54AD" w:rsidP="00F22254">
            <w:pPr>
              <w:rPr>
                <w:rFonts w:ascii="Arial" w:hAnsi="Arial" w:cs="Arial"/>
              </w:rPr>
            </w:pP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6CE2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361A68E8" w14:textId="1C6C725C" w:rsidR="00CD54AD" w:rsidRPr="003C7DED" w:rsidRDefault="00CD54AD" w:rsidP="00CC617C">
            <w:pPr>
              <w:rPr>
                <w:rFonts w:ascii="Arial" w:hAnsi="Arial" w:cs="Arial"/>
                <w:sz w:val="22"/>
                <w:szCs w:val="22"/>
              </w:rPr>
            </w:pP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F897FE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5A7AA337" w14:textId="2DE46695" w:rsidR="00CD54AD" w:rsidRPr="003C7DED" w:rsidRDefault="00CD54AD" w:rsidP="00CC617C">
            <w:pPr>
              <w:rPr>
                <w:rFonts w:ascii="Arial" w:hAnsi="Arial" w:cs="Arial"/>
                <w:sz w:val="22"/>
                <w:szCs w:val="22"/>
              </w:rPr>
            </w:pPr>
          </w:p>
        </w:tc>
        <w:tc>
          <w:tcPr>
            <w:tcW w:w="5536" w:type="dxa"/>
            <w:gridSpan w:val="3"/>
          </w:tcPr>
          <w:p w14:paraId="3CC95C99" w14:textId="77777777" w:rsidR="00CD54AD" w:rsidRPr="003C7DED" w:rsidRDefault="00CD54AD" w:rsidP="00054236">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996771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339D384" w14:textId="508F8B6B" w:rsidR="00CD54AD" w:rsidRPr="003C7DED" w:rsidRDefault="00CD54AD" w:rsidP="00CC617C">
            <w:pPr>
              <w:rPr>
                <w:rFonts w:ascii="Arial" w:hAnsi="Arial" w:cs="Arial"/>
                <w:sz w:val="22"/>
                <w:szCs w:val="22"/>
              </w:rPr>
            </w:pPr>
          </w:p>
        </w:tc>
        <w:tc>
          <w:tcPr>
            <w:tcW w:w="5536" w:type="dxa"/>
            <w:gridSpan w:val="3"/>
          </w:tcPr>
          <w:p w14:paraId="6EDDE1AF" w14:textId="53AA8A7C"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8D7C3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3AE05F" w14:textId="02536085" w:rsidR="00CD54AD" w:rsidRPr="003C7DED" w:rsidRDefault="00CD54AD" w:rsidP="00CC617C">
            <w:pPr>
              <w:rPr>
                <w:rFonts w:ascii="Arial" w:hAnsi="Arial" w:cs="Arial"/>
                <w:sz w:val="22"/>
                <w:szCs w:val="22"/>
              </w:rPr>
            </w:pPr>
          </w:p>
        </w:tc>
        <w:tc>
          <w:tcPr>
            <w:tcW w:w="5536" w:type="dxa"/>
            <w:gridSpan w:val="3"/>
          </w:tcPr>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ADF18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05D5D74E" w14:textId="15ABFE9C" w:rsidR="00CD54AD" w:rsidRPr="003C7DED" w:rsidRDefault="00CD54AD" w:rsidP="00CC617C">
            <w:pPr>
              <w:rPr>
                <w:rFonts w:ascii="Arial" w:hAnsi="Arial" w:cs="Arial"/>
                <w:sz w:val="22"/>
                <w:szCs w:val="22"/>
              </w:rPr>
            </w:pPr>
          </w:p>
        </w:tc>
        <w:tc>
          <w:tcPr>
            <w:tcW w:w="5536" w:type="dxa"/>
            <w:gridSpan w:val="3"/>
          </w:tcPr>
          <w:p w14:paraId="665548FF" w14:textId="3F17F8AE"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000FD3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10FFC43C"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054236">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EF385A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5423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91B119" w:rsidR="00CD54AD" w:rsidRPr="003C7DED" w:rsidRDefault="00054236" w:rsidP="004135AB">
            <w:pPr>
              <w:pStyle w:val="NoSpacing"/>
              <w:rPr>
                <w:rFonts w:ascii="Arial" w:hAnsi="Arial" w:cs="Arial"/>
                <w:sz w:val="22"/>
                <w:szCs w:val="22"/>
              </w:rPr>
            </w:pPr>
            <w:r>
              <w:rPr>
                <w:rFonts w:ascii="Arial" w:hAnsi="Arial" w:cs="Arial"/>
                <w:sz w:val="22"/>
                <w:szCs w:val="22"/>
              </w:rPr>
              <w:t>Rathod Virendrasinh Rajendrasinh</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D5FFFC3" w:rsidR="00CD54AD" w:rsidRPr="003C7DED" w:rsidRDefault="00300866" w:rsidP="004135AB">
            <w:pPr>
              <w:pStyle w:val="NoSpacing"/>
              <w:rPr>
                <w:rFonts w:ascii="Arial" w:hAnsi="Arial" w:cs="Arial"/>
                <w:b/>
                <w:bCs/>
                <w:sz w:val="22"/>
                <w:szCs w:val="22"/>
              </w:rPr>
            </w:pPr>
            <w:r>
              <w:rPr>
                <w:rFonts w:ascii="Arial" w:hAnsi="Arial" w:cs="Arial"/>
                <w:b/>
                <w:bCs/>
                <w:sz w:val="22"/>
                <w:szCs w:val="22"/>
              </w:rPr>
              <w:t>Virendrasinh Rathod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EF149A0" w:rsidR="00CD54AD" w:rsidRPr="003C7DED" w:rsidRDefault="0091091B" w:rsidP="004135AB">
            <w:pPr>
              <w:pStyle w:val="NoSpacing"/>
              <w:rPr>
                <w:rFonts w:ascii="Arial" w:hAnsi="Arial" w:cs="Arial"/>
                <w:b/>
                <w:bCs/>
                <w:sz w:val="22"/>
                <w:szCs w:val="22"/>
              </w:rPr>
            </w:pPr>
            <w:r>
              <w:rPr>
                <w:rFonts w:ascii="Arial" w:hAnsi="Arial" w:cs="Arial"/>
                <w:b/>
                <w:bCs/>
                <w:sz w:val="22"/>
                <w:szCs w:val="22"/>
              </w:rPr>
              <w:t>11</w:t>
            </w:r>
            <w:r w:rsidR="00054236">
              <w:rPr>
                <w:rFonts w:ascii="Arial" w:hAnsi="Arial" w:cs="Arial"/>
                <w:b/>
                <w:bCs/>
                <w:sz w:val="22"/>
                <w:szCs w:val="22"/>
              </w:rPr>
              <w:t>/0</w:t>
            </w:r>
            <w:r w:rsidR="00DA6DFA">
              <w:rPr>
                <w:rFonts w:ascii="Arial" w:hAnsi="Arial" w:cs="Arial"/>
                <w:b/>
                <w:bCs/>
                <w:sz w:val="22"/>
                <w:szCs w:val="22"/>
              </w:rPr>
              <w:t>6</w:t>
            </w:r>
            <w:r w:rsidR="00054236">
              <w:rPr>
                <w:rFonts w:ascii="Arial" w:hAnsi="Arial" w:cs="Arial"/>
                <w:b/>
                <w:bCs/>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562561F5"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sidR="00054236">
              <w:rPr>
                <w:rFonts w:ascii="Arial" w:hAnsi="Arial" w:cs="Arial"/>
                <w:b/>
                <w:bCs/>
                <w:sz w:val="22"/>
                <w:szCs w:val="22"/>
              </w:rPr>
              <w:t>Supervisor</w:t>
            </w:r>
          </w:p>
        </w:tc>
        <w:tc>
          <w:tcPr>
            <w:tcW w:w="7139" w:type="dxa"/>
            <w:tcBorders>
              <w:left w:val="single" w:sz="4" w:space="0" w:color="auto"/>
            </w:tcBorders>
            <w:vAlign w:val="center"/>
          </w:tcPr>
          <w:p w14:paraId="588C8BD7" w14:textId="18DF7AD9" w:rsidR="007F0207" w:rsidRPr="003C7DED" w:rsidRDefault="00054236" w:rsidP="007F0207">
            <w:pPr>
              <w:pStyle w:val="NoSpacing"/>
              <w:rPr>
                <w:rFonts w:ascii="Arial" w:hAnsi="Arial" w:cs="Arial"/>
                <w:b/>
                <w:bCs/>
                <w:sz w:val="22"/>
                <w:szCs w:val="22"/>
              </w:rPr>
            </w:pPr>
            <w:r>
              <w:rPr>
                <w:rFonts w:ascii="Arial" w:hAnsi="Arial" w:cs="Arial"/>
                <w:b/>
                <w:bCs/>
                <w:sz w:val="22"/>
                <w:szCs w:val="22"/>
              </w:rPr>
              <w:t>Mansoob Murshed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3FB03" w14:textId="77777777" w:rsidR="00D52198" w:rsidRDefault="00D52198" w:rsidP="00E12CE5">
      <w:r>
        <w:separator/>
      </w:r>
    </w:p>
  </w:endnote>
  <w:endnote w:type="continuationSeparator" w:id="0">
    <w:p w14:paraId="0D8A399F" w14:textId="77777777" w:rsidR="00D52198" w:rsidRDefault="00D5219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A4464" w14:textId="77777777" w:rsidR="00D52198" w:rsidRDefault="00D52198" w:rsidP="00E12CE5">
      <w:r>
        <w:separator/>
      </w:r>
    </w:p>
  </w:footnote>
  <w:footnote w:type="continuationSeparator" w:id="0">
    <w:p w14:paraId="484A1567" w14:textId="77777777" w:rsidR="00D52198" w:rsidRDefault="00D5219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54236"/>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6269D"/>
    <w:rsid w:val="00272D73"/>
    <w:rsid w:val="00276276"/>
    <w:rsid w:val="00285476"/>
    <w:rsid w:val="002854C0"/>
    <w:rsid w:val="00286853"/>
    <w:rsid w:val="002B36F0"/>
    <w:rsid w:val="002D102D"/>
    <w:rsid w:val="002D2DC1"/>
    <w:rsid w:val="002D6AAF"/>
    <w:rsid w:val="002E5348"/>
    <w:rsid w:val="002E77B7"/>
    <w:rsid w:val="00300866"/>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269A2"/>
    <w:rsid w:val="005477AF"/>
    <w:rsid w:val="00551218"/>
    <w:rsid w:val="00551CE5"/>
    <w:rsid w:val="00557E49"/>
    <w:rsid w:val="005907A9"/>
    <w:rsid w:val="005B20B8"/>
    <w:rsid w:val="005B3301"/>
    <w:rsid w:val="005C690A"/>
    <w:rsid w:val="005D3F15"/>
    <w:rsid w:val="005D6DB1"/>
    <w:rsid w:val="006151A9"/>
    <w:rsid w:val="00627EC2"/>
    <w:rsid w:val="00630E2A"/>
    <w:rsid w:val="006443DE"/>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7F474B"/>
    <w:rsid w:val="0082336B"/>
    <w:rsid w:val="00841382"/>
    <w:rsid w:val="008543C8"/>
    <w:rsid w:val="00864354"/>
    <w:rsid w:val="00870FCA"/>
    <w:rsid w:val="00872452"/>
    <w:rsid w:val="008774E7"/>
    <w:rsid w:val="00886A02"/>
    <w:rsid w:val="008978F6"/>
    <w:rsid w:val="008A1E4E"/>
    <w:rsid w:val="008A7843"/>
    <w:rsid w:val="008C4D8C"/>
    <w:rsid w:val="008E1354"/>
    <w:rsid w:val="008E2717"/>
    <w:rsid w:val="008E37A3"/>
    <w:rsid w:val="008E5FA5"/>
    <w:rsid w:val="009019A1"/>
    <w:rsid w:val="00904D5B"/>
    <w:rsid w:val="00905117"/>
    <w:rsid w:val="0091091B"/>
    <w:rsid w:val="00927121"/>
    <w:rsid w:val="00940625"/>
    <w:rsid w:val="00942D08"/>
    <w:rsid w:val="00960376"/>
    <w:rsid w:val="00975C54"/>
    <w:rsid w:val="009A3155"/>
    <w:rsid w:val="009D1B48"/>
    <w:rsid w:val="009E5E57"/>
    <w:rsid w:val="00A010DD"/>
    <w:rsid w:val="00A01A98"/>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94587"/>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876C8"/>
    <w:rsid w:val="00CA2AE1"/>
    <w:rsid w:val="00CA7C6A"/>
    <w:rsid w:val="00CB3C3E"/>
    <w:rsid w:val="00CB7212"/>
    <w:rsid w:val="00CB7B54"/>
    <w:rsid w:val="00CC4B1D"/>
    <w:rsid w:val="00CC617C"/>
    <w:rsid w:val="00CD54AD"/>
    <w:rsid w:val="00CE73C2"/>
    <w:rsid w:val="00CF1DA8"/>
    <w:rsid w:val="00CF5AAA"/>
    <w:rsid w:val="00D11497"/>
    <w:rsid w:val="00D13C4B"/>
    <w:rsid w:val="00D13DBF"/>
    <w:rsid w:val="00D227F7"/>
    <w:rsid w:val="00D3389C"/>
    <w:rsid w:val="00D36119"/>
    <w:rsid w:val="00D429A5"/>
    <w:rsid w:val="00D52198"/>
    <w:rsid w:val="00D55D46"/>
    <w:rsid w:val="00D65C4C"/>
    <w:rsid w:val="00D75174"/>
    <w:rsid w:val="00D93238"/>
    <w:rsid w:val="00D9773C"/>
    <w:rsid w:val="00DA467F"/>
    <w:rsid w:val="00DA5171"/>
    <w:rsid w:val="00DA5E8A"/>
    <w:rsid w:val="00DA6DF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7863"/>
    <w:rsid w:val="00F11B19"/>
    <w:rsid w:val="00F14A3F"/>
    <w:rsid w:val="00F150A6"/>
    <w:rsid w:val="00F1771F"/>
    <w:rsid w:val="00F20A10"/>
    <w:rsid w:val="00F22254"/>
    <w:rsid w:val="00F344E1"/>
    <w:rsid w:val="00F56BE1"/>
    <w:rsid w:val="00F60A15"/>
    <w:rsid w:val="00F62959"/>
    <w:rsid w:val="00F82CFD"/>
    <w:rsid w:val="00F830BF"/>
    <w:rsid w:val="00FC276E"/>
    <w:rsid w:val="00FD36FE"/>
    <w:rsid w:val="00FD4A22"/>
    <w:rsid w:val="00FE1A47"/>
    <w:rsid w:val="00FE640A"/>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236"/>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28</Pages>
  <Words>7901</Words>
  <Characters>45037</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Virendrasinh Rajendrasinh Rathod (2438323)</cp:lastModifiedBy>
  <cp:revision>12</cp:revision>
  <dcterms:created xsi:type="dcterms:W3CDTF">2026-01-21T09:48:00Z</dcterms:created>
  <dcterms:modified xsi:type="dcterms:W3CDTF">2026-06-11T04:39:00Z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