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475181668"/>
        <w:docPartObj>
          <w:docPartGallery w:val="Cover Pages"/>
          <w:docPartUnique/>
        </w:docPartObj>
      </w:sdtPr>
      <w:sdtEndPr>
        <w:rPr>
          <w:rFonts w:ascii="Arial" w:hAnsi="Arial" w:cs="Arial"/>
          <w:color w:val="000000" w:themeColor="text1"/>
        </w:rPr>
      </w:sdtEndPr>
      <w:sdtContent>
        <w:p w14:paraId="6F447817" w14:textId="312FB46A" w:rsidR="00175701" w:rsidRDefault="00175701">
          <w:r>
            <w:rPr>
              <w:noProof/>
            </w:rPr>
            <mc:AlternateContent>
              <mc:Choice Requires="wpg">
                <w:drawing>
                  <wp:anchor distT="0" distB="0" distL="114300" distR="114300" simplePos="0" relativeHeight="251659264" behindDoc="1" locked="0" layoutInCell="1" allowOverlap="1" wp14:anchorId="30BFFAC0" wp14:editId="676FA7DA">
                    <wp:simplePos x="0" y="0"/>
                    <wp:positionH relativeFrom="page">
                      <wp:align>center</wp:align>
                    </wp:positionH>
                    <wp:positionV relativeFrom="page">
                      <wp:align>center</wp:align>
                    </wp:positionV>
                    <wp:extent cx="6852920" cy="9142730"/>
                    <wp:effectExtent l="0" t="0" r="0" b="13589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7C02320" w14:textId="77777777" w:rsidR="00BC7B00" w:rsidRDefault="00BC7B00" w:rsidP="00175701">
                                      <w:pPr>
                                        <w:pStyle w:val="NoSpacing"/>
                                        <w:rPr>
                                          <w:color w:val="FFFFFF" w:themeColor="background1"/>
                                          <w:sz w:val="32"/>
                                          <w:szCs w:val="32"/>
                                        </w:rPr>
                                      </w:pPr>
                                      <w:r>
                                        <w:rPr>
                                          <w:color w:val="FFFFFF" w:themeColor="background1"/>
                                          <w:sz w:val="32"/>
                                          <w:szCs w:val="32"/>
                                        </w:rPr>
                                        <w:t>Jason James (2015818)</w:t>
                                      </w:r>
                                    </w:p>
                                  </w:sdtContent>
                                </w:sdt>
                                <w:p w14:paraId="6CE50772" w14:textId="5C67DE18" w:rsidR="00BC7B00" w:rsidRPr="00175701" w:rsidRDefault="00BC7B00" w:rsidP="00175701">
                                  <w:pPr>
                                    <w:pStyle w:val="NoSpacing"/>
                                    <w:rPr>
                                      <w:color w:val="FFFFFF" w:themeColor="background1"/>
                                      <w:sz w:val="32"/>
                                      <w:szCs w:val="32"/>
                                    </w:rPr>
                                  </w:pPr>
                                  <w:r>
                                    <w:rPr>
                                      <w:caps/>
                                      <w:color w:val="FFFFFF" w:themeColor="background1"/>
                                    </w:rPr>
                                    <w:t>University of Wales Trinity Saint david</w:t>
                                  </w:r>
                                </w:p>
                                <w:p w14:paraId="1B03A08B" w14:textId="2B7970B1" w:rsidR="00BC7B00" w:rsidRDefault="00BC7B00">
                                  <w:pPr>
                                    <w:pStyle w:val="NoSpacing"/>
                                    <w:rPr>
                                      <w:caps/>
                                      <w:color w:val="FFFFFF" w:themeColor="background1"/>
                                    </w:rPr>
                                  </w:pP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584F48F" w14:textId="5C8BA7C7" w:rsidR="00BC7B00" w:rsidRDefault="00BC7B0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Corporate Governance in Policing</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48A6DB9B" w14:textId="301096BA" w:rsidR="00BC7B00" w:rsidRDefault="00BC7B00">
                                      <w:pPr>
                                        <w:pStyle w:val="NoSpacing"/>
                                        <w:spacing w:before="240"/>
                                        <w:rPr>
                                          <w:caps/>
                                          <w:color w:val="44546A" w:themeColor="text2"/>
                                          <w:sz w:val="36"/>
                                          <w:szCs w:val="36"/>
                                        </w:rPr>
                                      </w:pPr>
                                      <w:r>
                                        <w:rPr>
                                          <w:caps/>
                                          <w:color w:val="44546A" w:themeColor="text2"/>
                                          <w:sz w:val="36"/>
                                          <w:szCs w:val="36"/>
                                        </w:rPr>
                                        <w:t xml:space="preserve">     </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0BFFAC0"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17C02320" w14:textId="77777777" w:rsidR="00BC7B00" w:rsidRDefault="00BC7B00" w:rsidP="00175701">
                                <w:pPr>
                                  <w:pStyle w:val="NoSpacing"/>
                                  <w:rPr>
                                    <w:color w:val="FFFFFF" w:themeColor="background1"/>
                                    <w:sz w:val="32"/>
                                    <w:szCs w:val="32"/>
                                  </w:rPr>
                                </w:pPr>
                                <w:r>
                                  <w:rPr>
                                    <w:color w:val="FFFFFF" w:themeColor="background1"/>
                                    <w:sz w:val="32"/>
                                    <w:szCs w:val="32"/>
                                  </w:rPr>
                                  <w:t>Jason James (2015818)</w:t>
                                </w:r>
                              </w:p>
                            </w:sdtContent>
                          </w:sdt>
                          <w:p w14:paraId="6CE50772" w14:textId="5C67DE18" w:rsidR="00BC7B00" w:rsidRPr="00175701" w:rsidRDefault="00BC7B00" w:rsidP="00175701">
                            <w:pPr>
                              <w:pStyle w:val="NoSpacing"/>
                              <w:rPr>
                                <w:color w:val="FFFFFF" w:themeColor="background1"/>
                                <w:sz w:val="32"/>
                                <w:szCs w:val="32"/>
                              </w:rPr>
                            </w:pPr>
                            <w:r>
                              <w:rPr>
                                <w:caps/>
                                <w:color w:val="FFFFFF" w:themeColor="background1"/>
                              </w:rPr>
                              <w:t>University of Wales Trinity Saint david</w:t>
                            </w:r>
                          </w:p>
                          <w:p w14:paraId="1B03A08B" w14:textId="2B7970B1" w:rsidR="00BC7B00" w:rsidRDefault="00BC7B00">
                            <w:pPr>
                              <w:pStyle w:val="NoSpacing"/>
                              <w:rPr>
                                <w:caps/>
                                <w:color w:val="FFFFFF" w:themeColor="background1"/>
                              </w:rPr>
                            </w:pP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Theme="majorHAnsi" w:eastAsiaTheme="majorEastAsia" w:hAnsiTheme="majorHAnsi" w:cstheme="majorBidi"/>
                                <w:color w:val="595959" w:themeColor="text1" w:themeTint="A6"/>
                                <w:sz w:val="10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3584F48F" w14:textId="5C8BA7C7" w:rsidR="00BC7B00" w:rsidRDefault="00BC7B00">
                                <w:pPr>
                                  <w:pStyle w:val="NoSpacing"/>
                                  <w:pBdr>
                                    <w:bottom w:val="single" w:sz="6" w:space="4" w:color="7F7F7F" w:themeColor="text1" w:themeTint="80"/>
                                  </w:pBdr>
                                  <w:rPr>
                                    <w:rFonts w:asciiTheme="majorHAnsi" w:eastAsiaTheme="majorEastAsia" w:hAnsiTheme="majorHAnsi" w:cstheme="majorBidi"/>
                                    <w:color w:val="595959" w:themeColor="text1" w:themeTint="A6"/>
                                    <w:sz w:val="108"/>
                                    <w:szCs w:val="108"/>
                                  </w:rPr>
                                </w:pPr>
                                <w:r>
                                  <w:rPr>
                                    <w:rFonts w:asciiTheme="majorHAnsi" w:eastAsiaTheme="majorEastAsia" w:hAnsiTheme="majorHAnsi" w:cstheme="majorBidi"/>
                                    <w:color w:val="595959" w:themeColor="text1" w:themeTint="A6"/>
                                    <w:sz w:val="108"/>
                                    <w:szCs w:val="108"/>
                                  </w:rPr>
                                  <w:t>Corporate Governance in Policing</w:t>
                                </w:r>
                              </w:p>
                            </w:sdtContent>
                          </w:sdt>
                          <w:sdt>
                            <w:sdtPr>
                              <w:rPr>
                                <w:caps/>
                                <w:color w:val="44546A" w:themeColor="text2"/>
                                <w:sz w:val="36"/>
                                <w:szCs w:val="36"/>
                              </w:rPr>
                              <w:alias w:val="Subtitle"/>
                              <w:tag w:val=""/>
                              <w:id w:val="157346227"/>
                              <w:showingPlcHdr/>
                              <w:dataBinding w:prefixMappings="xmlns:ns0='http://purl.org/dc/elements/1.1/' xmlns:ns1='http://schemas.openxmlformats.org/package/2006/metadata/core-properties' " w:xpath="/ns1:coreProperties[1]/ns0:subject[1]" w:storeItemID="{6C3C8BC8-F283-45AE-878A-BAB7291924A1}"/>
                              <w:text/>
                            </w:sdtPr>
                            <w:sdtEndPr/>
                            <w:sdtContent>
                              <w:p w14:paraId="48A6DB9B" w14:textId="301096BA" w:rsidR="00BC7B00" w:rsidRDefault="00BC7B00">
                                <w:pPr>
                                  <w:pStyle w:val="NoSpacing"/>
                                  <w:spacing w:before="240"/>
                                  <w:rPr>
                                    <w:caps/>
                                    <w:color w:val="44546A" w:themeColor="text2"/>
                                    <w:sz w:val="36"/>
                                    <w:szCs w:val="36"/>
                                  </w:rPr>
                                </w:pPr>
                                <w:r>
                                  <w:rPr>
                                    <w:caps/>
                                    <w:color w:val="44546A" w:themeColor="text2"/>
                                    <w:sz w:val="36"/>
                                    <w:szCs w:val="36"/>
                                  </w:rPr>
                                  <w:t xml:space="preserve">     </w:t>
                                </w:r>
                              </w:p>
                            </w:sdtContent>
                          </w:sdt>
                        </w:txbxContent>
                      </v:textbox>
                    </v:shape>
                    <w10:wrap anchorx="page" anchory="page"/>
                  </v:group>
                </w:pict>
              </mc:Fallback>
            </mc:AlternateContent>
          </w:r>
        </w:p>
        <w:p w14:paraId="7459318B" w14:textId="2C102339" w:rsidR="00175701" w:rsidRDefault="00175701">
          <w:pPr>
            <w:rPr>
              <w:rFonts w:ascii="Arial" w:hAnsi="Arial" w:cs="Arial"/>
              <w:color w:val="000000" w:themeColor="text1"/>
            </w:rPr>
          </w:pPr>
          <w:r>
            <w:rPr>
              <w:rFonts w:ascii="Arial" w:hAnsi="Arial" w:cs="Arial"/>
              <w:color w:val="000000" w:themeColor="text1"/>
            </w:rPr>
            <w:br w:type="page"/>
          </w:r>
        </w:p>
      </w:sdtContent>
    </w:sdt>
    <w:p w14:paraId="38C8F36E" w14:textId="75A920B8" w:rsidR="005F2C1B" w:rsidRPr="005F2C1B" w:rsidRDefault="005F2C1B" w:rsidP="005F2C1B">
      <w:pPr>
        <w:pStyle w:val="Heading1"/>
        <w:rPr>
          <w:b/>
          <w:bCs/>
          <w:color w:val="000000" w:themeColor="text1"/>
        </w:rPr>
      </w:pPr>
      <w:r w:rsidRPr="005F2C1B">
        <w:rPr>
          <w:b/>
          <w:bCs/>
          <w:color w:val="000000" w:themeColor="text1"/>
        </w:rPr>
        <w:lastRenderedPageBreak/>
        <w:t>The Governance Challenges of 21</w:t>
      </w:r>
      <w:r w:rsidRPr="005F2C1B">
        <w:rPr>
          <w:b/>
          <w:bCs/>
          <w:color w:val="000000" w:themeColor="text1"/>
          <w:vertAlign w:val="superscript"/>
        </w:rPr>
        <w:t>st</w:t>
      </w:r>
      <w:r w:rsidRPr="005F2C1B">
        <w:rPr>
          <w:b/>
          <w:bCs/>
          <w:color w:val="000000" w:themeColor="text1"/>
        </w:rPr>
        <w:t xml:space="preserve"> Century Policing</w:t>
      </w:r>
    </w:p>
    <w:p w14:paraId="0EC4A55A" w14:textId="77777777" w:rsidR="005F2C1B" w:rsidRPr="005F2C1B" w:rsidRDefault="005F2C1B" w:rsidP="005F2C1B">
      <w:pPr>
        <w:rPr>
          <w:lang w:val="en-US" w:eastAsia="ja-JP"/>
        </w:rPr>
      </w:pPr>
    </w:p>
    <w:p w14:paraId="0B40B170" w14:textId="4BE3BBE7" w:rsidR="005F2C1B" w:rsidRPr="00576FA8" w:rsidRDefault="005F2C1B" w:rsidP="005F2C1B">
      <w:pPr>
        <w:rPr>
          <w:color w:val="595959" w:themeColor="text1" w:themeTint="A6"/>
          <w:lang w:val="en-US" w:eastAsia="ja-JP"/>
        </w:rPr>
      </w:pPr>
    </w:p>
    <w:p w14:paraId="638244A7" w14:textId="77777777"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UWTSD MSc Policing (Operational and Strategic Leadership)</w:t>
      </w:r>
    </w:p>
    <w:p w14:paraId="1790B481" w14:textId="77777777" w:rsidR="005F2C1B" w:rsidRPr="00576FA8" w:rsidRDefault="005F2C1B" w:rsidP="005F2C1B">
      <w:pPr>
        <w:spacing w:line="480" w:lineRule="auto"/>
        <w:jc w:val="both"/>
        <w:rPr>
          <w:rFonts w:ascii="Arial" w:hAnsi="Arial" w:cs="Arial"/>
          <w:color w:val="595959" w:themeColor="text1" w:themeTint="A6"/>
        </w:rPr>
      </w:pPr>
    </w:p>
    <w:p w14:paraId="256979AE" w14:textId="77777777"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Submitted by: Jason James UWTSD 2015818</w:t>
      </w:r>
    </w:p>
    <w:p w14:paraId="5A6DC042" w14:textId="77777777" w:rsidR="005F2C1B" w:rsidRPr="00576FA8" w:rsidRDefault="005F2C1B" w:rsidP="005F2C1B">
      <w:pPr>
        <w:spacing w:line="480" w:lineRule="auto"/>
        <w:jc w:val="both"/>
        <w:rPr>
          <w:rFonts w:ascii="Arial" w:hAnsi="Arial" w:cs="Arial"/>
          <w:color w:val="595959" w:themeColor="text1" w:themeTint="A6"/>
        </w:rPr>
      </w:pPr>
    </w:p>
    <w:p w14:paraId="3F7578B9" w14:textId="093C6DDC"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Module: BMPO7002 Corporate Governance in Policing</w:t>
      </w:r>
    </w:p>
    <w:p w14:paraId="18A51565" w14:textId="77777777" w:rsidR="005F2C1B" w:rsidRPr="00576FA8" w:rsidRDefault="005F2C1B" w:rsidP="005F2C1B">
      <w:pPr>
        <w:spacing w:line="480" w:lineRule="auto"/>
        <w:jc w:val="both"/>
        <w:rPr>
          <w:rFonts w:ascii="Arial" w:hAnsi="Arial" w:cs="Arial"/>
          <w:color w:val="595959" w:themeColor="text1" w:themeTint="A6"/>
        </w:rPr>
      </w:pPr>
    </w:p>
    <w:p w14:paraId="10328269" w14:textId="13621300"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Assignment Title: The governance challenges of 21</w:t>
      </w:r>
      <w:r w:rsidRPr="00576FA8">
        <w:rPr>
          <w:rFonts w:ascii="Arial" w:hAnsi="Arial" w:cs="Arial"/>
          <w:color w:val="595959" w:themeColor="text1" w:themeTint="A6"/>
          <w:vertAlign w:val="superscript"/>
        </w:rPr>
        <w:t>st</w:t>
      </w:r>
      <w:r w:rsidRPr="00576FA8">
        <w:rPr>
          <w:rFonts w:ascii="Arial" w:hAnsi="Arial" w:cs="Arial"/>
          <w:color w:val="595959" w:themeColor="text1" w:themeTint="A6"/>
        </w:rPr>
        <w:t xml:space="preserve"> century policing</w:t>
      </w:r>
    </w:p>
    <w:p w14:paraId="7CC1AAE4" w14:textId="77777777" w:rsidR="005F2C1B" w:rsidRPr="00576FA8" w:rsidRDefault="005F2C1B" w:rsidP="005F2C1B">
      <w:pPr>
        <w:spacing w:line="480" w:lineRule="auto"/>
        <w:jc w:val="both"/>
        <w:rPr>
          <w:rFonts w:ascii="Arial" w:hAnsi="Arial" w:cs="Arial"/>
          <w:color w:val="595959" w:themeColor="text1" w:themeTint="A6"/>
        </w:rPr>
      </w:pPr>
    </w:p>
    <w:p w14:paraId="2CC5E83D" w14:textId="21FD2030"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Submission Deadline: 23.59</w:t>
      </w:r>
      <w:r w:rsidR="0038212B">
        <w:rPr>
          <w:rFonts w:ascii="Arial" w:hAnsi="Arial" w:cs="Arial"/>
          <w:color w:val="595959" w:themeColor="text1" w:themeTint="A6"/>
        </w:rPr>
        <w:t xml:space="preserve"> </w:t>
      </w:r>
      <w:r w:rsidRPr="00576FA8">
        <w:rPr>
          <w:rFonts w:ascii="Arial" w:hAnsi="Arial" w:cs="Arial"/>
          <w:color w:val="595959" w:themeColor="text1" w:themeTint="A6"/>
        </w:rPr>
        <w:t>hrs 29</w:t>
      </w:r>
      <w:r w:rsidRPr="00576FA8">
        <w:rPr>
          <w:rFonts w:ascii="Arial" w:hAnsi="Arial" w:cs="Arial"/>
          <w:color w:val="595959" w:themeColor="text1" w:themeTint="A6"/>
          <w:vertAlign w:val="superscript"/>
        </w:rPr>
        <w:t>th</w:t>
      </w:r>
      <w:r w:rsidRPr="00576FA8">
        <w:rPr>
          <w:rFonts w:ascii="Arial" w:hAnsi="Arial" w:cs="Arial"/>
          <w:color w:val="595959" w:themeColor="text1" w:themeTint="A6"/>
        </w:rPr>
        <w:t xml:space="preserve"> April 2021</w:t>
      </w:r>
    </w:p>
    <w:p w14:paraId="3F6B25EE" w14:textId="77777777" w:rsidR="005F2C1B" w:rsidRPr="00576FA8" w:rsidRDefault="005F2C1B" w:rsidP="005F2C1B">
      <w:pPr>
        <w:spacing w:line="480" w:lineRule="auto"/>
        <w:jc w:val="both"/>
        <w:rPr>
          <w:rFonts w:ascii="Arial" w:hAnsi="Arial" w:cs="Arial"/>
          <w:color w:val="595959" w:themeColor="text1" w:themeTint="A6"/>
        </w:rPr>
      </w:pPr>
    </w:p>
    <w:p w14:paraId="0C9AF707" w14:textId="39B6044A"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 xml:space="preserve">Word Count: </w:t>
      </w:r>
      <w:r w:rsidR="001162CD">
        <w:rPr>
          <w:rFonts w:ascii="Arial" w:hAnsi="Arial" w:cs="Arial"/>
          <w:color w:val="595959" w:themeColor="text1" w:themeTint="A6"/>
        </w:rPr>
        <w:t>5</w:t>
      </w:r>
      <w:r w:rsidR="009A2CE6">
        <w:rPr>
          <w:rFonts w:ascii="Arial" w:hAnsi="Arial" w:cs="Arial"/>
          <w:color w:val="595959" w:themeColor="text1" w:themeTint="A6"/>
        </w:rPr>
        <w:t>3</w:t>
      </w:r>
      <w:r w:rsidR="005D14A8">
        <w:rPr>
          <w:rFonts w:ascii="Arial" w:hAnsi="Arial" w:cs="Arial"/>
          <w:color w:val="595959" w:themeColor="text1" w:themeTint="A6"/>
        </w:rPr>
        <w:t>55</w:t>
      </w:r>
    </w:p>
    <w:p w14:paraId="300379AC" w14:textId="77777777" w:rsidR="005F2C1B" w:rsidRPr="00576FA8" w:rsidRDefault="005F2C1B" w:rsidP="005F2C1B">
      <w:pPr>
        <w:spacing w:line="480" w:lineRule="auto"/>
        <w:jc w:val="both"/>
        <w:rPr>
          <w:rFonts w:ascii="Arial" w:hAnsi="Arial" w:cs="Arial"/>
          <w:color w:val="595959" w:themeColor="text1" w:themeTint="A6"/>
        </w:rPr>
      </w:pPr>
    </w:p>
    <w:p w14:paraId="105F82D2" w14:textId="3FE55BF2"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Number of Pages:</w:t>
      </w:r>
      <w:r w:rsidR="001162CD">
        <w:rPr>
          <w:rFonts w:ascii="Arial" w:hAnsi="Arial" w:cs="Arial"/>
          <w:color w:val="595959" w:themeColor="text1" w:themeTint="A6"/>
        </w:rPr>
        <w:t xml:space="preserve"> 2</w:t>
      </w:r>
      <w:r w:rsidR="009A2CE6">
        <w:rPr>
          <w:rFonts w:ascii="Arial" w:hAnsi="Arial" w:cs="Arial"/>
          <w:color w:val="595959" w:themeColor="text1" w:themeTint="A6"/>
        </w:rPr>
        <w:t>4</w:t>
      </w:r>
    </w:p>
    <w:p w14:paraId="3B2A62C5" w14:textId="77777777" w:rsidR="005F2C1B" w:rsidRPr="00576FA8" w:rsidRDefault="005F2C1B" w:rsidP="005F2C1B">
      <w:pPr>
        <w:spacing w:line="480" w:lineRule="auto"/>
        <w:jc w:val="both"/>
        <w:rPr>
          <w:rFonts w:ascii="Arial" w:hAnsi="Arial" w:cs="Arial"/>
          <w:color w:val="595959" w:themeColor="text1" w:themeTint="A6"/>
        </w:rPr>
      </w:pPr>
    </w:p>
    <w:p w14:paraId="641BE70C" w14:textId="52C42ECB"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Question: The governance challenges of 21</w:t>
      </w:r>
      <w:r w:rsidRPr="00576FA8">
        <w:rPr>
          <w:rFonts w:ascii="Arial" w:hAnsi="Arial" w:cs="Arial"/>
          <w:color w:val="595959" w:themeColor="text1" w:themeTint="A6"/>
          <w:vertAlign w:val="superscript"/>
        </w:rPr>
        <w:t>st</w:t>
      </w:r>
      <w:r w:rsidRPr="00576FA8">
        <w:rPr>
          <w:rFonts w:ascii="Arial" w:hAnsi="Arial" w:cs="Arial"/>
          <w:color w:val="595959" w:themeColor="text1" w:themeTint="A6"/>
        </w:rPr>
        <w:t xml:space="preserve"> century policing </w:t>
      </w:r>
    </w:p>
    <w:p w14:paraId="1D7B9C24" w14:textId="77777777" w:rsidR="005F2C1B" w:rsidRPr="00576FA8" w:rsidRDefault="005F2C1B" w:rsidP="005F2C1B">
      <w:pPr>
        <w:spacing w:line="480" w:lineRule="auto"/>
        <w:jc w:val="both"/>
        <w:rPr>
          <w:rFonts w:ascii="Arial" w:hAnsi="Arial" w:cs="Arial"/>
          <w:color w:val="595959" w:themeColor="text1" w:themeTint="A6"/>
        </w:rPr>
      </w:pPr>
    </w:p>
    <w:p w14:paraId="2A21D052" w14:textId="77777777"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“This is to certify that the work I am submitting is my own. All external references</w:t>
      </w:r>
    </w:p>
    <w:p w14:paraId="6E4198F3" w14:textId="77777777"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and sources are clearly acknowledged and identified within the contents. I am aware</w:t>
      </w:r>
    </w:p>
    <w:p w14:paraId="6595A733" w14:textId="77777777"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 xml:space="preserve">of the UWTSD regulation concerning plagiarism and collusion. No substantial part(s) </w:t>
      </w:r>
    </w:p>
    <w:p w14:paraId="393C325C" w14:textId="77777777"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of the work submitted here has also been submitted by me in other assessments for</w:t>
      </w:r>
    </w:p>
    <w:p w14:paraId="5564BD4D" w14:textId="77777777"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 xml:space="preserve"> accredited courses of study, and I acknowledge that if this has been done an </w:t>
      </w:r>
    </w:p>
    <w:p w14:paraId="14BF1090" w14:textId="599E354A" w:rsidR="005F2C1B" w:rsidRPr="00576FA8" w:rsidRDefault="005F2C1B" w:rsidP="005F2C1B">
      <w:pPr>
        <w:spacing w:line="480" w:lineRule="auto"/>
        <w:jc w:val="both"/>
        <w:rPr>
          <w:rFonts w:ascii="Arial" w:hAnsi="Arial" w:cs="Arial"/>
          <w:color w:val="595959" w:themeColor="text1" w:themeTint="A6"/>
        </w:rPr>
      </w:pPr>
      <w:r w:rsidRPr="00576FA8">
        <w:rPr>
          <w:rFonts w:ascii="Arial" w:hAnsi="Arial" w:cs="Arial"/>
          <w:color w:val="595959" w:themeColor="text1" w:themeTint="A6"/>
        </w:rPr>
        <w:t>appropriate reduction in the mark I might otherwise have received will be made”</w:t>
      </w:r>
      <w:r w:rsidR="001F5D0D">
        <w:rPr>
          <w:rFonts w:ascii="Arial" w:hAnsi="Arial" w:cs="Arial"/>
          <w:color w:val="595959" w:themeColor="text1" w:themeTint="A6"/>
        </w:rPr>
        <w:t>.</w:t>
      </w:r>
      <w:r w:rsidRPr="00576FA8">
        <w:rPr>
          <w:rFonts w:ascii="Arial" w:hAnsi="Arial" w:cs="Arial"/>
          <w:color w:val="595959" w:themeColor="text1" w:themeTint="A6"/>
        </w:rPr>
        <w:t xml:space="preserve"> </w:t>
      </w:r>
    </w:p>
    <w:p w14:paraId="00EB12C6" w14:textId="7DA6171F" w:rsidR="005F2C1B" w:rsidRPr="00576FA8" w:rsidRDefault="005F2C1B" w:rsidP="005F2C1B">
      <w:pPr>
        <w:spacing w:before="120" w:line="480" w:lineRule="auto"/>
        <w:jc w:val="both"/>
        <w:rPr>
          <w:rFonts w:ascii="Arial" w:hAnsi="Arial" w:cs="Arial"/>
          <w:color w:val="595959" w:themeColor="text1" w:themeTint="A6"/>
        </w:rPr>
      </w:pPr>
    </w:p>
    <w:p w14:paraId="0893B20A" w14:textId="1DC96EF8" w:rsidR="005F2C1B" w:rsidRPr="00FE4DDA" w:rsidRDefault="00DF44F4" w:rsidP="00FD048D">
      <w:pPr>
        <w:spacing w:before="120" w:line="480" w:lineRule="auto"/>
        <w:jc w:val="both"/>
        <w:rPr>
          <w:rFonts w:ascii="Arial" w:hAnsi="Arial" w:cs="Arial"/>
          <w:color w:val="000000" w:themeColor="text1"/>
        </w:rPr>
      </w:pPr>
      <w:r w:rsidRPr="00FE4DDA">
        <w:rPr>
          <w:rFonts w:ascii="Arial" w:hAnsi="Arial" w:cs="Arial"/>
          <w:color w:val="000000" w:themeColor="text1"/>
        </w:rPr>
        <w:t>This paper sets out to examine the question of police governance in the 21</w:t>
      </w:r>
      <w:r w:rsidRPr="00FE4DDA">
        <w:rPr>
          <w:rFonts w:ascii="Arial" w:hAnsi="Arial" w:cs="Arial"/>
          <w:color w:val="000000" w:themeColor="text1"/>
          <w:vertAlign w:val="superscript"/>
        </w:rPr>
        <w:t>st</w:t>
      </w:r>
      <w:r w:rsidRPr="00FE4DDA">
        <w:rPr>
          <w:rFonts w:ascii="Arial" w:hAnsi="Arial" w:cs="Arial"/>
          <w:color w:val="000000" w:themeColor="text1"/>
        </w:rPr>
        <w:t xml:space="preserve"> century with a critical focus on the emergent role of the Police and Crime Commissioners in England and Wales. It is evident that whilst the </w:t>
      </w:r>
      <w:r w:rsidR="00F33869">
        <w:rPr>
          <w:rFonts w:ascii="Arial" w:hAnsi="Arial" w:cs="Arial"/>
          <w:color w:val="000000" w:themeColor="text1"/>
        </w:rPr>
        <w:t xml:space="preserve">wider </w:t>
      </w:r>
      <w:r w:rsidRPr="00FE4DDA">
        <w:rPr>
          <w:rFonts w:ascii="Arial" w:hAnsi="Arial" w:cs="Arial"/>
          <w:color w:val="000000" w:themeColor="text1"/>
        </w:rPr>
        <w:t xml:space="preserve">police service as a public body are accountable for </w:t>
      </w:r>
      <w:r w:rsidR="00A73C02">
        <w:rPr>
          <w:rFonts w:ascii="Arial" w:hAnsi="Arial" w:cs="Arial"/>
          <w:color w:val="000000" w:themeColor="text1"/>
        </w:rPr>
        <w:t xml:space="preserve">their transparency and </w:t>
      </w:r>
      <w:r w:rsidRPr="00FE4DDA">
        <w:rPr>
          <w:rFonts w:ascii="Arial" w:hAnsi="Arial" w:cs="Arial"/>
          <w:color w:val="000000" w:themeColor="text1"/>
        </w:rPr>
        <w:t xml:space="preserve">impartiality </w:t>
      </w:r>
      <w:r w:rsidR="00345B28">
        <w:rPr>
          <w:rFonts w:ascii="Arial" w:hAnsi="Arial" w:cs="Arial"/>
          <w:color w:val="000000" w:themeColor="text1"/>
        </w:rPr>
        <w:t>in</w:t>
      </w:r>
      <w:r w:rsidRPr="00FE4DDA">
        <w:rPr>
          <w:rFonts w:ascii="Arial" w:hAnsi="Arial" w:cs="Arial"/>
          <w:color w:val="000000" w:themeColor="text1"/>
        </w:rPr>
        <w:t xml:space="preserve"> </w:t>
      </w:r>
      <w:r w:rsidR="00DA40F0">
        <w:rPr>
          <w:rFonts w:ascii="Arial" w:hAnsi="Arial" w:cs="Arial"/>
          <w:color w:val="000000" w:themeColor="text1"/>
        </w:rPr>
        <w:t xml:space="preserve">their </w:t>
      </w:r>
      <w:r w:rsidRPr="00FE4DDA">
        <w:rPr>
          <w:rFonts w:ascii="Arial" w:hAnsi="Arial" w:cs="Arial"/>
          <w:color w:val="000000" w:themeColor="text1"/>
        </w:rPr>
        <w:t xml:space="preserve">upholding </w:t>
      </w:r>
      <w:r w:rsidR="00DA40F0">
        <w:rPr>
          <w:rFonts w:ascii="Arial" w:hAnsi="Arial" w:cs="Arial"/>
          <w:color w:val="000000" w:themeColor="text1"/>
        </w:rPr>
        <w:t xml:space="preserve">of </w:t>
      </w:r>
      <w:r w:rsidRPr="00FE4DDA">
        <w:rPr>
          <w:rFonts w:ascii="Arial" w:hAnsi="Arial" w:cs="Arial"/>
          <w:color w:val="000000" w:themeColor="text1"/>
        </w:rPr>
        <w:t xml:space="preserve">the law, since their inception they have </w:t>
      </w:r>
      <w:r w:rsidR="00B87025">
        <w:rPr>
          <w:rFonts w:ascii="Arial" w:hAnsi="Arial" w:cs="Arial"/>
          <w:color w:val="000000" w:themeColor="text1"/>
        </w:rPr>
        <w:t xml:space="preserve">been </w:t>
      </w:r>
      <w:r w:rsidR="00A32092">
        <w:rPr>
          <w:rFonts w:ascii="Arial" w:hAnsi="Arial" w:cs="Arial"/>
          <w:color w:val="000000" w:themeColor="text1"/>
        </w:rPr>
        <w:t>repeatedly</w:t>
      </w:r>
      <w:r w:rsidRPr="00FE4DDA">
        <w:rPr>
          <w:rFonts w:ascii="Arial" w:hAnsi="Arial" w:cs="Arial"/>
          <w:color w:val="000000" w:themeColor="text1"/>
        </w:rPr>
        <w:t xml:space="preserve"> susceptible to political influence and the creation of the Police and Crime Commissioners have </w:t>
      </w:r>
      <w:r w:rsidR="00B87025">
        <w:rPr>
          <w:rFonts w:ascii="Arial" w:hAnsi="Arial" w:cs="Arial"/>
          <w:color w:val="000000" w:themeColor="text1"/>
        </w:rPr>
        <w:t xml:space="preserve">further </w:t>
      </w:r>
      <w:r w:rsidR="00FD048D" w:rsidRPr="00FE4DDA">
        <w:rPr>
          <w:rFonts w:ascii="Arial" w:hAnsi="Arial" w:cs="Arial"/>
          <w:color w:val="000000" w:themeColor="text1"/>
        </w:rPr>
        <w:t xml:space="preserve">magnified this perennial problem. </w:t>
      </w:r>
    </w:p>
    <w:p w14:paraId="2F080237" w14:textId="77777777" w:rsidR="00576FA8" w:rsidRDefault="00576FA8" w:rsidP="00FD048D">
      <w:pPr>
        <w:spacing w:before="120" w:line="480" w:lineRule="auto"/>
        <w:jc w:val="both"/>
        <w:rPr>
          <w:rFonts w:ascii="Arial" w:hAnsi="Arial" w:cs="Arial"/>
          <w:color w:val="000000" w:themeColor="text1"/>
        </w:rPr>
      </w:pPr>
    </w:p>
    <w:p w14:paraId="64102E0A" w14:textId="422A5920" w:rsidR="00DC4675" w:rsidRDefault="005A4C82" w:rsidP="00A12076">
      <w:pPr>
        <w:spacing w:before="120" w:after="115" w:line="480" w:lineRule="auto"/>
        <w:ind w:left="-113"/>
        <w:jc w:val="both"/>
        <w:rPr>
          <w:rFonts w:ascii="Arial" w:hAnsi="Arial" w:cs="Arial"/>
          <w:color w:val="000000" w:themeColor="text1"/>
        </w:rPr>
      </w:pPr>
      <w:r>
        <w:rPr>
          <w:rFonts w:ascii="Arial" w:hAnsi="Arial" w:cs="Arial"/>
          <w:color w:val="000000" w:themeColor="text1"/>
        </w:rPr>
        <w:t>The police as we know it was established</w:t>
      </w:r>
      <w:r w:rsidR="004D1DAE">
        <w:rPr>
          <w:rFonts w:ascii="Arial" w:hAnsi="Arial" w:cs="Arial"/>
          <w:color w:val="000000" w:themeColor="text1"/>
        </w:rPr>
        <w:t xml:space="preserve"> by Sir Robert Peel in 1829 </w:t>
      </w:r>
      <w:r w:rsidR="00FD1695">
        <w:rPr>
          <w:rFonts w:ascii="Arial" w:hAnsi="Arial" w:cs="Arial"/>
          <w:color w:val="000000" w:themeColor="text1"/>
        </w:rPr>
        <w:t xml:space="preserve">and </w:t>
      </w:r>
      <w:r w:rsidR="00FD048D">
        <w:rPr>
          <w:rFonts w:ascii="Arial" w:hAnsi="Arial" w:cs="Arial"/>
          <w:color w:val="000000" w:themeColor="text1"/>
        </w:rPr>
        <w:t xml:space="preserve">were originally governed </w:t>
      </w:r>
      <w:r w:rsidR="00B678EB">
        <w:rPr>
          <w:rFonts w:ascii="Arial" w:hAnsi="Arial" w:cs="Arial"/>
          <w:color w:val="000000" w:themeColor="text1"/>
        </w:rPr>
        <w:t>under</w:t>
      </w:r>
      <w:r w:rsidR="00FD048D">
        <w:rPr>
          <w:rFonts w:ascii="Arial" w:hAnsi="Arial" w:cs="Arial"/>
          <w:color w:val="000000" w:themeColor="text1"/>
        </w:rPr>
        <w:t xml:space="preserve"> the Municipal Corporations Act 1835 </w:t>
      </w:r>
      <w:r w:rsidR="009C0C41">
        <w:rPr>
          <w:rFonts w:ascii="Arial" w:hAnsi="Arial" w:cs="Arial"/>
          <w:color w:val="000000" w:themeColor="text1"/>
        </w:rPr>
        <w:t xml:space="preserve">whereby a committee was formed to oversee the policing of each area or borough. This was replaced in the late </w:t>
      </w:r>
      <w:r w:rsidR="00B678EB">
        <w:rPr>
          <w:rFonts w:ascii="Arial" w:hAnsi="Arial" w:cs="Arial"/>
          <w:color w:val="000000" w:themeColor="text1"/>
        </w:rPr>
        <w:t>nineteenth century with joint committees of the locally elected county councils who</w:t>
      </w:r>
      <w:r w:rsidR="00037A3B">
        <w:rPr>
          <w:rFonts w:ascii="Arial" w:hAnsi="Arial" w:cs="Arial"/>
          <w:color w:val="000000" w:themeColor="text1"/>
        </w:rPr>
        <w:t>,</w:t>
      </w:r>
      <w:r w:rsidR="00B678EB">
        <w:rPr>
          <w:rFonts w:ascii="Arial" w:hAnsi="Arial" w:cs="Arial"/>
          <w:color w:val="000000" w:themeColor="text1"/>
        </w:rPr>
        <w:t xml:space="preserve"> as with their predecessors</w:t>
      </w:r>
      <w:r w:rsidR="00BB33CB">
        <w:rPr>
          <w:rFonts w:ascii="Arial" w:hAnsi="Arial" w:cs="Arial"/>
          <w:color w:val="000000" w:themeColor="text1"/>
        </w:rPr>
        <w:t>,</w:t>
      </w:r>
      <w:r w:rsidR="00B678EB">
        <w:rPr>
          <w:rFonts w:ascii="Arial" w:hAnsi="Arial" w:cs="Arial"/>
          <w:color w:val="000000" w:themeColor="text1"/>
        </w:rPr>
        <w:t xml:space="preserve"> had responsibility for the recruitment and retention of constables. The Police Act of 1964 was </w:t>
      </w:r>
      <w:r w:rsidR="005159EC">
        <w:rPr>
          <w:rFonts w:ascii="Arial" w:hAnsi="Arial" w:cs="Arial"/>
          <w:color w:val="000000" w:themeColor="text1"/>
        </w:rPr>
        <w:t>the</w:t>
      </w:r>
      <w:r w:rsidR="00B678EB">
        <w:rPr>
          <w:rFonts w:ascii="Arial" w:hAnsi="Arial" w:cs="Arial"/>
          <w:color w:val="000000" w:themeColor="text1"/>
        </w:rPr>
        <w:t xml:space="preserve"> </w:t>
      </w:r>
      <w:r w:rsidR="005159EC">
        <w:rPr>
          <w:rFonts w:ascii="Arial" w:hAnsi="Arial" w:cs="Arial"/>
          <w:color w:val="000000" w:themeColor="text1"/>
        </w:rPr>
        <w:t xml:space="preserve">principle and </w:t>
      </w:r>
      <w:r w:rsidR="00175701">
        <w:rPr>
          <w:rFonts w:ascii="Arial" w:hAnsi="Arial" w:cs="Arial"/>
          <w:color w:val="000000" w:themeColor="text1"/>
        </w:rPr>
        <w:t xml:space="preserve">most </w:t>
      </w:r>
      <w:r w:rsidR="005159EC">
        <w:rPr>
          <w:rFonts w:ascii="Arial" w:hAnsi="Arial" w:cs="Arial"/>
          <w:color w:val="000000" w:themeColor="text1"/>
        </w:rPr>
        <w:t>significant</w:t>
      </w:r>
      <w:r w:rsidR="00B678EB">
        <w:rPr>
          <w:rFonts w:ascii="Arial" w:hAnsi="Arial" w:cs="Arial"/>
          <w:color w:val="000000" w:themeColor="text1"/>
        </w:rPr>
        <w:t xml:space="preserve"> outcome of the 1962 Royal Commission on the nations policing and resulted in the creation of newly formed police areas</w:t>
      </w:r>
      <w:r w:rsidR="005159EC">
        <w:rPr>
          <w:rFonts w:ascii="Arial" w:hAnsi="Arial" w:cs="Arial"/>
          <w:color w:val="000000" w:themeColor="text1"/>
        </w:rPr>
        <w:t>,</w:t>
      </w:r>
      <w:r w:rsidR="00B678EB">
        <w:rPr>
          <w:rFonts w:ascii="Arial" w:hAnsi="Arial" w:cs="Arial"/>
          <w:color w:val="000000" w:themeColor="text1"/>
        </w:rPr>
        <w:t xml:space="preserve"> each of which would be overseen by the new independent police authorities. Police </w:t>
      </w:r>
      <w:r w:rsidR="00175701">
        <w:rPr>
          <w:rFonts w:ascii="Arial" w:hAnsi="Arial" w:cs="Arial"/>
          <w:color w:val="000000" w:themeColor="text1"/>
        </w:rPr>
        <w:t>a</w:t>
      </w:r>
      <w:r w:rsidR="00B678EB">
        <w:rPr>
          <w:rFonts w:ascii="Arial" w:hAnsi="Arial" w:cs="Arial"/>
          <w:color w:val="000000" w:themeColor="text1"/>
        </w:rPr>
        <w:t xml:space="preserve">uthorities </w:t>
      </w:r>
      <w:r w:rsidR="00175701">
        <w:rPr>
          <w:rFonts w:ascii="Arial" w:hAnsi="Arial" w:cs="Arial"/>
          <w:color w:val="000000" w:themeColor="text1"/>
        </w:rPr>
        <w:t xml:space="preserve">consisted of </w:t>
      </w:r>
      <w:r w:rsidR="005159EC">
        <w:rPr>
          <w:rFonts w:ascii="Arial" w:hAnsi="Arial" w:cs="Arial"/>
          <w:color w:val="000000" w:themeColor="text1"/>
        </w:rPr>
        <w:t>local magistrates and elected members</w:t>
      </w:r>
      <w:r w:rsidR="00175701">
        <w:rPr>
          <w:rFonts w:ascii="Arial" w:hAnsi="Arial" w:cs="Arial"/>
          <w:color w:val="000000" w:themeColor="text1"/>
        </w:rPr>
        <w:t>,</w:t>
      </w:r>
      <w:r w:rsidR="005159EC">
        <w:rPr>
          <w:rFonts w:ascii="Arial" w:hAnsi="Arial" w:cs="Arial"/>
          <w:color w:val="000000" w:themeColor="text1"/>
        </w:rPr>
        <w:t xml:space="preserve"> </w:t>
      </w:r>
      <w:r w:rsidR="00175701">
        <w:rPr>
          <w:rFonts w:ascii="Arial" w:hAnsi="Arial" w:cs="Arial"/>
          <w:color w:val="000000" w:themeColor="text1"/>
        </w:rPr>
        <w:t>namely</w:t>
      </w:r>
      <w:r w:rsidR="005159EC">
        <w:rPr>
          <w:rFonts w:ascii="Arial" w:hAnsi="Arial" w:cs="Arial"/>
          <w:color w:val="000000" w:themeColor="text1"/>
        </w:rPr>
        <w:t xml:space="preserve"> county councillors in a bid to overhaul the governance of police and the previous committee’s that had been subject to damaging corruption ignominies. </w:t>
      </w:r>
      <w:r w:rsidR="001C1006">
        <w:rPr>
          <w:rFonts w:ascii="Arial" w:hAnsi="Arial" w:cs="Arial"/>
          <w:color w:val="000000" w:themeColor="text1"/>
        </w:rPr>
        <w:t>“</w:t>
      </w:r>
      <w:r w:rsidR="00175701">
        <w:rPr>
          <w:rFonts w:ascii="Arial" w:hAnsi="Arial" w:cs="Arial"/>
          <w:color w:val="000000" w:themeColor="text1"/>
        </w:rPr>
        <w:t>Understandably the government at the time felt that d</w:t>
      </w:r>
      <w:r w:rsidR="00175701" w:rsidRPr="00175701">
        <w:rPr>
          <w:rFonts w:ascii="Arial" w:hAnsi="Arial" w:cs="Arial"/>
          <w:color w:val="000000" w:themeColor="text1"/>
        </w:rPr>
        <w:t>eveloping robust police governance structures ha</w:t>
      </w:r>
      <w:r w:rsidR="00D4737D">
        <w:rPr>
          <w:rFonts w:ascii="Arial" w:hAnsi="Arial" w:cs="Arial"/>
          <w:color w:val="000000" w:themeColor="text1"/>
        </w:rPr>
        <w:t>d</w:t>
      </w:r>
      <w:r w:rsidR="00175701" w:rsidRPr="00175701">
        <w:rPr>
          <w:rFonts w:ascii="Arial" w:hAnsi="Arial" w:cs="Arial"/>
          <w:color w:val="000000" w:themeColor="text1"/>
        </w:rPr>
        <w:t xml:space="preserve"> long been understood as the best institutional means to foster trusting police-community relationships</w:t>
      </w:r>
      <w:r w:rsidR="00036D54">
        <w:rPr>
          <w:rFonts w:ascii="Arial" w:hAnsi="Arial" w:cs="Arial"/>
          <w:color w:val="000000" w:themeColor="text1"/>
        </w:rPr>
        <w:t>”</w:t>
      </w:r>
      <w:sdt>
        <w:sdtPr>
          <w:rPr>
            <w:rFonts w:ascii="Arial" w:hAnsi="Arial" w:cs="Arial"/>
            <w:color w:val="000000" w:themeColor="text1"/>
          </w:rPr>
          <w:id w:val="1418128733"/>
          <w:citation/>
        </w:sdtPr>
        <w:sdtEndPr/>
        <w:sdtContent>
          <w:r w:rsidR="00487059">
            <w:rPr>
              <w:rFonts w:ascii="Arial" w:hAnsi="Arial" w:cs="Arial"/>
              <w:color w:val="000000" w:themeColor="text1"/>
            </w:rPr>
            <w:fldChar w:fldCharType="begin"/>
          </w:r>
          <w:r w:rsidR="00036D54">
            <w:rPr>
              <w:rFonts w:ascii="Arial" w:hAnsi="Arial" w:cs="Arial"/>
              <w:color w:val="000000" w:themeColor="text1"/>
            </w:rPr>
            <w:instrText xml:space="preserve">CITATION Kem07 \p 107 \l 2057 </w:instrText>
          </w:r>
          <w:r w:rsidR="00487059">
            <w:rPr>
              <w:rFonts w:ascii="Arial" w:hAnsi="Arial" w:cs="Arial"/>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(Kempa, 2007, p. 107)</w:t>
          </w:r>
          <w:r w:rsidR="00487059">
            <w:rPr>
              <w:rFonts w:ascii="Arial" w:hAnsi="Arial" w:cs="Arial"/>
              <w:color w:val="000000" w:themeColor="text1"/>
            </w:rPr>
            <w:fldChar w:fldCharType="end"/>
          </w:r>
        </w:sdtContent>
      </w:sdt>
      <w:r w:rsidR="00487059">
        <w:rPr>
          <w:rFonts w:ascii="Arial" w:hAnsi="Arial" w:cs="Arial"/>
          <w:color w:val="000000" w:themeColor="text1"/>
        </w:rPr>
        <w:t>.</w:t>
      </w:r>
    </w:p>
    <w:p w14:paraId="13E18F39" w14:textId="77777777" w:rsidR="00FE4DDA" w:rsidRDefault="00FE4DDA" w:rsidP="00A12076">
      <w:pPr>
        <w:spacing w:before="120" w:after="115" w:line="480" w:lineRule="auto"/>
        <w:ind w:left="-57"/>
        <w:jc w:val="both"/>
        <w:rPr>
          <w:rFonts w:ascii="Arial" w:hAnsi="Arial" w:cs="Arial"/>
          <w:color w:val="000000" w:themeColor="text1"/>
        </w:rPr>
      </w:pPr>
    </w:p>
    <w:p w14:paraId="7386EC84" w14:textId="379F4330" w:rsidR="00186DA6" w:rsidRDefault="00DC4675" w:rsidP="00A12076">
      <w:pPr>
        <w:spacing w:before="120" w:after="115" w:line="480" w:lineRule="auto"/>
        <w:ind w:left="-57"/>
        <w:jc w:val="both"/>
        <w:rPr>
          <w:rFonts w:ascii="Arial" w:hAnsi="Arial" w:cs="Arial"/>
          <w:color w:val="000000" w:themeColor="text1"/>
        </w:rPr>
      </w:pPr>
      <w:r>
        <w:rPr>
          <w:rFonts w:ascii="Arial" w:hAnsi="Arial" w:cs="Arial"/>
          <w:color w:val="000000" w:themeColor="text1"/>
        </w:rPr>
        <w:lastRenderedPageBreak/>
        <w:t>Policing at the time was facing as crisis of integrity and legitimacy</w:t>
      </w:r>
      <w:r w:rsidR="00395B26">
        <w:rPr>
          <w:rFonts w:ascii="Arial" w:hAnsi="Arial" w:cs="Arial"/>
          <w:color w:val="000000" w:themeColor="text1"/>
        </w:rPr>
        <w:t>,</w:t>
      </w:r>
      <w:r>
        <w:rPr>
          <w:rFonts w:ascii="Arial" w:hAnsi="Arial" w:cs="Arial"/>
          <w:color w:val="000000" w:themeColor="text1"/>
        </w:rPr>
        <w:t xml:space="preserve"> the development and introduction of a </w:t>
      </w:r>
      <w:r w:rsidR="00E25FB0">
        <w:rPr>
          <w:rFonts w:ascii="Arial" w:hAnsi="Arial" w:cs="Arial"/>
          <w:color w:val="000000" w:themeColor="text1"/>
        </w:rPr>
        <w:t>stout</w:t>
      </w:r>
      <w:r>
        <w:rPr>
          <w:rFonts w:ascii="Arial" w:hAnsi="Arial" w:cs="Arial"/>
          <w:color w:val="000000" w:themeColor="text1"/>
        </w:rPr>
        <w:t xml:space="preserve"> governance </w:t>
      </w:r>
      <w:r w:rsidR="00E25FB0">
        <w:rPr>
          <w:rFonts w:ascii="Arial" w:hAnsi="Arial" w:cs="Arial"/>
          <w:color w:val="000000" w:themeColor="text1"/>
        </w:rPr>
        <w:t xml:space="preserve">structure in </w:t>
      </w:r>
      <w:r>
        <w:rPr>
          <w:rFonts w:ascii="Arial" w:hAnsi="Arial" w:cs="Arial"/>
          <w:color w:val="000000" w:themeColor="text1"/>
        </w:rPr>
        <w:t xml:space="preserve">the </w:t>
      </w:r>
      <w:r w:rsidR="00E25FB0">
        <w:rPr>
          <w:rFonts w:ascii="Arial" w:hAnsi="Arial" w:cs="Arial"/>
          <w:color w:val="000000" w:themeColor="text1"/>
        </w:rPr>
        <w:t xml:space="preserve">form of </w:t>
      </w:r>
      <w:r>
        <w:rPr>
          <w:rFonts w:ascii="Arial" w:hAnsi="Arial" w:cs="Arial"/>
          <w:color w:val="000000" w:themeColor="text1"/>
        </w:rPr>
        <w:t xml:space="preserve">new police authorities </w:t>
      </w:r>
      <w:r w:rsidR="00E25FB0">
        <w:rPr>
          <w:rFonts w:ascii="Arial" w:hAnsi="Arial" w:cs="Arial"/>
          <w:color w:val="000000" w:themeColor="text1"/>
        </w:rPr>
        <w:t>with a clear mandate to hold police forces to account was implemented with the passing of the 1964 legislation.</w:t>
      </w:r>
      <w:r w:rsidR="00FE4DDA">
        <w:rPr>
          <w:rFonts w:ascii="Arial" w:hAnsi="Arial" w:cs="Arial"/>
          <w:color w:val="000000" w:themeColor="text1"/>
        </w:rPr>
        <w:t xml:space="preserve"> </w:t>
      </w:r>
      <w:r w:rsidR="00834038">
        <w:rPr>
          <w:rFonts w:ascii="Arial" w:hAnsi="Arial" w:cs="Arial"/>
          <w:color w:val="000000" w:themeColor="text1"/>
        </w:rPr>
        <w:t xml:space="preserve">Police authorities </w:t>
      </w:r>
      <w:r w:rsidR="00B73971">
        <w:rPr>
          <w:rFonts w:ascii="Arial" w:hAnsi="Arial" w:cs="Arial"/>
          <w:color w:val="000000" w:themeColor="text1"/>
        </w:rPr>
        <w:t xml:space="preserve">held Chief Constables to account and set the </w:t>
      </w:r>
      <w:r w:rsidR="006F6F13">
        <w:rPr>
          <w:rFonts w:ascii="Arial" w:hAnsi="Arial" w:cs="Arial"/>
          <w:color w:val="000000" w:themeColor="text1"/>
        </w:rPr>
        <w:t xml:space="preserve">policing budget for the force </w:t>
      </w:r>
      <w:r w:rsidR="00516A61">
        <w:rPr>
          <w:rFonts w:ascii="Arial" w:hAnsi="Arial" w:cs="Arial"/>
          <w:color w:val="000000" w:themeColor="text1"/>
        </w:rPr>
        <w:t>which included the allocation of funds to the authority i</w:t>
      </w:r>
      <w:r w:rsidR="00F930E2">
        <w:rPr>
          <w:rFonts w:ascii="Arial" w:hAnsi="Arial" w:cs="Arial"/>
          <w:color w:val="000000" w:themeColor="text1"/>
        </w:rPr>
        <w:t xml:space="preserve">tself to ensure its effective </w:t>
      </w:r>
      <w:r w:rsidR="0074022F">
        <w:rPr>
          <w:rFonts w:ascii="Arial" w:hAnsi="Arial" w:cs="Arial"/>
          <w:color w:val="000000" w:themeColor="text1"/>
        </w:rPr>
        <w:t>governance</w:t>
      </w:r>
      <w:r w:rsidR="00F930E2">
        <w:rPr>
          <w:rFonts w:ascii="Arial" w:hAnsi="Arial" w:cs="Arial"/>
          <w:color w:val="000000" w:themeColor="text1"/>
        </w:rPr>
        <w:t xml:space="preserve"> and </w:t>
      </w:r>
      <w:r w:rsidR="0074022F">
        <w:rPr>
          <w:rFonts w:ascii="Arial" w:hAnsi="Arial" w:cs="Arial"/>
          <w:color w:val="000000" w:themeColor="text1"/>
        </w:rPr>
        <w:t xml:space="preserve">strategic </w:t>
      </w:r>
      <w:r w:rsidR="00F930E2">
        <w:rPr>
          <w:rFonts w:ascii="Arial" w:hAnsi="Arial" w:cs="Arial"/>
          <w:color w:val="000000" w:themeColor="text1"/>
        </w:rPr>
        <w:t>oversight of the force.</w:t>
      </w:r>
      <w:r w:rsidR="006F678E">
        <w:rPr>
          <w:rFonts w:ascii="Arial" w:hAnsi="Arial" w:cs="Arial"/>
          <w:color w:val="000000" w:themeColor="text1"/>
        </w:rPr>
        <w:t xml:space="preserve"> The </w:t>
      </w:r>
      <w:r w:rsidR="00302CFB">
        <w:rPr>
          <w:rFonts w:ascii="Arial" w:hAnsi="Arial" w:cs="Arial"/>
          <w:color w:val="000000" w:themeColor="text1"/>
        </w:rPr>
        <w:t xml:space="preserve">Police and Magistrates Court Act </w:t>
      </w:r>
      <w:r w:rsidR="003E2DB0">
        <w:rPr>
          <w:rFonts w:ascii="Arial" w:hAnsi="Arial" w:cs="Arial"/>
          <w:color w:val="000000" w:themeColor="text1"/>
        </w:rPr>
        <w:t xml:space="preserve">1994 had a significant impact upon the constituent parts of the authority </w:t>
      </w:r>
      <w:r w:rsidR="000F2799">
        <w:rPr>
          <w:rFonts w:ascii="Arial" w:hAnsi="Arial" w:cs="Arial"/>
          <w:color w:val="000000" w:themeColor="text1"/>
        </w:rPr>
        <w:t xml:space="preserve">with independent </w:t>
      </w:r>
      <w:r w:rsidR="000B37D7">
        <w:rPr>
          <w:rFonts w:ascii="Arial" w:hAnsi="Arial" w:cs="Arial"/>
          <w:color w:val="000000" w:themeColor="text1"/>
        </w:rPr>
        <w:t>members taking up position on the now seventeen strong authority</w:t>
      </w:r>
      <w:r w:rsidR="0096433F">
        <w:rPr>
          <w:rFonts w:ascii="Arial" w:hAnsi="Arial" w:cs="Arial"/>
          <w:color w:val="000000" w:themeColor="text1"/>
        </w:rPr>
        <w:t xml:space="preserve">, eight of whom were independent members </w:t>
      </w:r>
      <w:r w:rsidR="0088472E">
        <w:rPr>
          <w:rFonts w:ascii="Arial" w:hAnsi="Arial" w:cs="Arial"/>
          <w:color w:val="000000" w:themeColor="text1"/>
        </w:rPr>
        <w:t xml:space="preserve">selected by the Home </w:t>
      </w:r>
      <w:r w:rsidR="0092107D">
        <w:rPr>
          <w:rFonts w:ascii="Arial" w:hAnsi="Arial" w:cs="Arial"/>
          <w:color w:val="000000" w:themeColor="text1"/>
        </w:rPr>
        <w:t>O</w:t>
      </w:r>
      <w:r w:rsidR="0088472E">
        <w:rPr>
          <w:rFonts w:ascii="Arial" w:hAnsi="Arial" w:cs="Arial"/>
          <w:color w:val="000000" w:themeColor="text1"/>
        </w:rPr>
        <w:t>ffice and the existing authority members.</w:t>
      </w:r>
      <w:r w:rsidR="006D50D4">
        <w:rPr>
          <w:rFonts w:ascii="Arial" w:hAnsi="Arial" w:cs="Arial"/>
          <w:color w:val="000000" w:themeColor="text1"/>
        </w:rPr>
        <w:t xml:space="preserve"> The </w:t>
      </w:r>
      <w:r w:rsidR="00FA23BA">
        <w:rPr>
          <w:rFonts w:ascii="Arial" w:hAnsi="Arial" w:cs="Arial"/>
          <w:color w:val="000000" w:themeColor="text1"/>
        </w:rPr>
        <w:t xml:space="preserve">primary function of the police authorities </w:t>
      </w:r>
      <w:r w:rsidR="0044026E">
        <w:rPr>
          <w:rFonts w:ascii="Arial" w:hAnsi="Arial" w:cs="Arial"/>
          <w:color w:val="000000" w:themeColor="text1"/>
        </w:rPr>
        <w:t xml:space="preserve">developed over time and by the turn of the century </w:t>
      </w:r>
      <w:r w:rsidR="00810F38">
        <w:rPr>
          <w:rFonts w:ascii="Arial" w:hAnsi="Arial" w:cs="Arial"/>
          <w:color w:val="000000" w:themeColor="text1"/>
        </w:rPr>
        <w:t xml:space="preserve">included </w:t>
      </w:r>
      <w:r w:rsidR="002C2C2B">
        <w:rPr>
          <w:rFonts w:ascii="Arial" w:hAnsi="Arial" w:cs="Arial"/>
          <w:color w:val="000000" w:themeColor="text1"/>
        </w:rPr>
        <w:t xml:space="preserve">the oversight of </w:t>
      </w:r>
      <w:r w:rsidR="008329B9">
        <w:rPr>
          <w:rFonts w:ascii="Arial" w:hAnsi="Arial" w:cs="Arial"/>
          <w:color w:val="000000" w:themeColor="text1"/>
        </w:rPr>
        <w:t xml:space="preserve">finance and productivity, performance outcomes, </w:t>
      </w:r>
      <w:r w:rsidR="00CD6F48">
        <w:rPr>
          <w:rFonts w:ascii="Arial" w:hAnsi="Arial" w:cs="Arial"/>
          <w:color w:val="000000" w:themeColor="text1"/>
        </w:rPr>
        <w:t>community engagement</w:t>
      </w:r>
      <w:r w:rsidR="00861F2E">
        <w:rPr>
          <w:rFonts w:ascii="Arial" w:hAnsi="Arial" w:cs="Arial"/>
          <w:color w:val="000000" w:themeColor="text1"/>
        </w:rPr>
        <w:t>,</w:t>
      </w:r>
      <w:r w:rsidR="00CD6F48">
        <w:rPr>
          <w:rFonts w:ascii="Arial" w:hAnsi="Arial" w:cs="Arial"/>
          <w:color w:val="000000" w:themeColor="text1"/>
        </w:rPr>
        <w:t xml:space="preserve"> partnerships</w:t>
      </w:r>
      <w:r w:rsidR="009B6109">
        <w:rPr>
          <w:rFonts w:ascii="Arial" w:hAnsi="Arial" w:cs="Arial"/>
          <w:color w:val="000000" w:themeColor="text1"/>
        </w:rPr>
        <w:t>,</w:t>
      </w:r>
      <w:r w:rsidR="00CD6F48">
        <w:rPr>
          <w:rFonts w:ascii="Arial" w:hAnsi="Arial" w:cs="Arial"/>
          <w:color w:val="000000" w:themeColor="text1"/>
        </w:rPr>
        <w:t xml:space="preserve"> setting the strategic direction and priorities for the force. </w:t>
      </w:r>
      <w:r w:rsidR="0043616E">
        <w:rPr>
          <w:rFonts w:ascii="Arial" w:hAnsi="Arial" w:cs="Arial"/>
          <w:color w:val="000000" w:themeColor="text1"/>
        </w:rPr>
        <w:t>“</w:t>
      </w:r>
      <w:r w:rsidR="005F6671">
        <w:rPr>
          <w:rFonts w:ascii="Arial" w:hAnsi="Arial" w:cs="Arial"/>
          <w:color w:val="000000" w:themeColor="text1"/>
        </w:rPr>
        <w:t>However,</w:t>
      </w:r>
      <w:r w:rsidR="004057BA">
        <w:rPr>
          <w:rFonts w:ascii="Arial" w:hAnsi="Arial" w:cs="Arial"/>
          <w:color w:val="000000" w:themeColor="text1"/>
        </w:rPr>
        <w:t xml:space="preserve"> </w:t>
      </w:r>
      <w:r w:rsidR="00A12076" w:rsidRPr="00A12076">
        <w:rPr>
          <w:rFonts w:ascii="Arial" w:hAnsi="Arial" w:cs="Arial"/>
          <w:color w:val="000000" w:themeColor="text1"/>
        </w:rPr>
        <w:t>the doctrine of operational independence of chief constables, rooted in the traditional, and to-date “sacrosanct”, notion of constabulary independence</w:t>
      </w:r>
      <w:r w:rsidR="00CB249E">
        <w:rPr>
          <w:rFonts w:ascii="Arial" w:hAnsi="Arial" w:cs="Arial"/>
          <w:color w:val="000000" w:themeColor="text1"/>
        </w:rPr>
        <w:t xml:space="preserve"> makes organisational accountability of the police </w:t>
      </w:r>
      <w:r w:rsidR="00CC6CA5">
        <w:rPr>
          <w:rFonts w:ascii="Arial" w:hAnsi="Arial" w:cs="Arial"/>
          <w:color w:val="000000" w:themeColor="text1"/>
        </w:rPr>
        <w:t xml:space="preserve">a complicated and </w:t>
      </w:r>
      <w:r w:rsidR="009B6109">
        <w:rPr>
          <w:rFonts w:ascii="Arial" w:hAnsi="Arial" w:cs="Arial"/>
          <w:color w:val="000000" w:themeColor="text1"/>
        </w:rPr>
        <w:t xml:space="preserve">strongly </w:t>
      </w:r>
      <w:r w:rsidR="00CC6CA5">
        <w:rPr>
          <w:rFonts w:ascii="Arial" w:hAnsi="Arial" w:cs="Arial"/>
          <w:color w:val="000000" w:themeColor="text1"/>
        </w:rPr>
        <w:t>contested matter</w:t>
      </w:r>
      <w:r w:rsidR="0058666C">
        <w:rPr>
          <w:rFonts w:ascii="Arial" w:hAnsi="Arial" w:cs="Arial"/>
          <w:color w:val="000000" w:themeColor="text1"/>
        </w:rPr>
        <w:t>”</w:t>
      </w:r>
      <w:r w:rsidR="001F5D0D">
        <w:rPr>
          <w:rFonts w:ascii="Arial" w:hAnsi="Arial" w:cs="Arial"/>
          <w:color w:val="000000" w:themeColor="text1"/>
        </w:rPr>
        <w:t>.</w:t>
      </w:r>
      <w:sdt>
        <w:sdtPr>
          <w:rPr>
            <w:rFonts w:ascii="Arial" w:hAnsi="Arial" w:cs="Arial"/>
            <w:color w:val="000000" w:themeColor="text1"/>
          </w:rPr>
          <w:id w:val="-1213883538"/>
          <w:citation/>
        </w:sdtPr>
        <w:sdtEndPr/>
        <w:sdtContent>
          <w:r w:rsidR="00CC6CA5">
            <w:rPr>
              <w:rFonts w:ascii="Arial" w:hAnsi="Arial" w:cs="Arial"/>
              <w:color w:val="000000" w:themeColor="text1"/>
            </w:rPr>
            <w:fldChar w:fldCharType="begin"/>
          </w:r>
          <w:r w:rsidR="00D0576D">
            <w:rPr>
              <w:rFonts w:ascii="Arial" w:hAnsi="Arial" w:cs="Arial"/>
              <w:color w:val="000000" w:themeColor="text1"/>
            </w:rPr>
            <w:instrText xml:space="preserve">CITATION Rei13 \p 16 \l 2057 </w:instrText>
          </w:r>
          <w:r w:rsidR="00CC6CA5">
            <w:rPr>
              <w:rFonts w:ascii="Arial" w:hAnsi="Arial" w:cs="Arial"/>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(Reiner, 2013, p. 16)</w:t>
          </w:r>
          <w:r w:rsidR="00CC6CA5">
            <w:rPr>
              <w:rFonts w:ascii="Arial" w:hAnsi="Arial" w:cs="Arial"/>
              <w:color w:val="000000" w:themeColor="text1"/>
            </w:rPr>
            <w:fldChar w:fldCharType="end"/>
          </w:r>
        </w:sdtContent>
      </w:sdt>
      <w:r w:rsidR="00186DA6">
        <w:rPr>
          <w:rFonts w:ascii="Arial" w:hAnsi="Arial" w:cs="Arial"/>
          <w:color w:val="000000" w:themeColor="text1"/>
        </w:rPr>
        <w:t>.</w:t>
      </w:r>
    </w:p>
    <w:p w14:paraId="16F4B111" w14:textId="4C975EF1" w:rsidR="00186DA6" w:rsidRDefault="00186DA6" w:rsidP="00A12076">
      <w:pPr>
        <w:spacing w:before="120" w:after="115" w:line="480" w:lineRule="auto"/>
        <w:ind w:left="-57"/>
        <w:jc w:val="both"/>
        <w:rPr>
          <w:rFonts w:ascii="Arial" w:hAnsi="Arial" w:cs="Arial"/>
          <w:color w:val="000000" w:themeColor="text1"/>
        </w:rPr>
      </w:pPr>
    </w:p>
    <w:p w14:paraId="219FF9CA" w14:textId="30281387" w:rsidR="00A45608" w:rsidRDefault="00CC43CD" w:rsidP="00174A7B">
      <w:pPr>
        <w:spacing w:before="120" w:after="120" w:line="480" w:lineRule="auto"/>
        <w:jc w:val="both"/>
        <w:rPr>
          <w:rFonts w:ascii="Arial" w:hAnsi="Arial" w:cs="Arial"/>
          <w:color w:val="000000" w:themeColor="text1"/>
        </w:rPr>
      </w:pPr>
      <w:r>
        <w:rPr>
          <w:rFonts w:ascii="Arial" w:hAnsi="Arial" w:cs="Arial"/>
          <w:color w:val="000000" w:themeColor="text1"/>
        </w:rPr>
        <w:t xml:space="preserve">This </w:t>
      </w:r>
      <w:r w:rsidR="000F1EFC">
        <w:rPr>
          <w:rFonts w:ascii="Arial" w:hAnsi="Arial" w:cs="Arial"/>
          <w:color w:val="000000" w:themeColor="text1"/>
        </w:rPr>
        <w:t>deep-</w:t>
      </w:r>
      <w:r w:rsidR="00192276">
        <w:rPr>
          <w:rFonts w:ascii="Arial" w:hAnsi="Arial" w:cs="Arial"/>
          <w:color w:val="000000" w:themeColor="text1"/>
        </w:rPr>
        <w:t>seated</w:t>
      </w:r>
      <w:r w:rsidR="0071192A">
        <w:rPr>
          <w:rFonts w:ascii="Arial" w:hAnsi="Arial" w:cs="Arial"/>
          <w:color w:val="000000" w:themeColor="text1"/>
        </w:rPr>
        <w:t xml:space="preserve"> </w:t>
      </w:r>
      <w:r w:rsidR="00CD63DD">
        <w:rPr>
          <w:rFonts w:ascii="Arial" w:hAnsi="Arial" w:cs="Arial"/>
          <w:color w:val="000000" w:themeColor="text1"/>
        </w:rPr>
        <w:t xml:space="preserve">notion of </w:t>
      </w:r>
      <w:r w:rsidR="005565E6">
        <w:rPr>
          <w:rFonts w:ascii="Arial" w:hAnsi="Arial" w:cs="Arial"/>
          <w:color w:val="000000" w:themeColor="text1"/>
        </w:rPr>
        <w:t>unfettered</w:t>
      </w:r>
      <w:r w:rsidR="000256C7">
        <w:rPr>
          <w:rFonts w:ascii="Arial" w:hAnsi="Arial" w:cs="Arial"/>
          <w:color w:val="000000" w:themeColor="text1"/>
        </w:rPr>
        <w:t xml:space="preserve"> </w:t>
      </w:r>
      <w:r w:rsidR="00A36417">
        <w:rPr>
          <w:rFonts w:ascii="Arial" w:hAnsi="Arial" w:cs="Arial"/>
          <w:color w:val="000000" w:themeColor="text1"/>
        </w:rPr>
        <w:t xml:space="preserve">operational </w:t>
      </w:r>
      <w:r w:rsidR="00CD63DD">
        <w:rPr>
          <w:rFonts w:ascii="Arial" w:hAnsi="Arial" w:cs="Arial"/>
          <w:color w:val="000000" w:themeColor="text1"/>
        </w:rPr>
        <w:t xml:space="preserve">independence </w:t>
      </w:r>
      <w:r w:rsidR="00045F64">
        <w:rPr>
          <w:rFonts w:ascii="Arial" w:hAnsi="Arial" w:cs="Arial"/>
          <w:color w:val="000000" w:themeColor="text1"/>
        </w:rPr>
        <w:t xml:space="preserve">reinforced by a series of </w:t>
      </w:r>
      <w:r w:rsidR="00F005BF">
        <w:rPr>
          <w:rFonts w:ascii="Arial" w:hAnsi="Arial" w:cs="Arial"/>
          <w:color w:val="000000" w:themeColor="text1"/>
        </w:rPr>
        <w:t xml:space="preserve">Home Secretaries, </w:t>
      </w:r>
      <w:r w:rsidR="00045F64">
        <w:rPr>
          <w:rFonts w:ascii="Arial" w:hAnsi="Arial" w:cs="Arial"/>
          <w:color w:val="000000" w:themeColor="text1"/>
        </w:rPr>
        <w:t xml:space="preserve">Home </w:t>
      </w:r>
      <w:r w:rsidR="00295D8A">
        <w:rPr>
          <w:rFonts w:ascii="Arial" w:hAnsi="Arial" w:cs="Arial"/>
          <w:color w:val="000000" w:themeColor="text1"/>
        </w:rPr>
        <w:t>Office directives</w:t>
      </w:r>
      <w:r w:rsidR="00045F64">
        <w:rPr>
          <w:rFonts w:ascii="Arial" w:hAnsi="Arial" w:cs="Arial"/>
          <w:color w:val="000000" w:themeColor="text1"/>
        </w:rPr>
        <w:t xml:space="preserve"> </w:t>
      </w:r>
      <w:r w:rsidR="00CD63DD">
        <w:rPr>
          <w:rFonts w:ascii="Arial" w:hAnsi="Arial" w:cs="Arial"/>
          <w:color w:val="000000" w:themeColor="text1"/>
        </w:rPr>
        <w:t xml:space="preserve">and </w:t>
      </w:r>
      <w:r w:rsidR="0096236D">
        <w:rPr>
          <w:rFonts w:ascii="Arial" w:hAnsi="Arial" w:cs="Arial"/>
          <w:color w:val="000000" w:themeColor="text1"/>
        </w:rPr>
        <w:t xml:space="preserve">lack of intrusive accountability </w:t>
      </w:r>
      <w:r w:rsidR="007D75CF">
        <w:rPr>
          <w:rFonts w:ascii="Arial" w:hAnsi="Arial" w:cs="Arial"/>
          <w:color w:val="000000" w:themeColor="text1"/>
        </w:rPr>
        <w:t xml:space="preserve">has been </w:t>
      </w:r>
      <w:r w:rsidR="001A28CF">
        <w:rPr>
          <w:rFonts w:ascii="Arial" w:hAnsi="Arial" w:cs="Arial"/>
          <w:color w:val="000000" w:themeColor="text1"/>
        </w:rPr>
        <w:t xml:space="preserve">a </w:t>
      </w:r>
      <w:r w:rsidR="00123B9D">
        <w:rPr>
          <w:rFonts w:ascii="Arial" w:hAnsi="Arial" w:cs="Arial"/>
          <w:color w:val="000000" w:themeColor="text1"/>
        </w:rPr>
        <w:t>c</w:t>
      </w:r>
      <w:r w:rsidR="00AA6C45">
        <w:rPr>
          <w:rFonts w:ascii="Arial" w:hAnsi="Arial" w:cs="Arial"/>
          <w:color w:val="000000" w:themeColor="text1"/>
        </w:rPr>
        <w:t>onundrum</w:t>
      </w:r>
      <w:r w:rsidR="00123B9D">
        <w:rPr>
          <w:rFonts w:ascii="Arial" w:hAnsi="Arial" w:cs="Arial"/>
          <w:color w:val="000000" w:themeColor="text1"/>
        </w:rPr>
        <w:t xml:space="preserve"> for authorities and </w:t>
      </w:r>
      <w:r w:rsidR="00F3507B">
        <w:rPr>
          <w:rFonts w:ascii="Arial" w:hAnsi="Arial" w:cs="Arial"/>
          <w:color w:val="000000" w:themeColor="text1"/>
        </w:rPr>
        <w:t xml:space="preserve">repeated </w:t>
      </w:r>
      <w:r w:rsidR="00123B9D">
        <w:rPr>
          <w:rFonts w:ascii="Arial" w:hAnsi="Arial" w:cs="Arial"/>
          <w:color w:val="000000" w:themeColor="text1"/>
        </w:rPr>
        <w:t xml:space="preserve">governments alike. </w:t>
      </w:r>
      <w:r w:rsidR="003A5FEC">
        <w:rPr>
          <w:rFonts w:ascii="Arial" w:hAnsi="Arial" w:cs="Arial"/>
          <w:color w:val="000000" w:themeColor="text1"/>
        </w:rPr>
        <w:t>This ha</w:t>
      </w:r>
      <w:r w:rsidR="00123B9D">
        <w:rPr>
          <w:rFonts w:ascii="Arial" w:hAnsi="Arial" w:cs="Arial"/>
          <w:color w:val="000000" w:themeColor="text1"/>
        </w:rPr>
        <w:t>s</w:t>
      </w:r>
      <w:r w:rsidR="003A5FEC">
        <w:rPr>
          <w:rFonts w:ascii="Arial" w:hAnsi="Arial" w:cs="Arial"/>
          <w:color w:val="000000" w:themeColor="text1"/>
        </w:rPr>
        <w:t xml:space="preserve"> manifested itself</w:t>
      </w:r>
      <w:r w:rsidR="007D75CF">
        <w:rPr>
          <w:rFonts w:ascii="Arial" w:hAnsi="Arial" w:cs="Arial"/>
          <w:color w:val="000000" w:themeColor="text1"/>
        </w:rPr>
        <w:t xml:space="preserve"> </w:t>
      </w:r>
      <w:r w:rsidR="009760FD" w:rsidRPr="00755E42">
        <w:rPr>
          <w:rFonts w:ascii="Arial" w:hAnsi="Arial" w:cs="Arial"/>
          <w:color w:val="000000" w:themeColor="text1"/>
        </w:rPr>
        <w:t>in</w:t>
      </w:r>
      <w:r w:rsidR="00755E42" w:rsidRPr="00755E42">
        <w:rPr>
          <w:rFonts w:ascii="Arial" w:hAnsi="Arial" w:cs="Arial"/>
          <w:color w:val="000000" w:themeColor="text1"/>
        </w:rPr>
        <w:t xml:space="preserve"> a number of </w:t>
      </w:r>
      <w:r w:rsidR="00297C70">
        <w:rPr>
          <w:rFonts w:ascii="Arial" w:hAnsi="Arial" w:cs="Arial"/>
          <w:color w:val="000000" w:themeColor="text1"/>
        </w:rPr>
        <w:t xml:space="preserve">negative </w:t>
      </w:r>
      <w:r w:rsidR="00192276" w:rsidRPr="00755E42">
        <w:rPr>
          <w:rFonts w:ascii="Arial" w:hAnsi="Arial" w:cs="Arial"/>
          <w:color w:val="000000" w:themeColor="text1"/>
        </w:rPr>
        <w:t>ways</w:t>
      </w:r>
      <w:r w:rsidR="00894939">
        <w:rPr>
          <w:rFonts w:ascii="Arial" w:hAnsi="Arial" w:cs="Arial"/>
          <w:color w:val="000000" w:themeColor="text1"/>
        </w:rPr>
        <w:t xml:space="preserve"> leading to mistrust </w:t>
      </w:r>
      <w:r w:rsidR="00D12826">
        <w:rPr>
          <w:rFonts w:ascii="Arial" w:hAnsi="Arial" w:cs="Arial"/>
          <w:color w:val="000000" w:themeColor="text1"/>
        </w:rPr>
        <w:t xml:space="preserve">in police legitimacy </w:t>
      </w:r>
      <w:r w:rsidR="00894939">
        <w:rPr>
          <w:rFonts w:ascii="Arial" w:hAnsi="Arial" w:cs="Arial"/>
          <w:color w:val="000000" w:themeColor="text1"/>
        </w:rPr>
        <w:t xml:space="preserve">and </w:t>
      </w:r>
      <w:r w:rsidR="000703D6">
        <w:rPr>
          <w:rFonts w:ascii="Arial" w:hAnsi="Arial" w:cs="Arial"/>
          <w:color w:val="000000" w:themeColor="text1"/>
        </w:rPr>
        <w:t xml:space="preserve">questionable </w:t>
      </w:r>
      <w:r w:rsidR="00D12826">
        <w:rPr>
          <w:rFonts w:ascii="Arial" w:hAnsi="Arial" w:cs="Arial"/>
          <w:color w:val="000000" w:themeColor="text1"/>
        </w:rPr>
        <w:t>decision making</w:t>
      </w:r>
      <w:r w:rsidR="00F6007D">
        <w:rPr>
          <w:rFonts w:ascii="Arial" w:hAnsi="Arial" w:cs="Arial"/>
          <w:color w:val="000000" w:themeColor="text1"/>
        </w:rPr>
        <w:t xml:space="preserve">. </w:t>
      </w:r>
      <w:r w:rsidR="00E858D4">
        <w:rPr>
          <w:rFonts w:ascii="Arial" w:hAnsi="Arial" w:cs="Arial"/>
          <w:color w:val="000000" w:themeColor="text1"/>
        </w:rPr>
        <w:t xml:space="preserve">Loveday </w:t>
      </w:r>
      <w:sdt>
        <w:sdtPr>
          <w:rPr>
            <w:rFonts w:ascii="Arial" w:hAnsi="Arial" w:cs="Arial"/>
            <w:color w:val="000000" w:themeColor="text1"/>
          </w:rPr>
          <w:id w:val="464325361"/>
          <w:citation/>
        </w:sdtPr>
        <w:sdtEndPr/>
        <w:sdtContent>
          <w:r w:rsidR="00CA1BE2">
            <w:rPr>
              <w:rFonts w:ascii="Arial" w:hAnsi="Arial" w:cs="Arial"/>
              <w:color w:val="000000" w:themeColor="text1"/>
            </w:rPr>
            <w:fldChar w:fldCharType="begin"/>
          </w:r>
          <w:r w:rsidR="00CA1BE2">
            <w:rPr>
              <w:rFonts w:ascii="Arial" w:hAnsi="Arial" w:cs="Arial"/>
              <w:color w:val="000000" w:themeColor="text1"/>
            </w:rPr>
            <w:instrText xml:space="preserve">CITATION Lov18 \n  \l 2057 </w:instrText>
          </w:r>
          <w:r w:rsidR="00CA1BE2">
            <w:rPr>
              <w:rFonts w:ascii="Arial" w:hAnsi="Arial" w:cs="Arial"/>
              <w:color w:val="000000" w:themeColor="text1"/>
            </w:rPr>
            <w:fldChar w:fldCharType="separate"/>
          </w:r>
          <w:r w:rsidR="005714BB" w:rsidRPr="005714BB">
            <w:rPr>
              <w:rFonts w:ascii="Arial" w:hAnsi="Arial" w:cs="Arial"/>
              <w:noProof/>
              <w:color w:val="000000" w:themeColor="text1"/>
            </w:rPr>
            <w:t>(2018)</w:t>
          </w:r>
          <w:r w:rsidR="00CA1BE2">
            <w:rPr>
              <w:rFonts w:ascii="Arial" w:hAnsi="Arial" w:cs="Arial"/>
              <w:color w:val="000000" w:themeColor="text1"/>
            </w:rPr>
            <w:fldChar w:fldCharType="end"/>
          </w:r>
        </w:sdtContent>
      </w:sdt>
      <w:r w:rsidR="00CA1BE2">
        <w:rPr>
          <w:rFonts w:ascii="Arial" w:hAnsi="Arial" w:cs="Arial"/>
          <w:color w:val="000000" w:themeColor="text1"/>
        </w:rPr>
        <w:t xml:space="preserve"> </w:t>
      </w:r>
      <w:r w:rsidR="00A45608">
        <w:rPr>
          <w:rFonts w:ascii="Arial" w:hAnsi="Arial" w:cs="Arial"/>
          <w:color w:val="000000" w:themeColor="text1"/>
        </w:rPr>
        <w:t>maintains t</w:t>
      </w:r>
      <w:r w:rsidR="00F6007D">
        <w:rPr>
          <w:rFonts w:ascii="Arial" w:hAnsi="Arial" w:cs="Arial"/>
          <w:color w:val="000000" w:themeColor="text1"/>
        </w:rPr>
        <w:t>his</w:t>
      </w:r>
      <w:r w:rsidR="00755E42" w:rsidRPr="00755E42">
        <w:rPr>
          <w:rFonts w:ascii="Arial" w:hAnsi="Arial" w:cs="Arial"/>
          <w:color w:val="000000" w:themeColor="text1"/>
        </w:rPr>
        <w:t xml:space="preserve"> was clearly demonstrated in the inaction of the police authority in South Yorkshire despite </w:t>
      </w:r>
      <w:r w:rsidR="00755E42" w:rsidRPr="00755E42">
        <w:rPr>
          <w:rFonts w:ascii="Arial" w:hAnsi="Arial" w:cs="Arial"/>
          <w:color w:val="000000" w:themeColor="text1"/>
        </w:rPr>
        <w:lastRenderedPageBreak/>
        <w:t>evidence of police malpractice during the miner’s strike of 1985 and later at the Hillsborough football stadium in Sheffield</w:t>
      </w:r>
      <w:r w:rsidR="00A45608">
        <w:rPr>
          <w:rFonts w:ascii="Arial" w:hAnsi="Arial" w:cs="Arial"/>
          <w:color w:val="000000" w:themeColor="text1"/>
        </w:rPr>
        <w:t>.</w:t>
      </w:r>
      <w:r w:rsidR="00355AF8">
        <w:rPr>
          <w:rFonts w:ascii="Arial" w:hAnsi="Arial" w:cs="Arial"/>
          <w:color w:val="000000" w:themeColor="text1"/>
        </w:rPr>
        <w:t xml:space="preserve"> </w:t>
      </w:r>
    </w:p>
    <w:p w14:paraId="319E9CBE" w14:textId="77777777" w:rsidR="009C43D8" w:rsidRDefault="009C43D8" w:rsidP="00174A7B">
      <w:pPr>
        <w:spacing w:before="120" w:after="120" w:line="480" w:lineRule="auto"/>
        <w:jc w:val="both"/>
        <w:rPr>
          <w:rFonts w:ascii="Arial" w:hAnsi="Arial" w:cs="Arial"/>
          <w:color w:val="000000" w:themeColor="text1"/>
        </w:rPr>
      </w:pPr>
    </w:p>
    <w:p w14:paraId="3C06F2AF" w14:textId="46A8BC76" w:rsidR="00755E42" w:rsidRDefault="00355AF8" w:rsidP="00174A7B">
      <w:pPr>
        <w:spacing w:before="120" w:after="120" w:line="480" w:lineRule="auto"/>
        <w:jc w:val="both"/>
        <w:rPr>
          <w:rFonts w:ascii="Arial" w:hAnsi="Arial" w:cs="Arial"/>
          <w:color w:val="000000" w:themeColor="text1"/>
        </w:rPr>
      </w:pPr>
      <w:r>
        <w:rPr>
          <w:rFonts w:ascii="Arial" w:hAnsi="Arial" w:cs="Arial"/>
          <w:color w:val="000000" w:themeColor="text1"/>
        </w:rPr>
        <w:t>There ha</w:t>
      </w:r>
      <w:r w:rsidR="00E42D43">
        <w:rPr>
          <w:rFonts w:ascii="Arial" w:hAnsi="Arial" w:cs="Arial"/>
          <w:color w:val="000000" w:themeColor="text1"/>
        </w:rPr>
        <w:t>d</w:t>
      </w:r>
      <w:r>
        <w:rPr>
          <w:rFonts w:ascii="Arial" w:hAnsi="Arial" w:cs="Arial"/>
          <w:color w:val="000000" w:themeColor="text1"/>
        </w:rPr>
        <w:t xml:space="preserve"> been </w:t>
      </w:r>
      <w:r w:rsidR="00F5331B">
        <w:rPr>
          <w:rFonts w:ascii="Arial" w:hAnsi="Arial" w:cs="Arial"/>
          <w:color w:val="000000" w:themeColor="text1"/>
        </w:rPr>
        <w:t xml:space="preserve">a steady erosion of local police accountability </w:t>
      </w:r>
      <w:r w:rsidR="006053FA">
        <w:rPr>
          <w:rFonts w:ascii="Arial" w:hAnsi="Arial" w:cs="Arial"/>
          <w:color w:val="000000" w:themeColor="text1"/>
        </w:rPr>
        <w:t>and the introduction of legislation</w:t>
      </w:r>
      <w:r w:rsidR="00945860">
        <w:rPr>
          <w:rFonts w:ascii="Arial" w:hAnsi="Arial" w:cs="Arial"/>
          <w:color w:val="000000" w:themeColor="text1"/>
        </w:rPr>
        <w:t>,</w:t>
      </w:r>
      <w:r w:rsidR="006053FA">
        <w:rPr>
          <w:rFonts w:ascii="Arial" w:hAnsi="Arial" w:cs="Arial"/>
          <w:color w:val="000000" w:themeColor="text1"/>
        </w:rPr>
        <w:t xml:space="preserve"> particularly the Magistrates Court Act </w:t>
      </w:r>
      <w:r w:rsidR="00104072">
        <w:rPr>
          <w:rFonts w:ascii="Arial" w:hAnsi="Arial" w:cs="Arial"/>
          <w:color w:val="000000" w:themeColor="text1"/>
        </w:rPr>
        <w:t>(</w:t>
      </w:r>
      <w:r w:rsidR="006053FA">
        <w:rPr>
          <w:rFonts w:ascii="Arial" w:hAnsi="Arial" w:cs="Arial"/>
          <w:color w:val="000000" w:themeColor="text1"/>
        </w:rPr>
        <w:t xml:space="preserve">1994) </w:t>
      </w:r>
      <w:r w:rsidR="008E71BF">
        <w:rPr>
          <w:rFonts w:ascii="Arial" w:hAnsi="Arial" w:cs="Arial"/>
          <w:color w:val="000000" w:themeColor="text1"/>
        </w:rPr>
        <w:t xml:space="preserve">drastically </w:t>
      </w:r>
      <w:r w:rsidR="002A06A6">
        <w:rPr>
          <w:rFonts w:ascii="Arial" w:hAnsi="Arial" w:cs="Arial"/>
          <w:color w:val="000000" w:themeColor="text1"/>
        </w:rPr>
        <w:t xml:space="preserve">restricted the role and function of the </w:t>
      </w:r>
      <w:r w:rsidR="001A63B8">
        <w:rPr>
          <w:rFonts w:ascii="Arial" w:hAnsi="Arial" w:cs="Arial"/>
          <w:color w:val="000000" w:themeColor="text1"/>
        </w:rPr>
        <w:t>police authorities whilst augmenting</w:t>
      </w:r>
      <w:r w:rsidR="00E15F94">
        <w:rPr>
          <w:rFonts w:ascii="Arial" w:hAnsi="Arial" w:cs="Arial"/>
          <w:color w:val="000000" w:themeColor="text1"/>
        </w:rPr>
        <w:t xml:space="preserve"> the standing of </w:t>
      </w:r>
      <w:r w:rsidR="00081F58">
        <w:rPr>
          <w:rFonts w:ascii="Arial" w:hAnsi="Arial" w:cs="Arial"/>
          <w:color w:val="000000" w:themeColor="text1"/>
        </w:rPr>
        <w:t xml:space="preserve">Chief Constables </w:t>
      </w:r>
      <w:r w:rsidR="00F3507B">
        <w:rPr>
          <w:rFonts w:ascii="Arial" w:hAnsi="Arial" w:cs="Arial"/>
          <w:color w:val="000000" w:themeColor="text1"/>
        </w:rPr>
        <w:t>and</w:t>
      </w:r>
      <w:r w:rsidR="00104BF2">
        <w:rPr>
          <w:rFonts w:ascii="Arial" w:hAnsi="Arial" w:cs="Arial"/>
          <w:color w:val="000000" w:themeColor="text1"/>
        </w:rPr>
        <w:t xml:space="preserve"> safe</w:t>
      </w:r>
      <w:r w:rsidR="00B83452">
        <w:rPr>
          <w:rFonts w:ascii="Arial" w:hAnsi="Arial" w:cs="Arial"/>
          <w:color w:val="000000" w:themeColor="text1"/>
        </w:rPr>
        <w:t>guarding them from further and often unwanted political int</w:t>
      </w:r>
      <w:r w:rsidR="00A4594B">
        <w:rPr>
          <w:rFonts w:ascii="Arial" w:hAnsi="Arial" w:cs="Arial"/>
          <w:color w:val="000000" w:themeColor="text1"/>
        </w:rPr>
        <w:t>rusion.</w:t>
      </w:r>
      <w:r w:rsidR="00547A37">
        <w:rPr>
          <w:rFonts w:ascii="Arial" w:hAnsi="Arial" w:cs="Arial"/>
          <w:color w:val="000000" w:themeColor="text1"/>
        </w:rPr>
        <w:t xml:space="preserve"> </w:t>
      </w:r>
      <w:r w:rsidR="00547A37" w:rsidRPr="00132662">
        <w:rPr>
          <w:rFonts w:ascii="Arial" w:hAnsi="Arial" w:cs="Arial"/>
          <w:color w:val="000000" w:themeColor="text1"/>
        </w:rPr>
        <w:t xml:space="preserve">There is consensus among policing scholars that the persistent trend towards greater centralisation, coupled with the operational independence doctrine, curtailed the performance of the local police </w:t>
      </w:r>
      <w:r w:rsidR="00547A37">
        <w:rPr>
          <w:rFonts w:ascii="Arial" w:hAnsi="Arial" w:cs="Arial"/>
          <w:color w:val="000000" w:themeColor="text1"/>
        </w:rPr>
        <w:t>authorities</w:t>
      </w:r>
      <w:r w:rsidR="00547A37" w:rsidRPr="00132662">
        <w:rPr>
          <w:rFonts w:ascii="Arial" w:hAnsi="Arial" w:cs="Arial"/>
          <w:color w:val="000000" w:themeColor="text1"/>
        </w:rPr>
        <w:t xml:space="preserve"> and their ability to hold chief constables to account</w:t>
      </w:r>
      <w:r w:rsidR="00547A37">
        <w:rPr>
          <w:rFonts w:ascii="Arial" w:hAnsi="Arial" w:cs="Arial"/>
          <w:color w:val="000000" w:themeColor="text1"/>
        </w:rPr>
        <w:t>.</w:t>
      </w:r>
    </w:p>
    <w:p w14:paraId="3CF6E3C2" w14:textId="45BB0B33" w:rsidR="008C75E3" w:rsidRDefault="008C75E3" w:rsidP="00755E42">
      <w:pPr>
        <w:spacing w:before="120" w:after="115" w:line="480" w:lineRule="auto"/>
        <w:ind w:left="-57"/>
        <w:jc w:val="both"/>
        <w:rPr>
          <w:rFonts w:ascii="Arial" w:hAnsi="Arial" w:cs="Arial"/>
          <w:color w:val="000000" w:themeColor="text1"/>
        </w:rPr>
      </w:pPr>
    </w:p>
    <w:p w14:paraId="18A0C8D9" w14:textId="184A8161" w:rsidR="00247838" w:rsidRDefault="009D6C66" w:rsidP="00755E42">
      <w:pPr>
        <w:spacing w:before="120" w:after="115" w:line="480" w:lineRule="auto"/>
        <w:ind w:left="-57"/>
        <w:jc w:val="both"/>
        <w:rPr>
          <w:rFonts w:ascii="Arial" w:hAnsi="Arial" w:cs="Arial"/>
          <w:color w:val="000000" w:themeColor="text1"/>
        </w:rPr>
      </w:pPr>
      <w:r>
        <w:rPr>
          <w:rFonts w:ascii="Arial" w:hAnsi="Arial" w:cs="Arial"/>
          <w:color w:val="000000" w:themeColor="text1"/>
        </w:rPr>
        <w:t>However,</w:t>
      </w:r>
      <w:r w:rsidR="007F1FE5">
        <w:rPr>
          <w:rFonts w:ascii="Arial" w:hAnsi="Arial" w:cs="Arial"/>
          <w:color w:val="000000" w:themeColor="text1"/>
        </w:rPr>
        <w:t xml:space="preserve"> </w:t>
      </w:r>
      <w:r w:rsidR="006C6D63">
        <w:rPr>
          <w:rFonts w:ascii="Arial" w:hAnsi="Arial" w:cs="Arial"/>
          <w:color w:val="000000" w:themeColor="text1"/>
        </w:rPr>
        <w:t xml:space="preserve">what came </w:t>
      </w:r>
      <w:r w:rsidR="007F1FE5">
        <w:rPr>
          <w:rFonts w:ascii="Arial" w:hAnsi="Arial" w:cs="Arial"/>
          <w:color w:val="000000" w:themeColor="text1"/>
        </w:rPr>
        <w:t xml:space="preserve">with this centralised model of policing </w:t>
      </w:r>
      <w:r w:rsidR="00D577CC">
        <w:rPr>
          <w:rFonts w:ascii="Arial" w:hAnsi="Arial" w:cs="Arial"/>
          <w:color w:val="000000" w:themeColor="text1"/>
        </w:rPr>
        <w:t xml:space="preserve">governance </w:t>
      </w:r>
      <w:r w:rsidR="005C46A4">
        <w:rPr>
          <w:rFonts w:ascii="Arial" w:hAnsi="Arial" w:cs="Arial"/>
          <w:color w:val="000000" w:themeColor="text1"/>
        </w:rPr>
        <w:t xml:space="preserve">was closely </w:t>
      </w:r>
      <w:r w:rsidR="00D577CC">
        <w:rPr>
          <w:rFonts w:ascii="Arial" w:hAnsi="Arial" w:cs="Arial"/>
          <w:color w:val="000000" w:themeColor="text1"/>
        </w:rPr>
        <w:t>a</w:t>
      </w:r>
      <w:r w:rsidR="008D522E">
        <w:rPr>
          <w:rFonts w:ascii="Arial" w:hAnsi="Arial" w:cs="Arial"/>
          <w:color w:val="000000" w:themeColor="text1"/>
        </w:rPr>
        <w:t>ligned</w:t>
      </w:r>
      <w:r w:rsidR="00D577CC">
        <w:rPr>
          <w:rFonts w:ascii="Arial" w:hAnsi="Arial" w:cs="Arial"/>
          <w:color w:val="000000" w:themeColor="text1"/>
        </w:rPr>
        <w:t xml:space="preserve"> with </w:t>
      </w:r>
      <w:r w:rsidR="00312F8D">
        <w:rPr>
          <w:rFonts w:ascii="Arial" w:hAnsi="Arial" w:cs="Arial"/>
          <w:color w:val="000000" w:themeColor="text1"/>
        </w:rPr>
        <w:t>national targets</w:t>
      </w:r>
      <w:r w:rsidR="009A14B6">
        <w:rPr>
          <w:rFonts w:ascii="Arial" w:hAnsi="Arial" w:cs="Arial"/>
          <w:color w:val="000000" w:themeColor="text1"/>
        </w:rPr>
        <w:t xml:space="preserve">, competitive </w:t>
      </w:r>
      <w:r w:rsidR="00072862">
        <w:rPr>
          <w:rFonts w:ascii="Arial" w:hAnsi="Arial" w:cs="Arial"/>
          <w:color w:val="000000" w:themeColor="text1"/>
        </w:rPr>
        <w:t>comparisons</w:t>
      </w:r>
      <w:r w:rsidR="009A14B6">
        <w:rPr>
          <w:rFonts w:ascii="Arial" w:hAnsi="Arial" w:cs="Arial"/>
          <w:color w:val="000000" w:themeColor="text1"/>
        </w:rPr>
        <w:t xml:space="preserve"> to </w:t>
      </w:r>
      <w:r>
        <w:rPr>
          <w:rFonts w:ascii="Arial" w:hAnsi="Arial" w:cs="Arial"/>
          <w:color w:val="000000" w:themeColor="text1"/>
        </w:rPr>
        <w:t xml:space="preserve">‘most similar </w:t>
      </w:r>
      <w:proofErr w:type="gramStart"/>
      <w:r>
        <w:rPr>
          <w:rFonts w:ascii="Arial" w:hAnsi="Arial" w:cs="Arial"/>
          <w:color w:val="000000" w:themeColor="text1"/>
        </w:rPr>
        <w:t>forces’</w:t>
      </w:r>
      <w:proofErr w:type="gramEnd"/>
      <w:r>
        <w:rPr>
          <w:rFonts w:ascii="Arial" w:hAnsi="Arial" w:cs="Arial"/>
          <w:color w:val="000000" w:themeColor="text1"/>
        </w:rPr>
        <w:t xml:space="preserve"> </w:t>
      </w:r>
      <w:r w:rsidR="00A3169D">
        <w:rPr>
          <w:rFonts w:ascii="Arial" w:hAnsi="Arial" w:cs="Arial"/>
          <w:color w:val="000000" w:themeColor="text1"/>
        </w:rPr>
        <w:t xml:space="preserve">and </w:t>
      </w:r>
      <w:r w:rsidR="00F248CB">
        <w:rPr>
          <w:rFonts w:ascii="Arial" w:hAnsi="Arial" w:cs="Arial"/>
          <w:color w:val="000000" w:themeColor="text1"/>
        </w:rPr>
        <w:t>a</w:t>
      </w:r>
      <w:r w:rsidR="007443A0">
        <w:rPr>
          <w:rFonts w:ascii="Arial" w:hAnsi="Arial" w:cs="Arial"/>
          <w:color w:val="000000" w:themeColor="text1"/>
        </w:rPr>
        <w:t xml:space="preserve">n </w:t>
      </w:r>
      <w:r w:rsidR="00A3169D">
        <w:rPr>
          <w:rFonts w:ascii="Arial" w:hAnsi="Arial" w:cs="Arial"/>
          <w:color w:val="000000" w:themeColor="text1"/>
        </w:rPr>
        <w:t>intrusive inspect</w:t>
      </w:r>
      <w:r w:rsidR="004B31FA">
        <w:rPr>
          <w:rFonts w:ascii="Arial" w:hAnsi="Arial" w:cs="Arial"/>
          <w:color w:val="000000" w:themeColor="text1"/>
        </w:rPr>
        <w:t>ion regime</w:t>
      </w:r>
      <w:r w:rsidR="00A3169D">
        <w:rPr>
          <w:rFonts w:ascii="Arial" w:hAnsi="Arial" w:cs="Arial"/>
          <w:color w:val="000000" w:themeColor="text1"/>
        </w:rPr>
        <w:t xml:space="preserve"> in the form of </w:t>
      </w:r>
      <w:r w:rsidR="002713DF">
        <w:rPr>
          <w:rFonts w:ascii="Arial" w:hAnsi="Arial" w:cs="Arial"/>
          <w:color w:val="000000" w:themeColor="text1"/>
        </w:rPr>
        <w:t>Her Majesties Inspectorate of Constabulary.</w:t>
      </w:r>
      <w:r w:rsidR="00CB3F5C">
        <w:rPr>
          <w:rFonts w:ascii="Arial" w:hAnsi="Arial" w:cs="Arial"/>
          <w:color w:val="000000" w:themeColor="text1"/>
        </w:rPr>
        <w:t xml:space="preserve"> </w:t>
      </w:r>
      <w:r w:rsidR="00375906">
        <w:rPr>
          <w:rFonts w:ascii="Arial" w:hAnsi="Arial" w:cs="Arial"/>
          <w:color w:val="000000" w:themeColor="text1"/>
        </w:rPr>
        <w:t xml:space="preserve">In </w:t>
      </w:r>
      <w:r w:rsidR="00F77A3D">
        <w:rPr>
          <w:rFonts w:ascii="Arial" w:hAnsi="Arial" w:cs="Arial"/>
          <w:color w:val="000000" w:themeColor="text1"/>
        </w:rPr>
        <w:t xml:space="preserve">its unprecedented rejection of this </w:t>
      </w:r>
      <w:r w:rsidR="004B30A8">
        <w:rPr>
          <w:rFonts w:ascii="Arial" w:hAnsi="Arial" w:cs="Arial"/>
          <w:color w:val="000000" w:themeColor="text1"/>
        </w:rPr>
        <w:t xml:space="preserve">governance structure and re-establishing of local </w:t>
      </w:r>
      <w:r w:rsidR="004C178F">
        <w:rPr>
          <w:rFonts w:ascii="Arial" w:hAnsi="Arial" w:cs="Arial"/>
          <w:color w:val="000000" w:themeColor="text1"/>
        </w:rPr>
        <w:t xml:space="preserve">policing </w:t>
      </w:r>
      <w:r w:rsidR="004B30A8">
        <w:rPr>
          <w:rFonts w:ascii="Arial" w:hAnsi="Arial" w:cs="Arial"/>
          <w:color w:val="000000" w:themeColor="text1"/>
        </w:rPr>
        <w:t xml:space="preserve">accountability the government </w:t>
      </w:r>
      <w:r w:rsidR="004C178F">
        <w:rPr>
          <w:rFonts w:ascii="Arial" w:hAnsi="Arial" w:cs="Arial"/>
          <w:color w:val="000000" w:themeColor="text1"/>
        </w:rPr>
        <w:t>introduced the</w:t>
      </w:r>
      <w:r w:rsidR="007D1440">
        <w:rPr>
          <w:rFonts w:ascii="Arial" w:hAnsi="Arial" w:cs="Arial"/>
          <w:color w:val="000000" w:themeColor="text1"/>
        </w:rPr>
        <w:t xml:space="preserve"> Police Reform and Social Responsibility Act</w:t>
      </w:r>
      <w:r w:rsidR="00A56A27">
        <w:rPr>
          <w:rFonts w:ascii="Arial" w:hAnsi="Arial" w:cs="Arial"/>
          <w:color w:val="000000" w:themeColor="text1"/>
        </w:rPr>
        <w:t xml:space="preserve"> (2011)</w:t>
      </w:r>
      <w:r w:rsidR="005D0372">
        <w:rPr>
          <w:rFonts w:ascii="Arial" w:hAnsi="Arial" w:cs="Arial"/>
          <w:color w:val="000000" w:themeColor="text1"/>
        </w:rPr>
        <w:t xml:space="preserve">. This ended the </w:t>
      </w:r>
      <w:r w:rsidR="003C7AB5">
        <w:rPr>
          <w:rFonts w:ascii="Arial" w:hAnsi="Arial" w:cs="Arial"/>
          <w:color w:val="000000" w:themeColor="text1"/>
        </w:rPr>
        <w:t xml:space="preserve">relentless adherence </w:t>
      </w:r>
      <w:r w:rsidR="00852134">
        <w:rPr>
          <w:rFonts w:ascii="Arial" w:hAnsi="Arial" w:cs="Arial"/>
          <w:color w:val="000000" w:themeColor="text1"/>
        </w:rPr>
        <w:t xml:space="preserve">by forces </w:t>
      </w:r>
      <w:r w:rsidR="003C7AB5">
        <w:rPr>
          <w:rFonts w:ascii="Arial" w:hAnsi="Arial" w:cs="Arial"/>
          <w:color w:val="000000" w:themeColor="text1"/>
        </w:rPr>
        <w:t xml:space="preserve">to </w:t>
      </w:r>
      <w:r w:rsidR="00340C61">
        <w:rPr>
          <w:rFonts w:ascii="Arial" w:hAnsi="Arial" w:cs="Arial"/>
          <w:color w:val="000000" w:themeColor="text1"/>
        </w:rPr>
        <w:t xml:space="preserve">home office </w:t>
      </w:r>
      <w:r w:rsidR="0070732D">
        <w:rPr>
          <w:rFonts w:ascii="Arial" w:hAnsi="Arial" w:cs="Arial"/>
          <w:color w:val="000000" w:themeColor="text1"/>
        </w:rPr>
        <w:t>league tables</w:t>
      </w:r>
      <w:r w:rsidR="003D12C9">
        <w:rPr>
          <w:rFonts w:ascii="Arial" w:hAnsi="Arial" w:cs="Arial"/>
          <w:color w:val="000000" w:themeColor="text1"/>
        </w:rPr>
        <w:t>,</w:t>
      </w:r>
      <w:r w:rsidR="00340C61">
        <w:rPr>
          <w:rFonts w:ascii="Arial" w:hAnsi="Arial" w:cs="Arial"/>
          <w:color w:val="000000" w:themeColor="text1"/>
        </w:rPr>
        <w:t xml:space="preserve"> </w:t>
      </w:r>
      <w:r w:rsidR="00856F93">
        <w:rPr>
          <w:rFonts w:ascii="Arial" w:hAnsi="Arial" w:cs="Arial"/>
          <w:color w:val="000000" w:themeColor="text1"/>
        </w:rPr>
        <w:t>sometimes</w:t>
      </w:r>
      <w:r w:rsidR="00340C61">
        <w:rPr>
          <w:rFonts w:ascii="Arial" w:hAnsi="Arial" w:cs="Arial"/>
          <w:color w:val="000000" w:themeColor="text1"/>
        </w:rPr>
        <w:t xml:space="preserve"> unethical </w:t>
      </w:r>
      <w:r w:rsidR="0097659D">
        <w:rPr>
          <w:rFonts w:ascii="Arial" w:hAnsi="Arial" w:cs="Arial"/>
          <w:color w:val="000000" w:themeColor="text1"/>
        </w:rPr>
        <w:t xml:space="preserve">and </w:t>
      </w:r>
      <w:r w:rsidR="00856F93">
        <w:rPr>
          <w:rFonts w:ascii="Arial" w:hAnsi="Arial" w:cs="Arial"/>
          <w:color w:val="000000" w:themeColor="text1"/>
        </w:rPr>
        <w:t>all to frequent,</w:t>
      </w:r>
      <w:r w:rsidR="0070732D">
        <w:rPr>
          <w:rFonts w:ascii="Arial" w:hAnsi="Arial" w:cs="Arial"/>
          <w:color w:val="000000" w:themeColor="text1"/>
        </w:rPr>
        <w:t xml:space="preserve"> irrational </w:t>
      </w:r>
      <w:r w:rsidR="00964912">
        <w:rPr>
          <w:rFonts w:ascii="Arial" w:hAnsi="Arial" w:cs="Arial"/>
          <w:color w:val="000000" w:themeColor="text1"/>
        </w:rPr>
        <w:t>pursuit</w:t>
      </w:r>
      <w:r w:rsidR="00340C61">
        <w:rPr>
          <w:rFonts w:ascii="Arial" w:hAnsi="Arial" w:cs="Arial"/>
          <w:color w:val="000000" w:themeColor="text1"/>
        </w:rPr>
        <w:t xml:space="preserve"> of </w:t>
      </w:r>
      <w:r w:rsidR="00964912">
        <w:rPr>
          <w:rFonts w:ascii="Arial" w:hAnsi="Arial" w:cs="Arial"/>
          <w:color w:val="000000" w:themeColor="text1"/>
        </w:rPr>
        <w:t>government</w:t>
      </w:r>
      <w:r w:rsidR="0097659D">
        <w:rPr>
          <w:rFonts w:ascii="Arial" w:hAnsi="Arial" w:cs="Arial"/>
          <w:color w:val="000000" w:themeColor="text1"/>
        </w:rPr>
        <w:t xml:space="preserve"> </w:t>
      </w:r>
      <w:r w:rsidR="0070732D">
        <w:rPr>
          <w:rFonts w:ascii="Arial" w:hAnsi="Arial" w:cs="Arial"/>
          <w:color w:val="000000" w:themeColor="text1"/>
        </w:rPr>
        <w:t>performance targets</w:t>
      </w:r>
      <w:r w:rsidR="00F248CB">
        <w:rPr>
          <w:rFonts w:ascii="Arial" w:hAnsi="Arial" w:cs="Arial"/>
          <w:color w:val="000000" w:themeColor="text1"/>
        </w:rPr>
        <w:t>.</w:t>
      </w:r>
      <w:r w:rsidR="00997373">
        <w:rPr>
          <w:rFonts w:ascii="Arial" w:hAnsi="Arial" w:cs="Arial"/>
          <w:color w:val="000000" w:themeColor="text1"/>
        </w:rPr>
        <w:t xml:space="preserve"> </w:t>
      </w:r>
      <w:r w:rsidR="006E673D">
        <w:rPr>
          <w:rFonts w:ascii="Arial" w:hAnsi="Arial" w:cs="Arial"/>
          <w:color w:val="000000" w:themeColor="text1"/>
        </w:rPr>
        <w:t>Lister and Rowe</w:t>
      </w:r>
      <w:sdt>
        <w:sdtPr>
          <w:rPr>
            <w:rFonts w:ascii="Arial" w:hAnsi="Arial" w:cs="Arial"/>
            <w:color w:val="000000" w:themeColor="text1"/>
          </w:rPr>
          <w:id w:val="-830207353"/>
          <w:citation/>
        </w:sdtPr>
        <w:sdtEndPr/>
        <w:sdtContent>
          <w:r w:rsidR="006E673D">
            <w:rPr>
              <w:rFonts w:ascii="Arial" w:hAnsi="Arial" w:cs="Arial"/>
              <w:color w:val="000000" w:themeColor="text1"/>
            </w:rPr>
            <w:fldChar w:fldCharType="begin"/>
          </w:r>
          <w:r w:rsidR="004D4A12">
            <w:rPr>
              <w:rFonts w:ascii="Arial" w:hAnsi="Arial" w:cs="Arial"/>
              <w:color w:val="000000" w:themeColor="text1"/>
            </w:rPr>
            <w:instrText xml:space="preserve">CITATION Lis15 \n  \l 2057 </w:instrText>
          </w:r>
          <w:r w:rsidR="006E673D">
            <w:rPr>
              <w:rFonts w:ascii="Arial" w:hAnsi="Arial" w:cs="Arial"/>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(2015)</w:t>
          </w:r>
          <w:r w:rsidR="006E673D">
            <w:rPr>
              <w:rFonts w:ascii="Arial" w:hAnsi="Arial" w:cs="Arial"/>
              <w:color w:val="000000" w:themeColor="text1"/>
            </w:rPr>
            <w:fldChar w:fldCharType="end"/>
          </w:r>
        </w:sdtContent>
      </w:sdt>
      <w:r w:rsidR="006E673D">
        <w:rPr>
          <w:rFonts w:ascii="Arial" w:hAnsi="Arial" w:cs="Arial"/>
          <w:color w:val="000000" w:themeColor="text1"/>
        </w:rPr>
        <w:t xml:space="preserve"> </w:t>
      </w:r>
      <w:r w:rsidR="004D4A12">
        <w:rPr>
          <w:rFonts w:ascii="Arial" w:hAnsi="Arial" w:cs="Arial"/>
          <w:color w:val="000000" w:themeColor="text1"/>
        </w:rPr>
        <w:t>view t</w:t>
      </w:r>
      <w:r w:rsidR="00997373">
        <w:rPr>
          <w:rFonts w:ascii="Arial" w:hAnsi="Arial" w:cs="Arial"/>
          <w:color w:val="000000" w:themeColor="text1"/>
        </w:rPr>
        <w:t xml:space="preserve">he </w:t>
      </w:r>
      <w:r w:rsidR="00823176">
        <w:rPr>
          <w:rFonts w:ascii="Arial" w:hAnsi="Arial" w:cs="Arial"/>
          <w:color w:val="000000" w:themeColor="text1"/>
        </w:rPr>
        <w:t xml:space="preserve">impending change </w:t>
      </w:r>
      <w:r w:rsidR="004D4A12">
        <w:rPr>
          <w:rFonts w:ascii="Arial" w:hAnsi="Arial" w:cs="Arial"/>
          <w:color w:val="000000" w:themeColor="text1"/>
        </w:rPr>
        <w:t xml:space="preserve">that </w:t>
      </w:r>
      <w:r w:rsidR="00823176">
        <w:rPr>
          <w:rFonts w:ascii="Arial" w:hAnsi="Arial" w:cs="Arial"/>
          <w:color w:val="000000" w:themeColor="text1"/>
        </w:rPr>
        <w:t>would see</w:t>
      </w:r>
      <w:r w:rsidR="00253DA5">
        <w:rPr>
          <w:rFonts w:ascii="Arial" w:hAnsi="Arial" w:cs="Arial"/>
          <w:color w:val="000000" w:themeColor="text1"/>
        </w:rPr>
        <w:t xml:space="preserve"> the introduction of the Police and Crime Commissi</w:t>
      </w:r>
      <w:r w:rsidR="00C12A7B">
        <w:rPr>
          <w:rFonts w:ascii="Arial" w:hAnsi="Arial" w:cs="Arial"/>
          <w:color w:val="000000" w:themeColor="text1"/>
        </w:rPr>
        <w:t>o</w:t>
      </w:r>
      <w:r w:rsidR="00253DA5">
        <w:rPr>
          <w:rFonts w:ascii="Arial" w:hAnsi="Arial" w:cs="Arial"/>
          <w:color w:val="000000" w:themeColor="text1"/>
        </w:rPr>
        <w:t xml:space="preserve">ners </w:t>
      </w:r>
      <w:r w:rsidR="00793ECC">
        <w:rPr>
          <w:rFonts w:ascii="Arial" w:hAnsi="Arial" w:cs="Arial"/>
          <w:color w:val="000000" w:themeColor="text1"/>
        </w:rPr>
        <w:t xml:space="preserve">across almost every police force in </w:t>
      </w:r>
      <w:r w:rsidR="00AB54B0">
        <w:rPr>
          <w:rFonts w:ascii="Arial" w:hAnsi="Arial" w:cs="Arial"/>
          <w:color w:val="000000" w:themeColor="text1"/>
        </w:rPr>
        <w:t xml:space="preserve">England and Wales </w:t>
      </w:r>
      <w:r w:rsidR="00C12A7B">
        <w:rPr>
          <w:rFonts w:ascii="Arial" w:hAnsi="Arial" w:cs="Arial"/>
          <w:color w:val="000000" w:themeColor="text1"/>
        </w:rPr>
        <w:t xml:space="preserve">and with these </w:t>
      </w:r>
      <w:r w:rsidR="00D46981">
        <w:rPr>
          <w:rFonts w:ascii="Arial" w:hAnsi="Arial" w:cs="Arial"/>
          <w:color w:val="000000" w:themeColor="text1"/>
        </w:rPr>
        <w:t xml:space="preserve">came </w:t>
      </w:r>
      <w:r w:rsidR="00C12A7B">
        <w:rPr>
          <w:rFonts w:ascii="Arial" w:hAnsi="Arial" w:cs="Arial"/>
          <w:color w:val="000000" w:themeColor="text1"/>
        </w:rPr>
        <w:t>he pro</w:t>
      </w:r>
      <w:r w:rsidR="00B9072E">
        <w:rPr>
          <w:rFonts w:ascii="Arial" w:hAnsi="Arial" w:cs="Arial"/>
          <w:color w:val="000000" w:themeColor="text1"/>
        </w:rPr>
        <w:t>s</w:t>
      </w:r>
      <w:r w:rsidR="00C12A7B">
        <w:rPr>
          <w:rFonts w:ascii="Arial" w:hAnsi="Arial" w:cs="Arial"/>
          <w:color w:val="000000" w:themeColor="text1"/>
        </w:rPr>
        <w:t xml:space="preserve">pect for greater </w:t>
      </w:r>
      <w:r w:rsidR="00B9072E">
        <w:rPr>
          <w:rFonts w:ascii="Arial" w:hAnsi="Arial" w:cs="Arial"/>
          <w:color w:val="000000" w:themeColor="text1"/>
        </w:rPr>
        <w:t>democratic governance</w:t>
      </w:r>
      <w:r w:rsidR="008F1AEA">
        <w:rPr>
          <w:rFonts w:ascii="Arial" w:hAnsi="Arial" w:cs="Arial"/>
          <w:color w:val="000000" w:themeColor="text1"/>
        </w:rPr>
        <w:t xml:space="preserve"> combined with</w:t>
      </w:r>
      <w:r w:rsidR="00B9072E">
        <w:rPr>
          <w:rFonts w:ascii="Arial" w:hAnsi="Arial" w:cs="Arial"/>
          <w:color w:val="000000" w:themeColor="text1"/>
        </w:rPr>
        <w:t xml:space="preserve"> </w:t>
      </w:r>
      <w:r w:rsidR="003C3163">
        <w:rPr>
          <w:rFonts w:ascii="Arial" w:hAnsi="Arial" w:cs="Arial"/>
          <w:color w:val="000000" w:themeColor="text1"/>
        </w:rPr>
        <w:t xml:space="preserve">local </w:t>
      </w:r>
      <w:r w:rsidR="008F1AEA">
        <w:rPr>
          <w:rFonts w:ascii="Arial" w:hAnsi="Arial" w:cs="Arial"/>
          <w:color w:val="000000" w:themeColor="text1"/>
        </w:rPr>
        <w:t>responsibility</w:t>
      </w:r>
      <w:r w:rsidR="0012761B">
        <w:rPr>
          <w:rFonts w:ascii="Arial" w:hAnsi="Arial" w:cs="Arial"/>
          <w:color w:val="000000" w:themeColor="text1"/>
        </w:rPr>
        <w:t xml:space="preserve"> and </w:t>
      </w:r>
      <w:r w:rsidR="00B9072E">
        <w:rPr>
          <w:rFonts w:ascii="Arial" w:hAnsi="Arial" w:cs="Arial"/>
          <w:color w:val="000000" w:themeColor="text1"/>
        </w:rPr>
        <w:t>accountability of policing</w:t>
      </w:r>
      <w:r w:rsidR="00406F28">
        <w:rPr>
          <w:rFonts w:ascii="Arial" w:hAnsi="Arial" w:cs="Arial"/>
          <w:color w:val="000000" w:themeColor="text1"/>
        </w:rPr>
        <w:t>.</w:t>
      </w:r>
    </w:p>
    <w:p w14:paraId="66221153" w14:textId="7198FCD0" w:rsidR="00CC43CD" w:rsidRDefault="00CC43CD" w:rsidP="00BD0AB8">
      <w:pPr>
        <w:spacing w:before="120" w:after="115" w:line="480" w:lineRule="auto"/>
        <w:jc w:val="both"/>
        <w:rPr>
          <w:rFonts w:ascii="Arial" w:hAnsi="Arial" w:cs="Arial"/>
          <w:color w:val="000000" w:themeColor="text1"/>
        </w:rPr>
      </w:pPr>
    </w:p>
    <w:p w14:paraId="6EEEBDB4" w14:textId="77777777" w:rsidR="005D321A" w:rsidRDefault="0070516A" w:rsidP="008F6301">
      <w:pPr>
        <w:spacing w:before="120" w:after="120" w:line="480" w:lineRule="auto"/>
        <w:jc w:val="both"/>
        <w:rPr>
          <w:rFonts w:ascii="Arial" w:hAnsi="Arial" w:cs="Arial"/>
          <w:color w:val="000000" w:themeColor="text1"/>
        </w:rPr>
      </w:pPr>
      <w:r>
        <w:rPr>
          <w:rFonts w:ascii="Arial" w:hAnsi="Arial" w:cs="Arial"/>
          <w:color w:val="000000" w:themeColor="text1"/>
        </w:rPr>
        <w:t xml:space="preserve">For </w:t>
      </w:r>
      <w:r w:rsidR="00873EC2">
        <w:rPr>
          <w:rFonts w:ascii="Arial" w:hAnsi="Arial" w:cs="Arial"/>
          <w:color w:val="000000" w:themeColor="text1"/>
        </w:rPr>
        <w:t xml:space="preserve">almost 50 years police forces in Wales and England exercised </w:t>
      </w:r>
      <w:r w:rsidR="00515415">
        <w:rPr>
          <w:rFonts w:ascii="Arial" w:hAnsi="Arial" w:cs="Arial"/>
          <w:color w:val="000000" w:themeColor="text1"/>
        </w:rPr>
        <w:t xml:space="preserve">their power and under the tripartite </w:t>
      </w:r>
      <w:r w:rsidR="00ED6252">
        <w:rPr>
          <w:rFonts w:ascii="Arial" w:hAnsi="Arial" w:cs="Arial"/>
          <w:color w:val="000000" w:themeColor="text1"/>
        </w:rPr>
        <w:t xml:space="preserve">governance, balancing the powers </w:t>
      </w:r>
      <w:r w:rsidR="005D321A">
        <w:rPr>
          <w:rFonts w:ascii="Arial" w:hAnsi="Arial" w:cs="Arial"/>
          <w:color w:val="000000" w:themeColor="text1"/>
        </w:rPr>
        <w:t>between:</w:t>
      </w:r>
    </w:p>
    <w:p w14:paraId="52070915" w14:textId="2AA5EDCC" w:rsidR="005D321A" w:rsidRDefault="005D321A" w:rsidP="003062EC">
      <w:pPr>
        <w:pStyle w:val="ListParagraph"/>
        <w:numPr>
          <w:ilvl w:val="0"/>
          <w:numId w:val="6"/>
        </w:numPr>
        <w:spacing w:before="120" w:after="120"/>
        <w:jc w:val="both"/>
        <w:rPr>
          <w:rFonts w:ascii="Arial" w:hAnsi="Arial" w:cs="Arial"/>
          <w:color w:val="000000" w:themeColor="text1"/>
        </w:rPr>
      </w:pPr>
      <w:r>
        <w:rPr>
          <w:rFonts w:ascii="Arial" w:hAnsi="Arial" w:cs="Arial"/>
          <w:color w:val="000000" w:themeColor="text1"/>
        </w:rPr>
        <w:t>Chief Constables</w:t>
      </w:r>
    </w:p>
    <w:p w14:paraId="22B98153" w14:textId="39E191DB" w:rsidR="005D321A" w:rsidRDefault="00666502" w:rsidP="003062EC">
      <w:pPr>
        <w:pStyle w:val="ListParagraph"/>
        <w:numPr>
          <w:ilvl w:val="0"/>
          <w:numId w:val="6"/>
        </w:numPr>
        <w:spacing w:before="120" w:after="120"/>
        <w:jc w:val="both"/>
        <w:rPr>
          <w:rFonts w:ascii="Arial" w:hAnsi="Arial" w:cs="Arial"/>
          <w:color w:val="000000" w:themeColor="text1"/>
        </w:rPr>
      </w:pPr>
      <w:r>
        <w:rPr>
          <w:rFonts w:ascii="Arial" w:hAnsi="Arial" w:cs="Arial"/>
          <w:color w:val="000000" w:themeColor="text1"/>
        </w:rPr>
        <w:t>The Home Secretary</w:t>
      </w:r>
    </w:p>
    <w:p w14:paraId="1DA54DB0" w14:textId="521FCBE6" w:rsidR="00666502" w:rsidRDefault="00666502" w:rsidP="003062EC">
      <w:pPr>
        <w:pStyle w:val="ListParagraph"/>
        <w:numPr>
          <w:ilvl w:val="0"/>
          <w:numId w:val="6"/>
        </w:numPr>
        <w:spacing w:before="120" w:after="120"/>
        <w:jc w:val="both"/>
        <w:rPr>
          <w:rFonts w:ascii="Arial" w:hAnsi="Arial" w:cs="Arial"/>
          <w:color w:val="000000" w:themeColor="text1"/>
        </w:rPr>
      </w:pPr>
      <w:r>
        <w:rPr>
          <w:rFonts w:ascii="Arial" w:hAnsi="Arial" w:cs="Arial"/>
          <w:color w:val="000000" w:themeColor="text1"/>
        </w:rPr>
        <w:t>Local Police Authorities</w:t>
      </w:r>
    </w:p>
    <w:p w14:paraId="28DE2381" w14:textId="77777777" w:rsidR="003062EC" w:rsidRPr="003062EC" w:rsidRDefault="003062EC" w:rsidP="003062EC">
      <w:pPr>
        <w:spacing w:before="120" w:after="120"/>
        <w:jc w:val="both"/>
        <w:rPr>
          <w:rFonts w:ascii="Arial" w:hAnsi="Arial" w:cs="Arial"/>
          <w:color w:val="000000" w:themeColor="text1"/>
        </w:rPr>
      </w:pPr>
    </w:p>
    <w:p w14:paraId="4BD5FF60" w14:textId="192EC3AD" w:rsidR="004F58F4" w:rsidRPr="005D321A" w:rsidRDefault="00186DA6" w:rsidP="005D321A">
      <w:pPr>
        <w:spacing w:before="120" w:after="120" w:line="480" w:lineRule="auto"/>
        <w:jc w:val="both"/>
        <w:rPr>
          <w:rFonts w:ascii="Arial" w:hAnsi="Arial" w:cs="Arial"/>
          <w:color w:val="000000" w:themeColor="text1"/>
        </w:rPr>
      </w:pPr>
      <w:r w:rsidRPr="005D321A">
        <w:rPr>
          <w:rFonts w:ascii="Arial" w:hAnsi="Arial" w:cs="Arial"/>
          <w:color w:val="000000" w:themeColor="text1"/>
        </w:rPr>
        <w:t xml:space="preserve">This paper chronicles the introduction and early development of the </w:t>
      </w:r>
      <w:r w:rsidR="002C0ADF" w:rsidRPr="005D321A">
        <w:rPr>
          <w:rFonts w:ascii="Arial" w:hAnsi="Arial" w:cs="Arial"/>
          <w:color w:val="000000" w:themeColor="text1"/>
        </w:rPr>
        <w:t>Police and Crime Commissioners</w:t>
      </w:r>
      <w:r w:rsidR="000F426F" w:rsidRPr="005D321A">
        <w:rPr>
          <w:rFonts w:ascii="Arial" w:hAnsi="Arial" w:cs="Arial"/>
          <w:color w:val="000000" w:themeColor="text1"/>
        </w:rPr>
        <w:t xml:space="preserve"> </w:t>
      </w:r>
      <w:r w:rsidR="002C0ADF" w:rsidRPr="005D321A">
        <w:rPr>
          <w:rFonts w:ascii="Arial" w:hAnsi="Arial" w:cs="Arial"/>
          <w:color w:val="000000" w:themeColor="text1"/>
        </w:rPr>
        <w:t>(</w:t>
      </w:r>
      <w:r w:rsidRPr="005D321A">
        <w:rPr>
          <w:rFonts w:ascii="Arial" w:hAnsi="Arial" w:cs="Arial"/>
          <w:color w:val="000000" w:themeColor="text1"/>
        </w:rPr>
        <w:t>PCC</w:t>
      </w:r>
      <w:r w:rsidR="002C0ADF" w:rsidRPr="005D321A">
        <w:rPr>
          <w:rFonts w:ascii="Arial" w:hAnsi="Arial" w:cs="Arial"/>
          <w:color w:val="000000" w:themeColor="text1"/>
        </w:rPr>
        <w:t>)</w:t>
      </w:r>
      <w:r w:rsidRPr="005D321A">
        <w:rPr>
          <w:rFonts w:ascii="Arial" w:hAnsi="Arial" w:cs="Arial"/>
          <w:color w:val="000000" w:themeColor="text1"/>
        </w:rPr>
        <w:t>, and critically analyses the PCC’s emergent accountability</w:t>
      </w:r>
      <w:r w:rsidR="00653F20" w:rsidRPr="005D321A">
        <w:rPr>
          <w:rFonts w:ascii="Arial" w:hAnsi="Arial" w:cs="Arial"/>
          <w:color w:val="000000" w:themeColor="text1"/>
        </w:rPr>
        <w:t>, public engagement</w:t>
      </w:r>
      <w:r w:rsidR="002627C9" w:rsidRPr="005D321A">
        <w:rPr>
          <w:rFonts w:ascii="Arial" w:hAnsi="Arial" w:cs="Arial"/>
          <w:color w:val="000000" w:themeColor="text1"/>
        </w:rPr>
        <w:t xml:space="preserve">, </w:t>
      </w:r>
      <w:r w:rsidR="008A58D4" w:rsidRPr="005D321A">
        <w:rPr>
          <w:rFonts w:ascii="Arial" w:hAnsi="Arial" w:cs="Arial"/>
          <w:color w:val="000000" w:themeColor="text1"/>
        </w:rPr>
        <w:t>innovation, oversight</w:t>
      </w:r>
      <w:r w:rsidRPr="005D321A">
        <w:rPr>
          <w:rFonts w:ascii="Arial" w:hAnsi="Arial" w:cs="Arial"/>
          <w:color w:val="000000" w:themeColor="text1"/>
        </w:rPr>
        <w:t xml:space="preserve"> </w:t>
      </w:r>
      <w:r w:rsidR="00F21B73" w:rsidRPr="005D321A">
        <w:rPr>
          <w:rFonts w:ascii="Arial" w:hAnsi="Arial" w:cs="Arial"/>
          <w:color w:val="000000" w:themeColor="text1"/>
        </w:rPr>
        <w:t>and</w:t>
      </w:r>
      <w:r w:rsidR="002B39FB" w:rsidRPr="005D321A">
        <w:rPr>
          <w:rFonts w:ascii="Arial" w:hAnsi="Arial" w:cs="Arial"/>
          <w:color w:val="000000" w:themeColor="text1"/>
        </w:rPr>
        <w:t xml:space="preserve"> </w:t>
      </w:r>
      <w:r w:rsidR="00D55933" w:rsidRPr="005D321A">
        <w:rPr>
          <w:rFonts w:ascii="Arial" w:hAnsi="Arial" w:cs="Arial"/>
          <w:color w:val="000000" w:themeColor="text1"/>
        </w:rPr>
        <w:t>governa</w:t>
      </w:r>
      <w:r w:rsidR="00812993" w:rsidRPr="005D321A">
        <w:rPr>
          <w:rFonts w:ascii="Arial" w:hAnsi="Arial" w:cs="Arial"/>
          <w:color w:val="000000" w:themeColor="text1"/>
        </w:rPr>
        <w:t>n</w:t>
      </w:r>
      <w:r w:rsidR="00D55933" w:rsidRPr="005D321A">
        <w:rPr>
          <w:rFonts w:ascii="Arial" w:hAnsi="Arial" w:cs="Arial"/>
          <w:color w:val="000000" w:themeColor="text1"/>
        </w:rPr>
        <w:t xml:space="preserve">ce of forces now released from the shackles of central government </w:t>
      </w:r>
      <w:r w:rsidR="00CE7432" w:rsidRPr="005D321A">
        <w:rPr>
          <w:rFonts w:ascii="Arial" w:hAnsi="Arial" w:cs="Arial"/>
          <w:color w:val="000000" w:themeColor="text1"/>
        </w:rPr>
        <w:t xml:space="preserve">and the plethora of </w:t>
      </w:r>
      <w:r w:rsidR="00812993" w:rsidRPr="005D321A">
        <w:rPr>
          <w:rFonts w:ascii="Arial" w:hAnsi="Arial" w:cs="Arial"/>
          <w:color w:val="000000" w:themeColor="text1"/>
        </w:rPr>
        <w:t xml:space="preserve">national </w:t>
      </w:r>
      <w:r w:rsidR="000F688A" w:rsidRPr="005D321A">
        <w:rPr>
          <w:rFonts w:ascii="Arial" w:hAnsi="Arial" w:cs="Arial"/>
          <w:color w:val="000000" w:themeColor="text1"/>
        </w:rPr>
        <w:t>key performance indicators</w:t>
      </w:r>
      <w:r w:rsidRPr="005D321A">
        <w:rPr>
          <w:rFonts w:ascii="Arial" w:hAnsi="Arial" w:cs="Arial"/>
          <w:color w:val="000000" w:themeColor="text1"/>
        </w:rPr>
        <w:t>.</w:t>
      </w:r>
      <w:r w:rsidR="00132662" w:rsidRPr="005D321A">
        <w:rPr>
          <w:rFonts w:ascii="Arial" w:hAnsi="Arial" w:cs="Arial"/>
          <w:color w:val="000000" w:themeColor="text1"/>
        </w:rPr>
        <w:t xml:space="preserve"> </w:t>
      </w:r>
      <w:r w:rsidR="0031319E" w:rsidRPr="005D321A">
        <w:rPr>
          <w:rFonts w:ascii="Arial" w:hAnsi="Arial" w:cs="Arial"/>
          <w:color w:val="000000" w:themeColor="text1"/>
        </w:rPr>
        <w:t xml:space="preserve">To </w:t>
      </w:r>
      <w:r w:rsidR="00FD3394" w:rsidRPr="005D321A">
        <w:rPr>
          <w:rFonts w:ascii="Arial" w:hAnsi="Arial" w:cs="Arial"/>
          <w:color w:val="000000" w:themeColor="text1"/>
        </w:rPr>
        <w:t xml:space="preserve">appreciate and evaluate the </w:t>
      </w:r>
      <w:r w:rsidR="00C73732" w:rsidRPr="005D321A">
        <w:rPr>
          <w:rFonts w:ascii="Arial" w:hAnsi="Arial" w:cs="Arial"/>
          <w:color w:val="000000" w:themeColor="text1"/>
        </w:rPr>
        <w:t>govern</w:t>
      </w:r>
      <w:r w:rsidR="00600ED5" w:rsidRPr="005D321A">
        <w:rPr>
          <w:rFonts w:ascii="Arial" w:hAnsi="Arial" w:cs="Arial"/>
          <w:color w:val="000000" w:themeColor="text1"/>
        </w:rPr>
        <w:t xml:space="preserve">ance </w:t>
      </w:r>
      <w:r w:rsidR="00305F88" w:rsidRPr="005D321A">
        <w:rPr>
          <w:rFonts w:ascii="Arial" w:hAnsi="Arial" w:cs="Arial"/>
          <w:color w:val="000000" w:themeColor="text1"/>
        </w:rPr>
        <w:t xml:space="preserve">for all but two of the forces </w:t>
      </w:r>
      <w:r w:rsidR="000B4462" w:rsidRPr="005D321A">
        <w:rPr>
          <w:rFonts w:ascii="Arial" w:hAnsi="Arial" w:cs="Arial"/>
          <w:color w:val="000000" w:themeColor="text1"/>
        </w:rPr>
        <w:t>(Greater Manchester and London Metropolitan</w:t>
      </w:r>
      <w:r w:rsidR="00B92290" w:rsidRPr="005D321A">
        <w:rPr>
          <w:rFonts w:ascii="Arial" w:hAnsi="Arial" w:cs="Arial"/>
          <w:color w:val="000000" w:themeColor="text1"/>
        </w:rPr>
        <w:t xml:space="preserve">) </w:t>
      </w:r>
      <w:r w:rsidR="00305F88" w:rsidRPr="005D321A">
        <w:rPr>
          <w:rFonts w:ascii="Arial" w:hAnsi="Arial" w:cs="Arial"/>
          <w:color w:val="000000" w:themeColor="text1"/>
        </w:rPr>
        <w:t xml:space="preserve">in England and Wales </w:t>
      </w:r>
      <w:r w:rsidR="00C3265A" w:rsidRPr="005D321A">
        <w:rPr>
          <w:rFonts w:ascii="Arial" w:hAnsi="Arial" w:cs="Arial"/>
          <w:color w:val="000000" w:themeColor="text1"/>
        </w:rPr>
        <w:t xml:space="preserve">we </w:t>
      </w:r>
      <w:r w:rsidR="0031319E" w:rsidRPr="005D321A">
        <w:rPr>
          <w:rFonts w:ascii="Arial" w:hAnsi="Arial" w:cs="Arial"/>
          <w:color w:val="000000" w:themeColor="text1"/>
        </w:rPr>
        <w:t xml:space="preserve">look at the role of the </w:t>
      </w:r>
      <w:r w:rsidR="00321B52" w:rsidRPr="005D321A">
        <w:rPr>
          <w:rFonts w:ascii="Arial" w:hAnsi="Arial" w:cs="Arial"/>
          <w:color w:val="000000" w:themeColor="text1"/>
        </w:rPr>
        <w:t xml:space="preserve">PCC’s </w:t>
      </w:r>
      <w:r w:rsidR="000B4462" w:rsidRPr="005D321A">
        <w:rPr>
          <w:rFonts w:ascii="Arial" w:hAnsi="Arial" w:cs="Arial"/>
          <w:color w:val="000000" w:themeColor="text1"/>
        </w:rPr>
        <w:t xml:space="preserve">and </w:t>
      </w:r>
      <w:r w:rsidR="00012E5F" w:rsidRPr="005D321A">
        <w:rPr>
          <w:rFonts w:ascii="Arial" w:hAnsi="Arial" w:cs="Arial"/>
          <w:color w:val="000000" w:themeColor="text1"/>
        </w:rPr>
        <w:t>must first understand the</w:t>
      </w:r>
      <w:r w:rsidR="000B4462" w:rsidRPr="005D321A">
        <w:rPr>
          <w:rFonts w:ascii="Arial" w:hAnsi="Arial" w:cs="Arial"/>
          <w:color w:val="000000" w:themeColor="text1"/>
        </w:rPr>
        <w:t>ir</w:t>
      </w:r>
      <w:r w:rsidR="00012E5F" w:rsidRPr="005D321A">
        <w:rPr>
          <w:rFonts w:ascii="Arial" w:hAnsi="Arial" w:cs="Arial"/>
          <w:color w:val="000000" w:themeColor="text1"/>
        </w:rPr>
        <w:t xml:space="preserve"> </w:t>
      </w:r>
      <w:r w:rsidR="00321B52" w:rsidRPr="005D321A">
        <w:rPr>
          <w:rFonts w:ascii="Arial" w:hAnsi="Arial" w:cs="Arial"/>
          <w:color w:val="000000" w:themeColor="text1"/>
        </w:rPr>
        <w:t>core functions:</w:t>
      </w:r>
    </w:p>
    <w:p w14:paraId="676F5D30" w14:textId="7E8ED267" w:rsidR="00E30D7A" w:rsidRPr="003062EC" w:rsidRDefault="007144F0" w:rsidP="003062EC">
      <w:pPr>
        <w:pStyle w:val="ListParagraph"/>
        <w:numPr>
          <w:ilvl w:val="0"/>
          <w:numId w:val="7"/>
        </w:numPr>
        <w:spacing w:before="120" w:after="120"/>
        <w:rPr>
          <w:rFonts w:ascii="Arial" w:eastAsia="Times New Roman" w:hAnsi="Arial" w:cs="Arial"/>
          <w:i/>
          <w:iCs/>
          <w:lang w:eastAsia="en-GB"/>
        </w:rPr>
      </w:pPr>
      <w:r w:rsidRPr="003062EC">
        <w:rPr>
          <w:rFonts w:ascii="Arial" w:eastAsia="Times New Roman" w:hAnsi="Arial" w:cs="Arial"/>
          <w:i/>
          <w:iCs/>
          <w:lang w:eastAsia="en-GB"/>
        </w:rPr>
        <w:t>S</w:t>
      </w:r>
      <w:r w:rsidR="00E30D7A" w:rsidRPr="003062EC">
        <w:rPr>
          <w:rFonts w:ascii="Arial" w:eastAsia="Times New Roman" w:hAnsi="Arial" w:cs="Arial"/>
          <w:i/>
          <w:iCs/>
          <w:lang w:eastAsia="en-GB"/>
        </w:rPr>
        <w:t>ecure an efficient and effective police for their area;</w:t>
      </w:r>
    </w:p>
    <w:p w14:paraId="3656F4B9" w14:textId="65DD8C34" w:rsidR="00E30D7A" w:rsidRPr="003062EC" w:rsidRDefault="007144F0" w:rsidP="003062EC">
      <w:pPr>
        <w:pStyle w:val="ListParagraph"/>
        <w:numPr>
          <w:ilvl w:val="0"/>
          <w:numId w:val="7"/>
        </w:numPr>
        <w:spacing w:before="120" w:after="120"/>
        <w:rPr>
          <w:rFonts w:ascii="Arial" w:eastAsia="Times New Roman" w:hAnsi="Arial" w:cs="Arial"/>
          <w:i/>
          <w:iCs/>
          <w:lang w:eastAsia="en-GB"/>
        </w:rPr>
      </w:pPr>
      <w:r w:rsidRPr="003062EC">
        <w:rPr>
          <w:rFonts w:ascii="Arial" w:eastAsia="Times New Roman" w:hAnsi="Arial" w:cs="Arial"/>
          <w:i/>
          <w:iCs/>
          <w:lang w:eastAsia="en-GB"/>
        </w:rPr>
        <w:t>A</w:t>
      </w:r>
      <w:r w:rsidR="00E30D7A" w:rsidRPr="003062EC">
        <w:rPr>
          <w:rFonts w:ascii="Arial" w:eastAsia="Times New Roman" w:hAnsi="Arial" w:cs="Arial"/>
          <w:i/>
          <w:iCs/>
          <w:lang w:eastAsia="en-GB"/>
        </w:rPr>
        <w:t xml:space="preserve">ppoint the Chief Constable, hold them to account for running the force, and if </w:t>
      </w:r>
      <w:r w:rsidR="0097167F" w:rsidRPr="003062EC">
        <w:rPr>
          <w:rFonts w:ascii="Arial" w:eastAsia="Times New Roman" w:hAnsi="Arial" w:cs="Arial"/>
          <w:i/>
          <w:iCs/>
          <w:lang w:eastAsia="en-GB"/>
        </w:rPr>
        <w:t>necessary,</w:t>
      </w:r>
      <w:r w:rsidR="00E30D7A" w:rsidRPr="003062EC">
        <w:rPr>
          <w:rFonts w:ascii="Arial" w:eastAsia="Times New Roman" w:hAnsi="Arial" w:cs="Arial"/>
          <w:i/>
          <w:iCs/>
          <w:lang w:eastAsia="en-GB"/>
        </w:rPr>
        <w:t xml:space="preserve"> dismiss them;</w:t>
      </w:r>
    </w:p>
    <w:p w14:paraId="40F72178" w14:textId="10D2406D" w:rsidR="00E30D7A" w:rsidRPr="003062EC" w:rsidRDefault="00D44ADD" w:rsidP="003062EC">
      <w:pPr>
        <w:pStyle w:val="ListParagraph"/>
        <w:numPr>
          <w:ilvl w:val="0"/>
          <w:numId w:val="7"/>
        </w:numPr>
        <w:spacing w:before="120" w:after="120"/>
        <w:rPr>
          <w:rFonts w:ascii="Arial" w:eastAsia="Times New Roman" w:hAnsi="Arial" w:cs="Arial"/>
          <w:i/>
          <w:iCs/>
          <w:lang w:eastAsia="en-GB"/>
        </w:rPr>
      </w:pPr>
      <w:r w:rsidRPr="003062EC">
        <w:rPr>
          <w:rFonts w:ascii="Arial" w:eastAsia="Times New Roman" w:hAnsi="Arial" w:cs="Arial"/>
          <w:i/>
          <w:iCs/>
          <w:lang w:eastAsia="en-GB"/>
        </w:rPr>
        <w:t>S</w:t>
      </w:r>
      <w:r w:rsidR="00E30D7A" w:rsidRPr="003062EC">
        <w:rPr>
          <w:rFonts w:ascii="Arial" w:eastAsia="Times New Roman" w:hAnsi="Arial" w:cs="Arial"/>
          <w:i/>
          <w:iCs/>
          <w:lang w:eastAsia="en-GB"/>
        </w:rPr>
        <w:t>et the police and crime objectives for their area through a police and crime plan;</w:t>
      </w:r>
    </w:p>
    <w:p w14:paraId="63CBBE46" w14:textId="669BB580" w:rsidR="00E30D7A" w:rsidRPr="003062EC" w:rsidRDefault="003062EC" w:rsidP="003062EC">
      <w:pPr>
        <w:pStyle w:val="ListParagraph"/>
        <w:numPr>
          <w:ilvl w:val="0"/>
          <w:numId w:val="7"/>
        </w:numPr>
        <w:spacing w:before="120" w:after="120"/>
        <w:rPr>
          <w:rFonts w:ascii="Arial" w:eastAsia="Times New Roman" w:hAnsi="Arial" w:cs="Arial"/>
          <w:i/>
          <w:iCs/>
          <w:lang w:eastAsia="en-GB"/>
        </w:rPr>
      </w:pPr>
      <w:r>
        <w:rPr>
          <w:rFonts w:ascii="Arial" w:eastAsia="Times New Roman" w:hAnsi="Arial" w:cs="Arial"/>
          <w:i/>
          <w:iCs/>
          <w:lang w:eastAsia="en-GB"/>
        </w:rPr>
        <w:t>S</w:t>
      </w:r>
      <w:r w:rsidR="00E30D7A" w:rsidRPr="003062EC">
        <w:rPr>
          <w:rFonts w:ascii="Arial" w:eastAsia="Times New Roman" w:hAnsi="Arial" w:cs="Arial"/>
          <w:i/>
          <w:iCs/>
          <w:lang w:eastAsia="en-GB"/>
        </w:rPr>
        <w:t>et the force budget and determine the precept;</w:t>
      </w:r>
    </w:p>
    <w:p w14:paraId="1A4F80CA" w14:textId="755CAC02" w:rsidR="00E30D7A" w:rsidRPr="003062EC" w:rsidRDefault="00D44ADD" w:rsidP="003062EC">
      <w:pPr>
        <w:pStyle w:val="ListParagraph"/>
        <w:numPr>
          <w:ilvl w:val="0"/>
          <w:numId w:val="7"/>
        </w:numPr>
        <w:spacing w:before="120" w:after="120"/>
        <w:rPr>
          <w:rFonts w:ascii="Arial" w:eastAsia="Times New Roman" w:hAnsi="Arial" w:cs="Arial"/>
          <w:i/>
          <w:iCs/>
          <w:lang w:eastAsia="en-GB"/>
        </w:rPr>
      </w:pPr>
      <w:r w:rsidRPr="003062EC">
        <w:rPr>
          <w:rFonts w:ascii="Arial" w:eastAsia="Times New Roman" w:hAnsi="Arial" w:cs="Arial"/>
          <w:i/>
          <w:iCs/>
          <w:lang w:eastAsia="en-GB"/>
        </w:rPr>
        <w:t>C</w:t>
      </w:r>
      <w:r w:rsidR="00E30D7A" w:rsidRPr="003062EC">
        <w:rPr>
          <w:rFonts w:ascii="Arial" w:eastAsia="Times New Roman" w:hAnsi="Arial" w:cs="Arial"/>
          <w:i/>
          <w:iCs/>
          <w:lang w:eastAsia="en-GB"/>
        </w:rPr>
        <w:t>ontribute to the national and international policing capabilities set out by the Home Secretary; and</w:t>
      </w:r>
    </w:p>
    <w:p w14:paraId="770C746F" w14:textId="6BB2F3A5" w:rsidR="00E30D7A" w:rsidRPr="003062EC" w:rsidRDefault="00D44ADD" w:rsidP="003062EC">
      <w:pPr>
        <w:pStyle w:val="ListParagraph"/>
        <w:numPr>
          <w:ilvl w:val="0"/>
          <w:numId w:val="7"/>
        </w:numPr>
        <w:spacing w:before="120" w:after="120"/>
        <w:rPr>
          <w:rFonts w:ascii="Arial" w:eastAsia="Times New Roman" w:hAnsi="Arial" w:cs="Arial"/>
          <w:i/>
          <w:iCs/>
          <w:lang w:eastAsia="en-GB"/>
        </w:rPr>
      </w:pPr>
      <w:r w:rsidRPr="003062EC">
        <w:rPr>
          <w:rFonts w:ascii="Arial" w:eastAsia="Times New Roman" w:hAnsi="Arial" w:cs="Arial"/>
          <w:i/>
          <w:iCs/>
          <w:lang w:eastAsia="en-GB"/>
        </w:rPr>
        <w:t>B</w:t>
      </w:r>
      <w:r w:rsidR="00E30D7A" w:rsidRPr="003062EC">
        <w:rPr>
          <w:rFonts w:ascii="Arial" w:eastAsia="Times New Roman" w:hAnsi="Arial" w:cs="Arial"/>
          <w:i/>
          <w:iCs/>
          <w:lang w:eastAsia="en-GB"/>
        </w:rPr>
        <w:t>ring together community safety and criminal justice partners, to make sure local priorities are joined up.</w:t>
      </w:r>
    </w:p>
    <w:p w14:paraId="4B39DEC0" w14:textId="77777777" w:rsidR="004F58F4" w:rsidRPr="007144F0" w:rsidRDefault="004F58F4" w:rsidP="004F58F4">
      <w:pPr>
        <w:spacing w:before="120" w:after="120"/>
        <w:ind w:left="360"/>
        <w:rPr>
          <w:rFonts w:ascii="Arial" w:eastAsia="Times New Roman" w:hAnsi="Arial" w:cs="Arial"/>
          <w:i/>
          <w:iCs/>
          <w:lang w:eastAsia="en-GB"/>
        </w:rPr>
      </w:pPr>
    </w:p>
    <w:p w14:paraId="3F25A59B" w14:textId="71EAE8D5" w:rsidR="001976FD" w:rsidRPr="00F444AD" w:rsidRDefault="005D14A8" w:rsidP="004F58F4">
      <w:pPr>
        <w:spacing w:before="120" w:after="120"/>
        <w:jc w:val="both"/>
        <w:rPr>
          <w:rFonts w:ascii="Arial" w:hAnsi="Arial" w:cs="Arial"/>
          <w:color w:val="000000" w:themeColor="text1"/>
        </w:rPr>
      </w:pPr>
      <w:sdt>
        <w:sdtPr>
          <w:rPr>
            <w:rFonts w:ascii="Arial" w:hAnsi="Arial" w:cs="Arial"/>
            <w:color w:val="000000" w:themeColor="text1"/>
          </w:rPr>
          <w:id w:val="-1953153402"/>
          <w:citation/>
        </w:sdtPr>
        <w:sdtEndPr/>
        <w:sdtContent>
          <w:r w:rsidR="00F444AD">
            <w:rPr>
              <w:rFonts w:ascii="Arial" w:hAnsi="Arial" w:cs="Arial"/>
              <w:color w:val="000000" w:themeColor="text1"/>
            </w:rPr>
            <w:fldChar w:fldCharType="begin"/>
          </w:r>
          <w:r w:rsidR="005714BB">
            <w:rPr>
              <w:rFonts w:ascii="Arial" w:hAnsi="Arial" w:cs="Arial"/>
              <w:color w:val="000000" w:themeColor="text1"/>
            </w:rPr>
            <w:instrText xml:space="preserve">CITATION APC20 \l 2057 </w:instrText>
          </w:r>
          <w:r w:rsidR="00F444AD">
            <w:rPr>
              <w:rFonts w:ascii="Arial" w:hAnsi="Arial" w:cs="Arial"/>
              <w:color w:val="000000" w:themeColor="text1"/>
            </w:rPr>
            <w:fldChar w:fldCharType="separate"/>
          </w:r>
          <w:r w:rsidR="005714BB" w:rsidRPr="005714BB">
            <w:rPr>
              <w:rFonts w:ascii="Arial" w:hAnsi="Arial" w:cs="Arial"/>
              <w:noProof/>
              <w:color w:val="000000" w:themeColor="text1"/>
            </w:rPr>
            <w:t>(APCCS, 2020)</w:t>
          </w:r>
          <w:r w:rsidR="00F444AD">
            <w:rPr>
              <w:rFonts w:ascii="Arial" w:hAnsi="Arial" w:cs="Arial"/>
              <w:color w:val="000000" w:themeColor="text1"/>
            </w:rPr>
            <w:fldChar w:fldCharType="end"/>
          </w:r>
        </w:sdtContent>
      </w:sdt>
    </w:p>
    <w:p w14:paraId="1299A9C2" w14:textId="10AF472E" w:rsidR="002807F9" w:rsidRDefault="008D68F3" w:rsidP="00A57233">
      <w:pPr>
        <w:spacing w:before="120" w:after="120" w:line="480" w:lineRule="auto"/>
        <w:jc w:val="both"/>
        <w:rPr>
          <w:rFonts w:ascii="Arial" w:hAnsi="Arial" w:cs="Arial"/>
          <w:i/>
          <w:iCs/>
          <w:color w:val="000000" w:themeColor="text1"/>
        </w:rPr>
      </w:pPr>
      <w:r w:rsidRPr="008D68F3">
        <w:rPr>
          <w:rFonts w:ascii="Arial" w:hAnsi="Arial" w:cs="Arial"/>
          <w:i/>
          <w:iCs/>
          <w:noProof/>
          <w:color w:val="000000" w:themeColor="text1"/>
        </w:rPr>
        <w:lastRenderedPageBreak/>
        <w:drawing>
          <wp:inline distT="0" distB="0" distL="0" distR="0" wp14:anchorId="2F4A6BBB" wp14:editId="2E681D53">
            <wp:extent cx="5731510" cy="4019550"/>
            <wp:effectExtent l="0" t="0" r="0" b="635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a:stretch>
                      <a:fillRect/>
                    </a:stretch>
                  </pic:blipFill>
                  <pic:spPr>
                    <a:xfrm>
                      <a:off x="0" y="0"/>
                      <a:ext cx="5731510" cy="4019550"/>
                    </a:xfrm>
                    <a:prstGeom prst="rect">
                      <a:avLst/>
                    </a:prstGeom>
                  </pic:spPr>
                </pic:pic>
              </a:graphicData>
            </a:graphic>
          </wp:inline>
        </w:drawing>
      </w:r>
    </w:p>
    <w:p w14:paraId="27BE126B" w14:textId="77777777" w:rsidR="0019091A" w:rsidRDefault="0019091A" w:rsidP="00A57233">
      <w:pPr>
        <w:spacing w:before="120" w:after="120" w:line="480" w:lineRule="auto"/>
        <w:jc w:val="both"/>
        <w:rPr>
          <w:rFonts w:ascii="Arial" w:hAnsi="Arial" w:cs="Arial"/>
          <w:color w:val="000000" w:themeColor="text1"/>
        </w:rPr>
      </w:pPr>
    </w:p>
    <w:p w14:paraId="673CCA7F" w14:textId="447A89C3" w:rsidR="002E0038" w:rsidRDefault="002E0038" w:rsidP="00A57233">
      <w:pPr>
        <w:spacing w:before="120" w:after="120" w:line="480" w:lineRule="auto"/>
        <w:jc w:val="both"/>
        <w:rPr>
          <w:rFonts w:ascii="Arial" w:hAnsi="Arial" w:cs="Arial"/>
          <w:color w:val="000000" w:themeColor="text1"/>
        </w:rPr>
      </w:pPr>
    </w:p>
    <w:p w14:paraId="30E4A14C" w14:textId="3C844167" w:rsidR="002E0038" w:rsidRDefault="002E0038" w:rsidP="002E0038">
      <w:pPr>
        <w:spacing w:before="120" w:after="120" w:line="480" w:lineRule="auto"/>
        <w:jc w:val="both"/>
        <w:rPr>
          <w:rFonts w:ascii="Arial" w:hAnsi="Arial" w:cs="Arial"/>
          <w:color w:val="000000" w:themeColor="text1"/>
        </w:rPr>
      </w:pPr>
      <w:r>
        <w:rPr>
          <w:rFonts w:ascii="Arial" w:hAnsi="Arial" w:cs="Arial"/>
          <w:color w:val="000000" w:themeColor="text1"/>
        </w:rPr>
        <w:t xml:space="preserve">The new face of police governance introduced by the Conservative led coalition government is arguably the </w:t>
      </w:r>
      <w:r w:rsidR="00185516">
        <w:rPr>
          <w:rFonts w:ascii="Arial" w:hAnsi="Arial" w:cs="Arial"/>
          <w:color w:val="000000" w:themeColor="text1"/>
        </w:rPr>
        <w:t>“</w:t>
      </w:r>
      <w:r w:rsidRPr="00603462">
        <w:rPr>
          <w:rFonts w:ascii="Arial" w:hAnsi="Arial" w:cs="Arial"/>
          <w:color w:val="000000" w:themeColor="text1"/>
        </w:rPr>
        <w:t>most far reaching for half a century</w:t>
      </w:r>
      <w:r w:rsidR="00185516">
        <w:rPr>
          <w:rFonts w:ascii="Arial" w:hAnsi="Arial" w:cs="Arial"/>
          <w:color w:val="000000" w:themeColor="text1"/>
        </w:rPr>
        <w:t>”</w:t>
      </w:r>
      <w:r>
        <w:rPr>
          <w:rFonts w:ascii="Arial" w:hAnsi="Arial" w:cs="Arial"/>
          <w:color w:val="000000" w:themeColor="text1"/>
        </w:rPr>
        <w:t xml:space="preserve"> </w:t>
      </w:r>
      <w:sdt>
        <w:sdtPr>
          <w:rPr>
            <w:rFonts w:ascii="Arial" w:hAnsi="Arial" w:cs="Arial"/>
            <w:color w:val="000000" w:themeColor="text1"/>
          </w:rPr>
          <w:id w:val="1455987060"/>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Jon121 \l 2057 </w:instrText>
          </w:r>
          <w:r>
            <w:rPr>
              <w:rFonts w:ascii="Arial" w:hAnsi="Arial" w:cs="Arial"/>
              <w:color w:val="000000" w:themeColor="text1"/>
            </w:rPr>
            <w:fldChar w:fldCharType="separate"/>
          </w:r>
          <w:r w:rsidR="005714BB" w:rsidRPr="005714BB">
            <w:rPr>
              <w:rFonts w:ascii="Arial" w:hAnsi="Arial" w:cs="Arial"/>
              <w:noProof/>
              <w:color w:val="000000" w:themeColor="text1"/>
            </w:rPr>
            <w:t>(Jones, et al., 2012)</w:t>
          </w:r>
          <w:r>
            <w:rPr>
              <w:rFonts w:ascii="Arial" w:hAnsi="Arial" w:cs="Arial"/>
              <w:color w:val="000000" w:themeColor="text1"/>
            </w:rPr>
            <w:fldChar w:fldCharType="end"/>
          </w:r>
        </w:sdtContent>
      </w:sdt>
      <w:r>
        <w:rPr>
          <w:rFonts w:ascii="Arial" w:hAnsi="Arial" w:cs="Arial"/>
          <w:color w:val="000000" w:themeColor="text1"/>
        </w:rPr>
        <w:t>, and quite probably since the creation of policing itself by Sir Robert Peel almost two hundred years prior.</w:t>
      </w:r>
      <w:r w:rsidR="00706A6B">
        <w:rPr>
          <w:rFonts w:ascii="Arial" w:hAnsi="Arial" w:cs="Arial"/>
          <w:color w:val="000000" w:themeColor="text1"/>
        </w:rPr>
        <w:t xml:space="preserve"> Reiner</w:t>
      </w:r>
      <w:r>
        <w:rPr>
          <w:rFonts w:ascii="Arial" w:hAnsi="Arial" w:cs="Arial"/>
          <w:color w:val="000000" w:themeColor="text1"/>
        </w:rPr>
        <w:t xml:space="preserve"> </w:t>
      </w:r>
      <w:sdt>
        <w:sdtPr>
          <w:rPr>
            <w:rFonts w:ascii="Arial" w:hAnsi="Arial" w:cs="Arial"/>
            <w:color w:val="000000" w:themeColor="text1"/>
          </w:rPr>
          <w:id w:val="1641069639"/>
          <w:citation/>
        </w:sdtPr>
        <w:sdtEndPr/>
        <w:sdtContent>
          <w:r>
            <w:rPr>
              <w:rFonts w:ascii="Arial" w:hAnsi="Arial" w:cs="Arial"/>
              <w:color w:val="000000" w:themeColor="text1"/>
            </w:rPr>
            <w:fldChar w:fldCharType="begin"/>
          </w:r>
          <w:r w:rsidR="00706A6B">
            <w:rPr>
              <w:rFonts w:ascii="Arial" w:hAnsi="Arial" w:cs="Arial"/>
              <w:color w:val="000000" w:themeColor="text1"/>
            </w:rPr>
            <w:instrText xml:space="preserve">CITATION Rei13 \n  \l 2057 </w:instrText>
          </w:r>
          <w:r>
            <w:rPr>
              <w:rFonts w:ascii="Arial" w:hAnsi="Arial" w:cs="Arial"/>
              <w:color w:val="000000" w:themeColor="text1"/>
            </w:rPr>
            <w:fldChar w:fldCharType="separate"/>
          </w:r>
          <w:r w:rsidR="005714BB" w:rsidRPr="005714BB">
            <w:rPr>
              <w:rFonts w:ascii="Arial" w:hAnsi="Arial" w:cs="Arial"/>
              <w:noProof/>
              <w:color w:val="000000" w:themeColor="text1"/>
            </w:rPr>
            <w:t>(2013)</w:t>
          </w:r>
          <w:r>
            <w:rPr>
              <w:rFonts w:ascii="Arial" w:hAnsi="Arial" w:cs="Arial"/>
              <w:color w:val="000000" w:themeColor="text1"/>
            </w:rPr>
            <w:fldChar w:fldCharType="end"/>
          </w:r>
        </w:sdtContent>
      </w:sdt>
      <w:r>
        <w:rPr>
          <w:rFonts w:ascii="Arial" w:hAnsi="Arial" w:cs="Arial"/>
          <w:color w:val="000000" w:themeColor="text1"/>
        </w:rPr>
        <w:t xml:space="preserve"> </w:t>
      </w:r>
      <w:r w:rsidR="00EC42CB">
        <w:rPr>
          <w:rFonts w:ascii="Arial" w:hAnsi="Arial" w:cs="Arial"/>
          <w:color w:val="000000" w:themeColor="text1"/>
        </w:rPr>
        <w:t>N</w:t>
      </w:r>
      <w:r>
        <w:rPr>
          <w:rFonts w:ascii="Arial" w:hAnsi="Arial" w:cs="Arial"/>
          <w:color w:val="000000" w:themeColor="text1"/>
        </w:rPr>
        <w:t xml:space="preserve">otes, there are those who will see this as </w:t>
      </w:r>
      <w:r w:rsidR="00332718">
        <w:rPr>
          <w:rFonts w:ascii="Arial" w:hAnsi="Arial" w:cs="Arial"/>
          <w:color w:val="000000" w:themeColor="text1"/>
        </w:rPr>
        <w:t>progressing</w:t>
      </w:r>
      <w:r>
        <w:rPr>
          <w:rFonts w:ascii="Arial" w:hAnsi="Arial" w:cs="Arial"/>
          <w:color w:val="000000" w:themeColor="text1"/>
        </w:rPr>
        <w:t xml:space="preserve"> democracy as well as police </w:t>
      </w:r>
      <w:r w:rsidR="00332718">
        <w:rPr>
          <w:rFonts w:ascii="Arial" w:hAnsi="Arial" w:cs="Arial"/>
          <w:color w:val="000000" w:themeColor="text1"/>
        </w:rPr>
        <w:t>efficiency</w:t>
      </w:r>
      <w:r>
        <w:rPr>
          <w:rFonts w:ascii="Arial" w:hAnsi="Arial" w:cs="Arial"/>
          <w:color w:val="000000" w:themeColor="text1"/>
        </w:rPr>
        <w:t>.</w:t>
      </w:r>
      <w:r w:rsidRPr="00A93C0B">
        <w:rPr>
          <w:rFonts w:ascii="TimesNewRomanPSMT" w:eastAsia="Times New Roman" w:hAnsi="TimesNewRomanPSMT" w:cs="Times New Roman"/>
          <w:sz w:val="20"/>
          <w:szCs w:val="20"/>
          <w:lang w:eastAsia="en-GB"/>
        </w:rPr>
        <w:t xml:space="preserve"> </w:t>
      </w:r>
      <w:r w:rsidRPr="00A93C0B">
        <w:rPr>
          <w:rFonts w:ascii="Arial" w:hAnsi="Arial" w:cs="Arial"/>
          <w:color w:val="000000" w:themeColor="text1"/>
        </w:rPr>
        <w:t xml:space="preserve">It represents a model that can certainly be called populist. </w:t>
      </w:r>
      <w:r>
        <w:rPr>
          <w:rFonts w:ascii="Arial" w:hAnsi="Arial" w:cs="Arial"/>
          <w:color w:val="000000" w:themeColor="text1"/>
        </w:rPr>
        <w:t xml:space="preserve">However, is remains open to debate if this is </w:t>
      </w:r>
      <w:r w:rsidR="00332718">
        <w:rPr>
          <w:rFonts w:ascii="Arial" w:hAnsi="Arial" w:cs="Arial"/>
          <w:color w:val="000000" w:themeColor="text1"/>
        </w:rPr>
        <w:t xml:space="preserve">a  </w:t>
      </w:r>
      <w:r>
        <w:rPr>
          <w:rFonts w:ascii="Arial" w:hAnsi="Arial" w:cs="Arial"/>
          <w:color w:val="000000" w:themeColor="text1"/>
        </w:rPr>
        <w:t xml:space="preserve">transparent and </w:t>
      </w:r>
      <w:r w:rsidRPr="00A93C0B">
        <w:rPr>
          <w:rFonts w:ascii="Arial" w:hAnsi="Arial" w:cs="Arial"/>
          <w:color w:val="000000" w:themeColor="text1"/>
        </w:rPr>
        <w:t>democratic model, as the government claims</w:t>
      </w:r>
      <w:r>
        <w:rPr>
          <w:rFonts w:ascii="Arial" w:hAnsi="Arial" w:cs="Arial"/>
          <w:color w:val="000000" w:themeColor="text1"/>
        </w:rPr>
        <w:t xml:space="preserve">. </w:t>
      </w:r>
    </w:p>
    <w:p w14:paraId="4E0CBA13" w14:textId="77777777" w:rsidR="002E0038" w:rsidRDefault="002E0038" w:rsidP="002E0038">
      <w:pPr>
        <w:spacing w:before="120" w:after="120" w:line="480" w:lineRule="auto"/>
        <w:jc w:val="both"/>
        <w:rPr>
          <w:rFonts w:ascii="Arial" w:hAnsi="Arial" w:cs="Arial"/>
          <w:color w:val="000000" w:themeColor="text1"/>
        </w:rPr>
      </w:pPr>
    </w:p>
    <w:p w14:paraId="594B4018" w14:textId="3D4EA8B2" w:rsidR="002E0038" w:rsidRDefault="002E0038" w:rsidP="002E0038">
      <w:pPr>
        <w:spacing w:before="115" w:after="115" w:line="480" w:lineRule="auto"/>
        <w:jc w:val="both"/>
        <w:rPr>
          <w:rFonts w:ascii="Arial" w:hAnsi="Arial" w:cs="Arial"/>
          <w:color w:val="000000" w:themeColor="text1"/>
        </w:rPr>
      </w:pPr>
      <w:r>
        <w:rPr>
          <w:rFonts w:ascii="Arial" w:hAnsi="Arial" w:cs="Arial"/>
          <w:color w:val="000000" w:themeColor="text1"/>
        </w:rPr>
        <w:t xml:space="preserve">The then Home Secretary Rt Hon Theresa May had a significant impact upon policing and its governance not only </w:t>
      </w:r>
      <w:r w:rsidR="009C3C56">
        <w:rPr>
          <w:rFonts w:ascii="Arial" w:hAnsi="Arial" w:cs="Arial"/>
          <w:color w:val="000000" w:themeColor="text1"/>
        </w:rPr>
        <w:t>with</w:t>
      </w:r>
      <w:r>
        <w:rPr>
          <w:rFonts w:ascii="Arial" w:hAnsi="Arial" w:cs="Arial"/>
          <w:color w:val="000000" w:themeColor="text1"/>
        </w:rPr>
        <w:t xml:space="preserve"> the introduction of </w:t>
      </w:r>
      <w:proofErr w:type="gramStart"/>
      <w:r>
        <w:rPr>
          <w:rFonts w:ascii="Arial" w:hAnsi="Arial" w:cs="Arial"/>
          <w:color w:val="000000" w:themeColor="text1"/>
        </w:rPr>
        <w:t>PCC’s</w:t>
      </w:r>
      <w:proofErr w:type="gramEnd"/>
      <w:r>
        <w:rPr>
          <w:rFonts w:ascii="Arial" w:hAnsi="Arial" w:cs="Arial"/>
          <w:color w:val="000000" w:themeColor="text1"/>
        </w:rPr>
        <w:t xml:space="preserve"> but the </w:t>
      </w:r>
      <w:r w:rsidR="009C3C56">
        <w:rPr>
          <w:rFonts w:ascii="Arial" w:hAnsi="Arial" w:cs="Arial"/>
          <w:color w:val="000000" w:themeColor="text1"/>
        </w:rPr>
        <w:t>comprehensive</w:t>
      </w:r>
      <w:r>
        <w:rPr>
          <w:rFonts w:ascii="Arial" w:hAnsi="Arial" w:cs="Arial"/>
          <w:color w:val="000000" w:themeColor="text1"/>
        </w:rPr>
        <w:t xml:space="preserve"> </w:t>
      </w:r>
      <w:r>
        <w:rPr>
          <w:rFonts w:ascii="Arial" w:hAnsi="Arial" w:cs="Arial"/>
          <w:color w:val="000000" w:themeColor="text1"/>
        </w:rPr>
        <w:lastRenderedPageBreak/>
        <w:t xml:space="preserve">changes delivered </w:t>
      </w:r>
      <w:r w:rsidR="008F31A6">
        <w:rPr>
          <w:rFonts w:ascii="Arial" w:hAnsi="Arial" w:cs="Arial"/>
          <w:color w:val="000000" w:themeColor="text1"/>
        </w:rPr>
        <w:t xml:space="preserve">at her behest </w:t>
      </w:r>
      <w:r>
        <w:rPr>
          <w:rFonts w:ascii="Arial" w:hAnsi="Arial" w:cs="Arial"/>
          <w:color w:val="000000" w:themeColor="text1"/>
        </w:rPr>
        <w:t xml:space="preserve">by Sir Tom Winsor under the government strategy of police reform. </w:t>
      </w:r>
      <w:r w:rsidRPr="00B46C1C">
        <w:rPr>
          <w:rFonts w:ascii="Arial" w:hAnsi="Arial" w:cs="Arial"/>
          <w:color w:val="000000" w:themeColor="text1"/>
        </w:rPr>
        <w:t>Securing public support has always been vital to the British model of policing by consent</w:t>
      </w:r>
      <w:r>
        <w:rPr>
          <w:rFonts w:ascii="Arial" w:hAnsi="Arial" w:cs="Arial"/>
          <w:color w:val="000000" w:themeColor="text1"/>
        </w:rPr>
        <w:t xml:space="preserve"> and it was proposed that the PCC model would deliver this vision.</w:t>
      </w:r>
    </w:p>
    <w:p w14:paraId="36E6C6B7" w14:textId="77777777" w:rsidR="002E0038" w:rsidRPr="00B46C1C" w:rsidRDefault="002E0038" w:rsidP="002E0038">
      <w:pPr>
        <w:spacing w:before="115" w:after="115" w:line="480" w:lineRule="auto"/>
        <w:jc w:val="both"/>
        <w:rPr>
          <w:rFonts w:ascii="Arial" w:hAnsi="Arial" w:cs="Arial"/>
          <w:color w:val="000000" w:themeColor="text1"/>
        </w:rPr>
      </w:pPr>
    </w:p>
    <w:p w14:paraId="2C03DDE6" w14:textId="3048B98F" w:rsidR="002E0038" w:rsidRDefault="002E0038" w:rsidP="002E0038">
      <w:pPr>
        <w:spacing w:before="115" w:after="115" w:line="480" w:lineRule="auto"/>
        <w:jc w:val="both"/>
        <w:rPr>
          <w:rFonts w:ascii="Arial" w:hAnsi="Arial" w:cs="Arial"/>
          <w:color w:val="000000" w:themeColor="text1"/>
        </w:rPr>
      </w:pPr>
      <w:r>
        <w:rPr>
          <w:rFonts w:ascii="Arial" w:hAnsi="Arial" w:cs="Arial"/>
          <w:color w:val="000000" w:themeColor="text1"/>
        </w:rPr>
        <w:t xml:space="preserve">May </w:t>
      </w:r>
      <w:sdt>
        <w:sdtPr>
          <w:rPr>
            <w:rFonts w:ascii="Arial" w:hAnsi="Arial" w:cs="Arial"/>
            <w:color w:val="000000" w:themeColor="text1"/>
          </w:rPr>
          <w:id w:val="1567844641"/>
          <w:citation/>
        </w:sdtPr>
        <w:sdtEndPr/>
        <w:sdtContent>
          <w:r>
            <w:rPr>
              <w:rFonts w:ascii="Arial" w:hAnsi="Arial" w:cs="Arial"/>
              <w:color w:val="000000" w:themeColor="text1"/>
            </w:rPr>
            <w:fldChar w:fldCharType="begin"/>
          </w:r>
          <w:r>
            <w:rPr>
              <w:rFonts w:ascii="Arial" w:hAnsi="Arial" w:cs="Arial"/>
              <w:color w:val="000000" w:themeColor="text1"/>
            </w:rPr>
            <w:instrText xml:space="preserve">CITATION May12 \n  \l 2057 </w:instrText>
          </w:r>
          <w:r>
            <w:rPr>
              <w:rFonts w:ascii="Arial" w:hAnsi="Arial" w:cs="Arial"/>
              <w:color w:val="000000" w:themeColor="text1"/>
            </w:rPr>
            <w:fldChar w:fldCharType="separate"/>
          </w:r>
          <w:r w:rsidR="005714BB" w:rsidRPr="005714BB">
            <w:rPr>
              <w:rFonts w:ascii="Arial" w:hAnsi="Arial" w:cs="Arial"/>
              <w:noProof/>
              <w:color w:val="000000" w:themeColor="text1"/>
            </w:rPr>
            <w:t>(2012)</w:t>
          </w:r>
          <w:r>
            <w:rPr>
              <w:rFonts w:ascii="Arial" w:hAnsi="Arial" w:cs="Arial"/>
              <w:color w:val="000000" w:themeColor="text1"/>
            </w:rPr>
            <w:fldChar w:fldCharType="end"/>
          </w:r>
        </w:sdtContent>
      </w:sdt>
      <w:r>
        <w:rPr>
          <w:rFonts w:ascii="Arial" w:hAnsi="Arial" w:cs="Arial"/>
          <w:color w:val="000000" w:themeColor="text1"/>
        </w:rPr>
        <w:t xml:space="preserve"> addressed the Association of Chief Police Officers in their annual conference outlining that </w:t>
      </w:r>
      <w:r w:rsidRPr="00B46C1C">
        <w:rPr>
          <w:rFonts w:ascii="Arial" w:hAnsi="Arial" w:cs="Arial"/>
          <w:color w:val="000000" w:themeColor="text1"/>
        </w:rPr>
        <w:t>for too long in policing, there has been no way for the public to actually say what they want from their police force.</w:t>
      </w:r>
      <w:r>
        <w:rPr>
          <w:rFonts w:ascii="Arial" w:hAnsi="Arial" w:cs="Arial"/>
          <w:color w:val="000000" w:themeColor="text1"/>
        </w:rPr>
        <w:t xml:space="preserve"> She went on to say</w:t>
      </w:r>
      <w:r w:rsidR="00124103">
        <w:rPr>
          <w:rFonts w:ascii="Arial" w:hAnsi="Arial" w:cs="Arial"/>
          <w:color w:val="000000" w:themeColor="text1"/>
        </w:rPr>
        <w:t>,</w:t>
      </w:r>
      <w:r w:rsidR="00D22C34">
        <w:rPr>
          <w:rFonts w:ascii="Arial" w:hAnsi="Arial" w:cs="Arial"/>
          <w:color w:val="000000" w:themeColor="text1"/>
        </w:rPr>
        <w:t xml:space="preserve"> </w:t>
      </w:r>
      <w:r w:rsidR="00124103">
        <w:rPr>
          <w:rFonts w:ascii="Arial" w:hAnsi="Arial" w:cs="Arial"/>
          <w:color w:val="000000" w:themeColor="text1"/>
        </w:rPr>
        <w:t>the government</w:t>
      </w:r>
      <w:r w:rsidRPr="00B46C1C">
        <w:rPr>
          <w:rFonts w:ascii="Arial" w:hAnsi="Arial" w:cs="Arial"/>
          <w:color w:val="000000" w:themeColor="text1"/>
        </w:rPr>
        <w:t xml:space="preserve"> are </w:t>
      </w:r>
      <w:r>
        <w:rPr>
          <w:rFonts w:ascii="Arial" w:hAnsi="Arial" w:cs="Arial"/>
          <w:color w:val="000000" w:themeColor="text1"/>
        </w:rPr>
        <w:t xml:space="preserve">making plans to address this </w:t>
      </w:r>
      <w:r w:rsidR="00D22C34">
        <w:rPr>
          <w:rFonts w:ascii="Arial" w:hAnsi="Arial" w:cs="Arial"/>
          <w:color w:val="000000" w:themeColor="text1"/>
        </w:rPr>
        <w:t xml:space="preserve">very </w:t>
      </w:r>
      <w:r>
        <w:rPr>
          <w:rFonts w:ascii="Arial" w:hAnsi="Arial" w:cs="Arial"/>
          <w:color w:val="000000" w:themeColor="text1"/>
        </w:rPr>
        <w:t xml:space="preserve">issue, </w:t>
      </w:r>
      <w:r w:rsidRPr="00B46C1C">
        <w:rPr>
          <w:rFonts w:ascii="Arial" w:hAnsi="Arial" w:cs="Arial"/>
          <w:color w:val="000000" w:themeColor="text1"/>
        </w:rPr>
        <w:t>the public will go to polling stations in every police force area in England and Wales, outside of London, and take part in the most significant democratic reform of policing in our lifetime.</w:t>
      </w:r>
    </w:p>
    <w:p w14:paraId="58B8CC18" w14:textId="77777777" w:rsidR="002E0038" w:rsidRDefault="002E0038" w:rsidP="00A57233">
      <w:pPr>
        <w:spacing w:before="120" w:after="120" w:line="480" w:lineRule="auto"/>
        <w:jc w:val="both"/>
        <w:rPr>
          <w:rFonts w:ascii="Arial" w:hAnsi="Arial" w:cs="Arial"/>
          <w:color w:val="000000" w:themeColor="text1"/>
        </w:rPr>
      </w:pPr>
    </w:p>
    <w:p w14:paraId="654A4251" w14:textId="4D610B66" w:rsidR="00B63D8A" w:rsidRDefault="00E15C06" w:rsidP="00A57233">
      <w:pPr>
        <w:spacing w:before="120" w:after="120" w:line="480" w:lineRule="auto"/>
        <w:jc w:val="both"/>
        <w:rPr>
          <w:rFonts w:ascii="Arial" w:hAnsi="Arial" w:cs="Arial"/>
          <w:color w:val="000000" w:themeColor="text1"/>
        </w:rPr>
      </w:pPr>
      <w:r>
        <w:rPr>
          <w:rFonts w:ascii="Arial" w:hAnsi="Arial" w:cs="Arial"/>
          <w:color w:val="000000" w:themeColor="text1"/>
        </w:rPr>
        <w:t xml:space="preserve">Details from the Home </w:t>
      </w:r>
      <w:r w:rsidR="007A129A">
        <w:rPr>
          <w:rFonts w:ascii="Arial" w:hAnsi="Arial" w:cs="Arial"/>
          <w:color w:val="000000" w:themeColor="text1"/>
        </w:rPr>
        <w:t>Affairs Committee</w:t>
      </w:r>
      <w:r w:rsidR="00CB40D8">
        <w:rPr>
          <w:rFonts w:ascii="Arial" w:hAnsi="Arial" w:cs="Arial"/>
          <w:color w:val="000000" w:themeColor="text1"/>
        </w:rPr>
        <w:t xml:space="preserve"> </w:t>
      </w:r>
      <w:sdt>
        <w:sdtPr>
          <w:rPr>
            <w:rFonts w:ascii="Arial" w:hAnsi="Arial" w:cs="Arial"/>
            <w:color w:val="000000" w:themeColor="text1"/>
          </w:rPr>
          <w:id w:val="-1190372860"/>
          <w:citation/>
        </w:sdtPr>
        <w:sdtEndPr/>
        <w:sdtContent>
          <w:r w:rsidR="00476428">
            <w:rPr>
              <w:rFonts w:ascii="Arial" w:hAnsi="Arial" w:cs="Arial"/>
              <w:color w:val="000000" w:themeColor="text1"/>
            </w:rPr>
            <w:fldChar w:fldCharType="begin"/>
          </w:r>
          <w:r w:rsidR="00575C8E">
            <w:rPr>
              <w:rFonts w:ascii="Arial" w:hAnsi="Arial" w:cs="Arial"/>
              <w:color w:val="000000" w:themeColor="text1"/>
            </w:rPr>
            <w:instrText xml:space="preserve">CITATION HAC15 \n  \l 2057 </w:instrText>
          </w:r>
          <w:r w:rsidR="00476428">
            <w:rPr>
              <w:rFonts w:ascii="Arial" w:hAnsi="Arial" w:cs="Arial"/>
              <w:color w:val="000000" w:themeColor="text1"/>
            </w:rPr>
            <w:fldChar w:fldCharType="separate"/>
          </w:r>
          <w:r w:rsidR="005714BB" w:rsidRPr="005714BB">
            <w:rPr>
              <w:rFonts w:ascii="Arial" w:hAnsi="Arial" w:cs="Arial"/>
              <w:noProof/>
              <w:color w:val="000000" w:themeColor="text1"/>
            </w:rPr>
            <w:t>(2015)</w:t>
          </w:r>
          <w:r w:rsidR="00476428">
            <w:rPr>
              <w:rFonts w:ascii="Arial" w:hAnsi="Arial" w:cs="Arial"/>
              <w:color w:val="000000" w:themeColor="text1"/>
            </w:rPr>
            <w:fldChar w:fldCharType="end"/>
          </w:r>
        </w:sdtContent>
      </w:sdt>
      <w:r w:rsidR="00476428">
        <w:rPr>
          <w:rFonts w:ascii="Arial" w:hAnsi="Arial" w:cs="Arial"/>
          <w:color w:val="000000" w:themeColor="text1"/>
        </w:rPr>
        <w:t xml:space="preserve"> </w:t>
      </w:r>
      <w:r w:rsidR="00CB40D8">
        <w:rPr>
          <w:rFonts w:ascii="Arial" w:hAnsi="Arial" w:cs="Arial"/>
          <w:color w:val="000000" w:themeColor="text1"/>
        </w:rPr>
        <w:t xml:space="preserve">states, ‘PCC elections were held in </w:t>
      </w:r>
      <w:r w:rsidR="00793F00">
        <w:rPr>
          <w:rFonts w:ascii="Arial" w:hAnsi="Arial" w:cs="Arial"/>
          <w:color w:val="000000" w:themeColor="text1"/>
        </w:rPr>
        <w:t xml:space="preserve">November </w:t>
      </w:r>
      <w:r w:rsidR="00CB40D8">
        <w:rPr>
          <w:rFonts w:ascii="Arial" w:hAnsi="Arial" w:cs="Arial"/>
          <w:color w:val="000000" w:themeColor="text1"/>
        </w:rPr>
        <w:t>2012</w:t>
      </w:r>
      <w:r w:rsidR="008F03C5">
        <w:rPr>
          <w:rFonts w:ascii="Arial" w:hAnsi="Arial" w:cs="Arial"/>
          <w:color w:val="000000" w:themeColor="text1"/>
        </w:rPr>
        <w:t xml:space="preserve">, </w:t>
      </w:r>
      <w:r w:rsidR="001E132F">
        <w:rPr>
          <w:rFonts w:ascii="Arial" w:hAnsi="Arial" w:cs="Arial"/>
          <w:color w:val="000000" w:themeColor="text1"/>
        </w:rPr>
        <w:t>36</w:t>
      </w:r>
      <w:r w:rsidR="00793F00">
        <w:rPr>
          <w:rFonts w:ascii="Arial" w:hAnsi="Arial" w:cs="Arial"/>
          <w:color w:val="000000" w:themeColor="text1"/>
        </w:rPr>
        <w:t xml:space="preserve"> </w:t>
      </w:r>
      <w:r w:rsidR="00CC4301">
        <w:rPr>
          <w:rFonts w:ascii="Arial" w:hAnsi="Arial" w:cs="Arial"/>
          <w:color w:val="000000" w:themeColor="text1"/>
        </w:rPr>
        <w:t>m</w:t>
      </w:r>
      <w:r w:rsidR="00793F00">
        <w:rPr>
          <w:rFonts w:ascii="Arial" w:hAnsi="Arial" w:cs="Arial"/>
          <w:color w:val="000000" w:themeColor="text1"/>
        </w:rPr>
        <w:t>illion</w:t>
      </w:r>
      <w:r w:rsidR="00CB2DB5">
        <w:rPr>
          <w:rFonts w:ascii="Arial" w:hAnsi="Arial" w:cs="Arial"/>
          <w:color w:val="000000" w:themeColor="text1"/>
        </w:rPr>
        <w:t xml:space="preserve"> </w:t>
      </w:r>
      <w:r w:rsidR="00652556">
        <w:rPr>
          <w:rFonts w:ascii="Arial" w:hAnsi="Arial" w:cs="Arial"/>
          <w:color w:val="000000" w:themeColor="text1"/>
        </w:rPr>
        <w:t>people were registered to vote in the election</w:t>
      </w:r>
      <w:r w:rsidR="001E132F">
        <w:rPr>
          <w:rFonts w:ascii="Arial" w:hAnsi="Arial" w:cs="Arial"/>
          <w:color w:val="000000" w:themeColor="text1"/>
        </w:rPr>
        <w:t>s; 5.49 million votes were cast</w:t>
      </w:r>
      <w:r w:rsidR="00D83A8D">
        <w:rPr>
          <w:rFonts w:ascii="Arial" w:hAnsi="Arial" w:cs="Arial"/>
          <w:color w:val="000000" w:themeColor="text1"/>
        </w:rPr>
        <w:t xml:space="preserve">. This represents a turnout of 15.1% </w:t>
      </w:r>
      <w:r w:rsidR="008F03C5">
        <w:rPr>
          <w:rFonts w:ascii="Arial" w:hAnsi="Arial" w:cs="Arial"/>
          <w:color w:val="000000" w:themeColor="text1"/>
        </w:rPr>
        <w:t>- the lowest level of recorded partic</w:t>
      </w:r>
      <w:r w:rsidR="007F60CE">
        <w:rPr>
          <w:rFonts w:ascii="Arial" w:hAnsi="Arial" w:cs="Arial"/>
          <w:color w:val="000000" w:themeColor="text1"/>
        </w:rPr>
        <w:t>ipation at a peacetime non-local</w:t>
      </w:r>
      <w:r w:rsidR="00E85362">
        <w:rPr>
          <w:rFonts w:ascii="Arial" w:hAnsi="Arial" w:cs="Arial"/>
          <w:color w:val="000000" w:themeColor="text1"/>
        </w:rPr>
        <w:t xml:space="preserve"> government election in the UK. </w:t>
      </w:r>
    </w:p>
    <w:p w14:paraId="7B54CC3E" w14:textId="77777777" w:rsidR="00BD0584" w:rsidRDefault="00BD0584" w:rsidP="00A57233">
      <w:pPr>
        <w:spacing w:before="120" w:after="120" w:line="480" w:lineRule="auto"/>
        <w:jc w:val="both"/>
        <w:rPr>
          <w:rFonts w:ascii="Arial" w:hAnsi="Arial" w:cs="Arial"/>
          <w:color w:val="000000" w:themeColor="text1"/>
        </w:rPr>
      </w:pPr>
    </w:p>
    <w:p w14:paraId="1515D8AB" w14:textId="303E814B" w:rsidR="00557085" w:rsidRDefault="007856F4" w:rsidP="00A57233">
      <w:pPr>
        <w:spacing w:before="120" w:after="120" w:line="480" w:lineRule="auto"/>
        <w:jc w:val="both"/>
        <w:rPr>
          <w:rFonts w:ascii="Arial" w:hAnsi="Arial" w:cs="Arial"/>
          <w:i/>
          <w:iCs/>
          <w:color w:val="000000" w:themeColor="text1"/>
        </w:rPr>
      </w:pPr>
      <w:r>
        <w:rPr>
          <w:rFonts w:ascii="Arial" w:hAnsi="Arial" w:cs="Arial"/>
          <w:color w:val="000000" w:themeColor="text1"/>
        </w:rPr>
        <w:t xml:space="preserve">With such a </w:t>
      </w:r>
      <w:r w:rsidR="0065601E">
        <w:rPr>
          <w:rFonts w:ascii="Arial" w:hAnsi="Arial" w:cs="Arial"/>
          <w:color w:val="000000" w:themeColor="text1"/>
        </w:rPr>
        <w:t xml:space="preserve">derisory turn out </w:t>
      </w:r>
      <w:r w:rsidR="005D2510">
        <w:rPr>
          <w:rFonts w:ascii="Arial" w:hAnsi="Arial" w:cs="Arial"/>
          <w:color w:val="000000" w:themeColor="text1"/>
        </w:rPr>
        <w:t>for</w:t>
      </w:r>
      <w:r w:rsidR="0065601E">
        <w:rPr>
          <w:rFonts w:ascii="Arial" w:hAnsi="Arial" w:cs="Arial"/>
          <w:color w:val="000000" w:themeColor="text1"/>
        </w:rPr>
        <w:t xml:space="preserve"> the elections was this </w:t>
      </w:r>
      <w:r w:rsidR="00A52FDC">
        <w:rPr>
          <w:rFonts w:ascii="Arial" w:hAnsi="Arial" w:cs="Arial"/>
          <w:color w:val="000000" w:themeColor="text1"/>
        </w:rPr>
        <w:t xml:space="preserve">vote </w:t>
      </w:r>
      <w:r w:rsidR="00FD4CBF">
        <w:rPr>
          <w:rFonts w:ascii="Arial" w:hAnsi="Arial" w:cs="Arial"/>
          <w:color w:val="000000" w:themeColor="text1"/>
        </w:rPr>
        <w:t xml:space="preserve">actually </w:t>
      </w:r>
      <w:r w:rsidR="00A52FDC">
        <w:rPr>
          <w:rFonts w:ascii="Arial" w:hAnsi="Arial" w:cs="Arial"/>
          <w:color w:val="000000" w:themeColor="text1"/>
        </w:rPr>
        <w:t xml:space="preserve">representative of the electorate </w:t>
      </w:r>
      <w:r w:rsidR="00C90CF9">
        <w:rPr>
          <w:rFonts w:ascii="Arial" w:hAnsi="Arial" w:cs="Arial"/>
          <w:color w:val="000000" w:themeColor="text1"/>
        </w:rPr>
        <w:t>and</w:t>
      </w:r>
      <w:r w:rsidR="00A52FDC">
        <w:rPr>
          <w:rFonts w:ascii="Arial" w:hAnsi="Arial" w:cs="Arial"/>
          <w:color w:val="000000" w:themeColor="text1"/>
        </w:rPr>
        <w:t xml:space="preserve"> </w:t>
      </w:r>
      <w:r w:rsidR="00FD4CBF">
        <w:rPr>
          <w:rFonts w:ascii="Arial" w:hAnsi="Arial" w:cs="Arial"/>
          <w:color w:val="000000" w:themeColor="text1"/>
        </w:rPr>
        <w:t>was this</w:t>
      </w:r>
      <w:r w:rsidR="00C90CF9">
        <w:rPr>
          <w:rFonts w:ascii="Arial" w:hAnsi="Arial" w:cs="Arial"/>
          <w:color w:val="000000" w:themeColor="text1"/>
        </w:rPr>
        <w:t xml:space="preserve"> </w:t>
      </w:r>
      <w:r w:rsidR="00B83949">
        <w:rPr>
          <w:rFonts w:ascii="Arial" w:hAnsi="Arial" w:cs="Arial"/>
          <w:color w:val="000000" w:themeColor="text1"/>
        </w:rPr>
        <w:t xml:space="preserve">response </w:t>
      </w:r>
      <w:r w:rsidR="00A52FDC">
        <w:rPr>
          <w:rFonts w:ascii="Arial" w:hAnsi="Arial" w:cs="Arial"/>
          <w:color w:val="000000" w:themeColor="text1"/>
        </w:rPr>
        <w:t xml:space="preserve">simply </w:t>
      </w:r>
      <w:r w:rsidR="00B83949">
        <w:rPr>
          <w:rFonts w:ascii="Arial" w:hAnsi="Arial" w:cs="Arial"/>
          <w:color w:val="000000" w:themeColor="text1"/>
        </w:rPr>
        <w:t xml:space="preserve">a </w:t>
      </w:r>
      <w:r w:rsidR="00FD4CBF">
        <w:rPr>
          <w:rFonts w:ascii="Arial" w:hAnsi="Arial" w:cs="Arial"/>
          <w:color w:val="000000" w:themeColor="text1"/>
        </w:rPr>
        <w:t xml:space="preserve">reflection of </w:t>
      </w:r>
      <w:r w:rsidR="00B83949">
        <w:rPr>
          <w:rFonts w:ascii="Arial" w:hAnsi="Arial" w:cs="Arial"/>
          <w:color w:val="000000" w:themeColor="text1"/>
        </w:rPr>
        <w:t xml:space="preserve">a </w:t>
      </w:r>
      <w:r w:rsidR="00FD4CBF">
        <w:rPr>
          <w:rFonts w:ascii="Arial" w:hAnsi="Arial" w:cs="Arial"/>
          <w:color w:val="000000" w:themeColor="text1"/>
        </w:rPr>
        <w:t xml:space="preserve">public who were </w:t>
      </w:r>
      <w:r w:rsidR="00CF49AE">
        <w:rPr>
          <w:rFonts w:ascii="Arial" w:hAnsi="Arial" w:cs="Arial"/>
          <w:color w:val="000000" w:themeColor="text1"/>
        </w:rPr>
        <w:t>disillusioned</w:t>
      </w:r>
      <w:r w:rsidR="00A52FDC">
        <w:rPr>
          <w:rFonts w:ascii="Arial" w:hAnsi="Arial" w:cs="Arial"/>
          <w:color w:val="000000" w:themeColor="text1"/>
        </w:rPr>
        <w:t xml:space="preserve">, </w:t>
      </w:r>
      <w:r w:rsidR="00CF49AE">
        <w:rPr>
          <w:rFonts w:ascii="Arial" w:hAnsi="Arial" w:cs="Arial"/>
          <w:color w:val="000000" w:themeColor="text1"/>
        </w:rPr>
        <w:t xml:space="preserve">found voting </w:t>
      </w:r>
      <w:r w:rsidR="00346564">
        <w:rPr>
          <w:rFonts w:ascii="Arial" w:hAnsi="Arial" w:cs="Arial"/>
          <w:color w:val="000000" w:themeColor="text1"/>
        </w:rPr>
        <w:t>inconvenient</w:t>
      </w:r>
      <w:r w:rsidR="00914483">
        <w:rPr>
          <w:rFonts w:ascii="Arial" w:hAnsi="Arial" w:cs="Arial"/>
          <w:color w:val="000000" w:themeColor="text1"/>
        </w:rPr>
        <w:t xml:space="preserve">, </w:t>
      </w:r>
      <w:r w:rsidR="00C90CF9">
        <w:rPr>
          <w:rFonts w:ascii="Arial" w:hAnsi="Arial" w:cs="Arial"/>
          <w:color w:val="000000" w:themeColor="text1"/>
        </w:rPr>
        <w:t xml:space="preserve">or </w:t>
      </w:r>
      <w:r w:rsidR="0038769D">
        <w:rPr>
          <w:rFonts w:ascii="Arial" w:hAnsi="Arial" w:cs="Arial"/>
          <w:color w:val="000000" w:themeColor="text1"/>
        </w:rPr>
        <w:t xml:space="preserve">lacking </w:t>
      </w:r>
      <w:r w:rsidR="00556DF2">
        <w:rPr>
          <w:rFonts w:ascii="Arial" w:hAnsi="Arial" w:cs="Arial"/>
          <w:color w:val="000000" w:themeColor="text1"/>
        </w:rPr>
        <w:t xml:space="preserve">purposeful </w:t>
      </w:r>
      <w:r w:rsidR="00C90CF9">
        <w:rPr>
          <w:rFonts w:ascii="Arial" w:hAnsi="Arial" w:cs="Arial"/>
          <w:color w:val="000000" w:themeColor="text1"/>
        </w:rPr>
        <w:t>interest</w:t>
      </w:r>
      <w:r w:rsidR="00314D40">
        <w:rPr>
          <w:rFonts w:ascii="Arial" w:hAnsi="Arial" w:cs="Arial"/>
          <w:color w:val="000000" w:themeColor="text1"/>
        </w:rPr>
        <w:t xml:space="preserve"> in the PCC election process</w:t>
      </w:r>
      <w:r w:rsidR="0039108B">
        <w:rPr>
          <w:rFonts w:ascii="Arial" w:hAnsi="Arial" w:cs="Arial"/>
          <w:color w:val="000000" w:themeColor="text1"/>
        </w:rPr>
        <w:t>.</w:t>
      </w:r>
      <w:r w:rsidR="00794F57">
        <w:rPr>
          <w:rFonts w:ascii="Arial" w:hAnsi="Arial" w:cs="Arial"/>
          <w:color w:val="000000" w:themeColor="text1"/>
        </w:rPr>
        <w:t xml:space="preserve"> </w:t>
      </w:r>
      <w:r w:rsidR="00ED32BB">
        <w:rPr>
          <w:rFonts w:ascii="Arial" w:hAnsi="Arial" w:cs="Arial"/>
          <w:color w:val="000000" w:themeColor="text1"/>
        </w:rPr>
        <w:t xml:space="preserve">Rogers </w:t>
      </w:r>
      <w:sdt>
        <w:sdtPr>
          <w:rPr>
            <w:rFonts w:ascii="Arial" w:hAnsi="Arial" w:cs="Arial"/>
            <w:color w:val="000000" w:themeColor="text1"/>
          </w:rPr>
          <w:id w:val="-13001844"/>
          <w:citation/>
        </w:sdtPr>
        <w:sdtEndPr/>
        <w:sdtContent>
          <w:r w:rsidR="00F739CC">
            <w:rPr>
              <w:rFonts w:ascii="Arial" w:hAnsi="Arial" w:cs="Arial"/>
              <w:color w:val="000000" w:themeColor="text1"/>
            </w:rPr>
            <w:fldChar w:fldCharType="begin"/>
          </w:r>
          <w:r w:rsidR="00F364C9">
            <w:rPr>
              <w:rFonts w:ascii="Arial" w:hAnsi="Arial" w:cs="Arial"/>
              <w:color w:val="000000" w:themeColor="text1"/>
            </w:rPr>
            <w:instrText xml:space="preserve">CITATION Rog13 \n  \l 2057 </w:instrText>
          </w:r>
          <w:r w:rsidR="00F739CC">
            <w:rPr>
              <w:rFonts w:ascii="Arial" w:hAnsi="Arial" w:cs="Arial"/>
              <w:color w:val="000000" w:themeColor="text1"/>
            </w:rPr>
            <w:fldChar w:fldCharType="separate"/>
          </w:r>
          <w:r w:rsidR="005714BB" w:rsidRPr="005714BB">
            <w:rPr>
              <w:rFonts w:ascii="Arial" w:hAnsi="Arial" w:cs="Arial"/>
              <w:noProof/>
              <w:color w:val="000000" w:themeColor="text1"/>
            </w:rPr>
            <w:t>(2013)</w:t>
          </w:r>
          <w:r w:rsidR="00F739CC">
            <w:rPr>
              <w:rFonts w:ascii="Arial" w:hAnsi="Arial" w:cs="Arial"/>
              <w:color w:val="000000" w:themeColor="text1"/>
            </w:rPr>
            <w:fldChar w:fldCharType="end"/>
          </w:r>
        </w:sdtContent>
      </w:sdt>
      <w:r w:rsidR="00ED32BB">
        <w:rPr>
          <w:rFonts w:ascii="Arial" w:hAnsi="Arial" w:cs="Arial"/>
          <w:color w:val="000000" w:themeColor="text1"/>
        </w:rPr>
        <w:t xml:space="preserve"> </w:t>
      </w:r>
      <w:r w:rsidR="00014FF4">
        <w:rPr>
          <w:rFonts w:ascii="Arial" w:hAnsi="Arial" w:cs="Arial"/>
          <w:color w:val="000000" w:themeColor="text1"/>
        </w:rPr>
        <w:t xml:space="preserve">would say that the lack of interest in </w:t>
      </w:r>
      <w:r w:rsidR="00092704">
        <w:rPr>
          <w:rFonts w:ascii="Arial" w:hAnsi="Arial" w:cs="Arial"/>
          <w:color w:val="000000" w:themeColor="text1"/>
        </w:rPr>
        <w:t>and participation in political life is due to apathetic cit</w:t>
      </w:r>
      <w:r w:rsidR="00DE02B5">
        <w:rPr>
          <w:rFonts w:ascii="Arial" w:hAnsi="Arial" w:cs="Arial"/>
          <w:color w:val="000000" w:themeColor="text1"/>
        </w:rPr>
        <w:t>ize</w:t>
      </w:r>
      <w:r w:rsidR="00092704">
        <w:rPr>
          <w:rFonts w:ascii="Arial" w:hAnsi="Arial" w:cs="Arial"/>
          <w:color w:val="000000" w:themeColor="text1"/>
        </w:rPr>
        <w:t>nry</w:t>
      </w:r>
      <w:r w:rsidR="00DE02B5">
        <w:rPr>
          <w:rFonts w:ascii="Arial" w:hAnsi="Arial" w:cs="Arial"/>
          <w:color w:val="000000" w:themeColor="text1"/>
        </w:rPr>
        <w:t>.</w:t>
      </w:r>
      <w:r w:rsidR="00014FF4">
        <w:rPr>
          <w:rFonts w:ascii="Arial" w:hAnsi="Arial" w:cs="Arial"/>
          <w:color w:val="000000" w:themeColor="text1"/>
        </w:rPr>
        <w:t xml:space="preserve"> </w:t>
      </w:r>
      <w:r w:rsidR="00794F57">
        <w:rPr>
          <w:rFonts w:ascii="Arial" w:hAnsi="Arial" w:cs="Arial"/>
          <w:color w:val="000000" w:themeColor="text1"/>
        </w:rPr>
        <w:t xml:space="preserve">Whichever is the most </w:t>
      </w:r>
      <w:r w:rsidR="00CA3010">
        <w:rPr>
          <w:rFonts w:ascii="Arial" w:hAnsi="Arial" w:cs="Arial"/>
          <w:color w:val="000000" w:themeColor="text1"/>
        </w:rPr>
        <w:t>accurate</w:t>
      </w:r>
      <w:r w:rsidR="00794F57">
        <w:rPr>
          <w:rFonts w:ascii="Arial" w:hAnsi="Arial" w:cs="Arial"/>
          <w:color w:val="000000" w:themeColor="text1"/>
        </w:rPr>
        <w:t xml:space="preserve"> </w:t>
      </w:r>
      <w:r w:rsidR="008E085D">
        <w:rPr>
          <w:rFonts w:ascii="Arial" w:hAnsi="Arial" w:cs="Arial"/>
          <w:color w:val="000000" w:themeColor="text1"/>
        </w:rPr>
        <w:t xml:space="preserve">it has to be suggested that </w:t>
      </w:r>
      <w:r w:rsidR="00347D71">
        <w:rPr>
          <w:rFonts w:ascii="Arial" w:hAnsi="Arial" w:cs="Arial"/>
          <w:color w:val="000000" w:themeColor="text1"/>
        </w:rPr>
        <w:t xml:space="preserve">the process has failed to capture the imagination of </w:t>
      </w:r>
      <w:r w:rsidR="00C526B3">
        <w:rPr>
          <w:rFonts w:ascii="Arial" w:hAnsi="Arial" w:cs="Arial"/>
          <w:color w:val="000000" w:themeColor="text1"/>
        </w:rPr>
        <w:t>the public</w:t>
      </w:r>
      <w:r w:rsidR="00DC479C">
        <w:rPr>
          <w:rFonts w:ascii="Arial" w:hAnsi="Arial" w:cs="Arial"/>
          <w:color w:val="000000" w:themeColor="text1"/>
        </w:rPr>
        <w:t>,</w:t>
      </w:r>
      <w:r w:rsidR="00C526B3">
        <w:rPr>
          <w:rFonts w:ascii="Arial" w:hAnsi="Arial" w:cs="Arial"/>
          <w:color w:val="000000" w:themeColor="text1"/>
        </w:rPr>
        <w:t xml:space="preserve"> </w:t>
      </w:r>
      <w:r w:rsidR="00850030">
        <w:rPr>
          <w:rFonts w:ascii="Arial" w:hAnsi="Arial" w:cs="Arial"/>
          <w:color w:val="000000" w:themeColor="text1"/>
        </w:rPr>
        <w:t xml:space="preserve">is </w:t>
      </w:r>
      <w:r w:rsidR="00C526B3">
        <w:rPr>
          <w:rFonts w:ascii="Arial" w:hAnsi="Arial" w:cs="Arial"/>
          <w:color w:val="000000" w:themeColor="text1"/>
        </w:rPr>
        <w:t xml:space="preserve">far less likely to be </w:t>
      </w:r>
      <w:r w:rsidR="00387627">
        <w:rPr>
          <w:rFonts w:ascii="Arial" w:hAnsi="Arial" w:cs="Arial"/>
          <w:color w:val="000000" w:themeColor="text1"/>
        </w:rPr>
        <w:t>representative</w:t>
      </w:r>
      <w:r w:rsidR="00C526B3">
        <w:rPr>
          <w:rFonts w:ascii="Arial" w:hAnsi="Arial" w:cs="Arial"/>
          <w:color w:val="000000" w:themeColor="text1"/>
        </w:rPr>
        <w:t xml:space="preserve"> of a local community</w:t>
      </w:r>
      <w:r w:rsidR="00722165">
        <w:rPr>
          <w:rFonts w:ascii="Arial" w:hAnsi="Arial" w:cs="Arial"/>
          <w:color w:val="000000" w:themeColor="text1"/>
        </w:rPr>
        <w:t xml:space="preserve"> the </w:t>
      </w:r>
      <w:r w:rsidR="00606CED">
        <w:rPr>
          <w:rFonts w:ascii="Arial" w:hAnsi="Arial" w:cs="Arial"/>
          <w:color w:val="000000" w:themeColor="text1"/>
        </w:rPr>
        <w:t>police forces</w:t>
      </w:r>
      <w:r w:rsidR="00722165">
        <w:rPr>
          <w:rFonts w:ascii="Arial" w:hAnsi="Arial" w:cs="Arial"/>
          <w:color w:val="000000" w:themeColor="text1"/>
        </w:rPr>
        <w:t xml:space="preserve"> strive to serve</w:t>
      </w:r>
      <w:r w:rsidR="00DC479C">
        <w:rPr>
          <w:rFonts w:ascii="Arial" w:hAnsi="Arial" w:cs="Arial"/>
          <w:color w:val="000000" w:themeColor="text1"/>
        </w:rPr>
        <w:t xml:space="preserve"> and </w:t>
      </w:r>
      <w:r w:rsidR="00581556">
        <w:rPr>
          <w:rFonts w:ascii="Arial" w:hAnsi="Arial" w:cs="Arial"/>
          <w:color w:val="000000" w:themeColor="text1"/>
        </w:rPr>
        <w:t xml:space="preserve">as such there is a question over whether this is true democracy </w:t>
      </w:r>
      <w:r w:rsidR="00EB137C">
        <w:rPr>
          <w:rFonts w:ascii="Arial" w:hAnsi="Arial" w:cs="Arial"/>
          <w:color w:val="000000" w:themeColor="text1"/>
        </w:rPr>
        <w:t xml:space="preserve">as per the </w:t>
      </w:r>
      <w:r w:rsidR="00EB137C">
        <w:rPr>
          <w:rFonts w:ascii="Arial" w:hAnsi="Arial" w:cs="Arial"/>
          <w:color w:val="000000" w:themeColor="text1"/>
        </w:rPr>
        <w:lastRenderedPageBreak/>
        <w:t xml:space="preserve">definition set. The work of Reiner reinforces this </w:t>
      </w:r>
      <w:r w:rsidR="00CD0A11">
        <w:rPr>
          <w:rFonts w:ascii="Arial" w:hAnsi="Arial" w:cs="Arial"/>
          <w:color w:val="000000" w:themeColor="text1"/>
        </w:rPr>
        <w:t>arguing</w:t>
      </w:r>
      <w:r w:rsidR="0075635E">
        <w:rPr>
          <w:rFonts w:ascii="Arial" w:hAnsi="Arial" w:cs="Arial"/>
          <w:color w:val="000000" w:themeColor="text1"/>
        </w:rPr>
        <w:t xml:space="preserve"> ‘</w:t>
      </w:r>
      <w:r w:rsidR="0075635E" w:rsidRPr="00FF5EFE">
        <w:rPr>
          <w:rFonts w:ascii="Arial" w:hAnsi="Arial" w:cs="Arial"/>
          <w:i/>
          <w:iCs/>
          <w:color w:val="000000" w:themeColor="text1"/>
        </w:rPr>
        <w:t xml:space="preserve">Free and fair elections are </w:t>
      </w:r>
      <w:r w:rsidR="00FB0981" w:rsidRPr="00FF5EFE">
        <w:rPr>
          <w:rFonts w:ascii="Arial" w:hAnsi="Arial" w:cs="Arial"/>
          <w:i/>
          <w:iCs/>
          <w:color w:val="000000" w:themeColor="text1"/>
        </w:rPr>
        <w:t xml:space="preserve">a necessary </w:t>
      </w:r>
      <w:r w:rsidR="00FF5EFE" w:rsidRPr="00FF5EFE">
        <w:rPr>
          <w:rFonts w:ascii="Arial" w:hAnsi="Arial" w:cs="Arial"/>
          <w:i/>
          <w:iCs/>
          <w:color w:val="000000" w:themeColor="text1"/>
        </w:rPr>
        <w:t>but not a sufficient condition of democracy.’</w:t>
      </w:r>
      <w:sdt>
        <w:sdtPr>
          <w:rPr>
            <w:rFonts w:ascii="Arial" w:hAnsi="Arial" w:cs="Arial"/>
            <w:i/>
            <w:iCs/>
            <w:color w:val="000000" w:themeColor="text1"/>
          </w:rPr>
          <w:id w:val="-175271213"/>
          <w:citation/>
        </w:sdtPr>
        <w:sdtEndPr/>
        <w:sdtContent>
          <w:r w:rsidR="00E455F4">
            <w:rPr>
              <w:rFonts w:ascii="Arial" w:hAnsi="Arial" w:cs="Arial"/>
              <w:i/>
              <w:iCs/>
              <w:color w:val="000000" w:themeColor="text1"/>
            </w:rPr>
            <w:fldChar w:fldCharType="begin"/>
          </w:r>
          <w:r w:rsidR="00D0576D">
            <w:rPr>
              <w:rFonts w:ascii="Arial" w:hAnsi="Arial" w:cs="Arial"/>
              <w:color w:val="000000" w:themeColor="text1"/>
            </w:rPr>
            <w:instrText xml:space="preserve">CITATION Rei13 \p 173 \l 2057 </w:instrText>
          </w:r>
          <w:r w:rsidR="00E455F4">
            <w:rPr>
              <w:rFonts w:ascii="Arial" w:hAnsi="Arial" w:cs="Arial"/>
              <w:i/>
              <w:iCs/>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(Reiner, 2013, p. 173)</w:t>
          </w:r>
          <w:r w:rsidR="00E455F4">
            <w:rPr>
              <w:rFonts w:ascii="Arial" w:hAnsi="Arial" w:cs="Arial"/>
              <w:i/>
              <w:iCs/>
              <w:color w:val="000000" w:themeColor="text1"/>
            </w:rPr>
            <w:fldChar w:fldCharType="end"/>
          </w:r>
        </w:sdtContent>
      </w:sdt>
      <w:r w:rsidR="00C1057D">
        <w:rPr>
          <w:rFonts w:ascii="Arial" w:hAnsi="Arial" w:cs="Arial"/>
          <w:i/>
          <w:iCs/>
          <w:color w:val="000000" w:themeColor="text1"/>
        </w:rPr>
        <w:t xml:space="preserve"> </w:t>
      </w:r>
      <w:r w:rsidR="00C1057D" w:rsidRPr="00C1057D">
        <w:rPr>
          <w:rFonts w:ascii="Arial" w:hAnsi="Arial" w:cs="Arial"/>
          <w:color w:val="000000" w:themeColor="text1"/>
        </w:rPr>
        <w:t>Reiner continues</w:t>
      </w:r>
      <w:r w:rsidR="00453D66">
        <w:rPr>
          <w:rFonts w:ascii="Arial" w:hAnsi="Arial" w:cs="Arial"/>
          <w:color w:val="000000" w:themeColor="text1"/>
        </w:rPr>
        <w:t xml:space="preserve"> ‘</w:t>
      </w:r>
      <w:r w:rsidR="00453D66" w:rsidRPr="00FF40B1">
        <w:rPr>
          <w:rFonts w:ascii="Arial" w:hAnsi="Arial" w:cs="Arial"/>
          <w:i/>
          <w:iCs/>
          <w:color w:val="000000" w:themeColor="text1"/>
        </w:rPr>
        <w:t xml:space="preserve">The focus of policy, </w:t>
      </w:r>
      <w:r w:rsidR="004E0653">
        <w:rPr>
          <w:rFonts w:ascii="Arial" w:hAnsi="Arial" w:cs="Arial"/>
          <w:i/>
          <w:iCs/>
          <w:color w:val="000000" w:themeColor="text1"/>
        </w:rPr>
        <w:t>research and public political debate has been on crime and its control</w:t>
      </w:r>
      <w:r w:rsidR="00B72790">
        <w:rPr>
          <w:rFonts w:ascii="Arial" w:hAnsi="Arial" w:cs="Arial"/>
          <w:i/>
          <w:iCs/>
          <w:color w:val="000000" w:themeColor="text1"/>
        </w:rPr>
        <w:t xml:space="preserve">, </w:t>
      </w:r>
      <w:r w:rsidR="00FE2A95">
        <w:rPr>
          <w:rFonts w:ascii="Arial" w:hAnsi="Arial" w:cs="Arial"/>
          <w:i/>
          <w:iCs/>
          <w:color w:val="000000" w:themeColor="text1"/>
        </w:rPr>
        <w:t>unperturbed</w:t>
      </w:r>
      <w:r w:rsidR="003826DE">
        <w:rPr>
          <w:rFonts w:ascii="Arial" w:hAnsi="Arial" w:cs="Arial"/>
          <w:i/>
          <w:iCs/>
          <w:color w:val="000000" w:themeColor="text1"/>
        </w:rPr>
        <w:t xml:space="preserve"> about evidence </w:t>
      </w:r>
      <w:r w:rsidR="00542E91">
        <w:rPr>
          <w:rFonts w:ascii="Arial" w:hAnsi="Arial" w:cs="Arial"/>
          <w:i/>
          <w:iCs/>
          <w:color w:val="000000" w:themeColor="text1"/>
        </w:rPr>
        <w:t xml:space="preserve">about what the </w:t>
      </w:r>
      <w:r w:rsidR="00257664">
        <w:rPr>
          <w:rFonts w:ascii="Arial" w:hAnsi="Arial" w:cs="Arial"/>
          <w:i/>
          <w:iCs/>
          <w:color w:val="000000" w:themeColor="text1"/>
        </w:rPr>
        <w:t xml:space="preserve">public demand for policing in practice (as opposed to general imagery) </w:t>
      </w:r>
      <w:r w:rsidR="00B93CE6">
        <w:rPr>
          <w:rFonts w:ascii="Arial" w:hAnsi="Arial" w:cs="Arial"/>
          <w:i/>
          <w:iCs/>
          <w:color w:val="000000" w:themeColor="text1"/>
        </w:rPr>
        <w:t>is</w:t>
      </w:r>
      <w:sdt>
        <w:sdtPr>
          <w:rPr>
            <w:rFonts w:ascii="Arial" w:hAnsi="Arial" w:cs="Arial"/>
            <w:i/>
            <w:iCs/>
            <w:color w:val="000000" w:themeColor="text1"/>
          </w:rPr>
          <w:id w:val="-2000331296"/>
          <w:citation/>
        </w:sdtPr>
        <w:sdtEndPr/>
        <w:sdtContent>
          <w:r w:rsidR="00B93CE6">
            <w:rPr>
              <w:rFonts w:ascii="Arial" w:hAnsi="Arial" w:cs="Arial"/>
              <w:i/>
              <w:iCs/>
              <w:color w:val="000000" w:themeColor="text1"/>
            </w:rPr>
            <w:fldChar w:fldCharType="begin"/>
          </w:r>
          <w:r w:rsidR="00D0576D">
            <w:rPr>
              <w:rFonts w:ascii="Arial" w:hAnsi="Arial" w:cs="Arial"/>
              <w:i/>
              <w:iCs/>
              <w:color w:val="000000" w:themeColor="text1"/>
            </w:rPr>
            <w:instrText xml:space="preserve">CITATION Rei13 \p 165 \l 2057 </w:instrText>
          </w:r>
          <w:r w:rsidR="00B93CE6">
            <w:rPr>
              <w:rFonts w:ascii="Arial" w:hAnsi="Arial" w:cs="Arial"/>
              <w:i/>
              <w:iCs/>
              <w:color w:val="000000" w:themeColor="text1"/>
            </w:rPr>
            <w:fldChar w:fldCharType="separate"/>
          </w:r>
          <w:r w:rsidR="005714BB">
            <w:rPr>
              <w:rFonts w:ascii="Arial" w:hAnsi="Arial" w:cs="Arial"/>
              <w:i/>
              <w:iCs/>
              <w:noProof/>
              <w:color w:val="000000" w:themeColor="text1"/>
            </w:rPr>
            <w:t xml:space="preserve"> </w:t>
          </w:r>
          <w:r w:rsidR="005714BB" w:rsidRPr="005714BB">
            <w:rPr>
              <w:rFonts w:ascii="Arial" w:hAnsi="Arial" w:cs="Arial"/>
              <w:noProof/>
              <w:color w:val="000000" w:themeColor="text1"/>
            </w:rPr>
            <w:t>(Reiner, 2013, p. 165)</w:t>
          </w:r>
          <w:r w:rsidR="00B93CE6">
            <w:rPr>
              <w:rFonts w:ascii="Arial" w:hAnsi="Arial" w:cs="Arial"/>
              <w:i/>
              <w:iCs/>
              <w:color w:val="000000" w:themeColor="text1"/>
            </w:rPr>
            <w:fldChar w:fldCharType="end"/>
          </w:r>
        </w:sdtContent>
      </w:sdt>
      <w:r w:rsidR="00E16C0E">
        <w:rPr>
          <w:rFonts w:ascii="Arial" w:hAnsi="Arial" w:cs="Arial"/>
          <w:i/>
          <w:iCs/>
          <w:color w:val="000000" w:themeColor="text1"/>
        </w:rPr>
        <w:t>.</w:t>
      </w:r>
      <w:r w:rsidR="00B72790">
        <w:rPr>
          <w:rFonts w:ascii="Arial" w:hAnsi="Arial" w:cs="Arial"/>
          <w:i/>
          <w:iCs/>
          <w:color w:val="000000" w:themeColor="text1"/>
        </w:rPr>
        <w:t xml:space="preserve"> </w:t>
      </w:r>
    </w:p>
    <w:p w14:paraId="7DD58BB3" w14:textId="77777777" w:rsidR="00557085" w:rsidRPr="00FF5EFE" w:rsidRDefault="00557085" w:rsidP="00A57233">
      <w:pPr>
        <w:spacing w:before="120" w:after="120" w:line="480" w:lineRule="auto"/>
        <w:jc w:val="both"/>
        <w:rPr>
          <w:rFonts w:ascii="Arial" w:hAnsi="Arial" w:cs="Arial"/>
          <w:i/>
          <w:iCs/>
          <w:color w:val="000000" w:themeColor="text1"/>
        </w:rPr>
      </w:pPr>
    </w:p>
    <w:p w14:paraId="18166665" w14:textId="0B5A7EDB" w:rsidR="00485A28" w:rsidRDefault="00485A28" w:rsidP="00A57233">
      <w:pPr>
        <w:spacing w:before="120" w:after="120" w:line="480" w:lineRule="auto"/>
        <w:jc w:val="both"/>
        <w:rPr>
          <w:rFonts w:ascii="Arial" w:hAnsi="Arial" w:cs="Arial"/>
          <w:color w:val="000000" w:themeColor="text1"/>
        </w:rPr>
      </w:pPr>
      <w:r>
        <w:rPr>
          <w:rFonts w:ascii="Arial" w:hAnsi="Arial" w:cs="Arial"/>
          <w:color w:val="000000" w:themeColor="text1"/>
        </w:rPr>
        <w:t>Whilst i</w:t>
      </w:r>
      <w:r w:rsidR="00A46F57">
        <w:rPr>
          <w:rFonts w:ascii="Arial" w:hAnsi="Arial" w:cs="Arial"/>
          <w:color w:val="000000" w:themeColor="text1"/>
        </w:rPr>
        <w:t>t i</w:t>
      </w:r>
      <w:r>
        <w:rPr>
          <w:rFonts w:ascii="Arial" w:hAnsi="Arial" w:cs="Arial"/>
          <w:color w:val="000000" w:themeColor="text1"/>
        </w:rPr>
        <w:t xml:space="preserve">s accepted that </w:t>
      </w:r>
      <w:r w:rsidR="00A358E2">
        <w:rPr>
          <w:rFonts w:ascii="Arial" w:hAnsi="Arial" w:cs="Arial"/>
          <w:color w:val="000000" w:themeColor="text1"/>
        </w:rPr>
        <w:t xml:space="preserve">all </w:t>
      </w:r>
      <w:r>
        <w:rPr>
          <w:rFonts w:ascii="Arial" w:hAnsi="Arial" w:cs="Arial"/>
          <w:color w:val="000000" w:themeColor="text1"/>
        </w:rPr>
        <w:t>the PCC</w:t>
      </w:r>
      <w:r w:rsidR="00A358E2">
        <w:rPr>
          <w:rFonts w:ascii="Arial" w:hAnsi="Arial" w:cs="Arial"/>
          <w:color w:val="000000" w:themeColor="text1"/>
        </w:rPr>
        <w:t>’s in the first a</w:t>
      </w:r>
      <w:r w:rsidR="000A0B17">
        <w:rPr>
          <w:rFonts w:ascii="Arial" w:hAnsi="Arial" w:cs="Arial"/>
          <w:color w:val="000000" w:themeColor="text1"/>
        </w:rPr>
        <w:t>nd</w:t>
      </w:r>
      <w:r w:rsidR="00A358E2">
        <w:rPr>
          <w:rFonts w:ascii="Arial" w:hAnsi="Arial" w:cs="Arial"/>
          <w:color w:val="000000" w:themeColor="text1"/>
        </w:rPr>
        <w:t xml:space="preserve"> subsequent elections </w:t>
      </w:r>
      <w:r w:rsidR="00824857">
        <w:rPr>
          <w:rFonts w:ascii="Arial" w:hAnsi="Arial" w:cs="Arial"/>
          <w:color w:val="000000" w:themeColor="text1"/>
        </w:rPr>
        <w:t xml:space="preserve">were duly elected by the </w:t>
      </w:r>
      <w:r w:rsidR="009F294D">
        <w:rPr>
          <w:rFonts w:ascii="Arial" w:hAnsi="Arial" w:cs="Arial"/>
          <w:color w:val="000000" w:themeColor="text1"/>
        </w:rPr>
        <w:t>voters on the day</w:t>
      </w:r>
      <w:r w:rsidR="00ED671F">
        <w:rPr>
          <w:rFonts w:ascii="Arial" w:hAnsi="Arial" w:cs="Arial"/>
          <w:color w:val="000000" w:themeColor="text1"/>
        </w:rPr>
        <w:t xml:space="preserve">, what has to be questioned is this truly </w:t>
      </w:r>
      <w:r w:rsidR="0029772E">
        <w:rPr>
          <w:rFonts w:ascii="Arial" w:hAnsi="Arial" w:cs="Arial"/>
          <w:color w:val="000000" w:themeColor="text1"/>
        </w:rPr>
        <w:t xml:space="preserve">reflective of the </w:t>
      </w:r>
      <w:r w:rsidR="00824857">
        <w:rPr>
          <w:rFonts w:ascii="Arial" w:hAnsi="Arial" w:cs="Arial"/>
          <w:color w:val="000000" w:themeColor="text1"/>
        </w:rPr>
        <w:t>local communities they represent</w:t>
      </w:r>
      <w:r w:rsidR="001E68C1">
        <w:rPr>
          <w:rFonts w:ascii="Arial" w:hAnsi="Arial" w:cs="Arial"/>
          <w:color w:val="000000" w:themeColor="text1"/>
        </w:rPr>
        <w:t>,</w:t>
      </w:r>
      <w:r w:rsidR="00824857">
        <w:rPr>
          <w:rFonts w:ascii="Arial" w:hAnsi="Arial" w:cs="Arial"/>
          <w:color w:val="000000" w:themeColor="text1"/>
        </w:rPr>
        <w:t xml:space="preserve"> </w:t>
      </w:r>
      <w:r w:rsidR="0029772E">
        <w:rPr>
          <w:rFonts w:ascii="Arial" w:hAnsi="Arial" w:cs="Arial"/>
          <w:color w:val="000000" w:themeColor="text1"/>
        </w:rPr>
        <w:t xml:space="preserve">or has it been a case </w:t>
      </w:r>
      <w:r w:rsidR="00006EAE">
        <w:rPr>
          <w:rFonts w:ascii="Arial" w:hAnsi="Arial" w:cs="Arial"/>
          <w:color w:val="000000" w:themeColor="text1"/>
        </w:rPr>
        <w:t xml:space="preserve">of a select few who </w:t>
      </w:r>
      <w:r w:rsidR="001E68C1">
        <w:rPr>
          <w:rFonts w:ascii="Arial" w:hAnsi="Arial" w:cs="Arial"/>
          <w:color w:val="000000" w:themeColor="text1"/>
        </w:rPr>
        <w:t xml:space="preserve">make the effort to </w:t>
      </w:r>
      <w:r w:rsidR="00006EAE">
        <w:rPr>
          <w:rFonts w:ascii="Arial" w:hAnsi="Arial" w:cs="Arial"/>
          <w:color w:val="000000" w:themeColor="text1"/>
        </w:rPr>
        <w:t xml:space="preserve">vote on the day. </w:t>
      </w:r>
      <w:r w:rsidR="00817D90">
        <w:rPr>
          <w:rFonts w:ascii="Arial" w:hAnsi="Arial" w:cs="Arial"/>
          <w:color w:val="000000" w:themeColor="text1"/>
        </w:rPr>
        <w:t xml:space="preserve">This </w:t>
      </w:r>
      <w:r w:rsidR="001B2513">
        <w:rPr>
          <w:rFonts w:ascii="Arial" w:hAnsi="Arial" w:cs="Arial"/>
          <w:color w:val="000000" w:themeColor="text1"/>
        </w:rPr>
        <w:t>paper fully supports</w:t>
      </w:r>
      <w:r w:rsidR="00F35EF9">
        <w:rPr>
          <w:rFonts w:ascii="Arial" w:hAnsi="Arial" w:cs="Arial"/>
          <w:color w:val="000000" w:themeColor="text1"/>
        </w:rPr>
        <w:t xml:space="preserve"> and indeed </w:t>
      </w:r>
      <w:r w:rsidR="005F0062">
        <w:rPr>
          <w:rFonts w:ascii="Arial" w:hAnsi="Arial" w:cs="Arial"/>
          <w:color w:val="000000" w:themeColor="text1"/>
        </w:rPr>
        <w:t xml:space="preserve">encourages the process and the need for </w:t>
      </w:r>
      <w:r w:rsidR="00E77120">
        <w:rPr>
          <w:rFonts w:ascii="Arial" w:hAnsi="Arial" w:cs="Arial"/>
          <w:color w:val="000000" w:themeColor="text1"/>
        </w:rPr>
        <w:t xml:space="preserve">effective governance </w:t>
      </w:r>
      <w:r w:rsidR="00DA105D">
        <w:rPr>
          <w:rFonts w:ascii="Arial" w:hAnsi="Arial" w:cs="Arial"/>
          <w:color w:val="000000" w:themeColor="text1"/>
        </w:rPr>
        <w:t xml:space="preserve">and </w:t>
      </w:r>
      <w:r w:rsidR="005F0062">
        <w:rPr>
          <w:rFonts w:ascii="Arial" w:hAnsi="Arial" w:cs="Arial"/>
          <w:color w:val="000000" w:themeColor="text1"/>
        </w:rPr>
        <w:t xml:space="preserve">accountability </w:t>
      </w:r>
      <w:r w:rsidR="00CA2309">
        <w:rPr>
          <w:rFonts w:ascii="Arial" w:hAnsi="Arial" w:cs="Arial"/>
          <w:color w:val="000000" w:themeColor="text1"/>
        </w:rPr>
        <w:t xml:space="preserve">in public bodies such as the police service. </w:t>
      </w:r>
      <w:r w:rsidR="005B6E32">
        <w:rPr>
          <w:rFonts w:ascii="Arial" w:hAnsi="Arial" w:cs="Arial"/>
          <w:color w:val="000000" w:themeColor="text1"/>
        </w:rPr>
        <w:t>Furthermore,</w:t>
      </w:r>
      <w:r w:rsidR="00CA2309">
        <w:rPr>
          <w:rFonts w:ascii="Arial" w:hAnsi="Arial" w:cs="Arial"/>
          <w:color w:val="000000" w:themeColor="text1"/>
        </w:rPr>
        <w:t xml:space="preserve"> </w:t>
      </w:r>
      <w:r w:rsidR="0062670E">
        <w:rPr>
          <w:rFonts w:ascii="Arial" w:hAnsi="Arial" w:cs="Arial"/>
          <w:color w:val="000000" w:themeColor="text1"/>
        </w:rPr>
        <w:t xml:space="preserve">it is </w:t>
      </w:r>
      <w:r w:rsidR="00FC1154">
        <w:rPr>
          <w:rFonts w:ascii="Arial" w:hAnsi="Arial" w:cs="Arial"/>
          <w:color w:val="000000" w:themeColor="text1"/>
        </w:rPr>
        <w:t>fitting</w:t>
      </w:r>
      <w:r w:rsidR="0062670E">
        <w:rPr>
          <w:rFonts w:ascii="Arial" w:hAnsi="Arial" w:cs="Arial"/>
          <w:color w:val="000000" w:themeColor="text1"/>
        </w:rPr>
        <w:t xml:space="preserve"> that </w:t>
      </w:r>
      <w:r w:rsidR="000F5EA7">
        <w:rPr>
          <w:rFonts w:ascii="Arial" w:hAnsi="Arial" w:cs="Arial"/>
          <w:color w:val="000000" w:themeColor="text1"/>
        </w:rPr>
        <w:t>in this country we reinforce those</w:t>
      </w:r>
      <w:r w:rsidR="00CA2309">
        <w:rPr>
          <w:rFonts w:ascii="Arial" w:hAnsi="Arial" w:cs="Arial"/>
          <w:color w:val="000000" w:themeColor="text1"/>
        </w:rPr>
        <w:t xml:space="preserve"> </w:t>
      </w:r>
      <w:r w:rsidR="00EF3941">
        <w:rPr>
          <w:rFonts w:ascii="Arial" w:hAnsi="Arial" w:cs="Arial"/>
          <w:color w:val="000000" w:themeColor="text1"/>
        </w:rPr>
        <w:t>democratic</w:t>
      </w:r>
      <w:r w:rsidR="004D30DF">
        <w:rPr>
          <w:rFonts w:ascii="Arial" w:hAnsi="Arial" w:cs="Arial"/>
          <w:color w:val="000000" w:themeColor="text1"/>
        </w:rPr>
        <w:t xml:space="preserve"> </w:t>
      </w:r>
      <w:r w:rsidR="0062670E">
        <w:rPr>
          <w:rFonts w:ascii="Arial" w:hAnsi="Arial" w:cs="Arial"/>
          <w:color w:val="000000" w:themeColor="text1"/>
        </w:rPr>
        <w:t xml:space="preserve">rights </w:t>
      </w:r>
      <w:r w:rsidR="000F5EA7">
        <w:rPr>
          <w:rFonts w:ascii="Arial" w:hAnsi="Arial" w:cs="Arial"/>
          <w:color w:val="000000" w:themeColor="text1"/>
        </w:rPr>
        <w:t>via a fair</w:t>
      </w:r>
      <w:r w:rsidR="0066131A">
        <w:rPr>
          <w:rFonts w:ascii="Arial" w:hAnsi="Arial" w:cs="Arial"/>
          <w:color w:val="000000" w:themeColor="text1"/>
        </w:rPr>
        <w:t xml:space="preserve">, </w:t>
      </w:r>
      <w:r w:rsidR="00B35765">
        <w:rPr>
          <w:rFonts w:ascii="Arial" w:hAnsi="Arial" w:cs="Arial"/>
          <w:color w:val="000000" w:themeColor="text1"/>
        </w:rPr>
        <w:t>impartial</w:t>
      </w:r>
      <w:r w:rsidR="000F5EA7">
        <w:rPr>
          <w:rFonts w:ascii="Arial" w:hAnsi="Arial" w:cs="Arial"/>
          <w:color w:val="000000" w:themeColor="text1"/>
        </w:rPr>
        <w:t xml:space="preserve"> and transparent electoral process.</w:t>
      </w:r>
    </w:p>
    <w:p w14:paraId="4683E367" w14:textId="004B5764" w:rsidR="001E68C1" w:rsidRDefault="001E68C1" w:rsidP="00A57233">
      <w:pPr>
        <w:spacing w:before="120" w:after="120" w:line="480" w:lineRule="auto"/>
        <w:jc w:val="both"/>
        <w:rPr>
          <w:rFonts w:ascii="Arial" w:hAnsi="Arial" w:cs="Arial"/>
          <w:color w:val="000000" w:themeColor="text1"/>
        </w:rPr>
      </w:pPr>
    </w:p>
    <w:p w14:paraId="2D3F9DE2" w14:textId="6C351D0D" w:rsidR="00516E6E" w:rsidRPr="002E0038" w:rsidRDefault="00EA1028" w:rsidP="00A57233">
      <w:pPr>
        <w:spacing w:before="120" w:after="120" w:line="480" w:lineRule="auto"/>
        <w:jc w:val="both"/>
        <w:rPr>
          <w:rFonts w:ascii="Arial" w:hAnsi="Arial" w:cs="Arial"/>
          <w:i/>
          <w:iCs/>
          <w:color w:val="000000" w:themeColor="text1"/>
        </w:rPr>
      </w:pPr>
      <w:r>
        <w:rPr>
          <w:rFonts w:ascii="Arial" w:hAnsi="Arial" w:cs="Arial"/>
          <w:color w:val="000000" w:themeColor="text1"/>
        </w:rPr>
        <w:t xml:space="preserve">The government has </w:t>
      </w:r>
      <w:r w:rsidR="00AC6113">
        <w:rPr>
          <w:rFonts w:ascii="Arial" w:hAnsi="Arial" w:cs="Arial"/>
          <w:color w:val="000000" w:themeColor="text1"/>
        </w:rPr>
        <w:t xml:space="preserve">not wavered from their initial philosophy </w:t>
      </w:r>
      <w:r w:rsidR="00936767">
        <w:rPr>
          <w:rFonts w:ascii="Arial" w:hAnsi="Arial" w:cs="Arial"/>
          <w:color w:val="000000" w:themeColor="text1"/>
        </w:rPr>
        <w:t>of the PCC</w:t>
      </w:r>
      <w:r w:rsidR="002E0C54">
        <w:rPr>
          <w:rFonts w:ascii="Arial" w:hAnsi="Arial" w:cs="Arial"/>
          <w:color w:val="000000" w:themeColor="text1"/>
        </w:rPr>
        <w:t xml:space="preserve"> and their governance of 41 of the </w:t>
      </w:r>
      <w:r w:rsidR="000470FB">
        <w:rPr>
          <w:rFonts w:ascii="Arial" w:hAnsi="Arial" w:cs="Arial"/>
          <w:color w:val="000000" w:themeColor="text1"/>
        </w:rPr>
        <w:t xml:space="preserve">43 </w:t>
      </w:r>
      <w:r w:rsidR="002E0C54">
        <w:rPr>
          <w:rFonts w:ascii="Arial" w:hAnsi="Arial" w:cs="Arial"/>
          <w:color w:val="000000" w:themeColor="text1"/>
        </w:rPr>
        <w:t>police forces</w:t>
      </w:r>
      <w:r w:rsidR="006100EF">
        <w:rPr>
          <w:rFonts w:ascii="Arial" w:hAnsi="Arial" w:cs="Arial"/>
          <w:color w:val="000000" w:themeColor="text1"/>
        </w:rPr>
        <w:t xml:space="preserve"> in Wales and England</w:t>
      </w:r>
      <w:r w:rsidR="00497ACC">
        <w:rPr>
          <w:rFonts w:ascii="Arial" w:hAnsi="Arial" w:cs="Arial"/>
          <w:color w:val="000000" w:themeColor="text1"/>
        </w:rPr>
        <w:t xml:space="preserve">. An ideology </w:t>
      </w:r>
      <w:r w:rsidR="000A18D7">
        <w:rPr>
          <w:rFonts w:ascii="Arial" w:hAnsi="Arial" w:cs="Arial"/>
          <w:color w:val="000000" w:themeColor="text1"/>
        </w:rPr>
        <w:t xml:space="preserve">that </w:t>
      </w:r>
      <w:r w:rsidR="00120AB4">
        <w:rPr>
          <w:rFonts w:ascii="Arial" w:hAnsi="Arial" w:cs="Arial"/>
          <w:color w:val="000000" w:themeColor="text1"/>
        </w:rPr>
        <w:t xml:space="preserve">was first introduced by the </w:t>
      </w:r>
      <w:r w:rsidR="000A18D7">
        <w:rPr>
          <w:rFonts w:ascii="Arial" w:hAnsi="Arial" w:cs="Arial"/>
          <w:color w:val="000000" w:themeColor="text1"/>
        </w:rPr>
        <w:t>C</w:t>
      </w:r>
      <w:r w:rsidR="00F81EF7">
        <w:rPr>
          <w:rFonts w:ascii="Arial" w:hAnsi="Arial" w:cs="Arial"/>
          <w:color w:val="000000" w:themeColor="text1"/>
        </w:rPr>
        <w:t>onservative/Liberal Democrat coalition</w:t>
      </w:r>
      <w:r w:rsidR="00936767">
        <w:rPr>
          <w:rFonts w:ascii="Arial" w:hAnsi="Arial" w:cs="Arial"/>
          <w:color w:val="000000" w:themeColor="text1"/>
        </w:rPr>
        <w:t xml:space="preserve"> </w:t>
      </w:r>
      <w:r w:rsidR="00C5293F">
        <w:rPr>
          <w:rFonts w:ascii="Arial" w:hAnsi="Arial" w:cs="Arial"/>
          <w:color w:val="000000" w:themeColor="text1"/>
        </w:rPr>
        <w:t>declaring</w:t>
      </w:r>
      <w:r w:rsidR="00936767">
        <w:rPr>
          <w:rFonts w:ascii="Arial" w:hAnsi="Arial" w:cs="Arial"/>
          <w:color w:val="000000" w:themeColor="text1"/>
        </w:rPr>
        <w:t xml:space="preserve"> the new role would, </w:t>
      </w:r>
      <w:r w:rsidR="002764D9">
        <w:rPr>
          <w:rFonts w:ascii="Arial" w:hAnsi="Arial" w:cs="Arial"/>
          <w:color w:val="000000" w:themeColor="text1"/>
        </w:rPr>
        <w:t>‘</w:t>
      </w:r>
      <w:r w:rsidR="002764D9" w:rsidRPr="0073452C">
        <w:rPr>
          <w:rFonts w:ascii="Arial" w:hAnsi="Arial" w:cs="Arial"/>
          <w:i/>
          <w:iCs/>
          <w:color w:val="000000" w:themeColor="text1"/>
        </w:rPr>
        <w:t xml:space="preserve">transfer power in policing </w:t>
      </w:r>
      <w:r w:rsidR="00DA60E6" w:rsidRPr="0073452C">
        <w:rPr>
          <w:rFonts w:ascii="Arial" w:hAnsi="Arial" w:cs="Arial"/>
          <w:i/>
          <w:iCs/>
          <w:color w:val="000000" w:themeColor="text1"/>
        </w:rPr>
        <w:t xml:space="preserve">– replacing </w:t>
      </w:r>
      <w:r w:rsidR="00052C92" w:rsidRPr="0073452C">
        <w:rPr>
          <w:rFonts w:ascii="Arial" w:hAnsi="Arial" w:cs="Arial"/>
          <w:i/>
          <w:iCs/>
          <w:color w:val="000000" w:themeColor="text1"/>
        </w:rPr>
        <w:t>bureaucrati</w:t>
      </w:r>
      <w:r w:rsidR="0073452C">
        <w:rPr>
          <w:rFonts w:ascii="Arial" w:hAnsi="Arial" w:cs="Arial"/>
          <w:i/>
          <w:iCs/>
          <w:color w:val="000000" w:themeColor="text1"/>
        </w:rPr>
        <w:t>c accountability with democratic accountability</w:t>
      </w:r>
      <w:r w:rsidR="00D3553B">
        <w:rPr>
          <w:rFonts w:ascii="Arial" w:hAnsi="Arial" w:cs="Arial"/>
          <w:i/>
          <w:iCs/>
          <w:color w:val="000000" w:themeColor="text1"/>
        </w:rPr>
        <w:t xml:space="preserve">’ </w:t>
      </w:r>
      <w:sdt>
        <w:sdtPr>
          <w:rPr>
            <w:rFonts w:ascii="Arial" w:hAnsi="Arial" w:cs="Arial"/>
            <w:i/>
            <w:iCs/>
            <w:color w:val="000000" w:themeColor="text1"/>
          </w:rPr>
          <w:id w:val="793945804"/>
          <w:citation/>
        </w:sdtPr>
        <w:sdtEndPr/>
        <w:sdtContent>
          <w:r w:rsidR="00D3553B">
            <w:rPr>
              <w:rFonts w:ascii="Arial" w:hAnsi="Arial" w:cs="Arial"/>
              <w:i/>
              <w:iCs/>
              <w:color w:val="000000" w:themeColor="text1"/>
            </w:rPr>
            <w:fldChar w:fldCharType="begin"/>
          </w:r>
          <w:r w:rsidR="002304C4">
            <w:rPr>
              <w:rFonts w:ascii="Arial" w:hAnsi="Arial" w:cs="Arial"/>
              <w:color w:val="000000" w:themeColor="text1"/>
            </w:rPr>
            <w:instrText xml:space="preserve">CITATION Hom10 \p 3 \l 2057 </w:instrText>
          </w:r>
          <w:r w:rsidR="00D3553B">
            <w:rPr>
              <w:rFonts w:ascii="Arial" w:hAnsi="Arial" w:cs="Arial"/>
              <w:i/>
              <w:iCs/>
              <w:color w:val="000000" w:themeColor="text1"/>
            </w:rPr>
            <w:fldChar w:fldCharType="separate"/>
          </w:r>
          <w:r w:rsidR="005714BB" w:rsidRPr="005714BB">
            <w:rPr>
              <w:rFonts w:ascii="Arial" w:hAnsi="Arial" w:cs="Arial"/>
              <w:noProof/>
              <w:color w:val="000000" w:themeColor="text1"/>
            </w:rPr>
            <w:t>(Home Office, 2010, p. 3)</w:t>
          </w:r>
          <w:r w:rsidR="00D3553B">
            <w:rPr>
              <w:rFonts w:ascii="Arial" w:hAnsi="Arial" w:cs="Arial"/>
              <w:i/>
              <w:iCs/>
              <w:color w:val="000000" w:themeColor="text1"/>
            </w:rPr>
            <w:fldChar w:fldCharType="end"/>
          </w:r>
        </w:sdtContent>
      </w:sdt>
    </w:p>
    <w:p w14:paraId="0AF251F1" w14:textId="77777777" w:rsidR="00516E6E" w:rsidRDefault="00516E6E" w:rsidP="00A57233">
      <w:pPr>
        <w:spacing w:before="120" w:after="120" w:line="480" w:lineRule="auto"/>
        <w:jc w:val="both"/>
        <w:rPr>
          <w:rFonts w:ascii="Arial" w:hAnsi="Arial" w:cs="Arial"/>
          <w:color w:val="000000" w:themeColor="text1"/>
        </w:rPr>
      </w:pPr>
    </w:p>
    <w:p w14:paraId="2BDBFCA1" w14:textId="62AB0B84" w:rsidR="001767A1" w:rsidRDefault="00662501" w:rsidP="004B4D70">
      <w:pPr>
        <w:spacing w:before="115" w:after="115" w:line="480" w:lineRule="auto"/>
        <w:jc w:val="both"/>
        <w:rPr>
          <w:rFonts w:ascii="Arial" w:hAnsi="Arial" w:cs="Arial"/>
          <w:color w:val="000000" w:themeColor="text1"/>
        </w:rPr>
      </w:pPr>
      <w:r>
        <w:rPr>
          <w:rFonts w:ascii="Arial" w:hAnsi="Arial" w:cs="Arial"/>
          <w:color w:val="000000" w:themeColor="text1"/>
        </w:rPr>
        <w:t>However</w:t>
      </w:r>
      <w:r w:rsidR="000B6D4E">
        <w:rPr>
          <w:rFonts w:ascii="Arial" w:hAnsi="Arial" w:cs="Arial"/>
          <w:color w:val="000000" w:themeColor="text1"/>
        </w:rPr>
        <w:t>,</w:t>
      </w:r>
      <w:r w:rsidR="00A56DA3">
        <w:rPr>
          <w:rFonts w:ascii="Arial" w:hAnsi="Arial" w:cs="Arial"/>
          <w:color w:val="000000" w:themeColor="text1"/>
        </w:rPr>
        <w:t xml:space="preserve"> what has replaced a </w:t>
      </w:r>
      <w:r w:rsidR="00784211">
        <w:rPr>
          <w:rFonts w:ascii="Arial" w:hAnsi="Arial" w:cs="Arial"/>
          <w:color w:val="000000" w:themeColor="text1"/>
        </w:rPr>
        <w:t xml:space="preserve">diverse and often </w:t>
      </w:r>
      <w:r w:rsidR="000D471B">
        <w:rPr>
          <w:rFonts w:ascii="Arial" w:hAnsi="Arial" w:cs="Arial"/>
          <w:color w:val="000000" w:themeColor="text1"/>
        </w:rPr>
        <w:t>vastly</w:t>
      </w:r>
      <w:r w:rsidR="00784211">
        <w:rPr>
          <w:rFonts w:ascii="Arial" w:hAnsi="Arial" w:cs="Arial"/>
          <w:color w:val="000000" w:themeColor="text1"/>
        </w:rPr>
        <w:t xml:space="preserve"> experienced </w:t>
      </w:r>
      <w:r w:rsidR="006C74DD">
        <w:rPr>
          <w:rFonts w:ascii="Arial" w:hAnsi="Arial" w:cs="Arial"/>
          <w:color w:val="000000" w:themeColor="text1"/>
        </w:rPr>
        <w:t>collective group of indi</w:t>
      </w:r>
      <w:r w:rsidR="000A3D3C">
        <w:rPr>
          <w:rFonts w:ascii="Arial" w:hAnsi="Arial" w:cs="Arial"/>
          <w:color w:val="000000" w:themeColor="text1"/>
        </w:rPr>
        <w:t xml:space="preserve">viduals who made up each </w:t>
      </w:r>
      <w:r w:rsidR="00784211">
        <w:rPr>
          <w:rFonts w:ascii="Arial" w:hAnsi="Arial" w:cs="Arial"/>
          <w:color w:val="000000" w:themeColor="text1"/>
        </w:rPr>
        <w:t xml:space="preserve">police authority </w:t>
      </w:r>
      <w:r w:rsidR="00172763">
        <w:rPr>
          <w:rFonts w:ascii="Arial" w:hAnsi="Arial" w:cs="Arial"/>
          <w:color w:val="000000" w:themeColor="text1"/>
        </w:rPr>
        <w:t xml:space="preserve">is a single individual </w:t>
      </w:r>
      <w:r w:rsidR="000A3D3C">
        <w:rPr>
          <w:rFonts w:ascii="Arial" w:hAnsi="Arial" w:cs="Arial"/>
          <w:color w:val="000000" w:themeColor="text1"/>
        </w:rPr>
        <w:t xml:space="preserve">who is not required to </w:t>
      </w:r>
      <w:r w:rsidR="00CE0EC8">
        <w:rPr>
          <w:rFonts w:ascii="Arial" w:hAnsi="Arial" w:cs="Arial"/>
          <w:color w:val="000000" w:themeColor="text1"/>
        </w:rPr>
        <w:t>possess</w:t>
      </w:r>
      <w:r w:rsidR="000A3D3C">
        <w:rPr>
          <w:rFonts w:ascii="Arial" w:hAnsi="Arial" w:cs="Arial"/>
          <w:color w:val="000000" w:themeColor="text1"/>
        </w:rPr>
        <w:t xml:space="preserve"> any </w:t>
      </w:r>
      <w:r w:rsidR="00513721">
        <w:rPr>
          <w:rFonts w:ascii="Arial" w:hAnsi="Arial" w:cs="Arial"/>
          <w:color w:val="000000" w:themeColor="text1"/>
        </w:rPr>
        <w:t xml:space="preserve">specific </w:t>
      </w:r>
      <w:r w:rsidR="004A2A56">
        <w:rPr>
          <w:rFonts w:ascii="Arial" w:hAnsi="Arial" w:cs="Arial"/>
          <w:color w:val="000000" w:themeColor="text1"/>
        </w:rPr>
        <w:t>academic qualifications</w:t>
      </w:r>
      <w:r w:rsidR="002E0038">
        <w:rPr>
          <w:rFonts w:ascii="Arial" w:hAnsi="Arial" w:cs="Arial"/>
          <w:color w:val="000000" w:themeColor="text1"/>
        </w:rPr>
        <w:t xml:space="preserve"> and</w:t>
      </w:r>
      <w:r w:rsidR="004A2A56">
        <w:rPr>
          <w:rFonts w:ascii="Arial" w:hAnsi="Arial" w:cs="Arial"/>
          <w:color w:val="000000" w:themeColor="text1"/>
        </w:rPr>
        <w:t xml:space="preserve"> </w:t>
      </w:r>
      <w:r w:rsidR="00516E6E">
        <w:rPr>
          <w:rFonts w:ascii="Arial" w:hAnsi="Arial" w:cs="Arial"/>
          <w:color w:val="000000" w:themeColor="text1"/>
        </w:rPr>
        <w:t xml:space="preserve">potentially with </w:t>
      </w:r>
      <w:r w:rsidR="00C31952">
        <w:rPr>
          <w:rFonts w:ascii="Arial" w:hAnsi="Arial" w:cs="Arial"/>
          <w:color w:val="000000" w:themeColor="text1"/>
        </w:rPr>
        <w:t xml:space="preserve">no </w:t>
      </w:r>
      <w:r w:rsidR="00DA73FA">
        <w:rPr>
          <w:rFonts w:ascii="Arial" w:hAnsi="Arial" w:cs="Arial"/>
          <w:color w:val="000000" w:themeColor="text1"/>
        </w:rPr>
        <w:t>knowledge or background</w:t>
      </w:r>
      <w:r w:rsidR="0067204C">
        <w:rPr>
          <w:rFonts w:ascii="Arial" w:hAnsi="Arial" w:cs="Arial"/>
          <w:color w:val="000000" w:themeColor="text1"/>
        </w:rPr>
        <w:t xml:space="preserve"> </w:t>
      </w:r>
      <w:r w:rsidR="00C31952">
        <w:rPr>
          <w:rFonts w:ascii="Arial" w:hAnsi="Arial" w:cs="Arial"/>
          <w:color w:val="000000" w:themeColor="text1"/>
        </w:rPr>
        <w:t>in polic</w:t>
      </w:r>
      <w:r w:rsidR="00CE0EC8">
        <w:rPr>
          <w:rFonts w:ascii="Arial" w:hAnsi="Arial" w:cs="Arial"/>
          <w:color w:val="000000" w:themeColor="text1"/>
        </w:rPr>
        <w:t>ing</w:t>
      </w:r>
      <w:r w:rsidR="00C31952">
        <w:rPr>
          <w:rFonts w:ascii="Arial" w:hAnsi="Arial" w:cs="Arial"/>
          <w:color w:val="000000" w:themeColor="text1"/>
        </w:rPr>
        <w:t xml:space="preserve"> or the criminal justice system</w:t>
      </w:r>
      <w:r w:rsidR="00CE0EC8">
        <w:rPr>
          <w:rFonts w:ascii="Arial" w:hAnsi="Arial" w:cs="Arial"/>
          <w:color w:val="000000" w:themeColor="text1"/>
        </w:rPr>
        <w:t>.</w:t>
      </w:r>
      <w:r w:rsidR="00353D8B">
        <w:rPr>
          <w:rFonts w:ascii="Arial" w:hAnsi="Arial" w:cs="Arial"/>
          <w:color w:val="000000" w:themeColor="text1"/>
        </w:rPr>
        <w:t xml:space="preserve"> </w:t>
      </w:r>
      <w:r w:rsidR="004919BE">
        <w:rPr>
          <w:rFonts w:ascii="Arial" w:hAnsi="Arial" w:cs="Arial"/>
          <w:color w:val="000000" w:themeColor="text1"/>
        </w:rPr>
        <w:t xml:space="preserve">This individual now </w:t>
      </w:r>
      <w:r w:rsidR="001767A1">
        <w:rPr>
          <w:rFonts w:ascii="Arial" w:hAnsi="Arial" w:cs="Arial"/>
          <w:color w:val="000000" w:themeColor="text1"/>
        </w:rPr>
        <w:lastRenderedPageBreak/>
        <w:t>has the power to hire and fire Chief Constables</w:t>
      </w:r>
      <w:r w:rsidR="001B4C34">
        <w:rPr>
          <w:rFonts w:ascii="Arial" w:hAnsi="Arial" w:cs="Arial"/>
          <w:color w:val="000000" w:themeColor="text1"/>
        </w:rPr>
        <w:t>, individuals</w:t>
      </w:r>
      <w:r w:rsidR="003E7A1C">
        <w:rPr>
          <w:rFonts w:ascii="Arial" w:hAnsi="Arial" w:cs="Arial"/>
          <w:color w:val="000000" w:themeColor="text1"/>
        </w:rPr>
        <w:t xml:space="preserve"> at the pinnacle of their career</w:t>
      </w:r>
      <w:r w:rsidR="00087980">
        <w:rPr>
          <w:rFonts w:ascii="Arial" w:hAnsi="Arial" w:cs="Arial"/>
          <w:color w:val="000000" w:themeColor="text1"/>
        </w:rPr>
        <w:t>,</w:t>
      </w:r>
      <w:r w:rsidR="001767A1">
        <w:rPr>
          <w:rFonts w:ascii="Arial" w:hAnsi="Arial" w:cs="Arial"/>
          <w:color w:val="000000" w:themeColor="text1"/>
        </w:rPr>
        <w:t xml:space="preserve"> who</w:t>
      </w:r>
      <w:r w:rsidR="00087980">
        <w:rPr>
          <w:rFonts w:ascii="Arial" w:hAnsi="Arial" w:cs="Arial"/>
          <w:color w:val="000000" w:themeColor="text1"/>
        </w:rPr>
        <w:t>,</w:t>
      </w:r>
      <w:r w:rsidR="001767A1">
        <w:rPr>
          <w:rFonts w:ascii="Arial" w:hAnsi="Arial" w:cs="Arial"/>
          <w:color w:val="000000" w:themeColor="text1"/>
        </w:rPr>
        <w:t xml:space="preserve"> will have been through multiple </w:t>
      </w:r>
      <w:r w:rsidR="00BC7B00">
        <w:rPr>
          <w:rFonts w:ascii="Arial" w:hAnsi="Arial" w:cs="Arial"/>
          <w:color w:val="000000" w:themeColor="text1"/>
        </w:rPr>
        <w:t xml:space="preserve">progressive </w:t>
      </w:r>
      <w:r w:rsidR="00461782">
        <w:rPr>
          <w:rFonts w:ascii="Arial" w:hAnsi="Arial" w:cs="Arial"/>
          <w:color w:val="000000" w:themeColor="text1"/>
        </w:rPr>
        <w:t xml:space="preserve">legislative </w:t>
      </w:r>
      <w:r w:rsidR="001767A1">
        <w:rPr>
          <w:rFonts w:ascii="Arial" w:hAnsi="Arial" w:cs="Arial"/>
          <w:color w:val="000000" w:themeColor="text1"/>
        </w:rPr>
        <w:t xml:space="preserve">examinations, </w:t>
      </w:r>
      <w:r w:rsidR="00461782">
        <w:rPr>
          <w:rFonts w:ascii="Arial" w:hAnsi="Arial" w:cs="Arial"/>
          <w:color w:val="000000" w:themeColor="text1"/>
        </w:rPr>
        <w:t xml:space="preserve">promotion </w:t>
      </w:r>
      <w:r w:rsidR="00D87461">
        <w:rPr>
          <w:rFonts w:ascii="Arial" w:hAnsi="Arial" w:cs="Arial"/>
          <w:color w:val="000000" w:themeColor="text1"/>
        </w:rPr>
        <w:t xml:space="preserve">interviews, </w:t>
      </w:r>
      <w:r w:rsidR="00461782">
        <w:rPr>
          <w:rFonts w:ascii="Arial" w:hAnsi="Arial" w:cs="Arial"/>
          <w:color w:val="000000" w:themeColor="text1"/>
        </w:rPr>
        <w:t xml:space="preserve">local and national </w:t>
      </w:r>
      <w:r w:rsidR="00D87461">
        <w:rPr>
          <w:rFonts w:ascii="Arial" w:hAnsi="Arial" w:cs="Arial"/>
          <w:color w:val="000000" w:themeColor="text1"/>
        </w:rPr>
        <w:t xml:space="preserve">selection processes and will undoubtedly have many years </w:t>
      </w:r>
      <w:r w:rsidR="000C7D66">
        <w:rPr>
          <w:rFonts w:ascii="Arial" w:hAnsi="Arial" w:cs="Arial"/>
          <w:color w:val="000000" w:themeColor="text1"/>
        </w:rPr>
        <w:t xml:space="preserve">of policing </w:t>
      </w:r>
      <w:r w:rsidR="00B36772">
        <w:rPr>
          <w:rFonts w:ascii="Arial" w:hAnsi="Arial" w:cs="Arial"/>
          <w:color w:val="000000" w:themeColor="text1"/>
        </w:rPr>
        <w:t>knowledge and experience at their disposal.</w:t>
      </w:r>
      <w:r w:rsidR="001767A1">
        <w:rPr>
          <w:rFonts w:ascii="Arial" w:hAnsi="Arial" w:cs="Arial"/>
          <w:color w:val="000000" w:themeColor="text1"/>
        </w:rPr>
        <w:t xml:space="preserve"> </w:t>
      </w:r>
    </w:p>
    <w:p w14:paraId="7E8C6385" w14:textId="77777777" w:rsidR="00461782" w:rsidRDefault="00461782" w:rsidP="004B4D70">
      <w:pPr>
        <w:spacing w:before="115" w:after="115" w:line="480" w:lineRule="auto"/>
        <w:jc w:val="both"/>
        <w:rPr>
          <w:rFonts w:ascii="Arial" w:hAnsi="Arial" w:cs="Arial"/>
          <w:color w:val="000000" w:themeColor="text1"/>
        </w:rPr>
      </w:pPr>
    </w:p>
    <w:p w14:paraId="404076AF" w14:textId="4874023D" w:rsidR="001E68C1" w:rsidRDefault="00D10D84" w:rsidP="004B4D70">
      <w:pPr>
        <w:spacing w:before="115" w:after="115" w:line="480" w:lineRule="auto"/>
        <w:jc w:val="both"/>
        <w:rPr>
          <w:rFonts w:ascii="Arial" w:hAnsi="Arial" w:cs="Arial"/>
          <w:color w:val="000000" w:themeColor="text1"/>
        </w:rPr>
      </w:pPr>
      <w:r>
        <w:rPr>
          <w:rFonts w:ascii="Arial" w:hAnsi="Arial" w:cs="Arial"/>
          <w:color w:val="000000" w:themeColor="text1"/>
        </w:rPr>
        <w:t>An o</w:t>
      </w:r>
      <w:r w:rsidR="00177F67" w:rsidRPr="00177F67">
        <w:rPr>
          <w:rFonts w:ascii="Arial" w:hAnsi="Arial" w:cs="Arial"/>
          <w:color w:val="000000" w:themeColor="text1"/>
        </w:rPr>
        <w:t>fficial report from the</w:t>
      </w:r>
      <w:r w:rsidR="00BC2425">
        <w:rPr>
          <w:rFonts w:ascii="Arial" w:hAnsi="Arial" w:cs="Arial"/>
          <w:color w:val="000000" w:themeColor="text1"/>
        </w:rPr>
        <w:t xml:space="preserve"> </w:t>
      </w:r>
      <w:r w:rsidR="00BC2425" w:rsidRPr="00BE4EDC">
        <w:rPr>
          <w:rFonts w:ascii="Arial" w:hAnsi="Arial" w:cs="Arial"/>
          <w:noProof/>
          <w:color w:val="000000" w:themeColor="text1"/>
        </w:rPr>
        <w:t>Home Affairs Committee</w:t>
      </w:r>
      <w:sdt>
        <w:sdtPr>
          <w:rPr>
            <w:rFonts w:ascii="Arial" w:hAnsi="Arial" w:cs="Arial"/>
            <w:color w:val="000000" w:themeColor="text1"/>
          </w:rPr>
          <w:id w:val="-858128706"/>
          <w:citation/>
        </w:sdtPr>
        <w:sdtEndPr/>
        <w:sdtContent>
          <w:r w:rsidR="00D306E8">
            <w:rPr>
              <w:rFonts w:ascii="Arial" w:hAnsi="Arial" w:cs="Arial"/>
              <w:color w:val="000000" w:themeColor="text1"/>
            </w:rPr>
            <w:fldChar w:fldCharType="begin"/>
          </w:r>
          <w:r w:rsidR="00BC2425">
            <w:rPr>
              <w:rFonts w:ascii="Arial" w:hAnsi="Arial" w:cs="Arial"/>
              <w:color w:val="000000" w:themeColor="text1"/>
            </w:rPr>
            <w:instrText xml:space="preserve">CITATION Hom16 \n  \l 2057 </w:instrText>
          </w:r>
          <w:r w:rsidR="00D306E8">
            <w:rPr>
              <w:rFonts w:ascii="Arial" w:hAnsi="Arial" w:cs="Arial"/>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(2016)</w:t>
          </w:r>
          <w:r w:rsidR="00D306E8">
            <w:rPr>
              <w:rFonts w:ascii="Arial" w:hAnsi="Arial" w:cs="Arial"/>
              <w:color w:val="000000" w:themeColor="text1"/>
            </w:rPr>
            <w:fldChar w:fldCharType="end"/>
          </w:r>
        </w:sdtContent>
      </w:sdt>
      <w:r w:rsidR="00177F67" w:rsidRPr="00177F67">
        <w:rPr>
          <w:rFonts w:ascii="Arial" w:hAnsi="Arial" w:cs="Arial"/>
          <w:color w:val="000000" w:themeColor="text1"/>
        </w:rPr>
        <w:t xml:space="preserve"> argued that both local people and the police had become disempowered, central government influence too strong, and the introduction of PCCs was justified as a means of increasing police accountability and transparency. </w:t>
      </w:r>
      <w:r w:rsidR="0039434E">
        <w:rPr>
          <w:rFonts w:ascii="Arial" w:hAnsi="Arial" w:cs="Arial"/>
          <w:color w:val="000000" w:themeColor="text1"/>
        </w:rPr>
        <w:t>With more than a degree of irony</w:t>
      </w:r>
      <w:r w:rsidR="00353D8B">
        <w:rPr>
          <w:rFonts w:ascii="Arial" w:hAnsi="Arial" w:cs="Arial"/>
          <w:color w:val="000000" w:themeColor="text1"/>
        </w:rPr>
        <w:t xml:space="preserve"> the individual</w:t>
      </w:r>
      <w:r w:rsidR="004B4D70">
        <w:rPr>
          <w:rFonts w:ascii="Arial" w:hAnsi="Arial" w:cs="Arial"/>
          <w:color w:val="000000" w:themeColor="text1"/>
        </w:rPr>
        <w:t xml:space="preserve"> PCC’s</w:t>
      </w:r>
      <w:r w:rsidR="00353D8B">
        <w:rPr>
          <w:rFonts w:ascii="Arial" w:hAnsi="Arial" w:cs="Arial"/>
          <w:color w:val="000000" w:themeColor="text1"/>
        </w:rPr>
        <w:t xml:space="preserve"> elected</w:t>
      </w:r>
      <w:r w:rsidR="00783E5F">
        <w:rPr>
          <w:rFonts w:ascii="Arial" w:hAnsi="Arial" w:cs="Arial"/>
          <w:color w:val="000000" w:themeColor="text1"/>
        </w:rPr>
        <w:t xml:space="preserve"> in almost all of the forces </w:t>
      </w:r>
      <w:r w:rsidR="00B16D87">
        <w:rPr>
          <w:rFonts w:ascii="Arial" w:hAnsi="Arial" w:cs="Arial"/>
          <w:color w:val="000000" w:themeColor="text1"/>
        </w:rPr>
        <w:t>are</w:t>
      </w:r>
      <w:r w:rsidR="006A370E">
        <w:rPr>
          <w:rFonts w:ascii="Arial" w:hAnsi="Arial" w:cs="Arial"/>
          <w:color w:val="000000" w:themeColor="text1"/>
        </w:rPr>
        <w:t xml:space="preserve"> </w:t>
      </w:r>
      <w:r w:rsidR="00783E5F">
        <w:rPr>
          <w:rFonts w:ascii="Arial" w:hAnsi="Arial" w:cs="Arial"/>
          <w:color w:val="000000" w:themeColor="text1"/>
        </w:rPr>
        <w:t xml:space="preserve">aligned to or </w:t>
      </w:r>
      <w:r w:rsidR="002E0038">
        <w:rPr>
          <w:rFonts w:ascii="Arial" w:hAnsi="Arial" w:cs="Arial"/>
          <w:color w:val="000000" w:themeColor="text1"/>
        </w:rPr>
        <w:t xml:space="preserve">are </w:t>
      </w:r>
      <w:r w:rsidR="00783E5F">
        <w:rPr>
          <w:rFonts w:ascii="Arial" w:hAnsi="Arial" w:cs="Arial"/>
          <w:color w:val="000000" w:themeColor="text1"/>
        </w:rPr>
        <w:t xml:space="preserve">a representative of a political party. </w:t>
      </w:r>
      <w:r w:rsidR="00C31952">
        <w:rPr>
          <w:rFonts w:ascii="Arial" w:hAnsi="Arial" w:cs="Arial"/>
          <w:color w:val="000000" w:themeColor="text1"/>
        </w:rPr>
        <w:t xml:space="preserve"> </w:t>
      </w:r>
      <w:r w:rsidR="00336ECB" w:rsidRPr="00336ECB">
        <w:rPr>
          <w:rFonts w:ascii="Arial" w:hAnsi="Arial" w:cs="Arial"/>
          <w:color w:val="000000" w:themeColor="text1"/>
        </w:rPr>
        <w:t>Interestingly, only 19% of respondents in a</w:t>
      </w:r>
      <w:r w:rsidR="00A07D01">
        <w:rPr>
          <w:rFonts w:ascii="Arial" w:hAnsi="Arial" w:cs="Arial"/>
          <w:color w:val="000000" w:themeColor="text1"/>
        </w:rPr>
        <w:t xml:space="preserve"> 2</w:t>
      </w:r>
      <w:r w:rsidR="003256DC">
        <w:rPr>
          <w:rFonts w:ascii="Arial" w:hAnsi="Arial" w:cs="Arial"/>
          <w:color w:val="000000" w:themeColor="text1"/>
        </w:rPr>
        <w:t>010</w:t>
      </w:r>
      <w:r w:rsidR="00336ECB" w:rsidRPr="00336ECB">
        <w:rPr>
          <w:rFonts w:ascii="Arial" w:hAnsi="Arial" w:cs="Arial"/>
          <w:color w:val="000000" w:themeColor="text1"/>
        </w:rPr>
        <w:t xml:space="preserve"> Ipsos Mori poll stated that the local councillor was the best person to hold the police to account. Similarly, 48% of respondents mistrust councils whereas only 24% mistrusted the police</w:t>
      </w:r>
      <w:r w:rsidR="00A07D01">
        <w:rPr>
          <w:rFonts w:ascii="Arial" w:hAnsi="Arial" w:cs="Arial"/>
          <w:color w:val="000000" w:themeColor="text1"/>
        </w:rPr>
        <w:t xml:space="preserve">. </w:t>
      </w:r>
      <w:r w:rsidR="00D4517B">
        <w:rPr>
          <w:rFonts w:ascii="Arial" w:hAnsi="Arial" w:cs="Arial"/>
          <w:color w:val="000000" w:themeColor="text1"/>
        </w:rPr>
        <w:t>In the latest Ipsos M</w:t>
      </w:r>
      <w:r w:rsidR="00AD5CD6">
        <w:rPr>
          <w:rFonts w:ascii="Arial" w:hAnsi="Arial" w:cs="Arial"/>
          <w:color w:val="000000" w:themeColor="text1"/>
        </w:rPr>
        <w:t xml:space="preserve">ori poll conducted in 2017 </w:t>
      </w:r>
      <w:r w:rsidR="00DA6DBA">
        <w:rPr>
          <w:rFonts w:ascii="Arial" w:hAnsi="Arial" w:cs="Arial"/>
          <w:color w:val="000000" w:themeColor="text1"/>
        </w:rPr>
        <w:t xml:space="preserve">civil servants/councillors </w:t>
      </w:r>
      <w:r w:rsidR="008B1688">
        <w:rPr>
          <w:rFonts w:ascii="Arial" w:hAnsi="Arial" w:cs="Arial"/>
          <w:color w:val="000000" w:themeColor="text1"/>
        </w:rPr>
        <w:t xml:space="preserve">are deemed by the </w:t>
      </w:r>
      <w:r w:rsidR="003705EE">
        <w:rPr>
          <w:rFonts w:ascii="Arial" w:hAnsi="Arial" w:cs="Arial"/>
          <w:color w:val="000000" w:themeColor="text1"/>
        </w:rPr>
        <w:t xml:space="preserve">second </w:t>
      </w:r>
      <w:r w:rsidR="00BA4FB1">
        <w:rPr>
          <w:rFonts w:ascii="Arial" w:hAnsi="Arial" w:cs="Arial"/>
          <w:color w:val="000000" w:themeColor="text1"/>
        </w:rPr>
        <w:t xml:space="preserve">most likely </w:t>
      </w:r>
      <w:r w:rsidR="003705EE">
        <w:rPr>
          <w:rFonts w:ascii="Arial" w:hAnsi="Arial" w:cs="Arial"/>
          <w:color w:val="000000" w:themeColor="text1"/>
        </w:rPr>
        <w:t>indi</w:t>
      </w:r>
      <w:r w:rsidR="00595DEE">
        <w:rPr>
          <w:rFonts w:ascii="Arial" w:hAnsi="Arial" w:cs="Arial"/>
          <w:color w:val="000000" w:themeColor="text1"/>
        </w:rPr>
        <w:t xml:space="preserve">viduals </w:t>
      </w:r>
      <w:r w:rsidR="00A9656E">
        <w:rPr>
          <w:rFonts w:ascii="Arial" w:hAnsi="Arial" w:cs="Arial"/>
          <w:color w:val="000000" w:themeColor="text1"/>
        </w:rPr>
        <w:t>‘</w:t>
      </w:r>
      <w:r w:rsidR="00BA4FB1">
        <w:rPr>
          <w:rFonts w:ascii="Arial" w:hAnsi="Arial" w:cs="Arial"/>
          <w:color w:val="000000" w:themeColor="text1"/>
        </w:rPr>
        <w:t>not to tell the truth</w:t>
      </w:r>
      <w:r w:rsidR="00A9656E">
        <w:rPr>
          <w:rFonts w:ascii="Arial" w:hAnsi="Arial" w:cs="Arial"/>
          <w:color w:val="000000" w:themeColor="text1"/>
        </w:rPr>
        <w:t>’</w:t>
      </w:r>
      <w:r w:rsidR="00BA4FB1">
        <w:rPr>
          <w:rFonts w:ascii="Arial" w:hAnsi="Arial" w:cs="Arial"/>
          <w:color w:val="000000" w:themeColor="text1"/>
        </w:rPr>
        <w:t xml:space="preserve"> from a poll </w:t>
      </w:r>
      <w:r w:rsidR="00156991">
        <w:rPr>
          <w:rFonts w:ascii="Arial" w:hAnsi="Arial" w:cs="Arial"/>
          <w:color w:val="000000" w:themeColor="text1"/>
        </w:rPr>
        <w:t xml:space="preserve">survey </w:t>
      </w:r>
      <w:r w:rsidR="00ED18C6">
        <w:rPr>
          <w:rFonts w:ascii="Arial" w:hAnsi="Arial" w:cs="Arial"/>
          <w:color w:val="000000" w:themeColor="text1"/>
        </w:rPr>
        <w:t>of 11 professions</w:t>
      </w:r>
      <w:r w:rsidR="00595DEE">
        <w:rPr>
          <w:rFonts w:ascii="Arial" w:hAnsi="Arial" w:cs="Arial"/>
          <w:color w:val="000000" w:themeColor="text1"/>
        </w:rPr>
        <w:t xml:space="preserve">. This trend has been </w:t>
      </w:r>
      <w:r w:rsidR="001834FB">
        <w:rPr>
          <w:rFonts w:ascii="Arial" w:hAnsi="Arial" w:cs="Arial"/>
          <w:color w:val="000000" w:themeColor="text1"/>
        </w:rPr>
        <w:t xml:space="preserve">similar for the past </w:t>
      </w:r>
      <w:r w:rsidR="00F43AA2">
        <w:rPr>
          <w:rFonts w:ascii="Arial" w:hAnsi="Arial" w:cs="Arial"/>
          <w:color w:val="000000" w:themeColor="text1"/>
        </w:rPr>
        <w:t>34 years where civil servants have only recently been overtaken by pollsters</w:t>
      </w:r>
      <w:r w:rsidR="00156991">
        <w:rPr>
          <w:rFonts w:ascii="Arial" w:hAnsi="Arial" w:cs="Arial"/>
          <w:color w:val="000000" w:themeColor="text1"/>
        </w:rPr>
        <w:t xml:space="preserve"> in the </w:t>
      </w:r>
      <w:r w:rsidR="00F4046D">
        <w:rPr>
          <w:rFonts w:ascii="Arial" w:hAnsi="Arial" w:cs="Arial"/>
          <w:color w:val="000000" w:themeColor="text1"/>
        </w:rPr>
        <w:t>dishonest</w:t>
      </w:r>
      <w:r w:rsidR="005B61F8">
        <w:rPr>
          <w:rFonts w:ascii="Arial" w:hAnsi="Arial" w:cs="Arial"/>
          <w:color w:val="000000" w:themeColor="text1"/>
        </w:rPr>
        <w:t>y</w:t>
      </w:r>
      <w:r w:rsidR="00F4046D">
        <w:rPr>
          <w:rFonts w:ascii="Arial" w:hAnsi="Arial" w:cs="Arial"/>
          <w:color w:val="000000" w:themeColor="text1"/>
        </w:rPr>
        <w:t xml:space="preserve"> ranking</w:t>
      </w:r>
      <w:r w:rsidR="005B61F8">
        <w:rPr>
          <w:rFonts w:ascii="Arial" w:hAnsi="Arial" w:cs="Arial"/>
          <w:color w:val="000000" w:themeColor="text1"/>
        </w:rPr>
        <w:t xml:space="preserve"> </w:t>
      </w:r>
      <w:r w:rsidR="00EE3C10">
        <w:rPr>
          <w:rFonts w:ascii="Arial" w:hAnsi="Arial" w:cs="Arial"/>
          <w:color w:val="000000" w:themeColor="text1"/>
        </w:rPr>
        <w:t>survey</w:t>
      </w:r>
      <w:r w:rsidR="000C6727">
        <w:rPr>
          <w:rFonts w:ascii="Arial" w:hAnsi="Arial" w:cs="Arial"/>
          <w:color w:val="000000" w:themeColor="text1"/>
        </w:rPr>
        <w:t>.</w:t>
      </w:r>
      <w:sdt>
        <w:sdtPr>
          <w:rPr>
            <w:rFonts w:ascii="Arial" w:hAnsi="Arial" w:cs="Arial"/>
            <w:color w:val="000000" w:themeColor="text1"/>
          </w:rPr>
          <w:id w:val="198288940"/>
          <w:citation/>
        </w:sdtPr>
        <w:sdtEndPr/>
        <w:sdtContent>
          <w:r w:rsidR="00EE3C10">
            <w:rPr>
              <w:rFonts w:ascii="Arial" w:hAnsi="Arial" w:cs="Arial"/>
              <w:color w:val="000000" w:themeColor="text1"/>
            </w:rPr>
            <w:fldChar w:fldCharType="begin"/>
          </w:r>
          <w:r w:rsidR="00EE3C10">
            <w:rPr>
              <w:rFonts w:ascii="Arial" w:hAnsi="Arial" w:cs="Arial"/>
              <w:color w:val="000000" w:themeColor="text1"/>
            </w:rPr>
            <w:instrText xml:space="preserve"> CITATION Ips17 \l 2057 </w:instrText>
          </w:r>
          <w:r w:rsidR="00EE3C10">
            <w:rPr>
              <w:rFonts w:ascii="Arial" w:hAnsi="Arial" w:cs="Arial"/>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(Ipsos MORI, 2017)</w:t>
          </w:r>
          <w:r w:rsidR="00EE3C10">
            <w:rPr>
              <w:rFonts w:ascii="Arial" w:hAnsi="Arial" w:cs="Arial"/>
              <w:color w:val="000000" w:themeColor="text1"/>
            </w:rPr>
            <w:fldChar w:fldCharType="end"/>
          </w:r>
        </w:sdtContent>
      </w:sdt>
    </w:p>
    <w:p w14:paraId="287679A3" w14:textId="77777777" w:rsidR="00461782" w:rsidRDefault="00461782" w:rsidP="00A57233">
      <w:pPr>
        <w:spacing w:before="120" w:after="120" w:line="480" w:lineRule="auto"/>
        <w:jc w:val="both"/>
        <w:rPr>
          <w:rFonts w:ascii="Arial" w:hAnsi="Arial" w:cs="Arial"/>
          <w:color w:val="000000" w:themeColor="text1"/>
        </w:rPr>
      </w:pPr>
    </w:p>
    <w:p w14:paraId="21644A0F" w14:textId="6A57D9DB" w:rsidR="00A93C0B" w:rsidRDefault="00461782" w:rsidP="00A93C0B">
      <w:pPr>
        <w:spacing w:before="120" w:after="120" w:line="480" w:lineRule="auto"/>
        <w:jc w:val="both"/>
        <w:rPr>
          <w:rFonts w:ascii="Arial" w:hAnsi="Arial" w:cs="Arial"/>
          <w:color w:val="000000" w:themeColor="text1"/>
        </w:rPr>
      </w:pPr>
      <w:r>
        <w:rPr>
          <w:rFonts w:ascii="Arial" w:hAnsi="Arial" w:cs="Arial"/>
          <w:color w:val="000000" w:themeColor="text1"/>
        </w:rPr>
        <w:t xml:space="preserve">The new face of police governance introduced by the Conservative led coalition government </w:t>
      </w:r>
      <w:r w:rsidR="00A93C0B">
        <w:rPr>
          <w:rFonts w:ascii="Arial" w:hAnsi="Arial" w:cs="Arial"/>
          <w:color w:val="000000" w:themeColor="text1"/>
        </w:rPr>
        <w:t>is</w:t>
      </w:r>
      <w:r>
        <w:rPr>
          <w:rFonts w:ascii="Arial" w:hAnsi="Arial" w:cs="Arial"/>
          <w:color w:val="000000" w:themeColor="text1"/>
        </w:rPr>
        <w:t xml:space="preserve"> arguably the </w:t>
      </w:r>
      <w:r w:rsidR="00603462">
        <w:rPr>
          <w:rFonts w:ascii="Arial" w:hAnsi="Arial" w:cs="Arial"/>
          <w:color w:val="000000" w:themeColor="text1"/>
        </w:rPr>
        <w:t>“</w:t>
      </w:r>
      <w:r w:rsidRPr="00603462">
        <w:rPr>
          <w:rFonts w:ascii="Arial" w:hAnsi="Arial" w:cs="Arial"/>
          <w:color w:val="000000" w:themeColor="text1"/>
        </w:rPr>
        <w:t>most far reaching for ha</w:t>
      </w:r>
      <w:r w:rsidR="00F07016" w:rsidRPr="00603462">
        <w:rPr>
          <w:rFonts w:ascii="Arial" w:hAnsi="Arial" w:cs="Arial"/>
          <w:color w:val="000000" w:themeColor="text1"/>
        </w:rPr>
        <w:t>lf a</w:t>
      </w:r>
      <w:r w:rsidRPr="00603462">
        <w:rPr>
          <w:rFonts w:ascii="Arial" w:hAnsi="Arial" w:cs="Arial"/>
          <w:color w:val="000000" w:themeColor="text1"/>
        </w:rPr>
        <w:t xml:space="preserve"> century</w:t>
      </w:r>
      <w:r w:rsidR="00603462">
        <w:rPr>
          <w:rFonts w:ascii="Arial" w:hAnsi="Arial" w:cs="Arial"/>
          <w:color w:val="000000" w:themeColor="text1"/>
        </w:rPr>
        <w:t>”</w:t>
      </w:r>
      <w:r>
        <w:rPr>
          <w:rFonts w:ascii="Arial" w:hAnsi="Arial" w:cs="Arial"/>
          <w:color w:val="000000" w:themeColor="text1"/>
        </w:rPr>
        <w:t xml:space="preserve"> </w:t>
      </w:r>
      <w:sdt>
        <w:sdtPr>
          <w:rPr>
            <w:rFonts w:ascii="Arial" w:hAnsi="Arial" w:cs="Arial"/>
            <w:color w:val="000000" w:themeColor="text1"/>
          </w:rPr>
          <w:id w:val="966476558"/>
          <w:citation/>
        </w:sdtPr>
        <w:sdtEndPr/>
        <w:sdtContent>
          <w:r w:rsidR="00F07016">
            <w:rPr>
              <w:rFonts w:ascii="Arial" w:hAnsi="Arial" w:cs="Arial"/>
              <w:color w:val="000000" w:themeColor="text1"/>
            </w:rPr>
            <w:fldChar w:fldCharType="begin"/>
          </w:r>
          <w:r w:rsidR="00F07016">
            <w:rPr>
              <w:rFonts w:ascii="Arial" w:hAnsi="Arial" w:cs="Arial"/>
              <w:color w:val="000000" w:themeColor="text1"/>
            </w:rPr>
            <w:instrText xml:space="preserve"> CITATION Jon121 \l 2057 </w:instrText>
          </w:r>
          <w:r w:rsidR="00F07016">
            <w:rPr>
              <w:rFonts w:ascii="Arial" w:hAnsi="Arial" w:cs="Arial"/>
              <w:color w:val="000000" w:themeColor="text1"/>
            </w:rPr>
            <w:fldChar w:fldCharType="separate"/>
          </w:r>
          <w:r w:rsidR="005714BB" w:rsidRPr="005714BB">
            <w:rPr>
              <w:rFonts w:ascii="Arial" w:hAnsi="Arial" w:cs="Arial"/>
              <w:noProof/>
              <w:color w:val="000000" w:themeColor="text1"/>
            </w:rPr>
            <w:t>(Jones, et al., 2012)</w:t>
          </w:r>
          <w:r w:rsidR="00F07016">
            <w:rPr>
              <w:rFonts w:ascii="Arial" w:hAnsi="Arial" w:cs="Arial"/>
              <w:color w:val="000000" w:themeColor="text1"/>
            </w:rPr>
            <w:fldChar w:fldCharType="end"/>
          </w:r>
        </w:sdtContent>
      </w:sdt>
      <w:r w:rsidR="00F07016">
        <w:rPr>
          <w:rFonts w:ascii="Arial" w:hAnsi="Arial" w:cs="Arial"/>
          <w:color w:val="000000" w:themeColor="text1"/>
        </w:rPr>
        <w:t>, and quite probably since the creation of polici</w:t>
      </w:r>
      <w:r w:rsidR="00A93C0B">
        <w:rPr>
          <w:rFonts w:ascii="Arial" w:hAnsi="Arial" w:cs="Arial"/>
          <w:color w:val="000000" w:themeColor="text1"/>
        </w:rPr>
        <w:t xml:space="preserve">ng itself by Sir Robert Peel almost two hundred years prior. </w:t>
      </w:r>
      <w:r w:rsidR="00C14FA3">
        <w:rPr>
          <w:rFonts w:ascii="Arial" w:hAnsi="Arial" w:cs="Arial"/>
          <w:color w:val="000000" w:themeColor="text1"/>
        </w:rPr>
        <w:t xml:space="preserve">Reiner </w:t>
      </w:r>
      <w:sdt>
        <w:sdtPr>
          <w:rPr>
            <w:rFonts w:ascii="Arial" w:hAnsi="Arial" w:cs="Arial"/>
            <w:color w:val="000000" w:themeColor="text1"/>
          </w:rPr>
          <w:id w:val="-1398581175"/>
          <w:citation/>
        </w:sdtPr>
        <w:sdtEndPr/>
        <w:sdtContent>
          <w:r w:rsidR="00A93C0B">
            <w:rPr>
              <w:rFonts w:ascii="Arial" w:hAnsi="Arial" w:cs="Arial"/>
              <w:color w:val="000000" w:themeColor="text1"/>
            </w:rPr>
            <w:fldChar w:fldCharType="begin"/>
          </w:r>
          <w:r w:rsidR="00D0576D">
            <w:rPr>
              <w:rFonts w:ascii="Arial" w:hAnsi="Arial" w:cs="Arial"/>
              <w:color w:val="000000" w:themeColor="text1"/>
            </w:rPr>
            <w:instrText xml:space="preserve">CITATION Rei13 \p 11 \n  \l 2057 </w:instrText>
          </w:r>
          <w:r w:rsidR="00A93C0B">
            <w:rPr>
              <w:rFonts w:ascii="Arial" w:hAnsi="Arial" w:cs="Arial"/>
              <w:color w:val="000000" w:themeColor="text1"/>
            </w:rPr>
            <w:fldChar w:fldCharType="separate"/>
          </w:r>
          <w:r w:rsidR="005714BB" w:rsidRPr="005714BB">
            <w:rPr>
              <w:rFonts w:ascii="Arial" w:hAnsi="Arial" w:cs="Arial"/>
              <w:noProof/>
              <w:color w:val="000000" w:themeColor="text1"/>
            </w:rPr>
            <w:t>(2013, p. 11)</w:t>
          </w:r>
          <w:r w:rsidR="00A93C0B">
            <w:rPr>
              <w:rFonts w:ascii="Arial" w:hAnsi="Arial" w:cs="Arial"/>
              <w:color w:val="000000" w:themeColor="text1"/>
            </w:rPr>
            <w:fldChar w:fldCharType="end"/>
          </w:r>
        </w:sdtContent>
      </w:sdt>
      <w:r w:rsidR="00A93C0B">
        <w:rPr>
          <w:rFonts w:ascii="Arial" w:hAnsi="Arial" w:cs="Arial"/>
          <w:color w:val="000000" w:themeColor="text1"/>
        </w:rPr>
        <w:t xml:space="preserve"> </w:t>
      </w:r>
      <w:r w:rsidR="00AC5613">
        <w:rPr>
          <w:rFonts w:ascii="Arial" w:hAnsi="Arial" w:cs="Arial"/>
          <w:color w:val="000000" w:themeColor="text1"/>
        </w:rPr>
        <w:t>Notes</w:t>
      </w:r>
      <w:r w:rsidR="00A93C0B">
        <w:rPr>
          <w:rFonts w:ascii="Arial" w:hAnsi="Arial" w:cs="Arial"/>
          <w:color w:val="000000" w:themeColor="text1"/>
        </w:rPr>
        <w:t>, there are those who will see this as advancing democracy as well as police effectiveness.</w:t>
      </w:r>
      <w:r w:rsidR="00A93C0B" w:rsidRPr="00A93C0B">
        <w:rPr>
          <w:rFonts w:ascii="TimesNewRomanPSMT" w:eastAsia="Times New Roman" w:hAnsi="TimesNewRomanPSMT" w:cs="Times New Roman"/>
          <w:sz w:val="20"/>
          <w:szCs w:val="20"/>
          <w:lang w:eastAsia="en-GB"/>
        </w:rPr>
        <w:t xml:space="preserve"> </w:t>
      </w:r>
      <w:r w:rsidR="00A93C0B" w:rsidRPr="00A93C0B">
        <w:rPr>
          <w:rFonts w:ascii="Arial" w:hAnsi="Arial" w:cs="Arial"/>
          <w:color w:val="000000" w:themeColor="text1"/>
        </w:rPr>
        <w:t xml:space="preserve">It represents a model that can </w:t>
      </w:r>
      <w:r w:rsidR="00A93C0B" w:rsidRPr="00A93C0B">
        <w:rPr>
          <w:rFonts w:ascii="Arial" w:hAnsi="Arial" w:cs="Arial"/>
          <w:color w:val="000000" w:themeColor="text1"/>
        </w:rPr>
        <w:lastRenderedPageBreak/>
        <w:t xml:space="preserve">certainly be called populist. </w:t>
      </w:r>
      <w:r w:rsidR="00A93C0B">
        <w:rPr>
          <w:rFonts w:ascii="Arial" w:hAnsi="Arial" w:cs="Arial"/>
          <w:color w:val="000000" w:themeColor="text1"/>
        </w:rPr>
        <w:t xml:space="preserve">However, is remains open to debate if this is transparent and </w:t>
      </w:r>
      <w:r w:rsidR="00A93C0B" w:rsidRPr="00A93C0B">
        <w:rPr>
          <w:rFonts w:ascii="Arial" w:hAnsi="Arial" w:cs="Arial"/>
          <w:color w:val="000000" w:themeColor="text1"/>
        </w:rPr>
        <w:t>democratic model, as the government claims</w:t>
      </w:r>
      <w:r w:rsidR="00A93C0B">
        <w:rPr>
          <w:rFonts w:ascii="Arial" w:hAnsi="Arial" w:cs="Arial"/>
          <w:color w:val="000000" w:themeColor="text1"/>
        </w:rPr>
        <w:t>.</w:t>
      </w:r>
      <w:r w:rsidR="00AC5613">
        <w:rPr>
          <w:rFonts w:ascii="Arial" w:hAnsi="Arial" w:cs="Arial"/>
          <w:color w:val="000000" w:themeColor="text1"/>
        </w:rPr>
        <w:t xml:space="preserve"> </w:t>
      </w:r>
    </w:p>
    <w:p w14:paraId="272E07E7" w14:textId="4FD24CE2" w:rsidR="00AC5613" w:rsidRDefault="00AC5613" w:rsidP="00A93C0B">
      <w:pPr>
        <w:spacing w:before="120" w:after="120" w:line="480" w:lineRule="auto"/>
        <w:jc w:val="both"/>
        <w:rPr>
          <w:rFonts w:ascii="Arial" w:hAnsi="Arial" w:cs="Arial"/>
          <w:color w:val="000000" w:themeColor="text1"/>
        </w:rPr>
      </w:pPr>
    </w:p>
    <w:p w14:paraId="51DC5105" w14:textId="121459F4" w:rsidR="0060594A" w:rsidRDefault="004977B4" w:rsidP="0072526C">
      <w:pPr>
        <w:spacing w:before="115" w:after="115" w:line="480" w:lineRule="auto"/>
        <w:jc w:val="both"/>
        <w:rPr>
          <w:rFonts w:ascii="Arial" w:eastAsia="Times New Roman" w:hAnsi="Arial" w:cs="Arial"/>
          <w:lang w:eastAsia="en-GB"/>
        </w:rPr>
      </w:pPr>
      <w:r>
        <w:rPr>
          <w:rFonts w:ascii="Arial" w:hAnsi="Arial" w:cs="Arial"/>
          <w:color w:val="000000" w:themeColor="text1"/>
        </w:rPr>
        <w:t>T</w:t>
      </w:r>
      <w:r w:rsidR="00343190">
        <w:rPr>
          <w:rFonts w:ascii="Arial" w:hAnsi="Arial" w:cs="Arial"/>
          <w:color w:val="000000" w:themeColor="text1"/>
        </w:rPr>
        <w:t xml:space="preserve">his paper considers the </w:t>
      </w:r>
      <w:r w:rsidR="00DA4029">
        <w:rPr>
          <w:rFonts w:ascii="Arial" w:hAnsi="Arial" w:cs="Arial"/>
          <w:color w:val="000000" w:themeColor="text1"/>
        </w:rPr>
        <w:t>authority</w:t>
      </w:r>
      <w:r w:rsidR="00343190">
        <w:rPr>
          <w:rFonts w:ascii="Arial" w:hAnsi="Arial" w:cs="Arial"/>
          <w:color w:val="000000" w:themeColor="text1"/>
        </w:rPr>
        <w:t xml:space="preserve"> and</w:t>
      </w:r>
      <w:r w:rsidR="00F233ED">
        <w:rPr>
          <w:rFonts w:ascii="Arial" w:hAnsi="Arial" w:cs="Arial"/>
          <w:color w:val="000000" w:themeColor="text1"/>
        </w:rPr>
        <w:t xml:space="preserve"> strategic</w:t>
      </w:r>
      <w:r w:rsidR="00343190">
        <w:rPr>
          <w:rFonts w:ascii="Arial" w:hAnsi="Arial" w:cs="Arial"/>
          <w:color w:val="000000" w:themeColor="text1"/>
        </w:rPr>
        <w:t xml:space="preserve"> purpose of PCC’s</w:t>
      </w:r>
      <w:r w:rsidR="002C6827">
        <w:rPr>
          <w:rFonts w:ascii="Arial" w:hAnsi="Arial" w:cs="Arial"/>
          <w:color w:val="000000" w:themeColor="text1"/>
        </w:rPr>
        <w:t xml:space="preserve"> and in particular the shift in power to</w:t>
      </w:r>
      <w:r w:rsidR="00D60371">
        <w:rPr>
          <w:rFonts w:ascii="Arial" w:hAnsi="Arial" w:cs="Arial"/>
          <w:color w:val="000000" w:themeColor="text1"/>
        </w:rPr>
        <w:t xml:space="preserve"> appoint</w:t>
      </w:r>
      <w:r w:rsidR="00F915E7" w:rsidRPr="00D60371">
        <w:rPr>
          <w:rFonts w:ascii="Arial" w:eastAsia="Times New Roman" w:hAnsi="Arial" w:cs="Arial"/>
          <w:lang w:eastAsia="en-GB"/>
        </w:rPr>
        <w:t xml:space="preserve"> the Chief Constable,</w:t>
      </w:r>
      <w:r w:rsidR="00D60371">
        <w:rPr>
          <w:rFonts w:ascii="Arial" w:eastAsia="Times New Roman" w:hAnsi="Arial" w:cs="Arial"/>
          <w:lang w:eastAsia="en-GB"/>
        </w:rPr>
        <w:t xml:space="preserve"> </w:t>
      </w:r>
      <w:r w:rsidR="001C52BD">
        <w:rPr>
          <w:rFonts w:ascii="Arial" w:eastAsia="Times New Roman" w:hAnsi="Arial" w:cs="Arial"/>
          <w:lang w:eastAsia="en-GB"/>
        </w:rPr>
        <w:t xml:space="preserve">to </w:t>
      </w:r>
      <w:r w:rsidR="00F915E7" w:rsidRPr="00D60371">
        <w:rPr>
          <w:rFonts w:ascii="Arial" w:eastAsia="Times New Roman" w:hAnsi="Arial" w:cs="Arial"/>
          <w:lang w:eastAsia="en-GB"/>
        </w:rPr>
        <w:t xml:space="preserve">hold them to account </w:t>
      </w:r>
      <w:r w:rsidR="0049504E">
        <w:rPr>
          <w:rFonts w:ascii="Arial" w:eastAsia="Times New Roman" w:hAnsi="Arial" w:cs="Arial"/>
          <w:lang w:eastAsia="en-GB"/>
        </w:rPr>
        <w:t>in</w:t>
      </w:r>
      <w:r w:rsidR="00F915E7" w:rsidRPr="00D60371">
        <w:rPr>
          <w:rFonts w:ascii="Arial" w:eastAsia="Times New Roman" w:hAnsi="Arial" w:cs="Arial"/>
          <w:lang w:eastAsia="en-GB"/>
        </w:rPr>
        <w:t xml:space="preserve"> </w:t>
      </w:r>
      <w:r w:rsidR="00DD7118">
        <w:rPr>
          <w:rFonts w:ascii="Arial" w:eastAsia="Times New Roman" w:hAnsi="Arial" w:cs="Arial"/>
          <w:lang w:eastAsia="en-GB"/>
        </w:rPr>
        <w:t xml:space="preserve">the </w:t>
      </w:r>
      <w:r w:rsidR="00F915E7" w:rsidRPr="00D60371">
        <w:rPr>
          <w:rFonts w:ascii="Arial" w:eastAsia="Times New Roman" w:hAnsi="Arial" w:cs="Arial"/>
          <w:lang w:eastAsia="en-GB"/>
        </w:rPr>
        <w:t xml:space="preserve">running </w:t>
      </w:r>
      <w:r w:rsidR="00DD7118">
        <w:rPr>
          <w:rFonts w:ascii="Arial" w:eastAsia="Times New Roman" w:hAnsi="Arial" w:cs="Arial"/>
          <w:lang w:eastAsia="en-GB"/>
        </w:rPr>
        <w:t xml:space="preserve">of </w:t>
      </w:r>
      <w:r w:rsidR="00F915E7" w:rsidRPr="00D60371">
        <w:rPr>
          <w:rFonts w:ascii="Arial" w:eastAsia="Times New Roman" w:hAnsi="Arial" w:cs="Arial"/>
          <w:lang w:eastAsia="en-GB"/>
        </w:rPr>
        <w:t xml:space="preserve">the force, and if </w:t>
      </w:r>
      <w:r w:rsidR="00CC4D26" w:rsidRPr="00D60371">
        <w:rPr>
          <w:rFonts w:ascii="Arial" w:eastAsia="Times New Roman" w:hAnsi="Arial" w:cs="Arial"/>
          <w:lang w:eastAsia="en-GB"/>
        </w:rPr>
        <w:t>necessary,</w:t>
      </w:r>
      <w:r w:rsidR="00FF04CD">
        <w:rPr>
          <w:rFonts w:ascii="Arial" w:eastAsia="Times New Roman" w:hAnsi="Arial" w:cs="Arial"/>
          <w:lang w:eastAsia="en-GB"/>
        </w:rPr>
        <w:t xml:space="preserve"> the</w:t>
      </w:r>
      <w:r w:rsidR="00392DD0">
        <w:rPr>
          <w:rFonts w:ascii="Arial" w:eastAsia="Times New Roman" w:hAnsi="Arial" w:cs="Arial"/>
          <w:lang w:eastAsia="en-GB"/>
        </w:rPr>
        <w:t xml:space="preserve"> authority</w:t>
      </w:r>
      <w:r w:rsidR="00FF04CD">
        <w:rPr>
          <w:rFonts w:ascii="Arial" w:eastAsia="Times New Roman" w:hAnsi="Arial" w:cs="Arial"/>
          <w:lang w:eastAsia="en-GB"/>
        </w:rPr>
        <w:t xml:space="preserve"> to unilaterally </w:t>
      </w:r>
      <w:r w:rsidR="00F915E7" w:rsidRPr="00D60371">
        <w:rPr>
          <w:rFonts w:ascii="Arial" w:eastAsia="Times New Roman" w:hAnsi="Arial" w:cs="Arial"/>
          <w:lang w:eastAsia="en-GB"/>
        </w:rPr>
        <w:t>dismiss them</w:t>
      </w:r>
      <w:r w:rsidR="001C52BD">
        <w:rPr>
          <w:rFonts w:ascii="Arial" w:eastAsia="Times New Roman" w:hAnsi="Arial" w:cs="Arial"/>
          <w:lang w:eastAsia="en-GB"/>
        </w:rPr>
        <w:t>,</w:t>
      </w:r>
      <w:r w:rsidR="0049504E">
        <w:rPr>
          <w:rFonts w:ascii="Arial" w:eastAsia="Times New Roman" w:hAnsi="Arial" w:cs="Arial"/>
          <w:lang w:eastAsia="en-GB"/>
        </w:rPr>
        <w:t xml:space="preserve"> is a</w:t>
      </w:r>
      <w:r w:rsidR="00C8070C">
        <w:rPr>
          <w:rFonts w:ascii="Arial" w:eastAsia="Times New Roman" w:hAnsi="Arial" w:cs="Arial"/>
          <w:lang w:eastAsia="en-GB"/>
        </w:rPr>
        <w:t>n</w:t>
      </w:r>
      <w:r w:rsidR="0049504E">
        <w:rPr>
          <w:rFonts w:ascii="Arial" w:eastAsia="Times New Roman" w:hAnsi="Arial" w:cs="Arial"/>
          <w:lang w:eastAsia="en-GB"/>
        </w:rPr>
        <w:t xml:space="preserve"> </w:t>
      </w:r>
      <w:r w:rsidR="00C8070C">
        <w:rPr>
          <w:rFonts w:ascii="Arial" w:eastAsia="Times New Roman" w:hAnsi="Arial" w:cs="Arial"/>
          <w:lang w:eastAsia="en-GB"/>
        </w:rPr>
        <w:t xml:space="preserve">important </w:t>
      </w:r>
      <w:r w:rsidR="0049504E">
        <w:rPr>
          <w:rFonts w:ascii="Arial" w:eastAsia="Times New Roman" w:hAnsi="Arial" w:cs="Arial"/>
          <w:lang w:eastAsia="en-GB"/>
        </w:rPr>
        <w:t xml:space="preserve">responsibility and </w:t>
      </w:r>
      <w:r w:rsidR="001A2FD6">
        <w:rPr>
          <w:rFonts w:ascii="Arial" w:eastAsia="Times New Roman" w:hAnsi="Arial" w:cs="Arial"/>
          <w:lang w:eastAsia="en-GB"/>
        </w:rPr>
        <w:t xml:space="preserve">one of </w:t>
      </w:r>
      <w:r w:rsidR="004453AD">
        <w:rPr>
          <w:rFonts w:ascii="Arial" w:eastAsia="Times New Roman" w:hAnsi="Arial" w:cs="Arial"/>
          <w:lang w:eastAsia="en-GB"/>
        </w:rPr>
        <w:t>significant gravitas</w:t>
      </w:r>
      <w:r w:rsidR="00C8070C">
        <w:rPr>
          <w:rFonts w:ascii="Arial" w:eastAsia="Times New Roman" w:hAnsi="Arial" w:cs="Arial"/>
          <w:lang w:eastAsia="en-GB"/>
        </w:rPr>
        <w:t>.</w:t>
      </w:r>
      <w:r w:rsidR="002D4416">
        <w:rPr>
          <w:rFonts w:ascii="Arial" w:eastAsia="Times New Roman" w:hAnsi="Arial" w:cs="Arial"/>
          <w:lang w:eastAsia="en-GB"/>
        </w:rPr>
        <w:t xml:space="preserve"> </w:t>
      </w:r>
      <w:r w:rsidR="007651C1">
        <w:rPr>
          <w:rFonts w:ascii="Arial" w:eastAsia="Times New Roman" w:hAnsi="Arial" w:cs="Arial"/>
          <w:lang w:eastAsia="en-GB"/>
        </w:rPr>
        <w:t xml:space="preserve">PCC’s </w:t>
      </w:r>
      <w:r w:rsidR="00337596">
        <w:rPr>
          <w:rFonts w:ascii="Arial" w:eastAsia="Times New Roman" w:hAnsi="Arial" w:cs="Arial"/>
          <w:lang w:eastAsia="en-GB"/>
        </w:rPr>
        <w:t xml:space="preserve">succeeded the previous police authorities </w:t>
      </w:r>
      <w:r w:rsidR="004912B9">
        <w:rPr>
          <w:rFonts w:ascii="Arial" w:eastAsia="Times New Roman" w:hAnsi="Arial" w:cs="Arial"/>
          <w:lang w:eastAsia="en-GB"/>
        </w:rPr>
        <w:t xml:space="preserve">as </w:t>
      </w:r>
      <w:r w:rsidR="00337E57">
        <w:rPr>
          <w:rFonts w:ascii="Arial" w:eastAsia="Times New Roman" w:hAnsi="Arial" w:cs="Arial"/>
          <w:lang w:eastAsia="en-GB"/>
        </w:rPr>
        <w:t xml:space="preserve">part of </w:t>
      </w:r>
      <w:r w:rsidR="004912B9">
        <w:rPr>
          <w:rFonts w:ascii="Arial" w:eastAsia="Times New Roman" w:hAnsi="Arial" w:cs="Arial"/>
          <w:lang w:eastAsia="en-GB"/>
        </w:rPr>
        <w:t xml:space="preserve">a government manifesto commitment </w:t>
      </w:r>
      <w:r w:rsidR="00337E57">
        <w:rPr>
          <w:rFonts w:ascii="Arial" w:eastAsia="Times New Roman" w:hAnsi="Arial" w:cs="Arial"/>
          <w:lang w:eastAsia="en-GB"/>
        </w:rPr>
        <w:t xml:space="preserve">to place more accountability and </w:t>
      </w:r>
      <w:r w:rsidR="00E9259E">
        <w:rPr>
          <w:rFonts w:ascii="Arial" w:eastAsia="Times New Roman" w:hAnsi="Arial" w:cs="Arial"/>
          <w:lang w:eastAsia="en-GB"/>
        </w:rPr>
        <w:t xml:space="preserve">scrutiny on Chief Constables and the forces they </w:t>
      </w:r>
      <w:r w:rsidR="005B4FC4">
        <w:rPr>
          <w:rFonts w:ascii="Arial" w:eastAsia="Times New Roman" w:hAnsi="Arial" w:cs="Arial"/>
          <w:lang w:eastAsia="en-GB"/>
        </w:rPr>
        <w:t>lead</w:t>
      </w:r>
      <w:r w:rsidR="00E9259E">
        <w:rPr>
          <w:rFonts w:ascii="Arial" w:eastAsia="Times New Roman" w:hAnsi="Arial" w:cs="Arial"/>
          <w:lang w:eastAsia="en-GB"/>
        </w:rPr>
        <w:t>.</w:t>
      </w:r>
      <w:r w:rsidR="00117340">
        <w:rPr>
          <w:rFonts w:ascii="Arial" w:eastAsia="Times New Roman" w:hAnsi="Arial" w:cs="Arial"/>
          <w:lang w:eastAsia="en-GB"/>
        </w:rPr>
        <w:t xml:space="preserve"> </w:t>
      </w:r>
      <w:proofErr w:type="spellStart"/>
      <w:r w:rsidR="00117340" w:rsidRPr="00117340">
        <w:rPr>
          <w:rFonts w:ascii="Arial" w:eastAsia="Times New Roman" w:hAnsi="Arial" w:cs="Arial"/>
          <w:lang w:eastAsia="en-GB"/>
        </w:rPr>
        <w:t>Caless</w:t>
      </w:r>
      <w:proofErr w:type="spellEnd"/>
      <w:r w:rsidR="00117340" w:rsidRPr="00117340">
        <w:rPr>
          <w:rFonts w:ascii="Arial" w:eastAsia="Times New Roman" w:hAnsi="Arial" w:cs="Arial"/>
          <w:lang w:eastAsia="en-GB"/>
        </w:rPr>
        <w:t xml:space="preserve"> and Owens 2016 and Jones et al. 2012 argue, </w:t>
      </w:r>
      <w:r w:rsidR="00DA22C1">
        <w:rPr>
          <w:rFonts w:ascii="Arial" w:eastAsia="Times New Roman" w:hAnsi="Arial" w:cs="Arial"/>
          <w:lang w:eastAsia="en-GB"/>
        </w:rPr>
        <w:t>“</w:t>
      </w:r>
      <w:r w:rsidR="00117340" w:rsidRPr="00603462">
        <w:rPr>
          <w:rFonts w:ascii="Arial" w:eastAsia="Times New Roman" w:hAnsi="Arial" w:cs="Arial"/>
          <w:lang w:eastAsia="en-GB"/>
        </w:rPr>
        <w:t>The centrality of the PCC role, controversial or not, continues to be that of holding the police to account of behalf of the public</w:t>
      </w:r>
      <w:r w:rsidR="00426A16">
        <w:rPr>
          <w:rFonts w:ascii="Arial" w:eastAsia="Times New Roman" w:hAnsi="Arial" w:cs="Arial"/>
          <w:i/>
          <w:iCs/>
          <w:lang w:eastAsia="en-GB"/>
        </w:rPr>
        <w:t>”</w:t>
      </w:r>
      <w:sdt>
        <w:sdtPr>
          <w:rPr>
            <w:rFonts w:ascii="Arial" w:eastAsia="Times New Roman" w:hAnsi="Arial" w:cs="Arial"/>
            <w:i/>
            <w:iCs/>
            <w:lang w:eastAsia="en-GB"/>
          </w:rPr>
          <w:id w:val="529069055"/>
          <w:citation/>
        </w:sdtPr>
        <w:sdtEndPr/>
        <w:sdtContent>
          <w:r w:rsidR="003D4DAA">
            <w:rPr>
              <w:rFonts w:ascii="Arial" w:eastAsia="Times New Roman" w:hAnsi="Arial" w:cs="Arial"/>
              <w:i/>
              <w:iCs/>
              <w:lang w:eastAsia="en-GB"/>
            </w:rPr>
            <w:fldChar w:fldCharType="begin"/>
          </w:r>
          <w:r w:rsidR="00556BB2">
            <w:rPr>
              <w:rFonts w:ascii="Arial" w:eastAsia="Times New Roman" w:hAnsi="Arial" w:cs="Arial"/>
              <w:i/>
              <w:iCs/>
              <w:lang w:eastAsia="en-GB"/>
            </w:rPr>
            <w:instrText xml:space="preserve">CITATION Cal16 \p 19 \l 2057 </w:instrText>
          </w:r>
          <w:r w:rsidR="003D4DAA">
            <w:rPr>
              <w:rFonts w:ascii="Arial" w:eastAsia="Times New Roman" w:hAnsi="Arial" w:cs="Arial"/>
              <w:i/>
              <w:iCs/>
              <w:lang w:eastAsia="en-GB"/>
            </w:rPr>
            <w:fldChar w:fldCharType="separate"/>
          </w:r>
          <w:r w:rsidR="005714BB">
            <w:rPr>
              <w:rFonts w:ascii="Arial" w:eastAsia="Times New Roman" w:hAnsi="Arial" w:cs="Arial"/>
              <w:i/>
              <w:iCs/>
              <w:noProof/>
              <w:lang w:eastAsia="en-GB"/>
            </w:rPr>
            <w:t xml:space="preserve"> </w:t>
          </w:r>
          <w:r w:rsidR="005714BB" w:rsidRPr="005714BB">
            <w:rPr>
              <w:rFonts w:ascii="Arial" w:eastAsia="Times New Roman" w:hAnsi="Arial" w:cs="Arial"/>
              <w:noProof/>
              <w:lang w:eastAsia="en-GB"/>
            </w:rPr>
            <w:t>(Caless &amp; Owens, 2016, p. 19)</w:t>
          </w:r>
          <w:r w:rsidR="003D4DAA">
            <w:rPr>
              <w:rFonts w:ascii="Arial" w:eastAsia="Times New Roman" w:hAnsi="Arial" w:cs="Arial"/>
              <w:i/>
              <w:iCs/>
              <w:lang w:eastAsia="en-GB"/>
            </w:rPr>
            <w:fldChar w:fldCharType="end"/>
          </w:r>
        </w:sdtContent>
      </w:sdt>
      <w:r w:rsidR="00426A16">
        <w:rPr>
          <w:rFonts w:ascii="Arial" w:eastAsia="Times New Roman" w:hAnsi="Arial" w:cs="Arial"/>
          <w:i/>
          <w:iCs/>
          <w:lang w:eastAsia="en-GB"/>
        </w:rPr>
        <w:t>.</w:t>
      </w:r>
      <w:r w:rsidR="00117340" w:rsidRPr="00117340">
        <w:rPr>
          <w:rFonts w:ascii="Arial" w:eastAsia="Times New Roman" w:hAnsi="Arial" w:cs="Arial"/>
          <w:i/>
          <w:iCs/>
          <w:lang w:eastAsia="en-GB"/>
        </w:rPr>
        <w:t xml:space="preserve"> </w:t>
      </w:r>
      <w:r w:rsidR="00426A16">
        <w:rPr>
          <w:rFonts w:ascii="Arial" w:eastAsia="Times New Roman" w:hAnsi="Arial" w:cs="Arial"/>
          <w:i/>
          <w:iCs/>
          <w:lang w:eastAsia="en-GB"/>
        </w:rPr>
        <w:t>“</w:t>
      </w:r>
      <w:r w:rsidR="00117340" w:rsidRPr="00603462">
        <w:rPr>
          <w:rFonts w:ascii="Arial" w:eastAsia="Times New Roman" w:hAnsi="Arial" w:cs="Arial"/>
          <w:lang w:eastAsia="en-GB"/>
        </w:rPr>
        <w:t>Advocates of the reforms argue that the directly elected Commissioners equal more and better democracy and a police service that is at once more effective and more attuned to the needs and wishes of citizens</w:t>
      </w:r>
      <w:r w:rsidR="00426A16">
        <w:rPr>
          <w:rFonts w:ascii="Arial" w:eastAsia="Times New Roman" w:hAnsi="Arial" w:cs="Arial"/>
          <w:i/>
          <w:iCs/>
          <w:lang w:eastAsia="en-GB"/>
        </w:rPr>
        <w:t>”</w:t>
      </w:r>
      <w:r w:rsidR="00117340" w:rsidRPr="00117340">
        <w:rPr>
          <w:rFonts w:ascii="Arial" w:eastAsia="Times New Roman" w:hAnsi="Arial" w:cs="Arial"/>
          <w:i/>
          <w:iCs/>
          <w:lang w:eastAsia="en-GB"/>
        </w:rPr>
        <w:t xml:space="preserve"> </w:t>
      </w:r>
      <w:sdt>
        <w:sdtPr>
          <w:rPr>
            <w:rFonts w:ascii="Arial" w:eastAsia="Times New Roman" w:hAnsi="Arial" w:cs="Arial"/>
            <w:i/>
            <w:iCs/>
            <w:lang w:eastAsia="en-GB"/>
          </w:rPr>
          <w:id w:val="104701445"/>
          <w:citation/>
        </w:sdtPr>
        <w:sdtEndPr/>
        <w:sdtContent>
          <w:r w:rsidR="00B11C09">
            <w:rPr>
              <w:rFonts w:ascii="Arial" w:eastAsia="Times New Roman" w:hAnsi="Arial" w:cs="Arial"/>
              <w:i/>
              <w:iCs/>
              <w:lang w:eastAsia="en-GB"/>
            </w:rPr>
            <w:fldChar w:fldCharType="begin"/>
          </w:r>
          <w:r w:rsidR="0072526C">
            <w:rPr>
              <w:rFonts w:ascii="Arial" w:eastAsia="Times New Roman" w:hAnsi="Arial" w:cs="Arial"/>
              <w:i/>
              <w:iCs/>
              <w:lang w:eastAsia="en-GB"/>
            </w:rPr>
            <w:instrText xml:space="preserve">CITATION Jon122 \p 219 \l 2057 </w:instrText>
          </w:r>
          <w:r w:rsidR="00B11C09">
            <w:rPr>
              <w:rFonts w:ascii="Arial" w:eastAsia="Times New Roman" w:hAnsi="Arial" w:cs="Arial"/>
              <w:i/>
              <w:iCs/>
              <w:lang w:eastAsia="en-GB"/>
            </w:rPr>
            <w:fldChar w:fldCharType="separate"/>
          </w:r>
          <w:r w:rsidR="005714BB" w:rsidRPr="005714BB">
            <w:rPr>
              <w:rFonts w:ascii="Arial" w:eastAsia="Times New Roman" w:hAnsi="Arial" w:cs="Arial"/>
              <w:noProof/>
              <w:lang w:eastAsia="en-GB"/>
            </w:rPr>
            <w:t>(Jones, et al., 2012, p. 219)</w:t>
          </w:r>
          <w:r w:rsidR="00B11C09">
            <w:rPr>
              <w:rFonts w:ascii="Arial" w:eastAsia="Times New Roman" w:hAnsi="Arial" w:cs="Arial"/>
              <w:i/>
              <w:iCs/>
              <w:lang w:eastAsia="en-GB"/>
            </w:rPr>
            <w:fldChar w:fldCharType="end"/>
          </w:r>
        </w:sdtContent>
      </w:sdt>
      <w:r w:rsidR="00800EBD">
        <w:rPr>
          <w:rFonts w:ascii="Arial" w:eastAsia="Times New Roman" w:hAnsi="Arial" w:cs="Arial"/>
          <w:i/>
          <w:iCs/>
          <w:lang w:eastAsia="en-GB"/>
        </w:rPr>
        <w:t>.</w:t>
      </w:r>
    </w:p>
    <w:p w14:paraId="3454E048" w14:textId="372CF0F7" w:rsidR="009D599A" w:rsidRDefault="009D599A" w:rsidP="00A93C0B">
      <w:pPr>
        <w:spacing w:before="120" w:after="120" w:line="480" w:lineRule="auto"/>
        <w:jc w:val="both"/>
        <w:rPr>
          <w:rFonts w:ascii="Arial" w:eastAsia="Times New Roman" w:hAnsi="Arial" w:cs="Arial"/>
          <w:lang w:eastAsia="en-GB"/>
        </w:rPr>
      </w:pPr>
    </w:p>
    <w:p w14:paraId="52250028" w14:textId="620A9EBF" w:rsidR="009D599A" w:rsidRDefault="009D599A" w:rsidP="00A93C0B">
      <w:pPr>
        <w:spacing w:before="120" w:after="120" w:line="480" w:lineRule="auto"/>
        <w:jc w:val="both"/>
        <w:rPr>
          <w:rFonts w:ascii="Arial" w:eastAsia="Times New Roman" w:hAnsi="Arial" w:cs="Arial"/>
          <w:lang w:eastAsia="en-GB"/>
        </w:rPr>
      </w:pPr>
      <w:r>
        <w:rPr>
          <w:rFonts w:ascii="Arial" w:eastAsia="Times New Roman" w:hAnsi="Arial" w:cs="Arial"/>
          <w:lang w:eastAsia="en-GB"/>
        </w:rPr>
        <w:t xml:space="preserve">The governance </w:t>
      </w:r>
      <w:r w:rsidR="006C6E83">
        <w:rPr>
          <w:rFonts w:ascii="Arial" w:eastAsia="Times New Roman" w:hAnsi="Arial" w:cs="Arial"/>
          <w:lang w:eastAsia="en-GB"/>
        </w:rPr>
        <w:t xml:space="preserve">of each of the </w:t>
      </w:r>
      <w:r w:rsidR="00907020">
        <w:rPr>
          <w:rFonts w:ascii="Arial" w:eastAsia="Times New Roman" w:hAnsi="Arial" w:cs="Arial"/>
          <w:lang w:eastAsia="en-GB"/>
        </w:rPr>
        <w:t xml:space="preserve">41 </w:t>
      </w:r>
      <w:r w:rsidR="006C6E83">
        <w:rPr>
          <w:rFonts w:ascii="Arial" w:eastAsia="Times New Roman" w:hAnsi="Arial" w:cs="Arial"/>
          <w:lang w:eastAsia="en-GB"/>
        </w:rPr>
        <w:t xml:space="preserve">forces now </w:t>
      </w:r>
      <w:r w:rsidR="00B65301">
        <w:rPr>
          <w:rFonts w:ascii="Arial" w:eastAsia="Times New Roman" w:hAnsi="Arial" w:cs="Arial"/>
          <w:lang w:eastAsia="en-GB"/>
        </w:rPr>
        <w:t>sit</w:t>
      </w:r>
      <w:r w:rsidR="00907020">
        <w:rPr>
          <w:rFonts w:ascii="Arial" w:eastAsia="Times New Roman" w:hAnsi="Arial" w:cs="Arial"/>
          <w:lang w:eastAsia="en-GB"/>
        </w:rPr>
        <w:t>s</w:t>
      </w:r>
      <w:r w:rsidR="00B65301">
        <w:rPr>
          <w:rFonts w:ascii="Arial" w:eastAsia="Times New Roman" w:hAnsi="Arial" w:cs="Arial"/>
          <w:lang w:eastAsia="en-GB"/>
        </w:rPr>
        <w:t xml:space="preserve"> firmly in the lap of the elected PCC’s w</w:t>
      </w:r>
      <w:r w:rsidR="002F7FD9">
        <w:rPr>
          <w:rFonts w:ascii="Arial" w:eastAsia="Times New Roman" w:hAnsi="Arial" w:cs="Arial"/>
          <w:lang w:eastAsia="en-GB"/>
        </w:rPr>
        <w:t xml:space="preserve">ho </w:t>
      </w:r>
      <w:r w:rsidR="00305BB4">
        <w:rPr>
          <w:rFonts w:ascii="Arial" w:eastAsia="Times New Roman" w:hAnsi="Arial" w:cs="Arial"/>
          <w:lang w:eastAsia="en-GB"/>
        </w:rPr>
        <w:t>now approaching their third election</w:t>
      </w:r>
      <w:r w:rsidR="00544936">
        <w:rPr>
          <w:rFonts w:ascii="Arial" w:eastAsia="Times New Roman" w:hAnsi="Arial" w:cs="Arial"/>
          <w:lang w:eastAsia="en-GB"/>
        </w:rPr>
        <w:t xml:space="preserve"> process in May 2021 have governed with varying degrees of success and failure.</w:t>
      </w:r>
      <w:r w:rsidR="00B02C56">
        <w:rPr>
          <w:rFonts w:ascii="Arial" w:eastAsia="Times New Roman" w:hAnsi="Arial" w:cs="Arial"/>
          <w:lang w:eastAsia="en-GB"/>
        </w:rPr>
        <w:t xml:space="preserve"> </w:t>
      </w:r>
      <w:r w:rsidR="00A0111D">
        <w:rPr>
          <w:rFonts w:ascii="Arial" w:eastAsia="Times New Roman" w:hAnsi="Arial" w:cs="Arial"/>
          <w:lang w:eastAsia="en-GB"/>
        </w:rPr>
        <w:t xml:space="preserve">What </w:t>
      </w:r>
      <w:r w:rsidR="007A06E2">
        <w:rPr>
          <w:rFonts w:ascii="Arial" w:eastAsia="Times New Roman" w:hAnsi="Arial" w:cs="Arial"/>
          <w:lang w:eastAsia="en-GB"/>
        </w:rPr>
        <w:t>is most alarming and</w:t>
      </w:r>
      <w:r w:rsidR="00E30D9A">
        <w:rPr>
          <w:rFonts w:ascii="Arial" w:eastAsia="Times New Roman" w:hAnsi="Arial" w:cs="Arial"/>
          <w:lang w:eastAsia="en-GB"/>
        </w:rPr>
        <w:t xml:space="preserve"> is documented by referencing previous cases </w:t>
      </w:r>
      <w:r w:rsidR="00E3204E">
        <w:rPr>
          <w:rFonts w:ascii="Arial" w:eastAsia="Times New Roman" w:hAnsi="Arial" w:cs="Arial"/>
          <w:lang w:eastAsia="en-GB"/>
        </w:rPr>
        <w:t xml:space="preserve">in this paper is the power that is bestowed on these </w:t>
      </w:r>
      <w:r w:rsidR="00126C17">
        <w:rPr>
          <w:rFonts w:ascii="Arial" w:eastAsia="Times New Roman" w:hAnsi="Arial" w:cs="Arial"/>
          <w:lang w:eastAsia="en-GB"/>
        </w:rPr>
        <w:t>unqualified</w:t>
      </w:r>
      <w:r w:rsidR="00712BF7">
        <w:rPr>
          <w:rFonts w:ascii="Arial" w:eastAsia="Times New Roman" w:hAnsi="Arial" w:cs="Arial"/>
          <w:lang w:eastAsia="en-GB"/>
        </w:rPr>
        <w:t>,</w:t>
      </w:r>
      <w:r w:rsidR="00126C17">
        <w:rPr>
          <w:rFonts w:ascii="Arial" w:eastAsia="Times New Roman" w:hAnsi="Arial" w:cs="Arial"/>
          <w:lang w:eastAsia="en-GB"/>
        </w:rPr>
        <w:t xml:space="preserve"> </w:t>
      </w:r>
      <w:r w:rsidR="009738A7">
        <w:rPr>
          <w:rFonts w:ascii="Arial" w:eastAsia="Times New Roman" w:hAnsi="Arial" w:cs="Arial"/>
          <w:lang w:eastAsia="en-GB"/>
        </w:rPr>
        <w:t xml:space="preserve">yet democratically elected </w:t>
      </w:r>
      <w:r w:rsidR="00E3204E">
        <w:rPr>
          <w:rFonts w:ascii="Arial" w:eastAsia="Times New Roman" w:hAnsi="Arial" w:cs="Arial"/>
          <w:lang w:eastAsia="en-GB"/>
        </w:rPr>
        <w:t>individuals</w:t>
      </w:r>
      <w:r w:rsidR="00456F11">
        <w:rPr>
          <w:rFonts w:ascii="Arial" w:eastAsia="Times New Roman" w:hAnsi="Arial" w:cs="Arial"/>
          <w:lang w:eastAsia="en-GB"/>
        </w:rPr>
        <w:t xml:space="preserve"> and if this is what was </w:t>
      </w:r>
      <w:r w:rsidR="006C5179">
        <w:rPr>
          <w:rFonts w:ascii="Arial" w:eastAsia="Times New Roman" w:hAnsi="Arial" w:cs="Arial"/>
          <w:lang w:eastAsia="en-GB"/>
        </w:rPr>
        <w:t xml:space="preserve">envisaged and indeed </w:t>
      </w:r>
      <w:r w:rsidR="00693461">
        <w:rPr>
          <w:rFonts w:ascii="Arial" w:eastAsia="Times New Roman" w:hAnsi="Arial" w:cs="Arial"/>
          <w:lang w:eastAsia="en-GB"/>
        </w:rPr>
        <w:t>supported</w:t>
      </w:r>
      <w:r w:rsidR="006C5179">
        <w:rPr>
          <w:rFonts w:ascii="Arial" w:eastAsia="Times New Roman" w:hAnsi="Arial" w:cs="Arial"/>
          <w:lang w:eastAsia="en-GB"/>
        </w:rPr>
        <w:t xml:space="preserve"> by the public</w:t>
      </w:r>
      <w:r w:rsidR="00693461">
        <w:rPr>
          <w:rFonts w:ascii="Arial" w:eastAsia="Times New Roman" w:hAnsi="Arial" w:cs="Arial"/>
          <w:lang w:eastAsia="en-GB"/>
        </w:rPr>
        <w:t xml:space="preserve"> they represent</w:t>
      </w:r>
      <w:r w:rsidR="006C5179">
        <w:rPr>
          <w:rFonts w:ascii="Arial" w:eastAsia="Times New Roman" w:hAnsi="Arial" w:cs="Arial"/>
          <w:lang w:eastAsia="en-GB"/>
        </w:rPr>
        <w:t>.</w:t>
      </w:r>
      <w:r w:rsidR="00E3204E">
        <w:rPr>
          <w:rFonts w:ascii="Arial" w:eastAsia="Times New Roman" w:hAnsi="Arial" w:cs="Arial"/>
          <w:lang w:eastAsia="en-GB"/>
        </w:rPr>
        <w:t xml:space="preserve"> </w:t>
      </w:r>
    </w:p>
    <w:p w14:paraId="5FCA7E28" w14:textId="77777777" w:rsidR="00800EBD" w:rsidRDefault="00800EBD" w:rsidP="00A93C0B">
      <w:pPr>
        <w:spacing w:before="120" w:after="120" w:line="480" w:lineRule="auto"/>
        <w:jc w:val="both"/>
        <w:rPr>
          <w:rFonts w:ascii="Arial" w:eastAsia="Times New Roman" w:hAnsi="Arial" w:cs="Arial"/>
          <w:lang w:eastAsia="en-GB"/>
        </w:rPr>
      </w:pPr>
    </w:p>
    <w:p w14:paraId="56D52D1D" w14:textId="0875791C" w:rsidR="000158E4" w:rsidRDefault="00B2107B" w:rsidP="00A93C0B">
      <w:pPr>
        <w:spacing w:before="120" w:after="120" w:line="480" w:lineRule="auto"/>
        <w:jc w:val="both"/>
        <w:rPr>
          <w:rFonts w:ascii="Arial" w:eastAsia="Times New Roman" w:hAnsi="Arial" w:cs="Arial"/>
          <w:lang w:eastAsia="en-GB"/>
        </w:rPr>
      </w:pPr>
      <w:r>
        <w:rPr>
          <w:rFonts w:ascii="Arial" w:eastAsia="Times New Roman" w:hAnsi="Arial" w:cs="Arial"/>
          <w:lang w:eastAsia="en-GB"/>
        </w:rPr>
        <w:lastRenderedPageBreak/>
        <w:t xml:space="preserve">With this </w:t>
      </w:r>
      <w:r w:rsidR="009D1014">
        <w:rPr>
          <w:rFonts w:ascii="Arial" w:eastAsia="Times New Roman" w:hAnsi="Arial" w:cs="Arial"/>
          <w:lang w:eastAsia="en-GB"/>
        </w:rPr>
        <w:t xml:space="preserve">apparently unconstrained </w:t>
      </w:r>
      <w:r w:rsidR="00FE2DDA">
        <w:rPr>
          <w:rFonts w:ascii="Arial" w:eastAsia="Times New Roman" w:hAnsi="Arial" w:cs="Arial"/>
          <w:lang w:eastAsia="en-GB"/>
        </w:rPr>
        <w:t xml:space="preserve">power now bequeathed to a single individual, there have in recent times </w:t>
      </w:r>
      <w:r w:rsidR="0063603E">
        <w:rPr>
          <w:rFonts w:ascii="Arial" w:eastAsia="Times New Roman" w:hAnsi="Arial" w:cs="Arial"/>
          <w:lang w:eastAsia="en-GB"/>
        </w:rPr>
        <w:t xml:space="preserve">been occasions where PCC’s </w:t>
      </w:r>
      <w:r w:rsidR="00E66838">
        <w:rPr>
          <w:rFonts w:ascii="Arial" w:eastAsia="Times New Roman" w:hAnsi="Arial" w:cs="Arial"/>
          <w:lang w:eastAsia="en-GB"/>
        </w:rPr>
        <w:t xml:space="preserve">have been perceived </w:t>
      </w:r>
      <w:r w:rsidR="00F34406">
        <w:rPr>
          <w:rFonts w:ascii="Arial" w:eastAsia="Times New Roman" w:hAnsi="Arial" w:cs="Arial"/>
          <w:lang w:eastAsia="en-GB"/>
        </w:rPr>
        <w:t>by Chief Constables and</w:t>
      </w:r>
      <w:r w:rsidR="00E66838">
        <w:rPr>
          <w:rFonts w:ascii="Arial" w:eastAsia="Times New Roman" w:hAnsi="Arial" w:cs="Arial"/>
          <w:lang w:eastAsia="en-GB"/>
        </w:rPr>
        <w:t xml:space="preserve"> the media to flex their </w:t>
      </w:r>
      <w:r w:rsidR="00EF080B">
        <w:rPr>
          <w:rFonts w:ascii="Arial" w:eastAsia="Times New Roman" w:hAnsi="Arial" w:cs="Arial"/>
          <w:lang w:eastAsia="en-GB"/>
        </w:rPr>
        <w:t>professional muscle</w:t>
      </w:r>
      <w:r w:rsidR="00363BC1">
        <w:rPr>
          <w:rFonts w:ascii="Arial" w:eastAsia="Times New Roman" w:hAnsi="Arial" w:cs="Arial"/>
          <w:lang w:eastAsia="en-GB"/>
        </w:rPr>
        <w:t>,</w:t>
      </w:r>
      <w:r w:rsidR="00EF080B">
        <w:rPr>
          <w:rFonts w:ascii="Arial" w:eastAsia="Times New Roman" w:hAnsi="Arial" w:cs="Arial"/>
          <w:lang w:eastAsia="en-GB"/>
        </w:rPr>
        <w:t xml:space="preserve"> </w:t>
      </w:r>
      <w:r w:rsidR="00F1628E">
        <w:rPr>
          <w:rFonts w:ascii="Arial" w:eastAsia="Times New Roman" w:hAnsi="Arial" w:cs="Arial"/>
          <w:lang w:eastAsia="en-GB"/>
        </w:rPr>
        <w:t>summoning</w:t>
      </w:r>
      <w:r w:rsidR="00EF080B">
        <w:rPr>
          <w:rFonts w:ascii="Arial" w:eastAsia="Times New Roman" w:hAnsi="Arial" w:cs="Arial"/>
          <w:lang w:eastAsia="en-GB"/>
        </w:rPr>
        <w:t xml:space="preserve"> Chief Constables to relinquish their posts.</w:t>
      </w:r>
      <w:r w:rsidR="004C2E04">
        <w:rPr>
          <w:rFonts w:ascii="Arial" w:eastAsia="Times New Roman" w:hAnsi="Arial" w:cs="Arial"/>
          <w:lang w:eastAsia="en-GB"/>
        </w:rPr>
        <w:t xml:space="preserve"> A number of these callings appears to originate </w:t>
      </w:r>
      <w:r w:rsidR="00882AF8">
        <w:rPr>
          <w:rFonts w:ascii="Arial" w:eastAsia="Times New Roman" w:hAnsi="Arial" w:cs="Arial"/>
          <w:lang w:eastAsia="en-GB"/>
        </w:rPr>
        <w:t xml:space="preserve">from disputes driven by differences in personal opinion </w:t>
      </w:r>
      <w:r w:rsidR="00E12568">
        <w:rPr>
          <w:rFonts w:ascii="Arial" w:eastAsia="Times New Roman" w:hAnsi="Arial" w:cs="Arial"/>
          <w:lang w:eastAsia="en-GB"/>
        </w:rPr>
        <w:t xml:space="preserve">or personality </w:t>
      </w:r>
      <w:r w:rsidR="00C61D36">
        <w:rPr>
          <w:rFonts w:ascii="Arial" w:eastAsia="Times New Roman" w:hAnsi="Arial" w:cs="Arial"/>
          <w:lang w:eastAsia="en-GB"/>
        </w:rPr>
        <w:t xml:space="preserve">driven </w:t>
      </w:r>
      <w:r w:rsidR="00E12568">
        <w:rPr>
          <w:rFonts w:ascii="Arial" w:eastAsia="Times New Roman" w:hAnsi="Arial" w:cs="Arial"/>
          <w:lang w:eastAsia="en-GB"/>
        </w:rPr>
        <w:t xml:space="preserve">as opposed to </w:t>
      </w:r>
      <w:r w:rsidR="003014DA">
        <w:rPr>
          <w:rFonts w:ascii="Arial" w:eastAsia="Times New Roman" w:hAnsi="Arial" w:cs="Arial"/>
          <w:lang w:eastAsia="en-GB"/>
        </w:rPr>
        <w:t>questions of professional judgement or competence.</w:t>
      </w:r>
    </w:p>
    <w:p w14:paraId="5CDBB07D" w14:textId="77777777" w:rsidR="001A53EC" w:rsidRDefault="001A53EC" w:rsidP="00A93C0B">
      <w:pPr>
        <w:spacing w:before="120" w:after="120" w:line="480" w:lineRule="auto"/>
        <w:jc w:val="both"/>
        <w:rPr>
          <w:rFonts w:ascii="Arial" w:eastAsia="Times New Roman" w:hAnsi="Arial" w:cs="Arial"/>
          <w:lang w:eastAsia="en-GB"/>
        </w:rPr>
      </w:pPr>
    </w:p>
    <w:p w14:paraId="084E0681" w14:textId="199CDC2E" w:rsidR="0032698F" w:rsidRDefault="00EA4FCB" w:rsidP="00A93C0B">
      <w:pPr>
        <w:spacing w:before="120" w:after="120" w:line="480" w:lineRule="auto"/>
        <w:jc w:val="both"/>
        <w:rPr>
          <w:rFonts w:ascii="Arial" w:eastAsia="Times New Roman" w:hAnsi="Arial" w:cs="Arial"/>
          <w:lang w:eastAsia="en-GB"/>
        </w:rPr>
      </w:pPr>
      <w:r>
        <w:rPr>
          <w:rFonts w:ascii="Arial" w:eastAsia="Times New Roman" w:hAnsi="Arial" w:cs="Arial"/>
          <w:lang w:eastAsia="en-GB"/>
        </w:rPr>
        <w:t xml:space="preserve">In </w:t>
      </w:r>
      <w:r w:rsidR="001A53EC">
        <w:rPr>
          <w:rFonts w:ascii="Arial" w:eastAsia="Times New Roman" w:hAnsi="Arial" w:cs="Arial"/>
          <w:lang w:eastAsia="en-GB"/>
        </w:rPr>
        <w:t xml:space="preserve">June </w:t>
      </w:r>
      <w:r>
        <w:rPr>
          <w:rFonts w:ascii="Arial" w:eastAsia="Times New Roman" w:hAnsi="Arial" w:cs="Arial"/>
          <w:lang w:eastAsia="en-GB"/>
        </w:rPr>
        <w:t>2013</w:t>
      </w:r>
      <w:r w:rsidR="001A53EC">
        <w:rPr>
          <w:rFonts w:ascii="Arial" w:eastAsia="Times New Roman" w:hAnsi="Arial" w:cs="Arial"/>
          <w:lang w:eastAsia="en-GB"/>
        </w:rPr>
        <w:t xml:space="preserve"> the Chief Constable of Gwent Police Carmel Napier </w:t>
      </w:r>
      <w:r w:rsidR="006934C5">
        <w:rPr>
          <w:rFonts w:ascii="Arial" w:eastAsia="Times New Roman" w:hAnsi="Arial" w:cs="Arial"/>
          <w:lang w:eastAsia="en-GB"/>
        </w:rPr>
        <w:t xml:space="preserve">announced her retirement from the force in what transpired to be </w:t>
      </w:r>
      <w:r w:rsidR="00BB1673">
        <w:rPr>
          <w:rFonts w:ascii="Arial" w:eastAsia="Times New Roman" w:hAnsi="Arial" w:cs="Arial"/>
          <w:lang w:eastAsia="en-GB"/>
        </w:rPr>
        <w:t xml:space="preserve">a decision </w:t>
      </w:r>
      <w:r w:rsidR="00DF49DD">
        <w:rPr>
          <w:rFonts w:ascii="Arial" w:eastAsia="Times New Roman" w:hAnsi="Arial" w:cs="Arial"/>
          <w:lang w:eastAsia="en-GB"/>
        </w:rPr>
        <w:t>enforced by the Gwent PCC Ian Johnston.</w:t>
      </w:r>
      <w:r w:rsidR="003F1E96">
        <w:rPr>
          <w:rFonts w:ascii="Arial" w:eastAsia="Times New Roman" w:hAnsi="Arial" w:cs="Arial"/>
          <w:lang w:eastAsia="en-GB"/>
        </w:rPr>
        <w:t xml:space="preserve"> Ms Napier</w:t>
      </w:r>
      <w:r w:rsidR="00D75A75">
        <w:rPr>
          <w:rFonts w:ascii="Arial" w:eastAsia="Times New Roman" w:hAnsi="Arial" w:cs="Arial"/>
          <w:lang w:eastAsia="en-GB"/>
        </w:rPr>
        <w:t xml:space="preserve"> </w:t>
      </w:r>
      <w:sdt>
        <w:sdtPr>
          <w:rPr>
            <w:rFonts w:ascii="Arial" w:eastAsia="Times New Roman" w:hAnsi="Arial" w:cs="Arial"/>
            <w:lang w:eastAsia="en-GB"/>
          </w:rPr>
          <w:id w:val="915680350"/>
          <w:citation/>
        </w:sdtPr>
        <w:sdtEndPr/>
        <w:sdtContent>
          <w:r w:rsidR="000776EE">
            <w:rPr>
              <w:rFonts w:ascii="Arial" w:eastAsia="Times New Roman" w:hAnsi="Arial" w:cs="Arial"/>
              <w:lang w:eastAsia="en-GB"/>
            </w:rPr>
            <w:fldChar w:fldCharType="begin"/>
          </w:r>
          <w:r w:rsidR="003F1E96">
            <w:rPr>
              <w:rFonts w:ascii="Arial" w:eastAsia="Times New Roman" w:hAnsi="Arial" w:cs="Arial"/>
              <w:lang w:eastAsia="en-GB"/>
            </w:rPr>
            <w:instrText xml:space="preserve">CITATION Nap13 \n  \l 2057 </w:instrText>
          </w:r>
          <w:r w:rsidR="000776EE">
            <w:rPr>
              <w:rFonts w:ascii="Arial" w:eastAsia="Times New Roman" w:hAnsi="Arial" w:cs="Arial"/>
              <w:lang w:eastAsia="en-GB"/>
            </w:rPr>
            <w:fldChar w:fldCharType="separate"/>
          </w:r>
          <w:r w:rsidR="005714BB" w:rsidRPr="005714BB">
            <w:rPr>
              <w:rFonts w:ascii="Arial" w:eastAsia="Times New Roman" w:hAnsi="Arial" w:cs="Arial"/>
              <w:noProof/>
              <w:lang w:eastAsia="en-GB"/>
            </w:rPr>
            <w:t>(2013)</w:t>
          </w:r>
          <w:r w:rsidR="000776EE">
            <w:rPr>
              <w:rFonts w:ascii="Arial" w:eastAsia="Times New Roman" w:hAnsi="Arial" w:cs="Arial"/>
              <w:lang w:eastAsia="en-GB"/>
            </w:rPr>
            <w:fldChar w:fldCharType="end"/>
          </w:r>
        </w:sdtContent>
      </w:sdt>
      <w:r w:rsidR="00E865BB">
        <w:rPr>
          <w:rFonts w:ascii="Arial" w:eastAsia="Times New Roman" w:hAnsi="Arial" w:cs="Arial"/>
          <w:lang w:eastAsia="en-GB"/>
        </w:rPr>
        <w:t xml:space="preserve"> in outlining the </w:t>
      </w:r>
      <w:r w:rsidR="00631CCE">
        <w:rPr>
          <w:rFonts w:ascii="Arial" w:eastAsia="Times New Roman" w:hAnsi="Arial" w:cs="Arial"/>
          <w:lang w:eastAsia="en-GB"/>
        </w:rPr>
        <w:t xml:space="preserve">abrupt end to her </w:t>
      </w:r>
      <w:r w:rsidR="00224B67">
        <w:rPr>
          <w:rFonts w:ascii="Arial" w:eastAsia="Times New Roman" w:hAnsi="Arial" w:cs="Arial"/>
          <w:lang w:eastAsia="en-GB"/>
        </w:rPr>
        <w:t>thirty-year</w:t>
      </w:r>
      <w:r w:rsidR="00631CCE">
        <w:rPr>
          <w:rFonts w:ascii="Arial" w:eastAsia="Times New Roman" w:hAnsi="Arial" w:cs="Arial"/>
          <w:lang w:eastAsia="en-GB"/>
        </w:rPr>
        <w:t xml:space="preserve"> career, </w:t>
      </w:r>
      <w:r w:rsidR="00E865BB">
        <w:rPr>
          <w:rFonts w:ascii="Arial" w:eastAsia="Times New Roman" w:hAnsi="Arial" w:cs="Arial"/>
          <w:lang w:eastAsia="en-GB"/>
        </w:rPr>
        <w:t xml:space="preserve">stated in </w:t>
      </w:r>
      <w:r w:rsidR="008F5908">
        <w:rPr>
          <w:rFonts w:ascii="Arial" w:eastAsia="Times New Roman" w:hAnsi="Arial" w:cs="Arial"/>
          <w:lang w:eastAsia="en-GB"/>
        </w:rPr>
        <w:t xml:space="preserve">a </w:t>
      </w:r>
      <w:r w:rsidR="00631CCE">
        <w:rPr>
          <w:rFonts w:ascii="Arial" w:eastAsia="Times New Roman" w:hAnsi="Arial" w:cs="Arial"/>
          <w:lang w:eastAsia="en-GB"/>
        </w:rPr>
        <w:t xml:space="preserve">written </w:t>
      </w:r>
      <w:r w:rsidR="00E865BB">
        <w:rPr>
          <w:rFonts w:ascii="Arial" w:eastAsia="Times New Roman" w:hAnsi="Arial" w:cs="Arial"/>
          <w:lang w:eastAsia="en-GB"/>
        </w:rPr>
        <w:t>submission to the Home Affairs Committee</w:t>
      </w:r>
      <w:r w:rsidR="004B609E">
        <w:rPr>
          <w:rFonts w:ascii="Arial" w:eastAsia="Times New Roman" w:hAnsi="Arial" w:cs="Arial"/>
          <w:lang w:eastAsia="en-GB"/>
        </w:rPr>
        <w:t xml:space="preserve">, </w:t>
      </w:r>
      <w:r w:rsidR="00DF1A36">
        <w:rPr>
          <w:rFonts w:ascii="Arial" w:eastAsia="Times New Roman" w:hAnsi="Arial" w:cs="Arial"/>
          <w:lang w:eastAsia="en-GB"/>
        </w:rPr>
        <w:t xml:space="preserve">that she had what was believed to be a regular </w:t>
      </w:r>
      <w:r w:rsidR="0054397E">
        <w:rPr>
          <w:rFonts w:ascii="Arial" w:eastAsia="Times New Roman" w:hAnsi="Arial" w:cs="Arial"/>
          <w:lang w:eastAsia="en-GB"/>
        </w:rPr>
        <w:t xml:space="preserve">face to face meeting with </w:t>
      </w:r>
      <w:r w:rsidR="00F41949">
        <w:rPr>
          <w:rFonts w:ascii="Arial" w:eastAsia="Times New Roman" w:hAnsi="Arial" w:cs="Arial"/>
          <w:lang w:eastAsia="en-GB"/>
        </w:rPr>
        <w:t xml:space="preserve">PCC </w:t>
      </w:r>
      <w:r w:rsidR="0054397E">
        <w:rPr>
          <w:rFonts w:ascii="Arial" w:eastAsia="Times New Roman" w:hAnsi="Arial" w:cs="Arial"/>
          <w:lang w:eastAsia="en-GB"/>
        </w:rPr>
        <w:t>Ian Johnston</w:t>
      </w:r>
      <w:r w:rsidR="009C5A5F">
        <w:rPr>
          <w:rFonts w:ascii="Arial" w:eastAsia="Times New Roman" w:hAnsi="Arial" w:cs="Arial"/>
          <w:lang w:eastAsia="en-GB"/>
        </w:rPr>
        <w:t xml:space="preserve">. With no prior notice </w:t>
      </w:r>
      <w:r w:rsidR="0031454C">
        <w:rPr>
          <w:rFonts w:ascii="Arial" w:eastAsia="Times New Roman" w:hAnsi="Arial" w:cs="Arial"/>
          <w:lang w:eastAsia="en-GB"/>
        </w:rPr>
        <w:t xml:space="preserve">Mr </w:t>
      </w:r>
      <w:r w:rsidR="00714937">
        <w:rPr>
          <w:rFonts w:ascii="Arial" w:eastAsia="Times New Roman" w:hAnsi="Arial" w:cs="Arial"/>
          <w:lang w:eastAsia="en-GB"/>
        </w:rPr>
        <w:t>Jo</w:t>
      </w:r>
      <w:r w:rsidR="0031454C">
        <w:rPr>
          <w:rFonts w:ascii="Arial" w:eastAsia="Times New Roman" w:hAnsi="Arial" w:cs="Arial"/>
          <w:lang w:eastAsia="en-GB"/>
        </w:rPr>
        <w:t xml:space="preserve">hnston </w:t>
      </w:r>
      <w:r w:rsidR="008B613C">
        <w:rPr>
          <w:rFonts w:ascii="Arial" w:eastAsia="Times New Roman" w:hAnsi="Arial" w:cs="Arial"/>
          <w:lang w:eastAsia="en-GB"/>
        </w:rPr>
        <w:t>read out a prepared document that required the Ch</w:t>
      </w:r>
      <w:r w:rsidR="00F41949">
        <w:rPr>
          <w:rFonts w:ascii="Arial" w:eastAsia="Times New Roman" w:hAnsi="Arial" w:cs="Arial"/>
          <w:lang w:eastAsia="en-GB"/>
        </w:rPr>
        <w:t>ief</w:t>
      </w:r>
      <w:r w:rsidR="008B613C">
        <w:rPr>
          <w:rFonts w:ascii="Arial" w:eastAsia="Times New Roman" w:hAnsi="Arial" w:cs="Arial"/>
          <w:lang w:eastAsia="en-GB"/>
        </w:rPr>
        <w:t xml:space="preserve"> Constable to resign forthwith</w:t>
      </w:r>
      <w:r w:rsidR="00F41949">
        <w:rPr>
          <w:rFonts w:ascii="Arial" w:eastAsia="Times New Roman" w:hAnsi="Arial" w:cs="Arial"/>
          <w:lang w:eastAsia="en-GB"/>
        </w:rPr>
        <w:t xml:space="preserve"> or he would</w:t>
      </w:r>
      <w:r w:rsidR="006A5A7D">
        <w:rPr>
          <w:rFonts w:ascii="Arial" w:eastAsia="Times New Roman" w:hAnsi="Arial" w:cs="Arial"/>
          <w:lang w:eastAsia="en-GB"/>
        </w:rPr>
        <w:t xml:space="preserve"> take steps to dismiss </w:t>
      </w:r>
      <w:r w:rsidR="00A25935">
        <w:rPr>
          <w:rFonts w:ascii="Arial" w:eastAsia="Times New Roman" w:hAnsi="Arial" w:cs="Arial"/>
          <w:lang w:eastAsia="en-GB"/>
        </w:rPr>
        <w:t xml:space="preserve">her. </w:t>
      </w:r>
      <w:r w:rsidR="00C72541">
        <w:rPr>
          <w:rFonts w:ascii="Arial" w:eastAsia="Times New Roman" w:hAnsi="Arial" w:cs="Arial"/>
          <w:lang w:eastAsia="en-GB"/>
        </w:rPr>
        <w:t xml:space="preserve">Ms Napier sort legal advice with a view to challenging the </w:t>
      </w:r>
      <w:r w:rsidR="00FF7B3F">
        <w:rPr>
          <w:rFonts w:ascii="Arial" w:eastAsia="Times New Roman" w:hAnsi="Arial" w:cs="Arial"/>
          <w:lang w:eastAsia="en-GB"/>
        </w:rPr>
        <w:t xml:space="preserve">directive from the PCC, however following legal advice it was clear that </w:t>
      </w:r>
      <w:r w:rsidR="00C76407">
        <w:rPr>
          <w:rFonts w:ascii="Arial" w:eastAsia="Times New Roman" w:hAnsi="Arial" w:cs="Arial"/>
          <w:lang w:eastAsia="en-GB"/>
        </w:rPr>
        <w:t xml:space="preserve">PCC’s powers under the 2011 </w:t>
      </w:r>
      <w:r w:rsidR="00080C91">
        <w:rPr>
          <w:rFonts w:ascii="Arial" w:eastAsia="Times New Roman" w:hAnsi="Arial" w:cs="Arial"/>
          <w:lang w:eastAsia="en-GB"/>
        </w:rPr>
        <w:t xml:space="preserve">Police Reform and Social Responsibility Act </w:t>
      </w:r>
      <w:r w:rsidR="00CF42AD">
        <w:rPr>
          <w:rFonts w:ascii="Arial" w:eastAsia="Times New Roman" w:hAnsi="Arial" w:cs="Arial"/>
          <w:lang w:eastAsia="en-GB"/>
        </w:rPr>
        <w:t xml:space="preserve">were such that she had no option but to retire. </w:t>
      </w:r>
    </w:p>
    <w:p w14:paraId="25C84B5C" w14:textId="4A2648D6" w:rsidR="00F719CB" w:rsidRDefault="00F719CB" w:rsidP="00A93C0B">
      <w:pPr>
        <w:spacing w:before="120" w:after="120" w:line="480" w:lineRule="auto"/>
        <w:jc w:val="both"/>
        <w:rPr>
          <w:rFonts w:ascii="Arial" w:eastAsia="Times New Roman" w:hAnsi="Arial" w:cs="Arial"/>
          <w:lang w:eastAsia="en-GB"/>
        </w:rPr>
      </w:pPr>
    </w:p>
    <w:p w14:paraId="39C528F0" w14:textId="360FC364" w:rsidR="00F719CB" w:rsidRDefault="00F719CB" w:rsidP="00A93C0B">
      <w:pPr>
        <w:spacing w:before="120" w:after="120" w:line="480" w:lineRule="auto"/>
        <w:jc w:val="both"/>
        <w:rPr>
          <w:rFonts w:ascii="Arial" w:eastAsia="Times New Roman" w:hAnsi="Arial" w:cs="Arial"/>
          <w:lang w:eastAsia="en-GB"/>
        </w:rPr>
      </w:pPr>
      <w:r>
        <w:rPr>
          <w:rFonts w:ascii="Arial" w:eastAsia="Times New Roman" w:hAnsi="Arial" w:cs="Arial"/>
          <w:lang w:eastAsia="en-GB"/>
        </w:rPr>
        <w:t>Ian Johnston</w:t>
      </w:r>
      <w:r w:rsidR="00AE41A3">
        <w:rPr>
          <w:rFonts w:ascii="Arial" w:eastAsia="Times New Roman" w:hAnsi="Arial" w:cs="Arial"/>
          <w:lang w:eastAsia="en-GB"/>
        </w:rPr>
        <w:t xml:space="preserve"> </w:t>
      </w:r>
      <w:sdt>
        <w:sdtPr>
          <w:rPr>
            <w:rFonts w:ascii="Arial" w:eastAsia="Times New Roman" w:hAnsi="Arial" w:cs="Arial"/>
            <w:lang w:eastAsia="en-GB"/>
          </w:rPr>
          <w:id w:val="225729985"/>
          <w:citation/>
        </w:sdtPr>
        <w:sdtEndPr/>
        <w:sdtContent>
          <w:r w:rsidR="00B27A8A">
            <w:rPr>
              <w:rFonts w:ascii="Arial" w:eastAsia="Times New Roman" w:hAnsi="Arial" w:cs="Arial"/>
              <w:lang w:eastAsia="en-GB"/>
            </w:rPr>
            <w:fldChar w:fldCharType="begin"/>
          </w:r>
          <w:r w:rsidR="00AE41A3">
            <w:rPr>
              <w:rFonts w:ascii="Arial" w:eastAsia="Times New Roman" w:hAnsi="Arial" w:cs="Arial"/>
              <w:lang w:eastAsia="en-GB"/>
            </w:rPr>
            <w:instrText xml:space="preserve">CITATION Joh13 \n  \l 2057 </w:instrText>
          </w:r>
          <w:r w:rsidR="00B27A8A">
            <w:rPr>
              <w:rFonts w:ascii="Arial" w:eastAsia="Times New Roman" w:hAnsi="Arial" w:cs="Arial"/>
              <w:lang w:eastAsia="en-GB"/>
            </w:rPr>
            <w:fldChar w:fldCharType="separate"/>
          </w:r>
          <w:r w:rsidR="005714BB" w:rsidRPr="005714BB">
            <w:rPr>
              <w:rFonts w:ascii="Arial" w:eastAsia="Times New Roman" w:hAnsi="Arial" w:cs="Arial"/>
              <w:noProof/>
              <w:lang w:eastAsia="en-GB"/>
            </w:rPr>
            <w:t>(2013)</w:t>
          </w:r>
          <w:r w:rsidR="00B27A8A">
            <w:rPr>
              <w:rFonts w:ascii="Arial" w:eastAsia="Times New Roman" w:hAnsi="Arial" w:cs="Arial"/>
              <w:lang w:eastAsia="en-GB"/>
            </w:rPr>
            <w:fldChar w:fldCharType="end"/>
          </w:r>
        </w:sdtContent>
      </w:sdt>
      <w:r w:rsidR="00AE41A3">
        <w:rPr>
          <w:rFonts w:ascii="Arial" w:eastAsia="Times New Roman" w:hAnsi="Arial" w:cs="Arial"/>
          <w:lang w:eastAsia="en-GB"/>
        </w:rPr>
        <w:t xml:space="preserve"> </w:t>
      </w:r>
      <w:r>
        <w:rPr>
          <w:rFonts w:ascii="Arial" w:eastAsia="Times New Roman" w:hAnsi="Arial" w:cs="Arial"/>
          <w:lang w:eastAsia="en-GB"/>
        </w:rPr>
        <w:t>in his response</w:t>
      </w:r>
      <w:r w:rsidR="009C1E76">
        <w:rPr>
          <w:rFonts w:ascii="Arial" w:eastAsia="Times New Roman" w:hAnsi="Arial" w:cs="Arial"/>
          <w:lang w:eastAsia="en-GB"/>
        </w:rPr>
        <w:t xml:space="preserve"> to the Home Affairs Committee outlin</w:t>
      </w:r>
      <w:r w:rsidR="00114A3A">
        <w:rPr>
          <w:rFonts w:ascii="Arial" w:eastAsia="Times New Roman" w:hAnsi="Arial" w:cs="Arial"/>
          <w:lang w:eastAsia="en-GB"/>
        </w:rPr>
        <w:t xml:space="preserve">ed the power </w:t>
      </w:r>
      <w:r w:rsidR="00CE67E3">
        <w:rPr>
          <w:rFonts w:ascii="Arial" w:eastAsia="Times New Roman" w:hAnsi="Arial" w:cs="Arial"/>
          <w:lang w:eastAsia="en-GB"/>
        </w:rPr>
        <w:t>in</w:t>
      </w:r>
      <w:r w:rsidR="00114A3A">
        <w:rPr>
          <w:rFonts w:ascii="Arial" w:eastAsia="Times New Roman" w:hAnsi="Arial" w:cs="Arial"/>
          <w:lang w:eastAsia="en-GB"/>
        </w:rPr>
        <w:t xml:space="preserve">vested in him </w:t>
      </w:r>
      <w:r w:rsidR="00DB4780">
        <w:rPr>
          <w:rFonts w:ascii="Arial" w:eastAsia="Times New Roman" w:hAnsi="Arial" w:cs="Arial"/>
          <w:lang w:eastAsia="en-GB"/>
        </w:rPr>
        <w:t xml:space="preserve">by parliament </w:t>
      </w:r>
      <w:r w:rsidR="00114A3A">
        <w:rPr>
          <w:rFonts w:ascii="Arial" w:eastAsia="Times New Roman" w:hAnsi="Arial" w:cs="Arial"/>
          <w:lang w:eastAsia="en-GB"/>
        </w:rPr>
        <w:t>as a PCC</w:t>
      </w:r>
      <w:r w:rsidR="00EB5467">
        <w:rPr>
          <w:rFonts w:ascii="Arial" w:eastAsia="Times New Roman" w:hAnsi="Arial" w:cs="Arial"/>
          <w:lang w:eastAsia="en-GB"/>
        </w:rPr>
        <w:t xml:space="preserve"> and</w:t>
      </w:r>
      <w:r w:rsidR="009C1E76">
        <w:rPr>
          <w:rFonts w:ascii="Arial" w:eastAsia="Times New Roman" w:hAnsi="Arial" w:cs="Arial"/>
          <w:lang w:eastAsia="en-GB"/>
        </w:rPr>
        <w:t xml:space="preserve"> his </w:t>
      </w:r>
      <w:r w:rsidR="001204F5">
        <w:rPr>
          <w:rFonts w:ascii="Arial" w:eastAsia="Times New Roman" w:hAnsi="Arial" w:cs="Arial"/>
          <w:lang w:eastAsia="en-GB"/>
        </w:rPr>
        <w:t xml:space="preserve">decision to </w:t>
      </w:r>
      <w:r w:rsidR="00BF0DFA">
        <w:rPr>
          <w:rFonts w:ascii="Arial" w:eastAsia="Times New Roman" w:hAnsi="Arial" w:cs="Arial"/>
          <w:lang w:eastAsia="en-GB"/>
        </w:rPr>
        <w:t xml:space="preserve">remove </w:t>
      </w:r>
      <w:r w:rsidR="00AC0BFF">
        <w:rPr>
          <w:rFonts w:ascii="Arial" w:eastAsia="Times New Roman" w:hAnsi="Arial" w:cs="Arial"/>
          <w:lang w:eastAsia="en-GB"/>
        </w:rPr>
        <w:t xml:space="preserve">Ms Napier from her position as Chief Constable. He </w:t>
      </w:r>
      <w:r w:rsidR="00AE41A3">
        <w:rPr>
          <w:rFonts w:ascii="Arial" w:eastAsia="Times New Roman" w:hAnsi="Arial" w:cs="Arial"/>
          <w:lang w:eastAsia="en-GB"/>
        </w:rPr>
        <w:t xml:space="preserve">cited </w:t>
      </w:r>
      <w:r w:rsidR="008774D0">
        <w:rPr>
          <w:rFonts w:ascii="Arial" w:eastAsia="Times New Roman" w:hAnsi="Arial" w:cs="Arial"/>
          <w:lang w:eastAsia="en-GB"/>
        </w:rPr>
        <w:t xml:space="preserve">Ms Napier’s </w:t>
      </w:r>
      <w:r w:rsidR="00471E70">
        <w:rPr>
          <w:rFonts w:ascii="Arial" w:eastAsia="Times New Roman" w:hAnsi="Arial" w:cs="Arial"/>
          <w:lang w:eastAsia="en-GB"/>
        </w:rPr>
        <w:t>open hostility to the office of the PCC</w:t>
      </w:r>
      <w:r w:rsidR="00506846">
        <w:rPr>
          <w:rFonts w:ascii="Arial" w:eastAsia="Times New Roman" w:hAnsi="Arial" w:cs="Arial"/>
          <w:lang w:eastAsia="en-GB"/>
        </w:rPr>
        <w:t xml:space="preserve">, furthermore she had </w:t>
      </w:r>
      <w:r w:rsidR="006C45EF">
        <w:rPr>
          <w:rFonts w:ascii="Arial" w:eastAsia="Times New Roman" w:hAnsi="Arial" w:cs="Arial"/>
          <w:lang w:eastAsia="en-GB"/>
        </w:rPr>
        <w:t xml:space="preserve">lost the confidence of the public, officers and staff, </w:t>
      </w:r>
      <w:r w:rsidR="00B775FB">
        <w:rPr>
          <w:rFonts w:ascii="Arial" w:eastAsia="Times New Roman" w:hAnsi="Arial" w:cs="Arial"/>
          <w:lang w:eastAsia="en-GB"/>
        </w:rPr>
        <w:t xml:space="preserve">had an abrupt and unhelpful management style and </w:t>
      </w:r>
      <w:r w:rsidR="00D64E05">
        <w:rPr>
          <w:rFonts w:ascii="Arial" w:eastAsia="Times New Roman" w:hAnsi="Arial" w:cs="Arial"/>
          <w:lang w:eastAsia="en-GB"/>
        </w:rPr>
        <w:t>had failed to manage external and internal relations.</w:t>
      </w:r>
    </w:p>
    <w:p w14:paraId="69B6C3BA" w14:textId="7648B572" w:rsidR="000D454F" w:rsidRPr="000D454F" w:rsidRDefault="002E0309" w:rsidP="000D454F">
      <w:pPr>
        <w:spacing w:before="120" w:after="120" w:line="480" w:lineRule="auto"/>
        <w:jc w:val="both"/>
        <w:rPr>
          <w:rFonts w:ascii="Arial" w:hAnsi="Arial" w:cs="Arial"/>
          <w:color w:val="000000" w:themeColor="text1"/>
        </w:rPr>
      </w:pPr>
      <w:r>
        <w:rPr>
          <w:rFonts w:ascii="Arial" w:eastAsia="Times New Roman" w:hAnsi="Arial" w:cs="Arial"/>
          <w:lang w:eastAsia="en-GB"/>
        </w:rPr>
        <w:lastRenderedPageBreak/>
        <w:t>It is a</w:t>
      </w:r>
      <w:r w:rsidR="009B7B79">
        <w:rPr>
          <w:rFonts w:ascii="Arial" w:eastAsia="Times New Roman" w:hAnsi="Arial" w:cs="Arial"/>
          <w:lang w:eastAsia="en-GB"/>
        </w:rPr>
        <w:t xml:space="preserve"> matter of record that the force </w:t>
      </w:r>
      <w:r w:rsidR="006B69B7">
        <w:rPr>
          <w:rFonts w:ascii="Arial" w:eastAsia="Times New Roman" w:hAnsi="Arial" w:cs="Arial"/>
          <w:lang w:eastAsia="en-GB"/>
        </w:rPr>
        <w:t xml:space="preserve">in the previous year </w:t>
      </w:r>
      <w:r w:rsidR="009B7B79">
        <w:rPr>
          <w:rFonts w:ascii="Arial" w:eastAsia="Times New Roman" w:hAnsi="Arial" w:cs="Arial"/>
          <w:lang w:eastAsia="en-GB"/>
        </w:rPr>
        <w:t xml:space="preserve">whilst </w:t>
      </w:r>
      <w:r w:rsidR="00BE32A6">
        <w:rPr>
          <w:rFonts w:ascii="Arial" w:eastAsia="Times New Roman" w:hAnsi="Arial" w:cs="Arial"/>
          <w:lang w:eastAsia="en-GB"/>
        </w:rPr>
        <w:t xml:space="preserve">facing the challenges </w:t>
      </w:r>
      <w:r w:rsidR="006B69B7">
        <w:rPr>
          <w:rFonts w:ascii="Arial" w:eastAsia="Times New Roman" w:hAnsi="Arial" w:cs="Arial"/>
          <w:lang w:eastAsia="en-GB"/>
        </w:rPr>
        <w:t xml:space="preserve">of austerity </w:t>
      </w:r>
      <w:r w:rsidR="000D454F" w:rsidRPr="000D454F">
        <w:rPr>
          <w:rFonts w:ascii="Arial" w:hAnsi="Arial" w:cs="Arial"/>
          <w:color w:val="000000" w:themeColor="text1"/>
        </w:rPr>
        <w:t xml:space="preserve">recorded the highest crime reduction in England and Wales. In the last two years </w:t>
      </w:r>
      <w:r w:rsidR="00736877">
        <w:rPr>
          <w:rFonts w:ascii="Arial" w:hAnsi="Arial" w:cs="Arial"/>
          <w:color w:val="000000" w:themeColor="text1"/>
        </w:rPr>
        <w:t>the force</w:t>
      </w:r>
      <w:r w:rsidR="000D454F" w:rsidRPr="000D454F">
        <w:rPr>
          <w:rFonts w:ascii="Arial" w:hAnsi="Arial" w:cs="Arial"/>
          <w:color w:val="000000" w:themeColor="text1"/>
        </w:rPr>
        <w:t xml:space="preserve"> reduced crime by more than 25%</w:t>
      </w:r>
      <w:r w:rsidR="00736877">
        <w:rPr>
          <w:rFonts w:ascii="Arial" w:hAnsi="Arial" w:cs="Arial"/>
          <w:color w:val="000000" w:themeColor="text1"/>
        </w:rPr>
        <w:t>, equating to</w:t>
      </w:r>
      <w:r w:rsidR="000D454F" w:rsidRPr="000D454F">
        <w:rPr>
          <w:rFonts w:ascii="Arial" w:hAnsi="Arial" w:cs="Arial"/>
          <w:color w:val="000000" w:themeColor="text1"/>
        </w:rPr>
        <w:t xml:space="preserve"> 11,410 fewer victims. According to Home Office figures </w:t>
      </w:r>
      <w:r w:rsidR="00B50DCA">
        <w:rPr>
          <w:rFonts w:ascii="Arial" w:hAnsi="Arial" w:cs="Arial"/>
          <w:color w:val="000000" w:themeColor="text1"/>
        </w:rPr>
        <w:t xml:space="preserve">at the time of Ms </w:t>
      </w:r>
      <w:r w:rsidR="005254D4">
        <w:rPr>
          <w:rFonts w:ascii="Arial" w:hAnsi="Arial" w:cs="Arial"/>
          <w:color w:val="000000" w:themeColor="text1"/>
        </w:rPr>
        <w:t>Napier’s</w:t>
      </w:r>
      <w:r w:rsidR="00B50DCA">
        <w:rPr>
          <w:rFonts w:ascii="Arial" w:hAnsi="Arial" w:cs="Arial"/>
          <w:color w:val="000000" w:themeColor="text1"/>
        </w:rPr>
        <w:t xml:space="preserve"> departure </w:t>
      </w:r>
      <w:r w:rsidR="000D454F" w:rsidRPr="000D454F">
        <w:rPr>
          <w:rFonts w:ascii="Arial" w:hAnsi="Arial" w:cs="Arial"/>
          <w:color w:val="000000" w:themeColor="text1"/>
        </w:rPr>
        <w:t xml:space="preserve">Gwent Police </w:t>
      </w:r>
      <w:r w:rsidR="006A50E4">
        <w:rPr>
          <w:rFonts w:ascii="Arial" w:hAnsi="Arial" w:cs="Arial"/>
          <w:color w:val="000000" w:themeColor="text1"/>
        </w:rPr>
        <w:t>had</w:t>
      </w:r>
      <w:r w:rsidR="000D454F" w:rsidRPr="000D454F">
        <w:rPr>
          <w:rFonts w:ascii="Arial" w:hAnsi="Arial" w:cs="Arial"/>
          <w:color w:val="000000" w:themeColor="text1"/>
        </w:rPr>
        <w:t xml:space="preserve"> over the </w:t>
      </w:r>
      <w:r w:rsidR="00E06A32">
        <w:rPr>
          <w:rFonts w:ascii="Arial" w:hAnsi="Arial" w:cs="Arial"/>
          <w:color w:val="000000" w:themeColor="text1"/>
        </w:rPr>
        <w:t>preceding</w:t>
      </w:r>
      <w:r w:rsidR="000D454F" w:rsidRPr="000D454F">
        <w:rPr>
          <w:rFonts w:ascii="Arial" w:hAnsi="Arial" w:cs="Arial"/>
          <w:color w:val="000000" w:themeColor="text1"/>
        </w:rPr>
        <w:t xml:space="preserve"> five publications </w:t>
      </w:r>
      <w:r w:rsidR="006A50E4">
        <w:rPr>
          <w:rFonts w:ascii="Arial" w:hAnsi="Arial" w:cs="Arial"/>
          <w:color w:val="000000" w:themeColor="text1"/>
        </w:rPr>
        <w:t>had</w:t>
      </w:r>
      <w:r w:rsidR="000D454F" w:rsidRPr="000D454F">
        <w:rPr>
          <w:rFonts w:ascii="Arial" w:hAnsi="Arial" w:cs="Arial"/>
          <w:color w:val="000000" w:themeColor="text1"/>
        </w:rPr>
        <w:t xml:space="preserve"> the highest reductions </w:t>
      </w:r>
      <w:r w:rsidR="0080457F">
        <w:rPr>
          <w:rFonts w:ascii="Arial" w:hAnsi="Arial" w:cs="Arial"/>
          <w:color w:val="000000" w:themeColor="text1"/>
        </w:rPr>
        <w:t>figures</w:t>
      </w:r>
      <w:r w:rsidR="0080457F" w:rsidRPr="000D454F">
        <w:rPr>
          <w:rFonts w:ascii="Arial" w:hAnsi="Arial" w:cs="Arial"/>
          <w:color w:val="000000" w:themeColor="text1"/>
        </w:rPr>
        <w:t xml:space="preserve"> in</w:t>
      </w:r>
      <w:r w:rsidR="000D454F" w:rsidRPr="000D454F">
        <w:rPr>
          <w:rFonts w:ascii="Arial" w:hAnsi="Arial" w:cs="Arial"/>
          <w:color w:val="000000" w:themeColor="text1"/>
        </w:rPr>
        <w:t xml:space="preserve"> crime in England and Wales.</w:t>
      </w:r>
      <w:sdt>
        <w:sdtPr>
          <w:rPr>
            <w:rFonts w:ascii="Arial" w:hAnsi="Arial" w:cs="Arial"/>
            <w:color w:val="000000" w:themeColor="text1"/>
          </w:rPr>
          <w:id w:val="-1988385826"/>
          <w:citation/>
        </w:sdtPr>
        <w:sdtEndPr/>
        <w:sdtContent>
          <w:r w:rsidR="00E208EA">
            <w:rPr>
              <w:rFonts w:ascii="Arial" w:hAnsi="Arial" w:cs="Arial"/>
              <w:color w:val="000000" w:themeColor="text1"/>
            </w:rPr>
            <w:fldChar w:fldCharType="begin"/>
          </w:r>
          <w:r w:rsidR="00E208EA">
            <w:rPr>
              <w:rFonts w:ascii="Arial" w:hAnsi="Arial" w:cs="Arial"/>
              <w:color w:val="000000" w:themeColor="text1"/>
            </w:rPr>
            <w:instrText xml:space="preserve"> CITATION Off13 \l 2057 </w:instrText>
          </w:r>
          <w:r w:rsidR="00E208EA">
            <w:rPr>
              <w:rFonts w:ascii="Arial" w:hAnsi="Arial" w:cs="Arial"/>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(Office for National Statistics, 2013)</w:t>
          </w:r>
          <w:r w:rsidR="00E208EA">
            <w:rPr>
              <w:rFonts w:ascii="Arial" w:hAnsi="Arial" w:cs="Arial"/>
              <w:color w:val="000000" w:themeColor="text1"/>
            </w:rPr>
            <w:fldChar w:fldCharType="end"/>
          </w:r>
        </w:sdtContent>
      </w:sdt>
    </w:p>
    <w:p w14:paraId="54D75FAD" w14:textId="77777777" w:rsidR="00B7743D" w:rsidRDefault="00B7743D" w:rsidP="00267878">
      <w:pPr>
        <w:spacing w:before="120" w:after="120" w:line="480" w:lineRule="auto"/>
        <w:jc w:val="both"/>
        <w:rPr>
          <w:rFonts w:ascii="Arial" w:hAnsi="Arial" w:cs="Arial"/>
          <w:color w:val="000000" w:themeColor="text1"/>
        </w:rPr>
      </w:pPr>
    </w:p>
    <w:p w14:paraId="4EE5EDF7" w14:textId="4A753335" w:rsidR="00267878" w:rsidRPr="00267878" w:rsidRDefault="00B7743D" w:rsidP="00267878">
      <w:pPr>
        <w:spacing w:before="120" w:after="120" w:line="480" w:lineRule="auto"/>
        <w:jc w:val="both"/>
        <w:rPr>
          <w:rFonts w:ascii="Arial" w:hAnsi="Arial" w:cs="Arial"/>
          <w:color w:val="000000" w:themeColor="text1"/>
        </w:rPr>
      </w:pPr>
      <w:r>
        <w:rPr>
          <w:rFonts w:ascii="Arial" w:hAnsi="Arial" w:cs="Arial"/>
          <w:color w:val="000000" w:themeColor="text1"/>
        </w:rPr>
        <w:t>Considering</w:t>
      </w:r>
      <w:r w:rsidR="00C95409">
        <w:rPr>
          <w:rFonts w:ascii="Arial" w:hAnsi="Arial" w:cs="Arial"/>
          <w:color w:val="000000" w:themeColor="text1"/>
        </w:rPr>
        <w:t xml:space="preserve"> a more </w:t>
      </w:r>
      <w:r w:rsidR="00F11F51">
        <w:rPr>
          <w:rFonts w:ascii="Arial" w:hAnsi="Arial" w:cs="Arial"/>
          <w:color w:val="000000" w:themeColor="text1"/>
        </w:rPr>
        <w:t xml:space="preserve">recent </w:t>
      </w:r>
      <w:r w:rsidR="00C95409">
        <w:rPr>
          <w:rFonts w:ascii="Arial" w:hAnsi="Arial" w:cs="Arial"/>
          <w:color w:val="000000" w:themeColor="text1"/>
        </w:rPr>
        <w:t>case</w:t>
      </w:r>
      <w:r w:rsidR="00C44EB0">
        <w:rPr>
          <w:rFonts w:ascii="Arial" w:hAnsi="Arial" w:cs="Arial"/>
          <w:color w:val="000000" w:themeColor="text1"/>
        </w:rPr>
        <w:t>, the</w:t>
      </w:r>
      <w:r w:rsidR="00B56583">
        <w:rPr>
          <w:rFonts w:ascii="Arial" w:hAnsi="Arial" w:cs="Arial"/>
          <w:color w:val="000000" w:themeColor="text1"/>
        </w:rPr>
        <w:t xml:space="preserve"> previous</w:t>
      </w:r>
      <w:r w:rsidR="00267878" w:rsidRPr="00267878">
        <w:rPr>
          <w:rFonts w:ascii="Arial" w:hAnsi="Arial" w:cs="Arial"/>
          <w:color w:val="000000" w:themeColor="text1"/>
        </w:rPr>
        <w:t xml:space="preserve"> Chief Constable </w:t>
      </w:r>
      <w:r w:rsidR="00403E78">
        <w:rPr>
          <w:rFonts w:ascii="Arial" w:hAnsi="Arial" w:cs="Arial"/>
          <w:color w:val="000000" w:themeColor="text1"/>
        </w:rPr>
        <w:t xml:space="preserve">of South Yorkshire Police </w:t>
      </w:r>
      <w:r w:rsidR="00267878" w:rsidRPr="00267878">
        <w:rPr>
          <w:rFonts w:ascii="Arial" w:hAnsi="Arial" w:cs="Arial"/>
          <w:color w:val="000000" w:themeColor="text1"/>
        </w:rPr>
        <w:t>David Crompton</w:t>
      </w:r>
      <w:r w:rsidR="004028A5">
        <w:rPr>
          <w:rFonts w:ascii="Arial" w:hAnsi="Arial" w:cs="Arial"/>
          <w:color w:val="000000" w:themeColor="text1"/>
        </w:rPr>
        <w:t xml:space="preserve">, in a legal </w:t>
      </w:r>
      <w:r w:rsidR="004028A5" w:rsidRPr="00267878">
        <w:rPr>
          <w:rFonts w:ascii="Arial" w:hAnsi="Arial" w:cs="Arial"/>
          <w:color w:val="000000" w:themeColor="text1"/>
        </w:rPr>
        <w:t xml:space="preserve">challenge </w:t>
      </w:r>
      <w:r w:rsidR="004028A5">
        <w:rPr>
          <w:rFonts w:ascii="Arial" w:hAnsi="Arial" w:cs="Arial"/>
          <w:color w:val="000000" w:themeColor="text1"/>
        </w:rPr>
        <w:t>against a PCC</w:t>
      </w:r>
      <w:r w:rsidR="00B56583">
        <w:rPr>
          <w:rFonts w:ascii="Arial" w:hAnsi="Arial" w:cs="Arial"/>
          <w:color w:val="000000" w:themeColor="text1"/>
        </w:rPr>
        <w:t>.</w:t>
      </w:r>
      <w:r w:rsidR="00C44EB0">
        <w:rPr>
          <w:rFonts w:ascii="Arial" w:hAnsi="Arial" w:cs="Arial"/>
          <w:color w:val="000000" w:themeColor="text1"/>
        </w:rPr>
        <w:t xml:space="preserve"> </w:t>
      </w:r>
      <w:r w:rsidR="00603462">
        <w:rPr>
          <w:rFonts w:ascii="Arial" w:hAnsi="Arial" w:cs="Arial"/>
          <w:i/>
          <w:iCs/>
          <w:color w:val="000000" w:themeColor="text1"/>
        </w:rPr>
        <w:t>“</w:t>
      </w:r>
      <w:r w:rsidR="00267878" w:rsidRPr="00603462">
        <w:rPr>
          <w:rFonts w:ascii="Arial" w:hAnsi="Arial" w:cs="Arial"/>
          <w:color w:val="000000" w:themeColor="text1"/>
        </w:rPr>
        <w:t>The claimant submits that the defendant had no fair or reasonable basis for taking the draconian step of forcing him out of office, and that the decision was unlawful</w:t>
      </w:r>
      <w:r w:rsidR="00603462">
        <w:rPr>
          <w:rFonts w:ascii="Arial" w:hAnsi="Arial" w:cs="Arial"/>
          <w:color w:val="000000" w:themeColor="text1"/>
        </w:rPr>
        <w:t>”</w:t>
      </w:r>
      <w:r w:rsidR="008A0FE2">
        <w:rPr>
          <w:rFonts w:ascii="Arial" w:hAnsi="Arial" w:cs="Arial"/>
          <w:i/>
          <w:iCs/>
          <w:color w:val="000000" w:themeColor="text1"/>
        </w:rPr>
        <w:t xml:space="preserve"> </w:t>
      </w:r>
      <w:sdt>
        <w:sdtPr>
          <w:rPr>
            <w:rFonts w:ascii="Arial" w:hAnsi="Arial" w:cs="Arial"/>
            <w:i/>
            <w:iCs/>
            <w:color w:val="000000" w:themeColor="text1"/>
          </w:rPr>
          <w:id w:val="1927996663"/>
          <w:citation/>
        </w:sdtPr>
        <w:sdtEndPr/>
        <w:sdtContent>
          <w:r w:rsidR="004D64BC">
            <w:rPr>
              <w:rFonts w:ascii="Arial" w:hAnsi="Arial" w:cs="Arial"/>
              <w:i/>
              <w:iCs/>
              <w:color w:val="000000" w:themeColor="text1"/>
            </w:rPr>
            <w:fldChar w:fldCharType="begin"/>
          </w:r>
          <w:r w:rsidR="00603462">
            <w:rPr>
              <w:rFonts w:ascii="Arial" w:hAnsi="Arial" w:cs="Arial"/>
              <w:color w:val="000000" w:themeColor="text1"/>
            </w:rPr>
            <w:instrText xml:space="preserve">CITATION Tel7a \l 2057 </w:instrText>
          </w:r>
          <w:r w:rsidR="004D64BC">
            <w:rPr>
              <w:rFonts w:ascii="Arial" w:hAnsi="Arial" w:cs="Arial"/>
              <w:i/>
              <w:iCs/>
              <w:color w:val="000000" w:themeColor="text1"/>
            </w:rPr>
            <w:fldChar w:fldCharType="separate"/>
          </w:r>
          <w:r w:rsidR="00603462" w:rsidRPr="00603462">
            <w:rPr>
              <w:rFonts w:ascii="Arial" w:hAnsi="Arial" w:cs="Arial"/>
              <w:noProof/>
              <w:color w:val="000000" w:themeColor="text1"/>
            </w:rPr>
            <w:t>(Telegraph Reporters, 2017a)</w:t>
          </w:r>
          <w:r w:rsidR="004D64BC">
            <w:rPr>
              <w:rFonts w:ascii="Arial" w:hAnsi="Arial" w:cs="Arial"/>
              <w:i/>
              <w:iCs/>
              <w:color w:val="000000" w:themeColor="text1"/>
            </w:rPr>
            <w:fldChar w:fldCharType="end"/>
          </w:r>
        </w:sdtContent>
      </w:sdt>
      <w:r w:rsidR="007F494D">
        <w:rPr>
          <w:rFonts w:ascii="Arial" w:hAnsi="Arial" w:cs="Arial"/>
          <w:i/>
          <w:iCs/>
          <w:color w:val="000000" w:themeColor="text1"/>
        </w:rPr>
        <w:t>.</w:t>
      </w:r>
    </w:p>
    <w:p w14:paraId="65E6F837" w14:textId="173AF0E8" w:rsidR="00267878" w:rsidRPr="00267878" w:rsidRDefault="00267878" w:rsidP="00267878">
      <w:pPr>
        <w:spacing w:before="120" w:after="120" w:line="480" w:lineRule="auto"/>
        <w:jc w:val="both"/>
        <w:rPr>
          <w:rFonts w:ascii="Arial" w:hAnsi="Arial" w:cs="Arial"/>
          <w:color w:val="000000" w:themeColor="text1"/>
        </w:rPr>
      </w:pPr>
      <w:r w:rsidRPr="00267878">
        <w:rPr>
          <w:rFonts w:ascii="Arial" w:hAnsi="Arial" w:cs="Arial"/>
          <w:color w:val="000000" w:themeColor="text1"/>
        </w:rPr>
        <w:t xml:space="preserve">This case concluded with the headline </w:t>
      </w:r>
      <w:r w:rsidR="00603462">
        <w:rPr>
          <w:rFonts w:ascii="Arial" w:hAnsi="Arial" w:cs="Arial"/>
          <w:color w:val="000000" w:themeColor="text1"/>
        </w:rPr>
        <w:t>“</w:t>
      </w:r>
      <w:r w:rsidRPr="00603462">
        <w:rPr>
          <w:rFonts w:ascii="Arial" w:hAnsi="Arial" w:cs="Arial"/>
          <w:color w:val="000000" w:themeColor="text1"/>
        </w:rPr>
        <w:t>A Hillsborough police chief who was fired last year after being accused of blaming the disaster on fans was,</w:t>
      </w:r>
      <w:r w:rsidR="00AC6901" w:rsidRPr="00603462">
        <w:rPr>
          <w:rFonts w:ascii="Arial" w:hAnsi="Arial" w:cs="Arial"/>
          <w:color w:val="000000" w:themeColor="text1"/>
        </w:rPr>
        <w:t xml:space="preserve"> </w:t>
      </w:r>
      <w:r w:rsidRPr="00603462">
        <w:rPr>
          <w:rFonts w:ascii="Arial" w:hAnsi="Arial" w:cs="Arial"/>
          <w:color w:val="000000" w:themeColor="text1"/>
        </w:rPr>
        <w:t>”unlawfully” removed from his job, a court has found</w:t>
      </w:r>
      <w:r w:rsidR="00603462">
        <w:rPr>
          <w:rFonts w:ascii="Arial" w:hAnsi="Arial" w:cs="Arial"/>
          <w:color w:val="000000" w:themeColor="text1"/>
        </w:rPr>
        <w:t>”</w:t>
      </w:r>
      <w:sdt>
        <w:sdtPr>
          <w:rPr>
            <w:rFonts w:ascii="Arial" w:hAnsi="Arial" w:cs="Arial"/>
            <w:i/>
            <w:iCs/>
            <w:color w:val="000000" w:themeColor="text1"/>
          </w:rPr>
          <w:id w:val="-1104500375"/>
          <w:citation/>
        </w:sdtPr>
        <w:sdtEndPr/>
        <w:sdtContent>
          <w:r w:rsidR="00C641FF">
            <w:rPr>
              <w:rFonts w:ascii="Arial" w:hAnsi="Arial" w:cs="Arial"/>
              <w:i/>
              <w:iCs/>
              <w:color w:val="000000" w:themeColor="text1"/>
            </w:rPr>
            <w:fldChar w:fldCharType="begin"/>
          </w:r>
          <w:r w:rsidR="00AC3F03">
            <w:rPr>
              <w:rFonts w:ascii="Arial" w:hAnsi="Arial" w:cs="Arial"/>
              <w:i/>
              <w:iCs/>
              <w:color w:val="000000" w:themeColor="text1"/>
            </w:rPr>
            <w:instrText xml:space="preserve">CITATION Tel7b \l 2057 </w:instrText>
          </w:r>
          <w:r w:rsidR="00C641FF">
            <w:rPr>
              <w:rFonts w:ascii="Arial" w:hAnsi="Arial" w:cs="Arial"/>
              <w:i/>
              <w:iCs/>
              <w:color w:val="000000" w:themeColor="text1"/>
            </w:rPr>
            <w:fldChar w:fldCharType="separate"/>
          </w:r>
          <w:r w:rsidR="00AC3F03">
            <w:rPr>
              <w:rFonts w:ascii="Arial" w:hAnsi="Arial" w:cs="Arial"/>
              <w:i/>
              <w:iCs/>
              <w:noProof/>
              <w:color w:val="000000" w:themeColor="text1"/>
            </w:rPr>
            <w:t xml:space="preserve"> </w:t>
          </w:r>
          <w:r w:rsidR="00AC3F03" w:rsidRPr="00AC3F03">
            <w:rPr>
              <w:rFonts w:ascii="Arial" w:hAnsi="Arial" w:cs="Arial"/>
              <w:noProof/>
              <w:color w:val="000000" w:themeColor="text1"/>
            </w:rPr>
            <w:t>(Rudgard, 2017b)</w:t>
          </w:r>
          <w:r w:rsidR="00C641FF">
            <w:rPr>
              <w:rFonts w:ascii="Arial" w:hAnsi="Arial" w:cs="Arial"/>
              <w:i/>
              <w:iCs/>
              <w:color w:val="000000" w:themeColor="text1"/>
            </w:rPr>
            <w:fldChar w:fldCharType="end"/>
          </w:r>
        </w:sdtContent>
      </w:sdt>
      <w:r w:rsidR="00603462">
        <w:rPr>
          <w:rFonts w:ascii="Arial" w:hAnsi="Arial" w:cs="Arial"/>
          <w:i/>
          <w:iCs/>
          <w:color w:val="000000" w:themeColor="text1"/>
        </w:rPr>
        <w:t>.</w:t>
      </w:r>
      <w:r w:rsidRPr="00267878">
        <w:rPr>
          <w:rFonts w:ascii="Arial" w:hAnsi="Arial" w:cs="Arial"/>
          <w:i/>
          <w:iCs/>
          <w:color w:val="000000" w:themeColor="text1"/>
        </w:rPr>
        <w:t xml:space="preserve"> </w:t>
      </w:r>
      <w:r w:rsidRPr="00267878">
        <w:rPr>
          <w:rFonts w:ascii="Arial" w:hAnsi="Arial" w:cs="Arial"/>
          <w:color w:val="000000" w:themeColor="text1"/>
        </w:rPr>
        <w:t xml:space="preserve"> This ruling brings </w:t>
      </w:r>
      <w:r w:rsidR="00A53861">
        <w:rPr>
          <w:rFonts w:ascii="Arial" w:hAnsi="Arial" w:cs="Arial"/>
          <w:color w:val="000000" w:themeColor="text1"/>
        </w:rPr>
        <w:t xml:space="preserve">into sharp focus </w:t>
      </w:r>
      <w:r w:rsidRPr="00267878">
        <w:rPr>
          <w:rFonts w:ascii="Arial" w:hAnsi="Arial" w:cs="Arial"/>
          <w:color w:val="000000" w:themeColor="text1"/>
        </w:rPr>
        <w:t xml:space="preserve"> the </w:t>
      </w:r>
      <w:r w:rsidR="00AB4591">
        <w:rPr>
          <w:rFonts w:ascii="Arial" w:hAnsi="Arial" w:cs="Arial"/>
          <w:color w:val="000000" w:themeColor="text1"/>
        </w:rPr>
        <w:t>disquiet</w:t>
      </w:r>
      <w:r w:rsidRPr="00267878">
        <w:rPr>
          <w:rFonts w:ascii="Arial" w:hAnsi="Arial" w:cs="Arial"/>
          <w:color w:val="000000" w:themeColor="text1"/>
        </w:rPr>
        <w:t xml:space="preserve"> </w:t>
      </w:r>
      <w:r w:rsidR="00AB4591">
        <w:rPr>
          <w:rFonts w:ascii="Arial" w:hAnsi="Arial" w:cs="Arial"/>
          <w:color w:val="000000" w:themeColor="text1"/>
        </w:rPr>
        <w:t>concerning</w:t>
      </w:r>
      <w:r w:rsidRPr="00267878">
        <w:rPr>
          <w:rFonts w:ascii="Arial" w:hAnsi="Arial" w:cs="Arial"/>
          <w:color w:val="000000" w:themeColor="text1"/>
        </w:rPr>
        <w:t xml:space="preserve"> the power </w:t>
      </w:r>
      <w:r w:rsidR="00AB4591">
        <w:rPr>
          <w:rFonts w:ascii="Arial" w:hAnsi="Arial" w:cs="Arial"/>
          <w:color w:val="000000" w:themeColor="text1"/>
        </w:rPr>
        <w:t>afforded</w:t>
      </w:r>
      <w:r w:rsidRPr="00267878">
        <w:rPr>
          <w:rFonts w:ascii="Arial" w:hAnsi="Arial" w:cs="Arial"/>
          <w:color w:val="000000" w:themeColor="text1"/>
        </w:rPr>
        <w:t xml:space="preserve"> to the </w:t>
      </w:r>
      <w:r w:rsidR="007E185B">
        <w:rPr>
          <w:rFonts w:ascii="Arial" w:hAnsi="Arial" w:cs="Arial"/>
          <w:color w:val="000000" w:themeColor="text1"/>
        </w:rPr>
        <w:t xml:space="preserve">office of the </w:t>
      </w:r>
      <w:r w:rsidRPr="00267878">
        <w:rPr>
          <w:rFonts w:ascii="Arial" w:hAnsi="Arial" w:cs="Arial"/>
          <w:color w:val="000000" w:themeColor="text1"/>
        </w:rPr>
        <w:t>PCC, and the repercussions should this be misused. Lady Justice Sharp and Mr Justice Garnham ruled in Mr Crompton's favour, ruling that</w:t>
      </w:r>
      <w:r w:rsidRPr="00267878">
        <w:rPr>
          <w:rFonts w:ascii="Arial" w:hAnsi="Arial" w:cs="Arial"/>
          <w:i/>
          <w:iCs/>
          <w:color w:val="000000" w:themeColor="text1"/>
        </w:rPr>
        <w:t>,</w:t>
      </w:r>
      <w:r w:rsidR="00F40784">
        <w:rPr>
          <w:rFonts w:ascii="Arial" w:hAnsi="Arial" w:cs="Arial"/>
          <w:i/>
          <w:iCs/>
          <w:color w:val="000000" w:themeColor="text1"/>
        </w:rPr>
        <w:t xml:space="preserve"> </w:t>
      </w:r>
      <w:r w:rsidRPr="00267878">
        <w:rPr>
          <w:rFonts w:ascii="Arial" w:hAnsi="Arial" w:cs="Arial"/>
          <w:i/>
          <w:iCs/>
          <w:color w:val="000000" w:themeColor="text1"/>
        </w:rPr>
        <w:t>“</w:t>
      </w:r>
      <w:r w:rsidRPr="00603462">
        <w:rPr>
          <w:rFonts w:ascii="Arial" w:hAnsi="Arial" w:cs="Arial"/>
          <w:color w:val="000000" w:themeColor="text1"/>
        </w:rPr>
        <w:t>the final decision to require the chief constable's resignation was wholly disproportionate</w:t>
      </w:r>
      <w:r w:rsidR="00171BB7">
        <w:rPr>
          <w:rFonts w:ascii="Arial" w:hAnsi="Arial" w:cs="Arial"/>
          <w:i/>
          <w:iCs/>
          <w:color w:val="000000" w:themeColor="text1"/>
        </w:rPr>
        <w:t>”</w:t>
      </w:r>
      <w:r w:rsidRPr="00267878">
        <w:rPr>
          <w:rFonts w:ascii="Arial" w:hAnsi="Arial" w:cs="Arial"/>
          <w:i/>
          <w:iCs/>
          <w:color w:val="000000" w:themeColor="text1"/>
        </w:rPr>
        <w:t xml:space="preserve"> </w:t>
      </w:r>
      <w:sdt>
        <w:sdtPr>
          <w:rPr>
            <w:rFonts w:ascii="Arial" w:hAnsi="Arial" w:cs="Arial"/>
            <w:i/>
            <w:iCs/>
            <w:color w:val="000000" w:themeColor="text1"/>
          </w:rPr>
          <w:id w:val="-335608052"/>
          <w:citation/>
        </w:sdtPr>
        <w:sdtEndPr/>
        <w:sdtContent>
          <w:r w:rsidR="00C84488">
            <w:rPr>
              <w:rFonts w:ascii="Arial" w:hAnsi="Arial" w:cs="Arial"/>
              <w:i/>
              <w:iCs/>
              <w:color w:val="000000" w:themeColor="text1"/>
            </w:rPr>
            <w:fldChar w:fldCharType="begin"/>
          </w:r>
          <w:r w:rsidR="00AC3F03">
            <w:rPr>
              <w:rFonts w:ascii="Arial" w:hAnsi="Arial" w:cs="Arial"/>
              <w:color w:val="000000" w:themeColor="text1"/>
            </w:rPr>
            <w:instrText xml:space="preserve">CITATION Tel7b \l 2057 </w:instrText>
          </w:r>
          <w:r w:rsidR="00C84488">
            <w:rPr>
              <w:rFonts w:ascii="Arial" w:hAnsi="Arial" w:cs="Arial"/>
              <w:i/>
              <w:iCs/>
              <w:color w:val="000000" w:themeColor="text1"/>
            </w:rPr>
            <w:fldChar w:fldCharType="separate"/>
          </w:r>
          <w:r w:rsidR="00AC3F03" w:rsidRPr="00AC3F03">
            <w:rPr>
              <w:rFonts w:ascii="Arial" w:hAnsi="Arial" w:cs="Arial"/>
              <w:noProof/>
              <w:color w:val="000000" w:themeColor="text1"/>
            </w:rPr>
            <w:t>(Rudgard, 2017b)</w:t>
          </w:r>
          <w:r w:rsidR="00C84488">
            <w:rPr>
              <w:rFonts w:ascii="Arial" w:hAnsi="Arial" w:cs="Arial"/>
              <w:i/>
              <w:iCs/>
              <w:color w:val="000000" w:themeColor="text1"/>
            </w:rPr>
            <w:fldChar w:fldCharType="end"/>
          </w:r>
        </w:sdtContent>
      </w:sdt>
      <w:r w:rsidR="001F5D0D">
        <w:rPr>
          <w:rFonts w:ascii="Arial" w:hAnsi="Arial" w:cs="Arial"/>
          <w:color w:val="000000" w:themeColor="text1"/>
        </w:rPr>
        <w:t>.</w:t>
      </w:r>
    </w:p>
    <w:p w14:paraId="0F626C93" w14:textId="11A85FFD" w:rsidR="001C52BD" w:rsidRDefault="001C52BD" w:rsidP="00A93C0B">
      <w:pPr>
        <w:spacing w:before="120" w:after="120" w:line="480" w:lineRule="auto"/>
        <w:jc w:val="both"/>
        <w:rPr>
          <w:rFonts w:ascii="Arial" w:hAnsi="Arial" w:cs="Arial"/>
          <w:color w:val="000000" w:themeColor="text1"/>
        </w:rPr>
      </w:pPr>
    </w:p>
    <w:p w14:paraId="5A2CCDDD" w14:textId="3278AA4E" w:rsidR="00E95D21" w:rsidRPr="00D20385" w:rsidRDefault="00E95D21" w:rsidP="00E95D21">
      <w:pPr>
        <w:spacing w:before="120" w:after="120" w:line="480" w:lineRule="auto"/>
        <w:jc w:val="both"/>
        <w:rPr>
          <w:rFonts w:ascii="Arial" w:hAnsi="Arial" w:cs="Arial"/>
          <w:i/>
          <w:iCs/>
          <w:color w:val="000000" w:themeColor="text1"/>
        </w:rPr>
      </w:pPr>
      <w:r w:rsidRPr="00A57233">
        <w:rPr>
          <w:rFonts w:ascii="Arial" w:hAnsi="Arial" w:cs="Arial"/>
          <w:i/>
          <w:iCs/>
          <w:color w:val="000000" w:themeColor="text1"/>
        </w:rPr>
        <w:t>Governance is the act, process or power of governing an organisation. Good governance allows organisations to do the right thing, in the right way, for the right people, in a timely, open, honest and accountable way</w:t>
      </w:r>
      <w:sdt>
        <w:sdtPr>
          <w:rPr>
            <w:rFonts w:ascii="Arial" w:hAnsi="Arial" w:cs="Arial"/>
            <w:i/>
            <w:iCs/>
            <w:color w:val="000000" w:themeColor="text1"/>
          </w:rPr>
          <w:id w:val="452367944"/>
          <w:citation/>
        </w:sdtPr>
        <w:sdtEndPr/>
        <w:sdtContent>
          <w:r>
            <w:rPr>
              <w:rFonts w:ascii="Arial" w:hAnsi="Arial" w:cs="Arial"/>
              <w:i/>
              <w:iCs/>
              <w:color w:val="000000" w:themeColor="text1"/>
            </w:rPr>
            <w:fldChar w:fldCharType="begin"/>
          </w:r>
          <w:r>
            <w:rPr>
              <w:rFonts w:ascii="Arial" w:hAnsi="Arial" w:cs="Arial"/>
              <w:i/>
              <w:iCs/>
              <w:color w:val="000000" w:themeColor="text1"/>
            </w:rPr>
            <w:instrText xml:space="preserve">CITATION Off20 \l 2057 </w:instrText>
          </w:r>
          <w:r>
            <w:rPr>
              <w:rFonts w:ascii="Arial" w:hAnsi="Arial" w:cs="Arial"/>
              <w:i/>
              <w:iCs/>
              <w:color w:val="000000" w:themeColor="text1"/>
            </w:rPr>
            <w:fldChar w:fldCharType="separate"/>
          </w:r>
          <w:r w:rsidR="005714BB">
            <w:rPr>
              <w:rFonts w:ascii="Arial" w:hAnsi="Arial" w:cs="Arial"/>
              <w:i/>
              <w:iCs/>
              <w:noProof/>
              <w:color w:val="000000" w:themeColor="text1"/>
            </w:rPr>
            <w:t xml:space="preserve"> </w:t>
          </w:r>
          <w:r w:rsidR="005714BB" w:rsidRPr="005714BB">
            <w:rPr>
              <w:rFonts w:ascii="Arial" w:hAnsi="Arial" w:cs="Arial"/>
              <w:noProof/>
              <w:color w:val="000000" w:themeColor="text1"/>
            </w:rPr>
            <w:t>(Home Office, 2020)</w:t>
          </w:r>
          <w:r>
            <w:rPr>
              <w:rFonts w:ascii="Arial" w:hAnsi="Arial" w:cs="Arial"/>
              <w:i/>
              <w:iCs/>
              <w:color w:val="000000" w:themeColor="text1"/>
            </w:rPr>
            <w:fldChar w:fldCharType="end"/>
          </w:r>
        </w:sdtContent>
      </w:sdt>
      <w:r w:rsidR="001F5D0D">
        <w:rPr>
          <w:rFonts w:ascii="Arial" w:hAnsi="Arial" w:cs="Arial"/>
          <w:i/>
          <w:iCs/>
          <w:color w:val="000000" w:themeColor="text1"/>
        </w:rPr>
        <w:t>.</w:t>
      </w:r>
    </w:p>
    <w:p w14:paraId="03772962" w14:textId="77777777" w:rsidR="00E95D21" w:rsidRDefault="00E95D21" w:rsidP="00A93C0B">
      <w:pPr>
        <w:spacing w:before="120" w:after="120" w:line="480" w:lineRule="auto"/>
        <w:jc w:val="both"/>
        <w:rPr>
          <w:rFonts w:ascii="Arial" w:hAnsi="Arial" w:cs="Arial"/>
          <w:color w:val="000000" w:themeColor="text1"/>
        </w:rPr>
      </w:pPr>
    </w:p>
    <w:p w14:paraId="50AA6D4F" w14:textId="474F1522" w:rsidR="00DF0A4B" w:rsidRDefault="00DF0A4B" w:rsidP="00DF0A4B">
      <w:pPr>
        <w:spacing w:before="120" w:after="120" w:line="480" w:lineRule="auto"/>
        <w:jc w:val="both"/>
        <w:rPr>
          <w:rFonts w:ascii="Arial" w:hAnsi="Arial" w:cs="Arial"/>
          <w:color w:val="000000" w:themeColor="text1"/>
        </w:rPr>
      </w:pPr>
      <w:r w:rsidRPr="00DF0A4B">
        <w:rPr>
          <w:rFonts w:ascii="Arial" w:hAnsi="Arial" w:cs="Arial"/>
          <w:color w:val="000000" w:themeColor="text1"/>
        </w:rPr>
        <w:lastRenderedPageBreak/>
        <w:t xml:space="preserve">This paper </w:t>
      </w:r>
      <w:r>
        <w:rPr>
          <w:rFonts w:ascii="Arial" w:hAnsi="Arial" w:cs="Arial"/>
          <w:color w:val="000000" w:themeColor="text1"/>
        </w:rPr>
        <w:t xml:space="preserve">will </w:t>
      </w:r>
      <w:r w:rsidRPr="00DF0A4B">
        <w:rPr>
          <w:rFonts w:ascii="Arial" w:hAnsi="Arial" w:cs="Arial"/>
          <w:color w:val="000000" w:themeColor="text1"/>
        </w:rPr>
        <w:t xml:space="preserve">suggest, a </w:t>
      </w:r>
      <w:r>
        <w:rPr>
          <w:rFonts w:ascii="Arial" w:hAnsi="Arial" w:cs="Arial"/>
          <w:color w:val="000000" w:themeColor="text1"/>
        </w:rPr>
        <w:t xml:space="preserve">legal and moral </w:t>
      </w:r>
      <w:r w:rsidRPr="00DF0A4B">
        <w:rPr>
          <w:rFonts w:ascii="Arial" w:hAnsi="Arial" w:cs="Arial"/>
          <w:color w:val="000000" w:themeColor="text1"/>
        </w:rPr>
        <w:t xml:space="preserve">precedence has been set which may </w:t>
      </w:r>
      <w:r w:rsidR="00567E77">
        <w:rPr>
          <w:rFonts w:ascii="Arial" w:hAnsi="Arial" w:cs="Arial"/>
          <w:color w:val="000000" w:themeColor="text1"/>
        </w:rPr>
        <w:t>allow redress by</w:t>
      </w:r>
      <w:r w:rsidRPr="00DF0A4B">
        <w:rPr>
          <w:rFonts w:ascii="Arial" w:hAnsi="Arial" w:cs="Arial"/>
          <w:color w:val="000000" w:themeColor="text1"/>
        </w:rPr>
        <w:t xml:space="preserve"> other Chief Constables who are challenged</w:t>
      </w:r>
      <w:r w:rsidR="00567E77">
        <w:rPr>
          <w:rFonts w:ascii="Arial" w:hAnsi="Arial" w:cs="Arial"/>
          <w:color w:val="000000" w:themeColor="text1"/>
        </w:rPr>
        <w:t xml:space="preserve"> by their respect</w:t>
      </w:r>
      <w:r w:rsidR="00615E39">
        <w:rPr>
          <w:rFonts w:ascii="Arial" w:hAnsi="Arial" w:cs="Arial"/>
          <w:color w:val="000000" w:themeColor="text1"/>
        </w:rPr>
        <w:t>ive</w:t>
      </w:r>
      <w:r w:rsidR="00567E77">
        <w:rPr>
          <w:rFonts w:ascii="Arial" w:hAnsi="Arial" w:cs="Arial"/>
          <w:color w:val="000000" w:themeColor="text1"/>
        </w:rPr>
        <w:t xml:space="preserve"> PCC</w:t>
      </w:r>
      <w:r w:rsidR="00615E39">
        <w:rPr>
          <w:rFonts w:ascii="Arial" w:hAnsi="Arial" w:cs="Arial"/>
          <w:color w:val="000000" w:themeColor="text1"/>
        </w:rPr>
        <w:t>’s</w:t>
      </w:r>
      <w:r w:rsidR="00645A26">
        <w:rPr>
          <w:rFonts w:ascii="Arial" w:hAnsi="Arial" w:cs="Arial"/>
          <w:color w:val="000000" w:themeColor="text1"/>
        </w:rPr>
        <w:t>.</w:t>
      </w:r>
      <w:r w:rsidRPr="00DF0A4B">
        <w:rPr>
          <w:rFonts w:ascii="Arial" w:hAnsi="Arial" w:cs="Arial"/>
          <w:color w:val="000000" w:themeColor="text1"/>
        </w:rPr>
        <w:t xml:space="preserve"> Concern </w:t>
      </w:r>
      <w:r w:rsidR="00615E39">
        <w:rPr>
          <w:rFonts w:ascii="Arial" w:hAnsi="Arial" w:cs="Arial"/>
          <w:color w:val="000000" w:themeColor="text1"/>
        </w:rPr>
        <w:t>must be</w:t>
      </w:r>
      <w:r w:rsidRPr="00DF0A4B">
        <w:rPr>
          <w:rFonts w:ascii="Arial" w:hAnsi="Arial" w:cs="Arial"/>
          <w:color w:val="000000" w:themeColor="text1"/>
        </w:rPr>
        <w:t xml:space="preserve"> raised, at the </w:t>
      </w:r>
      <w:r w:rsidR="00C16450">
        <w:rPr>
          <w:rFonts w:ascii="Arial" w:hAnsi="Arial" w:cs="Arial"/>
          <w:color w:val="000000" w:themeColor="text1"/>
        </w:rPr>
        <w:t xml:space="preserve">glaring </w:t>
      </w:r>
      <w:r w:rsidRPr="00DF0A4B">
        <w:rPr>
          <w:rFonts w:ascii="Arial" w:hAnsi="Arial" w:cs="Arial"/>
          <w:color w:val="000000" w:themeColor="text1"/>
        </w:rPr>
        <w:t xml:space="preserve">lack of accountability and </w:t>
      </w:r>
      <w:r w:rsidR="00FE7347">
        <w:rPr>
          <w:rFonts w:ascii="Arial" w:hAnsi="Arial" w:cs="Arial"/>
          <w:color w:val="000000" w:themeColor="text1"/>
        </w:rPr>
        <w:t>degree</w:t>
      </w:r>
      <w:r w:rsidR="00142708">
        <w:rPr>
          <w:rFonts w:ascii="Arial" w:hAnsi="Arial" w:cs="Arial"/>
          <w:color w:val="000000" w:themeColor="text1"/>
        </w:rPr>
        <w:t xml:space="preserve"> of proportionality displayed </w:t>
      </w:r>
      <w:r w:rsidR="003328A1">
        <w:rPr>
          <w:rFonts w:ascii="Arial" w:hAnsi="Arial" w:cs="Arial"/>
          <w:color w:val="000000" w:themeColor="text1"/>
        </w:rPr>
        <w:t xml:space="preserve">in this case </w:t>
      </w:r>
      <w:r w:rsidR="00142708">
        <w:rPr>
          <w:rFonts w:ascii="Arial" w:hAnsi="Arial" w:cs="Arial"/>
          <w:color w:val="000000" w:themeColor="text1"/>
        </w:rPr>
        <w:t xml:space="preserve">by the </w:t>
      </w:r>
      <w:r w:rsidR="003328A1">
        <w:rPr>
          <w:rFonts w:ascii="Arial" w:hAnsi="Arial" w:cs="Arial"/>
          <w:color w:val="000000" w:themeColor="text1"/>
        </w:rPr>
        <w:t xml:space="preserve">South Yorkshire </w:t>
      </w:r>
      <w:r w:rsidR="00142708">
        <w:rPr>
          <w:rFonts w:ascii="Arial" w:hAnsi="Arial" w:cs="Arial"/>
          <w:color w:val="000000" w:themeColor="text1"/>
        </w:rPr>
        <w:t>PCC</w:t>
      </w:r>
      <w:r w:rsidR="003328A1">
        <w:rPr>
          <w:rFonts w:ascii="Arial" w:hAnsi="Arial" w:cs="Arial"/>
          <w:color w:val="000000" w:themeColor="text1"/>
        </w:rPr>
        <w:t>,</w:t>
      </w:r>
      <w:r w:rsidR="00142708">
        <w:rPr>
          <w:rFonts w:ascii="Arial" w:hAnsi="Arial" w:cs="Arial"/>
          <w:color w:val="000000" w:themeColor="text1"/>
        </w:rPr>
        <w:t xml:space="preserve"> </w:t>
      </w:r>
      <w:r w:rsidRPr="00DF0A4B">
        <w:rPr>
          <w:rFonts w:ascii="Arial" w:hAnsi="Arial" w:cs="Arial"/>
          <w:color w:val="000000" w:themeColor="text1"/>
        </w:rPr>
        <w:t>Dr</w:t>
      </w:r>
      <w:r w:rsidR="005F6D1C">
        <w:rPr>
          <w:rFonts w:ascii="Arial" w:hAnsi="Arial" w:cs="Arial"/>
          <w:color w:val="000000" w:themeColor="text1"/>
        </w:rPr>
        <w:t xml:space="preserve"> Alan</w:t>
      </w:r>
      <w:r w:rsidRPr="00DF0A4B">
        <w:rPr>
          <w:rFonts w:ascii="Arial" w:hAnsi="Arial" w:cs="Arial"/>
          <w:color w:val="000000" w:themeColor="text1"/>
        </w:rPr>
        <w:t xml:space="preserve"> Billings. </w:t>
      </w:r>
      <w:r w:rsidR="00B74355">
        <w:rPr>
          <w:rFonts w:ascii="Arial" w:hAnsi="Arial" w:cs="Arial"/>
          <w:color w:val="000000" w:themeColor="text1"/>
        </w:rPr>
        <w:t>It must be highlighted that, had this</w:t>
      </w:r>
      <w:r w:rsidR="004A3FBE">
        <w:rPr>
          <w:rFonts w:ascii="Arial" w:hAnsi="Arial" w:cs="Arial"/>
          <w:color w:val="000000" w:themeColor="text1"/>
        </w:rPr>
        <w:t xml:space="preserve"> disprop</w:t>
      </w:r>
      <w:r w:rsidR="004914F6">
        <w:rPr>
          <w:rFonts w:ascii="Arial" w:hAnsi="Arial" w:cs="Arial"/>
          <w:color w:val="000000" w:themeColor="text1"/>
        </w:rPr>
        <w:t>o</w:t>
      </w:r>
      <w:r w:rsidR="004A3FBE">
        <w:rPr>
          <w:rFonts w:ascii="Arial" w:hAnsi="Arial" w:cs="Arial"/>
          <w:color w:val="000000" w:themeColor="text1"/>
        </w:rPr>
        <w:t>rtionate</w:t>
      </w:r>
      <w:r w:rsidR="00B74355">
        <w:rPr>
          <w:rFonts w:ascii="Arial" w:hAnsi="Arial" w:cs="Arial"/>
          <w:color w:val="000000" w:themeColor="text1"/>
        </w:rPr>
        <w:t xml:space="preserve"> decision </w:t>
      </w:r>
      <w:r w:rsidR="0033289B">
        <w:rPr>
          <w:rFonts w:ascii="Arial" w:hAnsi="Arial" w:cs="Arial"/>
          <w:color w:val="000000" w:themeColor="text1"/>
        </w:rPr>
        <w:t xml:space="preserve">been </w:t>
      </w:r>
      <w:r w:rsidR="00B74355">
        <w:rPr>
          <w:rFonts w:ascii="Arial" w:hAnsi="Arial" w:cs="Arial"/>
          <w:color w:val="000000" w:themeColor="text1"/>
        </w:rPr>
        <w:t>made by a serving police officer</w:t>
      </w:r>
      <w:r w:rsidRPr="00DF0A4B">
        <w:rPr>
          <w:rFonts w:ascii="Arial" w:hAnsi="Arial" w:cs="Arial"/>
          <w:color w:val="000000" w:themeColor="text1"/>
        </w:rPr>
        <w:t xml:space="preserve">, which was then successfully </w:t>
      </w:r>
      <w:r w:rsidR="004914F6">
        <w:rPr>
          <w:rFonts w:ascii="Arial" w:hAnsi="Arial" w:cs="Arial"/>
          <w:color w:val="000000" w:themeColor="text1"/>
        </w:rPr>
        <w:t xml:space="preserve">legally </w:t>
      </w:r>
      <w:r w:rsidRPr="00DF0A4B">
        <w:rPr>
          <w:rFonts w:ascii="Arial" w:hAnsi="Arial" w:cs="Arial"/>
          <w:color w:val="000000" w:themeColor="text1"/>
        </w:rPr>
        <w:t xml:space="preserve">challenged, it is suggested </w:t>
      </w:r>
      <w:r w:rsidR="00485158">
        <w:rPr>
          <w:rFonts w:ascii="Arial" w:hAnsi="Arial" w:cs="Arial"/>
          <w:color w:val="000000" w:themeColor="text1"/>
        </w:rPr>
        <w:t>an investigation or at the very least</w:t>
      </w:r>
      <w:r w:rsidR="00BD4621">
        <w:rPr>
          <w:rFonts w:ascii="Arial" w:hAnsi="Arial" w:cs="Arial"/>
          <w:color w:val="000000" w:themeColor="text1"/>
        </w:rPr>
        <w:t>,</w:t>
      </w:r>
      <w:r w:rsidR="00485158">
        <w:rPr>
          <w:rFonts w:ascii="Arial" w:hAnsi="Arial" w:cs="Arial"/>
          <w:color w:val="000000" w:themeColor="text1"/>
        </w:rPr>
        <w:t xml:space="preserve"> </w:t>
      </w:r>
      <w:r w:rsidR="00AA07C1">
        <w:rPr>
          <w:rFonts w:ascii="Arial" w:hAnsi="Arial" w:cs="Arial"/>
          <w:color w:val="000000" w:themeColor="text1"/>
        </w:rPr>
        <w:t>greater consideration</w:t>
      </w:r>
      <w:r w:rsidRPr="00DF0A4B">
        <w:rPr>
          <w:rFonts w:ascii="Arial" w:hAnsi="Arial" w:cs="Arial"/>
          <w:color w:val="000000" w:themeColor="text1"/>
        </w:rPr>
        <w:t xml:space="preserve"> would have been </w:t>
      </w:r>
      <w:r w:rsidR="00AA07C1">
        <w:rPr>
          <w:rFonts w:ascii="Arial" w:hAnsi="Arial" w:cs="Arial"/>
          <w:color w:val="000000" w:themeColor="text1"/>
        </w:rPr>
        <w:t>given to</w:t>
      </w:r>
      <w:r w:rsidRPr="00DF0A4B">
        <w:rPr>
          <w:rFonts w:ascii="Arial" w:hAnsi="Arial" w:cs="Arial"/>
          <w:color w:val="000000" w:themeColor="text1"/>
        </w:rPr>
        <w:t xml:space="preserve"> sanctions being imposed on the individual</w:t>
      </w:r>
      <w:r w:rsidR="00E637E5">
        <w:rPr>
          <w:rFonts w:ascii="Arial" w:hAnsi="Arial" w:cs="Arial"/>
          <w:color w:val="000000" w:themeColor="text1"/>
        </w:rPr>
        <w:t xml:space="preserve"> making that decision</w:t>
      </w:r>
      <w:r w:rsidRPr="00DF0A4B">
        <w:rPr>
          <w:rFonts w:ascii="Arial" w:hAnsi="Arial" w:cs="Arial"/>
          <w:color w:val="000000" w:themeColor="text1"/>
        </w:rPr>
        <w:t xml:space="preserve">. </w:t>
      </w:r>
      <w:r w:rsidR="004E2B34">
        <w:rPr>
          <w:rFonts w:ascii="Arial" w:hAnsi="Arial" w:cs="Arial"/>
          <w:color w:val="000000" w:themeColor="text1"/>
        </w:rPr>
        <w:t>T</w:t>
      </w:r>
      <w:r w:rsidRPr="00DF0A4B">
        <w:rPr>
          <w:rFonts w:ascii="Arial" w:hAnsi="Arial" w:cs="Arial"/>
          <w:color w:val="000000" w:themeColor="text1"/>
        </w:rPr>
        <w:t>he power imbalance</w:t>
      </w:r>
      <w:r w:rsidR="004E2B34">
        <w:rPr>
          <w:rFonts w:ascii="Arial" w:hAnsi="Arial" w:cs="Arial"/>
          <w:color w:val="000000" w:themeColor="text1"/>
        </w:rPr>
        <w:t xml:space="preserve"> </w:t>
      </w:r>
      <w:r w:rsidR="00934ECB">
        <w:rPr>
          <w:rFonts w:ascii="Arial" w:hAnsi="Arial" w:cs="Arial"/>
          <w:color w:val="000000" w:themeColor="text1"/>
        </w:rPr>
        <w:t>along with</w:t>
      </w:r>
      <w:r w:rsidR="003D3379">
        <w:rPr>
          <w:rFonts w:ascii="Arial" w:hAnsi="Arial" w:cs="Arial"/>
          <w:color w:val="000000" w:themeColor="text1"/>
        </w:rPr>
        <w:t xml:space="preserve"> </w:t>
      </w:r>
      <w:r w:rsidR="00934ECB">
        <w:rPr>
          <w:rFonts w:ascii="Arial" w:hAnsi="Arial" w:cs="Arial"/>
          <w:color w:val="000000" w:themeColor="text1"/>
        </w:rPr>
        <w:t>professional and personal implications are</w:t>
      </w:r>
      <w:r w:rsidR="004E2B34">
        <w:rPr>
          <w:rFonts w:ascii="Arial" w:hAnsi="Arial" w:cs="Arial"/>
          <w:color w:val="000000" w:themeColor="text1"/>
        </w:rPr>
        <w:t xml:space="preserve"> further accentuated </w:t>
      </w:r>
      <w:r w:rsidR="006A4E3F">
        <w:rPr>
          <w:rFonts w:ascii="Arial" w:hAnsi="Arial" w:cs="Arial"/>
          <w:color w:val="000000" w:themeColor="text1"/>
        </w:rPr>
        <w:t>in th</w:t>
      </w:r>
      <w:r w:rsidR="00EC5DE0">
        <w:rPr>
          <w:rFonts w:ascii="Arial" w:hAnsi="Arial" w:cs="Arial"/>
          <w:color w:val="000000" w:themeColor="text1"/>
        </w:rPr>
        <w:t>ese circumstances.</w:t>
      </w:r>
    </w:p>
    <w:p w14:paraId="41793FCB" w14:textId="44510FAC" w:rsidR="00EC5DE0" w:rsidRDefault="00EC5DE0" w:rsidP="00DF0A4B">
      <w:pPr>
        <w:spacing w:before="120" w:after="120" w:line="480" w:lineRule="auto"/>
        <w:jc w:val="both"/>
        <w:rPr>
          <w:rFonts w:ascii="Arial" w:hAnsi="Arial" w:cs="Arial"/>
          <w:color w:val="000000" w:themeColor="text1"/>
        </w:rPr>
      </w:pPr>
    </w:p>
    <w:p w14:paraId="49DE1273" w14:textId="099AE07C" w:rsidR="00257173" w:rsidRDefault="00257173" w:rsidP="00257173">
      <w:pPr>
        <w:spacing w:before="120" w:after="120" w:line="480" w:lineRule="auto"/>
        <w:jc w:val="both"/>
        <w:rPr>
          <w:rFonts w:ascii="Arial" w:hAnsi="Arial" w:cs="Arial"/>
          <w:color w:val="000000" w:themeColor="text1"/>
        </w:rPr>
      </w:pPr>
      <w:r w:rsidRPr="00257173">
        <w:rPr>
          <w:rFonts w:ascii="Arial" w:hAnsi="Arial" w:cs="Arial"/>
          <w:color w:val="000000" w:themeColor="text1"/>
        </w:rPr>
        <w:t>M</w:t>
      </w:r>
      <w:r>
        <w:rPr>
          <w:rFonts w:ascii="Arial" w:hAnsi="Arial" w:cs="Arial"/>
          <w:color w:val="000000" w:themeColor="text1"/>
        </w:rPr>
        <w:t>s</w:t>
      </w:r>
      <w:r w:rsidRPr="00257173">
        <w:rPr>
          <w:rFonts w:ascii="Arial" w:hAnsi="Arial" w:cs="Arial"/>
          <w:color w:val="000000" w:themeColor="text1"/>
        </w:rPr>
        <w:t xml:space="preserve"> Napier was </w:t>
      </w:r>
      <w:r>
        <w:rPr>
          <w:rFonts w:ascii="Arial" w:hAnsi="Arial" w:cs="Arial"/>
          <w:color w:val="000000" w:themeColor="text1"/>
        </w:rPr>
        <w:t>severely</w:t>
      </w:r>
      <w:r w:rsidRPr="00257173">
        <w:rPr>
          <w:rFonts w:ascii="Arial" w:hAnsi="Arial" w:cs="Arial"/>
          <w:color w:val="000000" w:themeColor="text1"/>
        </w:rPr>
        <w:t xml:space="preserve"> critical of the </w:t>
      </w:r>
      <w:r w:rsidR="00DA0229">
        <w:rPr>
          <w:rFonts w:ascii="Arial" w:hAnsi="Arial" w:cs="Arial"/>
          <w:color w:val="000000" w:themeColor="text1"/>
        </w:rPr>
        <w:t xml:space="preserve">self-regulating </w:t>
      </w:r>
      <w:r w:rsidR="003F2B4D">
        <w:rPr>
          <w:rFonts w:ascii="Arial" w:hAnsi="Arial" w:cs="Arial"/>
          <w:color w:val="000000" w:themeColor="text1"/>
        </w:rPr>
        <w:t xml:space="preserve">authority </w:t>
      </w:r>
      <w:r w:rsidRPr="00257173">
        <w:rPr>
          <w:rFonts w:ascii="Arial" w:hAnsi="Arial" w:cs="Arial"/>
          <w:color w:val="000000" w:themeColor="text1"/>
        </w:rPr>
        <w:t xml:space="preserve">available to the PCC and </w:t>
      </w:r>
      <w:r w:rsidRPr="00257173">
        <w:rPr>
          <w:rFonts w:ascii="Arial" w:hAnsi="Arial" w:cs="Arial"/>
          <w:i/>
          <w:iCs/>
          <w:color w:val="000000" w:themeColor="text1"/>
        </w:rPr>
        <w:t>‘</w:t>
      </w:r>
      <w:r w:rsidRPr="00603462">
        <w:rPr>
          <w:rFonts w:ascii="Arial" w:hAnsi="Arial" w:cs="Arial"/>
          <w:color w:val="000000" w:themeColor="text1"/>
        </w:rPr>
        <w:t>called on the UK government to look again at the power of PCCs............ Under current laws, a decision to remove a chief constable must be referred to the local police and crime panel, consisting of 10 to 20 members, who may ask for a report from Her Majesty's Inspectorate of Constabulary (HMIC). The panel has no power of veto and the final decision rests with the PCC</w:t>
      </w:r>
      <w:sdt>
        <w:sdtPr>
          <w:rPr>
            <w:rFonts w:ascii="Arial" w:hAnsi="Arial" w:cs="Arial"/>
            <w:i/>
            <w:iCs/>
            <w:color w:val="000000" w:themeColor="text1"/>
          </w:rPr>
          <w:id w:val="-1090617403"/>
          <w:citation/>
        </w:sdtPr>
        <w:sdtEndPr/>
        <w:sdtContent>
          <w:r w:rsidR="005039EC">
            <w:rPr>
              <w:rFonts w:ascii="Arial" w:hAnsi="Arial" w:cs="Arial"/>
              <w:i/>
              <w:iCs/>
              <w:color w:val="000000" w:themeColor="text1"/>
            </w:rPr>
            <w:fldChar w:fldCharType="begin"/>
          </w:r>
          <w:r w:rsidR="007A7C2D">
            <w:rPr>
              <w:rFonts w:ascii="Arial" w:hAnsi="Arial" w:cs="Arial"/>
              <w:i/>
              <w:iCs/>
              <w:color w:val="000000" w:themeColor="text1"/>
            </w:rPr>
            <w:instrText xml:space="preserve">CITATION BBC131 \l 2057 </w:instrText>
          </w:r>
          <w:r w:rsidR="005039EC">
            <w:rPr>
              <w:rFonts w:ascii="Arial" w:hAnsi="Arial" w:cs="Arial"/>
              <w:i/>
              <w:iCs/>
              <w:color w:val="000000" w:themeColor="text1"/>
            </w:rPr>
            <w:fldChar w:fldCharType="separate"/>
          </w:r>
          <w:r w:rsidR="005714BB">
            <w:rPr>
              <w:rFonts w:ascii="Arial" w:hAnsi="Arial" w:cs="Arial"/>
              <w:i/>
              <w:iCs/>
              <w:noProof/>
              <w:color w:val="000000" w:themeColor="text1"/>
            </w:rPr>
            <w:t xml:space="preserve"> </w:t>
          </w:r>
          <w:r w:rsidR="005714BB" w:rsidRPr="005714BB">
            <w:rPr>
              <w:rFonts w:ascii="Arial" w:hAnsi="Arial" w:cs="Arial"/>
              <w:noProof/>
              <w:color w:val="000000" w:themeColor="text1"/>
            </w:rPr>
            <w:t>(BBC Wales News, 2013)</w:t>
          </w:r>
          <w:r w:rsidR="005039EC">
            <w:rPr>
              <w:rFonts w:ascii="Arial" w:hAnsi="Arial" w:cs="Arial"/>
              <w:i/>
              <w:iCs/>
              <w:color w:val="000000" w:themeColor="text1"/>
            </w:rPr>
            <w:fldChar w:fldCharType="end"/>
          </w:r>
        </w:sdtContent>
      </w:sdt>
      <w:r w:rsidR="001F5D0D">
        <w:rPr>
          <w:rFonts w:ascii="Arial" w:hAnsi="Arial" w:cs="Arial"/>
          <w:i/>
          <w:iCs/>
          <w:color w:val="000000" w:themeColor="text1"/>
        </w:rPr>
        <w:t>.</w:t>
      </w:r>
    </w:p>
    <w:p w14:paraId="03542972" w14:textId="4EC69EFA" w:rsidR="00A01244" w:rsidRDefault="00A01244" w:rsidP="00257173">
      <w:pPr>
        <w:spacing w:before="120" w:after="120" w:line="480" w:lineRule="auto"/>
        <w:jc w:val="both"/>
        <w:rPr>
          <w:rFonts w:ascii="Arial" w:hAnsi="Arial" w:cs="Arial"/>
          <w:color w:val="000000" w:themeColor="text1"/>
        </w:rPr>
      </w:pPr>
    </w:p>
    <w:p w14:paraId="35BC1DCC" w14:textId="46D8B7E2" w:rsidR="00A01244" w:rsidRPr="00A01244" w:rsidRDefault="00A01244" w:rsidP="00A01244">
      <w:pPr>
        <w:spacing w:before="120" w:after="120" w:line="480" w:lineRule="auto"/>
        <w:jc w:val="both"/>
        <w:rPr>
          <w:rFonts w:ascii="Arial" w:hAnsi="Arial" w:cs="Arial"/>
          <w:color w:val="000000" w:themeColor="text1"/>
        </w:rPr>
      </w:pPr>
      <w:r w:rsidRPr="00A01244">
        <w:rPr>
          <w:rFonts w:ascii="Arial" w:hAnsi="Arial" w:cs="Arial"/>
          <w:color w:val="000000" w:themeColor="text1"/>
        </w:rPr>
        <w:t xml:space="preserve">Sir Hugh Orde, president of the Association of Chief Police Officers, wants to meet Theresa May to discuss </w:t>
      </w:r>
      <w:r w:rsidR="002E7F85">
        <w:rPr>
          <w:rFonts w:ascii="Arial" w:hAnsi="Arial" w:cs="Arial"/>
          <w:color w:val="000000" w:themeColor="text1"/>
        </w:rPr>
        <w:t xml:space="preserve">police governance structures </w:t>
      </w:r>
      <w:r w:rsidR="000274FB">
        <w:rPr>
          <w:rFonts w:ascii="Arial" w:hAnsi="Arial" w:cs="Arial"/>
          <w:color w:val="000000" w:themeColor="text1"/>
        </w:rPr>
        <w:t xml:space="preserve">and </w:t>
      </w:r>
      <w:r w:rsidRPr="00A01244">
        <w:rPr>
          <w:rFonts w:ascii="Arial" w:hAnsi="Arial" w:cs="Arial"/>
          <w:color w:val="000000" w:themeColor="text1"/>
        </w:rPr>
        <w:t>the "huge" power granted to PCCs.</w:t>
      </w:r>
    </w:p>
    <w:p w14:paraId="0CCFE3B8" w14:textId="1A0B86AB" w:rsidR="00A01244" w:rsidRPr="00A01244" w:rsidRDefault="00A01244" w:rsidP="00A01244">
      <w:pPr>
        <w:spacing w:before="120" w:after="120" w:line="480" w:lineRule="auto"/>
        <w:jc w:val="both"/>
        <w:rPr>
          <w:rFonts w:ascii="Arial" w:hAnsi="Arial" w:cs="Arial"/>
          <w:color w:val="000000" w:themeColor="text1"/>
        </w:rPr>
      </w:pPr>
      <w:r w:rsidRPr="00A01244">
        <w:rPr>
          <w:rFonts w:ascii="Arial" w:hAnsi="Arial" w:cs="Arial"/>
          <w:color w:val="000000" w:themeColor="text1"/>
        </w:rPr>
        <w:t>He said the current arrangement lacked scrutiny and he branded it "the worst system you can possibly have"</w:t>
      </w:r>
      <w:sdt>
        <w:sdtPr>
          <w:rPr>
            <w:rFonts w:ascii="Arial" w:hAnsi="Arial" w:cs="Arial"/>
            <w:color w:val="000000" w:themeColor="text1"/>
          </w:rPr>
          <w:id w:val="1136762536"/>
          <w:citation/>
        </w:sdtPr>
        <w:sdtEndPr/>
        <w:sdtContent>
          <w:r w:rsidR="00850950">
            <w:rPr>
              <w:rFonts w:ascii="Arial" w:hAnsi="Arial" w:cs="Arial"/>
              <w:color w:val="000000" w:themeColor="text1"/>
            </w:rPr>
            <w:fldChar w:fldCharType="begin"/>
          </w:r>
          <w:r w:rsidR="00850950">
            <w:rPr>
              <w:rFonts w:ascii="Arial" w:hAnsi="Arial" w:cs="Arial"/>
              <w:color w:val="000000" w:themeColor="text1"/>
            </w:rPr>
            <w:instrText xml:space="preserve"> CITATION BBC13 \l 2057 </w:instrText>
          </w:r>
          <w:r w:rsidR="00850950">
            <w:rPr>
              <w:rFonts w:ascii="Arial" w:hAnsi="Arial" w:cs="Arial"/>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(BBC, News, 2013)</w:t>
          </w:r>
          <w:r w:rsidR="00850950">
            <w:rPr>
              <w:rFonts w:ascii="Arial" w:hAnsi="Arial" w:cs="Arial"/>
              <w:color w:val="000000" w:themeColor="text1"/>
            </w:rPr>
            <w:fldChar w:fldCharType="end"/>
          </w:r>
        </w:sdtContent>
      </w:sdt>
      <w:r w:rsidR="001F5D0D">
        <w:rPr>
          <w:rFonts w:ascii="Arial" w:hAnsi="Arial" w:cs="Arial"/>
          <w:color w:val="000000" w:themeColor="text1"/>
        </w:rPr>
        <w:t>.</w:t>
      </w:r>
    </w:p>
    <w:p w14:paraId="34CDCF3D" w14:textId="1E476B93" w:rsidR="00A01244" w:rsidRDefault="00A01244" w:rsidP="00257173">
      <w:pPr>
        <w:spacing w:before="120" w:after="120" w:line="480" w:lineRule="auto"/>
        <w:jc w:val="both"/>
        <w:rPr>
          <w:rFonts w:ascii="Arial" w:hAnsi="Arial" w:cs="Arial"/>
          <w:color w:val="000000" w:themeColor="text1"/>
        </w:rPr>
      </w:pPr>
    </w:p>
    <w:p w14:paraId="7DDB7C91" w14:textId="02AB5F17" w:rsidR="00110A75" w:rsidRPr="00B42BCC" w:rsidRDefault="008C09AF" w:rsidP="008C09AF">
      <w:pPr>
        <w:spacing w:before="120" w:after="120" w:line="480" w:lineRule="auto"/>
        <w:jc w:val="both"/>
        <w:rPr>
          <w:rFonts w:ascii="Arial" w:hAnsi="Arial" w:cs="Arial"/>
          <w:color w:val="000000" w:themeColor="text1"/>
        </w:rPr>
      </w:pPr>
      <w:r w:rsidRPr="008C09AF">
        <w:rPr>
          <w:rFonts w:ascii="Arial" w:hAnsi="Arial" w:cs="Arial"/>
          <w:color w:val="000000" w:themeColor="text1"/>
        </w:rPr>
        <w:lastRenderedPageBreak/>
        <w:t>Sir Tom Winsor</w:t>
      </w:r>
      <w:r w:rsidR="00B42BCC">
        <w:rPr>
          <w:rFonts w:ascii="Arial" w:hAnsi="Arial" w:cs="Arial"/>
          <w:color w:val="000000" w:themeColor="text1"/>
        </w:rPr>
        <w:t>,</w:t>
      </w:r>
      <w:r w:rsidRPr="008C09AF">
        <w:rPr>
          <w:rFonts w:ascii="Arial" w:hAnsi="Arial" w:cs="Arial"/>
          <w:color w:val="000000" w:themeColor="text1"/>
        </w:rPr>
        <w:t xml:space="preserve"> </w:t>
      </w:r>
      <w:r w:rsidR="00B42BCC" w:rsidRPr="008C09AF">
        <w:rPr>
          <w:rFonts w:ascii="Arial" w:hAnsi="Arial" w:cs="Arial"/>
          <w:color w:val="000000" w:themeColor="text1"/>
        </w:rPr>
        <w:t>HM Chief Inspector of Constabulary</w:t>
      </w:r>
      <w:r w:rsidR="00B42BCC">
        <w:rPr>
          <w:rFonts w:ascii="Arial" w:hAnsi="Arial" w:cs="Arial"/>
          <w:i/>
          <w:iCs/>
          <w:color w:val="000000" w:themeColor="text1"/>
        </w:rPr>
        <w:t xml:space="preserve"> </w:t>
      </w:r>
      <w:sdt>
        <w:sdtPr>
          <w:rPr>
            <w:rFonts w:ascii="Arial" w:hAnsi="Arial" w:cs="Arial"/>
            <w:i/>
            <w:iCs/>
            <w:color w:val="000000" w:themeColor="text1"/>
          </w:rPr>
          <w:id w:val="-143665895"/>
          <w:citation/>
        </w:sdtPr>
        <w:sdtEndPr/>
        <w:sdtContent>
          <w:r w:rsidR="00110A75">
            <w:rPr>
              <w:rFonts w:ascii="Arial" w:hAnsi="Arial" w:cs="Arial"/>
              <w:i/>
              <w:iCs/>
              <w:color w:val="000000" w:themeColor="text1"/>
            </w:rPr>
            <w:fldChar w:fldCharType="begin"/>
          </w:r>
          <w:r w:rsidR="00110A75">
            <w:rPr>
              <w:rFonts w:ascii="Arial" w:hAnsi="Arial" w:cs="Arial"/>
              <w:i/>
              <w:iCs/>
              <w:color w:val="000000" w:themeColor="text1"/>
            </w:rPr>
            <w:instrText xml:space="preserve"> CITATION HAC15 \l 2057 </w:instrText>
          </w:r>
          <w:r w:rsidR="00110A75">
            <w:rPr>
              <w:rFonts w:ascii="Arial" w:hAnsi="Arial" w:cs="Arial"/>
              <w:i/>
              <w:iCs/>
              <w:color w:val="000000" w:themeColor="text1"/>
            </w:rPr>
            <w:fldChar w:fldCharType="separate"/>
          </w:r>
          <w:r w:rsidR="005714BB" w:rsidRPr="005714BB">
            <w:rPr>
              <w:rFonts w:ascii="Arial" w:hAnsi="Arial" w:cs="Arial"/>
              <w:noProof/>
              <w:color w:val="000000" w:themeColor="text1"/>
            </w:rPr>
            <w:t>(HAC, 2015)</w:t>
          </w:r>
          <w:r w:rsidR="00110A75">
            <w:rPr>
              <w:rFonts w:ascii="Arial" w:hAnsi="Arial" w:cs="Arial"/>
              <w:i/>
              <w:iCs/>
              <w:color w:val="000000" w:themeColor="text1"/>
            </w:rPr>
            <w:fldChar w:fldCharType="end"/>
          </w:r>
        </w:sdtContent>
      </w:sdt>
      <w:r w:rsidR="00110A75" w:rsidRPr="008C09AF">
        <w:rPr>
          <w:rFonts w:ascii="Arial" w:hAnsi="Arial" w:cs="Arial"/>
          <w:i/>
          <w:iCs/>
          <w:color w:val="000000" w:themeColor="text1"/>
        </w:rPr>
        <w:t xml:space="preserve"> </w:t>
      </w:r>
      <w:r w:rsidRPr="008C09AF">
        <w:rPr>
          <w:rFonts w:ascii="Arial" w:hAnsi="Arial" w:cs="Arial"/>
          <w:color w:val="000000" w:themeColor="text1"/>
        </w:rPr>
        <w:t xml:space="preserve">has also voiced his  </w:t>
      </w:r>
      <w:r w:rsidR="004F02D1">
        <w:rPr>
          <w:rFonts w:ascii="Arial" w:hAnsi="Arial" w:cs="Arial"/>
          <w:color w:val="000000" w:themeColor="text1"/>
        </w:rPr>
        <w:t xml:space="preserve">concern over the lack of candidates for Chief Constables posts </w:t>
      </w:r>
      <w:r w:rsidR="00195BDE">
        <w:rPr>
          <w:rFonts w:ascii="Arial" w:hAnsi="Arial" w:cs="Arial"/>
          <w:color w:val="000000" w:themeColor="text1"/>
        </w:rPr>
        <w:t xml:space="preserve">and the </w:t>
      </w:r>
      <w:r w:rsidR="00272A5F">
        <w:rPr>
          <w:rFonts w:ascii="Arial" w:hAnsi="Arial" w:cs="Arial"/>
          <w:color w:val="000000" w:themeColor="text1"/>
        </w:rPr>
        <w:t xml:space="preserve">level of </w:t>
      </w:r>
      <w:r w:rsidR="00195BDE">
        <w:rPr>
          <w:rFonts w:ascii="Arial" w:hAnsi="Arial" w:cs="Arial"/>
          <w:color w:val="000000" w:themeColor="text1"/>
        </w:rPr>
        <w:t xml:space="preserve">autonomy PCC’s current hold. </w:t>
      </w:r>
      <w:r w:rsidR="00216D0C">
        <w:rPr>
          <w:rFonts w:ascii="Arial" w:hAnsi="Arial" w:cs="Arial"/>
          <w:color w:val="000000" w:themeColor="text1"/>
        </w:rPr>
        <w:t>He expressed his opinion</w:t>
      </w:r>
      <w:r w:rsidRPr="008C09AF">
        <w:rPr>
          <w:rFonts w:ascii="Arial" w:hAnsi="Arial" w:cs="Arial"/>
          <w:color w:val="000000" w:themeColor="text1"/>
        </w:rPr>
        <w:t xml:space="preserve"> that PCCs may </w:t>
      </w:r>
      <w:r w:rsidR="00083A45">
        <w:rPr>
          <w:rFonts w:ascii="Arial" w:hAnsi="Arial" w:cs="Arial"/>
          <w:color w:val="000000" w:themeColor="text1"/>
        </w:rPr>
        <w:t>well</w:t>
      </w:r>
      <w:r w:rsidRPr="008C09AF">
        <w:rPr>
          <w:rFonts w:ascii="Arial" w:hAnsi="Arial" w:cs="Arial"/>
          <w:color w:val="000000" w:themeColor="text1"/>
        </w:rPr>
        <w:t xml:space="preserve"> be contributing to the problem, by having a “chilling effect” on the most talented police officers </w:t>
      </w:r>
      <w:r w:rsidR="002F64FC">
        <w:rPr>
          <w:rFonts w:ascii="Arial" w:hAnsi="Arial" w:cs="Arial"/>
          <w:color w:val="000000" w:themeColor="text1"/>
        </w:rPr>
        <w:t xml:space="preserve">not </w:t>
      </w:r>
      <w:r w:rsidRPr="008C09AF">
        <w:rPr>
          <w:rFonts w:ascii="Arial" w:hAnsi="Arial" w:cs="Arial"/>
          <w:color w:val="000000" w:themeColor="text1"/>
        </w:rPr>
        <w:t>applying for the most senior posts.</w:t>
      </w:r>
    </w:p>
    <w:p w14:paraId="34F6BA2C" w14:textId="3C409240" w:rsidR="008C09AF" w:rsidRDefault="008C09AF" w:rsidP="00257173">
      <w:pPr>
        <w:spacing w:before="120" w:after="120" w:line="480" w:lineRule="auto"/>
        <w:jc w:val="both"/>
        <w:rPr>
          <w:rFonts w:ascii="Arial" w:hAnsi="Arial" w:cs="Arial"/>
          <w:color w:val="000000" w:themeColor="text1"/>
        </w:rPr>
      </w:pPr>
    </w:p>
    <w:p w14:paraId="115A3F1F" w14:textId="7BCDCAFD" w:rsidR="00665BB0" w:rsidRDefault="00B46FF4" w:rsidP="00B46FF4">
      <w:pPr>
        <w:spacing w:before="120" w:after="120" w:line="480" w:lineRule="auto"/>
        <w:jc w:val="both"/>
        <w:rPr>
          <w:rFonts w:ascii="Arial" w:hAnsi="Arial" w:cs="Arial"/>
          <w:color w:val="000000" w:themeColor="text1"/>
        </w:rPr>
      </w:pPr>
      <w:r w:rsidRPr="00B46FF4">
        <w:rPr>
          <w:rFonts w:ascii="Arial" w:hAnsi="Arial" w:cs="Arial"/>
          <w:color w:val="000000" w:themeColor="text1"/>
        </w:rPr>
        <w:t>It i</w:t>
      </w:r>
      <w:r>
        <w:rPr>
          <w:rFonts w:ascii="Arial" w:hAnsi="Arial" w:cs="Arial"/>
          <w:color w:val="000000" w:themeColor="text1"/>
        </w:rPr>
        <w:t>s well reported</w:t>
      </w:r>
      <w:r w:rsidRPr="00B46FF4">
        <w:rPr>
          <w:rFonts w:ascii="Arial" w:hAnsi="Arial" w:cs="Arial"/>
          <w:color w:val="000000" w:themeColor="text1"/>
        </w:rPr>
        <w:t xml:space="preserve"> that there ha</w:t>
      </w:r>
      <w:r w:rsidR="004742B4">
        <w:rPr>
          <w:rFonts w:ascii="Arial" w:hAnsi="Arial" w:cs="Arial"/>
          <w:color w:val="000000" w:themeColor="text1"/>
        </w:rPr>
        <w:t>ve</w:t>
      </w:r>
      <w:r w:rsidRPr="00B46FF4">
        <w:rPr>
          <w:rFonts w:ascii="Arial" w:hAnsi="Arial" w:cs="Arial"/>
          <w:color w:val="000000" w:themeColor="text1"/>
        </w:rPr>
        <w:t xml:space="preserve"> been successful alliances between Chief Constables and PCC’s in the delivery of </w:t>
      </w:r>
      <w:r w:rsidR="00CF5048">
        <w:rPr>
          <w:rFonts w:ascii="Arial" w:hAnsi="Arial" w:cs="Arial"/>
          <w:color w:val="000000" w:themeColor="text1"/>
        </w:rPr>
        <w:t>p</w:t>
      </w:r>
      <w:r w:rsidRPr="00B46FF4">
        <w:rPr>
          <w:rFonts w:ascii="Arial" w:hAnsi="Arial" w:cs="Arial"/>
          <w:color w:val="000000" w:themeColor="text1"/>
        </w:rPr>
        <w:t>olic</w:t>
      </w:r>
      <w:r w:rsidR="00CF5048">
        <w:rPr>
          <w:rFonts w:ascii="Arial" w:hAnsi="Arial" w:cs="Arial"/>
          <w:color w:val="000000" w:themeColor="text1"/>
        </w:rPr>
        <w:t>e and crime</w:t>
      </w:r>
      <w:r w:rsidRPr="00B46FF4">
        <w:rPr>
          <w:rFonts w:ascii="Arial" w:hAnsi="Arial" w:cs="Arial"/>
          <w:color w:val="000000" w:themeColor="text1"/>
        </w:rPr>
        <w:t xml:space="preserve"> </w:t>
      </w:r>
      <w:r w:rsidR="00CF5048">
        <w:rPr>
          <w:rFonts w:ascii="Arial" w:hAnsi="Arial" w:cs="Arial"/>
          <w:color w:val="000000" w:themeColor="text1"/>
        </w:rPr>
        <w:t>p</w:t>
      </w:r>
      <w:r w:rsidRPr="00B46FF4">
        <w:rPr>
          <w:rFonts w:ascii="Arial" w:hAnsi="Arial" w:cs="Arial"/>
          <w:color w:val="000000" w:themeColor="text1"/>
        </w:rPr>
        <w:t>lans, providing a ‘</w:t>
      </w:r>
      <w:r w:rsidR="00CF5048">
        <w:rPr>
          <w:rFonts w:ascii="Arial" w:hAnsi="Arial" w:cs="Arial"/>
          <w:color w:val="000000" w:themeColor="text1"/>
        </w:rPr>
        <w:t>united front</w:t>
      </w:r>
      <w:r w:rsidRPr="00B46FF4">
        <w:rPr>
          <w:rFonts w:ascii="Arial" w:hAnsi="Arial" w:cs="Arial"/>
          <w:color w:val="000000" w:themeColor="text1"/>
        </w:rPr>
        <w:t xml:space="preserve">’ whilst </w:t>
      </w:r>
      <w:r w:rsidR="004742B4">
        <w:rPr>
          <w:rFonts w:ascii="Arial" w:hAnsi="Arial" w:cs="Arial"/>
          <w:color w:val="000000" w:themeColor="text1"/>
        </w:rPr>
        <w:t xml:space="preserve">leading forces through unprecedented financial </w:t>
      </w:r>
      <w:r w:rsidR="001F3C72">
        <w:rPr>
          <w:rFonts w:ascii="Arial" w:hAnsi="Arial" w:cs="Arial"/>
          <w:color w:val="000000" w:themeColor="text1"/>
        </w:rPr>
        <w:t>difficulties</w:t>
      </w:r>
      <w:r w:rsidRPr="00B46FF4">
        <w:rPr>
          <w:rFonts w:ascii="Arial" w:hAnsi="Arial" w:cs="Arial"/>
          <w:color w:val="000000" w:themeColor="text1"/>
        </w:rPr>
        <w:t>. An example of this is South Wales Police, with Chief Constable</w:t>
      </w:r>
      <w:r w:rsidR="00C447FA">
        <w:rPr>
          <w:rFonts w:ascii="Arial" w:hAnsi="Arial" w:cs="Arial"/>
          <w:color w:val="000000" w:themeColor="text1"/>
        </w:rPr>
        <w:t>’s</w:t>
      </w:r>
      <w:r w:rsidRPr="00B46FF4">
        <w:rPr>
          <w:rFonts w:ascii="Arial" w:hAnsi="Arial" w:cs="Arial"/>
          <w:color w:val="000000" w:themeColor="text1"/>
        </w:rPr>
        <w:t xml:space="preserve"> Peter Vaughan</w:t>
      </w:r>
      <w:r w:rsidR="00C447FA">
        <w:rPr>
          <w:rFonts w:ascii="Arial" w:hAnsi="Arial" w:cs="Arial"/>
          <w:color w:val="000000" w:themeColor="text1"/>
        </w:rPr>
        <w:t>, Matt Jukes</w:t>
      </w:r>
      <w:r w:rsidR="0043782C">
        <w:rPr>
          <w:rFonts w:ascii="Arial" w:hAnsi="Arial" w:cs="Arial"/>
          <w:color w:val="000000" w:themeColor="text1"/>
        </w:rPr>
        <w:t xml:space="preserve"> and current</w:t>
      </w:r>
      <w:r w:rsidR="001C515D">
        <w:rPr>
          <w:rFonts w:ascii="Arial" w:hAnsi="Arial" w:cs="Arial"/>
          <w:color w:val="000000" w:themeColor="text1"/>
        </w:rPr>
        <w:t xml:space="preserve"> Chief</w:t>
      </w:r>
      <w:r w:rsidR="0043782C">
        <w:rPr>
          <w:rFonts w:ascii="Arial" w:hAnsi="Arial" w:cs="Arial"/>
          <w:color w:val="000000" w:themeColor="text1"/>
        </w:rPr>
        <w:t xml:space="preserve"> Jeremy Vaughan</w:t>
      </w:r>
      <w:r w:rsidRPr="00B46FF4">
        <w:rPr>
          <w:rFonts w:ascii="Arial" w:hAnsi="Arial" w:cs="Arial"/>
          <w:color w:val="000000" w:themeColor="text1"/>
        </w:rPr>
        <w:t xml:space="preserve"> a</w:t>
      </w:r>
      <w:r w:rsidR="001C515D">
        <w:rPr>
          <w:rFonts w:ascii="Arial" w:hAnsi="Arial" w:cs="Arial"/>
          <w:color w:val="000000" w:themeColor="text1"/>
        </w:rPr>
        <w:t>longside</w:t>
      </w:r>
      <w:r w:rsidRPr="00B46FF4">
        <w:rPr>
          <w:rFonts w:ascii="Arial" w:hAnsi="Arial" w:cs="Arial"/>
          <w:color w:val="000000" w:themeColor="text1"/>
        </w:rPr>
        <w:t xml:space="preserve"> PCC Alun Michael. These individuals seem to have unearthed </w:t>
      </w:r>
      <w:r w:rsidR="008B6523">
        <w:rPr>
          <w:rFonts w:ascii="Arial" w:hAnsi="Arial" w:cs="Arial"/>
          <w:color w:val="000000" w:themeColor="text1"/>
        </w:rPr>
        <w:t xml:space="preserve">a </w:t>
      </w:r>
      <w:r w:rsidRPr="00B46FF4">
        <w:rPr>
          <w:rFonts w:ascii="Arial" w:hAnsi="Arial" w:cs="Arial"/>
          <w:color w:val="000000" w:themeColor="text1"/>
        </w:rPr>
        <w:t xml:space="preserve">common ground and have worked </w:t>
      </w:r>
      <w:r w:rsidR="008B6523">
        <w:rPr>
          <w:rFonts w:ascii="Arial" w:hAnsi="Arial" w:cs="Arial"/>
          <w:color w:val="000000" w:themeColor="text1"/>
        </w:rPr>
        <w:t>collaboratively</w:t>
      </w:r>
      <w:r w:rsidRPr="00B46FF4">
        <w:rPr>
          <w:rFonts w:ascii="Arial" w:hAnsi="Arial" w:cs="Arial"/>
          <w:color w:val="000000" w:themeColor="text1"/>
        </w:rPr>
        <w:t xml:space="preserve"> to achieve the best for </w:t>
      </w:r>
      <w:r w:rsidR="00E27652">
        <w:rPr>
          <w:rFonts w:ascii="Arial" w:hAnsi="Arial" w:cs="Arial"/>
          <w:color w:val="000000" w:themeColor="text1"/>
        </w:rPr>
        <w:t xml:space="preserve">the communities of  </w:t>
      </w:r>
      <w:r w:rsidRPr="00B46FF4">
        <w:rPr>
          <w:rFonts w:ascii="Arial" w:hAnsi="Arial" w:cs="Arial"/>
          <w:color w:val="000000" w:themeColor="text1"/>
        </w:rPr>
        <w:t xml:space="preserve">South Wales. During the first </w:t>
      </w:r>
      <w:r w:rsidR="00E27652">
        <w:rPr>
          <w:rFonts w:ascii="Arial" w:hAnsi="Arial" w:cs="Arial"/>
          <w:color w:val="000000" w:themeColor="text1"/>
        </w:rPr>
        <w:t>eight</w:t>
      </w:r>
      <w:r w:rsidRPr="00B46FF4">
        <w:rPr>
          <w:rFonts w:ascii="Arial" w:hAnsi="Arial" w:cs="Arial"/>
          <w:color w:val="000000" w:themeColor="text1"/>
        </w:rPr>
        <w:t xml:space="preserve"> years, the </w:t>
      </w:r>
      <w:r w:rsidR="008B6523">
        <w:rPr>
          <w:rFonts w:ascii="Arial" w:hAnsi="Arial" w:cs="Arial"/>
          <w:color w:val="000000" w:themeColor="text1"/>
        </w:rPr>
        <w:t>f</w:t>
      </w:r>
      <w:r w:rsidRPr="00B46FF4">
        <w:rPr>
          <w:rFonts w:ascii="Arial" w:hAnsi="Arial" w:cs="Arial"/>
          <w:color w:val="000000" w:themeColor="text1"/>
        </w:rPr>
        <w:t xml:space="preserve">orce has performed extremely well in HMIC reviews and delivered on </w:t>
      </w:r>
      <w:r w:rsidR="00994EFD">
        <w:rPr>
          <w:rFonts w:ascii="Arial" w:hAnsi="Arial" w:cs="Arial"/>
          <w:color w:val="000000" w:themeColor="text1"/>
        </w:rPr>
        <w:t>s</w:t>
      </w:r>
      <w:r w:rsidR="001D2BA6">
        <w:rPr>
          <w:rFonts w:ascii="Arial" w:hAnsi="Arial" w:cs="Arial"/>
          <w:color w:val="000000" w:themeColor="text1"/>
        </w:rPr>
        <w:t>ubstantial</w:t>
      </w:r>
      <w:r w:rsidR="00994EFD">
        <w:rPr>
          <w:rFonts w:ascii="Arial" w:hAnsi="Arial" w:cs="Arial"/>
          <w:color w:val="000000" w:themeColor="text1"/>
        </w:rPr>
        <w:t xml:space="preserve"> </w:t>
      </w:r>
      <w:r w:rsidRPr="00B46FF4">
        <w:rPr>
          <w:rFonts w:ascii="Arial" w:hAnsi="Arial" w:cs="Arial"/>
          <w:color w:val="000000" w:themeColor="text1"/>
        </w:rPr>
        <w:t>spending reductions</w:t>
      </w:r>
      <w:r w:rsidR="00994EFD">
        <w:rPr>
          <w:rFonts w:ascii="Arial" w:hAnsi="Arial" w:cs="Arial"/>
          <w:color w:val="000000" w:themeColor="text1"/>
        </w:rPr>
        <w:t xml:space="preserve"> in the regi</w:t>
      </w:r>
      <w:r w:rsidR="00831165">
        <w:rPr>
          <w:rFonts w:ascii="Arial" w:hAnsi="Arial" w:cs="Arial"/>
          <w:color w:val="000000" w:themeColor="text1"/>
        </w:rPr>
        <w:t>on of 20%</w:t>
      </w:r>
      <w:r w:rsidRPr="00B46FF4">
        <w:rPr>
          <w:rFonts w:ascii="Arial" w:hAnsi="Arial" w:cs="Arial"/>
          <w:color w:val="000000" w:themeColor="text1"/>
        </w:rPr>
        <w:t xml:space="preserve">. While this is celebrated, there is also a need for further reflection </w:t>
      </w:r>
      <w:r w:rsidR="00665BB0">
        <w:rPr>
          <w:rFonts w:ascii="Arial" w:hAnsi="Arial" w:cs="Arial"/>
          <w:color w:val="000000" w:themeColor="text1"/>
        </w:rPr>
        <w:t>and investigation into the role of the Police and Crime Panel</w:t>
      </w:r>
      <w:r w:rsidR="006923CA">
        <w:rPr>
          <w:rFonts w:ascii="Arial" w:hAnsi="Arial" w:cs="Arial"/>
          <w:color w:val="000000" w:themeColor="text1"/>
        </w:rPr>
        <w:t>.</w:t>
      </w:r>
    </w:p>
    <w:p w14:paraId="464BE32B" w14:textId="4554F41D" w:rsidR="00665BB0" w:rsidRDefault="00665BB0" w:rsidP="00B46FF4">
      <w:pPr>
        <w:spacing w:before="120" w:after="120" w:line="480" w:lineRule="auto"/>
        <w:jc w:val="both"/>
        <w:rPr>
          <w:rFonts w:ascii="Arial" w:hAnsi="Arial" w:cs="Arial"/>
          <w:color w:val="000000" w:themeColor="text1"/>
        </w:rPr>
      </w:pPr>
    </w:p>
    <w:p w14:paraId="4ACBBEC6" w14:textId="01C943D9" w:rsidR="000E446A" w:rsidRDefault="00E320EC" w:rsidP="00492C32">
      <w:pPr>
        <w:spacing w:before="115" w:after="115" w:line="480" w:lineRule="auto"/>
        <w:jc w:val="both"/>
        <w:rPr>
          <w:rFonts w:ascii="Arial" w:hAnsi="Arial" w:cs="Arial"/>
          <w:color w:val="000000" w:themeColor="text1"/>
        </w:rPr>
      </w:pPr>
      <w:r>
        <w:rPr>
          <w:rFonts w:ascii="Arial" w:hAnsi="Arial" w:cs="Arial"/>
          <w:color w:val="000000" w:themeColor="text1"/>
        </w:rPr>
        <w:t>Police and Crime Panel</w:t>
      </w:r>
      <w:r w:rsidR="00872134">
        <w:rPr>
          <w:rFonts w:ascii="Arial" w:hAnsi="Arial" w:cs="Arial"/>
          <w:color w:val="000000" w:themeColor="text1"/>
        </w:rPr>
        <w:t>s</w:t>
      </w:r>
      <w:r>
        <w:rPr>
          <w:rFonts w:ascii="Arial" w:hAnsi="Arial" w:cs="Arial"/>
          <w:color w:val="000000" w:themeColor="text1"/>
        </w:rPr>
        <w:t xml:space="preserve"> </w:t>
      </w:r>
      <w:r w:rsidR="00061948">
        <w:rPr>
          <w:rFonts w:ascii="Arial" w:hAnsi="Arial" w:cs="Arial"/>
          <w:color w:val="000000" w:themeColor="text1"/>
        </w:rPr>
        <w:t xml:space="preserve">(PCP) </w:t>
      </w:r>
      <w:r w:rsidR="000135AD">
        <w:rPr>
          <w:rFonts w:ascii="Arial" w:hAnsi="Arial" w:cs="Arial"/>
          <w:color w:val="000000" w:themeColor="text1"/>
        </w:rPr>
        <w:t>we</w:t>
      </w:r>
      <w:r w:rsidR="00BC4448">
        <w:rPr>
          <w:rFonts w:ascii="Arial" w:hAnsi="Arial" w:cs="Arial"/>
          <w:color w:val="000000" w:themeColor="text1"/>
        </w:rPr>
        <w:t>re established</w:t>
      </w:r>
      <w:r w:rsidR="000135AD">
        <w:rPr>
          <w:rFonts w:ascii="Arial" w:hAnsi="Arial" w:cs="Arial"/>
          <w:color w:val="000000" w:themeColor="text1"/>
        </w:rPr>
        <w:t xml:space="preserve"> </w:t>
      </w:r>
      <w:r w:rsidR="00BC4448">
        <w:rPr>
          <w:rFonts w:ascii="Arial" w:hAnsi="Arial" w:cs="Arial"/>
          <w:color w:val="000000" w:themeColor="text1"/>
        </w:rPr>
        <w:t xml:space="preserve">as part of the </w:t>
      </w:r>
      <w:r w:rsidR="00E30398">
        <w:rPr>
          <w:rFonts w:ascii="Arial" w:hAnsi="Arial" w:cs="Arial"/>
          <w:color w:val="000000" w:themeColor="text1"/>
        </w:rPr>
        <w:t xml:space="preserve">Police Reform and Social Responsibility Act </w:t>
      </w:r>
      <w:r w:rsidR="00872134">
        <w:rPr>
          <w:rFonts w:ascii="Arial" w:hAnsi="Arial" w:cs="Arial"/>
          <w:color w:val="000000" w:themeColor="text1"/>
        </w:rPr>
        <w:t>2012</w:t>
      </w:r>
      <w:r w:rsidR="00831E9D">
        <w:rPr>
          <w:rFonts w:ascii="Arial" w:hAnsi="Arial" w:cs="Arial"/>
          <w:color w:val="000000" w:themeColor="text1"/>
        </w:rPr>
        <w:t>,</w:t>
      </w:r>
      <w:r w:rsidR="00F22E63">
        <w:rPr>
          <w:rFonts w:ascii="Arial" w:hAnsi="Arial" w:cs="Arial"/>
          <w:color w:val="000000" w:themeColor="text1"/>
        </w:rPr>
        <w:t xml:space="preserve"> </w:t>
      </w:r>
      <w:r w:rsidR="00831E9D">
        <w:rPr>
          <w:rFonts w:ascii="Arial" w:hAnsi="Arial" w:cs="Arial"/>
          <w:color w:val="000000" w:themeColor="text1"/>
        </w:rPr>
        <w:t>incorporating</w:t>
      </w:r>
      <w:r w:rsidR="00F22E63">
        <w:rPr>
          <w:rFonts w:ascii="Arial" w:hAnsi="Arial" w:cs="Arial"/>
          <w:color w:val="000000" w:themeColor="text1"/>
        </w:rPr>
        <w:t xml:space="preserve"> </w:t>
      </w:r>
      <w:r w:rsidR="000C5D4A">
        <w:rPr>
          <w:rFonts w:ascii="Arial" w:hAnsi="Arial" w:cs="Arial"/>
          <w:color w:val="000000" w:themeColor="text1"/>
        </w:rPr>
        <w:t>locally elected councillors and independent lay members</w:t>
      </w:r>
      <w:r w:rsidR="00872134">
        <w:rPr>
          <w:rFonts w:ascii="Arial" w:hAnsi="Arial" w:cs="Arial"/>
          <w:color w:val="000000" w:themeColor="text1"/>
        </w:rPr>
        <w:t>. Created in each o</w:t>
      </w:r>
      <w:r w:rsidR="00F941C1">
        <w:rPr>
          <w:rFonts w:ascii="Arial" w:hAnsi="Arial" w:cs="Arial"/>
          <w:color w:val="000000" w:themeColor="text1"/>
        </w:rPr>
        <w:t xml:space="preserve">f the 41 forces their </w:t>
      </w:r>
      <w:r w:rsidR="008F0DB5">
        <w:rPr>
          <w:rFonts w:ascii="Arial" w:hAnsi="Arial" w:cs="Arial"/>
          <w:color w:val="000000" w:themeColor="text1"/>
        </w:rPr>
        <w:t xml:space="preserve">dual </w:t>
      </w:r>
      <w:r w:rsidR="00F941C1">
        <w:rPr>
          <w:rFonts w:ascii="Arial" w:hAnsi="Arial" w:cs="Arial"/>
          <w:color w:val="000000" w:themeColor="text1"/>
        </w:rPr>
        <w:t xml:space="preserve">role </w:t>
      </w:r>
      <w:r w:rsidR="008300E1">
        <w:rPr>
          <w:rFonts w:ascii="Arial" w:hAnsi="Arial" w:cs="Arial"/>
          <w:color w:val="000000" w:themeColor="text1"/>
        </w:rPr>
        <w:t xml:space="preserve">was formulated to both </w:t>
      </w:r>
      <w:r w:rsidR="001D4068">
        <w:rPr>
          <w:rFonts w:ascii="Arial" w:hAnsi="Arial" w:cs="Arial"/>
          <w:color w:val="000000" w:themeColor="text1"/>
        </w:rPr>
        <w:t xml:space="preserve">‘scrutinise’ and ‘support’ the PCC </w:t>
      </w:r>
      <w:r w:rsidR="008F0DB5">
        <w:rPr>
          <w:rFonts w:ascii="Arial" w:hAnsi="Arial" w:cs="Arial"/>
          <w:color w:val="000000" w:themeColor="text1"/>
        </w:rPr>
        <w:t xml:space="preserve">in what </w:t>
      </w:r>
      <w:r w:rsidR="00E116C9">
        <w:rPr>
          <w:rFonts w:ascii="Arial" w:hAnsi="Arial" w:cs="Arial"/>
          <w:color w:val="000000" w:themeColor="text1"/>
        </w:rPr>
        <w:t>appears to be a contextual contradiction</w:t>
      </w:r>
      <w:r w:rsidR="000B3978">
        <w:rPr>
          <w:rFonts w:ascii="Arial" w:hAnsi="Arial" w:cs="Arial"/>
          <w:color w:val="000000" w:themeColor="text1"/>
        </w:rPr>
        <w:t xml:space="preserve"> of role. </w:t>
      </w:r>
    </w:p>
    <w:p w14:paraId="0281BDDD" w14:textId="77777777" w:rsidR="009C37C8" w:rsidRDefault="009C37C8" w:rsidP="00492C32">
      <w:pPr>
        <w:spacing w:before="115" w:after="115" w:line="480" w:lineRule="auto"/>
        <w:jc w:val="both"/>
        <w:rPr>
          <w:rFonts w:ascii="Arial" w:hAnsi="Arial" w:cs="Arial"/>
          <w:color w:val="000000" w:themeColor="text1"/>
        </w:rPr>
      </w:pPr>
    </w:p>
    <w:p w14:paraId="6BAC55CF" w14:textId="2E3CAB9F" w:rsidR="00F5633F" w:rsidRPr="00F5633F" w:rsidRDefault="00F5633F" w:rsidP="00F5633F">
      <w:pPr>
        <w:spacing w:before="115" w:after="115" w:line="480" w:lineRule="auto"/>
        <w:jc w:val="both"/>
        <w:rPr>
          <w:rFonts w:ascii="Arial" w:hAnsi="Arial" w:cs="Arial"/>
          <w:i/>
          <w:iCs/>
          <w:color w:val="000000" w:themeColor="text1"/>
        </w:rPr>
      </w:pPr>
      <w:r w:rsidRPr="00603462">
        <w:rPr>
          <w:rFonts w:ascii="Arial" w:hAnsi="Arial" w:cs="Arial"/>
          <w:color w:val="000000" w:themeColor="text1"/>
        </w:rPr>
        <w:lastRenderedPageBreak/>
        <w:t>This requirement, for the panel to "scrutinise" but also to be "supportive", raises a key tension at the heart of the legislation. Implicitly, there is some degree of inherent role conflict where administrative bodies are tasked with being a critical friend</w:t>
      </w:r>
      <w:r w:rsidR="009C37C8">
        <w:rPr>
          <w:rFonts w:ascii="Arial" w:hAnsi="Arial" w:cs="Arial"/>
          <w:i/>
          <w:iCs/>
          <w:color w:val="000000" w:themeColor="text1"/>
        </w:rPr>
        <w:t>.</w:t>
      </w:r>
      <w:r w:rsidRPr="00F5633F">
        <w:rPr>
          <w:rFonts w:ascii="Arial" w:hAnsi="Arial" w:cs="Arial"/>
          <w:i/>
          <w:iCs/>
          <w:color w:val="000000" w:themeColor="text1"/>
        </w:rPr>
        <w:t> </w:t>
      </w:r>
      <w:sdt>
        <w:sdtPr>
          <w:rPr>
            <w:rFonts w:ascii="Arial" w:hAnsi="Arial" w:cs="Arial"/>
            <w:i/>
            <w:iCs/>
            <w:color w:val="000000" w:themeColor="text1"/>
          </w:rPr>
          <w:id w:val="-1926018626"/>
          <w:citation/>
        </w:sdtPr>
        <w:sdtEndPr/>
        <w:sdtContent>
          <w:r w:rsidR="00971267">
            <w:rPr>
              <w:rFonts w:ascii="Arial" w:hAnsi="Arial" w:cs="Arial"/>
              <w:i/>
              <w:iCs/>
              <w:color w:val="000000" w:themeColor="text1"/>
            </w:rPr>
            <w:fldChar w:fldCharType="begin"/>
          </w:r>
          <w:r w:rsidR="00D13316">
            <w:rPr>
              <w:rFonts w:ascii="Arial" w:hAnsi="Arial" w:cs="Arial"/>
              <w:i/>
              <w:iCs/>
              <w:color w:val="000000" w:themeColor="text1"/>
            </w:rPr>
            <w:instrText xml:space="preserve">CITATION Cou12 \p 185-192 \l 2057 </w:instrText>
          </w:r>
          <w:r w:rsidR="00971267">
            <w:rPr>
              <w:rFonts w:ascii="Arial" w:hAnsi="Arial" w:cs="Arial"/>
              <w:i/>
              <w:iCs/>
              <w:color w:val="000000" w:themeColor="text1"/>
            </w:rPr>
            <w:fldChar w:fldCharType="separate"/>
          </w:r>
          <w:r w:rsidR="005714BB" w:rsidRPr="005714BB">
            <w:rPr>
              <w:rFonts w:ascii="Arial" w:hAnsi="Arial" w:cs="Arial"/>
              <w:noProof/>
              <w:color w:val="000000" w:themeColor="text1"/>
            </w:rPr>
            <w:t>(Coulson &amp; Whiteman, 2012, pp. 185-192)</w:t>
          </w:r>
          <w:r w:rsidR="00971267">
            <w:rPr>
              <w:rFonts w:ascii="Arial" w:hAnsi="Arial" w:cs="Arial"/>
              <w:i/>
              <w:iCs/>
              <w:color w:val="000000" w:themeColor="text1"/>
            </w:rPr>
            <w:fldChar w:fldCharType="end"/>
          </w:r>
        </w:sdtContent>
      </w:sdt>
    </w:p>
    <w:p w14:paraId="30A73598" w14:textId="77777777" w:rsidR="000E446A" w:rsidRDefault="000E446A" w:rsidP="00492C32">
      <w:pPr>
        <w:spacing w:before="115" w:after="115" w:line="480" w:lineRule="auto"/>
        <w:jc w:val="both"/>
        <w:rPr>
          <w:rFonts w:ascii="Arial" w:hAnsi="Arial" w:cs="Arial"/>
          <w:color w:val="000000" w:themeColor="text1"/>
        </w:rPr>
      </w:pPr>
    </w:p>
    <w:p w14:paraId="2886593E" w14:textId="41EB1993" w:rsidR="008109A7" w:rsidRDefault="00135064" w:rsidP="00EA5A11">
      <w:pPr>
        <w:spacing w:before="115" w:after="115" w:line="480" w:lineRule="auto"/>
        <w:jc w:val="both"/>
        <w:rPr>
          <w:rFonts w:ascii="Arial" w:hAnsi="Arial" w:cs="Arial"/>
          <w:color w:val="000000" w:themeColor="text1"/>
        </w:rPr>
      </w:pPr>
      <w:r w:rsidRPr="00135064">
        <w:rPr>
          <w:rFonts w:ascii="Arial" w:hAnsi="Arial" w:cs="Arial"/>
          <w:color w:val="000000" w:themeColor="text1"/>
        </w:rPr>
        <w:t>Th</w:t>
      </w:r>
      <w:r w:rsidR="009D1238">
        <w:rPr>
          <w:rFonts w:ascii="Arial" w:hAnsi="Arial" w:cs="Arial"/>
          <w:color w:val="000000" w:themeColor="text1"/>
        </w:rPr>
        <w:t xml:space="preserve">e </w:t>
      </w:r>
      <w:r w:rsidR="002F42C4">
        <w:rPr>
          <w:rFonts w:ascii="Arial" w:hAnsi="Arial" w:cs="Arial"/>
          <w:color w:val="000000" w:themeColor="text1"/>
        </w:rPr>
        <w:t xml:space="preserve">Home Office </w:t>
      </w:r>
      <w:sdt>
        <w:sdtPr>
          <w:rPr>
            <w:rFonts w:ascii="Arial" w:hAnsi="Arial" w:cs="Arial"/>
            <w:color w:val="000000" w:themeColor="text1"/>
          </w:rPr>
          <w:id w:val="1117642468"/>
          <w:citation/>
        </w:sdtPr>
        <w:sdtEndPr/>
        <w:sdtContent>
          <w:r w:rsidR="007D5942">
            <w:rPr>
              <w:rFonts w:ascii="Arial" w:hAnsi="Arial" w:cs="Arial"/>
              <w:color w:val="000000" w:themeColor="text1"/>
            </w:rPr>
            <w:fldChar w:fldCharType="begin"/>
          </w:r>
          <w:r w:rsidR="007D5942">
            <w:rPr>
              <w:rFonts w:ascii="Arial" w:hAnsi="Arial" w:cs="Arial"/>
              <w:color w:val="000000" w:themeColor="text1"/>
            </w:rPr>
            <w:instrText xml:space="preserve">CITATION Hom101 \n  \l 2057 </w:instrText>
          </w:r>
          <w:r w:rsidR="007D5942">
            <w:rPr>
              <w:rFonts w:ascii="Arial" w:hAnsi="Arial" w:cs="Arial"/>
              <w:color w:val="000000" w:themeColor="text1"/>
            </w:rPr>
            <w:fldChar w:fldCharType="separate"/>
          </w:r>
          <w:r w:rsidR="005714BB" w:rsidRPr="005714BB">
            <w:rPr>
              <w:rFonts w:ascii="Arial" w:hAnsi="Arial" w:cs="Arial"/>
              <w:noProof/>
              <w:color w:val="000000" w:themeColor="text1"/>
            </w:rPr>
            <w:t>(2010)</w:t>
          </w:r>
          <w:r w:rsidR="007D5942">
            <w:rPr>
              <w:rFonts w:ascii="Arial" w:hAnsi="Arial" w:cs="Arial"/>
              <w:color w:val="000000" w:themeColor="text1"/>
            </w:rPr>
            <w:fldChar w:fldCharType="end"/>
          </w:r>
        </w:sdtContent>
      </w:sdt>
      <w:r w:rsidR="007D5942">
        <w:rPr>
          <w:rFonts w:ascii="Arial" w:hAnsi="Arial" w:cs="Arial"/>
          <w:color w:val="000000" w:themeColor="text1"/>
        </w:rPr>
        <w:t xml:space="preserve"> </w:t>
      </w:r>
      <w:r w:rsidR="002F42C4">
        <w:rPr>
          <w:rFonts w:ascii="Arial" w:hAnsi="Arial" w:cs="Arial"/>
          <w:color w:val="000000" w:themeColor="text1"/>
        </w:rPr>
        <w:t>outlined the</w:t>
      </w:r>
      <w:r w:rsidR="00492C32" w:rsidRPr="00492C32">
        <w:rPr>
          <w:rFonts w:ascii="Arial" w:hAnsi="Arial" w:cs="Arial"/>
          <w:color w:val="000000" w:themeColor="text1"/>
        </w:rPr>
        <w:t xml:space="preserve"> core element of its proposals for</w:t>
      </w:r>
      <w:r w:rsidR="00E17373">
        <w:rPr>
          <w:rFonts w:ascii="Arial" w:hAnsi="Arial" w:cs="Arial"/>
          <w:color w:val="000000" w:themeColor="text1"/>
        </w:rPr>
        <w:t xml:space="preserve"> PCP’s and their effective </w:t>
      </w:r>
      <w:r w:rsidR="002A5DEE">
        <w:rPr>
          <w:rFonts w:ascii="Arial" w:hAnsi="Arial" w:cs="Arial"/>
          <w:color w:val="000000" w:themeColor="text1"/>
        </w:rPr>
        <w:t>governance and oversight of</w:t>
      </w:r>
      <w:r w:rsidR="00492C32" w:rsidRPr="00492C32">
        <w:rPr>
          <w:rFonts w:ascii="Arial" w:hAnsi="Arial" w:cs="Arial"/>
          <w:color w:val="000000" w:themeColor="text1"/>
        </w:rPr>
        <w:t xml:space="preserve"> the power of the new P</w:t>
      </w:r>
      <w:r w:rsidR="00C14C05">
        <w:rPr>
          <w:rFonts w:ascii="Arial" w:hAnsi="Arial" w:cs="Arial"/>
          <w:color w:val="000000" w:themeColor="text1"/>
        </w:rPr>
        <w:t>CC</w:t>
      </w:r>
      <w:r w:rsidR="00061948">
        <w:rPr>
          <w:rFonts w:ascii="Arial" w:hAnsi="Arial" w:cs="Arial"/>
          <w:color w:val="000000" w:themeColor="text1"/>
        </w:rPr>
        <w:t>’s.</w:t>
      </w:r>
      <w:r w:rsidR="00492C32" w:rsidRPr="00492C32">
        <w:rPr>
          <w:rFonts w:ascii="Arial" w:hAnsi="Arial" w:cs="Arial"/>
          <w:color w:val="000000" w:themeColor="text1"/>
        </w:rPr>
        <w:t xml:space="preserve"> The </w:t>
      </w:r>
      <w:proofErr w:type="gramStart"/>
      <w:r w:rsidR="00061948">
        <w:rPr>
          <w:rFonts w:ascii="Arial" w:hAnsi="Arial" w:cs="Arial"/>
          <w:color w:val="000000" w:themeColor="text1"/>
        </w:rPr>
        <w:t>PCP’s</w:t>
      </w:r>
      <w:proofErr w:type="gramEnd"/>
      <w:r w:rsidR="00492C32" w:rsidRPr="00492C32">
        <w:rPr>
          <w:rFonts w:ascii="Arial" w:hAnsi="Arial" w:cs="Arial"/>
          <w:color w:val="000000" w:themeColor="text1"/>
        </w:rPr>
        <w:t xml:space="preserve"> are intended as a check and balance on the P</w:t>
      </w:r>
      <w:r w:rsidR="0020450A">
        <w:rPr>
          <w:rFonts w:ascii="Arial" w:hAnsi="Arial" w:cs="Arial"/>
          <w:color w:val="000000" w:themeColor="text1"/>
        </w:rPr>
        <w:t>CC</w:t>
      </w:r>
      <w:r w:rsidR="00492C32" w:rsidRPr="00492C32">
        <w:rPr>
          <w:rFonts w:ascii="Arial" w:hAnsi="Arial" w:cs="Arial"/>
          <w:color w:val="000000" w:themeColor="text1"/>
        </w:rPr>
        <w:t xml:space="preserve">, rather than on the </w:t>
      </w:r>
      <w:r w:rsidR="003E3F7B">
        <w:rPr>
          <w:rFonts w:ascii="Arial" w:hAnsi="Arial" w:cs="Arial"/>
          <w:color w:val="000000" w:themeColor="text1"/>
        </w:rPr>
        <w:t xml:space="preserve">operational </w:t>
      </w:r>
      <w:r w:rsidR="007D5942">
        <w:rPr>
          <w:rFonts w:ascii="Arial" w:hAnsi="Arial" w:cs="Arial"/>
          <w:color w:val="000000" w:themeColor="text1"/>
        </w:rPr>
        <w:t xml:space="preserve">delivery of the </w:t>
      </w:r>
      <w:r w:rsidR="003E3F7B">
        <w:rPr>
          <w:rFonts w:ascii="Arial" w:hAnsi="Arial" w:cs="Arial"/>
          <w:color w:val="000000" w:themeColor="text1"/>
        </w:rPr>
        <w:t xml:space="preserve">police </w:t>
      </w:r>
      <w:r w:rsidR="00492C32" w:rsidRPr="00492C32">
        <w:rPr>
          <w:rFonts w:ascii="Arial" w:hAnsi="Arial" w:cs="Arial"/>
          <w:color w:val="000000" w:themeColor="text1"/>
        </w:rPr>
        <w:t xml:space="preserve">force. </w:t>
      </w:r>
      <w:r w:rsidR="00D452BC">
        <w:rPr>
          <w:rFonts w:ascii="Arial" w:hAnsi="Arial" w:cs="Arial"/>
          <w:color w:val="000000" w:themeColor="text1"/>
        </w:rPr>
        <w:t xml:space="preserve">This paper would suggest that the </w:t>
      </w:r>
      <w:proofErr w:type="gramStart"/>
      <w:r w:rsidR="00D452BC">
        <w:rPr>
          <w:rFonts w:ascii="Arial" w:hAnsi="Arial" w:cs="Arial"/>
          <w:color w:val="000000" w:themeColor="text1"/>
        </w:rPr>
        <w:t>PCP’s</w:t>
      </w:r>
      <w:proofErr w:type="gramEnd"/>
      <w:r w:rsidR="00D452BC">
        <w:rPr>
          <w:rFonts w:ascii="Arial" w:hAnsi="Arial" w:cs="Arial"/>
          <w:color w:val="000000" w:themeColor="text1"/>
        </w:rPr>
        <w:t xml:space="preserve"> </w:t>
      </w:r>
      <w:r w:rsidR="00621ACD">
        <w:rPr>
          <w:rFonts w:ascii="Arial" w:hAnsi="Arial" w:cs="Arial"/>
          <w:color w:val="000000" w:themeColor="text1"/>
        </w:rPr>
        <w:t xml:space="preserve">with no power </w:t>
      </w:r>
      <w:r w:rsidR="00FD5AE5">
        <w:rPr>
          <w:rFonts w:ascii="Arial" w:hAnsi="Arial" w:cs="Arial"/>
          <w:color w:val="000000" w:themeColor="text1"/>
        </w:rPr>
        <w:t xml:space="preserve">or authority </w:t>
      </w:r>
      <w:r w:rsidR="00621ACD">
        <w:rPr>
          <w:rFonts w:ascii="Arial" w:hAnsi="Arial" w:cs="Arial"/>
          <w:color w:val="000000" w:themeColor="text1"/>
        </w:rPr>
        <w:t>to veto the deci</w:t>
      </w:r>
      <w:r w:rsidR="00D91CB9">
        <w:rPr>
          <w:rFonts w:ascii="Arial" w:hAnsi="Arial" w:cs="Arial"/>
          <w:color w:val="000000" w:themeColor="text1"/>
        </w:rPr>
        <w:t>s</w:t>
      </w:r>
      <w:r w:rsidR="001B5EE8">
        <w:rPr>
          <w:rFonts w:ascii="Arial" w:hAnsi="Arial" w:cs="Arial"/>
          <w:color w:val="000000" w:themeColor="text1"/>
        </w:rPr>
        <w:t>i</w:t>
      </w:r>
      <w:r w:rsidR="00621ACD">
        <w:rPr>
          <w:rFonts w:ascii="Arial" w:hAnsi="Arial" w:cs="Arial"/>
          <w:color w:val="000000" w:themeColor="text1"/>
        </w:rPr>
        <w:t>ons of the PCC</w:t>
      </w:r>
      <w:r w:rsidR="00FD5AE5">
        <w:rPr>
          <w:rFonts w:ascii="Arial" w:hAnsi="Arial" w:cs="Arial"/>
          <w:color w:val="000000" w:themeColor="text1"/>
        </w:rPr>
        <w:t>,</w:t>
      </w:r>
      <w:r w:rsidR="00D91CB9">
        <w:rPr>
          <w:rFonts w:ascii="Arial" w:hAnsi="Arial" w:cs="Arial"/>
          <w:color w:val="000000" w:themeColor="text1"/>
        </w:rPr>
        <w:t xml:space="preserve"> </w:t>
      </w:r>
      <w:r w:rsidR="00D452BC">
        <w:rPr>
          <w:rFonts w:ascii="Arial" w:hAnsi="Arial" w:cs="Arial"/>
          <w:color w:val="000000" w:themeColor="text1"/>
        </w:rPr>
        <w:t xml:space="preserve">are </w:t>
      </w:r>
      <w:r w:rsidR="00194E94">
        <w:rPr>
          <w:rFonts w:ascii="Arial" w:hAnsi="Arial" w:cs="Arial"/>
          <w:color w:val="000000" w:themeColor="text1"/>
        </w:rPr>
        <w:t xml:space="preserve">a </w:t>
      </w:r>
      <w:r w:rsidR="004668D8">
        <w:rPr>
          <w:rFonts w:ascii="Arial" w:hAnsi="Arial" w:cs="Arial"/>
          <w:color w:val="000000" w:themeColor="text1"/>
        </w:rPr>
        <w:t>backward facing forum</w:t>
      </w:r>
      <w:r w:rsidR="004A1B83">
        <w:rPr>
          <w:rFonts w:ascii="Arial" w:hAnsi="Arial" w:cs="Arial"/>
          <w:color w:val="000000" w:themeColor="text1"/>
        </w:rPr>
        <w:t>,</w:t>
      </w:r>
      <w:r w:rsidR="004668D8">
        <w:rPr>
          <w:rFonts w:ascii="Arial" w:hAnsi="Arial" w:cs="Arial"/>
          <w:color w:val="000000" w:themeColor="text1"/>
        </w:rPr>
        <w:t xml:space="preserve"> </w:t>
      </w:r>
      <w:r w:rsidR="004A1B83">
        <w:rPr>
          <w:rFonts w:ascii="Arial" w:hAnsi="Arial" w:cs="Arial"/>
          <w:color w:val="000000" w:themeColor="text1"/>
        </w:rPr>
        <w:t xml:space="preserve">anchored awkwardly to the office of the PCC </w:t>
      </w:r>
      <w:r w:rsidR="0093062A">
        <w:rPr>
          <w:rFonts w:ascii="Arial" w:hAnsi="Arial" w:cs="Arial"/>
          <w:color w:val="000000" w:themeColor="text1"/>
        </w:rPr>
        <w:t>serving little no other purpose than</w:t>
      </w:r>
      <w:r w:rsidR="004668D8">
        <w:rPr>
          <w:rFonts w:ascii="Arial" w:hAnsi="Arial" w:cs="Arial"/>
          <w:color w:val="000000" w:themeColor="text1"/>
        </w:rPr>
        <w:t xml:space="preserve"> to </w:t>
      </w:r>
      <w:r w:rsidR="000572C6">
        <w:rPr>
          <w:rFonts w:ascii="Arial" w:hAnsi="Arial" w:cs="Arial"/>
          <w:color w:val="000000" w:themeColor="text1"/>
        </w:rPr>
        <w:t xml:space="preserve">loyally </w:t>
      </w:r>
      <w:r w:rsidR="004668D8">
        <w:rPr>
          <w:rFonts w:ascii="Arial" w:hAnsi="Arial" w:cs="Arial"/>
          <w:color w:val="000000" w:themeColor="text1"/>
        </w:rPr>
        <w:t>sanction</w:t>
      </w:r>
      <w:r w:rsidR="00537907">
        <w:rPr>
          <w:rFonts w:ascii="Arial" w:hAnsi="Arial" w:cs="Arial"/>
          <w:color w:val="000000" w:themeColor="text1"/>
        </w:rPr>
        <w:t xml:space="preserve"> the </w:t>
      </w:r>
      <w:r w:rsidR="003C353E">
        <w:rPr>
          <w:rFonts w:ascii="Arial" w:hAnsi="Arial" w:cs="Arial"/>
          <w:color w:val="000000" w:themeColor="text1"/>
        </w:rPr>
        <w:t xml:space="preserve">PCC’s </w:t>
      </w:r>
      <w:r w:rsidR="00EA5A11">
        <w:rPr>
          <w:rFonts w:ascii="Arial" w:hAnsi="Arial" w:cs="Arial"/>
          <w:color w:val="000000" w:themeColor="text1"/>
        </w:rPr>
        <w:t>directives.</w:t>
      </w:r>
      <w:r w:rsidR="003C353E">
        <w:rPr>
          <w:rFonts w:ascii="Arial" w:hAnsi="Arial" w:cs="Arial"/>
          <w:color w:val="000000" w:themeColor="text1"/>
        </w:rPr>
        <w:t xml:space="preserve"> </w:t>
      </w:r>
    </w:p>
    <w:p w14:paraId="2A586910" w14:textId="77777777" w:rsidR="001F68BD" w:rsidRDefault="001F68BD" w:rsidP="00B46FF4">
      <w:pPr>
        <w:spacing w:before="120" w:after="120" w:line="480" w:lineRule="auto"/>
        <w:jc w:val="both"/>
        <w:rPr>
          <w:rFonts w:ascii="Arial" w:hAnsi="Arial" w:cs="Arial"/>
          <w:color w:val="000000" w:themeColor="text1"/>
        </w:rPr>
      </w:pPr>
    </w:p>
    <w:p w14:paraId="7D8C2A76" w14:textId="6363B12A" w:rsidR="00B46FF4" w:rsidRPr="00B46FF4" w:rsidRDefault="00BB356D" w:rsidP="00B46FF4">
      <w:pPr>
        <w:spacing w:before="120" w:after="120" w:line="480" w:lineRule="auto"/>
        <w:jc w:val="both"/>
        <w:rPr>
          <w:rFonts w:ascii="Arial" w:hAnsi="Arial" w:cs="Arial"/>
          <w:color w:val="000000" w:themeColor="text1"/>
        </w:rPr>
      </w:pPr>
      <w:r>
        <w:rPr>
          <w:rFonts w:ascii="Arial" w:hAnsi="Arial" w:cs="Arial"/>
          <w:color w:val="000000" w:themeColor="text1"/>
        </w:rPr>
        <w:t xml:space="preserve">This paper in examining the positive relations of PCC and Chief Constables in South </w:t>
      </w:r>
      <w:r w:rsidR="004A7619">
        <w:rPr>
          <w:rFonts w:ascii="Arial" w:hAnsi="Arial" w:cs="Arial"/>
          <w:color w:val="000000" w:themeColor="text1"/>
        </w:rPr>
        <w:t>W</w:t>
      </w:r>
      <w:r>
        <w:rPr>
          <w:rFonts w:ascii="Arial" w:hAnsi="Arial" w:cs="Arial"/>
          <w:color w:val="000000" w:themeColor="text1"/>
        </w:rPr>
        <w:t xml:space="preserve">ales </w:t>
      </w:r>
      <w:r w:rsidR="004A7619">
        <w:rPr>
          <w:rFonts w:ascii="Arial" w:hAnsi="Arial" w:cs="Arial"/>
          <w:color w:val="000000" w:themeColor="text1"/>
        </w:rPr>
        <w:t>P</w:t>
      </w:r>
      <w:r>
        <w:rPr>
          <w:rFonts w:ascii="Arial" w:hAnsi="Arial" w:cs="Arial"/>
          <w:color w:val="000000" w:themeColor="text1"/>
        </w:rPr>
        <w:t>olice</w:t>
      </w:r>
      <w:r w:rsidR="004A7619">
        <w:rPr>
          <w:rFonts w:ascii="Arial" w:hAnsi="Arial" w:cs="Arial"/>
          <w:color w:val="000000" w:themeColor="text1"/>
        </w:rPr>
        <w:t>, reviewed the</w:t>
      </w:r>
      <w:r w:rsidR="00F4431C">
        <w:rPr>
          <w:rFonts w:ascii="Arial" w:hAnsi="Arial" w:cs="Arial"/>
          <w:color w:val="000000" w:themeColor="text1"/>
        </w:rPr>
        <w:t xml:space="preserve"> </w:t>
      </w:r>
      <w:r w:rsidR="001B07A8">
        <w:rPr>
          <w:rFonts w:ascii="Arial" w:hAnsi="Arial" w:cs="Arial"/>
          <w:color w:val="000000" w:themeColor="text1"/>
        </w:rPr>
        <w:t>composition</w:t>
      </w:r>
      <w:r w:rsidR="00F4431C">
        <w:rPr>
          <w:rFonts w:ascii="Arial" w:hAnsi="Arial" w:cs="Arial"/>
          <w:color w:val="000000" w:themeColor="text1"/>
        </w:rPr>
        <w:t xml:space="preserve"> of the South Wales PCP</w:t>
      </w:r>
      <w:r w:rsidR="001B07A8">
        <w:rPr>
          <w:rFonts w:ascii="Arial" w:hAnsi="Arial" w:cs="Arial"/>
          <w:color w:val="000000" w:themeColor="text1"/>
        </w:rPr>
        <w:t>. It</w:t>
      </w:r>
      <w:r w:rsidR="0022102E">
        <w:rPr>
          <w:rFonts w:ascii="Arial" w:hAnsi="Arial" w:cs="Arial"/>
          <w:color w:val="000000" w:themeColor="text1"/>
        </w:rPr>
        <w:t>’</w:t>
      </w:r>
      <w:r w:rsidR="001B07A8">
        <w:rPr>
          <w:rFonts w:ascii="Arial" w:hAnsi="Arial" w:cs="Arial"/>
          <w:color w:val="000000" w:themeColor="text1"/>
        </w:rPr>
        <w:t>s</w:t>
      </w:r>
      <w:r w:rsidR="00F4431C">
        <w:rPr>
          <w:rFonts w:ascii="Arial" w:hAnsi="Arial" w:cs="Arial"/>
          <w:color w:val="000000" w:themeColor="text1"/>
        </w:rPr>
        <w:t xml:space="preserve"> </w:t>
      </w:r>
      <w:r w:rsidR="001379FA">
        <w:rPr>
          <w:rFonts w:ascii="Arial" w:hAnsi="Arial" w:cs="Arial"/>
          <w:color w:val="000000" w:themeColor="text1"/>
        </w:rPr>
        <w:t xml:space="preserve">ten </w:t>
      </w:r>
      <w:r w:rsidR="00D13736">
        <w:rPr>
          <w:rFonts w:ascii="Arial" w:hAnsi="Arial" w:cs="Arial"/>
          <w:color w:val="000000" w:themeColor="text1"/>
        </w:rPr>
        <w:t xml:space="preserve">councillors </w:t>
      </w:r>
      <w:r w:rsidR="002135D7">
        <w:rPr>
          <w:rFonts w:ascii="Arial" w:hAnsi="Arial" w:cs="Arial"/>
          <w:color w:val="000000" w:themeColor="text1"/>
        </w:rPr>
        <w:t>(</w:t>
      </w:r>
      <w:r w:rsidR="00D13736">
        <w:rPr>
          <w:rFonts w:ascii="Arial" w:hAnsi="Arial" w:cs="Arial"/>
          <w:color w:val="000000" w:themeColor="text1"/>
        </w:rPr>
        <w:t>and two independent co-opted members</w:t>
      </w:r>
      <w:r w:rsidR="002135D7">
        <w:rPr>
          <w:rFonts w:ascii="Arial" w:hAnsi="Arial" w:cs="Arial"/>
          <w:color w:val="000000" w:themeColor="text1"/>
        </w:rPr>
        <w:t>)</w:t>
      </w:r>
      <w:r w:rsidR="0022102E">
        <w:rPr>
          <w:rFonts w:ascii="Arial" w:hAnsi="Arial" w:cs="Arial"/>
          <w:color w:val="000000" w:themeColor="text1"/>
        </w:rPr>
        <w:t xml:space="preserve"> are </w:t>
      </w:r>
      <w:r w:rsidR="00F900EA">
        <w:rPr>
          <w:rFonts w:ascii="Arial" w:hAnsi="Arial" w:cs="Arial"/>
          <w:color w:val="000000" w:themeColor="text1"/>
        </w:rPr>
        <w:t>com</w:t>
      </w:r>
      <w:r w:rsidR="00723707">
        <w:rPr>
          <w:rFonts w:ascii="Arial" w:hAnsi="Arial" w:cs="Arial"/>
          <w:color w:val="000000" w:themeColor="text1"/>
        </w:rPr>
        <w:t xml:space="preserve">prised of </w:t>
      </w:r>
      <w:r w:rsidR="00D74506">
        <w:rPr>
          <w:rFonts w:ascii="Arial" w:hAnsi="Arial" w:cs="Arial"/>
          <w:color w:val="000000" w:themeColor="text1"/>
        </w:rPr>
        <w:t>1 conservative, 2</w:t>
      </w:r>
      <w:r w:rsidR="00723707">
        <w:rPr>
          <w:rFonts w:ascii="Arial" w:hAnsi="Arial" w:cs="Arial"/>
          <w:color w:val="000000" w:themeColor="text1"/>
        </w:rPr>
        <w:t xml:space="preserve"> </w:t>
      </w:r>
      <w:r w:rsidR="00D74506">
        <w:rPr>
          <w:rFonts w:ascii="Arial" w:hAnsi="Arial" w:cs="Arial"/>
          <w:color w:val="000000" w:themeColor="text1"/>
        </w:rPr>
        <w:t>independent</w:t>
      </w:r>
      <w:r w:rsidR="00DA32C3">
        <w:rPr>
          <w:rFonts w:ascii="Arial" w:hAnsi="Arial" w:cs="Arial"/>
          <w:color w:val="000000" w:themeColor="text1"/>
        </w:rPr>
        <w:t xml:space="preserve"> and 7 labour councillors including the chair of the panel</w:t>
      </w:r>
      <w:sdt>
        <w:sdtPr>
          <w:rPr>
            <w:rFonts w:ascii="Arial" w:hAnsi="Arial" w:cs="Arial"/>
            <w:color w:val="000000" w:themeColor="text1"/>
          </w:rPr>
          <w:id w:val="-1043512324"/>
          <w:citation/>
        </w:sdtPr>
        <w:sdtEndPr/>
        <w:sdtContent>
          <w:r w:rsidR="00D35B3C">
            <w:rPr>
              <w:rFonts w:ascii="Arial" w:hAnsi="Arial" w:cs="Arial"/>
              <w:color w:val="000000" w:themeColor="text1"/>
            </w:rPr>
            <w:fldChar w:fldCharType="begin"/>
          </w:r>
          <w:r w:rsidR="00D35B3C">
            <w:rPr>
              <w:rFonts w:ascii="Arial" w:hAnsi="Arial" w:cs="Arial"/>
              <w:color w:val="000000" w:themeColor="text1"/>
            </w:rPr>
            <w:instrText xml:space="preserve"> CITATION Sou21 \l 2057 </w:instrText>
          </w:r>
          <w:r w:rsidR="00D35B3C">
            <w:rPr>
              <w:rFonts w:ascii="Arial" w:hAnsi="Arial" w:cs="Arial"/>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(South Wales Police and Crime Panel, 2021)</w:t>
          </w:r>
          <w:r w:rsidR="00D35B3C">
            <w:rPr>
              <w:rFonts w:ascii="Arial" w:hAnsi="Arial" w:cs="Arial"/>
              <w:color w:val="000000" w:themeColor="text1"/>
            </w:rPr>
            <w:fldChar w:fldCharType="end"/>
          </w:r>
        </w:sdtContent>
      </w:sdt>
      <w:r w:rsidR="00723707">
        <w:rPr>
          <w:rFonts w:ascii="Arial" w:hAnsi="Arial" w:cs="Arial"/>
          <w:color w:val="000000" w:themeColor="text1"/>
        </w:rPr>
        <w:t xml:space="preserve"> </w:t>
      </w:r>
      <w:r w:rsidR="00D13736">
        <w:rPr>
          <w:rFonts w:ascii="Arial" w:hAnsi="Arial" w:cs="Arial"/>
          <w:color w:val="000000" w:themeColor="text1"/>
        </w:rPr>
        <w:t xml:space="preserve">. </w:t>
      </w:r>
      <w:r w:rsidR="00B46FF4" w:rsidRPr="00B46FF4">
        <w:rPr>
          <w:rFonts w:ascii="Arial" w:hAnsi="Arial" w:cs="Arial"/>
          <w:color w:val="000000" w:themeColor="text1"/>
        </w:rPr>
        <w:t xml:space="preserve">Mr Michael a previous Labour First Minster for Wales, </w:t>
      </w:r>
      <w:r w:rsidR="00F120DE">
        <w:rPr>
          <w:rFonts w:ascii="Arial" w:hAnsi="Arial" w:cs="Arial"/>
          <w:color w:val="000000" w:themeColor="text1"/>
        </w:rPr>
        <w:t>an</w:t>
      </w:r>
      <w:r w:rsidR="0041369C">
        <w:rPr>
          <w:rFonts w:ascii="Arial" w:hAnsi="Arial" w:cs="Arial"/>
          <w:color w:val="000000" w:themeColor="text1"/>
        </w:rPr>
        <w:t>d</w:t>
      </w:r>
      <w:r w:rsidR="00F120DE">
        <w:rPr>
          <w:rFonts w:ascii="Arial" w:hAnsi="Arial" w:cs="Arial"/>
          <w:color w:val="000000" w:themeColor="text1"/>
        </w:rPr>
        <w:t xml:space="preserve"> Home Office </w:t>
      </w:r>
      <w:r w:rsidR="0041369C">
        <w:rPr>
          <w:rFonts w:ascii="Arial" w:hAnsi="Arial" w:cs="Arial"/>
          <w:color w:val="000000" w:themeColor="text1"/>
        </w:rPr>
        <w:t xml:space="preserve">Minister </w:t>
      </w:r>
      <w:r w:rsidR="00F120DE">
        <w:rPr>
          <w:rFonts w:ascii="Arial" w:hAnsi="Arial" w:cs="Arial"/>
          <w:color w:val="000000" w:themeColor="text1"/>
        </w:rPr>
        <w:t xml:space="preserve">with intrinsic links to policing and </w:t>
      </w:r>
      <w:r w:rsidR="0041369C">
        <w:rPr>
          <w:rFonts w:ascii="Arial" w:hAnsi="Arial" w:cs="Arial"/>
          <w:color w:val="000000" w:themeColor="text1"/>
        </w:rPr>
        <w:t xml:space="preserve">criminal </w:t>
      </w:r>
      <w:r w:rsidR="00F120DE">
        <w:rPr>
          <w:rFonts w:ascii="Arial" w:hAnsi="Arial" w:cs="Arial"/>
          <w:color w:val="000000" w:themeColor="text1"/>
        </w:rPr>
        <w:t>justice</w:t>
      </w:r>
      <w:r w:rsidR="0041369C">
        <w:rPr>
          <w:rFonts w:ascii="Arial" w:hAnsi="Arial" w:cs="Arial"/>
          <w:color w:val="000000" w:themeColor="text1"/>
        </w:rPr>
        <w:t xml:space="preserve">, </w:t>
      </w:r>
      <w:r w:rsidR="00B46FF4" w:rsidRPr="00B46FF4">
        <w:rPr>
          <w:rFonts w:ascii="Arial" w:hAnsi="Arial" w:cs="Arial"/>
          <w:color w:val="000000" w:themeColor="text1"/>
        </w:rPr>
        <w:t xml:space="preserve">has been vocal in his part </w:t>
      </w:r>
      <w:r w:rsidR="00592D8D">
        <w:rPr>
          <w:rFonts w:ascii="Arial" w:hAnsi="Arial" w:cs="Arial"/>
          <w:color w:val="000000" w:themeColor="text1"/>
        </w:rPr>
        <w:t>of this partnership with each Chief Constable</w:t>
      </w:r>
      <w:r w:rsidR="00D35AAE">
        <w:rPr>
          <w:rFonts w:ascii="Arial" w:hAnsi="Arial" w:cs="Arial"/>
          <w:color w:val="000000" w:themeColor="text1"/>
        </w:rPr>
        <w:t xml:space="preserve"> and its</w:t>
      </w:r>
      <w:r w:rsidR="00B46FF4" w:rsidRPr="00B46FF4">
        <w:rPr>
          <w:rFonts w:ascii="Arial" w:hAnsi="Arial" w:cs="Arial"/>
          <w:color w:val="000000" w:themeColor="text1"/>
        </w:rPr>
        <w:t xml:space="preserve"> success, but this paper would suggest </w:t>
      </w:r>
      <w:r w:rsidR="0030164B">
        <w:rPr>
          <w:rFonts w:ascii="Arial" w:hAnsi="Arial" w:cs="Arial"/>
          <w:color w:val="000000" w:themeColor="text1"/>
        </w:rPr>
        <w:t>P</w:t>
      </w:r>
      <w:r w:rsidR="009108D3">
        <w:rPr>
          <w:rFonts w:ascii="Arial" w:hAnsi="Arial" w:cs="Arial"/>
          <w:color w:val="000000" w:themeColor="text1"/>
        </w:rPr>
        <w:t>eter</w:t>
      </w:r>
      <w:r w:rsidR="0030164B">
        <w:rPr>
          <w:rFonts w:ascii="Arial" w:hAnsi="Arial" w:cs="Arial"/>
          <w:color w:val="000000" w:themeColor="text1"/>
        </w:rPr>
        <w:t xml:space="preserve"> </w:t>
      </w:r>
      <w:r w:rsidR="00B46FF4" w:rsidRPr="00B46FF4">
        <w:rPr>
          <w:rFonts w:ascii="Arial" w:hAnsi="Arial" w:cs="Arial"/>
          <w:color w:val="000000" w:themeColor="text1"/>
        </w:rPr>
        <w:t xml:space="preserve">Vaughan </w:t>
      </w:r>
      <w:r w:rsidR="009D4B20">
        <w:rPr>
          <w:rFonts w:ascii="Arial" w:hAnsi="Arial" w:cs="Arial"/>
          <w:color w:val="000000" w:themeColor="text1"/>
        </w:rPr>
        <w:t xml:space="preserve">and </w:t>
      </w:r>
      <w:r w:rsidR="00BC125F">
        <w:rPr>
          <w:rFonts w:ascii="Arial" w:hAnsi="Arial" w:cs="Arial"/>
          <w:color w:val="000000" w:themeColor="text1"/>
        </w:rPr>
        <w:t>M</w:t>
      </w:r>
      <w:r w:rsidR="009108D3">
        <w:rPr>
          <w:rFonts w:ascii="Arial" w:hAnsi="Arial" w:cs="Arial"/>
          <w:color w:val="000000" w:themeColor="text1"/>
        </w:rPr>
        <w:t>att</w:t>
      </w:r>
      <w:r w:rsidR="00BC125F">
        <w:rPr>
          <w:rFonts w:ascii="Arial" w:hAnsi="Arial" w:cs="Arial"/>
          <w:color w:val="000000" w:themeColor="text1"/>
        </w:rPr>
        <w:t xml:space="preserve"> Jukes </w:t>
      </w:r>
      <w:r w:rsidR="00B46FF4" w:rsidRPr="00B46FF4">
        <w:rPr>
          <w:rFonts w:ascii="Arial" w:hAnsi="Arial" w:cs="Arial"/>
          <w:color w:val="000000" w:themeColor="text1"/>
        </w:rPr>
        <w:t>ha</w:t>
      </w:r>
      <w:r w:rsidR="00BC125F">
        <w:rPr>
          <w:rFonts w:ascii="Arial" w:hAnsi="Arial" w:cs="Arial"/>
          <w:color w:val="000000" w:themeColor="text1"/>
        </w:rPr>
        <w:t>ve</w:t>
      </w:r>
      <w:r w:rsidR="00B46FF4" w:rsidRPr="00B46FF4">
        <w:rPr>
          <w:rFonts w:ascii="Arial" w:hAnsi="Arial" w:cs="Arial"/>
          <w:color w:val="000000" w:themeColor="text1"/>
        </w:rPr>
        <w:t xml:space="preserve"> been less so, seemingly allowing his </w:t>
      </w:r>
      <w:r w:rsidR="00BC125F">
        <w:rPr>
          <w:rFonts w:ascii="Arial" w:hAnsi="Arial" w:cs="Arial"/>
          <w:color w:val="000000" w:themeColor="text1"/>
        </w:rPr>
        <w:t>f</w:t>
      </w:r>
      <w:r w:rsidR="00B46FF4" w:rsidRPr="00B46FF4">
        <w:rPr>
          <w:rFonts w:ascii="Arial" w:hAnsi="Arial" w:cs="Arial"/>
          <w:color w:val="000000" w:themeColor="text1"/>
        </w:rPr>
        <w:t>orce’s delivery of service to speak for itself. Mr Michael whilst appearing to have</w:t>
      </w:r>
      <w:r w:rsidR="00D35AAE">
        <w:rPr>
          <w:rFonts w:ascii="Arial" w:hAnsi="Arial" w:cs="Arial"/>
          <w:color w:val="000000" w:themeColor="text1"/>
        </w:rPr>
        <w:t xml:space="preserve"> </w:t>
      </w:r>
      <w:r w:rsidR="00E2624A">
        <w:rPr>
          <w:rFonts w:ascii="Arial" w:hAnsi="Arial" w:cs="Arial"/>
          <w:color w:val="000000" w:themeColor="text1"/>
        </w:rPr>
        <w:t>triumphed</w:t>
      </w:r>
      <w:r w:rsidR="00B46FF4" w:rsidRPr="00B46FF4">
        <w:rPr>
          <w:rFonts w:ascii="Arial" w:hAnsi="Arial" w:cs="Arial"/>
          <w:color w:val="000000" w:themeColor="text1"/>
        </w:rPr>
        <w:t xml:space="preserve"> in the role of PCC, has not always had his own way. As </w:t>
      </w:r>
      <w:r w:rsidR="00147FC7">
        <w:rPr>
          <w:rFonts w:ascii="Arial" w:hAnsi="Arial" w:cs="Arial"/>
          <w:color w:val="000000" w:themeColor="text1"/>
        </w:rPr>
        <w:t xml:space="preserve">Welsh </w:t>
      </w:r>
      <w:r w:rsidR="00B46FF4" w:rsidRPr="00B46FF4">
        <w:rPr>
          <w:rFonts w:ascii="Arial" w:hAnsi="Arial" w:cs="Arial"/>
          <w:color w:val="000000" w:themeColor="text1"/>
        </w:rPr>
        <w:t xml:space="preserve">First Minster he </w:t>
      </w:r>
      <w:r w:rsidR="008109A7">
        <w:rPr>
          <w:rFonts w:ascii="Arial" w:hAnsi="Arial" w:cs="Arial"/>
          <w:color w:val="000000" w:themeColor="text1"/>
        </w:rPr>
        <w:t xml:space="preserve">lacked </w:t>
      </w:r>
      <w:r w:rsidR="00B46FF4" w:rsidRPr="00B46FF4">
        <w:rPr>
          <w:rFonts w:ascii="Arial" w:hAnsi="Arial" w:cs="Arial"/>
          <w:color w:val="000000" w:themeColor="text1"/>
        </w:rPr>
        <w:t xml:space="preserve">support and quickly handed the reins to his successor Mr Rhodri </w:t>
      </w:r>
      <w:r w:rsidR="00B46FF4" w:rsidRPr="00603462">
        <w:rPr>
          <w:rFonts w:ascii="Arial" w:hAnsi="Arial" w:cs="Arial"/>
          <w:color w:val="000000" w:themeColor="text1"/>
        </w:rPr>
        <w:lastRenderedPageBreak/>
        <w:t xml:space="preserve">Morgan, </w:t>
      </w:r>
      <w:r w:rsidR="004504FA" w:rsidRPr="00603462">
        <w:rPr>
          <w:rFonts w:ascii="Arial" w:hAnsi="Arial" w:cs="Arial"/>
          <w:color w:val="000000" w:themeColor="text1"/>
        </w:rPr>
        <w:t xml:space="preserve">who </w:t>
      </w:r>
      <w:r w:rsidR="001F68BD" w:rsidRPr="00603462">
        <w:rPr>
          <w:rFonts w:ascii="Arial" w:hAnsi="Arial" w:cs="Arial"/>
          <w:color w:val="000000" w:themeColor="text1"/>
        </w:rPr>
        <w:t xml:space="preserve">when </w:t>
      </w:r>
      <w:r w:rsidR="00B46FF4" w:rsidRPr="00603462">
        <w:rPr>
          <w:rFonts w:ascii="Arial" w:hAnsi="Arial" w:cs="Arial"/>
          <w:color w:val="000000" w:themeColor="text1"/>
        </w:rPr>
        <w:t>speaking of his predecessor</w:t>
      </w:r>
      <w:r w:rsidR="00F530D2" w:rsidRPr="00603462">
        <w:rPr>
          <w:rFonts w:ascii="Arial" w:hAnsi="Arial" w:cs="Arial"/>
          <w:color w:val="000000" w:themeColor="text1"/>
        </w:rPr>
        <w:t xml:space="preserve"> said</w:t>
      </w:r>
      <w:r w:rsidR="00B46FF4" w:rsidRPr="00603462">
        <w:rPr>
          <w:rFonts w:ascii="Arial" w:hAnsi="Arial" w:cs="Arial"/>
          <w:color w:val="000000" w:themeColor="text1"/>
        </w:rPr>
        <w:t xml:space="preserve">, </w:t>
      </w:r>
      <w:r w:rsidR="00603462" w:rsidRPr="00603462">
        <w:rPr>
          <w:rFonts w:ascii="Arial" w:hAnsi="Arial" w:cs="Arial"/>
          <w:color w:val="000000" w:themeColor="text1"/>
        </w:rPr>
        <w:t>“</w:t>
      </w:r>
      <w:r w:rsidR="00B46FF4" w:rsidRPr="00603462">
        <w:rPr>
          <w:rFonts w:ascii="Arial" w:hAnsi="Arial" w:cs="Arial"/>
          <w:color w:val="000000" w:themeColor="text1"/>
        </w:rPr>
        <w:t>We had developed a reputation for political shenanigans and being incapable of running our own affairs, and that’s how it appeared to people. Drama is fine but if drama implies that the welsh couldn't run whelk stall, then that’s a problem</w:t>
      </w:r>
      <w:r w:rsidR="00603462">
        <w:rPr>
          <w:rFonts w:ascii="Arial" w:hAnsi="Arial" w:cs="Arial"/>
          <w:i/>
          <w:iCs/>
          <w:color w:val="000000" w:themeColor="text1"/>
        </w:rPr>
        <w:t>”</w:t>
      </w:r>
      <w:r w:rsidR="00B46FF4" w:rsidRPr="00B46FF4">
        <w:rPr>
          <w:rFonts w:ascii="Arial" w:hAnsi="Arial" w:cs="Arial"/>
          <w:i/>
          <w:iCs/>
          <w:color w:val="000000" w:themeColor="text1"/>
        </w:rPr>
        <w:t xml:space="preserve"> </w:t>
      </w:r>
      <w:sdt>
        <w:sdtPr>
          <w:rPr>
            <w:rFonts w:ascii="Arial" w:hAnsi="Arial" w:cs="Arial"/>
            <w:i/>
            <w:iCs/>
            <w:color w:val="000000" w:themeColor="text1"/>
          </w:rPr>
          <w:id w:val="2074551223"/>
          <w:citation/>
        </w:sdtPr>
        <w:sdtEndPr/>
        <w:sdtContent>
          <w:r w:rsidR="00787B7C">
            <w:rPr>
              <w:rFonts w:ascii="Arial" w:hAnsi="Arial" w:cs="Arial"/>
              <w:i/>
              <w:iCs/>
              <w:color w:val="000000" w:themeColor="text1"/>
            </w:rPr>
            <w:fldChar w:fldCharType="begin"/>
          </w:r>
          <w:r w:rsidR="00787B7C">
            <w:rPr>
              <w:rFonts w:ascii="Arial" w:hAnsi="Arial" w:cs="Arial"/>
              <w:i/>
              <w:iCs/>
              <w:color w:val="000000" w:themeColor="text1"/>
            </w:rPr>
            <w:instrText xml:space="preserve"> CITATION BBC17 \l 2057 </w:instrText>
          </w:r>
          <w:r w:rsidR="00787B7C">
            <w:rPr>
              <w:rFonts w:ascii="Arial" w:hAnsi="Arial" w:cs="Arial"/>
              <w:i/>
              <w:iCs/>
              <w:color w:val="000000" w:themeColor="text1"/>
            </w:rPr>
            <w:fldChar w:fldCharType="separate"/>
          </w:r>
          <w:r w:rsidR="005714BB" w:rsidRPr="005714BB">
            <w:rPr>
              <w:rFonts w:ascii="Arial" w:hAnsi="Arial" w:cs="Arial"/>
              <w:noProof/>
              <w:color w:val="000000" w:themeColor="text1"/>
            </w:rPr>
            <w:t>(BBC NEWS, 2017)</w:t>
          </w:r>
          <w:r w:rsidR="00787B7C">
            <w:rPr>
              <w:rFonts w:ascii="Arial" w:hAnsi="Arial" w:cs="Arial"/>
              <w:i/>
              <w:iCs/>
              <w:color w:val="000000" w:themeColor="text1"/>
            </w:rPr>
            <w:fldChar w:fldCharType="end"/>
          </w:r>
        </w:sdtContent>
      </w:sdt>
      <w:r w:rsidR="00603462">
        <w:rPr>
          <w:rFonts w:ascii="Arial" w:hAnsi="Arial" w:cs="Arial"/>
          <w:i/>
          <w:iCs/>
          <w:color w:val="000000" w:themeColor="text1"/>
        </w:rPr>
        <w:t>.</w:t>
      </w:r>
      <w:r w:rsidR="00C928B8">
        <w:rPr>
          <w:rFonts w:ascii="Arial" w:hAnsi="Arial" w:cs="Arial"/>
          <w:i/>
          <w:iCs/>
          <w:color w:val="000000" w:themeColor="text1"/>
        </w:rPr>
        <w:t xml:space="preserve"> </w:t>
      </w:r>
      <w:r w:rsidR="00C928B8">
        <w:rPr>
          <w:rFonts w:ascii="Arial" w:hAnsi="Arial" w:cs="Arial"/>
          <w:color w:val="000000" w:themeColor="text1"/>
        </w:rPr>
        <w:t xml:space="preserve">The question </w:t>
      </w:r>
      <w:r w:rsidR="000D078A">
        <w:rPr>
          <w:rFonts w:ascii="Arial" w:hAnsi="Arial" w:cs="Arial"/>
          <w:color w:val="000000" w:themeColor="text1"/>
        </w:rPr>
        <w:t>must be posed</w:t>
      </w:r>
      <w:r w:rsidR="00FC6D35">
        <w:rPr>
          <w:rFonts w:ascii="Arial" w:hAnsi="Arial" w:cs="Arial"/>
          <w:color w:val="000000" w:themeColor="text1"/>
        </w:rPr>
        <w:t>,</w:t>
      </w:r>
      <w:r w:rsidR="000D078A">
        <w:rPr>
          <w:rFonts w:ascii="Arial" w:hAnsi="Arial" w:cs="Arial"/>
          <w:color w:val="000000" w:themeColor="text1"/>
        </w:rPr>
        <w:t xml:space="preserve"> is this the </w:t>
      </w:r>
      <w:r w:rsidR="00A70E3F">
        <w:rPr>
          <w:rFonts w:ascii="Arial" w:hAnsi="Arial" w:cs="Arial"/>
          <w:color w:val="000000" w:themeColor="text1"/>
        </w:rPr>
        <w:t>calibre</w:t>
      </w:r>
      <w:r w:rsidR="000D078A">
        <w:rPr>
          <w:rFonts w:ascii="Arial" w:hAnsi="Arial" w:cs="Arial"/>
          <w:color w:val="000000" w:themeColor="text1"/>
        </w:rPr>
        <w:t xml:space="preserve"> of individual you want at the </w:t>
      </w:r>
      <w:r w:rsidR="00A70E3F">
        <w:rPr>
          <w:rFonts w:ascii="Arial" w:hAnsi="Arial" w:cs="Arial"/>
          <w:color w:val="000000" w:themeColor="text1"/>
        </w:rPr>
        <w:t>head of the nation</w:t>
      </w:r>
      <w:r w:rsidR="00AE6015">
        <w:rPr>
          <w:rFonts w:ascii="Arial" w:hAnsi="Arial" w:cs="Arial"/>
          <w:color w:val="000000" w:themeColor="text1"/>
        </w:rPr>
        <w:t>’</w:t>
      </w:r>
      <w:r w:rsidR="00A70E3F">
        <w:rPr>
          <w:rFonts w:ascii="Arial" w:hAnsi="Arial" w:cs="Arial"/>
          <w:color w:val="000000" w:themeColor="text1"/>
        </w:rPr>
        <w:t xml:space="preserve">s </w:t>
      </w:r>
      <w:r w:rsidR="00D75634">
        <w:rPr>
          <w:rFonts w:ascii="Arial" w:hAnsi="Arial" w:cs="Arial"/>
          <w:color w:val="000000" w:themeColor="text1"/>
        </w:rPr>
        <w:t>largest police force.</w:t>
      </w:r>
    </w:p>
    <w:p w14:paraId="07186BAA" w14:textId="62CA8373" w:rsidR="00A57233" w:rsidRDefault="00A57233" w:rsidP="00B814CE">
      <w:pPr>
        <w:spacing w:before="120" w:after="120" w:line="480" w:lineRule="auto"/>
        <w:jc w:val="both"/>
        <w:rPr>
          <w:rFonts w:ascii="Arial" w:hAnsi="Arial" w:cs="Arial"/>
          <w:color w:val="000000" w:themeColor="text1"/>
        </w:rPr>
      </w:pPr>
    </w:p>
    <w:p w14:paraId="0E21BE14" w14:textId="5E3EE76C" w:rsidR="00610412" w:rsidRDefault="00610412" w:rsidP="00B814CE">
      <w:pPr>
        <w:spacing w:before="120" w:after="120" w:line="480" w:lineRule="auto"/>
        <w:jc w:val="both"/>
        <w:rPr>
          <w:rFonts w:ascii="Arial" w:hAnsi="Arial" w:cs="Arial"/>
          <w:color w:val="000000" w:themeColor="text1"/>
        </w:rPr>
      </w:pPr>
      <w:r>
        <w:rPr>
          <w:rFonts w:ascii="Arial" w:hAnsi="Arial" w:cs="Arial"/>
          <w:color w:val="000000" w:themeColor="text1"/>
        </w:rPr>
        <w:t>Now heading to their third term</w:t>
      </w:r>
      <w:r w:rsidR="00981DD8">
        <w:rPr>
          <w:rFonts w:ascii="Arial" w:hAnsi="Arial" w:cs="Arial"/>
          <w:color w:val="000000" w:themeColor="text1"/>
        </w:rPr>
        <w:t xml:space="preserve">, </w:t>
      </w:r>
      <w:r w:rsidR="00CC7065">
        <w:rPr>
          <w:rFonts w:ascii="Arial" w:hAnsi="Arial" w:cs="Arial"/>
          <w:color w:val="000000" w:themeColor="text1"/>
        </w:rPr>
        <w:t xml:space="preserve">in the vast majority of </w:t>
      </w:r>
      <w:r w:rsidR="00F458DA">
        <w:rPr>
          <w:rFonts w:ascii="Arial" w:hAnsi="Arial" w:cs="Arial"/>
          <w:color w:val="000000" w:themeColor="text1"/>
        </w:rPr>
        <w:t xml:space="preserve">instances </w:t>
      </w:r>
      <w:r w:rsidR="00981DD8">
        <w:rPr>
          <w:rFonts w:ascii="Arial" w:hAnsi="Arial" w:cs="Arial"/>
          <w:color w:val="000000" w:themeColor="text1"/>
        </w:rPr>
        <w:t xml:space="preserve">PCC’s have </w:t>
      </w:r>
      <w:r w:rsidR="00DD2332">
        <w:rPr>
          <w:rFonts w:ascii="Arial" w:hAnsi="Arial" w:cs="Arial"/>
          <w:color w:val="000000" w:themeColor="text1"/>
        </w:rPr>
        <w:t>fully engaged with the nation</w:t>
      </w:r>
      <w:r w:rsidR="00690856">
        <w:rPr>
          <w:rFonts w:ascii="Arial" w:hAnsi="Arial" w:cs="Arial"/>
          <w:color w:val="000000" w:themeColor="text1"/>
        </w:rPr>
        <w:t>’</w:t>
      </w:r>
      <w:r w:rsidR="00DD2332">
        <w:rPr>
          <w:rFonts w:ascii="Arial" w:hAnsi="Arial" w:cs="Arial"/>
          <w:color w:val="000000" w:themeColor="text1"/>
        </w:rPr>
        <w:t>s Chief Constables</w:t>
      </w:r>
      <w:r w:rsidR="007E5F20">
        <w:rPr>
          <w:rFonts w:ascii="Arial" w:hAnsi="Arial" w:cs="Arial"/>
          <w:color w:val="000000" w:themeColor="text1"/>
        </w:rPr>
        <w:t xml:space="preserve"> and it was a </w:t>
      </w:r>
      <w:r w:rsidR="00690856">
        <w:rPr>
          <w:rFonts w:ascii="Arial" w:hAnsi="Arial" w:cs="Arial"/>
          <w:color w:val="000000" w:themeColor="text1"/>
        </w:rPr>
        <w:t xml:space="preserve">noteworthy achievement that jointly they produced the </w:t>
      </w:r>
      <w:r w:rsidR="00294AB7">
        <w:rPr>
          <w:rFonts w:ascii="Arial" w:hAnsi="Arial" w:cs="Arial"/>
          <w:color w:val="000000" w:themeColor="text1"/>
        </w:rPr>
        <w:t>collaborative ‘Policing Vision 2025’ document in 201</w:t>
      </w:r>
      <w:r w:rsidR="00B351BB">
        <w:rPr>
          <w:rFonts w:ascii="Arial" w:hAnsi="Arial" w:cs="Arial"/>
          <w:color w:val="000000" w:themeColor="text1"/>
        </w:rPr>
        <w:t>6</w:t>
      </w:r>
      <w:r w:rsidR="00CC7065">
        <w:rPr>
          <w:rFonts w:ascii="Arial" w:hAnsi="Arial" w:cs="Arial"/>
          <w:color w:val="000000" w:themeColor="text1"/>
        </w:rPr>
        <w:t>.</w:t>
      </w:r>
      <w:r w:rsidR="00095D97">
        <w:rPr>
          <w:rFonts w:ascii="Arial" w:hAnsi="Arial" w:cs="Arial"/>
          <w:color w:val="000000" w:themeColor="text1"/>
        </w:rPr>
        <w:t xml:space="preserve"> The National Police Chiefs council </w:t>
      </w:r>
      <w:r w:rsidR="00333ACC">
        <w:rPr>
          <w:rFonts w:ascii="Arial" w:hAnsi="Arial" w:cs="Arial"/>
          <w:color w:val="000000" w:themeColor="text1"/>
        </w:rPr>
        <w:t>celebrated</w:t>
      </w:r>
      <w:r w:rsidR="00095D97">
        <w:rPr>
          <w:rFonts w:ascii="Arial" w:hAnsi="Arial" w:cs="Arial"/>
          <w:color w:val="000000" w:themeColor="text1"/>
        </w:rPr>
        <w:t xml:space="preserve"> the release of the document by stating</w:t>
      </w:r>
      <w:r w:rsidR="00817B44">
        <w:rPr>
          <w:rFonts w:ascii="Arial" w:hAnsi="Arial" w:cs="Arial"/>
          <w:color w:val="000000" w:themeColor="text1"/>
        </w:rPr>
        <w:t>;</w:t>
      </w:r>
    </w:p>
    <w:p w14:paraId="583535C2" w14:textId="77777777" w:rsidR="0062306F" w:rsidRDefault="0062306F" w:rsidP="009C754E">
      <w:pPr>
        <w:spacing w:before="120" w:after="120" w:line="480" w:lineRule="auto"/>
        <w:jc w:val="both"/>
        <w:rPr>
          <w:rFonts w:ascii="Arial" w:hAnsi="Arial" w:cs="Arial"/>
          <w:i/>
          <w:iCs/>
          <w:color w:val="000000" w:themeColor="text1"/>
        </w:rPr>
      </w:pPr>
    </w:p>
    <w:p w14:paraId="2D1AE6A6" w14:textId="21CA9EC0" w:rsidR="009C754E" w:rsidRPr="009C754E" w:rsidRDefault="009C754E" w:rsidP="009C754E">
      <w:pPr>
        <w:spacing w:before="120" w:after="120" w:line="480" w:lineRule="auto"/>
        <w:jc w:val="both"/>
        <w:rPr>
          <w:rFonts w:ascii="Arial" w:hAnsi="Arial" w:cs="Arial"/>
          <w:color w:val="000000" w:themeColor="text1"/>
        </w:rPr>
      </w:pPr>
      <w:r w:rsidRPr="009C754E">
        <w:rPr>
          <w:rFonts w:ascii="Arial" w:hAnsi="Arial" w:cs="Arial"/>
          <w:i/>
          <w:iCs/>
          <w:color w:val="000000" w:themeColor="text1"/>
        </w:rPr>
        <w:t>Policing Vision 2025 sets out the future for policing over the next ten years and will shape decisions about how police forces use their resources to keep people safe.</w:t>
      </w:r>
      <w:r w:rsidR="004916DB">
        <w:rPr>
          <w:rFonts w:ascii="MS Gothic" w:eastAsia="MS Gothic" w:hAnsi="MS Gothic" w:cs="MS Gothic" w:hint="eastAsia"/>
          <w:color w:val="000000" w:themeColor="text1"/>
        </w:rPr>
        <w:t xml:space="preserve"> </w:t>
      </w:r>
      <w:r w:rsidRPr="009C754E">
        <w:rPr>
          <w:rFonts w:ascii="Arial" w:hAnsi="Arial" w:cs="Arial"/>
          <w:i/>
          <w:iCs/>
          <w:color w:val="000000" w:themeColor="text1"/>
        </w:rPr>
        <w:t>It has been developed by the Association of Police and Crime Commissioners</w:t>
      </w:r>
      <w:r w:rsidRPr="009C754E">
        <w:rPr>
          <w:rFonts w:ascii="Arial" w:hAnsi="Arial" w:cs="Arial"/>
          <w:i/>
          <w:iCs/>
          <w:color w:val="000000" w:themeColor="text1"/>
        </w:rPr>
        <w:br/>
        <w:t>(APCC) and the National Police Chief’s Council (NPCC) in consultation with the College of Policing, National Crime Agency, staff associations and other policing</w:t>
      </w:r>
      <w:r w:rsidRPr="009C754E">
        <w:rPr>
          <w:rFonts w:ascii="Arial" w:hAnsi="Arial" w:cs="Arial"/>
          <w:i/>
          <w:iCs/>
          <w:color w:val="000000" w:themeColor="text1"/>
        </w:rPr>
        <w:br/>
        <w:t>and community partners. All chief constables and PCCs have signed up to the Vision.</w:t>
      </w:r>
      <w:sdt>
        <w:sdtPr>
          <w:rPr>
            <w:rFonts w:ascii="Arial" w:hAnsi="Arial" w:cs="Arial"/>
            <w:i/>
            <w:iCs/>
            <w:color w:val="000000" w:themeColor="text1"/>
          </w:rPr>
          <w:id w:val="230351296"/>
          <w:citation/>
        </w:sdtPr>
        <w:sdtEndPr/>
        <w:sdtContent>
          <w:r w:rsidR="00226866">
            <w:rPr>
              <w:rFonts w:ascii="Arial" w:hAnsi="Arial" w:cs="Arial"/>
              <w:i/>
              <w:iCs/>
              <w:color w:val="000000" w:themeColor="text1"/>
            </w:rPr>
            <w:fldChar w:fldCharType="begin"/>
          </w:r>
          <w:r w:rsidR="00226866">
            <w:rPr>
              <w:rFonts w:ascii="Arial" w:hAnsi="Arial" w:cs="Arial"/>
              <w:i/>
              <w:iCs/>
              <w:color w:val="000000" w:themeColor="text1"/>
            </w:rPr>
            <w:instrText xml:space="preserve"> CITATION Nat16 \l 2057 </w:instrText>
          </w:r>
          <w:r w:rsidR="00226866">
            <w:rPr>
              <w:rFonts w:ascii="Arial" w:hAnsi="Arial" w:cs="Arial"/>
              <w:i/>
              <w:iCs/>
              <w:color w:val="000000" w:themeColor="text1"/>
            </w:rPr>
            <w:fldChar w:fldCharType="separate"/>
          </w:r>
          <w:r w:rsidR="005714BB">
            <w:rPr>
              <w:rFonts w:ascii="Arial" w:hAnsi="Arial" w:cs="Arial"/>
              <w:i/>
              <w:iCs/>
              <w:noProof/>
              <w:color w:val="000000" w:themeColor="text1"/>
            </w:rPr>
            <w:t xml:space="preserve"> </w:t>
          </w:r>
          <w:r w:rsidR="005714BB" w:rsidRPr="005714BB">
            <w:rPr>
              <w:rFonts w:ascii="Arial" w:hAnsi="Arial" w:cs="Arial"/>
              <w:noProof/>
              <w:color w:val="000000" w:themeColor="text1"/>
            </w:rPr>
            <w:t>(National Police Chiefs Council, 2016)</w:t>
          </w:r>
          <w:r w:rsidR="00226866">
            <w:rPr>
              <w:rFonts w:ascii="Arial" w:hAnsi="Arial" w:cs="Arial"/>
              <w:i/>
              <w:iCs/>
              <w:color w:val="000000" w:themeColor="text1"/>
            </w:rPr>
            <w:fldChar w:fldCharType="end"/>
          </w:r>
        </w:sdtContent>
      </w:sdt>
      <w:r w:rsidRPr="009C754E">
        <w:rPr>
          <w:rFonts w:ascii="Arial" w:hAnsi="Arial" w:cs="Arial"/>
          <w:i/>
          <w:iCs/>
          <w:color w:val="000000" w:themeColor="text1"/>
        </w:rPr>
        <w:t xml:space="preserve"> </w:t>
      </w:r>
    </w:p>
    <w:p w14:paraId="64B5F390" w14:textId="77777777" w:rsidR="00F458DA" w:rsidRDefault="00F458DA" w:rsidP="00B814CE">
      <w:pPr>
        <w:spacing w:before="120" w:after="120" w:line="480" w:lineRule="auto"/>
        <w:jc w:val="both"/>
        <w:rPr>
          <w:rFonts w:ascii="Arial" w:hAnsi="Arial" w:cs="Arial"/>
          <w:color w:val="000000" w:themeColor="text1"/>
        </w:rPr>
      </w:pPr>
    </w:p>
    <w:p w14:paraId="238E0DC6" w14:textId="03403077" w:rsidR="00D65A4C" w:rsidRDefault="004901DF" w:rsidP="00B814CE">
      <w:pPr>
        <w:spacing w:before="120" w:after="120" w:line="480" w:lineRule="auto"/>
        <w:jc w:val="both"/>
        <w:rPr>
          <w:rFonts w:ascii="Arial" w:hAnsi="Arial" w:cs="Arial"/>
          <w:color w:val="000000" w:themeColor="text1"/>
        </w:rPr>
      </w:pPr>
      <w:r>
        <w:rPr>
          <w:rFonts w:ascii="Arial" w:hAnsi="Arial" w:cs="Arial"/>
          <w:color w:val="000000" w:themeColor="text1"/>
        </w:rPr>
        <w:t xml:space="preserve">To conclude the </w:t>
      </w:r>
      <w:r w:rsidR="00550472">
        <w:rPr>
          <w:rFonts w:ascii="Arial" w:hAnsi="Arial" w:cs="Arial"/>
          <w:color w:val="000000" w:themeColor="text1"/>
        </w:rPr>
        <w:t xml:space="preserve">post of PCC is </w:t>
      </w:r>
      <w:r w:rsidR="00264EFB">
        <w:rPr>
          <w:rFonts w:ascii="Arial" w:hAnsi="Arial" w:cs="Arial"/>
          <w:color w:val="000000" w:themeColor="text1"/>
        </w:rPr>
        <w:t xml:space="preserve">now fully </w:t>
      </w:r>
      <w:r w:rsidR="00550472">
        <w:rPr>
          <w:rFonts w:ascii="Arial" w:hAnsi="Arial" w:cs="Arial"/>
          <w:color w:val="000000" w:themeColor="text1"/>
        </w:rPr>
        <w:t>embedded in eac</w:t>
      </w:r>
      <w:r w:rsidR="00264EFB">
        <w:rPr>
          <w:rFonts w:ascii="Arial" w:hAnsi="Arial" w:cs="Arial"/>
          <w:color w:val="000000" w:themeColor="text1"/>
        </w:rPr>
        <w:t xml:space="preserve">h applicable </w:t>
      </w:r>
      <w:r w:rsidR="00947B60">
        <w:rPr>
          <w:rFonts w:ascii="Arial" w:hAnsi="Arial" w:cs="Arial"/>
          <w:color w:val="000000" w:themeColor="text1"/>
        </w:rPr>
        <w:t xml:space="preserve">police </w:t>
      </w:r>
      <w:r w:rsidR="00264EFB">
        <w:rPr>
          <w:rFonts w:ascii="Arial" w:hAnsi="Arial" w:cs="Arial"/>
          <w:color w:val="000000" w:themeColor="text1"/>
        </w:rPr>
        <w:t>force</w:t>
      </w:r>
      <w:r w:rsidR="00947B60">
        <w:rPr>
          <w:rFonts w:ascii="Arial" w:hAnsi="Arial" w:cs="Arial"/>
          <w:color w:val="000000" w:themeColor="text1"/>
        </w:rPr>
        <w:t xml:space="preserve"> area</w:t>
      </w:r>
      <w:r w:rsidR="00264EFB">
        <w:rPr>
          <w:rFonts w:ascii="Arial" w:hAnsi="Arial" w:cs="Arial"/>
          <w:color w:val="000000" w:themeColor="text1"/>
        </w:rPr>
        <w:t xml:space="preserve"> in Wales and England with </w:t>
      </w:r>
      <w:r w:rsidR="00B86D33">
        <w:rPr>
          <w:rFonts w:ascii="Arial" w:hAnsi="Arial" w:cs="Arial"/>
          <w:color w:val="000000" w:themeColor="text1"/>
        </w:rPr>
        <w:t xml:space="preserve">the mandate to act </w:t>
      </w:r>
      <w:r w:rsidR="002F3800">
        <w:rPr>
          <w:rFonts w:ascii="Arial" w:hAnsi="Arial" w:cs="Arial"/>
          <w:color w:val="000000" w:themeColor="text1"/>
        </w:rPr>
        <w:t xml:space="preserve">as the democratic </w:t>
      </w:r>
      <w:r w:rsidR="00EF70C3">
        <w:rPr>
          <w:rFonts w:ascii="Arial" w:hAnsi="Arial" w:cs="Arial"/>
          <w:color w:val="000000" w:themeColor="text1"/>
        </w:rPr>
        <w:t xml:space="preserve">oversight and </w:t>
      </w:r>
      <w:r w:rsidR="002F3800">
        <w:rPr>
          <w:rFonts w:ascii="Arial" w:hAnsi="Arial" w:cs="Arial"/>
          <w:color w:val="000000" w:themeColor="text1"/>
        </w:rPr>
        <w:t>governance for</w:t>
      </w:r>
      <w:r w:rsidR="00EF70C3">
        <w:rPr>
          <w:rFonts w:ascii="Arial" w:hAnsi="Arial" w:cs="Arial"/>
          <w:color w:val="000000" w:themeColor="text1"/>
        </w:rPr>
        <w:t xml:space="preserve"> local </w:t>
      </w:r>
      <w:r w:rsidR="002F3800">
        <w:rPr>
          <w:rFonts w:ascii="Arial" w:hAnsi="Arial" w:cs="Arial"/>
          <w:color w:val="000000" w:themeColor="text1"/>
        </w:rPr>
        <w:t xml:space="preserve">policing. </w:t>
      </w:r>
      <w:r w:rsidR="007B74D6">
        <w:rPr>
          <w:rFonts w:ascii="Arial" w:hAnsi="Arial" w:cs="Arial"/>
          <w:color w:val="000000" w:themeColor="text1"/>
        </w:rPr>
        <w:t xml:space="preserve">With </w:t>
      </w:r>
      <w:r w:rsidR="00264EFB">
        <w:rPr>
          <w:rFonts w:ascii="Arial" w:hAnsi="Arial" w:cs="Arial"/>
          <w:color w:val="000000" w:themeColor="text1"/>
        </w:rPr>
        <w:t xml:space="preserve">the third set of </w:t>
      </w:r>
      <w:r w:rsidR="007B74D6">
        <w:rPr>
          <w:rFonts w:ascii="Arial" w:hAnsi="Arial" w:cs="Arial"/>
          <w:color w:val="000000" w:themeColor="text1"/>
        </w:rPr>
        <w:t xml:space="preserve">PCC </w:t>
      </w:r>
      <w:r w:rsidR="00264EFB">
        <w:rPr>
          <w:rFonts w:ascii="Arial" w:hAnsi="Arial" w:cs="Arial"/>
          <w:color w:val="000000" w:themeColor="text1"/>
        </w:rPr>
        <w:t>elections due to be held in May 2021</w:t>
      </w:r>
      <w:r w:rsidR="00694E4F">
        <w:rPr>
          <w:rFonts w:ascii="Arial" w:hAnsi="Arial" w:cs="Arial"/>
          <w:color w:val="000000" w:themeColor="text1"/>
        </w:rPr>
        <w:t xml:space="preserve"> there is apparently little sign of </w:t>
      </w:r>
      <w:r w:rsidR="006B5EF5">
        <w:rPr>
          <w:rFonts w:ascii="Arial" w:hAnsi="Arial" w:cs="Arial"/>
          <w:color w:val="000000" w:themeColor="text1"/>
        </w:rPr>
        <w:t xml:space="preserve">any divergence from the prevailing </w:t>
      </w:r>
      <w:r w:rsidR="00742CC9">
        <w:rPr>
          <w:rFonts w:ascii="Arial" w:hAnsi="Arial" w:cs="Arial"/>
          <w:color w:val="000000" w:themeColor="text1"/>
        </w:rPr>
        <w:t>constitution</w:t>
      </w:r>
      <w:r w:rsidR="00A33876">
        <w:rPr>
          <w:rFonts w:ascii="Arial" w:hAnsi="Arial" w:cs="Arial"/>
          <w:color w:val="000000" w:themeColor="text1"/>
        </w:rPr>
        <w:t>.</w:t>
      </w:r>
      <w:r w:rsidR="00B23DD5">
        <w:rPr>
          <w:rFonts w:ascii="Arial" w:hAnsi="Arial" w:cs="Arial"/>
          <w:color w:val="000000" w:themeColor="text1"/>
        </w:rPr>
        <w:t xml:space="preserve"> </w:t>
      </w:r>
      <w:r w:rsidR="00B23DD5">
        <w:rPr>
          <w:rFonts w:ascii="Arial" w:hAnsi="Arial" w:cs="Arial"/>
          <w:color w:val="000000" w:themeColor="text1"/>
        </w:rPr>
        <w:lastRenderedPageBreak/>
        <w:t>The National Audit Office</w:t>
      </w:r>
      <w:sdt>
        <w:sdtPr>
          <w:rPr>
            <w:rFonts w:ascii="Arial" w:hAnsi="Arial" w:cs="Arial"/>
            <w:color w:val="000000" w:themeColor="text1"/>
          </w:rPr>
          <w:id w:val="550426470"/>
          <w:citation/>
        </w:sdtPr>
        <w:sdtEndPr/>
        <w:sdtContent>
          <w:r w:rsidR="00782AC7">
            <w:rPr>
              <w:rFonts w:ascii="Arial" w:hAnsi="Arial" w:cs="Arial"/>
              <w:color w:val="000000" w:themeColor="text1"/>
            </w:rPr>
            <w:fldChar w:fldCharType="begin"/>
          </w:r>
          <w:r w:rsidR="00782AC7">
            <w:rPr>
              <w:rFonts w:ascii="Arial" w:hAnsi="Arial" w:cs="Arial"/>
              <w:color w:val="000000" w:themeColor="text1"/>
            </w:rPr>
            <w:instrText xml:space="preserve">CITATION Nat14 \n  \l 2057 </w:instrText>
          </w:r>
          <w:r w:rsidR="00782AC7">
            <w:rPr>
              <w:rFonts w:ascii="Arial" w:hAnsi="Arial" w:cs="Arial"/>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(2014)</w:t>
          </w:r>
          <w:r w:rsidR="00782AC7">
            <w:rPr>
              <w:rFonts w:ascii="Arial" w:hAnsi="Arial" w:cs="Arial"/>
              <w:color w:val="000000" w:themeColor="text1"/>
            </w:rPr>
            <w:fldChar w:fldCharType="end"/>
          </w:r>
        </w:sdtContent>
      </w:sdt>
      <w:r w:rsidR="00B23DD5">
        <w:rPr>
          <w:rFonts w:ascii="Arial" w:hAnsi="Arial" w:cs="Arial"/>
          <w:color w:val="000000" w:themeColor="text1"/>
        </w:rPr>
        <w:t xml:space="preserve"> in their </w:t>
      </w:r>
      <w:r w:rsidR="00FF1C5D">
        <w:rPr>
          <w:rFonts w:ascii="Arial" w:hAnsi="Arial" w:cs="Arial"/>
          <w:color w:val="000000" w:themeColor="text1"/>
        </w:rPr>
        <w:t xml:space="preserve">examination of Police accountability </w:t>
      </w:r>
      <w:r w:rsidR="008D7EAE">
        <w:rPr>
          <w:rFonts w:ascii="Arial" w:hAnsi="Arial" w:cs="Arial"/>
          <w:color w:val="000000" w:themeColor="text1"/>
        </w:rPr>
        <w:t xml:space="preserve">were supportive of the role of </w:t>
      </w:r>
      <w:r w:rsidR="00BA0F10">
        <w:rPr>
          <w:rFonts w:ascii="Arial" w:hAnsi="Arial" w:cs="Arial"/>
          <w:color w:val="000000" w:themeColor="text1"/>
        </w:rPr>
        <w:t xml:space="preserve">the </w:t>
      </w:r>
      <w:r w:rsidR="008D7EAE">
        <w:rPr>
          <w:rFonts w:ascii="Arial" w:hAnsi="Arial" w:cs="Arial"/>
          <w:color w:val="000000" w:themeColor="text1"/>
        </w:rPr>
        <w:t>PCC</w:t>
      </w:r>
      <w:r w:rsidR="00BA0F10">
        <w:rPr>
          <w:rFonts w:ascii="Arial" w:hAnsi="Arial" w:cs="Arial"/>
          <w:color w:val="000000" w:themeColor="text1"/>
        </w:rPr>
        <w:t>,</w:t>
      </w:r>
      <w:r w:rsidR="007C13F4">
        <w:rPr>
          <w:rFonts w:ascii="Arial" w:hAnsi="Arial" w:cs="Arial"/>
          <w:color w:val="000000" w:themeColor="text1"/>
        </w:rPr>
        <w:t xml:space="preserve"> highlighting the newly elected commissioners had </w:t>
      </w:r>
      <w:r w:rsidR="00BA0F10">
        <w:rPr>
          <w:rFonts w:ascii="Arial" w:hAnsi="Arial" w:cs="Arial"/>
          <w:color w:val="000000" w:themeColor="text1"/>
        </w:rPr>
        <w:t xml:space="preserve">observed a significant increase in their engagement with the </w:t>
      </w:r>
      <w:r w:rsidR="00744030">
        <w:rPr>
          <w:rFonts w:ascii="Arial" w:hAnsi="Arial" w:cs="Arial"/>
          <w:color w:val="000000" w:themeColor="text1"/>
        </w:rPr>
        <w:t xml:space="preserve">local communities in comparison to the </w:t>
      </w:r>
      <w:r w:rsidR="00420388">
        <w:rPr>
          <w:rFonts w:ascii="Arial" w:hAnsi="Arial" w:cs="Arial"/>
          <w:color w:val="000000" w:themeColor="text1"/>
        </w:rPr>
        <w:t xml:space="preserve">now </w:t>
      </w:r>
      <w:r w:rsidR="00F91688">
        <w:rPr>
          <w:rFonts w:ascii="Arial" w:hAnsi="Arial" w:cs="Arial"/>
          <w:color w:val="000000" w:themeColor="text1"/>
        </w:rPr>
        <w:t>obsolete</w:t>
      </w:r>
      <w:r w:rsidR="00420388">
        <w:rPr>
          <w:rFonts w:ascii="Arial" w:hAnsi="Arial" w:cs="Arial"/>
          <w:color w:val="000000" w:themeColor="text1"/>
        </w:rPr>
        <w:t xml:space="preserve"> police authorities</w:t>
      </w:r>
      <w:r w:rsidR="00F91688">
        <w:rPr>
          <w:rFonts w:ascii="Arial" w:hAnsi="Arial" w:cs="Arial"/>
          <w:color w:val="000000" w:themeColor="text1"/>
        </w:rPr>
        <w:t>. The</w:t>
      </w:r>
      <w:r w:rsidR="001F4C98">
        <w:rPr>
          <w:rFonts w:ascii="Arial" w:hAnsi="Arial" w:cs="Arial"/>
          <w:color w:val="000000" w:themeColor="text1"/>
        </w:rPr>
        <w:t xml:space="preserve"> N</w:t>
      </w:r>
      <w:r w:rsidR="00164CC2">
        <w:rPr>
          <w:rFonts w:ascii="Arial" w:hAnsi="Arial" w:cs="Arial"/>
          <w:color w:val="000000" w:themeColor="text1"/>
        </w:rPr>
        <w:t>ational Audit Office</w:t>
      </w:r>
      <w:r w:rsidR="001F4C98">
        <w:rPr>
          <w:rFonts w:ascii="Arial" w:hAnsi="Arial" w:cs="Arial"/>
          <w:color w:val="000000" w:themeColor="text1"/>
        </w:rPr>
        <w:t xml:space="preserve"> proceed to </w:t>
      </w:r>
      <w:r w:rsidR="007B4644">
        <w:rPr>
          <w:rFonts w:ascii="Arial" w:hAnsi="Arial" w:cs="Arial"/>
          <w:color w:val="000000" w:themeColor="text1"/>
        </w:rPr>
        <w:t xml:space="preserve">draw attention to the point that the public </w:t>
      </w:r>
      <w:r w:rsidR="00717B05">
        <w:rPr>
          <w:rFonts w:ascii="Arial" w:hAnsi="Arial" w:cs="Arial"/>
          <w:color w:val="000000" w:themeColor="text1"/>
        </w:rPr>
        <w:t xml:space="preserve">will hold commissioners to </w:t>
      </w:r>
      <w:r w:rsidR="00AB56C6">
        <w:rPr>
          <w:rFonts w:ascii="Arial" w:hAnsi="Arial" w:cs="Arial"/>
          <w:color w:val="000000" w:themeColor="text1"/>
        </w:rPr>
        <w:t xml:space="preserve">account </w:t>
      </w:r>
      <w:r w:rsidR="00AE6344">
        <w:rPr>
          <w:rFonts w:ascii="Arial" w:hAnsi="Arial" w:cs="Arial"/>
          <w:color w:val="000000" w:themeColor="text1"/>
        </w:rPr>
        <w:t>directly</w:t>
      </w:r>
      <w:r w:rsidR="00CA655F">
        <w:rPr>
          <w:rFonts w:ascii="Arial" w:hAnsi="Arial" w:cs="Arial"/>
          <w:color w:val="000000" w:themeColor="text1"/>
        </w:rPr>
        <w:t xml:space="preserve"> for the performance they deliver via democratic elections every four years</w:t>
      </w:r>
      <w:r w:rsidR="00D82D5A">
        <w:rPr>
          <w:rFonts w:ascii="Arial" w:hAnsi="Arial" w:cs="Arial"/>
          <w:color w:val="000000" w:themeColor="text1"/>
        </w:rPr>
        <w:t>.</w:t>
      </w:r>
    </w:p>
    <w:p w14:paraId="4F9257FD" w14:textId="17C7FF60" w:rsidR="00A33876" w:rsidRDefault="00A33876" w:rsidP="00B814CE">
      <w:pPr>
        <w:spacing w:before="120" w:after="120" w:line="480" w:lineRule="auto"/>
        <w:jc w:val="both"/>
        <w:rPr>
          <w:rFonts w:ascii="Arial" w:hAnsi="Arial" w:cs="Arial"/>
          <w:color w:val="000000" w:themeColor="text1"/>
        </w:rPr>
      </w:pPr>
    </w:p>
    <w:p w14:paraId="7C8FDE0A" w14:textId="6C3BB8A8" w:rsidR="00D65A4C" w:rsidRPr="00431A83" w:rsidRDefault="007405A7" w:rsidP="00B814CE">
      <w:pPr>
        <w:spacing w:before="120" w:after="120" w:line="480" w:lineRule="auto"/>
        <w:jc w:val="both"/>
        <w:rPr>
          <w:rFonts w:ascii="Arial" w:hAnsi="Arial" w:cs="Arial"/>
          <w:color w:val="000000" w:themeColor="text1"/>
        </w:rPr>
      </w:pPr>
      <w:r>
        <w:rPr>
          <w:rFonts w:ascii="Arial" w:hAnsi="Arial" w:cs="Arial"/>
          <w:color w:val="000000" w:themeColor="text1"/>
        </w:rPr>
        <w:t xml:space="preserve">Having </w:t>
      </w:r>
      <w:r w:rsidR="00415C21">
        <w:rPr>
          <w:rFonts w:ascii="Arial" w:hAnsi="Arial" w:cs="Arial"/>
          <w:color w:val="000000" w:themeColor="text1"/>
        </w:rPr>
        <w:t>a role of such magnitude, with the power to</w:t>
      </w:r>
      <w:r w:rsidRPr="007405A7">
        <w:rPr>
          <w:rFonts w:ascii="Arial" w:hAnsi="Arial" w:cs="Arial"/>
          <w:color w:val="000000" w:themeColor="text1"/>
        </w:rPr>
        <w:t xml:space="preserve"> direct the </w:t>
      </w:r>
      <w:r w:rsidR="005F6FD6">
        <w:rPr>
          <w:rFonts w:ascii="Arial" w:hAnsi="Arial" w:cs="Arial"/>
          <w:color w:val="000000" w:themeColor="text1"/>
        </w:rPr>
        <w:t>strategic direction</w:t>
      </w:r>
      <w:r w:rsidRPr="007405A7">
        <w:rPr>
          <w:rFonts w:ascii="Arial" w:hAnsi="Arial" w:cs="Arial"/>
          <w:color w:val="000000" w:themeColor="text1"/>
        </w:rPr>
        <w:t xml:space="preserve"> of the Police forces</w:t>
      </w:r>
      <w:r w:rsidR="00415C21">
        <w:rPr>
          <w:rFonts w:ascii="Arial" w:hAnsi="Arial" w:cs="Arial"/>
          <w:color w:val="000000" w:themeColor="text1"/>
        </w:rPr>
        <w:t xml:space="preserve"> in Wales and England</w:t>
      </w:r>
      <w:r w:rsidRPr="007405A7">
        <w:rPr>
          <w:rFonts w:ascii="Arial" w:hAnsi="Arial" w:cs="Arial"/>
          <w:color w:val="000000" w:themeColor="text1"/>
        </w:rPr>
        <w:t xml:space="preserve">, who </w:t>
      </w:r>
      <w:r w:rsidR="00415C21">
        <w:rPr>
          <w:rFonts w:ascii="Arial" w:hAnsi="Arial" w:cs="Arial"/>
          <w:color w:val="000000" w:themeColor="text1"/>
        </w:rPr>
        <w:t xml:space="preserve">is it who </w:t>
      </w:r>
      <w:r w:rsidRPr="007405A7">
        <w:rPr>
          <w:rFonts w:ascii="Arial" w:hAnsi="Arial" w:cs="Arial"/>
          <w:color w:val="000000" w:themeColor="text1"/>
        </w:rPr>
        <w:t>holds PCC’s to account and scrutiny in this protracted period</w:t>
      </w:r>
      <w:r w:rsidR="00976A2C">
        <w:rPr>
          <w:rFonts w:ascii="Arial" w:hAnsi="Arial" w:cs="Arial"/>
          <w:color w:val="000000" w:themeColor="text1"/>
        </w:rPr>
        <w:t xml:space="preserve"> between elections.</w:t>
      </w:r>
      <w:r w:rsidRPr="007405A7">
        <w:rPr>
          <w:rFonts w:ascii="Arial" w:hAnsi="Arial" w:cs="Arial"/>
          <w:color w:val="000000" w:themeColor="text1"/>
        </w:rPr>
        <w:t xml:space="preserve"> Further understanding the role, it is identified that PCP’s have power to call the PCC to account for any </w:t>
      </w:r>
      <w:r w:rsidR="00BB689F" w:rsidRPr="007405A7">
        <w:rPr>
          <w:rFonts w:ascii="Arial" w:hAnsi="Arial" w:cs="Arial"/>
          <w:color w:val="000000" w:themeColor="text1"/>
        </w:rPr>
        <w:t>action,</w:t>
      </w:r>
      <w:r w:rsidRPr="007405A7">
        <w:rPr>
          <w:rFonts w:ascii="Arial" w:hAnsi="Arial" w:cs="Arial"/>
          <w:color w:val="000000" w:themeColor="text1"/>
        </w:rPr>
        <w:t xml:space="preserve"> but they cannot change the direction given or overrule </w:t>
      </w:r>
      <w:r w:rsidR="00323CEB">
        <w:rPr>
          <w:rFonts w:ascii="Arial" w:hAnsi="Arial" w:cs="Arial"/>
          <w:color w:val="000000" w:themeColor="text1"/>
        </w:rPr>
        <w:t xml:space="preserve">decisions made </w:t>
      </w:r>
      <w:r w:rsidRPr="007405A7">
        <w:rPr>
          <w:rFonts w:ascii="Arial" w:hAnsi="Arial" w:cs="Arial"/>
          <w:color w:val="000000" w:themeColor="text1"/>
        </w:rPr>
        <w:t>and as suc</w:t>
      </w:r>
      <w:r w:rsidR="00B954AB">
        <w:rPr>
          <w:rFonts w:ascii="Arial" w:hAnsi="Arial" w:cs="Arial"/>
          <w:color w:val="000000" w:themeColor="text1"/>
        </w:rPr>
        <w:t xml:space="preserve">h are rendered impotent and </w:t>
      </w:r>
      <w:r w:rsidR="00C076FD">
        <w:rPr>
          <w:rFonts w:ascii="Arial" w:hAnsi="Arial" w:cs="Arial"/>
          <w:color w:val="000000" w:themeColor="text1"/>
        </w:rPr>
        <w:t xml:space="preserve">appear to be </w:t>
      </w:r>
      <w:r w:rsidR="00356AAA">
        <w:rPr>
          <w:rFonts w:ascii="Arial" w:hAnsi="Arial" w:cs="Arial"/>
          <w:color w:val="000000" w:themeColor="text1"/>
        </w:rPr>
        <w:t xml:space="preserve">nothing more than </w:t>
      </w:r>
      <w:r w:rsidR="00C076FD">
        <w:rPr>
          <w:rFonts w:ascii="Arial" w:hAnsi="Arial" w:cs="Arial"/>
          <w:color w:val="000000" w:themeColor="text1"/>
        </w:rPr>
        <w:t xml:space="preserve">a </w:t>
      </w:r>
      <w:r w:rsidR="004541D7">
        <w:rPr>
          <w:rFonts w:ascii="Arial" w:hAnsi="Arial" w:cs="Arial"/>
          <w:color w:val="000000" w:themeColor="text1"/>
        </w:rPr>
        <w:t>bureaucratic</w:t>
      </w:r>
      <w:r w:rsidR="00C076FD">
        <w:rPr>
          <w:rFonts w:ascii="Arial" w:hAnsi="Arial" w:cs="Arial"/>
          <w:color w:val="000000" w:themeColor="text1"/>
        </w:rPr>
        <w:t xml:space="preserve"> </w:t>
      </w:r>
      <w:r w:rsidR="00EE12AA">
        <w:rPr>
          <w:rFonts w:ascii="Arial" w:hAnsi="Arial" w:cs="Arial"/>
          <w:color w:val="000000" w:themeColor="text1"/>
        </w:rPr>
        <w:t>hinderance.</w:t>
      </w:r>
    </w:p>
    <w:p w14:paraId="6F204B59" w14:textId="77777777" w:rsidR="00D65A4C" w:rsidRPr="00011CB6" w:rsidRDefault="00D65A4C" w:rsidP="00B814CE">
      <w:pPr>
        <w:spacing w:before="120" w:after="120" w:line="480" w:lineRule="auto"/>
        <w:jc w:val="both"/>
        <w:rPr>
          <w:rFonts w:ascii="Arial" w:hAnsi="Arial" w:cs="Arial"/>
          <w:color w:val="000000" w:themeColor="text1"/>
        </w:rPr>
      </w:pPr>
    </w:p>
    <w:p w14:paraId="5F4586FE" w14:textId="4E6620E5" w:rsidR="006C26B8" w:rsidRPr="006C26B8" w:rsidRDefault="00F85D8D" w:rsidP="006C26B8">
      <w:pPr>
        <w:spacing w:before="120" w:after="120" w:line="480" w:lineRule="auto"/>
        <w:jc w:val="both"/>
        <w:rPr>
          <w:rFonts w:ascii="Arial" w:hAnsi="Arial" w:cs="Arial"/>
          <w:color w:val="000000" w:themeColor="text1"/>
        </w:rPr>
      </w:pPr>
      <w:r>
        <w:rPr>
          <w:rFonts w:ascii="Arial" w:hAnsi="Arial" w:cs="Arial"/>
          <w:color w:val="000000" w:themeColor="text1"/>
        </w:rPr>
        <w:t>Kit Malthouse</w:t>
      </w:r>
      <w:sdt>
        <w:sdtPr>
          <w:rPr>
            <w:rFonts w:ascii="Arial" w:hAnsi="Arial" w:cs="Arial"/>
            <w:color w:val="000000" w:themeColor="text1"/>
          </w:rPr>
          <w:id w:val="1605773264"/>
          <w:citation/>
        </w:sdtPr>
        <w:sdtEndPr/>
        <w:sdtContent>
          <w:r w:rsidR="00BF4302">
            <w:rPr>
              <w:rFonts w:ascii="Arial" w:hAnsi="Arial" w:cs="Arial"/>
              <w:color w:val="000000" w:themeColor="text1"/>
            </w:rPr>
            <w:fldChar w:fldCharType="begin"/>
          </w:r>
          <w:r w:rsidR="00BF4302">
            <w:rPr>
              <w:rFonts w:ascii="Arial" w:hAnsi="Arial" w:cs="Arial"/>
              <w:color w:val="000000" w:themeColor="text1"/>
            </w:rPr>
            <w:instrText xml:space="preserve">CITATION Mal20 \n  \l 2057 </w:instrText>
          </w:r>
          <w:r w:rsidR="00BF4302">
            <w:rPr>
              <w:rFonts w:ascii="Arial" w:hAnsi="Arial" w:cs="Arial"/>
              <w:color w:val="000000" w:themeColor="text1"/>
            </w:rPr>
            <w:fldChar w:fldCharType="separate"/>
          </w:r>
          <w:r w:rsidR="005714BB">
            <w:rPr>
              <w:rFonts w:ascii="Arial" w:hAnsi="Arial" w:cs="Arial"/>
              <w:noProof/>
              <w:color w:val="000000" w:themeColor="text1"/>
            </w:rPr>
            <w:t xml:space="preserve"> </w:t>
          </w:r>
          <w:r w:rsidR="005714BB" w:rsidRPr="005714BB">
            <w:rPr>
              <w:rFonts w:ascii="Arial" w:hAnsi="Arial" w:cs="Arial"/>
              <w:noProof/>
              <w:color w:val="000000" w:themeColor="text1"/>
            </w:rPr>
            <w:t>(2020)</w:t>
          </w:r>
          <w:r w:rsidR="00BF4302">
            <w:rPr>
              <w:rFonts w:ascii="Arial" w:hAnsi="Arial" w:cs="Arial"/>
              <w:color w:val="000000" w:themeColor="text1"/>
            </w:rPr>
            <w:fldChar w:fldCharType="end"/>
          </w:r>
        </w:sdtContent>
      </w:sdt>
      <w:r w:rsidR="00E4222F">
        <w:rPr>
          <w:rFonts w:ascii="Arial" w:hAnsi="Arial" w:cs="Arial"/>
          <w:color w:val="000000" w:themeColor="text1"/>
        </w:rPr>
        <w:t xml:space="preserve"> </w:t>
      </w:r>
      <w:r>
        <w:rPr>
          <w:rFonts w:ascii="Arial" w:hAnsi="Arial" w:cs="Arial"/>
          <w:color w:val="000000" w:themeColor="text1"/>
        </w:rPr>
        <w:t>the Minister for Crime and Policing</w:t>
      </w:r>
      <w:r w:rsidR="00751509">
        <w:rPr>
          <w:rFonts w:ascii="Arial" w:hAnsi="Arial" w:cs="Arial"/>
          <w:color w:val="000000" w:themeColor="text1"/>
        </w:rPr>
        <w:t xml:space="preserve"> delivered his speech to </w:t>
      </w:r>
      <w:r w:rsidR="00974D43">
        <w:rPr>
          <w:rFonts w:ascii="Arial" w:hAnsi="Arial" w:cs="Arial"/>
          <w:color w:val="000000" w:themeColor="text1"/>
        </w:rPr>
        <w:t xml:space="preserve">parliament in which he </w:t>
      </w:r>
      <w:r w:rsidR="006C26B8" w:rsidRPr="006C26B8">
        <w:rPr>
          <w:rFonts w:ascii="Arial" w:hAnsi="Arial" w:cs="Arial"/>
          <w:color w:val="000000" w:themeColor="text1"/>
        </w:rPr>
        <w:t xml:space="preserve">set out </w:t>
      </w:r>
      <w:r w:rsidR="00974D43">
        <w:rPr>
          <w:rFonts w:ascii="Arial" w:hAnsi="Arial" w:cs="Arial"/>
          <w:color w:val="000000" w:themeColor="text1"/>
        </w:rPr>
        <w:t>the</w:t>
      </w:r>
      <w:r w:rsidR="006C26B8" w:rsidRPr="006C26B8">
        <w:rPr>
          <w:rFonts w:ascii="Arial" w:hAnsi="Arial" w:cs="Arial"/>
          <w:color w:val="000000" w:themeColor="text1"/>
        </w:rPr>
        <w:t xml:space="preserve"> details of a review into the role of police and crime commissioners.</w:t>
      </w:r>
      <w:r w:rsidR="005F6B85">
        <w:rPr>
          <w:rFonts w:ascii="Arial" w:hAnsi="Arial" w:cs="Arial"/>
          <w:color w:val="000000" w:themeColor="text1"/>
        </w:rPr>
        <w:t xml:space="preserve"> </w:t>
      </w:r>
      <w:r w:rsidR="00974D43">
        <w:rPr>
          <w:rFonts w:ascii="Arial" w:hAnsi="Arial" w:cs="Arial"/>
          <w:color w:val="000000" w:themeColor="text1"/>
        </w:rPr>
        <w:t xml:space="preserve">In his address he outlined </w:t>
      </w:r>
      <w:r w:rsidR="00B13006">
        <w:rPr>
          <w:rFonts w:ascii="Arial" w:hAnsi="Arial" w:cs="Arial"/>
          <w:color w:val="000000" w:themeColor="text1"/>
        </w:rPr>
        <w:t xml:space="preserve">that </w:t>
      </w:r>
      <w:r w:rsidR="00974D43">
        <w:rPr>
          <w:rFonts w:ascii="Arial" w:hAnsi="Arial" w:cs="Arial"/>
          <w:color w:val="000000" w:themeColor="text1"/>
        </w:rPr>
        <w:t>t</w:t>
      </w:r>
      <w:r w:rsidR="006C26B8" w:rsidRPr="006C26B8">
        <w:rPr>
          <w:rFonts w:ascii="Arial" w:hAnsi="Arial" w:cs="Arial"/>
          <w:color w:val="000000" w:themeColor="text1"/>
        </w:rPr>
        <w:t xml:space="preserve">he </w:t>
      </w:r>
      <w:r w:rsidR="00B13006">
        <w:rPr>
          <w:rFonts w:ascii="Arial" w:hAnsi="Arial" w:cs="Arial"/>
          <w:color w:val="000000" w:themeColor="text1"/>
        </w:rPr>
        <w:t>g</w:t>
      </w:r>
      <w:r w:rsidR="006C26B8" w:rsidRPr="006C26B8">
        <w:rPr>
          <w:rFonts w:ascii="Arial" w:hAnsi="Arial" w:cs="Arial"/>
          <w:color w:val="000000" w:themeColor="text1"/>
        </w:rPr>
        <w:t xml:space="preserve">overnment’s manifesto </w:t>
      </w:r>
      <w:r w:rsidR="00B13006">
        <w:rPr>
          <w:rFonts w:ascii="Arial" w:hAnsi="Arial" w:cs="Arial"/>
          <w:color w:val="000000" w:themeColor="text1"/>
        </w:rPr>
        <w:t xml:space="preserve">is </w:t>
      </w:r>
      <w:r w:rsidR="006C26B8" w:rsidRPr="006C26B8">
        <w:rPr>
          <w:rFonts w:ascii="Arial" w:hAnsi="Arial" w:cs="Arial"/>
          <w:color w:val="000000" w:themeColor="text1"/>
        </w:rPr>
        <w:t xml:space="preserve">committed to strengthening the accountability of PCCs and expanding their role. </w:t>
      </w:r>
      <w:r w:rsidR="00235FD5">
        <w:rPr>
          <w:rFonts w:ascii="Arial" w:hAnsi="Arial" w:cs="Arial"/>
          <w:color w:val="000000" w:themeColor="text1"/>
        </w:rPr>
        <w:t xml:space="preserve">He went on to state </w:t>
      </w:r>
      <w:r w:rsidR="006C26B8" w:rsidRPr="006C26B8">
        <w:rPr>
          <w:rFonts w:ascii="Arial" w:hAnsi="Arial" w:cs="Arial"/>
          <w:color w:val="000000" w:themeColor="text1"/>
        </w:rPr>
        <w:t>P</w:t>
      </w:r>
      <w:r w:rsidR="00B13006">
        <w:rPr>
          <w:rFonts w:ascii="Arial" w:hAnsi="Arial" w:cs="Arial"/>
          <w:color w:val="000000" w:themeColor="text1"/>
        </w:rPr>
        <w:t xml:space="preserve">CC’s </w:t>
      </w:r>
      <w:r w:rsidR="006C26B8" w:rsidRPr="006C26B8">
        <w:rPr>
          <w:rFonts w:ascii="Arial" w:hAnsi="Arial" w:cs="Arial"/>
          <w:color w:val="000000" w:themeColor="text1"/>
        </w:rPr>
        <w:t xml:space="preserve">were introduced in 2012 to give the public a direct say over policing in their area. Since coming into post, they have </w:t>
      </w:r>
      <w:r w:rsidR="0095699D">
        <w:rPr>
          <w:rFonts w:ascii="Arial" w:hAnsi="Arial" w:cs="Arial"/>
          <w:color w:val="000000" w:themeColor="text1"/>
        </w:rPr>
        <w:t>delivered</w:t>
      </w:r>
      <w:r w:rsidR="006C26B8" w:rsidRPr="006C26B8">
        <w:rPr>
          <w:rFonts w:ascii="Arial" w:hAnsi="Arial" w:cs="Arial"/>
          <w:color w:val="000000" w:themeColor="text1"/>
        </w:rPr>
        <w:t xml:space="preserve"> real </w:t>
      </w:r>
      <w:r w:rsidR="0095699D">
        <w:rPr>
          <w:rFonts w:ascii="Arial" w:hAnsi="Arial" w:cs="Arial"/>
          <w:color w:val="000000" w:themeColor="text1"/>
        </w:rPr>
        <w:t xml:space="preserve">localised </w:t>
      </w:r>
      <w:r w:rsidR="006C26B8" w:rsidRPr="006C26B8">
        <w:rPr>
          <w:rFonts w:ascii="Arial" w:hAnsi="Arial" w:cs="Arial"/>
          <w:color w:val="000000" w:themeColor="text1"/>
        </w:rPr>
        <w:t xml:space="preserve">accountability to policing and are working to give local communities a </w:t>
      </w:r>
      <w:r w:rsidR="000338DF">
        <w:rPr>
          <w:rFonts w:ascii="Arial" w:hAnsi="Arial" w:cs="Arial"/>
          <w:color w:val="000000" w:themeColor="text1"/>
        </w:rPr>
        <w:t>true</w:t>
      </w:r>
      <w:r w:rsidR="006C26B8" w:rsidRPr="006C26B8">
        <w:rPr>
          <w:rFonts w:ascii="Arial" w:hAnsi="Arial" w:cs="Arial"/>
          <w:color w:val="000000" w:themeColor="text1"/>
        </w:rPr>
        <w:t xml:space="preserve"> voice.</w:t>
      </w:r>
    </w:p>
    <w:p w14:paraId="2ACFB42B" w14:textId="3722F032" w:rsidR="006C26B8" w:rsidRPr="006C26B8" w:rsidRDefault="006C26B8" w:rsidP="006C26B8">
      <w:pPr>
        <w:spacing w:before="120" w:after="120" w:line="480" w:lineRule="auto"/>
        <w:jc w:val="both"/>
        <w:rPr>
          <w:rFonts w:ascii="Arial" w:hAnsi="Arial" w:cs="Arial"/>
          <w:color w:val="000000" w:themeColor="text1"/>
        </w:rPr>
      </w:pPr>
      <w:r w:rsidRPr="006C26B8">
        <w:rPr>
          <w:rFonts w:ascii="Arial" w:hAnsi="Arial" w:cs="Arial"/>
          <w:color w:val="000000" w:themeColor="text1"/>
        </w:rPr>
        <w:t xml:space="preserve">After eight years, it is right that </w:t>
      </w:r>
      <w:r w:rsidR="00043EFF">
        <w:rPr>
          <w:rFonts w:ascii="Arial" w:hAnsi="Arial" w:cs="Arial"/>
          <w:color w:val="000000" w:themeColor="text1"/>
        </w:rPr>
        <w:t>the</w:t>
      </w:r>
      <w:r w:rsidR="003A5ACB">
        <w:rPr>
          <w:rFonts w:ascii="Arial" w:hAnsi="Arial" w:cs="Arial"/>
          <w:color w:val="000000" w:themeColor="text1"/>
        </w:rPr>
        <w:t xml:space="preserve"> government</w:t>
      </w:r>
      <w:r w:rsidRPr="006C26B8">
        <w:rPr>
          <w:rFonts w:ascii="Arial" w:hAnsi="Arial" w:cs="Arial"/>
          <w:color w:val="000000" w:themeColor="text1"/>
        </w:rPr>
        <w:t xml:space="preserve"> </w:t>
      </w:r>
      <w:r w:rsidR="000338DF">
        <w:rPr>
          <w:rFonts w:ascii="Arial" w:hAnsi="Arial" w:cs="Arial"/>
          <w:color w:val="000000" w:themeColor="text1"/>
        </w:rPr>
        <w:t xml:space="preserve">take time to reflect </w:t>
      </w:r>
      <w:r w:rsidRPr="006C26B8">
        <w:rPr>
          <w:rFonts w:ascii="Arial" w:hAnsi="Arial" w:cs="Arial"/>
          <w:color w:val="000000" w:themeColor="text1"/>
        </w:rPr>
        <w:t xml:space="preserve">and consider how </w:t>
      </w:r>
      <w:r w:rsidR="003A5ACB">
        <w:rPr>
          <w:rFonts w:ascii="Arial" w:hAnsi="Arial" w:cs="Arial"/>
          <w:color w:val="000000" w:themeColor="text1"/>
        </w:rPr>
        <w:t>they</w:t>
      </w:r>
      <w:r w:rsidRPr="006C26B8">
        <w:rPr>
          <w:rFonts w:ascii="Arial" w:hAnsi="Arial" w:cs="Arial"/>
          <w:color w:val="000000" w:themeColor="text1"/>
        </w:rPr>
        <w:t xml:space="preserve"> can contin</w:t>
      </w:r>
      <w:r w:rsidR="00AB216B">
        <w:rPr>
          <w:rFonts w:ascii="Arial" w:hAnsi="Arial" w:cs="Arial"/>
          <w:color w:val="000000" w:themeColor="text1"/>
        </w:rPr>
        <w:t xml:space="preserve">ue to </w:t>
      </w:r>
      <w:r w:rsidR="00AB6976">
        <w:rPr>
          <w:rFonts w:ascii="Arial" w:hAnsi="Arial" w:cs="Arial"/>
          <w:color w:val="000000" w:themeColor="text1"/>
        </w:rPr>
        <w:t xml:space="preserve">advance the </w:t>
      </w:r>
      <w:r w:rsidRPr="006C26B8">
        <w:rPr>
          <w:rFonts w:ascii="Arial" w:hAnsi="Arial" w:cs="Arial"/>
          <w:color w:val="000000" w:themeColor="text1"/>
        </w:rPr>
        <w:t>PCC model. It is imp</w:t>
      </w:r>
      <w:r w:rsidR="00AB6976">
        <w:rPr>
          <w:rFonts w:ascii="Arial" w:hAnsi="Arial" w:cs="Arial"/>
          <w:color w:val="000000" w:themeColor="text1"/>
        </w:rPr>
        <w:t>erative</w:t>
      </w:r>
      <w:r w:rsidRPr="006C26B8">
        <w:rPr>
          <w:rFonts w:ascii="Arial" w:hAnsi="Arial" w:cs="Arial"/>
          <w:color w:val="000000" w:themeColor="text1"/>
        </w:rPr>
        <w:t xml:space="preserve"> that PCCs are </w:t>
      </w:r>
      <w:r w:rsidR="007C6A87">
        <w:rPr>
          <w:rFonts w:ascii="Arial" w:hAnsi="Arial" w:cs="Arial"/>
          <w:color w:val="000000" w:themeColor="text1"/>
        </w:rPr>
        <w:t>confident</w:t>
      </w:r>
      <w:r w:rsidRPr="006C26B8">
        <w:rPr>
          <w:rFonts w:ascii="Arial" w:hAnsi="Arial" w:cs="Arial"/>
          <w:color w:val="000000" w:themeColor="text1"/>
        </w:rPr>
        <w:t xml:space="preserve">, </w:t>
      </w:r>
      <w:r w:rsidR="007C6A87">
        <w:rPr>
          <w:rFonts w:ascii="Arial" w:hAnsi="Arial" w:cs="Arial"/>
          <w:color w:val="000000" w:themeColor="text1"/>
        </w:rPr>
        <w:lastRenderedPageBreak/>
        <w:t>accessible</w:t>
      </w:r>
      <w:r w:rsidRPr="006C26B8">
        <w:rPr>
          <w:rFonts w:ascii="Arial" w:hAnsi="Arial" w:cs="Arial"/>
          <w:color w:val="000000" w:themeColor="text1"/>
        </w:rPr>
        <w:t xml:space="preserve"> leaders in the fight against crime and have the legitimacy and </w:t>
      </w:r>
      <w:r w:rsidR="008E54C1">
        <w:rPr>
          <w:rFonts w:ascii="Arial" w:hAnsi="Arial" w:cs="Arial"/>
          <w:color w:val="000000" w:themeColor="text1"/>
        </w:rPr>
        <w:t>confidence</w:t>
      </w:r>
      <w:r w:rsidRPr="006C26B8">
        <w:rPr>
          <w:rFonts w:ascii="Arial" w:hAnsi="Arial" w:cs="Arial"/>
          <w:color w:val="000000" w:themeColor="text1"/>
        </w:rPr>
        <w:t xml:space="preserve"> to hold their police forces to account effectively</w:t>
      </w:r>
      <w:r w:rsidR="008E54C1">
        <w:rPr>
          <w:rFonts w:ascii="Arial" w:hAnsi="Arial" w:cs="Arial"/>
          <w:color w:val="000000" w:themeColor="text1"/>
        </w:rPr>
        <w:t>.</w:t>
      </w:r>
    </w:p>
    <w:p w14:paraId="733CA557" w14:textId="4E7ACC05" w:rsidR="00E4336E" w:rsidRDefault="00E4336E" w:rsidP="008F6301">
      <w:pPr>
        <w:spacing w:before="120" w:after="120" w:line="480" w:lineRule="auto"/>
        <w:jc w:val="both"/>
        <w:rPr>
          <w:rFonts w:ascii="Arial" w:hAnsi="Arial" w:cs="Arial"/>
          <w:color w:val="000000" w:themeColor="text1"/>
        </w:rPr>
      </w:pPr>
    </w:p>
    <w:p w14:paraId="59598484" w14:textId="3C54D429" w:rsidR="00431A83" w:rsidRPr="00431A83" w:rsidRDefault="00431A83" w:rsidP="00431A83">
      <w:pPr>
        <w:spacing w:before="120" w:after="120" w:line="480" w:lineRule="auto"/>
        <w:jc w:val="both"/>
        <w:rPr>
          <w:rFonts w:ascii="Arial" w:hAnsi="Arial" w:cs="Arial"/>
          <w:color w:val="000000" w:themeColor="text1"/>
        </w:rPr>
      </w:pPr>
      <w:r w:rsidRPr="00431A83">
        <w:rPr>
          <w:rFonts w:ascii="Arial" w:hAnsi="Arial" w:cs="Arial"/>
          <w:color w:val="000000" w:themeColor="text1"/>
        </w:rPr>
        <w:t xml:space="preserve">This paper would argue that should the </w:t>
      </w:r>
      <w:r w:rsidR="00A9435C">
        <w:rPr>
          <w:rFonts w:ascii="Arial" w:hAnsi="Arial" w:cs="Arial"/>
          <w:color w:val="000000" w:themeColor="text1"/>
        </w:rPr>
        <w:t xml:space="preserve">general </w:t>
      </w:r>
      <w:r w:rsidRPr="00431A83">
        <w:rPr>
          <w:rFonts w:ascii="Arial" w:hAnsi="Arial" w:cs="Arial"/>
          <w:color w:val="000000" w:themeColor="text1"/>
        </w:rPr>
        <w:t>public be</w:t>
      </w:r>
      <w:r w:rsidR="00A9435C">
        <w:rPr>
          <w:rFonts w:ascii="Arial" w:hAnsi="Arial" w:cs="Arial"/>
          <w:color w:val="000000" w:themeColor="text1"/>
        </w:rPr>
        <w:t xml:space="preserve"> fully sighted</w:t>
      </w:r>
      <w:r w:rsidRPr="00431A83">
        <w:rPr>
          <w:rFonts w:ascii="Arial" w:hAnsi="Arial" w:cs="Arial"/>
          <w:color w:val="000000" w:themeColor="text1"/>
        </w:rPr>
        <w:t xml:space="preserve"> o</w:t>
      </w:r>
      <w:r w:rsidR="00A9435C">
        <w:rPr>
          <w:rFonts w:ascii="Arial" w:hAnsi="Arial" w:cs="Arial"/>
          <w:color w:val="000000" w:themeColor="text1"/>
        </w:rPr>
        <w:t>n</w:t>
      </w:r>
      <w:r w:rsidRPr="00431A83">
        <w:rPr>
          <w:rFonts w:ascii="Arial" w:hAnsi="Arial" w:cs="Arial"/>
          <w:color w:val="000000" w:themeColor="text1"/>
        </w:rPr>
        <w:t xml:space="preserve"> the </w:t>
      </w:r>
      <w:r w:rsidR="0030674E">
        <w:rPr>
          <w:rFonts w:ascii="Arial" w:hAnsi="Arial" w:cs="Arial"/>
          <w:color w:val="000000" w:themeColor="text1"/>
        </w:rPr>
        <w:t xml:space="preserve">current </w:t>
      </w:r>
      <w:r w:rsidRPr="00431A83">
        <w:rPr>
          <w:rFonts w:ascii="Arial" w:hAnsi="Arial" w:cs="Arial"/>
          <w:color w:val="000000" w:themeColor="text1"/>
        </w:rPr>
        <w:t>power</w:t>
      </w:r>
      <w:r w:rsidR="00A9435C">
        <w:rPr>
          <w:rFonts w:ascii="Arial" w:hAnsi="Arial" w:cs="Arial"/>
          <w:color w:val="000000" w:themeColor="text1"/>
        </w:rPr>
        <w:t>, degree of autonomy</w:t>
      </w:r>
      <w:r w:rsidRPr="00431A83">
        <w:rPr>
          <w:rFonts w:ascii="Arial" w:hAnsi="Arial" w:cs="Arial"/>
          <w:color w:val="000000" w:themeColor="text1"/>
        </w:rPr>
        <w:t xml:space="preserve"> and influence of the PCC, </w:t>
      </w:r>
      <w:r w:rsidR="005078E8">
        <w:rPr>
          <w:rFonts w:ascii="Arial" w:hAnsi="Arial" w:cs="Arial"/>
          <w:color w:val="000000" w:themeColor="text1"/>
        </w:rPr>
        <w:t xml:space="preserve">all </w:t>
      </w:r>
      <w:r w:rsidRPr="00431A83">
        <w:rPr>
          <w:rFonts w:ascii="Arial" w:hAnsi="Arial" w:cs="Arial"/>
          <w:color w:val="000000" w:themeColor="text1"/>
        </w:rPr>
        <w:t xml:space="preserve">with very limited accountability upon them, then they would be sceptical in permitting this much sovereignty sitting with a single individual. The Police are being </w:t>
      </w:r>
      <w:r w:rsidR="003A5AD1">
        <w:rPr>
          <w:rFonts w:ascii="Arial" w:hAnsi="Arial" w:cs="Arial"/>
          <w:color w:val="000000" w:themeColor="text1"/>
        </w:rPr>
        <w:t>governed by an individual with</w:t>
      </w:r>
      <w:r w:rsidRPr="00431A83">
        <w:rPr>
          <w:rFonts w:ascii="Arial" w:hAnsi="Arial" w:cs="Arial"/>
          <w:color w:val="000000" w:themeColor="text1"/>
        </w:rPr>
        <w:t xml:space="preserve"> limited true democratic identity and even less </w:t>
      </w:r>
      <w:r w:rsidR="003A5AD1">
        <w:rPr>
          <w:rFonts w:ascii="Arial" w:hAnsi="Arial" w:cs="Arial"/>
          <w:color w:val="000000" w:themeColor="text1"/>
        </w:rPr>
        <w:t>accountability</w:t>
      </w:r>
      <w:r w:rsidRPr="00431A83">
        <w:rPr>
          <w:rFonts w:ascii="Arial" w:hAnsi="Arial" w:cs="Arial"/>
          <w:color w:val="000000" w:themeColor="text1"/>
        </w:rPr>
        <w:t>.</w:t>
      </w:r>
    </w:p>
    <w:p w14:paraId="5A3DAA52" w14:textId="58384364" w:rsidR="00431A83" w:rsidRPr="00431A83" w:rsidRDefault="00431A83" w:rsidP="00431A83">
      <w:pPr>
        <w:spacing w:before="120" w:after="120" w:line="480" w:lineRule="auto"/>
        <w:jc w:val="both"/>
        <w:rPr>
          <w:rFonts w:ascii="Arial" w:hAnsi="Arial" w:cs="Arial"/>
          <w:color w:val="000000" w:themeColor="text1"/>
        </w:rPr>
      </w:pPr>
    </w:p>
    <w:p w14:paraId="6424DE30" w14:textId="43A78512" w:rsidR="00E4336E" w:rsidRDefault="00182BD5" w:rsidP="008F6301">
      <w:pPr>
        <w:spacing w:before="120" w:after="120" w:line="480" w:lineRule="auto"/>
        <w:jc w:val="both"/>
        <w:rPr>
          <w:rFonts w:ascii="Arial" w:hAnsi="Arial" w:cs="Arial"/>
          <w:color w:val="000000" w:themeColor="text1"/>
        </w:rPr>
      </w:pPr>
      <w:r>
        <w:rPr>
          <w:rFonts w:ascii="Arial" w:hAnsi="Arial" w:cs="Arial"/>
          <w:color w:val="000000" w:themeColor="text1"/>
        </w:rPr>
        <w:t>“</w:t>
      </w:r>
      <w:r w:rsidR="00431A83" w:rsidRPr="00D55A7F">
        <w:rPr>
          <w:rFonts w:ascii="Arial" w:hAnsi="Arial" w:cs="Arial"/>
          <w:color w:val="000000" w:themeColor="text1"/>
        </w:rPr>
        <w:t>Since 1994 the accountability agenda, which had originally been primarily concerned with how to control the huge and potentially dangerous power of police has dramatically altered</w:t>
      </w:r>
      <w:r>
        <w:rPr>
          <w:rFonts w:ascii="Arial" w:hAnsi="Arial" w:cs="Arial"/>
          <w:i/>
          <w:iCs/>
          <w:color w:val="000000" w:themeColor="text1"/>
        </w:rPr>
        <w:t>”</w:t>
      </w:r>
      <w:r w:rsidR="00431A83" w:rsidRPr="00431A83">
        <w:rPr>
          <w:rFonts w:ascii="Arial" w:hAnsi="Arial" w:cs="Arial"/>
          <w:i/>
          <w:iCs/>
          <w:color w:val="000000" w:themeColor="text1"/>
        </w:rPr>
        <w:t xml:space="preserve"> </w:t>
      </w:r>
      <w:sdt>
        <w:sdtPr>
          <w:rPr>
            <w:rFonts w:ascii="Arial" w:hAnsi="Arial" w:cs="Arial"/>
            <w:i/>
            <w:iCs/>
            <w:color w:val="000000" w:themeColor="text1"/>
          </w:rPr>
          <w:id w:val="-316738784"/>
          <w:citation/>
        </w:sdtPr>
        <w:sdtEndPr/>
        <w:sdtContent>
          <w:r w:rsidR="0025424A">
            <w:rPr>
              <w:rFonts w:ascii="Arial" w:hAnsi="Arial" w:cs="Arial"/>
              <w:i/>
              <w:iCs/>
              <w:color w:val="000000" w:themeColor="text1"/>
            </w:rPr>
            <w:fldChar w:fldCharType="begin"/>
          </w:r>
          <w:r w:rsidR="00D0576D">
            <w:rPr>
              <w:rFonts w:ascii="Arial" w:hAnsi="Arial" w:cs="Arial"/>
              <w:i/>
              <w:iCs/>
              <w:color w:val="000000" w:themeColor="text1"/>
            </w:rPr>
            <w:instrText xml:space="preserve">CITATION Rei13 \p 170 \l 2057 </w:instrText>
          </w:r>
          <w:r w:rsidR="0025424A">
            <w:rPr>
              <w:rFonts w:ascii="Arial" w:hAnsi="Arial" w:cs="Arial"/>
              <w:i/>
              <w:iCs/>
              <w:color w:val="000000" w:themeColor="text1"/>
            </w:rPr>
            <w:fldChar w:fldCharType="separate"/>
          </w:r>
          <w:r w:rsidR="005714BB" w:rsidRPr="005714BB">
            <w:rPr>
              <w:rFonts w:ascii="Arial" w:hAnsi="Arial" w:cs="Arial"/>
              <w:noProof/>
              <w:color w:val="000000" w:themeColor="text1"/>
            </w:rPr>
            <w:t>(Reiner, 2013, p. 170)</w:t>
          </w:r>
          <w:r w:rsidR="0025424A">
            <w:rPr>
              <w:rFonts w:ascii="Arial" w:hAnsi="Arial" w:cs="Arial"/>
              <w:i/>
              <w:iCs/>
              <w:color w:val="000000" w:themeColor="text1"/>
            </w:rPr>
            <w:fldChar w:fldCharType="end"/>
          </w:r>
        </w:sdtContent>
      </w:sdt>
      <w:r w:rsidR="00AE6015">
        <w:rPr>
          <w:rFonts w:ascii="Arial" w:hAnsi="Arial" w:cs="Arial"/>
          <w:i/>
          <w:iCs/>
          <w:color w:val="000000" w:themeColor="text1"/>
        </w:rPr>
        <w:t>.</w:t>
      </w:r>
      <w:r w:rsidR="00431A83" w:rsidRPr="00431A83">
        <w:rPr>
          <w:rFonts w:ascii="Arial" w:hAnsi="Arial" w:cs="Arial"/>
          <w:color w:val="000000" w:themeColor="text1"/>
        </w:rPr>
        <w:t xml:space="preserve"> Th</w:t>
      </w:r>
      <w:r w:rsidR="008F573A">
        <w:rPr>
          <w:rFonts w:ascii="Arial" w:hAnsi="Arial" w:cs="Arial"/>
          <w:color w:val="000000" w:themeColor="text1"/>
        </w:rPr>
        <w:t xml:space="preserve">e above </w:t>
      </w:r>
      <w:r w:rsidR="000164E1">
        <w:rPr>
          <w:rFonts w:ascii="Arial" w:hAnsi="Arial" w:cs="Arial"/>
          <w:color w:val="000000" w:themeColor="text1"/>
        </w:rPr>
        <w:t>argument</w:t>
      </w:r>
      <w:r w:rsidR="008F573A">
        <w:rPr>
          <w:rFonts w:ascii="Arial" w:hAnsi="Arial" w:cs="Arial"/>
          <w:color w:val="000000" w:themeColor="text1"/>
        </w:rPr>
        <w:t xml:space="preserve"> of Reiner is factually accurate</w:t>
      </w:r>
      <w:r w:rsidR="00431A83" w:rsidRPr="00431A83">
        <w:rPr>
          <w:rFonts w:ascii="Arial" w:hAnsi="Arial" w:cs="Arial"/>
          <w:color w:val="000000" w:themeColor="text1"/>
        </w:rPr>
        <w:t>, but ha</w:t>
      </w:r>
      <w:r w:rsidR="00DB440A">
        <w:rPr>
          <w:rFonts w:ascii="Arial" w:hAnsi="Arial" w:cs="Arial"/>
          <w:color w:val="000000" w:themeColor="text1"/>
        </w:rPr>
        <w:t>ve</w:t>
      </w:r>
      <w:r w:rsidR="00431A83" w:rsidRPr="00431A83">
        <w:rPr>
          <w:rFonts w:ascii="Arial" w:hAnsi="Arial" w:cs="Arial"/>
          <w:color w:val="000000" w:themeColor="text1"/>
        </w:rPr>
        <w:t xml:space="preserve"> the Government got it right</w:t>
      </w:r>
      <w:r w:rsidR="00E828BC">
        <w:rPr>
          <w:rFonts w:ascii="Arial" w:hAnsi="Arial" w:cs="Arial"/>
          <w:color w:val="000000" w:themeColor="text1"/>
        </w:rPr>
        <w:t xml:space="preserve">, </w:t>
      </w:r>
      <w:r w:rsidR="00431A83" w:rsidRPr="00431A83">
        <w:rPr>
          <w:rFonts w:ascii="Arial" w:hAnsi="Arial" w:cs="Arial"/>
          <w:color w:val="000000" w:themeColor="text1"/>
        </w:rPr>
        <w:t xml:space="preserve">is there </w:t>
      </w:r>
      <w:r w:rsidR="00DB440A">
        <w:rPr>
          <w:rFonts w:ascii="Arial" w:hAnsi="Arial" w:cs="Arial"/>
          <w:color w:val="000000" w:themeColor="text1"/>
        </w:rPr>
        <w:t xml:space="preserve">opportunity to </w:t>
      </w:r>
      <w:r w:rsidR="000164E1">
        <w:rPr>
          <w:rFonts w:ascii="Arial" w:hAnsi="Arial" w:cs="Arial"/>
          <w:color w:val="000000" w:themeColor="text1"/>
        </w:rPr>
        <w:t>redress</w:t>
      </w:r>
      <w:r w:rsidR="0027798B">
        <w:rPr>
          <w:rFonts w:ascii="Arial" w:hAnsi="Arial" w:cs="Arial"/>
          <w:color w:val="000000" w:themeColor="text1"/>
        </w:rPr>
        <w:t xml:space="preserve"> the power balance or is the current </w:t>
      </w:r>
      <w:r w:rsidR="005E409E">
        <w:rPr>
          <w:rFonts w:ascii="Arial" w:hAnsi="Arial" w:cs="Arial"/>
          <w:color w:val="000000" w:themeColor="text1"/>
        </w:rPr>
        <w:t>govern</w:t>
      </w:r>
      <w:r w:rsidR="0054271F">
        <w:rPr>
          <w:rFonts w:ascii="Arial" w:hAnsi="Arial" w:cs="Arial"/>
          <w:color w:val="000000" w:themeColor="text1"/>
        </w:rPr>
        <w:t xml:space="preserve">ance </w:t>
      </w:r>
      <w:r w:rsidR="0027798B">
        <w:rPr>
          <w:rFonts w:ascii="Arial" w:hAnsi="Arial" w:cs="Arial"/>
          <w:color w:val="000000" w:themeColor="text1"/>
        </w:rPr>
        <w:t>system fatally floored</w:t>
      </w:r>
      <w:r w:rsidR="0054271F">
        <w:rPr>
          <w:rFonts w:ascii="Arial" w:hAnsi="Arial" w:cs="Arial"/>
          <w:color w:val="000000" w:themeColor="text1"/>
        </w:rPr>
        <w:t>?</w:t>
      </w:r>
    </w:p>
    <w:p w14:paraId="45AFF0F0" w14:textId="77777777" w:rsidR="00E4336E" w:rsidRDefault="00E4336E" w:rsidP="008F6301">
      <w:pPr>
        <w:spacing w:before="120" w:after="120" w:line="480" w:lineRule="auto"/>
        <w:jc w:val="both"/>
        <w:rPr>
          <w:rFonts w:ascii="Arial" w:hAnsi="Arial" w:cs="Arial"/>
          <w:color w:val="000000" w:themeColor="text1"/>
        </w:rPr>
      </w:pPr>
    </w:p>
    <w:p w14:paraId="27117EA8" w14:textId="03D7FA7C" w:rsidR="0031082D" w:rsidRDefault="00A453BC" w:rsidP="007E3DD9">
      <w:pPr>
        <w:spacing w:before="120" w:after="120" w:line="480" w:lineRule="auto"/>
        <w:jc w:val="both"/>
        <w:rPr>
          <w:rFonts w:ascii="Arial" w:hAnsi="Arial" w:cs="Arial"/>
          <w:color w:val="000000" w:themeColor="text1"/>
        </w:rPr>
      </w:pPr>
      <w:r>
        <w:rPr>
          <w:rFonts w:ascii="Arial" w:hAnsi="Arial" w:cs="Arial"/>
          <w:color w:val="000000" w:themeColor="text1"/>
        </w:rPr>
        <w:t>This paper would ar</w:t>
      </w:r>
      <w:r w:rsidR="00C167C6">
        <w:rPr>
          <w:rFonts w:ascii="Arial" w:hAnsi="Arial" w:cs="Arial"/>
          <w:color w:val="000000" w:themeColor="text1"/>
        </w:rPr>
        <w:t>g</w:t>
      </w:r>
      <w:r>
        <w:rPr>
          <w:rFonts w:ascii="Arial" w:hAnsi="Arial" w:cs="Arial"/>
          <w:color w:val="000000" w:themeColor="text1"/>
        </w:rPr>
        <w:t>ue that the police authority sy</w:t>
      </w:r>
      <w:r w:rsidR="00C167C6">
        <w:rPr>
          <w:rFonts w:ascii="Arial" w:hAnsi="Arial" w:cs="Arial"/>
          <w:color w:val="000000" w:themeColor="text1"/>
        </w:rPr>
        <w:t xml:space="preserve">stem whilst weighted in the favour of Chief Constables was not </w:t>
      </w:r>
      <w:r w:rsidR="003702E1">
        <w:rPr>
          <w:rFonts w:ascii="Arial" w:hAnsi="Arial" w:cs="Arial"/>
          <w:color w:val="000000" w:themeColor="text1"/>
        </w:rPr>
        <w:t>redun</w:t>
      </w:r>
      <w:r w:rsidR="00826259">
        <w:rPr>
          <w:rFonts w:ascii="Arial" w:hAnsi="Arial" w:cs="Arial"/>
          <w:color w:val="000000" w:themeColor="text1"/>
        </w:rPr>
        <w:t>d</w:t>
      </w:r>
      <w:r w:rsidR="003702E1">
        <w:rPr>
          <w:rFonts w:ascii="Arial" w:hAnsi="Arial" w:cs="Arial"/>
          <w:color w:val="000000" w:themeColor="text1"/>
        </w:rPr>
        <w:t xml:space="preserve">ant nor was it beyond </w:t>
      </w:r>
      <w:r w:rsidR="00826259">
        <w:rPr>
          <w:rFonts w:ascii="Arial" w:hAnsi="Arial" w:cs="Arial"/>
          <w:color w:val="000000" w:themeColor="text1"/>
        </w:rPr>
        <w:t xml:space="preserve">repair but did require fundamental changes. </w:t>
      </w:r>
      <w:r w:rsidR="00480086">
        <w:rPr>
          <w:rFonts w:ascii="Arial" w:hAnsi="Arial" w:cs="Arial"/>
          <w:color w:val="000000" w:themeColor="text1"/>
        </w:rPr>
        <w:t xml:space="preserve">It must be argued that </w:t>
      </w:r>
      <w:r w:rsidR="00B04CC9">
        <w:rPr>
          <w:rFonts w:ascii="Arial" w:hAnsi="Arial" w:cs="Arial"/>
          <w:color w:val="000000" w:themeColor="text1"/>
        </w:rPr>
        <w:t>t</w:t>
      </w:r>
      <w:r w:rsidR="007D4C74">
        <w:rPr>
          <w:rFonts w:ascii="Arial" w:hAnsi="Arial" w:cs="Arial"/>
          <w:color w:val="000000" w:themeColor="text1"/>
        </w:rPr>
        <w:t xml:space="preserve">he failure </w:t>
      </w:r>
      <w:r w:rsidR="00EE2FA7">
        <w:rPr>
          <w:rFonts w:ascii="Arial" w:hAnsi="Arial" w:cs="Arial"/>
          <w:color w:val="000000" w:themeColor="text1"/>
        </w:rPr>
        <w:t>of the police auth</w:t>
      </w:r>
      <w:r w:rsidR="00203EAF">
        <w:rPr>
          <w:rFonts w:ascii="Arial" w:hAnsi="Arial" w:cs="Arial"/>
          <w:color w:val="000000" w:themeColor="text1"/>
        </w:rPr>
        <w:t>orities</w:t>
      </w:r>
      <w:r w:rsidR="00EE2FA7">
        <w:rPr>
          <w:rFonts w:ascii="Arial" w:hAnsi="Arial" w:cs="Arial"/>
          <w:color w:val="000000" w:themeColor="text1"/>
        </w:rPr>
        <w:t xml:space="preserve"> to evolve and </w:t>
      </w:r>
      <w:r w:rsidR="00A06849">
        <w:rPr>
          <w:rFonts w:ascii="Arial" w:hAnsi="Arial" w:cs="Arial"/>
          <w:color w:val="000000" w:themeColor="text1"/>
        </w:rPr>
        <w:t>adapt</w:t>
      </w:r>
      <w:r w:rsidR="00203EAF">
        <w:rPr>
          <w:rFonts w:ascii="Arial" w:hAnsi="Arial" w:cs="Arial"/>
          <w:color w:val="000000" w:themeColor="text1"/>
        </w:rPr>
        <w:t xml:space="preserve"> to </w:t>
      </w:r>
      <w:r w:rsidR="00F26169">
        <w:rPr>
          <w:rFonts w:ascii="Arial" w:hAnsi="Arial" w:cs="Arial"/>
          <w:color w:val="000000" w:themeColor="text1"/>
        </w:rPr>
        <w:t xml:space="preserve">a </w:t>
      </w:r>
      <w:r w:rsidR="00206DE0">
        <w:rPr>
          <w:rFonts w:ascii="Arial" w:hAnsi="Arial" w:cs="Arial"/>
          <w:color w:val="000000" w:themeColor="text1"/>
        </w:rPr>
        <w:t>customer and community focused governance structure was</w:t>
      </w:r>
      <w:r w:rsidR="00FD00EB">
        <w:rPr>
          <w:rFonts w:ascii="Arial" w:hAnsi="Arial" w:cs="Arial"/>
          <w:color w:val="000000" w:themeColor="text1"/>
        </w:rPr>
        <w:t xml:space="preserve"> </w:t>
      </w:r>
      <w:r w:rsidR="0064068C">
        <w:rPr>
          <w:rFonts w:ascii="Arial" w:hAnsi="Arial" w:cs="Arial"/>
          <w:color w:val="000000" w:themeColor="text1"/>
        </w:rPr>
        <w:t xml:space="preserve">fundamental </w:t>
      </w:r>
      <w:r w:rsidR="00A06849">
        <w:rPr>
          <w:rFonts w:ascii="Arial" w:hAnsi="Arial" w:cs="Arial"/>
          <w:color w:val="000000" w:themeColor="text1"/>
        </w:rPr>
        <w:t>in</w:t>
      </w:r>
      <w:r w:rsidR="00FD00EB">
        <w:rPr>
          <w:rFonts w:ascii="Arial" w:hAnsi="Arial" w:cs="Arial"/>
          <w:color w:val="000000" w:themeColor="text1"/>
        </w:rPr>
        <w:t xml:space="preserve"> their demise.</w:t>
      </w:r>
    </w:p>
    <w:p w14:paraId="6E6739D3" w14:textId="77777777" w:rsidR="00A84938" w:rsidRDefault="00A84938" w:rsidP="007E3DD9">
      <w:pPr>
        <w:spacing w:before="120" w:after="120" w:line="480" w:lineRule="auto"/>
        <w:jc w:val="both"/>
        <w:rPr>
          <w:rFonts w:ascii="Arial" w:hAnsi="Arial" w:cs="Arial"/>
          <w:color w:val="000000" w:themeColor="text1"/>
        </w:rPr>
      </w:pPr>
    </w:p>
    <w:p w14:paraId="498F0A8B" w14:textId="62F5686A" w:rsidR="005259DD" w:rsidRDefault="007E3DD9" w:rsidP="008F6301">
      <w:pPr>
        <w:spacing w:before="120" w:after="120" w:line="480" w:lineRule="auto"/>
        <w:jc w:val="both"/>
        <w:rPr>
          <w:rFonts w:ascii="Arial" w:hAnsi="Arial" w:cs="Arial"/>
          <w:color w:val="000000" w:themeColor="text1"/>
        </w:rPr>
      </w:pPr>
      <w:r w:rsidRPr="007E3DD9">
        <w:rPr>
          <w:rFonts w:ascii="Arial" w:hAnsi="Arial" w:cs="Arial"/>
          <w:color w:val="000000" w:themeColor="text1"/>
        </w:rPr>
        <w:t xml:space="preserve">Works by Loader 1994 argue this in relation to Chief Officers, stating </w:t>
      </w:r>
      <w:r w:rsidR="00D55A7F">
        <w:rPr>
          <w:rFonts w:ascii="Arial" w:hAnsi="Arial" w:cs="Arial"/>
          <w:color w:val="000000" w:themeColor="text1"/>
        </w:rPr>
        <w:t>“</w:t>
      </w:r>
      <w:r w:rsidRPr="00D55A7F">
        <w:rPr>
          <w:rFonts w:ascii="Arial" w:hAnsi="Arial" w:cs="Arial"/>
          <w:color w:val="000000" w:themeColor="text1"/>
        </w:rPr>
        <w:t xml:space="preserve">In the realm of policing, it is similarly pertinent that senior police officers talk about 'listening to the </w:t>
      </w:r>
      <w:r w:rsidRPr="00D55A7F">
        <w:rPr>
          <w:rFonts w:ascii="Arial" w:hAnsi="Arial" w:cs="Arial"/>
          <w:color w:val="000000" w:themeColor="text1"/>
        </w:rPr>
        <w:lastRenderedPageBreak/>
        <w:t>customer' and 'opening up the service to the public' in a fashion that would, quite frankly, have been inconceivable ten years ago</w:t>
      </w:r>
      <w:r w:rsidR="00D55A7F">
        <w:rPr>
          <w:rFonts w:ascii="Arial" w:hAnsi="Arial" w:cs="Arial"/>
          <w:i/>
          <w:iCs/>
          <w:color w:val="000000" w:themeColor="text1"/>
        </w:rPr>
        <w:t>”</w:t>
      </w:r>
      <w:r w:rsidRPr="007E3DD9">
        <w:rPr>
          <w:rFonts w:ascii="Arial" w:hAnsi="Arial" w:cs="Arial"/>
          <w:i/>
          <w:iCs/>
          <w:color w:val="000000" w:themeColor="text1"/>
        </w:rPr>
        <w:t xml:space="preserve"> </w:t>
      </w:r>
      <w:sdt>
        <w:sdtPr>
          <w:rPr>
            <w:rFonts w:ascii="Arial" w:hAnsi="Arial" w:cs="Arial"/>
            <w:i/>
            <w:iCs/>
            <w:color w:val="000000" w:themeColor="text1"/>
          </w:rPr>
          <w:id w:val="-23332205"/>
          <w:citation/>
        </w:sdtPr>
        <w:sdtEndPr/>
        <w:sdtContent>
          <w:r w:rsidR="0031082D">
            <w:rPr>
              <w:rFonts w:ascii="Arial" w:hAnsi="Arial" w:cs="Arial"/>
              <w:i/>
              <w:iCs/>
              <w:color w:val="000000" w:themeColor="text1"/>
            </w:rPr>
            <w:fldChar w:fldCharType="begin"/>
          </w:r>
          <w:r w:rsidR="0031082D">
            <w:rPr>
              <w:rFonts w:ascii="Arial" w:hAnsi="Arial" w:cs="Arial"/>
              <w:i/>
              <w:iCs/>
              <w:color w:val="000000" w:themeColor="text1"/>
            </w:rPr>
            <w:instrText xml:space="preserve">CITATION Loa94 \p 539 \l 2057 </w:instrText>
          </w:r>
          <w:r w:rsidR="0031082D">
            <w:rPr>
              <w:rFonts w:ascii="Arial" w:hAnsi="Arial" w:cs="Arial"/>
              <w:i/>
              <w:iCs/>
              <w:color w:val="000000" w:themeColor="text1"/>
            </w:rPr>
            <w:fldChar w:fldCharType="separate"/>
          </w:r>
          <w:r w:rsidR="005714BB" w:rsidRPr="005714BB">
            <w:rPr>
              <w:rFonts w:ascii="Arial" w:hAnsi="Arial" w:cs="Arial"/>
              <w:noProof/>
              <w:color w:val="000000" w:themeColor="text1"/>
            </w:rPr>
            <w:t>(Loader, 1994, p. 539)</w:t>
          </w:r>
          <w:r w:rsidR="0031082D">
            <w:rPr>
              <w:rFonts w:ascii="Arial" w:hAnsi="Arial" w:cs="Arial"/>
              <w:i/>
              <w:iCs/>
              <w:color w:val="000000" w:themeColor="text1"/>
            </w:rPr>
            <w:fldChar w:fldCharType="end"/>
          </w:r>
        </w:sdtContent>
      </w:sdt>
      <w:r w:rsidR="00AE6015">
        <w:rPr>
          <w:rFonts w:ascii="Arial" w:hAnsi="Arial" w:cs="Arial"/>
          <w:i/>
          <w:iCs/>
          <w:color w:val="000000" w:themeColor="text1"/>
        </w:rPr>
        <w:t>.</w:t>
      </w:r>
    </w:p>
    <w:p w14:paraId="46AFD25D" w14:textId="6B4DBCED" w:rsidR="005259DD" w:rsidRDefault="005259DD" w:rsidP="008F6301">
      <w:pPr>
        <w:spacing w:before="120" w:after="120" w:line="480" w:lineRule="auto"/>
        <w:jc w:val="both"/>
        <w:rPr>
          <w:rFonts w:ascii="Arial" w:hAnsi="Arial" w:cs="Arial"/>
          <w:color w:val="000000" w:themeColor="text1"/>
        </w:rPr>
      </w:pPr>
    </w:p>
    <w:p w14:paraId="32BF65ED" w14:textId="3C5F3539" w:rsidR="000E2A8F" w:rsidRPr="000E2A8F" w:rsidRDefault="008332E2" w:rsidP="000E2A8F">
      <w:pPr>
        <w:spacing w:before="120" w:after="120" w:line="480" w:lineRule="auto"/>
        <w:jc w:val="both"/>
        <w:rPr>
          <w:rFonts w:ascii="Arial" w:hAnsi="Arial" w:cs="Arial"/>
          <w:color w:val="000000" w:themeColor="text1"/>
        </w:rPr>
      </w:pPr>
      <w:r>
        <w:rPr>
          <w:rFonts w:ascii="Arial" w:hAnsi="Arial" w:cs="Arial"/>
          <w:color w:val="000000" w:themeColor="text1"/>
        </w:rPr>
        <w:t>O</w:t>
      </w:r>
      <w:r w:rsidR="000E2A8F" w:rsidRPr="000E2A8F">
        <w:rPr>
          <w:rFonts w:ascii="Arial" w:hAnsi="Arial" w:cs="Arial"/>
          <w:color w:val="000000" w:themeColor="text1"/>
        </w:rPr>
        <w:t>fficial reports from</w:t>
      </w:r>
      <w:r w:rsidR="00FD4F8E">
        <w:rPr>
          <w:rFonts w:ascii="Arial" w:hAnsi="Arial" w:cs="Arial"/>
          <w:color w:val="000000" w:themeColor="text1"/>
        </w:rPr>
        <w:t xml:space="preserve"> The Home Affairs</w:t>
      </w:r>
      <w:r w:rsidR="00C808DE">
        <w:rPr>
          <w:rFonts w:ascii="Arial" w:hAnsi="Arial" w:cs="Arial"/>
          <w:color w:val="000000" w:themeColor="text1"/>
        </w:rPr>
        <w:t xml:space="preserve"> Committee and the Home Office </w:t>
      </w:r>
      <w:sdt>
        <w:sdtPr>
          <w:rPr>
            <w:rFonts w:ascii="Arial" w:hAnsi="Arial" w:cs="Arial"/>
            <w:color w:val="000000" w:themeColor="text1"/>
          </w:rPr>
          <w:id w:val="-1188450705"/>
          <w:citation/>
        </w:sdtPr>
        <w:sdtEndPr/>
        <w:sdtContent>
          <w:r w:rsidR="00255D66">
            <w:rPr>
              <w:rFonts w:ascii="Arial" w:hAnsi="Arial" w:cs="Arial"/>
              <w:color w:val="000000" w:themeColor="text1"/>
            </w:rPr>
            <w:fldChar w:fldCharType="begin"/>
          </w:r>
          <w:r w:rsidR="00255D66">
            <w:rPr>
              <w:rFonts w:ascii="Arial" w:hAnsi="Arial" w:cs="Arial"/>
              <w:color w:val="000000" w:themeColor="text1"/>
            </w:rPr>
            <w:instrText xml:space="preserve">CITATION Hom10 \n  \l 2057 </w:instrText>
          </w:r>
          <w:r w:rsidR="00255D66">
            <w:rPr>
              <w:rFonts w:ascii="Arial" w:hAnsi="Arial" w:cs="Arial"/>
              <w:color w:val="000000" w:themeColor="text1"/>
            </w:rPr>
            <w:fldChar w:fldCharType="separate"/>
          </w:r>
          <w:r w:rsidR="005714BB" w:rsidRPr="005714BB">
            <w:rPr>
              <w:rFonts w:ascii="Arial" w:hAnsi="Arial" w:cs="Arial"/>
              <w:noProof/>
              <w:color w:val="000000" w:themeColor="text1"/>
            </w:rPr>
            <w:t>(2010)</w:t>
          </w:r>
          <w:r w:rsidR="00255D66">
            <w:rPr>
              <w:rFonts w:ascii="Arial" w:hAnsi="Arial" w:cs="Arial"/>
              <w:color w:val="000000" w:themeColor="text1"/>
            </w:rPr>
            <w:fldChar w:fldCharType="end"/>
          </w:r>
        </w:sdtContent>
      </w:sdt>
      <w:r w:rsidR="00255D66">
        <w:rPr>
          <w:rFonts w:ascii="Arial" w:hAnsi="Arial" w:cs="Arial"/>
          <w:color w:val="000000" w:themeColor="text1"/>
        </w:rPr>
        <w:t xml:space="preserve"> </w:t>
      </w:r>
      <w:r w:rsidR="00860FC2">
        <w:rPr>
          <w:rFonts w:ascii="Arial" w:hAnsi="Arial" w:cs="Arial"/>
          <w:color w:val="000000" w:themeColor="text1"/>
        </w:rPr>
        <w:t xml:space="preserve">made the case that </w:t>
      </w:r>
      <w:r w:rsidR="009A5F6E">
        <w:rPr>
          <w:rFonts w:ascii="Arial" w:hAnsi="Arial" w:cs="Arial"/>
          <w:color w:val="000000" w:themeColor="text1"/>
        </w:rPr>
        <w:t>local communities, the police and their authorities</w:t>
      </w:r>
      <w:r w:rsidR="000E2A8F" w:rsidRPr="000E2A8F">
        <w:rPr>
          <w:rFonts w:ascii="Arial" w:hAnsi="Arial" w:cs="Arial"/>
          <w:color w:val="000000" w:themeColor="text1"/>
        </w:rPr>
        <w:t xml:space="preserve"> had </w:t>
      </w:r>
      <w:r w:rsidR="005724D3">
        <w:rPr>
          <w:rFonts w:ascii="Arial" w:hAnsi="Arial" w:cs="Arial"/>
          <w:color w:val="000000" w:themeColor="text1"/>
        </w:rPr>
        <w:t>lost focus and power</w:t>
      </w:r>
      <w:r w:rsidR="009228BE">
        <w:rPr>
          <w:rFonts w:ascii="Arial" w:hAnsi="Arial" w:cs="Arial"/>
          <w:color w:val="000000" w:themeColor="text1"/>
        </w:rPr>
        <w:t xml:space="preserve"> with </w:t>
      </w:r>
      <w:r w:rsidR="000E2A8F" w:rsidRPr="000E2A8F">
        <w:rPr>
          <w:rFonts w:ascii="Arial" w:hAnsi="Arial" w:cs="Arial"/>
          <w:color w:val="000000" w:themeColor="text1"/>
        </w:rPr>
        <w:t xml:space="preserve">central government influence </w:t>
      </w:r>
      <w:r w:rsidR="0037452A">
        <w:rPr>
          <w:rFonts w:ascii="Arial" w:hAnsi="Arial" w:cs="Arial"/>
          <w:color w:val="000000" w:themeColor="text1"/>
        </w:rPr>
        <w:t>overwhelming</w:t>
      </w:r>
      <w:r w:rsidR="000E2A8F" w:rsidRPr="000E2A8F">
        <w:rPr>
          <w:rFonts w:ascii="Arial" w:hAnsi="Arial" w:cs="Arial"/>
          <w:color w:val="000000" w:themeColor="text1"/>
        </w:rPr>
        <w:t xml:space="preserve">, and the introduction of PCCs was justified as a means of increasing police </w:t>
      </w:r>
      <w:r w:rsidR="00FE28A8">
        <w:rPr>
          <w:rFonts w:ascii="Arial" w:hAnsi="Arial" w:cs="Arial"/>
          <w:color w:val="000000" w:themeColor="text1"/>
        </w:rPr>
        <w:t>governance</w:t>
      </w:r>
      <w:r w:rsidR="000E2A8F" w:rsidRPr="000E2A8F">
        <w:rPr>
          <w:rFonts w:ascii="Arial" w:hAnsi="Arial" w:cs="Arial"/>
          <w:color w:val="000000" w:themeColor="text1"/>
        </w:rPr>
        <w:t xml:space="preserve"> and transparency.</w:t>
      </w:r>
      <w:r w:rsidR="009506A8">
        <w:rPr>
          <w:rFonts w:ascii="Arial" w:hAnsi="Arial" w:cs="Arial"/>
          <w:color w:val="000000" w:themeColor="text1"/>
        </w:rPr>
        <w:t xml:space="preserve"> </w:t>
      </w:r>
      <w:r w:rsidR="00826876">
        <w:rPr>
          <w:rFonts w:ascii="Arial" w:hAnsi="Arial" w:cs="Arial"/>
          <w:color w:val="000000" w:themeColor="text1"/>
        </w:rPr>
        <w:t xml:space="preserve">Chambers </w:t>
      </w:r>
      <w:sdt>
        <w:sdtPr>
          <w:rPr>
            <w:rFonts w:ascii="Arial" w:hAnsi="Arial" w:cs="Arial"/>
            <w:color w:val="000000" w:themeColor="text1"/>
          </w:rPr>
          <w:id w:val="-1066877695"/>
          <w:citation/>
        </w:sdtPr>
        <w:sdtEndPr/>
        <w:sdtContent>
          <w:r w:rsidR="0079002F">
            <w:rPr>
              <w:rFonts w:ascii="Arial" w:hAnsi="Arial" w:cs="Arial"/>
              <w:color w:val="000000" w:themeColor="text1"/>
            </w:rPr>
            <w:fldChar w:fldCharType="begin"/>
          </w:r>
          <w:r w:rsidR="00826876">
            <w:rPr>
              <w:rFonts w:ascii="Arial" w:hAnsi="Arial" w:cs="Arial"/>
              <w:color w:val="000000" w:themeColor="text1"/>
            </w:rPr>
            <w:instrText xml:space="preserve">CITATION Cha14 \n  \l 2057 </w:instrText>
          </w:r>
          <w:r w:rsidR="0079002F">
            <w:rPr>
              <w:rFonts w:ascii="Arial" w:hAnsi="Arial" w:cs="Arial"/>
              <w:color w:val="000000" w:themeColor="text1"/>
            </w:rPr>
            <w:fldChar w:fldCharType="separate"/>
          </w:r>
          <w:r w:rsidR="005714BB" w:rsidRPr="005714BB">
            <w:rPr>
              <w:rFonts w:ascii="Arial" w:hAnsi="Arial" w:cs="Arial"/>
              <w:noProof/>
              <w:color w:val="000000" w:themeColor="text1"/>
            </w:rPr>
            <w:t>(2014)</w:t>
          </w:r>
          <w:r w:rsidR="0079002F">
            <w:rPr>
              <w:rFonts w:ascii="Arial" w:hAnsi="Arial" w:cs="Arial"/>
              <w:color w:val="000000" w:themeColor="text1"/>
            </w:rPr>
            <w:fldChar w:fldCharType="end"/>
          </w:r>
        </w:sdtContent>
      </w:sdt>
      <w:r w:rsidR="00CE76DB">
        <w:rPr>
          <w:rFonts w:ascii="Arial" w:hAnsi="Arial" w:cs="Arial"/>
          <w:color w:val="000000" w:themeColor="text1"/>
        </w:rPr>
        <w:t xml:space="preserve"> wrote </w:t>
      </w:r>
      <w:r w:rsidR="009506A8">
        <w:rPr>
          <w:rFonts w:ascii="Arial" w:hAnsi="Arial" w:cs="Arial"/>
          <w:color w:val="000000" w:themeColor="text1"/>
        </w:rPr>
        <w:t xml:space="preserve">in </w:t>
      </w:r>
      <w:r w:rsidR="000E2A8F" w:rsidRPr="000E2A8F">
        <w:rPr>
          <w:rFonts w:ascii="Arial" w:hAnsi="Arial" w:cs="Arial"/>
          <w:color w:val="000000" w:themeColor="text1"/>
        </w:rPr>
        <w:t xml:space="preserve">accordance with the Coalition’s ‘Big Society Agenda’, the </w:t>
      </w:r>
      <w:r w:rsidR="00123100">
        <w:rPr>
          <w:rFonts w:ascii="Arial" w:hAnsi="Arial" w:cs="Arial"/>
          <w:color w:val="000000" w:themeColor="text1"/>
        </w:rPr>
        <w:t>goal</w:t>
      </w:r>
      <w:r w:rsidR="000E2A8F" w:rsidRPr="000E2A8F">
        <w:rPr>
          <w:rFonts w:ascii="Arial" w:hAnsi="Arial" w:cs="Arial"/>
          <w:color w:val="000000" w:themeColor="text1"/>
        </w:rPr>
        <w:t xml:space="preserve"> of </w:t>
      </w:r>
      <w:r w:rsidR="00123100">
        <w:rPr>
          <w:rFonts w:ascii="Arial" w:hAnsi="Arial" w:cs="Arial"/>
          <w:color w:val="000000" w:themeColor="text1"/>
        </w:rPr>
        <w:t xml:space="preserve">our </w:t>
      </w:r>
      <w:r w:rsidR="000E2A8F" w:rsidRPr="000E2A8F">
        <w:rPr>
          <w:rFonts w:ascii="Arial" w:hAnsi="Arial" w:cs="Arial"/>
          <w:color w:val="000000" w:themeColor="text1"/>
        </w:rPr>
        <w:t xml:space="preserve">democratically elected Police and Crime Commissioners </w:t>
      </w:r>
      <w:r w:rsidR="00B35FBF">
        <w:rPr>
          <w:rFonts w:ascii="Arial" w:hAnsi="Arial" w:cs="Arial"/>
          <w:color w:val="000000" w:themeColor="text1"/>
        </w:rPr>
        <w:t>within</w:t>
      </w:r>
      <w:r w:rsidR="000E2A8F" w:rsidRPr="000E2A8F">
        <w:rPr>
          <w:rFonts w:ascii="Arial" w:hAnsi="Arial" w:cs="Arial"/>
          <w:color w:val="000000" w:themeColor="text1"/>
        </w:rPr>
        <w:t xml:space="preserve"> England and Wales is to </w:t>
      </w:r>
      <w:r w:rsidR="00B35FBF">
        <w:rPr>
          <w:rFonts w:ascii="Arial" w:hAnsi="Arial" w:cs="Arial"/>
          <w:color w:val="000000" w:themeColor="text1"/>
        </w:rPr>
        <w:t>deliver transparency and</w:t>
      </w:r>
      <w:r w:rsidR="000E2A8F" w:rsidRPr="000E2A8F">
        <w:rPr>
          <w:rFonts w:ascii="Arial" w:hAnsi="Arial" w:cs="Arial"/>
          <w:color w:val="000000" w:themeColor="text1"/>
        </w:rPr>
        <w:t xml:space="preserve"> accountability of the police to the </w:t>
      </w:r>
      <w:r w:rsidR="00B35FBF">
        <w:rPr>
          <w:rFonts w:ascii="Arial" w:hAnsi="Arial" w:cs="Arial"/>
          <w:color w:val="000000" w:themeColor="text1"/>
        </w:rPr>
        <w:t xml:space="preserve">general </w:t>
      </w:r>
      <w:r w:rsidR="000E2A8F" w:rsidRPr="000E2A8F">
        <w:rPr>
          <w:rFonts w:ascii="Arial" w:hAnsi="Arial" w:cs="Arial"/>
          <w:color w:val="000000" w:themeColor="text1"/>
        </w:rPr>
        <w:t>public, remove</w:t>
      </w:r>
      <w:r w:rsidR="00B35FBF">
        <w:rPr>
          <w:rFonts w:ascii="Arial" w:hAnsi="Arial" w:cs="Arial"/>
          <w:color w:val="000000" w:themeColor="text1"/>
        </w:rPr>
        <w:t xml:space="preserve"> </w:t>
      </w:r>
      <w:r w:rsidR="004E3BA7">
        <w:rPr>
          <w:rFonts w:ascii="Arial" w:hAnsi="Arial" w:cs="Arial"/>
          <w:color w:val="000000" w:themeColor="text1"/>
        </w:rPr>
        <w:t>unnecessary</w:t>
      </w:r>
      <w:r w:rsidR="000E2A8F" w:rsidRPr="000E2A8F">
        <w:rPr>
          <w:rFonts w:ascii="Arial" w:hAnsi="Arial" w:cs="Arial"/>
          <w:color w:val="000000" w:themeColor="text1"/>
        </w:rPr>
        <w:t xml:space="preserve"> bureaucracy </w:t>
      </w:r>
      <w:r w:rsidR="00B864FE">
        <w:rPr>
          <w:rFonts w:ascii="Arial" w:hAnsi="Arial" w:cs="Arial"/>
          <w:color w:val="000000" w:themeColor="text1"/>
        </w:rPr>
        <w:t>introduced</w:t>
      </w:r>
      <w:r w:rsidR="000E2A8F" w:rsidRPr="000E2A8F">
        <w:rPr>
          <w:rFonts w:ascii="Arial" w:hAnsi="Arial" w:cs="Arial"/>
          <w:color w:val="000000" w:themeColor="text1"/>
        </w:rPr>
        <w:t xml:space="preserve"> by police authorities and </w:t>
      </w:r>
      <w:r w:rsidR="00B864FE">
        <w:rPr>
          <w:rFonts w:ascii="Arial" w:hAnsi="Arial" w:cs="Arial"/>
          <w:color w:val="000000" w:themeColor="text1"/>
        </w:rPr>
        <w:t>all but eliminate</w:t>
      </w:r>
      <w:r w:rsidR="000E2A8F" w:rsidRPr="000E2A8F">
        <w:rPr>
          <w:rFonts w:ascii="Arial" w:hAnsi="Arial" w:cs="Arial"/>
          <w:color w:val="000000" w:themeColor="text1"/>
        </w:rPr>
        <w:t xml:space="preserve"> the interfer</w:t>
      </w:r>
      <w:r w:rsidR="00644363">
        <w:rPr>
          <w:rFonts w:ascii="Arial" w:hAnsi="Arial" w:cs="Arial"/>
          <w:color w:val="000000" w:themeColor="text1"/>
        </w:rPr>
        <w:t>ence of civil servants</w:t>
      </w:r>
      <w:r w:rsidR="000E2A8F" w:rsidRPr="000E2A8F">
        <w:rPr>
          <w:rFonts w:ascii="Arial" w:hAnsi="Arial" w:cs="Arial"/>
          <w:color w:val="000000" w:themeColor="text1"/>
        </w:rPr>
        <w:t xml:space="preserve"> </w:t>
      </w:r>
      <w:r w:rsidR="00826876">
        <w:rPr>
          <w:rFonts w:ascii="Arial" w:hAnsi="Arial" w:cs="Arial"/>
          <w:color w:val="000000" w:themeColor="text1"/>
        </w:rPr>
        <w:t>in</w:t>
      </w:r>
      <w:r w:rsidR="000E2A8F" w:rsidRPr="000E2A8F">
        <w:rPr>
          <w:rFonts w:ascii="Arial" w:hAnsi="Arial" w:cs="Arial"/>
          <w:color w:val="000000" w:themeColor="text1"/>
        </w:rPr>
        <w:t xml:space="preserve"> central government.</w:t>
      </w:r>
    </w:p>
    <w:p w14:paraId="2055B57A" w14:textId="77777777" w:rsidR="000E2A8F" w:rsidRDefault="000E2A8F" w:rsidP="008F6301">
      <w:pPr>
        <w:spacing w:before="120" w:after="120" w:line="480" w:lineRule="auto"/>
        <w:jc w:val="both"/>
        <w:rPr>
          <w:rFonts w:ascii="Arial" w:hAnsi="Arial" w:cs="Arial"/>
          <w:color w:val="000000" w:themeColor="text1"/>
        </w:rPr>
      </w:pPr>
    </w:p>
    <w:p w14:paraId="4B65F2D0" w14:textId="2120EAAF" w:rsidR="00AB49D8" w:rsidRDefault="00AB49D8" w:rsidP="00AB49D8">
      <w:pPr>
        <w:spacing w:before="120" w:after="120" w:line="480" w:lineRule="auto"/>
        <w:jc w:val="both"/>
        <w:rPr>
          <w:rFonts w:ascii="Arial" w:hAnsi="Arial" w:cs="Arial"/>
          <w:color w:val="000000" w:themeColor="text1"/>
        </w:rPr>
      </w:pPr>
      <w:r>
        <w:rPr>
          <w:rFonts w:ascii="Arial" w:hAnsi="Arial" w:cs="Arial"/>
          <w:color w:val="000000" w:themeColor="text1"/>
        </w:rPr>
        <w:t>This paper would argue that t</w:t>
      </w:r>
      <w:r w:rsidRPr="005259DD">
        <w:rPr>
          <w:rFonts w:ascii="Arial" w:hAnsi="Arial" w:cs="Arial"/>
          <w:color w:val="000000" w:themeColor="text1"/>
        </w:rPr>
        <w:t>here a</w:t>
      </w:r>
      <w:r>
        <w:rPr>
          <w:rFonts w:ascii="Arial" w:hAnsi="Arial" w:cs="Arial"/>
          <w:color w:val="000000" w:themeColor="text1"/>
        </w:rPr>
        <w:t>re</w:t>
      </w:r>
      <w:r w:rsidRPr="005259DD">
        <w:rPr>
          <w:rFonts w:ascii="Arial" w:hAnsi="Arial" w:cs="Arial"/>
          <w:color w:val="000000" w:themeColor="text1"/>
        </w:rPr>
        <w:t xml:space="preserve"> </w:t>
      </w:r>
      <w:r>
        <w:rPr>
          <w:rFonts w:ascii="Arial" w:hAnsi="Arial" w:cs="Arial"/>
          <w:color w:val="000000" w:themeColor="text1"/>
        </w:rPr>
        <w:t xml:space="preserve">substantial reservations regarding the power </w:t>
      </w:r>
      <w:r w:rsidRPr="005259DD">
        <w:rPr>
          <w:rFonts w:ascii="Arial" w:hAnsi="Arial" w:cs="Arial"/>
          <w:color w:val="000000" w:themeColor="text1"/>
        </w:rPr>
        <w:t xml:space="preserve"> </w:t>
      </w:r>
      <w:r>
        <w:rPr>
          <w:rFonts w:ascii="Arial" w:hAnsi="Arial" w:cs="Arial"/>
          <w:color w:val="000000" w:themeColor="text1"/>
        </w:rPr>
        <w:t>held by each individual</w:t>
      </w:r>
      <w:r w:rsidRPr="005259DD">
        <w:rPr>
          <w:rFonts w:ascii="Arial" w:hAnsi="Arial" w:cs="Arial"/>
          <w:color w:val="000000" w:themeColor="text1"/>
        </w:rPr>
        <w:t xml:space="preserve"> PCC in its current guise</w:t>
      </w:r>
      <w:r>
        <w:rPr>
          <w:rFonts w:ascii="Arial" w:hAnsi="Arial" w:cs="Arial"/>
          <w:color w:val="000000" w:themeColor="text1"/>
        </w:rPr>
        <w:t>,</w:t>
      </w:r>
      <w:r w:rsidRPr="005259DD">
        <w:rPr>
          <w:rFonts w:ascii="Arial" w:hAnsi="Arial" w:cs="Arial"/>
          <w:color w:val="000000" w:themeColor="text1"/>
        </w:rPr>
        <w:t xml:space="preserve"> with </w:t>
      </w:r>
      <w:r>
        <w:rPr>
          <w:rFonts w:ascii="Arial" w:hAnsi="Arial" w:cs="Arial"/>
          <w:color w:val="000000" w:themeColor="text1"/>
        </w:rPr>
        <w:t>excessive</w:t>
      </w:r>
      <w:r w:rsidRPr="005259DD">
        <w:rPr>
          <w:rFonts w:ascii="Arial" w:hAnsi="Arial" w:cs="Arial"/>
          <w:color w:val="000000" w:themeColor="text1"/>
        </w:rPr>
        <w:t xml:space="preserve"> sovereignty bestowed on an individual who was elected with such a small public turn out. </w:t>
      </w:r>
    </w:p>
    <w:p w14:paraId="06D7FC3E" w14:textId="77777777" w:rsidR="00AB49D8" w:rsidRDefault="00AB49D8" w:rsidP="00AB49D8">
      <w:pPr>
        <w:spacing w:before="120" w:after="120" w:line="480" w:lineRule="auto"/>
        <w:jc w:val="both"/>
        <w:rPr>
          <w:rFonts w:ascii="Arial" w:hAnsi="Arial" w:cs="Arial"/>
          <w:color w:val="000000" w:themeColor="text1"/>
        </w:rPr>
      </w:pPr>
    </w:p>
    <w:p w14:paraId="0318CE39" w14:textId="0393FAAE" w:rsidR="00781A53" w:rsidRDefault="006C75C6" w:rsidP="00765CE5">
      <w:pPr>
        <w:spacing w:before="115" w:after="115" w:line="480" w:lineRule="auto"/>
        <w:jc w:val="both"/>
        <w:rPr>
          <w:rFonts w:ascii="Arial" w:hAnsi="Arial" w:cs="Arial"/>
          <w:color w:val="000000" w:themeColor="text1"/>
        </w:rPr>
      </w:pPr>
      <w:r w:rsidRPr="006C75C6">
        <w:rPr>
          <w:rFonts w:ascii="Arial" w:hAnsi="Arial" w:cs="Arial"/>
          <w:color w:val="000000" w:themeColor="text1"/>
        </w:rPr>
        <w:t xml:space="preserve">This paper </w:t>
      </w:r>
      <w:r w:rsidR="00D74478">
        <w:rPr>
          <w:rFonts w:ascii="Arial" w:hAnsi="Arial" w:cs="Arial"/>
          <w:color w:val="000000" w:themeColor="text1"/>
        </w:rPr>
        <w:t xml:space="preserve">recognises </w:t>
      </w:r>
      <w:r w:rsidR="00292DB4">
        <w:rPr>
          <w:rFonts w:ascii="Arial" w:hAnsi="Arial" w:cs="Arial"/>
          <w:color w:val="000000" w:themeColor="text1"/>
        </w:rPr>
        <w:t xml:space="preserve">that </w:t>
      </w:r>
      <w:r w:rsidR="00D74478">
        <w:rPr>
          <w:rFonts w:ascii="Arial" w:hAnsi="Arial" w:cs="Arial"/>
          <w:color w:val="000000" w:themeColor="text1"/>
        </w:rPr>
        <w:t>a greater degree of</w:t>
      </w:r>
      <w:r w:rsidRPr="006C75C6">
        <w:rPr>
          <w:rFonts w:ascii="Arial" w:hAnsi="Arial" w:cs="Arial"/>
          <w:color w:val="000000" w:themeColor="text1"/>
        </w:rPr>
        <w:t xml:space="preserve"> scrutiny and account</w:t>
      </w:r>
      <w:r w:rsidR="00732DF0">
        <w:rPr>
          <w:rFonts w:ascii="Arial" w:hAnsi="Arial" w:cs="Arial"/>
          <w:color w:val="000000" w:themeColor="text1"/>
        </w:rPr>
        <w:t>ability</w:t>
      </w:r>
      <w:r w:rsidRPr="006C75C6">
        <w:rPr>
          <w:rFonts w:ascii="Arial" w:hAnsi="Arial" w:cs="Arial"/>
          <w:color w:val="000000" w:themeColor="text1"/>
        </w:rPr>
        <w:t xml:space="preserve"> of PCC’s, is required </w:t>
      </w:r>
      <w:r w:rsidR="00233344">
        <w:rPr>
          <w:rFonts w:ascii="Arial" w:hAnsi="Arial" w:cs="Arial"/>
          <w:color w:val="000000" w:themeColor="text1"/>
        </w:rPr>
        <w:t xml:space="preserve">to </w:t>
      </w:r>
      <w:r w:rsidR="004C41F4">
        <w:rPr>
          <w:rFonts w:ascii="Arial" w:hAnsi="Arial" w:cs="Arial"/>
          <w:color w:val="000000" w:themeColor="text1"/>
        </w:rPr>
        <w:t>enlighten</w:t>
      </w:r>
      <w:r w:rsidR="003A32E4">
        <w:rPr>
          <w:rFonts w:ascii="Arial" w:hAnsi="Arial" w:cs="Arial"/>
          <w:color w:val="000000" w:themeColor="text1"/>
        </w:rPr>
        <w:t xml:space="preserve"> the public</w:t>
      </w:r>
      <w:r w:rsidR="00864B02">
        <w:rPr>
          <w:rFonts w:ascii="Arial" w:hAnsi="Arial" w:cs="Arial"/>
          <w:color w:val="000000" w:themeColor="text1"/>
        </w:rPr>
        <w:t>,</w:t>
      </w:r>
      <w:r w:rsidR="00CB473E">
        <w:rPr>
          <w:rFonts w:ascii="Arial" w:hAnsi="Arial" w:cs="Arial"/>
          <w:color w:val="000000" w:themeColor="text1"/>
        </w:rPr>
        <w:t xml:space="preserve"> </w:t>
      </w:r>
      <w:r w:rsidRPr="006C75C6">
        <w:rPr>
          <w:rFonts w:ascii="Arial" w:hAnsi="Arial" w:cs="Arial"/>
          <w:color w:val="000000" w:themeColor="text1"/>
        </w:rPr>
        <w:t>to fully acknowledge and understand the control</w:t>
      </w:r>
      <w:r w:rsidR="00864B02">
        <w:rPr>
          <w:rFonts w:ascii="Arial" w:hAnsi="Arial" w:cs="Arial"/>
          <w:color w:val="000000" w:themeColor="text1"/>
        </w:rPr>
        <w:t>,</w:t>
      </w:r>
      <w:r w:rsidRPr="006C75C6">
        <w:rPr>
          <w:rFonts w:ascii="Arial" w:hAnsi="Arial" w:cs="Arial"/>
          <w:color w:val="000000" w:themeColor="text1"/>
        </w:rPr>
        <w:t xml:space="preserve"> power </w:t>
      </w:r>
      <w:r w:rsidR="00864B02">
        <w:rPr>
          <w:rFonts w:ascii="Arial" w:hAnsi="Arial" w:cs="Arial"/>
          <w:color w:val="000000" w:themeColor="text1"/>
        </w:rPr>
        <w:t xml:space="preserve">and strategic </w:t>
      </w:r>
      <w:r w:rsidR="006C23ED">
        <w:rPr>
          <w:rFonts w:ascii="Arial" w:hAnsi="Arial" w:cs="Arial"/>
          <w:color w:val="000000" w:themeColor="text1"/>
        </w:rPr>
        <w:t xml:space="preserve">governance </w:t>
      </w:r>
      <w:r w:rsidR="00CB473E">
        <w:rPr>
          <w:rFonts w:ascii="Arial" w:hAnsi="Arial" w:cs="Arial"/>
          <w:color w:val="000000" w:themeColor="text1"/>
        </w:rPr>
        <w:t>PCC’s</w:t>
      </w:r>
      <w:r w:rsidRPr="006C75C6">
        <w:rPr>
          <w:rFonts w:ascii="Arial" w:hAnsi="Arial" w:cs="Arial"/>
          <w:color w:val="000000" w:themeColor="text1"/>
        </w:rPr>
        <w:t xml:space="preserve"> possess</w:t>
      </w:r>
      <w:r w:rsidR="006C23ED">
        <w:rPr>
          <w:rFonts w:ascii="Arial" w:hAnsi="Arial" w:cs="Arial"/>
          <w:color w:val="000000" w:themeColor="text1"/>
        </w:rPr>
        <w:t xml:space="preserve"> over the police</w:t>
      </w:r>
      <w:r w:rsidRPr="006C75C6">
        <w:rPr>
          <w:rFonts w:ascii="Arial" w:hAnsi="Arial" w:cs="Arial"/>
          <w:color w:val="000000" w:themeColor="text1"/>
        </w:rPr>
        <w:t xml:space="preserve">. </w:t>
      </w:r>
      <w:r w:rsidR="001760ED">
        <w:rPr>
          <w:rFonts w:ascii="Arial" w:hAnsi="Arial" w:cs="Arial"/>
          <w:color w:val="000000" w:themeColor="text1"/>
        </w:rPr>
        <w:t>In</w:t>
      </w:r>
      <w:r w:rsidR="00D75867">
        <w:rPr>
          <w:rFonts w:ascii="Arial" w:hAnsi="Arial" w:cs="Arial"/>
          <w:color w:val="000000" w:themeColor="text1"/>
        </w:rPr>
        <w:t xml:space="preserve"> a democratic </w:t>
      </w:r>
      <w:r w:rsidR="001760ED">
        <w:rPr>
          <w:rFonts w:ascii="Arial" w:hAnsi="Arial" w:cs="Arial"/>
          <w:color w:val="000000" w:themeColor="text1"/>
        </w:rPr>
        <w:t xml:space="preserve">society </w:t>
      </w:r>
      <w:r w:rsidR="00765CE5" w:rsidRPr="005259DD">
        <w:rPr>
          <w:rFonts w:ascii="Arial" w:hAnsi="Arial" w:cs="Arial"/>
          <w:color w:val="000000" w:themeColor="text1"/>
        </w:rPr>
        <w:t xml:space="preserve">such as </w:t>
      </w:r>
      <w:r w:rsidR="00765CE5">
        <w:rPr>
          <w:rFonts w:ascii="Arial" w:hAnsi="Arial" w:cs="Arial"/>
          <w:color w:val="000000" w:themeColor="text1"/>
        </w:rPr>
        <w:t>we have in Wales and England</w:t>
      </w:r>
      <w:r w:rsidR="00765CE5" w:rsidRPr="005259DD">
        <w:rPr>
          <w:rFonts w:ascii="Arial" w:hAnsi="Arial" w:cs="Arial"/>
          <w:color w:val="000000" w:themeColor="text1"/>
        </w:rPr>
        <w:t xml:space="preserve"> </w:t>
      </w:r>
      <w:r w:rsidR="001760ED">
        <w:rPr>
          <w:rFonts w:ascii="Arial" w:hAnsi="Arial" w:cs="Arial"/>
          <w:color w:val="000000" w:themeColor="text1"/>
        </w:rPr>
        <w:t>t</w:t>
      </w:r>
      <w:r w:rsidR="005259DD" w:rsidRPr="005259DD">
        <w:rPr>
          <w:rFonts w:ascii="Arial" w:hAnsi="Arial" w:cs="Arial"/>
          <w:color w:val="000000" w:themeColor="text1"/>
        </w:rPr>
        <w:t>here will always be a need for</w:t>
      </w:r>
      <w:r w:rsidR="00971495">
        <w:rPr>
          <w:rFonts w:ascii="Arial" w:hAnsi="Arial" w:cs="Arial"/>
          <w:color w:val="000000" w:themeColor="text1"/>
        </w:rPr>
        <w:t xml:space="preserve"> public </w:t>
      </w:r>
      <w:r w:rsidR="00341A72">
        <w:rPr>
          <w:rFonts w:ascii="Arial" w:hAnsi="Arial" w:cs="Arial"/>
          <w:color w:val="000000" w:themeColor="text1"/>
        </w:rPr>
        <w:t>service</w:t>
      </w:r>
      <w:r w:rsidR="00971495">
        <w:rPr>
          <w:rFonts w:ascii="Arial" w:hAnsi="Arial" w:cs="Arial"/>
          <w:color w:val="000000" w:themeColor="text1"/>
        </w:rPr>
        <w:t xml:space="preserve"> </w:t>
      </w:r>
      <w:r w:rsidR="006C0194" w:rsidRPr="005259DD">
        <w:rPr>
          <w:rFonts w:ascii="Arial" w:hAnsi="Arial" w:cs="Arial"/>
          <w:color w:val="000000" w:themeColor="text1"/>
        </w:rPr>
        <w:t>accountability,</w:t>
      </w:r>
      <w:r w:rsidR="005259DD" w:rsidRPr="005259DD">
        <w:rPr>
          <w:rFonts w:ascii="Arial" w:hAnsi="Arial" w:cs="Arial"/>
          <w:color w:val="000000" w:themeColor="text1"/>
        </w:rPr>
        <w:t xml:space="preserve"> </w:t>
      </w:r>
      <w:r w:rsidR="008D09C4">
        <w:rPr>
          <w:rFonts w:ascii="Arial" w:hAnsi="Arial" w:cs="Arial"/>
          <w:color w:val="000000" w:themeColor="text1"/>
        </w:rPr>
        <w:t xml:space="preserve">and this should </w:t>
      </w:r>
      <w:r w:rsidR="00437490">
        <w:rPr>
          <w:rFonts w:ascii="Arial" w:hAnsi="Arial" w:cs="Arial"/>
          <w:color w:val="000000" w:themeColor="text1"/>
        </w:rPr>
        <w:t>invariably</w:t>
      </w:r>
      <w:r w:rsidR="008D09C4">
        <w:rPr>
          <w:rFonts w:ascii="Arial" w:hAnsi="Arial" w:cs="Arial"/>
          <w:color w:val="000000" w:themeColor="text1"/>
        </w:rPr>
        <w:t xml:space="preserve"> include</w:t>
      </w:r>
      <w:r w:rsidR="00971495">
        <w:rPr>
          <w:rFonts w:ascii="Arial" w:hAnsi="Arial" w:cs="Arial"/>
          <w:color w:val="000000" w:themeColor="text1"/>
        </w:rPr>
        <w:t xml:space="preserve"> </w:t>
      </w:r>
      <w:r w:rsidR="006C0194">
        <w:rPr>
          <w:rFonts w:ascii="Arial" w:hAnsi="Arial" w:cs="Arial"/>
          <w:color w:val="000000" w:themeColor="text1"/>
        </w:rPr>
        <w:t xml:space="preserve">each element of </w:t>
      </w:r>
      <w:r w:rsidR="00335271">
        <w:rPr>
          <w:rFonts w:ascii="Arial" w:hAnsi="Arial" w:cs="Arial"/>
          <w:color w:val="000000" w:themeColor="text1"/>
        </w:rPr>
        <w:t xml:space="preserve">the </w:t>
      </w:r>
      <w:r w:rsidR="005259DD" w:rsidRPr="005259DD">
        <w:rPr>
          <w:rFonts w:ascii="Arial" w:hAnsi="Arial" w:cs="Arial"/>
          <w:color w:val="000000" w:themeColor="text1"/>
        </w:rPr>
        <w:t>Police</w:t>
      </w:r>
      <w:r w:rsidR="006C0194">
        <w:rPr>
          <w:rFonts w:ascii="Arial" w:hAnsi="Arial" w:cs="Arial"/>
          <w:color w:val="000000" w:themeColor="text1"/>
        </w:rPr>
        <w:t xml:space="preserve"> service</w:t>
      </w:r>
      <w:r w:rsidR="00C707CA">
        <w:rPr>
          <w:rFonts w:ascii="Arial" w:hAnsi="Arial" w:cs="Arial"/>
          <w:color w:val="000000" w:themeColor="text1"/>
        </w:rPr>
        <w:t xml:space="preserve"> and its strategic governance</w:t>
      </w:r>
      <w:r w:rsidR="006C0194">
        <w:rPr>
          <w:rFonts w:ascii="Arial" w:hAnsi="Arial" w:cs="Arial"/>
          <w:color w:val="000000" w:themeColor="text1"/>
        </w:rPr>
        <w:t>.</w:t>
      </w:r>
    </w:p>
    <w:p w14:paraId="3169F069" w14:textId="77777777" w:rsidR="007E7018" w:rsidRDefault="007E7018" w:rsidP="00F91015">
      <w:pPr>
        <w:spacing w:before="120" w:after="120" w:line="480" w:lineRule="auto"/>
        <w:jc w:val="both"/>
        <w:rPr>
          <w:rFonts w:ascii="Arial" w:hAnsi="Arial" w:cs="Arial"/>
          <w:color w:val="000000" w:themeColor="text1"/>
        </w:rPr>
      </w:pPr>
    </w:p>
    <w:p w14:paraId="18A08B16" w14:textId="5BB872C2" w:rsidR="00F91015" w:rsidRPr="00F91015" w:rsidRDefault="00A75087" w:rsidP="00F91015">
      <w:pPr>
        <w:spacing w:before="120" w:after="120" w:line="480" w:lineRule="auto"/>
        <w:jc w:val="both"/>
        <w:rPr>
          <w:rFonts w:ascii="Arial" w:hAnsi="Arial" w:cs="Arial"/>
          <w:color w:val="000000" w:themeColor="text1"/>
        </w:rPr>
      </w:pPr>
      <w:r>
        <w:rPr>
          <w:rFonts w:ascii="Arial" w:hAnsi="Arial" w:cs="Arial"/>
          <w:color w:val="000000" w:themeColor="text1"/>
        </w:rPr>
        <w:lastRenderedPageBreak/>
        <w:t>In c</w:t>
      </w:r>
      <w:r w:rsidR="00FA4A1D">
        <w:rPr>
          <w:rFonts w:ascii="Arial" w:hAnsi="Arial" w:cs="Arial"/>
          <w:color w:val="000000" w:themeColor="text1"/>
        </w:rPr>
        <w:t xml:space="preserve">onsidering the </w:t>
      </w:r>
      <w:r w:rsidR="00BB1175">
        <w:rPr>
          <w:rFonts w:ascii="Arial" w:hAnsi="Arial" w:cs="Arial"/>
          <w:color w:val="000000" w:themeColor="text1"/>
        </w:rPr>
        <w:t xml:space="preserve">governance and accountability of policing from </w:t>
      </w:r>
      <w:proofErr w:type="spellStart"/>
      <w:r w:rsidR="00BB1175">
        <w:rPr>
          <w:rFonts w:ascii="Arial" w:hAnsi="Arial" w:cs="Arial"/>
          <w:color w:val="000000" w:themeColor="text1"/>
        </w:rPr>
        <w:t>Peelian</w:t>
      </w:r>
      <w:proofErr w:type="spellEnd"/>
      <w:r w:rsidR="00BB1175">
        <w:rPr>
          <w:rFonts w:ascii="Arial" w:hAnsi="Arial" w:cs="Arial"/>
          <w:color w:val="000000" w:themeColor="text1"/>
        </w:rPr>
        <w:t xml:space="preserve"> times up to the current day </w:t>
      </w:r>
      <w:r w:rsidR="00EA48B2">
        <w:rPr>
          <w:rFonts w:ascii="Arial" w:hAnsi="Arial" w:cs="Arial"/>
          <w:color w:val="000000" w:themeColor="text1"/>
        </w:rPr>
        <w:t>structures</w:t>
      </w:r>
      <w:r w:rsidR="00996CA0">
        <w:rPr>
          <w:rFonts w:ascii="Arial" w:hAnsi="Arial" w:cs="Arial"/>
          <w:color w:val="000000" w:themeColor="text1"/>
        </w:rPr>
        <w:t xml:space="preserve"> the </w:t>
      </w:r>
      <w:r w:rsidR="000B75F4">
        <w:rPr>
          <w:rFonts w:ascii="Arial" w:hAnsi="Arial" w:cs="Arial"/>
          <w:color w:val="000000" w:themeColor="text1"/>
        </w:rPr>
        <w:t xml:space="preserve">earlier </w:t>
      </w:r>
      <w:r w:rsidR="00996CA0">
        <w:rPr>
          <w:rFonts w:ascii="Arial" w:hAnsi="Arial" w:cs="Arial"/>
          <w:color w:val="000000" w:themeColor="text1"/>
        </w:rPr>
        <w:t>work of Mclaughlin</w:t>
      </w:r>
      <w:r w:rsidR="00685235">
        <w:rPr>
          <w:rFonts w:ascii="Arial" w:hAnsi="Arial" w:cs="Arial"/>
          <w:color w:val="000000" w:themeColor="text1"/>
        </w:rPr>
        <w:t xml:space="preserve"> </w:t>
      </w:r>
      <w:sdt>
        <w:sdtPr>
          <w:rPr>
            <w:rFonts w:ascii="Arial" w:hAnsi="Arial" w:cs="Arial"/>
            <w:color w:val="000000" w:themeColor="text1"/>
          </w:rPr>
          <w:id w:val="1317301238"/>
          <w:citation/>
        </w:sdtPr>
        <w:sdtEndPr/>
        <w:sdtContent>
          <w:r w:rsidR="00685235">
            <w:rPr>
              <w:rFonts w:ascii="Arial" w:hAnsi="Arial" w:cs="Arial"/>
              <w:color w:val="000000" w:themeColor="text1"/>
            </w:rPr>
            <w:fldChar w:fldCharType="begin"/>
          </w:r>
          <w:r w:rsidR="00685235">
            <w:rPr>
              <w:rFonts w:ascii="Arial" w:hAnsi="Arial" w:cs="Arial"/>
              <w:color w:val="000000" w:themeColor="text1"/>
            </w:rPr>
            <w:instrText xml:space="preserve">CITATION McL05 \n  \l 2057 </w:instrText>
          </w:r>
          <w:r w:rsidR="00685235">
            <w:rPr>
              <w:rFonts w:ascii="Arial" w:hAnsi="Arial" w:cs="Arial"/>
              <w:color w:val="000000" w:themeColor="text1"/>
            </w:rPr>
            <w:fldChar w:fldCharType="separate"/>
          </w:r>
          <w:r w:rsidR="005714BB" w:rsidRPr="005714BB">
            <w:rPr>
              <w:rFonts w:ascii="Arial" w:hAnsi="Arial" w:cs="Arial"/>
              <w:noProof/>
              <w:color w:val="000000" w:themeColor="text1"/>
            </w:rPr>
            <w:t>(2005)</w:t>
          </w:r>
          <w:r w:rsidR="00685235">
            <w:rPr>
              <w:rFonts w:ascii="Arial" w:hAnsi="Arial" w:cs="Arial"/>
              <w:color w:val="000000" w:themeColor="text1"/>
            </w:rPr>
            <w:fldChar w:fldCharType="end"/>
          </w:r>
        </w:sdtContent>
      </w:sdt>
      <w:r w:rsidR="004078D0">
        <w:rPr>
          <w:rFonts w:ascii="Arial" w:hAnsi="Arial" w:cs="Arial"/>
          <w:color w:val="000000" w:themeColor="text1"/>
        </w:rPr>
        <w:t xml:space="preserve"> </w:t>
      </w:r>
      <w:r w:rsidR="00F91015">
        <w:rPr>
          <w:rFonts w:ascii="Arial" w:hAnsi="Arial" w:cs="Arial"/>
          <w:color w:val="000000" w:themeColor="text1"/>
        </w:rPr>
        <w:t>cap</w:t>
      </w:r>
      <w:r w:rsidR="000B75F4">
        <w:rPr>
          <w:rFonts w:ascii="Arial" w:hAnsi="Arial" w:cs="Arial"/>
          <w:color w:val="000000" w:themeColor="text1"/>
        </w:rPr>
        <w:t>tures the complexities</w:t>
      </w:r>
      <w:r w:rsidR="008B6C8F">
        <w:rPr>
          <w:rFonts w:ascii="Arial" w:hAnsi="Arial" w:cs="Arial"/>
          <w:color w:val="000000" w:themeColor="text1"/>
        </w:rPr>
        <w:t xml:space="preserve"> of policing when </w:t>
      </w:r>
      <w:r w:rsidR="00EA7780">
        <w:rPr>
          <w:rFonts w:ascii="Arial" w:hAnsi="Arial" w:cs="Arial"/>
          <w:color w:val="000000" w:themeColor="text1"/>
        </w:rPr>
        <w:t>th</w:t>
      </w:r>
      <w:r w:rsidR="00433B81">
        <w:rPr>
          <w:rFonts w:ascii="Arial" w:hAnsi="Arial" w:cs="Arial"/>
          <w:color w:val="000000" w:themeColor="text1"/>
        </w:rPr>
        <w:t>ey</w:t>
      </w:r>
      <w:r w:rsidR="008B6C8F">
        <w:rPr>
          <w:rFonts w:ascii="Arial" w:hAnsi="Arial" w:cs="Arial"/>
          <w:color w:val="000000" w:themeColor="text1"/>
        </w:rPr>
        <w:t xml:space="preserve"> </w:t>
      </w:r>
      <w:r w:rsidR="00433B81">
        <w:rPr>
          <w:rFonts w:ascii="Arial" w:hAnsi="Arial" w:cs="Arial"/>
          <w:color w:val="000000" w:themeColor="text1"/>
        </w:rPr>
        <w:t>articulate</w:t>
      </w:r>
      <w:r w:rsidR="00DB446A">
        <w:rPr>
          <w:rFonts w:ascii="Arial" w:hAnsi="Arial" w:cs="Arial"/>
          <w:color w:val="000000" w:themeColor="text1"/>
        </w:rPr>
        <w:t xml:space="preserve"> that careful consideration </w:t>
      </w:r>
      <w:r w:rsidR="003C555A">
        <w:rPr>
          <w:rFonts w:ascii="Arial" w:hAnsi="Arial" w:cs="Arial"/>
          <w:color w:val="000000" w:themeColor="text1"/>
        </w:rPr>
        <w:t>mus</w:t>
      </w:r>
      <w:r w:rsidR="00433B81">
        <w:rPr>
          <w:rFonts w:ascii="Arial" w:hAnsi="Arial" w:cs="Arial"/>
          <w:color w:val="000000" w:themeColor="text1"/>
        </w:rPr>
        <w:t>t</w:t>
      </w:r>
      <w:r w:rsidR="003C555A">
        <w:rPr>
          <w:rFonts w:ascii="Arial" w:hAnsi="Arial" w:cs="Arial"/>
          <w:color w:val="000000" w:themeColor="text1"/>
        </w:rPr>
        <w:t xml:space="preserve"> be given to the subject of</w:t>
      </w:r>
      <w:r w:rsidR="00F91015" w:rsidRPr="00F91015">
        <w:rPr>
          <w:rFonts w:ascii="Arial" w:hAnsi="Arial" w:cs="Arial"/>
          <w:color w:val="000000" w:themeColor="text1"/>
        </w:rPr>
        <w:t xml:space="preserve"> police </w:t>
      </w:r>
      <w:r w:rsidR="0063333B">
        <w:rPr>
          <w:rFonts w:ascii="Arial" w:hAnsi="Arial" w:cs="Arial"/>
          <w:color w:val="000000" w:themeColor="text1"/>
        </w:rPr>
        <w:t>governance</w:t>
      </w:r>
      <w:r w:rsidR="00B652BE">
        <w:rPr>
          <w:rFonts w:ascii="Arial" w:hAnsi="Arial" w:cs="Arial"/>
          <w:color w:val="000000" w:themeColor="text1"/>
        </w:rPr>
        <w:t>.</w:t>
      </w:r>
      <w:r w:rsidR="00F91015" w:rsidRPr="00F91015">
        <w:rPr>
          <w:rFonts w:ascii="Arial" w:hAnsi="Arial" w:cs="Arial"/>
          <w:color w:val="000000" w:themeColor="text1"/>
        </w:rPr>
        <w:t xml:space="preserve"> </w:t>
      </w:r>
      <w:r w:rsidR="0063333B">
        <w:rPr>
          <w:rFonts w:ascii="Arial" w:hAnsi="Arial" w:cs="Arial"/>
          <w:color w:val="000000" w:themeColor="text1"/>
        </w:rPr>
        <w:t xml:space="preserve">Police accountability and </w:t>
      </w:r>
      <w:r w:rsidR="00094E59">
        <w:rPr>
          <w:rFonts w:ascii="Arial" w:hAnsi="Arial" w:cs="Arial"/>
          <w:color w:val="000000" w:themeColor="text1"/>
        </w:rPr>
        <w:t xml:space="preserve">governance </w:t>
      </w:r>
      <w:r w:rsidR="00F91015" w:rsidRPr="00F91015">
        <w:rPr>
          <w:rFonts w:ascii="Arial" w:hAnsi="Arial" w:cs="Arial"/>
          <w:color w:val="000000" w:themeColor="text1"/>
        </w:rPr>
        <w:t xml:space="preserve">in </w:t>
      </w:r>
      <w:r w:rsidR="003C555A">
        <w:rPr>
          <w:rFonts w:ascii="Arial" w:hAnsi="Arial" w:cs="Arial"/>
          <w:color w:val="000000" w:themeColor="text1"/>
        </w:rPr>
        <w:t>Britain</w:t>
      </w:r>
      <w:r w:rsidR="00F20305">
        <w:rPr>
          <w:rFonts w:ascii="Arial" w:hAnsi="Arial" w:cs="Arial"/>
          <w:color w:val="000000" w:themeColor="text1"/>
        </w:rPr>
        <w:t xml:space="preserve"> </w:t>
      </w:r>
      <w:r w:rsidR="00F91015" w:rsidRPr="00F91015">
        <w:rPr>
          <w:rFonts w:ascii="Arial" w:hAnsi="Arial" w:cs="Arial"/>
          <w:color w:val="000000" w:themeColor="text1"/>
        </w:rPr>
        <w:t xml:space="preserve">is expected to foster the legitimating philosophy of ‘policing by consent’ and </w:t>
      </w:r>
      <w:r w:rsidR="00F20305">
        <w:rPr>
          <w:rFonts w:ascii="Arial" w:hAnsi="Arial" w:cs="Arial"/>
          <w:color w:val="000000" w:themeColor="text1"/>
        </w:rPr>
        <w:t>uphold</w:t>
      </w:r>
      <w:r w:rsidR="00F91015" w:rsidRPr="00F91015">
        <w:rPr>
          <w:rFonts w:ascii="Arial" w:hAnsi="Arial" w:cs="Arial"/>
          <w:color w:val="000000" w:themeColor="text1"/>
        </w:rPr>
        <w:t xml:space="preserve"> both the political neutrality of the ‘office of constable’ and the operational control of the chief constable. </w:t>
      </w:r>
      <w:r w:rsidR="00B352D5">
        <w:rPr>
          <w:rFonts w:ascii="Arial" w:hAnsi="Arial" w:cs="Arial"/>
          <w:color w:val="000000" w:themeColor="text1"/>
        </w:rPr>
        <w:t>It is clear,</w:t>
      </w:r>
      <w:r w:rsidR="00F91015" w:rsidRPr="00F91015">
        <w:rPr>
          <w:rFonts w:ascii="Arial" w:hAnsi="Arial" w:cs="Arial"/>
          <w:color w:val="000000" w:themeColor="text1"/>
        </w:rPr>
        <w:t xml:space="preserve"> police accountability is woven into a complicated web of rights, protections, obligations and responsibilities. </w:t>
      </w:r>
    </w:p>
    <w:p w14:paraId="5FA2C05C" w14:textId="77777777" w:rsidR="004078D0" w:rsidRPr="005259DD" w:rsidRDefault="004078D0" w:rsidP="005259DD">
      <w:pPr>
        <w:spacing w:before="120" w:after="120" w:line="480" w:lineRule="auto"/>
        <w:jc w:val="both"/>
        <w:rPr>
          <w:rFonts w:ascii="Arial" w:hAnsi="Arial" w:cs="Arial"/>
          <w:color w:val="000000" w:themeColor="text1"/>
        </w:rPr>
      </w:pPr>
    </w:p>
    <w:p w14:paraId="3F293210" w14:textId="77777777" w:rsidR="006C75C6" w:rsidRPr="00132662" w:rsidRDefault="006C75C6" w:rsidP="008F6301">
      <w:pPr>
        <w:spacing w:before="120" w:after="120" w:line="480" w:lineRule="auto"/>
        <w:jc w:val="both"/>
        <w:rPr>
          <w:rFonts w:ascii="Arial" w:hAnsi="Arial" w:cs="Arial"/>
          <w:color w:val="000000" w:themeColor="text1"/>
        </w:rPr>
      </w:pPr>
    </w:p>
    <w:p w14:paraId="6F73CD39" w14:textId="77777777" w:rsidR="00186DA6" w:rsidRPr="00A12076" w:rsidRDefault="00186DA6" w:rsidP="00A12076">
      <w:pPr>
        <w:spacing w:before="120" w:after="115" w:line="480" w:lineRule="auto"/>
        <w:ind w:left="-57"/>
        <w:jc w:val="both"/>
        <w:rPr>
          <w:rFonts w:ascii="Arial" w:hAnsi="Arial" w:cs="Arial"/>
          <w:color w:val="000000" w:themeColor="text1"/>
        </w:rPr>
      </w:pPr>
    </w:p>
    <w:sdt>
      <w:sdtPr>
        <w:rPr>
          <w:rFonts w:asciiTheme="minorHAnsi" w:eastAsiaTheme="minorHAnsi" w:hAnsiTheme="minorHAnsi" w:cstheme="minorBidi"/>
          <w:color w:val="auto"/>
          <w:sz w:val="24"/>
          <w:szCs w:val="24"/>
          <w:lang w:val="en-GB" w:eastAsia="en-US"/>
        </w:rPr>
        <w:id w:val="-1816017569"/>
        <w:docPartObj>
          <w:docPartGallery w:val="Bibliographies"/>
          <w:docPartUnique/>
        </w:docPartObj>
      </w:sdtPr>
      <w:sdtEndPr>
        <w:rPr>
          <w:rFonts w:ascii="Arial" w:hAnsi="Arial" w:cs="Arial"/>
        </w:rPr>
      </w:sdtEndPr>
      <w:sdtContent>
        <w:p w14:paraId="028F5410" w14:textId="3A682F09" w:rsidR="00186DA6" w:rsidRDefault="00186DA6">
          <w:pPr>
            <w:pStyle w:val="Heading1"/>
          </w:pPr>
          <w:r>
            <w:t>Bibliography</w:t>
          </w:r>
        </w:p>
        <w:sdt>
          <w:sdtPr>
            <w:id w:val="878211926"/>
            <w:bibliography/>
          </w:sdtPr>
          <w:sdtEndPr>
            <w:rPr>
              <w:rFonts w:ascii="Arial" w:hAnsi="Arial" w:cs="Arial"/>
            </w:rPr>
          </w:sdtEndPr>
          <w:sdtContent>
            <w:p w14:paraId="60F3D537" w14:textId="77777777" w:rsidR="005714BB" w:rsidRDefault="00186DA6" w:rsidP="00B25FE0">
              <w:pPr>
                <w:pStyle w:val="Bibliography"/>
                <w:spacing w:before="240" w:after="240"/>
                <w:rPr>
                  <w:noProof/>
                  <w:lang w:val="en-US"/>
                </w:rPr>
              </w:pPr>
              <w:r w:rsidRPr="007629C1">
                <w:rPr>
                  <w:rFonts w:ascii="Arial" w:hAnsi="Arial" w:cs="Arial"/>
                </w:rPr>
                <w:fldChar w:fldCharType="begin"/>
              </w:r>
              <w:r w:rsidRPr="007629C1">
                <w:rPr>
                  <w:rFonts w:ascii="Arial" w:hAnsi="Arial" w:cs="Arial"/>
                </w:rPr>
                <w:instrText xml:space="preserve"> BIBLIOGRAPHY </w:instrText>
              </w:r>
              <w:r w:rsidRPr="007629C1">
                <w:rPr>
                  <w:rFonts w:ascii="Arial" w:hAnsi="Arial" w:cs="Arial"/>
                </w:rPr>
                <w:fldChar w:fldCharType="separate"/>
              </w:r>
              <w:r w:rsidR="005714BB">
                <w:rPr>
                  <w:noProof/>
                  <w:lang w:val="en-US"/>
                </w:rPr>
                <w:t xml:space="preserve">APCCS, 2020. </w:t>
              </w:r>
              <w:r w:rsidR="005714BB">
                <w:rPr>
                  <w:i/>
                  <w:iCs/>
                  <w:noProof/>
                  <w:lang w:val="en-US"/>
                </w:rPr>
                <w:t xml:space="preserve">The Association of Police and Crime Commissioners. </w:t>
              </w:r>
              <w:r w:rsidR="005714BB">
                <w:rPr>
                  <w:noProof/>
                  <w:lang w:val="en-US"/>
                </w:rPr>
                <w:t xml:space="preserve">[Online] </w:t>
              </w:r>
              <w:r w:rsidR="005714BB">
                <w:rPr>
                  <w:noProof/>
                  <w:lang w:val="en-US"/>
                </w:rPr>
                <w:br/>
                <w:t xml:space="preserve">Available at: </w:t>
              </w:r>
              <w:r w:rsidR="005714BB">
                <w:rPr>
                  <w:noProof/>
                  <w:u w:val="single"/>
                  <w:lang w:val="en-US"/>
                </w:rPr>
                <w:t>https://www.apccs.police.uk/role-of-the-pcc/</w:t>
              </w:r>
              <w:r w:rsidR="005714BB">
                <w:rPr>
                  <w:noProof/>
                  <w:lang w:val="en-US"/>
                </w:rPr>
                <w:br/>
                <w:t>[Accessed 15 February 2021].</w:t>
              </w:r>
            </w:p>
            <w:p w14:paraId="05478736" w14:textId="77777777" w:rsidR="005714BB" w:rsidRDefault="005714BB" w:rsidP="00B25FE0">
              <w:pPr>
                <w:pStyle w:val="Bibliography"/>
                <w:spacing w:before="240" w:after="240"/>
                <w:rPr>
                  <w:noProof/>
                  <w:lang w:val="en-US"/>
                </w:rPr>
              </w:pPr>
              <w:r>
                <w:rPr>
                  <w:noProof/>
                  <w:lang w:val="en-US"/>
                </w:rPr>
                <w:t xml:space="preserve">BBC NEWS, 2017.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https://www.bbc.co.uk/news/uk-wales-politics-39958973</w:t>
              </w:r>
              <w:r>
                <w:rPr>
                  <w:noProof/>
                  <w:lang w:val="en-US"/>
                </w:rPr>
                <w:br/>
                <w:t>[Accessed 17 February 2021].</w:t>
              </w:r>
            </w:p>
            <w:p w14:paraId="241AC922" w14:textId="77777777" w:rsidR="005714BB" w:rsidRDefault="005714BB" w:rsidP="00B25FE0">
              <w:pPr>
                <w:pStyle w:val="Bibliography"/>
                <w:spacing w:before="240" w:after="240"/>
                <w:rPr>
                  <w:noProof/>
                  <w:lang w:val="en-US"/>
                </w:rPr>
              </w:pPr>
              <w:r>
                <w:rPr>
                  <w:noProof/>
                  <w:lang w:val="en-US"/>
                </w:rPr>
                <w:t xml:space="preserve">BBC Wales News, 2013.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https://www.bbc.co.uk/news/uk-wales-south-east-wales-22862490</w:t>
              </w:r>
              <w:r>
                <w:rPr>
                  <w:noProof/>
                  <w:lang w:val="en-US"/>
                </w:rPr>
                <w:br/>
                <w:t>[Accessed 17 February 2021].</w:t>
              </w:r>
            </w:p>
            <w:p w14:paraId="32A2DEC4" w14:textId="77777777" w:rsidR="005714BB" w:rsidRDefault="005714BB" w:rsidP="00B25FE0">
              <w:pPr>
                <w:pStyle w:val="Bibliography"/>
                <w:spacing w:before="240" w:after="240"/>
                <w:rPr>
                  <w:noProof/>
                  <w:lang w:val="en-US"/>
                </w:rPr>
              </w:pPr>
              <w:r>
                <w:rPr>
                  <w:noProof/>
                  <w:lang w:val="en-US"/>
                </w:rPr>
                <w:t xml:space="preserve">BBC, News, 2013. </w:t>
              </w:r>
              <w:r>
                <w:rPr>
                  <w:i/>
                  <w:iCs/>
                  <w:noProof/>
                  <w:lang w:val="en-US"/>
                </w:rPr>
                <w:t xml:space="preserve">www.bbc.co.uk. </w:t>
              </w:r>
              <w:r>
                <w:rPr>
                  <w:noProof/>
                  <w:lang w:val="en-US"/>
                </w:rPr>
                <w:t xml:space="preserve">[Online] </w:t>
              </w:r>
              <w:r>
                <w:rPr>
                  <w:noProof/>
                  <w:lang w:val="en-US"/>
                </w:rPr>
                <w:br/>
                <w:t xml:space="preserve">Available at: </w:t>
              </w:r>
              <w:r>
                <w:rPr>
                  <w:noProof/>
                  <w:u w:val="single"/>
                  <w:lang w:val="en-US"/>
                </w:rPr>
                <w:t>https://www.bbc.co.uk/news/uk-22907408</w:t>
              </w:r>
              <w:r>
                <w:rPr>
                  <w:noProof/>
                  <w:lang w:val="en-US"/>
                </w:rPr>
                <w:br/>
                <w:t>[Accessed 16 February 2021].</w:t>
              </w:r>
            </w:p>
            <w:p w14:paraId="2D48CEA2" w14:textId="77777777" w:rsidR="005714BB" w:rsidRDefault="005714BB" w:rsidP="00B25FE0">
              <w:pPr>
                <w:pStyle w:val="Bibliography"/>
                <w:spacing w:before="240" w:after="240"/>
                <w:rPr>
                  <w:noProof/>
                  <w:lang w:val="en-US"/>
                </w:rPr>
              </w:pPr>
              <w:r>
                <w:rPr>
                  <w:noProof/>
                  <w:lang w:val="en-US"/>
                </w:rPr>
                <w:t xml:space="preserve">Caless, B. &amp; Owens, J., 2016. </w:t>
              </w:r>
              <w:r>
                <w:rPr>
                  <w:i/>
                  <w:iCs/>
                  <w:noProof/>
                  <w:lang w:val="en-US"/>
                </w:rPr>
                <w:t xml:space="preserve">Police and Crime Commissioners:The transformantion of police accountability. </w:t>
              </w:r>
              <w:r>
                <w:rPr>
                  <w:noProof/>
                  <w:lang w:val="en-US"/>
                </w:rPr>
                <w:t>Bristol: Policy press.</w:t>
              </w:r>
            </w:p>
            <w:p w14:paraId="5D2BF6FD" w14:textId="77777777" w:rsidR="005714BB" w:rsidRDefault="005714BB" w:rsidP="00B25FE0">
              <w:pPr>
                <w:pStyle w:val="Bibliography"/>
                <w:spacing w:before="240" w:after="240"/>
                <w:rPr>
                  <w:noProof/>
                  <w:lang w:val="en-US"/>
                </w:rPr>
              </w:pPr>
              <w:r>
                <w:rPr>
                  <w:noProof/>
                  <w:lang w:val="en-US"/>
                </w:rPr>
                <w:lastRenderedPageBreak/>
                <w:t xml:space="preserve">Chambers, S. J., 2014. Who is Policing the Police and Crime Commissioners. </w:t>
              </w:r>
              <w:r>
                <w:rPr>
                  <w:i/>
                  <w:iCs/>
                  <w:noProof/>
                  <w:lang w:val="en-US"/>
                </w:rPr>
                <w:t xml:space="preserve">Safer Communities, </w:t>
              </w:r>
              <w:r>
                <w:rPr>
                  <w:noProof/>
                  <w:lang w:val="en-US"/>
                </w:rPr>
                <w:t>13(1), pp. 32-39.</w:t>
              </w:r>
            </w:p>
            <w:p w14:paraId="7AAF3574" w14:textId="77777777" w:rsidR="005714BB" w:rsidRDefault="005714BB" w:rsidP="00B25FE0">
              <w:pPr>
                <w:pStyle w:val="Bibliography"/>
                <w:spacing w:before="240" w:after="240"/>
                <w:rPr>
                  <w:noProof/>
                  <w:lang w:val="en-US"/>
                </w:rPr>
              </w:pPr>
              <w:r>
                <w:rPr>
                  <w:noProof/>
                  <w:lang w:val="en-US"/>
                </w:rPr>
                <w:t xml:space="preserve">Coulson, A. &amp; Whiteman, P., 2012. Holding Politicans to Account - Overview and scrutiny in English local government. </w:t>
              </w:r>
              <w:r>
                <w:rPr>
                  <w:i/>
                  <w:iCs/>
                  <w:noProof/>
                  <w:lang w:val="en-US"/>
                </w:rPr>
                <w:t xml:space="preserve">Public Money and Management, </w:t>
              </w:r>
              <w:r>
                <w:rPr>
                  <w:noProof/>
                  <w:lang w:val="en-US"/>
                </w:rPr>
                <w:t>32(3), pp. 185-192.</w:t>
              </w:r>
            </w:p>
            <w:p w14:paraId="2EA29269" w14:textId="77777777" w:rsidR="005714BB" w:rsidRDefault="005714BB" w:rsidP="00B25FE0">
              <w:pPr>
                <w:pStyle w:val="Bibliography"/>
                <w:spacing w:before="240" w:after="240"/>
                <w:rPr>
                  <w:noProof/>
                  <w:lang w:val="en-US"/>
                </w:rPr>
              </w:pPr>
              <w:r>
                <w:rPr>
                  <w:noProof/>
                  <w:lang w:val="en-US"/>
                </w:rPr>
                <w:t xml:space="preserve">HAC, 2015. </w:t>
              </w:r>
              <w:r>
                <w:rPr>
                  <w:i/>
                  <w:iCs/>
                  <w:noProof/>
                  <w:lang w:val="en-US"/>
                </w:rPr>
                <w:t xml:space="preserve">publications.parliment.uk. </w:t>
              </w:r>
              <w:r>
                <w:rPr>
                  <w:noProof/>
                  <w:lang w:val="en-US"/>
                </w:rPr>
                <w:t xml:space="preserve">[Online] </w:t>
              </w:r>
              <w:r>
                <w:rPr>
                  <w:noProof/>
                  <w:lang w:val="en-US"/>
                </w:rPr>
                <w:br/>
                <w:t xml:space="preserve">Available at: </w:t>
              </w:r>
              <w:r>
                <w:rPr>
                  <w:noProof/>
                  <w:u w:val="single"/>
                  <w:lang w:val="en-US"/>
                </w:rPr>
                <w:t>https://publications.parliament.uk/pa/cm201516/cmselect/cmhaff/844/84409.htm</w:t>
              </w:r>
              <w:r>
                <w:rPr>
                  <w:noProof/>
                  <w:lang w:val="en-US"/>
                </w:rPr>
                <w:br/>
                <w:t>[Accessed 15 February 2021].</w:t>
              </w:r>
            </w:p>
            <w:p w14:paraId="2DD795F2" w14:textId="77777777" w:rsidR="005714BB" w:rsidRDefault="005714BB" w:rsidP="00B25FE0">
              <w:pPr>
                <w:pStyle w:val="Bibliography"/>
                <w:spacing w:before="240" w:after="240"/>
                <w:rPr>
                  <w:noProof/>
                  <w:lang w:val="en-US"/>
                </w:rPr>
              </w:pPr>
              <w:r>
                <w:rPr>
                  <w:noProof/>
                  <w:lang w:val="en-US"/>
                </w:rPr>
                <w:t xml:space="preserve">Home Affairs Committee, 2016. Civilian Oversight of Police in England and Wales. </w:t>
              </w:r>
              <w:r>
                <w:rPr>
                  <w:i/>
                  <w:iCs/>
                  <w:noProof/>
                  <w:lang w:val="en-US"/>
                </w:rPr>
                <w:t xml:space="preserve">Journal of Police Science and Management, </w:t>
              </w:r>
              <w:r>
                <w:rPr>
                  <w:noProof/>
                  <w:lang w:val="en-US"/>
                </w:rPr>
                <w:t>19(1), pp. 23-30.</w:t>
              </w:r>
            </w:p>
            <w:p w14:paraId="42A0298C" w14:textId="77777777" w:rsidR="005714BB" w:rsidRDefault="005714BB" w:rsidP="00B25FE0">
              <w:pPr>
                <w:pStyle w:val="Bibliography"/>
                <w:spacing w:before="240" w:after="240"/>
                <w:rPr>
                  <w:noProof/>
                  <w:lang w:val="en-US"/>
                </w:rPr>
              </w:pPr>
              <w:r>
                <w:rPr>
                  <w:noProof/>
                  <w:lang w:val="en-US"/>
                </w:rPr>
                <w:t xml:space="preserve">Home Office, 2010. </w:t>
              </w:r>
              <w:r>
                <w:rPr>
                  <w:i/>
                  <w:iCs/>
                  <w:noProof/>
                  <w:lang w:val="en-US"/>
                </w:rPr>
                <w:t xml:space="preserve">homeoffice.gov.uk. </w:t>
              </w:r>
              <w:r>
                <w:rPr>
                  <w:noProof/>
                  <w:lang w:val="en-US"/>
                </w:rPr>
                <w:t xml:space="preserve">[Online] </w:t>
              </w:r>
              <w:r>
                <w:rPr>
                  <w:noProof/>
                  <w:lang w:val="en-US"/>
                </w:rPr>
                <w:br/>
                <w:t xml:space="preserve">Available at: </w:t>
              </w:r>
              <w:r>
                <w:rPr>
                  <w:noProof/>
                  <w:u w:val="single"/>
                  <w:lang w:val="en-US"/>
                </w:rPr>
                <w:t>www.homeoffice.gov.uk/publications/consultations/policing-21st-century/policing-21st-full-PDF</w:t>
              </w:r>
              <w:r>
                <w:rPr>
                  <w:noProof/>
                  <w:lang w:val="en-US"/>
                </w:rPr>
                <w:br/>
                <w:t>[Accessed 16 February 2021].</w:t>
              </w:r>
            </w:p>
            <w:p w14:paraId="1566C863" w14:textId="77777777" w:rsidR="005714BB" w:rsidRDefault="005714BB" w:rsidP="00B25FE0">
              <w:pPr>
                <w:pStyle w:val="Bibliography"/>
                <w:spacing w:before="240" w:after="240"/>
                <w:rPr>
                  <w:noProof/>
                  <w:lang w:val="en-US"/>
                </w:rPr>
              </w:pPr>
              <w:r>
                <w:rPr>
                  <w:noProof/>
                  <w:lang w:val="en-US"/>
                </w:rPr>
                <w:t xml:space="preserve">Home Office, 2010. </w:t>
              </w:r>
              <w:r>
                <w:rPr>
                  <w:i/>
                  <w:iCs/>
                  <w:noProof/>
                  <w:lang w:val="en-US"/>
                </w:rPr>
                <w:t xml:space="preserve">www.publications.parliment.uk. </w:t>
              </w:r>
              <w:r>
                <w:rPr>
                  <w:noProof/>
                  <w:lang w:val="en-US"/>
                </w:rPr>
                <w:t xml:space="preserve">[Online] </w:t>
              </w:r>
              <w:r>
                <w:rPr>
                  <w:noProof/>
                  <w:lang w:val="en-US"/>
                </w:rPr>
                <w:br/>
                <w:t xml:space="preserve">Available at: </w:t>
              </w:r>
              <w:r>
                <w:rPr>
                  <w:noProof/>
                  <w:u w:val="single"/>
                  <w:lang w:val="en-US"/>
                </w:rPr>
                <w:t>https://publications.parliament.uk/pa/cm201011/cmselect/cmhaff/511/511.pdf</w:t>
              </w:r>
              <w:r>
                <w:rPr>
                  <w:noProof/>
                  <w:lang w:val="en-US"/>
                </w:rPr>
                <w:br/>
                <w:t>[Accessed 18 February 2021].</w:t>
              </w:r>
            </w:p>
            <w:p w14:paraId="2322405A" w14:textId="77777777" w:rsidR="005714BB" w:rsidRDefault="005714BB" w:rsidP="00B25FE0">
              <w:pPr>
                <w:pStyle w:val="Bibliography"/>
                <w:spacing w:before="240" w:after="240"/>
                <w:rPr>
                  <w:noProof/>
                  <w:lang w:val="en-US"/>
                </w:rPr>
              </w:pPr>
              <w:r>
                <w:rPr>
                  <w:noProof/>
                  <w:lang w:val="en-US"/>
                </w:rPr>
                <w:t xml:space="preserve">Home Office, 2020. </w:t>
              </w:r>
              <w:r>
                <w:rPr>
                  <w:i/>
                  <w:iCs/>
                  <w:noProof/>
                  <w:lang w:val="en-US"/>
                </w:rPr>
                <w:t xml:space="preserve">Police and Crime Commissioners. </w:t>
              </w:r>
              <w:r>
                <w:rPr>
                  <w:noProof/>
                  <w:lang w:val="en-US"/>
                </w:rPr>
                <w:t xml:space="preserve">[Online] </w:t>
              </w:r>
              <w:r>
                <w:rPr>
                  <w:noProof/>
                  <w:lang w:val="en-US"/>
                </w:rPr>
                <w:br/>
                <w:t xml:space="preserve">Available at: </w:t>
              </w:r>
              <w:r>
                <w:rPr>
                  <w:noProof/>
                  <w:u w:val="single"/>
                  <w:lang w:val="en-US"/>
                </w:rPr>
                <w:t>https://assets.publishing.service.gov.uk/government/uploads/system/uploads/attachment_data/file/511412/2016_Candidate_Guidance__Applying_strong_governance__v2.pdf</w:t>
              </w:r>
              <w:r>
                <w:rPr>
                  <w:noProof/>
                  <w:lang w:val="en-US"/>
                </w:rPr>
                <w:br/>
                <w:t>[Accessed 15 Feb 2021].</w:t>
              </w:r>
            </w:p>
            <w:p w14:paraId="740B93FC" w14:textId="77777777" w:rsidR="005714BB" w:rsidRDefault="005714BB" w:rsidP="00B25FE0">
              <w:pPr>
                <w:pStyle w:val="Bibliography"/>
                <w:spacing w:before="240" w:after="240"/>
                <w:rPr>
                  <w:noProof/>
                  <w:lang w:val="en-US"/>
                </w:rPr>
              </w:pPr>
              <w:r>
                <w:rPr>
                  <w:noProof/>
                  <w:lang w:val="en-US"/>
                </w:rPr>
                <w:t xml:space="preserve">Ipsos MORI, 2017. </w:t>
              </w:r>
              <w:r>
                <w:rPr>
                  <w:i/>
                  <w:iCs/>
                  <w:noProof/>
                  <w:lang w:val="en-US"/>
                </w:rPr>
                <w:t xml:space="preserve">ipsos.com. </w:t>
              </w:r>
              <w:r>
                <w:rPr>
                  <w:noProof/>
                  <w:lang w:val="en-US"/>
                </w:rPr>
                <w:t xml:space="preserve">[Online] </w:t>
              </w:r>
              <w:r>
                <w:rPr>
                  <w:noProof/>
                  <w:lang w:val="en-US"/>
                </w:rPr>
                <w:br/>
                <w:t xml:space="preserve">Available at: </w:t>
              </w:r>
              <w:r>
                <w:rPr>
                  <w:noProof/>
                  <w:u w:val="single"/>
                  <w:lang w:val="en-US"/>
                </w:rPr>
                <w:t>https://www.ipsos.com/ipsos-mori/en-uk/trust-professions-long-term-trends</w:t>
              </w:r>
              <w:r>
                <w:rPr>
                  <w:noProof/>
                  <w:lang w:val="en-US"/>
                </w:rPr>
                <w:br/>
                <w:t>[Accessed 17 February 2021].</w:t>
              </w:r>
            </w:p>
            <w:p w14:paraId="7B391BD6" w14:textId="77777777" w:rsidR="005714BB" w:rsidRDefault="005714BB" w:rsidP="00B25FE0">
              <w:pPr>
                <w:pStyle w:val="Bibliography"/>
                <w:spacing w:before="240" w:after="240"/>
                <w:rPr>
                  <w:noProof/>
                  <w:lang w:val="en-US"/>
                </w:rPr>
              </w:pPr>
              <w:r>
                <w:rPr>
                  <w:noProof/>
                  <w:lang w:val="en-US"/>
                </w:rPr>
                <w:t xml:space="preserve">Johnston, I., 2013. </w:t>
              </w:r>
              <w:r>
                <w:rPr>
                  <w:i/>
                  <w:iCs/>
                  <w:noProof/>
                  <w:lang w:val="en-US"/>
                </w:rPr>
                <w:t xml:space="preserve">Home Affairs Committee, </w:t>
              </w:r>
              <w:r>
                <w:rPr>
                  <w:noProof/>
                  <w:lang w:val="en-US"/>
                </w:rPr>
                <w:t>London: Publications.parliment.uk.</w:t>
              </w:r>
            </w:p>
            <w:p w14:paraId="58EDD328" w14:textId="77777777" w:rsidR="005714BB" w:rsidRDefault="005714BB" w:rsidP="00B25FE0">
              <w:pPr>
                <w:pStyle w:val="Bibliography"/>
                <w:spacing w:before="240" w:after="240"/>
                <w:rPr>
                  <w:noProof/>
                  <w:lang w:val="en-US"/>
                </w:rPr>
              </w:pPr>
              <w:r>
                <w:rPr>
                  <w:noProof/>
                  <w:lang w:val="en-US"/>
                </w:rPr>
                <w:t xml:space="preserve">Jones, T., Newburn , T. &amp; Smith, D., 2012. Democracy, Police and Crime Commissioners. </w:t>
              </w:r>
              <w:r>
                <w:rPr>
                  <w:i/>
                  <w:iCs/>
                  <w:noProof/>
                  <w:lang w:val="en-US"/>
                </w:rPr>
                <w:t xml:space="preserve">Policing; Politics, Culture and Control, </w:t>
              </w:r>
              <w:r>
                <w:rPr>
                  <w:noProof/>
                  <w:lang w:val="en-US"/>
                </w:rPr>
                <w:t>Volume 1.</w:t>
              </w:r>
            </w:p>
            <w:p w14:paraId="36CA8D75" w14:textId="77777777" w:rsidR="005714BB" w:rsidRDefault="005714BB" w:rsidP="00B25FE0">
              <w:pPr>
                <w:pStyle w:val="Bibliography"/>
                <w:spacing w:before="240" w:after="240"/>
                <w:rPr>
                  <w:noProof/>
                  <w:lang w:val="en-US"/>
                </w:rPr>
              </w:pPr>
              <w:r>
                <w:rPr>
                  <w:noProof/>
                  <w:lang w:val="en-US"/>
                </w:rPr>
                <w:t xml:space="preserve">Jones, T., Newburn, T. &amp; Smith, D. J., 2012. </w:t>
              </w:r>
              <w:r>
                <w:rPr>
                  <w:i/>
                  <w:iCs/>
                  <w:noProof/>
                  <w:lang w:val="en-US"/>
                </w:rPr>
                <w:t xml:space="preserve">Democracy and Police and Crime Commissioners. </w:t>
              </w:r>
              <w:r>
                <w:rPr>
                  <w:noProof/>
                  <w:lang w:val="en-US"/>
                </w:rPr>
                <w:t>Oxford: Bloomsbury.</w:t>
              </w:r>
            </w:p>
            <w:p w14:paraId="13A198E0" w14:textId="77777777" w:rsidR="005714BB" w:rsidRDefault="005714BB" w:rsidP="00B25FE0">
              <w:pPr>
                <w:pStyle w:val="Bibliography"/>
                <w:spacing w:before="240" w:after="240"/>
                <w:rPr>
                  <w:noProof/>
                  <w:lang w:val="en-US"/>
                </w:rPr>
              </w:pPr>
              <w:r>
                <w:rPr>
                  <w:noProof/>
                  <w:lang w:val="en-US"/>
                </w:rPr>
                <w:t xml:space="preserve">Kempa, M., 2007. Tracing the Diffusion of Policing Governance Models from the British Isles and back again. </w:t>
              </w:r>
              <w:r>
                <w:rPr>
                  <w:i/>
                  <w:iCs/>
                  <w:noProof/>
                  <w:lang w:val="en-US"/>
                </w:rPr>
                <w:t xml:space="preserve">Police Practive &amp; Research, </w:t>
              </w:r>
              <w:r>
                <w:rPr>
                  <w:noProof/>
                  <w:lang w:val="en-US"/>
                </w:rPr>
                <w:t>8(2), pp. 107-123.</w:t>
              </w:r>
            </w:p>
            <w:p w14:paraId="397274E9" w14:textId="77777777" w:rsidR="005714BB" w:rsidRDefault="005714BB" w:rsidP="00B25FE0">
              <w:pPr>
                <w:pStyle w:val="Bibliography"/>
                <w:spacing w:before="240" w:after="240"/>
                <w:rPr>
                  <w:noProof/>
                  <w:lang w:val="en-US"/>
                </w:rPr>
              </w:pPr>
              <w:r>
                <w:rPr>
                  <w:noProof/>
                  <w:lang w:val="en-US"/>
                </w:rPr>
                <w:t xml:space="preserve">Lister, S. &amp; Rowe, M., 2015. Electing police and crime commissioners in England and Wales: prospecting for the democratisation of policing, Policing and Society. </w:t>
              </w:r>
              <w:r>
                <w:rPr>
                  <w:i/>
                  <w:iCs/>
                  <w:noProof/>
                  <w:lang w:val="en-US"/>
                </w:rPr>
                <w:t xml:space="preserve">White Rose research, </w:t>
              </w:r>
              <w:r>
                <w:rPr>
                  <w:noProof/>
                  <w:lang w:val="en-US"/>
                </w:rPr>
                <w:t>25(4), pp. 358-377.</w:t>
              </w:r>
            </w:p>
            <w:p w14:paraId="76FBD693" w14:textId="77777777" w:rsidR="005714BB" w:rsidRDefault="005714BB" w:rsidP="00B25FE0">
              <w:pPr>
                <w:pStyle w:val="Bibliography"/>
                <w:spacing w:before="240" w:after="240"/>
                <w:rPr>
                  <w:noProof/>
                  <w:lang w:val="en-US"/>
                </w:rPr>
              </w:pPr>
              <w:r>
                <w:rPr>
                  <w:noProof/>
                  <w:lang w:val="en-US"/>
                </w:rPr>
                <w:lastRenderedPageBreak/>
                <w:t xml:space="preserve">Loader, I., 1994. Democracy, Justice and the Limits of Policing. </w:t>
              </w:r>
              <w:r>
                <w:rPr>
                  <w:i/>
                  <w:iCs/>
                  <w:noProof/>
                  <w:lang w:val="en-US"/>
                </w:rPr>
                <w:t xml:space="preserve">Social and Legal Studies, </w:t>
              </w:r>
              <w:r>
                <w:rPr>
                  <w:noProof/>
                  <w:lang w:val="en-US"/>
                </w:rPr>
                <w:t>3(5), p. 539.</w:t>
              </w:r>
            </w:p>
            <w:p w14:paraId="3663ADA1" w14:textId="77777777" w:rsidR="005714BB" w:rsidRDefault="005714BB" w:rsidP="00B25FE0">
              <w:pPr>
                <w:pStyle w:val="Bibliography"/>
                <w:spacing w:before="240" w:after="240"/>
                <w:rPr>
                  <w:noProof/>
                  <w:lang w:val="en-US"/>
                </w:rPr>
              </w:pPr>
              <w:r>
                <w:rPr>
                  <w:noProof/>
                  <w:lang w:val="en-US"/>
                </w:rPr>
                <w:t xml:space="preserve">Loveday, B., 2018. Developing and sustaining a new model of police governance in England and Wales. </w:t>
              </w:r>
              <w:r>
                <w:rPr>
                  <w:i/>
                  <w:iCs/>
                  <w:noProof/>
                  <w:lang w:val="en-US"/>
                </w:rPr>
                <w:t xml:space="preserve">International Journal of Police Science &amp; Management, </w:t>
              </w:r>
              <w:r>
                <w:rPr>
                  <w:noProof/>
                  <w:lang w:val="en-US"/>
                </w:rPr>
                <w:t>1 March , 20(1), pp. 28-37.</w:t>
              </w:r>
            </w:p>
            <w:p w14:paraId="2908C671" w14:textId="77777777" w:rsidR="005714BB" w:rsidRDefault="005714BB" w:rsidP="00B25FE0">
              <w:pPr>
                <w:pStyle w:val="Bibliography"/>
                <w:spacing w:before="240" w:after="240"/>
                <w:rPr>
                  <w:noProof/>
                  <w:lang w:val="en-US"/>
                </w:rPr>
              </w:pPr>
              <w:r>
                <w:rPr>
                  <w:noProof/>
                  <w:lang w:val="en-US"/>
                </w:rPr>
                <w:t xml:space="preserve">Malthouse, K., 2020. </w:t>
              </w:r>
              <w:r>
                <w:rPr>
                  <w:i/>
                  <w:iCs/>
                  <w:noProof/>
                  <w:lang w:val="en-US"/>
                </w:rPr>
                <w:t xml:space="preserve">Police and Crime Commissioner Model Review, </w:t>
              </w:r>
              <w:r>
                <w:rPr>
                  <w:noProof/>
                  <w:lang w:val="en-US"/>
                </w:rPr>
                <w:t>London: UK Parliament.</w:t>
              </w:r>
            </w:p>
            <w:p w14:paraId="50B1A56E" w14:textId="77777777" w:rsidR="005714BB" w:rsidRDefault="005714BB" w:rsidP="00B25FE0">
              <w:pPr>
                <w:pStyle w:val="Bibliography"/>
                <w:spacing w:before="240" w:after="240"/>
                <w:rPr>
                  <w:noProof/>
                  <w:lang w:val="en-US"/>
                </w:rPr>
              </w:pPr>
              <w:r>
                <w:rPr>
                  <w:noProof/>
                  <w:lang w:val="en-US"/>
                </w:rPr>
                <w:t xml:space="preserve">May, T., 2012. </w:t>
              </w:r>
              <w:r>
                <w:rPr>
                  <w:i/>
                  <w:iCs/>
                  <w:noProof/>
                  <w:lang w:val="en-US"/>
                </w:rPr>
                <w:t xml:space="preserve">Home Secretary's speach to ACPO. </w:t>
              </w:r>
              <w:r>
                <w:rPr>
                  <w:noProof/>
                  <w:lang w:val="en-US"/>
                </w:rPr>
                <w:t>s.l., www.gov.uk.</w:t>
              </w:r>
            </w:p>
            <w:p w14:paraId="4A2458A2" w14:textId="77777777" w:rsidR="005714BB" w:rsidRDefault="005714BB" w:rsidP="00B25FE0">
              <w:pPr>
                <w:pStyle w:val="Bibliography"/>
                <w:spacing w:before="240" w:after="240"/>
                <w:rPr>
                  <w:noProof/>
                  <w:lang w:val="en-US"/>
                </w:rPr>
              </w:pPr>
              <w:r>
                <w:rPr>
                  <w:noProof/>
                  <w:lang w:val="en-US"/>
                </w:rPr>
                <w:t xml:space="preserve">McLaughlin, E., 2005. Forcing the Issue: New Labour New Localism and ther Democratic Renewal of Police Accountability. </w:t>
              </w:r>
              <w:r>
                <w:rPr>
                  <w:i/>
                  <w:iCs/>
                  <w:noProof/>
                  <w:lang w:val="en-US"/>
                </w:rPr>
                <w:t xml:space="preserve">The Howard Journal, </w:t>
              </w:r>
              <w:r>
                <w:rPr>
                  <w:noProof/>
                  <w:lang w:val="en-US"/>
                </w:rPr>
                <w:t>44(5), pp. 473-489.</w:t>
              </w:r>
            </w:p>
            <w:p w14:paraId="6F69195D" w14:textId="77777777" w:rsidR="005714BB" w:rsidRDefault="005714BB" w:rsidP="00B25FE0">
              <w:pPr>
                <w:pStyle w:val="Bibliography"/>
                <w:spacing w:before="240" w:after="240"/>
                <w:rPr>
                  <w:noProof/>
                  <w:lang w:val="en-US"/>
                </w:rPr>
              </w:pPr>
              <w:r>
                <w:rPr>
                  <w:noProof/>
                  <w:lang w:val="en-US"/>
                </w:rPr>
                <w:t xml:space="preserve">Napier, C., 2013. </w:t>
              </w:r>
              <w:r>
                <w:rPr>
                  <w:i/>
                  <w:iCs/>
                  <w:noProof/>
                  <w:lang w:val="en-US"/>
                </w:rPr>
                <w:t xml:space="preserve">Home Affairs Committee, </w:t>
              </w:r>
              <w:r>
                <w:rPr>
                  <w:noProof/>
                  <w:lang w:val="en-US"/>
                </w:rPr>
                <w:t>London: publications.parliment.uk.</w:t>
              </w:r>
            </w:p>
            <w:p w14:paraId="2DFEEECF" w14:textId="77777777" w:rsidR="005714BB" w:rsidRDefault="005714BB" w:rsidP="00B25FE0">
              <w:pPr>
                <w:pStyle w:val="Bibliography"/>
                <w:spacing w:before="240" w:after="240"/>
                <w:rPr>
                  <w:noProof/>
                  <w:lang w:val="en-US"/>
                </w:rPr>
              </w:pPr>
              <w:r>
                <w:rPr>
                  <w:noProof/>
                  <w:lang w:val="en-US"/>
                </w:rPr>
                <w:t xml:space="preserve">National Audit Office, 2014. </w:t>
              </w:r>
              <w:r>
                <w:rPr>
                  <w:i/>
                  <w:iCs/>
                  <w:noProof/>
                  <w:lang w:val="en-US"/>
                </w:rPr>
                <w:t xml:space="preserve">nao.org.uk. </w:t>
              </w:r>
              <w:r>
                <w:rPr>
                  <w:noProof/>
                  <w:lang w:val="en-US"/>
                </w:rPr>
                <w:t xml:space="preserve">[Online] </w:t>
              </w:r>
              <w:r>
                <w:rPr>
                  <w:noProof/>
                  <w:lang w:val="en-US"/>
                </w:rPr>
                <w:br/>
                <w:t xml:space="preserve">Available at: </w:t>
              </w:r>
              <w:r>
                <w:rPr>
                  <w:noProof/>
                  <w:u w:val="single"/>
                  <w:lang w:val="en-US"/>
                </w:rPr>
                <w:t>https://www.nao.org.uk/wp-content/uploads/2014/01/Police-accountability-Landscape-review.pdf</w:t>
              </w:r>
              <w:r>
                <w:rPr>
                  <w:noProof/>
                  <w:lang w:val="en-US"/>
                </w:rPr>
                <w:br/>
                <w:t>[Accessed 18 February 2021].</w:t>
              </w:r>
            </w:p>
            <w:p w14:paraId="281C55F0" w14:textId="77777777" w:rsidR="005714BB" w:rsidRDefault="005714BB" w:rsidP="00B25FE0">
              <w:pPr>
                <w:pStyle w:val="Bibliography"/>
                <w:spacing w:before="240" w:after="240"/>
                <w:rPr>
                  <w:noProof/>
                  <w:lang w:val="en-US"/>
                </w:rPr>
              </w:pPr>
              <w:r>
                <w:rPr>
                  <w:noProof/>
                  <w:lang w:val="en-US"/>
                </w:rPr>
                <w:t xml:space="preserve">National Police Chiefs Council, 2016. </w:t>
              </w:r>
              <w:r>
                <w:rPr>
                  <w:i/>
                  <w:iCs/>
                  <w:noProof/>
                  <w:lang w:val="en-US"/>
                </w:rPr>
                <w:t xml:space="preserve">news.npcc.police.uk. </w:t>
              </w:r>
              <w:r>
                <w:rPr>
                  <w:noProof/>
                  <w:lang w:val="en-US"/>
                </w:rPr>
                <w:t xml:space="preserve">[Online] </w:t>
              </w:r>
              <w:r>
                <w:rPr>
                  <w:noProof/>
                  <w:lang w:val="en-US"/>
                </w:rPr>
                <w:br/>
                <w:t xml:space="preserve">Available at: </w:t>
              </w:r>
              <w:r>
                <w:rPr>
                  <w:noProof/>
                  <w:u w:val="single"/>
                  <w:lang w:val="en-US"/>
                </w:rPr>
                <w:t>https://news.npcc.police.uk/releases/police-chiefs-and-pccs-set-out-a-vision-for-policing-in-2025</w:t>
              </w:r>
              <w:r>
                <w:rPr>
                  <w:noProof/>
                  <w:lang w:val="en-US"/>
                </w:rPr>
                <w:br/>
                <w:t>[Accessed 18 February 2021].</w:t>
              </w:r>
            </w:p>
            <w:p w14:paraId="6219B0C0" w14:textId="77777777" w:rsidR="005714BB" w:rsidRDefault="005714BB" w:rsidP="00B25FE0">
              <w:pPr>
                <w:pStyle w:val="Bibliography"/>
                <w:spacing w:before="240" w:after="240"/>
                <w:rPr>
                  <w:noProof/>
                  <w:lang w:val="en-US"/>
                </w:rPr>
              </w:pPr>
              <w:r>
                <w:rPr>
                  <w:noProof/>
                  <w:lang w:val="en-US"/>
                </w:rPr>
                <w:t xml:space="preserve">Office for National Statistics, 2013. </w:t>
              </w:r>
              <w:r>
                <w:rPr>
                  <w:i/>
                  <w:iCs/>
                  <w:noProof/>
                  <w:lang w:val="en-US"/>
                </w:rPr>
                <w:t xml:space="preserve">ons.gov.uk. </w:t>
              </w:r>
              <w:r>
                <w:rPr>
                  <w:noProof/>
                  <w:lang w:val="en-US"/>
                </w:rPr>
                <w:t xml:space="preserve">[Online] </w:t>
              </w:r>
              <w:r>
                <w:rPr>
                  <w:noProof/>
                  <w:lang w:val="en-US"/>
                </w:rPr>
                <w:br/>
                <w:t xml:space="preserve">Available at: </w:t>
              </w:r>
              <w:r>
                <w:rPr>
                  <w:noProof/>
                  <w:u w:val="single"/>
                  <w:lang w:val="en-US"/>
                </w:rPr>
                <w:t>https://www.ons.gov.uk/peoplepopulationandcommunity/crimeandjustice</w:t>
              </w:r>
              <w:r>
                <w:rPr>
                  <w:noProof/>
                  <w:lang w:val="en-US"/>
                </w:rPr>
                <w:br/>
                <w:t>[Accessed 15 February 2021].</w:t>
              </w:r>
            </w:p>
            <w:p w14:paraId="0E9EAA6B" w14:textId="77777777" w:rsidR="005714BB" w:rsidRDefault="005714BB" w:rsidP="00B25FE0">
              <w:pPr>
                <w:pStyle w:val="Bibliography"/>
                <w:spacing w:before="240" w:after="240"/>
                <w:rPr>
                  <w:noProof/>
                  <w:lang w:val="en-US"/>
                </w:rPr>
              </w:pPr>
              <w:r>
                <w:rPr>
                  <w:noProof/>
                  <w:lang w:val="en-US"/>
                </w:rPr>
                <w:t xml:space="preserve">Reiner, R., 2013. Democracy, Plotocracy, science and Prophecy in Policing. </w:t>
              </w:r>
              <w:r>
                <w:rPr>
                  <w:i/>
                  <w:iCs/>
                  <w:noProof/>
                  <w:lang w:val="en-US"/>
                </w:rPr>
                <w:t xml:space="preserve">Criminology and Criminal Justice, </w:t>
              </w:r>
              <w:r>
                <w:rPr>
                  <w:noProof/>
                  <w:lang w:val="en-US"/>
                </w:rPr>
                <w:t>13(2), p. 16.</w:t>
              </w:r>
            </w:p>
            <w:p w14:paraId="77FC773A" w14:textId="77777777" w:rsidR="005714BB" w:rsidRDefault="005714BB" w:rsidP="00B25FE0">
              <w:pPr>
                <w:pStyle w:val="Bibliography"/>
                <w:spacing w:before="240" w:after="240"/>
                <w:rPr>
                  <w:noProof/>
                  <w:lang w:val="en-US"/>
                </w:rPr>
              </w:pPr>
              <w:r>
                <w:rPr>
                  <w:noProof/>
                  <w:lang w:val="en-US"/>
                </w:rPr>
                <w:t xml:space="preserve">Rogers, C., 2013. The Commissioners Cometh; The challenge for democratic policing In England and Wales. </w:t>
              </w:r>
              <w:r>
                <w:rPr>
                  <w:i/>
                  <w:iCs/>
                  <w:noProof/>
                  <w:lang w:val="en-US"/>
                </w:rPr>
                <w:t xml:space="preserve">International Journal of Law, Crime and Justice, </w:t>
              </w:r>
              <w:r>
                <w:rPr>
                  <w:noProof/>
                  <w:lang w:val="en-US"/>
                </w:rPr>
                <w:t>June, 41(2), pp. 132-143.</w:t>
              </w:r>
            </w:p>
            <w:p w14:paraId="2B76DA4B" w14:textId="77777777" w:rsidR="005714BB" w:rsidRDefault="005714BB" w:rsidP="00B25FE0">
              <w:pPr>
                <w:pStyle w:val="Bibliography"/>
                <w:spacing w:before="240" w:after="240"/>
                <w:rPr>
                  <w:noProof/>
                  <w:lang w:val="en-US"/>
                </w:rPr>
              </w:pPr>
              <w:r>
                <w:rPr>
                  <w:noProof/>
                  <w:lang w:val="en-US"/>
                </w:rPr>
                <w:t xml:space="preserve">South Wales Police and Crime Panel, 2021. </w:t>
              </w:r>
              <w:r>
                <w:rPr>
                  <w:i/>
                  <w:iCs/>
                  <w:noProof/>
                  <w:lang w:val="en-US"/>
                </w:rPr>
                <w:t xml:space="preserve">www.merthyr.gov.uk. </w:t>
              </w:r>
              <w:r>
                <w:rPr>
                  <w:noProof/>
                  <w:lang w:val="en-US"/>
                </w:rPr>
                <w:t xml:space="preserve">[Online] </w:t>
              </w:r>
              <w:r>
                <w:rPr>
                  <w:noProof/>
                  <w:lang w:val="en-US"/>
                </w:rPr>
                <w:br/>
                <w:t xml:space="preserve">Available at: </w:t>
              </w:r>
              <w:r>
                <w:rPr>
                  <w:noProof/>
                  <w:u w:val="single"/>
                  <w:lang w:val="en-US"/>
                </w:rPr>
                <w:t>https://www.merthyr.gov.uk/council/councillors-and-committees/south-wales-police-and-crime-panel/</w:t>
              </w:r>
              <w:r>
                <w:rPr>
                  <w:noProof/>
                  <w:lang w:val="en-US"/>
                </w:rPr>
                <w:br/>
                <w:t>[Accessed 18 February 2021].</w:t>
              </w:r>
            </w:p>
            <w:p w14:paraId="09A12A38" w14:textId="77777777" w:rsidR="005714BB" w:rsidRDefault="005714BB" w:rsidP="00B25FE0">
              <w:pPr>
                <w:pStyle w:val="Bibliography"/>
                <w:spacing w:before="240" w:after="240"/>
                <w:rPr>
                  <w:noProof/>
                  <w:lang w:val="en-US"/>
                </w:rPr>
              </w:pPr>
              <w:r>
                <w:rPr>
                  <w:noProof/>
                  <w:lang w:val="en-US"/>
                </w:rPr>
                <w:t xml:space="preserve">Telegraph, 2017a. </w:t>
              </w:r>
              <w:r>
                <w:rPr>
                  <w:i/>
                  <w:iCs/>
                  <w:noProof/>
                  <w:lang w:val="en-US"/>
                </w:rPr>
                <w:t xml:space="preserve">www.telgraph.co.uk. </w:t>
              </w:r>
              <w:r>
                <w:rPr>
                  <w:noProof/>
                  <w:lang w:val="en-US"/>
                </w:rPr>
                <w:t xml:space="preserve">[Online] </w:t>
              </w:r>
              <w:r>
                <w:rPr>
                  <w:noProof/>
                  <w:lang w:val="en-US"/>
                </w:rPr>
                <w:br/>
                <w:t xml:space="preserve">Available at: </w:t>
              </w:r>
              <w:r>
                <w:rPr>
                  <w:noProof/>
                  <w:u w:val="single"/>
                  <w:lang w:val="en-US"/>
                </w:rPr>
                <w:t>https://www.telegraph.co.uk/news/2017/03/28/ex-south-yorkshire-police-chief-take-court-action-forced-removal/</w:t>
              </w:r>
              <w:r>
                <w:rPr>
                  <w:noProof/>
                  <w:lang w:val="en-US"/>
                </w:rPr>
                <w:br/>
                <w:t>[Accessed 16 February 2021].</w:t>
              </w:r>
            </w:p>
            <w:p w14:paraId="2DA37DCE" w14:textId="03239098" w:rsidR="00C3577E" w:rsidRPr="00C3577E" w:rsidRDefault="00C3577E" w:rsidP="00C3577E">
              <w:pPr>
                <w:spacing w:before="100" w:beforeAutospacing="1" w:after="100" w:afterAutospacing="1"/>
                <w:ind w:left="720"/>
                <w:rPr>
                  <w:rFonts w:ascii="Georgia" w:eastAsia="Times New Roman" w:hAnsi="Georgia" w:cs="Times New Roman"/>
                  <w:color w:val="333333"/>
                  <w:sz w:val="15"/>
                  <w:szCs w:val="15"/>
                  <w:lang w:eastAsia="en-GB"/>
                </w:rPr>
              </w:pPr>
            </w:p>
            <w:p w14:paraId="06DD57F3" w14:textId="46CEB5DC" w:rsidR="005714BB" w:rsidRPr="00C3577E" w:rsidRDefault="00C3577E" w:rsidP="00C3577E">
              <w:pPr>
                <w:pStyle w:val="Bibliography"/>
                <w:spacing w:before="240"/>
                <w:rPr>
                  <w:noProof/>
                </w:rPr>
              </w:pPr>
              <w:r>
                <w:rPr>
                  <w:noProof/>
                  <w:lang w:val="en-US"/>
                </w:rPr>
                <w:lastRenderedPageBreak/>
                <w:t>Rudgard, O. (</w:t>
              </w:r>
              <w:r w:rsidR="005714BB">
                <w:rPr>
                  <w:noProof/>
                  <w:lang w:val="en-US"/>
                </w:rPr>
                <w:t>2017b</w:t>
              </w:r>
              <w:r>
                <w:rPr>
                  <w:noProof/>
                  <w:lang w:val="en-US"/>
                </w:rPr>
                <w:t>)</w:t>
              </w:r>
              <w:r w:rsidR="005714BB">
                <w:rPr>
                  <w:noProof/>
                  <w:lang w:val="en-US"/>
                </w:rPr>
                <w:t xml:space="preserve">. </w:t>
              </w:r>
              <w:r w:rsidRPr="00C3577E">
                <w:rPr>
                  <w:noProof/>
                </w:rPr>
                <w:t>Police chief fired over Hillsborough statement was 'unlawfully' forced out, court finds</w:t>
              </w:r>
              <w:r>
                <w:rPr>
                  <w:noProof/>
                </w:rPr>
                <w:t xml:space="preserve">, </w:t>
              </w:r>
              <w:r>
                <w:rPr>
                  <w:i/>
                  <w:iCs/>
                  <w:noProof/>
                  <w:lang w:val="en-US"/>
                </w:rPr>
                <w:t>The Telegraph, 9</w:t>
              </w:r>
              <w:r w:rsidRPr="00C3577E">
                <w:rPr>
                  <w:i/>
                  <w:iCs/>
                  <w:noProof/>
                  <w:vertAlign w:val="superscript"/>
                  <w:lang w:val="en-US"/>
                </w:rPr>
                <w:t>th</w:t>
              </w:r>
              <w:r>
                <w:rPr>
                  <w:i/>
                  <w:iCs/>
                  <w:noProof/>
                  <w:lang w:val="en-US"/>
                </w:rPr>
                <w:t xml:space="preserve"> June 2017</w:t>
              </w:r>
              <w:r w:rsidR="005714BB">
                <w:rPr>
                  <w:i/>
                  <w:iCs/>
                  <w:noProof/>
                  <w:lang w:val="en-US"/>
                </w:rPr>
                <w:t xml:space="preserve">. </w:t>
              </w:r>
              <w:r w:rsidR="005714BB">
                <w:rPr>
                  <w:noProof/>
                  <w:lang w:val="en-US"/>
                </w:rPr>
                <w:t xml:space="preserve">[Online] </w:t>
              </w:r>
              <w:r w:rsidR="005714BB">
                <w:rPr>
                  <w:noProof/>
                  <w:lang w:val="en-US"/>
                </w:rPr>
                <w:br/>
                <w:t xml:space="preserve">Available at: </w:t>
              </w:r>
              <w:r w:rsidR="005714BB">
                <w:rPr>
                  <w:noProof/>
                  <w:u w:val="single"/>
                  <w:lang w:val="en-US"/>
                </w:rPr>
                <w:t>https://www.telegraph.co.uk/news/2017/06/09/police-chief-fired-hillsborough-statement-unlawfully-forced/</w:t>
              </w:r>
              <w:r w:rsidR="005714BB">
                <w:rPr>
                  <w:noProof/>
                  <w:lang w:val="en-US"/>
                </w:rPr>
                <w:br/>
                <w:t>[Accessed 16 February 2021].</w:t>
              </w:r>
            </w:p>
            <w:p w14:paraId="0B9350CB" w14:textId="77777777" w:rsidR="0023307A" w:rsidRPr="007629C1" w:rsidRDefault="00186DA6" w:rsidP="00B25FE0">
              <w:pPr>
                <w:spacing w:before="240" w:after="240"/>
                <w:rPr>
                  <w:rFonts w:ascii="Arial" w:hAnsi="Arial" w:cs="Arial"/>
                </w:rPr>
              </w:pPr>
              <w:r w:rsidRPr="007629C1">
                <w:rPr>
                  <w:rFonts w:ascii="Arial" w:hAnsi="Arial" w:cs="Arial"/>
                  <w:b/>
                  <w:bCs/>
                  <w:noProof/>
                </w:rPr>
                <w:fldChar w:fldCharType="end"/>
              </w:r>
            </w:p>
            <w:p w14:paraId="4F98A947" w14:textId="2DC7F955" w:rsidR="00186DA6" w:rsidRPr="007629C1" w:rsidRDefault="005D14A8" w:rsidP="00186DA6">
              <w:pPr>
                <w:rPr>
                  <w:rFonts w:ascii="Arial" w:hAnsi="Arial" w:cs="Arial"/>
                </w:rPr>
              </w:pPr>
            </w:p>
          </w:sdtContent>
        </w:sdt>
      </w:sdtContent>
    </w:sdt>
    <w:p w14:paraId="3A764540" w14:textId="06DD515C" w:rsidR="00A12076" w:rsidRPr="007629C1" w:rsidRDefault="00A12076" w:rsidP="00186DA6">
      <w:pPr>
        <w:spacing w:before="120" w:after="115" w:line="480" w:lineRule="auto"/>
        <w:jc w:val="both"/>
        <w:rPr>
          <w:rFonts w:ascii="Arial" w:hAnsi="Arial" w:cs="Arial"/>
          <w:color w:val="000000" w:themeColor="text1"/>
        </w:rPr>
      </w:pPr>
    </w:p>
    <w:p w14:paraId="44941843" w14:textId="664B88AE" w:rsidR="00DC4675" w:rsidRPr="007629C1" w:rsidRDefault="00DC4675" w:rsidP="00A12076">
      <w:pPr>
        <w:spacing w:before="120" w:after="115" w:line="480" w:lineRule="auto"/>
        <w:ind w:left="-57"/>
        <w:jc w:val="both"/>
        <w:rPr>
          <w:rFonts w:ascii="Arial" w:hAnsi="Arial" w:cs="Arial"/>
          <w:color w:val="000000" w:themeColor="text1"/>
        </w:rPr>
      </w:pPr>
    </w:p>
    <w:p w14:paraId="670EEE06" w14:textId="5E7D9F43" w:rsidR="00721707" w:rsidRPr="007629C1" w:rsidRDefault="00721707" w:rsidP="00A12076">
      <w:pPr>
        <w:spacing w:before="120" w:after="115" w:line="480" w:lineRule="auto"/>
        <w:ind w:left="-57"/>
        <w:jc w:val="both"/>
        <w:rPr>
          <w:rFonts w:ascii="Arial" w:hAnsi="Arial" w:cs="Arial"/>
          <w:color w:val="000000" w:themeColor="text1"/>
        </w:rPr>
      </w:pPr>
    </w:p>
    <w:p w14:paraId="26895471" w14:textId="77777777" w:rsidR="00281D83" w:rsidRPr="007629C1" w:rsidRDefault="00281D83" w:rsidP="00FD048D">
      <w:pPr>
        <w:spacing w:before="120" w:line="480" w:lineRule="auto"/>
        <w:jc w:val="both"/>
        <w:rPr>
          <w:rFonts w:ascii="Arial" w:hAnsi="Arial" w:cs="Arial"/>
        </w:rPr>
      </w:pPr>
    </w:p>
    <w:p w14:paraId="240EB7B8" w14:textId="6B65F921" w:rsidR="00EC7A15" w:rsidRPr="007629C1" w:rsidRDefault="00EC7A15" w:rsidP="00FD048D">
      <w:pPr>
        <w:spacing w:before="120" w:line="480" w:lineRule="auto"/>
        <w:jc w:val="both"/>
        <w:rPr>
          <w:rFonts w:ascii="Arial" w:hAnsi="Arial" w:cs="Arial"/>
        </w:rPr>
      </w:pPr>
    </w:p>
    <w:p w14:paraId="42135DF9" w14:textId="77777777" w:rsidR="00EC7A15" w:rsidRPr="007629C1" w:rsidRDefault="00EC7A15" w:rsidP="00FD048D">
      <w:pPr>
        <w:spacing w:before="120" w:line="480" w:lineRule="auto"/>
        <w:jc w:val="both"/>
        <w:rPr>
          <w:rFonts w:ascii="Arial" w:hAnsi="Arial" w:cs="Arial"/>
        </w:rPr>
      </w:pPr>
    </w:p>
    <w:p w14:paraId="3579A731" w14:textId="77777777" w:rsidR="00B03FF7" w:rsidRPr="007629C1" w:rsidRDefault="00B03FF7">
      <w:pPr>
        <w:spacing w:before="120" w:line="480" w:lineRule="auto"/>
        <w:jc w:val="both"/>
        <w:rPr>
          <w:rFonts w:ascii="Arial" w:hAnsi="Arial" w:cs="Arial"/>
        </w:rPr>
      </w:pPr>
    </w:p>
    <w:sectPr w:rsidR="00B03FF7" w:rsidRPr="007629C1" w:rsidSect="00175701">
      <w:footerReference w:type="even"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09B945" w14:textId="77777777" w:rsidR="009C2692" w:rsidRDefault="009C2692" w:rsidP="0063445A">
      <w:r>
        <w:separator/>
      </w:r>
    </w:p>
  </w:endnote>
  <w:endnote w:type="continuationSeparator" w:id="0">
    <w:p w14:paraId="1B0D7CD0" w14:textId="77777777" w:rsidR="009C2692" w:rsidRDefault="009C2692" w:rsidP="006344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NewRomanPSMT">
    <w:altName w:val="Times New Roman"/>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Georgia">
    <w:altName w:val="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60880004"/>
      <w:docPartObj>
        <w:docPartGallery w:val="Page Numbers (Bottom of Page)"/>
        <w:docPartUnique/>
      </w:docPartObj>
    </w:sdtPr>
    <w:sdtEndPr>
      <w:rPr>
        <w:rStyle w:val="PageNumber"/>
      </w:rPr>
    </w:sdtEndPr>
    <w:sdtContent>
      <w:p w14:paraId="35BB73EA" w14:textId="75C80D25" w:rsidR="00CB6A3F" w:rsidRDefault="00CB6A3F" w:rsidP="009032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E96459" w14:textId="77777777" w:rsidR="00CB6A3F" w:rsidRDefault="00CB6A3F" w:rsidP="00CB6A3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1358002"/>
      <w:docPartObj>
        <w:docPartGallery w:val="Page Numbers (Bottom of Page)"/>
        <w:docPartUnique/>
      </w:docPartObj>
    </w:sdtPr>
    <w:sdtEndPr>
      <w:rPr>
        <w:rStyle w:val="PageNumber"/>
      </w:rPr>
    </w:sdtEndPr>
    <w:sdtContent>
      <w:p w14:paraId="251E54FB" w14:textId="627284D0" w:rsidR="00CB6A3F" w:rsidRDefault="00CB6A3F" w:rsidP="009032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1238EB" w14:textId="77777777" w:rsidR="00CB6A3F" w:rsidRDefault="00CB6A3F" w:rsidP="00CB6A3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9419199" w14:textId="77777777" w:rsidR="009C2692" w:rsidRDefault="009C2692" w:rsidP="0063445A">
      <w:r>
        <w:separator/>
      </w:r>
    </w:p>
  </w:footnote>
  <w:footnote w:type="continuationSeparator" w:id="0">
    <w:p w14:paraId="71B56A56" w14:textId="77777777" w:rsidR="009C2692" w:rsidRDefault="009C2692" w:rsidP="006344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465CB8"/>
    <w:multiLevelType w:val="hybridMultilevel"/>
    <w:tmpl w:val="81B22A1E"/>
    <w:lvl w:ilvl="0" w:tplc="15FE0FF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BCB77B4"/>
    <w:multiLevelType w:val="hybridMultilevel"/>
    <w:tmpl w:val="F75640AA"/>
    <w:lvl w:ilvl="0" w:tplc="15FE0FF2">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0B5903"/>
    <w:multiLevelType w:val="hybridMultilevel"/>
    <w:tmpl w:val="21A63B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3F629F"/>
    <w:multiLevelType w:val="hybridMultilevel"/>
    <w:tmpl w:val="719CF3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E6A380D"/>
    <w:multiLevelType w:val="hybridMultilevel"/>
    <w:tmpl w:val="0434BB0C"/>
    <w:lvl w:ilvl="0" w:tplc="15FE0FF2">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31F37FA"/>
    <w:multiLevelType w:val="multilevel"/>
    <w:tmpl w:val="3CC83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7EF420D"/>
    <w:multiLevelType w:val="hybridMultilevel"/>
    <w:tmpl w:val="649C1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BE20985"/>
    <w:multiLevelType w:val="hybridMultilevel"/>
    <w:tmpl w:val="471088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2"/>
  </w:num>
  <w:num w:numId="3">
    <w:abstractNumId w:val="1"/>
  </w:num>
  <w:num w:numId="4">
    <w:abstractNumId w:val="0"/>
  </w:num>
  <w:num w:numId="5">
    <w:abstractNumId w:val="4"/>
  </w:num>
  <w:num w:numId="6">
    <w:abstractNumId w:val="6"/>
  </w:num>
  <w:num w:numId="7">
    <w:abstractNumId w:val="3"/>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2C1B"/>
    <w:rsid w:val="00001506"/>
    <w:rsid w:val="00006EAE"/>
    <w:rsid w:val="00011CB6"/>
    <w:rsid w:val="00012E5F"/>
    <w:rsid w:val="000135AD"/>
    <w:rsid w:val="00013D65"/>
    <w:rsid w:val="000143AF"/>
    <w:rsid w:val="00014FF4"/>
    <w:rsid w:val="000158E4"/>
    <w:rsid w:val="000164E1"/>
    <w:rsid w:val="00020F99"/>
    <w:rsid w:val="000239C3"/>
    <w:rsid w:val="000256C7"/>
    <w:rsid w:val="000274FB"/>
    <w:rsid w:val="000338DF"/>
    <w:rsid w:val="00036D54"/>
    <w:rsid w:val="00037A3B"/>
    <w:rsid w:val="00043EFF"/>
    <w:rsid w:val="00045F64"/>
    <w:rsid w:val="000470FB"/>
    <w:rsid w:val="00052C92"/>
    <w:rsid w:val="00053C74"/>
    <w:rsid w:val="000572C6"/>
    <w:rsid w:val="000600BC"/>
    <w:rsid w:val="00061948"/>
    <w:rsid w:val="000703D6"/>
    <w:rsid w:val="000703EB"/>
    <w:rsid w:val="00070EEA"/>
    <w:rsid w:val="00072862"/>
    <w:rsid w:val="000776EE"/>
    <w:rsid w:val="00080C91"/>
    <w:rsid w:val="00081F58"/>
    <w:rsid w:val="0008331E"/>
    <w:rsid w:val="00083A45"/>
    <w:rsid w:val="0008790A"/>
    <w:rsid w:val="00087980"/>
    <w:rsid w:val="00092704"/>
    <w:rsid w:val="00094E59"/>
    <w:rsid w:val="00095D97"/>
    <w:rsid w:val="000962FA"/>
    <w:rsid w:val="000A0B17"/>
    <w:rsid w:val="000A18D7"/>
    <w:rsid w:val="000A3D3C"/>
    <w:rsid w:val="000A6F7E"/>
    <w:rsid w:val="000B37D7"/>
    <w:rsid w:val="000B3978"/>
    <w:rsid w:val="000B4462"/>
    <w:rsid w:val="000B6D4E"/>
    <w:rsid w:val="000B75F4"/>
    <w:rsid w:val="000C3C16"/>
    <w:rsid w:val="000C421C"/>
    <w:rsid w:val="000C5D4A"/>
    <w:rsid w:val="000C6727"/>
    <w:rsid w:val="000C7D66"/>
    <w:rsid w:val="000D078A"/>
    <w:rsid w:val="000D394C"/>
    <w:rsid w:val="000D454F"/>
    <w:rsid w:val="000D471B"/>
    <w:rsid w:val="000E2A8F"/>
    <w:rsid w:val="000E446A"/>
    <w:rsid w:val="000F1EFC"/>
    <w:rsid w:val="000F2799"/>
    <w:rsid w:val="000F426F"/>
    <w:rsid w:val="000F5EA7"/>
    <w:rsid w:val="000F688A"/>
    <w:rsid w:val="000F7C45"/>
    <w:rsid w:val="0010203E"/>
    <w:rsid w:val="00103415"/>
    <w:rsid w:val="00104072"/>
    <w:rsid w:val="00104BF2"/>
    <w:rsid w:val="00110A75"/>
    <w:rsid w:val="00114A3A"/>
    <w:rsid w:val="001162CD"/>
    <w:rsid w:val="00117340"/>
    <w:rsid w:val="001204F5"/>
    <w:rsid w:val="00120AB4"/>
    <w:rsid w:val="00121CC8"/>
    <w:rsid w:val="00122006"/>
    <w:rsid w:val="00123100"/>
    <w:rsid w:val="00123B9D"/>
    <w:rsid w:val="00124103"/>
    <w:rsid w:val="00126570"/>
    <w:rsid w:val="00126C17"/>
    <w:rsid w:val="0012761B"/>
    <w:rsid w:val="00132662"/>
    <w:rsid w:val="00135064"/>
    <w:rsid w:val="0013796D"/>
    <w:rsid w:val="001379FA"/>
    <w:rsid w:val="00142708"/>
    <w:rsid w:val="00147FC7"/>
    <w:rsid w:val="00156991"/>
    <w:rsid w:val="00164CC2"/>
    <w:rsid w:val="001653E7"/>
    <w:rsid w:val="0016548D"/>
    <w:rsid w:val="00171BB7"/>
    <w:rsid w:val="00172763"/>
    <w:rsid w:val="00174A7B"/>
    <w:rsid w:val="00175701"/>
    <w:rsid w:val="001760ED"/>
    <w:rsid w:val="001767A1"/>
    <w:rsid w:val="00177F67"/>
    <w:rsid w:val="00182BD5"/>
    <w:rsid w:val="001834FB"/>
    <w:rsid w:val="00185516"/>
    <w:rsid w:val="00186DA6"/>
    <w:rsid w:val="0019091A"/>
    <w:rsid w:val="00192276"/>
    <w:rsid w:val="00192C3A"/>
    <w:rsid w:val="00194E94"/>
    <w:rsid w:val="00195BDE"/>
    <w:rsid w:val="001976FD"/>
    <w:rsid w:val="001A28CF"/>
    <w:rsid w:val="001A2FD6"/>
    <w:rsid w:val="001A53EC"/>
    <w:rsid w:val="001A63B8"/>
    <w:rsid w:val="001B07A8"/>
    <w:rsid w:val="001B2513"/>
    <w:rsid w:val="001B4C34"/>
    <w:rsid w:val="001B5EE8"/>
    <w:rsid w:val="001C07A0"/>
    <w:rsid w:val="001C1006"/>
    <w:rsid w:val="001C515D"/>
    <w:rsid w:val="001C52BD"/>
    <w:rsid w:val="001D2BA6"/>
    <w:rsid w:val="001D4068"/>
    <w:rsid w:val="001E132F"/>
    <w:rsid w:val="001E68C1"/>
    <w:rsid w:val="001F1B4F"/>
    <w:rsid w:val="001F3C72"/>
    <w:rsid w:val="001F4750"/>
    <w:rsid w:val="001F4C98"/>
    <w:rsid w:val="001F5D0D"/>
    <w:rsid w:val="001F68BD"/>
    <w:rsid w:val="002014C5"/>
    <w:rsid w:val="00203EAF"/>
    <w:rsid w:val="00203ED9"/>
    <w:rsid w:val="0020421B"/>
    <w:rsid w:val="0020450A"/>
    <w:rsid w:val="00206DE0"/>
    <w:rsid w:val="002135D7"/>
    <w:rsid w:val="002162E8"/>
    <w:rsid w:val="00216D0C"/>
    <w:rsid w:val="0022102E"/>
    <w:rsid w:val="00224B67"/>
    <w:rsid w:val="00226866"/>
    <w:rsid w:val="002304C4"/>
    <w:rsid w:val="0023307A"/>
    <w:rsid w:val="00233344"/>
    <w:rsid w:val="00235F3B"/>
    <w:rsid w:val="00235FD5"/>
    <w:rsid w:val="0024118D"/>
    <w:rsid w:val="00247838"/>
    <w:rsid w:val="00253DA5"/>
    <w:rsid w:val="0025424A"/>
    <w:rsid w:val="00255D66"/>
    <w:rsid w:val="00257173"/>
    <w:rsid w:val="00257664"/>
    <w:rsid w:val="002627C9"/>
    <w:rsid w:val="00264EFB"/>
    <w:rsid w:val="00265E16"/>
    <w:rsid w:val="00267747"/>
    <w:rsid w:val="00267878"/>
    <w:rsid w:val="002713DF"/>
    <w:rsid w:val="00272A5F"/>
    <w:rsid w:val="002764D9"/>
    <w:rsid w:val="0027798B"/>
    <w:rsid w:val="002807F9"/>
    <w:rsid w:val="00281D83"/>
    <w:rsid w:val="002834F4"/>
    <w:rsid w:val="00292DB4"/>
    <w:rsid w:val="00294AB7"/>
    <w:rsid w:val="00295D8A"/>
    <w:rsid w:val="002961C9"/>
    <w:rsid w:val="0029772E"/>
    <w:rsid w:val="00297C70"/>
    <w:rsid w:val="002A06A6"/>
    <w:rsid w:val="002A1FBE"/>
    <w:rsid w:val="002A4FED"/>
    <w:rsid w:val="002A5DEE"/>
    <w:rsid w:val="002B39FB"/>
    <w:rsid w:val="002C0ADF"/>
    <w:rsid w:val="002C2C2B"/>
    <w:rsid w:val="002C53A1"/>
    <w:rsid w:val="002C6827"/>
    <w:rsid w:val="002D4416"/>
    <w:rsid w:val="002E0038"/>
    <w:rsid w:val="002E0309"/>
    <w:rsid w:val="002E0C54"/>
    <w:rsid w:val="002E2531"/>
    <w:rsid w:val="002E7F85"/>
    <w:rsid w:val="002F05DE"/>
    <w:rsid w:val="002F1E7B"/>
    <w:rsid w:val="002F3800"/>
    <w:rsid w:val="002F42C4"/>
    <w:rsid w:val="002F623A"/>
    <w:rsid w:val="002F64FC"/>
    <w:rsid w:val="002F7FD9"/>
    <w:rsid w:val="003014DA"/>
    <w:rsid w:val="0030164B"/>
    <w:rsid w:val="00302CFB"/>
    <w:rsid w:val="00305BB4"/>
    <w:rsid w:val="00305F88"/>
    <w:rsid w:val="003062EC"/>
    <w:rsid w:val="0030674E"/>
    <w:rsid w:val="00310001"/>
    <w:rsid w:val="0031082D"/>
    <w:rsid w:val="00312F8D"/>
    <w:rsid w:val="0031319E"/>
    <w:rsid w:val="0031454C"/>
    <w:rsid w:val="00314D40"/>
    <w:rsid w:val="00321B52"/>
    <w:rsid w:val="00323CEB"/>
    <w:rsid w:val="0032419A"/>
    <w:rsid w:val="003256DC"/>
    <w:rsid w:val="0032698F"/>
    <w:rsid w:val="003318AD"/>
    <w:rsid w:val="00332718"/>
    <w:rsid w:val="0033289B"/>
    <w:rsid w:val="003328A1"/>
    <w:rsid w:val="00333ACC"/>
    <w:rsid w:val="00335271"/>
    <w:rsid w:val="00336ECB"/>
    <w:rsid w:val="00337596"/>
    <w:rsid w:val="00337E57"/>
    <w:rsid w:val="00340C61"/>
    <w:rsid w:val="0034123A"/>
    <w:rsid w:val="00341A72"/>
    <w:rsid w:val="00343190"/>
    <w:rsid w:val="00345B28"/>
    <w:rsid w:val="00346564"/>
    <w:rsid w:val="00347D71"/>
    <w:rsid w:val="00353D8B"/>
    <w:rsid w:val="00355AF8"/>
    <w:rsid w:val="00356AAA"/>
    <w:rsid w:val="00357946"/>
    <w:rsid w:val="00363BC1"/>
    <w:rsid w:val="003702E1"/>
    <w:rsid w:val="003705EE"/>
    <w:rsid w:val="003712E4"/>
    <w:rsid w:val="0037452A"/>
    <w:rsid w:val="00375906"/>
    <w:rsid w:val="0038212B"/>
    <w:rsid w:val="003826DE"/>
    <w:rsid w:val="00387627"/>
    <w:rsid w:val="0038769D"/>
    <w:rsid w:val="0039108B"/>
    <w:rsid w:val="00392DD0"/>
    <w:rsid w:val="0039434E"/>
    <w:rsid w:val="00395660"/>
    <w:rsid w:val="00395B26"/>
    <w:rsid w:val="003A32E4"/>
    <w:rsid w:val="003A5ACB"/>
    <w:rsid w:val="003A5AD1"/>
    <w:rsid w:val="003A5FEC"/>
    <w:rsid w:val="003C3163"/>
    <w:rsid w:val="003C353E"/>
    <w:rsid w:val="003C555A"/>
    <w:rsid w:val="003C7AB5"/>
    <w:rsid w:val="003D12C9"/>
    <w:rsid w:val="003D3379"/>
    <w:rsid w:val="003D4DAA"/>
    <w:rsid w:val="003E059E"/>
    <w:rsid w:val="003E2DB0"/>
    <w:rsid w:val="003E3F7B"/>
    <w:rsid w:val="003E7A1C"/>
    <w:rsid w:val="003F1E96"/>
    <w:rsid w:val="003F2B4D"/>
    <w:rsid w:val="003F4997"/>
    <w:rsid w:val="004028A5"/>
    <w:rsid w:val="00403E78"/>
    <w:rsid w:val="004057BA"/>
    <w:rsid w:val="00406F28"/>
    <w:rsid w:val="004078D0"/>
    <w:rsid w:val="0041369C"/>
    <w:rsid w:val="004139DD"/>
    <w:rsid w:val="00415C21"/>
    <w:rsid w:val="00420388"/>
    <w:rsid w:val="00426A16"/>
    <w:rsid w:val="00431A83"/>
    <w:rsid w:val="00432011"/>
    <w:rsid w:val="00433B81"/>
    <w:rsid w:val="0043616E"/>
    <w:rsid w:val="00437490"/>
    <w:rsid w:val="0043782C"/>
    <w:rsid w:val="0044026E"/>
    <w:rsid w:val="004453AD"/>
    <w:rsid w:val="004504FA"/>
    <w:rsid w:val="00453D66"/>
    <w:rsid w:val="004541D7"/>
    <w:rsid w:val="00456F11"/>
    <w:rsid w:val="00461782"/>
    <w:rsid w:val="004666A6"/>
    <w:rsid w:val="004668D8"/>
    <w:rsid w:val="00471E70"/>
    <w:rsid w:val="004742B4"/>
    <w:rsid w:val="00476428"/>
    <w:rsid w:val="00480086"/>
    <w:rsid w:val="00481088"/>
    <w:rsid w:val="00485158"/>
    <w:rsid w:val="00485A28"/>
    <w:rsid w:val="00487059"/>
    <w:rsid w:val="004901DF"/>
    <w:rsid w:val="004912B9"/>
    <w:rsid w:val="004914F6"/>
    <w:rsid w:val="004916DB"/>
    <w:rsid w:val="004919BE"/>
    <w:rsid w:val="00492C32"/>
    <w:rsid w:val="0049504E"/>
    <w:rsid w:val="0049665A"/>
    <w:rsid w:val="004977B4"/>
    <w:rsid w:val="00497ACC"/>
    <w:rsid w:val="004A1B83"/>
    <w:rsid w:val="004A2A56"/>
    <w:rsid w:val="004A3FBE"/>
    <w:rsid w:val="004A7619"/>
    <w:rsid w:val="004B30A8"/>
    <w:rsid w:val="004B31FA"/>
    <w:rsid w:val="004B4D70"/>
    <w:rsid w:val="004B609E"/>
    <w:rsid w:val="004C178F"/>
    <w:rsid w:val="004C2E04"/>
    <w:rsid w:val="004C41F4"/>
    <w:rsid w:val="004C7898"/>
    <w:rsid w:val="004D1DAE"/>
    <w:rsid w:val="004D30DF"/>
    <w:rsid w:val="004D4A12"/>
    <w:rsid w:val="004D64BC"/>
    <w:rsid w:val="004E0653"/>
    <w:rsid w:val="004E2B34"/>
    <w:rsid w:val="004E3BA7"/>
    <w:rsid w:val="004E6E13"/>
    <w:rsid w:val="004F02D1"/>
    <w:rsid w:val="004F436B"/>
    <w:rsid w:val="004F58F4"/>
    <w:rsid w:val="004F5A17"/>
    <w:rsid w:val="004F600E"/>
    <w:rsid w:val="004F7350"/>
    <w:rsid w:val="005039EC"/>
    <w:rsid w:val="00503B0E"/>
    <w:rsid w:val="00506846"/>
    <w:rsid w:val="005078E8"/>
    <w:rsid w:val="00513721"/>
    <w:rsid w:val="00515415"/>
    <w:rsid w:val="005159EC"/>
    <w:rsid w:val="00516A61"/>
    <w:rsid w:val="00516E6E"/>
    <w:rsid w:val="005212C3"/>
    <w:rsid w:val="00522365"/>
    <w:rsid w:val="005254D4"/>
    <w:rsid w:val="005259DD"/>
    <w:rsid w:val="005302FA"/>
    <w:rsid w:val="0053166E"/>
    <w:rsid w:val="00537907"/>
    <w:rsid w:val="00541E35"/>
    <w:rsid w:val="0054271F"/>
    <w:rsid w:val="00542E91"/>
    <w:rsid w:val="0054397E"/>
    <w:rsid w:val="00544936"/>
    <w:rsid w:val="00547799"/>
    <w:rsid w:val="00547A37"/>
    <w:rsid w:val="00550472"/>
    <w:rsid w:val="005565E6"/>
    <w:rsid w:val="00556BB2"/>
    <w:rsid w:val="00556DF2"/>
    <w:rsid w:val="00557085"/>
    <w:rsid w:val="00567E77"/>
    <w:rsid w:val="005714BB"/>
    <w:rsid w:val="005724D3"/>
    <w:rsid w:val="00572A86"/>
    <w:rsid w:val="00575C8E"/>
    <w:rsid w:val="00576FA8"/>
    <w:rsid w:val="00581556"/>
    <w:rsid w:val="00584A29"/>
    <w:rsid w:val="0058666C"/>
    <w:rsid w:val="00592D8D"/>
    <w:rsid w:val="00595DEE"/>
    <w:rsid w:val="005A4C82"/>
    <w:rsid w:val="005B4FC4"/>
    <w:rsid w:val="005B61F8"/>
    <w:rsid w:val="005B6E32"/>
    <w:rsid w:val="005C14DE"/>
    <w:rsid w:val="005C46A4"/>
    <w:rsid w:val="005D0372"/>
    <w:rsid w:val="005D14A8"/>
    <w:rsid w:val="005D2510"/>
    <w:rsid w:val="005D321A"/>
    <w:rsid w:val="005D3E0C"/>
    <w:rsid w:val="005D75B4"/>
    <w:rsid w:val="005E409E"/>
    <w:rsid w:val="005F0062"/>
    <w:rsid w:val="005F0800"/>
    <w:rsid w:val="005F2C1B"/>
    <w:rsid w:val="005F6671"/>
    <w:rsid w:val="005F6957"/>
    <w:rsid w:val="005F6B85"/>
    <w:rsid w:val="005F6D1C"/>
    <w:rsid w:val="005F6FD6"/>
    <w:rsid w:val="00600ED5"/>
    <w:rsid w:val="00603462"/>
    <w:rsid w:val="00604E46"/>
    <w:rsid w:val="006053FA"/>
    <w:rsid w:val="0060594A"/>
    <w:rsid w:val="00606CD5"/>
    <w:rsid w:val="00606CED"/>
    <w:rsid w:val="006100EF"/>
    <w:rsid w:val="00610412"/>
    <w:rsid w:val="00612698"/>
    <w:rsid w:val="00615E39"/>
    <w:rsid w:val="00621ACD"/>
    <w:rsid w:val="0062306F"/>
    <w:rsid w:val="0062670E"/>
    <w:rsid w:val="00631CCE"/>
    <w:rsid w:val="0063333B"/>
    <w:rsid w:val="0063445A"/>
    <w:rsid w:val="0063603E"/>
    <w:rsid w:val="00636138"/>
    <w:rsid w:val="00636F57"/>
    <w:rsid w:val="0064068C"/>
    <w:rsid w:val="00644363"/>
    <w:rsid w:val="00645A26"/>
    <w:rsid w:val="00652556"/>
    <w:rsid w:val="00653434"/>
    <w:rsid w:val="00653F20"/>
    <w:rsid w:val="0065601E"/>
    <w:rsid w:val="0066131A"/>
    <w:rsid w:val="00662501"/>
    <w:rsid w:val="00665BB0"/>
    <w:rsid w:val="00666502"/>
    <w:rsid w:val="0067204C"/>
    <w:rsid w:val="00675CD6"/>
    <w:rsid w:val="006828EC"/>
    <w:rsid w:val="00685235"/>
    <w:rsid w:val="00686F87"/>
    <w:rsid w:val="00690856"/>
    <w:rsid w:val="006923CA"/>
    <w:rsid w:val="0069298A"/>
    <w:rsid w:val="00693461"/>
    <w:rsid w:val="006934C5"/>
    <w:rsid w:val="006934D9"/>
    <w:rsid w:val="00694E4F"/>
    <w:rsid w:val="006A370E"/>
    <w:rsid w:val="006A4E3F"/>
    <w:rsid w:val="006A50E4"/>
    <w:rsid w:val="006A5A7D"/>
    <w:rsid w:val="006B0200"/>
    <w:rsid w:val="006B5EF5"/>
    <w:rsid w:val="006B69B7"/>
    <w:rsid w:val="006C0194"/>
    <w:rsid w:val="006C23ED"/>
    <w:rsid w:val="006C26B8"/>
    <w:rsid w:val="006C45EF"/>
    <w:rsid w:val="006C5179"/>
    <w:rsid w:val="006C6D63"/>
    <w:rsid w:val="006C6E83"/>
    <w:rsid w:val="006C74DD"/>
    <w:rsid w:val="006C75C6"/>
    <w:rsid w:val="006D50D4"/>
    <w:rsid w:val="006D5E6A"/>
    <w:rsid w:val="006E673D"/>
    <w:rsid w:val="006F5E73"/>
    <w:rsid w:val="006F678E"/>
    <w:rsid w:val="006F6F13"/>
    <w:rsid w:val="007001E0"/>
    <w:rsid w:val="0070516A"/>
    <w:rsid w:val="00706A6B"/>
    <w:rsid w:val="0070732D"/>
    <w:rsid w:val="0071192A"/>
    <w:rsid w:val="00712BF7"/>
    <w:rsid w:val="007144F0"/>
    <w:rsid w:val="00714937"/>
    <w:rsid w:val="00717B05"/>
    <w:rsid w:val="00721707"/>
    <w:rsid w:val="00722165"/>
    <w:rsid w:val="00723707"/>
    <w:rsid w:val="0072526C"/>
    <w:rsid w:val="007263C0"/>
    <w:rsid w:val="00732DF0"/>
    <w:rsid w:val="0073452C"/>
    <w:rsid w:val="00736877"/>
    <w:rsid w:val="0074022F"/>
    <w:rsid w:val="007405A7"/>
    <w:rsid w:val="00742CC9"/>
    <w:rsid w:val="00744030"/>
    <w:rsid w:val="007443A0"/>
    <w:rsid w:val="00751509"/>
    <w:rsid w:val="00755E42"/>
    <w:rsid w:val="0075635E"/>
    <w:rsid w:val="00761498"/>
    <w:rsid w:val="00761FDA"/>
    <w:rsid w:val="007629C1"/>
    <w:rsid w:val="007651C1"/>
    <w:rsid w:val="00765CE5"/>
    <w:rsid w:val="00781A53"/>
    <w:rsid w:val="00782AC7"/>
    <w:rsid w:val="00783E5F"/>
    <w:rsid w:val="00784211"/>
    <w:rsid w:val="007856F4"/>
    <w:rsid w:val="00787B7C"/>
    <w:rsid w:val="0079002F"/>
    <w:rsid w:val="00793ECC"/>
    <w:rsid w:val="00793F00"/>
    <w:rsid w:val="00794F57"/>
    <w:rsid w:val="00795F39"/>
    <w:rsid w:val="007A06E2"/>
    <w:rsid w:val="007A129A"/>
    <w:rsid w:val="007A7C2D"/>
    <w:rsid w:val="007B4644"/>
    <w:rsid w:val="007B74D6"/>
    <w:rsid w:val="007C13F4"/>
    <w:rsid w:val="007C1D13"/>
    <w:rsid w:val="007C4617"/>
    <w:rsid w:val="007C567E"/>
    <w:rsid w:val="007C6A87"/>
    <w:rsid w:val="007D1440"/>
    <w:rsid w:val="007D4AE9"/>
    <w:rsid w:val="007D4C74"/>
    <w:rsid w:val="007D5942"/>
    <w:rsid w:val="007D75CF"/>
    <w:rsid w:val="007E185B"/>
    <w:rsid w:val="007E3DD9"/>
    <w:rsid w:val="007E5F20"/>
    <w:rsid w:val="007E613F"/>
    <w:rsid w:val="007E7018"/>
    <w:rsid w:val="007F1FE5"/>
    <w:rsid w:val="007F494D"/>
    <w:rsid w:val="007F60CE"/>
    <w:rsid w:val="00800EBD"/>
    <w:rsid w:val="00802D8D"/>
    <w:rsid w:val="0080457F"/>
    <w:rsid w:val="00805F5E"/>
    <w:rsid w:val="008109A7"/>
    <w:rsid w:val="00810F38"/>
    <w:rsid w:val="00812993"/>
    <w:rsid w:val="0081334C"/>
    <w:rsid w:val="00817B44"/>
    <w:rsid w:val="00817D90"/>
    <w:rsid w:val="0082194F"/>
    <w:rsid w:val="00823176"/>
    <w:rsid w:val="00824857"/>
    <w:rsid w:val="00826259"/>
    <w:rsid w:val="00826876"/>
    <w:rsid w:val="008300E1"/>
    <w:rsid w:val="00830918"/>
    <w:rsid w:val="00831165"/>
    <w:rsid w:val="00831E9D"/>
    <w:rsid w:val="008329B9"/>
    <w:rsid w:val="008332E2"/>
    <w:rsid w:val="00834038"/>
    <w:rsid w:val="00835AD6"/>
    <w:rsid w:val="008371FB"/>
    <w:rsid w:val="00846169"/>
    <w:rsid w:val="008462B3"/>
    <w:rsid w:val="0084708B"/>
    <w:rsid w:val="00850030"/>
    <w:rsid w:val="00850950"/>
    <w:rsid w:val="00852134"/>
    <w:rsid w:val="00856E25"/>
    <w:rsid w:val="00856F93"/>
    <w:rsid w:val="00860FC2"/>
    <w:rsid w:val="00861F2E"/>
    <w:rsid w:val="008635FA"/>
    <w:rsid w:val="00864B02"/>
    <w:rsid w:val="00865741"/>
    <w:rsid w:val="00872134"/>
    <w:rsid w:val="00873EC2"/>
    <w:rsid w:val="008774D0"/>
    <w:rsid w:val="008802B9"/>
    <w:rsid w:val="00882AF8"/>
    <w:rsid w:val="0088472E"/>
    <w:rsid w:val="00886E9B"/>
    <w:rsid w:val="00894939"/>
    <w:rsid w:val="00896640"/>
    <w:rsid w:val="00897BD8"/>
    <w:rsid w:val="008A0FE2"/>
    <w:rsid w:val="008A58D4"/>
    <w:rsid w:val="008B1688"/>
    <w:rsid w:val="008B613C"/>
    <w:rsid w:val="008B6523"/>
    <w:rsid w:val="008B6C8F"/>
    <w:rsid w:val="008B725A"/>
    <w:rsid w:val="008C09AF"/>
    <w:rsid w:val="008C75E3"/>
    <w:rsid w:val="008C7634"/>
    <w:rsid w:val="008D09C4"/>
    <w:rsid w:val="008D522E"/>
    <w:rsid w:val="008D68F3"/>
    <w:rsid w:val="008D7EAE"/>
    <w:rsid w:val="008E085D"/>
    <w:rsid w:val="008E54C1"/>
    <w:rsid w:val="008E71BF"/>
    <w:rsid w:val="008F03C5"/>
    <w:rsid w:val="008F0DB5"/>
    <w:rsid w:val="008F1AEA"/>
    <w:rsid w:val="008F31A6"/>
    <w:rsid w:val="008F573A"/>
    <w:rsid w:val="008F5908"/>
    <w:rsid w:val="008F6301"/>
    <w:rsid w:val="00900ED0"/>
    <w:rsid w:val="00907020"/>
    <w:rsid w:val="009108D3"/>
    <w:rsid w:val="00912903"/>
    <w:rsid w:val="00914483"/>
    <w:rsid w:val="0092107D"/>
    <w:rsid w:val="009228BE"/>
    <w:rsid w:val="0093062A"/>
    <w:rsid w:val="00934ECB"/>
    <w:rsid w:val="00936767"/>
    <w:rsid w:val="009429A5"/>
    <w:rsid w:val="00945860"/>
    <w:rsid w:val="00947638"/>
    <w:rsid w:val="00947B60"/>
    <w:rsid w:val="009506A8"/>
    <w:rsid w:val="0095699D"/>
    <w:rsid w:val="0096236D"/>
    <w:rsid w:val="0096433F"/>
    <w:rsid w:val="00964912"/>
    <w:rsid w:val="00971267"/>
    <w:rsid w:val="00971495"/>
    <w:rsid w:val="0097167F"/>
    <w:rsid w:val="009738A7"/>
    <w:rsid w:val="00974D43"/>
    <w:rsid w:val="009760FD"/>
    <w:rsid w:val="0097659D"/>
    <w:rsid w:val="00976A2C"/>
    <w:rsid w:val="00981DD8"/>
    <w:rsid w:val="00986620"/>
    <w:rsid w:val="00994EFD"/>
    <w:rsid w:val="00996CA0"/>
    <w:rsid w:val="00997373"/>
    <w:rsid w:val="009A14B6"/>
    <w:rsid w:val="009A2CE6"/>
    <w:rsid w:val="009A5F6E"/>
    <w:rsid w:val="009B1B3F"/>
    <w:rsid w:val="009B6109"/>
    <w:rsid w:val="009B7B79"/>
    <w:rsid w:val="009C0C41"/>
    <w:rsid w:val="009C1E76"/>
    <w:rsid w:val="009C2692"/>
    <w:rsid w:val="009C37C8"/>
    <w:rsid w:val="009C3C56"/>
    <w:rsid w:val="009C43D8"/>
    <w:rsid w:val="009C5A5F"/>
    <w:rsid w:val="009C754E"/>
    <w:rsid w:val="009C7683"/>
    <w:rsid w:val="009D1014"/>
    <w:rsid w:val="009D1238"/>
    <w:rsid w:val="009D4B20"/>
    <w:rsid w:val="009D599A"/>
    <w:rsid w:val="009D6C66"/>
    <w:rsid w:val="009E02C9"/>
    <w:rsid w:val="009F0073"/>
    <w:rsid w:val="009F294D"/>
    <w:rsid w:val="00A0111D"/>
    <w:rsid w:val="00A01244"/>
    <w:rsid w:val="00A06849"/>
    <w:rsid w:val="00A07A8E"/>
    <w:rsid w:val="00A07D01"/>
    <w:rsid w:val="00A10394"/>
    <w:rsid w:val="00A12076"/>
    <w:rsid w:val="00A21176"/>
    <w:rsid w:val="00A25935"/>
    <w:rsid w:val="00A3169D"/>
    <w:rsid w:val="00A32092"/>
    <w:rsid w:val="00A33876"/>
    <w:rsid w:val="00A358E2"/>
    <w:rsid w:val="00A36417"/>
    <w:rsid w:val="00A450CB"/>
    <w:rsid w:val="00A453BC"/>
    <w:rsid w:val="00A45608"/>
    <w:rsid w:val="00A457E8"/>
    <w:rsid w:val="00A4594B"/>
    <w:rsid w:val="00A46F57"/>
    <w:rsid w:val="00A52FDC"/>
    <w:rsid w:val="00A53861"/>
    <w:rsid w:val="00A56A27"/>
    <w:rsid w:val="00A56DA3"/>
    <w:rsid w:val="00A57233"/>
    <w:rsid w:val="00A70E3F"/>
    <w:rsid w:val="00A73C02"/>
    <w:rsid w:val="00A75087"/>
    <w:rsid w:val="00A84938"/>
    <w:rsid w:val="00A91179"/>
    <w:rsid w:val="00A93C0B"/>
    <w:rsid w:val="00A9435C"/>
    <w:rsid w:val="00A9639C"/>
    <w:rsid w:val="00A9656E"/>
    <w:rsid w:val="00AA07C1"/>
    <w:rsid w:val="00AA11D4"/>
    <w:rsid w:val="00AA6C45"/>
    <w:rsid w:val="00AB216B"/>
    <w:rsid w:val="00AB392A"/>
    <w:rsid w:val="00AB4591"/>
    <w:rsid w:val="00AB4801"/>
    <w:rsid w:val="00AB49D8"/>
    <w:rsid w:val="00AB54B0"/>
    <w:rsid w:val="00AB56C6"/>
    <w:rsid w:val="00AB6976"/>
    <w:rsid w:val="00AC0BFF"/>
    <w:rsid w:val="00AC3F03"/>
    <w:rsid w:val="00AC5613"/>
    <w:rsid w:val="00AC6113"/>
    <w:rsid w:val="00AC6901"/>
    <w:rsid w:val="00AD5CD6"/>
    <w:rsid w:val="00AE41A3"/>
    <w:rsid w:val="00AE6015"/>
    <w:rsid w:val="00AE6344"/>
    <w:rsid w:val="00B00BDD"/>
    <w:rsid w:val="00B02C56"/>
    <w:rsid w:val="00B03FF7"/>
    <w:rsid w:val="00B04CC9"/>
    <w:rsid w:val="00B11C09"/>
    <w:rsid w:val="00B13006"/>
    <w:rsid w:val="00B16D87"/>
    <w:rsid w:val="00B2107B"/>
    <w:rsid w:val="00B23DD5"/>
    <w:rsid w:val="00B251C0"/>
    <w:rsid w:val="00B25FE0"/>
    <w:rsid w:val="00B27A8A"/>
    <w:rsid w:val="00B351BB"/>
    <w:rsid w:val="00B352D5"/>
    <w:rsid w:val="00B35765"/>
    <w:rsid w:val="00B35FBF"/>
    <w:rsid w:val="00B36772"/>
    <w:rsid w:val="00B42BCC"/>
    <w:rsid w:val="00B46C1C"/>
    <w:rsid w:val="00B46FF4"/>
    <w:rsid w:val="00B50DCA"/>
    <w:rsid w:val="00B55CE6"/>
    <w:rsid w:val="00B56583"/>
    <w:rsid w:val="00B63D8A"/>
    <w:rsid w:val="00B652BE"/>
    <w:rsid w:val="00B65301"/>
    <w:rsid w:val="00B678EB"/>
    <w:rsid w:val="00B71286"/>
    <w:rsid w:val="00B72790"/>
    <w:rsid w:val="00B727C6"/>
    <w:rsid w:val="00B73971"/>
    <w:rsid w:val="00B74355"/>
    <w:rsid w:val="00B7743D"/>
    <w:rsid w:val="00B775FB"/>
    <w:rsid w:val="00B814CE"/>
    <w:rsid w:val="00B83452"/>
    <w:rsid w:val="00B83949"/>
    <w:rsid w:val="00B864FE"/>
    <w:rsid w:val="00B86D33"/>
    <w:rsid w:val="00B87025"/>
    <w:rsid w:val="00B9072E"/>
    <w:rsid w:val="00B92290"/>
    <w:rsid w:val="00B93CE6"/>
    <w:rsid w:val="00B954AB"/>
    <w:rsid w:val="00BA0F10"/>
    <w:rsid w:val="00BA2A01"/>
    <w:rsid w:val="00BA4FB1"/>
    <w:rsid w:val="00BB1175"/>
    <w:rsid w:val="00BB1673"/>
    <w:rsid w:val="00BB33CB"/>
    <w:rsid w:val="00BB356D"/>
    <w:rsid w:val="00BB689F"/>
    <w:rsid w:val="00BC125F"/>
    <w:rsid w:val="00BC2425"/>
    <w:rsid w:val="00BC270A"/>
    <w:rsid w:val="00BC4448"/>
    <w:rsid w:val="00BC7B00"/>
    <w:rsid w:val="00BD0584"/>
    <w:rsid w:val="00BD0AB8"/>
    <w:rsid w:val="00BD0AD0"/>
    <w:rsid w:val="00BD4621"/>
    <w:rsid w:val="00BE32A6"/>
    <w:rsid w:val="00BE4EDC"/>
    <w:rsid w:val="00BF00C1"/>
    <w:rsid w:val="00BF0DFA"/>
    <w:rsid w:val="00BF4302"/>
    <w:rsid w:val="00BF6FD2"/>
    <w:rsid w:val="00C076FD"/>
    <w:rsid w:val="00C1057D"/>
    <w:rsid w:val="00C12A7B"/>
    <w:rsid w:val="00C14C05"/>
    <w:rsid w:val="00C14FA3"/>
    <w:rsid w:val="00C16450"/>
    <w:rsid w:val="00C167C6"/>
    <w:rsid w:val="00C176F2"/>
    <w:rsid w:val="00C20E87"/>
    <w:rsid w:val="00C250F4"/>
    <w:rsid w:val="00C31952"/>
    <w:rsid w:val="00C3265A"/>
    <w:rsid w:val="00C3577E"/>
    <w:rsid w:val="00C447FA"/>
    <w:rsid w:val="00C44EB0"/>
    <w:rsid w:val="00C526B3"/>
    <w:rsid w:val="00C5293F"/>
    <w:rsid w:val="00C61D36"/>
    <w:rsid w:val="00C641FF"/>
    <w:rsid w:val="00C674A1"/>
    <w:rsid w:val="00C67551"/>
    <w:rsid w:val="00C707CA"/>
    <w:rsid w:val="00C72541"/>
    <w:rsid w:val="00C727BE"/>
    <w:rsid w:val="00C73732"/>
    <w:rsid w:val="00C76407"/>
    <w:rsid w:val="00C8070C"/>
    <w:rsid w:val="00C808DE"/>
    <w:rsid w:val="00C83A52"/>
    <w:rsid w:val="00C84488"/>
    <w:rsid w:val="00C86ADE"/>
    <w:rsid w:val="00C86E9B"/>
    <w:rsid w:val="00C90CF9"/>
    <w:rsid w:val="00C928B8"/>
    <w:rsid w:val="00C95409"/>
    <w:rsid w:val="00C954DC"/>
    <w:rsid w:val="00CA1BE2"/>
    <w:rsid w:val="00CA2309"/>
    <w:rsid w:val="00CA3010"/>
    <w:rsid w:val="00CA655F"/>
    <w:rsid w:val="00CB23CA"/>
    <w:rsid w:val="00CB249E"/>
    <w:rsid w:val="00CB2DB5"/>
    <w:rsid w:val="00CB2F27"/>
    <w:rsid w:val="00CB3F5C"/>
    <w:rsid w:val="00CB40D8"/>
    <w:rsid w:val="00CB473E"/>
    <w:rsid w:val="00CB6A3F"/>
    <w:rsid w:val="00CC4301"/>
    <w:rsid w:val="00CC43CD"/>
    <w:rsid w:val="00CC4D26"/>
    <w:rsid w:val="00CC6CA5"/>
    <w:rsid w:val="00CC7065"/>
    <w:rsid w:val="00CD0A11"/>
    <w:rsid w:val="00CD4994"/>
    <w:rsid w:val="00CD63DD"/>
    <w:rsid w:val="00CD6F48"/>
    <w:rsid w:val="00CE0EC8"/>
    <w:rsid w:val="00CE67E3"/>
    <w:rsid w:val="00CE7432"/>
    <w:rsid w:val="00CE76DB"/>
    <w:rsid w:val="00CF2B36"/>
    <w:rsid w:val="00CF42AD"/>
    <w:rsid w:val="00CF49AE"/>
    <w:rsid w:val="00CF4E8A"/>
    <w:rsid w:val="00CF5048"/>
    <w:rsid w:val="00D0156E"/>
    <w:rsid w:val="00D0576D"/>
    <w:rsid w:val="00D06DD4"/>
    <w:rsid w:val="00D10D84"/>
    <w:rsid w:val="00D110D3"/>
    <w:rsid w:val="00D12826"/>
    <w:rsid w:val="00D13316"/>
    <w:rsid w:val="00D13736"/>
    <w:rsid w:val="00D20385"/>
    <w:rsid w:val="00D22C34"/>
    <w:rsid w:val="00D264AF"/>
    <w:rsid w:val="00D277E7"/>
    <w:rsid w:val="00D306E8"/>
    <w:rsid w:val="00D30986"/>
    <w:rsid w:val="00D313D0"/>
    <w:rsid w:val="00D326A9"/>
    <w:rsid w:val="00D3553B"/>
    <w:rsid w:val="00D35AAE"/>
    <w:rsid w:val="00D35B3C"/>
    <w:rsid w:val="00D44ADD"/>
    <w:rsid w:val="00D4517B"/>
    <w:rsid w:val="00D452BC"/>
    <w:rsid w:val="00D46981"/>
    <w:rsid w:val="00D4737D"/>
    <w:rsid w:val="00D55933"/>
    <w:rsid w:val="00D55A7F"/>
    <w:rsid w:val="00D567DF"/>
    <w:rsid w:val="00D577CC"/>
    <w:rsid w:val="00D60371"/>
    <w:rsid w:val="00D64E05"/>
    <w:rsid w:val="00D65978"/>
    <w:rsid w:val="00D65A4C"/>
    <w:rsid w:val="00D74478"/>
    <w:rsid w:val="00D74506"/>
    <w:rsid w:val="00D75634"/>
    <w:rsid w:val="00D75867"/>
    <w:rsid w:val="00D75A75"/>
    <w:rsid w:val="00D77782"/>
    <w:rsid w:val="00D82D5A"/>
    <w:rsid w:val="00D83A8D"/>
    <w:rsid w:val="00D84900"/>
    <w:rsid w:val="00D87461"/>
    <w:rsid w:val="00D87E09"/>
    <w:rsid w:val="00D90367"/>
    <w:rsid w:val="00D91CB9"/>
    <w:rsid w:val="00D952F0"/>
    <w:rsid w:val="00DA0229"/>
    <w:rsid w:val="00DA105D"/>
    <w:rsid w:val="00DA22C1"/>
    <w:rsid w:val="00DA32C3"/>
    <w:rsid w:val="00DA4029"/>
    <w:rsid w:val="00DA40F0"/>
    <w:rsid w:val="00DA60E6"/>
    <w:rsid w:val="00DA6DBA"/>
    <w:rsid w:val="00DA73FA"/>
    <w:rsid w:val="00DB440A"/>
    <w:rsid w:val="00DB446A"/>
    <w:rsid w:val="00DB4780"/>
    <w:rsid w:val="00DB5D24"/>
    <w:rsid w:val="00DB772F"/>
    <w:rsid w:val="00DC422D"/>
    <w:rsid w:val="00DC4675"/>
    <w:rsid w:val="00DC479C"/>
    <w:rsid w:val="00DC7459"/>
    <w:rsid w:val="00DD2332"/>
    <w:rsid w:val="00DD6997"/>
    <w:rsid w:val="00DD6EC0"/>
    <w:rsid w:val="00DD7118"/>
    <w:rsid w:val="00DE02B5"/>
    <w:rsid w:val="00DF0A4B"/>
    <w:rsid w:val="00DF1A36"/>
    <w:rsid w:val="00DF28D3"/>
    <w:rsid w:val="00DF44F4"/>
    <w:rsid w:val="00DF49DD"/>
    <w:rsid w:val="00E04687"/>
    <w:rsid w:val="00E06A32"/>
    <w:rsid w:val="00E116C9"/>
    <w:rsid w:val="00E12568"/>
    <w:rsid w:val="00E15394"/>
    <w:rsid w:val="00E15C06"/>
    <w:rsid w:val="00E15F94"/>
    <w:rsid w:val="00E16C0E"/>
    <w:rsid w:val="00E17373"/>
    <w:rsid w:val="00E208EA"/>
    <w:rsid w:val="00E20A1D"/>
    <w:rsid w:val="00E2323F"/>
    <w:rsid w:val="00E25FB0"/>
    <w:rsid w:val="00E2624A"/>
    <w:rsid w:val="00E27652"/>
    <w:rsid w:val="00E30398"/>
    <w:rsid w:val="00E30D7A"/>
    <w:rsid w:val="00E30D9A"/>
    <w:rsid w:val="00E3204E"/>
    <w:rsid w:val="00E320EC"/>
    <w:rsid w:val="00E4222F"/>
    <w:rsid w:val="00E42D43"/>
    <w:rsid w:val="00E4336E"/>
    <w:rsid w:val="00E455F4"/>
    <w:rsid w:val="00E620E6"/>
    <w:rsid w:val="00E637E5"/>
    <w:rsid w:val="00E66838"/>
    <w:rsid w:val="00E77120"/>
    <w:rsid w:val="00E828BC"/>
    <w:rsid w:val="00E85362"/>
    <w:rsid w:val="00E858D4"/>
    <w:rsid w:val="00E865BB"/>
    <w:rsid w:val="00E9259E"/>
    <w:rsid w:val="00E95D21"/>
    <w:rsid w:val="00EA1028"/>
    <w:rsid w:val="00EA48B2"/>
    <w:rsid w:val="00EA4FCB"/>
    <w:rsid w:val="00EA5A11"/>
    <w:rsid w:val="00EA6CDC"/>
    <w:rsid w:val="00EA7780"/>
    <w:rsid w:val="00EB137C"/>
    <w:rsid w:val="00EB5467"/>
    <w:rsid w:val="00EC42CB"/>
    <w:rsid w:val="00EC5DE0"/>
    <w:rsid w:val="00EC7A15"/>
    <w:rsid w:val="00EC7CE8"/>
    <w:rsid w:val="00ED18C6"/>
    <w:rsid w:val="00ED32BB"/>
    <w:rsid w:val="00ED6252"/>
    <w:rsid w:val="00ED671F"/>
    <w:rsid w:val="00EE12AA"/>
    <w:rsid w:val="00EE2FA7"/>
    <w:rsid w:val="00EE3C10"/>
    <w:rsid w:val="00EF080B"/>
    <w:rsid w:val="00EF3941"/>
    <w:rsid w:val="00EF686E"/>
    <w:rsid w:val="00EF70C3"/>
    <w:rsid w:val="00F005BF"/>
    <w:rsid w:val="00F07016"/>
    <w:rsid w:val="00F11F51"/>
    <w:rsid w:val="00F120DE"/>
    <w:rsid w:val="00F1628E"/>
    <w:rsid w:val="00F20305"/>
    <w:rsid w:val="00F21B73"/>
    <w:rsid w:val="00F22E63"/>
    <w:rsid w:val="00F233ED"/>
    <w:rsid w:val="00F248CB"/>
    <w:rsid w:val="00F26169"/>
    <w:rsid w:val="00F33869"/>
    <w:rsid w:val="00F34406"/>
    <w:rsid w:val="00F3507B"/>
    <w:rsid w:val="00F35EF9"/>
    <w:rsid w:val="00F364C9"/>
    <w:rsid w:val="00F4046D"/>
    <w:rsid w:val="00F40784"/>
    <w:rsid w:val="00F41949"/>
    <w:rsid w:val="00F435C6"/>
    <w:rsid w:val="00F43AA2"/>
    <w:rsid w:val="00F4431C"/>
    <w:rsid w:val="00F444AD"/>
    <w:rsid w:val="00F458DA"/>
    <w:rsid w:val="00F45903"/>
    <w:rsid w:val="00F464AF"/>
    <w:rsid w:val="00F50D3D"/>
    <w:rsid w:val="00F530D2"/>
    <w:rsid w:val="00F5331B"/>
    <w:rsid w:val="00F5633F"/>
    <w:rsid w:val="00F6007D"/>
    <w:rsid w:val="00F619B7"/>
    <w:rsid w:val="00F719CB"/>
    <w:rsid w:val="00F739CC"/>
    <w:rsid w:val="00F73F91"/>
    <w:rsid w:val="00F77A3D"/>
    <w:rsid w:val="00F81EF7"/>
    <w:rsid w:val="00F85D8D"/>
    <w:rsid w:val="00F900EA"/>
    <w:rsid w:val="00F91015"/>
    <w:rsid w:val="00F915E7"/>
    <w:rsid w:val="00F91688"/>
    <w:rsid w:val="00F930E2"/>
    <w:rsid w:val="00F941C1"/>
    <w:rsid w:val="00F95061"/>
    <w:rsid w:val="00FA23BA"/>
    <w:rsid w:val="00FA4A1D"/>
    <w:rsid w:val="00FA5FC6"/>
    <w:rsid w:val="00FB0981"/>
    <w:rsid w:val="00FB0B97"/>
    <w:rsid w:val="00FB51FD"/>
    <w:rsid w:val="00FC1154"/>
    <w:rsid w:val="00FC6D35"/>
    <w:rsid w:val="00FC7AAE"/>
    <w:rsid w:val="00FD00EB"/>
    <w:rsid w:val="00FD048D"/>
    <w:rsid w:val="00FD1695"/>
    <w:rsid w:val="00FD3394"/>
    <w:rsid w:val="00FD4CBF"/>
    <w:rsid w:val="00FD4F8E"/>
    <w:rsid w:val="00FD5AE5"/>
    <w:rsid w:val="00FE28A8"/>
    <w:rsid w:val="00FE2A95"/>
    <w:rsid w:val="00FE2DDA"/>
    <w:rsid w:val="00FE3B71"/>
    <w:rsid w:val="00FE4DDA"/>
    <w:rsid w:val="00FE7347"/>
    <w:rsid w:val="00FF04CD"/>
    <w:rsid w:val="00FF1740"/>
    <w:rsid w:val="00FF1C5D"/>
    <w:rsid w:val="00FF3BA2"/>
    <w:rsid w:val="00FF3E0B"/>
    <w:rsid w:val="00FF40B1"/>
    <w:rsid w:val="00FF44D2"/>
    <w:rsid w:val="00FF5EFE"/>
    <w:rsid w:val="00FF7B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1B591"/>
  <w15:chartTrackingRefBased/>
  <w15:docId w15:val="{1F1EA03C-4B94-AA4A-9DA5-47694FB04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2C1B"/>
    <w:pPr>
      <w:keepNext/>
      <w:keepLines/>
      <w:pBdr>
        <w:bottom w:val="single" w:sz="12" w:space="12" w:color="FFC000" w:themeColor="accent4"/>
      </w:pBdr>
      <w:spacing w:before="460" w:after="480" w:line="259" w:lineRule="auto"/>
      <w:outlineLvl w:val="0"/>
    </w:pPr>
    <w:rPr>
      <w:rFonts w:asciiTheme="majorHAnsi" w:eastAsiaTheme="majorEastAsia" w:hAnsiTheme="majorHAnsi" w:cstheme="majorBidi"/>
      <w:color w:val="4472C4" w:themeColor="accent1"/>
      <w:sz w:val="40"/>
      <w:szCs w:val="32"/>
      <w:lang w:val="en-US" w:eastAsia="ja-JP"/>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F2C1B"/>
    <w:rPr>
      <w:rFonts w:asciiTheme="majorHAnsi" w:eastAsiaTheme="majorEastAsia" w:hAnsiTheme="majorHAnsi" w:cstheme="majorBidi"/>
      <w:color w:val="4472C4" w:themeColor="accent1"/>
      <w:sz w:val="40"/>
      <w:szCs w:val="32"/>
      <w:lang w:val="en-US" w:eastAsia="ja-JP"/>
    </w:rPr>
  </w:style>
  <w:style w:type="paragraph" w:styleId="Revision">
    <w:name w:val="Revision"/>
    <w:hidden/>
    <w:uiPriority w:val="99"/>
    <w:semiHidden/>
    <w:rsid w:val="00175701"/>
  </w:style>
  <w:style w:type="paragraph" w:styleId="NoSpacing">
    <w:name w:val="No Spacing"/>
    <w:link w:val="NoSpacingChar"/>
    <w:uiPriority w:val="1"/>
    <w:qFormat/>
    <w:rsid w:val="00175701"/>
    <w:rPr>
      <w:rFonts w:eastAsiaTheme="minorEastAsia"/>
      <w:sz w:val="22"/>
      <w:szCs w:val="22"/>
      <w:lang w:val="en-US" w:eastAsia="zh-CN"/>
    </w:rPr>
  </w:style>
  <w:style w:type="character" w:customStyle="1" w:styleId="NoSpacingChar">
    <w:name w:val="No Spacing Char"/>
    <w:basedOn w:val="DefaultParagraphFont"/>
    <w:link w:val="NoSpacing"/>
    <w:uiPriority w:val="1"/>
    <w:rsid w:val="00175701"/>
    <w:rPr>
      <w:rFonts w:eastAsiaTheme="minorEastAsia"/>
      <w:sz w:val="22"/>
      <w:szCs w:val="22"/>
      <w:lang w:val="en-US" w:eastAsia="zh-CN"/>
    </w:rPr>
  </w:style>
  <w:style w:type="paragraph" w:styleId="Bibliography">
    <w:name w:val="Bibliography"/>
    <w:basedOn w:val="Normal"/>
    <w:next w:val="Normal"/>
    <w:uiPriority w:val="37"/>
    <w:unhideWhenUsed/>
    <w:rsid w:val="00186DA6"/>
  </w:style>
  <w:style w:type="character" w:styleId="Hyperlink">
    <w:name w:val="Hyperlink"/>
    <w:basedOn w:val="DefaultParagraphFont"/>
    <w:uiPriority w:val="99"/>
    <w:unhideWhenUsed/>
    <w:rsid w:val="00EC7A15"/>
    <w:rPr>
      <w:color w:val="0563C1" w:themeColor="hyperlink"/>
      <w:u w:val="single"/>
    </w:rPr>
  </w:style>
  <w:style w:type="character" w:styleId="UnresolvedMention">
    <w:name w:val="Unresolved Mention"/>
    <w:basedOn w:val="DefaultParagraphFont"/>
    <w:uiPriority w:val="99"/>
    <w:semiHidden/>
    <w:unhideWhenUsed/>
    <w:rsid w:val="00EC7A15"/>
    <w:rPr>
      <w:color w:val="605E5C"/>
      <w:shd w:val="clear" w:color="auto" w:fill="E1DFDD"/>
    </w:rPr>
  </w:style>
  <w:style w:type="paragraph" w:styleId="ListParagraph">
    <w:name w:val="List Paragraph"/>
    <w:basedOn w:val="Normal"/>
    <w:uiPriority w:val="34"/>
    <w:qFormat/>
    <w:rsid w:val="00321B52"/>
    <w:pPr>
      <w:ind w:left="720"/>
      <w:contextualSpacing/>
    </w:pPr>
  </w:style>
  <w:style w:type="character" w:styleId="FollowedHyperlink">
    <w:name w:val="FollowedHyperlink"/>
    <w:basedOn w:val="DefaultParagraphFont"/>
    <w:uiPriority w:val="99"/>
    <w:semiHidden/>
    <w:unhideWhenUsed/>
    <w:rsid w:val="00D306E8"/>
    <w:rPr>
      <w:color w:val="954F72" w:themeColor="followedHyperlink"/>
      <w:u w:val="single"/>
    </w:rPr>
  </w:style>
  <w:style w:type="paragraph" w:styleId="NormalWeb">
    <w:name w:val="Normal (Web)"/>
    <w:basedOn w:val="Normal"/>
    <w:uiPriority w:val="99"/>
    <w:semiHidden/>
    <w:unhideWhenUsed/>
    <w:rsid w:val="00A93C0B"/>
    <w:rPr>
      <w:rFonts w:ascii="Times New Roman" w:hAnsi="Times New Roman"/>
    </w:rPr>
  </w:style>
  <w:style w:type="paragraph" w:styleId="Header">
    <w:name w:val="header"/>
    <w:basedOn w:val="Normal"/>
    <w:link w:val="HeaderChar"/>
    <w:uiPriority w:val="99"/>
    <w:unhideWhenUsed/>
    <w:rsid w:val="0063445A"/>
    <w:pPr>
      <w:tabs>
        <w:tab w:val="center" w:pos="4513"/>
        <w:tab w:val="right" w:pos="9026"/>
      </w:tabs>
    </w:pPr>
  </w:style>
  <w:style w:type="character" w:customStyle="1" w:styleId="HeaderChar">
    <w:name w:val="Header Char"/>
    <w:basedOn w:val="DefaultParagraphFont"/>
    <w:link w:val="Header"/>
    <w:uiPriority w:val="99"/>
    <w:rsid w:val="0063445A"/>
  </w:style>
  <w:style w:type="paragraph" w:styleId="Footer">
    <w:name w:val="footer"/>
    <w:basedOn w:val="Normal"/>
    <w:link w:val="FooterChar"/>
    <w:uiPriority w:val="99"/>
    <w:unhideWhenUsed/>
    <w:rsid w:val="0063445A"/>
    <w:pPr>
      <w:tabs>
        <w:tab w:val="center" w:pos="4513"/>
        <w:tab w:val="right" w:pos="9026"/>
      </w:tabs>
    </w:pPr>
  </w:style>
  <w:style w:type="character" w:customStyle="1" w:styleId="FooterChar">
    <w:name w:val="Footer Char"/>
    <w:basedOn w:val="DefaultParagraphFont"/>
    <w:link w:val="Footer"/>
    <w:uiPriority w:val="99"/>
    <w:rsid w:val="0063445A"/>
  </w:style>
  <w:style w:type="character" w:styleId="PageNumber">
    <w:name w:val="page number"/>
    <w:basedOn w:val="DefaultParagraphFont"/>
    <w:uiPriority w:val="99"/>
    <w:semiHidden/>
    <w:unhideWhenUsed/>
    <w:rsid w:val="00CB6A3F"/>
  </w:style>
  <w:style w:type="paragraph" w:customStyle="1" w:styleId="bylineauthor">
    <w:name w:val="byline__author"/>
    <w:basedOn w:val="Normal"/>
    <w:rsid w:val="00C3577E"/>
    <w:pPr>
      <w:spacing w:before="100" w:beforeAutospacing="1" w:after="100" w:afterAutospacing="1"/>
    </w:pPr>
    <w:rPr>
      <w:rFonts w:ascii="Times New Roman" w:eastAsia="Times New Roman" w:hAnsi="Times New Roman" w:cs="Times New Roman"/>
      <w:lang w:eastAsia="en-GB"/>
    </w:rPr>
  </w:style>
  <w:style w:type="character" w:customStyle="1" w:styleId="bylineauthor-name">
    <w:name w:val="byline__author-name"/>
    <w:basedOn w:val="DefaultParagraphFont"/>
    <w:rsid w:val="00C357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143670">
      <w:bodyDiv w:val="1"/>
      <w:marLeft w:val="0"/>
      <w:marRight w:val="0"/>
      <w:marTop w:val="0"/>
      <w:marBottom w:val="0"/>
      <w:divBdr>
        <w:top w:val="none" w:sz="0" w:space="0" w:color="auto"/>
        <w:left w:val="none" w:sz="0" w:space="0" w:color="auto"/>
        <w:bottom w:val="none" w:sz="0" w:space="0" w:color="auto"/>
        <w:right w:val="none" w:sz="0" w:space="0" w:color="auto"/>
      </w:divBdr>
    </w:div>
    <w:div w:id="7411353">
      <w:bodyDiv w:val="1"/>
      <w:marLeft w:val="0"/>
      <w:marRight w:val="0"/>
      <w:marTop w:val="0"/>
      <w:marBottom w:val="0"/>
      <w:divBdr>
        <w:top w:val="none" w:sz="0" w:space="0" w:color="auto"/>
        <w:left w:val="none" w:sz="0" w:space="0" w:color="auto"/>
        <w:bottom w:val="none" w:sz="0" w:space="0" w:color="auto"/>
        <w:right w:val="none" w:sz="0" w:space="0" w:color="auto"/>
      </w:divBdr>
    </w:div>
    <w:div w:id="10106340">
      <w:bodyDiv w:val="1"/>
      <w:marLeft w:val="0"/>
      <w:marRight w:val="0"/>
      <w:marTop w:val="0"/>
      <w:marBottom w:val="0"/>
      <w:divBdr>
        <w:top w:val="none" w:sz="0" w:space="0" w:color="auto"/>
        <w:left w:val="none" w:sz="0" w:space="0" w:color="auto"/>
        <w:bottom w:val="none" w:sz="0" w:space="0" w:color="auto"/>
        <w:right w:val="none" w:sz="0" w:space="0" w:color="auto"/>
      </w:divBdr>
      <w:divsChild>
        <w:div w:id="1671328219">
          <w:marLeft w:val="0"/>
          <w:marRight w:val="0"/>
          <w:marTop w:val="0"/>
          <w:marBottom w:val="0"/>
          <w:divBdr>
            <w:top w:val="none" w:sz="0" w:space="0" w:color="auto"/>
            <w:left w:val="none" w:sz="0" w:space="0" w:color="auto"/>
            <w:bottom w:val="none" w:sz="0" w:space="0" w:color="auto"/>
            <w:right w:val="none" w:sz="0" w:space="0" w:color="auto"/>
          </w:divBdr>
          <w:divsChild>
            <w:div w:id="1550148114">
              <w:marLeft w:val="0"/>
              <w:marRight w:val="0"/>
              <w:marTop w:val="0"/>
              <w:marBottom w:val="0"/>
              <w:divBdr>
                <w:top w:val="none" w:sz="0" w:space="0" w:color="auto"/>
                <w:left w:val="none" w:sz="0" w:space="0" w:color="auto"/>
                <w:bottom w:val="none" w:sz="0" w:space="0" w:color="auto"/>
                <w:right w:val="none" w:sz="0" w:space="0" w:color="auto"/>
              </w:divBdr>
              <w:divsChild>
                <w:div w:id="51976219">
                  <w:marLeft w:val="0"/>
                  <w:marRight w:val="0"/>
                  <w:marTop w:val="0"/>
                  <w:marBottom w:val="0"/>
                  <w:divBdr>
                    <w:top w:val="none" w:sz="0" w:space="0" w:color="auto"/>
                    <w:left w:val="none" w:sz="0" w:space="0" w:color="auto"/>
                    <w:bottom w:val="none" w:sz="0" w:space="0" w:color="auto"/>
                    <w:right w:val="none" w:sz="0" w:space="0" w:color="auto"/>
                  </w:divBdr>
                  <w:divsChild>
                    <w:div w:id="1373922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42050">
      <w:bodyDiv w:val="1"/>
      <w:marLeft w:val="0"/>
      <w:marRight w:val="0"/>
      <w:marTop w:val="0"/>
      <w:marBottom w:val="0"/>
      <w:divBdr>
        <w:top w:val="none" w:sz="0" w:space="0" w:color="auto"/>
        <w:left w:val="none" w:sz="0" w:space="0" w:color="auto"/>
        <w:bottom w:val="none" w:sz="0" w:space="0" w:color="auto"/>
        <w:right w:val="none" w:sz="0" w:space="0" w:color="auto"/>
      </w:divBdr>
    </w:div>
    <w:div w:id="16586517">
      <w:bodyDiv w:val="1"/>
      <w:marLeft w:val="0"/>
      <w:marRight w:val="0"/>
      <w:marTop w:val="0"/>
      <w:marBottom w:val="0"/>
      <w:divBdr>
        <w:top w:val="none" w:sz="0" w:space="0" w:color="auto"/>
        <w:left w:val="none" w:sz="0" w:space="0" w:color="auto"/>
        <w:bottom w:val="none" w:sz="0" w:space="0" w:color="auto"/>
        <w:right w:val="none" w:sz="0" w:space="0" w:color="auto"/>
      </w:divBdr>
    </w:div>
    <w:div w:id="17317602">
      <w:bodyDiv w:val="1"/>
      <w:marLeft w:val="0"/>
      <w:marRight w:val="0"/>
      <w:marTop w:val="0"/>
      <w:marBottom w:val="0"/>
      <w:divBdr>
        <w:top w:val="none" w:sz="0" w:space="0" w:color="auto"/>
        <w:left w:val="none" w:sz="0" w:space="0" w:color="auto"/>
        <w:bottom w:val="none" w:sz="0" w:space="0" w:color="auto"/>
        <w:right w:val="none" w:sz="0" w:space="0" w:color="auto"/>
      </w:divBdr>
    </w:div>
    <w:div w:id="26760136">
      <w:bodyDiv w:val="1"/>
      <w:marLeft w:val="0"/>
      <w:marRight w:val="0"/>
      <w:marTop w:val="0"/>
      <w:marBottom w:val="0"/>
      <w:divBdr>
        <w:top w:val="none" w:sz="0" w:space="0" w:color="auto"/>
        <w:left w:val="none" w:sz="0" w:space="0" w:color="auto"/>
        <w:bottom w:val="none" w:sz="0" w:space="0" w:color="auto"/>
        <w:right w:val="none" w:sz="0" w:space="0" w:color="auto"/>
      </w:divBdr>
    </w:div>
    <w:div w:id="27028694">
      <w:bodyDiv w:val="1"/>
      <w:marLeft w:val="0"/>
      <w:marRight w:val="0"/>
      <w:marTop w:val="0"/>
      <w:marBottom w:val="0"/>
      <w:divBdr>
        <w:top w:val="none" w:sz="0" w:space="0" w:color="auto"/>
        <w:left w:val="none" w:sz="0" w:space="0" w:color="auto"/>
        <w:bottom w:val="none" w:sz="0" w:space="0" w:color="auto"/>
        <w:right w:val="none" w:sz="0" w:space="0" w:color="auto"/>
      </w:divBdr>
    </w:div>
    <w:div w:id="30032562">
      <w:bodyDiv w:val="1"/>
      <w:marLeft w:val="0"/>
      <w:marRight w:val="0"/>
      <w:marTop w:val="0"/>
      <w:marBottom w:val="0"/>
      <w:divBdr>
        <w:top w:val="none" w:sz="0" w:space="0" w:color="auto"/>
        <w:left w:val="none" w:sz="0" w:space="0" w:color="auto"/>
        <w:bottom w:val="none" w:sz="0" w:space="0" w:color="auto"/>
        <w:right w:val="none" w:sz="0" w:space="0" w:color="auto"/>
      </w:divBdr>
    </w:div>
    <w:div w:id="30690527">
      <w:bodyDiv w:val="1"/>
      <w:marLeft w:val="0"/>
      <w:marRight w:val="0"/>
      <w:marTop w:val="0"/>
      <w:marBottom w:val="0"/>
      <w:divBdr>
        <w:top w:val="none" w:sz="0" w:space="0" w:color="auto"/>
        <w:left w:val="none" w:sz="0" w:space="0" w:color="auto"/>
        <w:bottom w:val="none" w:sz="0" w:space="0" w:color="auto"/>
        <w:right w:val="none" w:sz="0" w:space="0" w:color="auto"/>
      </w:divBdr>
    </w:div>
    <w:div w:id="30805258">
      <w:bodyDiv w:val="1"/>
      <w:marLeft w:val="0"/>
      <w:marRight w:val="0"/>
      <w:marTop w:val="0"/>
      <w:marBottom w:val="0"/>
      <w:divBdr>
        <w:top w:val="none" w:sz="0" w:space="0" w:color="auto"/>
        <w:left w:val="none" w:sz="0" w:space="0" w:color="auto"/>
        <w:bottom w:val="none" w:sz="0" w:space="0" w:color="auto"/>
        <w:right w:val="none" w:sz="0" w:space="0" w:color="auto"/>
      </w:divBdr>
    </w:div>
    <w:div w:id="31924543">
      <w:bodyDiv w:val="1"/>
      <w:marLeft w:val="0"/>
      <w:marRight w:val="0"/>
      <w:marTop w:val="0"/>
      <w:marBottom w:val="0"/>
      <w:divBdr>
        <w:top w:val="none" w:sz="0" w:space="0" w:color="auto"/>
        <w:left w:val="none" w:sz="0" w:space="0" w:color="auto"/>
        <w:bottom w:val="none" w:sz="0" w:space="0" w:color="auto"/>
        <w:right w:val="none" w:sz="0" w:space="0" w:color="auto"/>
      </w:divBdr>
    </w:div>
    <w:div w:id="36777509">
      <w:bodyDiv w:val="1"/>
      <w:marLeft w:val="0"/>
      <w:marRight w:val="0"/>
      <w:marTop w:val="0"/>
      <w:marBottom w:val="0"/>
      <w:divBdr>
        <w:top w:val="none" w:sz="0" w:space="0" w:color="auto"/>
        <w:left w:val="none" w:sz="0" w:space="0" w:color="auto"/>
        <w:bottom w:val="none" w:sz="0" w:space="0" w:color="auto"/>
        <w:right w:val="none" w:sz="0" w:space="0" w:color="auto"/>
      </w:divBdr>
    </w:div>
    <w:div w:id="42413906">
      <w:bodyDiv w:val="1"/>
      <w:marLeft w:val="0"/>
      <w:marRight w:val="0"/>
      <w:marTop w:val="0"/>
      <w:marBottom w:val="0"/>
      <w:divBdr>
        <w:top w:val="none" w:sz="0" w:space="0" w:color="auto"/>
        <w:left w:val="none" w:sz="0" w:space="0" w:color="auto"/>
        <w:bottom w:val="none" w:sz="0" w:space="0" w:color="auto"/>
        <w:right w:val="none" w:sz="0" w:space="0" w:color="auto"/>
      </w:divBdr>
    </w:div>
    <w:div w:id="44111139">
      <w:bodyDiv w:val="1"/>
      <w:marLeft w:val="0"/>
      <w:marRight w:val="0"/>
      <w:marTop w:val="0"/>
      <w:marBottom w:val="0"/>
      <w:divBdr>
        <w:top w:val="none" w:sz="0" w:space="0" w:color="auto"/>
        <w:left w:val="none" w:sz="0" w:space="0" w:color="auto"/>
        <w:bottom w:val="none" w:sz="0" w:space="0" w:color="auto"/>
        <w:right w:val="none" w:sz="0" w:space="0" w:color="auto"/>
      </w:divBdr>
    </w:div>
    <w:div w:id="54283332">
      <w:bodyDiv w:val="1"/>
      <w:marLeft w:val="0"/>
      <w:marRight w:val="0"/>
      <w:marTop w:val="0"/>
      <w:marBottom w:val="0"/>
      <w:divBdr>
        <w:top w:val="none" w:sz="0" w:space="0" w:color="auto"/>
        <w:left w:val="none" w:sz="0" w:space="0" w:color="auto"/>
        <w:bottom w:val="none" w:sz="0" w:space="0" w:color="auto"/>
        <w:right w:val="none" w:sz="0" w:space="0" w:color="auto"/>
      </w:divBdr>
    </w:div>
    <w:div w:id="56322760">
      <w:bodyDiv w:val="1"/>
      <w:marLeft w:val="0"/>
      <w:marRight w:val="0"/>
      <w:marTop w:val="0"/>
      <w:marBottom w:val="0"/>
      <w:divBdr>
        <w:top w:val="none" w:sz="0" w:space="0" w:color="auto"/>
        <w:left w:val="none" w:sz="0" w:space="0" w:color="auto"/>
        <w:bottom w:val="none" w:sz="0" w:space="0" w:color="auto"/>
        <w:right w:val="none" w:sz="0" w:space="0" w:color="auto"/>
      </w:divBdr>
    </w:div>
    <w:div w:id="63181905">
      <w:bodyDiv w:val="1"/>
      <w:marLeft w:val="0"/>
      <w:marRight w:val="0"/>
      <w:marTop w:val="0"/>
      <w:marBottom w:val="0"/>
      <w:divBdr>
        <w:top w:val="none" w:sz="0" w:space="0" w:color="auto"/>
        <w:left w:val="none" w:sz="0" w:space="0" w:color="auto"/>
        <w:bottom w:val="none" w:sz="0" w:space="0" w:color="auto"/>
        <w:right w:val="none" w:sz="0" w:space="0" w:color="auto"/>
      </w:divBdr>
    </w:div>
    <w:div w:id="64646557">
      <w:bodyDiv w:val="1"/>
      <w:marLeft w:val="0"/>
      <w:marRight w:val="0"/>
      <w:marTop w:val="0"/>
      <w:marBottom w:val="0"/>
      <w:divBdr>
        <w:top w:val="none" w:sz="0" w:space="0" w:color="auto"/>
        <w:left w:val="none" w:sz="0" w:space="0" w:color="auto"/>
        <w:bottom w:val="none" w:sz="0" w:space="0" w:color="auto"/>
        <w:right w:val="none" w:sz="0" w:space="0" w:color="auto"/>
      </w:divBdr>
    </w:div>
    <w:div w:id="65810877">
      <w:bodyDiv w:val="1"/>
      <w:marLeft w:val="0"/>
      <w:marRight w:val="0"/>
      <w:marTop w:val="0"/>
      <w:marBottom w:val="0"/>
      <w:divBdr>
        <w:top w:val="none" w:sz="0" w:space="0" w:color="auto"/>
        <w:left w:val="none" w:sz="0" w:space="0" w:color="auto"/>
        <w:bottom w:val="none" w:sz="0" w:space="0" w:color="auto"/>
        <w:right w:val="none" w:sz="0" w:space="0" w:color="auto"/>
      </w:divBdr>
    </w:div>
    <w:div w:id="73556842">
      <w:bodyDiv w:val="1"/>
      <w:marLeft w:val="0"/>
      <w:marRight w:val="0"/>
      <w:marTop w:val="0"/>
      <w:marBottom w:val="0"/>
      <w:divBdr>
        <w:top w:val="none" w:sz="0" w:space="0" w:color="auto"/>
        <w:left w:val="none" w:sz="0" w:space="0" w:color="auto"/>
        <w:bottom w:val="none" w:sz="0" w:space="0" w:color="auto"/>
        <w:right w:val="none" w:sz="0" w:space="0" w:color="auto"/>
      </w:divBdr>
    </w:div>
    <w:div w:id="75053816">
      <w:bodyDiv w:val="1"/>
      <w:marLeft w:val="0"/>
      <w:marRight w:val="0"/>
      <w:marTop w:val="0"/>
      <w:marBottom w:val="0"/>
      <w:divBdr>
        <w:top w:val="none" w:sz="0" w:space="0" w:color="auto"/>
        <w:left w:val="none" w:sz="0" w:space="0" w:color="auto"/>
        <w:bottom w:val="none" w:sz="0" w:space="0" w:color="auto"/>
        <w:right w:val="none" w:sz="0" w:space="0" w:color="auto"/>
      </w:divBdr>
    </w:div>
    <w:div w:id="80806160">
      <w:bodyDiv w:val="1"/>
      <w:marLeft w:val="0"/>
      <w:marRight w:val="0"/>
      <w:marTop w:val="0"/>
      <w:marBottom w:val="0"/>
      <w:divBdr>
        <w:top w:val="none" w:sz="0" w:space="0" w:color="auto"/>
        <w:left w:val="none" w:sz="0" w:space="0" w:color="auto"/>
        <w:bottom w:val="none" w:sz="0" w:space="0" w:color="auto"/>
        <w:right w:val="none" w:sz="0" w:space="0" w:color="auto"/>
      </w:divBdr>
    </w:div>
    <w:div w:id="81226940">
      <w:bodyDiv w:val="1"/>
      <w:marLeft w:val="0"/>
      <w:marRight w:val="0"/>
      <w:marTop w:val="0"/>
      <w:marBottom w:val="0"/>
      <w:divBdr>
        <w:top w:val="none" w:sz="0" w:space="0" w:color="auto"/>
        <w:left w:val="none" w:sz="0" w:space="0" w:color="auto"/>
        <w:bottom w:val="none" w:sz="0" w:space="0" w:color="auto"/>
        <w:right w:val="none" w:sz="0" w:space="0" w:color="auto"/>
      </w:divBdr>
    </w:div>
    <w:div w:id="81610758">
      <w:bodyDiv w:val="1"/>
      <w:marLeft w:val="0"/>
      <w:marRight w:val="0"/>
      <w:marTop w:val="0"/>
      <w:marBottom w:val="0"/>
      <w:divBdr>
        <w:top w:val="none" w:sz="0" w:space="0" w:color="auto"/>
        <w:left w:val="none" w:sz="0" w:space="0" w:color="auto"/>
        <w:bottom w:val="none" w:sz="0" w:space="0" w:color="auto"/>
        <w:right w:val="none" w:sz="0" w:space="0" w:color="auto"/>
      </w:divBdr>
    </w:div>
    <w:div w:id="85393949">
      <w:bodyDiv w:val="1"/>
      <w:marLeft w:val="0"/>
      <w:marRight w:val="0"/>
      <w:marTop w:val="0"/>
      <w:marBottom w:val="0"/>
      <w:divBdr>
        <w:top w:val="none" w:sz="0" w:space="0" w:color="auto"/>
        <w:left w:val="none" w:sz="0" w:space="0" w:color="auto"/>
        <w:bottom w:val="none" w:sz="0" w:space="0" w:color="auto"/>
        <w:right w:val="none" w:sz="0" w:space="0" w:color="auto"/>
      </w:divBdr>
    </w:div>
    <w:div w:id="85612275">
      <w:bodyDiv w:val="1"/>
      <w:marLeft w:val="0"/>
      <w:marRight w:val="0"/>
      <w:marTop w:val="0"/>
      <w:marBottom w:val="0"/>
      <w:divBdr>
        <w:top w:val="none" w:sz="0" w:space="0" w:color="auto"/>
        <w:left w:val="none" w:sz="0" w:space="0" w:color="auto"/>
        <w:bottom w:val="none" w:sz="0" w:space="0" w:color="auto"/>
        <w:right w:val="none" w:sz="0" w:space="0" w:color="auto"/>
      </w:divBdr>
    </w:div>
    <w:div w:id="90471773">
      <w:bodyDiv w:val="1"/>
      <w:marLeft w:val="0"/>
      <w:marRight w:val="0"/>
      <w:marTop w:val="0"/>
      <w:marBottom w:val="0"/>
      <w:divBdr>
        <w:top w:val="none" w:sz="0" w:space="0" w:color="auto"/>
        <w:left w:val="none" w:sz="0" w:space="0" w:color="auto"/>
        <w:bottom w:val="none" w:sz="0" w:space="0" w:color="auto"/>
        <w:right w:val="none" w:sz="0" w:space="0" w:color="auto"/>
      </w:divBdr>
    </w:div>
    <w:div w:id="94862709">
      <w:bodyDiv w:val="1"/>
      <w:marLeft w:val="0"/>
      <w:marRight w:val="0"/>
      <w:marTop w:val="0"/>
      <w:marBottom w:val="0"/>
      <w:divBdr>
        <w:top w:val="none" w:sz="0" w:space="0" w:color="auto"/>
        <w:left w:val="none" w:sz="0" w:space="0" w:color="auto"/>
        <w:bottom w:val="none" w:sz="0" w:space="0" w:color="auto"/>
        <w:right w:val="none" w:sz="0" w:space="0" w:color="auto"/>
      </w:divBdr>
    </w:div>
    <w:div w:id="97337125">
      <w:bodyDiv w:val="1"/>
      <w:marLeft w:val="0"/>
      <w:marRight w:val="0"/>
      <w:marTop w:val="0"/>
      <w:marBottom w:val="0"/>
      <w:divBdr>
        <w:top w:val="none" w:sz="0" w:space="0" w:color="auto"/>
        <w:left w:val="none" w:sz="0" w:space="0" w:color="auto"/>
        <w:bottom w:val="none" w:sz="0" w:space="0" w:color="auto"/>
        <w:right w:val="none" w:sz="0" w:space="0" w:color="auto"/>
      </w:divBdr>
    </w:div>
    <w:div w:id="101146049">
      <w:bodyDiv w:val="1"/>
      <w:marLeft w:val="0"/>
      <w:marRight w:val="0"/>
      <w:marTop w:val="0"/>
      <w:marBottom w:val="0"/>
      <w:divBdr>
        <w:top w:val="none" w:sz="0" w:space="0" w:color="auto"/>
        <w:left w:val="none" w:sz="0" w:space="0" w:color="auto"/>
        <w:bottom w:val="none" w:sz="0" w:space="0" w:color="auto"/>
        <w:right w:val="none" w:sz="0" w:space="0" w:color="auto"/>
      </w:divBdr>
      <w:divsChild>
        <w:div w:id="1269780132">
          <w:marLeft w:val="0"/>
          <w:marRight w:val="0"/>
          <w:marTop w:val="0"/>
          <w:marBottom w:val="0"/>
          <w:divBdr>
            <w:top w:val="none" w:sz="0" w:space="0" w:color="auto"/>
            <w:left w:val="none" w:sz="0" w:space="0" w:color="auto"/>
            <w:bottom w:val="none" w:sz="0" w:space="0" w:color="auto"/>
            <w:right w:val="none" w:sz="0" w:space="0" w:color="auto"/>
          </w:divBdr>
          <w:divsChild>
            <w:div w:id="225843941">
              <w:marLeft w:val="0"/>
              <w:marRight w:val="0"/>
              <w:marTop w:val="0"/>
              <w:marBottom w:val="0"/>
              <w:divBdr>
                <w:top w:val="none" w:sz="0" w:space="0" w:color="auto"/>
                <w:left w:val="none" w:sz="0" w:space="0" w:color="auto"/>
                <w:bottom w:val="none" w:sz="0" w:space="0" w:color="auto"/>
                <w:right w:val="none" w:sz="0" w:space="0" w:color="auto"/>
              </w:divBdr>
              <w:divsChild>
                <w:div w:id="2091610831">
                  <w:marLeft w:val="0"/>
                  <w:marRight w:val="0"/>
                  <w:marTop w:val="0"/>
                  <w:marBottom w:val="0"/>
                  <w:divBdr>
                    <w:top w:val="none" w:sz="0" w:space="0" w:color="auto"/>
                    <w:left w:val="none" w:sz="0" w:space="0" w:color="auto"/>
                    <w:bottom w:val="none" w:sz="0" w:space="0" w:color="auto"/>
                    <w:right w:val="none" w:sz="0" w:space="0" w:color="auto"/>
                  </w:divBdr>
                  <w:divsChild>
                    <w:div w:id="31071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80029">
      <w:bodyDiv w:val="1"/>
      <w:marLeft w:val="0"/>
      <w:marRight w:val="0"/>
      <w:marTop w:val="0"/>
      <w:marBottom w:val="0"/>
      <w:divBdr>
        <w:top w:val="none" w:sz="0" w:space="0" w:color="auto"/>
        <w:left w:val="none" w:sz="0" w:space="0" w:color="auto"/>
        <w:bottom w:val="none" w:sz="0" w:space="0" w:color="auto"/>
        <w:right w:val="none" w:sz="0" w:space="0" w:color="auto"/>
      </w:divBdr>
    </w:div>
    <w:div w:id="107555353">
      <w:bodyDiv w:val="1"/>
      <w:marLeft w:val="0"/>
      <w:marRight w:val="0"/>
      <w:marTop w:val="0"/>
      <w:marBottom w:val="0"/>
      <w:divBdr>
        <w:top w:val="none" w:sz="0" w:space="0" w:color="auto"/>
        <w:left w:val="none" w:sz="0" w:space="0" w:color="auto"/>
        <w:bottom w:val="none" w:sz="0" w:space="0" w:color="auto"/>
        <w:right w:val="none" w:sz="0" w:space="0" w:color="auto"/>
      </w:divBdr>
    </w:div>
    <w:div w:id="107625067">
      <w:bodyDiv w:val="1"/>
      <w:marLeft w:val="0"/>
      <w:marRight w:val="0"/>
      <w:marTop w:val="0"/>
      <w:marBottom w:val="0"/>
      <w:divBdr>
        <w:top w:val="none" w:sz="0" w:space="0" w:color="auto"/>
        <w:left w:val="none" w:sz="0" w:space="0" w:color="auto"/>
        <w:bottom w:val="none" w:sz="0" w:space="0" w:color="auto"/>
        <w:right w:val="none" w:sz="0" w:space="0" w:color="auto"/>
      </w:divBdr>
    </w:div>
    <w:div w:id="109129994">
      <w:bodyDiv w:val="1"/>
      <w:marLeft w:val="0"/>
      <w:marRight w:val="0"/>
      <w:marTop w:val="0"/>
      <w:marBottom w:val="0"/>
      <w:divBdr>
        <w:top w:val="none" w:sz="0" w:space="0" w:color="auto"/>
        <w:left w:val="none" w:sz="0" w:space="0" w:color="auto"/>
        <w:bottom w:val="none" w:sz="0" w:space="0" w:color="auto"/>
        <w:right w:val="none" w:sz="0" w:space="0" w:color="auto"/>
      </w:divBdr>
    </w:div>
    <w:div w:id="111363271">
      <w:bodyDiv w:val="1"/>
      <w:marLeft w:val="0"/>
      <w:marRight w:val="0"/>
      <w:marTop w:val="0"/>
      <w:marBottom w:val="0"/>
      <w:divBdr>
        <w:top w:val="none" w:sz="0" w:space="0" w:color="auto"/>
        <w:left w:val="none" w:sz="0" w:space="0" w:color="auto"/>
        <w:bottom w:val="none" w:sz="0" w:space="0" w:color="auto"/>
        <w:right w:val="none" w:sz="0" w:space="0" w:color="auto"/>
      </w:divBdr>
    </w:div>
    <w:div w:id="113065672">
      <w:bodyDiv w:val="1"/>
      <w:marLeft w:val="0"/>
      <w:marRight w:val="0"/>
      <w:marTop w:val="0"/>
      <w:marBottom w:val="0"/>
      <w:divBdr>
        <w:top w:val="none" w:sz="0" w:space="0" w:color="auto"/>
        <w:left w:val="none" w:sz="0" w:space="0" w:color="auto"/>
        <w:bottom w:val="none" w:sz="0" w:space="0" w:color="auto"/>
        <w:right w:val="none" w:sz="0" w:space="0" w:color="auto"/>
      </w:divBdr>
    </w:div>
    <w:div w:id="113137396">
      <w:bodyDiv w:val="1"/>
      <w:marLeft w:val="0"/>
      <w:marRight w:val="0"/>
      <w:marTop w:val="0"/>
      <w:marBottom w:val="0"/>
      <w:divBdr>
        <w:top w:val="none" w:sz="0" w:space="0" w:color="auto"/>
        <w:left w:val="none" w:sz="0" w:space="0" w:color="auto"/>
        <w:bottom w:val="none" w:sz="0" w:space="0" w:color="auto"/>
        <w:right w:val="none" w:sz="0" w:space="0" w:color="auto"/>
      </w:divBdr>
    </w:div>
    <w:div w:id="117455746">
      <w:bodyDiv w:val="1"/>
      <w:marLeft w:val="0"/>
      <w:marRight w:val="0"/>
      <w:marTop w:val="0"/>
      <w:marBottom w:val="0"/>
      <w:divBdr>
        <w:top w:val="none" w:sz="0" w:space="0" w:color="auto"/>
        <w:left w:val="none" w:sz="0" w:space="0" w:color="auto"/>
        <w:bottom w:val="none" w:sz="0" w:space="0" w:color="auto"/>
        <w:right w:val="none" w:sz="0" w:space="0" w:color="auto"/>
      </w:divBdr>
    </w:div>
    <w:div w:id="118649139">
      <w:bodyDiv w:val="1"/>
      <w:marLeft w:val="0"/>
      <w:marRight w:val="0"/>
      <w:marTop w:val="0"/>
      <w:marBottom w:val="0"/>
      <w:divBdr>
        <w:top w:val="none" w:sz="0" w:space="0" w:color="auto"/>
        <w:left w:val="none" w:sz="0" w:space="0" w:color="auto"/>
        <w:bottom w:val="none" w:sz="0" w:space="0" w:color="auto"/>
        <w:right w:val="none" w:sz="0" w:space="0" w:color="auto"/>
      </w:divBdr>
    </w:div>
    <w:div w:id="119879302">
      <w:bodyDiv w:val="1"/>
      <w:marLeft w:val="0"/>
      <w:marRight w:val="0"/>
      <w:marTop w:val="0"/>
      <w:marBottom w:val="0"/>
      <w:divBdr>
        <w:top w:val="none" w:sz="0" w:space="0" w:color="auto"/>
        <w:left w:val="none" w:sz="0" w:space="0" w:color="auto"/>
        <w:bottom w:val="none" w:sz="0" w:space="0" w:color="auto"/>
        <w:right w:val="none" w:sz="0" w:space="0" w:color="auto"/>
      </w:divBdr>
    </w:div>
    <w:div w:id="120078798">
      <w:bodyDiv w:val="1"/>
      <w:marLeft w:val="0"/>
      <w:marRight w:val="0"/>
      <w:marTop w:val="0"/>
      <w:marBottom w:val="0"/>
      <w:divBdr>
        <w:top w:val="none" w:sz="0" w:space="0" w:color="auto"/>
        <w:left w:val="none" w:sz="0" w:space="0" w:color="auto"/>
        <w:bottom w:val="none" w:sz="0" w:space="0" w:color="auto"/>
        <w:right w:val="none" w:sz="0" w:space="0" w:color="auto"/>
      </w:divBdr>
    </w:div>
    <w:div w:id="122235092">
      <w:bodyDiv w:val="1"/>
      <w:marLeft w:val="0"/>
      <w:marRight w:val="0"/>
      <w:marTop w:val="0"/>
      <w:marBottom w:val="0"/>
      <w:divBdr>
        <w:top w:val="none" w:sz="0" w:space="0" w:color="auto"/>
        <w:left w:val="none" w:sz="0" w:space="0" w:color="auto"/>
        <w:bottom w:val="none" w:sz="0" w:space="0" w:color="auto"/>
        <w:right w:val="none" w:sz="0" w:space="0" w:color="auto"/>
      </w:divBdr>
    </w:div>
    <w:div w:id="128472958">
      <w:bodyDiv w:val="1"/>
      <w:marLeft w:val="0"/>
      <w:marRight w:val="0"/>
      <w:marTop w:val="0"/>
      <w:marBottom w:val="0"/>
      <w:divBdr>
        <w:top w:val="none" w:sz="0" w:space="0" w:color="auto"/>
        <w:left w:val="none" w:sz="0" w:space="0" w:color="auto"/>
        <w:bottom w:val="none" w:sz="0" w:space="0" w:color="auto"/>
        <w:right w:val="none" w:sz="0" w:space="0" w:color="auto"/>
      </w:divBdr>
    </w:div>
    <w:div w:id="131990328">
      <w:bodyDiv w:val="1"/>
      <w:marLeft w:val="0"/>
      <w:marRight w:val="0"/>
      <w:marTop w:val="0"/>
      <w:marBottom w:val="0"/>
      <w:divBdr>
        <w:top w:val="none" w:sz="0" w:space="0" w:color="auto"/>
        <w:left w:val="none" w:sz="0" w:space="0" w:color="auto"/>
        <w:bottom w:val="none" w:sz="0" w:space="0" w:color="auto"/>
        <w:right w:val="none" w:sz="0" w:space="0" w:color="auto"/>
      </w:divBdr>
    </w:div>
    <w:div w:id="133448736">
      <w:bodyDiv w:val="1"/>
      <w:marLeft w:val="0"/>
      <w:marRight w:val="0"/>
      <w:marTop w:val="0"/>
      <w:marBottom w:val="0"/>
      <w:divBdr>
        <w:top w:val="none" w:sz="0" w:space="0" w:color="auto"/>
        <w:left w:val="none" w:sz="0" w:space="0" w:color="auto"/>
        <w:bottom w:val="none" w:sz="0" w:space="0" w:color="auto"/>
        <w:right w:val="none" w:sz="0" w:space="0" w:color="auto"/>
      </w:divBdr>
    </w:div>
    <w:div w:id="142507356">
      <w:bodyDiv w:val="1"/>
      <w:marLeft w:val="0"/>
      <w:marRight w:val="0"/>
      <w:marTop w:val="0"/>
      <w:marBottom w:val="0"/>
      <w:divBdr>
        <w:top w:val="none" w:sz="0" w:space="0" w:color="auto"/>
        <w:left w:val="none" w:sz="0" w:space="0" w:color="auto"/>
        <w:bottom w:val="none" w:sz="0" w:space="0" w:color="auto"/>
        <w:right w:val="none" w:sz="0" w:space="0" w:color="auto"/>
      </w:divBdr>
    </w:div>
    <w:div w:id="142744581">
      <w:bodyDiv w:val="1"/>
      <w:marLeft w:val="0"/>
      <w:marRight w:val="0"/>
      <w:marTop w:val="0"/>
      <w:marBottom w:val="0"/>
      <w:divBdr>
        <w:top w:val="none" w:sz="0" w:space="0" w:color="auto"/>
        <w:left w:val="none" w:sz="0" w:space="0" w:color="auto"/>
        <w:bottom w:val="none" w:sz="0" w:space="0" w:color="auto"/>
        <w:right w:val="none" w:sz="0" w:space="0" w:color="auto"/>
      </w:divBdr>
    </w:div>
    <w:div w:id="147746658">
      <w:bodyDiv w:val="1"/>
      <w:marLeft w:val="0"/>
      <w:marRight w:val="0"/>
      <w:marTop w:val="0"/>
      <w:marBottom w:val="0"/>
      <w:divBdr>
        <w:top w:val="none" w:sz="0" w:space="0" w:color="auto"/>
        <w:left w:val="none" w:sz="0" w:space="0" w:color="auto"/>
        <w:bottom w:val="none" w:sz="0" w:space="0" w:color="auto"/>
        <w:right w:val="none" w:sz="0" w:space="0" w:color="auto"/>
      </w:divBdr>
    </w:div>
    <w:div w:id="148253202">
      <w:bodyDiv w:val="1"/>
      <w:marLeft w:val="0"/>
      <w:marRight w:val="0"/>
      <w:marTop w:val="0"/>
      <w:marBottom w:val="0"/>
      <w:divBdr>
        <w:top w:val="none" w:sz="0" w:space="0" w:color="auto"/>
        <w:left w:val="none" w:sz="0" w:space="0" w:color="auto"/>
        <w:bottom w:val="none" w:sz="0" w:space="0" w:color="auto"/>
        <w:right w:val="none" w:sz="0" w:space="0" w:color="auto"/>
      </w:divBdr>
    </w:div>
    <w:div w:id="156656357">
      <w:bodyDiv w:val="1"/>
      <w:marLeft w:val="0"/>
      <w:marRight w:val="0"/>
      <w:marTop w:val="0"/>
      <w:marBottom w:val="0"/>
      <w:divBdr>
        <w:top w:val="none" w:sz="0" w:space="0" w:color="auto"/>
        <w:left w:val="none" w:sz="0" w:space="0" w:color="auto"/>
        <w:bottom w:val="none" w:sz="0" w:space="0" w:color="auto"/>
        <w:right w:val="none" w:sz="0" w:space="0" w:color="auto"/>
      </w:divBdr>
    </w:div>
    <w:div w:id="159850076">
      <w:bodyDiv w:val="1"/>
      <w:marLeft w:val="0"/>
      <w:marRight w:val="0"/>
      <w:marTop w:val="0"/>
      <w:marBottom w:val="0"/>
      <w:divBdr>
        <w:top w:val="none" w:sz="0" w:space="0" w:color="auto"/>
        <w:left w:val="none" w:sz="0" w:space="0" w:color="auto"/>
        <w:bottom w:val="none" w:sz="0" w:space="0" w:color="auto"/>
        <w:right w:val="none" w:sz="0" w:space="0" w:color="auto"/>
      </w:divBdr>
    </w:div>
    <w:div w:id="161241193">
      <w:bodyDiv w:val="1"/>
      <w:marLeft w:val="0"/>
      <w:marRight w:val="0"/>
      <w:marTop w:val="0"/>
      <w:marBottom w:val="0"/>
      <w:divBdr>
        <w:top w:val="none" w:sz="0" w:space="0" w:color="auto"/>
        <w:left w:val="none" w:sz="0" w:space="0" w:color="auto"/>
        <w:bottom w:val="none" w:sz="0" w:space="0" w:color="auto"/>
        <w:right w:val="none" w:sz="0" w:space="0" w:color="auto"/>
      </w:divBdr>
    </w:div>
    <w:div w:id="161969296">
      <w:bodyDiv w:val="1"/>
      <w:marLeft w:val="0"/>
      <w:marRight w:val="0"/>
      <w:marTop w:val="0"/>
      <w:marBottom w:val="0"/>
      <w:divBdr>
        <w:top w:val="none" w:sz="0" w:space="0" w:color="auto"/>
        <w:left w:val="none" w:sz="0" w:space="0" w:color="auto"/>
        <w:bottom w:val="none" w:sz="0" w:space="0" w:color="auto"/>
        <w:right w:val="none" w:sz="0" w:space="0" w:color="auto"/>
      </w:divBdr>
    </w:div>
    <w:div w:id="164132551">
      <w:bodyDiv w:val="1"/>
      <w:marLeft w:val="0"/>
      <w:marRight w:val="0"/>
      <w:marTop w:val="0"/>
      <w:marBottom w:val="0"/>
      <w:divBdr>
        <w:top w:val="none" w:sz="0" w:space="0" w:color="auto"/>
        <w:left w:val="none" w:sz="0" w:space="0" w:color="auto"/>
        <w:bottom w:val="none" w:sz="0" w:space="0" w:color="auto"/>
        <w:right w:val="none" w:sz="0" w:space="0" w:color="auto"/>
      </w:divBdr>
    </w:div>
    <w:div w:id="164593485">
      <w:bodyDiv w:val="1"/>
      <w:marLeft w:val="0"/>
      <w:marRight w:val="0"/>
      <w:marTop w:val="0"/>
      <w:marBottom w:val="0"/>
      <w:divBdr>
        <w:top w:val="none" w:sz="0" w:space="0" w:color="auto"/>
        <w:left w:val="none" w:sz="0" w:space="0" w:color="auto"/>
        <w:bottom w:val="none" w:sz="0" w:space="0" w:color="auto"/>
        <w:right w:val="none" w:sz="0" w:space="0" w:color="auto"/>
      </w:divBdr>
    </w:div>
    <w:div w:id="166486132">
      <w:bodyDiv w:val="1"/>
      <w:marLeft w:val="0"/>
      <w:marRight w:val="0"/>
      <w:marTop w:val="0"/>
      <w:marBottom w:val="0"/>
      <w:divBdr>
        <w:top w:val="none" w:sz="0" w:space="0" w:color="auto"/>
        <w:left w:val="none" w:sz="0" w:space="0" w:color="auto"/>
        <w:bottom w:val="none" w:sz="0" w:space="0" w:color="auto"/>
        <w:right w:val="none" w:sz="0" w:space="0" w:color="auto"/>
      </w:divBdr>
    </w:div>
    <w:div w:id="167409534">
      <w:bodyDiv w:val="1"/>
      <w:marLeft w:val="0"/>
      <w:marRight w:val="0"/>
      <w:marTop w:val="0"/>
      <w:marBottom w:val="0"/>
      <w:divBdr>
        <w:top w:val="none" w:sz="0" w:space="0" w:color="auto"/>
        <w:left w:val="none" w:sz="0" w:space="0" w:color="auto"/>
        <w:bottom w:val="none" w:sz="0" w:space="0" w:color="auto"/>
        <w:right w:val="none" w:sz="0" w:space="0" w:color="auto"/>
      </w:divBdr>
    </w:div>
    <w:div w:id="170686098">
      <w:bodyDiv w:val="1"/>
      <w:marLeft w:val="0"/>
      <w:marRight w:val="0"/>
      <w:marTop w:val="0"/>
      <w:marBottom w:val="0"/>
      <w:divBdr>
        <w:top w:val="none" w:sz="0" w:space="0" w:color="auto"/>
        <w:left w:val="none" w:sz="0" w:space="0" w:color="auto"/>
        <w:bottom w:val="none" w:sz="0" w:space="0" w:color="auto"/>
        <w:right w:val="none" w:sz="0" w:space="0" w:color="auto"/>
      </w:divBdr>
    </w:div>
    <w:div w:id="170874720">
      <w:bodyDiv w:val="1"/>
      <w:marLeft w:val="0"/>
      <w:marRight w:val="0"/>
      <w:marTop w:val="0"/>
      <w:marBottom w:val="0"/>
      <w:divBdr>
        <w:top w:val="none" w:sz="0" w:space="0" w:color="auto"/>
        <w:left w:val="none" w:sz="0" w:space="0" w:color="auto"/>
        <w:bottom w:val="none" w:sz="0" w:space="0" w:color="auto"/>
        <w:right w:val="none" w:sz="0" w:space="0" w:color="auto"/>
      </w:divBdr>
    </w:div>
    <w:div w:id="173299439">
      <w:bodyDiv w:val="1"/>
      <w:marLeft w:val="0"/>
      <w:marRight w:val="0"/>
      <w:marTop w:val="0"/>
      <w:marBottom w:val="0"/>
      <w:divBdr>
        <w:top w:val="none" w:sz="0" w:space="0" w:color="auto"/>
        <w:left w:val="none" w:sz="0" w:space="0" w:color="auto"/>
        <w:bottom w:val="none" w:sz="0" w:space="0" w:color="auto"/>
        <w:right w:val="none" w:sz="0" w:space="0" w:color="auto"/>
      </w:divBdr>
    </w:div>
    <w:div w:id="176431586">
      <w:bodyDiv w:val="1"/>
      <w:marLeft w:val="0"/>
      <w:marRight w:val="0"/>
      <w:marTop w:val="0"/>
      <w:marBottom w:val="0"/>
      <w:divBdr>
        <w:top w:val="none" w:sz="0" w:space="0" w:color="auto"/>
        <w:left w:val="none" w:sz="0" w:space="0" w:color="auto"/>
        <w:bottom w:val="none" w:sz="0" w:space="0" w:color="auto"/>
        <w:right w:val="none" w:sz="0" w:space="0" w:color="auto"/>
      </w:divBdr>
    </w:div>
    <w:div w:id="182522879">
      <w:bodyDiv w:val="1"/>
      <w:marLeft w:val="0"/>
      <w:marRight w:val="0"/>
      <w:marTop w:val="0"/>
      <w:marBottom w:val="0"/>
      <w:divBdr>
        <w:top w:val="none" w:sz="0" w:space="0" w:color="auto"/>
        <w:left w:val="none" w:sz="0" w:space="0" w:color="auto"/>
        <w:bottom w:val="none" w:sz="0" w:space="0" w:color="auto"/>
        <w:right w:val="none" w:sz="0" w:space="0" w:color="auto"/>
      </w:divBdr>
    </w:div>
    <w:div w:id="182981640">
      <w:bodyDiv w:val="1"/>
      <w:marLeft w:val="0"/>
      <w:marRight w:val="0"/>
      <w:marTop w:val="0"/>
      <w:marBottom w:val="0"/>
      <w:divBdr>
        <w:top w:val="none" w:sz="0" w:space="0" w:color="auto"/>
        <w:left w:val="none" w:sz="0" w:space="0" w:color="auto"/>
        <w:bottom w:val="none" w:sz="0" w:space="0" w:color="auto"/>
        <w:right w:val="none" w:sz="0" w:space="0" w:color="auto"/>
      </w:divBdr>
    </w:div>
    <w:div w:id="184179996">
      <w:bodyDiv w:val="1"/>
      <w:marLeft w:val="0"/>
      <w:marRight w:val="0"/>
      <w:marTop w:val="0"/>
      <w:marBottom w:val="0"/>
      <w:divBdr>
        <w:top w:val="none" w:sz="0" w:space="0" w:color="auto"/>
        <w:left w:val="none" w:sz="0" w:space="0" w:color="auto"/>
        <w:bottom w:val="none" w:sz="0" w:space="0" w:color="auto"/>
        <w:right w:val="none" w:sz="0" w:space="0" w:color="auto"/>
      </w:divBdr>
      <w:divsChild>
        <w:div w:id="1853493696">
          <w:marLeft w:val="0"/>
          <w:marRight w:val="0"/>
          <w:marTop w:val="0"/>
          <w:marBottom w:val="0"/>
          <w:divBdr>
            <w:top w:val="none" w:sz="0" w:space="0" w:color="auto"/>
            <w:left w:val="none" w:sz="0" w:space="0" w:color="auto"/>
            <w:bottom w:val="none" w:sz="0" w:space="0" w:color="auto"/>
            <w:right w:val="none" w:sz="0" w:space="0" w:color="auto"/>
          </w:divBdr>
          <w:divsChild>
            <w:div w:id="1517429248">
              <w:marLeft w:val="0"/>
              <w:marRight w:val="0"/>
              <w:marTop w:val="0"/>
              <w:marBottom w:val="0"/>
              <w:divBdr>
                <w:top w:val="none" w:sz="0" w:space="0" w:color="auto"/>
                <w:left w:val="none" w:sz="0" w:space="0" w:color="auto"/>
                <w:bottom w:val="none" w:sz="0" w:space="0" w:color="auto"/>
                <w:right w:val="none" w:sz="0" w:space="0" w:color="auto"/>
              </w:divBdr>
              <w:divsChild>
                <w:div w:id="1646856352">
                  <w:marLeft w:val="0"/>
                  <w:marRight w:val="0"/>
                  <w:marTop w:val="0"/>
                  <w:marBottom w:val="0"/>
                  <w:divBdr>
                    <w:top w:val="none" w:sz="0" w:space="0" w:color="auto"/>
                    <w:left w:val="none" w:sz="0" w:space="0" w:color="auto"/>
                    <w:bottom w:val="none" w:sz="0" w:space="0" w:color="auto"/>
                    <w:right w:val="none" w:sz="0" w:space="0" w:color="auto"/>
                  </w:divBdr>
                  <w:divsChild>
                    <w:div w:id="1785076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491032">
      <w:bodyDiv w:val="1"/>
      <w:marLeft w:val="0"/>
      <w:marRight w:val="0"/>
      <w:marTop w:val="0"/>
      <w:marBottom w:val="0"/>
      <w:divBdr>
        <w:top w:val="none" w:sz="0" w:space="0" w:color="auto"/>
        <w:left w:val="none" w:sz="0" w:space="0" w:color="auto"/>
        <w:bottom w:val="none" w:sz="0" w:space="0" w:color="auto"/>
        <w:right w:val="none" w:sz="0" w:space="0" w:color="auto"/>
      </w:divBdr>
    </w:div>
    <w:div w:id="189146994">
      <w:bodyDiv w:val="1"/>
      <w:marLeft w:val="0"/>
      <w:marRight w:val="0"/>
      <w:marTop w:val="0"/>
      <w:marBottom w:val="0"/>
      <w:divBdr>
        <w:top w:val="none" w:sz="0" w:space="0" w:color="auto"/>
        <w:left w:val="none" w:sz="0" w:space="0" w:color="auto"/>
        <w:bottom w:val="none" w:sz="0" w:space="0" w:color="auto"/>
        <w:right w:val="none" w:sz="0" w:space="0" w:color="auto"/>
      </w:divBdr>
    </w:div>
    <w:div w:id="190264149">
      <w:bodyDiv w:val="1"/>
      <w:marLeft w:val="0"/>
      <w:marRight w:val="0"/>
      <w:marTop w:val="0"/>
      <w:marBottom w:val="0"/>
      <w:divBdr>
        <w:top w:val="none" w:sz="0" w:space="0" w:color="auto"/>
        <w:left w:val="none" w:sz="0" w:space="0" w:color="auto"/>
        <w:bottom w:val="none" w:sz="0" w:space="0" w:color="auto"/>
        <w:right w:val="none" w:sz="0" w:space="0" w:color="auto"/>
      </w:divBdr>
    </w:div>
    <w:div w:id="196891333">
      <w:bodyDiv w:val="1"/>
      <w:marLeft w:val="0"/>
      <w:marRight w:val="0"/>
      <w:marTop w:val="0"/>
      <w:marBottom w:val="0"/>
      <w:divBdr>
        <w:top w:val="none" w:sz="0" w:space="0" w:color="auto"/>
        <w:left w:val="none" w:sz="0" w:space="0" w:color="auto"/>
        <w:bottom w:val="none" w:sz="0" w:space="0" w:color="auto"/>
        <w:right w:val="none" w:sz="0" w:space="0" w:color="auto"/>
      </w:divBdr>
    </w:div>
    <w:div w:id="207038699">
      <w:bodyDiv w:val="1"/>
      <w:marLeft w:val="0"/>
      <w:marRight w:val="0"/>
      <w:marTop w:val="0"/>
      <w:marBottom w:val="0"/>
      <w:divBdr>
        <w:top w:val="none" w:sz="0" w:space="0" w:color="auto"/>
        <w:left w:val="none" w:sz="0" w:space="0" w:color="auto"/>
        <w:bottom w:val="none" w:sz="0" w:space="0" w:color="auto"/>
        <w:right w:val="none" w:sz="0" w:space="0" w:color="auto"/>
      </w:divBdr>
    </w:div>
    <w:div w:id="218788095">
      <w:bodyDiv w:val="1"/>
      <w:marLeft w:val="0"/>
      <w:marRight w:val="0"/>
      <w:marTop w:val="0"/>
      <w:marBottom w:val="0"/>
      <w:divBdr>
        <w:top w:val="none" w:sz="0" w:space="0" w:color="auto"/>
        <w:left w:val="none" w:sz="0" w:space="0" w:color="auto"/>
        <w:bottom w:val="none" w:sz="0" w:space="0" w:color="auto"/>
        <w:right w:val="none" w:sz="0" w:space="0" w:color="auto"/>
      </w:divBdr>
    </w:div>
    <w:div w:id="218979374">
      <w:bodyDiv w:val="1"/>
      <w:marLeft w:val="0"/>
      <w:marRight w:val="0"/>
      <w:marTop w:val="0"/>
      <w:marBottom w:val="0"/>
      <w:divBdr>
        <w:top w:val="none" w:sz="0" w:space="0" w:color="auto"/>
        <w:left w:val="none" w:sz="0" w:space="0" w:color="auto"/>
        <w:bottom w:val="none" w:sz="0" w:space="0" w:color="auto"/>
        <w:right w:val="none" w:sz="0" w:space="0" w:color="auto"/>
      </w:divBdr>
    </w:div>
    <w:div w:id="219176847">
      <w:bodyDiv w:val="1"/>
      <w:marLeft w:val="0"/>
      <w:marRight w:val="0"/>
      <w:marTop w:val="0"/>
      <w:marBottom w:val="0"/>
      <w:divBdr>
        <w:top w:val="none" w:sz="0" w:space="0" w:color="auto"/>
        <w:left w:val="none" w:sz="0" w:space="0" w:color="auto"/>
        <w:bottom w:val="none" w:sz="0" w:space="0" w:color="auto"/>
        <w:right w:val="none" w:sz="0" w:space="0" w:color="auto"/>
      </w:divBdr>
    </w:div>
    <w:div w:id="221452711">
      <w:bodyDiv w:val="1"/>
      <w:marLeft w:val="0"/>
      <w:marRight w:val="0"/>
      <w:marTop w:val="0"/>
      <w:marBottom w:val="0"/>
      <w:divBdr>
        <w:top w:val="none" w:sz="0" w:space="0" w:color="auto"/>
        <w:left w:val="none" w:sz="0" w:space="0" w:color="auto"/>
        <w:bottom w:val="none" w:sz="0" w:space="0" w:color="auto"/>
        <w:right w:val="none" w:sz="0" w:space="0" w:color="auto"/>
      </w:divBdr>
    </w:div>
    <w:div w:id="223104674">
      <w:bodyDiv w:val="1"/>
      <w:marLeft w:val="0"/>
      <w:marRight w:val="0"/>
      <w:marTop w:val="0"/>
      <w:marBottom w:val="0"/>
      <w:divBdr>
        <w:top w:val="none" w:sz="0" w:space="0" w:color="auto"/>
        <w:left w:val="none" w:sz="0" w:space="0" w:color="auto"/>
        <w:bottom w:val="none" w:sz="0" w:space="0" w:color="auto"/>
        <w:right w:val="none" w:sz="0" w:space="0" w:color="auto"/>
      </w:divBdr>
    </w:div>
    <w:div w:id="223834922">
      <w:bodyDiv w:val="1"/>
      <w:marLeft w:val="0"/>
      <w:marRight w:val="0"/>
      <w:marTop w:val="0"/>
      <w:marBottom w:val="0"/>
      <w:divBdr>
        <w:top w:val="none" w:sz="0" w:space="0" w:color="auto"/>
        <w:left w:val="none" w:sz="0" w:space="0" w:color="auto"/>
        <w:bottom w:val="none" w:sz="0" w:space="0" w:color="auto"/>
        <w:right w:val="none" w:sz="0" w:space="0" w:color="auto"/>
      </w:divBdr>
    </w:div>
    <w:div w:id="225840354">
      <w:bodyDiv w:val="1"/>
      <w:marLeft w:val="0"/>
      <w:marRight w:val="0"/>
      <w:marTop w:val="0"/>
      <w:marBottom w:val="0"/>
      <w:divBdr>
        <w:top w:val="none" w:sz="0" w:space="0" w:color="auto"/>
        <w:left w:val="none" w:sz="0" w:space="0" w:color="auto"/>
        <w:bottom w:val="none" w:sz="0" w:space="0" w:color="auto"/>
        <w:right w:val="none" w:sz="0" w:space="0" w:color="auto"/>
      </w:divBdr>
      <w:divsChild>
        <w:div w:id="1842817147">
          <w:marLeft w:val="0"/>
          <w:marRight w:val="0"/>
          <w:marTop w:val="0"/>
          <w:marBottom w:val="0"/>
          <w:divBdr>
            <w:top w:val="none" w:sz="0" w:space="0" w:color="auto"/>
            <w:left w:val="none" w:sz="0" w:space="0" w:color="auto"/>
            <w:bottom w:val="none" w:sz="0" w:space="0" w:color="auto"/>
            <w:right w:val="none" w:sz="0" w:space="0" w:color="auto"/>
          </w:divBdr>
          <w:divsChild>
            <w:div w:id="868377817">
              <w:marLeft w:val="0"/>
              <w:marRight w:val="0"/>
              <w:marTop w:val="0"/>
              <w:marBottom w:val="0"/>
              <w:divBdr>
                <w:top w:val="none" w:sz="0" w:space="0" w:color="auto"/>
                <w:left w:val="none" w:sz="0" w:space="0" w:color="auto"/>
                <w:bottom w:val="none" w:sz="0" w:space="0" w:color="auto"/>
                <w:right w:val="none" w:sz="0" w:space="0" w:color="auto"/>
              </w:divBdr>
              <w:divsChild>
                <w:div w:id="1565598880">
                  <w:marLeft w:val="0"/>
                  <w:marRight w:val="0"/>
                  <w:marTop w:val="0"/>
                  <w:marBottom w:val="0"/>
                  <w:divBdr>
                    <w:top w:val="none" w:sz="0" w:space="0" w:color="auto"/>
                    <w:left w:val="none" w:sz="0" w:space="0" w:color="auto"/>
                    <w:bottom w:val="none" w:sz="0" w:space="0" w:color="auto"/>
                    <w:right w:val="none" w:sz="0" w:space="0" w:color="auto"/>
                  </w:divBdr>
                  <w:divsChild>
                    <w:div w:id="687802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8272482">
      <w:bodyDiv w:val="1"/>
      <w:marLeft w:val="0"/>
      <w:marRight w:val="0"/>
      <w:marTop w:val="0"/>
      <w:marBottom w:val="0"/>
      <w:divBdr>
        <w:top w:val="none" w:sz="0" w:space="0" w:color="auto"/>
        <w:left w:val="none" w:sz="0" w:space="0" w:color="auto"/>
        <w:bottom w:val="none" w:sz="0" w:space="0" w:color="auto"/>
        <w:right w:val="none" w:sz="0" w:space="0" w:color="auto"/>
      </w:divBdr>
    </w:div>
    <w:div w:id="231894410">
      <w:bodyDiv w:val="1"/>
      <w:marLeft w:val="0"/>
      <w:marRight w:val="0"/>
      <w:marTop w:val="0"/>
      <w:marBottom w:val="0"/>
      <w:divBdr>
        <w:top w:val="none" w:sz="0" w:space="0" w:color="auto"/>
        <w:left w:val="none" w:sz="0" w:space="0" w:color="auto"/>
        <w:bottom w:val="none" w:sz="0" w:space="0" w:color="auto"/>
        <w:right w:val="none" w:sz="0" w:space="0" w:color="auto"/>
      </w:divBdr>
    </w:div>
    <w:div w:id="236599011">
      <w:bodyDiv w:val="1"/>
      <w:marLeft w:val="0"/>
      <w:marRight w:val="0"/>
      <w:marTop w:val="0"/>
      <w:marBottom w:val="0"/>
      <w:divBdr>
        <w:top w:val="none" w:sz="0" w:space="0" w:color="auto"/>
        <w:left w:val="none" w:sz="0" w:space="0" w:color="auto"/>
        <w:bottom w:val="none" w:sz="0" w:space="0" w:color="auto"/>
        <w:right w:val="none" w:sz="0" w:space="0" w:color="auto"/>
      </w:divBdr>
    </w:div>
    <w:div w:id="238946942">
      <w:bodyDiv w:val="1"/>
      <w:marLeft w:val="0"/>
      <w:marRight w:val="0"/>
      <w:marTop w:val="0"/>
      <w:marBottom w:val="0"/>
      <w:divBdr>
        <w:top w:val="none" w:sz="0" w:space="0" w:color="auto"/>
        <w:left w:val="none" w:sz="0" w:space="0" w:color="auto"/>
        <w:bottom w:val="none" w:sz="0" w:space="0" w:color="auto"/>
        <w:right w:val="none" w:sz="0" w:space="0" w:color="auto"/>
      </w:divBdr>
    </w:div>
    <w:div w:id="240020185">
      <w:bodyDiv w:val="1"/>
      <w:marLeft w:val="0"/>
      <w:marRight w:val="0"/>
      <w:marTop w:val="0"/>
      <w:marBottom w:val="0"/>
      <w:divBdr>
        <w:top w:val="none" w:sz="0" w:space="0" w:color="auto"/>
        <w:left w:val="none" w:sz="0" w:space="0" w:color="auto"/>
        <w:bottom w:val="none" w:sz="0" w:space="0" w:color="auto"/>
        <w:right w:val="none" w:sz="0" w:space="0" w:color="auto"/>
      </w:divBdr>
    </w:div>
    <w:div w:id="243540824">
      <w:bodyDiv w:val="1"/>
      <w:marLeft w:val="0"/>
      <w:marRight w:val="0"/>
      <w:marTop w:val="0"/>
      <w:marBottom w:val="0"/>
      <w:divBdr>
        <w:top w:val="none" w:sz="0" w:space="0" w:color="auto"/>
        <w:left w:val="none" w:sz="0" w:space="0" w:color="auto"/>
        <w:bottom w:val="none" w:sz="0" w:space="0" w:color="auto"/>
        <w:right w:val="none" w:sz="0" w:space="0" w:color="auto"/>
      </w:divBdr>
    </w:div>
    <w:div w:id="254674681">
      <w:bodyDiv w:val="1"/>
      <w:marLeft w:val="0"/>
      <w:marRight w:val="0"/>
      <w:marTop w:val="0"/>
      <w:marBottom w:val="0"/>
      <w:divBdr>
        <w:top w:val="none" w:sz="0" w:space="0" w:color="auto"/>
        <w:left w:val="none" w:sz="0" w:space="0" w:color="auto"/>
        <w:bottom w:val="none" w:sz="0" w:space="0" w:color="auto"/>
        <w:right w:val="none" w:sz="0" w:space="0" w:color="auto"/>
      </w:divBdr>
    </w:div>
    <w:div w:id="255329989">
      <w:bodyDiv w:val="1"/>
      <w:marLeft w:val="0"/>
      <w:marRight w:val="0"/>
      <w:marTop w:val="0"/>
      <w:marBottom w:val="0"/>
      <w:divBdr>
        <w:top w:val="none" w:sz="0" w:space="0" w:color="auto"/>
        <w:left w:val="none" w:sz="0" w:space="0" w:color="auto"/>
        <w:bottom w:val="none" w:sz="0" w:space="0" w:color="auto"/>
        <w:right w:val="none" w:sz="0" w:space="0" w:color="auto"/>
      </w:divBdr>
    </w:div>
    <w:div w:id="261841686">
      <w:bodyDiv w:val="1"/>
      <w:marLeft w:val="0"/>
      <w:marRight w:val="0"/>
      <w:marTop w:val="0"/>
      <w:marBottom w:val="0"/>
      <w:divBdr>
        <w:top w:val="none" w:sz="0" w:space="0" w:color="auto"/>
        <w:left w:val="none" w:sz="0" w:space="0" w:color="auto"/>
        <w:bottom w:val="none" w:sz="0" w:space="0" w:color="auto"/>
        <w:right w:val="none" w:sz="0" w:space="0" w:color="auto"/>
      </w:divBdr>
    </w:div>
    <w:div w:id="273486057">
      <w:bodyDiv w:val="1"/>
      <w:marLeft w:val="0"/>
      <w:marRight w:val="0"/>
      <w:marTop w:val="0"/>
      <w:marBottom w:val="0"/>
      <w:divBdr>
        <w:top w:val="none" w:sz="0" w:space="0" w:color="auto"/>
        <w:left w:val="none" w:sz="0" w:space="0" w:color="auto"/>
        <w:bottom w:val="none" w:sz="0" w:space="0" w:color="auto"/>
        <w:right w:val="none" w:sz="0" w:space="0" w:color="auto"/>
      </w:divBdr>
    </w:div>
    <w:div w:id="273947286">
      <w:bodyDiv w:val="1"/>
      <w:marLeft w:val="0"/>
      <w:marRight w:val="0"/>
      <w:marTop w:val="0"/>
      <w:marBottom w:val="0"/>
      <w:divBdr>
        <w:top w:val="none" w:sz="0" w:space="0" w:color="auto"/>
        <w:left w:val="none" w:sz="0" w:space="0" w:color="auto"/>
        <w:bottom w:val="none" w:sz="0" w:space="0" w:color="auto"/>
        <w:right w:val="none" w:sz="0" w:space="0" w:color="auto"/>
      </w:divBdr>
    </w:div>
    <w:div w:id="277951254">
      <w:bodyDiv w:val="1"/>
      <w:marLeft w:val="0"/>
      <w:marRight w:val="0"/>
      <w:marTop w:val="0"/>
      <w:marBottom w:val="0"/>
      <w:divBdr>
        <w:top w:val="none" w:sz="0" w:space="0" w:color="auto"/>
        <w:left w:val="none" w:sz="0" w:space="0" w:color="auto"/>
        <w:bottom w:val="none" w:sz="0" w:space="0" w:color="auto"/>
        <w:right w:val="none" w:sz="0" w:space="0" w:color="auto"/>
      </w:divBdr>
    </w:div>
    <w:div w:id="280573318">
      <w:bodyDiv w:val="1"/>
      <w:marLeft w:val="0"/>
      <w:marRight w:val="0"/>
      <w:marTop w:val="0"/>
      <w:marBottom w:val="0"/>
      <w:divBdr>
        <w:top w:val="none" w:sz="0" w:space="0" w:color="auto"/>
        <w:left w:val="none" w:sz="0" w:space="0" w:color="auto"/>
        <w:bottom w:val="none" w:sz="0" w:space="0" w:color="auto"/>
        <w:right w:val="none" w:sz="0" w:space="0" w:color="auto"/>
      </w:divBdr>
    </w:div>
    <w:div w:id="283968825">
      <w:bodyDiv w:val="1"/>
      <w:marLeft w:val="0"/>
      <w:marRight w:val="0"/>
      <w:marTop w:val="0"/>
      <w:marBottom w:val="0"/>
      <w:divBdr>
        <w:top w:val="none" w:sz="0" w:space="0" w:color="auto"/>
        <w:left w:val="none" w:sz="0" w:space="0" w:color="auto"/>
        <w:bottom w:val="none" w:sz="0" w:space="0" w:color="auto"/>
        <w:right w:val="none" w:sz="0" w:space="0" w:color="auto"/>
      </w:divBdr>
    </w:div>
    <w:div w:id="287902092">
      <w:bodyDiv w:val="1"/>
      <w:marLeft w:val="0"/>
      <w:marRight w:val="0"/>
      <w:marTop w:val="0"/>
      <w:marBottom w:val="0"/>
      <w:divBdr>
        <w:top w:val="none" w:sz="0" w:space="0" w:color="auto"/>
        <w:left w:val="none" w:sz="0" w:space="0" w:color="auto"/>
        <w:bottom w:val="none" w:sz="0" w:space="0" w:color="auto"/>
        <w:right w:val="none" w:sz="0" w:space="0" w:color="auto"/>
      </w:divBdr>
    </w:div>
    <w:div w:id="290209800">
      <w:bodyDiv w:val="1"/>
      <w:marLeft w:val="0"/>
      <w:marRight w:val="0"/>
      <w:marTop w:val="0"/>
      <w:marBottom w:val="0"/>
      <w:divBdr>
        <w:top w:val="none" w:sz="0" w:space="0" w:color="auto"/>
        <w:left w:val="none" w:sz="0" w:space="0" w:color="auto"/>
        <w:bottom w:val="none" w:sz="0" w:space="0" w:color="auto"/>
        <w:right w:val="none" w:sz="0" w:space="0" w:color="auto"/>
      </w:divBdr>
    </w:div>
    <w:div w:id="297302767">
      <w:bodyDiv w:val="1"/>
      <w:marLeft w:val="0"/>
      <w:marRight w:val="0"/>
      <w:marTop w:val="0"/>
      <w:marBottom w:val="0"/>
      <w:divBdr>
        <w:top w:val="none" w:sz="0" w:space="0" w:color="auto"/>
        <w:left w:val="none" w:sz="0" w:space="0" w:color="auto"/>
        <w:bottom w:val="none" w:sz="0" w:space="0" w:color="auto"/>
        <w:right w:val="none" w:sz="0" w:space="0" w:color="auto"/>
      </w:divBdr>
    </w:div>
    <w:div w:id="299964445">
      <w:bodyDiv w:val="1"/>
      <w:marLeft w:val="0"/>
      <w:marRight w:val="0"/>
      <w:marTop w:val="0"/>
      <w:marBottom w:val="0"/>
      <w:divBdr>
        <w:top w:val="none" w:sz="0" w:space="0" w:color="auto"/>
        <w:left w:val="none" w:sz="0" w:space="0" w:color="auto"/>
        <w:bottom w:val="none" w:sz="0" w:space="0" w:color="auto"/>
        <w:right w:val="none" w:sz="0" w:space="0" w:color="auto"/>
      </w:divBdr>
    </w:div>
    <w:div w:id="300965203">
      <w:bodyDiv w:val="1"/>
      <w:marLeft w:val="0"/>
      <w:marRight w:val="0"/>
      <w:marTop w:val="0"/>
      <w:marBottom w:val="0"/>
      <w:divBdr>
        <w:top w:val="none" w:sz="0" w:space="0" w:color="auto"/>
        <w:left w:val="none" w:sz="0" w:space="0" w:color="auto"/>
        <w:bottom w:val="none" w:sz="0" w:space="0" w:color="auto"/>
        <w:right w:val="none" w:sz="0" w:space="0" w:color="auto"/>
      </w:divBdr>
    </w:div>
    <w:div w:id="308897531">
      <w:bodyDiv w:val="1"/>
      <w:marLeft w:val="0"/>
      <w:marRight w:val="0"/>
      <w:marTop w:val="0"/>
      <w:marBottom w:val="0"/>
      <w:divBdr>
        <w:top w:val="none" w:sz="0" w:space="0" w:color="auto"/>
        <w:left w:val="none" w:sz="0" w:space="0" w:color="auto"/>
        <w:bottom w:val="none" w:sz="0" w:space="0" w:color="auto"/>
        <w:right w:val="none" w:sz="0" w:space="0" w:color="auto"/>
      </w:divBdr>
    </w:div>
    <w:div w:id="308899004">
      <w:bodyDiv w:val="1"/>
      <w:marLeft w:val="0"/>
      <w:marRight w:val="0"/>
      <w:marTop w:val="0"/>
      <w:marBottom w:val="0"/>
      <w:divBdr>
        <w:top w:val="none" w:sz="0" w:space="0" w:color="auto"/>
        <w:left w:val="none" w:sz="0" w:space="0" w:color="auto"/>
        <w:bottom w:val="none" w:sz="0" w:space="0" w:color="auto"/>
        <w:right w:val="none" w:sz="0" w:space="0" w:color="auto"/>
      </w:divBdr>
    </w:div>
    <w:div w:id="310838827">
      <w:bodyDiv w:val="1"/>
      <w:marLeft w:val="0"/>
      <w:marRight w:val="0"/>
      <w:marTop w:val="0"/>
      <w:marBottom w:val="0"/>
      <w:divBdr>
        <w:top w:val="none" w:sz="0" w:space="0" w:color="auto"/>
        <w:left w:val="none" w:sz="0" w:space="0" w:color="auto"/>
        <w:bottom w:val="none" w:sz="0" w:space="0" w:color="auto"/>
        <w:right w:val="none" w:sz="0" w:space="0" w:color="auto"/>
      </w:divBdr>
    </w:div>
    <w:div w:id="311301577">
      <w:bodyDiv w:val="1"/>
      <w:marLeft w:val="0"/>
      <w:marRight w:val="0"/>
      <w:marTop w:val="0"/>
      <w:marBottom w:val="0"/>
      <w:divBdr>
        <w:top w:val="none" w:sz="0" w:space="0" w:color="auto"/>
        <w:left w:val="none" w:sz="0" w:space="0" w:color="auto"/>
        <w:bottom w:val="none" w:sz="0" w:space="0" w:color="auto"/>
        <w:right w:val="none" w:sz="0" w:space="0" w:color="auto"/>
      </w:divBdr>
    </w:div>
    <w:div w:id="313608670">
      <w:bodyDiv w:val="1"/>
      <w:marLeft w:val="0"/>
      <w:marRight w:val="0"/>
      <w:marTop w:val="0"/>
      <w:marBottom w:val="0"/>
      <w:divBdr>
        <w:top w:val="none" w:sz="0" w:space="0" w:color="auto"/>
        <w:left w:val="none" w:sz="0" w:space="0" w:color="auto"/>
        <w:bottom w:val="none" w:sz="0" w:space="0" w:color="auto"/>
        <w:right w:val="none" w:sz="0" w:space="0" w:color="auto"/>
      </w:divBdr>
    </w:div>
    <w:div w:id="315650244">
      <w:bodyDiv w:val="1"/>
      <w:marLeft w:val="0"/>
      <w:marRight w:val="0"/>
      <w:marTop w:val="0"/>
      <w:marBottom w:val="0"/>
      <w:divBdr>
        <w:top w:val="none" w:sz="0" w:space="0" w:color="auto"/>
        <w:left w:val="none" w:sz="0" w:space="0" w:color="auto"/>
        <w:bottom w:val="none" w:sz="0" w:space="0" w:color="auto"/>
        <w:right w:val="none" w:sz="0" w:space="0" w:color="auto"/>
      </w:divBdr>
    </w:div>
    <w:div w:id="318508049">
      <w:bodyDiv w:val="1"/>
      <w:marLeft w:val="0"/>
      <w:marRight w:val="0"/>
      <w:marTop w:val="0"/>
      <w:marBottom w:val="0"/>
      <w:divBdr>
        <w:top w:val="none" w:sz="0" w:space="0" w:color="auto"/>
        <w:left w:val="none" w:sz="0" w:space="0" w:color="auto"/>
        <w:bottom w:val="none" w:sz="0" w:space="0" w:color="auto"/>
        <w:right w:val="none" w:sz="0" w:space="0" w:color="auto"/>
      </w:divBdr>
    </w:div>
    <w:div w:id="319701610">
      <w:bodyDiv w:val="1"/>
      <w:marLeft w:val="0"/>
      <w:marRight w:val="0"/>
      <w:marTop w:val="0"/>
      <w:marBottom w:val="0"/>
      <w:divBdr>
        <w:top w:val="none" w:sz="0" w:space="0" w:color="auto"/>
        <w:left w:val="none" w:sz="0" w:space="0" w:color="auto"/>
        <w:bottom w:val="none" w:sz="0" w:space="0" w:color="auto"/>
        <w:right w:val="none" w:sz="0" w:space="0" w:color="auto"/>
      </w:divBdr>
    </w:div>
    <w:div w:id="319893302">
      <w:bodyDiv w:val="1"/>
      <w:marLeft w:val="0"/>
      <w:marRight w:val="0"/>
      <w:marTop w:val="0"/>
      <w:marBottom w:val="0"/>
      <w:divBdr>
        <w:top w:val="none" w:sz="0" w:space="0" w:color="auto"/>
        <w:left w:val="none" w:sz="0" w:space="0" w:color="auto"/>
        <w:bottom w:val="none" w:sz="0" w:space="0" w:color="auto"/>
        <w:right w:val="none" w:sz="0" w:space="0" w:color="auto"/>
      </w:divBdr>
    </w:div>
    <w:div w:id="320930223">
      <w:bodyDiv w:val="1"/>
      <w:marLeft w:val="0"/>
      <w:marRight w:val="0"/>
      <w:marTop w:val="0"/>
      <w:marBottom w:val="0"/>
      <w:divBdr>
        <w:top w:val="none" w:sz="0" w:space="0" w:color="auto"/>
        <w:left w:val="none" w:sz="0" w:space="0" w:color="auto"/>
        <w:bottom w:val="none" w:sz="0" w:space="0" w:color="auto"/>
        <w:right w:val="none" w:sz="0" w:space="0" w:color="auto"/>
      </w:divBdr>
      <w:divsChild>
        <w:div w:id="1029256770">
          <w:marLeft w:val="0"/>
          <w:marRight w:val="0"/>
          <w:marTop w:val="0"/>
          <w:marBottom w:val="0"/>
          <w:divBdr>
            <w:top w:val="none" w:sz="0" w:space="0" w:color="auto"/>
            <w:left w:val="none" w:sz="0" w:space="0" w:color="auto"/>
            <w:bottom w:val="none" w:sz="0" w:space="0" w:color="auto"/>
            <w:right w:val="none" w:sz="0" w:space="0" w:color="auto"/>
          </w:divBdr>
          <w:divsChild>
            <w:div w:id="1464272010">
              <w:marLeft w:val="0"/>
              <w:marRight w:val="0"/>
              <w:marTop w:val="0"/>
              <w:marBottom w:val="0"/>
              <w:divBdr>
                <w:top w:val="none" w:sz="0" w:space="0" w:color="auto"/>
                <w:left w:val="none" w:sz="0" w:space="0" w:color="auto"/>
                <w:bottom w:val="none" w:sz="0" w:space="0" w:color="auto"/>
                <w:right w:val="none" w:sz="0" w:space="0" w:color="auto"/>
              </w:divBdr>
              <w:divsChild>
                <w:div w:id="1122766251">
                  <w:marLeft w:val="0"/>
                  <w:marRight w:val="0"/>
                  <w:marTop w:val="0"/>
                  <w:marBottom w:val="0"/>
                  <w:divBdr>
                    <w:top w:val="none" w:sz="0" w:space="0" w:color="auto"/>
                    <w:left w:val="none" w:sz="0" w:space="0" w:color="auto"/>
                    <w:bottom w:val="none" w:sz="0" w:space="0" w:color="auto"/>
                    <w:right w:val="none" w:sz="0" w:space="0" w:color="auto"/>
                  </w:divBdr>
                  <w:divsChild>
                    <w:div w:id="123897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1009054">
      <w:bodyDiv w:val="1"/>
      <w:marLeft w:val="0"/>
      <w:marRight w:val="0"/>
      <w:marTop w:val="0"/>
      <w:marBottom w:val="0"/>
      <w:divBdr>
        <w:top w:val="none" w:sz="0" w:space="0" w:color="auto"/>
        <w:left w:val="none" w:sz="0" w:space="0" w:color="auto"/>
        <w:bottom w:val="none" w:sz="0" w:space="0" w:color="auto"/>
        <w:right w:val="none" w:sz="0" w:space="0" w:color="auto"/>
      </w:divBdr>
    </w:div>
    <w:div w:id="321545375">
      <w:bodyDiv w:val="1"/>
      <w:marLeft w:val="0"/>
      <w:marRight w:val="0"/>
      <w:marTop w:val="0"/>
      <w:marBottom w:val="0"/>
      <w:divBdr>
        <w:top w:val="none" w:sz="0" w:space="0" w:color="auto"/>
        <w:left w:val="none" w:sz="0" w:space="0" w:color="auto"/>
        <w:bottom w:val="none" w:sz="0" w:space="0" w:color="auto"/>
        <w:right w:val="none" w:sz="0" w:space="0" w:color="auto"/>
      </w:divBdr>
    </w:div>
    <w:div w:id="321859314">
      <w:bodyDiv w:val="1"/>
      <w:marLeft w:val="0"/>
      <w:marRight w:val="0"/>
      <w:marTop w:val="0"/>
      <w:marBottom w:val="0"/>
      <w:divBdr>
        <w:top w:val="none" w:sz="0" w:space="0" w:color="auto"/>
        <w:left w:val="none" w:sz="0" w:space="0" w:color="auto"/>
        <w:bottom w:val="none" w:sz="0" w:space="0" w:color="auto"/>
        <w:right w:val="none" w:sz="0" w:space="0" w:color="auto"/>
      </w:divBdr>
    </w:div>
    <w:div w:id="322399068">
      <w:bodyDiv w:val="1"/>
      <w:marLeft w:val="0"/>
      <w:marRight w:val="0"/>
      <w:marTop w:val="0"/>
      <w:marBottom w:val="0"/>
      <w:divBdr>
        <w:top w:val="none" w:sz="0" w:space="0" w:color="auto"/>
        <w:left w:val="none" w:sz="0" w:space="0" w:color="auto"/>
        <w:bottom w:val="none" w:sz="0" w:space="0" w:color="auto"/>
        <w:right w:val="none" w:sz="0" w:space="0" w:color="auto"/>
      </w:divBdr>
    </w:div>
    <w:div w:id="322977854">
      <w:bodyDiv w:val="1"/>
      <w:marLeft w:val="0"/>
      <w:marRight w:val="0"/>
      <w:marTop w:val="0"/>
      <w:marBottom w:val="0"/>
      <w:divBdr>
        <w:top w:val="none" w:sz="0" w:space="0" w:color="auto"/>
        <w:left w:val="none" w:sz="0" w:space="0" w:color="auto"/>
        <w:bottom w:val="none" w:sz="0" w:space="0" w:color="auto"/>
        <w:right w:val="none" w:sz="0" w:space="0" w:color="auto"/>
      </w:divBdr>
    </w:div>
    <w:div w:id="325134178">
      <w:bodyDiv w:val="1"/>
      <w:marLeft w:val="0"/>
      <w:marRight w:val="0"/>
      <w:marTop w:val="0"/>
      <w:marBottom w:val="0"/>
      <w:divBdr>
        <w:top w:val="none" w:sz="0" w:space="0" w:color="auto"/>
        <w:left w:val="none" w:sz="0" w:space="0" w:color="auto"/>
        <w:bottom w:val="none" w:sz="0" w:space="0" w:color="auto"/>
        <w:right w:val="none" w:sz="0" w:space="0" w:color="auto"/>
      </w:divBdr>
    </w:div>
    <w:div w:id="326132870">
      <w:bodyDiv w:val="1"/>
      <w:marLeft w:val="0"/>
      <w:marRight w:val="0"/>
      <w:marTop w:val="0"/>
      <w:marBottom w:val="0"/>
      <w:divBdr>
        <w:top w:val="none" w:sz="0" w:space="0" w:color="auto"/>
        <w:left w:val="none" w:sz="0" w:space="0" w:color="auto"/>
        <w:bottom w:val="none" w:sz="0" w:space="0" w:color="auto"/>
        <w:right w:val="none" w:sz="0" w:space="0" w:color="auto"/>
      </w:divBdr>
    </w:div>
    <w:div w:id="327104070">
      <w:bodyDiv w:val="1"/>
      <w:marLeft w:val="0"/>
      <w:marRight w:val="0"/>
      <w:marTop w:val="0"/>
      <w:marBottom w:val="0"/>
      <w:divBdr>
        <w:top w:val="none" w:sz="0" w:space="0" w:color="auto"/>
        <w:left w:val="none" w:sz="0" w:space="0" w:color="auto"/>
        <w:bottom w:val="none" w:sz="0" w:space="0" w:color="auto"/>
        <w:right w:val="none" w:sz="0" w:space="0" w:color="auto"/>
      </w:divBdr>
    </w:div>
    <w:div w:id="328944271">
      <w:bodyDiv w:val="1"/>
      <w:marLeft w:val="0"/>
      <w:marRight w:val="0"/>
      <w:marTop w:val="0"/>
      <w:marBottom w:val="0"/>
      <w:divBdr>
        <w:top w:val="none" w:sz="0" w:space="0" w:color="auto"/>
        <w:left w:val="none" w:sz="0" w:space="0" w:color="auto"/>
        <w:bottom w:val="none" w:sz="0" w:space="0" w:color="auto"/>
        <w:right w:val="none" w:sz="0" w:space="0" w:color="auto"/>
      </w:divBdr>
    </w:div>
    <w:div w:id="334849273">
      <w:bodyDiv w:val="1"/>
      <w:marLeft w:val="0"/>
      <w:marRight w:val="0"/>
      <w:marTop w:val="0"/>
      <w:marBottom w:val="0"/>
      <w:divBdr>
        <w:top w:val="none" w:sz="0" w:space="0" w:color="auto"/>
        <w:left w:val="none" w:sz="0" w:space="0" w:color="auto"/>
        <w:bottom w:val="none" w:sz="0" w:space="0" w:color="auto"/>
        <w:right w:val="none" w:sz="0" w:space="0" w:color="auto"/>
      </w:divBdr>
    </w:div>
    <w:div w:id="335305773">
      <w:bodyDiv w:val="1"/>
      <w:marLeft w:val="0"/>
      <w:marRight w:val="0"/>
      <w:marTop w:val="0"/>
      <w:marBottom w:val="0"/>
      <w:divBdr>
        <w:top w:val="none" w:sz="0" w:space="0" w:color="auto"/>
        <w:left w:val="none" w:sz="0" w:space="0" w:color="auto"/>
        <w:bottom w:val="none" w:sz="0" w:space="0" w:color="auto"/>
        <w:right w:val="none" w:sz="0" w:space="0" w:color="auto"/>
      </w:divBdr>
    </w:div>
    <w:div w:id="338654356">
      <w:bodyDiv w:val="1"/>
      <w:marLeft w:val="0"/>
      <w:marRight w:val="0"/>
      <w:marTop w:val="0"/>
      <w:marBottom w:val="0"/>
      <w:divBdr>
        <w:top w:val="none" w:sz="0" w:space="0" w:color="auto"/>
        <w:left w:val="none" w:sz="0" w:space="0" w:color="auto"/>
        <w:bottom w:val="none" w:sz="0" w:space="0" w:color="auto"/>
        <w:right w:val="none" w:sz="0" w:space="0" w:color="auto"/>
      </w:divBdr>
    </w:div>
    <w:div w:id="341512421">
      <w:bodyDiv w:val="1"/>
      <w:marLeft w:val="0"/>
      <w:marRight w:val="0"/>
      <w:marTop w:val="0"/>
      <w:marBottom w:val="0"/>
      <w:divBdr>
        <w:top w:val="none" w:sz="0" w:space="0" w:color="auto"/>
        <w:left w:val="none" w:sz="0" w:space="0" w:color="auto"/>
        <w:bottom w:val="none" w:sz="0" w:space="0" w:color="auto"/>
        <w:right w:val="none" w:sz="0" w:space="0" w:color="auto"/>
      </w:divBdr>
    </w:div>
    <w:div w:id="343015510">
      <w:bodyDiv w:val="1"/>
      <w:marLeft w:val="0"/>
      <w:marRight w:val="0"/>
      <w:marTop w:val="0"/>
      <w:marBottom w:val="0"/>
      <w:divBdr>
        <w:top w:val="none" w:sz="0" w:space="0" w:color="auto"/>
        <w:left w:val="none" w:sz="0" w:space="0" w:color="auto"/>
        <w:bottom w:val="none" w:sz="0" w:space="0" w:color="auto"/>
        <w:right w:val="none" w:sz="0" w:space="0" w:color="auto"/>
      </w:divBdr>
    </w:div>
    <w:div w:id="343359878">
      <w:bodyDiv w:val="1"/>
      <w:marLeft w:val="0"/>
      <w:marRight w:val="0"/>
      <w:marTop w:val="0"/>
      <w:marBottom w:val="0"/>
      <w:divBdr>
        <w:top w:val="none" w:sz="0" w:space="0" w:color="auto"/>
        <w:left w:val="none" w:sz="0" w:space="0" w:color="auto"/>
        <w:bottom w:val="none" w:sz="0" w:space="0" w:color="auto"/>
        <w:right w:val="none" w:sz="0" w:space="0" w:color="auto"/>
      </w:divBdr>
    </w:div>
    <w:div w:id="346566808">
      <w:bodyDiv w:val="1"/>
      <w:marLeft w:val="0"/>
      <w:marRight w:val="0"/>
      <w:marTop w:val="0"/>
      <w:marBottom w:val="0"/>
      <w:divBdr>
        <w:top w:val="none" w:sz="0" w:space="0" w:color="auto"/>
        <w:left w:val="none" w:sz="0" w:space="0" w:color="auto"/>
        <w:bottom w:val="none" w:sz="0" w:space="0" w:color="auto"/>
        <w:right w:val="none" w:sz="0" w:space="0" w:color="auto"/>
      </w:divBdr>
    </w:div>
    <w:div w:id="352069874">
      <w:bodyDiv w:val="1"/>
      <w:marLeft w:val="0"/>
      <w:marRight w:val="0"/>
      <w:marTop w:val="0"/>
      <w:marBottom w:val="0"/>
      <w:divBdr>
        <w:top w:val="none" w:sz="0" w:space="0" w:color="auto"/>
        <w:left w:val="none" w:sz="0" w:space="0" w:color="auto"/>
        <w:bottom w:val="none" w:sz="0" w:space="0" w:color="auto"/>
        <w:right w:val="none" w:sz="0" w:space="0" w:color="auto"/>
      </w:divBdr>
    </w:div>
    <w:div w:id="357319831">
      <w:bodyDiv w:val="1"/>
      <w:marLeft w:val="0"/>
      <w:marRight w:val="0"/>
      <w:marTop w:val="0"/>
      <w:marBottom w:val="0"/>
      <w:divBdr>
        <w:top w:val="none" w:sz="0" w:space="0" w:color="auto"/>
        <w:left w:val="none" w:sz="0" w:space="0" w:color="auto"/>
        <w:bottom w:val="none" w:sz="0" w:space="0" w:color="auto"/>
        <w:right w:val="none" w:sz="0" w:space="0" w:color="auto"/>
      </w:divBdr>
    </w:div>
    <w:div w:id="367880093">
      <w:bodyDiv w:val="1"/>
      <w:marLeft w:val="0"/>
      <w:marRight w:val="0"/>
      <w:marTop w:val="0"/>
      <w:marBottom w:val="0"/>
      <w:divBdr>
        <w:top w:val="none" w:sz="0" w:space="0" w:color="auto"/>
        <w:left w:val="none" w:sz="0" w:space="0" w:color="auto"/>
        <w:bottom w:val="none" w:sz="0" w:space="0" w:color="auto"/>
        <w:right w:val="none" w:sz="0" w:space="0" w:color="auto"/>
      </w:divBdr>
    </w:div>
    <w:div w:id="368189259">
      <w:bodyDiv w:val="1"/>
      <w:marLeft w:val="0"/>
      <w:marRight w:val="0"/>
      <w:marTop w:val="0"/>
      <w:marBottom w:val="0"/>
      <w:divBdr>
        <w:top w:val="none" w:sz="0" w:space="0" w:color="auto"/>
        <w:left w:val="none" w:sz="0" w:space="0" w:color="auto"/>
        <w:bottom w:val="none" w:sz="0" w:space="0" w:color="auto"/>
        <w:right w:val="none" w:sz="0" w:space="0" w:color="auto"/>
      </w:divBdr>
    </w:div>
    <w:div w:id="374427651">
      <w:bodyDiv w:val="1"/>
      <w:marLeft w:val="0"/>
      <w:marRight w:val="0"/>
      <w:marTop w:val="0"/>
      <w:marBottom w:val="0"/>
      <w:divBdr>
        <w:top w:val="none" w:sz="0" w:space="0" w:color="auto"/>
        <w:left w:val="none" w:sz="0" w:space="0" w:color="auto"/>
        <w:bottom w:val="none" w:sz="0" w:space="0" w:color="auto"/>
        <w:right w:val="none" w:sz="0" w:space="0" w:color="auto"/>
      </w:divBdr>
    </w:div>
    <w:div w:id="378169414">
      <w:bodyDiv w:val="1"/>
      <w:marLeft w:val="0"/>
      <w:marRight w:val="0"/>
      <w:marTop w:val="0"/>
      <w:marBottom w:val="0"/>
      <w:divBdr>
        <w:top w:val="none" w:sz="0" w:space="0" w:color="auto"/>
        <w:left w:val="none" w:sz="0" w:space="0" w:color="auto"/>
        <w:bottom w:val="none" w:sz="0" w:space="0" w:color="auto"/>
        <w:right w:val="none" w:sz="0" w:space="0" w:color="auto"/>
      </w:divBdr>
    </w:div>
    <w:div w:id="397946708">
      <w:bodyDiv w:val="1"/>
      <w:marLeft w:val="0"/>
      <w:marRight w:val="0"/>
      <w:marTop w:val="0"/>
      <w:marBottom w:val="0"/>
      <w:divBdr>
        <w:top w:val="none" w:sz="0" w:space="0" w:color="auto"/>
        <w:left w:val="none" w:sz="0" w:space="0" w:color="auto"/>
        <w:bottom w:val="none" w:sz="0" w:space="0" w:color="auto"/>
        <w:right w:val="none" w:sz="0" w:space="0" w:color="auto"/>
      </w:divBdr>
    </w:div>
    <w:div w:id="398794420">
      <w:bodyDiv w:val="1"/>
      <w:marLeft w:val="0"/>
      <w:marRight w:val="0"/>
      <w:marTop w:val="0"/>
      <w:marBottom w:val="0"/>
      <w:divBdr>
        <w:top w:val="none" w:sz="0" w:space="0" w:color="auto"/>
        <w:left w:val="none" w:sz="0" w:space="0" w:color="auto"/>
        <w:bottom w:val="none" w:sz="0" w:space="0" w:color="auto"/>
        <w:right w:val="none" w:sz="0" w:space="0" w:color="auto"/>
      </w:divBdr>
    </w:div>
    <w:div w:id="406002502">
      <w:bodyDiv w:val="1"/>
      <w:marLeft w:val="0"/>
      <w:marRight w:val="0"/>
      <w:marTop w:val="0"/>
      <w:marBottom w:val="0"/>
      <w:divBdr>
        <w:top w:val="none" w:sz="0" w:space="0" w:color="auto"/>
        <w:left w:val="none" w:sz="0" w:space="0" w:color="auto"/>
        <w:bottom w:val="none" w:sz="0" w:space="0" w:color="auto"/>
        <w:right w:val="none" w:sz="0" w:space="0" w:color="auto"/>
      </w:divBdr>
    </w:div>
    <w:div w:id="411270151">
      <w:bodyDiv w:val="1"/>
      <w:marLeft w:val="0"/>
      <w:marRight w:val="0"/>
      <w:marTop w:val="0"/>
      <w:marBottom w:val="0"/>
      <w:divBdr>
        <w:top w:val="none" w:sz="0" w:space="0" w:color="auto"/>
        <w:left w:val="none" w:sz="0" w:space="0" w:color="auto"/>
        <w:bottom w:val="none" w:sz="0" w:space="0" w:color="auto"/>
        <w:right w:val="none" w:sz="0" w:space="0" w:color="auto"/>
      </w:divBdr>
    </w:div>
    <w:div w:id="424152958">
      <w:bodyDiv w:val="1"/>
      <w:marLeft w:val="0"/>
      <w:marRight w:val="0"/>
      <w:marTop w:val="0"/>
      <w:marBottom w:val="0"/>
      <w:divBdr>
        <w:top w:val="none" w:sz="0" w:space="0" w:color="auto"/>
        <w:left w:val="none" w:sz="0" w:space="0" w:color="auto"/>
        <w:bottom w:val="none" w:sz="0" w:space="0" w:color="auto"/>
        <w:right w:val="none" w:sz="0" w:space="0" w:color="auto"/>
      </w:divBdr>
    </w:div>
    <w:div w:id="424619092">
      <w:bodyDiv w:val="1"/>
      <w:marLeft w:val="0"/>
      <w:marRight w:val="0"/>
      <w:marTop w:val="0"/>
      <w:marBottom w:val="0"/>
      <w:divBdr>
        <w:top w:val="none" w:sz="0" w:space="0" w:color="auto"/>
        <w:left w:val="none" w:sz="0" w:space="0" w:color="auto"/>
        <w:bottom w:val="none" w:sz="0" w:space="0" w:color="auto"/>
        <w:right w:val="none" w:sz="0" w:space="0" w:color="auto"/>
      </w:divBdr>
    </w:div>
    <w:div w:id="425999339">
      <w:bodyDiv w:val="1"/>
      <w:marLeft w:val="0"/>
      <w:marRight w:val="0"/>
      <w:marTop w:val="0"/>
      <w:marBottom w:val="0"/>
      <w:divBdr>
        <w:top w:val="none" w:sz="0" w:space="0" w:color="auto"/>
        <w:left w:val="none" w:sz="0" w:space="0" w:color="auto"/>
        <w:bottom w:val="none" w:sz="0" w:space="0" w:color="auto"/>
        <w:right w:val="none" w:sz="0" w:space="0" w:color="auto"/>
      </w:divBdr>
    </w:div>
    <w:div w:id="430248549">
      <w:bodyDiv w:val="1"/>
      <w:marLeft w:val="0"/>
      <w:marRight w:val="0"/>
      <w:marTop w:val="0"/>
      <w:marBottom w:val="0"/>
      <w:divBdr>
        <w:top w:val="none" w:sz="0" w:space="0" w:color="auto"/>
        <w:left w:val="none" w:sz="0" w:space="0" w:color="auto"/>
        <w:bottom w:val="none" w:sz="0" w:space="0" w:color="auto"/>
        <w:right w:val="none" w:sz="0" w:space="0" w:color="auto"/>
      </w:divBdr>
    </w:div>
    <w:div w:id="436028367">
      <w:bodyDiv w:val="1"/>
      <w:marLeft w:val="0"/>
      <w:marRight w:val="0"/>
      <w:marTop w:val="0"/>
      <w:marBottom w:val="0"/>
      <w:divBdr>
        <w:top w:val="none" w:sz="0" w:space="0" w:color="auto"/>
        <w:left w:val="none" w:sz="0" w:space="0" w:color="auto"/>
        <w:bottom w:val="none" w:sz="0" w:space="0" w:color="auto"/>
        <w:right w:val="none" w:sz="0" w:space="0" w:color="auto"/>
      </w:divBdr>
    </w:div>
    <w:div w:id="438649076">
      <w:bodyDiv w:val="1"/>
      <w:marLeft w:val="0"/>
      <w:marRight w:val="0"/>
      <w:marTop w:val="0"/>
      <w:marBottom w:val="0"/>
      <w:divBdr>
        <w:top w:val="none" w:sz="0" w:space="0" w:color="auto"/>
        <w:left w:val="none" w:sz="0" w:space="0" w:color="auto"/>
        <w:bottom w:val="none" w:sz="0" w:space="0" w:color="auto"/>
        <w:right w:val="none" w:sz="0" w:space="0" w:color="auto"/>
      </w:divBdr>
    </w:div>
    <w:div w:id="440220893">
      <w:bodyDiv w:val="1"/>
      <w:marLeft w:val="0"/>
      <w:marRight w:val="0"/>
      <w:marTop w:val="0"/>
      <w:marBottom w:val="0"/>
      <w:divBdr>
        <w:top w:val="none" w:sz="0" w:space="0" w:color="auto"/>
        <w:left w:val="none" w:sz="0" w:space="0" w:color="auto"/>
        <w:bottom w:val="none" w:sz="0" w:space="0" w:color="auto"/>
        <w:right w:val="none" w:sz="0" w:space="0" w:color="auto"/>
      </w:divBdr>
    </w:div>
    <w:div w:id="441264472">
      <w:bodyDiv w:val="1"/>
      <w:marLeft w:val="0"/>
      <w:marRight w:val="0"/>
      <w:marTop w:val="0"/>
      <w:marBottom w:val="0"/>
      <w:divBdr>
        <w:top w:val="none" w:sz="0" w:space="0" w:color="auto"/>
        <w:left w:val="none" w:sz="0" w:space="0" w:color="auto"/>
        <w:bottom w:val="none" w:sz="0" w:space="0" w:color="auto"/>
        <w:right w:val="none" w:sz="0" w:space="0" w:color="auto"/>
      </w:divBdr>
    </w:div>
    <w:div w:id="444692441">
      <w:bodyDiv w:val="1"/>
      <w:marLeft w:val="0"/>
      <w:marRight w:val="0"/>
      <w:marTop w:val="0"/>
      <w:marBottom w:val="0"/>
      <w:divBdr>
        <w:top w:val="none" w:sz="0" w:space="0" w:color="auto"/>
        <w:left w:val="none" w:sz="0" w:space="0" w:color="auto"/>
        <w:bottom w:val="none" w:sz="0" w:space="0" w:color="auto"/>
        <w:right w:val="none" w:sz="0" w:space="0" w:color="auto"/>
      </w:divBdr>
    </w:div>
    <w:div w:id="445544437">
      <w:bodyDiv w:val="1"/>
      <w:marLeft w:val="0"/>
      <w:marRight w:val="0"/>
      <w:marTop w:val="0"/>
      <w:marBottom w:val="0"/>
      <w:divBdr>
        <w:top w:val="none" w:sz="0" w:space="0" w:color="auto"/>
        <w:left w:val="none" w:sz="0" w:space="0" w:color="auto"/>
        <w:bottom w:val="none" w:sz="0" w:space="0" w:color="auto"/>
        <w:right w:val="none" w:sz="0" w:space="0" w:color="auto"/>
      </w:divBdr>
    </w:div>
    <w:div w:id="455177501">
      <w:bodyDiv w:val="1"/>
      <w:marLeft w:val="0"/>
      <w:marRight w:val="0"/>
      <w:marTop w:val="0"/>
      <w:marBottom w:val="0"/>
      <w:divBdr>
        <w:top w:val="none" w:sz="0" w:space="0" w:color="auto"/>
        <w:left w:val="none" w:sz="0" w:space="0" w:color="auto"/>
        <w:bottom w:val="none" w:sz="0" w:space="0" w:color="auto"/>
        <w:right w:val="none" w:sz="0" w:space="0" w:color="auto"/>
      </w:divBdr>
    </w:div>
    <w:div w:id="456066994">
      <w:bodyDiv w:val="1"/>
      <w:marLeft w:val="0"/>
      <w:marRight w:val="0"/>
      <w:marTop w:val="0"/>
      <w:marBottom w:val="0"/>
      <w:divBdr>
        <w:top w:val="none" w:sz="0" w:space="0" w:color="auto"/>
        <w:left w:val="none" w:sz="0" w:space="0" w:color="auto"/>
        <w:bottom w:val="none" w:sz="0" w:space="0" w:color="auto"/>
        <w:right w:val="none" w:sz="0" w:space="0" w:color="auto"/>
      </w:divBdr>
    </w:div>
    <w:div w:id="463503069">
      <w:bodyDiv w:val="1"/>
      <w:marLeft w:val="0"/>
      <w:marRight w:val="0"/>
      <w:marTop w:val="0"/>
      <w:marBottom w:val="0"/>
      <w:divBdr>
        <w:top w:val="none" w:sz="0" w:space="0" w:color="auto"/>
        <w:left w:val="none" w:sz="0" w:space="0" w:color="auto"/>
        <w:bottom w:val="none" w:sz="0" w:space="0" w:color="auto"/>
        <w:right w:val="none" w:sz="0" w:space="0" w:color="auto"/>
      </w:divBdr>
    </w:div>
    <w:div w:id="466624328">
      <w:bodyDiv w:val="1"/>
      <w:marLeft w:val="0"/>
      <w:marRight w:val="0"/>
      <w:marTop w:val="0"/>
      <w:marBottom w:val="0"/>
      <w:divBdr>
        <w:top w:val="none" w:sz="0" w:space="0" w:color="auto"/>
        <w:left w:val="none" w:sz="0" w:space="0" w:color="auto"/>
        <w:bottom w:val="none" w:sz="0" w:space="0" w:color="auto"/>
        <w:right w:val="none" w:sz="0" w:space="0" w:color="auto"/>
      </w:divBdr>
    </w:div>
    <w:div w:id="466894386">
      <w:bodyDiv w:val="1"/>
      <w:marLeft w:val="0"/>
      <w:marRight w:val="0"/>
      <w:marTop w:val="0"/>
      <w:marBottom w:val="0"/>
      <w:divBdr>
        <w:top w:val="none" w:sz="0" w:space="0" w:color="auto"/>
        <w:left w:val="none" w:sz="0" w:space="0" w:color="auto"/>
        <w:bottom w:val="none" w:sz="0" w:space="0" w:color="auto"/>
        <w:right w:val="none" w:sz="0" w:space="0" w:color="auto"/>
      </w:divBdr>
    </w:div>
    <w:div w:id="469518278">
      <w:bodyDiv w:val="1"/>
      <w:marLeft w:val="0"/>
      <w:marRight w:val="0"/>
      <w:marTop w:val="0"/>
      <w:marBottom w:val="0"/>
      <w:divBdr>
        <w:top w:val="none" w:sz="0" w:space="0" w:color="auto"/>
        <w:left w:val="none" w:sz="0" w:space="0" w:color="auto"/>
        <w:bottom w:val="none" w:sz="0" w:space="0" w:color="auto"/>
        <w:right w:val="none" w:sz="0" w:space="0" w:color="auto"/>
      </w:divBdr>
    </w:div>
    <w:div w:id="473647135">
      <w:bodyDiv w:val="1"/>
      <w:marLeft w:val="0"/>
      <w:marRight w:val="0"/>
      <w:marTop w:val="0"/>
      <w:marBottom w:val="0"/>
      <w:divBdr>
        <w:top w:val="none" w:sz="0" w:space="0" w:color="auto"/>
        <w:left w:val="none" w:sz="0" w:space="0" w:color="auto"/>
        <w:bottom w:val="none" w:sz="0" w:space="0" w:color="auto"/>
        <w:right w:val="none" w:sz="0" w:space="0" w:color="auto"/>
      </w:divBdr>
    </w:div>
    <w:div w:id="475991384">
      <w:bodyDiv w:val="1"/>
      <w:marLeft w:val="0"/>
      <w:marRight w:val="0"/>
      <w:marTop w:val="0"/>
      <w:marBottom w:val="0"/>
      <w:divBdr>
        <w:top w:val="none" w:sz="0" w:space="0" w:color="auto"/>
        <w:left w:val="none" w:sz="0" w:space="0" w:color="auto"/>
        <w:bottom w:val="none" w:sz="0" w:space="0" w:color="auto"/>
        <w:right w:val="none" w:sz="0" w:space="0" w:color="auto"/>
      </w:divBdr>
      <w:divsChild>
        <w:div w:id="1000936156">
          <w:marLeft w:val="0"/>
          <w:marRight w:val="0"/>
          <w:marTop w:val="0"/>
          <w:marBottom w:val="0"/>
          <w:divBdr>
            <w:top w:val="none" w:sz="0" w:space="0" w:color="auto"/>
            <w:left w:val="none" w:sz="0" w:space="0" w:color="auto"/>
            <w:bottom w:val="none" w:sz="0" w:space="0" w:color="auto"/>
            <w:right w:val="none" w:sz="0" w:space="0" w:color="auto"/>
          </w:divBdr>
          <w:divsChild>
            <w:div w:id="1377051318">
              <w:marLeft w:val="0"/>
              <w:marRight w:val="0"/>
              <w:marTop w:val="0"/>
              <w:marBottom w:val="0"/>
              <w:divBdr>
                <w:top w:val="none" w:sz="0" w:space="0" w:color="auto"/>
                <w:left w:val="none" w:sz="0" w:space="0" w:color="auto"/>
                <w:bottom w:val="none" w:sz="0" w:space="0" w:color="auto"/>
                <w:right w:val="none" w:sz="0" w:space="0" w:color="auto"/>
              </w:divBdr>
              <w:divsChild>
                <w:div w:id="1343505051">
                  <w:marLeft w:val="0"/>
                  <w:marRight w:val="0"/>
                  <w:marTop w:val="0"/>
                  <w:marBottom w:val="0"/>
                  <w:divBdr>
                    <w:top w:val="none" w:sz="0" w:space="0" w:color="auto"/>
                    <w:left w:val="none" w:sz="0" w:space="0" w:color="auto"/>
                    <w:bottom w:val="none" w:sz="0" w:space="0" w:color="auto"/>
                    <w:right w:val="none" w:sz="0" w:space="0" w:color="auto"/>
                  </w:divBdr>
                  <w:divsChild>
                    <w:div w:id="41733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842771">
      <w:bodyDiv w:val="1"/>
      <w:marLeft w:val="0"/>
      <w:marRight w:val="0"/>
      <w:marTop w:val="0"/>
      <w:marBottom w:val="0"/>
      <w:divBdr>
        <w:top w:val="none" w:sz="0" w:space="0" w:color="auto"/>
        <w:left w:val="none" w:sz="0" w:space="0" w:color="auto"/>
        <w:bottom w:val="none" w:sz="0" w:space="0" w:color="auto"/>
        <w:right w:val="none" w:sz="0" w:space="0" w:color="auto"/>
      </w:divBdr>
    </w:div>
    <w:div w:id="478235294">
      <w:bodyDiv w:val="1"/>
      <w:marLeft w:val="0"/>
      <w:marRight w:val="0"/>
      <w:marTop w:val="0"/>
      <w:marBottom w:val="0"/>
      <w:divBdr>
        <w:top w:val="none" w:sz="0" w:space="0" w:color="auto"/>
        <w:left w:val="none" w:sz="0" w:space="0" w:color="auto"/>
        <w:bottom w:val="none" w:sz="0" w:space="0" w:color="auto"/>
        <w:right w:val="none" w:sz="0" w:space="0" w:color="auto"/>
      </w:divBdr>
    </w:div>
    <w:div w:id="484669342">
      <w:bodyDiv w:val="1"/>
      <w:marLeft w:val="0"/>
      <w:marRight w:val="0"/>
      <w:marTop w:val="0"/>
      <w:marBottom w:val="0"/>
      <w:divBdr>
        <w:top w:val="none" w:sz="0" w:space="0" w:color="auto"/>
        <w:left w:val="none" w:sz="0" w:space="0" w:color="auto"/>
        <w:bottom w:val="none" w:sz="0" w:space="0" w:color="auto"/>
        <w:right w:val="none" w:sz="0" w:space="0" w:color="auto"/>
      </w:divBdr>
    </w:div>
    <w:div w:id="487288046">
      <w:bodyDiv w:val="1"/>
      <w:marLeft w:val="0"/>
      <w:marRight w:val="0"/>
      <w:marTop w:val="0"/>
      <w:marBottom w:val="0"/>
      <w:divBdr>
        <w:top w:val="none" w:sz="0" w:space="0" w:color="auto"/>
        <w:left w:val="none" w:sz="0" w:space="0" w:color="auto"/>
        <w:bottom w:val="none" w:sz="0" w:space="0" w:color="auto"/>
        <w:right w:val="none" w:sz="0" w:space="0" w:color="auto"/>
      </w:divBdr>
    </w:div>
    <w:div w:id="488668376">
      <w:bodyDiv w:val="1"/>
      <w:marLeft w:val="0"/>
      <w:marRight w:val="0"/>
      <w:marTop w:val="0"/>
      <w:marBottom w:val="0"/>
      <w:divBdr>
        <w:top w:val="none" w:sz="0" w:space="0" w:color="auto"/>
        <w:left w:val="none" w:sz="0" w:space="0" w:color="auto"/>
        <w:bottom w:val="none" w:sz="0" w:space="0" w:color="auto"/>
        <w:right w:val="none" w:sz="0" w:space="0" w:color="auto"/>
      </w:divBdr>
    </w:div>
    <w:div w:id="492797454">
      <w:bodyDiv w:val="1"/>
      <w:marLeft w:val="0"/>
      <w:marRight w:val="0"/>
      <w:marTop w:val="0"/>
      <w:marBottom w:val="0"/>
      <w:divBdr>
        <w:top w:val="none" w:sz="0" w:space="0" w:color="auto"/>
        <w:left w:val="none" w:sz="0" w:space="0" w:color="auto"/>
        <w:bottom w:val="none" w:sz="0" w:space="0" w:color="auto"/>
        <w:right w:val="none" w:sz="0" w:space="0" w:color="auto"/>
      </w:divBdr>
    </w:div>
    <w:div w:id="495075756">
      <w:bodyDiv w:val="1"/>
      <w:marLeft w:val="0"/>
      <w:marRight w:val="0"/>
      <w:marTop w:val="0"/>
      <w:marBottom w:val="0"/>
      <w:divBdr>
        <w:top w:val="none" w:sz="0" w:space="0" w:color="auto"/>
        <w:left w:val="none" w:sz="0" w:space="0" w:color="auto"/>
        <w:bottom w:val="none" w:sz="0" w:space="0" w:color="auto"/>
        <w:right w:val="none" w:sz="0" w:space="0" w:color="auto"/>
      </w:divBdr>
    </w:div>
    <w:div w:id="499347819">
      <w:bodyDiv w:val="1"/>
      <w:marLeft w:val="0"/>
      <w:marRight w:val="0"/>
      <w:marTop w:val="0"/>
      <w:marBottom w:val="0"/>
      <w:divBdr>
        <w:top w:val="none" w:sz="0" w:space="0" w:color="auto"/>
        <w:left w:val="none" w:sz="0" w:space="0" w:color="auto"/>
        <w:bottom w:val="none" w:sz="0" w:space="0" w:color="auto"/>
        <w:right w:val="none" w:sz="0" w:space="0" w:color="auto"/>
      </w:divBdr>
    </w:div>
    <w:div w:id="506673792">
      <w:bodyDiv w:val="1"/>
      <w:marLeft w:val="0"/>
      <w:marRight w:val="0"/>
      <w:marTop w:val="0"/>
      <w:marBottom w:val="0"/>
      <w:divBdr>
        <w:top w:val="none" w:sz="0" w:space="0" w:color="auto"/>
        <w:left w:val="none" w:sz="0" w:space="0" w:color="auto"/>
        <w:bottom w:val="none" w:sz="0" w:space="0" w:color="auto"/>
        <w:right w:val="none" w:sz="0" w:space="0" w:color="auto"/>
      </w:divBdr>
    </w:div>
    <w:div w:id="508721467">
      <w:bodyDiv w:val="1"/>
      <w:marLeft w:val="0"/>
      <w:marRight w:val="0"/>
      <w:marTop w:val="0"/>
      <w:marBottom w:val="0"/>
      <w:divBdr>
        <w:top w:val="none" w:sz="0" w:space="0" w:color="auto"/>
        <w:left w:val="none" w:sz="0" w:space="0" w:color="auto"/>
        <w:bottom w:val="none" w:sz="0" w:space="0" w:color="auto"/>
        <w:right w:val="none" w:sz="0" w:space="0" w:color="auto"/>
      </w:divBdr>
    </w:div>
    <w:div w:id="513421602">
      <w:bodyDiv w:val="1"/>
      <w:marLeft w:val="0"/>
      <w:marRight w:val="0"/>
      <w:marTop w:val="0"/>
      <w:marBottom w:val="0"/>
      <w:divBdr>
        <w:top w:val="none" w:sz="0" w:space="0" w:color="auto"/>
        <w:left w:val="none" w:sz="0" w:space="0" w:color="auto"/>
        <w:bottom w:val="none" w:sz="0" w:space="0" w:color="auto"/>
        <w:right w:val="none" w:sz="0" w:space="0" w:color="auto"/>
      </w:divBdr>
    </w:div>
    <w:div w:id="514928515">
      <w:bodyDiv w:val="1"/>
      <w:marLeft w:val="0"/>
      <w:marRight w:val="0"/>
      <w:marTop w:val="0"/>
      <w:marBottom w:val="0"/>
      <w:divBdr>
        <w:top w:val="none" w:sz="0" w:space="0" w:color="auto"/>
        <w:left w:val="none" w:sz="0" w:space="0" w:color="auto"/>
        <w:bottom w:val="none" w:sz="0" w:space="0" w:color="auto"/>
        <w:right w:val="none" w:sz="0" w:space="0" w:color="auto"/>
      </w:divBdr>
    </w:div>
    <w:div w:id="515273536">
      <w:bodyDiv w:val="1"/>
      <w:marLeft w:val="0"/>
      <w:marRight w:val="0"/>
      <w:marTop w:val="0"/>
      <w:marBottom w:val="0"/>
      <w:divBdr>
        <w:top w:val="none" w:sz="0" w:space="0" w:color="auto"/>
        <w:left w:val="none" w:sz="0" w:space="0" w:color="auto"/>
        <w:bottom w:val="none" w:sz="0" w:space="0" w:color="auto"/>
        <w:right w:val="none" w:sz="0" w:space="0" w:color="auto"/>
      </w:divBdr>
    </w:div>
    <w:div w:id="522282003">
      <w:bodyDiv w:val="1"/>
      <w:marLeft w:val="0"/>
      <w:marRight w:val="0"/>
      <w:marTop w:val="0"/>
      <w:marBottom w:val="0"/>
      <w:divBdr>
        <w:top w:val="none" w:sz="0" w:space="0" w:color="auto"/>
        <w:left w:val="none" w:sz="0" w:space="0" w:color="auto"/>
        <w:bottom w:val="none" w:sz="0" w:space="0" w:color="auto"/>
        <w:right w:val="none" w:sz="0" w:space="0" w:color="auto"/>
      </w:divBdr>
    </w:div>
    <w:div w:id="529954212">
      <w:bodyDiv w:val="1"/>
      <w:marLeft w:val="0"/>
      <w:marRight w:val="0"/>
      <w:marTop w:val="0"/>
      <w:marBottom w:val="0"/>
      <w:divBdr>
        <w:top w:val="none" w:sz="0" w:space="0" w:color="auto"/>
        <w:left w:val="none" w:sz="0" w:space="0" w:color="auto"/>
        <w:bottom w:val="none" w:sz="0" w:space="0" w:color="auto"/>
        <w:right w:val="none" w:sz="0" w:space="0" w:color="auto"/>
      </w:divBdr>
    </w:div>
    <w:div w:id="533346920">
      <w:bodyDiv w:val="1"/>
      <w:marLeft w:val="0"/>
      <w:marRight w:val="0"/>
      <w:marTop w:val="0"/>
      <w:marBottom w:val="0"/>
      <w:divBdr>
        <w:top w:val="none" w:sz="0" w:space="0" w:color="auto"/>
        <w:left w:val="none" w:sz="0" w:space="0" w:color="auto"/>
        <w:bottom w:val="none" w:sz="0" w:space="0" w:color="auto"/>
        <w:right w:val="none" w:sz="0" w:space="0" w:color="auto"/>
      </w:divBdr>
    </w:div>
    <w:div w:id="535430329">
      <w:bodyDiv w:val="1"/>
      <w:marLeft w:val="0"/>
      <w:marRight w:val="0"/>
      <w:marTop w:val="0"/>
      <w:marBottom w:val="0"/>
      <w:divBdr>
        <w:top w:val="none" w:sz="0" w:space="0" w:color="auto"/>
        <w:left w:val="none" w:sz="0" w:space="0" w:color="auto"/>
        <w:bottom w:val="none" w:sz="0" w:space="0" w:color="auto"/>
        <w:right w:val="none" w:sz="0" w:space="0" w:color="auto"/>
      </w:divBdr>
    </w:div>
    <w:div w:id="542325911">
      <w:bodyDiv w:val="1"/>
      <w:marLeft w:val="0"/>
      <w:marRight w:val="0"/>
      <w:marTop w:val="0"/>
      <w:marBottom w:val="0"/>
      <w:divBdr>
        <w:top w:val="none" w:sz="0" w:space="0" w:color="auto"/>
        <w:left w:val="none" w:sz="0" w:space="0" w:color="auto"/>
        <w:bottom w:val="none" w:sz="0" w:space="0" w:color="auto"/>
        <w:right w:val="none" w:sz="0" w:space="0" w:color="auto"/>
      </w:divBdr>
    </w:div>
    <w:div w:id="546260996">
      <w:bodyDiv w:val="1"/>
      <w:marLeft w:val="0"/>
      <w:marRight w:val="0"/>
      <w:marTop w:val="0"/>
      <w:marBottom w:val="0"/>
      <w:divBdr>
        <w:top w:val="none" w:sz="0" w:space="0" w:color="auto"/>
        <w:left w:val="none" w:sz="0" w:space="0" w:color="auto"/>
        <w:bottom w:val="none" w:sz="0" w:space="0" w:color="auto"/>
        <w:right w:val="none" w:sz="0" w:space="0" w:color="auto"/>
      </w:divBdr>
    </w:div>
    <w:div w:id="554390046">
      <w:bodyDiv w:val="1"/>
      <w:marLeft w:val="0"/>
      <w:marRight w:val="0"/>
      <w:marTop w:val="0"/>
      <w:marBottom w:val="0"/>
      <w:divBdr>
        <w:top w:val="none" w:sz="0" w:space="0" w:color="auto"/>
        <w:left w:val="none" w:sz="0" w:space="0" w:color="auto"/>
        <w:bottom w:val="none" w:sz="0" w:space="0" w:color="auto"/>
        <w:right w:val="none" w:sz="0" w:space="0" w:color="auto"/>
      </w:divBdr>
    </w:div>
    <w:div w:id="556550151">
      <w:bodyDiv w:val="1"/>
      <w:marLeft w:val="0"/>
      <w:marRight w:val="0"/>
      <w:marTop w:val="0"/>
      <w:marBottom w:val="0"/>
      <w:divBdr>
        <w:top w:val="none" w:sz="0" w:space="0" w:color="auto"/>
        <w:left w:val="none" w:sz="0" w:space="0" w:color="auto"/>
        <w:bottom w:val="none" w:sz="0" w:space="0" w:color="auto"/>
        <w:right w:val="none" w:sz="0" w:space="0" w:color="auto"/>
      </w:divBdr>
    </w:div>
    <w:div w:id="558590359">
      <w:bodyDiv w:val="1"/>
      <w:marLeft w:val="0"/>
      <w:marRight w:val="0"/>
      <w:marTop w:val="0"/>
      <w:marBottom w:val="0"/>
      <w:divBdr>
        <w:top w:val="none" w:sz="0" w:space="0" w:color="auto"/>
        <w:left w:val="none" w:sz="0" w:space="0" w:color="auto"/>
        <w:bottom w:val="none" w:sz="0" w:space="0" w:color="auto"/>
        <w:right w:val="none" w:sz="0" w:space="0" w:color="auto"/>
      </w:divBdr>
    </w:div>
    <w:div w:id="560094862">
      <w:bodyDiv w:val="1"/>
      <w:marLeft w:val="0"/>
      <w:marRight w:val="0"/>
      <w:marTop w:val="0"/>
      <w:marBottom w:val="0"/>
      <w:divBdr>
        <w:top w:val="none" w:sz="0" w:space="0" w:color="auto"/>
        <w:left w:val="none" w:sz="0" w:space="0" w:color="auto"/>
        <w:bottom w:val="none" w:sz="0" w:space="0" w:color="auto"/>
        <w:right w:val="none" w:sz="0" w:space="0" w:color="auto"/>
      </w:divBdr>
    </w:div>
    <w:div w:id="571506494">
      <w:bodyDiv w:val="1"/>
      <w:marLeft w:val="0"/>
      <w:marRight w:val="0"/>
      <w:marTop w:val="0"/>
      <w:marBottom w:val="0"/>
      <w:divBdr>
        <w:top w:val="none" w:sz="0" w:space="0" w:color="auto"/>
        <w:left w:val="none" w:sz="0" w:space="0" w:color="auto"/>
        <w:bottom w:val="none" w:sz="0" w:space="0" w:color="auto"/>
        <w:right w:val="none" w:sz="0" w:space="0" w:color="auto"/>
      </w:divBdr>
    </w:div>
    <w:div w:id="571935389">
      <w:bodyDiv w:val="1"/>
      <w:marLeft w:val="0"/>
      <w:marRight w:val="0"/>
      <w:marTop w:val="0"/>
      <w:marBottom w:val="0"/>
      <w:divBdr>
        <w:top w:val="none" w:sz="0" w:space="0" w:color="auto"/>
        <w:left w:val="none" w:sz="0" w:space="0" w:color="auto"/>
        <w:bottom w:val="none" w:sz="0" w:space="0" w:color="auto"/>
        <w:right w:val="none" w:sz="0" w:space="0" w:color="auto"/>
      </w:divBdr>
    </w:div>
    <w:div w:id="574559559">
      <w:bodyDiv w:val="1"/>
      <w:marLeft w:val="0"/>
      <w:marRight w:val="0"/>
      <w:marTop w:val="0"/>
      <w:marBottom w:val="0"/>
      <w:divBdr>
        <w:top w:val="none" w:sz="0" w:space="0" w:color="auto"/>
        <w:left w:val="none" w:sz="0" w:space="0" w:color="auto"/>
        <w:bottom w:val="none" w:sz="0" w:space="0" w:color="auto"/>
        <w:right w:val="none" w:sz="0" w:space="0" w:color="auto"/>
      </w:divBdr>
    </w:div>
    <w:div w:id="579415356">
      <w:bodyDiv w:val="1"/>
      <w:marLeft w:val="0"/>
      <w:marRight w:val="0"/>
      <w:marTop w:val="0"/>
      <w:marBottom w:val="0"/>
      <w:divBdr>
        <w:top w:val="none" w:sz="0" w:space="0" w:color="auto"/>
        <w:left w:val="none" w:sz="0" w:space="0" w:color="auto"/>
        <w:bottom w:val="none" w:sz="0" w:space="0" w:color="auto"/>
        <w:right w:val="none" w:sz="0" w:space="0" w:color="auto"/>
      </w:divBdr>
    </w:div>
    <w:div w:id="580674729">
      <w:bodyDiv w:val="1"/>
      <w:marLeft w:val="0"/>
      <w:marRight w:val="0"/>
      <w:marTop w:val="0"/>
      <w:marBottom w:val="0"/>
      <w:divBdr>
        <w:top w:val="none" w:sz="0" w:space="0" w:color="auto"/>
        <w:left w:val="none" w:sz="0" w:space="0" w:color="auto"/>
        <w:bottom w:val="none" w:sz="0" w:space="0" w:color="auto"/>
        <w:right w:val="none" w:sz="0" w:space="0" w:color="auto"/>
      </w:divBdr>
    </w:div>
    <w:div w:id="583490122">
      <w:bodyDiv w:val="1"/>
      <w:marLeft w:val="0"/>
      <w:marRight w:val="0"/>
      <w:marTop w:val="0"/>
      <w:marBottom w:val="0"/>
      <w:divBdr>
        <w:top w:val="none" w:sz="0" w:space="0" w:color="auto"/>
        <w:left w:val="none" w:sz="0" w:space="0" w:color="auto"/>
        <w:bottom w:val="none" w:sz="0" w:space="0" w:color="auto"/>
        <w:right w:val="none" w:sz="0" w:space="0" w:color="auto"/>
      </w:divBdr>
    </w:div>
    <w:div w:id="586498049">
      <w:bodyDiv w:val="1"/>
      <w:marLeft w:val="0"/>
      <w:marRight w:val="0"/>
      <w:marTop w:val="0"/>
      <w:marBottom w:val="0"/>
      <w:divBdr>
        <w:top w:val="none" w:sz="0" w:space="0" w:color="auto"/>
        <w:left w:val="none" w:sz="0" w:space="0" w:color="auto"/>
        <w:bottom w:val="none" w:sz="0" w:space="0" w:color="auto"/>
        <w:right w:val="none" w:sz="0" w:space="0" w:color="auto"/>
      </w:divBdr>
    </w:div>
    <w:div w:id="592084002">
      <w:bodyDiv w:val="1"/>
      <w:marLeft w:val="0"/>
      <w:marRight w:val="0"/>
      <w:marTop w:val="0"/>
      <w:marBottom w:val="0"/>
      <w:divBdr>
        <w:top w:val="none" w:sz="0" w:space="0" w:color="auto"/>
        <w:left w:val="none" w:sz="0" w:space="0" w:color="auto"/>
        <w:bottom w:val="none" w:sz="0" w:space="0" w:color="auto"/>
        <w:right w:val="none" w:sz="0" w:space="0" w:color="auto"/>
      </w:divBdr>
    </w:div>
    <w:div w:id="603615041">
      <w:bodyDiv w:val="1"/>
      <w:marLeft w:val="0"/>
      <w:marRight w:val="0"/>
      <w:marTop w:val="0"/>
      <w:marBottom w:val="0"/>
      <w:divBdr>
        <w:top w:val="none" w:sz="0" w:space="0" w:color="auto"/>
        <w:left w:val="none" w:sz="0" w:space="0" w:color="auto"/>
        <w:bottom w:val="none" w:sz="0" w:space="0" w:color="auto"/>
        <w:right w:val="none" w:sz="0" w:space="0" w:color="auto"/>
      </w:divBdr>
    </w:div>
    <w:div w:id="607348635">
      <w:bodyDiv w:val="1"/>
      <w:marLeft w:val="0"/>
      <w:marRight w:val="0"/>
      <w:marTop w:val="0"/>
      <w:marBottom w:val="0"/>
      <w:divBdr>
        <w:top w:val="none" w:sz="0" w:space="0" w:color="auto"/>
        <w:left w:val="none" w:sz="0" w:space="0" w:color="auto"/>
        <w:bottom w:val="none" w:sz="0" w:space="0" w:color="auto"/>
        <w:right w:val="none" w:sz="0" w:space="0" w:color="auto"/>
      </w:divBdr>
    </w:div>
    <w:div w:id="613514671">
      <w:bodyDiv w:val="1"/>
      <w:marLeft w:val="0"/>
      <w:marRight w:val="0"/>
      <w:marTop w:val="0"/>
      <w:marBottom w:val="0"/>
      <w:divBdr>
        <w:top w:val="none" w:sz="0" w:space="0" w:color="auto"/>
        <w:left w:val="none" w:sz="0" w:space="0" w:color="auto"/>
        <w:bottom w:val="none" w:sz="0" w:space="0" w:color="auto"/>
        <w:right w:val="none" w:sz="0" w:space="0" w:color="auto"/>
      </w:divBdr>
    </w:div>
    <w:div w:id="618803037">
      <w:bodyDiv w:val="1"/>
      <w:marLeft w:val="0"/>
      <w:marRight w:val="0"/>
      <w:marTop w:val="0"/>
      <w:marBottom w:val="0"/>
      <w:divBdr>
        <w:top w:val="none" w:sz="0" w:space="0" w:color="auto"/>
        <w:left w:val="none" w:sz="0" w:space="0" w:color="auto"/>
        <w:bottom w:val="none" w:sz="0" w:space="0" w:color="auto"/>
        <w:right w:val="none" w:sz="0" w:space="0" w:color="auto"/>
      </w:divBdr>
    </w:div>
    <w:div w:id="620916165">
      <w:bodyDiv w:val="1"/>
      <w:marLeft w:val="0"/>
      <w:marRight w:val="0"/>
      <w:marTop w:val="0"/>
      <w:marBottom w:val="0"/>
      <w:divBdr>
        <w:top w:val="none" w:sz="0" w:space="0" w:color="auto"/>
        <w:left w:val="none" w:sz="0" w:space="0" w:color="auto"/>
        <w:bottom w:val="none" w:sz="0" w:space="0" w:color="auto"/>
        <w:right w:val="none" w:sz="0" w:space="0" w:color="auto"/>
      </w:divBdr>
    </w:div>
    <w:div w:id="622465716">
      <w:bodyDiv w:val="1"/>
      <w:marLeft w:val="0"/>
      <w:marRight w:val="0"/>
      <w:marTop w:val="0"/>
      <w:marBottom w:val="0"/>
      <w:divBdr>
        <w:top w:val="none" w:sz="0" w:space="0" w:color="auto"/>
        <w:left w:val="none" w:sz="0" w:space="0" w:color="auto"/>
        <w:bottom w:val="none" w:sz="0" w:space="0" w:color="auto"/>
        <w:right w:val="none" w:sz="0" w:space="0" w:color="auto"/>
      </w:divBdr>
      <w:divsChild>
        <w:div w:id="1045064495">
          <w:marLeft w:val="0"/>
          <w:marRight w:val="0"/>
          <w:marTop w:val="0"/>
          <w:marBottom w:val="0"/>
          <w:divBdr>
            <w:top w:val="none" w:sz="0" w:space="0" w:color="auto"/>
            <w:left w:val="none" w:sz="0" w:space="0" w:color="auto"/>
            <w:bottom w:val="none" w:sz="0" w:space="0" w:color="auto"/>
            <w:right w:val="none" w:sz="0" w:space="0" w:color="auto"/>
          </w:divBdr>
          <w:divsChild>
            <w:div w:id="1653371190">
              <w:marLeft w:val="0"/>
              <w:marRight w:val="0"/>
              <w:marTop w:val="0"/>
              <w:marBottom w:val="0"/>
              <w:divBdr>
                <w:top w:val="none" w:sz="0" w:space="0" w:color="auto"/>
                <w:left w:val="none" w:sz="0" w:space="0" w:color="auto"/>
                <w:bottom w:val="none" w:sz="0" w:space="0" w:color="auto"/>
                <w:right w:val="none" w:sz="0" w:space="0" w:color="auto"/>
              </w:divBdr>
              <w:divsChild>
                <w:div w:id="31649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2536995">
      <w:bodyDiv w:val="1"/>
      <w:marLeft w:val="0"/>
      <w:marRight w:val="0"/>
      <w:marTop w:val="0"/>
      <w:marBottom w:val="0"/>
      <w:divBdr>
        <w:top w:val="none" w:sz="0" w:space="0" w:color="auto"/>
        <w:left w:val="none" w:sz="0" w:space="0" w:color="auto"/>
        <w:bottom w:val="none" w:sz="0" w:space="0" w:color="auto"/>
        <w:right w:val="none" w:sz="0" w:space="0" w:color="auto"/>
      </w:divBdr>
      <w:divsChild>
        <w:div w:id="89662474">
          <w:marLeft w:val="0"/>
          <w:marRight w:val="0"/>
          <w:marTop w:val="0"/>
          <w:marBottom w:val="0"/>
          <w:divBdr>
            <w:top w:val="none" w:sz="0" w:space="0" w:color="auto"/>
            <w:left w:val="none" w:sz="0" w:space="0" w:color="auto"/>
            <w:bottom w:val="none" w:sz="0" w:space="0" w:color="auto"/>
            <w:right w:val="none" w:sz="0" w:space="0" w:color="auto"/>
          </w:divBdr>
          <w:divsChild>
            <w:div w:id="1986548305">
              <w:marLeft w:val="0"/>
              <w:marRight w:val="0"/>
              <w:marTop w:val="0"/>
              <w:marBottom w:val="0"/>
              <w:divBdr>
                <w:top w:val="none" w:sz="0" w:space="0" w:color="auto"/>
                <w:left w:val="none" w:sz="0" w:space="0" w:color="auto"/>
                <w:bottom w:val="none" w:sz="0" w:space="0" w:color="auto"/>
                <w:right w:val="none" w:sz="0" w:space="0" w:color="auto"/>
              </w:divBdr>
              <w:divsChild>
                <w:div w:id="117010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088773">
      <w:bodyDiv w:val="1"/>
      <w:marLeft w:val="0"/>
      <w:marRight w:val="0"/>
      <w:marTop w:val="0"/>
      <w:marBottom w:val="0"/>
      <w:divBdr>
        <w:top w:val="none" w:sz="0" w:space="0" w:color="auto"/>
        <w:left w:val="none" w:sz="0" w:space="0" w:color="auto"/>
        <w:bottom w:val="none" w:sz="0" w:space="0" w:color="auto"/>
        <w:right w:val="none" w:sz="0" w:space="0" w:color="auto"/>
      </w:divBdr>
    </w:div>
    <w:div w:id="631521171">
      <w:bodyDiv w:val="1"/>
      <w:marLeft w:val="0"/>
      <w:marRight w:val="0"/>
      <w:marTop w:val="0"/>
      <w:marBottom w:val="0"/>
      <w:divBdr>
        <w:top w:val="none" w:sz="0" w:space="0" w:color="auto"/>
        <w:left w:val="none" w:sz="0" w:space="0" w:color="auto"/>
        <w:bottom w:val="none" w:sz="0" w:space="0" w:color="auto"/>
        <w:right w:val="none" w:sz="0" w:space="0" w:color="auto"/>
      </w:divBdr>
    </w:div>
    <w:div w:id="633216996">
      <w:bodyDiv w:val="1"/>
      <w:marLeft w:val="0"/>
      <w:marRight w:val="0"/>
      <w:marTop w:val="0"/>
      <w:marBottom w:val="0"/>
      <w:divBdr>
        <w:top w:val="none" w:sz="0" w:space="0" w:color="auto"/>
        <w:left w:val="none" w:sz="0" w:space="0" w:color="auto"/>
        <w:bottom w:val="none" w:sz="0" w:space="0" w:color="auto"/>
        <w:right w:val="none" w:sz="0" w:space="0" w:color="auto"/>
      </w:divBdr>
    </w:div>
    <w:div w:id="639116292">
      <w:bodyDiv w:val="1"/>
      <w:marLeft w:val="0"/>
      <w:marRight w:val="0"/>
      <w:marTop w:val="0"/>
      <w:marBottom w:val="0"/>
      <w:divBdr>
        <w:top w:val="none" w:sz="0" w:space="0" w:color="auto"/>
        <w:left w:val="none" w:sz="0" w:space="0" w:color="auto"/>
        <w:bottom w:val="none" w:sz="0" w:space="0" w:color="auto"/>
        <w:right w:val="none" w:sz="0" w:space="0" w:color="auto"/>
      </w:divBdr>
    </w:div>
    <w:div w:id="642278164">
      <w:bodyDiv w:val="1"/>
      <w:marLeft w:val="0"/>
      <w:marRight w:val="0"/>
      <w:marTop w:val="0"/>
      <w:marBottom w:val="0"/>
      <w:divBdr>
        <w:top w:val="none" w:sz="0" w:space="0" w:color="auto"/>
        <w:left w:val="none" w:sz="0" w:space="0" w:color="auto"/>
        <w:bottom w:val="none" w:sz="0" w:space="0" w:color="auto"/>
        <w:right w:val="none" w:sz="0" w:space="0" w:color="auto"/>
      </w:divBdr>
    </w:div>
    <w:div w:id="643891455">
      <w:bodyDiv w:val="1"/>
      <w:marLeft w:val="0"/>
      <w:marRight w:val="0"/>
      <w:marTop w:val="0"/>
      <w:marBottom w:val="0"/>
      <w:divBdr>
        <w:top w:val="none" w:sz="0" w:space="0" w:color="auto"/>
        <w:left w:val="none" w:sz="0" w:space="0" w:color="auto"/>
        <w:bottom w:val="none" w:sz="0" w:space="0" w:color="auto"/>
        <w:right w:val="none" w:sz="0" w:space="0" w:color="auto"/>
      </w:divBdr>
    </w:div>
    <w:div w:id="649947110">
      <w:bodyDiv w:val="1"/>
      <w:marLeft w:val="0"/>
      <w:marRight w:val="0"/>
      <w:marTop w:val="0"/>
      <w:marBottom w:val="0"/>
      <w:divBdr>
        <w:top w:val="none" w:sz="0" w:space="0" w:color="auto"/>
        <w:left w:val="none" w:sz="0" w:space="0" w:color="auto"/>
        <w:bottom w:val="none" w:sz="0" w:space="0" w:color="auto"/>
        <w:right w:val="none" w:sz="0" w:space="0" w:color="auto"/>
      </w:divBdr>
    </w:div>
    <w:div w:id="666834050">
      <w:bodyDiv w:val="1"/>
      <w:marLeft w:val="0"/>
      <w:marRight w:val="0"/>
      <w:marTop w:val="0"/>
      <w:marBottom w:val="0"/>
      <w:divBdr>
        <w:top w:val="none" w:sz="0" w:space="0" w:color="auto"/>
        <w:left w:val="none" w:sz="0" w:space="0" w:color="auto"/>
        <w:bottom w:val="none" w:sz="0" w:space="0" w:color="auto"/>
        <w:right w:val="none" w:sz="0" w:space="0" w:color="auto"/>
      </w:divBdr>
      <w:divsChild>
        <w:div w:id="1949240845">
          <w:marLeft w:val="0"/>
          <w:marRight w:val="0"/>
          <w:marTop w:val="0"/>
          <w:marBottom w:val="0"/>
          <w:divBdr>
            <w:top w:val="none" w:sz="0" w:space="0" w:color="auto"/>
            <w:left w:val="none" w:sz="0" w:space="0" w:color="auto"/>
            <w:bottom w:val="none" w:sz="0" w:space="0" w:color="auto"/>
            <w:right w:val="none" w:sz="0" w:space="0" w:color="auto"/>
          </w:divBdr>
          <w:divsChild>
            <w:div w:id="1878810360">
              <w:marLeft w:val="0"/>
              <w:marRight w:val="0"/>
              <w:marTop w:val="0"/>
              <w:marBottom w:val="0"/>
              <w:divBdr>
                <w:top w:val="none" w:sz="0" w:space="0" w:color="auto"/>
                <w:left w:val="none" w:sz="0" w:space="0" w:color="auto"/>
                <w:bottom w:val="none" w:sz="0" w:space="0" w:color="auto"/>
                <w:right w:val="none" w:sz="0" w:space="0" w:color="auto"/>
              </w:divBdr>
              <w:divsChild>
                <w:div w:id="355694733">
                  <w:marLeft w:val="0"/>
                  <w:marRight w:val="0"/>
                  <w:marTop w:val="0"/>
                  <w:marBottom w:val="0"/>
                  <w:divBdr>
                    <w:top w:val="none" w:sz="0" w:space="0" w:color="auto"/>
                    <w:left w:val="none" w:sz="0" w:space="0" w:color="auto"/>
                    <w:bottom w:val="none" w:sz="0" w:space="0" w:color="auto"/>
                    <w:right w:val="none" w:sz="0" w:space="0" w:color="auto"/>
                  </w:divBdr>
                  <w:divsChild>
                    <w:div w:id="777214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7488695">
      <w:bodyDiv w:val="1"/>
      <w:marLeft w:val="0"/>
      <w:marRight w:val="0"/>
      <w:marTop w:val="0"/>
      <w:marBottom w:val="0"/>
      <w:divBdr>
        <w:top w:val="none" w:sz="0" w:space="0" w:color="auto"/>
        <w:left w:val="none" w:sz="0" w:space="0" w:color="auto"/>
        <w:bottom w:val="none" w:sz="0" w:space="0" w:color="auto"/>
        <w:right w:val="none" w:sz="0" w:space="0" w:color="auto"/>
      </w:divBdr>
    </w:div>
    <w:div w:id="670252714">
      <w:bodyDiv w:val="1"/>
      <w:marLeft w:val="0"/>
      <w:marRight w:val="0"/>
      <w:marTop w:val="0"/>
      <w:marBottom w:val="0"/>
      <w:divBdr>
        <w:top w:val="none" w:sz="0" w:space="0" w:color="auto"/>
        <w:left w:val="none" w:sz="0" w:space="0" w:color="auto"/>
        <w:bottom w:val="none" w:sz="0" w:space="0" w:color="auto"/>
        <w:right w:val="none" w:sz="0" w:space="0" w:color="auto"/>
      </w:divBdr>
    </w:div>
    <w:div w:id="671840946">
      <w:bodyDiv w:val="1"/>
      <w:marLeft w:val="0"/>
      <w:marRight w:val="0"/>
      <w:marTop w:val="0"/>
      <w:marBottom w:val="0"/>
      <w:divBdr>
        <w:top w:val="none" w:sz="0" w:space="0" w:color="auto"/>
        <w:left w:val="none" w:sz="0" w:space="0" w:color="auto"/>
        <w:bottom w:val="none" w:sz="0" w:space="0" w:color="auto"/>
        <w:right w:val="none" w:sz="0" w:space="0" w:color="auto"/>
      </w:divBdr>
      <w:divsChild>
        <w:div w:id="74592030">
          <w:marLeft w:val="0"/>
          <w:marRight w:val="0"/>
          <w:marTop w:val="0"/>
          <w:marBottom w:val="0"/>
          <w:divBdr>
            <w:top w:val="none" w:sz="0" w:space="0" w:color="auto"/>
            <w:left w:val="none" w:sz="0" w:space="0" w:color="auto"/>
            <w:bottom w:val="none" w:sz="0" w:space="0" w:color="auto"/>
            <w:right w:val="none" w:sz="0" w:space="0" w:color="auto"/>
          </w:divBdr>
          <w:divsChild>
            <w:div w:id="1586377541">
              <w:marLeft w:val="0"/>
              <w:marRight w:val="0"/>
              <w:marTop w:val="0"/>
              <w:marBottom w:val="0"/>
              <w:divBdr>
                <w:top w:val="none" w:sz="0" w:space="0" w:color="auto"/>
                <w:left w:val="none" w:sz="0" w:space="0" w:color="auto"/>
                <w:bottom w:val="none" w:sz="0" w:space="0" w:color="auto"/>
                <w:right w:val="none" w:sz="0" w:space="0" w:color="auto"/>
              </w:divBdr>
              <w:divsChild>
                <w:div w:id="372510713">
                  <w:marLeft w:val="0"/>
                  <w:marRight w:val="0"/>
                  <w:marTop w:val="0"/>
                  <w:marBottom w:val="0"/>
                  <w:divBdr>
                    <w:top w:val="none" w:sz="0" w:space="0" w:color="auto"/>
                    <w:left w:val="none" w:sz="0" w:space="0" w:color="auto"/>
                    <w:bottom w:val="none" w:sz="0" w:space="0" w:color="auto"/>
                    <w:right w:val="none" w:sz="0" w:space="0" w:color="auto"/>
                  </w:divBdr>
                  <w:divsChild>
                    <w:div w:id="99352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612901">
      <w:bodyDiv w:val="1"/>
      <w:marLeft w:val="0"/>
      <w:marRight w:val="0"/>
      <w:marTop w:val="0"/>
      <w:marBottom w:val="0"/>
      <w:divBdr>
        <w:top w:val="none" w:sz="0" w:space="0" w:color="auto"/>
        <w:left w:val="none" w:sz="0" w:space="0" w:color="auto"/>
        <w:bottom w:val="none" w:sz="0" w:space="0" w:color="auto"/>
        <w:right w:val="none" w:sz="0" w:space="0" w:color="auto"/>
      </w:divBdr>
    </w:div>
    <w:div w:id="681784570">
      <w:bodyDiv w:val="1"/>
      <w:marLeft w:val="0"/>
      <w:marRight w:val="0"/>
      <w:marTop w:val="0"/>
      <w:marBottom w:val="0"/>
      <w:divBdr>
        <w:top w:val="none" w:sz="0" w:space="0" w:color="auto"/>
        <w:left w:val="none" w:sz="0" w:space="0" w:color="auto"/>
        <w:bottom w:val="none" w:sz="0" w:space="0" w:color="auto"/>
        <w:right w:val="none" w:sz="0" w:space="0" w:color="auto"/>
      </w:divBdr>
    </w:div>
    <w:div w:id="681902731">
      <w:bodyDiv w:val="1"/>
      <w:marLeft w:val="0"/>
      <w:marRight w:val="0"/>
      <w:marTop w:val="0"/>
      <w:marBottom w:val="0"/>
      <w:divBdr>
        <w:top w:val="none" w:sz="0" w:space="0" w:color="auto"/>
        <w:left w:val="none" w:sz="0" w:space="0" w:color="auto"/>
        <w:bottom w:val="none" w:sz="0" w:space="0" w:color="auto"/>
        <w:right w:val="none" w:sz="0" w:space="0" w:color="auto"/>
      </w:divBdr>
    </w:div>
    <w:div w:id="683164921">
      <w:bodyDiv w:val="1"/>
      <w:marLeft w:val="0"/>
      <w:marRight w:val="0"/>
      <w:marTop w:val="0"/>
      <w:marBottom w:val="0"/>
      <w:divBdr>
        <w:top w:val="none" w:sz="0" w:space="0" w:color="auto"/>
        <w:left w:val="none" w:sz="0" w:space="0" w:color="auto"/>
        <w:bottom w:val="none" w:sz="0" w:space="0" w:color="auto"/>
        <w:right w:val="none" w:sz="0" w:space="0" w:color="auto"/>
      </w:divBdr>
      <w:divsChild>
        <w:div w:id="397872985">
          <w:marLeft w:val="0"/>
          <w:marRight w:val="0"/>
          <w:marTop w:val="0"/>
          <w:marBottom w:val="0"/>
          <w:divBdr>
            <w:top w:val="none" w:sz="0" w:space="0" w:color="auto"/>
            <w:left w:val="none" w:sz="0" w:space="0" w:color="auto"/>
            <w:bottom w:val="none" w:sz="0" w:space="0" w:color="auto"/>
            <w:right w:val="none" w:sz="0" w:space="0" w:color="auto"/>
          </w:divBdr>
          <w:divsChild>
            <w:div w:id="107508988">
              <w:marLeft w:val="0"/>
              <w:marRight w:val="0"/>
              <w:marTop w:val="0"/>
              <w:marBottom w:val="0"/>
              <w:divBdr>
                <w:top w:val="none" w:sz="0" w:space="0" w:color="auto"/>
                <w:left w:val="none" w:sz="0" w:space="0" w:color="auto"/>
                <w:bottom w:val="none" w:sz="0" w:space="0" w:color="auto"/>
                <w:right w:val="none" w:sz="0" w:space="0" w:color="auto"/>
              </w:divBdr>
            </w:div>
          </w:divsChild>
        </w:div>
        <w:div w:id="1079594431">
          <w:marLeft w:val="0"/>
          <w:marRight w:val="0"/>
          <w:marTop w:val="0"/>
          <w:marBottom w:val="0"/>
          <w:divBdr>
            <w:top w:val="none" w:sz="0" w:space="0" w:color="auto"/>
            <w:left w:val="none" w:sz="0" w:space="0" w:color="auto"/>
            <w:bottom w:val="none" w:sz="0" w:space="0" w:color="auto"/>
            <w:right w:val="none" w:sz="0" w:space="0" w:color="auto"/>
          </w:divBdr>
          <w:divsChild>
            <w:div w:id="1437095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3438330">
      <w:bodyDiv w:val="1"/>
      <w:marLeft w:val="0"/>
      <w:marRight w:val="0"/>
      <w:marTop w:val="0"/>
      <w:marBottom w:val="0"/>
      <w:divBdr>
        <w:top w:val="none" w:sz="0" w:space="0" w:color="auto"/>
        <w:left w:val="none" w:sz="0" w:space="0" w:color="auto"/>
        <w:bottom w:val="none" w:sz="0" w:space="0" w:color="auto"/>
        <w:right w:val="none" w:sz="0" w:space="0" w:color="auto"/>
      </w:divBdr>
    </w:div>
    <w:div w:id="686449210">
      <w:bodyDiv w:val="1"/>
      <w:marLeft w:val="0"/>
      <w:marRight w:val="0"/>
      <w:marTop w:val="0"/>
      <w:marBottom w:val="0"/>
      <w:divBdr>
        <w:top w:val="none" w:sz="0" w:space="0" w:color="auto"/>
        <w:left w:val="none" w:sz="0" w:space="0" w:color="auto"/>
        <w:bottom w:val="none" w:sz="0" w:space="0" w:color="auto"/>
        <w:right w:val="none" w:sz="0" w:space="0" w:color="auto"/>
      </w:divBdr>
    </w:div>
    <w:div w:id="686519476">
      <w:bodyDiv w:val="1"/>
      <w:marLeft w:val="0"/>
      <w:marRight w:val="0"/>
      <w:marTop w:val="0"/>
      <w:marBottom w:val="0"/>
      <w:divBdr>
        <w:top w:val="none" w:sz="0" w:space="0" w:color="auto"/>
        <w:left w:val="none" w:sz="0" w:space="0" w:color="auto"/>
        <w:bottom w:val="none" w:sz="0" w:space="0" w:color="auto"/>
        <w:right w:val="none" w:sz="0" w:space="0" w:color="auto"/>
      </w:divBdr>
    </w:div>
    <w:div w:id="691414268">
      <w:bodyDiv w:val="1"/>
      <w:marLeft w:val="0"/>
      <w:marRight w:val="0"/>
      <w:marTop w:val="0"/>
      <w:marBottom w:val="0"/>
      <w:divBdr>
        <w:top w:val="none" w:sz="0" w:space="0" w:color="auto"/>
        <w:left w:val="none" w:sz="0" w:space="0" w:color="auto"/>
        <w:bottom w:val="none" w:sz="0" w:space="0" w:color="auto"/>
        <w:right w:val="none" w:sz="0" w:space="0" w:color="auto"/>
      </w:divBdr>
    </w:div>
    <w:div w:id="692806389">
      <w:bodyDiv w:val="1"/>
      <w:marLeft w:val="0"/>
      <w:marRight w:val="0"/>
      <w:marTop w:val="0"/>
      <w:marBottom w:val="0"/>
      <w:divBdr>
        <w:top w:val="none" w:sz="0" w:space="0" w:color="auto"/>
        <w:left w:val="none" w:sz="0" w:space="0" w:color="auto"/>
        <w:bottom w:val="none" w:sz="0" w:space="0" w:color="auto"/>
        <w:right w:val="none" w:sz="0" w:space="0" w:color="auto"/>
      </w:divBdr>
    </w:div>
    <w:div w:id="693772274">
      <w:bodyDiv w:val="1"/>
      <w:marLeft w:val="0"/>
      <w:marRight w:val="0"/>
      <w:marTop w:val="0"/>
      <w:marBottom w:val="0"/>
      <w:divBdr>
        <w:top w:val="none" w:sz="0" w:space="0" w:color="auto"/>
        <w:left w:val="none" w:sz="0" w:space="0" w:color="auto"/>
        <w:bottom w:val="none" w:sz="0" w:space="0" w:color="auto"/>
        <w:right w:val="none" w:sz="0" w:space="0" w:color="auto"/>
      </w:divBdr>
    </w:div>
    <w:div w:id="702247354">
      <w:bodyDiv w:val="1"/>
      <w:marLeft w:val="0"/>
      <w:marRight w:val="0"/>
      <w:marTop w:val="0"/>
      <w:marBottom w:val="0"/>
      <w:divBdr>
        <w:top w:val="none" w:sz="0" w:space="0" w:color="auto"/>
        <w:left w:val="none" w:sz="0" w:space="0" w:color="auto"/>
        <w:bottom w:val="none" w:sz="0" w:space="0" w:color="auto"/>
        <w:right w:val="none" w:sz="0" w:space="0" w:color="auto"/>
      </w:divBdr>
    </w:div>
    <w:div w:id="705520442">
      <w:bodyDiv w:val="1"/>
      <w:marLeft w:val="0"/>
      <w:marRight w:val="0"/>
      <w:marTop w:val="0"/>
      <w:marBottom w:val="0"/>
      <w:divBdr>
        <w:top w:val="none" w:sz="0" w:space="0" w:color="auto"/>
        <w:left w:val="none" w:sz="0" w:space="0" w:color="auto"/>
        <w:bottom w:val="none" w:sz="0" w:space="0" w:color="auto"/>
        <w:right w:val="none" w:sz="0" w:space="0" w:color="auto"/>
      </w:divBdr>
    </w:div>
    <w:div w:id="706224593">
      <w:bodyDiv w:val="1"/>
      <w:marLeft w:val="0"/>
      <w:marRight w:val="0"/>
      <w:marTop w:val="0"/>
      <w:marBottom w:val="0"/>
      <w:divBdr>
        <w:top w:val="none" w:sz="0" w:space="0" w:color="auto"/>
        <w:left w:val="none" w:sz="0" w:space="0" w:color="auto"/>
        <w:bottom w:val="none" w:sz="0" w:space="0" w:color="auto"/>
        <w:right w:val="none" w:sz="0" w:space="0" w:color="auto"/>
      </w:divBdr>
    </w:div>
    <w:div w:id="710424007">
      <w:bodyDiv w:val="1"/>
      <w:marLeft w:val="0"/>
      <w:marRight w:val="0"/>
      <w:marTop w:val="0"/>
      <w:marBottom w:val="0"/>
      <w:divBdr>
        <w:top w:val="none" w:sz="0" w:space="0" w:color="auto"/>
        <w:left w:val="none" w:sz="0" w:space="0" w:color="auto"/>
        <w:bottom w:val="none" w:sz="0" w:space="0" w:color="auto"/>
        <w:right w:val="none" w:sz="0" w:space="0" w:color="auto"/>
      </w:divBdr>
    </w:div>
    <w:div w:id="711539372">
      <w:bodyDiv w:val="1"/>
      <w:marLeft w:val="0"/>
      <w:marRight w:val="0"/>
      <w:marTop w:val="0"/>
      <w:marBottom w:val="0"/>
      <w:divBdr>
        <w:top w:val="none" w:sz="0" w:space="0" w:color="auto"/>
        <w:left w:val="none" w:sz="0" w:space="0" w:color="auto"/>
        <w:bottom w:val="none" w:sz="0" w:space="0" w:color="auto"/>
        <w:right w:val="none" w:sz="0" w:space="0" w:color="auto"/>
      </w:divBdr>
    </w:div>
    <w:div w:id="720523394">
      <w:bodyDiv w:val="1"/>
      <w:marLeft w:val="0"/>
      <w:marRight w:val="0"/>
      <w:marTop w:val="0"/>
      <w:marBottom w:val="0"/>
      <w:divBdr>
        <w:top w:val="none" w:sz="0" w:space="0" w:color="auto"/>
        <w:left w:val="none" w:sz="0" w:space="0" w:color="auto"/>
        <w:bottom w:val="none" w:sz="0" w:space="0" w:color="auto"/>
        <w:right w:val="none" w:sz="0" w:space="0" w:color="auto"/>
      </w:divBdr>
    </w:div>
    <w:div w:id="720908310">
      <w:bodyDiv w:val="1"/>
      <w:marLeft w:val="0"/>
      <w:marRight w:val="0"/>
      <w:marTop w:val="0"/>
      <w:marBottom w:val="0"/>
      <w:divBdr>
        <w:top w:val="none" w:sz="0" w:space="0" w:color="auto"/>
        <w:left w:val="none" w:sz="0" w:space="0" w:color="auto"/>
        <w:bottom w:val="none" w:sz="0" w:space="0" w:color="auto"/>
        <w:right w:val="none" w:sz="0" w:space="0" w:color="auto"/>
      </w:divBdr>
    </w:div>
    <w:div w:id="721171444">
      <w:bodyDiv w:val="1"/>
      <w:marLeft w:val="0"/>
      <w:marRight w:val="0"/>
      <w:marTop w:val="0"/>
      <w:marBottom w:val="0"/>
      <w:divBdr>
        <w:top w:val="none" w:sz="0" w:space="0" w:color="auto"/>
        <w:left w:val="none" w:sz="0" w:space="0" w:color="auto"/>
        <w:bottom w:val="none" w:sz="0" w:space="0" w:color="auto"/>
        <w:right w:val="none" w:sz="0" w:space="0" w:color="auto"/>
      </w:divBdr>
    </w:div>
    <w:div w:id="723255397">
      <w:bodyDiv w:val="1"/>
      <w:marLeft w:val="0"/>
      <w:marRight w:val="0"/>
      <w:marTop w:val="0"/>
      <w:marBottom w:val="0"/>
      <w:divBdr>
        <w:top w:val="none" w:sz="0" w:space="0" w:color="auto"/>
        <w:left w:val="none" w:sz="0" w:space="0" w:color="auto"/>
        <w:bottom w:val="none" w:sz="0" w:space="0" w:color="auto"/>
        <w:right w:val="none" w:sz="0" w:space="0" w:color="auto"/>
      </w:divBdr>
    </w:div>
    <w:div w:id="728846911">
      <w:bodyDiv w:val="1"/>
      <w:marLeft w:val="0"/>
      <w:marRight w:val="0"/>
      <w:marTop w:val="0"/>
      <w:marBottom w:val="0"/>
      <w:divBdr>
        <w:top w:val="none" w:sz="0" w:space="0" w:color="auto"/>
        <w:left w:val="none" w:sz="0" w:space="0" w:color="auto"/>
        <w:bottom w:val="none" w:sz="0" w:space="0" w:color="auto"/>
        <w:right w:val="none" w:sz="0" w:space="0" w:color="auto"/>
      </w:divBdr>
    </w:div>
    <w:div w:id="731005395">
      <w:bodyDiv w:val="1"/>
      <w:marLeft w:val="0"/>
      <w:marRight w:val="0"/>
      <w:marTop w:val="0"/>
      <w:marBottom w:val="0"/>
      <w:divBdr>
        <w:top w:val="none" w:sz="0" w:space="0" w:color="auto"/>
        <w:left w:val="none" w:sz="0" w:space="0" w:color="auto"/>
        <w:bottom w:val="none" w:sz="0" w:space="0" w:color="auto"/>
        <w:right w:val="none" w:sz="0" w:space="0" w:color="auto"/>
      </w:divBdr>
    </w:div>
    <w:div w:id="731347681">
      <w:bodyDiv w:val="1"/>
      <w:marLeft w:val="0"/>
      <w:marRight w:val="0"/>
      <w:marTop w:val="0"/>
      <w:marBottom w:val="0"/>
      <w:divBdr>
        <w:top w:val="none" w:sz="0" w:space="0" w:color="auto"/>
        <w:left w:val="none" w:sz="0" w:space="0" w:color="auto"/>
        <w:bottom w:val="none" w:sz="0" w:space="0" w:color="auto"/>
        <w:right w:val="none" w:sz="0" w:space="0" w:color="auto"/>
      </w:divBdr>
    </w:div>
    <w:div w:id="736587950">
      <w:bodyDiv w:val="1"/>
      <w:marLeft w:val="0"/>
      <w:marRight w:val="0"/>
      <w:marTop w:val="0"/>
      <w:marBottom w:val="0"/>
      <w:divBdr>
        <w:top w:val="none" w:sz="0" w:space="0" w:color="auto"/>
        <w:left w:val="none" w:sz="0" w:space="0" w:color="auto"/>
        <w:bottom w:val="none" w:sz="0" w:space="0" w:color="auto"/>
        <w:right w:val="none" w:sz="0" w:space="0" w:color="auto"/>
      </w:divBdr>
    </w:div>
    <w:div w:id="749278924">
      <w:bodyDiv w:val="1"/>
      <w:marLeft w:val="0"/>
      <w:marRight w:val="0"/>
      <w:marTop w:val="0"/>
      <w:marBottom w:val="0"/>
      <w:divBdr>
        <w:top w:val="none" w:sz="0" w:space="0" w:color="auto"/>
        <w:left w:val="none" w:sz="0" w:space="0" w:color="auto"/>
        <w:bottom w:val="none" w:sz="0" w:space="0" w:color="auto"/>
        <w:right w:val="none" w:sz="0" w:space="0" w:color="auto"/>
      </w:divBdr>
    </w:div>
    <w:div w:id="752236657">
      <w:bodyDiv w:val="1"/>
      <w:marLeft w:val="0"/>
      <w:marRight w:val="0"/>
      <w:marTop w:val="0"/>
      <w:marBottom w:val="0"/>
      <w:divBdr>
        <w:top w:val="none" w:sz="0" w:space="0" w:color="auto"/>
        <w:left w:val="none" w:sz="0" w:space="0" w:color="auto"/>
        <w:bottom w:val="none" w:sz="0" w:space="0" w:color="auto"/>
        <w:right w:val="none" w:sz="0" w:space="0" w:color="auto"/>
      </w:divBdr>
    </w:div>
    <w:div w:id="753627452">
      <w:bodyDiv w:val="1"/>
      <w:marLeft w:val="0"/>
      <w:marRight w:val="0"/>
      <w:marTop w:val="0"/>
      <w:marBottom w:val="0"/>
      <w:divBdr>
        <w:top w:val="none" w:sz="0" w:space="0" w:color="auto"/>
        <w:left w:val="none" w:sz="0" w:space="0" w:color="auto"/>
        <w:bottom w:val="none" w:sz="0" w:space="0" w:color="auto"/>
        <w:right w:val="none" w:sz="0" w:space="0" w:color="auto"/>
      </w:divBdr>
    </w:div>
    <w:div w:id="756095467">
      <w:bodyDiv w:val="1"/>
      <w:marLeft w:val="0"/>
      <w:marRight w:val="0"/>
      <w:marTop w:val="0"/>
      <w:marBottom w:val="0"/>
      <w:divBdr>
        <w:top w:val="none" w:sz="0" w:space="0" w:color="auto"/>
        <w:left w:val="none" w:sz="0" w:space="0" w:color="auto"/>
        <w:bottom w:val="none" w:sz="0" w:space="0" w:color="auto"/>
        <w:right w:val="none" w:sz="0" w:space="0" w:color="auto"/>
      </w:divBdr>
    </w:div>
    <w:div w:id="758714766">
      <w:bodyDiv w:val="1"/>
      <w:marLeft w:val="0"/>
      <w:marRight w:val="0"/>
      <w:marTop w:val="0"/>
      <w:marBottom w:val="0"/>
      <w:divBdr>
        <w:top w:val="none" w:sz="0" w:space="0" w:color="auto"/>
        <w:left w:val="none" w:sz="0" w:space="0" w:color="auto"/>
        <w:bottom w:val="none" w:sz="0" w:space="0" w:color="auto"/>
        <w:right w:val="none" w:sz="0" w:space="0" w:color="auto"/>
      </w:divBdr>
    </w:div>
    <w:div w:id="759252227">
      <w:bodyDiv w:val="1"/>
      <w:marLeft w:val="0"/>
      <w:marRight w:val="0"/>
      <w:marTop w:val="0"/>
      <w:marBottom w:val="0"/>
      <w:divBdr>
        <w:top w:val="none" w:sz="0" w:space="0" w:color="auto"/>
        <w:left w:val="none" w:sz="0" w:space="0" w:color="auto"/>
        <w:bottom w:val="none" w:sz="0" w:space="0" w:color="auto"/>
        <w:right w:val="none" w:sz="0" w:space="0" w:color="auto"/>
      </w:divBdr>
    </w:div>
    <w:div w:id="766509187">
      <w:bodyDiv w:val="1"/>
      <w:marLeft w:val="0"/>
      <w:marRight w:val="0"/>
      <w:marTop w:val="0"/>
      <w:marBottom w:val="0"/>
      <w:divBdr>
        <w:top w:val="none" w:sz="0" w:space="0" w:color="auto"/>
        <w:left w:val="none" w:sz="0" w:space="0" w:color="auto"/>
        <w:bottom w:val="none" w:sz="0" w:space="0" w:color="auto"/>
        <w:right w:val="none" w:sz="0" w:space="0" w:color="auto"/>
      </w:divBdr>
      <w:divsChild>
        <w:div w:id="1676492489">
          <w:marLeft w:val="0"/>
          <w:marRight w:val="0"/>
          <w:marTop w:val="0"/>
          <w:marBottom w:val="0"/>
          <w:divBdr>
            <w:top w:val="none" w:sz="0" w:space="0" w:color="auto"/>
            <w:left w:val="none" w:sz="0" w:space="0" w:color="auto"/>
            <w:bottom w:val="none" w:sz="0" w:space="0" w:color="auto"/>
            <w:right w:val="none" w:sz="0" w:space="0" w:color="auto"/>
          </w:divBdr>
          <w:divsChild>
            <w:div w:id="1656492906">
              <w:marLeft w:val="0"/>
              <w:marRight w:val="0"/>
              <w:marTop w:val="0"/>
              <w:marBottom w:val="0"/>
              <w:divBdr>
                <w:top w:val="none" w:sz="0" w:space="0" w:color="auto"/>
                <w:left w:val="none" w:sz="0" w:space="0" w:color="auto"/>
                <w:bottom w:val="none" w:sz="0" w:space="0" w:color="auto"/>
                <w:right w:val="none" w:sz="0" w:space="0" w:color="auto"/>
              </w:divBdr>
              <w:divsChild>
                <w:div w:id="1108811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72554378">
      <w:bodyDiv w:val="1"/>
      <w:marLeft w:val="0"/>
      <w:marRight w:val="0"/>
      <w:marTop w:val="0"/>
      <w:marBottom w:val="0"/>
      <w:divBdr>
        <w:top w:val="none" w:sz="0" w:space="0" w:color="auto"/>
        <w:left w:val="none" w:sz="0" w:space="0" w:color="auto"/>
        <w:bottom w:val="none" w:sz="0" w:space="0" w:color="auto"/>
        <w:right w:val="none" w:sz="0" w:space="0" w:color="auto"/>
      </w:divBdr>
    </w:div>
    <w:div w:id="775559083">
      <w:bodyDiv w:val="1"/>
      <w:marLeft w:val="0"/>
      <w:marRight w:val="0"/>
      <w:marTop w:val="0"/>
      <w:marBottom w:val="0"/>
      <w:divBdr>
        <w:top w:val="none" w:sz="0" w:space="0" w:color="auto"/>
        <w:left w:val="none" w:sz="0" w:space="0" w:color="auto"/>
        <w:bottom w:val="none" w:sz="0" w:space="0" w:color="auto"/>
        <w:right w:val="none" w:sz="0" w:space="0" w:color="auto"/>
      </w:divBdr>
    </w:div>
    <w:div w:id="782383360">
      <w:bodyDiv w:val="1"/>
      <w:marLeft w:val="0"/>
      <w:marRight w:val="0"/>
      <w:marTop w:val="0"/>
      <w:marBottom w:val="0"/>
      <w:divBdr>
        <w:top w:val="none" w:sz="0" w:space="0" w:color="auto"/>
        <w:left w:val="none" w:sz="0" w:space="0" w:color="auto"/>
        <w:bottom w:val="none" w:sz="0" w:space="0" w:color="auto"/>
        <w:right w:val="none" w:sz="0" w:space="0" w:color="auto"/>
      </w:divBdr>
    </w:div>
    <w:div w:id="788402804">
      <w:bodyDiv w:val="1"/>
      <w:marLeft w:val="0"/>
      <w:marRight w:val="0"/>
      <w:marTop w:val="0"/>
      <w:marBottom w:val="0"/>
      <w:divBdr>
        <w:top w:val="none" w:sz="0" w:space="0" w:color="auto"/>
        <w:left w:val="none" w:sz="0" w:space="0" w:color="auto"/>
        <w:bottom w:val="none" w:sz="0" w:space="0" w:color="auto"/>
        <w:right w:val="none" w:sz="0" w:space="0" w:color="auto"/>
      </w:divBdr>
    </w:div>
    <w:div w:id="789282744">
      <w:bodyDiv w:val="1"/>
      <w:marLeft w:val="0"/>
      <w:marRight w:val="0"/>
      <w:marTop w:val="0"/>
      <w:marBottom w:val="0"/>
      <w:divBdr>
        <w:top w:val="none" w:sz="0" w:space="0" w:color="auto"/>
        <w:left w:val="none" w:sz="0" w:space="0" w:color="auto"/>
        <w:bottom w:val="none" w:sz="0" w:space="0" w:color="auto"/>
        <w:right w:val="none" w:sz="0" w:space="0" w:color="auto"/>
      </w:divBdr>
    </w:div>
    <w:div w:id="791675073">
      <w:bodyDiv w:val="1"/>
      <w:marLeft w:val="0"/>
      <w:marRight w:val="0"/>
      <w:marTop w:val="0"/>
      <w:marBottom w:val="0"/>
      <w:divBdr>
        <w:top w:val="none" w:sz="0" w:space="0" w:color="auto"/>
        <w:left w:val="none" w:sz="0" w:space="0" w:color="auto"/>
        <w:bottom w:val="none" w:sz="0" w:space="0" w:color="auto"/>
        <w:right w:val="none" w:sz="0" w:space="0" w:color="auto"/>
      </w:divBdr>
      <w:divsChild>
        <w:div w:id="1851681113">
          <w:marLeft w:val="0"/>
          <w:marRight w:val="0"/>
          <w:marTop w:val="0"/>
          <w:marBottom w:val="0"/>
          <w:divBdr>
            <w:top w:val="none" w:sz="0" w:space="0" w:color="auto"/>
            <w:left w:val="none" w:sz="0" w:space="0" w:color="auto"/>
            <w:bottom w:val="none" w:sz="0" w:space="0" w:color="auto"/>
            <w:right w:val="none" w:sz="0" w:space="0" w:color="auto"/>
          </w:divBdr>
          <w:divsChild>
            <w:div w:id="375473253">
              <w:marLeft w:val="0"/>
              <w:marRight w:val="0"/>
              <w:marTop w:val="0"/>
              <w:marBottom w:val="0"/>
              <w:divBdr>
                <w:top w:val="none" w:sz="0" w:space="0" w:color="auto"/>
                <w:left w:val="none" w:sz="0" w:space="0" w:color="auto"/>
                <w:bottom w:val="none" w:sz="0" w:space="0" w:color="auto"/>
                <w:right w:val="none" w:sz="0" w:space="0" w:color="auto"/>
              </w:divBdr>
              <w:divsChild>
                <w:div w:id="2044937101">
                  <w:marLeft w:val="0"/>
                  <w:marRight w:val="0"/>
                  <w:marTop w:val="0"/>
                  <w:marBottom w:val="0"/>
                  <w:divBdr>
                    <w:top w:val="none" w:sz="0" w:space="0" w:color="auto"/>
                    <w:left w:val="none" w:sz="0" w:space="0" w:color="auto"/>
                    <w:bottom w:val="none" w:sz="0" w:space="0" w:color="auto"/>
                    <w:right w:val="none" w:sz="0" w:space="0" w:color="auto"/>
                  </w:divBdr>
                  <w:divsChild>
                    <w:div w:id="38358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00343088">
      <w:bodyDiv w:val="1"/>
      <w:marLeft w:val="0"/>
      <w:marRight w:val="0"/>
      <w:marTop w:val="0"/>
      <w:marBottom w:val="0"/>
      <w:divBdr>
        <w:top w:val="none" w:sz="0" w:space="0" w:color="auto"/>
        <w:left w:val="none" w:sz="0" w:space="0" w:color="auto"/>
        <w:bottom w:val="none" w:sz="0" w:space="0" w:color="auto"/>
        <w:right w:val="none" w:sz="0" w:space="0" w:color="auto"/>
      </w:divBdr>
    </w:div>
    <w:div w:id="802652111">
      <w:bodyDiv w:val="1"/>
      <w:marLeft w:val="0"/>
      <w:marRight w:val="0"/>
      <w:marTop w:val="0"/>
      <w:marBottom w:val="0"/>
      <w:divBdr>
        <w:top w:val="none" w:sz="0" w:space="0" w:color="auto"/>
        <w:left w:val="none" w:sz="0" w:space="0" w:color="auto"/>
        <w:bottom w:val="none" w:sz="0" w:space="0" w:color="auto"/>
        <w:right w:val="none" w:sz="0" w:space="0" w:color="auto"/>
      </w:divBdr>
    </w:div>
    <w:div w:id="811868509">
      <w:bodyDiv w:val="1"/>
      <w:marLeft w:val="0"/>
      <w:marRight w:val="0"/>
      <w:marTop w:val="0"/>
      <w:marBottom w:val="0"/>
      <w:divBdr>
        <w:top w:val="none" w:sz="0" w:space="0" w:color="auto"/>
        <w:left w:val="none" w:sz="0" w:space="0" w:color="auto"/>
        <w:bottom w:val="none" w:sz="0" w:space="0" w:color="auto"/>
        <w:right w:val="none" w:sz="0" w:space="0" w:color="auto"/>
      </w:divBdr>
    </w:div>
    <w:div w:id="811872894">
      <w:bodyDiv w:val="1"/>
      <w:marLeft w:val="0"/>
      <w:marRight w:val="0"/>
      <w:marTop w:val="0"/>
      <w:marBottom w:val="0"/>
      <w:divBdr>
        <w:top w:val="none" w:sz="0" w:space="0" w:color="auto"/>
        <w:left w:val="none" w:sz="0" w:space="0" w:color="auto"/>
        <w:bottom w:val="none" w:sz="0" w:space="0" w:color="auto"/>
        <w:right w:val="none" w:sz="0" w:space="0" w:color="auto"/>
      </w:divBdr>
      <w:divsChild>
        <w:div w:id="817265550">
          <w:marLeft w:val="0"/>
          <w:marRight w:val="0"/>
          <w:marTop w:val="0"/>
          <w:marBottom w:val="0"/>
          <w:divBdr>
            <w:top w:val="none" w:sz="0" w:space="0" w:color="auto"/>
            <w:left w:val="none" w:sz="0" w:space="0" w:color="auto"/>
            <w:bottom w:val="none" w:sz="0" w:space="0" w:color="auto"/>
            <w:right w:val="none" w:sz="0" w:space="0" w:color="auto"/>
          </w:divBdr>
          <w:divsChild>
            <w:div w:id="896401653">
              <w:marLeft w:val="0"/>
              <w:marRight w:val="0"/>
              <w:marTop w:val="0"/>
              <w:marBottom w:val="0"/>
              <w:divBdr>
                <w:top w:val="none" w:sz="0" w:space="0" w:color="auto"/>
                <w:left w:val="none" w:sz="0" w:space="0" w:color="auto"/>
                <w:bottom w:val="none" w:sz="0" w:space="0" w:color="auto"/>
                <w:right w:val="none" w:sz="0" w:space="0" w:color="auto"/>
              </w:divBdr>
              <w:divsChild>
                <w:div w:id="419109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3374962">
      <w:bodyDiv w:val="1"/>
      <w:marLeft w:val="0"/>
      <w:marRight w:val="0"/>
      <w:marTop w:val="0"/>
      <w:marBottom w:val="0"/>
      <w:divBdr>
        <w:top w:val="none" w:sz="0" w:space="0" w:color="auto"/>
        <w:left w:val="none" w:sz="0" w:space="0" w:color="auto"/>
        <w:bottom w:val="none" w:sz="0" w:space="0" w:color="auto"/>
        <w:right w:val="none" w:sz="0" w:space="0" w:color="auto"/>
      </w:divBdr>
    </w:div>
    <w:div w:id="817113032">
      <w:bodyDiv w:val="1"/>
      <w:marLeft w:val="0"/>
      <w:marRight w:val="0"/>
      <w:marTop w:val="0"/>
      <w:marBottom w:val="0"/>
      <w:divBdr>
        <w:top w:val="none" w:sz="0" w:space="0" w:color="auto"/>
        <w:left w:val="none" w:sz="0" w:space="0" w:color="auto"/>
        <w:bottom w:val="none" w:sz="0" w:space="0" w:color="auto"/>
        <w:right w:val="none" w:sz="0" w:space="0" w:color="auto"/>
      </w:divBdr>
    </w:div>
    <w:div w:id="817962405">
      <w:bodyDiv w:val="1"/>
      <w:marLeft w:val="0"/>
      <w:marRight w:val="0"/>
      <w:marTop w:val="0"/>
      <w:marBottom w:val="0"/>
      <w:divBdr>
        <w:top w:val="none" w:sz="0" w:space="0" w:color="auto"/>
        <w:left w:val="none" w:sz="0" w:space="0" w:color="auto"/>
        <w:bottom w:val="none" w:sz="0" w:space="0" w:color="auto"/>
        <w:right w:val="none" w:sz="0" w:space="0" w:color="auto"/>
      </w:divBdr>
    </w:div>
    <w:div w:id="818545548">
      <w:bodyDiv w:val="1"/>
      <w:marLeft w:val="0"/>
      <w:marRight w:val="0"/>
      <w:marTop w:val="0"/>
      <w:marBottom w:val="0"/>
      <w:divBdr>
        <w:top w:val="none" w:sz="0" w:space="0" w:color="auto"/>
        <w:left w:val="none" w:sz="0" w:space="0" w:color="auto"/>
        <w:bottom w:val="none" w:sz="0" w:space="0" w:color="auto"/>
        <w:right w:val="none" w:sz="0" w:space="0" w:color="auto"/>
      </w:divBdr>
    </w:div>
    <w:div w:id="820466554">
      <w:bodyDiv w:val="1"/>
      <w:marLeft w:val="0"/>
      <w:marRight w:val="0"/>
      <w:marTop w:val="0"/>
      <w:marBottom w:val="0"/>
      <w:divBdr>
        <w:top w:val="none" w:sz="0" w:space="0" w:color="auto"/>
        <w:left w:val="none" w:sz="0" w:space="0" w:color="auto"/>
        <w:bottom w:val="none" w:sz="0" w:space="0" w:color="auto"/>
        <w:right w:val="none" w:sz="0" w:space="0" w:color="auto"/>
      </w:divBdr>
    </w:div>
    <w:div w:id="821241900">
      <w:bodyDiv w:val="1"/>
      <w:marLeft w:val="0"/>
      <w:marRight w:val="0"/>
      <w:marTop w:val="0"/>
      <w:marBottom w:val="0"/>
      <w:divBdr>
        <w:top w:val="none" w:sz="0" w:space="0" w:color="auto"/>
        <w:left w:val="none" w:sz="0" w:space="0" w:color="auto"/>
        <w:bottom w:val="none" w:sz="0" w:space="0" w:color="auto"/>
        <w:right w:val="none" w:sz="0" w:space="0" w:color="auto"/>
      </w:divBdr>
    </w:div>
    <w:div w:id="822623639">
      <w:bodyDiv w:val="1"/>
      <w:marLeft w:val="0"/>
      <w:marRight w:val="0"/>
      <w:marTop w:val="0"/>
      <w:marBottom w:val="0"/>
      <w:divBdr>
        <w:top w:val="none" w:sz="0" w:space="0" w:color="auto"/>
        <w:left w:val="none" w:sz="0" w:space="0" w:color="auto"/>
        <w:bottom w:val="none" w:sz="0" w:space="0" w:color="auto"/>
        <w:right w:val="none" w:sz="0" w:space="0" w:color="auto"/>
      </w:divBdr>
    </w:div>
    <w:div w:id="823282149">
      <w:bodyDiv w:val="1"/>
      <w:marLeft w:val="0"/>
      <w:marRight w:val="0"/>
      <w:marTop w:val="0"/>
      <w:marBottom w:val="0"/>
      <w:divBdr>
        <w:top w:val="none" w:sz="0" w:space="0" w:color="auto"/>
        <w:left w:val="none" w:sz="0" w:space="0" w:color="auto"/>
        <w:bottom w:val="none" w:sz="0" w:space="0" w:color="auto"/>
        <w:right w:val="none" w:sz="0" w:space="0" w:color="auto"/>
      </w:divBdr>
    </w:div>
    <w:div w:id="827019879">
      <w:bodyDiv w:val="1"/>
      <w:marLeft w:val="0"/>
      <w:marRight w:val="0"/>
      <w:marTop w:val="0"/>
      <w:marBottom w:val="0"/>
      <w:divBdr>
        <w:top w:val="none" w:sz="0" w:space="0" w:color="auto"/>
        <w:left w:val="none" w:sz="0" w:space="0" w:color="auto"/>
        <w:bottom w:val="none" w:sz="0" w:space="0" w:color="auto"/>
        <w:right w:val="none" w:sz="0" w:space="0" w:color="auto"/>
      </w:divBdr>
    </w:div>
    <w:div w:id="828592473">
      <w:bodyDiv w:val="1"/>
      <w:marLeft w:val="0"/>
      <w:marRight w:val="0"/>
      <w:marTop w:val="0"/>
      <w:marBottom w:val="0"/>
      <w:divBdr>
        <w:top w:val="none" w:sz="0" w:space="0" w:color="auto"/>
        <w:left w:val="none" w:sz="0" w:space="0" w:color="auto"/>
        <w:bottom w:val="none" w:sz="0" w:space="0" w:color="auto"/>
        <w:right w:val="none" w:sz="0" w:space="0" w:color="auto"/>
      </w:divBdr>
    </w:div>
    <w:div w:id="828984983">
      <w:bodyDiv w:val="1"/>
      <w:marLeft w:val="0"/>
      <w:marRight w:val="0"/>
      <w:marTop w:val="0"/>
      <w:marBottom w:val="0"/>
      <w:divBdr>
        <w:top w:val="none" w:sz="0" w:space="0" w:color="auto"/>
        <w:left w:val="none" w:sz="0" w:space="0" w:color="auto"/>
        <w:bottom w:val="none" w:sz="0" w:space="0" w:color="auto"/>
        <w:right w:val="none" w:sz="0" w:space="0" w:color="auto"/>
      </w:divBdr>
    </w:div>
    <w:div w:id="842862403">
      <w:bodyDiv w:val="1"/>
      <w:marLeft w:val="0"/>
      <w:marRight w:val="0"/>
      <w:marTop w:val="0"/>
      <w:marBottom w:val="0"/>
      <w:divBdr>
        <w:top w:val="none" w:sz="0" w:space="0" w:color="auto"/>
        <w:left w:val="none" w:sz="0" w:space="0" w:color="auto"/>
        <w:bottom w:val="none" w:sz="0" w:space="0" w:color="auto"/>
        <w:right w:val="none" w:sz="0" w:space="0" w:color="auto"/>
      </w:divBdr>
    </w:div>
    <w:div w:id="846093603">
      <w:bodyDiv w:val="1"/>
      <w:marLeft w:val="0"/>
      <w:marRight w:val="0"/>
      <w:marTop w:val="0"/>
      <w:marBottom w:val="0"/>
      <w:divBdr>
        <w:top w:val="none" w:sz="0" w:space="0" w:color="auto"/>
        <w:left w:val="none" w:sz="0" w:space="0" w:color="auto"/>
        <w:bottom w:val="none" w:sz="0" w:space="0" w:color="auto"/>
        <w:right w:val="none" w:sz="0" w:space="0" w:color="auto"/>
      </w:divBdr>
    </w:div>
    <w:div w:id="849836214">
      <w:bodyDiv w:val="1"/>
      <w:marLeft w:val="0"/>
      <w:marRight w:val="0"/>
      <w:marTop w:val="0"/>
      <w:marBottom w:val="0"/>
      <w:divBdr>
        <w:top w:val="none" w:sz="0" w:space="0" w:color="auto"/>
        <w:left w:val="none" w:sz="0" w:space="0" w:color="auto"/>
        <w:bottom w:val="none" w:sz="0" w:space="0" w:color="auto"/>
        <w:right w:val="none" w:sz="0" w:space="0" w:color="auto"/>
      </w:divBdr>
    </w:div>
    <w:div w:id="851378637">
      <w:bodyDiv w:val="1"/>
      <w:marLeft w:val="0"/>
      <w:marRight w:val="0"/>
      <w:marTop w:val="0"/>
      <w:marBottom w:val="0"/>
      <w:divBdr>
        <w:top w:val="none" w:sz="0" w:space="0" w:color="auto"/>
        <w:left w:val="none" w:sz="0" w:space="0" w:color="auto"/>
        <w:bottom w:val="none" w:sz="0" w:space="0" w:color="auto"/>
        <w:right w:val="none" w:sz="0" w:space="0" w:color="auto"/>
      </w:divBdr>
      <w:divsChild>
        <w:div w:id="230427657">
          <w:marLeft w:val="0"/>
          <w:marRight w:val="0"/>
          <w:marTop w:val="0"/>
          <w:marBottom w:val="0"/>
          <w:divBdr>
            <w:top w:val="none" w:sz="0" w:space="0" w:color="auto"/>
            <w:left w:val="none" w:sz="0" w:space="0" w:color="auto"/>
            <w:bottom w:val="none" w:sz="0" w:space="0" w:color="auto"/>
            <w:right w:val="none" w:sz="0" w:space="0" w:color="auto"/>
          </w:divBdr>
          <w:divsChild>
            <w:div w:id="464659719">
              <w:marLeft w:val="0"/>
              <w:marRight w:val="0"/>
              <w:marTop w:val="0"/>
              <w:marBottom w:val="0"/>
              <w:divBdr>
                <w:top w:val="none" w:sz="0" w:space="0" w:color="auto"/>
                <w:left w:val="none" w:sz="0" w:space="0" w:color="auto"/>
                <w:bottom w:val="none" w:sz="0" w:space="0" w:color="auto"/>
                <w:right w:val="none" w:sz="0" w:space="0" w:color="auto"/>
              </w:divBdr>
              <w:divsChild>
                <w:div w:id="43523982">
                  <w:marLeft w:val="0"/>
                  <w:marRight w:val="0"/>
                  <w:marTop w:val="0"/>
                  <w:marBottom w:val="0"/>
                  <w:divBdr>
                    <w:top w:val="none" w:sz="0" w:space="0" w:color="auto"/>
                    <w:left w:val="none" w:sz="0" w:space="0" w:color="auto"/>
                    <w:bottom w:val="none" w:sz="0" w:space="0" w:color="auto"/>
                    <w:right w:val="none" w:sz="0" w:space="0" w:color="auto"/>
                  </w:divBdr>
                  <w:divsChild>
                    <w:div w:id="9838964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5391805">
      <w:bodyDiv w:val="1"/>
      <w:marLeft w:val="0"/>
      <w:marRight w:val="0"/>
      <w:marTop w:val="0"/>
      <w:marBottom w:val="0"/>
      <w:divBdr>
        <w:top w:val="none" w:sz="0" w:space="0" w:color="auto"/>
        <w:left w:val="none" w:sz="0" w:space="0" w:color="auto"/>
        <w:bottom w:val="none" w:sz="0" w:space="0" w:color="auto"/>
        <w:right w:val="none" w:sz="0" w:space="0" w:color="auto"/>
      </w:divBdr>
    </w:div>
    <w:div w:id="857621437">
      <w:bodyDiv w:val="1"/>
      <w:marLeft w:val="0"/>
      <w:marRight w:val="0"/>
      <w:marTop w:val="0"/>
      <w:marBottom w:val="0"/>
      <w:divBdr>
        <w:top w:val="none" w:sz="0" w:space="0" w:color="auto"/>
        <w:left w:val="none" w:sz="0" w:space="0" w:color="auto"/>
        <w:bottom w:val="none" w:sz="0" w:space="0" w:color="auto"/>
        <w:right w:val="none" w:sz="0" w:space="0" w:color="auto"/>
      </w:divBdr>
    </w:div>
    <w:div w:id="867597369">
      <w:bodyDiv w:val="1"/>
      <w:marLeft w:val="0"/>
      <w:marRight w:val="0"/>
      <w:marTop w:val="0"/>
      <w:marBottom w:val="0"/>
      <w:divBdr>
        <w:top w:val="none" w:sz="0" w:space="0" w:color="auto"/>
        <w:left w:val="none" w:sz="0" w:space="0" w:color="auto"/>
        <w:bottom w:val="none" w:sz="0" w:space="0" w:color="auto"/>
        <w:right w:val="none" w:sz="0" w:space="0" w:color="auto"/>
      </w:divBdr>
    </w:div>
    <w:div w:id="878517044">
      <w:bodyDiv w:val="1"/>
      <w:marLeft w:val="0"/>
      <w:marRight w:val="0"/>
      <w:marTop w:val="0"/>
      <w:marBottom w:val="0"/>
      <w:divBdr>
        <w:top w:val="none" w:sz="0" w:space="0" w:color="auto"/>
        <w:left w:val="none" w:sz="0" w:space="0" w:color="auto"/>
        <w:bottom w:val="none" w:sz="0" w:space="0" w:color="auto"/>
        <w:right w:val="none" w:sz="0" w:space="0" w:color="auto"/>
      </w:divBdr>
    </w:div>
    <w:div w:id="880173502">
      <w:bodyDiv w:val="1"/>
      <w:marLeft w:val="0"/>
      <w:marRight w:val="0"/>
      <w:marTop w:val="0"/>
      <w:marBottom w:val="0"/>
      <w:divBdr>
        <w:top w:val="none" w:sz="0" w:space="0" w:color="auto"/>
        <w:left w:val="none" w:sz="0" w:space="0" w:color="auto"/>
        <w:bottom w:val="none" w:sz="0" w:space="0" w:color="auto"/>
        <w:right w:val="none" w:sz="0" w:space="0" w:color="auto"/>
      </w:divBdr>
      <w:divsChild>
        <w:div w:id="753819946">
          <w:marLeft w:val="0"/>
          <w:marRight w:val="0"/>
          <w:marTop w:val="0"/>
          <w:marBottom w:val="0"/>
          <w:divBdr>
            <w:top w:val="none" w:sz="0" w:space="0" w:color="auto"/>
            <w:left w:val="none" w:sz="0" w:space="0" w:color="auto"/>
            <w:bottom w:val="none" w:sz="0" w:space="0" w:color="auto"/>
            <w:right w:val="none" w:sz="0" w:space="0" w:color="auto"/>
          </w:divBdr>
          <w:divsChild>
            <w:div w:id="1659263654">
              <w:marLeft w:val="0"/>
              <w:marRight w:val="0"/>
              <w:marTop w:val="0"/>
              <w:marBottom w:val="0"/>
              <w:divBdr>
                <w:top w:val="none" w:sz="0" w:space="0" w:color="auto"/>
                <w:left w:val="none" w:sz="0" w:space="0" w:color="auto"/>
                <w:bottom w:val="none" w:sz="0" w:space="0" w:color="auto"/>
                <w:right w:val="none" w:sz="0" w:space="0" w:color="auto"/>
              </w:divBdr>
              <w:divsChild>
                <w:div w:id="598291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8497327">
      <w:bodyDiv w:val="1"/>
      <w:marLeft w:val="0"/>
      <w:marRight w:val="0"/>
      <w:marTop w:val="0"/>
      <w:marBottom w:val="0"/>
      <w:divBdr>
        <w:top w:val="none" w:sz="0" w:space="0" w:color="auto"/>
        <w:left w:val="none" w:sz="0" w:space="0" w:color="auto"/>
        <w:bottom w:val="none" w:sz="0" w:space="0" w:color="auto"/>
        <w:right w:val="none" w:sz="0" w:space="0" w:color="auto"/>
      </w:divBdr>
    </w:div>
    <w:div w:id="897931918">
      <w:bodyDiv w:val="1"/>
      <w:marLeft w:val="0"/>
      <w:marRight w:val="0"/>
      <w:marTop w:val="0"/>
      <w:marBottom w:val="0"/>
      <w:divBdr>
        <w:top w:val="none" w:sz="0" w:space="0" w:color="auto"/>
        <w:left w:val="none" w:sz="0" w:space="0" w:color="auto"/>
        <w:bottom w:val="none" w:sz="0" w:space="0" w:color="auto"/>
        <w:right w:val="none" w:sz="0" w:space="0" w:color="auto"/>
      </w:divBdr>
    </w:div>
    <w:div w:id="899444231">
      <w:bodyDiv w:val="1"/>
      <w:marLeft w:val="0"/>
      <w:marRight w:val="0"/>
      <w:marTop w:val="0"/>
      <w:marBottom w:val="0"/>
      <w:divBdr>
        <w:top w:val="none" w:sz="0" w:space="0" w:color="auto"/>
        <w:left w:val="none" w:sz="0" w:space="0" w:color="auto"/>
        <w:bottom w:val="none" w:sz="0" w:space="0" w:color="auto"/>
        <w:right w:val="none" w:sz="0" w:space="0" w:color="auto"/>
      </w:divBdr>
    </w:div>
    <w:div w:id="902446047">
      <w:bodyDiv w:val="1"/>
      <w:marLeft w:val="0"/>
      <w:marRight w:val="0"/>
      <w:marTop w:val="0"/>
      <w:marBottom w:val="0"/>
      <w:divBdr>
        <w:top w:val="none" w:sz="0" w:space="0" w:color="auto"/>
        <w:left w:val="none" w:sz="0" w:space="0" w:color="auto"/>
        <w:bottom w:val="none" w:sz="0" w:space="0" w:color="auto"/>
        <w:right w:val="none" w:sz="0" w:space="0" w:color="auto"/>
      </w:divBdr>
    </w:div>
    <w:div w:id="903832035">
      <w:bodyDiv w:val="1"/>
      <w:marLeft w:val="0"/>
      <w:marRight w:val="0"/>
      <w:marTop w:val="0"/>
      <w:marBottom w:val="0"/>
      <w:divBdr>
        <w:top w:val="none" w:sz="0" w:space="0" w:color="auto"/>
        <w:left w:val="none" w:sz="0" w:space="0" w:color="auto"/>
        <w:bottom w:val="none" w:sz="0" w:space="0" w:color="auto"/>
        <w:right w:val="none" w:sz="0" w:space="0" w:color="auto"/>
      </w:divBdr>
    </w:div>
    <w:div w:id="906576642">
      <w:bodyDiv w:val="1"/>
      <w:marLeft w:val="0"/>
      <w:marRight w:val="0"/>
      <w:marTop w:val="0"/>
      <w:marBottom w:val="0"/>
      <w:divBdr>
        <w:top w:val="none" w:sz="0" w:space="0" w:color="auto"/>
        <w:left w:val="none" w:sz="0" w:space="0" w:color="auto"/>
        <w:bottom w:val="none" w:sz="0" w:space="0" w:color="auto"/>
        <w:right w:val="none" w:sz="0" w:space="0" w:color="auto"/>
      </w:divBdr>
    </w:div>
    <w:div w:id="907807279">
      <w:bodyDiv w:val="1"/>
      <w:marLeft w:val="0"/>
      <w:marRight w:val="0"/>
      <w:marTop w:val="0"/>
      <w:marBottom w:val="0"/>
      <w:divBdr>
        <w:top w:val="none" w:sz="0" w:space="0" w:color="auto"/>
        <w:left w:val="none" w:sz="0" w:space="0" w:color="auto"/>
        <w:bottom w:val="none" w:sz="0" w:space="0" w:color="auto"/>
        <w:right w:val="none" w:sz="0" w:space="0" w:color="auto"/>
      </w:divBdr>
    </w:div>
    <w:div w:id="909196137">
      <w:bodyDiv w:val="1"/>
      <w:marLeft w:val="0"/>
      <w:marRight w:val="0"/>
      <w:marTop w:val="0"/>
      <w:marBottom w:val="0"/>
      <w:divBdr>
        <w:top w:val="none" w:sz="0" w:space="0" w:color="auto"/>
        <w:left w:val="none" w:sz="0" w:space="0" w:color="auto"/>
        <w:bottom w:val="none" w:sz="0" w:space="0" w:color="auto"/>
        <w:right w:val="none" w:sz="0" w:space="0" w:color="auto"/>
      </w:divBdr>
    </w:div>
    <w:div w:id="910194996">
      <w:bodyDiv w:val="1"/>
      <w:marLeft w:val="0"/>
      <w:marRight w:val="0"/>
      <w:marTop w:val="0"/>
      <w:marBottom w:val="0"/>
      <w:divBdr>
        <w:top w:val="none" w:sz="0" w:space="0" w:color="auto"/>
        <w:left w:val="none" w:sz="0" w:space="0" w:color="auto"/>
        <w:bottom w:val="none" w:sz="0" w:space="0" w:color="auto"/>
        <w:right w:val="none" w:sz="0" w:space="0" w:color="auto"/>
      </w:divBdr>
    </w:div>
    <w:div w:id="911236954">
      <w:bodyDiv w:val="1"/>
      <w:marLeft w:val="0"/>
      <w:marRight w:val="0"/>
      <w:marTop w:val="0"/>
      <w:marBottom w:val="0"/>
      <w:divBdr>
        <w:top w:val="none" w:sz="0" w:space="0" w:color="auto"/>
        <w:left w:val="none" w:sz="0" w:space="0" w:color="auto"/>
        <w:bottom w:val="none" w:sz="0" w:space="0" w:color="auto"/>
        <w:right w:val="none" w:sz="0" w:space="0" w:color="auto"/>
      </w:divBdr>
    </w:div>
    <w:div w:id="913662620">
      <w:bodyDiv w:val="1"/>
      <w:marLeft w:val="0"/>
      <w:marRight w:val="0"/>
      <w:marTop w:val="0"/>
      <w:marBottom w:val="0"/>
      <w:divBdr>
        <w:top w:val="none" w:sz="0" w:space="0" w:color="auto"/>
        <w:left w:val="none" w:sz="0" w:space="0" w:color="auto"/>
        <w:bottom w:val="none" w:sz="0" w:space="0" w:color="auto"/>
        <w:right w:val="none" w:sz="0" w:space="0" w:color="auto"/>
      </w:divBdr>
    </w:div>
    <w:div w:id="916207697">
      <w:bodyDiv w:val="1"/>
      <w:marLeft w:val="0"/>
      <w:marRight w:val="0"/>
      <w:marTop w:val="0"/>
      <w:marBottom w:val="0"/>
      <w:divBdr>
        <w:top w:val="none" w:sz="0" w:space="0" w:color="auto"/>
        <w:left w:val="none" w:sz="0" w:space="0" w:color="auto"/>
        <w:bottom w:val="none" w:sz="0" w:space="0" w:color="auto"/>
        <w:right w:val="none" w:sz="0" w:space="0" w:color="auto"/>
      </w:divBdr>
    </w:div>
    <w:div w:id="921328748">
      <w:bodyDiv w:val="1"/>
      <w:marLeft w:val="0"/>
      <w:marRight w:val="0"/>
      <w:marTop w:val="0"/>
      <w:marBottom w:val="0"/>
      <w:divBdr>
        <w:top w:val="none" w:sz="0" w:space="0" w:color="auto"/>
        <w:left w:val="none" w:sz="0" w:space="0" w:color="auto"/>
        <w:bottom w:val="none" w:sz="0" w:space="0" w:color="auto"/>
        <w:right w:val="none" w:sz="0" w:space="0" w:color="auto"/>
      </w:divBdr>
    </w:div>
    <w:div w:id="930547588">
      <w:bodyDiv w:val="1"/>
      <w:marLeft w:val="0"/>
      <w:marRight w:val="0"/>
      <w:marTop w:val="0"/>
      <w:marBottom w:val="0"/>
      <w:divBdr>
        <w:top w:val="none" w:sz="0" w:space="0" w:color="auto"/>
        <w:left w:val="none" w:sz="0" w:space="0" w:color="auto"/>
        <w:bottom w:val="none" w:sz="0" w:space="0" w:color="auto"/>
        <w:right w:val="none" w:sz="0" w:space="0" w:color="auto"/>
      </w:divBdr>
    </w:div>
    <w:div w:id="932516964">
      <w:bodyDiv w:val="1"/>
      <w:marLeft w:val="0"/>
      <w:marRight w:val="0"/>
      <w:marTop w:val="0"/>
      <w:marBottom w:val="0"/>
      <w:divBdr>
        <w:top w:val="none" w:sz="0" w:space="0" w:color="auto"/>
        <w:left w:val="none" w:sz="0" w:space="0" w:color="auto"/>
        <w:bottom w:val="none" w:sz="0" w:space="0" w:color="auto"/>
        <w:right w:val="none" w:sz="0" w:space="0" w:color="auto"/>
      </w:divBdr>
    </w:div>
    <w:div w:id="932708488">
      <w:bodyDiv w:val="1"/>
      <w:marLeft w:val="0"/>
      <w:marRight w:val="0"/>
      <w:marTop w:val="0"/>
      <w:marBottom w:val="0"/>
      <w:divBdr>
        <w:top w:val="none" w:sz="0" w:space="0" w:color="auto"/>
        <w:left w:val="none" w:sz="0" w:space="0" w:color="auto"/>
        <w:bottom w:val="none" w:sz="0" w:space="0" w:color="auto"/>
        <w:right w:val="none" w:sz="0" w:space="0" w:color="auto"/>
      </w:divBdr>
    </w:div>
    <w:div w:id="933975354">
      <w:bodyDiv w:val="1"/>
      <w:marLeft w:val="0"/>
      <w:marRight w:val="0"/>
      <w:marTop w:val="0"/>
      <w:marBottom w:val="0"/>
      <w:divBdr>
        <w:top w:val="none" w:sz="0" w:space="0" w:color="auto"/>
        <w:left w:val="none" w:sz="0" w:space="0" w:color="auto"/>
        <w:bottom w:val="none" w:sz="0" w:space="0" w:color="auto"/>
        <w:right w:val="none" w:sz="0" w:space="0" w:color="auto"/>
      </w:divBdr>
    </w:div>
    <w:div w:id="935016281">
      <w:bodyDiv w:val="1"/>
      <w:marLeft w:val="0"/>
      <w:marRight w:val="0"/>
      <w:marTop w:val="0"/>
      <w:marBottom w:val="0"/>
      <w:divBdr>
        <w:top w:val="none" w:sz="0" w:space="0" w:color="auto"/>
        <w:left w:val="none" w:sz="0" w:space="0" w:color="auto"/>
        <w:bottom w:val="none" w:sz="0" w:space="0" w:color="auto"/>
        <w:right w:val="none" w:sz="0" w:space="0" w:color="auto"/>
      </w:divBdr>
    </w:div>
    <w:div w:id="935985590">
      <w:bodyDiv w:val="1"/>
      <w:marLeft w:val="0"/>
      <w:marRight w:val="0"/>
      <w:marTop w:val="0"/>
      <w:marBottom w:val="0"/>
      <w:divBdr>
        <w:top w:val="none" w:sz="0" w:space="0" w:color="auto"/>
        <w:left w:val="none" w:sz="0" w:space="0" w:color="auto"/>
        <w:bottom w:val="none" w:sz="0" w:space="0" w:color="auto"/>
        <w:right w:val="none" w:sz="0" w:space="0" w:color="auto"/>
      </w:divBdr>
    </w:div>
    <w:div w:id="936061050">
      <w:bodyDiv w:val="1"/>
      <w:marLeft w:val="0"/>
      <w:marRight w:val="0"/>
      <w:marTop w:val="0"/>
      <w:marBottom w:val="0"/>
      <w:divBdr>
        <w:top w:val="none" w:sz="0" w:space="0" w:color="auto"/>
        <w:left w:val="none" w:sz="0" w:space="0" w:color="auto"/>
        <w:bottom w:val="none" w:sz="0" w:space="0" w:color="auto"/>
        <w:right w:val="none" w:sz="0" w:space="0" w:color="auto"/>
      </w:divBdr>
      <w:divsChild>
        <w:div w:id="1296594620">
          <w:marLeft w:val="0"/>
          <w:marRight w:val="0"/>
          <w:marTop w:val="0"/>
          <w:marBottom w:val="0"/>
          <w:divBdr>
            <w:top w:val="none" w:sz="0" w:space="0" w:color="auto"/>
            <w:left w:val="none" w:sz="0" w:space="0" w:color="auto"/>
            <w:bottom w:val="none" w:sz="0" w:space="0" w:color="auto"/>
            <w:right w:val="none" w:sz="0" w:space="0" w:color="auto"/>
          </w:divBdr>
          <w:divsChild>
            <w:div w:id="1710645417">
              <w:marLeft w:val="0"/>
              <w:marRight w:val="0"/>
              <w:marTop w:val="0"/>
              <w:marBottom w:val="0"/>
              <w:divBdr>
                <w:top w:val="none" w:sz="0" w:space="0" w:color="auto"/>
                <w:left w:val="none" w:sz="0" w:space="0" w:color="auto"/>
                <w:bottom w:val="none" w:sz="0" w:space="0" w:color="auto"/>
                <w:right w:val="none" w:sz="0" w:space="0" w:color="auto"/>
              </w:divBdr>
              <w:divsChild>
                <w:div w:id="861826125">
                  <w:marLeft w:val="0"/>
                  <w:marRight w:val="0"/>
                  <w:marTop w:val="0"/>
                  <w:marBottom w:val="0"/>
                  <w:divBdr>
                    <w:top w:val="none" w:sz="0" w:space="0" w:color="auto"/>
                    <w:left w:val="none" w:sz="0" w:space="0" w:color="auto"/>
                    <w:bottom w:val="none" w:sz="0" w:space="0" w:color="auto"/>
                    <w:right w:val="none" w:sz="0" w:space="0" w:color="auto"/>
                  </w:divBdr>
                  <w:divsChild>
                    <w:div w:id="204145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6450527">
      <w:bodyDiv w:val="1"/>
      <w:marLeft w:val="0"/>
      <w:marRight w:val="0"/>
      <w:marTop w:val="0"/>
      <w:marBottom w:val="0"/>
      <w:divBdr>
        <w:top w:val="none" w:sz="0" w:space="0" w:color="auto"/>
        <w:left w:val="none" w:sz="0" w:space="0" w:color="auto"/>
        <w:bottom w:val="none" w:sz="0" w:space="0" w:color="auto"/>
        <w:right w:val="none" w:sz="0" w:space="0" w:color="auto"/>
      </w:divBdr>
    </w:div>
    <w:div w:id="936475109">
      <w:bodyDiv w:val="1"/>
      <w:marLeft w:val="0"/>
      <w:marRight w:val="0"/>
      <w:marTop w:val="0"/>
      <w:marBottom w:val="0"/>
      <w:divBdr>
        <w:top w:val="none" w:sz="0" w:space="0" w:color="auto"/>
        <w:left w:val="none" w:sz="0" w:space="0" w:color="auto"/>
        <w:bottom w:val="none" w:sz="0" w:space="0" w:color="auto"/>
        <w:right w:val="none" w:sz="0" w:space="0" w:color="auto"/>
      </w:divBdr>
    </w:div>
    <w:div w:id="936791457">
      <w:bodyDiv w:val="1"/>
      <w:marLeft w:val="0"/>
      <w:marRight w:val="0"/>
      <w:marTop w:val="0"/>
      <w:marBottom w:val="0"/>
      <w:divBdr>
        <w:top w:val="none" w:sz="0" w:space="0" w:color="auto"/>
        <w:left w:val="none" w:sz="0" w:space="0" w:color="auto"/>
        <w:bottom w:val="none" w:sz="0" w:space="0" w:color="auto"/>
        <w:right w:val="none" w:sz="0" w:space="0" w:color="auto"/>
      </w:divBdr>
    </w:div>
    <w:div w:id="941255195">
      <w:bodyDiv w:val="1"/>
      <w:marLeft w:val="0"/>
      <w:marRight w:val="0"/>
      <w:marTop w:val="0"/>
      <w:marBottom w:val="0"/>
      <w:divBdr>
        <w:top w:val="none" w:sz="0" w:space="0" w:color="auto"/>
        <w:left w:val="none" w:sz="0" w:space="0" w:color="auto"/>
        <w:bottom w:val="none" w:sz="0" w:space="0" w:color="auto"/>
        <w:right w:val="none" w:sz="0" w:space="0" w:color="auto"/>
      </w:divBdr>
    </w:div>
    <w:div w:id="943881323">
      <w:bodyDiv w:val="1"/>
      <w:marLeft w:val="0"/>
      <w:marRight w:val="0"/>
      <w:marTop w:val="0"/>
      <w:marBottom w:val="0"/>
      <w:divBdr>
        <w:top w:val="none" w:sz="0" w:space="0" w:color="auto"/>
        <w:left w:val="none" w:sz="0" w:space="0" w:color="auto"/>
        <w:bottom w:val="none" w:sz="0" w:space="0" w:color="auto"/>
        <w:right w:val="none" w:sz="0" w:space="0" w:color="auto"/>
      </w:divBdr>
    </w:div>
    <w:div w:id="946693380">
      <w:bodyDiv w:val="1"/>
      <w:marLeft w:val="0"/>
      <w:marRight w:val="0"/>
      <w:marTop w:val="0"/>
      <w:marBottom w:val="0"/>
      <w:divBdr>
        <w:top w:val="none" w:sz="0" w:space="0" w:color="auto"/>
        <w:left w:val="none" w:sz="0" w:space="0" w:color="auto"/>
        <w:bottom w:val="none" w:sz="0" w:space="0" w:color="auto"/>
        <w:right w:val="none" w:sz="0" w:space="0" w:color="auto"/>
      </w:divBdr>
    </w:div>
    <w:div w:id="947809170">
      <w:bodyDiv w:val="1"/>
      <w:marLeft w:val="0"/>
      <w:marRight w:val="0"/>
      <w:marTop w:val="0"/>
      <w:marBottom w:val="0"/>
      <w:divBdr>
        <w:top w:val="none" w:sz="0" w:space="0" w:color="auto"/>
        <w:left w:val="none" w:sz="0" w:space="0" w:color="auto"/>
        <w:bottom w:val="none" w:sz="0" w:space="0" w:color="auto"/>
        <w:right w:val="none" w:sz="0" w:space="0" w:color="auto"/>
      </w:divBdr>
    </w:div>
    <w:div w:id="948704807">
      <w:bodyDiv w:val="1"/>
      <w:marLeft w:val="0"/>
      <w:marRight w:val="0"/>
      <w:marTop w:val="0"/>
      <w:marBottom w:val="0"/>
      <w:divBdr>
        <w:top w:val="none" w:sz="0" w:space="0" w:color="auto"/>
        <w:left w:val="none" w:sz="0" w:space="0" w:color="auto"/>
        <w:bottom w:val="none" w:sz="0" w:space="0" w:color="auto"/>
        <w:right w:val="none" w:sz="0" w:space="0" w:color="auto"/>
      </w:divBdr>
    </w:div>
    <w:div w:id="951207184">
      <w:bodyDiv w:val="1"/>
      <w:marLeft w:val="0"/>
      <w:marRight w:val="0"/>
      <w:marTop w:val="0"/>
      <w:marBottom w:val="0"/>
      <w:divBdr>
        <w:top w:val="none" w:sz="0" w:space="0" w:color="auto"/>
        <w:left w:val="none" w:sz="0" w:space="0" w:color="auto"/>
        <w:bottom w:val="none" w:sz="0" w:space="0" w:color="auto"/>
        <w:right w:val="none" w:sz="0" w:space="0" w:color="auto"/>
      </w:divBdr>
    </w:div>
    <w:div w:id="952632747">
      <w:bodyDiv w:val="1"/>
      <w:marLeft w:val="0"/>
      <w:marRight w:val="0"/>
      <w:marTop w:val="0"/>
      <w:marBottom w:val="0"/>
      <w:divBdr>
        <w:top w:val="none" w:sz="0" w:space="0" w:color="auto"/>
        <w:left w:val="none" w:sz="0" w:space="0" w:color="auto"/>
        <w:bottom w:val="none" w:sz="0" w:space="0" w:color="auto"/>
        <w:right w:val="none" w:sz="0" w:space="0" w:color="auto"/>
      </w:divBdr>
    </w:div>
    <w:div w:id="957031120">
      <w:bodyDiv w:val="1"/>
      <w:marLeft w:val="0"/>
      <w:marRight w:val="0"/>
      <w:marTop w:val="0"/>
      <w:marBottom w:val="0"/>
      <w:divBdr>
        <w:top w:val="none" w:sz="0" w:space="0" w:color="auto"/>
        <w:left w:val="none" w:sz="0" w:space="0" w:color="auto"/>
        <w:bottom w:val="none" w:sz="0" w:space="0" w:color="auto"/>
        <w:right w:val="none" w:sz="0" w:space="0" w:color="auto"/>
      </w:divBdr>
    </w:div>
    <w:div w:id="957377278">
      <w:bodyDiv w:val="1"/>
      <w:marLeft w:val="0"/>
      <w:marRight w:val="0"/>
      <w:marTop w:val="0"/>
      <w:marBottom w:val="0"/>
      <w:divBdr>
        <w:top w:val="none" w:sz="0" w:space="0" w:color="auto"/>
        <w:left w:val="none" w:sz="0" w:space="0" w:color="auto"/>
        <w:bottom w:val="none" w:sz="0" w:space="0" w:color="auto"/>
        <w:right w:val="none" w:sz="0" w:space="0" w:color="auto"/>
      </w:divBdr>
    </w:div>
    <w:div w:id="958268088">
      <w:bodyDiv w:val="1"/>
      <w:marLeft w:val="0"/>
      <w:marRight w:val="0"/>
      <w:marTop w:val="0"/>
      <w:marBottom w:val="0"/>
      <w:divBdr>
        <w:top w:val="none" w:sz="0" w:space="0" w:color="auto"/>
        <w:left w:val="none" w:sz="0" w:space="0" w:color="auto"/>
        <w:bottom w:val="none" w:sz="0" w:space="0" w:color="auto"/>
        <w:right w:val="none" w:sz="0" w:space="0" w:color="auto"/>
      </w:divBdr>
    </w:div>
    <w:div w:id="960846864">
      <w:bodyDiv w:val="1"/>
      <w:marLeft w:val="0"/>
      <w:marRight w:val="0"/>
      <w:marTop w:val="0"/>
      <w:marBottom w:val="0"/>
      <w:divBdr>
        <w:top w:val="none" w:sz="0" w:space="0" w:color="auto"/>
        <w:left w:val="none" w:sz="0" w:space="0" w:color="auto"/>
        <w:bottom w:val="none" w:sz="0" w:space="0" w:color="auto"/>
        <w:right w:val="none" w:sz="0" w:space="0" w:color="auto"/>
      </w:divBdr>
    </w:div>
    <w:div w:id="963117482">
      <w:bodyDiv w:val="1"/>
      <w:marLeft w:val="0"/>
      <w:marRight w:val="0"/>
      <w:marTop w:val="0"/>
      <w:marBottom w:val="0"/>
      <w:divBdr>
        <w:top w:val="none" w:sz="0" w:space="0" w:color="auto"/>
        <w:left w:val="none" w:sz="0" w:space="0" w:color="auto"/>
        <w:bottom w:val="none" w:sz="0" w:space="0" w:color="auto"/>
        <w:right w:val="none" w:sz="0" w:space="0" w:color="auto"/>
      </w:divBdr>
    </w:div>
    <w:div w:id="963774402">
      <w:bodyDiv w:val="1"/>
      <w:marLeft w:val="0"/>
      <w:marRight w:val="0"/>
      <w:marTop w:val="0"/>
      <w:marBottom w:val="0"/>
      <w:divBdr>
        <w:top w:val="none" w:sz="0" w:space="0" w:color="auto"/>
        <w:left w:val="none" w:sz="0" w:space="0" w:color="auto"/>
        <w:bottom w:val="none" w:sz="0" w:space="0" w:color="auto"/>
        <w:right w:val="none" w:sz="0" w:space="0" w:color="auto"/>
      </w:divBdr>
    </w:div>
    <w:div w:id="974799825">
      <w:bodyDiv w:val="1"/>
      <w:marLeft w:val="0"/>
      <w:marRight w:val="0"/>
      <w:marTop w:val="0"/>
      <w:marBottom w:val="0"/>
      <w:divBdr>
        <w:top w:val="none" w:sz="0" w:space="0" w:color="auto"/>
        <w:left w:val="none" w:sz="0" w:space="0" w:color="auto"/>
        <w:bottom w:val="none" w:sz="0" w:space="0" w:color="auto"/>
        <w:right w:val="none" w:sz="0" w:space="0" w:color="auto"/>
      </w:divBdr>
    </w:div>
    <w:div w:id="976956398">
      <w:bodyDiv w:val="1"/>
      <w:marLeft w:val="0"/>
      <w:marRight w:val="0"/>
      <w:marTop w:val="0"/>
      <w:marBottom w:val="0"/>
      <w:divBdr>
        <w:top w:val="none" w:sz="0" w:space="0" w:color="auto"/>
        <w:left w:val="none" w:sz="0" w:space="0" w:color="auto"/>
        <w:bottom w:val="none" w:sz="0" w:space="0" w:color="auto"/>
        <w:right w:val="none" w:sz="0" w:space="0" w:color="auto"/>
      </w:divBdr>
    </w:div>
    <w:div w:id="980231132">
      <w:bodyDiv w:val="1"/>
      <w:marLeft w:val="0"/>
      <w:marRight w:val="0"/>
      <w:marTop w:val="0"/>
      <w:marBottom w:val="0"/>
      <w:divBdr>
        <w:top w:val="none" w:sz="0" w:space="0" w:color="auto"/>
        <w:left w:val="none" w:sz="0" w:space="0" w:color="auto"/>
        <w:bottom w:val="none" w:sz="0" w:space="0" w:color="auto"/>
        <w:right w:val="none" w:sz="0" w:space="0" w:color="auto"/>
      </w:divBdr>
    </w:div>
    <w:div w:id="982739364">
      <w:bodyDiv w:val="1"/>
      <w:marLeft w:val="0"/>
      <w:marRight w:val="0"/>
      <w:marTop w:val="0"/>
      <w:marBottom w:val="0"/>
      <w:divBdr>
        <w:top w:val="none" w:sz="0" w:space="0" w:color="auto"/>
        <w:left w:val="none" w:sz="0" w:space="0" w:color="auto"/>
        <w:bottom w:val="none" w:sz="0" w:space="0" w:color="auto"/>
        <w:right w:val="none" w:sz="0" w:space="0" w:color="auto"/>
      </w:divBdr>
    </w:div>
    <w:div w:id="984310517">
      <w:bodyDiv w:val="1"/>
      <w:marLeft w:val="0"/>
      <w:marRight w:val="0"/>
      <w:marTop w:val="0"/>
      <w:marBottom w:val="0"/>
      <w:divBdr>
        <w:top w:val="none" w:sz="0" w:space="0" w:color="auto"/>
        <w:left w:val="none" w:sz="0" w:space="0" w:color="auto"/>
        <w:bottom w:val="none" w:sz="0" w:space="0" w:color="auto"/>
        <w:right w:val="none" w:sz="0" w:space="0" w:color="auto"/>
      </w:divBdr>
    </w:div>
    <w:div w:id="984551886">
      <w:bodyDiv w:val="1"/>
      <w:marLeft w:val="0"/>
      <w:marRight w:val="0"/>
      <w:marTop w:val="0"/>
      <w:marBottom w:val="0"/>
      <w:divBdr>
        <w:top w:val="none" w:sz="0" w:space="0" w:color="auto"/>
        <w:left w:val="none" w:sz="0" w:space="0" w:color="auto"/>
        <w:bottom w:val="none" w:sz="0" w:space="0" w:color="auto"/>
        <w:right w:val="none" w:sz="0" w:space="0" w:color="auto"/>
      </w:divBdr>
    </w:div>
    <w:div w:id="985352917">
      <w:bodyDiv w:val="1"/>
      <w:marLeft w:val="0"/>
      <w:marRight w:val="0"/>
      <w:marTop w:val="0"/>
      <w:marBottom w:val="0"/>
      <w:divBdr>
        <w:top w:val="none" w:sz="0" w:space="0" w:color="auto"/>
        <w:left w:val="none" w:sz="0" w:space="0" w:color="auto"/>
        <w:bottom w:val="none" w:sz="0" w:space="0" w:color="auto"/>
        <w:right w:val="none" w:sz="0" w:space="0" w:color="auto"/>
      </w:divBdr>
      <w:divsChild>
        <w:div w:id="530265010">
          <w:marLeft w:val="0"/>
          <w:marRight w:val="0"/>
          <w:marTop w:val="0"/>
          <w:marBottom w:val="0"/>
          <w:divBdr>
            <w:top w:val="none" w:sz="0" w:space="0" w:color="auto"/>
            <w:left w:val="none" w:sz="0" w:space="0" w:color="auto"/>
            <w:bottom w:val="none" w:sz="0" w:space="0" w:color="auto"/>
            <w:right w:val="none" w:sz="0" w:space="0" w:color="auto"/>
          </w:divBdr>
        </w:div>
      </w:divsChild>
    </w:div>
    <w:div w:id="988746998">
      <w:bodyDiv w:val="1"/>
      <w:marLeft w:val="0"/>
      <w:marRight w:val="0"/>
      <w:marTop w:val="0"/>
      <w:marBottom w:val="0"/>
      <w:divBdr>
        <w:top w:val="none" w:sz="0" w:space="0" w:color="auto"/>
        <w:left w:val="none" w:sz="0" w:space="0" w:color="auto"/>
        <w:bottom w:val="none" w:sz="0" w:space="0" w:color="auto"/>
        <w:right w:val="none" w:sz="0" w:space="0" w:color="auto"/>
      </w:divBdr>
    </w:div>
    <w:div w:id="993214883">
      <w:bodyDiv w:val="1"/>
      <w:marLeft w:val="0"/>
      <w:marRight w:val="0"/>
      <w:marTop w:val="0"/>
      <w:marBottom w:val="0"/>
      <w:divBdr>
        <w:top w:val="none" w:sz="0" w:space="0" w:color="auto"/>
        <w:left w:val="none" w:sz="0" w:space="0" w:color="auto"/>
        <w:bottom w:val="none" w:sz="0" w:space="0" w:color="auto"/>
        <w:right w:val="none" w:sz="0" w:space="0" w:color="auto"/>
      </w:divBdr>
    </w:div>
    <w:div w:id="1004628991">
      <w:bodyDiv w:val="1"/>
      <w:marLeft w:val="0"/>
      <w:marRight w:val="0"/>
      <w:marTop w:val="0"/>
      <w:marBottom w:val="0"/>
      <w:divBdr>
        <w:top w:val="none" w:sz="0" w:space="0" w:color="auto"/>
        <w:left w:val="none" w:sz="0" w:space="0" w:color="auto"/>
        <w:bottom w:val="none" w:sz="0" w:space="0" w:color="auto"/>
        <w:right w:val="none" w:sz="0" w:space="0" w:color="auto"/>
      </w:divBdr>
    </w:div>
    <w:div w:id="1013647675">
      <w:bodyDiv w:val="1"/>
      <w:marLeft w:val="0"/>
      <w:marRight w:val="0"/>
      <w:marTop w:val="0"/>
      <w:marBottom w:val="0"/>
      <w:divBdr>
        <w:top w:val="none" w:sz="0" w:space="0" w:color="auto"/>
        <w:left w:val="none" w:sz="0" w:space="0" w:color="auto"/>
        <w:bottom w:val="none" w:sz="0" w:space="0" w:color="auto"/>
        <w:right w:val="none" w:sz="0" w:space="0" w:color="auto"/>
      </w:divBdr>
    </w:div>
    <w:div w:id="1014501827">
      <w:bodyDiv w:val="1"/>
      <w:marLeft w:val="0"/>
      <w:marRight w:val="0"/>
      <w:marTop w:val="0"/>
      <w:marBottom w:val="0"/>
      <w:divBdr>
        <w:top w:val="none" w:sz="0" w:space="0" w:color="auto"/>
        <w:left w:val="none" w:sz="0" w:space="0" w:color="auto"/>
        <w:bottom w:val="none" w:sz="0" w:space="0" w:color="auto"/>
        <w:right w:val="none" w:sz="0" w:space="0" w:color="auto"/>
      </w:divBdr>
    </w:div>
    <w:div w:id="1031808207">
      <w:bodyDiv w:val="1"/>
      <w:marLeft w:val="0"/>
      <w:marRight w:val="0"/>
      <w:marTop w:val="0"/>
      <w:marBottom w:val="0"/>
      <w:divBdr>
        <w:top w:val="none" w:sz="0" w:space="0" w:color="auto"/>
        <w:left w:val="none" w:sz="0" w:space="0" w:color="auto"/>
        <w:bottom w:val="none" w:sz="0" w:space="0" w:color="auto"/>
        <w:right w:val="none" w:sz="0" w:space="0" w:color="auto"/>
      </w:divBdr>
      <w:divsChild>
        <w:div w:id="29501858">
          <w:marLeft w:val="0"/>
          <w:marRight w:val="0"/>
          <w:marTop w:val="0"/>
          <w:marBottom w:val="0"/>
          <w:divBdr>
            <w:top w:val="none" w:sz="0" w:space="0" w:color="auto"/>
            <w:left w:val="none" w:sz="0" w:space="0" w:color="auto"/>
            <w:bottom w:val="none" w:sz="0" w:space="0" w:color="auto"/>
            <w:right w:val="none" w:sz="0" w:space="0" w:color="auto"/>
          </w:divBdr>
          <w:divsChild>
            <w:div w:id="571619842">
              <w:marLeft w:val="0"/>
              <w:marRight w:val="0"/>
              <w:marTop w:val="0"/>
              <w:marBottom w:val="0"/>
              <w:divBdr>
                <w:top w:val="none" w:sz="0" w:space="0" w:color="auto"/>
                <w:left w:val="none" w:sz="0" w:space="0" w:color="auto"/>
                <w:bottom w:val="none" w:sz="0" w:space="0" w:color="auto"/>
                <w:right w:val="none" w:sz="0" w:space="0" w:color="auto"/>
              </w:divBdr>
              <w:divsChild>
                <w:div w:id="1919248499">
                  <w:marLeft w:val="0"/>
                  <w:marRight w:val="0"/>
                  <w:marTop w:val="0"/>
                  <w:marBottom w:val="0"/>
                  <w:divBdr>
                    <w:top w:val="none" w:sz="0" w:space="0" w:color="auto"/>
                    <w:left w:val="none" w:sz="0" w:space="0" w:color="auto"/>
                    <w:bottom w:val="none" w:sz="0" w:space="0" w:color="auto"/>
                    <w:right w:val="none" w:sz="0" w:space="0" w:color="auto"/>
                  </w:divBdr>
                  <w:divsChild>
                    <w:div w:id="1532377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060835">
      <w:bodyDiv w:val="1"/>
      <w:marLeft w:val="0"/>
      <w:marRight w:val="0"/>
      <w:marTop w:val="0"/>
      <w:marBottom w:val="0"/>
      <w:divBdr>
        <w:top w:val="none" w:sz="0" w:space="0" w:color="auto"/>
        <w:left w:val="none" w:sz="0" w:space="0" w:color="auto"/>
        <w:bottom w:val="none" w:sz="0" w:space="0" w:color="auto"/>
        <w:right w:val="none" w:sz="0" w:space="0" w:color="auto"/>
      </w:divBdr>
    </w:div>
    <w:div w:id="1046487505">
      <w:bodyDiv w:val="1"/>
      <w:marLeft w:val="0"/>
      <w:marRight w:val="0"/>
      <w:marTop w:val="0"/>
      <w:marBottom w:val="0"/>
      <w:divBdr>
        <w:top w:val="none" w:sz="0" w:space="0" w:color="auto"/>
        <w:left w:val="none" w:sz="0" w:space="0" w:color="auto"/>
        <w:bottom w:val="none" w:sz="0" w:space="0" w:color="auto"/>
        <w:right w:val="none" w:sz="0" w:space="0" w:color="auto"/>
      </w:divBdr>
    </w:div>
    <w:div w:id="1047678103">
      <w:bodyDiv w:val="1"/>
      <w:marLeft w:val="0"/>
      <w:marRight w:val="0"/>
      <w:marTop w:val="0"/>
      <w:marBottom w:val="0"/>
      <w:divBdr>
        <w:top w:val="none" w:sz="0" w:space="0" w:color="auto"/>
        <w:left w:val="none" w:sz="0" w:space="0" w:color="auto"/>
        <w:bottom w:val="none" w:sz="0" w:space="0" w:color="auto"/>
        <w:right w:val="none" w:sz="0" w:space="0" w:color="auto"/>
      </w:divBdr>
    </w:div>
    <w:div w:id="1055620213">
      <w:bodyDiv w:val="1"/>
      <w:marLeft w:val="0"/>
      <w:marRight w:val="0"/>
      <w:marTop w:val="0"/>
      <w:marBottom w:val="0"/>
      <w:divBdr>
        <w:top w:val="none" w:sz="0" w:space="0" w:color="auto"/>
        <w:left w:val="none" w:sz="0" w:space="0" w:color="auto"/>
        <w:bottom w:val="none" w:sz="0" w:space="0" w:color="auto"/>
        <w:right w:val="none" w:sz="0" w:space="0" w:color="auto"/>
      </w:divBdr>
    </w:div>
    <w:div w:id="1057245255">
      <w:bodyDiv w:val="1"/>
      <w:marLeft w:val="0"/>
      <w:marRight w:val="0"/>
      <w:marTop w:val="0"/>
      <w:marBottom w:val="0"/>
      <w:divBdr>
        <w:top w:val="none" w:sz="0" w:space="0" w:color="auto"/>
        <w:left w:val="none" w:sz="0" w:space="0" w:color="auto"/>
        <w:bottom w:val="none" w:sz="0" w:space="0" w:color="auto"/>
        <w:right w:val="none" w:sz="0" w:space="0" w:color="auto"/>
      </w:divBdr>
      <w:divsChild>
        <w:div w:id="1379739002">
          <w:marLeft w:val="0"/>
          <w:marRight w:val="0"/>
          <w:marTop w:val="0"/>
          <w:marBottom w:val="0"/>
          <w:divBdr>
            <w:top w:val="none" w:sz="0" w:space="0" w:color="auto"/>
            <w:left w:val="none" w:sz="0" w:space="0" w:color="auto"/>
            <w:bottom w:val="none" w:sz="0" w:space="0" w:color="auto"/>
            <w:right w:val="none" w:sz="0" w:space="0" w:color="auto"/>
          </w:divBdr>
          <w:divsChild>
            <w:div w:id="1513371310">
              <w:marLeft w:val="0"/>
              <w:marRight w:val="0"/>
              <w:marTop w:val="0"/>
              <w:marBottom w:val="0"/>
              <w:divBdr>
                <w:top w:val="none" w:sz="0" w:space="0" w:color="auto"/>
                <w:left w:val="none" w:sz="0" w:space="0" w:color="auto"/>
                <w:bottom w:val="none" w:sz="0" w:space="0" w:color="auto"/>
                <w:right w:val="none" w:sz="0" w:space="0" w:color="auto"/>
              </w:divBdr>
              <w:divsChild>
                <w:div w:id="1484665835">
                  <w:marLeft w:val="0"/>
                  <w:marRight w:val="0"/>
                  <w:marTop w:val="0"/>
                  <w:marBottom w:val="0"/>
                  <w:divBdr>
                    <w:top w:val="none" w:sz="0" w:space="0" w:color="auto"/>
                    <w:left w:val="none" w:sz="0" w:space="0" w:color="auto"/>
                    <w:bottom w:val="none" w:sz="0" w:space="0" w:color="auto"/>
                    <w:right w:val="none" w:sz="0" w:space="0" w:color="auto"/>
                  </w:divBdr>
                  <w:divsChild>
                    <w:div w:id="197371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8017714">
      <w:bodyDiv w:val="1"/>
      <w:marLeft w:val="0"/>
      <w:marRight w:val="0"/>
      <w:marTop w:val="0"/>
      <w:marBottom w:val="0"/>
      <w:divBdr>
        <w:top w:val="none" w:sz="0" w:space="0" w:color="auto"/>
        <w:left w:val="none" w:sz="0" w:space="0" w:color="auto"/>
        <w:bottom w:val="none" w:sz="0" w:space="0" w:color="auto"/>
        <w:right w:val="none" w:sz="0" w:space="0" w:color="auto"/>
      </w:divBdr>
    </w:div>
    <w:div w:id="1065878135">
      <w:bodyDiv w:val="1"/>
      <w:marLeft w:val="0"/>
      <w:marRight w:val="0"/>
      <w:marTop w:val="0"/>
      <w:marBottom w:val="0"/>
      <w:divBdr>
        <w:top w:val="none" w:sz="0" w:space="0" w:color="auto"/>
        <w:left w:val="none" w:sz="0" w:space="0" w:color="auto"/>
        <w:bottom w:val="none" w:sz="0" w:space="0" w:color="auto"/>
        <w:right w:val="none" w:sz="0" w:space="0" w:color="auto"/>
      </w:divBdr>
    </w:div>
    <w:div w:id="1067845729">
      <w:bodyDiv w:val="1"/>
      <w:marLeft w:val="0"/>
      <w:marRight w:val="0"/>
      <w:marTop w:val="0"/>
      <w:marBottom w:val="0"/>
      <w:divBdr>
        <w:top w:val="none" w:sz="0" w:space="0" w:color="auto"/>
        <w:left w:val="none" w:sz="0" w:space="0" w:color="auto"/>
        <w:bottom w:val="none" w:sz="0" w:space="0" w:color="auto"/>
        <w:right w:val="none" w:sz="0" w:space="0" w:color="auto"/>
      </w:divBdr>
    </w:div>
    <w:div w:id="1069302727">
      <w:bodyDiv w:val="1"/>
      <w:marLeft w:val="0"/>
      <w:marRight w:val="0"/>
      <w:marTop w:val="0"/>
      <w:marBottom w:val="0"/>
      <w:divBdr>
        <w:top w:val="none" w:sz="0" w:space="0" w:color="auto"/>
        <w:left w:val="none" w:sz="0" w:space="0" w:color="auto"/>
        <w:bottom w:val="none" w:sz="0" w:space="0" w:color="auto"/>
        <w:right w:val="none" w:sz="0" w:space="0" w:color="auto"/>
      </w:divBdr>
    </w:div>
    <w:div w:id="1078671784">
      <w:bodyDiv w:val="1"/>
      <w:marLeft w:val="0"/>
      <w:marRight w:val="0"/>
      <w:marTop w:val="0"/>
      <w:marBottom w:val="0"/>
      <w:divBdr>
        <w:top w:val="none" w:sz="0" w:space="0" w:color="auto"/>
        <w:left w:val="none" w:sz="0" w:space="0" w:color="auto"/>
        <w:bottom w:val="none" w:sz="0" w:space="0" w:color="auto"/>
        <w:right w:val="none" w:sz="0" w:space="0" w:color="auto"/>
      </w:divBdr>
    </w:div>
    <w:div w:id="1081869773">
      <w:bodyDiv w:val="1"/>
      <w:marLeft w:val="0"/>
      <w:marRight w:val="0"/>
      <w:marTop w:val="0"/>
      <w:marBottom w:val="0"/>
      <w:divBdr>
        <w:top w:val="none" w:sz="0" w:space="0" w:color="auto"/>
        <w:left w:val="none" w:sz="0" w:space="0" w:color="auto"/>
        <w:bottom w:val="none" w:sz="0" w:space="0" w:color="auto"/>
        <w:right w:val="none" w:sz="0" w:space="0" w:color="auto"/>
      </w:divBdr>
    </w:div>
    <w:div w:id="1084300059">
      <w:bodyDiv w:val="1"/>
      <w:marLeft w:val="0"/>
      <w:marRight w:val="0"/>
      <w:marTop w:val="0"/>
      <w:marBottom w:val="0"/>
      <w:divBdr>
        <w:top w:val="none" w:sz="0" w:space="0" w:color="auto"/>
        <w:left w:val="none" w:sz="0" w:space="0" w:color="auto"/>
        <w:bottom w:val="none" w:sz="0" w:space="0" w:color="auto"/>
        <w:right w:val="none" w:sz="0" w:space="0" w:color="auto"/>
      </w:divBdr>
    </w:div>
    <w:div w:id="1086922710">
      <w:bodyDiv w:val="1"/>
      <w:marLeft w:val="0"/>
      <w:marRight w:val="0"/>
      <w:marTop w:val="0"/>
      <w:marBottom w:val="0"/>
      <w:divBdr>
        <w:top w:val="none" w:sz="0" w:space="0" w:color="auto"/>
        <w:left w:val="none" w:sz="0" w:space="0" w:color="auto"/>
        <w:bottom w:val="none" w:sz="0" w:space="0" w:color="auto"/>
        <w:right w:val="none" w:sz="0" w:space="0" w:color="auto"/>
      </w:divBdr>
    </w:div>
    <w:div w:id="1087270881">
      <w:bodyDiv w:val="1"/>
      <w:marLeft w:val="0"/>
      <w:marRight w:val="0"/>
      <w:marTop w:val="0"/>
      <w:marBottom w:val="0"/>
      <w:divBdr>
        <w:top w:val="none" w:sz="0" w:space="0" w:color="auto"/>
        <w:left w:val="none" w:sz="0" w:space="0" w:color="auto"/>
        <w:bottom w:val="none" w:sz="0" w:space="0" w:color="auto"/>
        <w:right w:val="none" w:sz="0" w:space="0" w:color="auto"/>
      </w:divBdr>
    </w:div>
    <w:div w:id="1093283225">
      <w:bodyDiv w:val="1"/>
      <w:marLeft w:val="0"/>
      <w:marRight w:val="0"/>
      <w:marTop w:val="0"/>
      <w:marBottom w:val="0"/>
      <w:divBdr>
        <w:top w:val="none" w:sz="0" w:space="0" w:color="auto"/>
        <w:left w:val="none" w:sz="0" w:space="0" w:color="auto"/>
        <w:bottom w:val="none" w:sz="0" w:space="0" w:color="auto"/>
        <w:right w:val="none" w:sz="0" w:space="0" w:color="auto"/>
      </w:divBdr>
    </w:div>
    <w:div w:id="1094516926">
      <w:bodyDiv w:val="1"/>
      <w:marLeft w:val="0"/>
      <w:marRight w:val="0"/>
      <w:marTop w:val="0"/>
      <w:marBottom w:val="0"/>
      <w:divBdr>
        <w:top w:val="none" w:sz="0" w:space="0" w:color="auto"/>
        <w:left w:val="none" w:sz="0" w:space="0" w:color="auto"/>
        <w:bottom w:val="none" w:sz="0" w:space="0" w:color="auto"/>
        <w:right w:val="none" w:sz="0" w:space="0" w:color="auto"/>
      </w:divBdr>
    </w:div>
    <w:div w:id="1096707719">
      <w:bodyDiv w:val="1"/>
      <w:marLeft w:val="0"/>
      <w:marRight w:val="0"/>
      <w:marTop w:val="0"/>
      <w:marBottom w:val="0"/>
      <w:divBdr>
        <w:top w:val="none" w:sz="0" w:space="0" w:color="auto"/>
        <w:left w:val="none" w:sz="0" w:space="0" w:color="auto"/>
        <w:bottom w:val="none" w:sz="0" w:space="0" w:color="auto"/>
        <w:right w:val="none" w:sz="0" w:space="0" w:color="auto"/>
      </w:divBdr>
    </w:div>
    <w:div w:id="1103644878">
      <w:bodyDiv w:val="1"/>
      <w:marLeft w:val="0"/>
      <w:marRight w:val="0"/>
      <w:marTop w:val="0"/>
      <w:marBottom w:val="0"/>
      <w:divBdr>
        <w:top w:val="none" w:sz="0" w:space="0" w:color="auto"/>
        <w:left w:val="none" w:sz="0" w:space="0" w:color="auto"/>
        <w:bottom w:val="none" w:sz="0" w:space="0" w:color="auto"/>
        <w:right w:val="none" w:sz="0" w:space="0" w:color="auto"/>
      </w:divBdr>
    </w:div>
    <w:div w:id="1104110257">
      <w:bodyDiv w:val="1"/>
      <w:marLeft w:val="0"/>
      <w:marRight w:val="0"/>
      <w:marTop w:val="0"/>
      <w:marBottom w:val="0"/>
      <w:divBdr>
        <w:top w:val="none" w:sz="0" w:space="0" w:color="auto"/>
        <w:left w:val="none" w:sz="0" w:space="0" w:color="auto"/>
        <w:bottom w:val="none" w:sz="0" w:space="0" w:color="auto"/>
        <w:right w:val="none" w:sz="0" w:space="0" w:color="auto"/>
      </w:divBdr>
    </w:div>
    <w:div w:id="1106194016">
      <w:bodyDiv w:val="1"/>
      <w:marLeft w:val="0"/>
      <w:marRight w:val="0"/>
      <w:marTop w:val="0"/>
      <w:marBottom w:val="0"/>
      <w:divBdr>
        <w:top w:val="none" w:sz="0" w:space="0" w:color="auto"/>
        <w:left w:val="none" w:sz="0" w:space="0" w:color="auto"/>
        <w:bottom w:val="none" w:sz="0" w:space="0" w:color="auto"/>
        <w:right w:val="none" w:sz="0" w:space="0" w:color="auto"/>
      </w:divBdr>
    </w:div>
    <w:div w:id="1108161312">
      <w:bodyDiv w:val="1"/>
      <w:marLeft w:val="0"/>
      <w:marRight w:val="0"/>
      <w:marTop w:val="0"/>
      <w:marBottom w:val="0"/>
      <w:divBdr>
        <w:top w:val="none" w:sz="0" w:space="0" w:color="auto"/>
        <w:left w:val="none" w:sz="0" w:space="0" w:color="auto"/>
        <w:bottom w:val="none" w:sz="0" w:space="0" w:color="auto"/>
        <w:right w:val="none" w:sz="0" w:space="0" w:color="auto"/>
      </w:divBdr>
    </w:div>
    <w:div w:id="1112631941">
      <w:bodyDiv w:val="1"/>
      <w:marLeft w:val="0"/>
      <w:marRight w:val="0"/>
      <w:marTop w:val="0"/>
      <w:marBottom w:val="0"/>
      <w:divBdr>
        <w:top w:val="none" w:sz="0" w:space="0" w:color="auto"/>
        <w:left w:val="none" w:sz="0" w:space="0" w:color="auto"/>
        <w:bottom w:val="none" w:sz="0" w:space="0" w:color="auto"/>
        <w:right w:val="none" w:sz="0" w:space="0" w:color="auto"/>
      </w:divBdr>
    </w:div>
    <w:div w:id="1119951496">
      <w:bodyDiv w:val="1"/>
      <w:marLeft w:val="0"/>
      <w:marRight w:val="0"/>
      <w:marTop w:val="0"/>
      <w:marBottom w:val="0"/>
      <w:divBdr>
        <w:top w:val="none" w:sz="0" w:space="0" w:color="auto"/>
        <w:left w:val="none" w:sz="0" w:space="0" w:color="auto"/>
        <w:bottom w:val="none" w:sz="0" w:space="0" w:color="auto"/>
        <w:right w:val="none" w:sz="0" w:space="0" w:color="auto"/>
      </w:divBdr>
    </w:div>
    <w:div w:id="1133256212">
      <w:bodyDiv w:val="1"/>
      <w:marLeft w:val="0"/>
      <w:marRight w:val="0"/>
      <w:marTop w:val="0"/>
      <w:marBottom w:val="0"/>
      <w:divBdr>
        <w:top w:val="none" w:sz="0" w:space="0" w:color="auto"/>
        <w:left w:val="none" w:sz="0" w:space="0" w:color="auto"/>
        <w:bottom w:val="none" w:sz="0" w:space="0" w:color="auto"/>
        <w:right w:val="none" w:sz="0" w:space="0" w:color="auto"/>
      </w:divBdr>
    </w:div>
    <w:div w:id="1133670640">
      <w:bodyDiv w:val="1"/>
      <w:marLeft w:val="0"/>
      <w:marRight w:val="0"/>
      <w:marTop w:val="0"/>
      <w:marBottom w:val="0"/>
      <w:divBdr>
        <w:top w:val="none" w:sz="0" w:space="0" w:color="auto"/>
        <w:left w:val="none" w:sz="0" w:space="0" w:color="auto"/>
        <w:bottom w:val="none" w:sz="0" w:space="0" w:color="auto"/>
        <w:right w:val="none" w:sz="0" w:space="0" w:color="auto"/>
      </w:divBdr>
    </w:div>
    <w:div w:id="1134179540">
      <w:bodyDiv w:val="1"/>
      <w:marLeft w:val="0"/>
      <w:marRight w:val="0"/>
      <w:marTop w:val="0"/>
      <w:marBottom w:val="0"/>
      <w:divBdr>
        <w:top w:val="none" w:sz="0" w:space="0" w:color="auto"/>
        <w:left w:val="none" w:sz="0" w:space="0" w:color="auto"/>
        <w:bottom w:val="none" w:sz="0" w:space="0" w:color="auto"/>
        <w:right w:val="none" w:sz="0" w:space="0" w:color="auto"/>
      </w:divBdr>
    </w:div>
    <w:div w:id="1139834823">
      <w:bodyDiv w:val="1"/>
      <w:marLeft w:val="0"/>
      <w:marRight w:val="0"/>
      <w:marTop w:val="0"/>
      <w:marBottom w:val="0"/>
      <w:divBdr>
        <w:top w:val="none" w:sz="0" w:space="0" w:color="auto"/>
        <w:left w:val="none" w:sz="0" w:space="0" w:color="auto"/>
        <w:bottom w:val="none" w:sz="0" w:space="0" w:color="auto"/>
        <w:right w:val="none" w:sz="0" w:space="0" w:color="auto"/>
      </w:divBdr>
      <w:divsChild>
        <w:div w:id="1620840321">
          <w:marLeft w:val="0"/>
          <w:marRight w:val="0"/>
          <w:marTop w:val="0"/>
          <w:marBottom w:val="0"/>
          <w:divBdr>
            <w:top w:val="none" w:sz="0" w:space="0" w:color="auto"/>
            <w:left w:val="none" w:sz="0" w:space="0" w:color="auto"/>
            <w:bottom w:val="none" w:sz="0" w:space="0" w:color="auto"/>
            <w:right w:val="none" w:sz="0" w:space="0" w:color="auto"/>
          </w:divBdr>
          <w:divsChild>
            <w:div w:id="640966495">
              <w:marLeft w:val="0"/>
              <w:marRight w:val="0"/>
              <w:marTop w:val="0"/>
              <w:marBottom w:val="0"/>
              <w:divBdr>
                <w:top w:val="none" w:sz="0" w:space="0" w:color="auto"/>
                <w:left w:val="none" w:sz="0" w:space="0" w:color="auto"/>
                <w:bottom w:val="none" w:sz="0" w:space="0" w:color="auto"/>
                <w:right w:val="none" w:sz="0" w:space="0" w:color="auto"/>
              </w:divBdr>
              <w:divsChild>
                <w:div w:id="1220676980">
                  <w:marLeft w:val="0"/>
                  <w:marRight w:val="0"/>
                  <w:marTop w:val="0"/>
                  <w:marBottom w:val="0"/>
                  <w:divBdr>
                    <w:top w:val="none" w:sz="0" w:space="0" w:color="auto"/>
                    <w:left w:val="none" w:sz="0" w:space="0" w:color="auto"/>
                    <w:bottom w:val="none" w:sz="0" w:space="0" w:color="auto"/>
                    <w:right w:val="none" w:sz="0" w:space="0" w:color="auto"/>
                  </w:divBdr>
                  <w:divsChild>
                    <w:div w:id="61298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2960410">
      <w:bodyDiv w:val="1"/>
      <w:marLeft w:val="0"/>
      <w:marRight w:val="0"/>
      <w:marTop w:val="0"/>
      <w:marBottom w:val="0"/>
      <w:divBdr>
        <w:top w:val="none" w:sz="0" w:space="0" w:color="auto"/>
        <w:left w:val="none" w:sz="0" w:space="0" w:color="auto"/>
        <w:bottom w:val="none" w:sz="0" w:space="0" w:color="auto"/>
        <w:right w:val="none" w:sz="0" w:space="0" w:color="auto"/>
      </w:divBdr>
    </w:div>
    <w:div w:id="1147936861">
      <w:bodyDiv w:val="1"/>
      <w:marLeft w:val="0"/>
      <w:marRight w:val="0"/>
      <w:marTop w:val="0"/>
      <w:marBottom w:val="0"/>
      <w:divBdr>
        <w:top w:val="none" w:sz="0" w:space="0" w:color="auto"/>
        <w:left w:val="none" w:sz="0" w:space="0" w:color="auto"/>
        <w:bottom w:val="none" w:sz="0" w:space="0" w:color="auto"/>
        <w:right w:val="none" w:sz="0" w:space="0" w:color="auto"/>
      </w:divBdr>
    </w:div>
    <w:div w:id="1157578058">
      <w:bodyDiv w:val="1"/>
      <w:marLeft w:val="0"/>
      <w:marRight w:val="0"/>
      <w:marTop w:val="0"/>
      <w:marBottom w:val="0"/>
      <w:divBdr>
        <w:top w:val="none" w:sz="0" w:space="0" w:color="auto"/>
        <w:left w:val="none" w:sz="0" w:space="0" w:color="auto"/>
        <w:bottom w:val="none" w:sz="0" w:space="0" w:color="auto"/>
        <w:right w:val="none" w:sz="0" w:space="0" w:color="auto"/>
      </w:divBdr>
    </w:div>
    <w:div w:id="1159884687">
      <w:bodyDiv w:val="1"/>
      <w:marLeft w:val="0"/>
      <w:marRight w:val="0"/>
      <w:marTop w:val="0"/>
      <w:marBottom w:val="0"/>
      <w:divBdr>
        <w:top w:val="none" w:sz="0" w:space="0" w:color="auto"/>
        <w:left w:val="none" w:sz="0" w:space="0" w:color="auto"/>
        <w:bottom w:val="none" w:sz="0" w:space="0" w:color="auto"/>
        <w:right w:val="none" w:sz="0" w:space="0" w:color="auto"/>
      </w:divBdr>
      <w:divsChild>
        <w:div w:id="630093544">
          <w:marLeft w:val="0"/>
          <w:marRight w:val="0"/>
          <w:marTop w:val="0"/>
          <w:marBottom w:val="0"/>
          <w:divBdr>
            <w:top w:val="none" w:sz="0" w:space="0" w:color="auto"/>
            <w:left w:val="none" w:sz="0" w:space="0" w:color="auto"/>
            <w:bottom w:val="none" w:sz="0" w:space="0" w:color="auto"/>
            <w:right w:val="none" w:sz="0" w:space="0" w:color="auto"/>
          </w:divBdr>
          <w:divsChild>
            <w:div w:id="430517582">
              <w:marLeft w:val="0"/>
              <w:marRight w:val="0"/>
              <w:marTop w:val="0"/>
              <w:marBottom w:val="0"/>
              <w:divBdr>
                <w:top w:val="none" w:sz="0" w:space="0" w:color="auto"/>
                <w:left w:val="none" w:sz="0" w:space="0" w:color="auto"/>
                <w:bottom w:val="none" w:sz="0" w:space="0" w:color="auto"/>
                <w:right w:val="none" w:sz="0" w:space="0" w:color="auto"/>
              </w:divBdr>
              <w:divsChild>
                <w:div w:id="1299336832">
                  <w:marLeft w:val="0"/>
                  <w:marRight w:val="0"/>
                  <w:marTop w:val="0"/>
                  <w:marBottom w:val="0"/>
                  <w:divBdr>
                    <w:top w:val="none" w:sz="0" w:space="0" w:color="auto"/>
                    <w:left w:val="none" w:sz="0" w:space="0" w:color="auto"/>
                    <w:bottom w:val="none" w:sz="0" w:space="0" w:color="auto"/>
                    <w:right w:val="none" w:sz="0" w:space="0" w:color="auto"/>
                  </w:divBdr>
                  <w:divsChild>
                    <w:div w:id="125404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1772723">
      <w:bodyDiv w:val="1"/>
      <w:marLeft w:val="0"/>
      <w:marRight w:val="0"/>
      <w:marTop w:val="0"/>
      <w:marBottom w:val="0"/>
      <w:divBdr>
        <w:top w:val="none" w:sz="0" w:space="0" w:color="auto"/>
        <w:left w:val="none" w:sz="0" w:space="0" w:color="auto"/>
        <w:bottom w:val="none" w:sz="0" w:space="0" w:color="auto"/>
        <w:right w:val="none" w:sz="0" w:space="0" w:color="auto"/>
      </w:divBdr>
    </w:div>
    <w:div w:id="1167137967">
      <w:bodyDiv w:val="1"/>
      <w:marLeft w:val="0"/>
      <w:marRight w:val="0"/>
      <w:marTop w:val="0"/>
      <w:marBottom w:val="0"/>
      <w:divBdr>
        <w:top w:val="none" w:sz="0" w:space="0" w:color="auto"/>
        <w:left w:val="none" w:sz="0" w:space="0" w:color="auto"/>
        <w:bottom w:val="none" w:sz="0" w:space="0" w:color="auto"/>
        <w:right w:val="none" w:sz="0" w:space="0" w:color="auto"/>
      </w:divBdr>
    </w:div>
    <w:div w:id="1173225584">
      <w:bodyDiv w:val="1"/>
      <w:marLeft w:val="0"/>
      <w:marRight w:val="0"/>
      <w:marTop w:val="0"/>
      <w:marBottom w:val="0"/>
      <w:divBdr>
        <w:top w:val="none" w:sz="0" w:space="0" w:color="auto"/>
        <w:left w:val="none" w:sz="0" w:space="0" w:color="auto"/>
        <w:bottom w:val="none" w:sz="0" w:space="0" w:color="auto"/>
        <w:right w:val="none" w:sz="0" w:space="0" w:color="auto"/>
      </w:divBdr>
    </w:div>
    <w:div w:id="1176651509">
      <w:bodyDiv w:val="1"/>
      <w:marLeft w:val="0"/>
      <w:marRight w:val="0"/>
      <w:marTop w:val="0"/>
      <w:marBottom w:val="0"/>
      <w:divBdr>
        <w:top w:val="none" w:sz="0" w:space="0" w:color="auto"/>
        <w:left w:val="none" w:sz="0" w:space="0" w:color="auto"/>
        <w:bottom w:val="none" w:sz="0" w:space="0" w:color="auto"/>
        <w:right w:val="none" w:sz="0" w:space="0" w:color="auto"/>
      </w:divBdr>
    </w:div>
    <w:div w:id="1179393411">
      <w:bodyDiv w:val="1"/>
      <w:marLeft w:val="0"/>
      <w:marRight w:val="0"/>
      <w:marTop w:val="0"/>
      <w:marBottom w:val="0"/>
      <w:divBdr>
        <w:top w:val="none" w:sz="0" w:space="0" w:color="auto"/>
        <w:left w:val="none" w:sz="0" w:space="0" w:color="auto"/>
        <w:bottom w:val="none" w:sz="0" w:space="0" w:color="auto"/>
        <w:right w:val="none" w:sz="0" w:space="0" w:color="auto"/>
      </w:divBdr>
    </w:div>
    <w:div w:id="1181429413">
      <w:bodyDiv w:val="1"/>
      <w:marLeft w:val="0"/>
      <w:marRight w:val="0"/>
      <w:marTop w:val="0"/>
      <w:marBottom w:val="0"/>
      <w:divBdr>
        <w:top w:val="none" w:sz="0" w:space="0" w:color="auto"/>
        <w:left w:val="none" w:sz="0" w:space="0" w:color="auto"/>
        <w:bottom w:val="none" w:sz="0" w:space="0" w:color="auto"/>
        <w:right w:val="none" w:sz="0" w:space="0" w:color="auto"/>
      </w:divBdr>
    </w:div>
    <w:div w:id="1183282424">
      <w:bodyDiv w:val="1"/>
      <w:marLeft w:val="0"/>
      <w:marRight w:val="0"/>
      <w:marTop w:val="0"/>
      <w:marBottom w:val="0"/>
      <w:divBdr>
        <w:top w:val="none" w:sz="0" w:space="0" w:color="auto"/>
        <w:left w:val="none" w:sz="0" w:space="0" w:color="auto"/>
        <w:bottom w:val="none" w:sz="0" w:space="0" w:color="auto"/>
        <w:right w:val="none" w:sz="0" w:space="0" w:color="auto"/>
      </w:divBdr>
    </w:div>
    <w:div w:id="1185241180">
      <w:bodyDiv w:val="1"/>
      <w:marLeft w:val="0"/>
      <w:marRight w:val="0"/>
      <w:marTop w:val="0"/>
      <w:marBottom w:val="0"/>
      <w:divBdr>
        <w:top w:val="none" w:sz="0" w:space="0" w:color="auto"/>
        <w:left w:val="none" w:sz="0" w:space="0" w:color="auto"/>
        <w:bottom w:val="none" w:sz="0" w:space="0" w:color="auto"/>
        <w:right w:val="none" w:sz="0" w:space="0" w:color="auto"/>
      </w:divBdr>
    </w:div>
    <w:div w:id="1185437051">
      <w:bodyDiv w:val="1"/>
      <w:marLeft w:val="0"/>
      <w:marRight w:val="0"/>
      <w:marTop w:val="0"/>
      <w:marBottom w:val="0"/>
      <w:divBdr>
        <w:top w:val="none" w:sz="0" w:space="0" w:color="auto"/>
        <w:left w:val="none" w:sz="0" w:space="0" w:color="auto"/>
        <w:bottom w:val="none" w:sz="0" w:space="0" w:color="auto"/>
        <w:right w:val="none" w:sz="0" w:space="0" w:color="auto"/>
      </w:divBdr>
    </w:div>
    <w:div w:id="1185941377">
      <w:bodyDiv w:val="1"/>
      <w:marLeft w:val="0"/>
      <w:marRight w:val="0"/>
      <w:marTop w:val="0"/>
      <w:marBottom w:val="0"/>
      <w:divBdr>
        <w:top w:val="none" w:sz="0" w:space="0" w:color="auto"/>
        <w:left w:val="none" w:sz="0" w:space="0" w:color="auto"/>
        <w:bottom w:val="none" w:sz="0" w:space="0" w:color="auto"/>
        <w:right w:val="none" w:sz="0" w:space="0" w:color="auto"/>
      </w:divBdr>
    </w:div>
    <w:div w:id="1192450093">
      <w:bodyDiv w:val="1"/>
      <w:marLeft w:val="0"/>
      <w:marRight w:val="0"/>
      <w:marTop w:val="0"/>
      <w:marBottom w:val="0"/>
      <w:divBdr>
        <w:top w:val="none" w:sz="0" w:space="0" w:color="auto"/>
        <w:left w:val="none" w:sz="0" w:space="0" w:color="auto"/>
        <w:bottom w:val="none" w:sz="0" w:space="0" w:color="auto"/>
        <w:right w:val="none" w:sz="0" w:space="0" w:color="auto"/>
      </w:divBdr>
    </w:div>
    <w:div w:id="1194151812">
      <w:bodyDiv w:val="1"/>
      <w:marLeft w:val="0"/>
      <w:marRight w:val="0"/>
      <w:marTop w:val="0"/>
      <w:marBottom w:val="0"/>
      <w:divBdr>
        <w:top w:val="none" w:sz="0" w:space="0" w:color="auto"/>
        <w:left w:val="none" w:sz="0" w:space="0" w:color="auto"/>
        <w:bottom w:val="none" w:sz="0" w:space="0" w:color="auto"/>
        <w:right w:val="none" w:sz="0" w:space="0" w:color="auto"/>
      </w:divBdr>
    </w:div>
    <w:div w:id="1205875284">
      <w:bodyDiv w:val="1"/>
      <w:marLeft w:val="0"/>
      <w:marRight w:val="0"/>
      <w:marTop w:val="0"/>
      <w:marBottom w:val="0"/>
      <w:divBdr>
        <w:top w:val="none" w:sz="0" w:space="0" w:color="auto"/>
        <w:left w:val="none" w:sz="0" w:space="0" w:color="auto"/>
        <w:bottom w:val="none" w:sz="0" w:space="0" w:color="auto"/>
        <w:right w:val="none" w:sz="0" w:space="0" w:color="auto"/>
      </w:divBdr>
    </w:div>
    <w:div w:id="1214268457">
      <w:bodyDiv w:val="1"/>
      <w:marLeft w:val="0"/>
      <w:marRight w:val="0"/>
      <w:marTop w:val="0"/>
      <w:marBottom w:val="0"/>
      <w:divBdr>
        <w:top w:val="none" w:sz="0" w:space="0" w:color="auto"/>
        <w:left w:val="none" w:sz="0" w:space="0" w:color="auto"/>
        <w:bottom w:val="none" w:sz="0" w:space="0" w:color="auto"/>
        <w:right w:val="none" w:sz="0" w:space="0" w:color="auto"/>
      </w:divBdr>
    </w:div>
    <w:div w:id="1214462708">
      <w:bodyDiv w:val="1"/>
      <w:marLeft w:val="0"/>
      <w:marRight w:val="0"/>
      <w:marTop w:val="0"/>
      <w:marBottom w:val="0"/>
      <w:divBdr>
        <w:top w:val="none" w:sz="0" w:space="0" w:color="auto"/>
        <w:left w:val="none" w:sz="0" w:space="0" w:color="auto"/>
        <w:bottom w:val="none" w:sz="0" w:space="0" w:color="auto"/>
        <w:right w:val="none" w:sz="0" w:space="0" w:color="auto"/>
      </w:divBdr>
    </w:div>
    <w:div w:id="1217088486">
      <w:bodyDiv w:val="1"/>
      <w:marLeft w:val="0"/>
      <w:marRight w:val="0"/>
      <w:marTop w:val="0"/>
      <w:marBottom w:val="0"/>
      <w:divBdr>
        <w:top w:val="none" w:sz="0" w:space="0" w:color="auto"/>
        <w:left w:val="none" w:sz="0" w:space="0" w:color="auto"/>
        <w:bottom w:val="none" w:sz="0" w:space="0" w:color="auto"/>
        <w:right w:val="none" w:sz="0" w:space="0" w:color="auto"/>
      </w:divBdr>
    </w:div>
    <w:div w:id="1224638098">
      <w:bodyDiv w:val="1"/>
      <w:marLeft w:val="0"/>
      <w:marRight w:val="0"/>
      <w:marTop w:val="0"/>
      <w:marBottom w:val="0"/>
      <w:divBdr>
        <w:top w:val="none" w:sz="0" w:space="0" w:color="auto"/>
        <w:left w:val="none" w:sz="0" w:space="0" w:color="auto"/>
        <w:bottom w:val="none" w:sz="0" w:space="0" w:color="auto"/>
        <w:right w:val="none" w:sz="0" w:space="0" w:color="auto"/>
      </w:divBdr>
    </w:div>
    <w:div w:id="1235890303">
      <w:bodyDiv w:val="1"/>
      <w:marLeft w:val="0"/>
      <w:marRight w:val="0"/>
      <w:marTop w:val="0"/>
      <w:marBottom w:val="0"/>
      <w:divBdr>
        <w:top w:val="none" w:sz="0" w:space="0" w:color="auto"/>
        <w:left w:val="none" w:sz="0" w:space="0" w:color="auto"/>
        <w:bottom w:val="none" w:sz="0" w:space="0" w:color="auto"/>
        <w:right w:val="none" w:sz="0" w:space="0" w:color="auto"/>
      </w:divBdr>
    </w:div>
    <w:div w:id="1236235456">
      <w:bodyDiv w:val="1"/>
      <w:marLeft w:val="0"/>
      <w:marRight w:val="0"/>
      <w:marTop w:val="0"/>
      <w:marBottom w:val="0"/>
      <w:divBdr>
        <w:top w:val="none" w:sz="0" w:space="0" w:color="auto"/>
        <w:left w:val="none" w:sz="0" w:space="0" w:color="auto"/>
        <w:bottom w:val="none" w:sz="0" w:space="0" w:color="auto"/>
        <w:right w:val="none" w:sz="0" w:space="0" w:color="auto"/>
      </w:divBdr>
    </w:div>
    <w:div w:id="1239170160">
      <w:bodyDiv w:val="1"/>
      <w:marLeft w:val="0"/>
      <w:marRight w:val="0"/>
      <w:marTop w:val="0"/>
      <w:marBottom w:val="0"/>
      <w:divBdr>
        <w:top w:val="none" w:sz="0" w:space="0" w:color="auto"/>
        <w:left w:val="none" w:sz="0" w:space="0" w:color="auto"/>
        <w:bottom w:val="none" w:sz="0" w:space="0" w:color="auto"/>
        <w:right w:val="none" w:sz="0" w:space="0" w:color="auto"/>
      </w:divBdr>
    </w:div>
    <w:div w:id="1250164988">
      <w:bodyDiv w:val="1"/>
      <w:marLeft w:val="0"/>
      <w:marRight w:val="0"/>
      <w:marTop w:val="0"/>
      <w:marBottom w:val="0"/>
      <w:divBdr>
        <w:top w:val="none" w:sz="0" w:space="0" w:color="auto"/>
        <w:left w:val="none" w:sz="0" w:space="0" w:color="auto"/>
        <w:bottom w:val="none" w:sz="0" w:space="0" w:color="auto"/>
        <w:right w:val="none" w:sz="0" w:space="0" w:color="auto"/>
      </w:divBdr>
    </w:div>
    <w:div w:id="1251819671">
      <w:bodyDiv w:val="1"/>
      <w:marLeft w:val="0"/>
      <w:marRight w:val="0"/>
      <w:marTop w:val="0"/>
      <w:marBottom w:val="0"/>
      <w:divBdr>
        <w:top w:val="none" w:sz="0" w:space="0" w:color="auto"/>
        <w:left w:val="none" w:sz="0" w:space="0" w:color="auto"/>
        <w:bottom w:val="none" w:sz="0" w:space="0" w:color="auto"/>
        <w:right w:val="none" w:sz="0" w:space="0" w:color="auto"/>
      </w:divBdr>
    </w:div>
    <w:div w:id="1252348130">
      <w:bodyDiv w:val="1"/>
      <w:marLeft w:val="0"/>
      <w:marRight w:val="0"/>
      <w:marTop w:val="0"/>
      <w:marBottom w:val="0"/>
      <w:divBdr>
        <w:top w:val="none" w:sz="0" w:space="0" w:color="auto"/>
        <w:left w:val="none" w:sz="0" w:space="0" w:color="auto"/>
        <w:bottom w:val="none" w:sz="0" w:space="0" w:color="auto"/>
        <w:right w:val="none" w:sz="0" w:space="0" w:color="auto"/>
      </w:divBdr>
    </w:div>
    <w:div w:id="1253315764">
      <w:bodyDiv w:val="1"/>
      <w:marLeft w:val="0"/>
      <w:marRight w:val="0"/>
      <w:marTop w:val="0"/>
      <w:marBottom w:val="0"/>
      <w:divBdr>
        <w:top w:val="none" w:sz="0" w:space="0" w:color="auto"/>
        <w:left w:val="none" w:sz="0" w:space="0" w:color="auto"/>
        <w:bottom w:val="none" w:sz="0" w:space="0" w:color="auto"/>
        <w:right w:val="none" w:sz="0" w:space="0" w:color="auto"/>
      </w:divBdr>
    </w:div>
    <w:div w:id="1254242886">
      <w:bodyDiv w:val="1"/>
      <w:marLeft w:val="0"/>
      <w:marRight w:val="0"/>
      <w:marTop w:val="0"/>
      <w:marBottom w:val="0"/>
      <w:divBdr>
        <w:top w:val="none" w:sz="0" w:space="0" w:color="auto"/>
        <w:left w:val="none" w:sz="0" w:space="0" w:color="auto"/>
        <w:bottom w:val="none" w:sz="0" w:space="0" w:color="auto"/>
        <w:right w:val="none" w:sz="0" w:space="0" w:color="auto"/>
      </w:divBdr>
    </w:div>
    <w:div w:id="1255898235">
      <w:bodyDiv w:val="1"/>
      <w:marLeft w:val="0"/>
      <w:marRight w:val="0"/>
      <w:marTop w:val="0"/>
      <w:marBottom w:val="0"/>
      <w:divBdr>
        <w:top w:val="none" w:sz="0" w:space="0" w:color="auto"/>
        <w:left w:val="none" w:sz="0" w:space="0" w:color="auto"/>
        <w:bottom w:val="none" w:sz="0" w:space="0" w:color="auto"/>
        <w:right w:val="none" w:sz="0" w:space="0" w:color="auto"/>
      </w:divBdr>
      <w:divsChild>
        <w:div w:id="700515123">
          <w:marLeft w:val="0"/>
          <w:marRight w:val="0"/>
          <w:marTop w:val="0"/>
          <w:marBottom w:val="0"/>
          <w:divBdr>
            <w:top w:val="none" w:sz="0" w:space="0" w:color="auto"/>
            <w:left w:val="none" w:sz="0" w:space="0" w:color="auto"/>
            <w:bottom w:val="none" w:sz="0" w:space="0" w:color="auto"/>
            <w:right w:val="none" w:sz="0" w:space="0" w:color="auto"/>
          </w:divBdr>
          <w:divsChild>
            <w:div w:id="512573592">
              <w:marLeft w:val="0"/>
              <w:marRight w:val="0"/>
              <w:marTop w:val="0"/>
              <w:marBottom w:val="0"/>
              <w:divBdr>
                <w:top w:val="none" w:sz="0" w:space="0" w:color="auto"/>
                <w:left w:val="none" w:sz="0" w:space="0" w:color="auto"/>
                <w:bottom w:val="none" w:sz="0" w:space="0" w:color="auto"/>
                <w:right w:val="none" w:sz="0" w:space="0" w:color="auto"/>
              </w:divBdr>
              <w:divsChild>
                <w:div w:id="1651985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6784620">
      <w:bodyDiv w:val="1"/>
      <w:marLeft w:val="0"/>
      <w:marRight w:val="0"/>
      <w:marTop w:val="0"/>
      <w:marBottom w:val="0"/>
      <w:divBdr>
        <w:top w:val="none" w:sz="0" w:space="0" w:color="auto"/>
        <w:left w:val="none" w:sz="0" w:space="0" w:color="auto"/>
        <w:bottom w:val="none" w:sz="0" w:space="0" w:color="auto"/>
        <w:right w:val="none" w:sz="0" w:space="0" w:color="auto"/>
      </w:divBdr>
    </w:div>
    <w:div w:id="1258371365">
      <w:bodyDiv w:val="1"/>
      <w:marLeft w:val="0"/>
      <w:marRight w:val="0"/>
      <w:marTop w:val="0"/>
      <w:marBottom w:val="0"/>
      <w:divBdr>
        <w:top w:val="none" w:sz="0" w:space="0" w:color="auto"/>
        <w:left w:val="none" w:sz="0" w:space="0" w:color="auto"/>
        <w:bottom w:val="none" w:sz="0" w:space="0" w:color="auto"/>
        <w:right w:val="none" w:sz="0" w:space="0" w:color="auto"/>
      </w:divBdr>
    </w:div>
    <w:div w:id="1261840506">
      <w:bodyDiv w:val="1"/>
      <w:marLeft w:val="0"/>
      <w:marRight w:val="0"/>
      <w:marTop w:val="0"/>
      <w:marBottom w:val="0"/>
      <w:divBdr>
        <w:top w:val="none" w:sz="0" w:space="0" w:color="auto"/>
        <w:left w:val="none" w:sz="0" w:space="0" w:color="auto"/>
        <w:bottom w:val="none" w:sz="0" w:space="0" w:color="auto"/>
        <w:right w:val="none" w:sz="0" w:space="0" w:color="auto"/>
      </w:divBdr>
    </w:div>
    <w:div w:id="1262881918">
      <w:bodyDiv w:val="1"/>
      <w:marLeft w:val="0"/>
      <w:marRight w:val="0"/>
      <w:marTop w:val="0"/>
      <w:marBottom w:val="0"/>
      <w:divBdr>
        <w:top w:val="none" w:sz="0" w:space="0" w:color="auto"/>
        <w:left w:val="none" w:sz="0" w:space="0" w:color="auto"/>
        <w:bottom w:val="none" w:sz="0" w:space="0" w:color="auto"/>
        <w:right w:val="none" w:sz="0" w:space="0" w:color="auto"/>
      </w:divBdr>
    </w:div>
    <w:div w:id="1264729198">
      <w:bodyDiv w:val="1"/>
      <w:marLeft w:val="0"/>
      <w:marRight w:val="0"/>
      <w:marTop w:val="0"/>
      <w:marBottom w:val="0"/>
      <w:divBdr>
        <w:top w:val="none" w:sz="0" w:space="0" w:color="auto"/>
        <w:left w:val="none" w:sz="0" w:space="0" w:color="auto"/>
        <w:bottom w:val="none" w:sz="0" w:space="0" w:color="auto"/>
        <w:right w:val="none" w:sz="0" w:space="0" w:color="auto"/>
      </w:divBdr>
    </w:div>
    <w:div w:id="1265532688">
      <w:bodyDiv w:val="1"/>
      <w:marLeft w:val="0"/>
      <w:marRight w:val="0"/>
      <w:marTop w:val="0"/>
      <w:marBottom w:val="0"/>
      <w:divBdr>
        <w:top w:val="none" w:sz="0" w:space="0" w:color="auto"/>
        <w:left w:val="none" w:sz="0" w:space="0" w:color="auto"/>
        <w:bottom w:val="none" w:sz="0" w:space="0" w:color="auto"/>
        <w:right w:val="none" w:sz="0" w:space="0" w:color="auto"/>
      </w:divBdr>
      <w:divsChild>
        <w:div w:id="282198675">
          <w:marLeft w:val="0"/>
          <w:marRight w:val="0"/>
          <w:marTop w:val="0"/>
          <w:marBottom w:val="0"/>
          <w:divBdr>
            <w:top w:val="none" w:sz="0" w:space="0" w:color="auto"/>
            <w:left w:val="none" w:sz="0" w:space="0" w:color="auto"/>
            <w:bottom w:val="none" w:sz="0" w:space="0" w:color="auto"/>
            <w:right w:val="none" w:sz="0" w:space="0" w:color="auto"/>
          </w:divBdr>
          <w:divsChild>
            <w:div w:id="901258209">
              <w:marLeft w:val="0"/>
              <w:marRight w:val="0"/>
              <w:marTop w:val="0"/>
              <w:marBottom w:val="0"/>
              <w:divBdr>
                <w:top w:val="none" w:sz="0" w:space="0" w:color="auto"/>
                <w:left w:val="none" w:sz="0" w:space="0" w:color="auto"/>
                <w:bottom w:val="none" w:sz="0" w:space="0" w:color="auto"/>
                <w:right w:val="none" w:sz="0" w:space="0" w:color="auto"/>
              </w:divBdr>
              <w:divsChild>
                <w:div w:id="1855880058">
                  <w:marLeft w:val="0"/>
                  <w:marRight w:val="0"/>
                  <w:marTop w:val="0"/>
                  <w:marBottom w:val="0"/>
                  <w:divBdr>
                    <w:top w:val="none" w:sz="0" w:space="0" w:color="auto"/>
                    <w:left w:val="none" w:sz="0" w:space="0" w:color="auto"/>
                    <w:bottom w:val="none" w:sz="0" w:space="0" w:color="auto"/>
                    <w:right w:val="none" w:sz="0" w:space="0" w:color="auto"/>
                  </w:divBdr>
                  <w:divsChild>
                    <w:div w:id="764617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6497013">
      <w:bodyDiv w:val="1"/>
      <w:marLeft w:val="0"/>
      <w:marRight w:val="0"/>
      <w:marTop w:val="0"/>
      <w:marBottom w:val="0"/>
      <w:divBdr>
        <w:top w:val="none" w:sz="0" w:space="0" w:color="auto"/>
        <w:left w:val="none" w:sz="0" w:space="0" w:color="auto"/>
        <w:bottom w:val="none" w:sz="0" w:space="0" w:color="auto"/>
        <w:right w:val="none" w:sz="0" w:space="0" w:color="auto"/>
      </w:divBdr>
    </w:div>
    <w:div w:id="1267345880">
      <w:bodyDiv w:val="1"/>
      <w:marLeft w:val="0"/>
      <w:marRight w:val="0"/>
      <w:marTop w:val="0"/>
      <w:marBottom w:val="0"/>
      <w:divBdr>
        <w:top w:val="none" w:sz="0" w:space="0" w:color="auto"/>
        <w:left w:val="none" w:sz="0" w:space="0" w:color="auto"/>
        <w:bottom w:val="none" w:sz="0" w:space="0" w:color="auto"/>
        <w:right w:val="none" w:sz="0" w:space="0" w:color="auto"/>
      </w:divBdr>
    </w:div>
    <w:div w:id="1270434804">
      <w:bodyDiv w:val="1"/>
      <w:marLeft w:val="0"/>
      <w:marRight w:val="0"/>
      <w:marTop w:val="0"/>
      <w:marBottom w:val="0"/>
      <w:divBdr>
        <w:top w:val="none" w:sz="0" w:space="0" w:color="auto"/>
        <w:left w:val="none" w:sz="0" w:space="0" w:color="auto"/>
        <w:bottom w:val="none" w:sz="0" w:space="0" w:color="auto"/>
        <w:right w:val="none" w:sz="0" w:space="0" w:color="auto"/>
      </w:divBdr>
    </w:div>
    <w:div w:id="1274241060">
      <w:bodyDiv w:val="1"/>
      <w:marLeft w:val="0"/>
      <w:marRight w:val="0"/>
      <w:marTop w:val="0"/>
      <w:marBottom w:val="0"/>
      <w:divBdr>
        <w:top w:val="none" w:sz="0" w:space="0" w:color="auto"/>
        <w:left w:val="none" w:sz="0" w:space="0" w:color="auto"/>
        <w:bottom w:val="none" w:sz="0" w:space="0" w:color="auto"/>
        <w:right w:val="none" w:sz="0" w:space="0" w:color="auto"/>
      </w:divBdr>
    </w:div>
    <w:div w:id="1277063325">
      <w:bodyDiv w:val="1"/>
      <w:marLeft w:val="0"/>
      <w:marRight w:val="0"/>
      <w:marTop w:val="0"/>
      <w:marBottom w:val="0"/>
      <w:divBdr>
        <w:top w:val="none" w:sz="0" w:space="0" w:color="auto"/>
        <w:left w:val="none" w:sz="0" w:space="0" w:color="auto"/>
        <w:bottom w:val="none" w:sz="0" w:space="0" w:color="auto"/>
        <w:right w:val="none" w:sz="0" w:space="0" w:color="auto"/>
      </w:divBdr>
    </w:div>
    <w:div w:id="1278879055">
      <w:bodyDiv w:val="1"/>
      <w:marLeft w:val="0"/>
      <w:marRight w:val="0"/>
      <w:marTop w:val="0"/>
      <w:marBottom w:val="0"/>
      <w:divBdr>
        <w:top w:val="none" w:sz="0" w:space="0" w:color="auto"/>
        <w:left w:val="none" w:sz="0" w:space="0" w:color="auto"/>
        <w:bottom w:val="none" w:sz="0" w:space="0" w:color="auto"/>
        <w:right w:val="none" w:sz="0" w:space="0" w:color="auto"/>
      </w:divBdr>
    </w:div>
    <w:div w:id="1282801678">
      <w:bodyDiv w:val="1"/>
      <w:marLeft w:val="0"/>
      <w:marRight w:val="0"/>
      <w:marTop w:val="0"/>
      <w:marBottom w:val="0"/>
      <w:divBdr>
        <w:top w:val="none" w:sz="0" w:space="0" w:color="auto"/>
        <w:left w:val="none" w:sz="0" w:space="0" w:color="auto"/>
        <w:bottom w:val="none" w:sz="0" w:space="0" w:color="auto"/>
        <w:right w:val="none" w:sz="0" w:space="0" w:color="auto"/>
      </w:divBdr>
    </w:div>
    <w:div w:id="1283803058">
      <w:bodyDiv w:val="1"/>
      <w:marLeft w:val="0"/>
      <w:marRight w:val="0"/>
      <w:marTop w:val="0"/>
      <w:marBottom w:val="0"/>
      <w:divBdr>
        <w:top w:val="none" w:sz="0" w:space="0" w:color="auto"/>
        <w:left w:val="none" w:sz="0" w:space="0" w:color="auto"/>
        <w:bottom w:val="none" w:sz="0" w:space="0" w:color="auto"/>
        <w:right w:val="none" w:sz="0" w:space="0" w:color="auto"/>
      </w:divBdr>
    </w:div>
    <w:div w:id="1292710168">
      <w:bodyDiv w:val="1"/>
      <w:marLeft w:val="0"/>
      <w:marRight w:val="0"/>
      <w:marTop w:val="0"/>
      <w:marBottom w:val="0"/>
      <w:divBdr>
        <w:top w:val="none" w:sz="0" w:space="0" w:color="auto"/>
        <w:left w:val="none" w:sz="0" w:space="0" w:color="auto"/>
        <w:bottom w:val="none" w:sz="0" w:space="0" w:color="auto"/>
        <w:right w:val="none" w:sz="0" w:space="0" w:color="auto"/>
      </w:divBdr>
    </w:div>
    <w:div w:id="1295797637">
      <w:bodyDiv w:val="1"/>
      <w:marLeft w:val="0"/>
      <w:marRight w:val="0"/>
      <w:marTop w:val="0"/>
      <w:marBottom w:val="0"/>
      <w:divBdr>
        <w:top w:val="none" w:sz="0" w:space="0" w:color="auto"/>
        <w:left w:val="none" w:sz="0" w:space="0" w:color="auto"/>
        <w:bottom w:val="none" w:sz="0" w:space="0" w:color="auto"/>
        <w:right w:val="none" w:sz="0" w:space="0" w:color="auto"/>
      </w:divBdr>
    </w:div>
    <w:div w:id="1296443557">
      <w:bodyDiv w:val="1"/>
      <w:marLeft w:val="0"/>
      <w:marRight w:val="0"/>
      <w:marTop w:val="0"/>
      <w:marBottom w:val="0"/>
      <w:divBdr>
        <w:top w:val="none" w:sz="0" w:space="0" w:color="auto"/>
        <w:left w:val="none" w:sz="0" w:space="0" w:color="auto"/>
        <w:bottom w:val="none" w:sz="0" w:space="0" w:color="auto"/>
        <w:right w:val="none" w:sz="0" w:space="0" w:color="auto"/>
      </w:divBdr>
    </w:div>
    <w:div w:id="1298149419">
      <w:bodyDiv w:val="1"/>
      <w:marLeft w:val="0"/>
      <w:marRight w:val="0"/>
      <w:marTop w:val="0"/>
      <w:marBottom w:val="0"/>
      <w:divBdr>
        <w:top w:val="none" w:sz="0" w:space="0" w:color="auto"/>
        <w:left w:val="none" w:sz="0" w:space="0" w:color="auto"/>
        <w:bottom w:val="none" w:sz="0" w:space="0" w:color="auto"/>
        <w:right w:val="none" w:sz="0" w:space="0" w:color="auto"/>
      </w:divBdr>
    </w:div>
    <w:div w:id="1298880774">
      <w:bodyDiv w:val="1"/>
      <w:marLeft w:val="0"/>
      <w:marRight w:val="0"/>
      <w:marTop w:val="0"/>
      <w:marBottom w:val="0"/>
      <w:divBdr>
        <w:top w:val="none" w:sz="0" w:space="0" w:color="auto"/>
        <w:left w:val="none" w:sz="0" w:space="0" w:color="auto"/>
        <w:bottom w:val="none" w:sz="0" w:space="0" w:color="auto"/>
        <w:right w:val="none" w:sz="0" w:space="0" w:color="auto"/>
      </w:divBdr>
    </w:div>
    <w:div w:id="1299604374">
      <w:bodyDiv w:val="1"/>
      <w:marLeft w:val="0"/>
      <w:marRight w:val="0"/>
      <w:marTop w:val="0"/>
      <w:marBottom w:val="0"/>
      <w:divBdr>
        <w:top w:val="none" w:sz="0" w:space="0" w:color="auto"/>
        <w:left w:val="none" w:sz="0" w:space="0" w:color="auto"/>
        <w:bottom w:val="none" w:sz="0" w:space="0" w:color="auto"/>
        <w:right w:val="none" w:sz="0" w:space="0" w:color="auto"/>
      </w:divBdr>
    </w:div>
    <w:div w:id="1304040438">
      <w:bodyDiv w:val="1"/>
      <w:marLeft w:val="0"/>
      <w:marRight w:val="0"/>
      <w:marTop w:val="0"/>
      <w:marBottom w:val="0"/>
      <w:divBdr>
        <w:top w:val="none" w:sz="0" w:space="0" w:color="auto"/>
        <w:left w:val="none" w:sz="0" w:space="0" w:color="auto"/>
        <w:bottom w:val="none" w:sz="0" w:space="0" w:color="auto"/>
        <w:right w:val="none" w:sz="0" w:space="0" w:color="auto"/>
      </w:divBdr>
    </w:div>
    <w:div w:id="1308901999">
      <w:bodyDiv w:val="1"/>
      <w:marLeft w:val="0"/>
      <w:marRight w:val="0"/>
      <w:marTop w:val="0"/>
      <w:marBottom w:val="0"/>
      <w:divBdr>
        <w:top w:val="none" w:sz="0" w:space="0" w:color="auto"/>
        <w:left w:val="none" w:sz="0" w:space="0" w:color="auto"/>
        <w:bottom w:val="none" w:sz="0" w:space="0" w:color="auto"/>
        <w:right w:val="none" w:sz="0" w:space="0" w:color="auto"/>
      </w:divBdr>
    </w:div>
    <w:div w:id="1309165043">
      <w:bodyDiv w:val="1"/>
      <w:marLeft w:val="0"/>
      <w:marRight w:val="0"/>
      <w:marTop w:val="0"/>
      <w:marBottom w:val="0"/>
      <w:divBdr>
        <w:top w:val="none" w:sz="0" w:space="0" w:color="auto"/>
        <w:left w:val="none" w:sz="0" w:space="0" w:color="auto"/>
        <w:bottom w:val="none" w:sz="0" w:space="0" w:color="auto"/>
        <w:right w:val="none" w:sz="0" w:space="0" w:color="auto"/>
      </w:divBdr>
    </w:div>
    <w:div w:id="1309558243">
      <w:bodyDiv w:val="1"/>
      <w:marLeft w:val="0"/>
      <w:marRight w:val="0"/>
      <w:marTop w:val="0"/>
      <w:marBottom w:val="0"/>
      <w:divBdr>
        <w:top w:val="none" w:sz="0" w:space="0" w:color="auto"/>
        <w:left w:val="none" w:sz="0" w:space="0" w:color="auto"/>
        <w:bottom w:val="none" w:sz="0" w:space="0" w:color="auto"/>
        <w:right w:val="none" w:sz="0" w:space="0" w:color="auto"/>
      </w:divBdr>
    </w:div>
    <w:div w:id="1310014638">
      <w:bodyDiv w:val="1"/>
      <w:marLeft w:val="0"/>
      <w:marRight w:val="0"/>
      <w:marTop w:val="0"/>
      <w:marBottom w:val="0"/>
      <w:divBdr>
        <w:top w:val="none" w:sz="0" w:space="0" w:color="auto"/>
        <w:left w:val="none" w:sz="0" w:space="0" w:color="auto"/>
        <w:bottom w:val="none" w:sz="0" w:space="0" w:color="auto"/>
        <w:right w:val="none" w:sz="0" w:space="0" w:color="auto"/>
      </w:divBdr>
    </w:div>
    <w:div w:id="1312640554">
      <w:bodyDiv w:val="1"/>
      <w:marLeft w:val="0"/>
      <w:marRight w:val="0"/>
      <w:marTop w:val="0"/>
      <w:marBottom w:val="0"/>
      <w:divBdr>
        <w:top w:val="none" w:sz="0" w:space="0" w:color="auto"/>
        <w:left w:val="none" w:sz="0" w:space="0" w:color="auto"/>
        <w:bottom w:val="none" w:sz="0" w:space="0" w:color="auto"/>
        <w:right w:val="none" w:sz="0" w:space="0" w:color="auto"/>
      </w:divBdr>
    </w:div>
    <w:div w:id="1317568024">
      <w:bodyDiv w:val="1"/>
      <w:marLeft w:val="0"/>
      <w:marRight w:val="0"/>
      <w:marTop w:val="0"/>
      <w:marBottom w:val="0"/>
      <w:divBdr>
        <w:top w:val="none" w:sz="0" w:space="0" w:color="auto"/>
        <w:left w:val="none" w:sz="0" w:space="0" w:color="auto"/>
        <w:bottom w:val="none" w:sz="0" w:space="0" w:color="auto"/>
        <w:right w:val="none" w:sz="0" w:space="0" w:color="auto"/>
      </w:divBdr>
    </w:div>
    <w:div w:id="1319188659">
      <w:bodyDiv w:val="1"/>
      <w:marLeft w:val="0"/>
      <w:marRight w:val="0"/>
      <w:marTop w:val="0"/>
      <w:marBottom w:val="0"/>
      <w:divBdr>
        <w:top w:val="none" w:sz="0" w:space="0" w:color="auto"/>
        <w:left w:val="none" w:sz="0" w:space="0" w:color="auto"/>
        <w:bottom w:val="none" w:sz="0" w:space="0" w:color="auto"/>
        <w:right w:val="none" w:sz="0" w:space="0" w:color="auto"/>
      </w:divBdr>
      <w:divsChild>
        <w:div w:id="1299459454">
          <w:marLeft w:val="0"/>
          <w:marRight w:val="0"/>
          <w:marTop w:val="0"/>
          <w:marBottom w:val="0"/>
          <w:divBdr>
            <w:top w:val="none" w:sz="0" w:space="0" w:color="auto"/>
            <w:left w:val="none" w:sz="0" w:space="0" w:color="auto"/>
            <w:bottom w:val="none" w:sz="0" w:space="0" w:color="auto"/>
            <w:right w:val="none" w:sz="0" w:space="0" w:color="auto"/>
          </w:divBdr>
          <w:divsChild>
            <w:div w:id="1803647530">
              <w:marLeft w:val="0"/>
              <w:marRight w:val="0"/>
              <w:marTop w:val="0"/>
              <w:marBottom w:val="0"/>
              <w:divBdr>
                <w:top w:val="none" w:sz="0" w:space="0" w:color="auto"/>
                <w:left w:val="none" w:sz="0" w:space="0" w:color="auto"/>
                <w:bottom w:val="none" w:sz="0" w:space="0" w:color="auto"/>
                <w:right w:val="none" w:sz="0" w:space="0" w:color="auto"/>
              </w:divBdr>
              <w:divsChild>
                <w:div w:id="451443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3386655">
      <w:bodyDiv w:val="1"/>
      <w:marLeft w:val="0"/>
      <w:marRight w:val="0"/>
      <w:marTop w:val="0"/>
      <w:marBottom w:val="0"/>
      <w:divBdr>
        <w:top w:val="none" w:sz="0" w:space="0" w:color="auto"/>
        <w:left w:val="none" w:sz="0" w:space="0" w:color="auto"/>
        <w:bottom w:val="none" w:sz="0" w:space="0" w:color="auto"/>
        <w:right w:val="none" w:sz="0" w:space="0" w:color="auto"/>
      </w:divBdr>
    </w:div>
    <w:div w:id="1329599534">
      <w:bodyDiv w:val="1"/>
      <w:marLeft w:val="0"/>
      <w:marRight w:val="0"/>
      <w:marTop w:val="0"/>
      <w:marBottom w:val="0"/>
      <w:divBdr>
        <w:top w:val="none" w:sz="0" w:space="0" w:color="auto"/>
        <w:left w:val="none" w:sz="0" w:space="0" w:color="auto"/>
        <w:bottom w:val="none" w:sz="0" w:space="0" w:color="auto"/>
        <w:right w:val="none" w:sz="0" w:space="0" w:color="auto"/>
      </w:divBdr>
    </w:div>
    <w:div w:id="1331175672">
      <w:bodyDiv w:val="1"/>
      <w:marLeft w:val="0"/>
      <w:marRight w:val="0"/>
      <w:marTop w:val="0"/>
      <w:marBottom w:val="0"/>
      <w:divBdr>
        <w:top w:val="none" w:sz="0" w:space="0" w:color="auto"/>
        <w:left w:val="none" w:sz="0" w:space="0" w:color="auto"/>
        <w:bottom w:val="none" w:sz="0" w:space="0" w:color="auto"/>
        <w:right w:val="none" w:sz="0" w:space="0" w:color="auto"/>
      </w:divBdr>
    </w:div>
    <w:div w:id="1332567319">
      <w:bodyDiv w:val="1"/>
      <w:marLeft w:val="0"/>
      <w:marRight w:val="0"/>
      <w:marTop w:val="0"/>
      <w:marBottom w:val="0"/>
      <w:divBdr>
        <w:top w:val="none" w:sz="0" w:space="0" w:color="auto"/>
        <w:left w:val="none" w:sz="0" w:space="0" w:color="auto"/>
        <w:bottom w:val="none" w:sz="0" w:space="0" w:color="auto"/>
        <w:right w:val="none" w:sz="0" w:space="0" w:color="auto"/>
      </w:divBdr>
    </w:div>
    <w:div w:id="1333220415">
      <w:bodyDiv w:val="1"/>
      <w:marLeft w:val="0"/>
      <w:marRight w:val="0"/>
      <w:marTop w:val="0"/>
      <w:marBottom w:val="0"/>
      <w:divBdr>
        <w:top w:val="none" w:sz="0" w:space="0" w:color="auto"/>
        <w:left w:val="none" w:sz="0" w:space="0" w:color="auto"/>
        <w:bottom w:val="none" w:sz="0" w:space="0" w:color="auto"/>
        <w:right w:val="none" w:sz="0" w:space="0" w:color="auto"/>
      </w:divBdr>
    </w:div>
    <w:div w:id="1333265264">
      <w:bodyDiv w:val="1"/>
      <w:marLeft w:val="0"/>
      <w:marRight w:val="0"/>
      <w:marTop w:val="0"/>
      <w:marBottom w:val="0"/>
      <w:divBdr>
        <w:top w:val="none" w:sz="0" w:space="0" w:color="auto"/>
        <w:left w:val="none" w:sz="0" w:space="0" w:color="auto"/>
        <w:bottom w:val="none" w:sz="0" w:space="0" w:color="auto"/>
        <w:right w:val="none" w:sz="0" w:space="0" w:color="auto"/>
      </w:divBdr>
    </w:div>
    <w:div w:id="1334919695">
      <w:bodyDiv w:val="1"/>
      <w:marLeft w:val="0"/>
      <w:marRight w:val="0"/>
      <w:marTop w:val="0"/>
      <w:marBottom w:val="0"/>
      <w:divBdr>
        <w:top w:val="none" w:sz="0" w:space="0" w:color="auto"/>
        <w:left w:val="none" w:sz="0" w:space="0" w:color="auto"/>
        <w:bottom w:val="none" w:sz="0" w:space="0" w:color="auto"/>
        <w:right w:val="none" w:sz="0" w:space="0" w:color="auto"/>
      </w:divBdr>
    </w:div>
    <w:div w:id="1337466232">
      <w:bodyDiv w:val="1"/>
      <w:marLeft w:val="0"/>
      <w:marRight w:val="0"/>
      <w:marTop w:val="0"/>
      <w:marBottom w:val="0"/>
      <w:divBdr>
        <w:top w:val="none" w:sz="0" w:space="0" w:color="auto"/>
        <w:left w:val="none" w:sz="0" w:space="0" w:color="auto"/>
        <w:bottom w:val="none" w:sz="0" w:space="0" w:color="auto"/>
        <w:right w:val="none" w:sz="0" w:space="0" w:color="auto"/>
      </w:divBdr>
    </w:div>
    <w:div w:id="1369794468">
      <w:bodyDiv w:val="1"/>
      <w:marLeft w:val="0"/>
      <w:marRight w:val="0"/>
      <w:marTop w:val="0"/>
      <w:marBottom w:val="0"/>
      <w:divBdr>
        <w:top w:val="none" w:sz="0" w:space="0" w:color="auto"/>
        <w:left w:val="none" w:sz="0" w:space="0" w:color="auto"/>
        <w:bottom w:val="none" w:sz="0" w:space="0" w:color="auto"/>
        <w:right w:val="none" w:sz="0" w:space="0" w:color="auto"/>
      </w:divBdr>
    </w:div>
    <w:div w:id="1371035967">
      <w:bodyDiv w:val="1"/>
      <w:marLeft w:val="0"/>
      <w:marRight w:val="0"/>
      <w:marTop w:val="0"/>
      <w:marBottom w:val="0"/>
      <w:divBdr>
        <w:top w:val="none" w:sz="0" w:space="0" w:color="auto"/>
        <w:left w:val="none" w:sz="0" w:space="0" w:color="auto"/>
        <w:bottom w:val="none" w:sz="0" w:space="0" w:color="auto"/>
        <w:right w:val="none" w:sz="0" w:space="0" w:color="auto"/>
      </w:divBdr>
    </w:div>
    <w:div w:id="1372727218">
      <w:bodyDiv w:val="1"/>
      <w:marLeft w:val="0"/>
      <w:marRight w:val="0"/>
      <w:marTop w:val="0"/>
      <w:marBottom w:val="0"/>
      <w:divBdr>
        <w:top w:val="none" w:sz="0" w:space="0" w:color="auto"/>
        <w:left w:val="none" w:sz="0" w:space="0" w:color="auto"/>
        <w:bottom w:val="none" w:sz="0" w:space="0" w:color="auto"/>
        <w:right w:val="none" w:sz="0" w:space="0" w:color="auto"/>
      </w:divBdr>
    </w:div>
    <w:div w:id="1373310781">
      <w:bodyDiv w:val="1"/>
      <w:marLeft w:val="0"/>
      <w:marRight w:val="0"/>
      <w:marTop w:val="0"/>
      <w:marBottom w:val="0"/>
      <w:divBdr>
        <w:top w:val="none" w:sz="0" w:space="0" w:color="auto"/>
        <w:left w:val="none" w:sz="0" w:space="0" w:color="auto"/>
        <w:bottom w:val="none" w:sz="0" w:space="0" w:color="auto"/>
        <w:right w:val="none" w:sz="0" w:space="0" w:color="auto"/>
      </w:divBdr>
    </w:div>
    <w:div w:id="1374504209">
      <w:bodyDiv w:val="1"/>
      <w:marLeft w:val="0"/>
      <w:marRight w:val="0"/>
      <w:marTop w:val="0"/>
      <w:marBottom w:val="0"/>
      <w:divBdr>
        <w:top w:val="none" w:sz="0" w:space="0" w:color="auto"/>
        <w:left w:val="none" w:sz="0" w:space="0" w:color="auto"/>
        <w:bottom w:val="none" w:sz="0" w:space="0" w:color="auto"/>
        <w:right w:val="none" w:sz="0" w:space="0" w:color="auto"/>
      </w:divBdr>
    </w:div>
    <w:div w:id="1377241881">
      <w:bodyDiv w:val="1"/>
      <w:marLeft w:val="0"/>
      <w:marRight w:val="0"/>
      <w:marTop w:val="0"/>
      <w:marBottom w:val="0"/>
      <w:divBdr>
        <w:top w:val="none" w:sz="0" w:space="0" w:color="auto"/>
        <w:left w:val="none" w:sz="0" w:space="0" w:color="auto"/>
        <w:bottom w:val="none" w:sz="0" w:space="0" w:color="auto"/>
        <w:right w:val="none" w:sz="0" w:space="0" w:color="auto"/>
      </w:divBdr>
    </w:div>
    <w:div w:id="1380931999">
      <w:bodyDiv w:val="1"/>
      <w:marLeft w:val="0"/>
      <w:marRight w:val="0"/>
      <w:marTop w:val="0"/>
      <w:marBottom w:val="0"/>
      <w:divBdr>
        <w:top w:val="none" w:sz="0" w:space="0" w:color="auto"/>
        <w:left w:val="none" w:sz="0" w:space="0" w:color="auto"/>
        <w:bottom w:val="none" w:sz="0" w:space="0" w:color="auto"/>
        <w:right w:val="none" w:sz="0" w:space="0" w:color="auto"/>
      </w:divBdr>
    </w:div>
    <w:div w:id="1386877468">
      <w:bodyDiv w:val="1"/>
      <w:marLeft w:val="0"/>
      <w:marRight w:val="0"/>
      <w:marTop w:val="0"/>
      <w:marBottom w:val="0"/>
      <w:divBdr>
        <w:top w:val="none" w:sz="0" w:space="0" w:color="auto"/>
        <w:left w:val="none" w:sz="0" w:space="0" w:color="auto"/>
        <w:bottom w:val="none" w:sz="0" w:space="0" w:color="auto"/>
        <w:right w:val="none" w:sz="0" w:space="0" w:color="auto"/>
      </w:divBdr>
    </w:div>
    <w:div w:id="1393623503">
      <w:bodyDiv w:val="1"/>
      <w:marLeft w:val="0"/>
      <w:marRight w:val="0"/>
      <w:marTop w:val="0"/>
      <w:marBottom w:val="0"/>
      <w:divBdr>
        <w:top w:val="none" w:sz="0" w:space="0" w:color="auto"/>
        <w:left w:val="none" w:sz="0" w:space="0" w:color="auto"/>
        <w:bottom w:val="none" w:sz="0" w:space="0" w:color="auto"/>
        <w:right w:val="none" w:sz="0" w:space="0" w:color="auto"/>
      </w:divBdr>
    </w:div>
    <w:div w:id="1394309103">
      <w:bodyDiv w:val="1"/>
      <w:marLeft w:val="0"/>
      <w:marRight w:val="0"/>
      <w:marTop w:val="0"/>
      <w:marBottom w:val="0"/>
      <w:divBdr>
        <w:top w:val="none" w:sz="0" w:space="0" w:color="auto"/>
        <w:left w:val="none" w:sz="0" w:space="0" w:color="auto"/>
        <w:bottom w:val="none" w:sz="0" w:space="0" w:color="auto"/>
        <w:right w:val="none" w:sz="0" w:space="0" w:color="auto"/>
      </w:divBdr>
    </w:div>
    <w:div w:id="1396011076">
      <w:bodyDiv w:val="1"/>
      <w:marLeft w:val="0"/>
      <w:marRight w:val="0"/>
      <w:marTop w:val="0"/>
      <w:marBottom w:val="0"/>
      <w:divBdr>
        <w:top w:val="none" w:sz="0" w:space="0" w:color="auto"/>
        <w:left w:val="none" w:sz="0" w:space="0" w:color="auto"/>
        <w:bottom w:val="none" w:sz="0" w:space="0" w:color="auto"/>
        <w:right w:val="none" w:sz="0" w:space="0" w:color="auto"/>
      </w:divBdr>
    </w:div>
    <w:div w:id="1399015256">
      <w:bodyDiv w:val="1"/>
      <w:marLeft w:val="0"/>
      <w:marRight w:val="0"/>
      <w:marTop w:val="0"/>
      <w:marBottom w:val="0"/>
      <w:divBdr>
        <w:top w:val="none" w:sz="0" w:space="0" w:color="auto"/>
        <w:left w:val="none" w:sz="0" w:space="0" w:color="auto"/>
        <w:bottom w:val="none" w:sz="0" w:space="0" w:color="auto"/>
        <w:right w:val="none" w:sz="0" w:space="0" w:color="auto"/>
      </w:divBdr>
    </w:div>
    <w:div w:id="1402487735">
      <w:bodyDiv w:val="1"/>
      <w:marLeft w:val="0"/>
      <w:marRight w:val="0"/>
      <w:marTop w:val="0"/>
      <w:marBottom w:val="0"/>
      <w:divBdr>
        <w:top w:val="none" w:sz="0" w:space="0" w:color="auto"/>
        <w:left w:val="none" w:sz="0" w:space="0" w:color="auto"/>
        <w:bottom w:val="none" w:sz="0" w:space="0" w:color="auto"/>
        <w:right w:val="none" w:sz="0" w:space="0" w:color="auto"/>
      </w:divBdr>
    </w:div>
    <w:div w:id="1403062345">
      <w:bodyDiv w:val="1"/>
      <w:marLeft w:val="0"/>
      <w:marRight w:val="0"/>
      <w:marTop w:val="0"/>
      <w:marBottom w:val="0"/>
      <w:divBdr>
        <w:top w:val="none" w:sz="0" w:space="0" w:color="auto"/>
        <w:left w:val="none" w:sz="0" w:space="0" w:color="auto"/>
        <w:bottom w:val="none" w:sz="0" w:space="0" w:color="auto"/>
        <w:right w:val="none" w:sz="0" w:space="0" w:color="auto"/>
      </w:divBdr>
    </w:div>
    <w:div w:id="1406221282">
      <w:bodyDiv w:val="1"/>
      <w:marLeft w:val="0"/>
      <w:marRight w:val="0"/>
      <w:marTop w:val="0"/>
      <w:marBottom w:val="0"/>
      <w:divBdr>
        <w:top w:val="none" w:sz="0" w:space="0" w:color="auto"/>
        <w:left w:val="none" w:sz="0" w:space="0" w:color="auto"/>
        <w:bottom w:val="none" w:sz="0" w:space="0" w:color="auto"/>
        <w:right w:val="none" w:sz="0" w:space="0" w:color="auto"/>
      </w:divBdr>
    </w:div>
    <w:div w:id="1413509147">
      <w:bodyDiv w:val="1"/>
      <w:marLeft w:val="0"/>
      <w:marRight w:val="0"/>
      <w:marTop w:val="0"/>
      <w:marBottom w:val="0"/>
      <w:divBdr>
        <w:top w:val="none" w:sz="0" w:space="0" w:color="auto"/>
        <w:left w:val="none" w:sz="0" w:space="0" w:color="auto"/>
        <w:bottom w:val="none" w:sz="0" w:space="0" w:color="auto"/>
        <w:right w:val="none" w:sz="0" w:space="0" w:color="auto"/>
      </w:divBdr>
    </w:div>
    <w:div w:id="1421948140">
      <w:bodyDiv w:val="1"/>
      <w:marLeft w:val="0"/>
      <w:marRight w:val="0"/>
      <w:marTop w:val="0"/>
      <w:marBottom w:val="0"/>
      <w:divBdr>
        <w:top w:val="none" w:sz="0" w:space="0" w:color="auto"/>
        <w:left w:val="none" w:sz="0" w:space="0" w:color="auto"/>
        <w:bottom w:val="none" w:sz="0" w:space="0" w:color="auto"/>
        <w:right w:val="none" w:sz="0" w:space="0" w:color="auto"/>
      </w:divBdr>
    </w:div>
    <w:div w:id="1422679807">
      <w:bodyDiv w:val="1"/>
      <w:marLeft w:val="0"/>
      <w:marRight w:val="0"/>
      <w:marTop w:val="0"/>
      <w:marBottom w:val="0"/>
      <w:divBdr>
        <w:top w:val="none" w:sz="0" w:space="0" w:color="auto"/>
        <w:left w:val="none" w:sz="0" w:space="0" w:color="auto"/>
        <w:bottom w:val="none" w:sz="0" w:space="0" w:color="auto"/>
        <w:right w:val="none" w:sz="0" w:space="0" w:color="auto"/>
      </w:divBdr>
    </w:div>
    <w:div w:id="1426339732">
      <w:bodyDiv w:val="1"/>
      <w:marLeft w:val="0"/>
      <w:marRight w:val="0"/>
      <w:marTop w:val="0"/>
      <w:marBottom w:val="0"/>
      <w:divBdr>
        <w:top w:val="none" w:sz="0" w:space="0" w:color="auto"/>
        <w:left w:val="none" w:sz="0" w:space="0" w:color="auto"/>
        <w:bottom w:val="none" w:sz="0" w:space="0" w:color="auto"/>
        <w:right w:val="none" w:sz="0" w:space="0" w:color="auto"/>
      </w:divBdr>
    </w:div>
    <w:div w:id="1429429792">
      <w:bodyDiv w:val="1"/>
      <w:marLeft w:val="0"/>
      <w:marRight w:val="0"/>
      <w:marTop w:val="0"/>
      <w:marBottom w:val="0"/>
      <w:divBdr>
        <w:top w:val="none" w:sz="0" w:space="0" w:color="auto"/>
        <w:left w:val="none" w:sz="0" w:space="0" w:color="auto"/>
        <w:bottom w:val="none" w:sz="0" w:space="0" w:color="auto"/>
        <w:right w:val="none" w:sz="0" w:space="0" w:color="auto"/>
      </w:divBdr>
      <w:divsChild>
        <w:div w:id="1734310212">
          <w:marLeft w:val="0"/>
          <w:marRight w:val="0"/>
          <w:marTop w:val="0"/>
          <w:marBottom w:val="0"/>
          <w:divBdr>
            <w:top w:val="none" w:sz="0" w:space="0" w:color="auto"/>
            <w:left w:val="none" w:sz="0" w:space="0" w:color="auto"/>
            <w:bottom w:val="none" w:sz="0" w:space="0" w:color="auto"/>
            <w:right w:val="none" w:sz="0" w:space="0" w:color="auto"/>
          </w:divBdr>
          <w:divsChild>
            <w:div w:id="651563452">
              <w:marLeft w:val="0"/>
              <w:marRight w:val="0"/>
              <w:marTop w:val="0"/>
              <w:marBottom w:val="0"/>
              <w:divBdr>
                <w:top w:val="none" w:sz="0" w:space="0" w:color="auto"/>
                <w:left w:val="none" w:sz="0" w:space="0" w:color="auto"/>
                <w:bottom w:val="none" w:sz="0" w:space="0" w:color="auto"/>
                <w:right w:val="none" w:sz="0" w:space="0" w:color="auto"/>
              </w:divBdr>
              <w:divsChild>
                <w:div w:id="247664742">
                  <w:marLeft w:val="0"/>
                  <w:marRight w:val="0"/>
                  <w:marTop w:val="0"/>
                  <w:marBottom w:val="0"/>
                  <w:divBdr>
                    <w:top w:val="none" w:sz="0" w:space="0" w:color="auto"/>
                    <w:left w:val="none" w:sz="0" w:space="0" w:color="auto"/>
                    <w:bottom w:val="none" w:sz="0" w:space="0" w:color="auto"/>
                    <w:right w:val="none" w:sz="0" w:space="0" w:color="auto"/>
                  </w:divBdr>
                  <w:divsChild>
                    <w:div w:id="1326082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6632640">
      <w:bodyDiv w:val="1"/>
      <w:marLeft w:val="0"/>
      <w:marRight w:val="0"/>
      <w:marTop w:val="0"/>
      <w:marBottom w:val="0"/>
      <w:divBdr>
        <w:top w:val="none" w:sz="0" w:space="0" w:color="auto"/>
        <w:left w:val="none" w:sz="0" w:space="0" w:color="auto"/>
        <w:bottom w:val="none" w:sz="0" w:space="0" w:color="auto"/>
        <w:right w:val="none" w:sz="0" w:space="0" w:color="auto"/>
      </w:divBdr>
    </w:div>
    <w:div w:id="1440875925">
      <w:bodyDiv w:val="1"/>
      <w:marLeft w:val="0"/>
      <w:marRight w:val="0"/>
      <w:marTop w:val="0"/>
      <w:marBottom w:val="0"/>
      <w:divBdr>
        <w:top w:val="none" w:sz="0" w:space="0" w:color="auto"/>
        <w:left w:val="none" w:sz="0" w:space="0" w:color="auto"/>
        <w:bottom w:val="none" w:sz="0" w:space="0" w:color="auto"/>
        <w:right w:val="none" w:sz="0" w:space="0" w:color="auto"/>
      </w:divBdr>
    </w:div>
    <w:div w:id="1442382065">
      <w:bodyDiv w:val="1"/>
      <w:marLeft w:val="0"/>
      <w:marRight w:val="0"/>
      <w:marTop w:val="0"/>
      <w:marBottom w:val="0"/>
      <w:divBdr>
        <w:top w:val="none" w:sz="0" w:space="0" w:color="auto"/>
        <w:left w:val="none" w:sz="0" w:space="0" w:color="auto"/>
        <w:bottom w:val="none" w:sz="0" w:space="0" w:color="auto"/>
        <w:right w:val="none" w:sz="0" w:space="0" w:color="auto"/>
      </w:divBdr>
    </w:div>
    <w:div w:id="1445341776">
      <w:bodyDiv w:val="1"/>
      <w:marLeft w:val="0"/>
      <w:marRight w:val="0"/>
      <w:marTop w:val="0"/>
      <w:marBottom w:val="0"/>
      <w:divBdr>
        <w:top w:val="none" w:sz="0" w:space="0" w:color="auto"/>
        <w:left w:val="none" w:sz="0" w:space="0" w:color="auto"/>
        <w:bottom w:val="none" w:sz="0" w:space="0" w:color="auto"/>
        <w:right w:val="none" w:sz="0" w:space="0" w:color="auto"/>
      </w:divBdr>
    </w:div>
    <w:div w:id="1445420068">
      <w:bodyDiv w:val="1"/>
      <w:marLeft w:val="0"/>
      <w:marRight w:val="0"/>
      <w:marTop w:val="0"/>
      <w:marBottom w:val="0"/>
      <w:divBdr>
        <w:top w:val="none" w:sz="0" w:space="0" w:color="auto"/>
        <w:left w:val="none" w:sz="0" w:space="0" w:color="auto"/>
        <w:bottom w:val="none" w:sz="0" w:space="0" w:color="auto"/>
        <w:right w:val="none" w:sz="0" w:space="0" w:color="auto"/>
      </w:divBdr>
    </w:div>
    <w:div w:id="1457795310">
      <w:bodyDiv w:val="1"/>
      <w:marLeft w:val="0"/>
      <w:marRight w:val="0"/>
      <w:marTop w:val="0"/>
      <w:marBottom w:val="0"/>
      <w:divBdr>
        <w:top w:val="none" w:sz="0" w:space="0" w:color="auto"/>
        <w:left w:val="none" w:sz="0" w:space="0" w:color="auto"/>
        <w:bottom w:val="none" w:sz="0" w:space="0" w:color="auto"/>
        <w:right w:val="none" w:sz="0" w:space="0" w:color="auto"/>
      </w:divBdr>
    </w:div>
    <w:div w:id="1459688503">
      <w:bodyDiv w:val="1"/>
      <w:marLeft w:val="0"/>
      <w:marRight w:val="0"/>
      <w:marTop w:val="0"/>
      <w:marBottom w:val="0"/>
      <w:divBdr>
        <w:top w:val="none" w:sz="0" w:space="0" w:color="auto"/>
        <w:left w:val="none" w:sz="0" w:space="0" w:color="auto"/>
        <w:bottom w:val="none" w:sz="0" w:space="0" w:color="auto"/>
        <w:right w:val="none" w:sz="0" w:space="0" w:color="auto"/>
      </w:divBdr>
    </w:div>
    <w:div w:id="1468399859">
      <w:bodyDiv w:val="1"/>
      <w:marLeft w:val="0"/>
      <w:marRight w:val="0"/>
      <w:marTop w:val="0"/>
      <w:marBottom w:val="0"/>
      <w:divBdr>
        <w:top w:val="none" w:sz="0" w:space="0" w:color="auto"/>
        <w:left w:val="none" w:sz="0" w:space="0" w:color="auto"/>
        <w:bottom w:val="none" w:sz="0" w:space="0" w:color="auto"/>
        <w:right w:val="none" w:sz="0" w:space="0" w:color="auto"/>
      </w:divBdr>
    </w:div>
    <w:div w:id="1468933002">
      <w:bodyDiv w:val="1"/>
      <w:marLeft w:val="0"/>
      <w:marRight w:val="0"/>
      <w:marTop w:val="0"/>
      <w:marBottom w:val="0"/>
      <w:divBdr>
        <w:top w:val="none" w:sz="0" w:space="0" w:color="auto"/>
        <w:left w:val="none" w:sz="0" w:space="0" w:color="auto"/>
        <w:bottom w:val="none" w:sz="0" w:space="0" w:color="auto"/>
        <w:right w:val="none" w:sz="0" w:space="0" w:color="auto"/>
      </w:divBdr>
    </w:div>
    <w:div w:id="1470897848">
      <w:bodyDiv w:val="1"/>
      <w:marLeft w:val="0"/>
      <w:marRight w:val="0"/>
      <w:marTop w:val="0"/>
      <w:marBottom w:val="0"/>
      <w:divBdr>
        <w:top w:val="none" w:sz="0" w:space="0" w:color="auto"/>
        <w:left w:val="none" w:sz="0" w:space="0" w:color="auto"/>
        <w:bottom w:val="none" w:sz="0" w:space="0" w:color="auto"/>
        <w:right w:val="none" w:sz="0" w:space="0" w:color="auto"/>
      </w:divBdr>
    </w:div>
    <w:div w:id="1473209147">
      <w:bodyDiv w:val="1"/>
      <w:marLeft w:val="0"/>
      <w:marRight w:val="0"/>
      <w:marTop w:val="0"/>
      <w:marBottom w:val="0"/>
      <w:divBdr>
        <w:top w:val="none" w:sz="0" w:space="0" w:color="auto"/>
        <w:left w:val="none" w:sz="0" w:space="0" w:color="auto"/>
        <w:bottom w:val="none" w:sz="0" w:space="0" w:color="auto"/>
        <w:right w:val="none" w:sz="0" w:space="0" w:color="auto"/>
      </w:divBdr>
    </w:div>
    <w:div w:id="1473718517">
      <w:bodyDiv w:val="1"/>
      <w:marLeft w:val="0"/>
      <w:marRight w:val="0"/>
      <w:marTop w:val="0"/>
      <w:marBottom w:val="0"/>
      <w:divBdr>
        <w:top w:val="none" w:sz="0" w:space="0" w:color="auto"/>
        <w:left w:val="none" w:sz="0" w:space="0" w:color="auto"/>
        <w:bottom w:val="none" w:sz="0" w:space="0" w:color="auto"/>
        <w:right w:val="none" w:sz="0" w:space="0" w:color="auto"/>
      </w:divBdr>
    </w:div>
    <w:div w:id="1476219538">
      <w:bodyDiv w:val="1"/>
      <w:marLeft w:val="0"/>
      <w:marRight w:val="0"/>
      <w:marTop w:val="0"/>
      <w:marBottom w:val="0"/>
      <w:divBdr>
        <w:top w:val="none" w:sz="0" w:space="0" w:color="auto"/>
        <w:left w:val="none" w:sz="0" w:space="0" w:color="auto"/>
        <w:bottom w:val="none" w:sz="0" w:space="0" w:color="auto"/>
        <w:right w:val="none" w:sz="0" w:space="0" w:color="auto"/>
      </w:divBdr>
      <w:divsChild>
        <w:div w:id="72171406">
          <w:marLeft w:val="0"/>
          <w:marRight w:val="0"/>
          <w:marTop w:val="0"/>
          <w:marBottom w:val="0"/>
          <w:divBdr>
            <w:top w:val="none" w:sz="0" w:space="0" w:color="auto"/>
            <w:left w:val="none" w:sz="0" w:space="0" w:color="auto"/>
            <w:bottom w:val="none" w:sz="0" w:space="0" w:color="auto"/>
            <w:right w:val="none" w:sz="0" w:space="0" w:color="auto"/>
          </w:divBdr>
          <w:divsChild>
            <w:div w:id="1616130495">
              <w:marLeft w:val="0"/>
              <w:marRight w:val="0"/>
              <w:marTop w:val="0"/>
              <w:marBottom w:val="0"/>
              <w:divBdr>
                <w:top w:val="none" w:sz="0" w:space="0" w:color="auto"/>
                <w:left w:val="none" w:sz="0" w:space="0" w:color="auto"/>
                <w:bottom w:val="none" w:sz="0" w:space="0" w:color="auto"/>
                <w:right w:val="none" w:sz="0" w:space="0" w:color="auto"/>
              </w:divBdr>
              <w:divsChild>
                <w:div w:id="227499400">
                  <w:marLeft w:val="0"/>
                  <w:marRight w:val="0"/>
                  <w:marTop w:val="0"/>
                  <w:marBottom w:val="0"/>
                  <w:divBdr>
                    <w:top w:val="none" w:sz="0" w:space="0" w:color="auto"/>
                    <w:left w:val="none" w:sz="0" w:space="0" w:color="auto"/>
                    <w:bottom w:val="none" w:sz="0" w:space="0" w:color="auto"/>
                    <w:right w:val="none" w:sz="0" w:space="0" w:color="auto"/>
                  </w:divBdr>
                  <w:divsChild>
                    <w:div w:id="1512330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6726798">
      <w:bodyDiv w:val="1"/>
      <w:marLeft w:val="0"/>
      <w:marRight w:val="0"/>
      <w:marTop w:val="0"/>
      <w:marBottom w:val="0"/>
      <w:divBdr>
        <w:top w:val="none" w:sz="0" w:space="0" w:color="auto"/>
        <w:left w:val="none" w:sz="0" w:space="0" w:color="auto"/>
        <w:bottom w:val="none" w:sz="0" w:space="0" w:color="auto"/>
        <w:right w:val="none" w:sz="0" w:space="0" w:color="auto"/>
      </w:divBdr>
    </w:div>
    <w:div w:id="1481917807">
      <w:bodyDiv w:val="1"/>
      <w:marLeft w:val="0"/>
      <w:marRight w:val="0"/>
      <w:marTop w:val="0"/>
      <w:marBottom w:val="0"/>
      <w:divBdr>
        <w:top w:val="none" w:sz="0" w:space="0" w:color="auto"/>
        <w:left w:val="none" w:sz="0" w:space="0" w:color="auto"/>
        <w:bottom w:val="none" w:sz="0" w:space="0" w:color="auto"/>
        <w:right w:val="none" w:sz="0" w:space="0" w:color="auto"/>
      </w:divBdr>
      <w:divsChild>
        <w:div w:id="1223516836">
          <w:marLeft w:val="0"/>
          <w:marRight w:val="0"/>
          <w:marTop w:val="0"/>
          <w:marBottom w:val="0"/>
          <w:divBdr>
            <w:top w:val="none" w:sz="0" w:space="0" w:color="auto"/>
            <w:left w:val="none" w:sz="0" w:space="0" w:color="auto"/>
            <w:bottom w:val="none" w:sz="0" w:space="0" w:color="auto"/>
            <w:right w:val="none" w:sz="0" w:space="0" w:color="auto"/>
          </w:divBdr>
          <w:divsChild>
            <w:div w:id="1346445860">
              <w:marLeft w:val="0"/>
              <w:marRight w:val="0"/>
              <w:marTop w:val="0"/>
              <w:marBottom w:val="0"/>
              <w:divBdr>
                <w:top w:val="none" w:sz="0" w:space="0" w:color="auto"/>
                <w:left w:val="none" w:sz="0" w:space="0" w:color="auto"/>
                <w:bottom w:val="none" w:sz="0" w:space="0" w:color="auto"/>
                <w:right w:val="none" w:sz="0" w:space="0" w:color="auto"/>
              </w:divBdr>
              <w:divsChild>
                <w:div w:id="1993562247">
                  <w:marLeft w:val="0"/>
                  <w:marRight w:val="0"/>
                  <w:marTop w:val="0"/>
                  <w:marBottom w:val="0"/>
                  <w:divBdr>
                    <w:top w:val="none" w:sz="0" w:space="0" w:color="auto"/>
                    <w:left w:val="none" w:sz="0" w:space="0" w:color="auto"/>
                    <w:bottom w:val="none" w:sz="0" w:space="0" w:color="auto"/>
                    <w:right w:val="none" w:sz="0" w:space="0" w:color="auto"/>
                  </w:divBdr>
                  <w:divsChild>
                    <w:div w:id="421804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2721149">
      <w:bodyDiv w:val="1"/>
      <w:marLeft w:val="0"/>
      <w:marRight w:val="0"/>
      <w:marTop w:val="0"/>
      <w:marBottom w:val="0"/>
      <w:divBdr>
        <w:top w:val="none" w:sz="0" w:space="0" w:color="auto"/>
        <w:left w:val="none" w:sz="0" w:space="0" w:color="auto"/>
        <w:bottom w:val="none" w:sz="0" w:space="0" w:color="auto"/>
        <w:right w:val="none" w:sz="0" w:space="0" w:color="auto"/>
      </w:divBdr>
    </w:div>
    <w:div w:id="1494832776">
      <w:bodyDiv w:val="1"/>
      <w:marLeft w:val="0"/>
      <w:marRight w:val="0"/>
      <w:marTop w:val="0"/>
      <w:marBottom w:val="0"/>
      <w:divBdr>
        <w:top w:val="none" w:sz="0" w:space="0" w:color="auto"/>
        <w:left w:val="none" w:sz="0" w:space="0" w:color="auto"/>
        <w:bottom w:val="none" w:sz="0" w:space="0" w:color="auto"/>
        <w:right w:val="none" w:sz="0" w:space="0" w:color="auto"/>
      </w:divBdr>
    </w:div>
    <w:div w:id="1494955482">
      <w:bodyDiv w:val="1"/>
      <w:marLeft w:val="0"/>
      <w:marRight w:val="0"/>
      <w:marTop w:val="0"/>
      <w:marBottom w:val="0"/>
      <w:divBdr>
        <w:top w:val="none" w:sz="0" w:space="0" w:color="auto"/>
        <w:left w:val="none" w:sz="0" w:space="0" w:color="auto"/>
        <w:bottom w:val="none" w:sz="0" w:space="0" w:color="auto"/>
        <w:right w:val="none" w:sz="0" w:space="0" w:color="auto"/>
      </w:divBdr>
    </w:div>
    <w:div w:id="1495292130">
      <w:bodyDiv w:val="1"/>
      <w:marLeft w:val="0"/>
      <w:marRight w:val="0"/>
      <w:marTop w:val="0"/>
      <w:marBottom w:val="0"/>
      <w:divBdr>
        <w:top w:val="none" w:sz="0" w:space="0" w:color="auto"/>
        <w:left w:val="none" w:sz="0" w:space="0" w:color="auto"/>
        <w:bottom w:val="none" w:sz="0" w:space="0" w:color="auto"/>
        <w:right w:val="none" w:sz="0" w:space="0" w:color="auto"/>
      </w:divBdr>
      <w:divsChild>
        <w:div w:id="1697385345">
          <w:marLeft w:val="0"/>
          <w:marRight w:val="0"/>
          <w:marTop w:val="0"/>
          <w:marBottom w:val="0"/>
          <w:divBdr>
            <w:top w:val="none" w:sz="0" w:space="0" w:color="auto"/>
            <w:left w:val="none" w:sz="0" w:space="0" w:color="auto"/>
            <w:bottom w:val="none" w:sz="0" w:space="0" w:color="auto"/>
            <w:right w:val="none" w:sz="0" w:space="0" w:color="auto"/>
          </w:divBdr>
          <w:divsChild>
            <w:div w:id="2052149139">
              <w:marLeft w:val="0"/>
              <w:marRight w:val="0"/>
              <w:marTop w:val="0"/>
              <w:marBottom w:val="0"/>
              <w:divBdr>
                <w:top w:val="none" w:sz="0" w:space="0" w:color="auto"/>
                <w:left w:val="none" w:sz="0" w:space="0" w:color="auto"/>
                <w:bottom w:val="none" w:sz="0" w:space="0" w:color="auto"/>
                <w:right w:val="none" w:sz="0" w:space="0" w:color="auto"/>
              </w:divBdr>
              <w:divsChild>
                <w:div w:id="1877813050">
                  <w:marLeft w:val="0"/>
                  <w:marRight w:val="0"/>
                  <w:marTop w:val="0"/>
                  <w:marBottom w:val="0"/>
                  <w:divBdr>
                    <w:top w:val="none" w:sz="0" w:space="0" w:color="auto"/>
                    <w:left w:val="none" w:sz="0" w:space="0" w:color="auto"/>
                    <w:bottom w:val="none" w:sz="0" w:space="0" w:color="auto"/>
                    <w:right w:val="none" w:sz="0" w:space="0" w:color="auto"/>
                  </w:divBdr>
                  <w:divsChild>
                    <w:div w:id="1258558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6802867">
      <w:bodyDiv w:val="1"/>
      <w:marLeft w:val="0"/>
      <w:marRight w:val="0"/>
      <w:marTop w:val="0"/>
      <w:marBottom w:val="0"/>
      <w:divBdr>
        <w:top w:val="none" w:sz="0" w:space="0" w:color="auto"/>
        <w:left w:val="none" w:sz="0" w:space="0" w:color="auto"/>
        <w:bottom w:val="none" w:sz="0" w:space="0" w:color="auto"/>
        <w:right w:val="none" w:sz="0" w:space="0" w:color="auto"/>
      </w:divBdr>
      <w:divsChild>
        <w:div w:id="952593304">
          <w:marLeft w:val="0"/>
          <w:marRight w:val="0"/>
          <w:marTop w:val="0"/>
          <w:marBottom w:val="0"/>
          <w:divBdr>
            <w:top w:val="none" w:sz="0" w:space="0" w:color="auto"/>
            <w:left w:val="none" w:sz="0" w:space="0" w:color="auto"/>
            <w:bottom w:val="none" w:sz="0" w:space="0" w:color="auto"/>
            <w:right w:val="none" w:sz="0" w:space="0" w:color="auto"/>
          </w:divBdr>
        </w:div>
      </w:divsChild>
    </w:div>
    <w:div w:id="1496872534">
      <w:bodyDiv w:val="1"/>
      <w:marLeft w:val="0"/>
      <w:marRight w:val="0"/>
      <w:marTop w:val="0"/>
      <w:marBottom w:val="0"/>
      <w:divBdr>
        <w:top w:val="none" w:sz="0" w:space="0" w:color="auto"/>
        <w:left w:val="none" w:sz="0" w:space="0" w:color="auto"/>
        <w:bottom w:val="none" w:sz="0" w:space="0" w:color="auto"/>
        <w:right w:val="none" w:sz="0" w:space="0" w:color="auto"/>
      </w:divBdr>
    </w:div>
    <w:div w:id="1498156114">
      <w:bodyDiv w:val="1"/>
      <w:marLeft w:val="0"/>
      <w:marRight w:val="0"/>
      <w:marTop w:val="0"/>
      <w:marBottom w:val="0"/>
      <w:divBdr>
        <w:top w:val="none" w:sz="0" w:space="0" w:color="auto"/>
        <w:left w:val="none" w:sz="0" w:space="0" w:color="auto"/>
        <w:bottom w:val="none" w:sz="0" w:space="0" w:color="auto"/>
        <w:right w:val="none" w:sz="0" w:space="0" w:color="auto"/>
      </w:divBdr>
    </w:div>
    <w:div w:id="1498307110">
      <w:bodyDiv w:val="1"/>
      <w:marLeft w:val="0"/>
      <w:marRight w:val="0"/>
      <w:marTop w:val="0"/>
      <w:marBottom w:val="0"/>
      <w:divBdr>
        <w:top w:val="none" w:sz="0" w:space="0" w:color="auto"/>
        <w:left w:val="none" w:sz="0" w:space="0" w:color="auto"/>
        <w:bottom w:val="none" w:sz="0" w:space="0" w:color="auto"/>
        <w:right w:val="none" w:sz="0" w:space="0" w:color="auto"/>
      </w:divBdr>
    </w:div>
    <w:div w:id="1506631077">
      <w:bodyDiv w:val="1"/>
      <w:marLeft w:val="0"/>
      <w:marRight w:val="0"/>
      <w:marTop w:val="0"/>
      <w:marBottom w:val="0"/>
      <w:divBdr>
        <w:top w:val="none" w:sz="0" w:space="0" w:color="auto"/>
        <w:left w:val="none" w:sz="0" w:space="0" w:color="auto"/>
        <w:bottom w:val="none" w:sz="0" w:space="0" w:color="auto"/>
        <w:right w:val="none" w:sz="0" w:space="0" w:color="auto"/>
      </w:divBdr>
    </w:div>
    <w:div w:id="1507939766">
      <w:bodyDiv w:val="1"/>
      <w:marLeft w:val="0"/>
      <w:marRight w:val="0"/>
      <w:marTop w:val="0"/>
      <w:marBottom w:val="0"/>
      <w:divBdr>
        <w:top w:val="none" w:sz="0" w:space="0" w:color="auto"/>
        <w:left w:val="none" w:sz="0" w:space="0" w:color="auto"/>
        <w:bottom w:val="none" w:sz="0" w:space="0" w:color="auto"/>
        <w:right w:val="none" w:sz="0" w:space="0" w:color="auto"/>
      </w:divBdr>
    </w:div>
    <w:div w:id="1512135434">
      <w:bodyDiv w:val="1"/>
      <w:marLeft w:val="0"/>
      <w:marRight w:val="0"/>
      <w:marTop w:val="0"/>
      <w:marBottom w:val="0"/>
      <w:divBdr>
        <w:top w:val="none" w:sz="0" w:space="0" w:color="auto"/>
        <w:left w:val="none" w:sz="0" w:space="0" w:color="auto"/>
        <w:bottom w:val="none" w:sz="0" w:space="0" w:color="auto"/>
        <w:right w:val="none" w:sz="0" w:space="0" w:color="auto"/>
      </w:divBdr>
    </w:div>
    <w:div w:id="1521701657">
      <w:bodyDiv w:val="1"/>
      <w:marLeft w:val="0"/>
      <w:marRight w:val="0"/>
      <w:marTop w:val="0"/>
      <w:marBottom w:val="0"/>
      <w:divBdr>
        <w:top w:val="none" w:sz="0" w:space="0" w:color="auto"/>
        <w:left w:val="none" w:sz="0" w:space="0" w:color="auto"/>
        <w:bottom w:val="none" w:sz="0" w:space="0" w:color="auto"/>
        <w:right w:val="none" w:sz="0" w:space="0" w:color="auto"/>
      </w:divBdr>
    </w:div>
    <w:div w:id="1522040487">
      <w:bodyDiv w:val="1"/>
      <w:marLeft w:val="0"/>
      <w:marRight w:val="0"/>
      <w:marTop w:val="0"/>
      <w:marBottom w:val="0"/>
      <w:divBdr>
        <w:top w:val="none" w:sz="0" w:space="0" w:color="auto"/>
        <w:left w:val="none" w:sz="0" w:space="0" w:color="auto"/>
        <w:bottom w:val="none" w:sz="0" w:space="0" w:color="auto"/>
        <w:right w:val="none" w:sz="0" w:space="0" w:color="auto"/>
      </w:divBdr>
    </w:div>
    <w:div w:id="1528253294">
      <w:bodyDiv w:val="1"/>
      <w:marLeft w:val="0"/>
      <w:marRight w:val="0"/>
      <w:marTop w:val="0"/>
      <w:marBottom w:val="0"/>
      <w:divBdr>
        <w:top w:val="none" w:sz="0" w:space="0" w:color="auto"/>
        <w:left w:val="none" w:sz="0" w:space="0" w:color="auto"/>
        <w:bottom w:val="none" w:sz="0" w:space="0" w:color="auto"/>
        <w:right w:val="none" w:sz="0" w:space="0" w:color="auto"/>
      </w:divBdr>
    </w:div>
    <w:div w:id="1532037836">
      <w:bodyDiv w:val="1"/>
      <w:marLeft w:val="0"/>
      <w:marRight w:val="0"/>
      <w:marTop w:val="0"/>
      <w:marBottom w:val="0"/>
      <w:divBdr>
        <w:top w:val="none" w:sz="0" w:space="0" w:color="auto"/>
        <w:left w:val="none" w:sz="0" w:space="0" w:color="auto"/>
        <w:bottom w:val="none" w:sz="0" w:space="0" w:color="auto"/>
        <w:right w:val="none" w:sz="0" w:space="0" w:color="auto"/>
      </w:divBdr>
    </w:div>
    <w:div w:id="1537349304">
      <w:bodyDiv w:val="1"/>
      <w:marLeft w:val="0"/>
      <w:marRight w:val="0"/>
      <w:marTop w:val="0"/>
      <w:marBottom w:val="0"/>
      <w:divBdr>
        <w:top w:val="none" w:sz="0" w:space="0" w:color="auto"/>
        <w:left w:val="none" w:sz="0" w:space="0" w:color="auto"/>
        <w:bottom w:val="none" w:sz="0" w:space="0" w:color="auto"/>
        <w:right w:val="none" w:sz="0" w:space="0" w:color="auto"/>
      </w:divBdr>
    </w:div>
    <w:div w:id="1539857077">
      <w:bodyDiv w:val="1"/>
      <w:marLeft w:val="0"/>
      <w:marRight w:val="0"/>
      <w:marTop w:val="0"/>
      <w:marBottom w:val="0"/>
      <w:divBdr>
        <w:top w:val="none" w:sz="0" w:space="0" w:color="auto"/>
        <w:left w:val="none" w:sz="0" w:space="0" w:color="auto"/>
        <w:bottom w:val="none" w:sz="0" w:space="0" w:color="auto"/>
        <w:right w:val="none" w:sz="0" w:space="0" w:color="auto"/>
      </w:divBdr>
    </w:div>
    <w:div w:id="1540388500">
      <w:bodyDiv w:val="1"/>
      <w:marLeft w:val="0"/>
      <w:marRight w:val="0"/>
      <w:marTop w:val="0"/>
      <w:marBottom w:val="0"/>
      <w:divBdr>
        <w:top w:val="none" w:sz="0" w:space="0" w:color="auto"/>
        <w:left w:val="none" w:sz="0" w:space="0" w:color="auto"/>
        <w:bottom w:val="none" w:sz="0" w:space="0" w:color="auto"/>
        <w:right w:val="none" w:sz="0" w:space="0" w:color="auto"/>
      </w:divBdr>
      <w:divsChild>
        <w:div w:id="1035739110">
          <w:marLeft w:val="0"/>
          <w:marRight w:val="0"/>
          <w:marTop w:val="0"/>
          <w:marBottom w:val="0"/>
          <w:divBdr>
            <w:top w:val="none" w:sz="0" w:space="0" w:color="auto"/>
            <w:left w:val="none" w:sz="0" w:space="0" w:color="auto"/>
            <w:bottom w:val="none" w:sz="0" w:space="0" w:color="auto"/>
            <w:right w:val="none" w:sz="0" w:space="0" w:color="auto"/>
          </w:divBdr>
          <w:divsChild>
            <w:div w:id="1187712156">
              <w:marLeft w:val="0"/>
              <w:marRight w:val="0"/>
              <w:marTop w:val="0"/>
              <w:marBottom w:val="0"/>
              <w:divBdr>
                <w:top w:val="none" w:sz="0" w:space="0" w:color="auto"/>
                <w:left w:val="none" w:sz="0" w:space="0" w:color="auto"/>
                <w:bottom w:val="none" w:sz="0" w:space="0" w:color="auto"/>
                <w:right w:val="none" w:sz="0" w:space="0" w:color="auto"/>
              </w:divBdr>
              <w:divsChild>
                <w:div w:id="1864827236">
                  <w:marLeft w:val="0"/>
                  <w:marRight w:val="0"/>
                  <w:marTop w:val="0"/>
                  <w:marBottom w:val="0"/>
                  <w:divBdr>
                    <w:top w:val="none" w:sz="0" w:space="0" w:color="auto"/>
                    <w:left w:val="none" w:sz="0" w:space="0" w:color="auto"/>
                    <w:bottom w:val="none" w:sz="0" w:space="0" w:color="auto"/>
                    <w:right w:val="none" w:sz="0" w:space="0" w:color="auto"/>
                  </w:divBdr>
                  <w:divsChild>
                    <w:div w:id="610280547">
                      <w:marLeft w:val="0"/>
                      <w:marRight w:val="0"/>
                      <w:marTop w:val="0"/>
                      <w:marBottom w:val="0"/>
                      <w:divBdr>
                        <w:top w:val="none" w:sz="0" w:space="0" w:color="auto"/>
                        <w:left w:val="none" w:sz="0" w:space="0" w:color="auto"/>
                        <w:bottom w:val="none" w:sz="0" w:space="0" w:color="auto"/>
                        <w:right w:val="none" w:sz="0" w:space="0" w:color="auto"/>
                      </w:divBdr>
                    </w:div>
                  </w:divsChild>
                </w:div>
                <w:div w:id="1228691040">
                  <w:marLeft w:val="0"/>
                  <w:marRight w:val="0"/>
                  <w:marTop w:val="0"/>
                  <w:marBottom w:val="0"/>
                  <w:divBdr>
                    <w:top w:val="none" w:sz="0" w:space="0" w:color="auto"/>
                    <w:left w:val="none" w:sz="0" w:space="0" w:color="auto"/>
                    <w:bottom w:val="none" w:sz="0" w:space="0" w:color="auto"/>
                    <w:right w:val="none" w:sz="0" w:space="0" w:color="auto"/>
                  </w:divBdr>
                  <w:divsChild>
                    <w:div w:id="1934119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0870733">
          <w:marLeft w:val="0"/>
          <w:marRight w:val="0"/>
          <w:marTop w:val="0"/>
          <w:marBottom w:val="0"/>
          <w:divBdr>
            <w:top w:val="none" w:sz="0" w:space="0" w:color="auto"/>
            <w:left w:val="none" w:sz="0" w:space="0" w:color="auto"/>
            <w:bottom w:val="none" w:sz="0" w:space="0" w:color="auto"/>
            <w:right w:val="none" w:sz="0" w:space="0" w:color="auto"/>
          </w:divBdr>
          <w:divsChild>
            <w:div w:id="1920023488">
              <w:marLeft w:val="0"/>
              <w:marRight w:val="0"/>
              <w:marTop w:val="0"/>
              <w:marBottom w:val="0"/>
              <w:divBdr>
                <w:top w:val="none" w:sz="0" w:space="0" w:color="auto"/>
                <w:left w:val="none" w:sz="0" w:space="0" w:color="auto"/>
                <w:bottom w:val="none" w:sz="0" w:space="0" w:color="auto"/>
                <w:right w:val="none" w:sz="0" w:space="0" w:color="auto"/>
              </w:divBdr>
              <w:divsChild>
                <w:div w:id="1318193022">
                  <w:marLeft w:val="0"/>
                  <w:marRight w:val="0"/>
                  <w:marTop w:val="0"/>
                  <w:marBottom w:val="0"/>
                  <w:divBdr>
                    <w:top w:val="none" w:sz="0" w:space="0" w:color="auto"/>
                    <w:left w:val="none" w:sz="0" w:space="0" w:color="auto"/>
                    <w:bottom w:val="none" w:sz="0" w:space="0" w:color="auto"/>
                    <w:right w:val="none" w:sz="0" w:space="0" w:color="auto"/>
                  </w:divBdr>
                  <w:divsChild>
                    <w:div w:id="1288394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2088032">
      <w:bodyDiv w:val="1"/>
      <w:marLeft w:val="0"/>
      <w:marRight w:val="0"/>
      <w:marTop w:val="0"/>
      <w:marBottom w:val="0"/>
      <w:divBdr>
        <w:top w:val="none" w:sz="0" w:space="0" w:color="auto"/>
        <w:left w:val="none" w:sz="0" w:space="0" w:color="auto"/>
        <w:bottom w:val="none" w:sz="0" w:space="0" w:color="auto"/>
        <w:right w:val="none" w:sz="0" w:space="0" w:color="auto"/>
      </w:divBdr>
    </w:div>
    <w:div w:id="1543983634">
      <w:bodyDiv w:val="1"/>
      <w:marLeft w:val="0"/>
      <w:marRight w:val="0"/>
      <w:marTop w:val="0"/>
      <w:marBottom w:val="0"/>
      <w:divBdr>
        <w:top w:val="none" w:sz="0" w:space="0" w:color="auto"/>
        <w:left w:val="none" w:sz="0" w:space="0" w:color="auto"/>
        <w:bottom w:val="none" w:sz="0" w:space="0" w:color="auto"/>
        <w:right w:val="none" w:sz="0" w:space="0" w:color="auto"/>
      </w:divBdr>
    </w:div>
    <w:div w:id="1549222984">
      <w:bodyDiv w:val="1"/>
      <w:marLeft w:val="0"/>
      <w:marRight w:val="0"/>
      <w:marTop w:val="0"/>
      <w:marBottom w:val="0"/>
      <w:divBdr>
        <w:top w:val="none" w:sz="0" w:space="0" w:color="auto"/>
        <w:left w:val="none" w:sz="0" w:space="0" w:color="auto"/>
        <w:bottom w:val="none" w:sz="0" w:space="0" w:color="auto"/>
        <w:right w:val="none" w:sz="0" w:space="0" w:color="auto"/>
      </w:divBdr>
    </w:div>
    <w:div w:id="1554728760">
      <w:bodyDiv w:val="1"/>
      <w:marLeft w:val="0"/>
      <w:marRight w:val="0"/>
      <w:marTop w:val="0"/>
      <w:marBottom w:val="0"/>
      <w:divBdr>
        <w:top w:val="none" w:sz="0" w:space="0" w:color="auto"/>
        <w:left w:val="none" w:sz="0" w:space="0" w:color="auto"/>
        <w:bottom w:val="none" w:sz="0" w:space="0" w:color="auto"/>
        <w:right w:val="none" w:sz="0" w:space="0" w:color="auto"/>
      </w:divBdr>
    </w:div>
    <w:div w:id="1556038215">
      <w:bodyDiv w:val="1"/>
      <w:marLeft w:val="0"/>
      <w:marRight w:val="0"/>
      <w:marTop w:val="0"/>
      <w:marBottom w:val="0"/>
      <w:divBdr>
        <w:top w:val="none" w:sz="0" w:space="0" w:color="auto"/>
        <w:left w:val="none" w:sz="0" w:space="0" w:color="auto"/>
        <w:bottom w:val="none" w:sz="0" w:space="0" w:color="auto"/>
        <w:right w:val="none" w:sz="0" w:space="0" w:color="auto"/>
      </w:divBdr>
    </w:div>
    <w:div w:id="1556966229">
      <w:bodyDiv w:val="1"/>
      <w:marLeft w:val="0"/>
      <w:marRight w:val="0"/>
      <w:marTop w:val="0"/>
      <w:marBottom w:val="0"/>
      <w:divBdr>
        <w:top w:val="none" w:sz="0" w:space="0" w:color="auto"/>
        <w:left w:val="none" w:sz="0" w:space="0" w:color="auto"/>
        <w:bottom w:val="none" w:sz="0" w:space="0" w:color="auto"/>
        <w:right w:val="none" w:sz="0" w:space="0" w:color="auto"/>
      </w:divBdr>
    </w:div>
    <w:div w:id="1558278202">
      <w:bodyDiv w:val="1"/>
      <w:marLeft w:val="0"/>
      <w:marRight w:val="0"/>
      <w:marTop w:val="0"/>
      <w:marBottom w:val="0"/>
      <w:divBdr>
        <w:top w:val="none" w:sz="0" w:space="0" w:color="auto"/>
        <w:left w:val="none" w:sz="0" w:space="0" w:color="auto"/>
        <w:bottom w:val="none" w:sz="0" w:space="0" w:color="auto"/>
        <w:right w:val="none" w:sz="0" w:space="0" w:color="auto"/>
      </w:divBdr>
    </w:div>
    <w:div w:id="1564945322">
      <w:bodyDiv w:val="1"/>
      <w:marLeft w:val="0"/>
      <w:marRight w:val="0"/>
      <w:marTop w:val="0"/>
      <w:marBottom w:val="0"/>
      <w:divBdr>
        <w:top w:val="none" w:sz="0" w:space="0" w:color="auto"/>
        <w:left w:val="none" w:sz="0" w:space="0" w:color="auto"/>
        <w:bottom w:val="none" w:sz="0" w:space="0" w:color="auto"/>
        <w:right w:val="none" w:sz="0" w:space="0" w:color="auto"/>
      </w:divBdr>
    </w:div>
    <w:div w:id="1573077886">
      <w:bodyDiv w:val="1"/>
      <w:marLeft w:val="0"/>
      <w:marRight w:val="0"/>
      <w:marTop w:val="0"/>
      <w:marBottom w:val="0"/>
      <w:divBdr>
        <w:top w:val="none" w:sz="0" w:space="0" w:color="auto"/>
        <w:left w:val="none" w:sz="0" w:space="0" w:color="auto"/>
        <w:bottom w:val="none" w:sz="0" w:space="0" w:color="auto"/>
        <w:right w:val="none" w:sz="0" w:space="0" w:color="auto"/>
      </w:divBdr>
    </w:div>
    <w:div w:id="1573078051">
      <w:bodyDiv w:val="1"/>
      <w:marLeft w:val="0"/>
      <w:marRight w:val="0"/>
      <w:marTop w:val="0"/>
      <w:marBottom w:val="0"/>
      <w:divBdr>
        <w:top w:val="none" w:sz="0" w:space="0" w:color="auto"/>
        <w:left w:val="none" w:sz="0" w:space="0" w:color="auto"/>
        <w:bottom w:val="none" w:sz="0" w:space="0" w:color="auto"/>
        <w:right w:val="none" w:sz="0" w:space="0" w:color="auto"/>
      </w:divBdr>
    </w:div>
    <w:div w:id="1574394006">
      <w:bodyDiv w:val="1"/>
      <w:marLeft w:val="0"/>
      <w:marRight w:val="0"/>
      <w:marTop w:val="0"/>
      <w:marBottom w:val="0"/>
      <w:divBdr>
        <w:top w:val="none" w:sz="0" w:space="0" w:color="auto"/>
        <w:left w:val="none" w:sz="0" w:space="0" w:color="auto"/>
        <w:bottom w:val="none" w:sz="0" w:space="0" w:color="auto"/>
        <w:right w:val="none" w:sz="0" w:space="0" w:color="auto"/>
      </w:divBdr>
    </w:div>
    <w:div w:id="1574851746">
      <w:bodyDiv w:val="1"/>
      <w:marLeft w:val="0"/>
      <w:marRight w:val="0"/>
      <w:marTop w:val="0"/>
      <w:marBottom w:val="0"/>
      <w:divBdr>
        <w:top w:val="none" w:sz="0" w:space="0" w:color="auto"/>
        <w:left w:val="none" w:sz="0" w:space="0" w:color="auto"/>
        <w:bottom w:val="none" w:sz="0" w:space="0" w:color="auto"/>
        <w:right w:val="none" w:sz="0" w:space="0" w:color="auto"/>
      </w:divBdr>
    </w:div>
    <w:div w:id="1577008521">
      <w:bodyDiv w:val="1"/>
      <w:marLeft w:val="0"/>
      <w:marRight w:val="0"/>
      <w:marTop w:val="0"/>
      <w:marBottom w:val="0"/>
      <w:divBdr>
        <w:top w:val="none" w:sz="0" w:space="0" w:color="auto"/>
        <w:left w:val="none" w:sz="0" w:space="0" w:color="auto"/>
        <w:bottom w:val="none" w:sz="0" w:space="0" w:color="auto"/>
        <w:right w:val="none" w:sz="0" w:space="0" w:color="auto"/>
      </w:divBdr>
    </w:div>
    <w:div w:id="1587962729">
      <w:bodyDiv w:val="1"/>
      <w:marLeft w:val="0"/>
      <w:marRight w:val="0"/>
      <w:marTop w:val="0"/>
      <w:marBottom w:val="0"/>
      <w:divBdr>
        <w:top w:val="none" w:sz="0" w:space="0" w:color="auto"/>
        <w:left w:val="none" w:sz="0" w:space="0" w:color="auto"/>
        <w:bottom w:val="none" w:sz="0" w:space="0" w:color="auto"/>
        <w:right w:val="none" w:sz="0" w:space="0" w:color="auto"/>
      </w:divBdr>
    </w:div>
    <w:div w:id="1588877408">
      <w:bodyDiv w:val="1"/>
      <w:marLeft w:val="0"/>
      <w:marRight w:val="0"/>
      <w:marTop w:val="0"/>
      <w:marBottom w:val="0"/>
      <w:divBdr>
        <w:top w:val="none" w:sz="0" w:space="0" w:color="auto"/>
        <w:left w:val="none" w:sz="0" w:space="0" w:color="auto"/>
        <w:bottom w:val="none" w:sz="0" w:space="0" w:color="auto"/>
        <w:right w:val="none" w:sz="0" w:space="0" w:color="auto"/>
      </w:divBdr>
    </w:div>
    <w:div w:id="1589725883">
      <w:bodyDiv w:val="1"/>
      <w:marLeft w:val="0"/>
      <w:marRight w:val="0"/>
      <w:marTop w:val="0"/>
      <w:marBottom w:val="0"/>
      <w:divBdr>
        <w:top w:val="none" w:sz="0" w:space="0" w:color="auto"/>
        <w:left w:val="none" w:sz="0" w:space="0" w:color="auto"/>
        <w:bottom w:val="none" w:sz="0" w:space="0" w:color="auto"/>
        <w:right w:val="none" w:sz="0" w:space="0" w:color="auto"/>
      </w:divBdr>
    </w:div>
    <w:div w:id="1591163558">
      <w:bodyDiv w:val="1"/>
      <w:marLeft w:val="0"/>
      <w:marRight w:val="0"/>
      <w:marTop w:val="0"/>
      <w:marBottom w:val="0"/>
      <w:divBdr>
        <w:top w:val="none" w:sz="0" w:space="0" w:color="auto"/>
        <w:left w:val="none" w:sz="0" w:space="0" w:color="auto"/>
        <w:bottom w:val="none" w:sz="0" w:space="0" w:color="auto"/>
        <w:right w:val="none" w:sz="0" w:space="0" w:color="auto"/>
      </w:divBdr>
    </w:div>
    <w:div w:id="1591963244">
      <w:bodyDiv w:val="1"/>
      <w:marLeft w:val="0"/>
      <w:marRight w:val="0"/>
      <w:marTop w:val="0"/>
      <w:marBottom w:val="0"/>
      <w:divBdr>
        <w:top w:val="none" w:sz="0" w:space="0" w:color="auto"/>
        <w:left w:val="none" w:sz="0" w:space="0" w:color="auto"/>
        <w:bottom w:val="none" w:sz="0" w:space="0" w:color="auto"/>
        <w:right w:val="none" w:sz="0" w:space="0" w:color="auto"/>
      </w:divBdr>
    </w:div>
    <w:div w:id="1598755355">
      <w:bodyDiv w:val="1"/>
      <w:marLeft w:val="0"/>
      <w:marRight w:val="0"/>
      <w:marTop w:val="0"/>
      <w:marBottom w:val="0"/>
      <w:divBdr>
        <w:top w:val="none" w:sz="0" w:space="0" w:color="auto"/>
        <w:left w:val="none" w:sz="0" w:space="0" w:color="auto"/>
        <w:bottom w:val="none" w:sz="0" w:space="0" w:color="auto"/>
        <w:right w:val="none" w:sz="0" w:space="0" w:color="auto"/>
      </w:divBdr>
    </w:div>
    <w:div w:id="1607494467">
      <w:bodyDiv w:val="1"/>
      <w:marLeft w:val="0"/>
      <w:marRight w:val="0"/>
      <w:marTop w:val="0"/>
      <w:marBottom w:val="0"/>
      <w:divBdr>
        <w:top w:val="none" w:sz="0" w:space="0" w:color="auto"/>
        <w:left w:val="none" w:sz="0" w:space="0" w:color="auto"/>
        <w:bottom w:val="none" w:sz="0" w:space="0" w:color="auto"/>
        <w:right w:val="none" w:sz="0" w:space="0" w:color="auto"/>
      </w:divBdr>
    </w:div>
    <w:div w:id="1612588250">
      <w:bodyDiv w:val="1"/>
      <w:marLeft w:val="0"/>
      <w:marRight w:val="0"/>
      <w:marTop w:val="0"/>
      <w:marBottom w:val="0"/>
      <w:divBdr>
        <w:top w:val="none" w:sz="0" w:space="0" w:color="auto"/>
        <w:left w:val="none" w:sz="0" w:space="0" w:color="auto"/>
        <w:bottom w:val="none" w:sz="0" w:space="0" w:color="auto"/>
        <w:right w:val="none" w:sz="0" w:space="0" w:color="auto"/>
      </w:divBdr>
    </w:div>
    <w:div w:id="1616600286">
      <w:bodyDiv w:val="1"/>
      <w:marLeft w:val="0"/>
      <w:marRight w:val="0"/>
      <w:marTop w:val="0"/>
      <w:marBottom w:val="0"/>
      <w:divBdr>
        <w:top w:val="none" w:sz="0" w:space="0" w:color="auto"/>
        <w:left w:val="none" w:sz="0" w:space="0" w:color="auto"/>
        <w:bottom w:val="none" w:sz="0" w:space="0" w:color="auto"/>
        <w:right w:val="none" w:sz="0" w:space="0" w:color="auto"/>
      </w:divBdr>
    </w:div>
    <w:div w:id="1616714505">
      <w:bodyDiv w:val="1"/>
      <w:marLeft w:val="0"/>
      <w:marRight w:val="0"/>
      <w:marTop w:val="0"/>
      <w:marBottom w:val="0"/>
      <w:divBdr>
        <w:top w:val="none" w:sz="0" w:space="0" w:color="auto"/>
        <w:left w:val="none" w:sz="0" w:space="0" w:color="auto"/>
        <w:bottom w:val="none" w:sz="0" w:space="0" w:color="auto"/>
        <w:right w:val="none" w:sz="0" w:space="0" w:color="auto"/>
      </w:divBdr>
    </w:div>
    <w:div w:id="1639218698">
      <w:bodyDiv w:val="1"/>
      <w:marLeft w:val="0"/>
      <w:marRight w:val="0"/>
      <w:marTop w:val="0"/>
      <w:marBottom w:val="0"/>
      <w:divBdr>
        <w:top w:val="none" w:sz="0" w:space="0" w:color="auto"/>
        <w:left w:val="none" w:sz="0" w:space="0" w:color="auto"/>
        <w:bottom w:val="none" w:sz="0" w:space="0" w:color="auto"/>
        <w:right w:val="none" w:sz="0" w:space="0" w:color="auto"/>
      </w:divBdr>
      <w:divsChild>
        <w:div w:id="1069351291">
          <w:marLeft w:val="0"/>
          <w:marRight w:val="0"/>
          <w:marTop w:val="0"/>
          <w:marBottom w:val="0"/>
          <w:divBdr>
            <w:top w:val="none" w:sz="0" w:space="0" w:color="auto"/>
            <w:left w:val="none" w:sz="0" w:space="0" w:color="auto"/>
            <w:bottom w:val="none" w:sz="0" w:space="0" w:color="auto"/>
            <w:right w:val="none" w:sz="0" w:space="0" w:color="auto"/>
          </w:divBdr>
          <w:divsChild>
            <w:div w:id="257368548">
              <w:marLeft w:val="0"/>
              <w:marRight w:val="0"/>
              <w:marTop w:val="0"/>
              <w:marBottom w:val="0"/>
              <w:divBdr>
                <w:top w:val="none" w:sz="0" w:space="0" w:color="auto"/>
                <w:left w:val="none" w:sz="0" w:space="0" w:color="auto"/>
                <w:bottom w:val="none" w:sz="0" w:space="0" w:color="auto"/>
                <w:right w:val="none" w:sz="0" w:space="0" w:color="auto"/>
              </w:divBdr>
              <w:divsChild>
                <w:div w:id="1880118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9610181">
      <w:bodyDiv w:val="1"/>
      <w:marLeft w:val="0"/>
      <w:marRight w:val="0"/>
      <w:marTop w:val="0"/>
      <w:marBottom w:val="0"/>
      <w:divBdr>
        <w:top w:val="none" w:sz="0" w:space="0" w:color="auto"/>
        <w:left w:val="none" w:sz="0" w:space="0" w:color="auto"/>
        <w:bottom w:val="none" w:sz="0" w:space="0" w:color="auto"/>
        <w:right w:val="none" w:sz="0" w:space="0" w:color="auto"/>
      </w:divBdr>
    </w:div>
    <w:div w:id="1642541925">
      <w:bodyDiv w:val="1"/>
      <w:marLeft w:val="0"/>
      <w:marRight w:val="0"/>
      <w:marTop w:val="0"/>
      <w:marBottom w:val="0"/>
      <w:divBdr>
        <w:top w:val="none" w:sz="0" w:space="0" w:color="auto"/>
        <w:left w:val="none" w:sz="0" w:space="0" w:color="auto"/>
        <w:bottom w:val="none" w:sz="0" w:space="0" w:color="auto"/>
        <w:right w:val="none" w:sz="0" w:space="0" w:color="auto"/>
      </w:divBdr>
    </w:div>
    <w:div w:id="1644389140">
      <w:bodyDiv w:val="1"/>
      <w:marLeft w:val="0"/>
      <w:marRight w:val="0"/>
      <w:marTop w:val="0"/>
      <w:marBottom w:val="0"/>
      <w:divBdr>
        <w:top w:val="none" w:sz="0" w:space="0" w:color="auto"/>
        <w:left w:val="none" w:sz="0" w:space="0" w:color="auto"/>
        <w:bottom w:val="none" w:sz="0" w:space="0" w:color="auto"/>
        <w:right w:val="none" w:sz="0" w:space="0" w:color="auto"/>
      </w:divBdr>
    </w:div>
    <w:div w:id="1663778939">
      <w:bodyDiv w:val="1"/>
      <w:marLeft w:val="0"/>
      <w:marRight w:val="0"/>
      <w:marTop w:val="0"/>
      <w:marBottom w:val="0"/>
      <w:divBdr>
        <w:top w:val="none" w:sz="0" w:space="0" w:color="auto"/>
        <w:left w:val="none" w:sz="0" w:space="0" w:color="auto"/>
        <w:bottom w:val="none" w:sz="0" w:space="0" w:color="auto"/>
        <w:right w:val="none" w:sz="0" w:space="0" w:color="auto"/>
      </w:divBdr>
    </w:div>
    <w:div w:id="1665737707">
      <w:bodyDiv w:val="1"/>
      <w:marLeft w:val="0"/>
      <w:marRight w:val="0"/>
      <w:marTop w:val="0"/>
      <w:marBottom w:val="0"/>
      <w:divBdr>
        <w:top w:val="none" w:sz="0" w:space="0" w:color="auto"/>
        <w:left w:val="none" w:sz="0" w:space="0" w:color="auto"/>
        <w:bottom w:val="none" w:sz="0" w:space="0" w:color="auto"/>
        <w:right w:val="none" w:sz="0" w:space="0" w:color="auto"/>
      </w:divBdr>
    </w:div>
    <w:div w:id="1665930182">
      <w:bodyDiv w:val="1"/>
      <w:marLeft w:val="0"/>
      <w:marRight w:val="0"/>
      <w:marTop w:val="0"/>
      <w:marBottom w:val="0"/>
      <w:divBdr>
        <w:top w:val="none" w:sz="0" w:space="0" w:color="auto"/>
        <w:left w:val="none" w:sz="0" w:space="0" w:color="auto"/>
        <w:bottom w:val="none" w:sz="0" w:space="0" w:color="auto"/>
        <w:right w:val="none" w:sz="0" w:space="0" w:color="auto"/>
      </w:divBdr>
    </w:div>
    <w:div w:id="1667517332">
      <w:bodyDiv w:val="1"/>
      <w:marLeft w:val="0"/>
      <w:marRight w:val="0"/>
      <w:marTop w:val="0"/>
      <w:marBottom w:val="0"/>
      <w:divBdr>
        <w:top w:val="none" w:sz="0" w:space="0" w:color="auto"/>
        <w:left w:val="none" w:sz="0" w:space="0" w:color="auto"/>
        <w:bottom w:val="none" w:sz="0" w:space="0" w:color="auto"/>
        <w:right w:val="none" w:sz="0" w:space="0" w:color="auto"/>
      </w:divBdr>
    </w:div>
    <w:div w:id="1668438360">
      <w:bodyDiv w:val="1"/>
      <w:marLeft w:val="0"/>
      <w:marRight w:val="0"/>
      <w:marTop w:val="0"/>
      <w:marBottom w:val="0"/>
      <w:divBdr>
        <w:top w:val="none" w:sz="0" w:space="0" w:color="auto"/>
        <w:left w:val="none" w:sz="0" w:space="0" w:color="auto"/>
        <w:bottom w:val="none" w:sz="0" w:space="0" w:color="auto"/>
        <w:right w:val="none" w:sz="0" w:space="0" w:color="auto"/>
      </w:divBdr>
    </w:div>
    <w:div w:id="1670135698">
      <w:bodyDiv w:val="1"/>
      <w:marLeft w:val="0"/>
      <w:marRight w:val="0"/>
      <w:marTop w:val="0"/>
      <w:marBottom w:val="0"/>
      <w:divBdr>
        <w:top w:val="none" w:sz="0" w:space="0" w:color="auto"/>
        <w:left w:val="none" w:sz="0" w:space="0" w:color="auto"/>
        <w:bottom w:val="none" w:sz="0" w:space="0" w:color="auto"/>
        <w:right w:val="none" w:sz="0" w:space="0" w:color="auto"/>
      </w:divBdr>
    </w:div>
    <w:div w:id="1681662543">
      <w:bodyDiv w:val="1"/>
      <w:marLeft w:val="0"/>
      <w:marRight w:val="0"/>
      <w:marTop w:val="0"/>
      <w:marBottom w:val="0"/>
      <w:divBdr>
        <w:top w:val="none" w:sz="0" w:space="0" w:color="auto"/>
        <w:left w:val="none" w:sz="0" w:space="0" w:color="auto"/>
        <w:bottom w:val="none" w:sz="0" w:space="0" w:color="auto"/>
        <w:right w:val="none" w:sz="0" w:space="0" w:color="auto"/>
      </w:divBdr>
    </w:div>
    <w:div w:id="1688360205">
      <w:bodyDiv w:val="1"/>
      <w:marLeft w:val="0"/>
      <w:marRight w:val="0"/>
      <w:marTop w:val="0"/>
      <w:marBottom w:val="0"/>
      <w:divBdr>
        <w:top w:val="none" w:sz="0" w:space="0" w:color="auto"/>
        <w:left w:val="none" w:sz="0" w:space="0" w:color="auto"/>
        <w:bottom w:val="none" w:sz="0" w:space="0" w:color="auto"/>
        <w:right w:val="none" w:sz="0" w:space="0" w:color="auto"/>
      </w:divBdr>
    </w:div>
    <w:div w:id="1694570341">
      <w:bodyDiv w:val="1"/>
      <w:marLeft w:val="0"/>
      <w:marRight w:val="0"/>
      <w:marTop w:val="0"/>
      <w:marBottom w:val="0"/>
      <w:divBdr>
        <w:top w:val="none" w:sz="0" w:space="0" w:color="auto"/>
        <w:left w:val="none" w:sz="0" w:space="0" w:color="auto"/>
        <w:bottom w:val="none" w:sz="0" w:space="0" w:color="auto"/>
        <w:right w:val="none" w:sz="0" w:space="0" w:color="auto"/>
      </w:divBdr>
    </w:div>
    <w:div w:id="1694649919">
      <w:bodyDiv w:val="1"/>
      <w:marLeft w:val="0"/>
      <w:marRight w:val="0"/>
      <w:marTop w:val="0"/>
      <w:marBottom w:val="0"/>
      <w:divBdr>
        <w:top w:val="none" w:sz="0" w:space="0" w:color="auto"/>
        <w:left w:val="none" w:sz="0" w:space="0" w:color="auto"/>
        <w:bottom w:val="none" w:sz="0" w:space="0" w:color="auto"/>
        <w:right w:val="none" w:sz="0" w:space="0" w:color="auto"/>
      </w:divBdr>
    </w:div>
    <w:div w:id="1696081978">
      <w:bodyDiv w:val="1"/>
      <w:marLeft w:val="0"/>
      <w:marRight w:val="0"/>
      <w:marTop w:val="0"/>
      <w:marBottom w:val="0"/>
      <w:divBdr>
        <w:top w:val="none" w:sz="0" w:space="0" w:color="auto"/>
        <w:left w:val="none" w:sz="0" w:space="0" w:color="auto"/>
        <w:bottom w:val="none" w:sz="0" w:space="0" w:color="auto"/>
        <w:right w:val="none" w:sz="0" w:space="0" w:color="auto"/>
      </w:divBdr>
      <w:divsChild>
        <w:div w:id="687826541">
          <w:marLeft w:val="0"/>
          <w:marRight w:val="0"/>
          <w:marTop w:val="0"/>
          <w:marBottom w:val="0"/>
          <w:divBdr>
            <w:top w:val="none" w:sz="0" w:space="0" w:color="auto"/>
            <w:left w:val="none" w:sz="0" w:space="0" w:color="auto"/>
            <w:bottom w:val="none" w:sz="0" w:space="0" w:color="auto"/>
            <w:right w:val="none" w:sz="0" w:space="0" w:color="auto"/>
          </w:divBdr>
          <w:divsChild>
            <w:div w:id="602996850">
              <w:marLeft w:val="0"/>
              <w:marRight w:val="0"/>
              <w:marTop w:val="0"/>
              <w:marBottom w:val="0"/>
              <w:divBdr>
                <w:top w:val="none" w:sz="0" w:space="0" w:color="auto"/>
                <w:left w:val="none" w:sz="0" w:space="0" w:color="auto"/>
                <w:bottom w:val="none" w:sz="0" w:space="0" w:color="auto"/>
                <w:right w:val="none" w:sz="0" w:space="0" w:color="auto"/>
              </w:divBdr>
            </w:div>
          </w:divsChild>
        </w:div>
        <w:div w:id="676423309">
          <w:marLeft w:val="0"/>
          <w:marRight w:val="0"/>
          <w:marTop w:val="0"/>
          <w:marBottom w:val="0"/>
          <w:divBdr>
            <w:top w:val="none" w:sz="0" w:space="0" w:color="auto"/>
            <w:left w:val="none" w:sz="0" w:space="0" w:color="auto"/>
            <w:bottom w:val="none" w:sz="0" w:space="0" w:color="auto"/>
            <w:right w:val="none" w:sz="0" w:space="0" w:color="auto"/>
          </w:divBdr>
          <w:divsChild>
            <w:div w:id="69234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7462905">
      <w:bodyDiv w:val="1"/>
      <w:marLeft w:val="0"/>
      <w:marRight w:val="0"/>
      <w:marTop w:val="0"/>
      <w:marBottom w:val="0"/>
      <w:divBdr>
        <w:top w:val="none" w:sz="0" w:space="0" w:color="auto"/>
        <w:left w:val="none" w:sz="0" w:space="0" w:color="auto"/>
        <w:bottom w:val="none" w:sz="0" w:space="0" w:color="auto"/>
        <w:right w:val="none" w:sz="0" w:space="0" w:color="auto"/>
      </w:divBdr>
    </w:div>
    <w:div w:id="1702053231">
      <w:bodyDiv w:val="1"/>
      <w:marLeft w:val="0"/>
      <w:marRight w:val="0"/>
      <w:marTop w:val="0"/>
      <w:marBottom w:val="0"/>
      <w:divBdr>
        <w:top w:val="none" w:sz="0" w:space="0" w:color="auto"/>
        <w:left w:val="none" w:sz="0" w:space="0" w:color="auto"/>
        <w:bottom w:val="none" w:sz="0" w:space="0" w:color="auto"/>
        <w:right w:val="none" w:sz="0" w:space="0" w:color="auto"/>
      </w:divBdr>
    </w:div>
    <w:div w:id="1702701182">
      <w:bodyDiv w:val="1"/>
      <w:marLeft w:val="0"/>
      <w:marRight w:val="0"/>
      <w:marTop w:val="0"/>
      <w:marBottom w:val="0"/>
      <w:divBdr>
        <w:top w:val="none" w:sz="0" w:space="0" w:color="auto"/>
        <w:left w:val="none" w:sz="0" w:space="0" w:color="auto"/>
        <w:bottom w:val="none" w:sz="0" w:space="0" w:color="auto"/>
        <w:right w:val="none" w:sz="0" w:space="0" w:color="auto"/>
      </w:divBdr>
    </w:div>
    <w:div w:id="1703164954">
      <w:bodyDiv w:val="1"/>
      <w:marLeft w:val="0"/>
      <w:marRight w:val="0"/>
      <w:marTop w:val="0"/>
      <w:marBottom w:val="0"/>
      <w:divBdr>
        <w:top w:val="none" w:sz="0" w:space="0" w:color="auto"/>
        <w:left w:val="none" w:sz="0" w:space="0" w:color="auto"/>
        <w:bottom w:val="none" w:sz="0" w:space="0" w:color="auto"/>
        <w:right w:val="none" w:sz="0" w:space="0" w:color="auto"/>
      </w:divBdr>
    </w:div>
    <w:div w:id="1704865626">
      <w:bodyDiv w:val="1"/>
      <w:marLeft w:val="0"/>
      <w:marRight w:val="0"/>
      <w:marTop w:val="0"/>
      <w:marBottom w:val="0"/>
      <w:divBdr>
        <w:top w:val="none" w:sz="0" w:space="0" w:color="auto"/>
        <w:left w:val="none" w:sz="0" w:space="0" w:color="auto"/>
        <w:bottom w:val="none" w:sz="0" w:space="0" w:color="auto"/>
        <w:right w:val="none" w:sz="0" w:space="0" w:color="auto"/>
      </w:divBdr>
    </w:div>
    <w:div w:id="1705712527">
      <w:bodyDiv w:val="1"/>
      <w:marLeft w:val="0"/>
      <w:marRight w:val="0"/>
      <w:marTop w:val="0"/>
      <w:marBottom w:val="0"/>
      <w:divBdr>
        <w:top w:val="none" w:sz="0" w:space="0" w:color="auto"/>
        <w:left w:val="none" w:sz="0" w:space="0" w:color="auto"/>
        <w:bottom w:val="none" w:sz="0" w:space="0" w:color="auto"/>
        <w:right w:val="none" w:sz="0" w:space="0" w:color="auto"/>
      </w:divBdr>
    </w:div>
    <w:div w:id="1707175130">
      <w:bodyDiv w:val="1"/>
      <w:marLeft w:val="0"/>
      <w:marRight w:val="0"/>
      <w:marTop w:val="0"/>
      <w:marBottom w:val="0"/>
      <w:divBdr>
        <w:top w:val="none" w:sz="0" w:space="0" w:color="auto"/>
        <w:left w:val="none" w:sz="0" w:space="0" w:color="auto"/>
        <w:bottom w:val="none" w:sz="0" w:space="0" w:color="auto"/>
        <w:right w:val="none" w:sz="0" w:space="0" w:color="auto"/>
      </w:divBdr>
    </w:div>
    <w:div w:id="1713841184">
      <w:bodyDiv w:val="1"/>
      <w:marLeft w:val="0"/>
      <w:marRight w:val="0"/>
      <w:marTop w:val="0"/>
      <w:marBottom w:val="0"/>
      <w:divBdr>
        <w:top w:val="none" w:sz="0" w:space="0" w:color="auto"/>
        <w:left w:val="none" w:sz="0" w:space="0" w:color="auto"/>
        <w:bottom w:val="none" w:sz="0" w:space="0" w:color="auto"/>
        <w:right w:val="none" w:sz="0" w:space="0" w:color="auto"/>
      </w:divBdr>
    </w:div>
    <w:div w:id="1714890474">
      <w:bodyDiv w:val="1"/>
      <w:marLeft w:val="0"/>
      <w:marRight w:val="0"/>
      <w:marTop w:val="0"/>
      <w:marBottom w:val="0"/>
      <w:divBdr>
        <w:top w:val="none" w:sz="0" w:space="0" w:color="auto"/>
        <w:left w:val="none" w:sz="0" w:space="0" w:color="auto"/>
        <w:bottom w:val="none" w:sz="0" w:space="0" w:color="auto"/>
        <w:right w:val="none" w:sz="0" w:space="0" w:color="auto"/>
      </w:divBdr>
    </w:div>
    <w:div w:id="1722359509">
      <w:bodyDiv w:val="1"/>
      <w:marLeft w:val="0"/>
      <w:marRight w:val="0"/>
      <w:marTop w:val="0"/>
      <w:marBottom w:val="0"/>
      <w:divBdr>
        <w:top w:val="none" w:sz="0" w:space="0" w:color="auto"/>
        <w:left w:val="none" w:sz="0" w:space="0" w:color="auto"/>
        <w:bottom w:val="none" w:sz="0" w:space="0" w:color="auto"/>
        <w:right w:val="none" w:sz="0" w:space="0" w:color="auto"/>
      </w:divBdr>
    </w:div>
    <w:div w:id="1722436304">
      <w:bodyDiv w:val="1"/>
      <w:marLeft w:val="0"/>
      <w:marRight w:val="0"/>
      <w:marTop w:val="0"/>
      <w:marBottom w:val="0"/>
      <w:divBdr>
        <w:top w:val="none" w:sz="0" w:space="0" w:color="auto"/>
        <w:left w:val="none" w:sz="0" w:space="0" w:color="auto"/>
        <w:bottom w:val="none" w:sz="0" w:space="0" w:color="auto"/>
        <w:right w:val="none" w:sz="0" w:space="0" w:color="auto"/>
      </w:divBdr>
    </w:div>
    <w:div w:id="1722897771">
      <w:bodyDiv w:val="1"/>
      <w:marLeft w:val="0"/>
      <w:marRight w:val="0"/>
      <w:marTop w:val="0"/>
      <w:marBottom w:val="0"/>
      <w:divBdr>
        <w:top w:val="none" w:sz="0" w:space="0" w:color="auto"/>
        <w:left w:val="none" w:sz="0" w:space="0" w:color="auto"/>
        <w:bottom w:val="none" w:sz="0" w:space="0" w:color="auto"/>
        <w:right w:val="none" w:sz="0" w:space="0" w:color="auto"/>
      </w:divBdr>
    </w:div>
    <w:div w:id="1725912939">
      <w:bodyDiv w:val="1"/>
      <w:marLeft w:val="0"/>
      <w:marRight w:val="0"/>
      <w:marTop w:val="0"/>
      <w:marBottom w:val="0"/>
      <w:divBdr>
        <w:top w:val="none" w:sz="0" w:space="0" w:color="auto"/>
        <w:left w:val="none" w:sz="0" w:space="0" w:color="auto"/>
        <w:bottom w:val="none" w:sz="0" w:space="0" w:color="auto"/>
        <w:right w:val="none" w:sz="0" w:space="0" w:color="auto"/>
      </w:divBdr>
    </w:div>
    <w:div w:id="1734160983">
      <w:bodyDiv w:val="1"/>
      <w:marLeft w:val="0"/>
      <w:marRight w:val="0"/>
      <w:marTop w:val="0"/>
      <w:marBottom w:val="0"/>
      <w:divBdr>
        <w:top w:val="none" w:sz="0" w:space="0" w:color="auto"/>
        <w:left w:val="none" w:sz="0" w:space="0" w:color="auto"/>
        <w:bottom w:val="none" w:sz="0" w:space="0" w:color="auto"/>
        <w:right w:val="none" w:sz="0" w:space="0" w:color="auto"/>
      </w:divBdr>
    </w:div>
    <w:div w:id="1736976452">
      <w:bodyDiv w:val="1"/>
      <w:marLeft w:val="0"/>
      <w:marRight w:val="0"/>
      <w:marTop w:val="0"/>
      <w:marBottom w:val="0"/>
      <w:divBdr>
        <w:top w:val="none" w:sz="0" w:space="0" w:color="auto"/>
        <w:left w:val="none" w:sz="0" w:space="0" w:color="auto"/>
        <w:bottom w:val="none" w:sz="0" w:space="0" w:color="auto"/>
        <w:right w:val="none" w:sz="0" w:space="0" w:color="auto"/>
      </w:divBdr>
    </w:div>
    <w:div w:id="1738015796">
      <w:bodyDiv w:val="1"/>
      <w:marLeft w:val="0"/>
      <w:marRight w:val="0"/>
      <w:marTop w:val="0"/>
      <w:marBottom w:val="0"/>
      <w:divBdr>
        <w:top w:val="none" w:sz="0" w:space="0" w:color="auto"/>
        <w:left w:val="none" w:sz="0" w:space="0" w:color="auto"/>
        <w:bottom w:val="none" w:sz="0" w:space="0" w:color="auto"/>
        <w:right w:val="none" w:sz="0" w:space="0" w:color="auto"/>
      </w:divBdr>
    </w:div>
    <w:div w:id="1739017671">
      <w:bodyDiv w:val="1"/>
      <w:marLeft w:val="0"/>
      <w:marRight w:val="0"/>
      <w:marTop w:val="0"/>
      <w:marBottom w:val="0"/>
      <w:divBdr>
        <w:top w:val="none" w:sz="0" w:space="0" w:color="auto"/>
        <w:left w:val="none" w:sz="0" w:space="0" w:color="auto"/>
        <w:bottom w:val="none" w:sz="0" w:space="0" w:color="auto"/>
        <w:right w:val="none" w:sz="0" w:space="0" w:color="auto"/>
      </w:divBdr>
    </w:div>
    <w:div w:id="1744912119">
      <w:bodyDiv w:val="1"/>
      <w:marLeft w:val="0"/>
      <w:marRight w:val="0"/>
      <w:marTop w:val="0"/>
      <w:marBottom w:val="0"/>
      <w:divBdr>
        <w:top w:val="none" w:sz="0" w:space="0" w:color="auto"/>
        <w:left w:val="none" w:sz="0" w:space="0" w:color="auto"/>
        <w:bottom w:val="none" w:sz="0" w:space="0" w:color="auto"/>
        <w:right w:val="none" w:sz="0" w:space="0" w:color="auto"/>
      </w:divBdr>
    </w:div>
    <w:div w:id="1753507610">
      <w:bodyDiv w:val="1"/>
      <w:marLeft w:val="0"/>
      <w:marRight w:val="0"/>
      <w:marTop w:val="0"/>
      <w:marBottom w:val="0"/>
      <w:divBdr>
        <w:top w:val="none" w:sz="0" w:space="0" w:color="auto"/>
        <w:left w:val="none" w:sz="0" w:space="0" w:color="auto"/>
        <w:bottom w:val="none" w:sz="0" w:space="0" w:color="auto"/>
        <w:right w:val="none" w:sz="0" w:space="0" w:color="auto"/>
      </w:divBdr>
    </w:div>
    <w:div w:id="1758214276">
      <w:bodyDiv w:val="1"/>
      <w:marLeft w:val="0"/>
      <w:marRight w:val="0"/>
      <w:marTop w:val="0"/>
      <w:marBottom w:val="0"/>
      <w:divBdr>
        <w:top w:val="none" w:sz="0" w:space="0" w:color="auto"/>
        <w:left w:val="none" w:sz="0" w:space="0" w:color="auto"/>
        <w:bottom w:val="none" w:sz="0" w:space="0" w:color="auto"/>
        <w:right w:val="none" w:sz="0" w:space="0" w:color="auto"/>
      </w:divBdr>
      <w:divsChild>
        <w:div w:id="2125154839">
          <w:marLeft w:val="0"/>
          <w:marRight w:val="0"/>
          <w:marTop w:val="0"/>
          <w:marBottom w:val="0"/>
          <w:divBdr>
            <w:top w:val="none" w:sz="0" w:space="0" w:color="auto"/>
            <w:left w:val="none" w:sz="0" w:space="0" w:color="auto"/>
            <w:bottom w:val="none" w:sz="0" w:space="0" w:color="auto"/>
            <w:right w:val="none" w:sz="0" w:space="0" w:color="auto"/>
          </w:divBdr>
          <w:divsChild>
            <w:div w:id="541554463">
              <w:marLeft w:val="0"/>
              <w:marRight w:val="0"/>
              <w:marTop w:val="0"/>
              <w:marBottom w:val="0"/>
              <w:divBdr>
                <w:top w:val="none" w:sz="0" w:space="0" w:color="auto"/>
                <w:left w:val="none" w:sz="0" w:space="0" w:color="auto"/>
                <w:bottom w:val="none" w:sz="0" w:space="0" w:color="auto"/>
                <w:right w:val="none" w:sz="0" w:space="0" w:color="auto"/>
              </w:divBdr>
              <w:divsChild>
                <w:div w:id="1080061240">
                  <w:marLeft w:val="0"/>
                  <w:marRight w:val="0"/>
                  <w:marTop w:val="0"/>
                  <w:marBottom w:val="0"/>
                  <w:divBdr>
                    <w:top w:val="none" w:sz="0" w:space="0" w:color="auto"/>
                    <w:left w:val="none" w:sz="0" w:space="0" w:color="auto"/>
                    <w:bottom w:val="none" w:sz="0" w:space="0" w:color="auto"/>
                    <w:right w:val="none" w:sz="0" w:space="0" w:color="auto"/>
                  </w:divBdr>
                  <w:divsChild>
                    <w:div w:id="374083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8743614">
      <w:bodyDiv w:val="1"/>
      <w:marLeft w:val="0"/>
      <w:marRight w:val="0"/>
      <w:marTop w:val="0"/>
      <w:marBottom w:val="0"/>
      <w:divBdr>
        <w:top w:val="none" w:sz="0" w:space="0" w:color="auto"/>
        <w:left w:val="none" w:sz="0" w:space="0" w:color="auto"/>
        <w:bottom w:val="none" w:sz="0" w:space="0" w:color="auto"/>
        <w:right w:val="none" w:sz="0" w:space="0" w:color="auto"/>
      </w:divBdr>
    </w:div>
    <w:div w:id="1758938402">
      <w:bodyDiv w:val="1"/>
      <w:marLeft w:val="0"/>
      <w:marRight w:val="0"/>
      <w:marTop w:val="0"/>
      <w:marBottom w:val="0"/>
      <w:divBdr>
        <w:top w:val="none" w:sz="0" w:space="0" w:color="auto"/>
        <w:left w:val="none" w:sz="0" w:space="0" w:color="auto"/>
        <w:bottom w:val="none" w:sz="0" w:space="0" w:color="auto"/>
        <w:right w:val="none" w:sz="0" w:space="0" w:color="auto"/>
      </w:divBdr>
    </w:div>
    <w:div w:id="1764380705">
      <w:bodyDiv w:val="1"/>
      <w:marLeft w:val="0"/>
      <w:marRight w:val="0"/>
      <w:marTop w:val="0"/>
      <w:marBottom w:val="0"/>
      <w:divBdr>
        <w:top w:val="none" w:sz="0" w:space="0" w:color="auto"/>
        <w:left w:val="none" w:sz="0" w:space="0" w:color="auto"/>
        <w:bottom w:val="none" w:sz="0" w:space="0" w:color="auto"/>
        <w:right w:val="none" w:sz="0" w:space="0" w:color="auto"/>
      </w:divBdr>
    </w:div>
    <w:div w:id="1767186860">
      <w:bodyDiv w:val="1"/>
      <w:marLeft w:val="0"/>
      <w:marRight w:val="0"/>
      <w:marTop w:val="0"/>
      <w:marBottom w:val="0"/>
      <w:divBdr>
        <w:top w:val="none" w:sz="0" w:space="0" w:color="auto"/>
        <w:left w:val="none" w:sz="0" w:space="0" w:color="auto"/>
        <w:bottom w:val="none" w:sz="0" w:space="0" w:color="auto"/>
        <w:right w:val="none" w:sz="0" w:space="0" w:color="auto"/>
      </w:divBdr>
    </w:div>
    <w:div w:id="1774395970">
      <w:bodyDiv w:val="1"/>
      <w:marLeft w:val="0"/>
      <w:marRight w:val="0"/>
      <w:marTop w:val="0"/>
      <w:marBottom w:val="0"/>
      <w:divBdr>
        <w:top w:val="none" w:sz="0" w:space="0" w:color="auto"/>
        <w:left w:val="none" w:sz="0" w:space="0" w:color="auto"/>
        <w:bottom w:val="none" w:sz="0" w:space="0" w:color="auto"/>
        <w:right w:val="none" w:sz="0" w:space="0" w:color="auto"/>
      </w:divBdr>
    </w:div>
    <w:div w:id="1777091139">
      <w:bodyDiv w:val="1"/>
      <w:marLeft w:val="0"/>
      <w:marRight w:val="0"/>
      <w:marTop w:val="0"/>
      <w:marBottom w:val="0"/>
      <w:divBdr>
        <w:top w:val="none" w:sz="0" w:space="0" w:color="auto"/>
        <w:left w:val="none" w:sz="0" w:space="0" w:color="auto"/>
        <w:bottom w:val="none" w:sz="0" w:space="0" w:color="auto"/>
        <w:right w:val="none" w:sz="0" w:space="0" w:color="auto"/>
      </w:divBdr>
      <w:divsChild>
        <w:div w:id="1700663360">
          <w:marLeft w:val="0"/>
          <w:marRight w:val="0"/>
          <w:marTop w:val="0"/>
          <w:marBottom w:val="0"/>
          <w:divBdr>
            <w:top w:val="none" w:sz="0" w:space="0" w:color="auto"/>
            <w:left w:val="none" w:sz="0" w:space="0" w:color="auto"/>
            <w:bottom w:val="none" w:sz="0" w:space="0" w:color="auto"/>
            <w:right w:val="none" w:sz="0" w:space="0" w:color="auto"/>
          </w:divBdr>
          <w:divsChild>
            <w:div w:id="840580683">
              <w:marLeft w:val="0"/>
              <w:marRight w:val="0"/>
              <w:marTop w:val="0"/>
              <w:marBottom w:val="0"/>
              <w:divBdr>
                <w:top w:val="none" w:sz="0" w:space="0" w:color="auto"/>
                <w:left w:val="none" w:sz="0" w:space="0" w:color="auto"/>
                <w:bottom w:val="none" w:sz="0" w:space="0" w:color="auto"/>
                <w:right w:val="none" w:sz="0" w:space="0" w:color="auto"/>
              </w:divBdr>
              <w:divsChild>
                <w:div w:id="643392457">
                  <w:marLeft w:val="0"/>
                  <w:marRight w:val="0"/>
                  <w:marTop w:val="0"/>
                  <w:marBottom w:val="0"/>
                  <w:divBdr>
                    <w:top w:val="none" w:sz="0" w:space="0" w:color="auto"/>
                    <w:left w:val="none" w:sz="0" w:space="0" w:color="auto"/>
                    <w:bottom w:val="none" w:sz="0" w:space="0" w:color="auto"/>
                    <w:right w:val="none" w:sz="0" w:space="0" w:color="auto"/>
                  </w:divBdr>
                  <w:divsChild>
                    <w:div w:id="1142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0636451">
      <w:bodyDiv w:val="1"/>
      <w:marLeft w:val="0"/>
      <w:marRight w:val="0"/>
      <w:marTop w:val="0"/>
      <w:marBottom w:val="0"/>
      <w:divBdr>
        <w:top w:val="none" w:sz="0" w:space="0" w:color="auto"/>
        <w:left w:val="none" w:sz="0" w:space="0" w:color="auto"/>
        <w:bottom w:val="none" w:sz="0" w:space="0" w:color="auto"/>
        <w:right w:val="none" w:sz="0" w:space="0" w:color="auto"/>
      </w:divBdr>
    </w:div>
    <w:div w:id="1782258224">
      <w:bodyDiv w:val="1"/>
      <w:marLeft w:val="0"/>
      <w:marRight w:val="0"/>
      <w:marTop w:val="0"/>
      <w:marBottom w:val="0"/>
      <w:divBdr>
        <w:top w:val="none" w:sz="0" w:space="0" w:color="auto"/>
        <w:left w:val="none" w:sz="0" w:space="0" w:color="auto"/>
        <w:bottom w:val="none" w:sz="0" w:space="0" w:color="auto"/>
        <w:right w:val="none" w:sz="0" w:space="0" w:color="auto"/>
      </w:divBdr>
    </w:div>
    <w:div w:id="1786775369">
      <w:bodyDiv w:val="1"/>
      <w:marLeft w:val="0"/>
      <w:marRight w:val="0"/>
      <w:marTop w:val="0"/>
      <w:marBottom w:val="0"/>
      <w:divBdr>
        <w:top w:val="none" w:sz="0" w:space="0" w:color="auto"/>
        <w:left w:val="none" w:sz="0" w:space="0" w:color="auto"/>
        <w:bottom w:val="none" w:sz="0" w:space="0" w:color="auto"/>
        <w:right w:val="none" w:sz="0" w:space="0" w:color="auto"/>
      </w:divBdr>
    </w:div>
    <w:div w:id="1789007873">
      <w:bodyDiv w:val="1"/>
      <w:marLeft w:val="0"/>
      <w:marRight w:val="0"/>
      <w:marTop w:val="0"/>
      <w:marBottom w:val="0"/>
      <w:divBdr>
        <w:top w:val="none" w:sz="0" w:space="0" w:color="auto"/>
        <w:left w:val="none" w:sz="0" w:space="0" w:color="auto"/>
        <w:bottom w:val="none" w:sz="0" w:space="0" w:color="auto"/>
        <w:right w:val="none" w:sz="0" w:space="0" w:color="auto"/>
      </w:divBdr>
    </w:div>
    <w:div w:id="1791777530">
      <w:bodyDiv w:val="1"/>
      <w:marLeft w:val="0"/>
      <w:marRight w:val="0"/>
      <w:marTop w:val="0"/>
      <w:marBottom w:val="0"/>
      <w:divBdr>
        <w:top w:val="none" w:sz="0" w:space="0" w:color="auto"/>
        <w:left w:val="none" w:sz="0" w:space="0" w:color="auto"/>
        <w:bottom w:val="none" w:sz="0" w:space="0" w:color="auto"/>
        <w:right w:val="none" w:sz="0" w:space="0" w:color="auto"/>
      </w:divBdr>
    </w:div>
    <w:div w:id="1792892170">
      <w:bodyDiv w:val="1"/>
      <w:marLeft w:val="0"/>
      <w:marRight w:val="0"/>
      <w:marTop w:val="0"/>
      <w:marBottom w:val="0"/>
      <w:divBdr>
        <w:top w:val="none" w:sz="0" w:space="0" w:color="auto"/>
        <w:left w:val="none" w:sz="0" w:space="0" w:color="auto"/>
        <w:bottom w:val="none" w:sz="0" w:space="0" w:color="auto"/>
        <w:right w:val="none" w:sz="0" w:space="0" w:color="auto"/>
      </w:divBdr>
    </w:div>
    <w:div w:id="1794983772">
      <w:bodyDiv w:val="1"/>
      <w:marLeft w:val="0"/>
      <w:marRight w:val="0"/>
      <w:marTop w:val="0"/>
      <w:marBottom w:val="0"/>
      <w:divBdr>
        <w:top w:val="none" w:sz="0" w:space="0" w:color="auto"/>
        <w:left w:val="none" w:sz="0" w:space="0" w:color="auto"/>
        <w:bottom w:val="none" w:sz="0" w:space="0" w:color="auto"/>
        <w:right w:val="none" w:sz="0" w:space="0" w:color="auto"/>
      </w:divBdr>
    </w:div>
    <w:div w:id="1795173881">
      <w:bodyDiv w:val="1"/>
      <w:marLeft w:val="0"/>
      <w:marRight w:val="0"/>
      <w:marTop w:val="0"/>
      <w:marBottom w:val="0"/>
      <w:divBdr>
        <w:top w:val="none" w:sz="0" w:space="0" w:color="auto"/>
        <w:left w:val="none" w:sz="0" w:space="0" w:color="auto"/>
        <w:bottom w:val="none" w:sz="0" w:space="0" w:color="auto"/>
        <w:right w:val="none" w:sz="0" w:space="0" w:color="auto"/>
      </w:divBdr>
    </w:div>
    <w:div w:id="1796288716">
      <w:bodyDiv w:val="1"/>
      <w:marLeft w:val="0"/>
      <w:marRight w:val="0"/>
      <w:marTop w:val="0"/>
      <w:marBottom w:val="0"/>
      <w:divBdr>
        <w:top w:val="none" w:sz="0" w:space="0" w:color="auto"/>
        <w:left w:val="none" w:sz="0" w:space="0" w:color="auto"/>
        <w:bottom w:val="none" w:sz="0" w:space="0" w:color="auto"/>
        <w:right w:val="none" w:sz="0" w:space="0" w:color="auto"/>
      </w:divBdr>
    </w:div>
    <w:div w:id="1799950403">
      <w:bodyDiv w:val="1"/>
      <w:marLeft w:val="0"/>
      <w:marRight w:val="0"/>
      <w:marTop w:val="0"/>
      <w:marBottom w:val="0"/>
      <w:divBdr>
        <w:top w:val="none" w:sz="0" w:space="0" w:color="auto"/>
        <w:left w:val="none" w:sz="0" w:space="0" w:color="auto"/>
        <w:bottom w:val="none" w:sz="0" w:space="0" w:color="auto"/>
        <w:right w:val="none" w:sz="0" w:space="0" w:color="auto"/>
      </w:divBdr>
    </w:div>
    <w:div w:id="1806123759">
      <w:bodyDiv w:val="1"/>
      <w:marLeft w:val="0"/>
      <w:marRight w:val="0"/>
      <w:marTop w:val="0"/>
      <w:marBottom w:val="0"/>
      <w:divBdr>
        <w:top w:val="none" w:sz="0" w:space="0" w:color="auto"/>
        <w:left w:val="none" w:sz="0" w:space="0" w:color="auto"/>
        <w:bottom w:val="none" w:sz="0" w:space="0" w:color="auto"/>
        <w:right w:val="none" w:sz="0" w:space="0" w:color="auto"/>
      </w:divBdr>
      <w:divsChild>
        <w:div w:id="1589577561">
          <w:marLeft w:val="0"/>
          <w:marRight w:val="0"/>
          <w:marTop w:val="0"/>
          <w:marBottom w:val="0"/>
          <w:divBdr>
            <w:top w:val="none" w:sz="0" w:space="0" w:color="auto"/>
            <w:left w:val="none" w:sz="0" w:space="0" w:color="auto"/>
            <w:bottom w:val="none" w:sz="0" w:space="0" w:color="auto"/>
            <w:right w:val="none" w:sz="0" w:space="0" w:color="auto"/>
          </w:divBdr>
          <w:divsChild>
            <w:div w:id="925768908">
              <w:marLeft w:val="0"/>
              <w:marRight w:val="0"/>
              <w:marTop w:val="0"/>
              <w:marBottom w:val="0"/>
              <w:divBdr>
                <w:top w:val="none" w:sz="0" w:space="0" w:color="auto"/>
                <w:left w:val="none" w:sz="0" w:space="0" w:color="auto"/>
                <w:bottom w:val="none" w:sz="0" w:space="0" w:color="auto"/>
                <w:right w:val="none" w:sz="0" w:space="0" w:color="auto"/>
              </w:divBdr>
              <w:divsChild>
                <w:div w:id="1339969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6269046">
      <w:bodyDiv w:val="1"/>
      <w:marLeft w:val="0"/>
      <w:marRight w:val="0"/>
      <w:marTop w:val="0"/>
      <w:marBottom w:val="0"/>
      <w:divBdr>
        <w:top w:val="none" w:sz="0" w:space="0" w:color="auto"/>
        <w:left w:val="none" w:sz="0" w:space="0" w:color="auto"/>
        <w:bottom w:val="none" w:sz="0" w:space="0" w:color="auto"/>
        <w:right w:val="none" w:sz="0" w:space="0" w:color="auto"/>
      </w:divBdr>
    </w:div>
    <w:div w:id="1808618904">
      <w:bodyDiv w:val="1"/>
      <w:marLeft w:val="0"/>
      <w:marRight w:val="0"/>
      <w:marTop w:val="0"/>
      <w:marBottom w:val="0"/>
      <w:divBdr>
        <w:top w:val="none" w:sz="0" w:space="0" w:color="auto"/>
        <w:left w:val="none" w:sz="0" w:space="0" w:color="auto"/>
        <w:bottom w:val="none" w:sz="0" w:space="0" w:color="auto"/>
        <w:right w:val="none" w:sz="0" w:space="0" w:color="auto"/>
      </w:divBdr>
    </w:div>
    <w:div w:id="1808820150">
      <w:bodyDiv w:val="1"/>
      <w:marLeft w:val="0"/>
      <w:marRight w:val="0"/>
      <w:marTop w:val="0"/>
      <w:marBottom w:val="0"/>
      <w:divBdr>
        <w:top w:val="none" w:sz="0" w:space="0" w:color="auto"/>
        <w:left w:val="none" w:sz="0" w:space="0" w:color="auto"/>
        <w:bottom w:val="none" w:sz="0" w:space="0" w:color="auto"/>
        <w:right w:val="none" w:sz="0" w:space="0" w:color="auto"/>
      </w:divBdr>
    </w:div>
    <w:div w:id="1810056232">
      <w:bodyDiv w:val="1"/>
      <w:marLeft w:val="0"/>
      <w:marRight w:val="0"/>
      <w:marTop w:val="0"/>
      <w:marBottom w:val="0"/>
      <w:divBdr>
        <w:top w:val="none" w:sz="0" w:space="0" w:color="auto"/>
        <w:left w:val="none" w:sz="0" w:space="0" w:color="auto"/>
        <w:bottom w:val="none" w:sz="0" w:space="0" w:color="auto"/>
        <w:right w:val="none" w:sz="0" w:space="0" w:color="auto"/>
      </w:divBdr>
    </w:div>
    <w:div w:id="1814445011">
      <w:bodyDiv w:val="1"/>
      <w:marLeft w:val="0"/>
      <w:marRight w:val="0"/>
      <w:marTop w:val="0"/>
      <w:marBottom w:val="0"/>
      <w:divBdr>
        <w:top w:val="none" w:sz="0" w:space="0" w:color="auto"/>
        <w:left w:val="none" w:sz="0" w:space="0" w:color="auto"/>
        <w:bottom w:val="none" w:sz="0" w:space="0" w:color="auto"/>
        <w:right w:val="none" w:sz="0" w:space="0" w:color="auto"/>
      </w:divBdr>
    </w:div>
    <w:div w:id="1814565875">
      <w:bodyDiv w:val="1"/>
      <w:marLeft w:val="0"/>
      <w:marRight w:val="0"/>
      <w:marTop w:val="0"/>
      <w:marBottom w:val="0"/>
      <w:divBdr>
        <w:top w:val="none" w:sz="0" w:space="0" w:color="auto"/>
        <w:left w:val="none" w:sz="0" w:space="0" w:color="auto"/>
        <w:bottom w:val="none" w:sz="0" w:space="0" w:color="auto"/>
        <w:right w:val="none" w:sz="0" w:space="0" w:color="auto"/>
      </w:divBdr>
    </w:div>
    <w:div w:id="1815877348">
      <w:bodyDiv w:val="1"/>
      <w:marLeft w:val="0"/>
      <w:marRight w:val="0"/>
      <w:marTop w:val="0"/>
      <w:marBottom w:val="0"/>
      <w:divBdr>
        <w:top w:val="none" w:sz="0" w:space="0" w:color="auto"/>
        <w:left w:val="none" w:sz="0" w:space="0" w:color="auto"/>
        <w:bottom w:val="none" w:sz="0" w:space="0" w:color="auto"/>
        <w:right w:val="none" w:sz="0" w:space="0" w:color="auto"/>
      </w:divBdr>
    </w:div>
    <w:div w:id="1819688414">
      <w:bodyDiv w:val="1"/>
      <w:marLeft w:val="0"/>
      <w:marRight w:val="0"/>
      <w:marTop w:val="0"/>
      <w:marBottom w:val="0"/>
      <w:divBdr>
        <w:top w:val="none" w:sz="0" w:space="0" w:color="auto"/>
        <w:left w:val="none" w:sz="0" w:space="0" w:color="auto"/>
        <w:bottom w:val="none" w:sz="0" w:space="0" w:color="auto"/>
        <w:right w:val="none" w:sz="0" w:space="0" w:color="auto"/>
      </w:divBdr>
    </w:div>
    <w:div w:id="1820152936">
      <w:bodyDiv w:val="1"/>
      <w:marLeft w:val="0"/>
      <w:marRight w:val="0"/>
      <w:marTop w:val="0"/>
      <w:marBottom w:val="0"/>
      <w:divBdr>
        <w:top w:val="none" w:sz="0" w:space="0" w:color="auto"/>
        <w:left w:val="none" w:sz="0" w:space="0" w:color="auto"/>
        <w:bottom w:val="none" w:sz="0" w:space="0" w:color="auto"/>
        <w:right w:val="none" w:sz="0" w:space="0" w:color="auto"/>
      </w:divBdr>
    </w:div>
    <w:div w:id="1820684703">
      <w:bodyDiv w:val="1"/>
      <w:marLeft w:val="0"/>
      <w:marRight w:val="0"/>
      <w:marTop w:val="0"/>
      <w:marBottom w:val="0"/>
      <w:divBdr>
        <w:top w:val="none" w:sz="0" w:space="0" w:color="auto"/>
        <w:left w:val="none" w:sz="0" w:space="0" w:color="auto"/>
        <w:bottom w:val="none" w:sz="0" w:space="0" w:color="auto"/>
        <w:right w:val="none" w:sz="0" w:space="0" w:color="auto"/>
      </w:divBdr>
    </w:div>
    <w:div w:id="1821774484">
      <w:bodyDiv w:val="1"/>
      <w:marLeft w:val="0"/>
      <w:marRight w:val="0"/>
      <w:marTop w:val="0"/>
      <w:marBottom w:val="0"/>
      <w:divBdr>
        <w:top w:val="none" w:sz="0" w:space="0" w:color="auto"/>
        <w:left w:val="none" w:sz="0" w:space="0" w:color="auto"/>
        <w:bottom w:val="none" w:sz="0" w:space="0" w:color="auto"/>
        <w:right w:val="none" w:sz="0" w:space="0" w:color="auto"/>
      </w:divBdr>
    </w:div>
    <w:div w:id="1821844836">
      <w:bodyDiv w:val="1"/>
      <w:marLeft w:val="0"/>
      <w:marRight w:val="0"/>
      <w:marTop w:val="0"/>
      <w:marBottom w:val="0"/>
      <w:divBdr>
        <w:top w:val="none" w:sz="0" w:space="0" w:color="auto"/>
        <w:left w:val="none" w:sz="0" w:space="0" w:color="auto"/>
        <w:bottom w:val="none" w:sz="0" w:space="0" w:color="auto"/>
        <w:right w:val="none" w:sz="0" w:space="0" w:color="auto"/>
      </w:divBdr>
    </w:div>
    <w:div w:id="1830169144">
      <w:bodyDiv w:val="1"/>
      <w:marLeft w:val="0"/>
      <w:marRight w:val="0"/>
      <w:marTop w:val="0"/>
      <w:marBottom w:val="0"/>
      <w:divBdr>
        <w:top w:val="none" w:sz="0" w:space="0" w:color="auto"/>
        <w:left w:val="none" w:sz="0" w:space="0" w:color="auto"/>
        <w:bottom w:val="none" w:sz="0" w:space="0" w:color="auto"/>
        <w:right w:val="none" w:sz="0" w:space="0" w:color="auto"/>
      </w:divBdr>
    </w:div>
    <w:div w:id="1833640578">
      <w:bodyDiv w:val="1"/>
      <w:marLeft w:val="0"/>
      <w:marRight w:val="0"/>
      <w:marTop w:val="0"/>
      <w:marBottom w:val="0"/>
      <w:divBdr>
        <w:top w:val="none" w:sz="0" w:space="0" w:color="auto"/>
        <w:left w:val="none" w:sz="0" w:space="0" w:color="auto"/>
        <w:bottom w:val="none" w:sz="0" w:space="0" w:color="auto"/>
        <w:right w:val="none" w:sz="0" w:space="0" w:color="auto"/>
      </w:divBdr>
    </w:div>
    <w:div w:id="1836845073">
      <w:bodyDiv w:val="1"/>
      <w:marLeft w:val="0"/>
      <w:marRight w:val="0"/>
      <w:marTop w:val="0"/>
      <w:marBottom w:val="0"/>
      <w:divBdr>
        <w:top w:val="none" w:sz="0" w:space="0" w:color="auto"/>
        <w:left w:val="none" w:sz="0" w:space="0" w:color="auto"/>
        <w:bottom w:val="none" w:sz="0" w:space="0" w:color="auto"/>
        <w:right w:val="none" w:sz="0" w:space="0" w:color="auto"/>
      </w:divBdr>
    </w:div>
    <w:div w:id="1838033056">
      <w:bodyDiv w:val="1"/>
      <w:marLeft w:val="0"/>
      <w:marRight w:val="0"/>
      <w:marTop w:val="0"/>
      <w:marBottom w:val="0"/>
      <w:divBdr>
        <w:top w:val="none" w:sz="0" w:space="0" w:color="auto"/>
        <w:left w:val="none" w:sz="0" w:space="0" w:color="auto"/>
        <w:bottom w:val="none" w:sz="0" w:space="0" w:color="auto"/>
        <w:right w:val="none" w:sz="0" w:space="0" w:color="auto"/>
      </w:divBdr>
    </w:div>
    <w:div w:id="1841890921">
      <w:bodyDiv w:val="1"/>
      <w:marLeft w:val="0"/>
      <w:marRight w:val="0"/>
      <w:marTop w:val="0"/>
      <w:marBottom w:val="0"/>
      <w:divBdr>
        <w:top w:val="none" w:sz="0" w:space="0" w:color="auto"/>
        <w:left w:val="none" w:sz="0" w:space="0" w:color="auto"/>
        <w:bottom w:val="none" w:sz="0" w:space="0" w:color="auto"/>
        <w:right w:val="none" w:sz="0" w:space="0" w:color="auto"/>
      </w:divBdr>
    </w:div>
    <w:div w:id="1851606025">
      <w:bodyDiv w:val="1"/>
      <w:marLeft w:val="0"/>
      <w:marRight w:val="0"/>
      <w:marTop w:val="0"/>
      <w:marBottom w:val="0"/>
      <w:divBdr>
        <w:top w:val="none" w:sz="0" w:space="0" w:color="auto"/>
        <w:left w:val="none" w:sz="0" w:space="0" w:color="auto"/>
        <w:bottom w:val="none" w:sz="0" w:space="0" w:color="auto"/>
        <w:right w:val="none" w:sz="0" w:space="0" w:color="auto"/>
      </w:divBdr>
    </w:div>
    <w:div w:id="1858079967">
      <w:bodyDiv w:val="1"/>
      <w:marLeft w:val="0"/>
      <w:marRight w:val="0"/>
      <w:marTop w:val="0"/>
      <w:marBottom w:val="0"/>
      <w:divBdr>
        <w:top w:val="none" w:sz="0" w:space="0" w:color="auto"/>
        <w:left w:val="none" w:sz="0" w:space="0" w:color="auto"/>
        <w:bottom w:val="none" w:sz="0" w:space="0" w:color="auto"/>
        <w:right w:val="none" w:sz="0" w:space="0" w:color="auto"/>
      </w:divBdr>
    </w:div>
    <w:div w:id="1861123083">
      <w:bodyDiv w:val="1"/>
      <w:marLeft w:val="0"/>
      <w:marRight w:val="0"/>
      <w:marTop w:val="0"/>
      <w:marBottom w:val="0"/>
      <w:divBdr>
        <w:top w:val="none" w:sz="0" w:space="0" w:color="auto"/>
        <w:left w:val="none" w:sz="0" w:space="0" w:color="auto"/>
        <w:bottom w:val="none" w:sz="0" w:space="0" w:color="auto"/>
        <w:right w:val="none" w:sz="0" w:space="0" w:color="auto"/>
      </w:divBdr>
    </w:div>
    <w:div w:id="1861814259">
      <w:bodyDiv w:val="1"/>
      <w:marLeft w:val="0"/>
      <w:marRight w:val="0"/>
      <w:marTop w:val="0"/>
      <w:marBottom w:val="0"/>
      <w:divBdr>
        <w:top w:val="none" w:sz="0" w:space="0" w:color="auto"/>
        <w:left w:val="none" w:sz="0" w:space="0" w:color="auto"/>
        <w:bottom w:val="none" w:sz="0" w:space="0" w:color="auto"/>
        <w:right w:val="none" w:sz="0" w:space="0" w:color="auto"/>
      </w:divBdr>
    </w:div>
    <w:div w:id="1864048630">
      <w:bodyDiv w:val="1"/>
      <w:marLeft w:val="0"/>
      <w:marRight w:val="0"/>
      <w:marTop w:val="0"/>
      <w:marBottom w:val="0"/>
      <w:divBdr>
        <w:top w:val="none" w:sz="0" w:space="0" w:color="auto"/>
        <w:left w:val="none" w:sz="0" w:space="0" w:color="auto"/>
        <w:bottom w:val="none" w:sz="0" w:space="0" w:color="auto"/>
        <w:right w:val="none" w:sz="0" w:space="0" w:color="auto"/>
      </w:divBdr>
    </w:div>
    <w:div w:id="1866210109">
      <w:bodyDiv w:val="1"/>
      <w:marLeft w:val="0"/>
      <w:marRight w:val="0"/>
      <w:marTop w:val="0"/>
      <w:marBottom w:val="0"/>
      <w:divBdr>
        <w:top w:val="none" w:sz="0" w:space="0" w:color="auto"/>
        <w:left w:val="none" w:sz="0" w:space="0" w:color="auto"/>
        <w:bottom w:val="none" w:sz="0" w:space="0" w:color="auto"/>
        <w:right w:val="none" w:sz="0" w:space="0" w:color="auto"/>
      </w:divBdr>
    </w:div>
    <w:div w:id="1874532849">
      <w:bodyDiv w:val="1"/>
      <w:marLeft w:val="0"/>
      <w:marRight w:val="0"/>
      <w:marTop w:val="0"/>
      <w:marBottom w:val="0"/>
      <w:divBdr>
        <w:top w:val="none" w:sz="0" w:space="0" w:color="auto"/>
        <w:left w:val="none" w:sz="0" w:space="0" w:color="auto"/>
        <w:bottom w:val="none" w:sz="0" w:space="0" w:color="auto"/>
        <w:right w:val="none" w:sz="0" w:space="0" w:color="auto"/>
      </w:divBdr>
    </w:div>
    <w:div w:id="1880317064">
      <w:bodyDiv w:val="1"/>
      <w:marLeft w:val="0"/>
      <w:marRight w:val="0"/>
      <w:marTop w:val="0"/>
      <w:marBottom w:val="0"/>
      <w:divBdr>
        <w:top w:val="none" w:sz="0" w:space="0" w:color="auto"/>
        <w:left w:val="none" w:sz="0" w:space="0" w:color="auto"/>
        <w:bottom w:val="none" w:sz="0" w:space="0" w:color="auto"/>
        <w:right w:val="none" w:sz="0" w:space="0" w:color="auto"/>
      </w:divBdr>
      <w:divsChild>
        <w:div w:id="1604991673">
          <w:marLeft w:val="0"/>
          <w:marRight w:val="0"/>
          <w:marTop w:val="0"/>
          <w:marBottom w:val="0"/>
          <w:divBdr>
            <w:top w:val="none" w:sz="0" w:space="0" w:color="auto"/>
            <w:left w:val="none" w:sz="0" w:space="0" w:color="auto"/>
            <w:bottom w:val="none" w:sz="0" w:space="0" w:color="auto"/>
            <w:right w:val="none" w:sz="0" w:space="0" w:color="auto"/>
          </w:divBdr>
          <w:divsChild>
            <w:div w:id="1420515643">
              <w:marLeft w:val="0"/>
              <w:marRight w:val="0"/>
              <w:marTop w:val="0"/>
              <w:marBottom w:val="0"/>
              <w:divBdr>
                <w:top w:val="none" w:sz="0" w:space="0" w:color="auto"/>
                <w:left w:val="none" w:sz="0" w:space="0" w:color="auto"/>
                <w:bottom w:val="none" w:sz="0" w:space="0" w:color="auto"/>
                <w:right w:val="none" w:sz="0" w:space="0" w:color="auto"/>
              </w:divBdr>
              <w:divsChild>
                <w:div w:id="1076393501">
                  <w:marLeft w:val="0"/>
                  <w:marRight w:val="0"/>
                  <w:marTop w:val="0"/>
                  <w:marBottom w:val="0"/>
                  <w:divBdr>
                    <w:top w:val="none" w:sz="0" w:space="0" w:color="auto"/>
                    <w:left w:val="none" w:sz="0" w:space="0" w:color="auto"/>
                    <w:bottom w:val="none" w:sz="0" w:space="0" w:color="auto"/>
                    <w:right w:val="none" w:sz="0" w:space="0" w:color="auto"/>
                  </w:divBdr>
                  <w:divsChild>
                    <w:div w:id="66197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0975346">
      <w:bodyDiv w:val="1"/>
      <w:marLeft w:val="0"/>
      <w:marRight w:val="0"/>
      <w:marTop w:val="0"/>
      <w:marBottom w:val="0"/>
      <w:divBdr>
        <w:top w:val="none" w:sz="0" w:space="0" w:color="auto"/>
        <w:left w:val="none" w:sz="0" w:space="0" w:color="auto"/>
        <w:bottom w:val="none" w:sz="0" w:space="0" w:color="auto"/>
        <w:right w:val="none" w:sz="0" w:space="0" w:color="auto"/>
      </w:divBdr>
    </w:div>
    <w:div w:id="1881163638">
      <w:bodyDiv w:val="1"/>
      <w:marLeft w:val="0"/>
      <w:marRight w:val="0"/>
      <w:marTop w:val="0"/>
      <w:marBottom w:val="0"/>
      <w:divBdr>
        <w:top w:val="none" w:sz="0" w:space="0" w:color="auto"/>
        <w:left w:val="none" w:sz="0" w:space="0" w:color="auto"/>
        <w:bottom w:val="none" w:sz="0" w:space="0" w:color="auto"/>
        <w:right w:val="none" w:sz="0" w:space="0" w:color="auto"/>
      </w:divBdr>
    </w:div>
    <w:div w:id="1886259630">
      <w:bodyDiv w:val="1"/>
      <w:marLeft w:val="0"/>
      <w:marRight w:val="0"/>
      <w:marTop w:val="0"/>
      <w:marBottom w:val="0"/>
      <w:divBdr>
        <w:top w:val="none" w:sz="0" w:space="0" w:color="auto"/>
        <w:left w:val="none" w:sz="0" w:space="0" w:color="auto"/>
        <w:bottom w:val="none" w:sz="0" w:space="0" w:color="auto"/>
        <w:right w:val="none" w:sz="0" w:space="0" w:color="auto"/>
      </w:divBdr>
    </w:div>
    <w:div w:id="1887255196">
      <w:bodyDiv w:val="1"/>
      <w:marLeft w:val="0"/>
      <w:marRight w:val="0"/>
      <w:marTop w:val="0"/>
      <w:marBottom w:val="0"/>
      <w:divBdr>
        <w:top w:val="none" w:sz="0" w:space="0" w:color="auto"/>
        <w:left w:val="none" w:sz="0" w:space="0" w:color="auto"/>
        <w:bottom w:val="none" w:sz="0" w:space="0" w:color="auto"/>
        <w:right w:val="none" w:sz="0" w:space="0" w:color="auto"/>
      </w:divBdr>
    </w:div>
    <w:div w:id="1888759436">
      <w:bodyDiv w:val="1"/>
      <w:marLeft w:val="0"/>
      <w:marRight w:val="0"/>
      <w:marTop w:val="0"/>
      <w:marBottom w:val="0"/>
      <w:divBdr>
        <w:top w:val="none" w:sz="0" w:space="0" w:color="auto"/>
        <w:left w:val="none" w:sz="0" w:space="0" w:color="auto"/>
        <w:bottom w:val="none" w:sz="0" w:space="0" w:color="auto"/>
        <w:right w:val="none" w:sz="0" w:space="0" w:color="auto"/>
      </w:divBdr>
    </w:div>
    <w:div w:id="1893080998">
      <w:bodyDiv w:val="1"/>
      <w:marLeft w:val="0"/>
      <w:marRight w:val="0"/>
      <w:marTop w:val="0"/>
      <w:marBottom w:val="0"/>
      <w:divBdr>
        <w:top w:val="none" w:sz="0" w:space="0" w:color="auto"/>
        <w:left w:val="none" w:sz="0" w:space="0" w:color="auto"/>
        <w:bottom w:val="none" w:sz="0" w:space="0" w:color="auto"/>
        <w:right w:val="none" w:sz="0" w:space="0" w:color="auto"/>
      </w:divBdr>
    </w:div>
    <w:div w:id="1894846145">
      <w:bodyDiv w:val="1"/>
      <w:marLeft w:val="0"/>
      <w:marRight w:val="0"/>
      <w:marTop w:val="0"/>
      <w:marBottom w:val="0"/>
      <w:divBdr>
        <w:top w:val="none" w:sz="0" w:space="0" w:color="auto"/>
        <w:left w:val="none" w:sz="0" w:space="0" w:color="auto"/>
        <w:bottom w:val="none" w:sz="0" w:space="0" w:color="auto"/>
        <w:right w:val="none" w:sz="0" w:space="0" w:color="auto"/>
      </w:divBdr>
    </w:div>
    <w:div w:id="1897350325">
      <w:bodyDiv w:val="1"/>
      <w:marLeft w:val="0"/>
      <w:marRight w:val="0"/>
      <w:marTop w:val="0"/>
      <w:marBottom w:val="0"/>
      <w:divBdr>
        <w:top w:val="none" w:sz="0" w:space="0" w:color="auto"/>
        <w:left w:val="none" w:sz="0" w:space="0" w:color="auto"/>
        <w:bottom w:val="none" w:sz="0" w:space="0" w:color="auto"/>
        <w:right w:val="none" w:sz="0" w:space="0" w:color="auto"/>
      </w:divBdr>
    </w:div>
    <w:div w:id="1898054604">
      <w:bodyDiv w:val="1"/>
      <w:marLeft w:val="0"/>
      <w:marRight w:val="0"/>
      <w:marTop w:val="0"/>
      <w:marBottom w:val="0"/>
      <w:divBdr>
        <w:top w:val="none" w:sz="0" w:space="0" w:color="auto"/>
        <w:left w:val="none" w:sz="0" w:space="0" w:color="auto"/>
        <w:bottom w:val="none" w:sz="0" w:space="0" w:color="auto"/>
        <w:right w:val="none" w:sz="0" w:space="0" w:color="auto"/>
      </w:divBdr>
    </w:div>
    <w:div w:id="1898465433">
      <w:bodyDiv w:val="1"/>
      <w:marLeft w:val="0"/>
      <w:marRight w:val="0"/>
      <w:marTop w:val="0"/>
      <w:marBottom w:val="0"/>
      <w:divBdr>
        <w:top w:val="none" w:sz="0" w:space="0" w:color="auto"/>
        <w:left w:val="none" w:sz="0" w:space="0" w:color="auto"/>
        <w:bottom w:val="none" w:sz="0" w:space="0" w:color="auto"/>
        <w:right w:val="none" w:sz="0" w:space="0" w:color="auto"/>
      </w:divBdr>
    </w:div>
    <w:div w:id="1902985580">
      <w:bodyDiv w:val="1"/>
      <w:marLeft w:val="0"/>
      <w:marRight w:val="0"/>
      <w:marTop w:val="0"/>
      <w:marBottom w:val="0"/>
      <w:divBdr>
        <w:top w:val="none" w:sz="0" w:space="0" w:color="auto"/>
        <w:left w:val="none" w:sz="0" w:space="0" w:color="auto"/>
        <w:bottom w:val="none" w:sz="0" w:space="0" w:color="auto"/>
        <w:right w:val="none" w:sz="0" w:space="0" w:color="auto"/>
      </w:divBdr>
    </w:div>
    <w:div w:id="1903104589">
      <w:bodyDiv w:val="1"/>
      <w:marLeft w:val="0"/>
      <w:marRight w:val="0"/>
      <w:marTop w:val="0"/>
      <w:marBottom w:val="0"/>
      <w:divBdr>
        <w:top w:val="none" w:sz="0" w:space="0" w:color="auto"/>
        <w:left w:val="none" w:sz="0" w:space="0" w:color="auto"/>
        <w:bottom w:val="none" w:sz="0" w:space="0" w:color="auto"/>
        <w:right w:val="none" w:sz="0" w:space="0" w:color="auto"/>
      </w:divBdr>
    </w:div>
    <w:div w:id="1908491260">
      <w:bodyDiv w:val="1"/>
      <w:marLeft w:val="0"/>
      <w:marRight w:val="0"/>
      <w:marTop w:val="0"/>
      <w:marBottom w:val="0"/>
      <w:divBdr>
        <w:top w:val="none" w:sz="0" w:space="0" w:color="auto"/>
        <w:left w:val="none" w:sz="0" w:space="0" w:color="auto"/>
        <w:bottom w:val="none" w:sz="0" w:space="0" w:color="auto"/>
        <w:right w:val="none" w:sz="0" w:space="0" w:color="auto"/>
      </w:divBdr>
    </w:div>
    <w:div w:id="1913737641">
      <w:bodyDiv w:val="1"/>
      <w:marLeft w:val="0"/>
      <w:marRight w:val="0"/>
      <w:marTop w:val="0"/>
      <w:marBottom w:val="0"/>
      <w:divBdr>
        <w:top w:val="none" w:sz="0" w:space="0" w:color="auto"/>
        <w:left w:val="none" w:sz="0" w:space="0" w:color="auto"/>
        <w:bottom w:val="none" w:sz="0" w:space="0" w:color="auto"/>
        <w:right w:val="none" w:sz="0" w:space="0" w:color="auto"/>
      </w:divBdr>
    </w:div>
    <w:div w:id="1915120382">
      <w:bodyDiv w:val="1"/>
      <w:marLeft w:val="0"/>
      <w:marRight w:val="0"/>
      <w:marTop w:val="0"/>
      <w:marBottom w:val="0"/>
      <w:divBdr>
        <w:top w:val="none" w:sz="0" w:space="0" w:color="auto"/>
        <w:left w:val="none" w:sz="0" w:space="0" w:color="auto"/>
        <w:bottom w:val="none" w:sz="0" w:space="0" w:color="auto"/>
        <w:right w:val="none" w:sz="0" w:space="0" w:color="auto"/>
      </w:divBdr>
    </w:div>
    <w:div w:id="1916429874">
      <w:bodyDiv w:val="1"/>
      <w:marLeft w:val="0"/>
      <w:marRight w:val="0"/>
      <w:marTop w:val="0"/>
      <w:marBottom w:val="0"/>
      <w:divBdr>
        <w:top w:val="none" w:sz="0" w:space="0" w:color="auto"/>
        <w:left w:val="none" w:sz="0" w:space="0" w:color="auto"/>
        <w:bottom w:val="none" w:sz="0" w:space="0" w:color="auto"/>
        <w:right w:val="none" w:sz="0" w:space="0" w:color="auto"/>
      </w:divBdr>
    </w:div>
    <w:div w:id="1922176962">
      <w:bodyDiv w:val="1"/>
      <w:marLeft w:val="0"/>
      <w:marRight w:val="0"/>
      <w:marTop w:val="0"/>
      <w:marBottom w:val="0"/>
      <w:divBdr>
        <w:top w:val="none" w:sz="0" w:space="0" w:color="auto"/>
        <w:left w:val="none" w:sz="0" w:space="0" w:color="auto"/>
        <w:bottom w:val="none" w:sz="0" w:space="0" w:color="auto"/>
        <w:right w:val="none" w:sz="0" w:space="0" w:color="auto"/>
      </w:divBdr>
    </w:div>
    <w:div w:id="1929996770">
      <w:bodyDiv w:val="1"/>
      <w:marLeft w:val="0"/>
      <w:marRight w:val="0"/>
      <w:marTop w:val="0"/>
      <w:marBottom w:val="0"/>
      <w:divBdr>
        <w:top w:val="none" w:sz="0" w:space="0" w:color="auto"/>
        <w:left w:val="none" w:sz="0" w:space="0" w:color="auto"/>
        <w:bottom w:val="none" w:sz="0" w:space="0" w:color="auto"/>
        <w:right w:val="none" w:sz="0" w:space="0" w:color="auto"/>
      </w:divBdr>
    </w:div>
    <w:div w:id="1932082958">
      <w:bodyDiv w:val="1"/>
      <w:marLeft w:val="0"/>
      <w:marRight w:val="0"/>
      <w:marTop w:val="0"/>
      <w:marBottom w:val="0"/>
      <w:divBdr>
        <w:top w:val="none" w:sz="0" w:space="0" w:color="auto"/>
        <w:left w:val="none" w:sz="0" w:space="0" w:color="auto"/>
        <w:bottom w:val="none" w:sz="0" w:space="0" w:color="auto"/>
        <w:right w:val="none" w:sz="0" w:space="0" w:color="auto"/>
      </w:divBdr>
    </w:div>
    <w:div w:id="1932157393">
      <w:bodyDiv w:val="1"/>
      <w:marLeft w:val="0"/>
      <w:marRight w:val="0"/>
      <w:marTop w:val="0"/>
      <w:marBottom w:val="0"/>
      <w:divBdr>
        <w:top w:val="none" w:sz="0" w:space="0" w:color="auto"/>
        <w:left w:val="none" w:sz="0" w:space="0" w:color="auto"/>
        <w:bottom w:val="none" w:sz="0" w:space="0" w:color="auto"/>
        <w:right w:val="none" w:sz="0" w:space="0" w:color="auto"/>
      </w:divBdr>
      <w:divsChild>
        <w:div w:id="1057973044">
          <w:marLeft w:val="0"/>
          <w:marRight w:val="0"/>
          <w:marTop w:val="0"/>
          <w:marBottom w:val="0"/>
          <w:divBdr>
            <w:top w:val="none" w:sz="0" w:space="0" w:color="auto"/>
            <w:left w:val="none" w:sz="0" w:space="0" w:color="auto"/>
            <w:bottom w:val="none" w:sz="0" w:space="0" w:color="auto"/>
            <w:right w:val="none" w:sz="0" w:space="0" w:color="auto"/>
          </w:divBdr>
          <w:divsChild>
            <w:div w:id="18357155">
              <w:marLeft w:val="0"/>
              <w:marRight w:val="0"/>
              <w:marTop w:val="0"/>
              <w:marBottom w:val="0"/>
              <w:divBdr>
                <w:top w:val="none" w:sz="0" w:space="0" w:color="auto"/>
                <w:left w:val="none" w:sz="0" w:space="0" w:color="auto"/>
                <w:bottom w:val="none" w:sz="0" w:space="0" w:color="auto"/>
                <w:right w:val="none" w:sz="0" w:space="0" w:color="auto"/>
              </w:divBdr>
              <w:divsChild>
                <w:div w:id="448932553">
                  <w:marLeft w:val="0"/>
                  <w:marRight w:val="0"/>
                  <w:marTop w:val="0"/>
                  <w:marBottom w:val="0"/>
                  <w:divBdr>
                    <w:top w:val="none" w:sz="0" w:space="0" w:color="auto"/>
                    <w:left w:val="none" w:sz="0" w:space="0" w:color="auto"/>
                    <w:bottom w:val="none" w:sz="0" w:space="0" w:color="auto"/>
                    <w:right w:val="none" w:sz="0" w:space="0" w:color="auto"/>
                  </w:divBdr>
                  <w:divsChild>
                    <w:div w:id="1965228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2467720">
      <w:bodyDiv w:val="1"/>
      <w:marLeft w:val="0"/>
      <w:marRight w:val="0"/>
      <w:marTop w:val="0"/>
      <w:marBottom w:val="0"/>
      <w:divBdr>
        <w:top w:val="none" w:sz="0" w:space="0" w:color="auto"/>
        <w:left w:val="none" w:sz="0" w:space="0" w:color="auto"/>
        <w:bottom w:val="none" w:sz="0" w:space="0" w:color="auto"/>
        <w:right w:val="none" w:sz="0" w:space="0" w:color="auto"/>
      </w:divBdr>
    </w:div>
    <w:div w:id="1932617950">
      <w:bodyDiv w:val="1"/>
      <w:marLeft w:val="0"/>
      <w:marRight w:val="0"/>
      <w:marTop w:val="0"/>
      <w:marBottom w:val="0"/>
      <w:divBdr>
        <w:top w:val="none" w:sz="0" w:space="0" w:color="auto"/>
        <w:left w:val="none" w:sz="0" w:space="0" w:color="auto"/>
        <w:bottom w:val="none" w:sz="0" w:space="0" w:color="auto"/>
        <w:right w:val="none" w:sz="0" w:space="0" w:color="auto"/>
      </w:divBdr>
    </w:div>
    <w:div w:id="1941525576">
      <w:bodyDiv w:val="1"/>
      <w:marLeft w:val="0"/>
      <w:marRight w:val="0"/>
      <w:marTop w:val="0"/>
      <w:marBottom w:val="0"/>
      <w:divBdr>
        <w:top w:val="none" w:sz="0" w:space="0" w:color="auto"/>
        <w:left w:val="none" w:sz="0" w:space="0" w:color="auto"/>
        <w:bottom w:val="none" w:sz="0" w:space="0" w:color="auto"/>
        <w:right w:val="none" w:sz="0" w:space="0" w:color="auto"/>
      </w:divBdr>
      <w:divsChild>
        <w:div w:id="416680950">
          <w:marLeft w:val="0"/>
          <w:marRight w:val="0"/>
          <w:marTop w:val="0"/>
          <w:marBottom w:val="0"/>
          <w:divBdr>
            <w:top w:val="none" w:sz="0" w:space="0" w:color="auto"/>
            <w:left w:val="none" w:sz="0" w:space="0" w:color="auto"/>
            <w:bottom w:val="none" w:sz="0" w:space="0" w:color="auto"/>
            <w:right w:val="none" w:sz="0" w:space="0" w:color="auto"/>
          </w:divBdr>
          <w:divsChild>
            <w:div w:id="730270281">
              <w:marLeft w:val="0"/>
              <w:marRight w:val="0"/>
              <w:marTop w:val="0"/>
              <w:marBottom w:val="0"/>
              <w:divBdr>
                <w:top w:val="none" w:sz="0" w:space="0" w:color="auto"/>
                <w:left w:val="none" w:sz="0" w:space="0" w:color="auto"/>
                <w:bottom w:val="none" w:sz="0" w:space="0" w:color="auto"/>
                <w:right w:val="none" w:sz="0" w:space="0" w:color="auto"/>
              </w:divBdr>
              <w:divsChild>
                <w:div w:id="749351048">
                  <w:marLeft w:val="0"/>
                  <w:marRight w:val="0"/>
                  <w:marTop w:val="0"/>
                  <w:marBottom w:val="0"/>
                  <w:divBdr>
                    <w:top w:val="none" w:sz="0" w:space="0" w:color="auto"/>
                    <w:left w:val="none" w:sz="0" w:space="0" w:color="auto"/>
                    <w:bottom w:val="none" w:sz="0" w:space="0" w:color="auto"/>
                    <w:right w:val="none" w:sz="0" w:space="0" w:color="auto"/>
                  </w:divBdr>
                  <w:divsChild>
                    <w:div w:id="1281648014">
                      <w:marLeft w:val="0"/>
                      <w:marRight w:val="0"/>
                      <w:marTop w:val="0"/>
                      <w:marBottom w:val="0"/>
                      <w:divBdr>
                        <w:top w:val="none" w:sz="0" w:space="0" w:color="auto"/>
                        <w:left w:val="none" w:sz="0" w:space="0" w:color="auto"/>
                        <w:bottom w:val="none" w:sz="0" w:space="0" w:color="auto"/>
                        <w:right w:val="none" w:sz="0" w:space="0" w:color="auto"/>
                      </w:divBdr>
                    </w:div>
                  </w:divsChild>
                </w:div>
                <w:div w:id="794523180">
                  <w:marLeft w:val="0"/>
                  <w:marRight w:val="0"/>
                  <w:marTop w:val="0"/>
                  <w:marBottom w:val="0"/>
                  <w:divBdr>
                    <w:top w:val="none" w:sz="0" w:space="0" w:color="auto"/>
                    <w:left w:val="none" w:sz="0" w:space="0" w:color="auto"/>
                    <w:bottom w:val="none" w:sz="0" w:space="0" w:color="auto"/>
                    <w:right w:val="none" w:sz="0" w:space="0" w:color="auto"/>
                  </w:divBdr>
                  <w:divsChild>
                    <w:div w:id="1889487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4933645">
          <w:marLeft w:val="0"/>
          <w:marRight w:val="0"/>
          <w:marTop w:val="0"/>
          <w:marBottom w:val="0"/>
          <w:divBdr>
            <w:top w:val="none" w:sz="0" w:space="0" w:color="auto"/>
            <w:left w:val="none" w:sz="0" w:space="0" w:color="auto"/>
            <w:bottom w:val="none" w:sz="0" w:space="0" w:color="auto"/>
            <w:right w:val="none" w:sz="0" w:space="0" w:color="auto"/>
          </w:divBdr>
          <w:divsChild>
            <w:div w:id="1897156378">
              <w:marLeft w:val="0"/>
              <w:marRight w:val="0"/>
              <w:marTop w:val="0"/>
              <w:marBottom w:val="0"/>
              <w:divBdr>
                <w:top w:val="none" w:sz="0" w:space="0" w:color="auto"/>
                <w:left w:val="none" w:sz="0" w:space="0" w:color="auto"/>
                <w:bottom w:val="none" w:sz="0" w:space="0" w:color="auto"/>
                <w:right w:val="none" w:sz="0" w:space="0" w:color="auto"/>
              </w:divBdr>
              <w:divsChild>
                <w:div w:id="1776555372">
                  <w:marLeft w:val="0"/>
                  <w:marRight w:val="0"/>
                  <w:marTop w:val="0"/>
                  <w:marBottom w:val="0"/>
                  <w:divBdr>
                    <w:top w:val="none" w:sz="0" w:space="0" w:color="auto"/>
                    <w:left w:val="none" w:sz="0" w:space="0" w:color="auto"/>
                    <w:bottom w:val="none" w:sz="0" w:space="0" w:color="auto"/>
                    <w:right w:val="none" w:sz="0" w:space="0" w:color="auto"/>
                  </w:divBdr>
                  <w:divsChild>
                    <w:div w:id="2041278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3996344">
      <w:bodyDiv w:val="1"/>
      <w:marLeft w:val="0"/>
      <w:marRight w:val="0"/>
      <w:marTop w:val="0"/>
      <w:marBottom w:val="0"/>
      <w:divBdr>
        <w:top w:val="none" w:sz="0" w:space="0" w:color="auto"/>
        <w:left w:val="none" w:sz="0" w:space="0" w:color="auto"/>
        <w:bottom w:val="none" w:sz="0" w:space="0" w:color="auto"/>
        <w:right w:val="none" w:sz="0" w:space="0" w:color="auto"/>
      </w:divBdr>
    </w:div>
    <w:div w:id="1945846999">
      <w:bodyDiv w:val="1"/>
      <w:marLeft w:val="0"/>
      <w:marRight w:val="0"/>
      <w:marTop w:val="0"/>
      <w:marBottom w:val="0"/>
      <w:divBdr>
        <w:top w:val="none" w:sz="0" w:space="0" w:color="auto"/>
        <w:left w:val="none" w:sz="0" w:space="0" w:color="auto"/>
        <w:bottom w:val="none" w:sz="0" w:space="0" w:color="auto"/>
        <w:right w:val="none" w:sz="0" w:space="0" w:color="auto"/>
      </w:divBdr>
    </w:div>
    <w:div w:id="1949852082">
      <w:bodyDiv w:val="1"/>
      <w:marLeft w:val="0"/>
      <w:marRight w:val="0"/>
      <w:marTop w:val="0"/>
      <w:marBottom w:val="0"/>
      <w:divBdr>
        <w:top w:val="none" w:sz="0" w:space="0" w:color="auto"/>
        <w:left w:val="none" w:sz="0" w:space="0" w:color="auto"/>
        <w:bottom w:val="none" w:sz="0" w:space="0" w:color="auto"/>
        <w:right w:val="none" w:sz="0" w:space="0" w:color="auto"/>
      </w:divBdr>
    </w:div>
    <w:div w:id="1951085633">
      <w:bodyDiv w:val="1"/>
      <w:marLeft w:val="0"/>
      <w:marRight w:val="0"/>
      <w:marTop w:val="0"/>
      <w:marBottom w:val="0"/>
      <w:divBdr>
        <w:top w:val="none" w:sz="0" w:space="0" w:color="auto"/>
        <w:left w:val="none" w:sz="0" w:space="0" w:color="auto"/>
        <w:bottom w:val="none" w:sz="0" w:space="0" w:color="auto"/>
        <w:right w:val="none" w:sz="0" w:space="0" w:color="auto"/>
      </w:divBdr>
    </w:div>
    <w:div w:id="1953436534">
      <w:bodyDiv w:val="1"/>
      <w:marLeft w:val="0"/>
      <w:marRight w:val="0"/>
      <w:marTop w:val="0"/>
      <w:marBottom w:val="0"/>
      <w:divBdr>
        <w:top w:val="none" w:sz="0" w:space="0" w:color="auto"/>
        <w:left w:val="none" w:sz="0" w:space="0" w:color="auto"/>
        <w:bottom w:val="none" w:sz="0" w:space="0" w:color="auto"/>
        <w:right w:val="none" w:sz="0" w:space="0" w:color="auto"/>
      </w:divBdr>
    </w:div>
    <w:div w:id="1958561356">
      <w:bodyDiv w:val="1"/>
      <w:marLeft w:val="0"/>
      <w:marRight w:val="0"/>
      <w:marTop w:val="0"/>
      <w:marBottom w:val="0"/>
      <w:divBdr>
        <w:top w:val="none" w:sz="0" w:space="0" w:color="auto"/>
        <w:left w:val="none" w:sz="0" w:space="0" w:color="auto"/>
        <w:bottom w:val="none" w:sz="0" w:space="0" w:color="auto"/>
        <w:right w:val="none" w:sz="0" w:space="0" w:color="auto"/>
      </w:divBdr>
    </w:div>
    <w:div w:id="1961689975">
      <w:bodyDiv w:val="1"/>
      <w:marLeft w:val="0"/>
      <w:marRight w:val="0"/>
      <w:marTop w:val="0"/>
      <w:marBottom w:val="0"/>
      <w:divBdr>
        <w:top w:val="none" w:sz="0" w:space="0" w:color="auto"/>
        <w:left w:val="none" w:sz="0" w:space="0" w:color="auto"/>
        <w:bottom w:val="none" w:sz="0" w:space="0" w:color="auto"/>
        <w:right w:val="none" w:sz="0" w:space="0" w:color="auto"/>
      </w:divBdr>
    </w:div>
    <w:div w:id="1963995164">
      <w:bodyDiv w:val="1"/>
      <w:marLeft w:val="0"/>
      <w:marRight w:val="0"/>
      <w:marTop w:val="0"/>
      <w:marBottom w:val="0"/>
      <w:divBdr>
        <w:top w:val="none" w:sz="0" w:space="0" w:color="auto"/>
        <w:left w:val="none" w:sz="0" w:space="0" w:color="auto"/>
        <w:bottom w:val="none" w:sz="0" w:space="0" w:color="auto"/>
        <w:right w:val="none" w:sz="0" w:space="0" w:color="auto"/>
      </w:divBdr>
    </w:div>
    <w:div w:id="1972900002">
      <w:bodyDiv w:val="1"/>
      <w:marLeft w:val="0"/>
      <w:marRight w:val="0"/>
      <w:marTop w:val="0"/>
      <w:marBottom w:val="0"/>
      <w:divBdr>
        <w:top w:val="none" w:sz="0" w:space="0" w:color="auto"/>
        <w:left w:val="none" w:sz="0" w:space="0" w:color="auto"/>
        <w:bottom w:val="none" w:sz="0" w:space="0" w:color="auto"/>
        <w:right w:val="none" w:sz="0" w:space="0" w:color="auto"/>
      </w:divBdr>
    </w:div>
    <w:div w:id="1974746864">
      <w:bodyDiv w:val="1"/>
      <w:marLeft w:val="0"/>
      <w:marRight w:val="0"/>
      <w:marTop w:val="0"/>
      <w:marBottom w:val="0"/>
      <w:divBdr>
        <w:top w:val="none" w:sz="0" w:space="0" w:color="auto"/>
        <w:left w:val="none" w:sz="0" w:space="0" w:color="auto"/>
        <w:bottom w:val="none" w:sz="0" w:space="0" w:color="auto"/>
        <w:right w:val="none" w:sz="0" w:space="0" w:color="auto"/>
      </w:divBdr>
    </w:div>
    <w:div w:id="1978607051">
      <w:bodyDiv w:val="1"/>
      <w:marLeft w:val="0"/>
      <w:marRight w:val="0"/>
      <w:marTop w:val="0"/>
      <w:marBottom w:val="0"/>
      <w:divBdr>
        <w:top w:val="none" w:sz="0" w:space="0" w:color="auto"/>
        <w:left w:val="none" w:sz="0" w:space="0" w:color="auto"/>
        <w:bottom w:val="none" w:sz="0" w:space="0" w:color="auto"/>
        <w:right w:val="none" w:sz="0" w:space="0" w:color="auto"/>
      </w:divBdr>
    </w:div>
    <w:div w:id="1985742709">
      <w:bodyDiv w:val="1"/>
      <w:marLeft w:val="0"/>
      <w:marRight w:val="0"/>
      <w:marTop w:val="0"/>
      <w:marBottom w:val="0"/>
      <w:divBdr>
        <w:top w:val="none" w:sz="0" w:space="0" w:color="auto"/>
        <w:left w:val="none" w:sz="0" w:space="0" w:color="auto"/>
        <w:bottom w:val="none" w:sz="0" w:space="0" w:color="auto"/>
        <w:right w:val="none" w:sz="0" w:space="0" w:color="auto"/>
      </w:divBdr>
    </w:div>
    <w:div w:id="1989506710">
      <w:bodyDiv w:val="1"/>
      <w:marLeft w:val="0"/>
      <w:marRight w:val="0"/>
      <w:marTop w:val="0"/>
      <w:marBottom w:val="0"/>
      <w:divBdr>
        <w:top w:val="none" w:sz="0" w:space="0" w:color="auto"/>
        <w:left w:val="none" w:sz="0" w:space="0" w:color="auto"/>
        <w:bottom w:val="none" w:sz="0" w:space="0" w:color="auto"/>
        <w:right w:val="none" w:sz="0" w:space="0" w:color="auto"/>
      </w:divBdr>
    </w:div>
    <w:div w:id="1991707031">
      <w:bodyDiv w:val="1"/>
      <w:marLeft w:val="0"/>
      <w:marRight w:val="0"/>
      <w:marTop w:val="0"/>
      <w:marBottom w:val="0"/>
      <w:divBdr>
        <w:top w:val="none" w:sz="0" w:space="0" w:color="auto"/>
        <w:left w:val="none" w:sz="0" w:space="0" w:color="auto"/>
        <w:bottom w:val="none" w:sz="0" w:space="0" w:color="auto"/>
        <w:right w:val="none" w:sz="0" w:space="0" w:color="auto"/>
      </w:divBdr>
    </w:div>
    <w:div w:id="1991867042">
      <w:bodyDiv w:val="1"/>
      <w:marLeft w:val="0"/>
      <w:marRight w:val="0"/>
      <w:marTop w:val="0"/>
      <w:marBottom w:val="0"/>
      <w:divBdr>
        <w:top w:val="none" w:sz="0" w:space="0" w:color="auto"/>
        <w:left w:val="none" w:sz="0" w:space="0" w:color="auto"/>
        <w:bottom w:val="none" w:sz="0" w:space="0" w:color="auto"/>
        <w:right w:val="none" w:sz="0" w:space="0" w:color="auto"/>
      </w:divBdr>
    </w:div>
    <w:div w:id="1996301439">
      <w:bodyDiv w:val="1"/>
      <w:marLeft w:val="0"/>
      <w:marRight w:val="0"/>
      <w:marTop w:val="0"/>
      <w:marBottom w:val="0"/>
      <w:divBdr>
        <w:top w:val="none" w:sz="0" w:space="0" w:color="auto"/>
        <w:left w:val="none" w:sz="0" w:space="0" w:color="auto"/>
        <w:bottom w:val="none" w:sz="0" w:space="0" w:color="auto"/>
        <w:right w:val="none" w:sz="0" w:space="0" w:color="auto"/>
      </w:divBdr>
    </w:div>
    <w:div w:id="1997880739">
      <w:bodyDiv w:val="1"/>
      <w:marLeft w:val="0"/>
      <w:marRight w:val="0"/>
      <w:marTop w:val="0"/>
      <w:marBottom w:val="0"/>
      <w:divBdr>
        <w:top w:val="none" w:sz="0" w:space="0" w:color="auto"/>
        <w:left w:val="none" w:sz="0" w:space="0" w:color="auto"/>
        <w:bottom w:val="none" w:sz="0" w:space="0" w:color="auto"/>
        <w:right w:val="none" w:sz="0" w:space="0" w:color="auto"/>
      </w:divBdr>
    </w:div>
    <w:div w:id="2000228841">
      <w:bodyDiv w:val="1"/>
      <w:marLeft w:val="0"/>
      <w:marRight w:val="0"/>
      <w:marTop w:val="0"/>
      <w:marBottom w:val="0"/>
      <w:divBdr>
        <w:top w:val="none" w:sz="0" w:space="0" w:color="auto"/>
        <w:left w:val="none" w:sz="0" w:space="0" w:color="auto"/>
        <w:bottom w:val="none" w:sz="0" w:space="0" w:color="auto"/>
        <w:right w:val="none" w:sz="0" w:space="0" w:color="auto"/>
      </w:divBdr>
    </w:div>
    <w:div w:id="2005283108">
      <w:bodyDiv w:val="1"/>
      <w:marLeft w:val="0"/>
      <w:marRight w:val="0"/>
      <w:marTop w:val="0"/>
      <w:marBottom w:val="0"/>
      <w:divBdr>
        <w:top w:val="none" w:sz="0" w:space="0" w:color="auto"/>
        <w:left w:val="none" w:sz="0" w:space="0" w:color="auto"/>
        <w:bottom w:val="none" w:sz="0" w:space="0" w:color="auto"/>
        <w:right w:val="none" w:sz="0" w:space="0" w:color="auto"/>
      </w:divBdr>
    </w:div>
    <w:div w:id="2009484133">
      <w:bodyDiv w:val="1"/>
      <w:marLeft w:val="0"/>
      <w:marRight w:val="0"/>
      <w:marTop w:val="0"/>
      <w:marBottom w:val="0"/>
      <w:divBdr>
        <w:top w:val="none" w:sz="0" w:space="0" w:color="auto"/>
        <w:left w:val="none" w:sz="0" w:space="0" w:color="auto"/>
        <w:bottom w:val="none" w:sz="0" w:space="0" w:color="auto"/>
        <w:right w:val="none" w:sz="0" w:space="0" w:color="auto"/>
      </w:divBdr>
      <w:divsChild>
        <w:div w:id="755134608">
          <w:marLeft w:val="0"/>
          <w:marRight w:val="0"/>
          <w:marTop w:val="0"/>
          <w:marBottom w:val="0"/>
          <w:divBdr>
            <w:top w:val="none" w:sz="0" w:space="0" w:color="auto"/>
            <w:left w:val="none" w:sz="0" w:space="0" w:color="auto"/>
            <w:bottom w:val="none" w:sz="0" w:space="0" w:color="auto"/>
            <w:right w:val="none" w:sz="0" w:space="0" w:color="auto"/>
          </w:divBdr>
          <w:divsChild>
            <w:div w:id="333145960">
              <w:marLeft w:val="0"/>
              <w:marRight w:val="0"/>
              <w:marTop w:val="0"/>
              <w:marBottom w:val="0"/>
              <w:divBdr>
                <w:top w:val="none" w:sz="0" w:space="0" w:color="auto"/>
                <w:left w:val="none" w:sz="0" w:space="0" w:color="auto"/>
                <w:bottom w:val="none" w:sz="0" w:space="0" w:color="auto"/>
                <w:right w:val="none" w:sz="0" w:space="0" w:color="auto"/>
              </w:divBdr>
              <w:divsChild>
                <w:div w:id="76557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5721645">
      <w:bodyDiv w:val="1"/>
      <w:marLeft w:val="0"/>
      <w:marRight w:val="0"/>
      <w:marTop w:val="0"/>
      <w:marBottom w:val="0"/>
      <w:divBdr>
        <w:top w:val="none" w:sz="0" w:space="0" w:color="auto"/>
        <w:left w:val="none" w:sz="0" w:space="0" w:color="auto"/>
        <w:bottom w:val="none" w:sz="0" w:space="0" w:color="auto"/>
        <w:right w:val="none" w:sz="0" w:space="0" w:color="auto"/>
      </w:divBdr>
    </w:div>
    <w:div w:id="2021201512">
      <w:bodyDiv w:val="1"/>
      <w:marLeft w:val="0"/>
      <w:marRight w:val="0"/>
      <w:marTop w:val="0"/>
      <w:marBottom w:val="0"/>
      <w:divBdr>
        <w:top w:val="none" w:sz="0" w:space="0" w:color="auto"/>
        <w:left w:val="none" w:sz="0" w:space="0" w:color="auto"/>
        <w:bottom w:val="none" w:sz="0" w:space="0" w:color="auto"/>
        <w:right w:val="none" w:sz="0" w:space="0" w:color="auto"/>
      </w:divBdr>
    </w:div>
    <w:div w:id="2036350044">
      <w:bodyDiv w:val="1"/>
      <w:marLeft w:val="0"/>
      <w:marRight w:val="0"/>
      <w:marTop w:val="0"/>
      <w:marBottom w:val="0"/>
      <w:divBdr>
        <w:top w:val="none" w:sz="0" w:space="0" w:color="auto"/>
        <w:left w:val="none" w:sz="0" w:space="0" w:color="auto"/>
        <w:bottom w:val="none" w:sz="0" w:space="0" w:color="auto"/>
        <w:right w:val="none" w:sz="0" w:space="0" w:color="auto"/>
      </w:divBdr>
    </w:div>
    <w:div w:id="2043941920">
      <w:bodyDiv w:val="1"/>
      <w:marLeft w:val="0"/>
      <w:marRight w:val="0"/>
      <w:marTop w:val="0"/>
      <w:marBottom w:val="0"/>
      <w:divBdr>
        <w:top w:val="none" w:sz="0" w:space="0" w:color="auto"/>
        <w:left w:val="none" w:sz="0" w:space="0" w:color="auto"/>
        <w:bottom w:val="none" w:sz="0" w:space="0" w:color="auto"/>
        <w:right w:val="none" w:sz="0" w:space="0" w:color="auto"/>
      </w:divBdr>
    </w:div>
    <w:div w:id="2044936852">
      <w:bodyDiv w:val="1"/>
      <w:marLeft w:val="0"/>
      <w:marRight w:val="0"/>
      <w:marTop w:val="0"/>
      <w:marBottom w:val="0"/>
      <w:divBdr>
        <w:top w:val="none" w:sz="0" w:space="0" w:color="auto"/>
        <w:left w:val="none" w:sz="0" w:space="0" w:color="auto"/>
        <w:bottom w:val="none" w:sz="0" w:space="0" w:color="auto"/>
        <w:right w:val="none" w:sz="0" w:space="0" w:color="auto"/>
      </w:divBdr>
    </w:div>
    <w:div w:id="2046826738">
      <w:bodyDiv w:val="1"/>
      <w:marLeft w:val="0"/>
      <w:marRight w:val="0"/>
      <w:marTop w:val="0"/>
      <w:marBottom w:val="0"/>
      <w:divBdr>
        <w:top w:val="none" w:sz="0" w:space="0" w:color="auto"/>
        <w:left w:val="none" w:sz="0" w:space="0" w:color="auto"/>
        <w:bottom w:val="none" w:sz="0" w:space="0" w:color="auto"/>
        <w:right w:val="none" w:sz="0" w:space="0" w:color="auto"/>
      </w:divBdr>
    </w:div>
    <w:div w:id="2052684544">
      <w:bodyDiv w:val="1"/>
      <w:marLeft w:val="0"/>
      <w:marRight w:val="0"/>
      <w:marTop w:val="0"/>
      <w:marBottom w:val="0"/>
      <w:divBdr>
        <w:top w:val="none" w:sz="0" w:space="0" w:color="auto"/>
        <w:left w:val="none" w:sz="0" w:space="0" w:color="auto"/>
        <w:bottom w:val="none" w:sz="0" w:space="0" w:color="auto"/>
        <w:right w:val="none" w:sz="0" w:space="0" w:color="auto"/>
      </w:divBdr>
    </w:div>
    <w:div w:id="2058896547">
      <w:bodyDiv w:val="1"/>
      <w:marLeft w:val="0"/>
      <w:marRight w:val="0"/>
      <w:marTop w:val="0"/>
      <w:marBottom w:val="0"/>
      <w:divBdr>
        <w:top w:val="none" w:sz="0" w:space="0" w:color="auto"/>
        <w:left w:val="none" w:sz="0" w:space="0" w:color="auto"/>
        <w:bottom w:val="none" w:sz="0" w:space="0" w:color="auto"/>
        <w:right w:val="none" w:sz="0" w:space="0" w:color="auto"/>
      </w:divBdr>
    </w:div>
    <w:div w:id="2061516643">
      <w:bodyDiv w:val="1"/>
      <w:marLeft w:val="0"/>
      <w:marRight w:val="0"/>
      <w:marTop w:val="0"/>
      <w:marBottom w:val="0"/>
      <w:divBdr>
        <w:top w:val="none" w:sz="0" w:space="0" w:color="auto"/>
        <w:left w:val="none" w:sz="0" w:space="0" w:color="auto"/>
        <w:bottom w:val="none" w:sz="0" w:space="0" w:color="auto"/>
        <w:right w:val="none" w:sz="0" w:space="0" w:color="auto"/>
      </w:divBdr>
    </w:div>
    <w:div w:id="2067600533">
      <w:bodyDiv w:val="1"/>
      <w:marLeft w:val="0"/>
      <w:marRight w:val="0"/>
      <w:marTop w:val="0"/>
      <w:marBottom w:val="0"/>
      <w:divBdr>
        <w:top w:val="none" w:sz="0" w:space="0" w:color="auto"/>
        <w:left w:val="none" w:sz="0" w:space="0" w:color="auto"/>
        <w:bottom w:val="none" w:sz="0" w:space="0" w:color="auto"/>
        <w:right w:val="none" w:sz="0" w:space="0" w:color="auto"/>
      </w:divBdr>
    </w:div>
    <w:div w:id="2067870550">
      <w:bodyDiv w:val="1"/>
      <w:marLeft w:val="0"/>
      <w:marRight w:val="0"/>
      <w:marTop w:val="0"/>
      <w:marBottom w:val="0"/>
      <w:divBdr>
        <w:top w:val="none" w:sz="0" w:space="0" w:color="auto"/>
        <w:left w:val="none" w:sz="0" w:space="0" w:color="auto"/>
        <w:bottom w:val="none" w:sz="0" w:space="0" w:color="auto"/>
        <w:right w:val="none" w:sz="0" w:space="0" w:color="auto"/>
      </w:divBdr>
    </w:div>
    <w:div w:id="2068146253">
      <w:bodyDiv w:val="1"/>
      <w:marLeft w:val="0"/>
      <w:marRight w:val="0"/>
      <w:marTop w:val="0"/>
      <w:marBottom w:val="0"/>
      <w:divBdr>
        <w:top w:val="none" w:sz="0" w:space="0" w:color="auto"/>
        <w:left w:val="none" w:sz="0" w:space="0" w:color="auto"/>
        <w:bottom w:val="none" w:sz="0" w:space="0" w:color="auto"/>
        <w:right w:val="none" w:sz="0" w:space="0" w:color="auto"/>
      </w:divBdr>
    </w:div>
    <w:div w:id="2069646997">
      <w:bodyDiv w:val="1"/>
      <w:marLeft w:val="0"/>
      <w:marRight w:val="0"/>
      <w:marTop w:val="0"/>
      <w:marBottom w:val="0"/>
      <w:divBdr>
        <w:top w:val="none" w:sz="0" w:space="0" w:color="auto"/>
        <w:left w:val="none" w:sz="0" w:space="0" w:color="auto"/>
        <w:bottom w:val="none" w:sz="0" w:space="0" w:color="auto"/>
        <w:right w:val="none" w:sz="0" w:space="0" w:color="auto"/>
      </w:divBdr>
    </w:div>
    <w:div w:id="2072387686">
      <w:bodyDiv w:val="1"/>
      <w:marLeft w:val="0"/>
      <w:marRight w:val="0"/>
      <w:marTop w:val="0"/>
      <w:marBottom w:val="0"/>
      <w:divBdr>
        <w:top w:val="none" w:sz="0" w:space="0" w:color="auto"/>
        <w:left w:val="none" w:sz="0" w:space="0" w:color="auto"/>
        <w:bottom w:val="none" w:sz="0" w:space="0" w:color="auto"/>
        <w:right w:val="none" w:sz="0" w:space="0" w:color="auto"/>
      </w:divBdr>
    </w:div>
    <w:div w:id="2075740348">
      <w:bodyDiv w:val="1"/>
      <w:marLeft w:val="0"/>
      <w:marRight w:val="0"/>
      <w:marTop w:val="0"/>
      <w:marBottom w:val="0"/>
      <w:divBdr>
        <w:top w:val="none" w:sz="0" w:space="0" w:color="auto"/>
        <w:left w:val="none" w:sz="0" w:space="0" w:color="auto"/>
        <w:bottom w:val="none" w:sz="0" w:space="0" w:color="auto"/>
        <w:right w:val="none" w:sz="0" w:space="0" w:color="auto"/>
      </w:divBdr>
    </w:div>
    <w:div w:id="2085834468">
      <w:bodyDiv w:val="1"/>
      <w:marLeft w:val="0"/>
      <w:marRight w:val="0"/>
      <w:marTop w:val="0"/>
      <w:marBottom w:val="0"/>
      <w:divBdr>
        <w:top w:val="none" w:sz="0" w:space="0" w:color="auto"/>
        <w:left w:val="none" w:sz="0" w:space="0" w:color="auto"/>
        <w:bottom w:val="none" w:sz="0" w:space="0" w:color="auto"/>
        <w:right w:val="none" w:sz="0" w:space="0" w:color="auto"/>
      </w:divBdr>
    </w:div>
    <w:div w:id="2088308015">
      <w:bodyDiv w:val="1"/>
      <w:marLeft w:val="0"/>
      <w:marRight w:val="0"/>
      <w:marTop w:val="0"/>
      <w:marBottom w:val="0"/>
      <w:divBdr>
        <w:top w:val="none" w:sz="0" w:space="0" w:color="auto"/>
        <w:left w:val="none" w:sz="0" w:space="0" w:color="auto"/>
        <w:bottom w:val="none" w:sz="0" w:space="0" w:color="auto"/>
        <w:right w:val="none" w:sz="0" w:space="0" w:color="auto"/>
      </w:divBdr>
    </w:div>
    <w:div w:id="2108383266">
      <w:bodyDiv w:val="1"/>
      <w:marLeft w:val="0"/>
      <w:marRight w:val="0"/>
      <w:marTop w:val="0"/>
      <w:marBottom w:val="0"/>
      <w:divBdr>
        <w:top w:val="none" w:sz="0" w:space="0" w:color="auto"/>
        <w:left w:val="none" w:sz="0" w:space="0" w:color="auto"/>
        <w:bottom w:val="none" w:sz="0" w:space="0" w:color="auto"/>
        <w:right w:val="none" w:sz="0" w:space="0" w:color="auto"/>
      </w:divBdr>
    </w:div>
    <w:div w:id="2110808659">
      <w:bodyDiv w:val="1"/>
      <w:marLeft w:val="0"/>
      <w:marRight w:val="0"/>
      <w:marTop w:val="0"/>
      <w:marBottom w:val="0"/>
      <w:divBdr>
        <w:top w:val="none" w:sz="0" w:space="0" w:color="auto"/>
        <w:left w:val="none" w:sz="0" w:space="0" w:color="auto"/>
        <w:bottom w:val="none" w:sz="0" w:space="0" w:color="auto"/>
        <w:right w:val="none" w:sz="0" w:space="0" w:color="auto"/>
      </w:divBdr>
    </w:div>
    <w:div w:id="2111317585">
      <w:bodyDiv w:val="1"/>
      <w:marLeft w:val="0"/>
      <w:marRight w:val="0"/>
      <w:marTop w:val="0"/>
      <w:marBottom w:val="0"/>
      <w:divBdr>
        <w:top w:val="none" w:sz="0" w:space="0" w:color="auto"/>
        <w:left w:val="none" w:sz="0" w:space="0" w:color="auto"/>
        <w:bottom w:val="none" w:sz="0" w:space="0" w:color="auto"/>
        <w:right w:val="none" w:sz="0" w:space="0" w:color="auto"/>
      </w:divBdr>
    </w:div>
    <w:div w:id="2115199764">
      <w:bodyDiv w:val="1"/>
      <w:marLeft w:val="0"/>
      <w:marRight w:val="0"/>
      <w:marTop w:val="0"/>
      <w:marBottom w:val="0"/>
      <w:divBdr>
        <w:top w:val="none" w:sz="0" w:space="0" w:color="auto"/>
        <w:left w:val="none" w:sz="0" w:space="0" w:color="auto"/>
        <w:bottom w:val="none" w:sz="0" w:space="0" w:color="auto"/>
        <w:right w:val="none" w:sz="0" w:space="0" w:color="auto"/>
      </w:divBdr>
    </w:div>
    <w:div w:id="2116752498">
      <w:bodyDiv w:val="1"/>
      <w:marLeft w:val="0"/>
      <w:marRight w:val="0"/>
      <w:marTop w:val="0"/>
      <w:marBottom w:val="0"/>
      <w:divBdr>
        <w:top w:val="none" w:sz="0" w:space="0" w:color="auto"/>
        <w:left w:val="none" w:sz="0" w:space="0" w:color="auto"/>
        <w:bottom w:val="none" w:sz="0" w:space="0" w:color="auto"/>
        <w:right w:val="none" w:sz="0" w:space="0" w:color="auto"/>
      </w:divBdr>
      <w:divsChild>
        <w:div w:id="1705671822">
          <w:marLeft w:val="0"/>
          <w:marRight w:val="0"/>
          <w:marTop w:val="0"/>
          <w:marBottom w:val="0"/>
          <w:divBdr>
            <w:top w:val="none" w:sz="0" w:space="0" w:color="auto"/>
            <w:left w:val="none" w:sz="0" w:space="0" w:color="auto"/>
            <w:bottom w:val="none" w:sz="0" w:space="0" w:color="auto"/>
            <w:right w:val="none" w:sz="0" w:space="0" w:color="auto"/>
          </w:divBdr>
          <w:divsChild>
            <w:div w:id="29307847">
              <w:marLeft w:val="0"/>
              <w:marRight w:val="0"/>
              <w:marTop w:val="0"/>
              <w:marBottom w:val="0"/>
              <w:divBdr>
                <w:top w:val="none" w:sz="0" w:space="0" w:color="auto"/>
                <w:left w:val="none" w:sz="0" w:space="0" w:color="auto"/>
                <w:bottom w:val="none" w:sz="0" w:space="0" w:color="auto"/>
                <w:right w:val="none" w:sz="0" w:space="0" w:color="auto"/>
              </w:divBdr>
              <w:divsChild>
                <w:div w:id="973096645">
                  <w:marLeft w:val="0"/>
                  <w:marRight w:val="0"/>
                  <w:marTop w:val="0"/>
                  <w:marBottom w:val="0"/>
                  <w:divBdr>
                    <w:top w:val="none" w:sz="0" w:space="0" w:color="auto"/>
                    <w:left w:val="none" w:sz="0" w:space="0" w:color="auto"/>
                    <w:bottom w:val="none" w:sz="0" w:space="0" w:color="auto"/>
                    <w:right w:val="none" w:sz="0" w:space="0" w:color="auto"/>
                  </w:divBdr>
                  <w:divsChild>
                    <w:div w:id="251403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030441">
      <w:bodyDiv w:val="1"/>
      <w:marLeft w:val="0"/>
      <w:marRight w:val="0"/>
      <w:marTop w:val="0"/>
      <w:marBottom w:val="0"/>
      <w:divBdr>
        <w:top w:val="none" w:sz="0" w:space="0" w:color="auto"/>
        <w:left w:val="none" w:sz="0" w:space="0" w:color="auto"/>
        <w:bottom w:val="none" w:sz="0" w:space="0" w:color="auto"/>
        <w:right w:val="none" w:sz="0" w:space="0" w:color="auto"/>
      </w:divBdr>
    </w:div>
    <w:div w:id="2120441129">
      <w:bodyDiv w:val="1"/>
      <w:marLeft w:val="0"/>
      <w:marRight w:val="0"/>
      <w:marTop w:val="0"/>
      <w:marBottom w:val="0"/>
      <w:divBdr>
        <w:top w:val="none" w:sz="0" w:space="0" w:color="auto"/>
        <w:left w:val="none" w:sz="0" w:space="0" w:color="auto"/>
        <w:bottom w:val="none" w:sz="0" w:space="0" w:color="auto"/>
        <w:right w:val="none" w:sz="0" w:space="0" w:color="auto"/>
      </w:divBdr>
    </w:div>
    <w:div w:id="2120492559">
      <w:bodyDiv w:val="1"/>
      <w:marLeft w:val="0"/>
      <w:marRight w:val="0"/>
      <w:marTop w:val="0"/>
      <w:marBottom w:val="0"/>
      <w:divBdr>
        <w:top w:val="none" w:sz="0" w:space="0" w:color="auto"/>
        <w:left w:val="none" w:sz="0" w:space="0" w:color="auto"/>
        <w:bottom w:val="none" w:sz="0" w:space="0" w:color="auto"/>
        <w:right w:val="none" w:sz="0" w:space="0" w:color="auto"/>
      </w:divBdr>
    </w:div>
    <w:div w:id="2121414953">
      <w:bodyDiv w:val="1"/>
      <w:marLeft w:val="0"/>
      <w:marRight w:val="0"/>
      <w:marTop w:val="0"/>
      <w:marBottom w:val="0"/>
      <w:divBdr>
        <w:top w:val="none" w:sz="0" w:space="0" w:color="auto"/>
        <w:left w:val="none" w:sz="0" w:space="0" w:color="auto"/>
        <w:bottom w:val="none" w:sz="0" w:space="0" w:color="auto"/>
        <w:right w:val="none" w:sz="0" w:space="0" w:color="auto"/>
      </w:divBdr>
    </w:div>
    <w:div w:id="2125270462">
      <w:bodyDiv w:val="1"/>
      <w:marLeft w:val="0"/>
      <w:marRight w:val="0"/>
      <w:marTop w:val="0"/>
      <w:marBottom w:val="0"/>
      <w:divBdr>
        <w:top w:val="none" w:sz="0" w:space="0" w:color="auto"/>
        <w:left w:val="none" w:sz="0" w:space="0" w:color="auto"/>
        <w:bottom w:val="none" w:sz="0" w:space="0" w:color="auto"/>
        <w:right w:val="none" w:sz="0" w:space="0" w:color="auto"/>
      </w:divBdr>
    </w:div>
    <w:div w:id="2127499654">
      <w:bodyDiv w:val="1"/>
      <w:marLeft w:val="0"/>
      <w:marRight w:val="0"/>
      <w:marTop w:val="0"/>
      <w:marBottom w:val="0"/>
      <w:divBdr>
        <w:top w:val="none" w:sz="0" w:space="0" w:color="auto"/>
        <w:left w:val="none" w:sz="0" w:space="0" w:color="auto"/>
        <w:bottom w:val="none" w:sz="0" w:space="0" w:color="auto"/>
        <w:right w:val="none" w:sz="0" w:space="0" w:color="auto"/>
      </w:divBdr>
    </w:div>
    <w:div w:id="2131391755">
      <w:bodyDiv w:val="1"/>
      <w:marLeft w:val="0"/>
      <w:marRight w:val="0"/>
      <w:marTop w:val="0"/>
      <w:marBottom w:val="0"/>
      <w:divBdr>
        <w:top w:val="none" w:sz="0" w:space="0" w:color="auto"/>
        <w:left w:val="none" w:sz="0" w:space="0" w:color="auto"/>
        <w:bottom w:val="none" w:sz="0" w:space="0" w:color="auto"/>
        <w:right w:val="none" w:sz="0" w:space="0" w:color="auto"/>
      </w:divBdr>
    </w:div>
    <w:div w:id="2135950686">
      <w:bodyDiv w:val="1"/>
      <w:marLeft w:val="0"/>
      <w:marRight w:val="0"/>
      <w:marTop w:val="0"/>
      <w:marBottom w:val="0"/>
      <w:divBdr>
        <w:top w:val="none" w:sz="0" w:space="0" w:color="auto"/>
        <w:left w:val="none" w:sz="0" w:space="0" w:color="auto"/>
        <w:bottom w:val="none" w:sz="0" w:space="0" w:color="auto"/>
        <w:right w:val="none" w:sz="0" w:space="0" w:color="auto"/>
      </w:divBdr>
    </w:div>
    <w:div w:id="2137874144">
      <w:bodyDiv w:val="1"/>
      <w:marLeft w:val="0"/>
      <w:marRight w:val="0"/>
      <w:marTop w:val="0"/>
      <w:marBottom w:val="0"/>
      <w:divBdr>
        <w:top w:val="none" w:sz="0" w:space="0" w:color="auto"/>
        <w:left w:val="none" w:sz="0" w:space="0" w:color="auto"/>
        <w:bottom w:val="none" w:sz="0" w:space="0" w:color="auto"/>
        <w:right w:val="none" w:sz="0" w:space="0" w:color="auto"/>
      </w:divBdr>
    </w:div>
    <w:div w:id="2141805484">
      <w:bodyDiv w:val="1"/>
      <w:marLeft w:val="0"/>
      <w:marRight w:val="0"/>
      <w:marTop w:val="0"/>
      <w:marBottom w:val="0"/>
      <w:divBdr>
        <w:top w:val="none" w:sz="0" w:space="0" w:color="auto"/>
        <w:left w:val="none" w:sz="0" w:space="0" w:color="auto"/>
        <w:bottom w:val="none" w:sz="0" w:space="0" w:color="auto"/>
        <w:right w:val="none" w:sz="0" w:space="0" w:color="auto"/>
      </w:divBdr>
    </w:div>
    <w:div w:id="21458526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Kem07</b:Tag>
    <b:SourceType>JournalArticle</b:SourceType>
    <b:Guid>{FF871850-E862-9244-9420-3D6F973BFA3A}</b:Guid>
    <b:Title>Tracing the Diffusion of Policing Governance Models from the British Isles and back again</b:Title>
    <b:JournalName>Police Practive &amp; Research</b:JournalName>
    <b:Year>2007</b:Year>
    <b:Volume>8</b:Volume>
    <b:Issue>2</b:Issue>
    <b:Pages>107-123</b:Pages>
    <b:Author>
      <b:Author>
        <b:NameList>
          <b:Person>
            <b:Last>Kempa</b:Last>
            <b:First>Micheal</b:First>
          </b:Person>
        </b:NameList>
      </b:Author>
    </b:Author>
    <b:RefOrder>1</b:RefOrder>
  </b:Source>
  <b:Source>
    <b:Tag>Lov18</b:Tag>
    <b:SourceType>JournalArticle</b:SourceType>
    <b:Guid>{7FE993FD-B1B2-2F4E-8713-4A8E4EAC9279}</b:Guid>
    <b:Title>Developing and sustaining a new model of police governance in England and Wales</b:Title>
    <b:JournalName>International Journal of Police Science &amp; Management</b:JournalName>
    <b:Year>2018</b:Year>
    <b:Volume>20</b:Volume>
    <b:Issue>1</b:Issue>
    <b:Pages>28-37</b:Pages>
    <b:Author>
      <b:Author>
        <b:NameList>
          <b:Person>
            <b:Last>Loveday</b:Last>
            <b:First>Barry</b:First>
          </b:Person>
        </b:NameList>
      </b:Author>
    </b:Author>
    <b:Month>March </b:Month>
    <b:Day>1</b:Day>
    <b:RefOrder>3</b:RefOrder>
  </b:Source>
  <b:Source>
    <b:Tag>Off20</b:Tag>
    <b:SourceType>InternetSite</b:SourceType>
    <b:Guid>{CD88ACBD-878B-E94C-AA38-AE2280437F81}</b:Guid>
    <b:Title>Police and Crime Commissioners</b:Title>
    <b:Year>2020</b:Year>
    <b:URL>https://assets.publishing.service.gov.uk/government/uploads/system/uploads/attachment_data/file/511412/2016_Candidate_Guidance__Applying_strong_governance__v2.pdf</b:URL>
    <b:YearAccessed>2021</b:YearAccessed>
    <b:MonthAccessed>Feb</b:MonthAccessed>
    <b:DayAccessed>15</b:DayAccessed>
    <b:Author>
      <b:Author>
        <b:NameList>
          <b:Person>
            <b:Last>Home Office</b:Last>
          </b:Person>
        </b:NameList>
      </b:Author>
    </b:Author>
    <b:RefOrder>20</b:RefOrder>
  </b:Source>
  <b:Source>
    <b:Tag>HAC15</b:Tag>
    <b:SourceType>InternetSite</b:SourceType>
    <b:Guid>{A3B16924-E826-194B-9F59-7B346B8E4967}</b:Guid>
    <b:Title>publications.parliment.uk</b:Title>
    <b:URL>https://publications.parliament.uk/pa/cm201516/cmselect/cmhaff/844/84409.htm</b:URL>
    <b:Year>2015</b:Year>
    <b:YearAccessed>2021</b:YearAccessed>
    <b:MonthAccessed>February </b:MonthAccessed>
    <b:DayAccessed>15</b:DayAccessed>
    <b:Author>
      <b:Author>
        <b:NameList>
          <b:Person>
            <b:Last>HAC</b:Last>
          </b:Person>
        </b:NameList>
      </b:Author>
    </b:Author>
    <b:RefOrder>8</b:RefOrder>
  </b:Source>
  <b:Source>
    <b:Tag>Hom10</b:Tag>
    <b:SourceType>DocumentFromInternetSite</b:SourceType>
    <b:Guid>{0F2FC9EB-7306-7744-89ED-490287B1E4E8}</b:Guid>
    <b:Title>homeoffice.gov.uk</b:Title>
    <b:Year>2010</b:Year>
    <b:Author>
      <b:Author>
        <b:NameList>
          <b:Person>
            <b:Last>Home Office</b:Last>
          </b:Person>
        </b:NameList>
      </b:Author>
    </b:Author>
    <b:URL>www.homeoffice.gov.uk/publications/consultations/policing-21st-century/policing-21st-full-PDF</b:URL>
    <b:YearAccessed>2021</b:YearAccessed>
    <b:MonthAccessed>February</b:MonthAccessed>
    <b:DayAccessed>16</b:DayAccessed>
    <b:InternetSiteTitle>Policing in the 21st Century</b:InternetSiteTitle>
    <b:RefOrder>10</b:RefOrder>
  </b:Source>
  <b:Source>
    <b:Tag>Mal20</b:Tag>
    <b:SourceType>Report</b:SourceType>
    <b:Guid>{29103D8D-6B6B-E142-B321-2A75267986C4}</b:Guid>
    <b:Title>Police and Crime Commissioner Model Review</b:Title>
    <b:Year>2020</b:Year>
    <b:Publisher>UK Parliament</b:Publisher>
    <b:City>London</b:City>
    <b:Author>
      <b:Author>
        <b:NameList>
          <b:Person>
            <b:Last>Malthouse</b:Last>
            <b:First>Kit</b:First>
          </b:Person>
        </b:NameList>
      </b:Author>
    </b:Author>
    <b:Institution>House of Commons</b:Institution>
    <b:Department>Home Department</b:Department>
    <b:ThesisType>Debate vol 678</b:ThesisType>
    <b:RefOrder>29</b:RefOrder>
  </b:Source>
  <b:Source>
    <b:Tag>Hom16</b:Tag>
    <b:SourceType>JournalArticle</b:SourceType>
    <b:Guid>{CF3D3F4B-2DE6-9B4B-AF5F-C5E78E909041}</b:Guid>
    <b:Title>Civilian Oversight of Police in England and Wales</b:Title>
    <b:Year>2016</b:Year>
    <b:Author>
      <b:Author>
        <b:Corporate>Home Affairs Committee</b:Corporate>
      </b:Author>
    </b:Author>
    <b:JournalName>Journal of Police Science and Management</b:JournalName>
    <b:Volume>19</b:Volume>
    <b:Issue>1</b:Issue>
    <b:Pages>23-30</b:Pages>
    <b:RefOrder>11</b:RefOrder>
  </b:Source>
  <b:Source>
    <b:Tag>Jon121</b:Tag>
    <b:SourceType>JournalArticle</b:SourceType>
    <b:Guid>{68047D20-E4F1-4A47-834D-B7C0A2752C78}</b:Guid>
    <b:Title>Democracy, Police and Crime Commissioners</b:Title>
    <b:JournalName>Policing; Politics, Culture and Control</b:JournalName>
    <b:Year>2012</b:Year>
    <b:Volume>1</b:Volume>
    <b:Author>
      <b:Author>
        <b:NameList>
          <b:Person>
            <b:Last>Jones</b:Last>
            <b:First>T</b:First>
          </b:Person>
          <b:Person>
            <b:Last>Newburn </b:Last>
            <b:First>T</b:First>
          </b:Person>
          <b:Person>
            <b:Last>Smith</b:Last>
            <b:First>D</b:First>
          </b:Person>
        </b:NameList>
      </b:Author>
    </b:Author>
    <b:Publisher>Oxford</b:Publisher>
    <b:Edition>1</b:Edition>
    <b:RefOrder>6</b:RefOrder>
  </b:Source>
  <b:Source>
    <b:Tag>May12</b:Tag>
    <b:SourceType>ConferenceProceedings</b:SourceType>
    <b:Guid>{F7050825-6521-F74A-AB1D-ED36AA8439D7}</b:Guid>
    <b:Title>Home Secretary's speach to ACPO </b:Title>
    <b:Year>2012</b:Year>
    <b:Publisher>www.gov.uk</b:Publisher>
    <b:Author>
      <b:Author>
        <b:NameList>
          <b:Person>
            <b:Last>May</b:Last>
            <b:First>Theresa</b:First>
          </b:Person>
        </b:NameList>
      </b:Author>
    </b:Author>
    <b:RefOrder>7</b:RefOrder>
  </b:Source>
  <b:Source>
    <b:Tag>Rog13</b:Tag>
    <b:SourceType>JournalArticle</b:SourceType>
    <b:Guid>{DC1877C2-8BED-6F43-841E-5EF5786447B3}</b:Guid>
    <b:Title>The Commissioners Cometh; The challenge for democratic policing In England and Wales</b:Title>
    <b:Year>2013</b:Year>
    <b:JournalName>International Journal of Law, Crime and Justice</b:JournalName>
    <b:Volume>41</b:Volume>
    <b:Issue>2</b:Issue>
    <b:Pages>132-143</b:Pages>
    <b:Author>
      <b:Author>
        <b:NameList>
          <b:Person>
            <b:Last>Rogers</b:Last>
            <b:First>Colin</b:First>
          </b:Person>
        </b:NameList>
      </b:Author>
    </b:Author>
    <b:Publisher>Science Direct</b:Publisher>
    <b:Month>June</b:Month>
    <b:RefOrder>9</b:RefOrder>
  </b:Source>
  <b:Source>
    <b:Tag>Ips17</b:Tag>
    <b:SourceType>InternetSite</b:SourceType>
    <b:Guid>{CCA1AD96-4214-8A40-B3F2-C1D7CB598C57}</b:Guid>
    <b:Title>ipsos.com</b:Title>
    <b:Year>2017</b:Year>
    <b:Author>
      <b:Author>
        <b:Corporate>Ipsos MORI</b:Corporate>
      </b:Author>
    </b:Author>
    <b:URL>https://www.ipsos.com/ipsos-mori/en-uk/trust-professions-long-term-trends</b:URL>
    <b:YearAccessed>2021</b:YearAccessed>
    <b:MonthAccessed>February</b:MonthAccessed>
    <b:DayAccessed>17</b:DayAccessed>
    <b:RefOrder>12</b:RefOrder>
  </b:Source>
  <b:Source>
    <b:Tag>Cal16</b:Tag>
    <b:SourceType>Book</b:SourceType>
    <b:Guid>{7616FC28-59BA-7A40-80B0-0DCF1143DE45}</b:Guid>
    <b:Title>Police and Crime Commissioners:The transformantion of police accountability</b:Title>
    <b:Year>2016</b:Year>
    <b:Author>
      <b:Author>
        <b:NameList>
          <b:Person>
            <b:Last>Caless</b:Last>
            <b:First>B</b:First>
          </b:Person>
          <b:Person>
            <b:Last>Owens</b:Last>
            <b:First>J</b:First>
          </b:Person>
        </b:NameList>
      </b:Author>
    </b:Author>
    <b:City>Bristol</b:City>
    <b:Publisher>Policy press</b:Publisher>
    <b:RefOrder>13</b:RefOrder>
  </b:Source>
  <b:Source>
    <b:Tag>Jon122</b:Tag>
    <b:SourceType>Book</b:SourceType>
    <b:Guid>{FE42C9E7-B614-C540-AA1E-9B91AD66C5D1}</b:Guid>
    <b:Title>Democracy and Police and Crime Commissioners</b:Title>
    <b:City>Oxford</b:City>
    <b:Publisher>Bloomsbury</b:Publisher>
    <b:Year>2012</b:Year>
    <b:Author>
      <b:Author>
        <b:NameList>
          <b:Person>
            <b:Last>Jones</b:Last>
            <b:First>T</b:First>
          </b:Person>
          <b:Person>
            <b:Last>Newburn</b:Last>
            <b:First>T</b:First>
          </b:Person>
          <b:Person>
            <b:Last>Smith</b:Last>
            <b:Middle>J</b:Middle>
            <b:First>D</b:First>
          </b:Person>
        </b:NameList>
      </b:Author>
    </b:Author>
    <b:Pages>219</b:Pages>
    <b:RefOrder>14</b:RefOrder>
  </b:Source>
  <b:Source>
    <b:Tag>Nap13</b:Tag>
    <b:SourceType>Report</b:SourceType>
    <b:Guid>{58A92BAA-E630-3549-B275-4BF366B48AE6}</b:Guid>
    <b:Title>Home Affairs Committee</b:Title>
    <b:City>London</b:City>
    <b:Publisher>publications.parliment.uk</b:Publisher>
    <b:Year>2013</b:Year>
    <b:Author>
      <b:Author>
        <b:NameList>
          <b:Person>
            <b:Last>Napier</b:Last>
            <b:First>Carmel</b:First>
          </b:Person>
        </b:NameList>
      </b:Author>
    </b:Author>
    <b:Institution>www.parliment.uk</b:Institution>
    <b:Department>Commons Select Committee</b:Department>
    <b:ThesisType>Written evidence submitted by Carmel Napier QPM, Former Chief Constable of Gwent Police</b:ThesisType>
    <b:RefOrder>15</b:RefOrder>
  </b:Source>
  <b:Source>
    <b:Tag>Joh13</b:Tag>
    <b:SourceType>Report</b:SourceType>
    <b:Guid>{3DFF30D2-9C29-D34D-8C4C-BA5FAE430808}</b:Guid>
    <b:Title>Home Affairs Committee</b:Title>
    <b:Publisher>Publications.parliment.uk</b:Publisher>
    <b:City>London</b:City>
    <b:Year>2013</b:Year>
    <b:Author>
      <b:Author>
        <b:NameList>
          <b:Person>
            <b:Last>Johnston</b:Last>
            <b:First>Ian</b:First>
          </b:Person>
        </b:NameList>
      </b:Author>
    </b:Author>
    <b:RefOrder>16</b:RefOrder>
  </b:Source>
  <b:Source>
    <b:Tag>Off13</b:Tag>
    <b:SourceType>InternetSite</b:SourceType>
    <b:Guid>{436281FE-69F0-074E-9020-47A160A086B4}</b:Guid>
    <b:Title>ons.gov.uk</b:Title>
    <b:Year>2013</b:Year>
    <b:Author>
      <b:Author>
        <b:Corporate>Office for National Statistics</b:Corporate>
      </b:Author>
    </b:Author>
    <b:URL>https://www.ons.gov.uk/peoplepopulationandcommunity/crimeandjustice</b:URL>
    <b:YearAccessed>2021</b:YearAccessed>
    <b:MonthAccessed>February</b:MonthAccessed>
    <b:DayAccessed>15</b:DayAccessed>
    <b:RefOrder>17</b:RefOrder>
  </b:Source>
  <b:Source>
    <b:Tag>BBC13</b:Tag>
    <b:SourceType>InternetSite</b:SourceType>
    <b:Guid>{A18C9CC3-38AA-9B42-BC05-6E820A347C75}</b:Guid>
    <b:Author>
      <b:Author>
        <b:Corporate>BBC, News</b:Corporate>
      </b:Author>
    </b:Author>
    <b:Title>www.bbc.co.uk</b:Title>
    <b:URL>https://www.bbc.co.uk/news/uk-22907408</b:URL>
    <b:Year>2013</b:Year>
    <b:Month>June</b:Month>
    <b:Day>14</b:Day>
    <b:YearAccessed>2021</b:YearAccessed>
    <b:MonthAccessed>February</b:MonthAccessed>
    <b:DayAccessed>16</b:DayAccessed>
    <b:RefOrder>22</b:RefOrder>
  </b:Source>
  <b:Source>
    <b:Tag>BBC131</b:Tag>
    <b:SourceType>InternetSite</b:SourceType>
    <b:Guid>{1F6BDD29-AB48-144C-AEF7-DE6EC1520155}</b:Guid>
    <b:Title>www.bbc.co.uk</b:Title>
    <b:URL>https://www.bbc.co.uk/news/uk-wales-south-east-wales-22862490</b:URL>
    <b:Year>2013</b:Year>
    <b:YearAccessed>2021</b:YearAccessed>
    <b:MonthAccessed>February</b:MonthAccessed>
    <b:DayAccessed>17</b:DayAccessed>
    <b:Author>
      <b:Author>
        <b:NameList>
          <b:Person>
            <b:Last>BBC Wales News</b:Last>
          </b:Person>
        </b:NameList>
      </b:Author>
    </b:Author>
    <b:RefOrder>21</b:RefOrder>
  </b:Source>
  <b:Source>
    <b:Tag>BBC17</b:Tag>
    <b:SourceType>InternetSite</b:SourceType>
    <b:Guid>{4203B830-BAE0-DC40-A6CB-30308C3DEF99}</b:Guid>
    <b:Title>www.bbc.co.uk</b:Title>
    <b:URL>https://www.bbc.co.uk/news/uk-wales-politics-39958973</b:URL>
    <b:Year>2017</b:Year>
    <b:YearAccessed>2021</b:YearAccessed>
    <b:MonthAccessed>February</b:MonthAccessed>
    <b:DayAccessed>17</b:DayAccessed>
    <b:Author>
      <b:Author>
        <b:NameList>
          <b:Person>
            <b:Last>BBC NEWS</b:Last>
          </b:Person>
        </b:NameList>
      </b:Author>
    </b:Author>
    <b:RefOrder>26</b:RefOrder>
  </b:Source>
  <b:Source>
    <b:Tag>Hom101</b:Tag>
    <b:SourceType>InternetSite</b:SourceType>
    <b:Guid>{CBA8B1B4-A8C8-C34E-AC89-372D8858ADC3}</b:Guid>
    <b:Title>www.publications.parliment.uk</b:Title>
    <b:URL>https://publications.parliament.uk/pa/cm201011/cmselect/cmhaff/511/511.pdf</b:URL>
    <b:Year>2010</b:Year>
    <b:YearAccessed>2021</b:YearAccessed>
    <b:MonthAccessed>February</b:MonthAccessed>
    <b:DayAccessed>18</b:DayAccessed>
    <b:Author>
      <b:Author>
        <b:NameList>
          <b:Person>
            <b:Last>Home Office</b:Last>
          </b:Person>
        </b:NameList>
      </b:Author>
    </b:Author>
    <b:RefOrder>24</b:RefOrder>
  </b:Source>
  <b:Source>
    <b:Tag>Cou12</b:Tag>
    <b:SourceType>JournalArticle</b:SourceType>
    <b:Guid>{B44C428B-E7AC-064C-9728-6B6E8FC52366}</b:Guid>
    <b:Title>Holding Politicans to Account - Overview and scrutiny in English local government</b:Title>
    <b:Year>2012</b:Year>
    <b:Author>
      <b:Author>
        <b:NameList>
          <b:Person>
            <b:Last>Coulson</b:Last>
            <b:First>A</b:First>
          </b:Person>
          <b:Person>
            <b:Last>Whiteman</b:Last>
            <b:First>P</b:First>
          </b:Person>
        </b:NameList>
      </b:Author>
    </b:Author>
    <b:JournalName>Public Money and Management</b:JournalName>
    <b:Volume>32</b:Volume>
    <b:Issue>3</b:Issue>
    <b:Pages>185-192</b:Pages>
    <b:RefOrder>23</b:RefOrder>
  </b:Source>
  <b:Source>
    <b:Tag>Sou21</b:Tag>
    <b:SourceType>InternetSite</b:SourceType>
    <b:Guid>{65F6996A-5F0A-C449-AED8-CFCF990FBBFF}</b:Guid>
    <b:Title>www.merthyr.gov.uk</b:Title>
    <b:Year>2021</b:Year>
    <b:URL>https://www.merthyr.gov.uk/council/councillors-and-committees/south-wales-police-and-crime-panel/</b:URL>
    <b:YearAccessed>2021</b:YearAccessed>
    <b:MonthAccessed>February</b:MonthAccessed>
    <b:DayAccessed>18</b:DayAccessed>
    <b:Author>
      <b:Author>
        <b:NameList>
          <b:Person>
            <b:Last>South Wales Police and Crime Panel</b:Last>
          </b:Person>
        </b:NameList>
      </b:Author>
    </b:Author>
    <b:RefOrder>25</b:RefOrder>
  </b:Source>
  <b:Source>
    <b:Tag>Lis15</b:Tag>
    <b:SourceType>JournalArticle</b:SourceType>
    <b:Guid>{8137CC6B-FB9C-AF47-A7C6-D2BF1E4221A5}</b:Guid>
    <b:Title>Electing police and crime commissioners in England and Wales: prospecting for the democratisation of policing, Policing and Society</b:Title>
    <b:JournalName>White Rose research</b:JournalName>
    <b:Year>2015</b:Year>
    <b:Volume>25</b:Volume>
    <b:Issue>4</b:Issue>
    <b:Pages>358-377</b:Pages>
    <b:Author>
      <b:Author>
        <b:NameList>
          <b:Person>
            <b:Last>Lister</b:Last>
            <b:First>SC</b:First>
          </b:Person>
          <b:Person>
            <b:Last>Rowe</b:Last>
            <b:First>M</b:First>
          </b:Person>
        </b:NameList>
      </b:Author>
    </b:Author>
    <b:Publisher>http://eprints.whiterose.ac.uk/109225/</b:Publisher>
    <b:RefOrder>4</b:RefOrder>
  </b:Source>
  <b:Source>
    <b:Tag>Nat14</b:Tag>
    <b:SourceType>InternetSite</b:SourceType>
    <b:Guid>{9DCB8120-09ED-6646-AD4B-03D8E1284C33}</b:Guid>
    <b:Title>nao.org.uk</b:Title>
    <b:URL>https://www.nao.org.uk/wp-content/uploads/2014/01/Police-accountability-Landscape-review.pdf</b:URL>
    <b:Year>2014</b:Year>
    <b:YearAccessed>2021</b:YearAccessed>
    <b:MonthAccessed>February</b:MonthAccessed>
    <b:DayAccessed>18</b:DayAccessed>
    <b:Author>
      <b:Author>
        <b:NameList>
          <b:Person>
            <b:Last>National Audit Office</b:Last>
          </b:Person>
        </b:NameList>
      </b:Author>
    </b:Author>
    <b:RefOrder>28</b:RefOrder>
  </b:Source>
  <b:Source>
    <b:Tag>Loa94</b:Tag>
    <b:SourceType>JournalArticle</b:SourceType>
    <b:Guid>{E8D4C429-0A66-9F4B-8D9D-66405F187209}</b:Guid>
    <b:Title>Democracy, Justice and the Limits of Policing</b:Title>
    <b:Year>1994</b:Year>
    <b:Author>
      <b:Author>
        <b:NameList>
          <b:Person>
            <b:Last>Loader</b:Last>
            <b:First>I</b:First>
          </b:Person>
        </b:NameList>
      </b:Author>
    </b:Author>
    <b:JournalName>Social and Legal Studies</b:JournalName>
    <b:Volume>3</b:Volume>
    <b:Issue>5</b:Issue>
    <b:Pages>539</b:Pages>
    <b:RefOrder>30</b:RefOrder>
  </b:Source>
  <b:Source>
    <b:Tag>Nat16</b:Tag>
    <b:SourceType>DocumentFromInternetSite</b:SourceType>
    <b:Guid>{11605B22-8232-624E-9D37-BFB34544A3E2}</b:Guid>
    <b:Title>news.npcc.police.uk</b:Title>
    <b:Year>2016</b:Year>
    <b:Author>
      <b:Author>
        <b:NameList>
          <b:Person>
            <b:Last>National Police Chiefs Council</b:Last>
          </b:Person>
        </b:NameList>
      </b:Author>
    </b:Author>
    <b:URL>https://news.npcc.police.uk/releases/police-chiefs-and-pccs-set-out-a-vision-for-policing-in-2025</b:URL>
    <b:Month>November</b:Month>
    <b:Day>16</b:Day>
    <b:YearAccessed>2021</b:YearAccessed>
    <b:MonthAccessed>February </b:MonthAccessed>
    <b:DayAccessed>18</b:DayAccessed>
    <b:RefOrder>27</b:RefOrder>
  </b:Source>
  <b:Source>
    <b:Tag>McL05</b:Tag>
    <b:SourceType>JournalArticle</b:SourceType>
    <b:Guid>{C832C63C-CBC4-DD46-BBE7-643350BF0A16}</b:Guid>
    <b:Title>Forcing the Issue: New Labour New Localism and ther Democratic Renewal of Police Accountability</b:Title>
    <b:Year>2005</b:Year>
    <b:JournalName>The Howard Journal</b:JournalName>
    <b:Volume>44</b:Volume>
    <b:Issue>5</b:Issue>
    <b:Pages>473-489</b:Pages>
    <b:Author>
      <b:Author>
        <b:NameList>
          <b:Person>
            <b:Last>McLaughlin</b:Last>
            <b:First>E</b:First>
          </b:Person>
        </b:NameList>
      </b:Author>
    </b:Author>
    <b:RefOrder>32</b:RefOrder>
  </b:Source>
  <b:Source>
    <b:Tag>Cha14</b:Tag>
    <b:SourceType>JournalArticle</b:SourceType>
    <b:Guid>{38A68E17-4E61-9E4B-BD6E-A99AC6EF27ED}</b:Guid>
    <b:Title>Who is Policing the Police and Crime Commissioners</b:Title>
    <b:JournalName>Safer Communities</b:JournalName>
    <b:Year>2014</b:Year>
    <b:Volume>13</b:Volume>
    <b:Issue>1</b:Issue>
    <b:Pages>32-39</b:Pages>
    <b:Author>
      <b:Author>
        <b:NameList>
          <b:Person>
            <b:Last>Chambers</b:Last>
            <b:Middle>J</b:Middle>
            <b:First>S</b:First>
          </b:Person>
        </b:NameList>
      </b:Author>
    </b:Author>
    <b:RefOrder>31</b:RefOrder>
  </b:Source>
  <b:Source>
    <b:Tag>Rei13</b:Tag>
    <b:SourceType>JournalArticle</b:SourceType>
    <b:Guid>{3418A0E1-2268-7C4C-A3C4-DF83F2B1B12D}</b:Guid>
    <b:Title>Democracy, Plotocracy, science and Prophecy in Policing</b:Title>
    <b:JournalName>Criminology and Criminal Justice</b:JournalName>
    <b:Year>2013</b:Year>
    <b:Volume>13</b:Volume>
    <b:Issue>2</b:Issue>
    <b:Pages>16</b:Pages>
    <b:Publisher>Sage Publications</b:Publisher>
    <b:Edition>2</b:Edition>
    <b:Author>
      <b:Author>
        <b:NameList>
          <b:Person>
            <b:Last>Reiner</b:Last>
            <b:First>Robert</b:First>
          </b:Person>
        </b:NameList>
      </b:Author>
    </b:Author>
    <b:RefOrder>2</b:RefOrder>
  </b:Source>
  <b:Source>
    <b:Tag>APC20</b:Tag>
    <b:SourceType>InternetSite</b:SourceType>
    <b:Guid>{92A4E172-D99F-1841-A055-ABB0B6349104}</b:Guid>
    <b:Title>The Association of Police and Crime Commissioners</b:Title>
    <b:URL>https://www.apccs.police.uk/role-of-the-pcc/</b:URL>
    <b:Year>2020</b:Year>
    <b:YearAccessed>2021</b:YearAccessed>
    <b:MonthAccessed>February</b:MonthAccessed>
    <b:DayAccessed>15</b:DayAccessed>
    <b:Author>
      <b:Author>
        <b:NameList>
          <b:Person>
            <b:Last>APCCS</b:Last>
          </b:Person>
        </b:NameList>
      </b:Author>
    </b:Author>
    <b:RefOrder>5</b:RefOrder>
  </b:Source>
  <b:Source>
    <b:Tag>Tel7b</b:Tag>
    <b:SourceType>DocumentFromInternetSite</b:SourceType>
    <b:Guid>{D61A1AA5-D6C9-AB4D-81DE-856E7B66140C}</b:Guid>
    <b:Author>
      <b:Author>
        <b:Corporate>Telegraph</b:Corporate>
        <b:NameList>
          <b:Person>
            <b:Last>Rudgard</b:Last>
            <b:First>O</b:First>
          </b:Person>
        </b:NameList>
      </b:Author>
    </b:Author>
    <b:Title>www.telgraph.co.uk</b:Title>
    <b:URL>https://www.telegraph.co.uk/news/2017/06/09/police-chief-fired-hillsborough-statement-unlawfully-forced/</b:URL>
    <b:Year>2017b</b:Year>
    <b:YearAccessed>2021</b:YearAccessed>
    <b:MonthAccessed>February</b:MonthAccessed>
    <b:DayAccessed>16</b:DayAccessed>
    <b:RefOrder>19</b:RefOrder>
  </b:Source>
  <b:Source>
    <b:Tag>Tel7a</b:Tag>
    <b:SourceType>DocumentFromInternetSite</b:SourceType>
    <b:Guid>{D5D81006-8EB8-094F-B5BA-8F7C4F615FE2}</b:Guid>
    <b:Title>www.telgraph.co.uk</b:Title>
    <b:URL>https://www.telegraph.co.uk/news/2017/03/28/ex-south-yorkshire-police-chief-take-court-action-forced-removal/</b:URL>
    <b:Year>2017a</b:Year>
    <b:YearAccessed>2021</b:YearAccessed>
    <b:MonthAccessed>February</b:MonthAccessed>
    <b:DayAccessed>16</b:DayAccessed>
    <b:Author>
      <b:Author>
        <b:Corporate>Telegraph Reporters</b:Corporate>
      </b:Author>
    </b:Author>
    <b:RefOrder>18</b:RefOrder>
  </b:Source>
</b:Sources>
</file>

<file path=customXml/itemProps1.xml><?xml version="1.0" encoding="utf-8"?>
<ds:datastoreItem xmlns:ds="http://schemas.openxmlformats.org/officeDocument/2006/customXml" ds:itemID="{E4A27E1D-AFAD-6645-9FA0-91227D4556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283</TotalTime>
  <Pages>24</Pages>
  <Words>5473</Words>
  <Characters>31199</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Corporate Governance in Policing</vt:lpstr>
    </vt:vector>
  </TitlesOfParts>
  <Company/>
  <LinksUpToDate>false</LinksUpToDate>
  <CharactersWithSpaces>36599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Governance in Policing</dc:title>
  <dc:subject/>
  <dc:creator>Jason James (2015818)</dc:creator>
  <cp:keywords/>
  <dc:description/>
  <cp:lastModifiedBy>Jason James (2015818)</cp:lastModifiedBy>
  <cp:revision>130</cp:revision>
  <dcterms:created xsi:type="dcterms:W3CDTF">2021-02-19T10:17:00Z</dcterms:created>
  <dcterms:modified xsi:type="dcterms:W3CDTF">2021-03-31T18:58:00Z</dcterms:modified>
</cp:coreProperties>
</file>