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7E0C" w:rsidRDefault="00837E0C" w:rsidP="00837E0C">
      <w:r>
        <w:t xml:space="preserve">NAME: </w:t>
      </w:r>
      <w:r>
        <w:t xml:space="preserve">Craig McCarthy </w:t>
      </w:r>
    </w:p>
    <w:p w:rsidR="00837E0C" w:rsidRDefault="00837E0C" w:rsidP="00837E0C">
      <w:r>
        <w:t>PC 6795</w:t>
      </w:r>
      <w:r>
        <w:t xml:space="preserve"> - South Wales Police</w:t>
      </w:r>
    </w:p>
    <w:p w:rsidR="00837E0C" w:rsidRDefault="00837E0C" w:rsidP="00837E0C">
      <w:r>
        <w:t xml:space="preserve">Student Number: </w:t>
      </w:r>
      <w:r>
        <w:t>2016512</w:t>
      </w:r>
    </w:p>
    <w:p w:rsidR="00837E0C" w:rsidRDefault="00837E0C" w:rsidP="00837E0C">
      <w:r>
        <w:t>Exam 1 – 11/12/2020</w:t>
      </w:r>
    </w:p>
    <w:p w:rsidR="00837E0C" w:rsidRDefault="00837E0C" w:rsidP="00837E0C"/>
    <w:p w:rsidR="00837E0C" w:rsidRDefault="00837E0C" w:rsidP="00837E0C">
      <w:r>
        <w:t>Question 1</w:t>
      </w:r>
      <w:r w:rsidR="00EB005C">
        <w:t xml:space="preserve"> </w:t>
      </w:r>
    </w:p>
    <w:p w:rsidR="00EB005C" w:rsidRDefault="00EB005C" w:rsidP="00837E0C">
      <w:r>
        <w:t xml:space="preserve">Burglary – A person shall be guilty of the burglary if he enters a building or part of a building as a trespasser with the intent to steal from the building or part of the building or inflict grievous bodily harm on anyone therein or cause unlawful damage to the building or part of the building. </w:t>
      </w:r>
    </w:p>
    <w:p w:rsidR="00EB005C" w:rsidRDefault="00EB005C" w:rsidP="00837E0C">
      <w:r>
        <w:t>Section 9 1(a) Theft Act 1968</w:t>
      </w:r>
    </w:p>
    <w:p w:rsidR="00837E0C" w:rsidRDefault="00837E0C" w:rsidP="00837E0C"/>
    <w:p w:rsidR="00837E0C" w:rsidRDefault="00837E0C" w:rsidP="00837E0C"/>
    <w:p w:rsidR="00837E0C" w:rsidRDefault="00837E0C" w:rsidP="00837E0C">
      <w:r>
        <w:t>Question 2</w:t>
      </w:r>
    </w:p>
    <w:p w:rsidR="00837E0C" w:rsidRDefault="00EB005C" w:rsidP="00837E0C">
      <w:r>
        <w:t xml:space="preserve">When arriving on the scene the officers go through the national decision model. They will gather information and intelligence. This would be identifying what has happened and who is involved. They will then assess if there are any threats or risks that they need to be aware of. This information could come from the control room, or the Police national computer, such as warning markers or if any weapons have been used. The officer’s main priority is to protect life, so this may involve administering first aid of arrival.  </w:t>
      </w:r>
      <w:r w:rsidR="0045731A">
        <w:t xml:space="preserve">The officer will then deal with any offender present and gather information from possible witnesses. </w:t>
      </w:r>
      <w:r>
        <w:t>The officer will then secure the scene</w:t>
      </w:r>
      <w:r w:rsidR="0045731A">
        <w:t xml:space="preserve"> and depending on the situation may used a common approach path CAP. The officer will then communicate with control to task additional police units if needed. Or call in other emergency services such as ambulance or fire service. Communications must be accurate, brief and concise. </w:t>
      </w:r>
    </w:p>
    <w:p w:rsidR="00F556D3" w:rsidRDefault="00F556D3" w:rsidP="00837E0C">
      <w:r>
        <w:t>C – Confirm</w:t>
      </w:r>
    </w:p>
    <w:p w:rsidR="00F556D3" w:rsidRDefault="00F556D3" w:rsidP="00837E0C">
      <w:r>
        <w:t>C- Cordon</w:t>
      </w:r>
    </w:p>
    <w:p w:rsidR="00F556D3" w:rsidRDefault="00F556D3" w:rsidP="00837E0C">
      <w:r>
        <w:t>S – Secure</w:t>
      </w:r>
    </w:p>
    <w:p w:rsidR="00F556D3" w:rsidRDefault="00F556D3" w:rsidP="00837E0C">
      <w:r>
        <w:t>C - Communication</w:t>
      </w:r>
      <w:bookmarkStart w:id="0" w:name="_GoBack"/>
      <w:bookmarkEnd w:id="0"/>
    </w:p>
    <w:p w:rsidR="00837E0C" w:rsidRDefault="00837E0C" w:rsidP="00837E0C"/>
    <w:p w:rsidR="00837E0C" w:rsidRDefault="00837E0C" w:rsidP="00837E0C">
      <w:r>
        <w:t>Question 3</w:t>
      </w:r>
    </w:p>
    <w:p w:rsidR="00837E0C" w:rsidRDefault="0045731A" w:rsidP="00837E0C">
      <w:r>
        <w:t xml:space="preserve">The Golden hour is the term given to the period directly after an incident has taken place. This is when there is an abundance of evidence available. If there are witnesses present then their accounts of the incident will be fresh in their minds. There could be potential forensic evidence that during this time will be the best chance of preservation. Any objects that have been used in the crime may still be in situ within this time any delay could jeopardise this, example if there was a burglary then if there is a delay the victim may start to clean areas of the property, potentially removing evidence. If the offence has been committed outside then the golden hour is extremely important with regards evidence preservation as weather could play a part in deterioration of evidence, such as footprints. The offender may also still be present in the area if golden hour principles are adhered to. </w:t>
      </w:r>
    </w:p>
    <w:p w:rsidR="00837E0C" w:rsidRDefault="00837E0C" w:rsidP="00837E0C"/>
    <w:p w:rsidR="00837E0C" w:rsidRDefault="00837E0C" w:rsidP="00837E0C">
      <w:r>
        <w:t>Question 4</w:t>
      </w:r>
    </w:p>
    <w:p w:rsidR="0033108B" w:rsidRDefault="0033108B" w:rsidP="00837E0C">
      <w:r>
        <w:t xml:space="preserve">Robbery – A person shall be guilty of robbery if they steal and immediately before doing so, or at the time of doing so or in order to do so they use force. Or they seek to put the person in fear of being then and there subject to force. </w:t>
      </w:r>
    </w:p>
    <w:p w:rsidR="00837E0C" w:rsidRDefault="0033108B" w:rsidP="00837E0C">
      <w:r>
        <w:t xml:space="preserve">Section 8 (1) Theft Act 1968 </w:t>
      </w:r>
    </w:p>
    <w:p w:rsidR="00837E0C" w:rsidRDefault="00837E0C" w:rsidP="00837E0C"/>
    <w:p w:rsidR="00837E0C" w:rsidRDefault="00837E0C" w:rsidP="00837E0C">
      <w:r>
        <w:t>Question 5</w:t>
      </w:r>
    </w:p>
    <w:p w:rsidR="0033108B" w:rsidRDefault="0033108B" w:rsidP="00837E0C">
      <w:r>
        <w:t xml:space="preserve">Criminal damage – A person shall be guilty of an offence if they damage or destroy property belonging to another, intentionally damage or destroy property belonging to another or are reckless as to whether their actions would cause damage or destroy property belonging to another. </w:t>
      </w:r>
    </w:p>
    <w:p w:rsidR="0033108B" w:rsidRDefault="0033108B" w:rsidP="00837E0C">
      <w:r>
        <w:t>Sectio</w:t>
      </w:r>
      <w:r w:rsidR="00F556D3">
        <w:t xml:space="preserve">n 1 </w:t>
      </w:r>
      <w:r>
        <w:t>criminal damage act 1971</w:t>
      </w:r>
    </w:p>
    <w:p w:rsidR="00837E0C" w:rsidRDefault="00837E0C" w:rsidP="00837E0C"/>
    <w:p w:rsidR="00837E0C" w:rsidRDefault="00837E0C" w:rsidP="00837E0C"/>
    <w:p w:rsidR="00837E0C" w:rsidRDefault="00837E0C" w:rsidP="00837E0C">
      <w:r>
        <w:t>Question 6</w:t>
      </w:r>
    </w:p>
    <w:p w:rsidR="0033108B" w:rsidRDefault="0033108B" w:rsidP="00837E0C">
      <w:r>
        <w:t>Section 24</w:t>
      </w:r>
      <w:r w:rsidR="00F556D3">
        <w:t xml:space="preserve"> c</w:t>
      </w:r>
      <w:r>
        <w:t xml:space="preserve"> PACE 1984</w:t>
      </w:r>
    </w:p>
    <w:p w:rsidR="0033108B" w:rsidRDefault="0033108B" w:rsidP="00837E0C">
      <w:r>
        <w:t>If an offence has been committed a constable may arrest without warrant:</w:t>
      </w:r>
    </w:p>
    <w:p w:rsidR="0033108B" w:rsidRDefault="0033108B" w:rsidP="00837E0C">
      <w:r>
        <w:t xml:space="preserve">Anyone that is guilty of the offence. </w:t>
      </w:r>
    </w:p>
    <w:p w:rsidR="0033108B" w:rsidRDefault="0033108B" w:rsidP="00837E0C">
      <w:r>
        <w:t xml:space="preserve">Anyone that the constable has reasonable grounds for suspecting to be guilty of the offence. </w:t>
      </w:r>
    </w:p>
    <w:p w:rsidR="00837E0C" w:rsidRDefault="00837E0C" w:rsidP="00837E0C"/>
    <w:p w:rsidR="00837E0C" w:rsidRDefault="00837E0C" w:rsidP="00837E0C"/>
    <w:p w:rsidR="00837E0C" w:rsidRDefault="00837E0C" w:rsidP="00837E0C">
      <w:r>
        <w:t>Question 7</w:t>
      </w:r>
    </w:p>
    <w:p w:rsidR="0033108B" w:rsidRDefault="0033108B" w:rsidP="00837E0C">
      <w:r>
        <w:t xml:space="preserve">Code A of Pace </w:t>
      </w:r>
    </w:p>
    <w:p w:rsidR="0033108B" w:rsidRDefault="005A50A3" w:rsidP="00837E0C">
      <w:r>
        <w:t>I – For a prompt and effective investigation into the offence</w:t>
      </w:r>
    </w:p>
    <w:p w:rsidR="005A50A3" w:rsidRDefault="005A50A3" w:rsidP="00837E0C">
      <w:r>
        <w:t xml:space="preserve">D – </w:t>
      </w:r>
      <w:r w:rsidR="00F556D3">
        <w:t>To prevent them being a danger to themselves or others.</w:t>
      </w:r>
    </w:p>
    <w:p w:rsidR="005A50A3" w:rsidRDefault="005A50A3" w:rsidP="00837E0C">
      <w:r>
        <w:t>C – To protect a child or vulnerable person from the person</w:t>
      </w:r>
    </w:p>
    <w:p w:rsidR="005A50A3" w:rsidRDefault="005A50A3" w:rsidP="00837E0C">
      <w:r>
        <w:t>O – To prevent an obstruction of the highway</w:t>
      </w:r>
    </w:p>
    <w:p w:rsidR="005A50A3" w:rsidRDefault="005A50A3" w:rsidP="00837E0C">
      <w:r>
        <w:t xml:space="preserve">P – Prevent offences against public decency </w:t>
      </w:r>
    </w:p>
    <w:p w:rsidR="005A50A3" w:rsidRDefault="005A50A3" w:rsidP="00837E0C">
      <w:r>
        <w:t>L – Prevent loss or damage to property</w:t>
      </w:r>
    </w:p>
    <w:p w:rsidR="005A50A3" w:rsidRDefault="005A50A3" w:rsidP="00837E0C">
      <w:r>
        <w:t>A – To ascertain the persons address</w:t>
      </w:r>
    </w:p>
    <w:p w:rsidR="005A50A3" w:rsidRDefault="005A50A3" w:rsidP="00837E0C">
      <w:r>
        <w:t>N – To ascertain the persons name</w:t>
      </w:r>
    </w:p>
    <w:p w:rsidR="0033108B" w:rsidRDefault="0033108B" w:rsidP="00837E0C"/>
    <w:p w:rsidR="00837E0C" w:rsidRDefault="00837E0C" w:rsidP="00837E0C"/>
    <w:p w:rsidR="00837E0C" w:rsidRDefault="00837E0C" w:rsidP="00837E0C"/>
    <w:p w:rsidR="00837E0C" w:rsidRDefault="00837E0C" w:rsidP="00837E0C">
      <w:r>
        <w:t>Question 8</w:t>
      </w:r>
    </w:p>
    <w:p w:rsidR="005A50A3" w:rsidRDefault="005A50A3" w:rsidP="00837E0C">
      <w:r>
        <w:t>Section 3 Criminal Law Act</w:t>
      </w:r>
    </w:p>
    <w:p w:rsidR="005A50A3" w:rsidRDefault="005A50A3" w:rsidP="00837E0C">
      <w:r>
        <w:t xml:space="preserve">An officer may use as such force as is required for the prevention of crime, or in effecting or assisting the arrest of offender, suspected offenders or any persons unlawfully at large. </w:t>
      </w:r>
    </w:p>
    <w:p w:rsidR="00837E0C" w:rsidRDefault="00837E0C" w:rsidP="00837E0C"/>
    <w:p w:rsidR="00837E0C" w:rsidRDefault="00837E0C" w:rsidP="00837E0C"/>
    <w:p w:rsidR="00837E0C" w:rsidRDefault="00837E0C" w:rsidP="00837E0C">
      <w:r>
        <w:t>Question 9</w:t>
      </w:r>
    </w:p>
    <w:p w:rsidR="005A50A3" w:rsidRDefault="005A50A3" w:rsidP="00837E0C">
      <w:r>
        <w:t>During an arrest an officer must provide the following information.</w:t>
      </w:r>
    </w:p>
    <w:p w:rsidR="005A50A3" w:rsidRDefault="005A50A3" w:rsidP="00837E0C">
      <w:r>
        <w:t>That the offender is under arrest.</w:t>
      </w:r>
    </w:p>
    <w:p w:rsidR="005A50A3" w:rsidRDefault="005A50A3" w:rsidP="00837E0C">
      <w:r>
        <w:t>Why they are under arrest, the offence.</w:t>
      </w:r>
    </w:p>
    <w:p w:rsidR="005A50A3" w:rsidRDefault="005A50A3" w:rsidP="00837E0C">
      <w:r>
        <w:t xml:space="preserve">The necessity for the arrest.  </w:t>
      </w:r>
    </w:p>
    <w:p w:rsidR="00837E0C" w:rsidRDefault="00837E0C" w:rsidP="00837E0C"/>
    <w:p w:rsidR="00837E0C" w:rsidRDefault="00837E0C" w:rsidP="00837E0C"/>
    <w:p w:rsidR="00837E0C" w:rsidRDefault="00837E0C" w:rsidP="00837E0C">
      <w:r>
        <w:t>Question 10</w:t>
      </w:r>
    </w:p>
    <w:p w:rsidR="005A50A3" w:rsidRDefault="005A50A3" w:rsidP="00837E0C">
      <w:r>
        <w:t>The National Decision Model (NDM)</w:t>
      </w:r>
    </w:p>
    <w:p w:rsidR="002D38E6" w:rsidRDefault="005A50A3" w:rsidP="00837E0C">
      <w:r>
        <w:t>At the core of the national decision model sits the code of ethics. This is a code of practice that stipulates behaviours and standards that officers must abide by.</w:t>
      </w:r>
    </w:p>
    <w:p w:rsidR="002D38E6" w:rsidRDefault="002D38E6" w:rsidP="00837E0C">
      <w:r>
        <w:t>You then have the gather information and intelligence stage. This is the stage where you would take in all of the information and intelligence from sources such as the control room, victims, and witnesses.</w:t>
      </w:r>
    </w:p>
    <w:p w:rsidR="002D38E6" w:rsidRDefault="002D38E6" w:rsidP="00837E0C">
      <w:r>
        <w:t xml:space="preserve">Following on is the access threat, risk and develop a working strategy. This stage requires the officer to run through a risk assessment of the situation, sometimes this will require a dynamic and more fluid risk assessment. Risks could involve the environment, agitated suspects, victims and witnesses, and also if weapons have been used. Following the risk assessment the officer will develop a working strategy to deal with the incident. </w:t>
      </w:r>
    </w:p>
    <w:p w:rsidR="005A50A3" w:rsidRDefault="002D38E6" w:rsidP="00837E0C">
      <w:r>
        <w:t xml:space="preserve">The next stage is the powers and policy stage. The officer will now look at what powers are available to deal with the situation and also if there are any local force policies in place that can be used in the circumstances.  </w:t>
      </w:r>
    </w:p>
    <w:p w:rsidR="002D38E6" w:rsidRDefault="002D38E6" w:rsidP="00837E0C">
      <w:r>
        <w:t xml:space="preserve">The in the options and contingency stage. This stage allows the officer to put together what options are available and are best suited to deal with the situation. Also what contingencies are in place should the original options not work. This could occur if there was a rapid change in the situation. </w:t>
      </w:r>
    </w:p>
    <w:p w:rsidR="002D38E6" w:rsidRDefault="002D38E6" w:rsidP="00837E0C">
      <w:r>
        <w:t xml:space="preserve">Take action and review stage. At this stage the officer would take action to deal with the situation, having gone through all previous stages of the NDM. The officer would then review </w:t>
      </w:r>
      <w:r w:rsidR="004E625C">
        <w:t xml:space="preserve">the action that </w:t>
      </w:r>
      <w:r w:rsidR="004E625C">
        <w:lastRenderedPageBreak/>
        <w:t>had been taken to resolve the situation, and look at what went well, what could have gone better and if there could be any changes if the situation was to happen again.</w:t>
      </w:r>
    </w:p>
    <w:p w:rsidR="00837E0C" w:rsidRDefault="00837E0C" w:rsidP="00837E0C"/>
    <w:p w:rsidR="00837E0C" w:rsidRDefault="00837E0C" w:rsidP="00837E0C"/>
    <w:p w:rsidR="00837E0C" w:rsidRDefault="00837E0C" w:rsidP="00837E0C">
      <w:r>
        <w:t>Question 11</w:t>
      </w:r>
    </w:p>
    <w:p w:rsidR="004E625C" w:rsidRDefault="004E625C" w:rsidP="00837E0C">
      <w:r>
        <w:t>Section 17 PACE 1984</w:t>
      </w:r>
    </w:p>
    <w:p w:rsidR="004E625C" w:rsidRDefault="004E625C" w:rsidP="00837E0C">
      <w:r>
        <w:t>Allows the a police constable to gain access to a premises if the officer has reasonable grounds to believe that inside that premises is a person that is wanted under warrant, has committed public order offences such as section 4 Public Order Act 1986 Or if the officer has reasonable grounds to suspect that there is a danger to life and limb.</w:t>
      </w:r>
    </w:p>
    <w:p w:rsidR="00837E0C" w:rsidRDefault="00837E0C" w:rsidP="00837E0C"/>
    <w:p w:rsidR="00837E0C" w:rsidRDefault="00837E0C" w:rsidP="00837E0C"/>
    <w:p w:rsidR="00837E0C" w:rsidRDefault="00837E0C" w:rsidP="00837E0C">
      <w:r>
        <w:t>Question 12</w:t>
      </w:r>
    </w:p>
    <w:p w:rsidR="004E625C" w:rsidRDefault="004E625C" w:rsidP="00837E0C">
      <w:r>
        <w:t>Section 32 PACE 1984</w:t>
      </w:r>
    </w:p>
    <w:p w:rsidR="004E625C" w:rsidRDefault="004E625C" w:rsidP="00837E0C">
      <w:r>
        <w:t>Allows a police constable to search a person following an arrest in any place other than a police station if the constable has reasonable grounds to believe that:</w:t>
      </w:r>
    </w:p>
    <w:p w:rsidR="004E625C" w:rsidRDefault="004E625C" w:rsidP="00837E0C">
      <w:r>
        <w:t>The suspect could be a danger to themselves or others.</w:t>
      </w:r>
    </w:p>
    <w:p w:rsidR="004E625C" w:rsidRDefault="004E625C" w:rsidP="00837E0C">
      <w:r>
        <w:t>The suspect has on him an implement that could facilitate the escape from custody.</w:t>
      </w:r>
    </w:p>
    <w:p w:rsidR="004E625C" w:rsidRDefault="004E625C" w:rsidP="00837E0C">
      <w:r>
        <w:t xml:space="preserve">The suspect has on him evidence relating to the offence.  </w:t>
      </w:r>
    </w:p>
    <w:p w:rsidR="00837E0C" w:rsidRDefault="00837E0C" w:rsidP="00837E0C"/>
    <w:p w:rsidR="00837E0C" w:rsidRDefault="00837E0C" w:rsidP="00837E0C"/>
    <w:p w:rsidR="00837E0C" w:rsidRDefault="00837E0C" w:rsidP="00837E0C">
      <w:r>
        <w:t>Question 13</w:t>
      </w:r>
    </w:p>
    <w:p w:rsidR="004E625C" w:rsidRDefault="004E625C" w:rsidP="00837E0C">
      <w:r>
        <w:t>The threat assessment tool used by call handlers is called thrive.</w:t>
      </w:r>
      <w:r w:rsidR="0069588C">
        <w:t xml:space="preserve"> This model allows the handlers to grade/triage an incident by taking in certain factors from the caller. </w:t>
      </w:r>
    </w:p>
    <w:p w:rsidR="004E625C" w:rsidRDefault="004E625C" w:rsidP="00837E0C">
      <w:r>
        <w:t xml:space="preserve">T – Threat </w:t>
      </w:r>
      <w:r w:rsidR="0069588C">
        <w:t>– Is the threat immediate or ongoing</w:t>
      </w:r>
    </w:p>
    <w:p w:rsidR="004E625C" w:rsidRDefault="004E625C" w:rsidP="00837E0C">
      <w:r>
        <w:t>H – Harm</w:t>
      </w:r>
      <w:r w:rsidR="0069588C">
        <w:t xml:space="preserve"> – Is the person likely to be caused harm</w:t>
      </w:r>
    </w:p>
    <w:p w:rsidR="004E625C" w:rsidRDefault="004E625C" w:rsidP="00837E0C">
      <w:r>
        <w:t>R –</w:t>
      </w:r>
      <w:r w:rsidR="0069588C">
        <w:t xml:space="preserve"> Risk – Is the risk still present </w:t>
      </w:r>
    </w:p>
    <w:p w:rsidR="004E625C" w:rsidRDefault="004E625C" w:rsidP="00837E0C">
      <w:r>
        <w:t>I – Investigation</w:t>
      </w:r>
      <w:r w:rsidR="0069588C">
        <w:t xml:space="preserve"> – What exactly has happened or is happening</w:t>
      </w:r>
    </w:p>
    <w:p w:rsidR="004E625C" w:rsidRDefault="004E625C" w:rsidP="00837E0C">
      <w:r>
        <w:t xml:space="preserve">V – Vulnerability </w:t>
      </w:r>
      <w:r w:rsidR="0069588C">
        <w:t>– Is the caller vulnerable, potential disabilities, age factors, mental health</w:t>
      </w:r>
    </w:p>
    <w:p w:rsidR="004E625C" w:rsidRDefault="004E625C" w:rsidP="00837E0C">
      <w:r>
        <w:t xml:space="preserve">E – Engagement </w:t>
      </w:r>
      <w:r w:rsidR="0069588C">
        <w:t>– Keep the caller talking and relaying exactly what is going on and what the handle can do to talk the caller through the situation.</w:t>
      </w:r>
    </w:p>
    <w:p w:rsidR="00837E0C" w:rsidRDefault="00837E0C" w:rsidP="00837E0C"/>
    <w:p w:rsidR="00837E0C" w:rsidRDefault="00837E0C" w:rsidP="00837E0C"/>
    <w:p w:rsidR="00837E0C" w:rsidRDefault="00837E0C" w:rsidP="00837E0C">
      <w:r>
        <w:lastRenderedPageBreak/>
        <w:t>Question 14</w:t>
      </w:r>
    </w:p>
    <w:p w:rsidR="0069588C" w:rsidRDefault="0069588C" w:rsidP="00837E0C">
      <w:r>
        <w:t>South Wales Police define a vulnerable person as:</w:t>
      </w:r>
    </w:p>
    <w:p w:rsidR="0069588C" w:rsidRDefault="0069588C" w:rsidP="00837E0C">
      <w:r>
        <w:t xml:space="preserve">A person who through their situation or circumstances are unable to protect themselves from the risk of harm or exploitation.   </w:t>
      </w:r>
    </w:p>
    <w:p w:rsidR="00837E0C" w:rsidRDefault="00837E0C" w:rsidP="00837E0C"/>
    <w:p w:rsidR="00837E0C" w:rsidRDefault="00837E0C" w:rsidP="00837E0C"/>
    <w:p w:rsidR="00837E0C" w:rsidRDefault="00837E0C" w:rsidP="00837E0C">
      <w:r>
        <w:t>Question 15</w:t>
      </w:r>
    </w:p>
    <w:p w:rsidR="0069588C" w:rsidRDefault="0069588C" w:rsidP="00837E0C">
      <w:r>
        <w:t>Anti Social Behaviour is described as:</w:t>
      </w:r>
    </w:p>
    <w:p w:rsidR="00E070BE" w:rsidRDefault="0069588C" w:rsidP="00837E0C">
      <w:r>
        <w:t>Behaviour directed at a person or place that is likely to cause harassment, alarm and distress.</w:t>
      </w:r>
    </w:p>
    <w:p w:rsidR="0069588C" w:rsidRDefault="0069588C" w:rsidP="00837E0C">
      <w:r>
        <w:t xml:space="preserve">Or </w:t>
      </w:r>
    </w:p>
    <w:p w:rsidR="0069588C" w:rsidRDefault="0069588C" w:rsidP="00837E0C">
      <w:r>
        <w:t xml:space="preserve">In a housing context </w:t>
      </w:r>
      <w:r w:rsidR="00E070BE">
        <w:t>any behaviour that is likely to cause residents harassment alarm and distress.</w:t>
      </w:r>
    </w:p>
    <w:p w:rsidR="00837E0C" w:rsidRDefault="00837E0C" w:rsidP="00837E0C"/>
    <w:p w:rsidR="00837E0C" w:rsidRDefault="00837E0C" w:rsidP="00837E0C"/>
    <w:p w:rsidR="00837E0C" w:rsidRDefault="00837E0C" w:rsidP="00837E0C">
      <w:r>
        <w:t>Question 16</w:t>
      </w:r>
    </w:p>
    <w:p w:rsidR="00E070BE" w:rsidRDefault="00E070BE" w:rsidP="00837E0C">
      <w:r>
        <w:t xml:space="preserve">The ASBCP Act authorises police constables to disperse a person or people from a designated area. </w:t>
      </w:r>
    </w:p>
    <w:p w:rsidR="00E070BE" w:rsidRDefault="00E070BE" w:rsidP="00837E0C">
      <w:r>
        <w:t>This act is used to combat anti social behaviour or potential crime hot spots. The police constable can issue a disposal notice which lasts for 24 hours but can be extended to 48 hours. Once the dispersal notice is issued to an individual then they must the designated area immediately.</w:t>
      </w:r>
    </w:p>
    <w:p w:rsidR="00E070BE" w:rsidRDefault="00E070BE" w:rsidP="00837E0C">
      <w:r>
        <w:t xml:space="preserve"> The dispersal power must be authorised by an inspector or above.  </w:t>
      </w:r>
    </w:p>
    <w:p w:rsidR="00837E0C" w:rsidRDefault="00837E0C" w:rsidP="00837E0C"/>
    <w:p w:rsidR="00837E0C" w:rsidRDefault="00837E0C" w:rsidP="00837E0C">
      <w:r>
        <w:t>Question 17</w:t>
      </w:r>
    </w:p>
    <w:p w:rsidR="00E070BE" w:rsidRDefault="00E070BE" w:rsidP="00837E0C">
      <w:r>
        <w:t xml:space="preserve">Impacts of anti social behaviour </w:t>
      </w:r>
    </w:p>
    <w:p w:rsidR="00E070BE" w:rsidRDefault="00E070BE" w:rsidP="00837E0C">
      <w:r>
        <w:t>Heightened fear of crime.</w:t>
      </w:r>
    </w:p>
    <w:p w:rsidR="00E070BE" w:rsidRDefault="00E070BE" w:rsidP="00837E0C">
      <w:r>
        <w:t>Afraid to leave their homes.</w:t>
      </w:r>
    </w:p>
    <w:p w:rsidR="00E070BE" w:rsidRDefault="00E070BE" w:rsidP="00837E0C">
      <w:r>
        <w:t>Anxiety.</w:t>
      </w:r>
    </w:p>
    <w:p w:rsidR="00E070BE" w:rsidRDefault="00E070BE" w:rsidP="00837E0C">
      <w:r>
        <w:t>Depression.</w:t>
      </w:r>
    </w:p>
    <w:p w:rsidR="00E070BE" w:rsidRDefault="00E070BE" w:rsidP="00837E0C">
      <w:r>
        <w:t>Mental health problem.</w:t>
      </w:r>
    </w:p>
    <w:p w:rsidR="00E070BE" w:rsidRDefault="00E070BE" w:rsidP="00837E0C">
      <w:r>
        <w:t>A feeling of being vulnerable.</w:t>
      </w:r>
    </w:p>
    <w:p w:rsidR="00E070BE" w:rsidRDefault="00E070BE" w:rsidP="00837E0C">
      <w:r>
        <w:t>A mistrust in the police.</w:t>
      </w:r>
    </w:p>
    <w:p w:rsidR="00E070BE" w:rsidRDefault="00E070BE" w:rsidP="00837E0C">
      <w:r>
        <w:t>Loneliness.</w:t>
      </w:r>
    </w:p>
    <w:p w:rsidR="00E070BE" w:rsidRDefault="00E070BE" w:rsidP="00837E0C">
      <w:r>
        <w:t xml:space="preserve">PTSD – Post traumatic stress disorder  </w:t>
      </w:r>
    </w:p>
    <w:p w:rsidR="00837E0C" w:rsidRDefault="00837E0C" w:rsidP="00837E0C"/>
    <w:p w:rsidR="00837E0C" w:rsidRDefault="00837E0C" w:rsidP="00837E0C"/>
    <w:p w:rsidR="00837E0C" w:rsidRDefault="00837E0C" w:rsidP="00837E0C">
      <w:r>
        <w:t>Question 18</w:t>
      </w:r>
    </w:p>
    <w:p w:rsidR="00E070BE" w:rsidRDefault="001646C8" w:rsidP="00837E0C">
      <w:r>
        <w:t xml:space="preserve">Evidence based policing, is using a scientific and tested approach to policing.  It is about documenting strategies that have worked and sharing the information with other partner forces. For instance if there is a problem with ASB within one area officers could search through to see if that problem has been encountered by neighbouring forces and what had been done to resolve the issue. </w:t>
      </w:r>
    </w:p>
    <w:p w:rsidR="001646C8" w:rsidRDefault="001646C8" w:rsidP="00837E0C">
      <w:r>
        <w:t>A - Aim</w:t>
      </w:r>
    </w:p>
    <w:p w:rsidR="001646C8" w:rsidRDefault="001646C8" w:rsidP="00837E0C">
      <w:r>
        <w:t>T - Task</w:t>
      </w:r>
    </w:p>
    <w:p w:rsidR="001646C8" w:rsidRDefault="001646C8" w:rsidP="00837E0C">
      <w:r>
        <w:t>L - Learn</w:t>
      </w:r>
    </w:p>
    <w:p w:rsidR="001646C8" w:rsidRDefault="001646C8" w:rsidP="00837E0C">
      <w:r>
        <w:t>A - Adapt</w:t>
      </w:r>
    </w:p>
    <w:p w:rsidR="001646C8" w:rsidRDefault="001646C8" w:rsidP="00837E0C">
      <w:r>
        <w:t>S - Share</w:t>
      </w:r>
    </w:p>
    <w:p w:rsidR="001646C8" w:rsidRDefault="001646C8" w:rsidP="00837E0C"/>
    <w:p w:rsidR="00837E0C" w:rsidRDefault="00837E0C" w:rsidP="00837E0C">
      <w:r>
        <w:t>Question 19</w:t>
      </w:r>
    </w:p>
    <w:p w:rsidR="00837E0C" w:rsidRDefault="001646C8" w:rsidP="00837E0C">
      <w:r>
        <w:t xml:space="preserve">Problem solving models used by police. </w:t>
      </w:r>
    </w:p>
    <w:p w:rsidR="001646C8" w:rsidRDefault="001646C8" w:rsidP="00837E0C">
      <w:r>
        <w:t>Osara Model</w:t>
      </w:r>
    </w:p>
    <w:p w:rsidR="001646C8" w:rsidRDefault="001646C8" w:rsidP="00837E0C">
      <w:r>
        <w:t>O - Objective</w:t>
      </w:r>
    </w:p>
    <w:p w:rsidR="001646C8" w:rsidRDefault="001646C8" w:rsidP="00837E0C">
      <w:r>
        <w:t>S - Scanning</w:t>
      </w:r>
    </w:p>
    <w:p w:rsidR="001646C8" w:rsidRDefault="001646C8" w:rsidP="00837E0C">
      <w:r>
        <w:t>A - Analysis</w:t>
      </w:r>
    </w:p>
    <w:p w:rsidR="001646C8" w:rsidRDefault="001646C8" w:rsidP="00837E0C">
      <w:r>
        <w:t>R - Response</w:t>
      </w:r>
    </w:p>
    <w:p w:rsidR="001646C8" w:rsidRDefault="001646C8" w:rsidP="00837E0C">
      <w:r>
        <w:t>A – Assessment</w:t>
      </w:r>
    </w:p>
    <w:p w:rsidR="001646C8" w:rsidRDefault="001646C8" w:rsidP="00837E0C">
      <w:r>
        <w:t xml:space="preserve">PAT (Problem Analysis Triangle) Model </w:t>
      </w:r>
    </w:p>
    <w:p w:rsidR="001646C8" w:rsidRDefault="001646C8" w:rsidP="00837E0C">
      <w:r>
        <w:t xml:space="preserve">This model is a triangle with the following sides: </w:t>
      </w:r>
    </w:p>
    <w:p w:rsidR="001646C8" w:rsidRDefault="001646C8" w:rsidP="00837E0C">
      <w:r>
        <w:t xml:space="preserve">Victim, Offender, Location – the model states that if you can remove one of the sides then a crime cannot be committed. </w:t>
      </w:r>
    </w:p>
    <w:p w:rsidR="001646C8" w:rsidRDefault="001646C8" w:rsidP="00837E0C">
      <w:r>
        <w:t xml:space="preserve">EPAT (Enhanced problem analysis triangle) Model </w:t>
      </w:r>
    </w:p>
    <w:p w:rsidR="001646C8" w:rsidRDefault="001646C8" w:rsidP="00837E0C">
      <w:r>
        <w:t xml:space="preserve">Victim/Guardian, Offender/Handler, Location/Manager </w:t>
      </w:r>
    </w:p>
    <w:p w:rsidR="001646C8" w:rsidRDefault="001646C8" w:rsidP="00837E0C"/>
    <w:p w:rsidR="00837E0C" w:rsidRDefault="00837E0C" w:rsidP="00837E0C"/>
    <w:p w:rsidR="00837E0C" w:rsidRDefault="00837E0C" w:rsidP="00837E0C">
      <w:r>
        <w:t>Question 20</w:t>
      </w:r>
    </w:p>
    <w:p w:rsidR="005413F6" w:rsidRDefault="005413F6" w:rsidP="005413F6">
      <w:pPr>
        <w:pStyle w:val="ListParagraph"/>
        <w:numPr>
          <w:ilvl w:val="0"/>
          <w:numId w:val="1"/>
        </w:numPr>
      </w:pPr>
      <w:r>
        <w:t>A critical incident is an incident where the police actions or in actions have an impact on the communities in which they serve.</w:t>
      </w:r>
    </w:p>
    <w:p w:rsidR="005413F6" w:rsidRDefault="005413F6" w:rsidP="005413F6">
      <w:pPr>
        <w:pStyle w:val="ListParagraph"/>
        <w:numPr>
          <w:ilvl w:val="0"/>
          <w:numId w:val="1"/>
        </w:numPr>
      </w:pPr>
      <w:r>
        <w:t>Any officer can declare a critical incident.</w:t>
      </w:r>
    </w:p>
    <w:p w:rsidR="00837E0C" w:rsidRDefault="00837E0C" w:rsidP="00837E0C"/>
    <w:p w:rsidR="00837E0C" w:rsidRDefault="00837E0C" w:rsidP="00837E0C"/>
    <w:p w:rsidR="00837E0C" w:rsidRDefault="00837E0C" w:rsidP="00837E0C">
      <w:r>
        <w:t>Question 21</w:t>
      </w:r>
    </w:p>
    <w:p w:rsidR="005413F6" w:rsidRDefault="005413F6" w:rsidP="00837E0C">
      <w:r>
        <w:t>Section 1 Pace 1984</w:t>
      </w:r>
    </w:p>
    <w:p w:rsidR="005413F6" w:rsidRDefault="005413F6" w:rsidP="00837E0C">
      <w:r>
        <w:t>A police constable my detain for the purpose of a search any person, vehicle or anything in or on a vehicle, in any area to which the public has access. If he has reasonable grounds to suspect that he will find stolen articles, prohibited articles, prohibited fireworks, bladed or sharply pointed articles. Any articles found are likely to be seized</w:t>
      </w:r>
      <w:r w:rsidR="00F556D3">
        <w:t xml:space="preserve"> during the search</w:t>
      </w:r>
      <w:r>
        <w:t>.</w:t>
      </w:r>
    </w:p>
    <w:p w:rsidR="00837E0C" w:rsidRDefault="00837E0C" w:rsidP="00837E0C"/>
    <w:p w:rsidR="00837E0C" w:rsidRDefault="00837E0C" w:rsidP="00837E0C"/>
    <w:p w:rsidR="00837E0C" w:rsidRDefault="00837E0C" w:rsidP="00837E0C">
      <w:r>
        <w:t>Question 22</w:t>
      </w:r>
    </w:p>
    <w:p w:rsidR="005413F6" w:rsidRDefault="005413F6" w:rsidP="00837E0C">
      <w:r>
        <w:t>Information to be given prior to a search under section 1 Pace 1984</w:t>
      </w:r>
    </w:p>
    <w:p w:rsidR="005413F6" w:rsidRDefault="005413F6" w:rsidP="00837E0C">
      <w:r>
        <w:t>G – Grounds for the search.</w:t>
      </w:r>
    </w:p>
    <w:p w:rsidR="005413F6" w:rsidRDefault="005413F6" w:rsidP="00837E0C">
      <w:r>
        <w:t>O – Object of the search.</w:t>
      </w:r>
    </w:p>
    <w:p w:rsidR="005413F6" w:rsidRDefault="005413F6" w:rsidP="00837E0C">
      <w:r>
        <w:t xml:space="preserve">W – Warrant card. </w:t>
      </w:r>
    </w:p>
    <w:p w:rsidR="005413F6" w:rsidRDefault="005413F6" w:rsidP="00837E0C">
      <w:r>
        <w:t xml:space="preserve">I – Identity of the officer. </w:t>
      </w:r>
    </w:p>
    <w:p w:rsidR="005413F6" w:rsidRDefault="005413F6" w:rsidP="00837E0C">
      <w:r>
        <w:t>S – Station where the officer is working out of.</w:t>
      </w:r>
    </w:p>
    <w:p w:rsidR="005413F6" w:rsidRDefault="005413F6" w:rsidP="00837E0C">
      <w:r>
        <w:t>L – Law under which the search is taking place.</w:t>
      </w:r>
    </w:p>
    <w:p w:rsidR="005413F6" w:rsidRDefault="005413F6" w:rsidP="00837E0C">
      <w:r>
        <w:t>E – Entitled to a copy of the search within 3 months.</w:t>
      </w:r>
    </w:p>
    <w:p w:rsidR="005413F6" w:rsidRDefault="005413F6" w:rsidP="00837E0C">
      <w:r>
        <w:t>Y – You are detained for the purpose of the search.</w:t>
      </w:r>
    </w:p>
    <w:p w:rsidR="00837E0C" w:rsidRDefault="00837E0C" w:rsidP="00837E0C"/>
    <w:p w:rsidR="00837E0C" w:rsidRDefault="00837E0C" w:rsidP="00837E0C"/>
    <w:p w:rsidR="00837E0C" w:rsidRDefault="00837E0C" w:rsidP="00837E0C">
      <w:r>
        <w:t>Question 23</w:t>
      </w:r>
    </w:p>
    <w:p w:rsidR="00E856BD" w:rsidRDefault="00E856BD" w:rsidP="00837E0C"/>
    <w:p w:rsidR="00837E0C" w:rsidRDefault="00837E0C" w:rsidP="00837E0C"/>
    <w:p w:rsidR="00837E0C" w:rsidRDefault="00837E0C" w:rsidP="00837E0C"/>
    <w:p w:rsidR="00837E0C" w:rsidRDefault="00837E0C" w:rsidP="00837E0C">
      <w:r>
        <w:t>Question 24</w:t>
      </w:r>
    </w:p>
    <w:p w:rsidR="00837E0C" w:rsidRDefault="005413F6" w:rsidP="00837E0C">
      <w:r>
        <w:t>National intelligence model</w:t>
      </w:r>
    </w:p>
    <w:p w:rsidR="005413F6" w:rsidRDefault="005413F6" w:rsidP="00837E0C"/>
    <w:p w:rsidR="005413F6" w:rsidRDefault="005413F6" w:rsidP="005413F6">
      <w:pPr>
        <w:pStyle w:val="ListParagraph"/>
        <w:numPr>
          <w:ilvl w:val="0"/>
          <w:numId w:val="2"/>
        </w:numPr>
      </w:pPr>
      <w:r>
        <w:t xml:space="preserve">Reliable </w:t>
      </w:r>
    </w:p>
    <w:p w:rsidR="005413F6" w:rsidRDefault="005413F6" w:rsidP="005413F6">
      <w:pPr>
        <w:pStyle w:val="ListParagraph"/>
        <w:numPr>
          <w:ilvl w:val="0"/>
          <w:numId w:val="2"/>
        </w:numPr>
      </w:pPr>
      <w:r>
        <w:t>Un tested</w:t>
      </w:r>
    </w:p>
    <w:p w:rsidR="005413F6" w:rsidRDefault="005413F6" w:rsidP="005413F6">
      <w:pPr>
        <w:pStyle w:val="ListParagraph"/>
        <w:numPr>
          <w:ilvl w:val="0"/>
          <w:numId w:val="2"/>
        </w:numPr>
      </w:pPr>
      <w:r>
        <w:t>Not Reliable</w:t>
      </w:r>
    </w:p>
    <w:p w:rsidR="005413F6" w:rsidRDefault="005413F6" w:rsidP="005413F6">
      <w:pPr>
        <w:pStyle w:val="ListParagraph"/>
        <w:numPr>
          <w:ilvl w:val="0"/>
          <w:numId w:val="3"/>
        </w:numPr>
      </w:pPr>
      <w:r>
        <w:t>Known directly to the source</w:t>
      </w:r>
    </w:p>
    <w:p w:rsidR="00E856BD" w:rsidRDefault="005413F6" w:rsidP="005413F6">
      <w:pPr>
        <w:pStyle w:val="ListParagraph"/>
        <w:numPr>
          <w:ilvl w:val="0"/>
          <w:numId w:val="3"/>
        </w:numPr>
      </w:pPr>
      <w:r>
        <w:lastRenderedPageBreak/>
        <w:t>Known indirectly to the source but corroborated</w:t>
      </w:r>
    </w:p>
    <w:p w:rsidR="00E856BD" w:rsidRDefault="00E856BD" w:rsidP="005413F6">
      <w:pPr>
        <w:pStyle w:val="ListParagraph"/>
        <w:numPr>
          <w:ilvl w:val="0"/>
          <w:numId w:val="3"/>
        </w:numPr>
      </w:pPr>
      <w:r>
        <w:t>Known indirectly to the source</w:t>
      </w:r>
    </w:p>
    <w:p w:rsidR="00E856BD" w:rsidRDefault="00E856BD" w:rsidP="005413F6">
      <w:pPr>
        <w:pStyle w:val="ListParagraph"/>
        <w:numPr>
          <w:ilvl w:val="0"/>
          <w:numId w:val="3"/>
        </w:numPr>
      </w:pPr>
      <w:r>
        <w:t xml:space="preserve">Not Known </w:t>
      </w:r>
    </w:p>
    <w:p w:rsidR="00E856BD" w:rsidRDefault="00E856BD" w:rsidP="00E856BD">
      <w:pPr>
        <w:pStyle w:val="ListParagraph"/>
        <w:numPr>
          <w:ilvl w:val="0"/>
          <w:numId w:val="3"/>
        </w:numPr>
      </w:pPr>
      <w:r>
        <w:t xml:space="preserve">Suspect to be false </w:t>
      </w:r>
    </w:p>
    <w:p w:rsidR="00E856BD" w:rsidRDefault="00E856BD" w:rsidP="00E856BD">
      <w:pPr>
        <w:pStyle w:val="ListParagraph"/>
        <w:ind w:left="1080"/>
      </w:pPr>
      <w:r>
        <w:t xml:space="preserve">P ) Sharing Permitted </w:t>
      </w:r>
    </w:p>
    <w:p w:rsidR="005413F6" w:rsidRDefault="00E856BD" w:rsidP="00E856BD">
      <w:pPr>
        <w:pStyle w:val="ListParagraph"/>
        <w:ind w:left="1080"/>
      </w:pPr>
      <w:r>
        <w:t xml:space="preserve">C) Sharing permitted with conditions </w:t>
      </w:r>
      <w:r w:rsidR="005413F6">
        <w:t xml:space="preserve"> </w:t>
      </w:r>
    </w:p>
    <w:p w:rsidR="00E856BD" w:rsidRDefault="00E856BD" w:rsidP="00E856BD">
      <w:pPr>
        <w:pStyle w:val="ListParagraph"/>
        <w:ind w:left="1080"/>
      </w:pPr>
    </w:p>
    <w:p w:rsidR="00E856BD" w:rsidRDefault="00E856BD" w:rsidP="00E856BD">
      <w:pPr>
        <w:pStyle w:val="ListParagraph"/>
        <w:ind w:left="1080"/>
      </w:pPr>
    </w:p>
    <w:p w:rsidR="00E856BD" w:rsidRDefault="00E856BD" w:rsidP="00E856BD">
      <w:r>
        <w:t xml:space="preserve">Direction </w:t>
      </w:r>
    </w:p>
    <w:p w:rsidR="00E856BD" w:rsidRDefault="00E856BD" w:rsidP="00E856BD">
      <w:r>
        <w:t xml:space="preserve">Collection </w:t>
      </w:r>
    </w:p>
    <w:p w:rsidR="00E856BD" w:rsidRDefault="00E856BD" w:rsidP="00E856BD">
      <w:r>
        <w:t xml:space="preserve">Evaluation </w:t>
      </w:r>
    </w:p>
    <w:p w:rsidR="00E856BD" w:rsidRDefault="00E856BD" w:rsidP="00E856BD">
      <w:r>
        <w:t>Analysis</w:t>
      </w:r>
    </w:p>
    <w:p w:rsidR="00E856BD" w:rsidRDefault="00E856BD" w:rsidP="00E856BD">
      <w:r>
        <w:t xml:space="preserve">Dissemination </w:t>
      </w:r>
    </w:p>
    <w:p w:rsidR="00E856BD" w:rsidRDefault="00E856BD" w:rsidP="00E856BD">
      <w:r>
        <w:t xml:space="preserve">Legislation and Acts followed </w:t>
      </w:r>
    </w:p>
    <w:p w:rsidR="00E856BD" w:rsidRDefault="00E856BD" w:rsidP="00E856BD">
      <w:r>
        <w:t xml:space="preserve">RIPA 2000 </w:t>
      </w:r>
    </w:p>
    <w:p w:rsidR="00E856BD" w:rsidRDefault="00E856BD" w:rsidP="00E856BD">
      <w:r>
        <w:t>HRA (Human Rights Act)</w:t>
      </w:r>
    </w:p>
    <w:p w:rsidR="00E856BD" w:rsidRDefault="00E856BD" w:rsidP="00E856BD">
      <w:r>
        <w:t xml:space="preserve">MOPI </w:t>
      </w:r>
    </w:p>
    <w:p w:rsidR="00E856BD" w:rsidRDefault="00E856BD" w:rsidP="00E856BD">
      <w:r>
        <w:t>FOI (freedom of information act)</w:t>
      </w:r>
    </w:p>
    <w:p w:rsidR="00E856BD" w:rsidRDefault="00E856BD" w:rsidP="00E856BD">
      <w:r>
        <w:t>HRA (Human rights act)</w:t>
      </w:r>
    </w:p>
    <w:p w:rsidR="00E856BD" w:rsidRDefault="00E856BD" w:rsidP="00E856BD"/>
    <w:p w:rsidR="00837E0C" w:rsidRDefault="00837E0C" w:rsidP="00837E0C"/>
    <w:p w:rsidR="00837E0C" w:rsidRDefault="00837E0C" w:rsidP="00837E0C">
      <w:r>
        <w:t>Question 25</w:t>
      </w:r>
    </w:p>
    <w:p w:rsidR="00E856BD" w:rsidRDefault="00E856BD" w:rsidP="00E856BD">
      <w:r>
        <w:t xml:space="preserve">Direction </w:t>
      </w:r>
    </w:p>
    <w:p w:rsidR="00E856BD" w:rsidRDefault="00E856BD" w:rsidP="00E856BD">
      <w:r>
        <w:t xml:space="preserve">Collection </w:t>
      </w:r>
    </w:p>
    <w:p w:rsidR="00E856BD" w:rsidRDefault="00E856BD" w:rsidP="00E856BD">
      <w:r>
        <w:t xml:space="preserve">Evaluation </w:t>
      </w:r>
    </w:p>
    <w:p w:rsidR="00E856BD" w:rsidRDefault="00E856BD" w:rsidP="00E856BD">
      <w:r>
        <w:t>Analysis</w:t>
      </w:r>
    </w:p>
    <w:p w:rsidR="00E856BD" w:rsidRDefault="00E856BD" w:rsidP="00E856BD">
      <w:r>
        <w:t xml:space="preserve">Dissemination </w:t>
      </w:r>
    </w:p>
    <w:p w:rsidR="00E856BD" w:rsidRDefault="00E856BD" w:rsidP="00E856BD">
      <w:r>
        <w:t xml:space="preserve">Legislation and Acts followed </w:t>
      </w:r>
    </w:p>
    <w:p w:rsidR="00E856BD" w:rsidRDefault="00E856BD" w:rsidP="00837E0C">
      <w:r>
        <w:t xml:space="preserve">RIPA 2000 </w:t>
      </w:r>
    </w:p>
    <w:p w:rsidR="00E856BD" w:rsidRDefault="00E856BD" w:rsidP="00837E0C">
      <w:r>
        <w:t>HRA (Human Rights Act)</w:t>
      </w:r>
    </w:p>
    <w:p w:rsidR="00E856BD" w:rsidRDefault="00E856BD" w:rsidP="00837E0C">
      <w:r>
        <w:t xml:space="preserve">MOPI </w:t>
      </w:r>
    </w:p>
    <w:p w:rsidR="00E856BD" w:rsidRDefault="00E856BD" w:rsidP="00837E0C">
      <w:r>
        <w:t>FOI (freedom of information act)</w:t>
      </w:r>
    </w:p>
    <w:p w:rsidR="00E856BD" w:rsidRDefault="00E856BD" w:rsidP="00837E0C">
      <w:r>
        <w:t>HRA (Human rights act)</w:t>
      </w:r>
    </w:p>
    <w:p w:rsidR="00E856BD" w:rsidRDefault="00E856BD" w:rsidP="00837E0C">
      <w:r>
        <w:lastRenderedPageBreak/>
        <w:t>Data must not be excessive.</w:t>
      </w:r>
    </w:p>
    <w:p w:rsidR="00E856BD" w:rsidRDefault="00E856BD" w:rsidP="00837E0C">
      <w:r>
        <w:t>Data must be for a policing purpose.</w:t>
      </w:r>
    </w:p>
    <w:p w:rsidR="00E856BD" w:rsidRDefault="00E856BD" w:rsidP="00837E0C">
      <w:r>
        <w:t xml:space="preserve">Data must be up to date and accurate.  </w:t>
      </w:r>
    </w:p>
    <w:p w:rsidR="00E856BD" w:rsidRDefault="00E856BD" w:rsidP="00837E0C">
      <w:r>
        <w:t xml:space="preserve">Data must be stored securely. </w:t>
      </w:r>
    </w:p>
    <w:p w:rsidR="00E856BD" w:rsidRDefault="00E856BD" w:rsidP="00837E0C">
      <w:r>
        <w:t>If data is shared outside of the EU, then security procedures must be in place.</w:t>
      </w:r>
    </w:p>
    <w:p w:rsidR="00E856BD" w:rsidRDefault="00E856BD" w:rsidP="00837E0C">
      <w:r>
        <w:t xml:space="preserve">Data should not be stored for longer than necessary.  </w:t>
      </w:r>
    </w:p>
    <w:p w:rsidR="00E856BD" w:rsidRDefault="00E856BD" w:rsidP="00837E0C"/>
    <w:sectPr w:rsidR="00E856BD" w:rsidSect="00837E0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E0C" w:rsidRDefault="00837E0C" w:rsidP="00837E0C">
      <w:pPr>
        <w:spacing w:after="0" w:line="240" w:lineRule="auto"/>
      </w:pPr>
      <w:r>
        <w:separator/>
      </w:r>
    </w:p>
  </w:endnote>
  <w:endnote w:type="continuationSeparator" w:id="0">
    <w:p w:rsidR="00837E0C" w:rsidRDefault="00837E0C" w:rsidP="00837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6D3" w:rsidRDefault="00F556D3" w:rsidP="00F556D3">
    <w:pPr>
      <w:pStyle w:val="Footer"/>
      <w:rPr>
        <w:color w:val="000000"/>
        <w:sz w:val="17"/>
      </w:rPr>
    </w:pPr>
    <w:bookmarkStart w:id="3" w:name="TITUS1FooterEvenPages"/>
    <w:r w:rsidRPr="00F556D3">
      <w:rPr>
        <w:color w:val="000000"/>
        <w:sz w:val="17"/>
      </w:rPr>
      <w:t> </w:t>
    </w:r>
  </w:p>
  <w:bookmarkEnd w:id="3"/>
  <w:p w:rsidR="00F556D3" w:rsidRDefault="00F556D3" w:rsidP="00F556D3">
    <w:pPr>
      <w:pStyle w:val="Footer"/>
    </w:pPr>
  </w:p>
  <w:p w:rsidR="00837E0C" w:rsidRDefault="00837E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E0C" w:rsidRDefault="00F556D3" w:rsidP="00F556D3">
    <w:pPr>
      <w:pStyle w:val="Footer"/>
      <w:rPr>
        <w:color w:val="000000"/>
        <w:sz w:val="17"/>
      </w:rPr>
    </w:pPr>
    <w:bookmarkStart w:id="4" w:name="TITUS1FooterPrimary"/>
    <w:r>
      <w:rPr>
        <w:color w:val="000000"/>
        <w:sz w:val="17"/>
      </w:rPr>
      <w:t> </w:t>
    </w:r>
  </w:p>
  <w:bookmarkEnd w:id="4"/>
  <w:p w:rsidR="00837E0C" w:rsidRDefault="00837E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E0C" w:rsidRDefault="00F556D3" w:rsidP="00F556D3">
    <w:pPr>
      <w:pStyle w:val="Footer"/>
      <w:rPr>
        <w:color w:val="000000"/>
        <w:sz w:val="17"/>
      </w:rPr>
    </w:pPr>
    <w:bookmarkStart w:id="6" w:name="TITUS1FooterFirstPage"/>
    <w:r>
      <w:rPr>
        <w:color w:val="000000"/>
        <w:sz w:val="17"/>
      </w:rPr>
      <w:t> </w:t>
    </w:r>
  </w:p>
  <w:bookmarkEnd w:id="6"/>
  <w:p w:rsidR="00837E0C" w:rsidRDefault="00837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E0C" w:rsidRDefault="00837E0C" w:rsidP="00837E0C">
      <w:pPr>
        <w:spacing w:after="0" w:line="240" w:lineRule="auto"/>
      </w:pPr>
      <w:r>
        <w:separator/>
      </w:r>
    </w:p>
  </w:footnote>
  <w:footnote w:type="continuationSeparator" w:id="0">
    <w:p w:rsidR="00837E0C" w:rsidRDefault="00837E0C" w:rsidP="00837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6D3" w:rsidRDefault="00F556D3" w:rsidP="00F556D3">
    <w:pPr>
      <w:pStyle w:val="Header"/>
      <w:rPr>
        <w:color w:val="000000"/>
        <w:sz w:val="17"/>
      </w:rPr>
    </w:pPr>
    <w:bookmarkStart w:id="1" w:name="TITUS1HeaderEvenPages"/>
    <w:r w:rsidRPr="00F556D3">
      <w:rPr>
        <w:color w:val="000000"/>
        <w:sz w:val="17"/>
      </w:rPr>
      <w:t> </w:t>
    </w:r>
  </w:p>
  <w:bookmarkEnd w:id="1"/>
  <w:p w:rsidR="00F556D3" w:rsidRDefault="00F556D3" w:rsidP="00F556D3">
    <w:pPr>
      <w:pStyle w:val="Header"/>
    </w:pPr>
  </w:p>
  <w:p w:rsidR="00837E0C" w:rsidRDefault="00837E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E0C" w:rsidRDefault="00F556D3" w:rsidP="00F556D3">
    <w:pPr>
      <w:pStyle w:val="Header"/>
      <w:rPr>
        <w:color w:val="000000"/>
        <w:sz w:val="17"/>
      </w:rPr>
    </w:pPr>
    <w:bookmarkStart w:id="2" w:name="TITUS1HeaderPrimary"/>
    <w:r>
      <w:rPr>
        <w:color w:val="000000"/>
        <w:sz w:val="17"/>
      </w:rPr>
      <w:t> </w:t>
    </w:r>
  </w:p>
  <w:bookmarkEnd w:id="2"/>
  <w:p w:rsidR="00837E0C" w:rsidRDefault="00837E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E0C" w:rsidRDefault="00F556D3" w:rsidP="00F556D3">
    <w:pPr>
      <w:pStyle w:val="Header"/>
      <w:rPr>
        <w:color w:val="000000"/>
        <w:sz w:val="17"/>
      </w:rPr>
    </w:pPr>
    <w:bookmarkStart w:id="5" w:name="TITUS1HeaderFirstPage"/>
    <w:r>
      <w:rPr>
        <w:color w:val="000000"/>
        <w:sz w:val="17"/>
      </w:rPr>
      <w:t> </w:t>
    </w:r>
  </w:p>
  <w:bookmarkEnd w:id="5"/>
  <w:p w:rsidR="00837E0C" w:rsidRDefault="00837E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747D9"/>
    <w:multiLevelType w:val="hybridMultilevel"/>
    <w:tmpl w:val="A6024E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C04386"/>
    <w:multiLevelType w:val="hybridMultilevel"/>
    <w:tmpl w:val="C360B6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D75F15"/>
    <w:multiLevelType w:val="hybridMultilevel"/>
    <w:tmpl w:val="8078190C"/>
    <w:lvl w:ilvl="0" w:tplc="E378EEE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E0C"/>
    <w:rsid w:val="001646C8"/>
    <w:rsid w:val="002D38E6"/>
    <w:rsid w:val="0033108B"/>
    <w:rsid w:val="0045731A"/>
    <w:rsid w:val="004E625C"/>
    <w:rsid w:val="005413F6"/>
    <w:rsid w:val="005A50A3"/>
    <w:rsid w:val="0069588C"/>
    <w:rsid w:val="00837E0C"/>
    <w:rsid w:val="00846C84"/>
    <w:rsid w:val="00E070BE"/>
    <w:rsid w:val="00E856BD"/>
    <w:rsid w:val="00EB005C"/>
    <w:rsid w:val="00F55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4E633"/>
  <w15:chartTrackingRefBased/>
  <w15:docId w15:val="{BD43646D-4E40-4C4B-AAF6-860BBDBB5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E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7E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E0C"/>
  </w:style>
  <w:style w:type="paragraph" w:styleId="Footer">
    <w:name w:val="footer"/>
    <w:basedOn w:val="Normal"/>
    <w:link w:val="FooterChar"/>
    <w:uiPriority w:val="99"/>
    <w:unhideWhenUsed/>
    <w:rsid w:val="00837E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E0C"/>
  </w:style>
  <w:style w:type="paragraph" w:styleId="ListParagraph">
    <w:name w:val="List Paragraph"/>
    <w:basedOn w:val="Normal"/>
    <w:uiPriority w:val="34"/>
    <w:qFormat/>
    <w:rsid w:val="005413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9</Pages>
  <Words>1672</Words>
  <Characters>9534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McCarthy,Craig swp6795</dc:creator>
  <cp:keywords/>
  <dc:description/>
  <cp:lastModifiedBy>McCarthy,Craig swp6795</cp:lastModifiedBy>
  <cp:revision>2</cp:revision>
  <dcterms:created xsi:type="dcterms:W3CDTF">2020-12-11T07:40:00Z</dcterms:created>
  <dcterms:modified xsi:type="dcterms:W3CDTF">2020-12-11T10:30:00Z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244ab160-6208-4227-a64d-93edc928cb44</vt:lpwstr>
  </property>
  <property fmtid="{D5CDD505-2E9C-101B-9397-08002B2CF9AE}" pid="3" name="Classification">
    <vt:lpwstr>OFFICIAL</vt:lpwstr>
  </property>
  <property fmtid="{D5CDD505-2E9C-101B-9397-08002B2CF9AE}" pid="4" name="Visibility">
    <vt:lpwstr>NOT VISIBLE</vt:lpwstr>
  </property>
</Properties>
</file>