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ACFE5C" w14:textId="77777777" w:rsidR="005C4637" w:rsidRDefault="005C32F2" w:rsidP="005C32F2">
      <w:pPr>
        <w:jc w:val="both"/>
      </w:pPr>
      <w:r>
        <w:t xml:space="preserve">EAEE6001                                      1600944 </w:t>
      </w:r>
    </w:p>
    <w:p w14:paraId="31A6E7C3" w14:textId="77777777" w:rsidR="005C32F2" w:rsidRDefault="005C32F2" w:rsidP="005C32F2">
      <w:pPr>
        <w:jc w:val="both"/>
      </w:pPr>
    </w:p>
    <w:p w14:paraId="21825D69" w14:textId="597F2905" w:rsidR="00EC2495" w:rsidRDefault="00EC2495" w:rsidP="00866B97">
      <w:pPr>
        <w:jc w:val="both"/>
      </w:pPr>
      <w:r>
        <w:t xml:space="preserve">This essay is based upon reflection on a most recent group meeting/discussion based in a school setting. The meeting was set up to discuss an agenda with 5 – 6 different matters which our roles have been concerned about </w:t>
      </w:r>
      <w:r w:rsidR="0087708F">
        <w:t>with</w:t>
      </w:r>
      <w:r>
        <w:t>in the</w:t>
      </w:r>
      <w:r w:rsidR="00EE2AEC">
        <w:t xml:space="preserve"> setting.</w:t>
      </w:r>
      <w:r w:rsidR="00A04799">
        <w:t xml:space="preserve"> In preparation for this meeting, we had to choose a facilitator which was Liah who also played the role of the head teacher of the school. </w:t>
      </w:r>
      <w:r w:rsidR="000C79F9">
        <w:t>The facilitator played a big role in this meeting as they had to plan and organise what will be spoken about in the meeting, maintain and motivate the group.</w:t>
      </w:r>
      <w:r w:rsidR="00AA472F">
        <w:t xml:space="preserve"> She also had to create an agenda which included the time and place of the meeting.</w:t>
      </w:r>
      <w:r w:rsidR="000C79F9">
        <w:t xml:space="preserve"> </w:t>
      </w:r>
      <w:r w:rsidR="006963DE">
        <w:t xml:space="preserve">This was to ensure that everything would run smoothly, which it did. </w:t>
      </w:r>
      <w:r w:rsidR="00EE2AEC">
        <w:t>The matters were spoke about with the role with the concern and discussed within the group. T</w:t>
      </w:r>
      <w:r w:rsidR="00791452">
        <w:t xml:space="preserve">he facilitator </w:t>
      </w:r>
      <w:r w:rsidR="00EE2AEC">
        <w:t xml:space="preserve">then </w:t>
      </w:r>
      <w:r>
        <w:t xml:space="preserve">set a plan of action on how to </w:t>
      </w:r>
      <w:r w:rsidR="00791452">
        <w:t xml:space="preserve">overcome these matters. This essay will be focusing on the leadership style of a democratic leader as this style really fitted into our meeting. </w:t>
      </w:r>
    </w:p>
    <w:p w14:paraId="559B4454" w14:textId="77777777" w:rsidR="008B792F" w:rsidRDefault="008B792F" w:rsidP="00866B97">
      <w:pPr>
        <w:jc w:val="both"/>
      </w:pPr>
    </w:p>
    <w:p w14:paraId="409926C1" w14:textId="452F57E3" w:rsidR="008B792F" w:rsidRDefault="001C0FF6" w:rsidP="00866B97">
      <w:pPr>
        <w:jc w:val="both"/>
      </w:pPr>
      <w:r>
        <w:t xml:space="preserve">Leadership and management </w:t>
      </w:r>
      <w:r w:rsidR="00492763">
        <w:t>is something that is vital in an</w:t>
      </w:r>
      <w:r>
        <w:t xml:space="preserve"> early year</w:t>
      </w:r>
      <w:r w:rsidR="00411EA9">
        <w:t>’</w:t>
      </w:r>
      <w:r>
        <w:t xml:space="preserve">s setting. </w:t>
      </w:r>
      <w:r w:rsidR="007A70D3">
        <w:t>Www3.n</w:t>
      </w:r>
      <w:r w:rsidR="008E38E6">
        <w:t xml:space="preserve">othamptonshire.gov.uk (no date) explains the many factors which </w:t>
      </w:r>
      <w:r w:rsidR="00981AD3">
        <w:t>effective leadership and management is based upon for an early year</w:t>
      </w:r>
      <w:r w:rsidR="00411EA9">
        <w:t>’</w:t>
      </w:r>
      <w:r w:rsidR="00981AD3">
        <w:t xml:space="preserve">s practitioner </w:t>
      </w:r>
      <w:r w:rsidR="00A8768D">
        <w:t>being able to do. One factor</w:t>
      </w:r>
      <w:r w:rsidR="00981AD3">
        <w:t xml:space="preserve"> being ‘demonstrate an ambitious vision, have</w:t>
      </w:r>
      <w:r w:rsidR="00FD1FB6">
        <w:t xml:space="preserve"> high expectations for what all children can achieve and ensure high standards of provision and care for children’</w:t>
      </w:r>
      <w:r w:rsidR="00A8768D">
        <w:t>, t</w:t>
      </w:r>
      <w:r w:rsidR="00A8768D">
        <w:t>eamwork and working together efficiently is a vital skill but even more important while working with children as the way they perform is based upon the atmosphere from the staff in the classroom</w:t>
      </w:r>
      <w:r w:rsidR="00A8768D">
        <w:t xml:space="preserve">. </w:t>
      </w:r>
      <w:r w:rsidR="00C652DD">
        <w:t xml:space="preserve">Working together as a team </w:t>
      </w:r>
      <w:r w:rsidR="00166284">
        <w:t>is effective when it comes to achieving t</w:t>
      </w:r>
      <w:r w:rsidR="00B4239B">
        <w:t xml:space="preserve">he right outcome, always respecting each other’s opinion’s </w:t>
      </w:r>
      <w:r w:rsidR="00583B2E">
        <w:t xml:space="preserve">but the most important factor to think about is how it effects the children you work around. For example, if the class teacher and teaching assistant didn’t always meet eye to eye </w:t>
      </w:r>
      <w:r w:rsidR="002B055A">
        <w:t xml:space="preserve">and the teaching assistant would go against the teachers orders then this could hold some children back, it could also hold back the class teacher in achieving what they need to with their children. </w:t>
      </w:r>
      <w:r w:rsidR="00324019">
        <w:t>In our agenda scenario’</w:t>
      </w:r>
      <w:r w:rsidR="00AE6A2F">
        <w:t xml:space="preserve">s, one of the concerns was that a behaviour book accidently got sent home in a child’s bag which breaches the General Data Protection Regulation (2018). Hopefully, the teacher and teaching staff are a good team and they didn’t blame each other for this happening. If they weren’t such a strong unit and did blame each other, then it would be difficult for these two staff members to trust each other to do certain jobs in the future. </w:t>
      </w:r>
      <w:r w:rsidR="006A78CD">
        <w:t>This demonstrates how the class teacher is a good democratic leader to the teaching assistant</w:t>
      </w:r>
      <w:r w:rsidR="00320EEF">
        <w:t xml:space="preserve">. It also demonstrates how </w:t>
      </w:r>
      <w:r w:rsidR="00BB64D6">
        <w:t xml:space="preserve">much the head teacher respects the teacher in the way that they didn’t kick up a fuss and trusted </w:t>
      </w:r>
      <w:r w:rsidR="00985C68">
        <w:t xml:space="preserve">the teacher with their decision to handle the situation. </w:t>
      </w:r>
      <w:r w:rsidR="009C294C">
        <w:t>Another factor is that the parent didn’t</w:t>
      </w:r>
      <w:r w:rsidR="004004E7">
        <w:t xml:space="preserve"> kick up a fuss either as this could have really got the school into trouble but it just shows how much the parent trusts</w:t>
      </w:r>
      <w:r w:rsidR="00301ECD">
        <w:t xml:space="preserve"> the class teacher when they knew</w:t>
      </w:r>
      <w:r w:rsidR="004004E7">
        <w:t xml:space="preserve"> it was a mistake which shows us the great </w:t>
      </w:r>
      <w:r w:rsidR="000933E6">
        <w:t xml:space="preserve">the teacher-parent relationship is. </w:t>
      </w:r>
      <w:r w:rsidR="001B1111">
        <w:t xml:space="preserve">The incident wasn’t the most ideal but, for </w:t>
      </w:r>
      <w:r w:rsidR="00730E5D">
        <w:t>the people involved to trust the teacher wi</w:t>
      </w:r>
      <w:r w:rsidR="0079646B">
        <w:t xml:space="preserve">th their decision proves a lot in their leadership role. </w:t>
      </w:r>
    </w:p>
    <w:p w14:paraId="21463B05" w14:textId="77777777" w:rsidR="00EC2495" w:rsidRDefault="00EC2495" w:rsidP="00866B97">
      <w:pPr>
        <w:jc w:val="both"/>
      </w:pPr>
    </w:p>
    <w:p w14:paraId="6B160399" w14:textId="08253C54" w:rsidR="005C32F2" w:rsidRDefault="000C7EF0" w:rsidP="00866B97">
      <w:pPr>
        <w:jc w:val="both"/>
      </w:pPr>
      <w:r>
        <w:t xml:space="preserve">There are many types of </w:t>
      </w:r>
      <w:r w:rsidR="009B463C">
        <w:t xml:space="preserve">different </w:t>
      </w:r>
      <w:r>
        <w:t>leaders</w:t>
      </w:r>
      <w:r w:rsidR="009B463C">
        <w:t xml:space="preserve"> but</w:t>
      </w:r>
      <w:r w:rsidR="00406114">
        <w:t xml:space="preserve"> the definition of a leader is ‘a</w:t>
      </w:r>
      <w:r w:rsidR="009B463C">
        <w:t xml:space="preserve"> person or thing that holds a dominant or superior position within its field, and is able to exercise a high degree of control or influence over others.</w:t>
      </w:r>
      <w:r w:rsidR="00406114">
        <w:t>’</w:t>
      </w:r>
      <w:r w:rsidR="009B463C">
        <w:t xml:space="preserve"> </w:t>
      </w:r>
      <w:r w:rsidR="00BD40F7">
        <w:t>(BusinessDictionary.com, 2018)</w:t>
      </w:r>
      <w:r w:rsidR="00CB43AF">
        <w:t xml:space="preserve">. </w:t>
      </w:r>
      <w:r w:rsidR="00D15B2B">
        <w:t xml:space="preserve">The traditional styles of a leader is autocratic, democratic and laissez-faire. </w:t>
      </w:r>
      <w:r w:rsidR="007141A1">
        <w:t>With reflection upon the group discussion, it was evident how each group member used a democratic style</w:t>
      </w:r>
      <w:r w:rsidR="001D18D6">
        <w:t xml:space="preserve">. A Democratic leader is </w:t>
      </w:r>
      <w:r w:rsidR="00A12452">
        <w:t xml:space="preserve">also defined as a </w:t>
      </w:r>
      <w:r w:rsidR="00A12452">
        <w:rPr>
          <w:rFonts w:eastAsia="Times New Roman" w:cs="Arial"/>
          <w:color w:val="000000" w:themeColor="text1"/>
          <w:shd w:val="clear" w:color="auto" w:fill="FFFFFF"/>
          <w:lang w:eastAsia="en-GB"/>
        </w:rPr>
        <w:t>‘d</w:t>
      </w:r>
      <w:r w:rsidR="00866B97" w:rsidRPr="00866B97">
        <w:rPr>
          <w:rFonts w:eastAsia="Times New Roman" w:cs="Arial"/>
          <w:color w:val="000000" w:themeColor="text1"/>
          <w:shd w:val="clear" w:color="auto" w:fill="FFFFFF"/>
          <w:lang w:eastAsia="en-GB"/>
        </w:rPr>
        <w:t>istributing responsibility among the membership, empowering group members, and aiding the group’s decision-making process.</w:t>
      </w:r>
      <w:r w:rsidR="00A12452">
        <w:rPr>
          <w:rFonts w:eastAsia="Times New Roman" w:cs="Arial"/>
          <w:color w:val="000000" w:themeColor="text1"/>
          <w:shd w:val="clear" w:color="auto" w:fill="FFFFFF"/>
          <w:lang w:eastAsia="en-GB"/>
        </w:rPr>
        <w:t xml:space="preserve">’ </w:t>
      </w:r>
      <w:r w:rsidR="00E81A5A">
        <w:rPr>
          <w:rFonts w:eastAsia="Times New Roman" w:cs="Arial"/>
          <w:color w:val="000000" w:themeColor="text1"/>
          <w:shd w:val="clear" w:color="auto" w:fill="FFFFFF"/>
          <w:lang w:eastAsia="en-GB"/>
        </w:rPr>
        <w:t xml:space="preserve">(Gastil, 1994). </w:t>
      </w:r>
      <w:r w:rsidR="003C5592">
        <w:t>However</w:t>
      </w:r>
      <w:r w:rsidR="00092201">
        <w:t>,</w:t>
      </w:r>
      <w:r w:rsidR="003C5592">
        <w:t xml:space="preserve"> Liah </w:t>
      </w:r>
      <w:r w:rsidR="003C5592">
        <w:lastRenderedPageBreak/>
        <w:t>being the facilitator, also used a different style which was a t</w:t>
      </w:r>
      <w:r w:rsidR="00092201">
        <w:t xml:space="preserve">ransformational leader style. </w:t>
      </w:r>
      <w:r w:rsidR="00B84282">
        <w:t>A transformational lead</w:t>
      </w:r>
      <w:r w:rsidR="0012434A">
        <w:t>er is to be known</w:t>
      </w:r>
      <w:r w:rsidR="00B84282">
        <w:t xml:space="preserve"> as a leader with big ideas or plans to change for the better</w:t>
      </w:r>
      <w:r w:rsidR="00DD01DD">
        <w:t xml:space="preserve"> and has expanding</w:t>
      </w:r>
      <w:r w:rsidR="00830974">
        <w:t xml:space="preserve"> knowledge and skills (Investors in People, 2017).</w:t>
      </w:r>
      <w:r w:rsidR="00B84282">
        <w:t xml:space="preserve"> </w:t>
      </w:r>
      <w:r w:rsidR="00EC4F24">
        <w:t xml:space="preserve">The group was guided in such a professional manor by her especially in times of need. For example, one of the group members missed </w:t>
      </w:r>
      <w:r w:rsidR="005F7D01">
        <w:t>several group meetings which held back the rest of</w:t>
      </w:r>
      <w:r w:rsidR="00B90A38">
        <w:t xml:space="preserve"> the group.</w:t>
      </w:r>
      <w:r w:rsidR="001062E5">
        <w:t xml:space="preserve"> </w:t>
      </w:r>
      <w:r w:rsidR="00F3717D">
        <w:t>This could be seen as a r</w:t>
      </w:r>
      <w:r w:rsidR="001062E5">
        <w:t xml:space="preserve">eluctant leader </w:t>
      </w:r>
      <w:r w:rsidR="00F3717D">
        <w:t xml:space="preserve">as she seemed to be very passionless from her actions </w:t>
      </w:r>
      <w:r w:rsidR="001062E5">
        <w:t>which isn’t ideal while working in a</w:t>
      </w:r>
      <w:r w:rsidR="00444556">
        <w:t>n</w:t>
      </w:r>
      <w:r w:rsidR="001062E5">
        <w:t xml:space="preserve"> early years setting. </w:t>
      </w:r>
      <w:r w:rsidR="00B90A38">
        <w:t>However, Liah done</w:t>
      </w:r>
      <w:r w:rsidR="005F7D01">
        <w:t xml:space="preserve"> everything </w:t>
      </w:r>
      <w:r w:rsidR="00444556">
        <w:t>she could t</w:t>
      </w:r>
      <w:r w:rsidR="00451352">
        <w:t>o en</w:t>
      </w:r>
      <w:r w:rsidR="005F7D01">
        <w:t>sure that thi</w:t>
      </w:r>
      <w:r w:rsidR="00451352">
        <w:t>s group member was up to date with every piece of work and every plan of action we encountered</w:t>
      </w:r>
      <w:r w:rsidR="00236206">
        <w:t xml:space="preserve"> that we completed while she was absent</w:t>
      </w:r>
      <w:r w:rsidR="00451352">
        <w:t>.</w:t>
      </w:r>
      <w:r w:rsidR="0077504E">
        <w:t xml:space="preserve"> She done this in a very professional but strict manner.</w:t>
      </w:r>
      <w:r w:rsidR="00451352">
        <w:t xml:space="preserve"> </w:t>
      </w:r>
      <w:r w:rsidR="00B90A38">
        <w:t>Without Liah doing this, the whole group would have been</w:t>
      </w:r>
      <w:r w:rsidR="0051409B">
        <w:t xml:space="preserve"> way behind on all the work which would have left the rest of the group as a disadvantage as everyone could have gone on with the work if all group </w:t>
      </w:r>
      <w:r w:rsidR="00E52ECB">
        <w:t xml:space="preserve">members attended every meeting. The fact that one team member was unable to </w:t>
      </w:r>
      <w:r w:rsidR="003A74EC">
        <w:t xml:space="preserve">attend several meetings meant that our teamwork wasn’t effective as much as it should have been. </w:t>
      </w:r>
      <w:r w:rsidR="000C68A8">
        <w:t xml:space="preserve">One main factor being productivity in teamwork which is based on ‘the general rule that more hands are better than one’ </w:t>
      </w:r>
      <w:r w:rsidR="00293E37">
        <w:t xml:space="preserve">(Early years Careers, 2017). </w:t>
      </w:r>
      <w:r w:rsidR="00794901">
        <w:t>Team work is an essential skill to have while working in a</w:t>
      </w:r>
      <w:r w:rsidR="007F5116">
        <w:t>n</w:t>
      </w:r>
      <w:r w:rsidR="00794901">
        <w:t xml:space="preserve"> early years setting</w:t>
      </w:r>
      <w:r w:rsidR="00165C0B">
        <w:t>,</w:t>
      </w:r>
      <w:r w:rsidR="007F5116">
        <w:t xml:space="preserve"> but we overcame this problem by using honest and truthful communication, a lot of quick decision making and stayed clear from any conflict that we </w:t>
      </w:r>
      <w:r w:rsidR="00BF426F">
        <w:t xml:space="preserve">thought would rise. </w:t>
      </w:r>
      <w:r w:rsidR="00970D70">
        <w:t xml:space="preserve">Liah was a brilliant leader for our group, she took charge but not too over powering. She let us all have our say, she trusted us to make our own decisions </w:t>
      </w:r>
      <w:r w:rsidR="00601F83">
        <w:t xml:space="preserve">but give us a push to the right direction if she thought differently. </w:t>
      </w:r>
      <w:r w:rsidR="00551CB1">
        <w:t>It really made the rest of us work hard</w:t>
      </w:r>
      <w:r w:rsidR="00FC40D3">
        <w:t xml:space="preserve">, think about the decisions we would make and that’s </w:t>
      </w:r>
      <w:r w:rsidR="00F71108">
        <w:t xml:space="preserve">how huge </w:t>
      </w:r>
      <w:r w:rsidR="00FC40D3">
        <w:t xml:space="preserve">the impact of having a good democratic leader is. </w:t>
      </w:r>
      <w:r w:rsidR="00C320C9">
        <w:t xml:space="preserve">The content of the discussion was really relevant and really important to bring to the meeting </w:t>
      </w:r>
      <w:r w:rsidR="00170024">
        <w:t>Each matter that each member brought to everyone’s attention, really demonstrated our understanding of why legislation, policy’s and procedures are so important in this type of wor</w:t>
      </w:r>
      <w:r w:rsidR="0050614C">
        <w:t xml:space="preserve">k place. </w:t>
      </w:r>
      <w:r w:rsidR="00DE545E">
        <w:t>The whole point of a meeting is to plan, solve, problems, make decisions, encourage initiative and provide a sense of direction</w:t>
      </w:r>
      <w:r w:rsidR="000E479D">
        <w:t xml:space="preserve"> (skillsyouneed.com, 2018). </w:t>
      </w:r>
      <w:r w:rsidR="00DE545E">
        <w:t xml:space="preserve"> </w:t>
      </w:r>
      <w:r w:rsidR="00170024">
        <w:t xml:space="preserve"> </w:t>
      </w:r>
    </w:p>
    <w:p w14:paraId="66C57782" w14:textId="47C08982" w:rsidR="00DE0769" w:rsidRDefault="00DE0769" w:rsidP="00866B97">
      <w:pPr>
        <w:jc w:val="both"/>
      </w:pPr>
    </w:p>
    <w:p w14:paraId="559AFC28" w14:textId="58C22A9E" w:rsidR="008560B5" w:rsidRDefault="00AA22E2" w:rsidP="00866B97">
      <w:pPr>
        <w:jc w:val="both"/>
      </w:pPr>
      <w:r>
        <w:t xml:space="preserve">Being the special guest as the governor at the meeting, </w:t>
      </w:r>
      <w:r w:rsidR="008F72F8">
        <w:t>I had the opportunity to</w:t>
      </w:r>
      <w:r w:rsidR="00277435">
        <w:t xml:space="preserve"> have an incite of the way the teachers and staff work within the setting which may not happen often</w:t>
      </w:r>
      <w:r w:rsidR="008F72F8">
        <w:t xml:space="preserve"> for a governor</w:t>
      </w:r>
      <w:r w:rsidR="00277435">
        <w:t>.</w:t>
      </w:r>
      <w:r w:rsidR="00CC0E44">
        <w:t xml:space="preserve"> A governor</w:t>
      </w:r>
      <w:r w:rsidR="0027295C">
        <w:t>’</w:t>
      </w:r>
      <w:r w:rsidR="00BF124F">
        <w:t>s role is to</w:t>
      </w:r>
      <w:r w:rsidR="0027295C">
        <w:t xml:space="preserve"> ‘</w:t>
      </w:r>
      <w:r w:rsidR="00BF124F">
        <w:t xml:space="preserve">making sure the school </w:t>
      </w:r>
      <w:r w:rsidR="0027295C">
        <w:t>provide</w:t>
      </w:r>
      <w:r w:rsidR="00BF124F">
        <w:t>s</w:t>
      </w:r>
      <w:r w:rsidR="0027295C">
        <w:t xml:space="preserve"> a good quality education</w:t>
      </w:r>
      <w:r w:rsidR="00BF124F">
        <w:t xml:space="preserve"> for all pupils</w:t>
      </w:r>
      <w:r w:rsidR="0027295C">
        <w:t xml:space="preserve">’ </w:t>
      </w:r>
      <w:r w:rsidR="00FD0BE8">
        <w:t>(Bromley.gov.uk, 2018) and makes the decisions on the schools budgeting</w:t>
      </w:r>
      <w:r w:rsidR="003D5AF8">
        <w:t>. Team work is also a huge part of being a governor</w:t>
      </w:r>
      <w:r w:rsidR="00186963">
        <w:t>,</w:t>
      </w:r>
      <w:r w:rsidR="003D5AF8">
        <w:t xml:space="preserve"> as they </w:t>
      </w:r>
      <w:r w:rsidR="00DE12D8">
        <w:t>should be working hand in hand with the head teacher and teaching staff to ensure that all pupils achieve their highest standards of learning.</w:t>
      </w:r>
      <w:r w:rsidR="00186963">
        <w:t xml:space="preserve"> </w:t>
      </w:r>
      <w:r w:rsidR="00C900DE">
        <w:t>The Governing Board a</w:t>
      </w:r>
      <w:r w:rsidR="00C407F1">
        <w:t xml:space="preserve">re also the people who </w:t>
      </w:r>
      <w:r w:rsidR="00C900DE">
        <w:t xml:space="preserve">select the head teacher for the job role so it’s important that they chose the right person to ensure that the Curriculum is taught correctly and efficiently. </w:t>
      </w:r>
      <w:r w:rsidR="00EA2FE7">
        <w:t xml:space="preserve">The EAS ICT Skills Framework is an example of the technological demands which was discussed in the meeting, as </w:t>
      </w:r>
      <w:r w:rsidR="00A33213">
        <w:t>their aim is to ‘meet the statutory requirements of the National Curriculum’</w:t>
      </w:r>
      <w:r w:rsidR="0026210C">
        <w:t xml:space="preserve"> (Sewales.org.uk, 2015). Th</w:t>
      </w:r>
      <w:r w:rsidR="00F94AC0">
        <w:t>is research was very fitting by making valid points for the point that was being made.</w:t>
      </w:r>
      <w:r w:rsidR="0026210C">
        <w:t xml:space="preserve"> </w:t>
      </w:r>
      <w:r w:rsidR="00F94AC0">
        <w:t>Further</w:t>
      </w:r>
      <w:r w:rsidR="001C38F7">
        <w:t xml:space="preserve"> research undertook </w:t>
      </w:r>
      <w:r w:rsidR="008F72F8">
        <w:t xml:space="preserve">was based upon </w:t>
      </w:r>
      <w:r w:rsidR="00C74112">
        <w:t xml:space="preserve">a financial discussion on whether the school had enough in the budget to afford new ICT equipment e.g. new computers/laptops, iPad’s, interactive white boards etc. </w:t>
      </w:r>
      <w:r w:rsidR="00014C79">
        <w:t>Which led to discussing the importance of ch</w:t>
      </w:r>
      <w:r w:rsidR="005813EE">
        <w:t>ildren and young people having the skill and knowledge to be able to use current technology. As discussed in the meeting, The Do</w:t>
      </w:r>
      <w:r w:rsidR="003E67D0">
        <w:t xml:space="preserve">naldson Report states that: </w:t>
      </w:r>
    </w:p>
    <w:p w14:paraId="43A5D8D7" w14:textId="77777777" w:rsidR="003E67D0" w:rsidRDefault="003E67D0" w:rsidP="00866B97">
      <w:pPr>
        <w:jc w:val="both"/>
      </w:pPr>
    </w:p>
    <w:p w14:paraId="5FAB2742" w14:textId="0A61F52F" w:rsidR="003E67D0" w:rsidRDefault="003E67D0" w:rsidP="00866B97">
      <w:pPr>
        <w:jc w:val="both"/>
      </w:pPr>
      <w:r>
        <w:t xml:space="preserve">‘Digital competence plays an increasingly powerful role in the lives of children and young people, for communication, networking, information, leisure and entertainment as well as for an increasingly range of transactions and educational applications.’ </w:t>
      </w:r>
    </w:p>
    <w:p w14:paraId="4C8AF83C" w14:textId="54E8E287" w:rsidR="003E67D0" w:rsidRDefault="00B67A13" w:rsidP="00866B97">
      <w:pPr>
        <w:jc w:val="both"/>
      </w:pPr>
      <w:r>
        <w:t xml:space="preserve">                                                                                                                                     (Donaldson, 2015) </w:t>
      </w:r>
    </w:p>
    <w:p w14:paraId="05A243E1" w14:textId="1297D654" w:rsidR="00B67A13" w:rsidRDefault="00B67A13" w:rsidP="00866B97">
      <w:pPr>
        <w:jc w:val="both"/>
      </w:pPr>
      <w:r>
        <w:t xml:space="preserve"> </w:t>
      </w:r>
    </w:p>
    <w:p w14:paraId="7B7D8FE9" w14:textId="03FBA2EB" w:rsidR="00417CD0" w:rsidRDefault="00417CD0" w:rsidP="00866B97">
      <w:pPr>
        <w:jc w:val="both"/>
      </w:pPr>
      <w:r>
        <w:t xml:space="preserve">He discusses how technology is such a vital skill to have in a modern workplace so it’s a necessity for them to have this skill. </w:t>
      </w:r>
      <w:r w:rsidR="00FD211B">
        <w:t>He also mentions that all teachers and staff should have the skills and knowledge to be able to teach their children the development of digital competence. So</w:t>
      </w:r>
      <w:r w:rsidR="00BF0610">
        <w:t>,</w:t>
      </w:r>
      <w:r w:rsidR="00FD211B">
        <w:t xml:space="preserve"> as the governor, it was my responsibility to bring this forward in the meeting and ensure that the class teacher and teaching assistant are fully confident to be able to do this. </w:t>
      </w:r>
      <w:r w:rsidR="00BC6739">
        <w:t>As great as it is getting this new equipment and children being able to use the internet, it is so important to bring us the importance of the e-sa</w:t>
      </w:r>
      <w:r w:rsidR="001E3D7C">
        <w:t>fety polic</w:t>
      </w:r>
      <w:r w:rsidR="00BC6739">
        <w:t>y and staying s</w:t>
      </w:r>
      <w:r w:rsidR="00DF754E">
        <w:t xml:space="preserve">afe and legal while using the internet. </w:t>
      </w:r>
      <w:r w:rsidR="00C80A7A">
        <w:t>It’s not difficult as adults to know the dangers of children using the internet</w:t>
      </w:r>
      <w:r w:rsidR="00AF3760">
        <w:t>. However,</w:t>
      </w:r>
      <w:r w:rsidR="00C80A7A">
        <w:t xml:space="preserve"> from research, some factors that children need to stay clear of while using computers are cyberbullying, cyberpredators, posting private information, phishing, falling for scams, accidentally downloading malware and posts that will a child will regret later on in life</w:t>
      </w:r>
      <w:r w:rsidR="00AC47E2">
        <w:t xml:space="preserve"> (usa.kaspersky.com, 2018)</w:t>
      </w:r>
      <w:r w:rsidR="00E34CA6">
        <w:t>,</w:t>
      </w:r>
      <w:r w:rsidR="00C80A7A">
        <w:t xml:space="preserve"> as once things are put online then its more than likely impossible that it can to be removed. </w:t>
      </w:r>
      <w:r w:rsidR="004C0DA3">
        <w:t xml:space="preserve">It was agreed in the meeting that working online side Liah, as the head teacher, will have ultimate responsibility to ensure that the policy and practices are monitored and Georgia, being the teacher, will have to role to educate the children on these dangers of technologies. </w:t>
      </w:r>
      <w:r w:rsidR="00B4466E">
        <w:t xml:space="preserve">It is vital to do this as bullying </w:t>
      </w:r>
      <w:r w:rsidR="00685EB3">
        <w:t xml:space="preserve">comes under abuse is the All Wales Child Protection Procedures (2008) and as a school it is a necessity to not break this policy. </w:t>
      </w:r>
      <w:r w:rsidR="008B7A5D">
        <w:t>As an individual, I felt that I brought all very important factors to the meeting, I covered all bases for the positive and the negatives of having new technology is the school and came up with factors o</w:t>
      </w:r>
      <w:r w:rsidR="00A23684">
        <w:t>n how to overcome the negatives</w:t>
      </w:r>
      <w:r w:rsidR="004A6A33">
        <w:t xml:space="preserve">. However, there is one factor that I thought could have been approved on. Our setting is set in a mainstream school, and some mainstream schools do have special needs unit which can’t do their daily jobs without technology. For example, </w:t>
      </w:r>
      <w:r w:rsidR="00FB4E1D">
        <w:t>some children need mobility aids, hearing aids, cognitive aids, physical modifications in the sch</w:t>
      </w:r>
      <w:r w:rsidR="00410E12">
        <w:t>ool environment and many more (</w:t>
      </w:r>
      <w:hyperlink r:id="rId7" w:history="1">
        <w:r w:rsidR="00410E12" w:rsidRPr="00476B77">
          <w:rPr>
            <w:rStyle w:val="Hyperlink"/>
          </w:rPr>
          <w:t>http://www.nichd.nih.gov/</w:t>
        </w:r>
      </w:hyperlink>
      <w:r w:rsidR="00410E12">
        <w:t xml:space="preserve">, 2018). </w:t>
      </w:r>
      <w:r w:rsidR="00C12EBB">
        <w:t>As a group, we didn’t confirm whether the school would have a special needs unit or not, if it did then getting these devices for them would be just as important as getting new technology for the rest of the school</w:t>
      </w:r>
      <w:r w:rsidR="00513029">
        <w:t xml:space="preserve"> and the school budget would need to be shared out. IPad’s and interactive white boards would just be luxuries </w:t>
      </w:r>
      <w:r w:rsidR="009D5BCB">
        <w:t>for the children bu</w:t>
      </w:r>
      <w:r w:rsidR="00513029">
        <w:t>t things like wheelchairs, walkers, electrical assistive devices</w:t>
      </w:r>
      <w:r w:rsidR="009D5BCB">
        <w:t xml:space="preserve">, ramps, grab bars etc., are things that children with certain needs will need to use on an everyday basis which would only be fair. </w:t>
      </w:r>
      <w:r w:rsidR="00153681">
        <w:t xml:space="preserve">If we didn’t take this into consideration then we would be breaching Section 17 of the Children’s Act 1989 which states that: </w:t>
      </w:r>
    </w:p>
    <w:p w14:paraId="27F52E3D" w14:textId="77777777" w:rsidR="00153681" w:rsidRDefault="00153681" w:rsidP="00866B97">
      <w:pPr>
        <w:jc w:val="both"/>
      </w:pPr>
    </w:p>
    <w:p w14:paraId="67A5D328" w14:textId="584621DB" w:rsidR="00153681" w:rsidRDefault="00153681" w:rsidP="00866B97">
      <w:pPr>
        <w:jc w:val="both"/>
      </w:pPr>
      <w:r>
        <w:t xml:space="preserve">‘A child in need is defined under the Children Act 1989 as a child who is unlikely to achieve or maintain a reasonable level of health or development, or whose health and development is likely to be significantly or further impaired, without the provision of services; or a child who is disabled.’ </w:t>
      </w:r>
    </w:p>
    <w:p w14:paraId="77739334" w14:textId="0892492D" w:rsidR="005A3BB6" w:rsidRDefault="00317189" w:rsidP="00866B97">
      <w:pPr>
        <w:jc w:val="both"/>
      </w:pPr>
      <w:r>
        <w:t xml:space="preserve">                                                                                                   (Workingtogetheronline,co,uk, 2017)</w:t>
      </w:r>
    </w:p>
    <w:p w14:paraId="6F0DE85C" w14:textId="77777777" w:rsidR="003460C1" w:rsidRDefault="003460C1" w:rsidP="00866B97">
      <w:pPr>
        <w:jc w:val="both"/>
      </w:pPr>
    </w:p>
    <w:p w14:paraId="387E8A6A" w14:textId="77777777" w:rsidR="00187819" w:rsidRDefault="00993E35" w:rsidP="00993E35">
      <w:pPr>
        <w:jc w:val="both"/>
      </w:pPr>
      <w:r>
        <w:t>In hindsight</w:t>
      </w:r>
      <w:r w:rsidR="007B2928">
        <w:t xml:space="preserve">, </w:t>
      </w:r>
      <w:r w:rsidR="00E4583D">
        <w:t>I think I had a good engagement within the discussion as in preparation</w:t>
      </w:r>
      <w:r w:rsidR="000F0100">
        <w:t>, I always had i</w:t>
      </w:r>
      <w:r w:rsidR="001D0E45">
        <w:t xml:space="preserve">deas to include in the meeting, I asked questions when I thought relevant throughout the meeting. I also done some note taking throughout the meeting as its important to look engaged and for the person to know that I’m talking into consideration everything that they had to say. </w:t>
      </w:r>
      <w:r w:rsidR="00620C05">
        <w:t>I made a lot of eye contact with the person who would be speaking and I tried my best to make eye contact with everyone while I was speaking without trying to look at my notes too much. However, sometimes the nerves got the better of me and I struggled to not look at my notes too much.</w:t>
      </w:r>
      <w:r w:rsidR="002077CA">
        <w:t xml:space="preserve"> </w:t>
      </w:r>
      <w:r w:rsidR="00875CF2">
        <w:t xml:space="preserve">But looking back on being a democratic leader, I think I achieved this greatly by always listening to the views of others, I’m in just as an important role as the whole of the team. But also, I was a strong believer in the matter I brought up. </w:t>
      </w:r>
    </w:p>
    <w:p w14:paraId="7694C3A8" w14:textId="77777777" w:rsidR="00187819" w:rsidRDefault="00187819" w:rsidP="00993E35">
      <w:pPr>
        <w:jc w:val="both"/>
      </w:pPr>
    </w:p>
    <w:p w14:paraId="0398074A" w14:textId="4422ED02" w:rsidR="003460C1" w:rsidRDefault="00187819" w:rsidP="00993E35">
      <w:pPr>
        <w:jc w:val="both"/>
        <w:rPr>
          <w:u w:val="single"/>
        </w:rPr>
      </w:pPr>
      <w:r w:rsidRPr="00187819">
        <w:rPr>
          <w:u w:val="single"/>
        </w:rPr>
        <w:t xml:space="preserve">Reference list </w:t>
      </w:r>
      <w:r w:rsidR="00620C05" w:rsidRPr="00187819">
        <w:rPr>
          <w:u w:val="single"/>
        </w:rPr>
        <w:t xml:space="preserve"> </w:t>
      </w:r>
      <w:r w:rsidR="00D82A0B" w:rsidRPr="00187819">
        <w:rPr>
          <w:u w:val="single"/>
        </w:rPr>
        <w:t xml:space="preserve"> </w:t>
      </w:r>
    </w:p>
    <w:p w14:paraId="36C3703E" w14:textId="77777777" w:rsidR="00B1233C" w:rsidRPr="00A62079" w:rsidRDefault="00B1233C" w:rsidP="00A62079">
      <w:pPr>
        <w:jc w:val="both"/>
      </w:pPr>
    </w:p>
    <w:p w14:paraId="02B5D797" w14:textId="77777777" w:rsidR="00B1233C" w:rsidRDefault="00B1233C" w:rsidP="00993E35">
      <w:pPr>
        <w:jc w:val="both"/>
      </w:pPr>
      <w:r>
        <w:t xml:space="preserve">All Wales Child Protection Procedures (2008) </w:t>
      </w:r>
    </w:p>
    <w:p w14:paraId="53E0B14E" w14:textId="77777777" w:rsidR="00B1233C" w:rsidRPr="00B1233C" w:rsidRDefault="00B1233C" w:rsidP="00993E35">
      <w:pPr>
        <w:jc w:val="both"/>
      </w:pPr>
    </w:p>
    <w:p w14:paraId="151C5FE6" w14:textId="77777777" w:rsidR="00B1233C" w:rsidRDefault="00B1233C" w:rsidP="00A62079">
      <w:pPr>
        <w:jc w:val="both"/>
        <w:rPr>
          <w:rFonts w:eastAsia="Times New Roman" w:cs="Arial"/>
          <w:color w:val="000000"/>
          <w:shd w:val="clear" w:color="auto" w:fill="FFFFFF"/>
          <w:lang w:eastAsia="en-GB"/>
        </w:rPr>
      </w:pPr>
      <w:r w:rsidRPr="00A62079">
        <w:rPr>
          <w:rFonts w:eastAsia="Times New Roman" w:cs="Arial"/>
          <w:color w:val="000000"/>
          <w:shd w:val="clear" w:color="auto" w:fill="FFFFFF"/>
          <w:lang w:eastAsia="en-GB"/>
        </w:rPr>
        <w:t>Bromley.gov.uk. (2018). </w:t>
      </w:r>
      <w:r w:rsidRPr="00A62079">
        <w:rPr>
          <w:rFonts w:eastAsia="Times New Roman" w:cs="Arial"/>
          <w:i/>
          <w:iCs/>
          <w:color w:val="000000"/>
          <w:lang w:eastAsia="en-GB"/>
        </w:rPr>
        <w:t>Roles and responsibilities | School governors | London Borough of Bromley</w:t>
      </w:r>
      <w:r w:rsidRPr="00A62079">
        <w:rPr>
          <w:rFonts w:eastAsia="Times New Roman" w:cs="Arial"/>
          <w:color w:val="000000"/>
          <w:shd w:val="clear" w:color="auto" w:fill="FFFFFF"/>
          <w:lang w:eastAsia="en-GB"/>
        </w:rPr>
        <w:t>. [online] Available at: https://www.bromley.gov.uk/info/29/school_governors/21/school_governors/2 [Accessed 24 Oct. 2018].</w:t>
      </w:r>
    </w:p>
    <w:p w14:paraId="6DFEED80" w14:textId="77777777" w:rsidR="00B1233C" w:rsidRPr="00A62079" w:rsidRDefault="00B1233C" w:rsidP="00A62079">
      <w:pPr>
        <w:jc w:val="both"/>
        <w:rPr>
          <w:rFonts w:eastAsia="Times New Roman" w:cs="Times New Roman"/>
          <w:lang w:eastAsia="en-GB"/>
        </w:rPr>
      </w:pPr>
    </w:p>
    <w:p w14:paraId="7C97BC31" w14:textId="77777777" w:rsidR="00B1233C" w:rsidRPr="00A62079" w:rsidRDefault="00B1233C" w:rsidP="00A62079">
      <w:pPr>
        <w:jc w:val="both"/>
        <w:rPr>
          <w:rFonts w:eastAsia="Times New Roman" w:cs="Times New Roman"/>
          <w:lang w:eastAsia="en-GB"/>
        </w:rPr>
      </w:pPr>
      <w:r w:rsidRPr="00A62079">
        <w:rPr>
          <w:rFonts w:eastAsia="Times New Roman" w:cs="Arial"/>
          <w:color w:val="000000"/>
          <w:shd w:val="clear" w:color="auto" w:fill="FFFFFF"/>
          <w:lang w:eastAsia="en-GB"/>
        </w:rPr>
        <w:t>BusinessDictionary.com. (2018). </w:t>
      </w:r>
      <w:r w:rsidRPr="00A62079">
        <w:rPr>
          <w:rFonts w:eastAsia="Times New Roman" w:cs="Arial"/>
          <w:i/>
          <w:iCs/>
          <w:color w:val="000000"/>
          <w:lang w:eastAsia="en-GB"/>
        </w:rPr>
        <w:t>How has this term impacted your life?</w:t>
      </w:r>
      <w:r w:rsidRPr="00A62079">
        <w:rPr>
          <w:rFonts w:eastAsia="Times New Roman" w:cs="Arial"/>
          <w:color w:val="000000"/>
          <w:shd w:val="clear" w:color="auto" w:fill="FFFFFF"/>
          <w:lang w:eastAsia="en-GB"/>
        </w:rPr>
        <w:t>. [online] Available at: http://www.businessdictionary.com/definition/leader.html [Accessed 23 Oct. 2018].</w:t>
      </w:r>
    </w:p>
    <w:p w14:paraId="641B9923" w14:textId="77777777" w:rsidR="00B1233C" w:rsidRDefault="00B1233C" w:rsidP="00A62079">
      <w:pPr>
        <w:jc w:val="both"/>
        <w:rPr>
          <w:rFonts w:eastAsia="Times New Roman" w:cs="Arial"/>
          <w:color w:val="000000"/>
          <w:shd w:val="clear" w:color="auto" w:fill="FFFFFF"/>
          <w:lang w:eastAsia="en-GB"/>
        </w:rPr>
      </w:pPr>
      <w:r w:rsidRPr="00A62079">
        <w:rPr>
          <w:rFonts w:eastAsia="Times New Roman" w:cs="Arial"/>
          <w:color w:val="000000"/>
          <w:shd w:val="clear" w:color="auto" w:fill="FFFFFF"/>
          <w:lang w:eastAsia="en-GB"/>
        </w:rPr>
        <w:t>Donaldson, G. (2015). </w:t>
      </w:r>
      <w:r w:rsidRPr="00A62079">
        <w:rPr>
          <w:rFonts w:eastAsia="Times New Roman" w:cs="Arial"/>
          <w:i/>
          <w:iCs/>
          <w:color w:val="000000"/>
          <w:lang w:eastAsia="en-GB"/>
        </w:rPr>
        <w:t>Successful futures</w:t>
      </w:r>
      <w:r w:rsidRPr="00A62079">
        <w:rPr>
          <w:rFonts w:eastAsia="Times New Roman" w:cs="Arial"/>
          <w:color w:val="000000"/>
          <w:shd w:val="clear" w:color="auto" w:fill="FFFFFF"/>
          <w:lang w:eastAsia="en-GB"/>
        </w:rPr>
        <w:t>. p.41.</w:t>
      </w:r>
    </w:p>
    <w:p w14:paraId="67EA447A" w14:textId="77777777" w:rsidR="00B1233C" w:rsidRPr="00A62079" w:rsidRDefault="00B1233C" w:rsidP="00A62079">
      <w:pPr>
        <w:jc w:val="both"/>
        <w:rPr>
          <w:rFonts w:eastAsia="Times New Roman" w:cs="Times New Roman"/>
          <w:lang w:eastAsia="en-GB"/>
        </w:rPr>
      </w:pPr>
      <w:bookmarkStart w:id="0" w:name="_GoBack"/>
      <w:bookmarkEnd w:id="0"/>
    </w:p>
    <w:p w14:paraId="11CEBEF1" w14:textId="77777777" w:rsidR="00B1233C" w:rsidRDefault="00B1233C" w:rsidP="00A62079">
      <w:pPr>
        <w:jc w:val="both"/>
        <w:rPr>
          <w:rFonts w:eastAsia="Times New Roman" w:cs="Arial"/>
          <w:color w:val="000000"/>
          <w:shd w:val="clear" w:color="auto" w:fill="FFFFFF"/>
          <w:lang w:eastAsia="en-GB"/>
        </w:rPr>
      </w:pPr>
      <w:r w:rsidRPr="00A62079">
        <w:rPr>
          <w:rFonts w:eastAsia="Times New Roman" w:cs="Arial"/>
          <w:color w:val="000000"/>
          <w:shd w:val="clear" w:color="auto" w:fill="FFFFFF"/>
          <w:lang w:eastAsia="en-GB"/>
        </w:rPr>
        <w:t>Early Years Careers. (2017). </w:t>
      </w:r>
      <w:r w:rsidRPr="00A62079">
        <w:rPr>
          <w:rFonts w:eastAsia="Times New Roman" w:cs="Arial"/>
          <w:i/>
          <w:iCs/>
          <w:color w:val="000000"/>
          <w:lang w:eastAsia="en-GB"/>
        </w:rPr>
        <w:t>Benefits of effective team working - Early Years Careers</w:t>
      </w:r>
      <w:r w:rsidRPr="00A62079">
        <w:rPr>
          <w:rFonts w:eastAsia="Times New Roman" w:cs="Arial"/>
          <w:color w:val="000000"/>
          <w:shd w:val="clear" w:color="auto" w:fill="FFFFFF"/>
          <w:lang w:eastAsia="en-GB"/>
        </w:rPr>
        <w:t>. [online] Available at: http://www.earlyyearscareers.com/eyc/effective-ways-to-manage-a-team/benefits-of-effective-team-working/ [Accessed 24 Oct. 2018].</w:t>
      </w:r>
    </w:p>
    <w:p w14:paraId="2151FBA0" w14:textId="77777777" w:rsidR="00B1233C" w:rsidRPr="00A62079" w:rsidRDefault="00B1233C" w:rsidP="00A62079">
      <w:pPr>
        <w:jc w:val="both"/>
        <w:rPr>
          <w:rFonts w:eastAsia="Times New Roman" w:cs="Times New Roman"/>
          <w:lang w:eastAsia="en-GB"/>
        </w:rPr>
      </w:pPr>
    </w:p>
    <w:p w14:paraId="437FD441" w14:textId="77777777" w:rsidR="00B1233C" w:rsidRDefault="00B1233C" w:rsidP="00A62079">
      <w:pPr>
        <w:jc w:val="both"/>
        <w:rPr>
          <w:rFonts w:eastAsia="Times New Roman" w:cs="Arial"/>
          <w:color w:val="000000"/>
          <w:shd w:val="clear" w:color="auto" w:fill="FFFFFF"/>
          <w:lang w:eastAsia="en-GB"/>
        </w:rPr>
      </w:pPr>
      <w:r w:rsidRPr="00A62079">
        <w:rPr>
          <w:rFonts w:eastAsia="Times New Roman" w:cs="Arial"/>
          <w:color w:val="000000"/>
          <w:shd w:val="clear" w:color="auto" w:fill="FFFFFF"/>
          <w:lang w:eastAsia="en-GB"/>
        </w:rPr>
        <w:t>Gastil, J. (1994). A Definition and Illustration of Democratic Leadership. </w:t>
      </w:r>
      <w:r w:rsidRPr="00A62079">
        <w:rPr>
          <w:rFonts w:eastAsia="Times New Roman" w:cs="Arial"/>
          <w:i/>
          <w:iCs/>
          <w:color w:val="000000"/>
          <w:lang w:eastAsia="en-GB"/>
        </w:rPr>
        <w:t>Human Relations</w:t>
      </w:r>
      <w:r w:rsidRPr="00A62079">
        <w:rPr>
          <w:rFonts w:eastAsia="Times New Roman" w:cs="Arial"/>
          <w:color w:val="000000"/>
          <w:shd w:val="clear" w:color="auto" w:fill="FFFFFF"/>
          <w:lang w:eastAsia="en-GB"/>
        </w:rPr>
        <w:t>, 47(8), pp.953-975.</w:t>
      </w:r>
    </w:p>
    <w:p w14:paraId="612EF3E7" w14:textId="77777777" w:rsidR="00B1233C" w:rsidRPr="00A62079" w:rsidRDefault="00B1233C" w:rsidP="00A62079">
      <w:pPr>
        <w:jc w:val="both"/>
        <w:rPr>
          <w:rFonts w:eastAsia="Times New Roman" w:cs="Times New Roman"/>
          <w:lang w:eastAsia="en-GB"/>
        </w:rPr>
      </w:pPr>
    </w:p>
    <w:p w14:paraId="19FE9E01" w14:textId="77777777" w:rsidR="00B1233C" w:rsidRDefault="00B1233C" w:rsidP="00A62079">
      <w:pPr>
        <w:jc w:val="both"/>
        <w:rPr>
          <w:rFonts w:eastAsia="Times New Roman" w:cs="Arial"/>
          <w:color w:val="000000"/>
          <w:shd w:val="clear" w:color="auto" w:fill="FFFFFF"/>
          <w:lang w:eastAsia="en-GB"/>
        </w:rPr>
      </w:pPr>
      <w:r w:rsidRPr="00A62079">
        <w:rPr>
          <w:rFonts w:eastAsia="Times New Roman" w:cs="Arial"/>
          <w:color w:val="000000"/>
          <w:shd w:val="clear" w:color="auto" w:fill="FFFFFF"/>
          <w:lang w:eastAsia="en-GB"/>
        </w:rPr>
        <w:t>http://www.nichd.nih.gov/. (2018). </w:t>
      </w:r>
      <w:r w:rsidRPr="00A62079">
        <w:rPr>
          <w:rFonts w:eastAsia="Times New Roman" w:cs="Arial"/>
          <w:i/>
          <w:iCs/>
          <w:color w:val="000000"/>
          <w:lang w:eastAsia="en-GB"/>
        </w:rPr>
        <w:t>What are some types of assistive devices and how are they used?</w:t>
      </w:r>
      <w:r w:rsidRPr="00A62079">
        <w:rPr>
          <w:rFonts w:eastAsia="Times New Roman" w:cs="Arial"/>
          <w:color w:val="000000"/>
          <w:shd w:val="clear" w:color="auto" w:fill="FFFFFF"/>
          <w:lang w:eastAsia="en-GB"/>
        </w:rPr>
        <w:t>. [online] Available at: https://www.nichd.nih.gov/health/topics/rehabtech/conditioninfo/device [Accessed 25 Oct. 2018].</w:t>
      </w:r>
    </w:p>
    <w:p w14:paraId="614FC965" w14:textId="77777777" w:rsidR="00B1233C" w:rsidRPr="00A62079" w:rsidRDefault="00B1233C" w:rsidP="00A62079">
      <w:pPr>
        <w:jc w:val="both"/>
        <w:rPr>
          <w:rFonts w:eastAsia="Times New Roman" w:cs="Times New Roman"/>
          <w:lang w:eastAsia="en-GB"/>
        </w:rPr>
      </w:pPr>
    </w:p>
    <w:p w14:paraId="58003E6A" w14:textId="77777777" w:rsidR="00B1233C" w:rsidRDefault="00B1233C" w:rsidP="00A62079">
      <w:pPr>
        <w:jc w:val="both"/>
        <w:rPr>
          <w:rFonts w:eastAsia="Times New Roman" w:cs="Arial"/>
          <w:color w:val="000000"/>
          <w:shd w:val="clear" w:color="auto" w:fill="FFFFFF"/>
          <w:lang w:eastAsia="en-GB"/>
        </w:rPr>
      </w:pPr>
      <w:r w:rsidRPr="00A62079">
        <w:rPr>
          <w:rFonts w:eastAsia="Times New Roman" w:cs="Arial"/>
          <w:color w:val="000000"/>
          <w:shd w:val="clear" w:color="auto" w:fill="FFFFFF"/>
          <w:lang w:eastAsia="en-GB"/>
        </w:rPr>
        <w:t>Investors in People. (2017). </w:t>
      </w:r>
      <w:r w:rsidRPr="00A62079">
        <w:rPr>
          <w:rFonts w:eastAsia="Times New Roman" w:cs="Arial"/>
          <w:i/>
          <w:iCs/>
          <w:color w:val="000000"/>
          <w:lang w:eastAsia="en-GB"/>
        </w:rPr>
        <w:t>Transformational leadership: what is it? - Investors in People</w:t>
      </w:r>
      <w:r w:rsidRPr="00A62079">
        <w:rPr>
          <w:rFonts w:eastAsia="Times New Roman" w:cs="Arial"/>
          <w:color w:val="000000"/>
          <w:shd w:val="clear" w:color="auto" w:fill="FFFFFF"/>
          <w:lang w:eastAsia="en-GB"/>
        </w:rPr>
        <w:t>. [online] Available at: https://www.investorsinpeople.com/transformational-leadership-what-is-it/ [Accessed 23 Oct. 2018].</w:t>
      </w:r>
    </w:p>
    <w:p w14:paraId="4CEE17C9" w14:textId="77777777" w:rsidR="00B1233C" w:rsidRPr="00A62079" w:rsidRDefault="00B1233C" w:rsidP="00A62079">
      <w:pPr>
        <w:jc w:val="both"/>
        <w:rPr>
          <w:rFonts w:eastAsia="Times New Roman" w:cs="Times New Roman"/>
          <w:lang w:eastAsia="en-GB"/>
        </w:rPr>
      </w:pPr>
    </w:p>
    <w:p w14:paraId="1C674F3D" w14:textId="77777777" w:rsidR="00B1233C" w:rsidRDefault="00B1233C" w:rsidP="00A62079">
      <w:pPr>
        <w:jc w:val="both"/>
        <w:rPr>
          <w:rFonts w:eastAsia="Times New Roman" w:cs="Arial"/>
          <w:color w:val="000000"/>
          <w:shd w:val="clear" w:color="auto" w:fill="FFFFFF"/>
          <w:lang w:eastAsia="en-GB"/>
        </w:rPr>
      </w:pPr>
      <w:r w:rsidRPr="00A62079">
        <w:rPr>
          <w:rFonts w:eastAsia="Times New Roman" w:cs="Arial"/>
          <w:color w:val="000000"/>
          <w:shd w:val="clear" w:color="auto" w:fill="FFFFFF"/>
          <w:lang w:eastAsia="en-GB"/>
        </w:rPr>
        <w:t>Sewales.org.uk. (2015). </w:t>
      </w:r>
      <w:r w:rsidRPr="00A62079">
        <w:rPr>
          <w:rFonts w:eastAsia="Times New Roman" w:cs="Arial"/>
          <w:i/>
          <w:iCs/>
          <w:color w:val="000000"/>
          <w:lang w:eastAsia="en-GB"/>
        </w:rPr>
        <w:t>ICT Skills Framework</w:t>
      </w:r>
      <w:r w:rsidRPr="00A62079">
        <w:rPr>
          <w:rFonts w:eastAsia="Times New Roman" w:cs="Arial"/>
          <w:color w:val="000000"/>
          <w:shd w:val="clear" w:color="auto" w:fill="FFFFFF"/>
          <w:lang w:eastAsia="en-GB"/>
        </w:rPr>
        <w:t>. [online] Available at: https://sewales.org.uk/Assessment/Assessment-Overview/ICT/EAS-Skills-Framework-Primary-_-Secondary-13.aspx [Accessed 24 Oct. 2018].</w:t>
      </w:r>
    </w:p>
    <w:p w14:paraId="651349AB" w14:textId="77777777" w:rsidR="00B1233C" w:rsidRPr="00A62079" w:rsidRDefault="00B1233C" w:rsidP="00A62079">
      <w:pPr>
        <w:jc w:val="both"/>
        <w:rPr>
          <w:rFonts w:eastAsia="Times New Roman" w:cs="Times New Roman"/>
          <w:lang w:eastAsia="en-GB"/>
        </w:rPr>
      </w:pPr>
    </w:p>
    <w:p w14:paraId="42578BC3" w14:textId="77777777" w:rsidR="00B1233C" w:rsidRDefault="00B1233C" w:rsidP="00A62079">
      <w:pPr>
        <w:jc w:val="both"/>
        <w:rPr>
          <w:rFonts w:eastAsia="Times New Roman" w:cs="Arial"/>
          <w:color w:val="000000"/>
          <w:shd w:val="clear" w:color="auto" w:fill="FFFFFF"/>
          <w:lang w:eastAsia="en-GB"/>
        </w:rPr>
      </w:pPr>
      <w:r w:rsidRPr="00A62079">
        <w:rPr>
          <w:rFonts w:eastAsia="Times New Roman" w:cs="Arial"/>
          <w:color w:val="000000"/>
          <w:shd w:val="clear" w:color="auto" w:fill="FFFFFF"/>
          <w:lang w:eastAsia="en-GB"/>
        </w:rPr>
        <w:t>Skillsyouneed.com. (2018). </w:t>
      </w:r>
      <w:r w:rsidRPr="00A62079">
        <w:rPr>
          <w:rFonts w:eastAsia="Times New Roman" w:cs="Arial"/>
          <w:i/>
          <w:iCs/>
          <w:color w:val="000000"/>
          <w:lang w:eastAsia="en-GB"/>
        </w:rPr>
        <w:t>Planning and Structuring Effective Meetings | SkillsYouNeed</w:t>
      </w:r>
      <w:r w:rsidRPr="00A62079">
        <w:rPr>
          <w:rFonts w:eastAsia="Times New Roman" w:cs="Arial"/>
          <w:color w:val="000000"/>
          <w:shd w:val="clear" w:color="auto" w:fill="FFFFFF"/>
          <w:lang w:eastAsia="en-GB"/>
        </w:rPr>
        <w:t>. [online] Available at: https://www.skillsyouneed.com/ips/meetings.html [Accessed 26 Oct. 2018].</w:t>
      </w:r>
    </w:p>
    <w:p w14:paraId="2FFE022F" w14:textId="77777777" w:rsidR="00B1233C" w:rsidRPr="00A62079" w:rsidRDefault="00B1233C" w:rsidP="00A62079">
      <w:pPr>
        <w:jc w:val="both"/>
        <w:rPr>
          <w:rFonts w:eastAsia="Times New Roman" w:cs="Times New Roman"/>
          <w:lang w:eastAsia="en-GB"/>
        </w:rPr>
      </w:pPr>
    </w:p>
    <w:p w14:paraId="33997EF3" w14:textId="77777777" w:rsidR="00B1233C" w:rsidRDefault="00B1233C" w:rsidP="00A62079">
      <w:pPr>
        <w:jc w:val="both"/>
        <w:rPr>
          <w:rFonts w:eastAsia="Times New Roman" w:cs="Arial"/>
          <w:color w:val="000000"/>
          <w:shd w:val="clear" w:color="auto" w:fill="FFFFFF"/>
          <w:lang w:eastAsia="en-GB"/>
        </w:rPr>
      </w:pPr>
      <w:r w:rsidRPr="00A62079">
        <w:rPr>
          <w:rFonts w:eastAsia="Times New Roman" w:cs="Arial"/>
          <w:color w:val="000000"/>
          <w:shd w:val="clear" w:color="auto" w:fill="FFFFFF"/>
          <w:lang w:eastAsia="en-GB"/>
        </w:rPr>
        <w:t>Usa.kaspersky.com. (2018). </w:t>
      </w:r>
      <w:r w:rsidRPr="00A62079">
        <w:rPr>
          <w:rFonts w:eastAsia="Times New Roman" w:cs="Arial"/>
          <w:i/>
          <w:iCs/>
          <w:color w:val="000000"/>
          <w:lang w:eastAsia="en-GB"/>
        </w:rPr>
        <w:t>Top Seven Dangers Children Face Online: How to Keep Them Safe</w:t>
      </w:r>
      <w:r w:rsidRPr="00A62079">
        <w:rPr>
          <w:rFonts w:eastAsia="Times New Roman" w:cs="Arial"/>
          <w:color w:val="000000"/>
          <w:shd w:val="clear" w:color="auto" w:fill="FFFFFF"/>
          <w:lang w:eastAsia="en-GB"/>
        </w:rPr>
        <w:t>. [online] Available at: https://usa.kaspersky.com/resource-center/threats/top-seven-dangers-children-face-online [Accessed 25 Oct. 2018].</w:t>
      </w:r>
    </w:p>
    <w:p w14:paraId="3EA68F7A" w14:textId="77777777" w:rsidR="00B1233C" w:rsidRPr="00A62079" w:rsidRDefault="00B1233C" w:rsidP="00A62079">
      <w:pPr>
        <w:jc w:val="both"/>
        <w:rPr>
          <w:rFonts w:eastAsia="Times New Roman" w:cs="Times New Roman"/>
          <w:lang w:eastAsia="en-GB"/>
        </w:rPr>
      </w:pPr>
    </w:p>
    <w:p w14:paraId="22A7F237" w14:textId="77777777" w:rsidR="00B1233C" w:rsidRDefault="00B1233C" w:rsidP="00A62079">
      <w:pPr>
        <w:jc w:val="both"/>
        <w:rPr>
          <w:rFonts w:eastAsia="Times New Roman" w:cs="Arial"/>
          <w:color w:val="000000"/>
          <w:shd w:val="clear" w:color="auto" w:fill="FFFFFF"/>
          <w:lang w:eastAsia="en-GB"/>
        </w:rPr>
      </w:pPr>
      <w:r w:rsidRPr="00A62079">
        <w:rPr>
          <w:rFonts w:eastAsia="Times New Roman" w:cs="Arial"/>
          <w:color w:val="000000"/>
          <w:shd w:val="clear" w:color="auto" w:fill="FFFFFF"/>
          <w:lang w:eastAsia="en-GB"/>
        </w:rPr>
        <w:t>Workingtogetheronline.co.uk. (2017). </w:t>
      </w:r>
      <w:r w:rsidRPr="00A62079">
        <w:rPr>
          <w:rFonts w:eastAsia="Times New Roman" w:cs="Arial"/>
          <w:i/>
          <w:iCs/>
          <w:color w:val="000000"/>
          <w:lang w:eastAsia="en-GB"/>
        </w:rPr>
        <w:t>Chapter 1: Assessing need and providing help</w:t>
      </w:r>
      <w:r w:rsidRPr="00A62079">
        <w:rPr>
          <w:rFonts w:eastAsia="Times New Roman" w:cs="Arial"/>
          <w:color w:val="000000"/>
          <w:shd w:val="clear" w:color="auto" w:fill="FFFFFF"/>
          <w:lang w:eastAsia="en-GB"/>
        </w:rPr>
        <w:t>. [online] Available at: http://www.workingtogetheronline.co.uk/chapters/chapter_one.html [Accessed 25 Oct. 2018].</w:t>
      </w:r>
    </w:p>
    <w:p w14:paraId="16DB2353" w14:textId="77777777" w:rsidR="00B1233C" w:rsidRPr="00A62079" w:rsidRDefault="00B1233C" w:rsidP="00A62079">
      <w:pPr>
        <w:jc w:val="both"/>
        <w:rPr>
          <w:rFonts w:eastAsia="Times New Roman" w:cs="Times New Roman"/>
          <w:lang w:eastAsia="en-GB"/>
        </w:rPr>
      </w:pPr>
    </w:p>
    <w:p w14:paraId="2003FBD4" w14:textId="77777777" w:rsidR="00B1233C" w:rsidRPr="00A62079" w:rsidRDefault="00B1233C" w:rsidP="00A62079">
      <w:pPr>
        <w:jc w:val="both"/>
        <w:rPr>
          <w:rFonts w:eastAsia="Times New Roman" w:cs="Times New Roman"/>
          <w:lang w:eastAsia="en-GB"/>
        </w:rPr>
      </w:pPr>
      <w:r w:rsidRPr="00A62079">
        <w:rPr>
          <w:rFonts w:eastAsia="Times New Roman" w:cs="Arial"/>
          <w:color w:val="000000"/>
          <w:shd w:val="clear" w:color="auto" w:fill="FFFFFF"/>
          <w:lang w:eastAsia="en-GB"/>
        </w:rPr>
        <w:t>Www3.northamptonshire.gov.uk. (n.d.). </w:t>
      </w:r>
      <w:r w:rsidRPr="00A62079">
        <w:rPr>
          <w:rFonts w:eastAsia="Times New Roman" w:cs="Arial"/>
          <w:i/>
          <w:iCs/>
          <w:color w:val="000000"/>
          <w:lang w:eastAsia="en-GB"/>
        </w:rPr>
        <w:t>Leadership and management in the EYFS</w:t>
      </w:r>
      <w:r w:rsidRPr="00A62079">
        <w:rPr>
          <w:rFonts w:eastAsia="Times New Roman" w:cs="Arial"/>
          <w:color w:val="000000"/>
          <w:shd w:val="clear" w:color="auto" w:fill="FFFFFF"/>
          <w:lang w:eastAsia="en-GB"/>
        </w:rPr>
        <w:t>. [online] Available at: https://www3.northamptonshire.gov.uk/councilservices/children-families-education/early-years/information-for-childcare-providers/the-early-years-curriculum/Pages/leadership-and-management-in-the-eyfs.aspx [Accessed 24 Oct. 2018].</w:t>
      </w:r>
    </w:p>
    <w:p w14:paraId="72A07649" w14:textId="77777777" w:rsidR="00A62079" w:rsidRDefault="00A62079" w:rsidP="00866B97">
      <w:pPr>
        <w:jc w:val="both"/>
      </w:pPr>
    </w:p>
    <w:sectPr w:rsidR="00A62079" w:rsidSect="003E3FC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E963D7" w14:textId="77777777" w:rsidR="00DA1BC9" w:rsidRDefault="00DA1BC9" w:rsidP="001E6518">
      <w:r>
        <w:separator/>
      </w:r>
    </w:p>
  </w:endnote>
  <w:endnote w:type="continuationSeparator" w:id="0">
    <w:p w14:paraId="3F4721CC" w14:textId="77777777" w:rsidR="00DA1BC9" w:rsidRDefault="00DA1BC9" w:rsidP="001E65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40DB37" w14:textId="77777777" w:rsidR="001E6518" w:rsidRDefault="001E6518" w:rsidP="00476B7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C4DA85D" w14:textId="77777777" w:rsidR="001E6518" w:rsidRDefault="001E651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3E6DAE" w14:textId="77777777" w:rsidR="001E6518" w:rsidRDefault="001E6518" w:rsidP="00476B7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DA1BC9">
      <w:rPr>
        <w:rStyle w:val="PageNumber"/>
        <w:noProof/>
      </w:rPr>
      <w:t>1</w:t>
    </w:r>
    <w:r>
      <w:rPr>
        <w:rStyle w:val="PageNumber"/>
      </w:rPr>
      <w:fldChar w:fldCharType="end"/>
    </w:r>
  </w:p>
  <w:p w14:paraId="37113581" w14:textId="77777777" w:rsidR="001E6518" w:rsidRDefault="001E651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91C4DD" w14:textId="77777777" w:rsidR="00DA1BC9" w:rsidRDefault="00DA1BC9" w:rsidP="001E6518">
      <w:r>
        <w:separator/>
      </w:r>
    </w:p>
  </w:footnote>
  <w:footnote w:type="continuationSeparator" w:id="0">
    <w:p w14:paraId="257F3C04" w14:textId="77777777" w:rsidR="00DA1BC9" w:rsidRDefault="00DA1BC9" w:rsidP="001E651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2F2"/>
    <w:rsid w:val="000062D3"/>
    <w:rsid w:val="00014C79"/>
    <w:rsid w:val="00034D42"/>
    <w:rsid w:val="00092201"/>
    <w:rsid w:val="000933E6"/>
    <w:rsid w:val="000C68A8"/>
    <w:rsid w:val="000C79F9"/>
    <w:rsid w:val="000C7EF0"/>
    <w:rsid w:val="000D4BC1"/>
    <w:rsid w:val="000E479D"/>
    <w:rsid w:val="000F0100"/>
    <w:rsid w:val="000F2E6B"/>
    <w:rsid w:val="001062E5"/>
    <w:rsid w:val="0012434A"/>
    <w:rsid w:val="0012725A"/>
    <w:rsid w:val="00147F09"/>
    <w:rsid w:val="00153681"/>
    <w:rsid w:val="00165C0B"/>
    <w:rsid w:val="00166284"/>
    <w:rsid w:val="00170024"/>
    <w:rsid w:val="00186963"/>
    <w:rsid w:val="00187819"/>
    <w:rsid w:val="001B1111"/>
    <w:rsid w:val="001C0FF6"/>
    <w:rsid w:val="001C38F7"/>
    <w:rsid w:val="001D0E45"/>
    <w:rsid w:val="001D18D6"/>
    <w:rsid w:val="001E3D7C"/>
    <w:rsid w:val="001E6518"/>
    <w:rsid w:val="002077CA"/>
    <w:rsid w:val="00236206"/>
    <w:rsid w:val="0026210C"/>
    <w:rsid w:val="00270EC4"/>
    <w:rsid w:val="0027295C"/>
    <w:rsid w:val="00274957"/>
    <w:rsid w:val="00277435"/>
    <w:rsid w:val="00293E37"/>
    <w:rsid w:val="002B055A"/>
    <w:rsid w:val="00301ECD"/>
    <w:rsid w:val="00317189"/>
    <w:rsid w:val="00320EEF"/>
    <w:rsid w:val="003219C6"/>
    <w:rsid w:val="00324019"/>
    <w:rsid w:val="003412F6"/>
    <w:rsid w:val="003460C1"/>
    <w:rsid w:val="00365ED4"/>
    <w:rsid w:val="003A74EC"/>
    <w:rsid w:val="003C5592"/>
    <w:rsid w:val="003D3CD6"/>
    <w:rsid w:val="003D5799"/>
    <w:rsid w:val="003D5AF8"/>
    <w:rsid w:val="003E3FC7"/>
    <w:rsid w:val="003E67D0"/>
    <w:rsid w:val="004004E7"/>
    <w:rsid w:val="00406114"/>
    <w:rsid w:val="00410E12"/>
    <w:rsid w:val="00411EA9"/>
    <w:rsid w:val="00417CD0"/>
    <w:rsid w:val="0043742C"/>
    <w:rsid w:val="00444556"/>
    <w:rsid w:val="00451352"/>
    <w:rsid w:val="00483556"/>
    <w:rsid w:val="00492763"/>
    <w:rsid w:val="004A4C91"/>
    <w:rsid w:val="004A6A33"/>
    <w:rsid w:val="004C0DA3"/>
    <w:rsid w:val="004E66A0"/>
    <w:rsid w:val="0050614C"/>
    <w:rsid w:val="00513029"/>
    <w:rsid w:val="0051409B"/>
    <w:rsid w:val="00551CB1"/>
    <w:rsid w:val="005813EE"/>
    <w:rsid w:val="00583B2E"/>
    <w:rsid w:val="005A3BB6"/>
    <w:rsid w:val="005C32F2"/>
    <w:rsid w:val="005D54D1"/>
    <w:rsid w:val="005F7D01"/>
    <w:rsid w:val="00601F83"/>
    <w:rsid w:val="00613CA5"/>
    <w:rsid w:val="006156D5"/>
    <w:rsid w:val="00620C05"/>
    <w:rsid w:val="00673EB0"/>
    <w:rsid w:val="00685EB3"/>
    <w:rsid w:val="006963DE"/>
    <w:rsid w:val="006A78CD"/>
    <w:rsid w:val="007141A1"/>
    <w:rsid w:val="00730E5D"/>
    <w:rsid w:val="00747AF8"/>
    <w:rsid w:val="0077504E"/>
    <w:rsid w:val="00791452"/>
    <w:rsid w:val="00794901"/>
    <w:rsid w:val="0079646B"/>
    <w:rsid w:val="007A70D3"/>
    <w:rsid w:val="007B2928"/>
    <w:rsid w:val="007B3EF8"/>
    <w:rsid w:val="007F5116"/>
    <w:rsid w:val="00830974"/>
    <w:rsid w:val="00846818"/>
    <w:rsid w:val="008545FE"/>
    <w:rsid w:val="00855E13"/>
    <w:rsid w:val="008560B5"/>
    <w:rsid w:val="00866B97"/>
    <w:rsid w:val="00875CF2"/>
    <w:rsid w:val="0087708F"/>
    <w:rsid w:val="008B792F"/>
    <w:rsid w:val="008B7A5D"/>
    <w:rsid w:val="008C342F"/>
    <w:rsid w:val="008C35AC"/>
    <w:rsid w:val="008D5A96"/>
    <w:rsid w:val="008E38E6"/>
    <w:rsid w:val="008F72F8"/>
    <w:rsid w:val="009340DA"/>
    <w:rsid w:val="00966492"/>
    <w:rsid w:val="00970D70"/>
    <w:rsid w:val="00981AD3"/>
    <w:rsid w:val="00985C68"/>
    <w:rsid w:val="009911A8"/>
    <w:rsid w:val="00993E35"/>
    <w:rsid w:val="009B463C"/>
    <w:rsid w:val="009C294C"/>
    <w:rsid w:val="009D5BCB"/>
    <w:rsid w:val="009E620F"/>
    <w:rsid w:val="00A04799"/>
    <w:rsid w:val="00A12452"/>
    <w:rsid w:val="00A23684"/>
    <w:rsid w:val="00A33213"/>
    <w:rsid w:val="00A62079"/>
    <w:rsid w:val="00A8768D"/>
    <w:rsid w:val="00AA22E2"/>
    <w:rsid w:val="00AA472F"/>
    <w:rsid w:val="00AB4126"/>
    <w:rsid w:val="00AC47E2"/>
    <w:rsid w:val="00AE6A2F"/>
    <w:rsid w:val="00AF3760"/>
    <w:rsid w:val="00B1233C"/>
    <w:rsid w:val="00B16887"/>
    <w:rsid w:val="00B4239B"/>
    <w:rsid w:val="00B4466E"/>
    <w:rsid w:val="00B4565C"/>
    <w:rsid w:val="00B67A13"/>
    <w:rsid w:val="00B73ACA"/>
    <w:rsid w:val="00B761DB"/>
    <w:rsid w:val="00B84282"/>
    <w:rsid w:val="00B90A38"/>
    <w:rsid w:val="00BB64D6"/>
    <w:rsid w:val="00BC6739"/>
    <w:rsid w:val="00BD40F7"/>
    <w:rsid w:val="00BF0610"/>
    <w:rsid w:val="00BF124F"/>
    <w:rsid w:val="00BF426F"/>
    <w:rsid w:val="00BF4D23"/>
    <w:rsid w:val="00C12EBB"/>
    <w:rsid w:val="00C17AFE"/>
    <w:rsid w:val="00C320C9"/>
    <w:rsid w:val="00C407F1"/>
    <w:rsid w:val="00C41D7E"/>
    <w:rsid w:val="00C652DD"/>
    <w:rsid w:val="00C74112"/>
    <w:rsid w:val="00C80A7A"/>
    <w:rsid w:val="00C900DE"/>
    <w:rsid w:val="00CB43AF"/>
    <w:rsid w:val="00CC0E44"/>
    <w:rsid w:val="00D12EA1"/>
    <w:rsid w:val="00D15B2B"/>
    <w:rsid w:val="00D82A0B"/>
    <w:rsid w:val="00DA1BC9"/>
    <w:rsid w:val="00DD01DD"/>
    <w:rsid w:val="00DE0769"/>
    <w:rsid w:val="00DE12D8"/>
    <w:rsid w:val="00DE545E"/>
    <w:rsid w:val="00DF16CD"/>
    <w:rsid w:val="00DF754E"/>
    <w:rsid w:val="00E339AB"/>
    <w:rsid w:val="00E34CA6"/>
    <w:rsid w:val="00E4583D"/>
    <w:rsid w:val="00E52ECB"/>
    <w:rsid w:val="00E813B9"/>
    <w:rsid w:val="00E81A5A"/>
    <w:rsid w:val="00E904D4"/>
    <w:rsid w:val="00EA2FE7"/>
    <w:rsid w:val="00EC0D6F"/>
    <w:rsid w:val="00EC2495"/>
    <w:rsid w:val="00EC3329"/>
    <w:rsid w:val="00EC4F24"/>
    <w:rsid w:val="00EE2AEC"/>
    <w:rsid w:val="00F15ABE"/>
    <w:rsid w:val="00F16D6E"/>
    <w:rsid w:val="00F3717D"/>
    <w:rsid w:val="00F71108"/>
    <w:rsid w:val="00F81C65"/>
    <w:rsid w:val="00F94AC0"/>
    <w:rsid w:val="00FB4E1D"/>
    <w:rsid w:val="00FC40D3"/>
    <w:rsid w:val="00FD0BE8"/>
    <w:rsid w:val="00FD1FB6"/>
    <w:rsid w:val="00FD211B"/>
    <w:rsid w:val="00FE052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28CE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0E12"/>
    <w:rPr>
      <w:color w:val="0563C1" w:themeColor="hyperlink"/>
      <w:u w:val="single"/>
    </w:rPr>
  </w:style>
  <w:style w:type="character" w:customStyle="1" w:styleId="apple-converted-space">
    <w:name w:val="apple-converted-space"/>
    <w:basedOn w:val="DefaultParagraphFont"/>
    <w:rsid w:val="00A62079"/>
  </w:style>
  <w:style w:type="paragraph" w:styleId="Footer">
    <w:name w:val="footer"/>
    <w:basedOn w:val="Normal"/>
    <w:link w:val="FooterChar"/>
    <w:uiPriority w:val="99"/>
    <w:unhideWhenUsed/>
    <w:rsid w:val="001E6518"/>
    <w:pPr>
      <w:tabs>
        <w:tab w:val="center" w:pos="4513"/>
        <w:tab w:val="right" w:pos="9026"/>
      </w:tabs>
    </w:pPr>
  </w:style>
  <w:style w:type="character" w:customStyle="1" w:styleId="FooterChar">
    <w:name w:val="Footer Char"/>
    <w:basedOn w:val="DefaultParagraphFont"/>
    <w:link w:val="Footer"/>
    <w:uiPriority w:val="99"/>
    <w:rsid w:val="001E6518"/>
  </w:style>
  <w:style w:type="character" w:styleId="PageNumber">
    <w:name w:val="page number"/>
    <w:basedOn w:val="DefaultParagraphFont"/>
    <w:uiPriority w:val="99"/>
    <w:semiHidden/>
    <w:unhideWhenUsed/>
    <w:rsid w:val="001E6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4215517">
      <w:bodyDiv w:val="1"/>
      <w:marLeft w:val="0"/>
      <w:marRight w:val="0"/>
      <w:marTop w:val="0"/>
      <w:marBottom w:val="0"/>
      <w:divBdr>
        <w:top w:val="none" w:sz="0" w:space="0" w:color="auto"/>
        <w:left w:val="none" w:sz="0" w:space="0" w:color="auto"/>
        <w:bottom w:val="none" w:sz="0" w:space="0" w:color="auto"/>
        <w:right w:val="none" w:sz="0" w:space="0" w:color="auto"/>
      </w:divBdr>
    </w:div>
    <w:div w:id="642780755">
      <w:bodyDiv w:val="1"/>
      <w:marLeft w:val="0"/>
      <w:marRight w:val="0"/>
      <w:marTop w:val="0"/>
      <w:marBottom w:val="0"/>
      <w:divBdr>
        <w:top w:val="none" w:sz="0" w:space="0" w:color="auto"/>
        <w:left w:val="none" w:sz="0" w:space="0" w:color="auto"/>
        <w:bottom w:val="none" w:sz="0" w:space="0" w:color="auto"/>
        <w:right w:val="none" w:sz="0" w:space="0" w:color="auto"/>
      </w:divBdr>
    </w:div>
    <w:div w:id="1073045621">
      <w:bodyDiv w:val="1"/>
      <w:marLeft w:val="0"/>
      <w:marRight w:val="0"/>
      <w:marTop w:val="0"/>
      <w:marBottom w:val="0"/>
      <w:divBdr>
        <w:top w:val="none" w:sz="0" w:space="0" w:color="auto"/>
        <w:left w:val="none" w:sz="0" w:space="0" w:color="auto"/>
        <w:bottom w:val="none" w:sz="0" w:space="0" w:color="auto"/>
        <w:right w:val="none" w:sz="0" w:space="0" w:color="auto"/>
      </w:divBdr>
    </w:div>
    <w:div w:id="1137725434">
      <w:bodyDiv w:val="1"/>
      <w:marLeft w:val="0"/>
      <w:marRight w:val="0"/>
      <w:marTop w:val="0"/>
      <w:marBottom w:val="0"/>
      <w:divBdr>
        <w:top w:val="none" w:sz="0" w:space="0" w:color="auto"/>
        <w:left w:val="none" w:sz="0" w:space="0" w:color="auto"/>
        <w:bottom w:val="none" w:sz="0" w:space="0" w:color="auto"/>
        <w:right w:val="none" w:sz="0" w:space="0" w:color="auto"/>
      </w:divBdr>
    </w:div>
    <w:div w:id="1147361331">
      <w:bodyDiv w:val="1"/>
      <w:marLeft w:val="0"/>
      <w:marRight w:val="0"/>
      <w:marTop w:val="0"/>
      <w:marBottom w:val="0"/>
      <w:divBdr>
        <w:top w:val="none" w:sz="0" w:space="0" w:color="auto"/>
        <w:left w:val="none" w:sz="0" w:space="0" w:color="auto"/>
        <w:bottom w:val="none" w:sz="0" w:space="0" w:color="auto"/>
        <w:right w:val="none" w:sz="0" w:space="0" w:color="auto"/>
      </w:divBdr>
    </w:div>
    <w:div w:id="1295866620">
      <w:bodyDiv w:val="1"/>
      <w:marLeft w:val="0"/>
      <w:marRight w:val="0"/>
      <w:marTop w:val="0"/>
      <w:marBottom w:val="0"/>
      <w:divBdr>
        <w:top w:val="none" w:sz="0" w:space="0" w:color="auto"/>
        <w:left w:val="none" w:sz="0" w:space="0" w:color="auto"/>
        <w:bottom w:val="none" w:sz="0" w:space="0" w:color="auto"/>
        <w:right w:val="none" w:sz="0" w:space="0" w:color="auto"/>
      </w:divBdr>
    </w:div>
    <w:div w:id="1385711804">
      <w:bodyDiv w:val="1"/>
      <w:marLeft w:val="0"/>
      <w:marRight w:val="0"/>
      <w:marTop w:val="0"/>
      <w:marBottom w:val="0"/>
      <w:divBdr>
        <w:top w:val="none" w:sz="0" w:space="0" w:color="auto"/>
        <w:left w:val="none" w:sz="0" w:space="0" w:color="auto"/>
        <w:bottom w:val="none" w:sz="0" w:space="0" w:color="auto"/>
        <w:right w:val="none" w:sz="0" w:space="0" w:color="auto"/>
      </w:divBdr>
    </w:div>
    <w:div w:id="1437750206">
      <w:bodyDiv w:val="1"/>
      <w:marLeft w:val="0"/>
      <w:marRight w:val="0"/>
      <w:marTop w:val="0"/>
      <w:marBottom w:val="0"/>
      <w:divBdr>
        <w:top w:val="none" w:sz="0" w:space="0" w:color="auto"/>
        <w:left w:val="none" w:sz="0" w:space="0" w:color="auto"/>
        <w:bottom w:val="none" w:sz="0" w:space="0" w:color="auto"/>
        <w:right w:val="none" w:sz="0" w:space="0" w:color="auto"/>
      </w:divBdr>
    </w:div>
    <w:div w:id="1632593905">
      <w:bodyDiv w:val="1"/>
      <w:marLeft w:val="0"/>
      <w:marRight w:val="0"/>
      <w:marTop w:val="0"/>
      <w:marBottom w:val="0"/>
      <w:divBdr>
        <w:top w:val="none" w:sz="0" w:space="0" w:color="auto"/>
        <w:left w:val="none" w:sz="0" w:space="0" w:color="auto"/>
        <w:bottom w:val="none" w:sz="0" w:space="0" w:color="auto"/>
        <w:right w:val="none" w:sz="0" w:space="0" w:color="auto"/>
      </w:divBdr>
    </w:div>
    <w:div w:id="1638951400">
      <w:bodyDiv w:val="1"/>
      <w:marLeft w:val="0"/>
      <w:marRight w:val="0"/>
      <w:marTop w:val="0"/>
      <w:marBottom w:val="0"/>
      <w:divBdr>
        <w:top w:val="none" w:sz="0" w:space="0" w:color="auto"/>
        <w:left w:val="none" w:sz="0" w:space="0" w:color="auto"/>
        <w:bottom w:val="none" w:sz="0" w:space="0" w:color="auto"/>
        <w:right w:val="none" w:sz="0" w:space="0" w:color="auto"/>
      </w:divBdr>
    </w:div>
    <w:div w:id="1784879843">
      <w:bodyDiv w:val="1"/>
      <w:marLeft w:val="0"/>
      <w:marRight w:val="0"/>
      <w:marTop w:val="0"/>
      <w:marBottom w:val="0"/>
      <w:divBdr>
        <w:top w:val="none" w:sz="0" w:space="0" w:color="auto"/>
        <w:left w:val="none" w:sz="0" w:space="0" w:color="auto"/>
        <w:bottom w:val="none" w:sz="0" w:space="0" w:color="auto"/>
        <w:right w:val="none" w:sz="0" w:space="0" w:color="auto"/>
      </w:divBdr>
    </w:div>
    <w:div w:id="1833640280">
      <w:bodyDiv w:val="1"/>
      <w:marLeft w:val="0"/>
      <w:marRight w:val="0"/>
      <w:marTop w:val="0"/>
      <w:marBottom w:val="0"/>
      <w:divBdr>
        <w:top w:val="none" w:sz="0" w:space="0" w:color="auto"/>
        <w:left w:val="none" w:sz="0" w:space="0" w:color="auto"/>
        <w:bottom w:val="none" w:sz="0" w:space="0" w:color="auto"/>
        <w:right w:val="none" w:sz="0" w:space="0" w:color="auto"/>
      </w:divBdr>
    </w:div>
    <w:div w:id="20289444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nichd.nih.gov/"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95563976-0382-8E41-A6CA-8EE813DCA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464</TotalTime>
  <Pages>5</Pages>
  <Words>2245</Words>
  <Characters>12798</Characters>
  <Application>Microsoft Macintosh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15013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159</cp:revision>
  <dcterms:created xsi:type="dcterms:W3CDTF">2018-10-28T15:58:00Z</dcterms:created>
  <dcterms:modified xsi:type="dcterms:W3CDTF">2018-11-02T13:43:00Z</dcterms:modified>
</cp:coreProperties>
</file>