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525481762"/>
        <w:docPartObj>
          <w:docPartGallery w:val="Cover Pages"/>
          <w:docPartUnique/>
        </w:docPartObj>
      </w:sdtPr>
      <w:sdtContent>
        <w:p w14:paraId="5FFB9859" w14:textId="604FCC24" w:rsidR="001D03E5" w:rsidRPr="001D32E2" w:rsidRDefault="001D03E5">
          <w:pPr>
            <w:rPr>
              <w:rFonts w:ascii="Arial" w:hAnsi="Arial" w:cs="Arial"/>
            </w:rPr>
          </w:pPr>
          <w:r w:rsidRPr="001D32E2">
            <w:rPr>
              <w:rFonts w:ascii="Arial" w:hAnsi="Arial" w:cs="Arial"/>
              <w:noProof/>
            </w:rPr>
            <mc:AlternateContent>
              <mc:Choice Requires="wpg">
                <w:drawing>
                  <wp:anchor distT="0" distB="0" distL="114300" distR="114300" simplePos="0" relativeHeight="251659264" behindDoc="1" locked="0" layoutInCell="1" allowOverlap="1" wp14:anchorId="52106E8A" wp14:editId="2B3EFE84">
                    <wp:simplePos x="0" y="0"/>
                    <wp:positionH relativeFrom="page">
                      <wp:posOffset>449580</wp:posOffset>
                    </wp:positionH>
                    <wp:positionV relativeFrom="page">
                      <wp:posOffset>487680</wp:posOffset>
                    </wp:positionV>
                    <wp:extent cx="6865620"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5620" cy="9123528"/>
                              <a:chOff x="0" y="0"/>
                              <a:chExt cx="686562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8299F34" w14:textId="33DC80DD" w:rsidR="001D03E5" w:rsidRDefault="001D03E5">
                                      <w:pPr>
                                        <w:pStyle w:val="NoSpacing"/>
                                        <w:spacing w:before="120"/>
                                        <w:jc w:val="center"/>
                                        <w:rPr>
                                          <w:color w:val="FFFFFF" w:themeColor="background1"/>
                                        </w:rPr>
                                      </w:pPr>
                                      <w:r>
                                        <w:rPr>
                                          <w:color w:val="FFFFFF" w:themeColor="background1"/>
                                        </w:rPr>
                                        <w:t>Charlotte Ashford (2100378)</w:t>
                                      </w:r>
                                    </w:p>
                                  </w:sdtContent>
                                </w:sdt>
                                <w:p w14:paraId="0FCD5E97" w14:textId="1C91173A" w:rsidR="001D03E5"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1D03E5">
                                        <w:rPr>
                                          <w:caps/>
                                          <w:color w:val="FFFFFF" w:themeColor="background1"/>
                                        </w:rPr>
                                        <w:t xml:space="preserve">     </w:t>
                                      </w:r>
                                    </w:sdtContent>
                                  </w:sdt>
                                  <w:r w:rsidR="001D03E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1D03E5">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7620" y="1689211"/>
                                <a:ext cx="6858000" cy="3500009"/>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20D3EE4" w14:textId="6B68ABB9" w:rsidR="001D03E5" w:rsidRDefault="00000000" w:rsidP="001D03E5">
                                  <w:pPr>
                                    <w:pStyle w:val="NoSpacing"/>
                                    <w:jc w:val="center"/>
                                    <w:rPr>
                                      <w:rFonts w:asciiTheme="majorHAnsi" w:eastAsiaTheme="majorEastAsia" w:hAnsiTheme="majorHAnsi" w:cstheme="majorBidi"/>
                                      <w:caps/>
                                      <w:color w:val="156082" w:themeColor="accent1"/>
                                      <w:sz w:val="72"/>
                                      <w:szCs w:val="72"/>
                                    </w:rPr>
                                  </w:pPr>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1D03E5">
                                        <w:rPr>
                                          <w:rFonts w:asciiTheme="majorHAnsi" w:eastAsiaTheme="majorEastAsia" w:hAnsiTheme="majorHAnsi" w:cstheme="majorBidi"/>
                                          <w:caps/>
                                          <w:color w:val="156082" w:themeColor="accent1"/>
                                          <w:sz w:val="72"/>
                                          <w:szCs w:val="72"/>
                                        </w:rPr>
                                        <w:t>Living with care: the older person.</w:t>
                                      </w:r>
                                    </w:sdtContent>
                                  </w:sdt>
                                </w:p>
                                <w:p w14:paraId="61A69709" w14:textId="363B305D" w:rsidR="001D03E5" w:rsidRDefault="001D03E5">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 report on whether ai benefits or disadvantages an older person  with Dementia</w:t>
                                  </w:r>
                                  <w:r w:rsidR="0013632A">
                                    <w:rPr>
                                      <w:rFonts w:asciiTheme="majorHAnsi" w:eastAsiaTheme="majorEastAsia" w:hAnsiTheme="majorHAnsi" w:cstheme="majorBidi"/>
                                      <w:caps/>
                                      <w:color w:val="156082" w:themeColor="accent1"/>
                                      <w:sz w:val="72"/>
                                      <w:szCs w:val="72"/>
                                    </w:rPr>
                                    <w: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52106E8A" id="Group 62" o:spid="_x0000_s1026" style="position:absolute;margin-left:35.4pt;margin-top:38.4pt;width:540.6pt;height:718.4pt;z-index:-251657216;mso-height-percent:909;mso-position-horizontal-relative:page;mso-position-vertical-relative:page;mso-height-percent:909" coordsize="68656,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8299F34" w14:textId="33DC80DD" w:rsidR="001D03E5" w:rsidRDefault="001D03E5">
                                <w:pPr>
                                  <w:pStyle w:val="NoSpacing"/>
                                  <w:spacing w:before="120"/>
                                  <w:jc w:val="center"/>
                                  <w:rPr>
                                    <w:color w:val="FFFFFF" w:themeColor="background1"/>
                                  </w:rPr>
                                </w:pPr>
                                <w:r>
                                  <w:rPr>
                                    <w:color w:val="FFFFFF" w:themeColor="background1"/>
                                  </w:rPr>
                                  <w:t>Charlotte Ashford (2100378)</w:t>
                                </w:r>
                              </w:p>
                            </w:sdtContent>
                          </w:sdt>
                          <w:p w14:paraId="0FCD5E97" w14:textId="1C91173A" w:rsidR="001D03E5"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1D03E5">
                                  <w:rPr>
                                    <w:caps/>
                                    <w:color w:val="FFFFFF" w:themeColor="background1"/>
                                  </w:rPr>
                                  <w:t xml:space="preserve">     </w:t>
                                </w:r>
                              </w:sdtContent>
                            </w:sdt>
                            <w:r w:rsidR="001D03E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1D03E5">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76;top:16892;width:68580;height:350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20D3EE4" w14:textId="6B68ABB9" w:rsidR="001D03E5" w:rsidRDefault="00000000" w:rsidP="001D03E5">
                            <w:pPr>
                              <w:pStyle w:val="NoSpacing"/>
                              <w:jc w:val="center"/>
                              <w:rPr>
                                <w:rFonts w:asciiTheme="majorHAnsi" w:eastAsiaTheme="majorEastAsia" w:hAnsiTheme="majorHAnsi" w:cstheme="majorBidi"/>
                                <w:caps/>
                                <w:color w:val="156082" w:themeColor="accent1"/>
                                <w:sz w:val="72"/>
                                <w:szCs w:val="72"/>
                              </w:rPr>
                            </w:pPr>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1D03E5">
                                  <w:rPr>
                                    <w:rFonts w:asciiTheme="majorHAnsi" w:eastAsiaTheme="majorEastAsia" w:hAnsiTheme="majorHAnsi" w:cstheme="majorBidi"/>
                                    <w:caps/>
                                    <w:color w:val="156082" w:themeColor="accent1"/>
                                    <w:sz w:val="72"/>
                                    <w:szCs w:val="72"/>
                                  </w:rPr>
                                  <w:t>Living with care: the older person.</w:t>
                                </w:r>
                              </w:sdtContent>
                            </w:sdt>
                          </w:p>
                          <w:p w14:paraId="61A69709" w14:textId="363B305D" w:rsidR="001D03E5" w:rsidRDefault="001D03E5">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 report on whether ai benefits or disadvantages an older person  with Dementia</w:t>
                            </w:r>
                            <w:r w:rsidR="0013632A">
                              <w:rPr>
                                <w:rFonts w:asciiTheme="majorHAnsi" w:eastAsiaTheme="majorEastAsia" w:hAnsiTheme="majorHAnsi" w:cstheme="majorBidi"/>
                                <w:caps/>
                                <w:color w:val="156082" w:themeColor="accent1"/>
                                <w:sz w:val="72"/>
                                <w:szCs w:val="72"/>
                              </w:rPr>
                              <w:t>.</w:t>
                            </w:r>
                          </w:p>
                        </w:txbxContent>
                      </v:textbox>
                    </v:shape>
                    <w10:wrap anchorx="page" anchory="page"/>
                  </v:group>
                </w:pict>
              </mc:Fallback>
            </mc:AlternateContent>
          </w:r>
        </w:p>
        <w:p w14:paraId="1682391F" w14:textId="13D3FC21" w:rsidR="001D03E5" w:rsidRPr="001D32E2" w:rsidRDefault="001D03E5">
          <w:pPr>
            <w:rPr>
              <w:rFonts w:ascii="Arial" w:hAnsi="Arial" w:cs="Arial"/>
            </w:rPr>
          </w:pPr>
          <w:r w:rsidRPr="001D32E2">
            <w:rPr>
              <w:rFonts w:ascii="Arial" w:hAnsi="Arial" w:cs="Arial"/>
            </w:rPr>
            <w:br w:type="page"/>
          </w:r>
        </w:p>
      </w:sdtContent>
    </w:sdt>
    <w:p w14:paraId="41245791" w14:textId="4F809A9E" w:rsidR="001D03E5" w:rsidRPr="001D32E2" w:rsidRDefault="001D03E5" w:rsidP="00821526">
      <w:pPr>
        <w:pStyle w:val="Heading1"/>
        <w:rPr>
          <w:rFonts w:ascii="Arial" w:hAnsi="Arial" w:cs="Arial"/>
          <w:color w:val="auto"/>
          <w:sz w:val="28"/>
          <w:szCs w:val="28"/>
        </w:rPr>
      </w:pPr>
      <w:r w:rsidRPr="001D32E2">
        <w:rPr>
          <w:rFonts w:ascii="Arial" w:hAnsi="Arial" w:cs="Arial"/>
          <w:color w:val="auto"/>
          <w:sz w:val="28"/>
          <w:szCs w:val="28"/>
        </w:rPr>
        <w:lastRenderedPageBreak/>
        <w:t>Contents Page</w:t>
      </w:r>
    </w:p>
    <w:p w14:paraId="749760F9" w14:textId="35AA848A" w:rsidR="007124A5" w:rsidRPr="001D32E2" w:rsidRDefault="007124A5" w:rsidP="00821526">
      <w:pPr>
        <w:pStyle w:val="Heading1"/>
        <w:rPr>
          <w:rFonts w:ascii="Arial" w:hAnsi="Arial" w:cs="Arial"/>
          <w:color w:val="auto"/>
          <w:sz w:val="28"/>
          <w:szCs w:val="28"/>
        </w:rPr>
      </w:pPr>
      <w:r w:rsidRPr="001D32E2">
        <w:rPr>
          <w:rFonts w:ascii="Arial" w:hAnsi="Arial" w:cs="Arial"/>
          <w:color w:val="auto"/>
          <w:sz w:val="28"/>
          <w:szCs w:val="28"/>
        </w:rPr>
        <w:fldChar w:fldCharType="begin"/>
      </w:r>
      <w:r w:rsidRPr="001D32E2">
        <w:rPr>
          <w:rFonts w:ascii="Arial" w:hAnsi="Arial" w:cs="Arial"/>
          <w:color w:val="auto"/>
          <w:sz w:val="28"/>
          <w:szCs w:val="28"/>
        </w:rPr>
        <w:instrText xml:space="preserve"> REF _Ref164948389 \h </w:instrText>
      </w:r>
      <w:r w:rsidRPr="001D32E2">
        <w:rPr>
          <w:rFonts w:ascii="Arial" w:hAnsi="Arial" w:cs="Arial"/>
          <w:color w:val="auto"/>
          <w:sz w:val="28"/>
          <w:szCs w:val="28"/>
        </w:rPr>
      </w:r>
      <w:r w:rsidR="00821526" w:rsidRPr="001D32E2">
        <w:rPr>
          <w:rFonts w:ascii="Arial" w:hAnsi="Arial" w:cs="Arial"/>
          <w:color w:val="auto"/>
          <w:sz w:val="28"/>
          <w:szCs w:val="28"/>
        </w:rPr>
        <w:instrText xml:space="preserve"> \* MERGEFORMAT </w:instrText>
      </w:r>
      <w:r w:rsidRPr="001D32E2">
        <w:rPr>
          <w:rFonts w:ascii="Arial" w:hAnsi="Arial" w:cs="Arial"/>
          <w:color w:val="auto"/>
          <w:sz w:val="28"/>
          <w:szCs w:val="28"/>
        </w:rPr>
        <w:fldChar w:fldCharType="separate"/>
      </w:r>
      <w:r w:rsidR="009560A5" w:rsidRPr="009560A5">
        <w:rPr>
          <w:rFonts w:ascii="Arial" w:hAnsi="Arial" w:cs="Arial"/>
          <w:color w:val="auto"/>
          <w:sz w:val="28"/>
          <w:szCs w:val="28"/>
        </w:rPr>
        <w:t>Abstract</w:t>
      </w:r>
      <w:r w:rsidRPr="001D32E2">
        <w:rPr>
          <w:rFonts w:ascii="Arial" w:hAnsi="Arial" w:cs="Arial"/>
          <w:color w:val="auto"/>
          <w:sz w:val="28"/>
          <w:szCs w:val="28"/>
        </w:rPr>
        <w:fldChar w:fldCharType="end"/>
      </w:r>
      <w:r w:rsidRPr="001D32E2">
        <w:rPr>
          <w:rFonts w:ascii="Arial" w:hAnsi="Arial" w:cs="Arial"/>
          <w:color w:val="auto"/>
          <w:sz w:val="28"/>
          <w:szCs w:val="28"/>
        </w:rPr>
        <w:t xml:space="preserve"> </w:t>
      </w:r>
      <w:r w:rsidR="00821526" w:rsidRPr="001D32E2">
        <w:rPr>
          <w:rFonts w:ascii="Arial" w:hAnsi="Arial" w:cs="Arial"/>
          <w:color w:val="auto"/>
          <w:sz w:val="28"/>
          <w:szCs w:val="28"/>
        </w:rPr>
        <w:t>…………………………………………………</w:t>
      </w:r>
      <w:r w:rsidR="00F30330" w:rsidRPr="001D32E2">
        <w:rPr>
          <w:rFonts w:ascii="Arial" w:hAnsi="Arial" w:cs="Arial"/>
          <w:color w:val="auto"/>
          <w:sz w:val="28"/>
          <w:szCs w:val="28"/>
        </w:rPr>
        <w:t>.</w:t>
      </w:r>
      <w:r w:rsidR="00821526" w:rsidRPr="001D32E2">
        <w:rPr>
          <w:rFonts w:ascii="Arial" w:hAnsi="Arial" w:cs="Arial"/>
          <w:color w:val="auto"/>
          <w:sz w:val="28"/>
          <w:szCs w:val="28"/>
        </w:rPr>
        <w:t>…2</w:t>
      </w:r>
    </w:p>
    <w:p w14:paraId="7545C181" w14:textId="77777777" w:rsidR="009560A5" w:rsidRPr="009560A5" w:rsidRDefault="007124A5" w:rsidP="00B569F4">
      <w:pPr>
        <w:pStyle w:val="Heading1"/>
        <w:rPr>
          <w:rFonts w:ascii="Arial" w:hAnsi="Arial" w:cs="Arial"/>
          <w:color w:val="auto"/>
          <w:sz w:val="28"/>
          <w:szCs w:val="28"/>
        </w:rPr>
      </w:pPr>
      <w:r w:rsidRPr="001D32E2">
        <w:rPr>
          <w:rFonts w:ascii="Arial" w:hAnsi="Arial" w:cs="Arial"/>
          <w:color w:val="auto"/>
          <w:sz w:val="28"/>
          <w:szCs w:val="28"/>
        </w:rPr>
        <w:fldChar w:fldCharType="begin"/>
      </w:r>
      <w:r w:rsidRPr="001D32E2">
        <w:rPr>
          <w:rFonts w:ascii="Arial" w:hAnsi="Arial" w:cs="Arial"/>
          <w:color w:val="auto"/>
          <w:sz w:val="28"/>
          <w:szCs w:val="28"/>
        </w:rPr>
        <w:instrText xml:space="preserve"> REF _Ref164948409 \h </w:instrText>
      </w:r>
      <w:r w:rsidRPr="001D32E2">
        <w:rPr>
          <w:rFonts w:ascii="Arial" w:hAnsi="Arial" w:cs="Arial"/>
          <w:color w:val="auto"/>
          <w:sz w:val="28"/>
          <w:szCs w:val="28"/>
        </w:rPr>
      </w:r>
      <w:r w:rsidR="00337437" w:rsidRPr="001D32E2">
        <w:rPr>
          <w:rFonts w:ascii="Arial" w:hAnsi="Arial" w:cs="Arial"/>
          <w:color w:val="auto"/>
          <w:sz w:val="28"/>
          <w:szCs w:val="28"/>
        </w:rPr>
        <w:instrText xml:space="preserve"> \* MERGEFORMAT </w:instrText>
      </w:r>
      <w:r w:rsidRPr="001D32E2">
        <w:rPr>
          <w:rFonts w:ascii="Arial" w:hAnsi="Arial" w:cs="Arial"/>
          <w:color w:val="auto"/>
          <w:sz w:val="28"/>
          <w:szCs w:val="28"/>
        </w:rPr>
        <w:fldChar w:fldCharType="separate"/>
      </w:r>
      <w:r w:rsidR="009560A5" w:rsidRPr="009560A5">
        <w:rPr>
          <w:rFonts w:ascii="Arial" w:hAnsi="Arial" w:cs="Arial"/>
          <w:color w:val="auto"/>
          <w:sz w:val="28"/>
          <w:szCs w:val="28"/>
        </w:rPr>
        <w:t>Introduction</w:t>
      </w:r>
      <w:r w:rsidRPr="001D32E2">
        <w:rPr>
          <w:rFonts w:ascii="Arial" w:hAnsi="Arial" w:cs="Arial"/>
          <w:color w:val="auto"/>
          <w:sz w:val="28"/>
          <w:szCs w:val="28"/>
        </w:rPr>
        <w:fldChar w:fldCharType="end"/>
      </w:r>
      <w:r w:rsidR="00821526" w:rsidRPr="001D32E2">
        <w:rPr>
          <w:rFonts w:ascii="Arial" w:hAnsi="Arial" w:cs="Arial"/>
          <w:color w:val="auto"/>
          <w:sz w:val="28"/>
          <w:szCs w:val="28"/>
        </w:rPr>
        <w:t>………………………………………………</w:t>
      </w:r>
      <w:r w:rsidR="00F30330" w:rsidRPr="001D32E2">
        <w:rPr>
          <w:rFonts w:ascii="Arial" w:hAnsi="Arial" w:cs="Arial"/>
          <w:color w:val="auto"/>
          <w:sz w:val="28"/>
          <w:szCs w:val="28"/>
        </w:rPr>
        <w:t>...</w:t>
      </w:r>
      <w:r w:rsidR="00821526" w:rsidRPr="001D32E2">
        <w:rPr>
          <w:rFonts w:ascii="Arial" w:hAnsi="Arial" w:cs="Arial"/>
          <w:color w:val="auto"/>
          <w:sz w:val="28"/>
          <w:szCs w:val="28"/>
        </w:rPr>
        <w:t>.3</w:t>
      </w:r>
      <w:r w:rsidRPr="001D32E2">
        <w:rPr>
          <w:rFonts w:ascii="Arial" w:hAnsi="Arial" w:cs="Arial"/>
          <w:color w:val="auto"/>
          <w:sz w:val="28"/>
          <w:szCs w:val="28"/>
        </w:rPr>
        <w:fldChar w:fldCharType="begin"/>
      </w:r>
      <w:r w:rsidRPr="001D32E2">
        <w:rPr>
          <w:rFonts w:ascii="Arial" w:hAnsi="Arial" w:cs="Arial"/>
          <w:color w:val="auto"/>
          <w:sz w:val="28"/>
          <w:szCs w:val="28"/>
        </w:rPr>
        <w:instrText xml:space="preserve"> REF _Ref164948454 \h </w:instrText>
      </w:r>
      <w:r w:rsidRPr="001D32E2">
        <w:rPr>
          <w:rFonts w:ascii="Arial" w:hAnsi="Arial" w:cs="Arial"/>
          <w:color w:val="auto"/>
          <w:sz w:val="28"/>
          <w:szCs w:val="28"/>
        </w:rPr>
      </w:r>
      <w:r w:rsidR="00337437" w:rsidRPr="001D32E2">
        <w:rPr>
          <w:rFonts w:ascii="Arial" w:hAnsi="Arial" w:cs="Arial"/>
          <w:color w:val="auto"/>
          <w:sz w:val="28"/>
          <w:szCs w:val="28"/>
        </w:rPr>
        <w:instrText xml:space="preserve"> \* MERGEFORMAT </w:instrText>
      </w:r>
      <w:r w:rsidRPr="001D32E2">
        <w:rPr>
          <w:rFonts w:ascii="Arial" w:hAnsi="Arial" w:cs="Arial"/>
          <w:color w:val="auto"/>
          <w:sz w:val="28"/>
          <w:szCs w:val="28"/>
        </w:rPr>
        <w:fldChar w:fldCharType="separate"/>
      </w:r>
    </w:p>
    <w:p w14:paraId="63001BED" w14:textId="554EC0AE" w:rsidR="00821526" w:rsidRPr="001D32E2" w:rsidRDefault="009560A5" w:rsidP="00821526">
      <w:pPr>
        <w:pStyle w:val="Heading1"/>
        <w:rPr>
          <w:rFonts w:ascii="Arial" w:hAnsi="Arial" w:cs="Arial"/>
          <w:color w:val="auto"/>
          <w:sz w:val="28"/>
          <w:szCs w:val="28"/>
        </w:rPr>
      </w:pPr>
      <w:r w:rsidRPr="009560A5">
        <w:rPr>
          <w:rFonts w:ascii="Arial" w:hAnsi="Arial" w:cs="Arial"/>
          <w:color w:val="auto"/>
          <w:sz w:val="28"/>
          <w:szCs w:val="28"/>
        </w:rPr>
        <w:t>Main body</w:t>
      </w:r>
      <w:r w:rsidR="007124A5" w:rsidRPr="001D32E2">
        <w:rPr>
          <w:rFonts w:ascii="Arial" w:hAnsi="Arial" w:cs="Arial"/>
          <w:color w:val="auto"/>
          <w:sz w:val="28"/>
          <w:szCs w:val="28"/>
        </w:rPr>
        <w:fldChar w:fldCharType="end"/>
      </w:r>
      <w:r w:rsidR="00821526" w:rsidRPr="001D32E2">
        <w:rPr>
          <w:rFonts w:ascii="Arial" w:hAnsi="Arial" w:cs="Arial"/>
          <w:color w:val="auto"/>
          <w:sz w:val="28"/>
          <w:szCs w:val="28"/>
        </w:rPr>
        <w:t>………………………………………………</w:t>
      </w:r>
      <w:r w:rsidR="001D32E2" w:rsidRPr="001D32E2">
        <w:rPr>
          <w:rFonts w:ascii="Arial" w:hAnsi="Arial" w:cs="Arial"/>
          <w:color w:val="auto"/>
          <w:sz w:val="28"/>
          <w:szCs w:val="28"/>
        </w:rPr>
        <w:t>...</w:t>
      </w:r>
      <w:r w:rsidR="00324D03" w:rsidRPr="001D32E2">
        <w:rPr>
          <w:rFonts w:ascii="Arial" w:hAnsi="Arial" w:cs="Arial"/>
          <w:color w:val="auto"/>
          <w:sz w:val="28"/>
          <w:szCs w:val="28"/>
        </w:rPr>
        <w:t>.</w:t>
      </w:r>
      <w:r w:rsidR="00821526" w:rsidRPr="001D32E2">
        <w:rPr>
          <w:rFonts w:ascii="Arial" w:hAnsi="Arial" w:cs="Arial"/>
          <w:color w:val="auto"/>
          <w:sz w:val="28"/>
          <w:szCs w:val="28"/>
        </w:rPr>
        <w:t>.</w:t>
      </w:r>
      <w:r w:rsidR="00F30330" w:rsidRPr="001D32E2">
        <w:rPr>
          <w:rFonts w:ascii="Arial" w:hAnsi="Arial" w:cs="Arial"/>
          <w:color w:val="auto"/>
          <w:sz w:val="28"/>
          <w:szCs w:val="28"/>
        </w:rPr>
        <w:t>.</w:t>
      </w:r>
      <w:r w:rsidR="003F378A">
        <w:rPr>
          <w:rFonts w:ascii="Arial" w:hAnsi="Arial" w:cs="Arial"/>
          <w:color w:val="auto"/>
          <w:sz w:val="28"/>
          <w:szCs w:val="28"/>
        </w:rPr>
        <w:t>4</w:t>
      </w:r>
    </w:p>
    <w:p w14:paraId="6E4B7360" w14:textId="58E879D5" w:rsidR="007124A5" w:rsidRPr="001D32E2" w:rsidRDefault="00821526" w:rsidP="00821526">
      <w:pPr>
        <w:pStyle w:val="Heading1"/>
        <w:rPr>
          <w:rFonts w:ascii="Arial" w:hAnsi="Arial" w:cs="Arial"/>
          <w:color w:val="auto"/>
          <w:sz w:val="28"/>
          <w:szCs w:val="28"/>
        </w:rPr>
      </w:pPr>
      <w:r w:rsidRPr="001D32E2">
        <w:rPr>
          <w:rFonts w:ascii="Arial" w:hAnsi="Arial" w:cs="Arial"/>
          <w:color w:val="auto"/>
          <w:sz w:val="28"/>
          <w:szCs w:val="28"/>
        </w:rPr>
        <w:t>Recommendations……………………………………</w:t>
      </w:r>
      <w:r w:rsidR="00F30330" w:rsidRPr="001D32E2">
        <w:rPr>
          <w:rFonts w:ascii="Arial" w:hAnsi="Arial" w:cs="Arial"/>
          <w:color w:val="auto"/>
          <w:sz w:val="28"/>
          <w:szCs w:val="28"/>
        </w:rPr>
        <w:t>...</w:t>
      </w:r>
      <w:r w:rsidRPr="001D32E2">
        <w:rPr>
          <w:rFonts w:ascii="Arial" w:hAnsi="Arial" w:cs="Arial"/>
          <w:color w:val="auto"/>
          <w:sz w:val="28"/>
          <w:szCs w:val="28"/>
        </w:rPr>
        <w:t>..</w:t>
      </w:r>
      <w:r w:rsidR="00F30330" w:rsidRPr="001D32E2">
        <w:rPr>
          <w:rFonts w:ascii="Arial" w:hAnsi="Arial" w:cs="Arial"/>
          <w:color w:val="auto"/>
          <w:sz w:val="28"/>
          <w:szCs w:val="28"/>
        </w:rPr>
        <w:t>..</w:t>
      </w:r>
      <w:r w:rsidR="003F378A">
        <w:rPr>
          <w:rFonts w:ascii="Arial" w:hAnsi="Arial" w:cs="Arial"/>
          <w:color w:val="auto"/>
          <w:sz w:val="28"/>
          <w:szCs w:val="28"/>
        </w:rPr>
        <w:t>8</w:t>
      </w:r>
    </w:p>
    <w:p w14:paraId="1DC7FF3A" w14:textId="534D084B" w:rsidR="007124A5" w:rsidRDefault="00821526" w:rsidP="00821526">
      <w:pPr>
        <w:pStyle w:val="Heading1"/>
        <w:rPr>
          <w:rFonts w:ascii="Arial" w:hAnsi="Arial" w:cs="Arial"/>
          <w:color w:val="auto"/>
          <w:sz w:val="28"/>
          <w:szCs w:val="28"/>
        </w:rPr>
      </w:pPr>
      <w:r w:rsidRPr="001D32E2">
        <w:rPr>
          <w:rFonts w:ascii="Arial" w:hAnsi="Arial" w:cs="Arial"/>
          <w:color w:val="auto"/>
          <w:sz w:val="28"/>
          <w:szCs w:val="28"/>
        </w:rPr>
        <w:t>Conclusion………………………………………………</w:t>
      </w:r>
      <w:r w:rsidR="00F30330" w:rsidRPr="001D32E2">
        <w:rPr>
          <w:rFonts w:ascii="Arial" w:hAnsi="Arial" w:cs="Arial"/>
          <w:color w:val="auto"/>
          <w:sz w:val="28"/>
          <w:szCs w:val="28"/>
        </w:rPr>
        <w:t>…</w:t>
      </w:r>
      <w:r w:rsidRPr="001D32E2">
        <w:rPr>
          <w:rFonts w:ascii="Arial" w:hAnsi="Arial" w:cs="Arial"/>
          <w:color w:val="auto"/>
          <w:sz w:val="28"/>
          <w:szCs w:val="28"/>
        </w:rPr>
        <w:t>.</w:t>
      </w:r>
      <w:r w:rsidR="00F835DC">
        <w:rPr>
          <w:rFonts w:ascii="Arial" w:hAnsi="Arial" w:cs="Arial"/>
          <w:color w:val="auto"/>
          <w:sz w:val="28"/>
          <w:szCs w:val="28"/>
        </w:rPr>
        <w:t>8</w:t>
      </w:r>
    </w:p>
    <w:p w14:paraId="58B977C0" w14:textId="48C68135" w:rsidR="001D03E5" w:rsidRPr="003728CE" w:rsidRDefault="00821526" w:rsidP="00821526">
      <w:pPr>
        <w:pStyle w:val="Heading1"/>
        <w:rPr>
          <w:rFonts w:ascii="Arial" w:hAnsi="Arial" w:cs="Arial"/>
          <w:color w:val="auto"/>
          <w:sz w:val="28"/>
          <w:szCs w:val="28"/>
        </w:rPr>
      </w:pPr>
      <w:r w:rsidRPr="001D32E2">
        <w:rPr>
          <w:rFonts w:ascii="Arial" w:hAnsi="Arial" w:cs="Arial"/>
          <w:color w:val="auto"/>
          <w:sz w:val="28"/>
          <w:szCs w:val="28"/>
        </w:rPr>
        <w:fldChar w:fldCharType="begin"/>
      </w:r>
      <w:r w:rsidRPr="001D32E2">
        <w:rPr>
          <w:rFonts w:ascii="Arial" w:hAnsi="Arial" w:cs="Arial"/>
          <w:color w:val="auto"/>
          <w:sz w:val="28"/>
          <w:szCs w:val="28"/>
        </w:rPr>
        <w:instrText xml:space="preserve"> REF _Ref164948459 \h </w:instrText>
      </w:r>
      <w:r w:rsidRPr="001D32E2">
        <w:rPr>
          <w:rFonts w:ascii="Arial" w:hAnsi="Arial" w:cs="Arial"/>
          <w:color w:val="auto"/>
          <w:sz w:val="28"/>
          <w:szCs w:val="28"/>
        </w:rPr>
      </w:r>
      <w:r w:rsidR="00337437" w:rsidRPr="001D32E2">
        <w:rPr>
          <w:rFonts w:ascii="Arial" w:hAnsi="Arial" w:cs="Arial"/>
          <w:color w:val="auto"/>
          <w:sz w:val="28"/>
          <w:szCs w:val="28"/>
        </w:rPr>
        <w:instrText xml:space="preserve"> \* MERGEFORMAT </w:instrText>
      </w:r>
      <w:r w:rsidRPr="001D32E2">
        <w:rPr>
          <w:rFonts w:ascii="Arial" w:hAnsi="Arial" w:cs="Arial"/>
          <w:color w:val="auto"/>
          <w:sz w:val="28"/>
          <w:szCs w:val="28"/>
        </w:rPr>
        <w:fldChar w:fldCharType="separate"/>
      </w:r>
      <w:r w:rsidR="009560A5" w:rsidRPr="009560A5">
        <w:rPr>
          <w:rFonts w:ascii="Arial" w:hAnsi="Arial" w:cs="Arial"/>
          <w:color w:val="auto"/>
          <w:sz w:val="28"/>
          <w:szCs w:val="28"/>
        </w:rPr>
        <w:t>References</w:t>
      </w:r>
      <w:r w:rsidRPr="001D32E2">
        <w:rPr>
          <w:rFonts w:ascii="Arial" w:hAnsi="Arial" w:cs="Arial"/>
          <w:color w:val="auto"/>
          <w:sz w:val="28"/>
          <w:szCs w:val="28"/>
        </w:rPr>
        <w:fldChar w:fldCharType="end"/>
      </w:r>
      <w:r w:rsidRPr="001D32E2">
        <w:rPr>
          <w:rFonts w:ascii="Arial" w:hAnsi="Arial" w:cs="Arial"/>
          <w:color w:val="auto"/>
          <w:sz w:val="28"/>
          <w:szCs w:val="28"/>
        </w:rPr>
        <w:t>……………………………………</w:t>
      </w:r>
      <w:r w:rsidR="00F30330" w:rsidRPr="001D32E2">
        <w:rPr>
          <w:rFonts w:ascii="Arial" w:hAnsi="Arial" w:cs="Arial"/>
          <w:color w:val="auto"/>
          <w:sz w:val="28"/>
          <w:szCs w:val="28"/>
        </w:rPr>
        <w:t>.</w:t>
      </w:r>
      <w:r w:rsidRPr="001D32E2">
        <w:rPr>
          <w:rFonts w:ascii="Arial" w:hAnsi="Arial" w:cs="Arial"/>
          <w:color w:val="auto"/>
          <w:sz w:val="28"/>
          <w:szCs w:val="28"/>
        </w:rPr>
        <w:t>……</w:t>
      </w:r>
      <w:r w:rsidR="001D32E2" w:rsidRPr="001D32E2">
        <w:rPr>
          <w:rFonts w:ascii="Arial" w:hAnsi="Arial" w:cs="Arial"/>
          <w:color w:val="auto"/>
          <w:sz w:val="28"/>
          <w:szCs w:val="28"/>
        </w:rPr>
        <w:t>.</w:t>
      </w:r>
      <w:r w:rsidRPr="001D32E2">
        <w:rPr>
          <w:rFonts w:ascii="Arial" w:hAnsi="Arial" w:cs="Arial"/>
          <w:color w:val="auto"/>
          <w:sz w:val="28"/>
          <w:szCs w:val="28"/>
        </w:rPr>
        <w:t>……..</w:t>
      </w:r>
      <w:r w:rsidR="00F835DC">
        <w:rPr>
          <w:rFonts w:ascii="Arial" w:hAnsi="Arial" w:cs="Arial"/>
          <w:color w:val="auto"/>
          <w:sz w:val="28"/>
          <w:szCs w:val="28"/>
        </w:rPr>
        <w:t>9</w:t>
      </w:r>
      <w:r w:rsidR="001D03E5" w:rsidRPr="001D32E2">
        <w:rPr>
          <w:rFonts w:ascii="Arial" w:hAnsi="Arial" w:cs="Arial"/>
        </w:rPr>
        <w:br w:type="page"/>
      </w:r>
    </w:p>
    <w:p w14:paraId="20DC28AB" w14:textId="72C5B8FA" w:rsidR="001D03E5" w:rsidRPr="00000168" w:rsidRDefault="001D03E5" w:rsidP="001D03E5">
      <w:pPr>
        <w:pStyle w:val="Heading1"/>
        <w:rPr>
          <w:rFonts w:ascii="Arial" w:hAnsi="Arial" w:cs="Arial"/>
          <w:color w:val="auto"/>
          <w:sz w:val="28"/>
          <w:szCs w:val="28"/>
          <w:u w:val="single"/>
        </w:rPr>
      </w:pPr>
      <w:bookmarkStart w:id="0" w:name="_Ref164948389"/>
      <w:r w:rsidRPr="00000168">
        <w:rPr>
          <w:rFonts w:ascii="Arial" w:hAnsi="Arial" w:cs="Arial"/>
          <w:color w:val="auto"/>
          <w:sz w:val="28"/>
          <w:szCs w:val="28"/>
          <w:u w:val="single"/>
        </w:rPr>
        <w:lastRenderedPageBreak/>
        <w:t>Abstract</w:t>
      </w:r>
      <w:bookmarkEnd w:id="0"/>
    </w:p>
    <w:p w14:paraId="2474B55F" w14:textId="77777777" w:rsidR="005D22CF" w:rsidRDefault="005D22CF">
      <w:pPr>
        <w:rPr>
          <w:rFonts w:ascii="Arial" w:hAnsi="Arial" w:cs="Arial"/>
          <w:sz w:val="28"/>
          <w:szCs w:val="28"/>
        </w:rPr>
      </w:pPr>
    </w:p>
    <w:p w14:paraId="2DB0041E" w14:textId="0552BEC1" w:rsidR="008A12F5" w:rsidRPr="008A12F5" w:rsidRDefault="00D0322F" w:rsidP="0013632A">
      <w:pPr>
        <w:spacing w:line="360" w:lineRule="auto"/>
        <w:rPr>
          <w:rFonts w:ascii="Arial" w:hAnsi="Arial" w:cs="Arial"/>
        </w:rPr>
      </w:pPr>
      <w:r>
        <w:rPr>
          <w:rFonts w:ascii="Arial" w:hAnsi="Arial" w:cs="Arial"/>
        </w:rPr>
        <w:t xml:space="preserve">  The purpose of the following report is to consider the role of Artificial Intelligence and what effect it has on the older person</w:t>
      </w:r>
      <w:r w:rsidR="00D13C0F">
        <w:rPr>
          <w:rFonts w:ascii="Arial" w:hAnsi="Arial" w:cs="Arial"/>
        </w:rPr>
        <w:t>.  This report will be specifically focused on the older person living with dementia and what Artificial Intelligence can do to aid the older person</w:t>
      </w:r>
      <w:r w:rsidR="005A3043">
        <w:rPr>
          <w:rFonts w:ascii="Arial" w:hAnsi="Arial" w:cs="Arial"/>
        </w:rPr>
        <w:t xml:space="preserve"> living with dementia.  Benefits and impacts </w:t>
      </w:r>
      <w:r w:rsidR="00787893">
        <w:rPr>
          <w:rFonts w:ascii="Arial" w:hAnsi="Arial" w:cs="Arial"/>
        </w:rPr>
        <w:t xml:space="preserve">have </w:t>
      </w:r>
      <w:r w:rsidR="005A3043">
        <w:rPr>
          <w:rFonts w:ascii="Arial" w:hAnsi="Arial" w:cs="Arial"/>
        </w:rPr>
        <w:t>be</w:t>
      </w:r>
      <w:r w:rsidR="00787893">
        <w:rPr>
          <w:rFonts w:ascii="Arial" w:hAnsi="Arial" w:cs="Arial"/>
        </w:rPr>
        <w:t>en</w:t>
      </w:r>
      <w:r w:rsidR="005A3043">
        <w:rPr>
          <w:rFonts w:ascii="Arial" w:hAnsi="Arial" w:cs="Arial"/>
        </w:rPr>
        <w:t xml:space="preserve"> researched </w:t>
      </w:r>
      <w:r w:rsidR="00787893">
        <w:rPr>
          <w:rFonts w:ascii="Arial" w:hAnsi="Arial" w:cs="Arial"/>
        </w:rPr>
        <w:t xml:space="preserve">to allow for the reader to be advised </w:t>
      </w:r>
      <w:r w:rsidR="00475F25">
        <w:rPr>
          <w:rFonts w:ascii="Arial" w:hAnsi="Arial" w:cs="Arial"/>
        </w:rPr>
        <w:t>on how Artificial Intelligence could be beneficial in healthcare for the older person living with dementia</w:t>
      </w:r>
      <w:r w:rsidR="0013632A">
        <w:rPr>
          <w:rFonts w:ascii="Arial" w:hAnsi="Arial" w:cs="Arial"/>
        </w:rPr>
        <w:t xml:space="preserve"> and their service provisions</w:t>
      </w:r>
      <w:r w:rsidR="00682D83">
        <w:rPr>
          <w:rFonts w:ascii="Arial" w:hAnsi="Arial" w:cs="Arial"/>
        </w:rPr>
        <w:t>.  An unbiased critique of challenges and disadvantages will be examined to discuss how the older person living with dementia</w:t>
      </w:r>
      <w:r w:rsidR="00FE0ACC">
        <w:rPr>
          <w:rFonts w:ascii="Arial" w:hAnsi="Arial" w:cs="Arial"/>
        </w:rPr>
        <w:t xml:space="preserve"> could be affected or limited whilst highlighting any ethical issues that would need to be considered </w:t>
      </w:r>
      <w:r w:rsidR="004D5765">
        <w:rPr>
          <w:rFonts w:ascii="Arial" w:hAnsi="Arial" w:cs="Arial"/>
        </w:rPr>
        <w:t xml:space="preserve">before the introduction of Artificial Intelligence into the healthcare </w:t>
      </w:r>
      <w:r w:rsidR="00D00811">
        <w:rPr>
          <w:rFonts w:ascii="Arial" w:hAnsi="Arial" w:cs="Arial"/>
        </w:rPr>
        <w:t xml:space="preserve">system or the older person living with dementia’s home.  Recommendations are listed in clear and concise bullet points </w:t>
      </w:r>
      <w:r w:rsidR="00EB60E4">
        <w:rPr>
          <w:rFonts w:ascii="Arial" w:hAnsi="Arial" w:cs="Arial"/>
        </w:rPr>
        <w:t xml:space="preserve">showing </w:t>
      </w:r>
      <w:r w:rsidR="00BF7606">
        <w:rPr>
          <w:rFonts w:ascii="Arial" w:hAnsi="Arial" w:cs="Arial"/>
        </w:rPr>
        <w:t>what could be done in the future to aid the collaboration of Artificial Intelligence</w:t>
      </w:r>
      <w:r w:rsidR="007060F8">
        <w:rPr>
          <w:rFonts w:ascii="Arial" w:hAnsi="Arial" w:cs="Arial"/>
        </w:rPr>
        <w:t>.</w:t>
      </w:r>
    </w:p>
    <w:p w14:paraId="1D91CF00" w14:textId="4BA9107D" w:rsidR="001D03E5" w:rsidRPr="001D32E2" w:rsidRDefault="001D03E5">
      <w:pPr>
        <w:rPr>
          <w:rFonts w:ascii="Arial" w:eastAsiaTheme="majorEastAsia" w:hAnsi="Arial" w:cs="Arial"/>
          <w:sz w:val="28"/>
          <w:szCs w:val="28"/>
        </w:rPr>
      </w:pPr>
      <w:r w:rsidRPr="001D32E2">
        <w:rPr>
          <w:rFonts w:ascii="Arial" w:hAnsi="Arial" w:cs="Arial"/>
          <w:sz w:val="28"/>
          <w:szCs w:val="28"/>
        </w:rPr>
        <w:br w:type="page"/>
      </w:r>
    </w:p>
    <w:p w14:paraId="46389B36" w14:textId="41D8E585" w:rsidR="001D03E5" w:rsidRPr="001D32E2" w:rsidRDefault="001D03E5" w:rsidP="001D03E5">
      <w:pPr>
        <w:pStyle w:val="Heading1"/>
        <w:rPr>
          <w:rFonts w:ascii="Arial" w:hAnsi="Arial" w:cs="Arial"/>
          <w:color w:val="auto"/>
          <w:sz w:val="28"/>
          <w:szCs w:val="28"/>
          <w:u w:val="single"/>
        </w:rPr>
      </w:pPr>
      <w:bookmarkStart w:id="1" w:name="_Ref164948409"/>
      <w:r w:rsidRPr="001D32E2">
        <w:rPr>
          <w:rFonts w:ascii="Arial" w:hAnsi="Arial" w:cs="Arial"/>
          <w:color w:val="auto"/>
          <w:sz w:val="28"/>
          <w:szCs w:val="28"/>
          <w:u w:val="single"/>
        </w:rPr>
        <w:lastRenderedPageBreak/>
        <w:t>Introduction</w:t>
      </w:r>
      <w:bookmarkEnd w:id="1"/>
    </w:p>
    <w:p w14:paraId="16831EF9" w14:textId="77777777" w:rsidR="00683D0B" w:rsidRPr="001D32E2" w:rsidRDefault="00683D0B">
      <w:pPr>
        <w:rPr>
          <w:rFonts w:ascii="Arial" w:hAnsi="Arial" w:cs="Arial"/>
          <w:sz w:val="28"/>
          <w:szCs w:val="28"/>
        </w:rPr>
      </w:pPr>
    </w:p>
    <w:p w14:paraId="3F480282" w14:textId="77777777" w:rsidR="00683D0B" w:rsidRPr="001D32E2" w:rsidRDefault="00683D0B" w:rsidP="003F378A">
      <w:pPr>
        <w:spacing w:line="360" w:lineRule="auto"/>
        <w:rPr>
          <w:rFonts w:ascii="Arial" w:hAnsi="Arial" w:cs="Arial"/>
        </w:rPr>
      </w:pPr>
      <w:r w:rsidRPr="001D32E2">
        <w:rPr>
          <w:rFonts w:ascii="Arial" w:hAnsi="Arial" w:cs="Arial"/>
        </w:rPr>
        <w:t xml:space="preserve">  It can be argued that Artificial Intelligence (AI) dates back to the electromechanical period (Daraban, 2019).  AI can be defined as a computer controlled or digital computer having the ability to perform tasks that would be associated with human intelligence, these tasks could include decision making, reasoning, speech recognition, translation and generalising and learning from past experiences.  AI has had a gradual introduction into healthcare over the decades, Kaul, Enslin and Gross (2020) discuss that AI was first described in the 1950’s.  However, due to limitations, setbacks and being new technology, it was not accepted until the 2000’s and still in the present day is advancing and developing with a stigma still residing with AI being used in healthcare. </w:t>
      </w:r>
    </w:p>
    <w:p w14:paraId="5A302EE2" w14:textId="3C95573D" w:rsidR="00B8514D" w:rsidRPr="001D32E2" w:rsidRDefault="00683D0B" w:rsidP="003F378A">
      <w:pPr>
        <w:spacing w:line="360" w:lineRule="auto"/>
        <w:rPr>
          <w:rFonts w:ascii="Arial" w:hAnsi="Arial" w:cs="Arial"/>
        </w:rPr>
      </w:pPr>
      <w:r w:rsidRPr="001D32E2">
        <w:rPr>
          <w:rFonts w:ascii="Arial" w:hAnsi="Arial" w:cs="Arial"/>
        </w:rPr>
        <w:t xml:space="preserve">  AI has the potential </w:t>
      </w:r>
      <w:r w:rsidR="003E58C9" w:rsidRPr="001D32E2">
        <w:rPr>
          <w:rFonts w:ascii="Arial" w:hAnsi="Arial" w:cs="Arial"/>
        </w:rPr>
        <w:t xml:space="preserve">to transform healthcare as Bajwa </w:t>
      </w:r>
      <w:r w:rsidR="003E58C9" w:rsidRPr="001D32E2">
        <w:rPr>
          <w:rFonts w:ascii="Arial" w:hAnsi="Arial" w:cs="Arial"/>
          <w:i/>
          <w:iCs/>
        </w:rPr>
        <w:t>et al.,</w:t>
      </w:r>
      <w:r w:rsidR="003E58C9" w:rsidRPr="001D32E2">
        <w:rPr>
          <w:rFonts w:ascii="Arial" w:hAnsi="Arial" w:cs="Arial"/>
        </w:rPr>
        <w:t xml:space="preserve"> (</w:t>
      </w:r>
      <w:r w:rsidR="006C2DCB" w:rsidRPr="001D32E2">
        <w:rPr>
          <w:rFonts w:ascii="Arial" w:hAnsi="Arial" w:cs="Arial"/>
        </w:rPr>
        <w:t>2021) explains, currently AI can but not limited to</w:t>
      </w:r>
      <w:r w:rsidR="0013632A">
        <w:rPr>
          <w:rFonts w:ascii="Arial" w:hAnsi="Arial" w:cs="Arial"/>
        </w:rPr>
        <w:t xml:space="preserve">, </w:t>
      </w:r>
      <w:r w:rsidR="006C2DCB" w:rsidRPr="001D32E2">
        <w:rPr>
          <w:rFonts w:ascii="Arial" w:hAnsi="Arial" w:cs="Arial"/>
        </w:rPr>
        <w:t xml:space="preserve">create treatment plans, </w:t>
      </w:r>
      <w:r w:rsidR="00C4411B" w:rsidRPr="001D32E2">
        <w:rPr>
          <w:rFonts w:ascii="Arial" w:hAnsi="Arial" w:cs="Arial"/>
        </w:rPr>
        <w:t>assist with diagnosing medical problems and clinical decisions, read scans and images</w:t>
      </w:r>
      <w:r w:rsidR="00145801" w:rsidRPr="001D32E2">
        <w:rPr>
          <w:rFonts w:ascii="Arial" w:hAnsi="Arial" w:cs="Arial"/>
        </w:rPr>
        <w:t xml:space="preserve"> and provide patients with a 24/7 service for healthcare questions and queries.</w:t>
      </w:r>
      <w:r w:rsidR="003610CF" w:rsidRPr="001D32E2">
        <w:rPr>
          <w:rFonts w:ascii="Arial" w:hAnsi="Arial" w:cs="Arial"/>
        </w:rPr>
        <w:t xml:space="preserve">  Ferdous, Debnath and </w:t>
      </w:r>
      <w:proofErr w:type="spellStart"/>
      <w:r w:rsidR="003610CF" w:rsidRPr="001D32E2">
        <w:rPr>
          <w:rFonts w:ascii="Arial" w:hAnsi="Arial" w:cs="Arial"/>
        </w:rPr>
        <w:t>Charkraborty</w:t>
      </w:r>
      <w:proofErr w:type="spellEnd"/>
      <w:r w:rsidR="003610CF" w:rsidRPr="001D32E2">
        <w:rPr>
          <w:rFonts w:ascii="Arial" w:hAnsi="Arial" w:cs="Arial"/>
        </w:rPr>
        <w:t xml:space="preserve"> (2020) and Chen and Jain (2020) </w:t>
      </w:r>
      <w:r w:rsidR="009F58D7" w:rsidRPr="001D32E2">
        <w:rPr>
          <w:rFonts w:ascii="Arial" w:hAnsi="Arial" w:cs="Arial"/>
        </w:rPr>
        <w:t>summarise Machine learning</w:t>
      </w:r>
      <w:r w:rsidR="00E41EB3" w:rsidRPr="001D32E2">
        <w:rPr>
          <w:rFonts w:ascii="Arial" w:hAnsi="Arial" w:cs="Arial"/>
        </w:rPr>
        <w:t xml:space="preserve"> (ML)</w:t>
      </w:r>
      <w:r w:rsidR="009F58D7" w:rsidRPr="001D32E2">
        <w:rPr>
          <w:rFonts w:ascii="Arial" w:hAnsi="Arial" w:cs="Arial"/>
        </w:rPr>
        <w:t xml:space="preserve"> and Deep Learning (which is a subset of </w:t>
      </w:r>
      <w:r w:rsidR="00E41EB3" w:rsidRPr="001D32E2">
        <w:rPr>
          <w:rFonts w:ascii="Arial" w:hAnsi="Arial" w:cs="Arial"/>
        </w:rPr>
        <w:t>ML)</w:t>
      </w:r>
      <w:r w:rsidR="00145801" w:rsidRPr="001D32E2">
        <w:rPr>
          <w:rFonts w:ascii="Arial" w:hAnsi="Arial" w:cs="Arial"/>
        </w:rPr>
        <w:t xml:space="preserve"> </w:t>
      </w:r>
      <w:r w:rsidR="00E41EB3" w:rsidRPr="001D32E2">
        <w:rPr>
          <w:rFonts w:ascii="Arial" w:hAnsi="Arial" w:cs="Arial"/>
        </w:rPr>
        <w:t xml:space="preserve">as algorithms that analyse large datasets </w:t>
      </w:r>
      <w:r w:rsidR="00D90AD7" w:rsidRPr="001D32E2">
        <w:rPr>
          <w:rFonts w:ascii="Arial" w:hAnsi="Arial" w:cs="Arial"/>
        </w:rPr>
        <w:t xml:space="preserve">to identify patterns or predicted outcomes on datasets such as patient health records. </w:t>
      </w:r>
    </w:p>
    <w:p w14:paraId="14D6927F" w14:textId="77777777" w:rsidR="005A302D" w:rsidRPr="001D32E2" w:rsidRDefault="00B8514D" w:rsidP="003F378A">
      <w:pPr>
        <w:spacing w:line="360" w:lineRule="auto"/>
        <w:rPr>
          <w:rFonts w:ascii="Arial" w:hAnsi="Arial" w:cs="Arial"/>
        </w:rPr>
      </w:pPr>
      <w:r w:rsidRPr="001D32E2">
        <w:rPr>
          <w:rFonts w:ascii="Arial" w:hAnsi="Arial" w:cs="Arial"/>
        </w:rPr>
        <w:t xml:space="preserve">  For the purpose of this report, the report will be focused on the older person living with dementia </w:t>
      </w:r>
      <w:r w:rsidR="00EF287E" w:rsidRPr="001D32E2">
        <w:rPr>
          <w:rFonts w:ascii="Arial" w:hAnsi="Arial" w:cs="Arial"/>
        </w:rPr>
        <w:t>and how AI could impact their home life</w:t>
      </w:r>
      <w:r w:rsidR="001366D5" w:rsidRPr="001D32E2">
        <w:rPr>
          <w:rFonts w:ascii="Arial" w:hAnsi="Arial" w:cs="Arial"/>
        </w:rPr>
        <w:t xml:space="preserve"> and</w:t>
      </w:r>
      <w:r w:rsidR="00EF287E" w:rsidRPr="001D32E2">
        <w:rPr>
          <w:rFonts w:ascii="Arial" w:hAnsi="Arial" w:cs="Arial"/>
        </w:rPr>
        <w:t xml:space="preserve"> service provisions</w:t>
      </w:r>
      <w:r w:rsidR="001366D5" w:rsidRPr="001D32E2">
        <w:rPr>
          <w:rFonts w:ascii="Arial" w:hAnsi="Arial" w:cs="Arial"/>
        </w:rPr>
        <w:t>, including benefits</w:t>
      </w:r>
      <w:r w:rsidR="00E224A3" w:rsidRPr="001D32E2">
        <w:rPr>
          <w:rFonts w:ascii="Arial" w:hAnsi="Arial" w:cs="Arial"/>
        </w:rPr>
        <w:t xml:space="preserve"> and impacts</w:t>
      </w:r>
      <w:r w:rsidR="00D26B6D" w:rsidRPr="001D32E2">
        <w:rPr>
          <w:rFonts w:ascii="Arial" w:hAnsi="Arial" w:cs="Arial"/>
        </w:rPr>
        <w:t>,</w:t>
      </w:r>
      <w:r w:rsidR="00E224A3" w:rsidRPr="001D32E2">
        <w:rPr>
          <w:rFonts w:ascii="Arial" w:hAnsi="Arial" w:cs="Arial"/>
        </w:rPr>
        <w:t xml:space="preserve"> highlighting </w:t>
      </w:r>
      <w:r w:rsidR="00D26B6D" w:rsidRPr="001D32E2">
        <w:rPr>
          <w:rFonts w:ascii="Arial" w:hAnsi="Arial" w:cs="Arial"/>
        </w:rPr>
        <w:t xml:space="preserve">and evaluating </w:t>
      </w:r>
      <w:r w:rsidR="00E224A3" w:rsidRPr="001D32E2">
        <w:rPr>
          <w:rFonts w:ascii="Arial" w:hAnsi="Arial" w:cs="Arial"/>
        </w:rPr>
        <w:t>how AI could challenge and disadvantage the older person with dementia</w:t>
      </w:r>
      <w:r w:rsidR="00D26B6D" w:rsidRPr="001D32E2">
        <w:rPr>
          <w:rFonts w:ascii="Arial" w:hAnsi="Arial" w:cs="Arial"/>
        </w:rPr>
        <w:t xml:space="preserve"> to give unbiased </w:t>
      </w:r>
      <w:r w:rsidR="001A0403" w:rsidRPr="001D32E2">
        <w:rPr>
          <w:rFonts w:ascii="Arial" w:hAnsi="Arial" w:cs="Arial"/>
        </w:rPr>
        <w:t>critique between he benefits and disadvantages.</w:t>
      </w:r>
      <w:r w:rsidR="00E90E35" w:rsidRPr="001D32E2">
        <w:rPr>
          <w:rFonts w:ascii="Arial" w:hAnsi="Arial" w:cs="Arial"/>
        </w:rPr>
        <w:t xml:space="preserve">  Recognising </w:t>
      </w:r>
      <w:r w:rsidR="001A0403" w:rsidRPr="001D32E2">
        <w:rPr>
          <w:rFonts w:ascii="Arial" w:hAnsi="Arial" w:cs="Arial"/>
        </w:rPr>
        <w:t xml:space="preserve">the importance of </w:t>
      </w:r>
      <w:r w:rsidR="00E90E35" w:rsidRPr="001D32E2">
        <w:rPr>
          <w:rFonts w:ascii="Arial" w:hAnsi="Arial" w:cs="Arial"/>
        </w:rPr>
        <w:t xml:space="preserve">how ethical considerations are considered </w:t>
      </w:r>
      <w:r w:rsidR="004E0F3E" w:rsidRPr="001D32E2">
        <w:rPr>
          <w:rFonts w:ascii="Arial" w:hAnsi="Arial" w:cs="Arial"/>
        </w:rPr>
        <w:t>for healthcare workers, the older person with dementia and the AI devices</w:t>
      </w:r>
      <w:r w:rsidR="00857091" w:rsidRPr="001D32E2">
        <w:rPr>
          <w:rFonts w:ascii="Arial" w:hAnsi="Arial" w:cs="Arial"/>
        </w:rPr>
        <w:t>; a</w:t>
      </w:r>
      <w:r w:rsidR="002B5098" w:rsidRPr="001D32E2">
        <w:rPr>
          <w:rFonts w:ascii="Arial" w:hAnsi="Arial" w:cs="Arial"/>
        </w:rPr>
        <w:t xml:space="preserve">cknowledging consent and information governance </w:t>
      </w:r>
      <w:r w:rsidR="008601BA" w:rsidRPr="001D32E2">
        <w:rPr>
          <w:rFonts w:ascii="Arial" w:hAnsi="Arial" w:cs="Arial"/>
        </w:rPr>
        <w:t>and how AI could perp</w:t>
      </w:r>
      <w:r w:rsidR="00BD0BE7" w:rsidRPr="001D32E2">
        <w:rPr>
          <w:rFonts w:ascii="Arial" w:hAnsi="Arial" w:cs="Arial"/>
        </w:rPr>
        <w:t>etuate existing agism in society</w:t>
      </w:r>
      <w:r w:rsidR="00C757E2" w:rsidRPr="001D32E2">
        <w:rPr>
          <w:rFonts w:ascii="Arial" w:hAnsi="Arial" w:cs="Arial"/>
        </w:rPr>
        <w:t>, en</w:t>
      </w:r>
      <w:r w:rsidR="00042162" w:rsidRPr="001D32E2">
        <w:rPr>
          <w:rFonts w:ascii="Arial" w:hAnsi="Arial" w:cs="Arial"/>
        </w:rPr>
        <w:t>ding with rec</w:t>
      </w:r>
      <w:r w:rsidR="00C757E2" w:rsidRPr="001D32E2">
        <w:rPr>
          <w:rFonts w:ascii="Arial" w:hAnsi="Arial" w:cs="Arial"/>
        </w:rPr>
        <w:t>ommendations</w:t>
      </w:r>
      <w:r w:rsidR="00EF3E63" w:rsidRPr="001D32E2">
        <w:rPr>
          <w:rFonts w:ascii="Arial" w:hAnsi="Arial" w:cs="Arial"/>
        </w:rPr>
        <w:t>.</w:t>
      </w:r>
    </w:p>
    <w:p w14:paraId="0B967D62" w14:textId="77777777" w:rsidR="003F378A" w:rsidRDefault="003F378A" w:rsidP="00B569F4">
      <w:pPr>
        <w:pStyle w:val="Heading1"/>
        <w:rPr>
          <w:rFonts w:ascii="Arial" w:hAnsi="Arial" w:cs="Arial"/>
          <w:color w:val="auto"/>
          <w:sz w:val="28"/>
          <w:szCs w:val="28"/>
          <w:u w:val="single"/>
        </w:rPr>
      </w:pPr>
      <w:bookmarkStart w:id="2" w:name="_Ref164948454"/>
    </w:p>
    <w:p w14:paraId="27D21769" w14:textId="13890BCD" w:rsidR="001D03E5" w:rsidRPr="001D32E2" w:rsidRDefault="001D03E5" w:rsidP="00B569F4">
      <w:pPr>
        <w:pStyle w:val="Heading1"/>
        <w:rPr>
          <w:rFonts w:ascii="Arial" w:hAnsi="Arial" w:cs="Arial"/>
          <w:color w:val="auto"/>
          <w:sz w:val="28"/>
          <w:szCs w:val="28"/>
          <w:u w:val="single"/>
        </w:rPr>
      </w:pPr>
      <w:r w:rsidRPr="001D32E2">
        <w:rPr>
          <w:rFonts w:ascii="Arial" w:hAnsi="Arial" w:cs="Arial"/>
          <w:color w:val="auto"/>
          <w:sz w:val="28"/>
          <w:szCs w:val="28"/>
          <w:u w:val="single"/>
        </w:rPr>
        <w:t>Main body</w:t>
      </w:r>
      <w:bookmarkEnd w:id="2"/>
    </w:p>
    <w:p w14:paraId="3A83FDB8" w14:textId="77777777" w:rsidR="00857091" w:rsidRPr="001D32E2" w:rsidRDefault="00857091" w:rsidP="00857091">
      <w:pPr>
        <w:rPr>
          <w:rFonts w:ascii="Arial" w:hAnsi="Arial" w:cs="Arial"/>
        </w:rPr>
      </w:pPr>
    </w:p>
    <w:p w14:paraId="3783BDCA" w14:textId="45DADF6F" w:rsidR="001D03E5" w:rsidRPr="001D32E2" w:rsidRDefault="00B565AB" w:rsidP="003F378A">
      <w:pPr>
        <w:spacing w:line="360" w:lineRule="auto"/>
        <w:rPr>
          <w:rFonts w:ascii="Arial" w:hAnsi="Arial" w:cs="Arial"/>
          <w:color w:val="222222"/>
          <w:shd w:val="clear" w:color="auto" w:fill="FFFFFF"/>
        </w:rPr>
      </w:pPr>
      <w:r w:rsidRPr="001D32E2">
        <w:rPr>
          <w:rFonts w:ascii="Arial" w:hAnsi="Arial" w:cs="Arial"/>
        </w:rPr>
        <w:t xml:space="preserve">  </w:t>
      </w:r>
      <w:r w:rsidR="0071091B" w:rsidRPr="001D32E2">
        <w:rPr>
          <w:rFonts w:ascii="Arial" w:hAnsi="Arial" w:cs="Arial"/>
        </w:rPr>
        <w:t xml:space="preserve">The care and provision of the older person </w:t>
      </w:r>
      <w:r w:rsidR="007774C2" w:rsidRPr="001D32E2">
        <w:rPr>
          <w:rFonts w:ascii="Arial" w:hAnsi="Arial" w:cs="Arial"/>
        </w:rPr>
        <w:t>supports the older person to allow them to maintain independence and live a healthy sustainable lifestyle</w:t>
      </w:r>
      <w:r w:rsidR="005B20CF" w:rsidRPr="001D32E2">
        <w:rPr>
          <w:rFonts w:ascii="Arial" w:hAnsi="Arial" w:cs="Arial"/>
        </w:rPr>
        <w:t>, allowing the older person’s well-being to be supported and assisted (</w:t>
      </w:r>
      <w:r w:rsidR="006B2F96" w:rsidRPr="001D32E2">
        <w:rPr>
          <w:rFonts w:ascii="Arial" w:hAnsi="Arial" w:cs="Arial"/>
          <w:color w:val="222222"/>
          <w:shd w:val="clear" w:color="auto" w:fill="FFFFFF"/>
        </w:rPr>
        <w:t>Schwei</w:t>
      </w:r>
      <w:r w:rsidR="006B2F96" w:rsidRPr="001D32E2">
        <w:rPr>
          <w:rFonts w:ascii="Arial" w:hAnsi="Arial" w:cs="Arial"/>
          <w:color w:val="222222"/>
          <w:shd w:val="clear" w:color="auto" w:fill="FFFFFF"/>
        </w:rPr>
        <w:t xml:space="preserve"> </w:t>
      </w:r>
      <w:r w:rsidR="006B2F96" w:rsidRPr="001D32E2">
        <w:rPr>
          <w:rFonts w:ascii="Arial" w:hAnsi="Arial" w:cs="Arial"/>
          <w:i/>
          <w:iCs/>
          <w:color w:val="222222"/>
          <w:shd w:val="clear" w:color="auto" w:fill="FFFFFF"/>
        </w:rPr>
        <w:t>et al.,</w:t>
      </w:r>
      <w:r w:rsidR="006B2F96" w:rsidRPr="001D32E2">
        <w:rPr>
          <w:rFonts w:ascii="Arial" w:hAnsi="Arial" w:cs="Arial"/>
          <w:color w:val="222222"/>
          <w:shd w:val="clear" w:color="auto" w:fill="FFFFFF"/>
        </w:rPr>
        <w:t xml:space="preserve"> </w:t>
      </w:r>
      <w:r w:rsidR="002E3AE6" w:rsidRPr="001D32E2">
        <w:rPr>
          <w:rFonts w:ascii="Arial" w:hAnsi="Arial" w:cs="Arial"/>
          <w:color w:val="222222"/>
          <w:shd w:val="clear" w:color="auto" w:fill="FFFFFF"/>
        </w:rPr>
        <w:t>2020).  An aging population is on the increase (</w:t>
      </w:r>
      <w:r w:rsidR="00257C1E" w:rsidRPr="001D32E2">
        <w:rPr>
          <w:rFonts w:ascii="Arial" w:hAnsi="Arial" w:cs="Arial"/>
          <w:color w:val="222222"/>
          <w:shd w:val="clear" w:color="auto" w:fill="FFFFFF"/>
        </w:rPr>
        <w:t xml:space="preserve">Wittenberg </w:t>
      </w:r>
      <w:r w:rsidR="00257C1E" w:rsidRPr="001D32E2">
        <w:rPr>
          <w:rFonts w:ascii="Arial" w:hAnsi="Arial" w:cs="Arial"/>
          <w:i/>
          <w:iCs/>
          <w:color w:val="222222"/>
          <w:shd w:val="clear" w:color="auto" w:fill="FFFFFF"/>
        </w:rPr>
        <w:t>et al.,</w:t>
      </w:r>
      <w:r w:rsidR="00257C1E" w:rsidRPr="001D32E2">
        <w:rPr>
          <w:rFonts w:ascii="Arial" w:hAnsi="Arial" w:cs="Arial"/>
          <w:color w:val="222222"/>
          <w:shd w:val="clear" w:color="auto" w:fill="FFFFFF"/>
        </w:rPr>
        <w:t xml:space="preserve"> 2020)</w:t>
      </w:r>
      <w:r w:rsidR="00F70745" w:rsidRPr="001D32E2">
        <w:rPr>
          <w:rFonts w:ascii="Arial" w:hAnsi="Arial" w:cs="Arial"/>
          <w:color w:val="222222"/>
          <w:shd w:val="clear" w:color="auto" w:fill="FFFFFF"/>
        </w:rPr>
        <w:t xml:space="preserve">, with dementia </w:t>
      </w:r>
      <w:r w:rsidR="00D34D31" w:rsidRPr="001D32E2">
        <w:rPr>
          <w:rFonts w:ascii="Arial" w:hAnsi="Arial" w:cs="Arial"/>
          <w:color w:val="222222"/>
          <w:shd w:val="clear" w:color="auto" w:fill="FFFFFF"/>
        </w:rPr>
        <w:t xml:space="preserve">becoming more prevalent as the rise of the aging population </w:t>
      </w:r>
      <w:r w:rsidR="00A30C3D" w:rsidRPr="001D32E2">
        <w:rPr>
          <w:rFonts w:ascii="Arial" w:hAnsi="Arial" w:cs="Arial"/>
          <w:color w:val="222222"/>
          <w:shd w:val="clear" w:color="auto" w:fill="FFFFFF"/>
        </w:rPr>
        <w:t>surges</w:t>
      </w:r>
      <w:r w:rsidR="00FE5C84" w:rsidRPr="001D32E2">
        <w:rPr>
          <w:rFonts w:ascii="Arial" w:hAnsi="Arial" w:cs="Arial"/>
          <w:color w:val="222222"/>
          <w:shd w:val="clear" w:color="auto" w:fill="FFFFFF"/>
        </w:rPr>
        <w:t xml:space="preserve"> (</w:t>
      </w:r>
      <w:r w:rsidR="00CD5600" w:rsidRPr="001D32E2">
        <w:rPr>
          <w:rFonts w:ascii="Arial" w:hAnsi="Arial" w:cs="Arial"/>
          <w:color w:val="222222"/>
          <w:shd w:val="clear" w:color="auto" w:fill="FFFFFF"/>
        </w:rPr>
        <w:t xml:space="preserve">Aranda </w:t>
      </w:r>
      <w:r w:rsidR="00CD5600" w:rsidRPr="001D32E2">
        <w:rPr>
          <w:rFonts w:ascii="Arial" w:hAnsi="Arial" w:cs="Arial"/>
          <w:i/>
          <w:iCs/>
          <w:color w:val="222222"/>
          <w:shd w:val="clear" w:color="auto" w:fill="FFFFFF"/>
        </w:rPr>
        <w:t>et al.,</w:t>
      </w:r>
      <w:r w:rsidR="00CD5600" w:rsidRPr="001D32E2">
        <w:rPr>
          <w:rFonts w:ascii="Arial" w:hAnsi="Arial" w:cs="Arial"/>
          <w:color w:val="222222"/>
          <w:shd w:val="clear" w:color="auto" w:fill="FFFFFF"/>
        </w:rPr>
        <w:t xml:space="preserve"> 2021).  Dementia affects </w:t>
      </w:r>
      <w:r w:rsidR="00DB26C0" w:rsidRPr="001D32E2">
        <w:rPr>
          <w:rFonts w:ascii="Arial" w:hAnsi="Arial" w:cs="Arial"/>
          <w:color w:val="222222"/>
          <w:shd w:val="clear" w:color="auto" w:fill="FFFFFF"/>
        </w:rPr>
        <w:t>900,000</w:t>
      </w:r>
      <w:r w:rsidR="00212610" w:rsidRPr="001D32E2">
        <w:rPr>
          <w:rFonts w:ascii="Arial" w:hAnsi="Arial" w:cs="Arial"/>
          <w:color w:val="222222"/>
          <w:shd w:val="clear" w:color="auto" w:fill="FFFFFF"/>
        </w:rPr>
        <w:t xml:space="preserve"> </w:t>
      </w:r>
      <w:r w:rsidR="006B76BA" w:rsidRPr="001D32E2">
        <w:rPr>
          <w:rFonts w:ascii="Arial" w:hAnsi="Arial" w:cs="Arial"/>
          <w:color w:val="222222"/>
          <w:shd w:val="clear" w:color="auto" w:fill="FFFFFF"/>
        </w:rPr>
        <w:t xml:space="preserve">people in the United Kingdom as reported by </w:t>
      </w:r>
      <w:r w:rsidR="00DB26C0" w:rsidRPr="001D32E2">
        <w:rPr>
          <w:rFonts w:ascii="Arial" w:hAnsi="Arial" w:cs="Arial"/>
          <w:color w:val="222222"/>
          <w:shd w:val="clear" w:color="auto" w:fill="FFFFFF"/>
        </w:rPr>
        <w:t>Alzheimer’s Society (2024)</w:t>
      </w:r>
      <w:r w:rsidR="00E10AE1" w:rsidRPr="001D32E2">
        <w:rPr>
          <w:rFonts w:ascii="Arial" w:hAnsi="Arial" w:cs="Arial"/>
          <w:color w:val="222222"/>
          <w:shd w:val="clear" w:color="auto" w:fill="FFFFFF"/>
        </w:rPr>
        <w:t>.  AI could be beneficial to those living with dementia (</w:t>
      </w:r>
      <w:r w:rsidR="009A1714">
        <w:rPr>
          <w:rFonts w:ascii="Arial" w:hAnsi="Arial" w:cs="Arial"/>
          <w:color w:val="222222"/>
          <w:shd w:val="clear" w:color="auto" w:fill="FFFFFF"/>
        </w:rPr>
        <w:t xml:space="preserve">Loveys </w:t>
      </w:r>
      <w:r w:rsidR="009A1714">
        <w:rPr>
          <w:rFonts w:ascii="Arial" w:hAnsi="Arial" w:cs="Arial"/>
          <w:i/>
          <w:iCs/>
          <w:color w:val="222222"/>
          <w:shd w:val="clear" w:color="auto" w:fill="FFFFFF"/>
        </w:rPr>
        <w:t>et al.,</w:t>
      </w:r>
      <w:r w:rsidR="009A1714">
        <w:rPr>
          <w:rFonts w:ascii="Arial" w:hAnsi="Arial" w:cs="Arial"/>
          <w:color w:val="222222"/>
          <w:shd w:val="clear" w:color="auto" w:fill="FFFFFF"/>
        </w:rPr>
        <w:t xml:space="preserve"> </w:t>
      </w:r>
      <w:r w:rsidR="006E4A04">
        <w:rPr>
          <w:rFonts w:ascii="Arial" w:hAnsi="Arial" w:cs="Arial"/>
          <w:color w:val="222222"/>
          <w:shd w:val="clear" w:color="auto" w:fill="FFFFFF"/>
        </w:rPr>
        <w:t>2022</w:t>
      </w:r>
      <w:r w:rsidR="00E10AE1" w:rsidRPr="001D32E2">
        <w:rPr>
          <w:rFonts w:ascii="Arial" w:hAnsi="Arial" w:cs="Arial"/>
          <w:color w:val="222222"/>
          <w:shd w:val="clear" w:color="auto" w:fill="FFFFFF"/>
        </w:rPr>
        <w:t>) but could also have detrimental effects</w:t>
      </w:r>
      <w:r w:rsidR="00DC3BD4" w:rsidRPr="001D32E2">
        <w:rPr>
          <w:rFonts w:ascii="Arial" w:hAnsi="Arial" w:cs="Arial"/>
          <w:color w:val="222222"/>
          <w:shd w:val="clear" w:color="auto" w:fill="FFFFFF"/>
        </w:rPr>
        <w:t xml:space="preserve"> such as the loss of human conversation and connection (</w:t>
      </w:r>
      <w:r w:rsidR="00365211">
        <w:rPr>
          <w:rFonts w:ascii="Arial" w:hAnsi="Arial" w:cs="Arial"/>
          <w:color w:val="222222"/>
          <w:shd w:val="clear" w:color="auto" w:fill="FFFFFF"/>
        </w:rPr>
        <w:t xml:space="preserve">Tanioka </w:t>
      </w:r>
      <w:r w:rsidR="00365211">
        <w:rPr>
          <w:rFonts w:ascii="Arial" w:hAnsi="Arial" w:cs="Arial"/>
          <w:i/>
          <w:iCs/>
          <w:color w:val="222222"/>
          <w:shd w:val="clear" w:color="auto" w:fill="FFFFFF"/>
        </w:rPr>
        <w:t xml:space="preserve">et al., </w:t>
      </w:r>
      <w:r w:rsidR="00365211">
        <w:rPr>
          <w:rFonts w:ascii="Arial" w:hAnsi="Arial" w:cs="Arial"/>
          <w:color w:val="222222"/>
          <w:shd w:val="clear" w:color="auto" w:fill="FFFFFF"/>
        </w:rPr>
        <w:t>2021</w:t>
      </w:r>
      <w:r w:rsidR="00DC3BD4" w:rsidRPr="001D32E2">
        <w:rPr>
          <w:rFonts w:ascii="Arial" w:hAnsi="Arial" w:cs="Arial"/>
          <w:color w:val="222222"/>
          <w:shd w:val="clear" w:color="auto" w:fill="FFFFFF"/>
        </w:rPr>
        <w:t xml:space="preserve">).  </w:t>
      </w:r>
    </w:p>
    <w:p w14:paraId="4F796281" w14:textId="77777777" w:rsidR="00212610" w:rsidRPr="001D32E2" w:rsidRDefault="00212610" w:rsidP="001D03E5">
      <w:pPr>
        <w:rPr>
          <w:rFonts w:ascii="Arial" w:hAnsi="Arial" w:cs="Arial"/>
          <w:color w:val="222222"/>
          <w:shd w:val="clear" w:color="auto" w:fill="FFFFFF"/>
        </w:rPr>
      </w:pPr>
    </w:p>
    <w:p w14:paraId="75158CE9" w14:textId="2A8803F2" w:rsidR="00B565AB" w:rsidRPr="001D32E2" w:rsidRDefault="00212610" w:rsidP="001D03E5">
      <w:pPr>
        <w:rPr>
          <w:rFonts w:ascii="Arial" w:hAnsi="Arial" w:cs="Arial"/>
          <w:color w:val="222222"/>
          <w:u w:val="single"/>
          <w:shd w:val="clear" w:color="auto" w:fill="FFFFFF"/>
        </w:rPr>
      </w:pPr>
      <w:r w:rsidRPr="001D32E2">
        <w:rPr>
          <w:rFonts w:ascii="Arial" w:hAnsi="Arial" w:cs="Arial"/>
          <w:color w:val="222222"/>
          <w:u w:val="single"/>
          <w:shd w:val="clear" w:color="auto" w:fill="FFFFFF"/>
        </w:rPr>
        <w:t>Benefits and Impacts</w:t>
      </w:r>
    </w:p>
    <w:p w14:paraId="0C73B984" w14:textId="77777777" w:rsidR="008505C4" w:rsidRPr="001D32E2" w:rsidRDefault="00212610" w:rsidP="003F378A">
      <w:pPr>
        <w:spacing w:line="360" w:lineRule="auto"/>
        <w:rPr>
          <w:rFonts w:ascii="Arial" w:hAnsi="Arial" w:cs="Arial"/>
        </w:rPr>
      </w:pPr>
      <w:r w:rsidRPr="001D32E2">
        <w:rPr>
          <w:rFonts w:ascii="Arial" w:hAnsi="Arial" w:cs="Arial"/>
        </w:rPr>
        <w:t xml:space="preserve">  </w:t>
      </w:r>
      <w:r w:rsidR="00AE448E" w:rsidRPr="001D32E2">
        <w:rPr>
          <w:rFonts w:ascii="Arial" w:hAnsi="Arial" w:cs="Arial"/>
        </w:rPr>
        <w:t xml:space="preserve">A benefit of AI is that AI has allowed for the earlier diagnosis of dementia as discussed by Astell </w:t>
      </w:r>
      <w:r w:rsidR="00AE448E" w:rsidRPr="001D32E2">
        <w:rPr>
          <w:rFonts w:ascii="Arial" w:hAnsi="Arial" w:cs="Arial"/>
          <w:i/>
          <w:iCs/>
        </w:rPr>
        <w:t>et al.,</w:t>
      </w:r>
      <w:r w:rsidR="00AE448E" w:rsidRPr="001D32E2">
        <w:rPr>
          <w:rFonts w:ascii="Arial" w:hAnsi="Arial" w:cs="Arial"/>
        </w:rPr>
        <w:t xml:space="preserve"> (2019)</w:t>
      </w:r>
      <w:r w:rsidR="00C22A3A" w:rsidRPr="001D32E2">
        <w:rPr>
          <w:rFonts w:ascii="Arial" w:hAnsi="Arial" w:cs="Arial"/>
        </w:rPr>
        <w:t xml:space="preserve">, AI is able to analyse brain scans looking to identify changes of the physical structure of the brain that a human </w:t>
      </w:r>
      <w:r w:rsidR="0070144B" w:rsidRPr="001D32E2">
        <w:rPr>
          <w:rFonts w:ascii="Arial" w:hAnsi="Arial" w:cs="Arial"/>
        </w:rPr>
        <w:t xml:space="preserve">eye may not notice or that it may not be visible to the human eye.  However, this is argued </w:t>
      </w:r>
      <w:r w:rsidR="00205E9B" w:rsidRPr="001D32E2">
        <w:rPr>
          <w:rFonts w:ascii="Arial" w:hAnsi="Arial" w:cs="Arial"/>
        </w:rPr>
        <w:t xml:space="preserve">against by Li </w:t>
      </w:r>
      <w:r w:rsidR="00205E9B" w:rsidRPr="001D32E2">
        <w:rPr>
          <w:rFonts w:ascii="Arial" w:hAnsi="Arial" w:cs="Arial"/>
          <w:i/>
          <w:iCs/>
        </w:rPr>
        <w:t>et al.,</w:t>
      </w:r>
      <w:r w:rsidR="00205E9B" w:rsidRPr="001D32E2">
        <w:rPr>
          <w:rFonts w:ascii="Arial" w:hAnsi="Arial" w:cs="Arial"/>
        </w:rPr>
        <w:t xml:space="preserve"> (2022) discussing that there could be negative impacts from an early diagnosis of dementia, such as </w:t>
      </w:r>
      <w:r w:rsidR="00592BCB" w:rsidRPr="001D32E2">
        <w:rPr>
          <w:rFonts w:ascii="Arial" w:hAnsi="Arial" w:cs="Arial"/>
        </w:rPr>
        <w:t xml:space="preserve">the accuracy of the diagnosis, ethical issues and the dependency of the data.  Which could lead </w:t>
      </w:r>
      <w:r w:rsidR="009B3CCE" w:rsidRPr="001D32E2">
        <w:rPr>
          <w:rFonts w:ascii="Arial" w:hAnsi="Arial" w:cs="Arial"/>
        </w:rPr>
        <w:t>the patient to suffer with comorbidities such as anxiety and depression due to the dementia diagnosis</w:t>
      </w:r>
      <w:r w:rsidR="00374374" w:rsidRPr="001D32E2">
        <w:rPr>
          <w:rFonts w:ascii="Arial" w:hAnsi="Arial" w:cs="Arial"/>
        </w:rPr>
        <w:t xml:space="preserve"> (So </w:t>
      </w:r>
      <w:r w:rsidR="00374374" w:rsidRPr="001D32E2">
        <w:rPr>
          <w:rFonts w:ascii="Arial" w:hAnsi="Arial" w:cs="Arial"/>
          <w:i/>
          <w:iCs/>
        </w:rPr>
        <w:t xml:space="preserve">et al., </w:t>
      </w:r>
      <w:r w:rsidR="00374374" w:rsidRPr="001D32E2">
        <w:rPr>
          <w:rFonts w:ascii="Arial" w:hAnsi="Arial" w:cs="Arial"/>
        </w:rPr>
        <w:t>2017; Ford, Milne</w:t>
      </w:r>
      <w:r w:rsidR="00FD7BD8" w:rsidRPr="001D32E2">
        <w:rPr>
          <w:rFonts w:ascii="Arial" w:hAnsi="Arial" w:cs="Arial"/>
        </w:rPr>
        <w:t xml:space="preserve"> and </w:t>
      </w:r>
      <w:proofErr w:type="spellStart"/>
      <w:r w:rsidR="00FD7BD8" w:rsidRPr="001D32E2">
        <w:rPr>
          <w:rFonts w:ascii="Arial" w:hAnsi="Arial" w:cs="Arial"/>
        </w:rPr>
        <w:t>Curlewis</w:t>
      </w:r>
      <w:proofErr w:type="spellEnd"/>
      <w:r w:rsidR="00FD7BD8" w:rsidRPr="001D32E2">
        <w:rPr>
          <w:rFonts w:ascii="Arial" w:hAnsi="Arial" w:cs="Arial"/>
        </w:rPr>
        <w:t>, 2023).  Furthermore, Ku</w:t>
      </w:r>
      <w:r w:rsidR="00022B1D" w:rsidRPr="001D32E2">
        <w:rPr>
          <w:rFonts w:ascii="Arial" w:hAnsi="Arial" w:cs="Arial"/>
        </w:rPr>
        <w:t xml:space="preserve">ring, Mathias and Ward (2018) disagree with </w:t>
      </w:r>
      <w:r w:rsidR="00022B1D" w:rsidRPr="001D32E2">
        <w:rPr>
          <w:rFonts w:ascii="Arial" w:hAnsi="Arial" w:cs="Arial"/>
        </w:rPr>
        <w:t xml:space="preserve">So </w:t>
      </w:r>
      <w:r w:rsidR="00022B1D" w:rsidRPr="001D32E2">
        <w:rPr>
          <w:rFonts w:ascii="Arial" w:hAnsi="Arial" w:cs="Arial"/>
          <w:i/>
          <w:iCs/>
        </w:rPr>
        <w:t xml:space="preserve">et al., </w:t>
      </w:r>
      <w:r w:rsidR="00022B1D" w:rsidRPr="001D32E2">
        <w:rPr>
          <w:rFonts w:ascii="Arial" w:hAnsi="Arial" w:cs="Arial"/>
        </w:rPr>
        <w:t>(</w:t>
      </w:r>
      <w:r w:rsidR="00022B1D" w:rsidRPr="001D32E2">
        <w:rPr>
          <w:rFonts w:ascii="Arial" w:hAnsi="Arial" w:cs="Arial"/>
        </w:rPr>
        <w:t>2017</w:t>
      </w:r>
      <w:r w:rsidR="00022B1D" w:rsidRPr="001D32E2">
        <w:rPr>
          <w:rFonts w:ascii="Arial" w:hAnsi="Arial" w:cs="Arial"/>
        </w:rPr>
        <w:t>) and</w:t>
      </w:r>
      <w:r w:rsidR="00022B1D" w:rsidRPr="001D32E2">
        <w:rPr>
          <w:rFonts w:ascii="Arial" w:hAnsi="Arial" w:cs="Arial"/>
        </w:rPr>
        <w:t xml:space="preserve"> Ford, Milne and </w:t>
      </w:r>
      <w:proofErr w:type="spellStart"/>
      <w:r w:rsidR="00022B1D" w:rsidRPr="001D32E2">
        <w:rPr>
          <w:rFonts w:ascii="Arial" w:hAnsi="Arial" w:cs="Arial"/>
        </w:rPr>
        <w:t>Curlewis</w:t>
      </w:r>
      <w:proofErr w:type="spellEnd"/>
      <w:r w:rsidR="00022B1D" w:rsidRPr="001D32E2">
        <w:rPr>
          <w:rFonts w:ascii="Arial" w:hAnsi="Arial" w:cs="Arial"/>
        </w:rPr>
        <w:t xml:space="preserve"> </w:t>
      </w:r>
      <w:r w:rsidR="00022B1D" w:rsidRPr="001D32E2">
        <w:rPr>
          <w:rFonts w:ascii="Arial" w:hAnsi="Arial" w:cs="Arial"/>
        </w:rPr>
        <w:t>(</w:t>
      </w:r>
      <w:r w:rsidR="00022B1D" w:rsidRPr="001D32E2">
        <w:rPr>
          <w:rFonts w:ascii="Arial" w:hAnsi="Arial" w:cs="Arial"/>
        </w:rPr>
        <w:t>2023</w:t>
      </w:r>
      <w:r w:rsidR="00022B1D" w:rsidRPr="001D32E2">
        <w:rPr>
          <w:rFonts w:ascii="Arial" w:hAnsi="Arial" w:cs="Arial"/>
        </w:rPr>
        <w:t>)</w:t>
      </w:r>
      <w:r w:rsidR="00022B1D" w:rsidRPr="001D32E2">
        <w:rPr>
          <w:rFonts w:ascii="Arial" w:hAnsi="Arial" w:cs="Arial"/>
        </w:rPr>
        <w:t xml:space="preserve"> </w:t>
      </w:r>
      <w:r w:rsidR="004E117B" w:rsidRPr="001D32E2">
        <w:rPr>
          <w:rFonts w:ascii="Arial" w:hAnsi="Arial" w:cs="Arial"/>
        </w:rPr>
        <w:t xml:space="preserve">arguing that depression and anxiety are often prevalent in individuals with dementia.  Stating that </w:t>
      </w:r>
      <w:r w:rsidR="00CB64B0" w:rsidRPr="001D32E2">
        <w:rPr>
          <w:rFonts w:ascii="Arial" w:hAnsi="Arial" w:cs="Arial"/>
        </w:rPr>
        <w:t>it can occur at any stage of the disease but is often diagnosed in the early stages</w:t>
      </w:r>
      <w:r w:rsidR="003D4660" w:rsidRPr="001D32E2">
        <w:rPr>
          <w:rFonts w:ascii="Arial" w:hAnsi="Arial" w:cs="Arial"/>
        </w:rPr>
        <w:t xml:space="preserve">.  From this it can be assumed that the likelihood of the individual having either depression or anxiety </w:t>
      </w:r>
      <w:r w:rsidR="00924EFE" w:rsidRPr="001D32E2">
        <w:rPr>
          <w:rFonts w:ascii="Arial" w:hAnsi="Arial" w:cs="Arial"/>
        </w:rPr>
        <w:t xml:space="preserve">is higher when the individual is diagnosed with dementia, it can therefore be argued that this would </w:t>
      </w:r>
      <w:r w:rsidR="00134B2F" w:rsidRPr="001D32E2">
        <w:rPr>
          <w:rFonts w:ascii="Arial" w:hAnsi="Arial" w:cs="Arial"/>
        </w:rPr>
        <w:t xml:space="preserve">not necessarily be impacted by an early diagnosis.  </w:t>
      </w:r>
    </w:p>
    <w:p w14:paraId="18BE0B95" w14:textId="33AD1DBF" w:rsidR="00492B1F" w:rsidRPr="001D32E2" w:rsidRDefault="008505C4" w:rsidP="003F378A">
      <w:pPr>
        <w:spacing w:line="360" w:lineRule="auto"/>
        <w:rPr>
          <w:rFonts w:ascii="Arial" w:hAnsi="Arial" w:cs="Arial"/>
        </w:rPr>
      </w:pPr>
      <w:r w:rsidRPr="001D32E2">
        <w:rPr>
          <w:rFonts w:ascii="Arial" w:hAnsi="Arial" w:cs="Arial"/>
        </w:rPr>
        <w:t xml:space="preserve">  </w:t>
      </w:r>
      <w:r w:rsidR="00134B2F" w:rsidRPr="001D32E2">
        <w:rPr>
          <w:rFonts w:ascii="Arial" w:hAnsi="Arial" w:cs="Arial"/>
        </w:rPr>
        <w:t xml:space="preserve">Brzezicki </w:t>
      </w:r>
      <w:r w:rsidR="00134B2F" w:rsidRPr="001D32E2">
        <w:rPr>
          <w:rFonts w:ascii="Arial" w:hAnsi="Arial" w:cs="Arial"/>
          <w:i/>
          <w:iCs/>
        </w:rPr>
        <w:t>et al.,</w:t>
      </w:r>
      <w:r w:rsidR="00134B2F" w:rsidRPr="001D32E2">
        <w:rPr>
          <w:rFonts w:ascii="Arial" w:hAnsi="Arial" w:cs="Arial"/>
        </w:rPr>
        <w:t xml:space="preserve"> (2019)</w:t>
      </w:r>
      <w:r w:rsidR="007F011E" w:rsidRPr="001D32E2">
        <w:rPr>
          <w:rFonts w:ascii="Arial" w:hAnsi="Arial" w:cs="Arial"/>
        </w:rPr>
        <w:t xml:space="preserve"> establish that AI can assist </w:t>
      </w:r>
      <w:r w:rsidRPr="001D32E2">
        <w:rPr>
          <w:rFonts w:ascii="Arial" w:hAnsi="Arial" w:cs="Arial"/>
        </w:rPr>
        <w:t>the understanding of dementia symptoms and development</w:t>
      </w:r>
      <w:r w:rsidR="00335F7D" w:rsidRPr="001D32E2">
        <w:rPr>
          <w:rFonts w:ascii="Arial" w:hAnsi="Arial" w:cs="Arial"/>
        </w:rPr>
        <w:t xml:space="preserve">, noting that if detected early the development of </w:t>
      </w:r>
      <w:r w:rsidR="00335F7D" w:rsidRPr="001D32E2">
        <w:rPr>
          <w:rFonts w:ascii="Arial" w:hAnsi="Arial" w:cs="Arial"/>
        </w:rPr>
        <w:lastRenderedPageBreak/>
        <w:t>dementia could be slowed down through</w:t>
      </w:r>
      <w:r w:rsidR="00EE7F68" w:rsidRPr="001D32E2">
        <w:rPr>
          <w:rFonts w:ascii="Arial" w:hAnsi="Arial" w:cs="Arial"/>
        </w:rPr>
        <w:t xml:space="preserve"> ways such as but not limited to, medication, improved physical activity</w:t>
      </w:r>
      <w:r w:rsidR="00F269C9" w:rsidRPr="001D32E2">
        <w:rPr>
          <w:rFonts w:ascii="Arial" w:hAnsi="Arial" w:cs="Arial"/>
        </w:rPr>
        <w:t>, a healthy diet, stress management and mental stimulation (Ras</w:t>
      </w:r>
      <w:r w:rsidR="007F4B81" w:rsidRPr="001D32E2">
        <w:rPr>
          <w:rFonts w:ascii="Arial" w:hAnsi="Arial" w:cs="Arial"/>
        </w:rPr>
        <w:t xml:space="preserve">mussen and Langerman, 2019).  Graham </w:t>
      </w:r>
      <w:r w:rsidR="007F4B81" w:rsidRPr="001D32E2">
        <w:rPr>
          <w:rFonts w:ascii="Arial" w:hAnsi="Arial" w:cs="Arial"/>
          <w:i/>
          <w:iCs/>
        </w:rPr>
        <w:t xml:space="preserve">et al., </w:t>
      </w:r>
      <w:r w:rsidR="007F4B81" w:rsidRPr="001D32E2">
        <w:rPr>
          <w:rFonts w:ascii="Arial" w:hAnsi="Arial" w:cs="Arial"/>
        </w:rPr>
        <w:t xml:space="preserve">(2020) explain that </w:t>
      </w:r>
      <w:r w:rsidR="00492B1F" w:rsidRPr="001D32E2">
        <w:rPr>
          <w:rFonts w:ascii="Arial" w:hAnsi="Arial" w:cs="Arial"/>
        </w:rPr>
        <w:t xml:space="preserve">as AI improves and </w:t>
      </w:r>
      <w:r w:rsidR="00E94511">
        <w:rPr>
          <w:rFonts w:ascii="Arial" w:hAnsi="Arial" w:cs="Arial"/>
        </w:rPr>
        <w:t>as it age</w:t>
      </w:r>
      <w:r w:rsidR="00492B1F" w:rsidRPr="001D32E2">
        <w:rPr>
          <w:rFonts w:ascii="Arial" w:hAnsi="Arial" w:cs="Arial"/>
        </w:rPr>
        <w:t>s</w:t>
      </w:r>
      <w:r w:rsidR="00E94511">
        <w:rPr>
          <w:rFonts w:ascii="Arial" w:hAnsi="Arial" w:cs="Arial"/>
        </w:rPr>
        <w:t>,</w:t>
      </w:r>
      <w:r w:rsidR="00492B1F" w:rsidRPr="001D32E2">
        <w:rPr>
          <w:rFonts w:ascii="Arial" w:hAnsi="Arial" w:cs="Arial"/>
        </w:rPr>
        <w:t xml:space="preserve"> it could recognise dementia sooner allowing for improved diagnosis of early detection.</w:t>
      </w:r>
    </w:p>
    <w:p w14:paraId="13CB9ADE" w14:textId="4127F3DD" w:rsidR="00AA2624" w:rsidRPr="001D32E2" w:rsidRDefault="00492B1F" w:rsidP="003F378A">
      <w:pPr>
        <w:spacing w:line="360" w:lineRule="auto"/>
        <w:rPr>
          <w:rFonts w:ascii="Arial" w:hAnsi="Arial" w:cs="Arial"/>
        </w:rPr>
      </w:pPr>
      <w:r w:rsidRPr="001D32E2">
        <w:rPr>
          <w:rFonts w:ascii="Arial" w:hAnsi="Arial" w:cs="Arial"/>
        </w:rPr>
        <w:t xml:space="preserve">  AI can contribute </w:t>
      </w:r>
      <w:r w:rsidR="00CC2375" w:rsidRPr="001D32E2">
        <w:rPr>
          <w:rFonts w:ascii="Arial" w:hAnsi="Arial" w:cs="Arial"/>
        </w:rPr>
        <w:t>assistance to the older person with Dementia in ways such as health monitoring and medication management</w:t>
      </w:r>
      <w:r w:rsidR="009B05B2" w:rsidRPr="001D32E2">
        <w:rPr>
          <w:rFonts w:ascii="Arial" w:hAnsi="Arial" w:cs="Arial"/>
        </w:rPr>
        <w:t xml:space="preserve">, Hamper and Eigner (2016), Yang </w:t>
      </w:r>
      <w:r w:rsidR="009B05B2" w:rsidRPr="001D32E2">
        <w:rPr>
          <w:rFonts w:ascii="Arial" w:hAnsi="Arial" w:cs="Arial"/>
          <w:i/>
          <w:iCs/>
        </w:rPr>
        <w:t>et al.,</w:t>
      </w:r>
      <w:r w:rsidR="009B05B2" w:rsidRPr="001D32E2">
        <w:rPr>
          <w:rFonts w:ascii="Arial" w:hAnsi="Arial" w:cs="Arial"/>
        </w:rPr>
        <w:t xml:space="preserve"> (2021) and Hanke </w:t>
      </w:r>
      <w:r w:rsidR="009B05B2" w:rsidRPr="001D32E2">
        <w:rPr>
          <w:rFonts w:ascii="Arial" w:hAnsi="Arial" w:cs="Arial"/>
          <w:i/>
          <w:iCs/>
        </w:rPr>
        <w:t xml:space="preserve">et al., </w:t>
      </w:r>
      <w:r w:rsidR="009B05B2" w:rsidRPr="001D32E2">
        <w:rPr>
          <w:rFonts w:ascii="Arial" w:hAnsi="Arial" w:cs="Arial"/>
        </w:rPr>
        <w:t>(2022) specify that there are AI wearables that can act as</w:t>
      </w:r>
      <w:r w:rsidR="00D64862" w:rsidRPr="001D32E2">
        <w:rPr>
          <w:rFonts w:ascii="Arial" w:hAnsi="Arial" w:cs="Arial"/>
        </w:rPr>
        <w:t xml:space="preserve"> memory aids such as </w:t>
      </w:r>
      <w:proofErr w:type="spellStart"/>
      <w:r w:rsidR="00D64862" w:rsidRPr="001D32E2">
        <w:rPr>
          <w:rFonts w:ascii="Arial" w:hAnsi="Arial" w:cs="Arial"/>
        </w:rPr>
        <w:t>MemPal</w:t>
      </w:r>
      <w:proofErr w:type="spellEnd"/>
      <w:r w:rsidR="00D64862" w:rsidRPr="001D32E2">
        <w:rPr>
          <w:rFonts w:ascii="Arial" w:hAnsi="Arial" w:cs="Arial"/>
        </w:rPr>
        <w:t xml:space="preserve">, smart home devices such as Amazon Alexa </w:t>
      </w:r>
      <w:r w:rsidR="00CE36E9" w:rsidRPr="001D32E2">
        <w:rPr>
          <w:rFonts w:ascii="Arial" w:hAnsi="Arial" w:cs="Arial"/>
        </w:rPr>
        <w:t xml:space="preserve">devices </w:t>
      </w:r>
      <w:r w:rsidR="00D64862" w:rsidRPr="001D32E2">
        <w:rPr>
          <w:rFonts w:ascii="Arial" w:hAnsi="Arial" w:cs="Arial"/>
        </w:rPr>
        <w:t xml:space="preserve">and Google Assistant </w:t>
      </w:r>
      <w:r w:rsidR="00CE36E9" w:rsidRPr="001D32E2">
        <w:rPr>
          <w:rFonts w:ascii="Arial" w:hAnsi="Arial" w:cs="Arial"/>
        </w:rPr>
        <w:t xml:space="preserve">devices </w:t>
      </w:r>
      <w:r w:rsidR="00D64862" w:rsidRPr="001D32E2">
        <w:rPr>
          <w:rFonts w:ascii="Arial" w:hAnsi="Arial" w:cs="Arial"/>
        </w:rPr>
        <w:t xml:space="preserve">as well as </w:t>
      </w:r>
      <w:r w:rsidR="00C03BDD">
        <w:rPr>
          <w:rFonts w:ascii="Arial" w:hAnsi="Arial" w:cs="Arial"/>
        </w:rPr>
        <w:t>Internet-of-Things based</w:t>
      </w:r>
      <w:r w:rsidR="00CE36E9" w:rsidRPr="001D32E2">
        <w:rPr>
          <w:rFonts w:ascii="Arial" w:hAnsi="Arial" w:cs="Arial"/>
        </w:rPr>
        <w:t xml:space="preserve"> devices such as GPS trackers</w:t>
      </w:r>
      <w:r w:rsidR="00C46FB9" w:rsidRPr="001D32E2">
        <w:rPr>
          <w:rFonts w:ascii="Arial" w:hAnsi="Arial" w:cs="Arial"/>
        </w:rPr>
        <w:t xml:space="preserve"> to ensure the safety of the older person with dementia</w:t>
      </w:r>
      <w:r w:rsidR="006E13AF" w:rsidRPr="001D32E2">
        <w:rPr>
          <w:rFonts w:ascii="Arial" w:hAnsi="Arial" w:cs="Arial"/>
        </w:rPr>
        <w:t xml:space="preserve">, in-case the individual was lost.  These devices </w:t>
      </w:r>
      <w:r w:rsidR="00937D6E" w:rsidRPr="001D32E2">
        <w:rPr>
          <w:rFonts w:ascii="Arial" w:hAnsi="Arial" w:cs="Arial"/>
        </w:rPr>
        <w:t xml:space="preserve">are designed to have positive impacts on dementia patients lives as </w:t>
      </w:r>
      <w:proofErr w:type="spellStart"/>
      <w:r w:rsidR="00937D6E" w:rsidRPr="001D32E2">
        <w:rPr>
          <w:rFonts w:ascii="Arial" w:hAnsi="Arial" w:cs="Arial"/>
        </w:rPr>
        <w:t>Wilmink</w:t>
      </w:r>
      <w:proofErr w:type="spellEnd"/>
      <w:r w:rsidR="00937D6E" w:rsidRPr="001D32E2">
        <w:rPr>
          <w:rFonts w:ascii="Arial" w:hAnsi="Arial" w:cs="Arial"/>
        </w:rPr>
        <w:t xml:space="preserve"> </w:t>
      </w:r>
      <w:r w:rsidR="00937D6E" w:rsidRPr="001D32E2">
        <w:rPr>
          <w:rFonts w:ascii="Arial" w:hAnsi="Arial" w:cs="Arial"/>
          <w:i/>
          <w:iCs/>
        </w:rPr>
        <w:t xml:space="preserve">et al., </w:t>
      </w:r>
      <w:r w:rsidR="00937D6E" w:rsidRPr="001D32E2">
        <w:rPr>
          <w:rFonts w:ascii="Arial" w:hAnsi="Arial" w:cs="Arial"/>
        </w:rPr>
        <w:t xml:space="preserve">(2020) </w:t>
      </w:r>
      <w:r w:rsidR="000E6E6A" w:rsidRPr="001D32E2">
        <w:rPr>
          <w:rFonts w:ascii="Arial" w:hAnsi="Arial" w:cs="Arial"/>
        </w:rPr>
        <w:t>discuss, aiding and supporting the individual’s quality of life</w:t>
      </w:r>
      <w:r w:rsidR="00AA2624" w:rsidRPr="001D32E2">
        <w:rPr>
          <w:rFonts w:ascii="Arial" w:hAnsi="Arial" w:cs="Arial"/>
        </w:rPr>
        <w:t>, allowing the individual to reside at home and in the community for as long as possible.</w:t>
      </w:r>
    </w:p>
    <w:p w14:paraId="7ABE66AB" w14:textId="699EFE35" w:rsidR="00EA0CA1" w:rsidRPr="001D32E2" w:rsidRDefault="00AA2624" w:rsidP="003F378A">
      <w:pPr>
        <w:spacing w:line="360" w:lineRule="auto"/>
        <w:rPr>
          <w:rFonts w:ascii="Arial" w:hAnsi="Arial" w:cs="Arial"/>
        </w:rPr>
      </w:pPr>
      <w:r w:rsidRPr="001D32E2">
        <w:rPr>
          <w:rFonts w:ascii="Arial" w:hAnsi="Arial" w:cs="Arial"/>
        </w:rPr>
        <w:t xml:space="preserve">  An important point to consider</w:t>
      </w:r>
      <w:r w:rsidR="00811402" w:rsidRPr="001D32E2">
        <w:rPr>
          <w:rFonts w:ascii="Arial" w:hAnsi="Arial" w:cs="Arial"/>
        </w:rPr>
        <w:t xml:space="preserve"> is that AI has been proven to be a companion for human beings (Jiang, Zhang and </w:t>
      </w:r>
      <w:r w:rsidR="004C632D" w:rsidRPr="001D32E2">
        <w:rPr>
          <w:rFonts w:ascii="Arial" w:hAnsi="Arial" w:cs="Arial"/>
        </w:rPr>
        <w:t xml:space="preserve">Pian, 2022).  Not only is AI companionship for the older person </w:t>
      </w:r>
      <w:r w:rsidR="00785153" w:rsidRPr="001D32E2">
        <w:rPr>
          <w:rFonts w:ascii="Arial" w:hAnsi="Arial" w:cs="Arial"/>
        </w:rPr>
        <w:t>with dementia, allowing the individual to have social interaction (</w:t>
      </w:r>
      <w:proofErr w:type="spellStart"/>
      <w:r w:rsidR="00785153" w:rsidRPr="001D32E2">
        <w:rPr>
          <w:rFonts w:ascii="Arial" w:hAnsi="Arial" w:cs="Arial"/>
        </w:rPr>
        <w:t>Amer</w:t>
      </w:r>
      <w:r w:rsidR="00E23DC3" w:rsidRPr="001D32E2">
        <w:rPr>
          <w:rFonts w:ascii="Arial" w:hAnsi="Arial" w:cs="Arial"/>
        </w:rPr>
        <w:t>shi</w:t>
      </w:r>
      <w:proofErr w:type="spellEnd"/>
      <w:r w:rsidR="00E23DC3" w:rsidRPr="001D32E2">
        <w:rPr>
          <w:rFonts w:ascii="Arial" w:hAnsi="Arial" w:cs="Arial"/>
        </w:rPr>
        <w:t xml:space="preserve"> </w:t>
      </w:r>
      <w:r w:rsidR="00E23DC3" w:rsidRPr="001D32E2">
        <w:rPr>
          <w:rFonts w:ascii="Arial" w:hAnsi="Arial" w:cs="Arial"/>
          <w:i/>
          <w:iCs/>
        </w:rPr>
        <w:t>et al.,</w:t>
      </w:r>
      <w:r w:rsidR="00E23DC3" w:rsidRPr="001D32E2">
        <w:rPr>
          <w:rFonts w:ascii="Arial" w:hAnsi="Arial" w:cs="Arial"/>
        </w:rPr>
        <w:t xml:space="preserve"> 2019) it can also help with cognitive stimulation and daily living </w:t>
      </w:r>
      <w:r w:rsidR="00820F11" w:rsidRPr="001D32E2">
        <w:rPr>
          <w:rFonts w:ascii="Arial" w:hAnsi="Arial" w:cs="Arial"/>
        </w:rPr>
        <w:t>assistance</w:t>
      </w:r>
      <w:r w:rsidR="00B50C28" w:rsidRPr="001D32E2">
        <w:rPr>
          <w:rFonts w:ascii="Arial" w:hAnsi="Arial" w:cs="Arial"/>
        </w:rPr>
        <w:t xml:space="preserve">.  Hird </w:t>
      </w:r>
      <w:r w:rsidR="00B50C28" w:rsidRPr="001D32E2">
        <w:rPr>
          <w:rFonts w:ascii="Arial" w:hAnsi="Arial" w:cs="Arial"/>
          <w:i/>
          <w:iCs/>
        </w:rPr>
        <w:t>et al.,</w:t>
      </w:r>
      <w:r w:rsidR="00B50C28" w:rsidRPr="001D32E2">
        <w:rPr>
          <w:rFonts w:ascii="Arial" w:hAnsi="Arial" w:cs="Arial"/>
        </w:rPr>
        <w:t xml:space="preserve"> (2024) and </w:t>
      </w:r>
      <w:proofErr w:type="spellStart"/>
      <w:r w:rsidR="00B50C28" w:rsidRPr="001D32E2">
        <w:rPr>
          <w:rFonts w:ascii="Arial" w:hAnsi="Arial" w:cs="Arial"/>
        </w:rPr>
        <w:t>Mihailidis</w:t>
      </w:r>
      <w:proofErr w:type="spellEnd"/>
      <w:r w:rsidR="00B50C28" w:rsidRPr="001D32E2">
        <w:rPr>
          <w:rFonts w:ascii="Arial" w:hAnsi="Arial" w:cs="Arial"/>
        </w:rPr>
        <w:t xml:space="preserve">, </w:t>
      </w:r>
      <w:proofErr w:type="spellStart"/>
      <w:r w:rsidR="00B50C28" w:rsidRPr="001D32E2">
        <w:rPr>
          <w:rFonts w:ascii="Arial" w:hAnsi="Arial" w:cs="Arial"/>
        </w:rPr>
        <w:t>Fernle</w:t>
      </w:r>
      <w:proofErr w:type="spellEnd"/>
      <w:r w:rsidR="00B50C28" w:rsidRPr="001D32E2">
        <w:rPr>
          <w:rFonts w:ascii="Arial" w:hAnsi="Arial" w:cs="Arial"/>
        </w:rPr>
        <w:t xml:space="preserve"> </w:t>
      </w:r>
      <w:r w:rsidR="007F5D5F" w:rsidRPr="001D32E2">
        <w:rPr>
          <w:rFonts w:ascii="Arial" w:hAnsi="Arial" w:cs="Arial"/>
        </w:rPr>
        <w:t xml:space="preserve">and </w:t>
      </w:r>
      <w:proofErr w:type="spellStart"/>
      <w:r w:rsidR="007F5D5F" w:rsidRPr="001D32E2">
        <w:rPr>
          <w:rFonts w:ascii="Arial" w:hAnsi="Arial" w:cs="Arial"/>
        </w:rPr>
        <w:t>Barbenel</w:t>
      </w:r>
      <w:proofErr w:type="spellEnd"/>
      <w:r w:rsidR="007F5D5F" w:rsidRPr="001D32E2">
        <w:rPr>
          <w:rFonts w:ascii="Arial" w:hAnsi="Arial" w:cs="Arial"/>
        </w:rPr>
        <w:t xml:space="preserve"> (2001) suggest that AI-powered solutions can provide personalised </w:t>
      </w:r>
      <w:r w:rsidR="00EA0CA1" w:rsidRPr="001D32E2">
        <w:rPr>
          <w:rFonts w:ascii="Arial" w:hAnsi="Arial" w:cs="Arial"/>
        </w:rPr>
        <w:t>cognitive training to individuals with dementia as well as brain games such as memory and problem solving games.</w:t>
      </w:r>
    </w:p>
    <w:p w14:paraId="3E1DBE5E" w14:textId="77777777" w:rsidR="00EA0CA1" w:rsidRPr="001D32E2" w:rsidRDefault="00EA0CA1">
      <w:pPr>
        <w:rPr>
          <w:rFonts w:ascii="Arial" w:hAnsi="Arial" w:cs="Arial"/>
        </w:rPr>
      </w:pPr>
    </w:p>
    <w:p w14:paraId="00E2EB59" w14:textId="77777777" w:rsidR="004F6492" w:rsidRPr="001D32E2" w:rsidRDefault="004F6492">
      <w:pPr>
        <w:rPr>
          <w:rFonts w:ascii="Arial" w:hAnsi="Arial" w:cs="Arial"/>
          <w:u w:val="single"/>
        </w:rPr>
      </w:pPr>
      <w:r w:rsidRPr="001D32E2">
        <w:rPr>
          <w:rFonts w:ascii="Arial" w:hAnsi="Arial" w:cs="Arial"/>
          <w:u w:val="single"/>
        </w:rPr>
        <w:t>Disadvantages and Challenges.</w:t>
      </w:r>
    </w:p>
    <w:p w14:paraId="5F83E02A" w14:textId="77777777" w:rsidR="004F6492" w:rsidRPr="001D32E2" w:rsidRDefault="004F6492">
      <w:pPr>
        <w:rPr>
          <w:rFonts w:ascii="Arial" w:hAnsi="Arial" w:cs="Arial"/>
        </w:rPr>
      </w:pPr>
    </w:p>
    <w:p w14:paraId="417B5F06" w14:textId="07527E95" w:rsidR="00D03035" w:rsidRPr="001D32E2" w:rsidRDefault="00DB5EDD" w:rsidP="003F378A">
      <w:pPr>
        <w:spacing w:line="360" w:lineRule="auto"/>
        <w:rPr>
          <w:rFonts w:ascii="Arial" w:hAnsi="Arial" w:cs="Arial"/>
        </w:rPr>
      </w:pPr>
      <w:r w:rsidRPr="001D32E2">
        <w:rPr>
          <w:rFonts w:ascii="Arial" w:hAnsi="Arial" w:cs="Arial"/>
        </w:rPr>
        <w:t xml:space="preserve">  As beneficial as AI can be, there are also disadvantages and challenges with AI for the </w:t>
      </w:r>
      <w:r w:rsidR="00AC57D7" w:rsidRPr="001D32E2">
        <w:rPr>
          <w:rFonts w:ascii="Arial" w:hAnsi="Arial" w:cs="Arial"/>
        </w:rPr>
        <w:t xml:space="preserve">older person with dementia and the service provisions it can provide.  A disadvantage that has been noted by Topol (2019) </w:t>
      </w:r>
      <w:r w:rsidR="00871C6E" w:rsidRPr="001D32E2">
        <w:rPr>
          <w:rFonts w:ascii="Arial" w:hAnsi="Arial" w:cs="Arial"/>
        </w:rPr>
        <w:t>is that there are concerns regarding AI and the potential it has in reducing the human connection in healthcare</w:t>
      </w:r>
      <w:r w:rsidR="00C15561" w:rsidRPr="001D32E2">
        <w:rPr>
          <w:rFonts w:ascii="Arial" w:hAnsi="Arial" w:cs="Arial"/>
        </w:rPr>
        <w:t xml:space="preserve">.  However, Topol (2019) explains that AI in healthcare can give </w:t>
      </w:r>
      <w:r w:rsidR="00987D60" w:rsidRPr="001D32E2">
        <w:rPr>
          <w:rFonts w:ascii="Arial" w:hAnsi="Arial" w:cs="Arial"/>
        </w:rPr>
        <w:t>broader</w:t>
      </w:r>
      <w:r w:rsidR="00C15561" w:rsidRPr="001D32E2">
        <w:rPr>
          <w:rFonts w:ascii="Arial" w:hAnsi="Arial" w:cs="Arial"/>
        </w:rPr>
        <w:t xml:space="preserve"> details from data than a human</w:t>
      </w:r>
      <w:r w:rsidR="00987D60" w:rsidRPr="001D32E2">
        <w:rPr>
          <w:rFonts w:ascii="Arial" w:hAnsi="Arial" w:cs="Arial"/>
        </w:rPr>
        <w:t xml:space="preserve">, discussing the concept of Deep Medicine, explaining that AI is capable </w:t>
      </w:r>
      <w:r w:rsidR="00121D9E" w:rsidRPr="001D32E2">
        <w:rPr>
          <w:rFonts w:ascii="Arial" w:hAnsi="Arial" w:cs="Arial"/>
        </w:rPr>
        <w:t xml:space="preserve">of creating a fully comprehensive picture of a </w:t>
      </w:r>
      <w:r w:rsidR="00D61348" w:rsidRPr="001D32E2">
        <w:rPr>
          <w:rFonts w:ascii="Arial" w:hAnsi="Arial" w:cs="Arial"/>
        </w:rPr>
        <w:t>patient’s</w:t>
      </w:r>
      <w:r w:rsidR="00121D9E" w:rsidRPr="001D32E2">
        <w:rPr>
          <w:rFonts w:ascii="Arial" w:hAnsi="Arial" w:cs="Arial"/>
        </w:rPr>
        <w:t xml:space="preserve"> health data pulling </w:t>
      </w:r>
      <w:r w:rsidR="00121D9E" w:rsidRPr="001D32E2">
        <w:rPr>
          <w:rFonts w:ascii="Arial" w:hAnsi="Arial" w:cs="Arial"/>
        </w:rPr>
        <w:lastRenderedPageBreak/>
        <w:t xml:space="preserve">data from all databases to </w:t>
      </w:r>
      <w:r w:rsidR="00865D84" w:rsidRPr="001D32E2">
        <w:rPr>
          <w:rFonts w:ascii="Arial" w:hAnsi="Arial" w:cs="Arial"/>
        </w:rPr>
        <w:t>give accurate and precise clinical results compared to a human heal</w:t>
      </w:r>
      <w:r w:rsidR="00D03035" w:rsidRPr="001D32E2">
        <w:rPr>
          <w:rFonts w:ascii="Arial" w:hAnsi="Arial" w:cs="Arial"/>
        </w:rPr>
        <w:t>t</w:t>
      </w:r>
      <w:r w:rsidR="00865D84" w:rsidRPr="001D32E2">
        <w:rPr>
          <w:rFonts w:ascii="Arial" w:hAnsi="Arial" w:cs="Arial"/>
        </w:rPr>
        <w:t xml:space="preserve">h professional </w:t>
      </w:r>
      <w:r w:rsidR="00D03035" w:rsidRPr="001D32E2">
        <w:rPr>
          <w:rFonts w:ascii="Arial" w:hAnsi="Arial" w:cs="Arial"/>
        </w:rPr>
        <w:t>who would look at test results and medical history.</w:t>
      </w:r>
    </w:p>
    <w:p w14:paraId="48044F0A" w14:textId="05D7CF87" w:rsidR="0094220F" w:rsidRPr="001D32E2" w:rsidRDefault="00D03035" w:rsidP="003F378A">
      <w:pPr>
        <w:spacing w:line="360" w:lineRule="auto"/>
        <w:rPr>
          <w:rFonts w:ascii="Arial" w:hAnsi="Arial" w:cs="Arial"/>
        </w:rPr>
      </w:pPr>
      <w:r w:rsidRPr="001D32E2">
        <w:rPr>
          <w:rFonts w:ascii="Arial" w:hAnsi="Arial" w:cs="Arial"/>
        </w:rPr>
        <w:t xml:space="preserve">  Seth (2022) suggests </w:t>
      </w:r>
      <w:r w:rsidR="006D7087" w:rsidRPr="001D32E2">
        <w:rPr>
          <w:rFonts w:ascii="Arial" w:hAnsi="Arial" w:cs="Arial"/>
        </w:rPr>
        <w:t>that whilst AI can help develop healthcare and be beneficial, AI has limited understanding of context</w:t>
      </w:r>
      <w:r w:rsidR="00515966" w:rsidRPr="001D32E2">
        <w:rPr>
          <w:rFonts w:ascii="Arial" w:hAnsi="Arial" w:cs="Arial"/>
        </w:rPr>
        <w:t xml:space="preserve"> and emotions which can be both a disadvantage and challenge for an older person with dementia, as they could potentially </w:t>
      </w:r>
      <w:r w:rsidR="003B0EB4" w:rsidRPr="001D32E2">
        <w:rPr>
          <w:rFonts w:ascii="Arial" w:hAnsi="Arial" w:cs="Arial"/>
        </w:rPr>
        <w:t>struggle to explain something to the AI</w:t>
      </w:r>
      <w:r w:rsidR="001A3327">
        <w:rPr>
          <w:rFonts w:ascii="Arial" w:hAnsi="Arial" w:cs="Arial"/>
        </w:rPr>
        <w:t>,</w:t>
      </w:r>
      <w:r w:rsidR="003B0EB4" w:rsidRPr="001D32E2">
        <w:rPr>
          <w:rFonts w:ascii="Arial" w:hAnsi="Arial" w:cs="Arial"/>
        </w:rPr>
        <w:t xml:space="preserve"> or the AI could interpret something wrongly</w:t>
      </w:r>
      <w:r w:rsidR="00851211" w:rsidRPr="001D32E2">
        <w:rPr>
          <w:rFonts w:ascii="Arial" w:hAnsi="Arial" w:cs="Arial"/>
        </w:rPr>
        <w:t>.  This could then result in the uncertainty of the AI-based predictions</w:t>
      </w:r>
      <w:r w:rsidR="00205C1F" w:rsidRPr="001D32E2">
        <w:rPr>
          <w:rFonts w:ascii="Arial" w:hAnsi="Arial" w:cs="Arial"/>
        </w:rPr>
        <w:t xml:space="preserve"> or answers, as the individual with dementia may not always </w:t>
      </w:r>
      <w:r w:rsidR="003B3A90" w:rsidRPr="001D32E2">
        <w:rPr>
          <w:rFonts w:ascii="Arial" w:hAnsi="Arial" w:cs="Arial"/>
        </w:rPr>
        <w:t>speak coherently (Langdon, Eagle and Warner,  2007).</w:t>
      </w:r>
      <w:r w:rsidR="0075183D" w:rsidRPr="001D32E2">
        <w:rPr>
          <w:rFonts w:ascii="Arial" w:hAnsi="Arial" w:cs="Arial"/>
        </w:rPr>
        <w:t xml:space="preserve">  </w:t>
      </w:r>
    </w:p>
    <w:p w14:paraId="63DC4D41" w14:textId="65921CE0" w:rsidR="000E21CD" w:rsidRPr="001D32E2" w:rsidRDefault="0094220F" w:rsidP="003F378A">
      <w:pPr>
        <w:spacing w:line="360" w:lineRule="auto"/>
        <w:rPr>
          <w:rFonts w:ascii="Arial" w:hAnsi="Arial" w:cs="Arial"/>
        </w:rPr>
      </w:pPr>
      <w:r w:rsidRPr="001D32E2">
        <w:rPr>
          <w:rFonts w:ascii="Arial" w:hAnsi="Arial" w:cs="Arial"/>
        </w:rPr>
        <w:t xml:space="preserve">  </w:t>
      </w:r>
      <w:proofErr w:type="spellStart"/>
      <w:r w:rsidR="0075183D" w:rsidRPr="001D32E2">
        <w:rPr>
          <w:rFonts w:ascii="Arial" w:hAnsi="Arial" w:cs="Arial"/>
        </w:rPr>
        <w:t>Gerlowska</w:t>
      </w:r>
      <w:proofErr w:type="spellEnd"/>
      <w:r w:rsidR="0075183D" w:rsidRPr="001D32E2">
        <w:rPr>
          <w:rFonts w:ascii="Arial" w:hAnsi="Arial" w:cs="Arial"/>
        </w:rPr>
        <w:t>, Furtak-</w:t>
      </w:r>
      <w:proofErr w:type="spellStart"/>
      <w:r w:rsidR="0075183D" w:rsidRPr="001D32E2">
        <w:rPr>
          <w:rFonts w:ascii="Arial" w:hAnsi="Arial" w:cs="Arial"/>
        </w:rPr>
        <w:t>Niczyporuk</w:t>
      </w:r>
      <w:proofErr w:type="spellEnd"/>
      <w:r w:rsidR="0075183D" w:rsidRPr="001D32E2">
        <w:rPr>
          <w:rFonts w:ascii="Arial" w:hAnsi="Arial" w:cs="Arial"/>
        </w:rPr>
        <w:t xml:space="preserve"> and </w:t>
      </w:r>
      <w:proofErr w:type="spellStart"/>
      <w:r w:rsidR="0075183D" w:rsidRPr="001D32E2">
        <w:rPr>
          <w:rFonts w:ascii="Arial" w:hAnsi="Arial" w:cs="Arial"/>
        </w:rPr>
        <w:t>Bej</w:t>
      </w:r>
      <w:r w:rsidR="007873E1" w:rsidRPr="001D32E2">
        <w:rPr>
          <w:rFonts w:ascii="Arial" w:hAnsi="Arial" w:cs="Arial"/>
        </w:rPr>
        <w:t>dak</w:t>
      </w:r>
      <w:proofErr w:type="spellEnd"/>
      <w:r w:rsidR="007873E1" w:rsidRPr="001D32E2">
        <w:rPr>
          <w:rFonts w:ascii="Arial" w:hAnsi="Arial" w:cs="Arial"/>
        </w:rPr>
        <w:t xml:space="preserve"> (2020) and Lozano, King and Neal (2023)</w:t>
      </w:r>
      <w:r w:rsidRPr="001D32E2">
        <w:rPr>
          <w:rFonts w:ascii="Arial" w:hAnsi="Arial" w:cs="Arial"/>
        </w:rPr>
        <w:t xml:space="preserve"> put forth that AI holds great potential to benefit </w:t>
      </w:r>
      <w:r w:rsidR="0020374E" w:rsidRPr="001D32E2">
        <w:rPr>
          <w:rFonts w:ascii="Arial" w:hAnsi="Arial" w:cs="Arial"/>
        </w:rPr>
        <w:t xml:space="preserve">dementia sufferers with assistance, however, due to AI still being a </w:t>
      </w:r>
      <w:r w:rsidR="000D09EF" w:rsidRPr="001D32E2">
        <w:rPr>
          <w:rFonts w:ascii="Arial" w:hAnsi="Arial" w:cs="Arial"/>
        </w:rPr>
        <w:t>developing field researcher</w:t>
      </w:r>
      <w:r w:rsidR="000D09EF">
        <w:rPr>
          <w:rFonts w:ascii="Arial" w:hAnsi="Arial" w:cs="Arial"/>
        </w:rPr>
        <w:t>’s</w:t>
      </w:r>
      <w:r w:rsidR="0020374E" w:rsidRPr="001D32E2">
        <w:rPr>
          <w:rFonts w:ascii="Arial" w:hAnsi="Arial" w:cs="Arial"/>
        </w:rPr>
        <w:t xml:space="preserve"> still need to </w:t>
      </w:r>
      <w:r w:rsidR="005E235A" w:rsidRPr="001D32E2">
        <w:rPr>
          <w:rFonts w:ascii="Arial" w:hAnsi="Arial" w:cs="Arial"/>
        </w:rPr>
        <w:t xml:space="preserve">  explore innovative ways to ensure that </w:t>
      </w:r>
      <w:r w:rsidR="00F55360" w:rsidRPr="001D32E2">
        <w:rPr>
          <w:rFonts w:ascii="Arial" w:hAnsi="Arial" w:cs="Arial"/>
        </w:rPr>
        <w:t>AI harnesses all benefits for tho</w:t>
      </w:r>
      <w:r w:rsidR="00DF7249" w:rsidRPr="001D32E2">
        <w:rPr>
          <w:rFonts w:ascii="Arial" w:hAnsi="Arial" w:cs="Arial"/>
        </w:rPr>
        <w:t>s</w:t>
      </w:r>
      <w:r w:rsidR="00F55360" w:rsidRPr="001D32E2">
        <w:rPr>
          <w:rFonts w:ascii="Arial" w:hAnsi="Arial" w:cs="Arial"/>
        </w:rPr>
        <w:t>e with dementia, overcoming any problems or struggles the user may have with AI</w:t>
      </w:r>
      <w:r w:rsidR="00DF7249" w:rsidRPr="001D32E2">
        <w:rPr>
          <w:rFonts w:ascii="Arial" w:hAnsi="Arial" w:cs="Arial"/>
        </w:rPr>
        <w:t xml:space="preserve"> devices.  This coincides with what </w:t>
      </w:r>
      <w:r w:rsidR="00306BF9" w:rsidRPr="001D32E2">
        <w:rPr>
          <w:rFonts w:ascii="Arial" w:hAnsi="Arial" w:cs="Arial"/>
        </w:rPr>
        <w:t xml:space="preserve"> Patel </w:t>
      </w:r>
      <w:r w:rsidR="00306BF9" w:rsidRPr="001D32E2">
        <w:rPr>
          <w:rFonts w:ascii="Arial" w:hAnsi="Arial" w:cs="Arial"/>
          <w:i/>
          <w:iCs/>
        </w:rPr>
        <w:t>et al.,</w:t>
      </w:r>
      <w:r w:rsidR="00306BF9" w:rsidRPr="001D32E2">
        <w:rPr>
          <w:rFonts w:ascii="Arial" w:hAnsi="Arial" w:cs="Arial"/>
        </w:rPr>
        <w:t xml:space="preserve"> (2021) and </w:t>
      </w:r>
      <w:proofErr w:type="spellStart"/>
      <w:r w:rsidR="00306BF9" w:rsidRPr="001D32E2">
        <w:rPr>
          <w:rFonts w:ascii="Arial" w:hAnsi="Arial" w:cs="Arial"/>
        </w:rPr>
        <w:t>Shiram</w:t>
      </w:r>
      <w:proofErr w:type="spellEnd"/>
      <w:r w:rsidR="00306BF9" w:rsidRPr="001D32E2">
        <w:rPr>
          <w:rFonts w:ascii="Arial" w:hAnsi="Arial" w:cs="Arial"/>
        </w:rPr>
        <w:t>, J</w:t>
      </w:r>
      <w:r w:rsidR="006F6D0F" w:rsidRPr="001D32E2">
        <w:rPr>
          <w:rFonts w:ascii="Arial" w:hAnsi="Arial" w:cs="Arial"/>
        </w:rPr>
        <w:t>enkinson and Peters (2019) who express</w:t>
      </w:r>
      <w:r w:rsidR="001D5BA2">
        <w:rPr>
          <w:rFonts w:ascii="Arial" w:hAnsi="Arial" w:cs="Arial"/>
        </w:rPr>
        <w:t xml:space="preserve"> that</w:t>
      </w:r>
      <w:r w:rsidR="006F6D0F" w:rsidRPr="001D32E2">
        <w:rPr>
          <w:rFonts w:ascii="Arial" w:hAnsi="Arial" w:cs="Arial"/>
        </w:rPr>
        <w:t xml:space="preserve"> the effectiveness of AI at home for the older person with dementia</w:t>
      </w:r>
      <w:r w:rsidR="001D5BA2">
        <w:rPr>
          <w:rFonts w:ascii="Arial" w:hAnsi="Arial" w:cs="Arial"/>
        </w:rPr>
        <w:t>,</w:t>
      </w:r>
      <w:r w:rsidR="006F6D0F" w:rsidRPr="001D32E2">
        <w:rPr>
          <w:rFonts w:ascii="Arial" w:hAnsi="Arial" w:cs="Arial"/>
        </w:rPr>
        <w:t xml:space="preserve"> </w:t>
      </w:r>
      <w:r w:rsidR="0079024A" w:rsidRPr="001D32E2">
        <w:rPr>
          <w:rFonts w:ascii="Arial" w:hAnsi="Arial" w:cs="Arial"/>
        </w:rPr>
        <w:t xml:space="preserve">depends on the severity of the condition </w:t>
      </w:r>
      <w:r w:rsidR="0049508F" w:rsidRPr="001D32E2">
        <w:rPr>
          <w:rFonts w:ascii="Arial" w:hAnsi="Arial" w:cs="Arial"/>
        </w:rPr>
        <w:t xml:space="preserve">.  </w:t>
      </w:r>
      <w:r w:rsidR="001D5BA2">
        <w:rPr>
          <w:rFonts w:ascii="Arial" w:hAnsi="Arial" w:cs="Arial"/>
        </w:rPr>
        <w:t>Th</w:t>
      </w:r>
      <w:r w:rsidR="0049508F" w:rsidRPr="001D32E2">
        <w:rPr>
          <w:rFonts w:ascii="Arial" w:hAnsi="Arial" w:cs="Arial"/>
        </w:rPr>
        <w:t xml:space="preserve">e authors explain that it is crucial </w:t>
      </w:r>
      <w:r w:rsidR="000C3A15" w:rsidRPr="001D32E2">
        <w:rPr>
          <w:rFonts w:ascii="Arial" w:hAnsi="Arial" w:cs="Arial"/>
        </w:rPr>
        <w:t xml:space="preserve">that the correct support  and training is given to the individual to allow for the best experience </w:t>
      </w:r>
      <w:r w:rsidR="000C3751" w:rsidRPr="001D32E2">
        <w:rPr>
          <w:rFonts w:ascii="Arial" w:hAnsi="Arial" w:cs="Arial"/>
        </w:rPr>
        <w:t xml:space="preserve">to be gained from the AI, otherwise the AI devices  have the potential to cause distress </w:t>
      </w:r>
      <w:r w:rsidR="000E21CD" w:rsidRPr="001D32E2">
        <w:rPr>
          <w:rFonts w:ascii="Arial" w:hAnsi="Arial" w:cs="Arial"/>
        </w:rPr>
        <w:t>and more confusion to the individual.</w:t>
      </w:r>
    </w:p>
    <w:p w14:paraId="05F008E2" w14:textId="5121A5C8" w:rsidR="00A5044A" w:rsidRPr="001D32E2" w:rsidRDefault="000E21CD" w:rsidP="003F378A">
      <w:pPr>
        <w:spacing w:line="360" w:lineRule="auto"/>
        <w:rPr>
          <w:rFonts w:ascii="Arial" w:hAnsi="Arial" w:cs="Arial"/>
        </w:rPr>
      </w:pPr>
      <w:r w:rsidRPr="001D32E2">
        <w:rPr>
          <w:rFonts w:ascii="Arial" w:hAnsi="Arial" w:cs="Arial"/>
        </w:rPr>
        <w:t xml:space="preserve">  Shandilya and Fran (20220 and Kaur (2023) </w:t>
      </w:r>
      <w:r w:rsidR="001226D7" w:rsidRPr="001D32E2">
        <w:rPr>
          <w:rFonts w:ascii="Arial" w:hAnsi="Arial" w:cs="Arial"/>
        </w:rPr>
        <w:t xml:space="preserve">discuss that a challenge of integrating and implementing </w:t>
      </w:r>
      <w:r w:rsidR="00186877" w:rsidRPr="001D32E2">
        <w:rPr>
          <w:rFonts w:ascii="Arial" w:hAnsi="Arial" w:cs="Arial"/>
        </w:rPr>
        <w:t xml:space="preserve"> AI into healthcare for the older person living with dementia is that the older person may</w:t>
      </w:r>
      <w:r w:rsidR="00365366" w:rsidRPr="001D32E2">
        <w:rPr>
          <w:rFonts w:ascii="Arial" w:hAnsi="Arial" w:cs="Arial"/>
        </w:rPr>
        <w:t xml:space="preserve"> not trust AI.  This could be due to technological barriers</w:t>
      </w:r>
      <w:r w:rsidR="00CA3F2E" w:rsidRPr="001D32E2">
        <w:rPr>
          <w:rFonts w:ascii="Arial" w:hAnsi="Arial" w:cs="Arial"/>
        </w:rPr>
        <w:t>, the lack of human connection, the fear of becoming dependant on AI or trust issues with privacy concerns.</w:t>
      </w:r>
      <w:r w:rsidR="00304FA8" w:rsidRPr="001D32E2">
        <w:rPr>
          <w:rFonts w:ascii="Arial" w:hAnsi="Arial" w:cs="Arial"/>
        </w:rPr>
        <w:t xml:space="preserve">  The AI may struggle to comprehend or understand the older persons speech resulting in the AI giving poor answers allowing</w:t>
      </w:r>
      <w:r w:rsidR="00A63972" w:rsidRPr="001D32E2">
        <w:rPr>
          <w:rFonts w:ascii="Arial" w:hAnsi="Arial" w:cs="Arial"/>
        </w:rPr>
        <w:t xml:space="preserve"> the room for distrust from the older person. (Poulsen, Burmeister</w:t>
      </w:r>
      <w:r w:rsidR="00E95A6E" w:rsidRPr="001D32E2">
        <w:rPr>
          <w:rFonts w:ascii="Arial" w:hAnsi="Arial" w:cs="Arial"/>
        </w:rPr>
        <w:t xml:space="preserve"> and Kreps, 2018).  Furthermore, Wang </w:t>
      </w:r>
      <w:r w:rsidR="00E95A6E" w:rsidRPr="001D32E2">
        <w:rPr>
          <w:rFonts w:ascii="Arial" w:hAnsi="Arial" w:cs="Arial"/>
          <w:i/>
          <w:iCs/>
        </w:rPr>
        <w:t xml:space="preserve">et al., </w:t>
      </w:r>
      <w:r w:rsidR="00E95A6E" w:rsidRPr="001D32E2">
        <w:rPr>
          <w:rFonts w:ascii="Arial" w:hAnsi="Arial" w:cs="Arial"/>
        </w:rPr>
        <w:t xml:space="preserve">(2019) </w:t>
      </w:r>
      <w:r w:rsidR="00647514" w:rsidRPr="001D32E2">
        <w:rPr>
          <w:rFonts w:ascii="Arial" w:hAnsi="Arial" w:cs="Arial"/>
        </w:rPr>
        <w:t xml:space="preserve">enunciate that the safety and privacy of AI concerns the older generation </w:t>
      </w:r>
      <w:r w:rsidR="00645756" w:rsidRPr="001D32E2">
        <w:rPr>
          <w:rFonts w:ascii="Arial" w:hAnsi="Arial" w:cs="Arial"/>
        </w:rPr>
        <w:t>with the worry that as AI monitors behaviours a</w:t>
      </w:r>
      <w:r w:rsidR="00030FE8">
        <w:rPr>
          <w:rFonts w:ascii="Arial" w:hAnsi="Arial" w:cs="Arial"/>
        </w:rPr>
        <w:t>n</w:t>
      </w:r>
      <w:r w:rsidR="00645756" w:rsidRPr="001D32E2">
        <w:rPr>
          <w:rFonts w:ascii="Arial" w:hAnsi="Arial" w:cs="Arial"/>
        </w:rPr>
        <w:t>d daily activities the older person may feel unsafe</w:t>
      </w:r>
      <w:r w:rsidR="00637822" w:rsidRPr="001D32E2">
        <w:rPr>
          <w:rFonts w:ascii="Arial" w:hAnsi="Arial" w:cs="Arial"/>
        </w:rPr>
        <w:t>, if the older person is living with deme</w:t>
      </w:r>
      <w:r w:rsidR="00030FE8">
        <w:rPr>
          <w:rFonts w:ascii="Arial" w:hAnsi="Arial" w:cs="Arial"/>
        </w:rPr>
        <w:t>n</w:t>
      </w:r>
      <w:r w:rsidR="00637822" w:rsidRPr="001D32E2">
        <w:rPr>
          <w:rFonts w:ascii="Arial" w:hAnsi="Arial" w:cs="Arial"/>
        </w:rPr>
        <w:t xml:space="preserve">tia this could impact their mental state with the prospect </w:t>
      </w:r>
      <w:r w:rsidR="00601E83" w:rsidRPr="001D32E2">
        <w:rPr>
          <w:rFonts w:ascii="Arial" w:hAnsi="Arial" w:cs="Arial"/>
        </w:rPr>
        <w:t xml:space="preserve">of them misunderstanding the intentions of AI (Robinson </w:t>
      </w:r>
      <w:r w:rsidR="00601E83" w:rsidRPr="001D32E2">
        <w:rPr>
          <w:rFonts w:ascii="Arial" w:hAnsi="Arial" w:cs="Arial"/>
          <w:i/>
          <w:iCs/>
        </w:rPr>
        <w:t>et al.,</w:t>
      </w:r>
      <w:r w:rsidR="00601E83" w:rsidRPr="001D32E2">
        <w:rPr>
          <w:rFonts w:ascii="Arial" w:hAnsi="Arial" w:cs="Arial"/>
        </w:rPr>
        <w:t xml:space="preserve"> 2007). </w:t>
      </w:r>
      <w:r w:rsidR="009C7803" w:rsidRPr="001D32E2">
        <w:rPr>
          <w:rFonts w:ascii="Arial" w:hAnsi="Arial" w:cs="Arial"/>
        </w:rPr>
        <w:t xml:space="preserve">  However, Kiseleva, </w:t>
      </w:r>
      <w:proofErr w:type="spellStart"/>
      <w:r w:rsidR="009C7803" w:rsidRPr="001D32E2">
        <w:rPr>
          <w:rFonts w:ascii="Arial" w:hAnsi="Arial" w:cs="Arial"/>
        </w:rPr>
        <w:t>Kotzinos</w:t>
      </w:r>
      <w:proofErr w:type="spellEnd"/>
      <w:r w:rsidR="009C7803" w:rsidRPr="001D32E2">
        <w:rPr>
          <w:rFonts w:ascii="Arial" w:hAnsi="Arial" w:cs="Arial"/>
        </w:rPr>
        <w:t xml:space="preserve"> and De</w:t>
      </w:r>
      <w:r w:rsidR="00114396" w:rsidRPr="001D32E2">
        <w:rPr>
          <w:rFonts w:ascii="Arial" w:hAnsi="Arial" w:cs="Arial"/>
        </w:rPr>
        <w:t xml:space="preserve"> Hert (2022)  argue </w:t>
      </w:r>
      <w:r w:rsidR="00114396" w:rsidRPr="001D32E2">
        <w:rPr>
          <w:rFonts w:ascii="Arial" w:hAnsi="Arial" w:cs="Arial"/>
        </w:rPr>
        <w:lastRenderedPageBreak/>
        <w:t xml:space="preserve">that is it pivotal that AI in healthcare </w:t>
      </w:r>
      <w:r w:rsidR="00A5044A" w:rsidRPr="001D32E2">
        <w:rPr>
          <w:rFonts w:ascii="Arial" w:hAnsi="Arial" w:cs="Arial"/>
        </w:rPr>
        <w:t>is transparent to avoid bias, be trustworthy and to be ethical.</w:t>
      </w:r>
    </w:p>
    <w:p w14:paraId="51B3D418" w14:textId="77777777" w:rsidR="00A5044A" w:rsidRPr="001D32E2" w:rsidRDefault="00A5044A" w:rsidP="003B3A90">
      <w:pPr>
        <w:rPr>
          <w:rFonts w:ascii="Arial" w:hAnsi="Arial" w:cs="Arial"/>
        </w:rPr>
      </w:pPr>
    </w:p>
    <w:p w14:paraId="1B64D712" w14:textId="77777777" w:rsidR="00B47792" w:rsidRPr="001D32E2" w:rsidRDefault="00A5044A" w:rsidP="003B3A90">
      <w:pPr>
        <w:rPr>
          <w:rFonts w:ascii="Arial" w:hAnsi="Arial" w:cs="Arial"/>
          <w:u w:val="single"/>
        </w:rPr>
      </w:pPr>
      <w:r w:rsidRPr="001D32E2">
        <w:rPr>
          <w:rFonts w:ascii="Arial" w:hAnsi="Arial" w:cs="Arial"/>
          <w:u w:val="single"/>
        </w:rPr>
        <w:t>Ethical Considerations</w:t>
      </w:r>
    </w:p>
    <w:p w14:paraId="27ADFA62" w14:textId="1BAB5444" w:rsidR="00C6638D" w:rsidRPr="001D32E2" w:rsidRDefault="002C4019" w:rsidP="003F378A">
      <w:pPr>
        <w:spacing w:line="360" w:lineRule="auto"/>
        <w:rPr>
          <w:rFonts w:ascii="Arial" w:hAnsi="Arial" w:cs="Arial"/>
        </w:rPr>
      </w:pPr>
      <w:r w:rsidRPr="001D32E2">
        <w:rPr>
          <w:rFonts w:ascii="Arial" w:hAnsi="Arial" w:cs="Arial"/>
        </w:rPr>
        <w:t xml:space="preserve">  </w:t>
      </w:r>
      <w:r w:rsidR="00DC1002" w:rsidRPr="001D32E2">
        <w:rPr>
          <w:rFonts w:ascii="Arial" w:hAnsi="Arial" w:cs="Arial"/>
        </w:rPr>
        <w:t xml:space="preserve">Morley </w:t>
      </w:r>
      <w:r w:rsidR="00DC1002" w:rsidRPr="001D32E2">
        <w:rPr>
          <w:rFonts w:ascii="Arial" w:hAnsi="Arial" w:cs="Arial"/>
          <w:i/>
          <w:iCs/>
        </w:rPr>
        <w:t>et al.,</w:t>
      </w:r>
      <w:r w:rsidR="00DC1002" w:rsidRPr="001D32E2">
        <w:rPr>
          <w:rFonts w:ascii="Arial" w:hAnsi="Arial" w:cs="Arial"/>
        </w:rPr>
        <w:t xml:space="preserve"> (2020) discuss the ethical considerations of AI </w:t>
      </w:r>
      <w:r w:rsidR="008D5B91" w:rsidRPr="001D32E2">
        <w:rPr>
          <w:rFonts w:ascii="Arial" w:hAnsi="Arial" w:cs="Arial"/>
        </w:rPr>
        <w:t>in healthcare, expressing that some of the considerations are that</w:t>
      </w:r>
      <w:r w:rsidR="001F7058" w:rsidRPr="001D32E2">
        <w:rPr>
          <w:rFonts w:ascii="Arial" w:hAnsi="Arial" w:cs="Arial"/>
        </w:rPr>
        <w:t>;</w:t>
      </w:r>
      <w:r w:rsidR="008D5B91" w:rsidRPr="001D32E2">
        <w:rPr>
          <w:rFonts w:ascii="Arial" w:hAnsi="Arial" w:cs="Arial"/>
        </w:rPr>
        <w:t xml:space="preserve"> there</w:t>
      </w:r>
      <w:r w:rsidR="00C45C0D" w:rsidRPr="001D32E2">
        <w:rPr>
          <w:rFonts w:ascii="Arial" w:hAnsi="Arial" w:cs="Arial"/>
        </w:rPr>
        <w:t xml:space="preserve"> is informed consent</w:t>
      </w:r>
      <w:r w:rsidR="000C68BF" w:rsidRPr="001D32E2">
        <w:rPr>
          <w:rFonts w:ascii="Arial" w:hAnsi="Arial" w:cs="Arial"/>
        </w:rPr>
        <w:t xml:space="preserve"> to use data, the privacy and security of data, safeguarding against bias and discrimination including fairness and </w:t>
      </w:r>
      <w:r w:rsidR="0082033F" w:rsidRPr="001D32E2">
        <w:rPr>
          <w:rFonts w:ascii="Arial" w:hAnsi="Arial" w:cs="Arial"/>
        </w:rPr>
        <w:t xml:space="preserve">inclusivity, the preservation of human dignity and </w:t>
      </w:r>
      <w:r w:rsidR="00190DC5" w:rsidRPr="001D32E2">
        <w:rPr>
          <w:rFonts w:ascii="Arial" w:hAnsi="Arial" w:cs="Arial"/>
        </w:rPr>
        <w:t xml:space="preserve">autonomy </w:t>
      </w:r>
      <w:r w:rsidR="0082033F" w:rsidRPr="001D32E2">
        <w:rPr>
          <w:rFonts w:ascii="Arial" w:hAnsi="Arial" w:cs="Arial"/>
        </w:rPr>
        <w:t xml:space="preserve">and the </w:t>
      </w:r>
      <w:r w:rsidR="000A17C1" w:rsidRPr="001D32E2">
        <w:rPr>
          <w:rFonts w:ascii="Arial" w:hAnsi="Arial" w:cs="Arial"/>
        </w:rPr>
        <w:t xml:space="preserve">reliability </w:t>
      </w:r>
      <w:r w:rsidR="00BE425E" w:rsidRPr="001D32E2">
        <w:rPr>
          <w:rFonts w:ascii="Arial" w:hAnsi="Arial" w:cs="Arial"/>
        </w:rPr>
        <w:t>and safety of the AI technology.  National Health Service (NHS)</w:t>
      </w:r>
      <w:r w:rsidR="00552843" w:rsidRPr="001D32E2">
        <w:rPr>
          <w:rFonts w:ascii="Arial" w:hAnsi="Arial" w:cs="Arial"/>
        </w:rPr>
        <w:t xml:space="preserve"> England</w:t>
      </w:r>
      <w:r w:rsidR="00BE425E" w:rsidRPr="001D32E2">
        <w:rPr>
          <w:rFonts w:ascii="Arial" w:hAnsi="Arial" w:cs="Arial"/>
        </w:rPr>
        <w:t xml:space="preserve"> (2024) </w:t>
      </w:r>
      <w:r w:rsidR="00B94E27" w:rsidRPr="001D32E2">
        <w:rPr>
          <w:rFonts w:ascii="Arial" w:hAnsi="Arial" w:cs="Arial"/>
        </w:rPr>
        <w:t>report that AI is at a critical point where it is likely to be adapted</w:t>
      </w:r>
      <w:r w:rsidR="004D2B31" w:rsidRPr="001D32E2">
        <w:rPr>
          <w:rFonts w:ascii="Arial" w:hAnsi="Arial" w:cs="Arial"/>
        </w:rPr>
        <w:t xml:space="preserve"> by the NHS</w:t>
      </w:r>
      <w:r w:rsidR="009A4AE2" w:rsidRPr="001D32E2">
        <w:rPr>
          <w:rFonts w:ascii="Arial" w:hAnsi="Arial" w:cs="Arial"/>
        </w:rPr>
        <w:t>.  W</w:t>
      </w:r>
      <w:r w:rsidR="004D2B31" w:rsidRPr="001D32E2">
        <w:rPr>
          <w:rFonts w:ascii="Arial" w:hAnsi="Arial" w:cs="Arial"/>
        </w:rPr>
        <w:t>hilst discussing the advantages</w:t>
      </w:r>
      <w:r w:rsidR="009A4AE2" w:rsidRPr="001D32E2">
        <w:rPr>
          <w:rFonts w:ascii="Arial" w:hAnsi="Arial" w:cs="Arial"/>
        </w:rPr>
        <w:t xml:space="preserve"> AI can have</w:t>
      </w:r>
      <w:r w:rsidR="00552843" w:rsidRPr="001D32E2">
        <w:rPr>
          <w:rFonts w:ascii="Arial" w:hAnsi="Arial" w:cs="Arial"/>
        </w:rPr>
        <w:t xml:space="preserve"> NHS England (2024) also report how AI would be regulated</w:t>
      </w:r>
      <w:r w:rsidR="00D96963" w:rsidRPr="001D32E2">
        <w:rPr>
          <w:rFonts w:ascii="Arial" w:hAnsi="Arial" w:cs="Arial"/>
        </w:rPr>
        <w:t xml:space="preserve"> if integrated into the NHS, expressing that N</w:t>
      </w:r>
      <w:r w:rsidR="00591BA0" w:rsidRPr="001D32E2">
        <w:rPr>
          <w:rFonts w:ascii="Arial" w:hAnsi="Arial" w:cs="Arial"/>
        </w:rPr>
        <w:t xml:space="preserve">ational  Institute for Health and Care Excellence (NICE) </w:t>
      </w:r>
      <w:r w:rsidR="009F1775" w:rsidRPr="001D32E2">
        <w:rPr>
          <w:rFonts w:ascii="Arial" w:hAnsi="Arial" w:cs="Arial"/>
        </w:rPr>
        <w:t>Evidence Standards Framework for digital health technologies</w:t>
      </w:r>
      <w:r w:rsidR="00C6638D" w:rsidRPr="001D32E2">
        <w:rPr>
          <w:rFonts w:ascii="Arial" w:hAnsi="Arial" w:cs="Arial"/>
        </w:rPr>
        <w:t xml:space="preserve"> would be an important tool used to evaluate AI technology</w:t>
      </w:r>
      <w:r w:rsidR="00C24C83">
        <w:rPr>
          <w:rFonts w:ascii="Arial" w:hAnsi="Arial" w:cs="Arial"/>
        </w:rPr>
        <w:t>.</w:t>
      </w:r>
    </w:p>
    <w:p w14:paraId="2BF67DC1" w14:textId="77F3B027" w:rsidR="00BC75D7" w:rsidRPr="001D32E2" w:rsidRDefault="00BC75D7" w:rsidP="003F378A">
      <w:pPr>
        <w:spacing w:line="360" w:lineRule="auto"/>
        <w:rPr>
          <w:rFonts w:ascii="Arial" w:hAnsi="Arial" w:cs="Arial"/>
        </w:rPr>
      </w:pPr>
      <w:r w:rsidRPr="001D32E2">
        <w:rPr>
          <w:rFonts w:ascii="Arial" w:hAnsi="Arial" w:cs="Arial"/>
        </w:rPr>
        <w:t xml:space="preserve">  </w:t>
      </w:r>
      <w:r w:rsidR="00121729" w:rsidRPr="001D32E2">
        <w:rPr>
          <w:rFonts w:ascii="Arial" w:hAnsi="Arial" w:cs="Arial"/>
        </w:rPr>
        <w:t>Habli, Lawton and Porter (2020), Smith (2021) and Molnar-</w:t>
      </w:r>
      <w:r w:rsidR="00D50526" w:rsidRPr="001D32E2">
        <w:rPr>
          <w:rFonts w:ascii="Arial" w:hAnsi="Arial" w:cs="Arial"/>
        </w:rPr>
        <w:t>Gabor (2020)</w:t>
      </w:r>
      <w:r w:rsidR="00585C9F" w:rsidRPr="001D32E2">
        <w:rPr>
          <w:rFonts w:ascii="Arial" w:hAnsi="Arial" w:cs="Arial"/>
        </w:rPr>
        <w:t xml:space="preserve"> all discuss legal liability and ethical </w:t>
      </w:r>
      <w:r w:rsidR="00B874BD" w:rsidRPr="001D32E2">
        <w:rPr>
          <w:rFonts w:ascii="Arial" w:hAnsi="Arial" w:cs="Arial"/>
        </w:rPr>
        <w:t xml:space="preserve">concerns regarding AI in healthcare, denoting that the concerns surrounding who takes </w:t>
      </w:r>
      <w:r w:rsidR="00006F80" w:rsidRPr="001D32E2">
        <w:rPr>
          <w:rFonts w:ascii="Arial" w:hAnsi="Arial" w:cs="Arial"/>
        </w:rPr>
        <w:t>legal responsibility if anything were to go wrong or a patient were harmed</w:t>
      </w:r>
      <w:r w:rsidR="00012742" w:rsidRPr="001D32E2">
        <w:rPr>
          <w:rFonts w:ascii="Arial" w:hAnsi="Arial" w:cs="Arial"/>
        </w:rPr>
        <w:t xml:space="preserve">.  Concluding that clear opacity is needed from </w:t>
      </w:r>
      <w:r w:rsidR="00983BD8" w:rsidRPr="001D32E2">
        <w:rPr>
          <w:rFonts w:ascii="Arial" w:hAnsi="Arial" w:cs="Arial"/>
        </w:rPr>
        <w:t xml:space="preserve">the stakeholders of the technology and the clinicians in the creation </w:t>
      </w:r>
      <w:r w:rsidR="00F72FE3" w:rsidRPr="001D32E2">
        <w:rPr>
          <w:rFonts w:ascii="Arial" w:hAnsi="Arial" w:cs="Arial"/>
        </w:rPr>
        <w:t>of the AI technology</w:t>
      </w:r>
      <w:r w:rsidR="008229C1" w:rsidRPr="001D32E2">
        <w:rPr>
          <w:rFonts w:ascii="Arial" w:hAnsi="Arial" w:cs="Arial"/>
        </w:rPr>
        <w:t xml:space="preserve"> with </w:t>
      </w:r>
      <w:r w:rsidR="00144AF7" w:rsidRPr="001D32E2">
        <w:rPr>
          <w:rFonts w:ascii="Arial" w:hAnsi="Arial" w:cs="Arial"/>
        </w:rPr>
        <w:t>clear and concise</w:t>
      </w:r>
      <w:r w:rsidR="0021605F" w:rsidRPr="001D32E2">
        <w:rPr>
          <w:rFonts w:ascii="Arial" w:hAnsi="Arial" w:cs="Arial"/>
        </w:rPr>
        <w:t xml:space="preserve"> legal documents and contracts would </w:t>
      </w:r>
      <w:r w:rsidR="00195FA0" w:rsidRPr="001D32E2">
        <w:rPr>
          <w:rFonts w:ascii="Arial" w:hAnsi="Arial" w:cs="Arial"/>
        </w:rPr>
        <w:t xml:space="preserve">need to be drawn up </w:t>
      </w:r>
      <w:r w:rsidR="0026462C" w:rsidRPr="001D32E2">
        <w:rPr>
          <w:rFonts w:ascii="Arial" w:hAnsi="Arial" w:cs="Arial"/>
        </w:rPr>
        <w:t>in the undesirable event of such scenarios</w:t>
      </w:r>
      <w:r w:rsidR="007F79B9" w:rsidRPr="001D32E2">
        <w:rPr>
          <w:rFonts w:ascii="Arial" w:hAnsi="Arial" w:cs="Arial"/>
        </w:rPr>
        <w:t xml:space="preserve">.  This would </w:t>
      </w:r>
      <w:r w:rsidR="00546323" w:rsidRPr="001D32E2">
        <w:rPr>
          <w:rFonts w:ascii="Arial" w:hAnsi="Arial" w:cs="Arial"/>
        </w:rPr>
        <w:t xml:space="preserve">then </w:t>
      </w:r>
      <w:r w:rsidR="00C35F08" w:rsidRPr="001D32E2">
        <w:rPr>
          <w:rFonts w:ascii="Arial" w:hAnsi="Arial" w:cs="Arial"/>
        </w:rPr>
        <w:t xml:space="preserve">need to be advised to patients </w:t>
      </w:r>
      <w:r w:rsidR="002744B7" w:rsidRPr="001D32E2">
        <w:rPr>
          <w:rFonts w:ascii="Arial" w:hAnsi="Arial" w:cs="Arial"/>
        </w:rPr>
        <w:t>prior to the use or undergoing of treatment of AI technology (Smith, 2021).</w:t>
      </w:r>
    </w:p>
    <w:p w14:paraId="07560EC8" w14:textId="45EAEF99" w:rsidR="00D972C6" w:rsidRDefault="001430E5" w:rsidP="003F378A">
      <w:pPr>
        <w:spacing w:line="360" w:lineRule="auto"/>
        <w:rPr>
          <w:rFonts w:ascii="Arial" w:hAnsi="Arial" w:cs="Arial"/>
        </w:rPr>
      </w:pPr>
      <w:r w:rsidRPr="001D32E2">
        <w:rPr>
          <w:rFonts w:ascii="Arial" w:hAnsi="Arial" w:cs="Arial"/>
        </w:rPr>
        <w:t xml:space="preserve">  </w:t>
      </w:r>
      <w:r w:rsidR="007B3FE6" w:rsidRPr="001D32E2">
        <w:rPr>
          <w:rFonts w:ascii="Arial" w:hAnsi="Arial" w:cs="Arial"/>
        </w:rPr>
        <w:t xml:space="preserve">Martinho, </w:t>
      </w:r>
      <w:proofErr w:type="spellStart"/>
      <w:r w:rsidR="007B3FE6" w:rsidRPr="001D32E2">
        <w:rPr>
          <w:rFonts w:ascii="Arial" w:hAnsi="Arial" w:cs="Arial"/>
        </w:rPr>
        <w:t>Kro</w:t>
      </w:r>
      <w:r w:rsidR="00647E5C" w:rsidRPr="001D32E2">
        <w:rPr>
          <w:rFonts w:ascii="Arial" w:hAnsi="Arial" w:cs="Arial"/>
        </w:rPr>
        <w:t>eson</w:t>
      </w:r>
      <w:proofErr w:type="spellEnd"/>
      <w:r w:rsidR="00647E5C" w:rsidRPr="001D32E2">
        <w:rPr>
          <w:rFonts w:ascii="Arial" w:hAnsi="Arial" w:cs="Arial"/>
        </w:rPr>
        <w:t xml:space="preserve"> and Chorus (2021) </w:t>
      </w:r>
      <w:r w:rsidR="008F12AD" w:rsidRPr="001D32E2">
        <w:rPr>
          <w:rFonts w:ascii="Arial" w:hAnsi="Arial" w:cs="Arial"/>
        </w:rPr>
        <w:t>state that strong standard</w:t>
      </w:r>
      <w:r w:rsidR="000B59CD">
        <w:rPr>
          <w:rFonts w:ascii="Arial" w:hAnsi="Arial" w:cs="Arial"/>
        </w:rPr>
        <w:t>s</w:t>
      </w:r>
      <w:r w:rsidR="008F12AD" w:rsidRPr="001D32E2">
        <w:rPr>
          <w:rFonts w:ascii="Arial" w:hAnsi="Arial" w:cs="Arial"/>
        </w:rPr>
        <w:t xml:space="preserve"> and rules are needed for AI </w:t>
      </w:r>
      <w:r w:rsidR="00BC7A4E" w:rsidRPr="001D32E2">
        <w:rPr>
          <w:rFonts w:ascii="Arial" w:hAnsi="Arial" w:cs="Arial"/>
        </w:rPr>
        <w:t>to be utilised in healthcare correctly, with data only</w:t>
      </w:r>
      <w:r w:rsidR="000F401D" w:rsidRPr="001D32E2">
        <w:rPr>
          <w:rFonts w:ascii="Arial" w:hAnsi="Arial" w:cs="Arial"/>
        </w:rPr>
        <w:t xml:space="preserve"> being used for the purpose it was collected for, the anonymisation </w:t>
      </w:r>
      <w:r w:rsidR="00EF3001" w:rsidRPr="001D32E2">
        <w:rPr>
          <w:rFonts w:ascii="Arial" w:hAnsi="Arial" w:cs="Arial"/>
        </w:rPr>
        <w:t xml:space="preserve">of data so </w:t>
      </w:r>
      <w:r w:rsidR="000815EC" w:rsidRPr="001D32E2">
        <w:rPr>
          <w:rFonts w:ascii="Arial" w:hAnsi="Arial" w:cs="Arial"/>
        </w:rPr>
        <w:t>patients’</w:t>
      </w:r>
      <w:r w:rsidR="00EF3001" w:rsidRPr="001D32E2">
        <w:rPr>
          <w:rFonts w:ascii="Arial" w:hAnsi="Arial" w:cs="Arial"/>
        </w:rPr>
        <w:t xml:space="preserve"> identities are protected and that only necessary data should </w:t>
      </w:r>
      <w:r w:rsidR="00965982" w:rsidRPr="001D32E2">
        <w:rPr>
          <w:rFonts w:ascii="Arial" w:hAnsi="Arial" w:cs="Arial"/>
        </w:rPr>
        <w:t xml:space="preserve">be used, whilst being transparent to patients about </w:t>
      </w:r>
      <w:r w:rsidR="003D4D69" w:rsidRPr="001D32E2">
        <w:rPr>
          <w:rFonts w:ascii="Arial" w:hAnsi="Arial" w:cs="Arial"/>
        </w:rPr>
        <w:t>how their data is shared.</w:t>
      </w:r>
    </w:p>
    <w:p w14:paraId="7DDAADC4" w14:textId="77777777" w:rsidR="003F378A" w:rsidRDefault="003F378A" w:rsidP="003F378A">
      <w:pPr>
        <w:spacing w:line="360" w:lineRule="auto"/>
        <w:rPr>
          <w:rFonts w:ascii="Arial" w:hAnsi="Arial" w:cs="Arial"/>
        </w:rPr>
      </w:pPr>
    </w:p>
    <w:p w14:paraId="4470BBD4" w14:textId="77777777" w:rsidR="003F378A" w:rsidRDefault="003F378A" w:rsidP="003F378A">
      <w:pPr>
        <w:spacing w:line="360" w:lineRule="auto"/>
        <w:rPr>
          <w:rFonts w:ascii="Arial" w:hAnsi="Arial" w:cs="Arial"/>
        </w:rPr>
      </w:pPr>
    </w:p>
    <w:p w14:paraId="15C4D818" w14:textId="77777777" w:rsidR="003F378A" w:rsidRPr="001D32E2" w:rsidRDefault="003F378A" w:rsidP="003F378A">
      <w:pPr>
        <w:spacing w:line="360" w:lineRule="auto"/>
        <w:rPr>
          <w:rFonts w:ascii="Arial" w:hAnsi="Arial" w:cs="Arial"/>
        </w:rPr>
      </w:pPr>
    </w:p>
    <w:p w14:paraId="3D717772" w14:textId="170DD18C" w:rsidR="001D03E5" w:rsidRDefault="001D03E5" w:rsidP="003B3A90">
      <w:pPr>
        <w:rPr>
          <w:rFonts w:ascii="Arial" w:hAnsi="Arial" w:cs="Arial"/>
          <w:sz w:val="28"/>
          <w:szCs w:val="28"/>
          <w:u w:val="single"/>
        </w:rPr>
      </w:pPr>
      <w:r w:rsidRPr="001D32E2">
        <w:rPr>
          <w:rFonts w:ascii="Arial" w:hAnsi="Arial" w:cs="Arial"/>
          <w:sz w:val="28"/>
          <w:szCs w:val="28"/>
          <w:u w:val="single"/>
        </w:rPr>
        <w:lastRenderedPageBreak/>
        <w:t>Recommendations</w:t>
      </w:r>
    </w:p>
    <w:p w14:paraId="3ED66447" w14:textId="77777777" w:rsidR="003F378A" w:rsidRPr="001D32E2" w:rsidRDefault="003F378A" w:rsidP="003B3A90">
      <w:pPr>
        <w:rPr>
          <w:rFonts w:ascii="Arial" w:hAnsi="Arial" w:cs="Arial"/>
          <w:u w:val="single"/>
        </w:rPr>
      </w:pPr>
    </w:p>
    <w:p w14:paraId="7C98B1C0" w14:textId="77777777" w:rsidR="00DD6AD9" w:rsidRPr="001D32E2" w:rsidRDefault="009F09A9" w:rsidP="003F378A">
      <w:pPr>
        <w:pStyle w:val="ListParagraph"/>
        <w:numPr>
          <w:ilvl w:val="0"/>
          <w:numId w:val="4"/>
        </w:numPr>
        <w:spacing w:line="360" w:lineRule="auto"/>
        <w:rPr>
          <w:rFonts w:ascii="Arial" w:hAnsi="Arial" w:cs="Arial"/>
        </w:rPr>
      </w:pPr>
      <w:r w:rsidRPr="001D32E2">
        <w:rPr>
          <w:rFonts w:ascii="Arial" w:hAnsi="Arial" w:cs="Arial"/>
        </w:rPr>
        <w:t xml:space="preserve">With regard to education, better training and education for the older person could be implemented, allowing for </w:t>
      </w:r>
      <w:r w:rsidR="000B23CD" w:rsidRPr="001D32E2">
        <w:rPr>
          <w:rFonts w:ascii="Arial" w:hAnsi="Arial" w:cs="Arial"/>
        </w:rPr>
        <w:t xml:space="preserve">a clear understanding of the technology before the individual has to rely on the AI technology </w:t>
      </w:r>
      <w:r w:rsidR="00DD6AD9" w:rsidRPr="001D32E2">
        <w:rPr>
          <w:rFonts w:ascii="Arial" w:hAnsi="Arial" w:cs="Arial"/>
        </w:rPr>
        <w:t>for assistance.</w:t>
      </w:r>
    </w:p>
    <w:p w14:paraId="06E3E239" w14:textId="77777777" w:rsidR="00BC50E5" w:rsidRPr="001D32E2" w:rsidRDefault="00DD6AD9" w:rsidP="003F378A">
      <w:pPr>
        <w:pStyle w:val="ListParagraph"/>
        <w:numPr>
          <w:ilvl w:val="0"/>
          <w:numId w:val="4"/>
        </w:numPr>
        <w:spacing w:line="360" w:lineRule="auto"/>
        <w:rPr>
          <w:rFonts w:ascii="Arial" w:hAnsi="Arial" w:cs="Arial"/>
        </w:rPr>
      </w:pPr>
      <w:r w:rsidRPr="001D32E2">
        <w:rPr>
          <w:rFonts w:ascii="Arial" w:hAnsi="Arial" w:cs="Arial"/>
        </w:rPr>
        <w:t xml:space="preserve">In terms of regulations, clearer and more concise </w:t>
      </w:r>
      <w:r w:rsidR="00BC414D" w:rsidRPr="001D32E2">
        <w:rPr>
          <w:rFonts w:ascii="Arial" w:hAnsi="Arial" w:cs="Arial"/>
        </w:rPr>
        <w:t>regulations are needed regarding the implementation of AI technologies in healthcare</w:t>
      </w:r>
      <w:r w:rsidR="00BC50E5" w:rsidRPr="001D32E2">
        <w:rPr>
          <w:rFonts w:ascii="Arial" w:hAnsi="Arial" w:cs="Arial"/>
        </w:rPr>
        <w:t>.</w:t>
      </w:r>
    </w:p>
    <w:p w14:paraId="064F20FF" w14:textId="25250472" w:rsidR="001556C4" w:rsidRPr="001D32E2" w:rsidRDefault="00BC50E5" w:rsidP="003F378A">
      <w:pPr>
        <w:pStyle w:val="ListParagraph"/>
        <w:numPr>
          <w:ilvl w:val="0"/>
          <w:numId w:val="4"/>
        </w:numPr>
        <w:spacing w:line="360" w:lineRule="auto"/>
        <w:rPr>
          <w:rFonts w:ascii="Arial" w:hAnsi="Arial" w:cs="Arial"/>
        </w:rPr>
      </w:pPr>
      <w:r w:rsidRPr="001D32E2">
        <w:rPr>
          <w:rFonts w:ascii="Arial" w:hAnsi="Arial" w:cs="Arial"/>
        </w:rPr>
        <w:t>With regard to policy, there should be flawless impl</w:t>
      </w:r>
      <w:r w:rsidR="006753DC">
        <w:rPr>
          <w:rFonts w:ascii="Arial" w:hAnsi="Arial" w:cs="Arial"/>
        </w:rPr>
        <w:t>emen</w:t>
      </w:r>
      <w:r w:rsidRPr="001D32E2">
        <w:rPr>
          <w:rFonts w:ascii="Arial" w:hAnsi="Arial" w:cs="Arial"/>
        </w:rPr>
        <w:t xml:space="preserve">tation of policies to protect patients who use AI technologies or are treated </w:t>
      </w:r>
      <w:r w:rsidR="001556C4" w:rsidRPr="001D32E2">
        <w:rPr>
          <w:rFonts w:ascii="Arial" w:hAnsi="Arial" w:cs="Arial"/>
        </w:rPr>
        <w:t>by AI in healthcare.</w:t>
      </w:r>
    </w:p>
    <w:p w14:paraId="1B05EE9F" w14:textId="77777777" w:rsidR="005351CB" w:rsidRPr="001D32E2" w:rsidRDefault="001556C4" w:rsidP="003F378A">
      <w:pPr>
        <w:pStyle w:val="ListParagraph"/>
        <w:numPr>
          <w:ilvl w:val="0"/>
          <w:numId w:val="4"/>
        </w:numPr>
        <w:spacing w:line="360" w:lineRule="auto"/>
        <w:rPr>
          <w:rFonts w:ascii="Arial" w:eastAsiaTheme="majorEastAsia" w:hAnsi="Arial" w:cs="Arial"/>
        </w:rPr>
      </w:pPr>
      <w:r w:rsidRPr="001D32E2">
        <w:rPr>
          <w:rFonts w:ascii="Arial" w:hAnsi="Arial" w:cs="Arial"/>
        </w:rPr>
        <w:t xml:space="preserve">Lastly, further research should be completed into how successful earlier diagnosis is, allowing </w:t>
      </w:r>
      <w:r w:rsidR="00685D41" w:rsidRPr="001D32E2">
        <w:rPr>
          <w:rFonts w:ascii="Arial" w:hAnsi="Arial" w:cs="Arial"/>
        </w:rPr>
        <w:t xml:space="preserve">for stronger results and offering a wider research </w:t>
      </w:r>
      <w:r w:rsidR="00C50163" w:rsidRPr="001D32E2">
        <w:rPr>
          <w:rFonts w:ascii="Arial" w:hAnsi="Arial" w:cs="Arial"/>
        </w:rPr>
        <w:t>perspective</w:t>
      </w:r>
      <w:r w:rsidR="00685D41" w:rsidRPr="001D32E2">
        <w:rPr>
          <w:rFonts w:ascii="Arial" w:hAnsi="Arial" w:cs="Arial"/>
        </w:rPr>
        <w:t xml:space="preserve"> and knowledge base for the individual </w:t>
      </w:r>
      <w:r w:rsidR="005351CB" w:rsidRPr="001D32E2">
        <w:rPr>
          <w:rFonts w:ascii="Arial" w:hAnsi="Arial" w:cs="Arial"/>
        </w:rPr>
        <w:t>which could offer more assurance in earlier diagnosis</w:t>
      </w:r>
      <w:bookmarkStart w:id="3" w:name="_Ref164948457"/>
      <w:r w:rsidR="005351CB" w:rsidRPr="001D32E2">
        <w:rPr>
          <w:rFonts w:ascii="Arial" w:hAnsi="Arial" w:cs="Arial"/>
        </w:rPr>
        <w:t>.</w:t>
      </w:r>
    </w:p>
    <w:p w14:paraId="0C4CB582" w14:textId="77777777" w:rsidR="005351CB" w:rsidRPr="001D32E2" w:rsidRDefault="005351CB" w:rsidP="005351CB">
      <w:pPr>
        <w:rPr>
          <w:rFonts w:ascii="Arial" w:hAnsi="Arial" w:cs="Arial"/>
          <w:sz w:val="28"/>
          <w:szCs w:val="28"/>
        </w:rPr>
      </w:pPr>
    </w:p>
    <w:p w14:paraId="19033252" w14:textId="5DCFE9E4" w:rsidR="001D03E5" w:rsidRPr="001D32E2" w:rsidRDefault="001D03E5" w:rsidP="005351CB">
      <w:pPr>
        <w:pStyle w:val="Heading1"/>
        <w:rPr>
          <w:rFonts w:ascii="Arial" w:hAnsi="Arial" w:cs="Arial"/>
          <w:color w:val="auto"/>
          <w:sz w:val="28"/>
          <w:szCs w:val="28"/>
          <w:u w:val="single"/>
        </w:rPr>
      </w:pPr>
      <w:r w:rsidRPr="001D32E2">
        <w:rPr>
          <w:rFonts w:ascii="Arial" w:hAnsi="Arial" w:cs="Arial"/>
          <w:color w:val="auto"/>
          <w:sz w:val="28"/>
          <w:szCs w:val="28"/>
          <w:u w:val="single"/>
        </w:rPr>
        <w:t>Conclusion</w:t>
      </w:r>
      <w:bookmarkEnd w:id="3"/>
    </w:p>
    <w:p w14:paraId="38C70AFE" w14:textId="3476C8EA" w:rsidR="001D03E5" w:rsidRPr="001D32E2" w:rsidRDefault="001D03E5" w:rsidP="001D03E5">
      <w:pPr>
        <w:rPr>
          <w:rFonts w:ascii="Arial" w:hAnsi="Arial" w:cs="Arial"/>
        </w:rPr>
      </w:pPr>
    </w:p>
    <w:p w14:paraId="5B0CF856" w14:textId="02310E4B" w:rsidR="00C03BDD" w:rsidRPr="0013632A" w:rsidRDefault="00E14DA0" w:rsidP="0013632A">
      <w:pPr>
        <w:spacing w:line="360" w:lineRule="auto"/>
        <w:rPr>
          <w:rFonts w:ascii="Arial" w:hAnsi="Arial" w:cs="Arial"/>
        </w:rPr>
      </w:pPr>
      <w:r w:rsidRPr="001D32E2">
        <w:rPr>
          <w:rFonts w:ascii="Arial" w:hAnsi="Arial" w:cs="Arial"/>
        </w:rPr>
        <w:t xml:space="preserve">  </w:t>
      </w:r>
      <w:r w:rsidR="00DD1E2C" w:rsidRPr="001D32E2">
        <w:rPr>
          <w:rFonts w:ascii="Arial" w:hAnsi="Arial" w:cs="Arial"/>
        </w:rPr>
        <w:t>To conclude this report, AI has been an upcoming prevalent technology with devices such as Amazon Alexa</w:t>
      </w:r>
      <w:r w:rsidR="008F49E7" w:rsidRPr="001D32E2">
        <w:rPr>
          <w:rFonts w:ascii="Arial" w:hAnsi="Arial" w:cs="Arial"/>
        </w:rPr>
        <w:t xml:space="preserve"> in many homes.  NHS England have stated that AI is the forerunner for improving and aiding the NHS with treatments</w:t>
      </w:r>
      <w:r w:rsidR="0040257C" w:rsidRPr="001D32E2">
        <w:rPr>
          <w:rFonts w:ascii="Arial" w:hAnsi="Arial" w:cs="Arial"/>
        </w:rPr>
        <w:t>,</w:t>
      </w:r>
      <w:r w:rsidR="008F49E7" w:rsidRPr="001D32E2">
        <w:rPr>
          <w:rFonts w:ascii="Arial" w:hAnsi="Arial" w:cs="Arial"/>
        </w:rPr>
        <w:t xml:space="preserve"> </w:t>
      </w:r>
      <w:r w:rsidR="0040257C" w:rsidRPr="001D32E2">
        <w:rPr>
          <w:rFonts w:ascii="Arial" w:hAnsi="Arial" w:cs="Arial"/>
        </w:rPr>
        <w:t>d</w:t>
      </w:r>
      <w:r w:rsidR="008F49E7" w:rsidRPr="001D32E2">
        <w:rPr>
          <w:rFonts w:ascii="Arial" w:hAnsi="Arial" w:cs="Arial"/>
        </w:rPr>
        <w:t xml:space="preserve">iagnoses and </w:t>
      </w:r>
      <w:r w:rsidR="0040257C" w:rsidRPr="001D32E2">
        <w:rPr>
          <w:rFonts w:ascii="Arial" w:hAnsi="Arial" w:cs="Arial"/>
        </w:rPr>
        <w:t xml:space="preserve">clinical decisions.  However, whilst AI </w:t>
      </w:r>
      <w:r w:rsidR="00916825" w:rsidRPr="001D32E2">
        <w:rPr>
          <w:rFonts w:ascii="Arial" w:hAnsi="Arial" w:cs="Arial"/>
        </w:rPr>
        <w:t>has it advantages</w:t>
      </w:r>
      <w:r w:rsidR="002F5041">
        <w:rPr>
          <w:rFonts w:ascii="Arial" w:hAnsi="Arial" w:cs="Arial"/>
        </w:rPr>
        <w:t xml:space="preserve"> such as earlier diagnoses</w:t>
      </w:r>
      <w:r w:rsidR="00980631">
        <w:rPr>
          <w:rFonts w:ascii="Arial" w:hAnsi="Arial" w:cs="Arial"/>
        </w:rPr>
        <w:t>, brain training</w:t>
      </w:r>
      <w:r w:rsidR="006B468F">
        <w:rPr>
          <w:rFonts w:ascii="Arial" w:hAnsi="Arial" w:cs="Arial"/>
        </w:rPr>
        <w:t>,</w:t>
      </w:r>
      <w:r w:rsidR="00980631">
        <w:rPr>
          <w:rFonts w:ascii="Arial" w:hAnsi="Arial" w:cs="Arial"/>
        </w:rPr>
        <w:t xml:space="preserve"> </w:t>
      </w:r>
      <w:r w:rsidR="006B468F">
        <w:rPr>
          <w:rFonts w:ascii="Arial" w:hAnsi="Arial" w:cs="Arial"/>
        </w:rPr>
        <w:t>helping</w:t>
      </w:r>
      <w:r w:rsidR="00980631">
        <w:rPr>
          <w:rFonts w:ascii="Arial" w:hAnsi="Arial" w:cs="Arial"/>
        </w:rPr>
        <w:t xml:space="preserve"> to understand developing dementia symptoms</w:t>
      </w:r>
      <w:r w:rsidR="00DA0D13">
        <w:rPr>
          <w:rFonts w:ascii="Arial" w:hAnsi="Arial" w:cs="Arial"/>
        </w:rPr>
        <w:t xml:space="preserve"> and technologies such as health monitoring and medication management</w:t>
      </w:r>
      <w:r w:rsidR="00DF041F">
        <w:rPr>
          <w:rFonts w:ascii="Arial" w:hAnsi="Arial" w:cs="Arial"/>
        </w:rPr>
        <w:t>.  It is important to note that</w:t>
      </w:r>
      <w:r w:rsidR="00916825" w:rsidRPr="001D32E2">
        <w:rPr>
          <w:rFonts w:ascii="Arial" w:hAnsi="Arial" w:cs="Arial"/>
        </w:rPr>
        <w:t xml:space="preserve"> </w:t>
      </w:r>
      <w:r w:rsidR="00916686" w:rsidRPr="001D32E2">
        <w:rPr>
          <w:rFonts w:ascii="Arial" w:hAnsi="Arial" w:cs="Arial"/>
        </w:rPr>
        <w:t xml:space="preserve">human connection </w:t>
      </w:r>
      <w:r w:rsidR="00916686">
        <w:rPr>
          <w:rFonts w:ascii="Arial" w:hAnsi="Arial" w:cs="Arial"/>
        </w:rPr>
        <w:t xml:space="preserve">and </w:t>
      </w:r>
      <w:r w:rsidR="00916825" w:rsidRPr="001D32E2">
        <w:rPr>
          <w:rFonts w:ascii="Arial" w:hAnsi="Arial" w:cs="Arial"/>
        </w:rPr>
        <w:t xml:space="preserve">ethical considerations </w:t>
      </w:r>
      <w:r w:rsidR="006E2AF4" w:rsidRPr="001D32E2">
        <w:rPr>
          <w:rFonts w:ascii="Arial" w:hAnsi="Arial" w:cs="Arial"/>
        </w:rPr>
        <w:t>must be considered for AI technology to excel, improve lives and be successful in healthcare.</w:t>
      </w:r>
      <w:r w:rsidR="00916686">
        <w:rPr>
          <w:rFonts w:ascii="Arial" w:hAnsi="Arial" w:cs="Arial"/>
        </w:rPr>
        <w:t xml:space="preserve"> </w:t>
      </w:r>
      <w:r w:rsidR="00B430D9">
        <w:rPr>
          <w:rFonts w:ascii="Arial" w:hAnsi="Arial" w:cs="Arial"/>
        </w:rPr>
        <w:t xml:space="preserve"> It </w:t>
      </w:r>
      <w:r w:rsidR="003F54C8">
        <w:rPr>
          <w:rFonts w:ascii="Arial" w:hAnsi="Arial" w:cs="Arial"/>
        </w:rPr>
        <w:t>has been report</w:t>
      </w:r>
      <w:r w:rsidR="007A4690">
        <w:rPr>
          <w:rFonts w:ascii="Arial" w:hAnsi="Arial" w:cs="Arial"/>
        </w:rPr>
        <w:t>ed</w:t>
      </w:r>
      <w:r w:rsidR="003F54C8">
        <w:rPr>
          <w:rFonts w:ascii="Arial" w:hAnsi="Arial" w:cs="Arial"/>
        </w:rPr>
        <w:t xml:space="preserve"> that the older person may struggle to use AI technology if correct training and explanation is not thoroughly </w:t>
      </w:r>
      <w:r w:rsidR="003E518C">
        <w:rPr>
          <w:rFonts w:ascii="Arial" w:hAnsi="Arial" w:cs="Arial"/>
        </w:rPr>
        <w:t>implemented.</w:t>
      </w:r>
      <w:r w:rsidR="00916686">
        <w:rPr>
          <w:rFonts w:ascii="Arial" w:hAnsi="Arial" w:cs="Arial"/>
        </w:rPr>
        <w:t xml:space="preserve"> From</w:t>
      </w:r>
      <w:r w:rsidR="007E502F">
        <w:rPr>
          <w:rFonts w:ascii="Arial" w:hAnsi="Arial" w:cs="Arial"/>
        </w:rPr>
        <w:t xml:space="preserve"> this report it can be concluded t</w:t>
      </w:r>
      <w:r w:rsidR="002B7A5B">
        <w:rPr>
          <w:rFonts w:ascii="Arial" w:hAnsi="Arial" w:cs="Arial"/>
        </w:rPr>
        <w:t>h</w:t>
      </w:r>
      <w:r w:rsidR="007E502F">
        <w:rPr>
          <w:rFonts w:ascii="Arial" w:hAnsi="Arial" w:cs="Arial"/>
        </w:rPr>
        <w:t xml:space="preserve">at transparency is essential to allow for unbiased, safe and </w:t>
      </w:r>
      <w:r w:rsidR="002B7A5B">
        <w:rPr>
          <w:rFonts w:ascii="Arial" w:hAnsi="Arial" w:cs="Arial"/>
        </w:rPr>
        <w:t>trustworthy results and technologies to ensure that the older person living with dementia trusts the AI</w:t>
      </w:r>
      <w:r w:rsidR="00B376FB">
        <w:rPr>
          <w:rFonts w:ascii="Arial" w:hAnsi="Arial" w:cs="Arial"/>
        </w:rPr>
        <w:t xml:space="preserve"> technology and that the individual understands the legal liability regarding the AI technology.</w:t>
      </w:r>
    </w:p>
    <w:p w14:paraId="198312DF" w14:textId="77777777" w:rsidR="00E10010" w:rsidRPr="006B468F" w:rsidRDefault="00E10010" w:rsidP="00E10010">
      <w:pPr>
        <w:pStyle w:val="Heading1"/>
        <w:rPr>
          <w:rFonts w:ascii="Arial" w:hAnsi="Arial" w:cs="Arial"/>
          <w:color w:val="auto"/>
          <w:sz w:val="28"/>
          <w:szCs w:val="28"/>
          <w:u w:val="single"/>
        </w:rPr>
      </w:pPr>
      <w:bookmarkStart w:id="4" w:name="_Ref164948459"/>
      <w:r w:rsidRPr="006B468F">
        <w:rPr>
          <w:rFonts w:ascii="Arial" w:hAnsi="Arial" w:cs="Arial"/>
          <w:color w:val="auto"/>
          <w:sz w:val="28"/>
          <w:szCs w:val="28"/>
          <w:u w:val="single"/>
        </w:rPr>
        <w:lastRenderedPageBreak/>
        <w:t>References</w:t>
      </w:r>
      <w:bookmarkEnd w:id="4"/>
    </w:p>
    <w:p w14:paraId="3664A955" w14:textId="77777777" w:rsidR="001A3327" w:rsidRDefault="001A3327" w:rsidP="001A3327"/>
    <w:p w14:paraId="179D0F5F" w14:textId="77777777" w:rsidR="001A3327" w:rsidRPr="00144424" w:rsidRDefault="001A3327" w:rsidP="001A3327">
      <w:pPr>
        <w:spacing w:line="360" w:lineRule="auto"/>
        <w:rPr>
          <w:rFonts w:ascii="Arial" w:hAnsi="Arial" w:cs="Arial"/>
        </w:rPr>
      </w:pPr>
      <w:r w:rsidRPr="00144424">
        <w:rPr>
          <w:rFonts w:ascii="Arial" w:hAnsi="Arial" w:cs="Arial"/>
        </w:rPr>
        <w:t xml:space="preserve">Alzheimer’s Society. (2024) </w:t>
      </w:r>
      <w:r w:rsidRPr="00144424">
        <w:rPr>
          <w:rFonts w:ascii="Arial" w:hAnsi="Arial" w:cs="Arial"/>
          <w:i/>
          <w:iCs/>
        </w:rPr>
        <w:t xml:space="preserve">How many people have dementia in the UK? </w:t>
      </w:r>
      <w:r w:rsidRPr="00144424">
        <w:rPr>
          <w:rFonts w:ascii="Arial" w:hAnsi="Arial" w:cs="Arial"/>
        </w:rPr>
        <w:t>Available at: https://www.alzheimers.org.uk/blog/how-many-people-have-dementia-uk (Accessed on 25 April 2024).</w:t>
      </w:r>
    </w:p>
    <w:p w14:paraId="7F6362E9" w14:textId="77777777" w:rsidR="001A3327" w:rsidRPr="00144424" w:rsidRDefault="001A3327" w:rsidP="001A3327">
      <w:pPr>
        <w:spacing w:line="360" w:lineRule="auto"/>
        <w:rPr>
          <w:rFonts w:ascii="Arial" w:hAnsi="Arial" w:cs="Arial"/>
          <w:color w:val="222222"/>
          <w:shd w:val="clear" w:color="auto" w:fill="FFFFFF"/>
        </w:rPr>
      </w:pPr>
      <w:proofErr w:type="spellStart"/>
      <w:r w:rsidRPr="00144424">
        <w:rPr>
          <w:rFonts w:ascii="Arial" w:hAnsi="Arial" w:cs="Arial"/>
          <w:color w:val="222222"/>
          <w:shd w:val="clear" w:color="auto" w:fill="FFFFFF"/>
        </w:rPr>
        <w:t>Amershi</w:t>
      </w:r>
      <w:proofErr w:type="spellEnd"/>
      <w:r w:rsidRPr="00144424">
        <w:rPr>
          <w:rFonts w:ascii="Arial" w:hAnsi="Arial" w:cs="Arial"/>
          <w:color w:val="222222"/>
          <w:shd w:val="clear" w:color="auto" w:fill="FFFFFF"/>
        </w:rPr>
        <w:t xml:space="preserve">, S., Weld, D., </w:t>
      </w:r>
      <w:proofErr w:type="spellStart"/>
      <w:r w:rsidRPr="00144424">
        <w:rPr>
          <w:rFonts w:ascii="Arial" w:hAnsi="Arial" w:cs="Arial"/>
          <w:color w:val="222222"/>
          <w:shd w:val="clear" w:color="auto" w:fill="FFFFFF"/>
        </w:rPr>
        <w:t>Vorvoreanu</w:t>
      </w:r>
      <w:proofErr w:type="spellEnd"/>
      <w:r w:rsidRPr="00144424">
        <w:rPr>
          <w:rFonts w:ascii="Arial" w:hAnsi="Arial" w:cs="Arial"/>
          <w:color w:val="222222"/>
          <w:shd w:val="clear" w:color="auto" w:fill="FFFFFF"/>
        </w:rPr>
        <w:t xml:space="preserve">, M., Fourney, A., Nushi, B., </w:t>
      </w:r>
      <w:proofErr w:type="spellStart"/>
      <w:r w:rsidRPr="00144424">
        <w:rPr>
          <w:rFonts w:ascii="Arial" w:hAnsi="Arial" w:cs="Arial"/>
          <w:color w:val="222222"/>
          <w:shd w:val="clear" w:color="auto" w:fill="FFFFFF"/>
        </w:rPr>
        <w:t>Collisson</w:t>
      </w:r>
      <w:proofErr w:type="spellEnd"/>
      <w:r w:rsidRPr="00144424">
        <w:rPr>
          <w:rFonts w:ascii="Arial" w:hAnsi="Arial" w:cs="Arial"/>
          <w:color w:val="222222"/>
          <w:shd w:val="clear" w:color="auto" w:fill="FFFFFF"/>
        </w:rPr>
        <w:t>, P., Suh, J., Iqbal, S., Bennett, P., Inkpen, K. and Teevan, J. (2019) May. Guidelines for human-AI interaction. In </w:t>
      </w:r>
      <w:r w:rsidRPr="00144424">
        <w:rPr>
          <w:rFonts w:ascii="Arial" w:hAnsi="Arial" w:cs="Arial"/>
          <w:i/>
          <w:iCs/>
          <w:color w:val="222222"/>
          <w:shd w:val="clear" w:color="auto" w:fill="FFFFFF"/>
        </w:rPr>
        <w:t>Proceedings of the 2019 chi conference on human factors in computing systems</w:t>
      </w:r>
      <w:r w:rsidRPr="00144424">
        <w:rPr>
          <w:rFonts w:ascii="Arial" w:hAnsi="Arial" w:cs="Arial"/>
          <w:color w:val="222222"/>
          <w:shd w:val="clear" w:color="auto" w:fill="FFFFFF"/>
        </w:rPr>
        <w:t> (pp. 1-13).</w:t>
      </w:r>
    </w:p>
    <w:p w14:paraId="22D675B7"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 xml:space="preserve">Aranda, M., Kremer, I., Hinton, L., </w:t>
      </w:r>
      <w:proofErr w:type="spellStart"/>
      <w:r w:rsidRPr="00144424">
        <w:rPr>
          <w:rFonts w:ascii="Arial" w:hAnsi="Arial" w:cs="Arial"/>
          <w:color w:val="222222"/>
          <w:shd w:val="clear" w:color="auto" w:fill="FFFFFF"/>
        </w:rPr>
        <w:t>Zissimopoulos</w:t>
      </w:r>
      <w:proofErr w:type="spellEnd"/>
      <w:r w:rsidRPr="00144424">
        <w:rPr>
          <w:rFonts w:ascii="Arial" w:hAnsi="Arial" w:cs="Arial"/>
          <w:color w:val="222222"/>
          <w:shd w:val="clear" w:color="auto" w:fill="FFFFFF"/>
        </w:rPr>
        <w:t>, J., Whitmer, R., Hummel, C., Trejo, L. and Fabius, C. (2021) Impact of dementia: Health disparities, population trends, care interventions, and economic costs. </w:t>
      </w:r>
      <w:r w:rsidRPr="00144424">
        <w:rPr>
          <w:rFonts w:ascii="Arial" w:hAnsi="Arial" w:cs="Arial"/>
          <w:i/>
          <w:iCs/>
          <w:color w:val="222222"/>
          <w:shd w:val="clear" w:color="auto" w:fill="FFFFFF"/>
        </w:rPr>
        <w:t>Journal of the American Geriatrics Society</w:t>
      </w:r>
      <w:r w:rsidRPr="00144424">
        <w:rPr>
          <w:rFonts w:ascii="Arial" w:hAnsi="Arial" w:cs="Arial"/>
          <w:color w:val="222222"/>
          <w:shd w:val="clear" w:color="auto" w:fill="FFFFFF"/>
        </w:rPr>
        <w:t>, </w:t>
      </w:r>
      <w:r w:rsidRPr="00144424">
        <w:rPr>
          <w:rFonts w:ascii="Arial" w:hAnsi="Arial" w:cs="Arial"/>
          <w:i/>
          <w:iCs/>
          <w:color w:val="222222"/>
          <w:shd w:val="clear" w:color="auto" w:fill="FFFFFF"/>
        </w:rPr>
        <w:t>69</w:t>
      </w:r>
      <w:r w:rsidRPr="00144424">
        <w:rPr>
          <w:rFonts w:ascii="Arial" w:hAnsi="Arial" w:cs="Arial"/>
          <w:color w:val="222222"/>
          <w:shd w:val="clear" w:color="auto" w:fill="FFFFFF"/>
        </w:rPr>
        <w:t>(7), pp.1774-1783.</w:t>
      </w:r>
    </w:p>
    <w:p w14:paraId="186EA4B5"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 xml:space="preserve">Astell, A.J., </w:t>
      </w:r>
      <w:proofErr w:type="spellStart"/>
      <w:r w:rsidRPr="00144424">
        <w:rPr>
          <w:rFonts w:ascii="Arial" w:hAnsi="Arial" w:cs="Arial"/>
          <w:color w:val="222222"/>
          <w:shd w:val="clear" w:color="auto" w:fill="FFFFFF"/>
        </w:rPr>
        <w:t>Bouranis</w:t>
      </w:r>
      <w:proofErr w:type="spellEnd"/>
      <w:r w:rsidRPr="00144424">
        <w:rPr>
          <w:rFonts w:ascii="Arial" w:hAnsi="Arial" w:cs="Arial"/>
          <w:color w:val="222222"/>
          <w:shd w:val="clear" w:color="auto" w:fill="FFFFFF"/>
        </w:rPr>
        <w:t xml:space="preserve">, N., Hoey, J., Lindauer, A., </w:t>
      </w:r>
      <w:proofErr w:type="spellStart"/>
      <w:r w:rsidRPr="00144424">
        <w:rPr>
          <w:rFonts w:ascii="Arial" w:hAnsi="Arial" w:cs="Arial"/>
          <w:color w:val="222222"/>
          <w:shd w:val="clear" w:color="auto" w:fill="FFFFFF"/>
        </w:rPr>
        <w:t>Mihailidis</w:t>
      </w:r>
      <w:proofErr w:type="spellEnd"/>
      <w:r w:rsidRPr="00144424">
        <w:rPr>
          <w:rFonts w:ascii="Arial" w:hAnsi="Arial" w:cs="Arial"/>
          <w:color w:val="222222"/>
          <w:shd w:val="clear" w:color="auto" w:fill="FFFFFF"/>
        </w:rPr>
        <w:t>, A., Nugent, C. and Robillard, J. (2019) Technology and dementia: The future is now. </w:t>
      </w:r>
      <w:r w:rsidRPr="00144424">
        <w:rPr>
          <w:rFonts w:ascii="Arial" w:hAnsi="Arial" w:cs="Arial"/>
          <w:i/>
          <w:iCs/>
          <w:color w:val="222222"/>
          <w:shd w:val="clear" w:color="auto" w:fill="FFFFFF"/>
        </w:rPr>
        <w:t>Dementia and geriatric cognitive disorders</w:t>
      </w:r>
      <w:r w:rsidRPr="00144424">
        <w:rPr>
          <w:rFonts w:ascii="Arial" w:hAnsi="Arial" w:cs="Arial"/>
          <w:color w:val="222222"/>
          <w:shd w:val="clear" w:color="auto" w:fill="FFFFFF"/>
        </w:rPr>
        <w:t>, </w:t>
      </w:r>
      <w:r w:rsidRPr="00144424">
        <w:rPr>
          <w:rFonts w:ascii="Arial" w:hAnsi="Arial" w:cs="Arial"/>
          <w:i/>
          <w:iCs/>
          <w:color w:val="222222"/>
          <w:shd w:val="clear" w:color="auto" w:fill="FFFFFF"/>
        </w:rPr>
        <w:t>47</w:t>
      </w:r>
      <w:r w:rsidRPr="00144424">
        <w:rPr>
          <w:rFonts w:ascii="Arial" w:hAnsi="Arial" w:cs="Arial"/>
          <w:color w:val="222222"/>
          <w:shd w:val="clear" w:color="auto" w:fill="FFFFFF"/>
        </w:rPr>
        <w:t>(3), pp.131-139.</w:t>
      </w:r>
    </w:p>
    <w:p w14:paraId="67B16235"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Bajwa, J., Munir, U., Nori, A. and Williams, B. (2021) Artificial intelligence in healthcare: transforming the practice of medicine. </w:t>
      </w:r>
      <w:r w:rsidRPr="00144424">
        <w:rPr>
          <w:rFonts w:ascii="Arial" w:hAnsi="Arial" w:cs="Arial"/>
          <w:i/>
          <w:iCs/>
          <w:color w:val="222222"/>
          <w:shd w:val="clear" w:color="auto" w:fill="FFFFFF"/>
        </w:rPr>
        <w:t>Future healthcare journal</w:t>
      </w:r>
      <w:r w:rsidRPr="00144424">
        <w:rPr>
          <w:rFonts w:ascii="Arial" w:hAnsi="Arial" w:cs="Arial"/>
          <w:color w:val="222222"/>
          <w:shd w:val="clear" w:color="auto" w:fill="FFFFFF"/>
        </w:rPr>
        <w:t>, </w:t>
      </w:r>
      <w:r w:rsidRPr="00144424">
        <w:rPr>
          <w:rFonts w:ascii="Arial" w:hAnsi="Arial" w:cs="Arial"/>
          <w:i/>
          <w:iCs/>
          <w:color w:val="222222"/>
          <w:shd w:val="clear" w:color="auto" w:fill="FFFFFF"/>
        </w:rPr>
        <w:t>8</w:t>
      </w:r>
      <w:r w:rsidRPr="00144424">
        <w:rPr>
          <w:rFonts w:ascii="Arial" w:hAnsi="Arial" w:cs="Arial"/>
          <w:color w:val="222222"/>
          <w:shd w:val="clear" w:color="auto" w:fill="FFFFFF"/>
        </w:rPr>
        <w:t>(2), p.e188.</w:t>
      </w:r>
    </w:p>
    <w:p w14:paraId="1B117CC6"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 xml:space="preserve">Brzezicki, M., </w:t>
      </w:r>
      <w:proofErr w:type="spellStart"/>
      <w:r w:rsidRPr="00144424">
        <w:rPr>
          <w:rFonts w:ascii="Arial" w:hAnsi="Arial" w:cs="Arial"/>
          <w:color w:val="222222"/>
          <w:shd w:val="clear" w:color="auto" w:fill="FFFFFF"/>
        </w:rPr>
        <w:t>Kobetić</w:t>
      </w:r>
      <w:proofErr w:type="spellEnd"/>
      <w:r w:rsidRPr="00144424">
        <w:rPr>
          <w:rFonts w:ascii="Arial" w:hAnsi="Arial" w:cs="Arial"/>
          <w:color w:val="222222"/>
          <w:shd w:val="clear" w:color="auto" w:fill="FFFFFF"/>
        </w:rPr>
        <w:t>, M., Neumann, S. and Pennington, C. (2019) Diagnostic accuracy of frontotemporal dementia. An artificial intelligence-powered study of symptoms, imaging and clinical judgement. </w:t>
      </w:r>
      <w:r w:rsidRPr="00144424">
        <w:rPr>
          <w:rFonts w:ascii="Arial" w:hAnsi="Arial" w:cs="Arial"/>
          <w:i/>
          <w:iCs/>
          <w:color w:val="222222"/>
          <w:shd w:val="clear" w:color="auto" w:fill="FFFFFF"/>
        </w:rPr>
        <w:t>Advances in Medical Sciences</w:t>
      </w:r>
      <w:r w:rsidRPr="00144424">
        <w:rPr>
          <w:rFonts w:ascii="Arial" w:hAnsi="Arial" w:cs="Arial"/>
          <w:color w:val="222222"/>
          <w:shd w:val="clear" w:color="auto" w:fill="FFFFFF"/>
        </w:rPr>
        <w:t>, </w:t>
      </w:r>
      <w:r w:rsidRPr="00144424">
        <w:rPr>
          <w:rFonts w:ascii="Arial" w:hAnsi="Arial" w:cs="Arial"/>
          <w:i/>
          <w:iCs/>
          <w:color w:val="222222"/>
          <w:shd w:val="clear" w:color="auto" w:fill="FFFFFF"/>
        </w:rPr>
        <w:t>64</w:t>
      </w:r>
      <w:r w:rsidRPr="00144424">
        <w:rPr>
          <w:rFonts w:ascii="Arial" w:hAnsi="Arial" w:cs="Arial"/>
          <w:color w:val="222222"/>
          <w:shd w:val="clear" w:color="auto" w:fill="FFFFFF"/>
        </w:rPr>
        <w:t>(2), pp.292-302.</w:t>
      </w:r>
    </w:p>
    <w:p w14:paraId="08EC7287"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Chen, Y. and Jain, L. (2020) Deep learning in healthcare. </w:t>
      </w:r>
      <w:r w:rsidRPr="00144424">
        <w:rPr>
          <w:rFonts w:ascii="Arial" w:hAnsi="Arial" w:cs="Arial"/>
          <w:i/>
          <w:iCs/>
          <w:color w:val="222222"/>
          <w:shd w:val="clear" w:color="auto" w:fill="FFFFFF"/>
        </w:rPr>
        <w:t>Paradigms and Applications; Springer: Berlin/Heidelberg, Germany</w:t>
      </w:r>
      <w:r w:rsidRPr="00144424">
        <w:rPr>
          <w:rFonts w:ascii="Arial" w:hAnsi="Arial" w:cs="Arial"/>
          <w:color w:val="222222"/>
          <w:shd w:val="clear" w:color="auto" w:fill="FFFFFF"/>
        </w:rPr>
        <w:t>.</w:t>
      </w:r>
    </w:p>
    <w:p w14:paraId="71F25A2A"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 xml:space="preserve">Daraban, M. (2019) Information Technology–The 21 </w:t>
      </w:r>
      <w:proofErr w:type="spellStart"/>
      <w:r w:rsidRPr="00144424">
        <w:rPr>
          <w:rFonts w:ascii="Arial" w:hAnsi="Arial" w:cs="Arial"/>
          <w:color w:val="222222"/>
          <w:shd w:val="clear" w:color="auto" w:fill="FFFFFF"/>
        </w:rPr>
        <w:t>st</w:t>
      </w:r>
      <w:proofErr w:type="spellEnd"/>
      <w:r w:rsidRPr="00144424">
        <w:rPr>
          <w:rFonts w:ascii="Arial" w:hAnsi="Arial" w:cs="Arial"/>
          <w:color w:val="222222"/>
          <w:shd w:val="clear" w:color="auto" w:fill="FFFFFF"/>
        </w:rPr>
        <w:t xml:space="preserve"> Century Business Value Driver. </w:t>
      </w:r>
      <w:r w:rsidRPr="00144424">
        <w:rPr>
          <w:rFonts w:ascii="Arial" w:hAnsi="Arial" w:cs="Arial"/>
          <w:i/>
          <w:iCs/>
          <w:color w:val="222222"/>
          <w:shd w:val="clear" w:color="auto" w:fill="FFFFFF"/>
        </w:rPr>
        <w:t>Economic Sciences Series</w:t>
      </w:r>
      <w:r w:rsidRPr="00144424">
        <w:rPr>
          <w:rFonts w:ascii="Arial" w:hAnsi="Arial" w:cs="Arial"/>
          <w:color w:val="222222"/>
          <w:shd w:val="clear" w:color="auto" w:fill="FFFFFF"/>
        </w:rPr>
        <w:t>, </w:t>
      </w:r>
      <w:r w:rsidRPr="00144424">
        <w:rPr>
          <w:rFonts w:ascii="Arial" w:hAnsi="Arial" w:cs="Arial"/>
          <w:i/>
          <w:iCs/>
          <w:color w:val="222222"/>
          <w:shd w:val="clear" w:color="auto" w:fill="FFFFFF"/>
        </w:rPr>
        <w:t>19</w:t>
      </w:r>
      <w:r w:rsidRPr="00144424">
        <w:rPr>
          <w:rFonts w:ascii="Arial" w:hAnsi="Arial" w:cs="Arial"/>
          <w:color w:val="222222"/>
          <w:shd w:val="clear" w:color="auto" w:fill="FFFFFF"/>
        </w:rPr>
        <w:t>(2).</w:t>
      </w:r>
    </w:p>
    <w:p w14:paraId="7979F524"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Dobrev, D. (2005) Formal definition of artificial intelligence.</w:t>
      </w:r>
    </w:p>
    <w:p w14:paraId="56BE57E5"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lastRenderedPageBreak/>
        <w:t>Ferdous, M., Debnath, J. and Chakraborty, N. (2020) July. Machine learning algorithms in healthcare: A literature survey. In </w:t>
      </w:r>
      <w:r w:rsidRPr="00144424">
        <w:rPr>
          <w:rFonts w:ascii="Arial" w:hAnsi="Arial" w:cs="Arial"/>
          <w:i/>
          <w:iCs/>
          <w:color w:val="222222"/>
          <w:shd w:val="clear" w:color="auto" w:fill="FFFFFF"/>
        </w:rPr>
        <w:t>2020 11th International conference on computing, communication and networking technologies (ICCCNT)</w:t>
      </w:r>
      <w:r w:rsidRPr="00144424">
        <w:rPr>
          <w:rFonts w:ascii="Arial" w:hAnsi="Arial" w:cs="Arial"/>
          <w:color w:val="222222"/>
          <w:shd w:val="clear" w:color="auto" w:fill="FFFFFF"/>
        </w:rPr>
        <w:t> (pp. 1-6). IEEE.</w:t>
      </w:r>
    </w:p>
    <w:p w14:paraId="5F3EC2BB"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 xml:space="preserve">Ford, E., Milne, R. and </w:t>
      </w:r>
      <w:proofErr w:type="spellStart"/>
      <w:r w:rsidRPr="00144424">
        <w:rPr>
          <w:rFonts w:ascii="Arial" w:hAnsi="Arial" w:cs="Arial"/>
          <w:color w:val="222222"/>
          <w:shd w:val="clear" w:color="auto" w:fill="FFFFFF"/>
        </w:rPr>
        <w:t>Curlewis</w:t>
      </w:r>
      <w:proofErr w:type="spellEnd"/>
      <w:r w:rsidRPr="00144424">
        <w:rPr>
          <w:rFonts w:ascii="Arial" w:hAnsi="Arial" w:cs="Arial"/>
          <w:color w:val="222222"/>
          <w:shd w:val="clear" w:color="auto" w:fill="FFFFFF"/>
        </w:rPr>
        <w:t>, K. (2023) Ethical issues when using digital biomarkers and artificial intelligence for the early detection of dementia. </w:t>
      </w:r>
      <w:r w:rsidRPr="00144424">
        <w:rPr>
          <w:rFonts w:ascii="Arial" w:hAnsi="Arial" w:cs="Arial"/>
          <w:i/>
          <w:iCs/>
          <w:color w:val="222222"/>
          <w:shd w:val="clear" w:color="auto" w:fill="FFFFFF"/>
        </w:rPr>
        <w:t>Wiley Interdisciplinary Reviews: Data Mining and Knowledge Discovery</w:t>
      </w:r>
      <w:r w:rsidRPr="00144424">
        <w:rPr>
          <w:rFonts w:ascii="Arial" w:hAnsi="Arial" w:cs="Arial"/>
          <w:color w:val="222222"/>
          <w:shd w:val="clear" w:color="auto" w:fill="FFFFFF"/>
        </w:rPr>
        <w:t>, </w:t>
      </w:r>
      <w:r w:rsidRPr="00144424">
        <w:rPr>
          <w:rFonts w:ascii="Arial" w:hAnsi="Arial" w:cs="Arial"/>
          <w:i/>
          <w:iCs/>
          <w:color w:val="222222"/>
          <w:shd w:val="clear" w:color="auto" w:fill="FFFFFF"/>
        </w:rPr>
        <w:t>13</w:t>
      </w:r>
      <w:r w:rsidRPr="00144424">
        <w:rPr>
          <w:rFonts w:ascii="Arial" w:hAnsi="Arial" w:cs="Arial"/>
          <w:color w:val="222222"/>
          <w:shd w:val="clear" w:color="auto" w:fill="FFFFFF"/>
        </w:rPr>
        <w:t>(3), p.e1492.</w:t>
      </w:r>
    </w:p>
    <w:p w14:paraId="05C17846" w14:textId="77777777" w:rsidR="001A3327" w:rsidRPr="00144424" w:rsidRDefault="001A3327" w:rsidP="001A3327">
      <w:pPr>
        <w:spacing w:line="360" w:lineRule="auto"/>
        <w:rPr>
          <w:rFonts w:ascii="Arial" w:hAnsi="Arial" w:cs="Arial"/>
          <w:color w:val="222222"/>
          <w:shd w:val="clear" w:color="auto" w:fill="FFFFFF"/>
        </w:rPr>
      </w:pPr>
      <w:proofErr w:type="spellStart"/>
      <w:r w:rsidRPr="00144424">
        <w:rPr>
          <w:rFonts w:ascii="Arial" w:hAnsi="Arial" w:cs="Arial"/>
          <w:color w:val="222222"/>
          <w:shd w:val="clear" w:color="auto" w:fill="FFFFFF"/>
        </w:rPr>
        <w:t>Gerłowska</w:t>
      </w:r>
      <w:proofErr w:type="spellEnd"/>
      <w:r w:rsidRPr="00144424">
        <w:rPr>
          <w:rFonts w:ascii="Arial" w:hAnsi="Arial" w:cs="Arial"/>
          <w:color w:val="222222"/>
          <w:shd w:val="clear" w:color="auto" w:fill="FFFFFF"/>
        </w:rPr>
        <w:t>, J., Furtak-</w:t>
      </w:r>
      <w:proofErr w:type="spellStart"/>
      <w:r w:rsidRPr="00144424">
        <w:rPr>
          <w:rFonts w:ascii="Arial" w:hAnsi="Arial" w:cs="Arial"/>
          <w:color w:val="222222"/>
          <w:shd w:val="clear" w:color="auto" w:fill="FFFFFF"/>
        </w:rPr>
        <w:t>Niczyporuk</w:t>
      </w:r>
      <w:proofErr w:type="spellEnd"/>
      <w:r w:rsidRPr="00144424">
        <w:rPr>
          <w:rFonts w:ascii="Arial" w:hAnsi="Arial" w:cs="Arial"/>
          <w:color w:val="222222"/>
          <w:shd w:val="clear" w:color="auto" w:fill="FFFFFF"/>
        </w:rPr>
        <w:t xml:space="preserve">, M. and </w:t>
      </w:r>
      <w:proofErr w:type="spellStart"/>
      <w:r w:rsidRPr="00144424">
        <w:rPr>
          <w:rFonts w:ascii="Arial" w:hAnsi="Arial" w:cs="Arial"/>
          <w:color w:val="222222"/>
          <w:shd w:val="clear" w:color="auto" w:fill="FFFFFF"/>
        </w:rPr>
        <w:t>Rejdak</w:t>
      </w:r>
      <w:proofErr w:type="spellEnd"/>
      <w:r w:rsidRPr="00144424">
        <w:rPr>
          <w:rFonts w:ascii="Arial" w:hAnsi="Arial" w:cs="Arial"/>
          <w:color w:val="222222"/>
          <w:shd w:val="clear" w:color="auto" w:fill="FFFFFF"/>
        </w:rPr>
        <w:t>, K. (2020) Robotic assistance for people with dementia: a viable option for the future?. </w:t>
      </w:r>
      <w:r w:rsidRPr="00144424">
        <w:rPr>
          <w:rFonts w:ascii="Arial" w:hAnsi="Arial" w:cs="Arial"/>
          <w:i/>
          <w:iCs/>
          <w:color w:val="222222"/>
          <w:shd w:val="clear" w:color="auto" w:fill="FFFFFF"/>
        </w:rPr>
        <w:t>Expert Review of Medical Devices</w:t>
      </w:r>
      <w:r w:rsidRPr="00144424">
        <w:rPr>
          <w:rFonts w:ascii="Arial" w:hAnsi="Arial" w:cs="Arial"/>
          <w:color w:val="222222"/>
          <w:shd w:val="clear" w:color="auto" w:fill="FFFFFF"/>
        </w:rPr>
        <w:t>, </w:t>
      </w:r>
      <w:r w:rsidRPr="00144424">
        <w:rPr>
          <w:rFonts w:ascii="Arial" w:hAnsi="Arial" w:cs="Arial"/>
          <w:i/>
          <w:iCs/>
          <w:color w:val="222222"/>
          <w:shd w:val="clear" w:color="auto" w:fill="FFFFFF"/>
        </w:rPr>
        <w:t>17</w:t>
      </w:r>
      <w:r w:rsidRPr="00144424">
        <w:rPr>
          <w:rFonts w:ascii="Arial" w:hAnsi="Arial" w:cs="Arial"/>
          <w:color w:val="222222"/>
          <w:shd w:val="clear" w:color="auto" w:fill="FFFFFF"/>
        </w:rPr>
        <w:t>(6), pp.507-518.</w:t>
      </w:r>
    </w:p>
    <w:p w14:paraId="6A2FBDF7"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 xml:space="preserve">Graham, S., Lee, E., </w:t>
      </w:r>
      <w:proofErr w:type="spellStart"/>
      <w:r w:rsidRPr="00144424">
        <w:rPr>
          <w:rFonts w:ascii="Arial" w:hAnsi="Arial" w:cs="Arial"/>
          <w:color w:val="222222"/>
          <w:shd w:val="clear" w:color="auto" w:fill="FFFFFF"/>
        </w:rPr>
        <w:t>Jeste</w:t>
      </w:r>
      <w:proofErr w:type="spellEnd"/>
      <w:r w:rsidRPr="00144424">
        <w:rPr>
          <w:rFonts w:ascii="Arial" w:hAnsi="Arial" w:cs="Arial"/>
          <w:color w:val="222222"/>
          <w:shd w:val="clear" w:color="auto" w:fill="FFFFFF"/>
        </w:rPr>
        <w:t>, D., Van Patten, R., Twamley, E., Nebeker, C., Yamada, Y., Kim, H. and Depp, C. (2020) Artificial intelligence approaches to predicting and detecting cognitive decline in older adults: A conceptual review. </w:t>
      </w:r>
      <w:r w:rsidRPr="00144424">
        <w:rPr>
          <w:rFonts w:ascii="Arial" w:hAnsi="Arial" w:cs="Arial"/>
          <w:i/>
          <w:iCs/>
          <w:color w:val="222222"/>
          <w:shd w:val="clear" w:color="auto" w:fill="FFFFFF"/>
        </w:rPr>
        <w:t>Psychiatry research</w:t>
      </w:r>
      <w:r w:rsidRPr="00144424">
        <w:rPr>
          <w:rFonts w:ascii="Arial" w:hAnsi="Arial" w:cs="Arial"/>
          <w:color w:val="222222"/>
          <w:shd w:val="clear" w:color="auto" w:fill="FFFFFF"/>
        </w:rPr>
        <w:t>, </w:t>
      </w:r>
      <w:r w:rsidRPr="00144424">
        <w:rPr>
          <w:rFonts w:ascii="Arial" w:hAnsi="Arial" w:cs="Arial"/>
          <w:i/>
          <w:iCs/>
          <w:color w:val="222222"/>
          <w:shd w:val="clear" w:color="auto" w:fill="FFFFFF"/>
        </w:rPr>
        <w:t>284</w:t>
      </w:r>
      <w:r w:rsidRPr="00144424">
        <w:rPr>
          <w:rFonts w:ascii="Arial" w:hAnsi="Arial" w:cs="Arial"/>
          <w:color w:val="222222"/>
          <w:shd w:val="clear" w:color="auto" w:fill="FFFFFF"/>
        </w:rPr>
        <w:t>, p.112732.</w:t>
      </w:r>
    </w:p>
    <w:p w14:paraId="449790D6"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Habli, I., Lawton, T. and Porter, Z. (2020) Artificial intelligence in health care: accountability and safety. </w:t>
      </w:r>
      <w:r w:rsidRPr="00144424">
        <w:rPr>
          <w:rFonts w:ascii="Arial" w:hAnsi="Arial" w:cs="Arial"/>
          <w:i/>
          <w:iCs/>
          <w:color w:val="222222"/>
          <w:shd w:val="clear" w:color="auto" w:fill="FFFFFF"/>
        </w:rPr>
        <w:t>Bulletin of the World Health Organization</w:t>
      </w:r>
      <w:r w:rsidRPr="00144424">
        <w:rPr>
          <w:rFonts w:ascii="Arial" w:hAnsi="Arial" w:cs="Arial"/>
          <w:color w:val="222222"/>
          <w:shd w:val="clear" w:color="auto" w:fill="FFFFFF"/>
        </w:rPr>
        <w:t>, </w:t>
      </w:r>
      <w:r w:rsidRPr="00144424">
        <w:rPr>
          <w:rFonts w:ascii="Arial" w:hAnsi="Arial" w:cs="Arial"/>
          <w:i/>
          <w:iCs/>
          <w:color w:val="222222"/>
          <w:shd w:val="clear" w:color="auto" w:fill="FFFFFF"/>
        </w:rPr>
        <w:t>98</w:t>
      </w:r>
      <w:r w:rsidRPr="00144424">
        <w:rPr>
          <w:rFonts w:ascii="Arial" w:hAnsi="Arial" w:cs="Arial"/>
          <w:color w:val="222222"/>
          <w:shd w:val="clear" w:color="auto" w:fill="FFFFFF"/>
        </w:rPr>
        <w:t>(4), p.251.</w:t>
      </w:r>
    </w:p>
    <w:p w14:paraId="059C2EFF"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Hamper, A. and Eigner, I. (2016) Dementia monitoring with artificial intelligence. </w:t>
      </w:r>
      <w:r w:rsidRPr="00144424">
        <w:rPr>
          <w:rFonts w:ascii="Arial" w:hAnsi="Arial" w:cs="Arial"/>
          <w:i/>
          <w:iCs/>
          <w:color w:val="222222"/>
          <w:shd w:val="clear" w:color="auto" w:fill="FFFFFF"/>
        </w:rPr>
        <w:t>Contemporary consumer health informatics</w:t>
      </w:r>
      <w:r w:rsidRPr="00144424">
        <w:rPr>
          <w:rFonts w:ascii="Arial" w:hAnsi="Arial" w:cs="Arial"/>
          <w:color w:val="222222"/>
          <w:shd w:val="clear" w:color="auto" w:fill="FFFFFF"/>
        </w:rPr>
        <w:t>, pp.53-71.</w:t>
      </w:r>
    </w:p>
    <w:p w14:paraId="53C3AA87"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 xml:space="preserve">Hanke, S., </w:t>
      </w:r>
      <w:proofErr w:type="spellStart"/>
      <w:r w:rsidRPr="00144424">
        <w:rPr>
          <w:rFonts w:ascii="Arial" w:hAnsi="Arial" w:cs="Arial"/>
          <w:color w:val="222222"/>
          <w:shd w:val="clear" w:color="auto" w:fill="FFFFFF"/>
        </w:rPr>
        <w:t>Mangialasche</w:t>
      </w:r>
      <w:proofErr w:type="spellEnd"/>
      <w:r w:rsidRPr="00144424">
        <w:rPr>
          <w:rFonts w:ascii="Arial" w:hAnsi="Arial" w:cs="Arial"/>
          <w:color w:val="222222"/>
          <w:shd w:val="clear" w:color="auto" w:fill="FFFFFF"/>
        </w:rPr>
        <w:t xml:space="preserve">, F., </w:t>
      </w:r>
      <w:proofErr w:type="spellStart"/>
      <w:r w:rsidRPr="00144424">
        <w:rPr>
          <w:rFonts w:ascii="Arial" w:hAnsi="Arial" w:cs="Arial"/>
          <w:color w:val="222222"/>
          <w:shd w:val="clear" w:color="auto" w:fill="FFFFFF"/>
        </w:rPr>
        <w:t>Bödenler</w:t>
      </w:r>
      <w:proofErr w:type="spellEnd"/>
      <w:r w:rsidRPr="00144424">
        <w:rPr>
          <w:rFonts w:ascii="Arial" w:hAnsi="Arial" w:cs="Arial"/>
          <w:color w:val="222222"/>
          <w:shd w:val="clear" w:color="auto" w:fill="FFFFFF"/>
        </w:rPr>
        <w:t xml:space="preserve">, M., Neumayer, B., Ngandu, T., </w:t>
      </w:r>
      <w:proofErr w:type="spellStart"/>
      <w:r w:rsidRPr="00144424">
        <w:rPr>
          <w:rFonts w:ascii="Arial" w:hAnsi="Arial" w:cs="Arial"/>
          <w:color w:val="222222"/>
          <w:shd w:val="clear" w:color="auto" w:fill="FFFFFF"/>
        </w:rPr>
        <w:t>Mecocci</w:t>
      </w:r>
      <w:proofErr w:type="spellEnd"/>
      <w:r w:rsidRPr="00144424">
        <w:rPr>
          <w:rFonts w:ascii="Arial" w:hAnsi="Arial" w:cs="Arial"/>
          <w:color w:val="222222"/>
          <w:shd w:val="clear" w:color="auto" w:fill="FFFFFF"/>
        </w:rPr>
        <w:t xml:space="preserve">, P., </w:t>
      </w:r>
      <w:proofErr w:type="spellStart"/>
      <w:r w:rsidRPr="00144424">
        <w:rPr>
          <w:rFonts w:ascii="Arial" w:hAnsi="Arial" w:cs="Arial"/>
          <w:color w:val="222222"/>
          <w:shd w:val="clear" w:color="auto" w:fill="FFFFFF"/>
        </w:rPr>
        <w:t>Untersteiner</w:t>
      </w:r>
      <w:proofErr w:type="spellEnd"/>
      <w:r w:rsidRPr="00144424">
        <w:rPr>
          <w:rFonts w:ascii="Arial" w:hAnsi="Arial" w:cs="Arial"/>
          <w:color w:val="222222"/>
          <w:shd w:val="clear" w:color="auto" w:fill="FFFFFF"/>
        </w:rPr>
        <w:t xml:space="preserve">, H. and </w:t>
      </w:r>
      <w:proofErr w:type="spellStart"/>
      <w:r w:rsidRPr="00144424">
        <w:rPr>
          <w:rFonts w:ascii="Arial" w:hAnsi="Arial" w:cs="Arial"/>
          <w:color w:val="222222"/>
          <w:shd w:val="clear" w:color="auto" w:fill="FFFFFF"/>
        </w:rPr>
        <w:t>Stögmann</w:t>
      </w:r>
      <w:proofErr w:type="spellEnd"/>
      <w:r w:rsidRPr="00144424">
        <w:rPr>
          <w:rFonts w:ascii="Arial" w:hAnsi="Arial" w:cs="Arial"/>
          <w:color w:val="222222"/>
          <w:shd w:val="clear" w:color="auto" w:fill="FFFFFF"/>
        </w:rPr>
        <w:t>, E. (2022) AI-based predictive modelling of the onset and progression of dementia. </w:t>
      </w:r>
      <w:r w:rsidRPr="00144424">
        <w:rPr>
          <w:rFonts w:ascii="Arial" w:hAnsi="Arial" w:cs="Arial"/>
          <w:i/>
          <w:iCs/>
          <w:color w:val="222222"/>
          <w:shd w:val="clear" w:color="auto" w:fill="FFFFFF"/>
        </w:rPr>
        <w:t>Smart Cities</w:t>
      </w:r>
      <w:r w:rsidRPr="00144424">
        <w:rPr>
          <w:rFonts w:ascii="Arial" w:hAnsi="Arial" w:cs="Arial"/>
          <w:color w:val="222222"/>
          <w:shd w:val="clear" w:color="auto" w:fill="FFFFFF"/>
        </w:rPr>
        <w:t>, </w:t>
      </w:r>
      <w:r w:rsidRPr="00144424">
        <w:rPr>
          <w:rFonts w:ascii="Arial" w:hAnsi="Arial" w:cs="Arial"/>
          <w:i/>
          <w:iCs/>
          <w:color w:val="222222"/>
          <w:shd w:val="clear" w:color="auto" w:fill="FFFFFF"/>
        </w:rPr>
        <w:t>5</w:t>
      </w:r>
      <w:r w:rsidRPr="00144424">
        <w:rPr>
          <w:rFonts w:ascii="Arial" w:hAnsi="Arial" w:cs="Arial"/>
          <w:color w:val="222222"/>
          <w:shd w:val="clear" w:color="auto" w:fill="FFFFFF"/>
        </w:rPr>
        <w:t>(2), pp.700-714.</w:t>
      </w:r>
    </w:p>
    <w:p w14:paraId="1471D83C"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Hird, N., Osaki, T., Ghosh, S., Palaniappan, S.K. and Maeda, K. (2024) Enabling Personalization for Digital Cognitive Stimulation to Support Communication With People With Dementia: Pilot Intervention Study as a Prelude to AI Development. </w:t>
      </w:r>
      <w:r w:rsidRPr="00144424">
        <w:rPr>
          <w:rFonts w:ascii="Arial" w:hAnsi="Arial" w:cs="Arial"/>
          <w:i/>
          <w:iCs/>
          <w:color w:val="222222"/>
          <w:shd w:val="clear" w:color="auto" w:fill="FFFFFF"/>
        </w:rPr>
        <w:t>JMIR Formative Research</w:t>
      </w:r>
      <w:r w:rsidRPr="00144424">
        <w:rPr>
          <w:rFonts w:ascii="Arial" w:hAnsi="Arial" w:cs="Arial"/>
          <w:color w:val="222222"/>
          <w:shd w:val="clear" w:color="auto" w:fill="FFFFFF"/>
        </w:rPr>
        <w:t>, </w:t>
      </w:r>
      <w:r w:rsidRPr="00144424">
        <w:rPr>
          <w:rFonts w:ascii="Arial" w:hAnsi="Arial" w:cs="Arial"/>
          <w:i/>
          <w:iCs/>
          <w:color w:val="222222"/>
          <w:shd w:val="clear" w:color="auto" w:fill="FFFFFF"/>
        </w:rPr>
        <w:t>8</w:t>
      </w:r>
      <w:r w:rsidRPr="00144424">
        <w:rPr>
          <w:rFonts w:ascii="Arial" w:hAnsi="Arial" w:cs="Arial"/>
          <w:color w:val="222222"/>
          <w:shd w:val="clear" w:color="auto" w:fill="FFFFFF"/>
        </w:rPr>
        <w:t>(1), p.e51732.</w:t>
      </w:r>
    </w:p>
    <w:p w14:paraId="6E812B71"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Jiang, Q., Zhang, Y. and Pian, W. (2022) Chatbot as an emergency exist: Mediated empathy for resilience via human-AI interaction during the COVID-19 pandemic. </w:t>
      </w:r>
      <w:r w:rsidRPr="00144424">
        <w:rPr>
          <w:rFonts w:ascii="Arial" w:hAnsi="Arial" w:cs="Arial"/>
          <w:i/>
          <w:iCs/>
          <w:color w:val="222222"/>
          <w:shd w:val="clear" w:color="auto" w:fill="FFFFFF"/>
        </w:rPr>
        <w:t>Information processing &amp; management</w:t>
      </w:r>
      <w:r w:rsidRPr="00144424">
        <w:rPr>
          <w:rFonts w:ascii="Arial" w:hAnsi="Arial" w:cs="Arial"/>
          <w:color w:val="222222"/>
          <w:shd w:val="clear" w:color="auto" w:fill="FFFFFF"/>
        </w:rPr>
        <w:t>, </w:t>
      </w:r>
      <w:r w:rsidRPr="00144424">
        <w:rPr>
          <w:rFonts w:ascii="Arial" w:hAnsi="Arial" w:cs="Arial"/>
          <w:i/>
          <w:iCs/>
          <w:color w:val="222222"/>
          <w:shd w:val="clear" w:color="auto" w:fill="FFFFFF"/>
        </w:rPr>
        <w:t>59</w:t>
      </w:r>
      <w:r w:rsidRPr="00144424">
        <w:rPr>
          <w:rFonts w:ascii="Arial" w:hAnsi="Arial" w:cs="Arial"/>
          <w:color w:val="222222"/>
          <w:shd w:val="clear" w:color="auto" w:fill="FFFFFF"/>
        </w:rPr>
        <w:t>(6), p.103074.</w:t>
      </w:r>
    </w:p>
    <w:p w14:paraId="6C6C9059"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Kaul, V., Enslin, S. and Gross, S. (2020) History of artificial intelligence in medicine. </w:t>
      </w:r>
      <w:r w:rsidRPr="00144424">
        <w:rPr>
          <w:rFonts w:ascii="Arial" w:hAnsi="Arial" w:cs="Arial"/>
          <w:i/>
          <w:iCs/>
          <w:color w:val="222222"/>
          <w:shd w:val="clear" w:color="auto" w:fill="FFFFFF"/>
        </w:rPr>
        <w:t>Gastrointestinal endoscopy</w:t>
      </w:r>
      <w:r w:rsidRPr="00144424">
        <w:rPr>
          <w:rFonts w:ascii="Arial" w:hAnsi="Arial" w:cs="Arial"/>
          <w:color w:val="222222"/>
          <w:shd w:val="clear" w:color="auto" w:fill="FFFFFF"/>
        </w:rPr>
        <w:t>, </w:t>
      </w:r>
      <w:r w:rsidRPr="00144424">
        <w:rPr>
          <w:rFonts w:ascii="Arial" w:hAnsi="Arial" w:cs="Arial"/>
          <w:i/>
          <w:iCs/>
          <w:color w:val="222222"/>
          <w:shd w:val="clear" w:color="auto" w:fill="FFFFFF"/>
        </w:rPr>
        <w:t>92</w:t>
      </w:r>
      <w:r w:rsidRPr="00144424">
        <w:rPr>
          <w:rFonts w:ascii="Arial" w:hAnsi="Arial" w:cs="Arial"/>
          <w:color w:val="222222"/>
          <w:shd w:val="clear" w:color="auto" w:fill="FFFFFF"/>
        </w:rPr>
        <w:t>(4), pp.807-812.</w:t>
      </w:r>
    </w:p>
    <w:p w14:paraId="1BEAA1BE"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lastRenderedPageBreak/>
        <w:t>Kaur, A. (2023) </w:t>
      </w:r>
      <w:r w:rsidRPr="00144424">
        <w:rPr>
          <w:rFonts w:ascii="Arial" w:hAnsi="Arial" w:cs="Arial"/>
          <w:i/>
          <w:iCs/>
          <w:color w:val="222222"/>
          <w:shd w:val="clear" w:color="auto" w:fill="FFFFFF"/>
        </w:rPr>
        <w:t>Artificial intelligence (AI) literacy among older adults</w:t>
      </w:r>
      <w:r w:rsidRPr="00144424">
        <w:rPr>
          <w:rFonts w:ascii="Arial" w:hAnsi="Arial" w:cs="Arial"/>
          <w:color w:val="222222"/>
          <w:shd w:val="clear" w:color="auto" w:fill="FFFFFF"/>
        </w:rPr>
        <w:t> (</w:t>
      </w:r>
      <w:proofErr w:type="gramStart"/>
      <w:r w:rsidRPr="00144424">
        <w:rPr>
          <w:rFonts w:ascii="Arial" w:hAnsi="Arial" w:cs="Arial"/>
          <w:color w:val="222222"/>
          <w:shd w:val="clear" w:color="auto" w:fill="FFFFFF"/>
        </w:rPr>
        <w:t>Master's</w:t>
      </w:r>
      <w:proofErr w:type="gramEnd"/>
      <w:r w:rsidRPr="00144424">
        <w:rPr>
          <w:rFonts w:ascii="Arial" w:hAnsi="Arial" w:cs="Arial"/>
          <w:color w:val="222222"/>
          <w:shd w:val="clear" w:color="auto" w:fill="FFFFFF"/>
        </w:rPr>
        <w:t xml:space="preserve"> thesis, </w:t>
      </w:r>
      <w:proofErr w:type="spellStart"/>
      <w:r w:rsidRPr="00144424">
        <w:rPr>
          <w:rFonts w:ascii="Arial" w:hAnsi="Arial" w:cs="Arial"/>
          <w:color w:val="222222"/>
          <w:shd w:val="clear" w:color="auto" w:fill="FFFFFF"/>
        </w:rPr>
        <w:t>Oslomet-storbyuniversitetet</w:t>
      </w:r>
      <w:proofErr w:type="spellEnd"/>
      <w:r w:rsidRPr="00144424">
        <w:rPr>
          <w:rFonts w:ascii="Arial" w:hAnsi="Arial" w:cs="Arial"/>
          <w:color w:val="222222"/>
          <w:shd w:val="clear" w:color="auto" w:fill="FFFFFF"/>
        </w:rPr>
        <w:t>).</w:t>
      </w:r>
    </w:p>
    <w:p w14:paraId="134BAFCC"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 xml:space="preserve">Kiseleva, A., </w:t>
      </w:r>
      <w:proofErr w:type="spellStart"/>
      <w:r w:rsidRPr="00144424">
        <w:rPr>
          <w:rFonts w:ascii="Arial" w:hAnsi="Arial" w:cs="Arial"/>
          <w:color w:val="222222"/>
          <w:shd w:val="clear" w:color="auto" w:fill="FFFFFF"/>
        </w:rPr>
        <w:t>Kotzinos</w:t>
      </w:r>
      <w:proofErr w:type="spellEnd"/>
      <w:r w:rsidRPr="00144424">
        <w:rPr>
          <w:rFonts w:ascii="Arial" w:hAnsi="Arial" w:cs="Arial"/>
          <w:color w:val="222222"/>
          <w:shd w:val="clear" w:color="auto" w:fill="FFFFFF"/>
        </w:rPr>
        <w:t>, D. and De Hert, P. (2022) Transparency of AI in healthcare as a multilayered system of accountabilities: between legal requirements and technical limitations. </w:t>
      </w:r>
      <w:r w:rsidRPr="00144424">
        <w:rPr>
          <w:rFonts w:ascii="Arial" w:hAnsi="Arial" w:cs="Arial"/>
          <w:i/>
          <w:iCs/>
          <w:color w:val="222222"/>
          <w:shd w:val="clear" w:color="auto" w:fill="FFFFFF"/>
        </w:rPr>
        <w:t>Frontiers in Artificial Intelligence</w:t>
      </w:r>
      <w:r w:rsidRPr="00144424">
        <w:rPr>
          <w:rFonts w:ascii="Arial" w:hAnsi="Arial" w:cs="Arial"/>
          <w:color w:val="222222"/>
          <w:shd w:val="clear" w:color="auto" w:fill="FFFFFF"/>
        </w:rPr>
        <w:t>, </w:t>
      </w:r>
      <w:r w:rsidRPr="00144424">
        <w:rPr>
          <w:rFonts w:ascii="Arial" w:hAnsi="Arial" w:cs="Arial"/>
          <w:i/>
          <w:iCs/>
          <w:color w:val="222222"/>
          <w:shd w:val="clear" w:color="auto" w:fill="FFFFFF"/>
        </w:rPr>
        <w:t>5</w:t>
      </w:r>
      <w:r w:rsidRPr="00144424">
        <w:rPr>
          <w:rFonts w:ascii="Arial" w:hAnsi="Arial" w:cs="Arial"/>
          <w:color w:val="222222"/>
          <w:shd w:val="clear" w:color="auto" w:fill="FFFFFF"/>
        </w:rPr>
        <w:t>, p.879603.</w:t>
      </w:r>
    </w:p>
    <w:p w14:paraId="59A3DA4F"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Kuring, J., Mathias, J. and Ward, L. (2018) Prevalence of depression, anxiety and PTSD in people with dementia: a systematic review and meta-analysis. </w:t>
      </w:r>
      <w:r w:rsidRPr="00144424">
        <w:rPr>
          <w:rFonts w:ascii="Arial" w:hAnsi="Arial" w:cs="Arial"/>
          <w:i/>
          <w:iCs/>
          <w:color w:val="222222"/>
          <w:shd w:val="clear" w:color="auto" w:fill="FFFFFF"/>
        </w:rPr>
        <w:t>Neuropsychology review</w:t>
      </w:r>
      <w:r w:rsidRPr="00144424">
        <w:rPr>
          <w:rFonts w:ascii="Arial" w:hAnsi="Arial" w:cs="Arial"/>
          <w:color w:val="222222"/>
          <w:shd w:val="clear" w:color="auto" w:fill="FFFFFF"/>
        </w:rPr>
        <w:t>, </w:t>
      </w:r>
      <w:r w:rsidRPr="00144424">
        <w:rPr>
          <w:rFonts w:ascii="Arial" w:hAnsi="Arial" w:cs="Arial"/>
          <w:i/>
          <w:iCs/>
          <w:color w:val="222222"/>
          <w:shd w:val="clear" w:color="auto" w:fill="FFFFFF"/>
        </w:rPr>
        <w:t>28</w:t>
      </w:r>
      <w:r w:rsidRPr="00144424">
        <w:rPr>
          <w:rFonts w:ascii="Arial" w:hAnsi="Arial" w:cs="Arial"/>
          <w:color w:val="222222"/>
          <w:shd w:val="clear" w:color="auto" w:fill="FFFFFF"/>
        </w:rPr>
        <w:t>, pp.393-416.</w:t>
      </w:r>
    </w:p>
    <w:p w14:paraId="7DFAE130"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Langdon, S., Eagle, A. and Warner, J. (2007) Making sense of dementia in the social world: A qualitative study. </w:t>
      </w:r>
      <w:r w:rsidRPr="00144424">
        <w:rPr>
          <w:rFonts w:ascii="Arial" w:hAnsi="Arial" w:cs="Arial"/>
          <w:i/>
          <w:iCs/>
          <w:color w:val="222222"/>
          <w:shd w:val="clear" w:color="auto" w:fill="FFFFFF"/>
        </w:rPr>
        <w:t>Social science &amp; medicine</w:t>
      </w:r>
      <w:r w:rsidRPr="00144424">
        <w:rPr>
          <w:rFonts w:ascii="Arial" w:hAnsi="Arial" w:cs="Arial"/>
          <w:color w:val="222222"/>
          <w:shd w:val="clear" w:color="auto" w:fill="FFFFFF"/>
        </w:rPr>
        <w:t>, </w:t>
      </w:r>
      <w:r w:rsidRPr="00144424">
        <w:rPr>
          <w:rFonts w:ascii="Arial" w:hAnsi="Arial" w:cs="Arial"/>
          <w:i/>
          <w:iCs/>
          <w:color w:val="222222"/>
          <w:shd w:val="clear" w:color="auto" w:fill="FFFFFF"/>
        </w:rPr>
        <w:t>64</w:t>
      </w:r>
      <w:r w:rsidRPr="00144424">
        <w:rPr>
          <w:rFonts w:ascii="Arial" w:hAnsi="Arial" w:cs="Arial"/>
          <w:color w:val="222222"/>
          <w:shd w:val="clear" w:color="auto" w:fill="FFFFFF"/>
        </w:rPr>
        <w:t>(4), pp.989-1000.</w:t>
      </w:r>
    </w:p>
    <w:p w14:paraId="1C9DDC23"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Li, R., Wang, X., Lawler, K., Garg, S., Bai, Q. and Alty, J. (2022) Applications of artificial intelligence to aid early detection of dementia: a scoping review on current capabilities and future directions. </w:t>
      </w:r>
      <w:r w:rsidRPr="00144424">
        <w:rPr>
          <w:rFonts w:ascii="Arial" w:hAnsi="Arial" w:cs="Arial"/>
          <w:i/>
          <w:iCs/>
          <w:color w:val="222222"/>
          <w:shd w:val="clear" w:color="auto" w:fill="FFFFFF"/>
        </w:rPr>
        <w:t>Journal of biomedical informatics</w:t>
      </w:r>
      <w:r w:rsidRPr="00144424">
        <w:rPr>
          <w:rFonts w:ascii="Arial" w:hAnsi="Arial" w:cs="Arial"/>
          <w:color w:val="222222"/>
          <w:shd w:val="clear" w:color="auto" w:fill="FFFFFF"/>
        </w:rPr>
        <w:t>, </w:t>
      </w:r>
      <w:r w:rsidRPr="00144424">
        <w:rPr>
          <w:rFonts w:ascii="Arial" w:hAnsi="Arial" w:cs="Arial"/>
          <w:i/>
          <w:iCs/>
          <w:color w:val="222222"/>
          <w:shd w:val="clear" w:color="auto" w:fill="FFFFFF"/>
        </w:rPr>
        <w:t>127</w:t>
      </w:r>
      <w:r w:rsidRPr="00144424">
        <w:rPr>
          <w:rFonts w:ascii="Arial" w:hAnsi="Arial" w:cs="Arial"/>
          <w:color w:val="222222"/>
          <w:shd w:val="clear" w:color="auto" w:fill="FFFFFF"/>
        </w:rPr>
        <w:t>, p.104030.</w:t>
      </w:r>
    </w:p>
    <w:p w14:paraId="6F12DB31"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Loveys, K., Prina, M., Axford, C., Domènec, Ò., Weng, W., Broadbent, E., Pujari, S., Jang, H., Han, Z. and Thiyagarajan, J. (2022) Artificial intelligence for older people receiving long-term care: a systematic review of acceptability and effectiveness studies. </w:t>
      </w:r>
      <w:r w:rsidRPr="00144424">
        <w:rPr>
          <w:rFonts w:ascii="Arial" w:hAnsi="Arial" w:cs="Arial"/>
          <w:i/>
          <w:iCs/>
          <w:color w:val="222222"/>
          <w:shd w:val="clear" w:color="auto" w:fill="FFFFFF"/>
        </w:rPr>
        <w:t>The Lancet Healthy Longevity</w:t>
      </w:r>
      <w:r w:rsidRPr="00144424">
        <w:rPr>
          <w:rFonts w:ascii="Arial" w:hAnsi="Arial" w:cs="Arial"/>
          <w:color w:val="222222"/>
          <w:shd w:val="clear" w:color="auto" w:fill="FFFFFF"/>
        </w:rPr>
        <w:t>, </w:t>
      </w:r>
      <w:r w:rsidRPr="00144424">
        <w:rPr>
          <w:rFonts w:ascii="Arial" w:hAnsi="Arial" w:cs="Arial"/>
          <w:i/>
          <w:iCs/>
          <w:color w:val="222222"/>
          <w:shd w:val="clear" w:color="auto" w:fill="FFFFFF"/>
        </w:rPr>
        <w:t>3</w:t>
      </w:r>
      <w:r w:rsidRPr="00144424">
        <w:rPr>
          <w:rFonts w:ascii="Arial" w:hAnsi="Arial" w:cs="Arial"/>
          <w:color w:val="222222"/>
          <w:shd w:val="clear" w:color="auto" w:fill="FFFFFF"/>
        </w:rPr>
        <w:t>(4), pp.e286-e297.</w:t>
      </w:r>
    </w:p>
    <w:p w14:paraId="416FD4A5"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 xml:space="preserve">Lozano, W., King, S. and Neal, T. (2023) Observations of Caregivers of Persons with Dementia: A Qualitative Study to Assess the Feasibility of </w:t>
      </w:r>
      <w:proofErr w:type="spellStart"/>
      <w:r w:rsidRPr="00144424">
        <w:rPr>
          <w:rFonts w:ascii="Arial" w:hAnsi="Arial" w:cs="Arial"/>
          <w:color w:val="222222"/>
          <w:shd w:val="clear" w:color="auto" w:fill="FFFFFF"/>
        </w:rPr>
        <w:t>Behavior</w:t>
      </w:r>
      <w:proofErr w:type="spellEnd"/>
      <w:r w:rsidRPr="00144424">
        <w:rPr>
          <w:rFonts w:ascii="Arial" w:hAnsi="Arial" w:cs="Arial"/>
          <w:color w:val="222222"/>
          <w:shd w:val="clear" w:color="auto" w:fill="FFFFFF"/>
        </w:rPr>
        <w:t xml:space="preserve"> Recognition Using AI for Supporting At-Home Care. In </w:t>
      </w:r>
      <w:r w:rsidRPr="00144424">
        <w:rPr>
          <w:rFonts w:ascii="Arial" w:hAnsi="Arial" w:cs="Arial"/>
          <w:i/>
          <w:iCs/>
          <w:color w:val="222222"/>
          <w:shd w:val="clear" w:color="auto" w:fill="FFFFFF"/>
        </w:rPr>
        <w:t>International Conference on Human-Computer Interaction</w:t>
      </w:r>
      <w:r w:rsidRPr="00144424">
        <w:rPr>
          <w:rFonts w:ascii="Arial" w:hAnsi="Arial" w:cs="Arial"/>
          <w:color w:val="222222"/>
          <w:shd w:val="clear" w:color="auto" w:fill="FFFFFF"/>
        </w:rPr>
        <w:t> (pp. 331-344). Cham: Springer Nature Switzerland.</w:t>
      </w:r>
    </w:p>
    <w:p w14:paraId="7A3DA2DE"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Martinho, A., Kroesen, M. and Chorus, C. (2021) A healthy debate: Exploring the views of medical doctors on the ethics of artificial intelligence. </w:t>
      </w:r>
      <w:r w:rsidRPr="00144424">
        <w:rPr>
          <w:rFonts w:ascii="Arial" w:hAnsi="Arial" w:cs="Arial"/>
          <w:i/>
          <w:iCs/>
          <w:color w:val="222222"/>
          <w:shd w:val="clear" w:color="auto" w:fill="FFFFFF"/>
        </w:rPr>
        <w:t>Artificial intelligence in medicine</w:t>
      </w:r>
      <w:r w:rsidRPr="00144424">
        <w:rPr>
          <w:rFonts w:ascii="Arial" w:hAnsi="Arial" w:cs="Arial"/>
          <w:color w:val="222222"/>
          <w:shd w:val="clear" w:color="auto" w:fill="FFFFFF"/>
        </w:rPr>
        <w:t>, </w:t>
      </w:r>
      <w:r w:rsidRPr="00144424">
        <w:rPr>
          <w:rFonts w:ascii="Arial" w:hAnsi="Arial" w:cs="Arial"/>
          <w:i/>
          <w:iCs/>
          <w:color w:val="222222"/>
          <w:shd w:val="clear" w:color="auto" w:fill="FFFFFF"/>
        </w:rPr>
        <w:t>121</w:t>
      </w:r>
      <w:r w:rsidRPr="00144424">
        <w:rPr>
          <w:rFonts w:ascii="Arial" w:hAnsi="Arial" w:cs="Arial"/>
          <w:color w:val="222222"/>
          <w:shd w:val="clear" w:color="auto" w:fill="FFFFFF"/>
        </w:rPr>
        <w:t>, p.102190.</w:t>
      </w:r>
    </w:p>
    <w:p w14:paraId="299E1231" w14:textId="77777777" w:rsidR="001A3327" w:rsidRPr="00144424" w:rsidRDefault="001A3327" w:rsidP="001A3327">
      <w:pPr>
        <w:spacing w:line="360" w:lineRule="auto"/>
        <w:rPr>
          <w:rFonts w:ascii="Arial" w:hAnsi="Arial" w:cs="Arial"/>
          <w:color w:val="222222"/>
          <w:shd w:val="clear" w:color="auto" w:fill="FFFFFF"/>
        </w:rPr>
      </w:pPr>
      <w:proofErr w:type="spellStart"/>
      <w:r w:rsidRPr="00144424">
        <w:rPr>
          <w:rFonts w:ascii="Arial" w:hAnsi="Arial" w:cs="Arial"/>
          <w:color w:val="222222"/>
          <w:shd w:val="clear" w:color="auto" w:fill="FFFFFF"/>
        </w:rPr>
        <w:t>Mihailidis</w:t>
      </w:r>
      <w:proofErr w:type="spellEnd"/>
      <w:r w:rsidRPr="00144424">
        <w:rPr>
          <w:rFonts w:ascii="Arial" w:hAnsi="Arial" w:cs="Arial"/>
          <w:color w:val="222222"/>
          <w:shd w:val="clear" w:color="auto" w:fill="FFFFFF"/>
        </w:rPr>
        <w:t xml:space="preserve">, A., </w:t>
      </w:r>
      <w:proofErr w:type="spellStart"/>
      <w:r w:rsidRPr="00144424">
        <w:rPr>
          <w:rFonts w:ascii="Arial" w:hAnsi="Arial" w:cs="Arial"/>
          <w:color w:val="222222"/>
          <w:shd w:val="clear" w:color="auto" w:fill="FFFFFF"/>
        </w:rPr>
        <w:t>Fernie</w:t>
      </w:r>
      <w:proofErr w:type="spellEnd"/>
      <w:r w:rsidRPr="00144424">
        <w:rPr>
          <w:rFonts w:ascii="Arial" w:hAnsi="Arial" w:cs="Arial"/>
          <w:color w:val="222222"/>
          <w:shd w:val="clear" w:color="auto" w:fill="FFFFFF"/>
        </w:rPr>
        <w:t xml:space="preserve">, G. and </w:t>
      </w:r>
      <w:proofErr w:type="spellStart"/>
      <w:r w:rsidRPr="00144424">
        <w:rPr>
          <w:rFonts w:ascii="Arial" w:hAnsi="Arial" w:cs="Arial"/>
          <w:color w:val="222222"/>
          <w:shd w:val="clear" w:color="auto" w:fill="FFFFFF"/>
        </w:rPr>
        <w:t>Barbenel</w:t>
      </w:r>
      <w:proofErr w:type="spellEnd"/>
      <w:r w:rsidRPr="00144424">
        <w:rPr>
          <w:rFonts w:ascii="Arial" w:hAnsi="Arial" w:cs="Arial"/>
          <w:color w:val="222222"/>
          <w:shd w:val="clear" w:color="auto" w:fill="FFFFFF"/>
        </w:rPr>
        <w:t>, J. (2001) The use of artificial intelligence in the design of an intelligent cognitive orthosis for people with dementia. </w:t>
      </w:r>
      <w:r w:rsidRPr="00144424">
        <w:rPr>
          <w:rFonts w:ascii="Arial" w:hAnsi="Arial" w:cs="Arial"/>
          <w:i/>
          <w:iCs/>
          <w:color w:val="222222"/>
          <w:shd w:val="clear" w:color="auto" w:fill="FFFFFF"/>
        </w:rPr>
        <w:t>Assistive Technology</w:t>
      </w:r>
      <w:r w:rsidRPr="00144424">
        <w:rPr>
          <w:rFonts w:ascii="Arial" w:hAnsi="Arial" w:cs="Arial"/>
          <w:color w:val="222222"/>
          <w:shd w:val="clear" w:color="auto" w:fill="FFFFFF"/>
        </w:rPr>
        <w:t>, </w:t>
      </w:r>
      <w:r w:rsidRPr="00144424">
        <w:rPr>
          <w:rFonts w:ascii="Arial" w:hAnsi="Arial" w:cs="Arial"/>
          <w:i/>
          <w:iCs/>
          <w:color w:val="222222"/>
          <w:shd w:val="clear" w:color="auto" w:fill="FFFFFF"/>
        </w:rPr>
        <w:t>13</w:t>
      </w:r>
      <w:r w:rsidRPr="00144424">
        <w:rPr>
          <w:rFonts w:ascii="Arial" w:hAnsi="Arial" w:cs="Arial"/>
          <w:color w:val="222222"/>
          <w:shd w:val="clear" w:color="auto" w:fill="FFFFFF"/>
        </w:rPr>
        <w:t>(1), pp.23-39.</w:t>
      </w:r>
    </w:p>
    <w:p w14:paraId="302C98E0"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Molnár-Gábor, F. (2020) Artificial intelligence in healthcare: doctors, patients and liabilities. </w:t>
      </w:r>
      <w:r w:rsidRPr="00144424">
        <w:rPr>
          <w:rFonts w:ascii="Arial" w:hAnsi="Arial" w:cs="Arial"/>
          <w:i/>
          <w:iCs/>
          <w:color w:val="222222"/>
          <w:shd w:val="clear" w:color="auto" w:fill="FFFFFF"/>
        </w:rPr>
        <w:t>Regulating artificial intelligence</w:t>
      </w:r>
      <w:r w:rsidRPr="00144424">
        <w:rPr>
          <w:rFonts w:ascii="Arial" w:hAnsi="Arial" w:cs="Arial"/>
          <w:color w:val="222222"/>
          <w:shd w:val="clear" w:color="auto" w:fill="FFFFFF"/>
        </w:rPr>
        <w:t>, pp.337-360.</w:t>
      </w:r>
    </w:p>
    <w:p w14:paraId="39F19042"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lastRenderedPageBreak/>
        <w:t xml:space="preserve">Morley, J., Machado, C. Burr, C., Cowls, J., Joshi, I., Taddeo, M. and </w:t>
      </w:r>
      <w:proofErr w:type="spellStart"/>
      <w:r w:rsidRPr="00144424">
        <w:rPr>
          <w:rFonts w:ascii="Arial" w:hAnsi="Arial" w:cs="Arial"/>
          <w:color w:val="222222"/>
          <w:shd w:val="clear" w:color="auto" w:fill="FFFFFF"/>
        </w:rPr>
        <w:t>Floridi</w:t>
      </w:r>
      <w:proofErr w:type="spellEnd"/>
      <w:r w:rsidRPr="00144424">
        <w:rPr>
          <w:rFonts w:ascii="Arial" w:hAnsi="Arial" w:cs="Arial"/>
          <w:color w:val="222222"/>
          <w:shd w:val="clear" w:color="auto" w:fill="FFFFFF"/>
        </w:rPr>
        <w:t>, L. (2020) The ethics of AI in health care: a mapping review. </w:t>
      </w:r>
      <w:r w:rsidRPr="00144424">
        <w:rPr>
          <w:rFonts w:ascii="Arial" w:hAnsi="Arial" w:cs="Arial"/>
          <w:i/>
          <w:iCs/>
          <w:color w:val="222222"/>
          <w:shd w:val="clear" w:color="auto" w:fill="FFFFFF"/>
        </w:rPr>
        <w:t>Social Science &amp; Medicine</w:t>
      </w:r>
      <w:r w:rsidRPr="00144424">
        <w:rPr>
          <w:rFonts w:ascii="Arial" w:hAnsi="Arial" w:cs="Arial"/>
          <w:color w:val="222222"/>
          <w:shd w:val="clear" w:color="auto" w:fill="FFFFFF"/>
        </w:rPr>
        <w:t>, </w:t>
      </w:r>
      <w:r w:rsidRPr="00144424">
        <w:rPr>
          <w:rFonts w:ascii="Arial" w:hAnsi="Arial" w:cs="Arial"/>
          <w:i/>
          <w:iCs/>
          <w:color w:val="222222"/>
          <w:shd w:val="clear" w:color="auto" w:fill="FFFFFF"/>
        </w:rPr>
        <w:t>260</w:t>
      </w:r>
      <w:r w:rsidRPr="00144424">
        <w:rPr>
          <w:rFonts w:ascii="Arial" w:hAnsi="Arial" w:cs="Arial"/>
          <w:color w:val="222222"/>
          <w:shd w:val="clear" w:color="auto" w:fill="FFFFFF"/>
        </w:rPr>
        <w:t>, p.113172.</w:t>
      </w:r>
    </w:p>
    <w:p w14:paraId="03380760" w14:textId="77777777" w:rsidR="001A3327" w:rsidRPr="00144424" w:rsidRDefault="001A3327" w:rsidP="001A3327">
      <w:pPr>
        <w:spacing w:line="360" w:lineRule="auto"/>
        <w:rPr>
          <w:rFonts w:ascii="Arial" w:hAnsi="Arial" w:cs="Arial"/>
        </w:rPr>
      </w:pPr>
      <w:r w:rsidRPr="00144424">
        <w:rPr>
          <w:rFonts w:ascii="Arial" w:hAnsi="Arial" w:cs="Arial"/>
        </w:rPr>
        <w:t xml:space="preserve">National Health Service (NHS) England. (2024) </w:t>
      </w:r>
      <w:r w:rsidRPr="00144424">
        <w:rPr>
          <w:rFonts w:ascii="Arial" w:hAnsi="Arial" w:cs="Arial"/>
          <w:i/>
          <w:iCs/>
        </w:rPr>
        <w:t xml:space="preserve">Artificial Intelligence (AI) and machine learning.  </w:t>
      </w:r>
      <w:r w:rsidRPr="00144424">
        <w:rPr>
          <w:rFonts w:ascii="Arial" w:hAnsi="Arial" w:cs="Arial"/>
        </w:rPr>
        <w:t xml:space="preserve">Available at: https://www.england.nhs.uk/long-read/artificial-intelligence-ai-and-machine-learning/#regulation (Accessed on 24 April 2024). </w:t>
      </w:r>
    </w:p>
    <w:p w14:paraId="177FA7B9" w14:textId="77777777" w:rsidR="001A3327" w:rsidRPr="00144424" w:rsidRDefault="001A3327" w:rsidP="001A3327">
      <w:pPr>
        <w:spacing w:line="360" w:lineRule="auto"/>
        <w:rPr>
          <w:rFonts w:ascii="Arial" w:hAnsi="Arial" w:cs="Arial"/>
        </w:rPr>
      </w:pPr>
      <w:r w:rsidRPr="00144424">
        <w:rPr>
          <w:rFonts w:ascii="Arial" w:hAnsi="Arial" w:cs="Arial"/>
        </w:rPr>
        <w:t xml:space="preserve">National institute for health and Care Excellence (NICE). (2024) </w:t>
      </w:r>
      <w:r w:rsidRPr="00144424">
        <w:rPr>
          <w:rFonts w:ascii="Arial" w:hAnsi="Arial" w:cs="Arial"/>
          <w:i/>
          <w:iCs/>
        </w:rPr>
        <w:t xml:space="preserve">Evidence Standards Framework (ESF) for digital health technologies. </w:t>
      </w:r>
      <w:r w:rsidRPr="00144424">
        <w:rPr>
          <w:rFonts w:ascii="Arial" w:hAnsi="Arial" w:cs="Arial"/>
        </w:rPr>
        <w:t>Available at: https://www.nice.org.uk/about/what-we-do/our-programmes/evidence-standards-framework-for-digital-health-technologies (Accessed on 24 April 2024).</w:t>
      </w:r>
    </w:p>
    <w:p w14:paraId="17522061"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Panesar, A. (2019) </w:t>
      </w:r>
      <w:r w:rsidRPr="00144424">
        <w:rPr>
          <w:rFonts w:ascii="Arial" w:hAnsi="Arial" w:cs="Arial"/>
          <w:i/>
          <w:iCs/>
          <w:color w:val="222222"/>
          <w:shd w:val="clear" w:color="auto" w:fill="FFFFFF"/>
        </w:rPr>
        <w:t>Machine learning and AI for healthcare</w:t>
      </w:r>
      <w:r w:rsidRPr="00144424">
        <w:rPr>
          <w:rFonts w:ascii="Arial" w:hAnsi="Arial" w:cs="Arial"/>
          <w:color w:val="222222"/>
          <w:shd w:val="clear" w:color="auto" w:fill="FFFFFF"/>
        </w:rPr>
        <w:t xml:space="preserve"> (pp. 1-73). Coventry, UK: </w:t>
      </w:r>
      <w:proofErr w:type="spellStart"/>
      <w:r w:rsidRPr="00144424">
        <w:rPr>
          <w:rFonts w:ascii="Arial" w:hAnsi="Arial" w:cs="Arial"/>
          <w:color w:val="222222"/>
          <w:shd w:val="clear" w:color="auto" w:fill="FFFFFF"/>
        </w:rPr>
        <w:t>Apress</w:t>
      </w:r>
      <w:proofErr w:type="spellEnd"/>
      <w:r w:rsidRPr="00144424">
        <w:rPr>
          <w:rFonts w:ascii="Arial" w:hAnsi="Arial" w:cs="Arial"/>
          <w:color w:val="222222"/>
          <w:shd w:val="clear" w:color="auto" w:fill="FFFFFF"/>
        </w:rPr>
        <w:t>.</w:t>
      </w:r>
    </w:p>
    <w:p w14:paraId="44B0EE3F"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 xml:space="preserve">Patel, U., Anwar, A., Saleem, S., Malik, P., Rasul, B., Patel, K., Yao, R., Seshadri, A., </w:t>
      </w:r>
      <w:proofErr w:type="spellStart"/>
      <w:r w:rsidRPr="00144424">
        <w:rPr>
          <w:rFonts w:ascii="Arial" w:hAnsi="Arial" w:cs="Arial"/>
          <w:color w:val="222222"/>
          <w:shd w:val="clear" w:color="auto" w:fill="FFFFFF"/>
        </w:rPr>
        <w:t>Yousufuddin</w:t>
      </w:r>
      <w:proofErr w:type="spellEnd"/>
      <w:r w:rsidRPr="00144424">
        <w:rPr>
          <w:rFonts w:ascii="Arial" w:hAnsi="Arial" w:cs="Arial"/>
          <w:color w:val="222222"/>
          <w:shd w:val="clear" w:color="auto" w:fill="FFFFFF"/>
        </w:rPr>
        <w:t xml:space="preserve">, M. and </w:t>
      </w:r>
      <w:proofErr w:type="spellStart"/>
      <w:r w:rsidRPr="00144424">
        <w:rPr>
          <w:rFonts w:ascii="Arial" w:hAnsi="Arial" w:cs="Arial"/>
          <w:color w:val="222222"/>
          <w:shd w:val="clear" w:color="auto" w:fill="FFFFFF"/>
        </w:rPr>
        <w:t>Arumaithurai</w:t>
      </w:r>
      <w:proofErr w:type="spellEnd"/>
      <w:r w:rsidRPr="00144424">
        <w:rPr>
          <w:rFonts w:ascii="Arial" w:hAnsi="Arial" w:cs="Arial"/>
          <w:color w:val="222222"/>
          <w:shd w:val="clear" w:color="auto" w:fill="FFFFFF"/>
        </w:rPr>
        <w:t>, K. (2021) Artificial intelligence as an emerging technology in the current care of neurological disorders. </w:t>
      </w:r>
      <w:r w:rsidRPr="00144424">
        <w:rPr>
          <w:rFonts w:ascii="Arial" w:hAnsi="Arial" w:cs="Arial"/>
          <w:i/>
          <w:iCs/>
          <w:color w:val="222222"/>
          <w:shd w:val="clear" w:color="auto" w:fill="FFFFFF"/>
        </w:rPr>
        <w:t>Journal of neurology</w:t>
      </w:r>
      <w:r w:rsidRPr="00144424">
        <w:rPr>
          <w:rFonts w:ascii="Arial" w:hAnsi="Arial" w:cs="Arial"/>
          <w:color w:val="222222"/>
          <w:shd w:val="clear" w:color="auto" w:fill="FFFFFF"/>
        </w:rPr>
        <w:t>, </w:t>
      </w:r>
      <w:r w:rsidRPr="00144424">
        <w:rPr>
          <w:rFonts w:ascii="Arial" w:hAnsi="Arial" w:cs="Arial"/>
          <w:i/>
          <w:iCs/>
          <w:color w:val="222222"/>
          <w:shd w:val="clear" w:color="auto" w:fill="FFFFFF"/>
        </w:rPr>
        <w:t>268</w:t>
      </w:r>
      <w:r w:rsidRPr="00144424">
        <w:rPr>
          <w:rFonts w:ascii="Arial" w:hAnsi="Arial" w:cs="Arial"/>
          <w:color w:val="222222"/>
          <w:shd w:val="clear" w:color="auto" w:fill="FFFFFF"/>
        </w:rPr>
        <w:t>, pp.1623-1642.</w:t>
      </w:r>
    </w:p>
    <w:p w14:paraId="52B0CBE4"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Poulsen, A., Burmeister, O. and Kreps, D. (2018) August. The ethics of inherent trust in care robots for the elderly. In </w:t>
      </w:r>
      <w:r w:rsidRPr="00144424">
        <w:rPr>
          <w:rFonts w:ascii="Arial" w:hAnsi="Arial" w:cs="Arial"/>
          <w:i/>
          <w:iCs/>
          <w:color w:val="222222"/>
          <w:shd w:val="clear" w:color="auto" w:fill="FFFFFF"/>
        </w:rPr>
        <w:t>IFIP International Conference on Human Choice and Computers</w:t>
      </w:r>
      <w:r w:rsidRPr="00144424">
        <w:rPr>
          <w:rFonts w:ascii="Arial" w:hAnsi="Arial" w:cs="Arial"/>
          <w:color w:val="222222"/>
          <w:shd w:val="clear" w:color="auto" w:fill="FFFFFF"/>
        </w:rPr>
        <w:t> (pp. 314-328). Cham: Springer International Publishing.</w:t>
      </w:r>
    </w:p>
    <w:p w14:paraId="638ABDF9"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Rasmussen, J. and Langerman, H. (2019) Alzheimer’s disease–why we need early diagnosis. </w:t>
      </w:r>
      <w:r w:rsidRPr="00144424">
        <w:rPr>
          <w:rFonts w:ascii="Arial" w:hAnsi="Arial" w:cs="Arial"/>
          <w:i/>
          <w:iCs/>
          <w:color w:val="222222"/>
          <w:shd w:val="clear" w:color="auto" w:fill="FFFFFF"/>
        </w:rPr>
        <w:t>Degenerative neurological and neuromuscular disease</w:t>
      </w:r>
      <w:r w:rsidRPr="00144424">
        <w:rPr>
          <w:rFonts w:ascii="Arial" w:hAnsi="Arial" w:cs="Arial"/>
          <w:color w:val="222222"/>
          <w:shd w:val="clear" w:color="auto" w:fill="FFFFFF"/>
        </w:rPr>
        <w:t>, pp.123-130.</w:t>
      </w:r>
    </w:p>
    <w:p w14:paraId="5CA6D29F"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Robinson, L., Hutchings, D., Corner, L., Finch, T., Hughes, J., Brittain, K. and Bond, J. (2007) Balancing rights and risks: Conflicting perspectives in the management of wandering in dementia. </w:t>
      </w:r>
      <w:r w:rsidRPr="00144424">
        <w:rPr>
          <w:rFonts w:ascii="Arial" w:hAnsi="Arial" w:cs="Arial"/>
          <w:i/>
          <w:iCs/>
          <w:color w:val="222222"/>
          <w:shd w:val="clear" w:color="auto" w:fill="FFFFFF"/>
        </w:rPr>
        <w:t>Health, Risk &amp; Society</w:t>
      </w:r>
      <w:r w:rsidRPr="00144424">
        <w:rPr>
          <w:rFonts w:ascii="Arial" w:hAnsi="Arial" w:cs="Arial"/>
          <w:color w:val="222222"/>
          <w:shd w:val="clear" w:color="auto" w:fill="FFFFFF"/>
        </w:rPr>
        <w:t>, </w:t>
      </w:r>
      <w:r w:rsidRPr="00144424">
        <w:rPr>
          <w:rFonts w:ascii="Arial" w:hAnsi="Arial" w:cs="Arial"/>
          <w:i/>
          <w:iCs/>
          <w:color w:val="222222"/>
          <w:shd w:val="clear" w:color="auto" w:fill="FFFFFF"/>
        </w:rPr>
        <w:t>9</w:t>
      </w:r>
      <w:r w:rsidRPr="00144424">
        <w:rPr>
          <w:rFonts w:ascii="Arial" w:hAnsi="Arial" w:cs="Arial"/>
          <w:color w:val="222222"/>
          <w:shd w:val="clear" w:color="auto" w:fill="FFFFFF"/>
        </w:rPr>
        <w:t>(4), pp.389-406.</w:t>
      </w:r>
    </w:p>
    <w:p w14:paraId="06EAFD73"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Safdar, N., Banja, J. and Meltzer, C. (2020) Ethical considerations in artificial intelligence. </w:t>
      </w:r>
      <w:r w:rsidRPr="00144424">
        <w:rPr>
          <w:rFonts w:ascii="Arial" w:hAnsi="Arial" w:cs="Arial"/>
          <w:i/>
          <w:iCs/>
          <w:color w:val="222222"/>
          <w:shd w:val="clear" w:color="auto" w:fill="FFFFFF"/>
        </w:rPr>
        <w:t>European journal of radiology</w:t>
      </w:r>
      <w:r w:rsidRPr="00144424">
        <w:rPr>
          <w:rFonts w:ascii="Arial" w:hAnsi="Arial" w:cs="Arial"/>
          <w:color w:val="222222"/>
          <w:shd w:val="clear" w:color="auto" w:fill="FFFFFF"/>
        </w:rPr>
        <w:t>, </w:t>
      </w:r>
      <w:r w:rsidRPr="00144424">
        <w:rPr>
          <w:rFonts w:ascii="Arial" w:hAnsi="Arial" w:cs="Arial"/>
          <w:i/>
          <w:iCs/>
          <w:color w:val="222222"/>
          <w:shd w:val="clear" w:color="auto" w:fill="FFFFFF"/>
        </w:rPr>
        <w:t>122</w:t>
      </w:r>
      <w:r w:rsidRPr="00144424">
        <w:rPr>
          <w:rFonts w:ascii="Arial" w:hAnsi="Arial" w:cs="Arial"/>
          <w:color w:val="222222"/>
          <w:shd w:val="clear" w:color="auto" w:fill="FFFFFF"/>
        </w:rPr>
        <w:t>, p.108768.</w:t>
      </w:r>
    </w:p>
    <w:p w14:paraId="0009D689"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 xml:space="preserve">Schwei, R., </w:t>
      </w:r>
      <w:proofErr w:type="spellStart"/>
      <w:r w:rsidRPr="00144424">
        <w:rPr>
          <w:rFonts w:ascii="Arial" w:hAnsi="Arial" w:cs="Arial"/>
          <w:color w:val="222222"/>
          <w:shd w:val="clear" w:color="auto" w:fill="FFFFFF"/>
        </w:rPr>
        <w:t>Amesoudji</w:t>
      </w:r>
      <w:proofErr w:type="spellEnd"/>
      <w:r w:rsidRPr="00144424">
        <w:rPr>
          <w:rFonts w:ascii="Arial" w:hAnsi="Arial" w:cs="Arial"/>
          <w:color w:val="222222"/>
          <w:shd w:val="clear" w:color="auto" w:fill="FFFFFF"/>
        </w:rPr>
        <w:t xml:space="preserve">, A., DeYoung, K., </w:t>
      </w:r>
      <w:proofErr w:type="spellStart"/>
      <w:r w:rsidRPr="00144424">
        <w:rPr>
          <w:rFonts w:ascii="Arial" w:hAnsi="Arial" w:cs="Arial"/>
          <w:color w:val="222222"/>
          <w:shd w:val="clear" w:color="auto" w:fill="FFFFFF"/>
        </w:rPr>
        <w:t>Madlof</w:t>
      </w:r>
      <w:proofErr w:type="spellEnd"/>
      <w:r w:rsidRPr="00144424">
        <w:rPr>
          <w:rFonts w:ascii="Arial" w:hAnsi="Arial" w:cs="Arial"/>
          <w:color w:val="222222"/>
          <w:shd w:val="clear" w:color="auto" w:fill="FFFFFF"/>
        </w:rPr>
        <w:t>, J., Zambrano-Morales, E., Mahoney, J. and Jacobs, E. (2020) Older adults’ perspectives regarding peer-to-peer support programs and maintaining independence. </w:t>
      </w:r>
      <w:r w:rsidRPr="00144424">
        <w:rPr>
          <w:rFonts w:ascii="Arial" w:hAnsi="Arial" w:cs="Arial"/>
          <w:i/>
          <w:iCs/>
          <w:color w:val="222222"/>
          <w:shd w:val="clear" w:color="auto" w:fill="FFFFFF"/>
        </w:rPr>
        <w:t>Home health care services quarterly</w:t>
      </w:r>
      <w:r w:rsidRPr="00144424">
        <w:rPr>
          <w:rFonts w:ascii="Arial" w:hAnsi="Arial" w:cs="Arial"/>
          <w:color w:val="222222"/>
          <w:shd w:val="clear" w:color="auto" w:fill="FFFFFF"/>
        </w:rPr>
        <w:t>, </w:t>
      </w:r>
      <w:r w:rsidRPr="00144424">
        <w:rPr>
          <w:rFonts w:ascii="Arial" w:hAnsi="Arial" w:cs="Arial"/>
          <w:i/>
          <w:iCs/>
          <w:color w:val="222222"/>
          <w:shd w:val="clear" w:color="auto" w:fill="FFFFFF"/>
        </w:rPr>
        <w:t>39</w:t>
      </w:r>
      <w:r w:rsidRPr="00144424">
        <w:rPr>
          <w:rFonts w:ascii="Arial" w:hAnsi="Arial" w:cs="Arial"/>
          <w:color w:val="222222"/>
          <w:shd w:val="clear" w:color="auto" w:fill="FFFFFF"/>
        </w:rPr>
        <w:t>(4), pp.197-209.</w:t>
      </w:r>
    </w:p>
    <w:p w14:paraId="1477EA43"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lastRenderedPageBreak/>
        <w:t>Seth, N. (2022) The Organizational Importance of Human Connection in the Age of Artificial Intelligence. </w:t>
      </w:r>
      <w:r w:rsidRPr="00144424">
        <w:rPr>
          <w:rFonts w:ascii="Arial" w:hAnsi="Arial" w:cs="Arial"/>
          <w:i/>
          <w:iCs/>
          <w:color w:val="222222"/>
          <w:shd w:val="clear" w:color="auto" w:fill="FFFFFF"/>
        </w:rPr>
        <w:t>Leader to Leader</w:t>
      </w:r>
      <w:r w:rsidRPr="00144424">
        <w:rPr>
          <w:rFonts w:ascii="Arial" w:hAnsi="Arial" w:cs="Arial"/>
          <w:color w:val="222222"/>
          <w:shd w:val="clear" w:color="auto" w:fill="FFFFFF"/>
        </w:rPr>
        <w:t>, </w:t>
      </w:r>
      <w:r w:rsidRPr="00144424">
        <w:rPr>
          <w:rFonts w:ascii="Arial" w:hAnsi="Arial" w:cs="Arial"/>
          <w:i/>
          <w:iCs/>
          <w:color w:val="222222"/>
          <w:shd w:val="clear" w:color="auto" w:fill="FFFFFF"/>
        </w:rPr>
        <w:t>2022</w:t>
      </w:r>
      <w:r w:rsidRPr="00144424">
        <w:rPr>
          <w:rFonts w:ascii="Arial" w:hAnsi="Arial" w:cs="Arial"/>
          <w:color w:val="222222"/>
          <w:shd w:val="clear" w:color="auto" w:fill="FFFFFF"/>
        </w:rPr>
        <w:t>(104), pp.53-58.</w:t>
      </w:r>
    </w:p>
    <w:p w14:paraId="5762D16D"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Shandilya, E. and Fan, M. (2022) October. Understanding older adults’ perceptions and challenges in using AI-enabled everyday technologies. In </w:t>
      </w:r>
      <w:r w:rsidRPr="00144424">
        <w:rPr>
          <w:rFonts w:ascii="Arial" w:hAnsi="Arial" w:cs="Arial"/>
          <w:i/>
          <w:iCs/>
          <w:color w:val="222222"/>
          <w:shd w:val="clear" w:color="auto" w:fill="FFFFFF"/>
        </w:rPr>
        <w:t>Proceedings of the Tenth International Symposium of Chinese CHI</w:t>
      </w:r>
      <w:r w:rsidRPr="00144424">
        <w:rPr>
          <w:rFonts w:ascii="Arial" w:hAnsi="Arial" w:cs="Arial"/>
          <w:color w:val="222222"/>
          <w:shd w:val="clear" w:color="auto" w:fill="FFFFFF"/>
        </w:rPr>
        <w:t> (pp. 105-116).</w:t>
      </w:r>
    </w:p>
    <w:p w14:paraId="050915DE"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Smith, H. (2021) Clinical AI: opacity, accountability, responsibility and liability. </w:t>
      </w:r>
      <w:r w:rsidRPr="00144424">
        <w:rPr>
          <w:rFonts w:ascii="Arial" w:hAnsi="Arial" w:cs="Arial"/>
          <w:i/>
          <w:iCs/>
          <w:color w:val="222222"/>
          <w:shd w:val="clear" w:color="auto" w:fill="FFFFFF"/>
        </w:rPr>
        <w:t>Ai &amp; Society</w:t>
      </w:r>
      <w:r w:rsidRPr="00144424">
        <w:rPr>
          <w:rFonts w:ascii="Arial" w:hAnsi="Arial" w:cs="Arial"/>
          <w:color w:val="222222"/>
          <w:shd w:val="clear" w:color="auto" w:fill="FFFFFF"/>
        </w:rPr>
        <w:t>, </w:t>
      </w:r>
      <w:r w:rsidRPr="00144424">
        <w:rPr>
          <w:rFonts w:ascii="Arial" w:hAnsi="Arial" w:cs="Arial"/>
          <w:i/>
          <w:iCs/>
          <w:color w:val="222222"/>
          <w:shd w:val="clear" w:color="auto" w:fill="FFFFFF"/>
        </w:rPr>
        <w:t>36</w:t>
      </w:r>
      <w:r w:rsidRPr="00144424">
        <w:rPr>
          <w:rFonts w:ascii="Arial" w:hAnsi="Arial" w:cs="Arial"/>
          <w:color w:val="222222"/>
          <w:shd w:val="clear" w:color="auto" w:fill="FFFFFF"/>
        </w:rPr>
        <w:t>(2), pp.535-545.</w:t>
      </w:r>
    </w:p>
    <w:p w14:paraId="489889B0"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So, A., Hooshyar, D., Park, K. and Lim, H. (2017) Early diagnosis of dementia from clinical data by machine learning techniques. </w:t>
      </w:r>
      <w:r w:rsidRPr="00144424">
        <w:rPr>
          <w:rFonts w:ascii="Arial" w:hAnsi="Arial" w:cs="Arial"/>
          <w:i/>
          <w:iCs/>
          <w:color w:val="222222"/>
          <w:shd w:val="clear" w:color="auto" w:fill="FFFFFF"/>
        </w:rPr>
        <w:t>Applied Sciences</w:t>
      </w:r>
      <w:r w:rsidRPr="00144424">
        <w:rPr>
          <w:rFonts w:ascii="Arial" w:hAnsi="Arial" w:cs="Arial"/>
          <w:color w:val="222222"/>
          <w:shd w:val="clear" w:color="auto" w:fill="FFFFFF"/>
        </w:rPr>
        <w:t>, </w:t>
      </w:r>
      <w:r w:rsidRPr="00144424">
        <w:rPr>
          <w:rFonts w:ascii="Arial" w:hAnsi="Arial" w:cs="Arial"/>
          <w:i/>
          <w:iCs/>
          <w:color w:val="222222"/>
          <w:shd w:val="clear" w:color="auto" w:fill="FFFFFF"/>
        </w:rPr>
        <w:t>7</w:t>
      </w:r>
      <w:r w:rsidRPr="00144424">
        <w:rPr>
          <w:rFonts w:ascii="Arial" w:hAnsi="Arial" w:cs="Arial"/>
          <w:color w:val="222222"/>
          <w:shd w:val="clear" w:color="auto" w:fill="FFFFFF"/>
        </w:rPr>
        <w:t>(7), p.651.</w:t>
      </w:r>
    </w:p>
    <w:p w14:paraId="1EE70CF1"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Sriram, V., Jenkinson, C. and Peters, M. (2019) Informal carers’ experience of assistive technology use in dementia care at home: a systematic review. </w:t>
      </w:r>
      <w:r w:rsidRPr="00144424">
        <w:rPr>
          <w:rFonts w:ascii="Arial" w:hAnsi="Arial" w:cs="Arial"/>
          <w:i/>
          <w:iCs/>
          <w:color w:val="222222"/>
          <w:shd w:val="clear" w:color="auto" w:fill="FFFFFF"/>
        </w:rPr>
        <w:t>BMC geriatrics</w:t>
      </w:r>
      <w:r w:rsidRPr="00144424">
        <w:rPr>
          <w:rFonts w:ascii="Arial" w:hAnsi="Arial" w:cs="Arial"/>
          <w:color w:val="222222"/>
          <w:shd w:val="clear" w:color="auto" w:fill="FFFFFF"/>
        </w:rPr>
        <w:t>, </w:t>
      </w:r>
      <w:r w:rsidRPr="00144424">
        <w:rPr>
          <w:rFonts w:ascii="Arial" w:hAnsi="Arial" w:cs="Arial"/>
          <w:i/>
          <w:iCs/>
          <w:color w:val="222222"/>
          <w:shd w:val="clear" w:color="auto" w:fill="FFFFFF"/>
        </w:rPr>
        <w:t>19</w:t>
      </w:r>
      <w:r w:rsidRPr="00144424">
        <w:rPr>
          <w:rFonts w:ascii="Arial" w:hAnsi="Arial" w:cs="Arial"/>
          <w:color w:val="222222"/>
          <w:shd w:val="clear" w:color="auto" w:fill="FFFFFF"/>
        </w:rPr>
        <w:t>, pp.1-25.</w:t>
      </w:r>
    </w:p>
    <w:p w14:paraId="20E83186"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 xml:space="preserve">Tanioka, T., Yokotani, T., Tanioka, R., </w:t>
      </w:r>
      <w:proofErr w:type="spellStart"/>
      <w:r w:rsidRPr="00144424">
        <w:rPr>
          <w:rFonts w:ascii="Arial" w:hAnsi="Arial" w:cs="Arial"/>
          <w:color w:val="222222"/>
          <w:shd w:val="clear" w:color="auto" w:fill="FFFFFF"/>
        </w:rPr>
        <w:t>Betriana</w:t>
      </w:r>
      <w:proofErr w:type="spellEnd"/>
      <w:r w:rsidRPr="00144424">
        <w:rPr>
          <w:rFonts w:ascii="Arial" w:hAnsi="Arial" w:cs="Arial"/>
          <w:color w:val="222222"/>
          <w:shd w:val="clear" w:color="auto" w:fill="FFFFFF"/>
        </w:rPr>
        <w:t>, F., Matsumoto, K., Locsin, R., Zhao, Y., Osaka, K., Miyagawa, M. and Schoenhofer, S. (2021) Development issues of healthcare robots: Compassionate communication for older adults with dementia. </w:t>
      </w:r>
      <w:r w:rsidRPr="00144424">
        <w:rPr>
          <w:rFonts w:ascii="Arial" w:hAnsi="Arial" w:cs="Arial"/>
          <w:i/>
          <w:iCs/>
          <w:color w:val="222222"/>
          <w:shd w:val="clear" w:color="auto" w:fill="FFFFFF"/>
        </w:rPr>
        <w:t>International Journal of Environmental Research and Public Health</w:t>
      </w:r>
      <w:r w:rsidRPr="00144424">
        <w:rPr>
          <w:rFonts w:ascii="Arial" w:hAnsi="Arial" w:cs="Arial"/>
          <w:color w:val="222222"/>
          <w:shd w:val="clear" w:color="auto" w:fill="FFFFFF"/>
        </w:rPr>
        <w:t>, </w:t>
      </w:r>
      <w:r w:rsidRPr="00144424">
        <w:rPr>
          <w:rFonts w:ascii="Arial" w:hAnsi="Arial" w:cs="Arial"/>
          <w:i/>
          <w:iCs/>
          <w:color w:val="222222"/>
          <w:shd w:val="clear" w:color="auto" w:fill="FFFFFF"/>
        </w:rPr>
        <w:t>18</w:t>
      </w:r>
      <w:r w:rsidRPr="00144424">
        <w:rPr>
          <w:rFonts w:ascii="Arial" w:hAnsi="Arial" w:cs="Arial"/>
          <w:color w:val="222222"/>
          <w:shd w:val="clear" w:color="auto" w:fill="FFFFFF"/>
        </w:rPr>
        <w:t>(9), p.4538.</w:t>
      </w:r>
    </w:p>
    <w:p w14:paraId="06C0AF76"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Topol, E. (2019) </w:t>
      </w:r>
      <w:r w:rsidRPr="00144424">
        <w:rPr>
          <w:rFonts w:ascii="Arial" w:hAnsi="Arial" w:cs="Arial"/>
          <w:i/>
          <w:iCs/>
          <w:color w:val="222222"/>
          <w:shd w:val="clear" w:color="auto" w:fill="FFFFFF"/>
        </w:rPr>
        <w:t>Deep medicine: how artificial intelligence can make healthcare human again</w:t>
      </w:r>
      <w:r w:rsidRPr="00144424">
        <w:rPr>
          <w:rFonts w:ascii="Arial" w:hAnsi="Arial" w:cs="Arial"/>
          <w:color w:val="222222"/>
          <w:shd w:val="clear" w:color="auto" w:fill="FFFFFF"/>
        </w:rPr>
        <w:t>. Hachette UK.</w:t>
      </w:r>
    </w:p>
    <w:p w14:paraId="2917E3D0"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 xml:space="preserve">Walton, C. </w:t>
      </w:r>
      <w:proofErr w:type="spellStart"/>
      <w:r w:rsidRPr="00144424">
        <w:rPr>
          <w:rFonts w:ascii="Arial" w:hAnsi="Arial" w:cs="Arial"/>
          <w:color w:val="222222"/>
          <w:shd w:val="clear" w:color="auto" w:fill="FFFFFF"/>
        </w:rPr>
        <w:t>Lampit</w:t>
      </w:r>
      <w:proofErr w:type="spellEnd"/>
      <w:r w:rsidRPr="00144424">
        <w:rPr>
          <w:rFonts w:ascii="Arial" w:hAnsi="Arial" w:cs="Arial"/>
          <w:color w:val="222222"/>
          <w:shd w:val="clear" w:color="auto" w:fill="FFFFFF"/>
        </w:rPr>
        <w:t xml:space="preserve">, A., </w:t>
      </w:r>
      <w:proofErr w:type="spellStart"/>
      <w:r w:rsidRPr="00144424">
        <w:rPr>
          <w:rFonts w:ascii="Arial" w:hAnsi="Arial" w:cs="Arial"/>
          <w:color w:val="222222"/>
          <w:shd w:val="clear" w:color="auto" w:fill="FFFFFF"/>
        </w:rPr>
        <w:t>Boulamatsis</w:t>
      </w:r>
      <w:proofErr w:type="spellEnd"/>
      <w:r w:rsidRPr="00144424">
        <w:rPr>
          <w:rFonts w:ascii="Arial" w:hAnsi="Arial" w:cs="Arial"/>
          <w:color w:val="222222"/>
          <w:shd w:val="clear" w:color="auto" w:fill="FFFFFF"/>
        </w:rPr>
        <w:t xml:space="preserve">, C., </w:t>
      </w:r>
      <w:proofErr w:type="spellStart"/>
      <w:r w:rsidRPr="00144424">
        <w:rPr>
          <w:rFonts w:ascii="Arial" w:hAnsi="Arial" w:cs="Arial"/>
          <w:color w:val="222222"/>
          <w:shd w:val="clear" w:color="auto" w:fill="FFFFFF"/>
        </w:rPr>
        <w:t>Hallock</w:t>
      </w:r>
      <w:proofErr w:type="spellEnd"/>
      <w:r w:rsidRPr="00144424">
        <w:rPr>
          <w:rFonts w:ascii="Arial" w:hAnsi="Arial" w:cs="Arial"/>
          <w:color w:val="222222"/>
          <w:shd w:val="clear" w:color="auto" w:fill="FFFFFF"/>
        </w:rPr>
        <w:t xml:space="preserve">, H., Barr, P., </w:t>
      </w:r>
      <w:proofErr w:type="spellStart"/>
      <w:r w:rsidRPr="00144424">
        <w:rPr>
          <w:rFonts w:ascii="Arial" w:hAnsi="Arial" w:cs="Arial"/>
          <w:color w:val="222222"/>
          <w:shd w:val="clear" w:color="auto" w:fill="FFFFFF"/>
        </w:rPr>
        <w:t>Ginige</w:t>
      </w:r>
      <w:proofErr w:type="spellEnd"/>
      <w:r w:rsidRPr="00144424">
        <w:rPr>
          <w:rFonts w:ascii="Arial" w:hAnsi="Arial" w:cs="Arial"/>
          <w:color w:val="222222"/>
          <w:shd w:val="clear" w:color="auto" w:fill="FFFFFF"/>
        </w:rPr>
        <w:t xml:space="preserve">, J. </w:t>
      </w:r>
      <w:proofErr w:type="spellStart"/>
      <w:r w:rsidRPr="00144424">
        <w:rPr>
          <w:rFonts w:ascii="Arial" w:hAnsi="Arial" w:cs="Arial"/>
          <w:color w:val="222222"/>
          <w:shd w:val="clear" w:color="auto" w:fill="FFFFFF"/>
        </w:rPr>
        <w:t>Brodaty</w:t>
      </w:r>
      <w:proofErr w:type="spellEnd"/>
      <w:r w:rsidRPr="00144424">
        <w:rPr>
          <w:rFonts w:ascii="Arial" w:hAnsi="Arial" w:cs="Arial"/>
          <w:color w:val="222222"/>
          <w:shd w:val="clear" w:color="auto" w:fill="FFFFFF"/>
        </w:rPr>
        <w:t>, H., Chau, T., Heffernan, M., Sachdev, P. and Singh, M. (2019) Design and development of the brain training system for the digital “maintain your brain” dementia prevention trial. </w:t>
      </w:r>
      <w:r w:rsidRPr="00144424">
        <w:rPr>
          <w:rFonts w:ascii="Arial" w:hAnsi="Arial" w:cs="Arial"/>
          <w:i/>
          <w:iCs/>
          <w:color w:val="222222"/>
          <w:shd w:val="clear" w:color="auto" w:fill="FFFFFF"/>
        </w:rPr>
        <w:t>JMIR aging</w:t>
      </w:r>
      <w:r w:rsidRPr="00144424">
        <w:rPr>
          <w:rFonts w:ascii="Arial" w:hAnsi="Arial" w:cs="Arial"/>
          <w:color w:val="222222"/>
          <w:shd w:val="clear" w:color="auto" w:fill="FFFFFF"/>
        </w:rPr>
        <w:t>, </w:t>
      </w:r>
      <w:r w:rsidRPr="00144424">
        <w:rPr>
          <w:rFonts w:ascii="Arial" w:hAnsi="Arial" w:cs="Arial"/>
          <w:i/>
          <w:iCs/>
          <w:color w:val="222222"/>
          <w:shd w:val="clear" w:color="auto" w:fill="FFFFFF"/>
        </w:rPr>
        <w:t>2</w:t>
      </w:r>
      <w:r w:rsidRPr="00144424">
        <w:rPr>
          <w:rFonts w:ascii="Arial" w:hAnsi="Arial" w:cs="Arial"/>
          <w:color w:val="222222"/>
          <w:shd w:val="clear" w:color="auto" w:fill="FFFFFF"/>
        </w:rPr>
        <w:t>(1), p.e13135.</w:t>
      </w:r>
    </w:p>
    <w:p w14:paraId="148B60E8"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t xml:space="preserve">Wang, S., Bolling, K., Mao, W., Reichstadt, J., </w:t>
      </w:r>
      <w:proofErr w:type="spellStart"/>
      <w:r w:rsidRPr="00144424">
        <w:rPr>
          <w:rFonts w:ascii="Arial" w:hAnsi="Arial" w:cs="Arial"/>
          <w:color w:val="222222"/>
          <w:shd w:val="clear" w:color="auto" w:fill="FFFFFF"/>
        </w:rPr>
        <w:t>Jeste</w:t>
      </w:r>
      <w:proofErr w:type="spellEnd"/>
      <w:r w:rsidRPr="00144424">
        <w:rPr>
          <w:rFonts w:ascii="Arial" w:hAnsi="Arial" w:cs="Arial"/>
          <w:color w:val="222222"/>
          <w:shd w:val="clear" w:color="auto" w:fill="FFFFFF"/>
        </w:rPr>
        <w:t>, D., Kim, H. and Nebeker, C. (2019) Technology to support aging in place: Older adults’ perspectives. In </w:t>
      </w:r>
      <w:r w:rsidRPr="00144424">
        <w:rPr>
          <w:rFonts w:ascii="Arial" w:hAnsi="Arial" w:cs="Arial"/>
          <w:i/>
          <w:iCs/>
          <w:color w:val="222222"/>
          <w:shd w:val="clear" w:color="auto" w:fill="FFFFFF"/>
        </w:rPr>
        <w:t>Healthcare</w:t>
      </w:r>
      <w:r w:rsidRPr="00144424">
        <w:rPr>
          <w:rFonts w:ascii="Arial" w:hAnsi="Arial" w:cs="Arial"/>
          <w:color w:val="222222"/>
          <w:shd w:val="clear" w:color="auto" w:fill="FFFFFF"/>
        </w:rPr>
        <w:t> (Vol. 7, No. 2, p. 60). MDPI.</w:t>
      </w:r>
    </w:p>
    <w:p w14:paraId="42115C8D" w14:textId="77777777" w:rsidR="001A3327" w:rsidRPr="00144424" w:rsidRDefault="001A3327" w:rsidP="001A3327">
      <w:pPr>
        <w:spacing w:line="360" w:lineRule="auto"/>
        <w:rPr>
          <w:rFonts w:ascii="Arial" w:hAnsi="Arial" w:cs="Arial"/>
          <w:color w:val="222222"/>
          <w:shd w:val="clear" w:color="auto" w:fill="FFFFFF"/>
        </w:rPr>
      </w:pPr>
      <w:proofErr w:type="spellStart"/>
      <w:r w:rsidRPr="00144424">
        <w:rPr>
          <w:rFonts w:ascii="Arial" w:hAnsi="Arial" w:cs="Arial"/>
          <w:color w:val="222222"/>
          <w:shd w:val="clear" w:color="auto" w:fill="FFFFFF"/>
        </w:rPr>
        <w:t>Wilmink</w:t>
      </w:r>
      <w:proofErr w:type="spellEnd"/>
      <w:r w:rsidRPr="00144424">
        <w:rPr>
          <w:rFonts w:ascii="Arial" w:hAnsi="Arial" w:cs="Arial"/>
          <w:color w:val="222222"/>
          <w:shd w:val="clear" w:color="auto" w:fill="FFFFFF"/>
        </w:rPr>
        <w:t xml:space="preserve">, G., Dupey, K., Alkire, S., Grote, J., Zobel, G., </w:t>
      </w:r>
      <w:proofErr w:type="spellStart"/>
      <w:r w:rsidRPr="00144424">
        <w:rPr>
          <w:rFonts w:ascii="Arial" w:hAnsi="Arial" w:cs="Arial"/>
          <w:color w:val="222222"/>
          <w:shd w:val="clear" w:color="auto" w:fill="FFFFFF"/>
        </w:rPr>
        <w:t>Fillit</w:t>
      </w:r>
      <w:proofErr w:type="spellEnd"/>
      <w:r w:rsidRPr="00144424">
        <w:rPr>
          <w:rFonts w:ascii="Arial" w:hAnsi="Arial" w:cs="Arial"/>
          <w:color w:val="222222"/>
          <w:shd w:val="clear" w:color="auto" w:fill="FFFFFF"/>
        </w:rPr>
        <w:t>, H. and Movva, S. (2020) Artificial intelligence–powered digital health platform and wearable devices improve outcomes for older adults in assisted living communities: Pilot intervention study. </w:t>
      </w:r>
      <w:r w:rsidRPr="00144424">
        <w:rPr>
          <w:rFonts w:ascii="Arial" w:hAnsi="Arial" w:cs="Arial"/>
          <w:i/>
          <w:iCs/>
          <w:color w:val="222222"/>
          <w:shd w:val="clear" w:color="auto" w:fill="FFFFFF"/>
        </w:rPr>
        <w:t>JMIR aging</w:t>
      </w:r>
      <w:r w:rsidRPr="00144424">
        <w:rPr>
          <w:rFonts w:ascii="Arial" w:hAnsi="Arial" w:cs="Arial"/>
          <w:color w:val="222222"/>
          <w:shd w:val="clear" w:color="auto" w:fill="FFFFFF"/>
        </w:rPr>
        <w:t>, </w:t>
      </w:r>
      <w:r w:rsidRPr="00144424">
        <w:rPr>
          <w:rFonts w:ascii="Arial" w:hAnsi="Arial" w:cs="Arial"/>
          <w:i/>
          <w:iCs/>
          <w:color w:val="222222"/>
          <w:shd w:val="clear" w:color="auto" w:fill="FFFFFF"/>
        </w:rPr>
        <w:t>3</w:t>
      </w:r>
      <w:r w:rsidRPr="00144424">
        <w:rPr>
          <w:rFonts w:ascii="Arial" w:hAnsi="Arial" w:cs="Arial"/>
          <w:color w:val="222222"/>
          <w:shd w:val="clear" w:color="auto" w:fill="FFFFFF"/>
        </w:rPr>
        <w:t>(2), p.e19554.</w:t>
      </w:r>
    </w:p>
    <w:p w14:paraId="2F1876DF" w14:textId="77777777" w:rsidR="001A3327" w:rsidRPr="00144424" w:rsidRDefault="001A3327" w:rsidP="001A3327">
      <w:pPr>
        <w:spacing w:line="360" w:lineRule="auto"/>
        <w:rPr>
          <w:rFonts w:ascii="Arial" w:hAnsi="Arial" w:cs="Arial"/>
          <w:color w:val="222222"/>
          <w:shd w:val="clear" w:color="auto" w:fill="FFFFFF"/>
        </w:rPr>
      </w:pPr>
      <w:r w:rsidRPr="00144424">
        <w:rPr>
          <w:rFonts w:ascii="Arial" w:hAnsi="Arial" w:cs="Arial"/>
          <w:color w:val="222222"/>
          <w:shd w:val="clear" w:color="auto" w:fill="FFFFFF"/>
        </w:rPr>
        <w:lastRenderedPageBreak/>
        <w:t>Wittenberg, R., Hu, B., Jagger, C., Kingston, A., Knapp, M., Comas-Herrera, A., King, D., Rehill, A. and Banerjee, S. (2020) Projections of care for older people with dementia in England: 2015 to 2040. </w:t>
      </w:r>
      <w:r w:rsidRPr="00144424">
        <w:rPr>
          <w:rFonts w:ascii="Arial" w:hAnsi="Arial" w:cs="Arial"/>
          <w:i/>
          <w:iCs/>
          <w:color w:val="222222"/>
          <w:shd w:val="clear" w:color="auto" w:fill="FFFFFF"/>
        </w:rPr>
        <w:t>Age and Ageing</w:t>
      </w:r>
      <w:r w:rsidRPr="00144424">
        <w:rPr>
          <w:rFonts w:ascii="Arial" w:hAnsi="Arial" w:cs="Arial"/>
          <w:color w:val="222222"/>
          <w:shd w:val="clear" w:color="auto" w:fill="FFFFFF"/>
        </w:rPr>
        <w:t>, </w:t>
      </w:r>
      <w:r w:rsidRPr="00144424">
        <w:rPr>
          <w:rFonts w:ascii="Arial" w:hAnsi="Arial" w:cs="Arial"/>
          <w:i/>
          <w:iCs/>
          <w:color w:val="222222"/>
          <w:shd w:val="clear" w:color="auto" w:fill="FFFFFF"/>
        </w:rPr>
        <w:t>49</w:t>
      </w:r>
      <w:r w:rsidRPr="00144424">
        <w:rPr>
          <w:rFonts w:ascii="Arial" w:hAnsi="Arial" w:cs="Arial"/>
          <w:color w:val="222222"/>
          <w:shd w:val="clear" w:color="auto" w:fill="FFFFFF"/>
        </w:rPr>
        <w:t>(2), pp.264-269.</w:t>
      </w:r>
    </w:p>
    <w:p w14:paraId="13F30275" w14:textId="3467094B" w:rsidR="001D03E5" w:rsidRPr="009560A5" w:rsidRDefault="001A3327" w:rsidP="009560A5">
      <w:pPr>
        <w:spacing w:line="360" w:lineRule="auto"/>
        <w:rPr>
          <w:rFonts w:ascii="Arial" w:hAnsi="Arial" w:cs="Arial"/>
          <w:color w:val="222222"/>
          <w:shd w:val="clear" w:color="auto" w:fill="FFFFFF"/>
        </w:rPr>
      </w:pPr>
      <w:r w:rsidRPr="00144424">
        <w:rPr>
          <w:rFonts w:ascii="Arial" w:hAnsi="Arial" w:cs="Arial"/>
          <w:color w:val="222222"/>
          <w:shd w:val="clear" w:color="auto" w:fill="FFFFFF"/>
        </w:rPr>
        <w:t>Yang, P., Bi, G., Qi, J., Wang, X., Yang, Y. and Xu, L. (2021) Multimodal wearable intelligence for dementia care in healthcare 4.0: A survey. </w:t>
      </w:r>
      <w:r w:rsidRPr="00144424">
        <w:rPr>
          <w:rFonts w:ascii="Arial" w:hAnsi="Arial" w:cs="Arial"/>
          <w:i/>
          <w:iCs/>
          <w:color w:val="222222"/>
          <w:shd w:val="clear" w:color="auto" w:fill="FFFFFF"/>
        </w:rPr>
        <w:t>Information Systems Frontiers</w:t>
      </w:r>
      <w:r w:rsidRPr="00144424">
        <w:rPr>
          <w:rFonts w:ascii="Arial" w:hAnsi="Arial" w:cs="Arial"/>
          <w:color w:val="222222"/>
          <w:shd w:val="clear" w:color="auto" w:fill="FFFFFF"/>
        </w:rPr>
        <w:t>, pp.1-18.</w:t>
      </w:r>
    </w:p>
    <w:sectPr w:rsidR="001D03E5" w:rsidRPr="009560A5" w:rsidSect="0097714D">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AB208" w14:textId="77777777" w:rsidR="0097714D" w:rsidRDefault="0097714D" w:rsidP="007124A5">
      <w:pPr>
        <w:spacing w:after="0" w:line="240" w:lineRule="auto"/>
      </w:pPr>
      <w:r>
        <w:separator/>
      </w:r>
    </w:p>
  </w:endnote>
  <w:endnote w:type="continuationSeparator" w:id="0">
    <w:p w14:paraId="6C438287" w14:textId="77777777" w:rsidR="0097714D" w:rsidRDefault="0097714D" w:rsidP="007124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9764091"/>
      <w:docPartObj>
        <w:docPartGallery w:val="Page Numbers (Bottom of Page)"/>
        <w:docPartUnique/>
      </w:docPartObj>
    </w:sdtPr>
    <w:sdtContent>
      <w:p w14:paraId="1BD454CF" w14:textId="43C9D434" w:rsidR="007124A5" w:rsidRDefault="007124A5">
        <w:pPr>
          <w:pStyle w:val="Footer"/>
          <w:jc w:val="right"/>
        </w:pPr>
        <w:r>
          <w:fldChar w:fldCharType="begin"/>
        </w:r>
        <w:r>
          <w:instrText>PAGE   \* MERGEFORMAT</w:instrText>
        </w:r>
        <w:r>
          <w:fldChar w:fldCharType="separate"/>
        </w:r>
        <w:r>
          <w:t>2</w:t>
        </w:r>
        <w:r>
          <w:fldChar w:fldCharType="end"/>
        </w:r>
      </w:p>
    </w:sdtContent>
  </w:sdt>
  <w:p w14:paraId="439C7CF2" w14:textId="77777777" w:rsidR="007124A5" w:rsidRDefault="007124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A06FD" w14:textId="77777777" w:rsidR="0097714D" w:rsidRDefault="0097714D" w:rsidP="007124A5">
      <w:pPr>
        <w:spacing w:after="0" w:line="240" w:lineRule="auto"/>
      </w:pPr>
      <w:r>
        <w:separator/>
      </w:r>
    </w:p>
  </w:footnote>
  <w:footnote w:type="continuationSeparator" w:id="0">
    <w:p w14:paraId="1F4928AD" w14:textId="77777777" w:rsidR="0097714D" w:rsidRDefault="0097714D" w:rsidP="007124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24302"/>
    <w:multiLevelType w:val="hybridMultilevel"/>
    <w:tmpl w:val="B75CDBD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11D4BD7"/>
    <w:multiLevelType w:val="hybridMultilevel"/>
    <w:tmpl w:val="5F583C98"/>
    <w:lvl w:ilvl="0" w:tplc="08090001">
      <w:start w:val="1"/>
      <w:numFmt w:val="bullet"/>
      <w:lvlText w:val=""/>
      <w:lvlJc w:val="left"/>
      <w:pPr>
        <w:ind w:left="3757" w:hanging="360"/>
      </w:pPr>
      <w:rPr>
        <w:rFonts w:ascii="Symbol" w:hAnsi="Symbol" w:hint="default"/>
      </w:rPr>
    </w:lvl>
    <w:lvl w:ilvl="1" w:tplc="08090003" w:tentative="1">
      <w:start w:val="1"/>
      <w:numFmt w:val="bullet"/>
      <w:lvlText w:val="o"/>
      <w:lvlJc w:val="left"/>
      <w:pPr>
        <w:ind w:left="4477" w:hanging="360"/>
      </w:pPr>
      <w:rPr>
        <w:rFonts w:ascii="Courier New" w:hAnsi="Courier New" w:cs="Courier New" w:hint="default"/>
      </w:rPr>
    </w:lvl>
    <w:lvl w:ilvl="2" w:tplc="08090005" w:tentative="1">
      <w:start w:val="1"/>
      <w:numFmt w:val="bullet"/>
      <w:lvlText w:val=""/>
      <w:lvlJc w:val="left"/>
      <w:pPr>
        <w:ind w:left="5197" w:hanging="360"/>
      </w:pPr>
      <w:rPr>
        <w:rFonts w:ascii="Wingdings" w:hAnsi="Wingdings" w:hint="default"/>
      </w:rPr>
    </w:lvl>
    <w:lvl w:ilvl="3" w:tplc="08090001" w:tentative="1">
      <w:start w:val="1"/>
      <w:numFmt w:val="bullet"/>
      <w:lvlText w:val=""/>
      <w:lvlJc w:val="left"/>
      <w:pPr>
        <w:ind w:left="5917" w:hanging="360"/>
      </w:pPr>
      <w:rPr>
        <w:rFonts w:ascii="Symbol" w:hAnsi="Symbol" w:hint="default"/>
      </w:rPr>
    </w:lvl>
    <w:lvl w:ilvl="4" w:tplc="08090003" w:tentative="1">
      <w:start w:val="1"/>
      <w:numFmt w:val="bullet"/>
      <w:lvlText w:val="o"/>
      <w:lvlJc w:val="left"/>
      <w:pPr>
        <w:ind w:left="6637" w:hanging="360"/>
      </w:pPr>
      <w:rPr>
        <w:rFonts w:ascii="Courier New" w:hAnsi="Courier New" w:cs="Courier New" w:hint="default"/>
      </w:rPr>
    </w:lvl>
    <w:lvl w:ilvl="5" w:tplc="08090005" w:tentative="1">
      <w:start w:val="1"/>
      <w:numFmt w:val="bullet"/>
      <w:lvlText w:val=""/>
      <w:lvlJc w:val="left"/>
      <w:pPr>
        <w:ind w:left="7357" w:hanging="360"/>
      </w:pPr>
      <w:rPr>
        <w:rFonts w:ascii="Wingdings" w:hAnsi="Wingdings" w:hint="default"/>
      </w:rPr>
    </w:lvl>
    <w:lvl w:ilvl="6" w:tplc="08090001" w:tentative="1">
      <w:start w:val="1"/>
      <w:numFmt w:val="bullet"/>
      <w:lvlText w:val=""/>
      <w:lvlJc w:val="left"/>
      <w:pPr>
        <w:ind w:left="8077" w:hanging="360"/>
      </w:pPr>
      <w:rPr>
        <w:rFonts w:ascii="Symbol" w:hAnsi="Symbol" w:hint="default"/>
      </w:rPr>
    </w:lvl>
    <w:lvl w:ilvl="7" w:tplc="08090003" w:tentative="1">
      <w:start w:val="1"/>
      <w:numFmt w:val="bullet"/>
      <w:lvlText w:val="o"/>
      <w:lvlJc w:val="left"/>
      <w:pPr>
        <w:ind w:left="8797" w:hanging="360"/>
      </w:pPr>
      <w:rPr>
        <w:rFonts w:ascii="Courier New" w:hAnsi="Courier New" w:cs="Courier New" w:hint="default"/>
      </w:rPr>
    </w:lvl>
    <w:lvl w:ilvl="8" w:tplc="08090005" w:tentative="1">
      <w:start w:val="1"/>
      <w:numFmt w:val="bullet"/>
      <w:lvlText w:val=""/>
      <w:lvlJc w:val="left"/>
      <w:pPr>
        <w:ind w:left="9517" w:hanging="360"/>
      </w:pPr>
      <w:rPr>
        <w:rFonts w:ascii="Wingdings" w:hAnsi="Wingdings" w:hint="default"/>
      </w:rPr>
    </w:lvl>
  </w:abstractNum>
  <w:abstractNum w:abstractNumId="2" w15:restartNumberingAfterBreak="0">
    <w:nsid w:val="38FD0D1C"/>
    <w:multiLevelType w:val="hybridMultilevel"/>
    <w:tmpl w:val="4B5C7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263A95"/>
    <w:multiLevelType w:val="hybridMultilevel"/>
    <w:tmpl w:val="5D44617E"/>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num w:numId="1" w16cid:durableId="1284077289">
    <w:abstractNumId w:val="1"/>
  </w:num>
  <w:num w:numId="2" w16cid:durableId="979577871">
    <w:abstractNumId w:val="0"/>
  </w:num>
  <w:num w:numId="3" w16cid:durableId="1102334933">
    <w:abstractNumId w:val="3"/>
  </w:num>
  <w:num w:numId="4" w16cid:durableId="1466752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3E5"/>
    <w:rsid w:val="00000168"/>
    <w:rsid w:val="00006F80"/>
    <w:rsid w:val="00012742"/>
    <w:rsid w:val="00022B1D"/>
    <w:rsid w:val="00030FE8"/>
    <w:rsid w:val="00042162"/>
    <w:rsid w:val="000815EC"/>
    <w:rsid w:val="000A17C1"/>
    <w:rsid w:val="000B23CD"/>
    <w:rsid w:val="000B59CD"/>
    <w:rsid w:val="000C3751"/>
    <w:rsid w:val="000C3A15"/>
    <w:rsid w:val="000C68BF"/>
    <w:rsid w:val="000D09EF"/>
    <w:rsid w:val="000E21CD"/>
    <w:rsid w:val="000E6E6A"/>
    <w:rsid w:val="000F401D"/>
    <w:rsid w:val="00114396"/>
    <w:rsid w:val="00121729"/>
    <w:rsid w:val="00121D9E"/>
    <w:rsid w:val="001226D7"/>
    <w:rsid w:val="00134B2F"/>
    <w:rsid w:val="0013632A"/>
    <w:rsid w:val="001366D5"/>
    <w:rsid w:val="001430E5"/>
    <w:rsid w:val="00144AF7"/>
    <w:rsid w:val="00145801"/>
    <w:rsid w:val="001556C4"/>
    <w:rsid w:val="00186877"/>
    <w:rsid w:val="00190DC5"/>
    <w:rsid w:val="00195FA0"/>
    <w:rsid w:val="001A0403"/>
    <w:rsid w:val="001A3327"/>
    <w:rsid w:val="001D03E5"/>
    <w:rsid w:val="001D32E2"/>
    <w:rsid w:val="001D5BA2"/>
    <w:rsid w:val="001F7058"/>
    <w:rsid w:val="0020374E"/>
    <w:rsid w:val="00205C1F"/>
    <w:rsid w:val="00205E9B"/>
    <w:rsid w:val="00212610"/>
    <w:rsid w:val="0021605F"/>
    <w:rsid w:val="00255982"/>
    <w:rsid w:val="00257C1E"/>
    <w:rsid w:val="0026462C"/>
    <w:rsid w:val="002744B7"/>
    <w:rsid w:val="00281E00"/>
    <w:rsid w:val="002B5098"/>
    <w:rsid w:val="002B7A5B"/>
    <w:rsid w:val="002C4019"/>
    <w:rsid w:val="002E3AE6"/>
    <w:rsid w:val="002F5041"/>
    <w:rsid w:val="00304FA8"/>
    <w:rsid w:val="00306BF9"/>
    <w:rsid w:val="00324D03"/>
    <w:rsid w:val="00335F7D"/>
    <w:rsid w:val="00337437"/>
    <w:rsid w:val="003610CF"/>
    <w:rsid w:val="00365211"/>
    <w:rsid w:val="00365366"/>
    <w:rsid w:val="003728CE"/>
    <w:rsid w:val="0037355A"/>
    <w:rsid w:val="00374374"/>
    <w:rsid w:val="003B0EB4"/>
    <w:rsid w:val="003B3A90"/>
    <w:rsid w:val="003D4660"/>
    <w:rsid w:val="003D4D69"/>
    <w:rsid w:val="003E518C"/>
    <w:rsid w:val="003E58C9"/>
    <w:rsid w:val="003F378A"/>
    <w:rsid w:val="003F54C8"/>
    <w:rsid w:val="0040257C"/>
    <w:rsid w:val="00464BC9"/>
    <w:rsid w:val="00475F25"/>
    <w:rsid w:val="00481A2A"/>
    <w:rsid w:val="00492B1F"/>
    <w:rsid w:val="0049508F"/>
    <w:rsid w:val="004A35E7"/>
    <w:rsid w:val="004C378D"/>
    <w:rsid w:val="004C632D"/>
    <w:rsid w:val="004D2B31"/>
    <w:rsid w:val="004D5765"/>
    <w:rsid w:val="004E0F3E"/>
    <w:rsid w:val="004E117B"/>
    <w:rsid w:val="004F6492"/>
    <w:rsid w:val="00503821"/>
    <w:rsid w:val="00515966"/>
    <w:rsid w:val="005351CB"/>
    <w:rsid w:val="00546323"/>
    <w:rsid w:val="00552843"/>
    <w:rsid w:val="0055466F"/>
    <w:rsid w:val="00585C9F"/>
    <w:rsid w:val="00591BA0"/>
    <w:rsid w:val="00592BCB"/>
    <w:rsid w:val="005A302D"/>
    <w:rsid w:val="005A3043"/>
    <w:rsid w:val="005B20CF"/>
    <w:rsid w:val="005D22CF"/>
    <w:rsid w:val="005E235A"/>
    <w:rsid w:val="00601E83"/>
    <w:rsid w:val="00637822"/>
    <w:rsid w:val="00645756"/>
    <w:rsid w:val="00647514"/>
    <w:rsid w:val="00647E5C"/>
    <w:rsid w:val="00665421"/>
    <w:rsid w:val="006753DC"/>
    <w:rsid w:val="00682D83"/>
    <w:rsid w:val="00683D0B"/>
    <w:rsid w:val="00685D41"/>
    <w:rsid w:val="006B2F96"/>
    <w:rsid w:val="006B468F"/>
    <w:rsid w:val="006B76BA"/>
    <w:rsid w:val="006C2DCB"/>
    <w:rsid w:val="006D132C"/>
    <w:rsid w:val="006D7087"/>
    <w:rsid w:val="006E13AF"/>
    <w:rsid w:val="006E2AF4"/>
    <w:rsid w:val="006E4A04"/>
    <w:rsid w:val="006F6D0F"/>
    <w:rsid w:val="0070144B"/>
    <w:rsid w:val="007060F8"/>
    <w:rsid w:val="0071091B"/>
    <w:rsid w:val="007124A5"/>
    <w:rsid w:val="0075183D"/>
    <w:rsid w:val="007774C2"/>
    <w:rsid w:val="00785153"/>
    <w:rsid w:val="007873E1"/>
    <w:rsid w:val="00787893"/>
    <w:rsid w:val="0079024A"/>
    <w:rsid w:val="007A4690"/>
    <w:rsid w:val="007B3FE6"/>
    <w:rsid w:val="007E502F"/>
    <w:rsid w:val="007F011E"/>
    <w:rsid w:val="007F4B81"/>
    <w:rsid w:val="007F5D5F"/>
    <w:rsid w:val="007F79B9"/>
    <w:rsid w:val="00811402"/>
    <w:rsid w:val="0081490A"/>
    <w:rsid w:val="0082033F"/>
    <w:rsid w:val="00820F11"/>
    <w:rsid w:val="00821526"/>
    <w:rsid w:val="008229C1"/>
    <w:rsid w:val="00831005"/>
    <w:rsid w:val="008505C4"/>
    <w:rsid w:val="00851211"/>
    <w:rsid w:val="00857091"/>
    <w:rsid w:val="008601BA"/>
    <w:rsid w:val="00865D84"/>
    <w:rsid w:val="00871C6E"/>
    <w:rsid w:val="008A12F5"/>
    <w:rsid w:val="008B4C9C"/>
    <w:rsid w:val="008D5B91"/>
    <w:rsid w:val="008F12AD"/>
    <w:rsid w:val="008F49E7"/>
    <w:rsid w:val="00903BCB"/>
    <w:rsid w:val="00916686"/>
    <w:rsid w:val="00916825"/>
    <w:rsid w:val="00924EFE"/>
    <w:rsid w:val="00937D6E"/>
    <w:rsid w:val="0094220F"/>
    <w:rsid w:val="009560A5"/>
    <w:rsid w:val="00965982"/>
    <w:rsid w:val="0097714D"/>
    <w:rsid w:val="00977AE4"/>
    <w:rsid w:val="00980631"/>
    <w:rsid w:val="00983BD8"/>
    <w:rsid w:val="00987D60"/>
    <w:rsid w:val="009A1714"/>
    <w:rsid w:val="009A4AE2"/>
    <w:rsid w:val="009B05B2"/>
    <w:rsid w:val="009B3CCE"/>
    <w:rsid w:val="009C7803"/>
    <w:rsid w:val="009D463F"/>
    <w:rsid w:val="009F09A9"/>
    <w:rsid w:val="009F1775"/>
    <w:rsid w:val="009F58D7"/>
    <w:rsid w:val="00A14B93"/>
    <w:rsid w:val="00A30C3D"/>
    <w:rsid w:val="00A347E8"/>
    <w:rsid w:val="00A4040C"/>
    <w:rsid w:val="00A5044A"/>
    <w:rsid w:val="00A63972"/>
    <w:rsid w:val="00A87746"/>
    <w:rsid w:val="00AA2624"/>
    <w:rsid w:val="00AB2DEF"/>
    <w:rsid w:val="00AC57D7"/>
    <w:rsid w:val="00AC7FD9"/>
    <w:rsid w:val="00AE448E"/>
    <w:rsid w:val="00B10FB5"/>
    <w:rsid w:val="00B376FB"/>
    <w:rsid w:val="00B430D9"/>
    <w:rsid w:val="00B472F7"/>
    <w:rsid w:val="00B47792"/>
    <w:rsid w:val="00B50C28"/>
    <w:rsid w:val="00B565AB"/>
    <w:rsid w:val="00B569F4"/>
    <w:rsid w:val="00B8514D"/>
    <w:rsid w:val="00B874BD"/>
    <w:rsid w:val="00B94E27"/>
    <w:rsid w:val="00BC24AE"/>
    <w:rsid w:val="00BC414D"/>
    <w:rsid w:val="00BC50E5"/>
    <w:rsid w:val="00BC75D7"/>
    <w:rsid w:val="00BC7A4E"/>
    <w:rsid w:val="00BD0BE7"/>
    <w:rsid w:val="00BE425E"/>
    <w:rsid w:val="00BE47F3"/>
    <w:rsid w:val="00BF7606"/>
    <w:rsid w:val="00C03BDD"/>
    <w:rsid w:val="00C15561"/>
    <w:rsid w:val="00C22A3A"/>
    <w:rsid w:val="00C24C83"/>
    <w:rsid w:val="00C35F08"/>
    <w:rsid w:val="00C4411B"/>
    <w:rsid w:val="00C45C0D"/>
    <w:rsid w:val="00C46FB9"/>
    <w:rsid w:val="00C50163"/>
    <w:rsid w:val="00C51661"/>
    <w:rsid w:val="00C6638D"/>
    <w:rsid w:val="00C757E2"/>
    <w:rsid w:val="00CA3F2E"/>
    <w:rsid w:val="00CB64B0"/>
    <w:rsid w:val="00CC2375"/>
    <w:rsid w:val="00CD5600"/>
    <w:rsid w:val="00CE36E9"/>
    <w:rsid w:val="00D00811"/>
    <w:rsid w:val="00D03035"/>
    <w:rsid w:val="00D0322F"/>
    <w:rsid w:val="00D13C0F"/>
    <w:rsid w:val="00D14113"/>
    <w:rsid w:val="00D26B6D"/>
    <w:rsid w:val="00D27C7E"/>
    <w:rsid w:val="00D34D31"/>
    <w:rsid w:val="00D50526"/>
    <w:rsid w:val="00D61348"/>
    <w:rsid w:val="00D64862"/>
    <w:rsid w:val="00D90AD7"/>
    <w:rsid w:val="00D96963"/>
    <w:rsid w:val="00D972C6"/>
    <w:rsid w:val="00DA0D13"/>
    <w:rsid w:val="00DB26C0"/>
    <w:rsid w:val="00DB5EDD"/>
    <w:rsid w:val="00DC1002"/>
    <w:rsid w:val="00DC3BD4"/>
    <w:rsid w:val="00DD1E2C"/>
    <w:rsid w:val="00DD6AD9"/>
    <w:rsid w:val="00DF041F"/>
    <w:rsid w:val="00DF7249"/>
    <w:rsid w:val="00E10010"/>
    <w:rsid w:val="00E10AE1"/>
    <w:rsid w:val="00E14DA0"/>
    <w:rsid w:val="00E224A3"/>
    <w:rsid w:val="00E23DC3"/>
    <w:rsid w:val="00E41EB3"/>
    <w:rsid w:val="00E90E35"/>
    <w:rsid w:val="00E94511"/>
    <w:rsid w:val="00E95A6E"/>
    <w:rsid w:val="00EA0CA1"/>
    <w:rsid w:val="00EB60E4"/>
    <w:rsid w:val="00EC25E7"/>
    <w:rsid w:val="00EE7F68"/>
    <w:rsid w:val="00EF219A"/>
    <w:rsid w:val="00EF287E"/>
    <w:rsid w:val="00EF3001"/>
    <w:rsid w:val="00EF3E63"/>
    <w:rsid w:val="00F269C9"/>
    <w:rsid w:val="00F30330"/>
    <w:rsid w:val="00F55360"/>
    <w:rsid w:val="00F70745"/>
    <w:rsid w:val="00F72FE3"/>
    <w:rsid w:val="00F835DC"/>
    <w:rsid w:val="00F97EFD"/>
    <w:rsid w:val="00FD7BD8"/>
    <w:rsid w:val="00FE0ACC"/>
    <w:rsid w:val="00FE5C84"/>
    <w:rsid w:val="00FF4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8A3E2"/>
  <w15:chartTrackingRefBased/>
  <w15:docId w15:val="{A1252E4F-A8BA-466F-95F1-F85D25BA4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03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3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3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3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3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3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3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3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3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3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3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3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3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3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3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3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3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3E5"/>
    <w:rPr>
      <w:rFonts w:eastAsiaTheme="majorEastAsia" w:cstheme="majorBidi"/>
      <w:color w:val="272727" w:themeColor="text1" w:themeTint="D8"/>
    </w:rPr>
  </w:style>
  <w:style w:type="paragraph" w:styleId="Title">
    <w:name w:val="Title"/>
    <w:basedOn w:val="Normal"/>
    <w:next w:val="Normal"/>
    <w:link w:val="TitleChar"/>
    <w:uiPriority w:val="10"/>
    <w:qFormat/>
    <w:rsid w:val="001D03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3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3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3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3E5"/>
    <w:pPr>
      <w:spacing w:before="160"/>
      <w:jc w:val="center"/>
    </w:pPr>
    <w:rPr>
      <w:i/>
      <w:iCs/>
      <w:color w:val="404040" w:themeColor="text1" w:themeTint="BF"/>
    </w:rPr>
  </w:style>
  <w:style w:type="character" w:customStyle="1" w:styleId="QuoteChar">
    <w:name w:val="Quote Char"/>
    <w:basedOn w:val="DefaultParagraphFont"/>
    <w:link w:val="Quote"/>
    <w:uiPriority w:val="29"/>
    <w:rsid w:val="001D03E5"/>
    <w:rPr>
      <w:i/>
      <w:iCs/>
      <w:color w:val="404040" w:themeColor="text1" w:themeTint="BF"/>
    </w:rPr>
  </w:style>
  <w:style w:type="paragraph" w:styleId="ListParagraph">
    <w:name w:val="List Paragraph"/>
    <w:basedOn w:val="Normal"/>
    <w:uiPriority w:val="34"/>
    <w:qFormat/>
    <w:rsid w:val="001D03E5"/>
    <w:pPr>
      <w:ind w:left="720"/>
      <w:contextualSpacing/>
    </w:pPr>
  </w:style>
  <w:style w:type="character" w:styleId="IntenseEmphasis">
    <w:name w:val="Intense Emphasis"/>
    <w:basedOn w:val="DefaultParagraphFont"/>
    <w:uiPriority w:val="21"/>
    <w:qFormat/>
    <w:rsid w:val="001D03E5"/>
    <w:rPr>
      <w:i/>
      <w:iCs/>
      <w:color w:val="0F4761" w:themeColor="accent1" w:themeShade="BF"/>
    </w:rPr>
  </w:style>
  <w:style w:type="paragraph" w:styleId="IntenseQuote">
    <w:name w:val="Intense Quote"/>
    <w:basedOn w:val="Normal"/>
    <w:next w:val="Normal"/>
    <w:link w:val="IntenseQuoteChar"/>
    <w:uiPriority w:val="30"/>
    <w:qFormat/>
    <w:rsid w:val="001D03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3E5"/>
    <w:rPr>
      <w:i/>
      <w:iCs/>
      <w:color w:val="0F4761" w:themeColor="accent1" w:themeShade="BF"/>
    </w:rPr>
  </w:style>
  <w:style w:type="character" w:styleId="IntenseReference">
    <w:name w:val="Intense Reference"/>
    <w:basedOn w:val="DefaultParagraphFont"/>
    <w:uiPriority w:val="32"/>
    <w:qFormat/>
    <w:rsid w:val="001D03E5"/>
    <w:rPr>
      <w:b/>
      <w:bCs/>
      <w:smallCaps/>
      <w:color w:val="0F4761" w:themeColor="accent1" w:themeShade="BF"/>
      <w:spacing w:val="5"/>
    </w:rPr>
  </w:style>
  <w:style w:type="paragraph" w:styleId="NoSpacing">
    <w:name w:val="No Spacing"/>
    <w:link w:val="NoSpacingChar"/>
    <w:uiPriority w:val="1"/>
    <w:qFormat/>
    <w:rsid w:val="001D03E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D03E5"/>
    <w:rPr>
      <w:rFonts w:eastAsiaTheme="minorEastAsia"/>
      <w:kern w:val="0"/>
      <w:sz w:val="22"/>
      <w:szCs w:val="22"/>
      <w:lang w:eastAsia="en-GB"/>
      <w14:ligatures w14:val="none"/>
    </w:rPr>
  </w:style>
  <w:style w:type="paragraph" w:styleId="Header">
    <w:name w:val="header"/>
    <w:basedOn w:val="Normal"/>
    <w:link w:val="HeaderChar"/>
    <w:uiPriority w:val="99"/>
    <w:unhideWhenUsed/>
    <w:rsid w:val="007124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24A5"/>
  </w:style>
  <w:style w:type="paragraph" w:styleId="Footer">
    <w:name w:val="footer"/>
    <w:basedOn w:val="Normal"/>
    <w:link w:val="FooterChar"/>
    <w:uiPriority w:val="99"/>
    <w:unhideWhenUsed/>
    <w:rsid w:val="007124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4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5" ma:contentTypeDescription="Create a new document." ma:contentTypeScope="" ma:versionID="945281e311edfaa458a02594ca845f8f">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00c533b538535967cc550a27d656012d"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129b9fd-52ee-4735-801a-8d39556133c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18C2E6-2028-4018-8660-8FDAB7E12C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7231CD2-30C0-4CAA-9DFD-129E7264DAD8}">
  <ds:schemaRefs>
    <ds:schemaRef ds:uri="http://schemas.microsoft.com/office/2006/metadata/properties"/>
    <ds:schemaRef ds:uri="http://schemas.microsoft.com/office/infopath/2007/PartnerControls"/>
    <ds:schemaRef ds:uri="0129b9fd-52ee-4735-801a-8d39556133ce"/>
  </ds:schemaRefs>
</ds:datastoreItem>
</file>

<file path=customXml/itemProps3.xml><?xml version="1.0" encoding="utf-8"?>
<ds:datastoreItem xmlns:ds="http://schemas.openxmlformats.org/officeDocument/2006/customXml" ds:itemID="{7BB0BFE2-24D3-4F20-9543-741E067B7951}">
  <ds:schemaRefs>
    <ds:schemaRef ds:uri="http://schemas.microsoft.com/sharepoint/v3/contenttype/forms"/>
  </ds:schemaRefs>
</ds:datastoreItem>
</file>

<file path=customXml/itemProps4.xml><?xml version="1.0" encoding="utf-8"?>
<ds:datastoreItem xmlns:ds="http://schemas.openxmlformats.org/officeDocument/2006/customXml" ds:itemID="{B9969C4F-DE49-4846-A9CA-A6A0DCA687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6074</TotalTime>
  <Pages>15</Pages>
  <Words>3705</Words>
  <Characters>21125</Characters>
  <Application>Microsoft Office Word</Application>
  <DocSecurity>0</DocSecurity>
  <Lines>176</Lines>
  <Paragraphs>49</Paragraphs>
  <ScaleCrop>false</ScaleCrop>
  <Company/>
  <LinksUpToDate>false</LinksUpToDate>
  <CharactersWithSpaces>24781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the older person.</dc:title>
  <dc:subject/>
  <dc:creator>Charlotte Ashford (2100378)</dc:creator>
  <cp:keywords/>
  <dc:description/>
  <cp:lastModifiedBy>Charlotte Ashford (2100378)</cp:lastModifiedBy>
  <cp:revision>276</cp:revision>
  <dcterms:created xsi:type="dcterms:W3CDTF">2024-04-22T13:29:00Z</dcterms:created>
  <dcterms:modified xsi:type="dcterms:W3CDTF">2024-05-01T22:24:00Z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