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BB1CC" w14:textId="77777777" w:rsidR="002C073E" w:rsidRDefault="002C073E" w:rsidP="002C073E">
      <w:pPr>
        <w:rPr>
          <w:rFonts w:ascii="Times New Roman" w:hAnsi="Times New Roman" w:cs="Times New Roman"/>
        </w:rPr>
      </w:pPr>
    </w:p>
    <w:p w14:paraId="24A0EAB4" w14:textId="77777777" w:rsidR="002C073E" w:rsidRPr="001056D1" w:rsidRDefault="002C073E" w:rsidP="002C073E">
      <w:pPr>
        <w:rPr>
          <w:rFonts w:ascii="Times New Roman" w:hAnsi="Times New Roman" w:cs="Times New Roman"/>
        </w:rPr>
      </w:pPr>
    </w:p>
    <w:p w14:paraId="4C58BE27" w14:textId="77777777" w:rsidR="002C073E" w:rsidRPr="001056D1" w:rsidRDefault="002C073E" w:rsidP="002C073E">
      <w:pPr>
        <w:rPr>
          <w:rFonts w:ascii="Times New Roman" w:hAnsi="Times New Roman" w:cs="Times New Roman"/>
        </w:rPr>
      </w:pPr>
    </w:p>
    <w:p w14:paraId="0383B1F1" w14:textId="77777777" w:rsidR="002C073E" w:rsidRPr="001056D1" w:rsidRDefault="002C073E" w:rsidP="002C073E">
      <w:pPr>
        <w:rPr>
          <w:rFonts w:ascii="Times New Roman" w:hAnsi="Times New Roman" w:cs="Times New Roman"/>
        </w:rPr>
      </w:pPr>
    </w:p>
    <w:p w14:paraId="6E4E20DF" w14:textId="77777777" w:rsidR="002C073E" w:rsidRPr="001056D1" w:rsidRDefault="002C073E" w:rsidP="002C073E">
      <w:pPr>
        <w:rPr>
          <w:rFonts w:ascii="Times New Roman" w:hAnsi="Times New Roman" w:cs="Times New Roman"/>
        </w:rPr>
      </w:pPr>
    </w:p>
    <w:p w14:paraId="464FFF4D" w14:textId="77777777" w:rsidR="002C073E" w:rsidRPr="001056D1" w:rsidRDefault="002C073E" w:rsidP="002C073E">
      <w:pPr>
        <w:jc w:val="center"/>
        <w:rPr>
          <w:rFonts w:ascii="Times New Roman" w:hAnsi="Times New Roman" w:cs="Times New Roman"/>
          <w:b/>
          <w:bCs/>
          <w:sz w:val="28"/>
          <w:szCs w:val="28"/>
        </w:rPr>
      </w:pPr>
      <w:r w:rsidRPr="001056D1">
        <w:rPr>
          <w:rFonts w:ascii="Times New Roman" w:hAnsi="Times New Roman" w:cs="Times New Roman"/>
          <w:b/>
          <w:bCs/>
          <w:sz w:val="28"/>
          <w:szCs w:val="28"/>
        </w:rPr>
        <w:t>BA BUSINESS MANAGEMENT</w:t>
      </w:r>
    </w:p>
    <w:p w14:paraId="06020338" w14:textId="77777777" w:rsidR="002C073E" w:rsidRPr="001056D1" w:rsidRDefault="002C073E" w:rsidP="002C073E">
      <w:pPr>
        <w:rPr>
          <w:rFonts w:ascii="Times New Roman" w:hAnsi="Times New Roman" w:cs="Times New Roman"/>
        </w:rPr>
      </w:pPr>
    </w:p>
    <w:p w14:paraId="16423172" w14:textId="77777777" w:rsidR="002C073E" w:rsidRPr="001056D1" w:rsidRDefault="002C073E" w:rsidP="002C073E">
      <w:pPr>
        <w:jc w:val="center"/>
        <w:rPr>
          <w:rFonts w:ascii="Times New Roman" w:hAnsi="Times New Roman" w:cs="Times New Roman"/>
        </w:rPr>
      </w:pPr>
    </w:p>
    <w:p w14:paraId="046F9B70" w14:textId="13A10F1D" w:rsidR="002C073E" w:rsidRPr="0091604C" w:rsidRDefault="002C073E" w:rsidP="002C073E">
      <w:pPr>
        <w:jc w:val="center"/>
        <w:rPr>
          <w:rFonts w:ascii="Times New Roman" w:hAnsi="Times New Roman" w:cs="Times New Roman"/>
          <w:b/>
          <w:bCs/>
          <w:sz w:val="28"/>
          <w:szCs w:val="28"/>
        </w:rPr>
      </w:pPr>
      <w:r>
        <w:rPr>
          <w:rFonts w:ascii="Times New Roman" w:hAnsi="Times New Roman" w:cs="Times New Roman"/>
          <w:b/>
          <w:bCs/>
          <w:sz w:val="28"/>
          <w:szCs w:val="28"/>
        </w:rPr>
        <w:t>Entrepreneurship</w:t>
      </w:r>
    </w:p>
    <w:p w14:paraId="48AAD3EE" w14:textId="77777777" w:rsidR="002C073E" w:rsidRPr="0091604C" w:rsidRDefault="002C073E" w:rsidP="002C073E">
      <w:pPr>
        <w:rPr>
          <w:rFonts w:ascii="Times New Roman" w:hAnsi="Times New Roman" w:cs="Times New Roman"/>
          <w:b/>
          <w:bCs/>
          <w:sz w:val="28"/>
          <w:szCs w:val="28"/>
        </w:rPr>
      </w:pPr>
    </w:p>
    <w:p w14:paraId="5C912CCC" w14:textId="77777777" w:rsidR="002C073E" w:rsidRPr="0091604C" w:rsidRDefault="002C073E" w:rsidP="002C073E">
      <w:pPr>
        <w:jc w:val="center"/>
        <w:rPr>
          <w:rFonts w:ascii="Times New Roman" w:hAnsi="Times New Roman" w:cs="Times New Roman"/>
          <w:b/>
          <w:bCs/>
          <w:sz w:val="28"/>
          <w:szCs w:val="28"/>
        </w:rPr>
      </w:pPr>
    </w:p>
    <w:p w14:paraId="4870780F" w14:textId="77777777" w:rsidR="002C073E" w:rsidRPr="0091604C" w:rsidRDefault="002C073E" w:rsidP="002C073E">
      <w:pPr>
        <w:rPr>
          <w:rFonts w:ascii="Times New Roman" w:hAnsi="Times New Roman" w:cs="Times New Roman"/>
          <w:b/>
          <w:bCs/>
          <w:sz w:val="28"/>
          <w:szCs w:val="28"/>
        </w:rPr>
      </w:pPr>
    </w:p>
    <w:p w14:paraId="1DBAAB26" w14:textId="250408E8" w:rsidR="002C073E" w:rsidRPr="0091604C" w:rsidRDefault="002C073E" w:rsidP="002C073E">
      <w:pPr>
        <w:jc w:val="center"/>
        <w:rPr>
          <w:rFonts w:ascii="Times New Roman" w:hAnsi="Times New Roman" w:cs="Times New Roman"/>
          <w:b/>
          <w:bCs/>
          <w:sz w:val="28"/>
          <w:szCs w:val="28"/>
        </w:rPr>
      </w:pPr>
      <w:r w:rsidRPr="0091604C">
        <w:rPr>
          <w:rFonts w:ascii="Times New Roman" w:hAnsi="Times New Roman" w:cs="Times New Roman"/>
          <w:b/>
          <w:bCs/>
          <w:sz w:val="28"/>
          <w:szCs w:val="28"/>
        </w:rPr>
        <w:t xml:space="preserve">Assignment </w:t>
      </w:r>
      <w:r>
        <w:rPr>
          <w:rFonts w:ascii="Times New Roman" w:hAnsi="Times New Roman" w:cs="Times New Roman"/>
          <w:b/>
          <w:bCs/>
          <w:sz w:val="28"/>
          <w:szCs w:val="28"/>
        </w:rPr>
        <w:t>2</w:t>
      </w:r>
    </w:p>
    <w:p w14:paraId="1D448029" w14:textId="77777777" w:rsidR="002C073E" w:rsidRPr="001056D1" w:rsidRDefault="002C073E" w:rsidP="002C073E">
      <w:pPr>
        <w:pStyle w:val="BodyText"/>
        <w:rPr>
          <w:rFonts w:cs="Times New Roman"/>
          <w:b/>
          <w:bCs/>
          <w:sz w:val="28"/>
          <w:szCs w:val="28"/>
        </w:rPr>
      </w:pPr>
    </w:p>
    <w:p w14:paraId="67F576F0" w14:textId="77777777" w:rsidR="002C073E" w:rsidRPr="001056D1" w:rsidRDefault="002C073E" w:rsidP="002C073E">
      <w:pPr>
        <w:jc w:val="center"/>
        <w:rPr>
          <w:rFonts w:ascii="Times New Roman" w:hAnsi="Times New Roman" w:cs="Times New Roman"/>
        </w:rPr>
      </w:pPr>
    </w:p>
    <w:p w14:paraId="4EE0D16B" w14:textId="77777777" w:rsidR="002C073E" w:rsidRPr="001056D1" w:rsidRDefault="002C073E" w:rsidP="002C073E">
      <w:pPr>
        <w:jc w:val="center"/>
        <w:rPr>
          <w:rFonts w:ascii="Times New Roman" w:hAnsi="Times New Roman" w:cs="Times New Roman"/>
        </w:rPr>
      </w:pPr>
    </w:p>
    <w:p w14:paraId="21CED5DB" w14:textId="77777777" w:rsidR="002C073E" w:rsidRPr="001056D1" w:rsidRDefault="002C073E" w:rsidP="002C073E">
      <w:pPr>
        <w:rPr>
          <w:rFonts w:ascii="Times New Roman" w:hAnsi="Times New Roman" w:cs="Times New Roman"/>
          <w:b/>
          <w:bCs/>
        </w:rPr>
      </w:pPr>
    </w:p>
    <w:p w14:paraId="16EF0030" w14:textId="77777777" w:rsidR="002C073E" w:rsidRPr="001056D1" w:rsidRDefault="002C073E" w:rsidP="002C073E">
      <w:pPr>
        <w:rPr>
          <w:rFonts w:ascii="Times New Roman" w:hAnsi="Times New Roman" w:cs="Times New Roman"/>
          <w:b/>
          <w:bCs/>
        </w:rPr>
      </w:pPr>
    </w:p>
    <w:p w14:paraId="69E6EBCE" w14:textId="52F0F3A0" w:rsidR="002C073E" w:rsidRPr="001056D1" w:rsidRDefault="002C073E" w:rsidP="002C073E">
      <w:pPr>
        <w:rPr>
          <w:rFonts w:ascii="Times New Roman" w:hAnsi="Times New Roman" w:cs="Times New Roman"/>
        </w:rPr>
      </w:pPr>
      <w:r w:rsidRPr="001056D1">
        <w:rPr>
          <w:rFonts w:ascii="Times New Roman" w:hAnsi="Times New Roman" w:cs="Times New Roman"/>
        </w:rPr>
        <w:t>Code: LCBB500</w:t>
      </w:r>
      <w:r w:rsidR="00CA47D0">
        <w:rPr>
          <w:rFonts w:ascii="Times New Roman" w:hAnsi="Times New Roman" w:cs="Times New Roman"/>
        </w:rPr>
        <w:t>1</w:t>
      </w:r>
    </w:p>
    <w:p w14:paraId="5AF12AC8" w14:textId="77777777" w:rsidR="002C073E" w:rsidRPr="001056D1" w:rsidRDefault="002C073E" w:rsidP="002C073E">
      <w:pPr>
        <w:rPr>
          <w:rFonts w:ascii="Times New Roman" w:hAnsi="Times New Roman" w:cs="Times New Roman"/>
        </w:rPr>
      </w:pPr>
    </w:p>
    <w:p w14:paraId="7103188A" w14:textId="7D5A9BC7" w:rsidR="002C073E" w:rsidRPr="001056D1" w:rsidRDefault="002C073E" w:rsidP="002C073E">
      <w:pPr>
        <w:rPr>
          <w:rFonts w:ascii="Times New Roman" w:hAnsi="Times New Roman" w:cs="Times New Roman"/>
        </w:rPr>
      </w:pPr>
      <w:r w:rsidRPr="001056D1">
        <w:rPr>
          <w:rFonts w:ascii="Times New Roman" w:hAnsi="Times New Roman" w:cs="Times New Roman"/>
        </w:rPr>
        <w:t xml:space="preserve">Lecturer name: </w:t>
      </w:r>
      <w:r>
        <w:rPr>
          <w:rFonts w:ascii="Times New Roman" w:hAnsi="Times New Roman" w:cs="Times New Roman"/>
          <w:b/>
          <w:bCs/>
        </w:rPr>
        <w:t>DR LAILA MAZOUZ</w:t>
      </w:r>
    </w:p>
    <w:p w14:paraId="1ED156D4" w14:textId="77777777" w:rsidR="002C073E" w:rsidRPr="001056D1" w:rsidRDefault="002C073E" w:rsidP="002C073E">
      <w:pPr>
        <w:rPr>
          <w:rFonts w:ascii="Times New Roman" w:hAnsi="Times New Roman" w:cs="Times New Roman"/>
        </w:rPr>
      </w:pPr>
    </w:p>
    <w:p w14:paraId="5FFCBDAF" w14:textId="77777777" w:rsidR="002C073E" w:rsidRPr="001056D1" w:rsidRDefault="002C073E" w:rsidP="002C073E">
      <w:pPr>
        <w:rPr>
          <w:rFonts w:ascii="Times New Roman" w:hAnsi="Times New Roman" w:cs="Times New Roman"/>
        </w:rPr>
      </w:pPr>
      <w:r w:rsidRPr="001056D1">
        <w:rPr>
          <w:rFonts w:ascii="Times New Roman" w:hAnsi="Times New Roman" w:cs="Times New Roman"/>
        </w:rPr>
        <w:t xml:space="preserve">Student name: </w:t>
      </w:r>
      <w:r w:rsidRPr="001056D1">
        <w:rPr>
          <w:rFonts w:ascii="Times New Roman" w:hAnsi="Times New Roman" w:cs="Times New Roman"/>
          <w:b/>
          <w:bCs/>
        </w:rPr>
        <w:t>MARICELA BROASCA</w:t>
      </w:r>
    </w:p>
    <w:p w14:paraId="7E05C507" w14:textId="77777777" w:rsidR="002C073E" w:rsidRPr="001056D1" w:rsidRDefault="002C073E" w:rsidP="002C073E">
      <w:pPr>
        <w:rPr>
          <w:rFonts w:ascii="Times New Roman" w:hAnsi="Times New Roman" w:cs="Times New Roman"/>
        </w:rPr>
      </w:pPr>
    </w:p>
    <w:p w14:paraId="3E64914F" w14:textId="77777777" w:rsidR="002C073E" w:rsidRPr="001056D1" w:rsidRDefault="002C073E" w:rsidP="002C073E">
      <w:pPr>
        <w:rPr>
          <w:rFonts w:ascii="Times New Roman" w:hAnsi="Times New Roman" w:cs="Times New Roman"/>
        </w:rPr>
      </w:pPr>
      <w:r w:rsidRPr="001056D1">
        <w:rPr>
          <w:rFonts w:ascii="Times New Roman" w:hAnsi="Times New Roman" w:cs="Times New Roman"/>
        </w:rPr>
        <w:t>Student ID: 2125147</w:t>
      </w:r>
    </w:p>
    <w:p w14:paraId="33274F9A" w14:textId="77777777" w:rsidR="002C073E" w:rsidRPr="001056D1" w:rsidRDefault="002C073E" w:rsidP="002C073E">
      <w:pPr>
        <w:rPr>
          <w:rFonts w:ascii="Times New Roman" w:hAnsi="Times New Roman" w:cs="Times New Roman"/>
        </w:rPr>
      </w:pPr>
    </w:p>
    <w:p w14:paraId="18B6F9AF" w14:textId="77777777" w:rsidR="005149EC" w:rsidRDefault="005149EC"/>
    <w:p w14:paraId="29ACFD28" w14:textId="7C5EDF9C" w:rsidR="004E5F5C" w:rsidRPr="004B41BF" w:rsidRDefault="00B55566" w:rsidP="004B41BF">
      <w:pPr>
        <w:spacing w:line="360" w:lineRule="auto"/>
        <w:rPr>
          <w:rFonts w:ascii="Times New Roman" w:hAnsi="Times New Roman" w:cs="Times New Roman"/>
          <w:sz w:val="24"/>
          <w:szCs w:val="24"/>
        </w:rPr>
      </w:pPr>
      <w:r w:rsidRPr="004B41BF">
        <w:rPr>
          <w:rFonts w:ascii="Times New Roman" w:hAnsi="Times New Roman" w:cs="Times New Roman"/>
          <w:sz w:val="24"/>
          <w:szCs w:val="24"/>
        </w:rPr>
        <w:lastRenderedPageBreak/>
        <w:t>Executive Summary</w:t>
      </w:r>
    </w:p>
    <w:p w14:paraId="7046B439" w14:textId="14F491D6" w:rsidR="00B55566" w:rsidRPr="004B41BF" w:rsidRDefault="00B55566" w:rsidP="004B41BF">
      <w:pPr>
        <w:spacing w:line="360" w:lineRule="auto"/>
        <w:rPr>
          <w:rFonts w:ascii="Times New Roman" w:hAnsi="Times New Roman" w:cs="Times New Roman"/>
          <w:sz w:val="24"/>
          <w:szCs w:val="24"/>
        </w:rPr>
      </w:pPr>
      <w:r w:rsidRPr="004B41BF">
        <w:rPr>
          <w:rFonts w:ascii="Times New Roman" w:hAnsi="Times New Roman" w:cs="Times New Roman"/>
          <w:sz w:val="24"/>
          <w:szCs w:val="24"/>
        </w:rPr>
        <w:t xml:space="preserve">The following report has mostly focused on the business plan for a newly opened business named Floral Pots. The selected organization has started with a brief description of the business and the offering of services. Further, the industrial analysis which </w:t>
      </w:r>
      <w:r w:rsidR="004B41BF" w:rsidRPr="004B41BF">
        <w:rPr>
          <w:rFonts w:ascii="Times New Roman" w:hAnsi="Times New Roman" w:cs="Times New Roman"/>
          <w:sz w:val="24"/>
          <w:szCs w:val="24"/>
        </w:rPr>
        <w:t>includes</w:t>
      </w:r>
      <w:r w:rsidRPr="004B41BF">
        <w:rPr>
          <w:rFonts w:ascii="Times New Roman" w:hAnsi="Times New Roman" w:cs="Times New Roman"/>
          <w:sz w:val="24"/>
          <w:szCs w:val="24"/>
        </w:rPr>
        <w:t xml:space="preserve"> VRIO and Porter’s Five Forces </w:t>
      </w:r>
      <w:r w:rsidR="009A4A46" w:rsidRPr="004B41BF">
        <w:rPr>
          <w:rFonts w:ascii="Times New Roman" w:hAnsi="Times New Roman" w:cs="Times New Roman"/>
          <w:sz w:val="24"/>
          <w:szCs w:val="24"/>
        </w:rPr>
        <w:t>has</w:t>
      </w:r>
      <w:r w:rsidRPr="004B41BF">
        <w:rPr>
          <w:rFonts w:ascii="Times New Roman" w:hAnsi="Times New Roman" w:cs="Times New Roman"/>
          <w:sz w:val="24"/>
          <w:szCs w:val="24"/>
        </w:rPr>
        <w:t xml:space="preserve"> mentioned. The operational plan, marketing plan, as well as financial plan, have briefly described in the following context as well.</w:t>
      </w:r>
    </w:p>
    <w:p w14:paraId="44B990FB" w14:textId="77777777" w:rsidR="00B55566" w:rsidRPr="004B41BF" w:rsidRDefault="00B55566" w:rsidP="004B41BF">
      <w:pPr>
        <w:spacing w:line="360" w:lineRule="auto"/>
        <w:rPr>
          <w:rFonts w:ascii="Times New Roman" w:hAnsi="Times New Roman" w:cs="Times New Roman"/>
        </w:rPr>
      </w:pPr>
    </w:p>
    <w:p w14:paraId="6150C8DB" w14:textId="77777777" w:rsidR="00B55566" w:rsidRPr="004B41BF" w:rsidRDefault="00B55566" w:rsidP="004B41BF">
      <w:pPr>
        <w:spacing w:line="360" w:lineRule="auto"/>
        <w:rPr>
          <w:rFonts w:ascii="Times New Roman" w:hAnsi="Times New Roman" w:cs="Times New Roman"/>
        </w:rPr>
      </w:pPr>
    </w:p>
    <w:p w14:paraId="0871C77A" w14:textId="77777777" w:rsidR="00B55566" w:rsidRPr="004B41BF" w:rsidRDefault="00B55566" w:rsidP="004B41BF">
      <w:pPr>
        <w:spacing w:line="360" w:lineRule="auto"/>
        <w:rPr>
          <w:rFonts w:ascii="Times New Roman" w:hAnsi="Times New Roman" w:cs="Times New Roman"/>
        </w:rPr>
      </w:pPr>
    </w:p>
    <w:p w14:paraId="29FD05A0" w14:textId="77777777" w:rsidR="00B55566" w:rsidRPr="004B41BF" w:rsidRDefault="00B55566" w:rsidP="004B41BF">
      <w:pPr>
        <w:spacing w:line="360" w:lineRule="auto"/>
        <w:rPr>
          <w:rFonts w:ascii="Times New Roman" w:hAnsi="Times New Roman" w:cs="Times New Roman"/>
        </w:rPr>
      </w:pPr>
    </w:p>
    <w:p w14:paraId="6D9D70A4" w14:textId="77777777" w:rsidR="00B55566" w:rsidRPr="004B41BF" w:rsidRDefault="00B55566" w:rsidP="004B41BF">
      <w:pPr>
        <w:spacing w:line="360" w:lineRule="auto"/>
        <w:rPr>
          <w:rFonts w:ascii="Times New Roman" w:hAnsi="Times New Roman" w:cs="Times New Roman"/>
        </w:rPr>
      </w:pPr>
    </w:p>
    <w:p w14:paraId="67FBA0E2" w14:textId="77777777" w:rsidR="00B55566" w:rsidRPr="004B41BF" w:rsidRDefault="00B55566" w:rsidP="004B41BF">
      <w:pPr>
        <w:spacing w:line="360" w:lineRule="auto"/>
        <w:rPr>
          <w:rFonts w:ascii="Times New Roman" w:hAnsi="Times New Roman" w:cs="Times New Roman"/>
        </w:rPr>
      </w:pPr>
    </w:p>
    <w:p w14:paraId="38457935" w14:textId="77777777" w:rsidR="00B55566" w:rsidRPr="004B41BF" w:rsidRDefault="00B55566" w:rsidP="004B41BF">
      <w:pPr>
        <w:spacing w:line="360" w:lineRule="auto"/>
        <w:rPr>
          <w:rFonts w:ascii="Times New Roman" w:hAnsi="Times New Roman" w:cs="Times New Roman"/>
        </w:rPr>
      </w:pPr>
    </w:p>
    <w:p w14:paraId="49367828" w14:textId="77777777" w:rsidR="00B55566" w:rsidRPr="004B41BF" w:rsidRDefault="00B55566" w:rsidP="004B41BF">
      <w:pPr>
        <w:spacing w:line="360" w:lineRule="auto"/>
        <w:rPr>
          <w:rFonts w:ascii="Times New Roman" w:hAnsi="Times New Roman" w:cs="Times New Roman"/>
        </w:rPr>
      </w:pPr>
    </w:p>
    <w:p w14:paraId="7676E8A8" w14:textId="77777777" w:rsidR="00B55566" w:rsidRPr="004B41BF" w:rsidRDefault="00B55566" w:rsidP="004B41BF">
      <w:pPr>
        <w:spacing w:line="360" w:lineRule="auto"/>
        <w:rPr>
          <w:rFonts w:ascii="Times New Roman" w:hAnsi="Times New Roman" w:cs="Times New Roman"/>
        </w:rPr>
      </w:pPr>
    </w:p>
    <w:p w14:paraId="057D4509" w14:textId="77777777" w:rsidR="00B55566" w:rsidRPr="004B41BF" w:rsidRDefault="00B55566" w:rsidP="004B41BF">
      <w:pPr>
        <w:spacing w:line="360" w:lineRule="auto"/>
        <w:rPr>
          <w:rFonts w:ascii="Times New Roman" w:hAnsi="Times New Roman" w:cs="Times New Roman"/>
        </w:rPr>
      </w:pPr>
    </w:p>
    <w:p w14:paraId="4BBC9588" w14:textId="77777777" w:rsidR="00B55566" w:rsidRPr="004B41BF" w:rsidRDefault="00B55566" w:rsidP="004B41BF">
      <w:pPr>
        <w:spacing w:line="360" w:lineRule="auto"/>
        <w:rPr>
          <w:rFonts w:ascii="Times New Roman" w:hAnsi="Times New Roman" w:cs="Times New Roman"/>
        </w:rPr>
      </w:pPr>
    </w:p>
    <w:p w14:paraId="424CFF6D" w14:textId="77777777" w:rsidR="00B55566" w:rsidRPr="004B41BF" w:rsidRDefault="00B55566" w:rsidP="004B41BF">
      <w:pPr>
        <w:spacing w:line="360" w:lineRule="auto"/>
        <w:rPr>
          <w:rFonts w:ascii="Times New Roman" w:hAnsi="Times New Roman" w:cs="Times New Roman"/>
        </w:rPr>
      </w:pPr>
    </w:p>
    <w:p w14:paraId="73D2E88D" w14:textId="77777777" w:rsidR="00B55566" w:rsidRPr="004B41BF" w:rsidRDefault="00B55566" w:rsidP="004B41BF">
      <w:pPr>
        <w:spacing w:line="360" w:lineRule="auto"/>
        <w:rPr>
          <w:rFonts w:ascii="Times New Roman" w:hAnsi="Times New Roman" w:cs="Times New Roman"/>
        </w:rPr>
      </w:pPr>
    </w:p>
    <w:p w14:paraId="44AB3362" w14:textId="3E6ABE1E" w:rsidR="00B55566" w:rsidRPr="004B41BF" w:rsidRDefault="00B55566" w:rsidP="004B41BF">
      <w:pPr>
        <w:spacing w:line="360" w:lineRule="auto"/>
        <w:rPr>
          <w:rFonts w:ascii="Times New Roman" w:hAnsi="Times New Roman" w:cs="Times New Roman"/>
        </w:rPr>
      </w:pPr>
    </w:p>
    <w:p w14:paraId="65F11772" w14:textId="77777777" w:rsidR="00B55566" w:rsidRPr="004B41BF" w:rsidRDefault="00B55566" w:rsidP="004B41BF">
      <w:pPr>
        <w:spacing w:line="360" w:lineRule="auto"/>
        <w:rPr>
          <w:rFonts w:ascii="Times New Roman" w:hAnsi="Times New Roman" w:cs="Times New Roman"/>
        </w:rPr>
      </w:pPr>
    </w:p>
    <w:p w14:paraId="1B094B02" w14:textId="77777777" w:rsidR="00B55566" w:rsidRPr="004B41BF" w:rsidRDefault="00B55566" w:rsidP="004B41BF">
      <w:pPr>
        <w:spacing w:line="360" w:lineRule="auto"/>
        <w:rPr>
          <w:rFonts w:ascii="Times New Roman" w:hAnsi="Times New Roman" w:cs="Times New Roman"/>
        </w:rPr>
      </w:pPr>
    </w:p>
    <w:p w14:paraId="6997F2A1" w14:textId="77777777" w:rsidR="00B55566" w:rsidRPr="004B41BF" w:rsidRDefault="00B55566" w:rsidP="004B41BF">
      <w:pPr>
        <w:spacing w:line="360" w:lineRule="auto"/>
        <w:rPr>
          <w:rFonts w:ascii="Times New Roman" w:hAnsi="Times New Roman" w:cs="Times New Roman"/>
        </w:rPr>
      </w:pPr>
    </w:p>
    <w:p w14:paraId="0405F5F4" w14:textId="77777777" w:rsidR="00B55566" w:rsidRDefault="00B55566"/>
    <w:p w14:paraId="25385AF1" w14:textId="77777777" w:rsidR="00B55566" w:rsidRDefault="00B55566" w:rsidP="00B90A6C">
      <w:pPr>
        <w:spacing w:line="240" w:lineRule="auto"/>
        <w:rPr>
          <w:rFonts w:eastAsiaTheme="majorEastAsia" w:cstheme="majorBidi"/>
          <w:b/>
          <w:sz w:val="28"/>
          <w:szCs w:val="40"/>
        </w:rPr>
      </w:pPr>
    </w:p>
    <w:sdt>
      <w:sdtPr>
        <w:rPr>
          <w:rFonts w:ascii="Times New Roman" w:eastAsiaTheme="minorEastAsia" w:hAnsi="Times New Roman" w:cstheme="minorBidi"/>
          <w:color w:val="000000" w:themeColor="text1"/>
          <w:kern w:val="2"/>
          <w:sz w:val="24"/>
          <w:szCs w:val="28"/>
          <w:lang w:val="en-IN" w:eastAsia="zh-CN" w:bidi="th-TH"/>
          <w14:ligatures w14:val="standardContextual"/>
        </w:rPr>
        <w:id w:val="1459911085"/>
        <w:docPartObj>
          <w:docPartGallery w:val="Table of Contents"/>
          <w:docPartUnique/>
        </w:docPartObj>
      </w:sdtPr>
      <w:sdtEndPr>
        <w:rPr>
          <w:rFonts w:ascii="Cambria" w:eastAsia="Cambria" w:hAnsi="Cambria" w:cs="Cambria"/>
          <w:b/>
          <w:bCs/>
          <w:noProof/>
          <w:color w:val="auto"/>
          <w:kern w:val="0"/>
          <w:sz w:val="22"/>
          <w:szCs w:val="22"/>
          <w:lang w:val="en-US" w:eastAsia="en-US" w:bidi="ar-SA"/>
          <w14:ligatures w14:val="none"/>
        </w:rPr>
      </w:sdtEndPr>
      <w:sdtContent>
        <w:p w14:paraId="7E059528" w14:textId="77777777" w:rsidR="00B55566" w:rsidRPr="00731954" w:rsidRDefault="00B55566" w:rsidP="00B55566">
          <w:pPr>
            <w:pStyle w:val="TOCHeading"/>
            <w:rPr>
              <w:b/>
              <w:bCs/>
            </w:rPr>
          </w:pPr>
          <w:r w:rsidRPr="00731954">
            <w:rPr>
              <w:b/>
              <w:bCs/>
              <w:color w:val="auto"/>
            </w:rPr>
            <w:t>Table of Contents</w:t>
          </w:r>
        </w:p>
        <w:p w14:paraId="104A9C24" w14:textId="6646DC45" w:rsidR="009A4A46" w:rsidRPr="00056BF5" w:rsidRDefault="00B55566" w:rsidP="009A4A46">
          <w:pPr>
            <w:pStyle w:val="TOC1"/>
            <w:tabs>
              <w:tab w:val="right" w:leader="dot" w:pos="9016"/>
            </w:tabs>
            <w:spacing w:line="360" w:lineRule="auto"/>
            <w:rPr>
              <w:rFonts w:asciiTheme="minorHAnsi" w:hAnsiTheme="minorHAnsi"/>
              <w:noProof/>
              <w:color w:val="auto"/>
              <w:sz w:val="22"/>
              <w:szCs w:val="22"/>
              <w:lang w:val="en-GB" w:eastAsia="en-GB" w:bidi="ar-SA"/>
            </w:rPr>
          </w:pPr>
          <w:r>
            <w:fldChar w:fldCharType="begin"/>
          </w:r>
          <w:r>
            <w:instrText xml:space="preserve"> TOC \o "1-3" \h \z \u </w:instrText>
          </w:r>
          <w:r>
            <w:fldChar w:fldCharType="separate"/>
          </w:r>
          <w:hyperlink w:anchor="_Toc144015983" w:history="1">
            <w:r w:rsidR="009A4A46" w:rsidRPr="00056BF5">
              <w:rPr>
                <w:rStyle w:val="Hyperlink"/>
                <w:rFonts w:cs="Times New Roman"/>
                <w:noProof/>
              </w:rPr>
              <w:t>Business Description / Intellectual Property and Legal Considerations</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_Toc144015983 \h </w:instrText>
            </w:r>
            <w:r w:rsidR="009A4A46" w:rsidRPr="00056BF5">
              <w:rPr>
                <w:noProof/>
                <w:webHidden/>
              </w:rPr>
            </w:r>
            <w:r w:rsidR="009A4A46" w:rsidRPr="00056BF5">
              <w:rPr>
                <w:noProof/>
                <w:webHidden/>
              </w:rPr>
              <w:fldChar w:fldCharType="separate"/>
            </w:r>
            <w:r w:rsidR="00AA5125" w:rsidRPr="00056BF5">
              <w:rPr>
                <w:noProof/>
                <w:webHidden/>
              </w:rPr>
              <w:t>5</w:t>
            </w:r>
            <w:r w:rsidR="009A4A46" w:rsidRPr="00056BF5">
              <w:rPr>
                <w:noProof/>
                <w:webHidden/>
              </w:rPr>
              <w:fldChar w:fldCharType="end"/>
            </w:r>
          </w:hyperlink>
        </w:p>
        <w:p w14:paraId="1954C36F" w14:textId="28D89EC7" w:rsidR="009A4A46" w:rsidRPr="00056BF5" w:rsidRDefault="00000000" w:rsidP="009A4A46">
          <w:pPr>
            <w:pStyle w:val="TOC2"/>
            <w:rPr>
              <w:rFonts w:asciiTheme="minorHAnsi" w:hAnsiTheme="minorHAnsi"/>
              <w:noProof/>
              <w:color w:val="auto"/>
              <w:sz w:val="22"/>
              <w:szCs w:val="22"/>
              <w:lang w:val="en-GB" w:eastAsia="en-GB" w:bidi="ar-SA"/>
            </w:rPr>
          </w:pPr>
          <w:hyperlink w:anchor="_Toc144015984" w:history="1">
            <w:r w:rsidR="009A4A46" w:rsidRPr="00056BF5">
              <w:rPr>
                <w:rStyle w:val="Hyperlink"/>
                <w:rFonts w:cs="Times New Roman"/>
                <w:noProof/>
              </w:rPr>
              <w:t>Mission</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_Toc144015984 \h </w:instrText>
            </w:r>
            <w:r w:rsidR="009A4A46" w:rsidRPr="00056BF5">
              <w:rPr>
                <w:noProof/>
                <w:webHidden/>
              </w:rPr>
            </w:r>
            <w:r w:rsidR="009A4A46" w:rsidRPr="00056BF5">
              <w:rPr>
                <w:noProof/>
                <w:webHidden/>
              </w:rPr>
              <w:fldChar w:fldCharType="separate"/>
            </w:r>
            <w:r w:rsidR="00AA5125" w:rsidRPr="00056BF5">
              <w:rPr>
                <w:noProof/>
                <w:webHidden/>
              </w:rPr>
              <w:t>5</w:t>
            </w:r>
            <w:r w:rsidR="009A4A46" w:rsidRPr="00056BF5">
              <w:rPr>
                <w:noProof/>
                <w:webHidden/>
              </w:rPr>
              <w:fldChar w:fldCharType="end"/>
            </w:r>
          </w:hyperlink>
        </w:p>
        <w:p w14:paraId="63DA2F32" w14:textId="2E814349" w:rsidR="009A4A46" w:rsidRPr="00056BF5" w:rsidRDefault="00000000" w:rsidP="009A4A46">
          <w:pPr>
            <w:pStyle w:val="TOC2"/>
            <w:rPr>
              <w:rFonts w:asciiTheme="minorHAnsi" w:hAnsiTheme="minorHAnsi"/>
              <w:noProof/>
              <w:color w:val="auto"/>
              <w:sz w:val="22"/>
              <w:szCs w:val="22"/>
              <w:lang w:val="en-GB" w:eastAsia="en-GB" w:bidi="ar-SA"/>
            </w:rPr>
          </w:pPr>
          <w:hyperlink w:anchor="_Toc144015985" w:history="1">
            <w:r w:rsidR="009A4A46" w:rsidRPr="00056BF5">
              <w:rPr>
                <w:rStyle w:val="Hyperlink"/>
                <w:rFonts w:cs="Times New Roman"/>
                <w:noProof/>
              </w:rPr>
              <w:t>Description of the Product</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_Toc144015985 \h </w:instrText>
            </w:r>
            <w:r w:rsidR="009A4A46" w:rsidRPr="00056BF5">
              <w:rPr>
                <w:noProof/>
                <w:webHidden/>
              </w:rPr>
            </w:r>
            <w:r w:rsidR="009A4A46" w:rsidRPr="00056BF5">
              <w:rPr>
                <w:noProof/>
                <w:webHidden/>
              </w:rPr>
              <w:fldChar w:fldCharType="separate"/>
            </w:r>
            <w:r w:rsidR="00AA5125" w:rsidRPr="00056BF5">
              <w:rPr>
                <w:noProof/>
                <w:webHidden/>
              </w:rPr>
              <w:t>5</w:t>
            </w:r>
            <w:r w:rsidR="009A4A46" w:rsidRPr="00056BF5">
              <w:rPr>
                <w:noProof/>
                <w:webHidden/>
              </w:rPr>
              <w:fldChar w:fldCharType="end"/>
            </w:r>
          </w:hyperlink>
        </w:p>
        <w:p w14:paraId="44518202" w14:textId="67C12E56" w:rsidR="009A4A46" w:rsidRPr="00056BF5" w:rsidRDefault="00000000" w:rsidP="009A4A46">
          <w:pPr>
            <w:pStyle w:val="TOC2"/>
            <w:rPr>
              <w:rFonts w:asciiTheme="minorHAnsi" w:hAnsiTheme="minorHAnsi"/>
              <w:noProof/>
              <w:color w:val="auto"/>
              <w:sz w:val="22"/>
              <w:szCs w:val="22"/>
              <w:lang w:val="en-GB" w:eastAsia="en-GB" w:bidi="ar-SA"/>
            </w:rPr>
          </w:pPr>
          <w:hyperlink w:anchor="_Toc144015986" w:history="1">
            <w:r w:rsidR="009A4A46" w:rsidRPr="00056BF5">
              <w:rPr>
                <w:rStyle w:val="Hyperlink"/>
                <w:rFonts w:cs="Times New Roman"/>
                <w:noProof/>
              </w:rPr>
              <w:t>Legal Considerations</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_Toc144015986 \h </w:instrText>
            </w:r>
            <w:r w:rsidR="009A4A46" w:rsidRPr="00056BF5">
              <w:rPr>
                <w:noProof/>
                <w:webHidden/>
              </w:rPr>
            </w:r>
            <w:r w:rsidR="009A4A46" w:rsidRPr="00056BF5">
              <w:rPr>
                <w:noProof/>
                <w:webHidden/>
              </w:rPr>
              <w:fldChar w:fldCharType="separate"/>
            </w:r>
            <w:r w:rsidR="00AA5125" w:rsidRPr="00056BF5">
              <w:rPr>
                <w:noProof/>
                <w:webHidden/>
              </w:rPr>
              <w:t>5</w:t>
            </w:r>
            <w:r w:rsidR="009A4A46" w:rsidRPr="00056BF5">
              <w:rPr>
                <w:noProof/>
                <w:webHidden/>
              </w:rPr>
              <w:fldChar w:fldCharType="end"/>
            </w:r>
          </w:hyperlink>
        </w:p>
        <w:p w14:paraId="05F54F56" w14:textId="2FC6DF86" w:rsidR="009A4A46" w:rsidRPr="00056BF5" w:rsidRDefault="00000000" w:rsidP="009A4A46">
          <w:pPr>
            <w:pStyle w:val="TOC1"/>
            <w:tabs>
              <w:tab w:val="right" w:leader="dot" w:pos="9016"/>
            </w:tabs>
            <w:spacing w:line="360" w:lineRule="auto"/>
            <w:rPr>
              <w:rFonts w:asciiTheme="minorHAnsi" w:hAnsiTheme="minorHAnsi"/>
              <w:noProof/>
              <w:color w:val="auto"/>
              <w:sz w:val="22"/>
              <w:szCs w:val="22"/>
              <w:lang w:val="en-GB" w:eastAsia="en-GB" w:bidi="ar-SA"/>
            </w:rPr>
          </w:pPr>
          <w:hyperlink w:anchor="_Toc144015987" w:history="1">
            <w:r w:rsidR="009A4A46" w:rsidRPr="00056BF5">
              <w:rPr>
                <w:rStyle w:val="Hyperlink"/>
                <w:rFonts w:cs="Times New Roman"/>
                <w:noProof/>
              </w:rPr>
              <w:t>Industry Analysis</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_Toc144015987 \h </w:instrText>
            </w:r>
            <w:r w:rsidR="009A4A46" w:rsidRPr="00056BF5">
              <w:rPr>
                <w:noProof/>
                <w:webHidden/>
              </w:rPr>
            </w:r>
            <w:r w:rsidR="009A4A46" w:rsidRPr="00056BF5">
              <w:rPr>
                <w:noProof/>
                <w:webHidden/>
              </w:rPr>
              <w:fldChar w:fldCharType="separate"/>
            </w:r>
            <w:r w:rsidR="00AA5125" w:rsidRPr="00056BF5">
              <w:rPr>
                <w:noProof/>
                <w:webHidden/>
              </w:rPr>
              <w:t>5</w:t>
            </w:r>
            <w:r w:rsidR="009A4A46" w:rsidRPr="00056BF5">
              <w:rPr>
                <w:noProof/>
                <w:webHidden/>
              </w:rPr>
              <w:fldChar w:fldCharType="end"/>
            </w:r>
          </w:hyperlink>
        </w:p>
        <w:p w14:paraId="2EF14A18" w14:textId="0CE07346" w:rsidR="009A4A46" w:rsidRPr="00056BF5" w:rsidRDefault="00000000" w:rsidP="009A4A46">
          <w:pPr>
            <w:pStyle w:val="TOC2"/>
            <w:rPr>
              <w:rFonts w:asciiTheme="minorHAnsi" w:hAnsiTheme="minorHAnsi"/>
              <w:noProof/>
              <w:color w:val="auto"/>
              <w:sz w:val="22"/>
              <w:szCs w:val="22"/>
              <w:lang w:val="en-GB" w:eastAsia="en-GB" w:bidi="ar-SA"/>
            </w:rPr>
          </w:pPr>
          <w:hyperlink w:anchor="_Toc144015988" w:history="1">
            <w:r w:rsidR="009A4A46" w:rsidRPr="00056BF5">
              <w:rPr>
                <w:rStyle w:val="Hyperlink"/>
                <w:rFonts w:cs="Times New Roman"/>
                <w:noProof/>
              </w:rPr>
              <w:t>VRIO Analysis</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_Toc144015988 \h </w:instrText>
            </w:r>
            <w:r w:rsidR="009A4A46" w:rsidRPr="00056BF5">
              <w:rPr>
                <w:noProof/>
                <w:webHidden/>
              </w:rPr>
            </w:r>
            <w:r w:rsidR="009A4A46" w:rsidRPr="00056BF5">
              <w:rPr>
                <w:noProof/>
                <w:webHidden/>
              </w:rPr>
              <w:fldChar w:fldCharType="separate"/>
            </w:r>
            <w:r w:rsidR="00AA5125" w:rsidRPr="00056BF5">
              <w:rPr>
                <w:noProof/>
                <w:webHidden/>
              </w:rPr>
              <w:t>5</w:t>
            </w:r>
            <w:r w:rsidR="009A4A46" w:rsidRPr="00056BF5">
              <w:rPr>
                <w:noProof/>
                <w:webHidden/>
              </w:rPr>
              <w:fldChar w:fldCharType="end"/>
            </w:r>
          </w:hyperlink>
        </w:p>
        <w:p w14:paraId="79B448DE" w14:textId="00A6DEED" w:rsidR="009A4A46" w:rsidRPr="00056BF5" w:rsidRDefault="00000000" w:rsidP="009A4A46">
          <w:pPr>
            <w:pStyle w:val="TOC2"/>
            <w:rPr>
              <w:rFonts w:asciiTheme="minorHAnsi" w:hAnsiTheme="minorHAnsi"/>
              <w:noProof/>
              <w:color w:val="auto"/>
              <w:sz w:val="22"/>
              <w:szCs w:val="22"/>
              <w:lang w:val="en-GB" w:eastAsia="en-GB" w:bidi="ar-SA"/>
            </w:rPr>
          </w:pPr>
          <w:hyperlink w:anchor="_Toc144015989" w:history="1">
            <w:r w:rsidR="009A4A46" w:rsidRPr="00056BF5">
              <w:rPr>
                <w:rStyle w:val="Hyperlink"/>
                <w:rFonts w:cs="Times New Roman"/>
                <w:noProof/>
              </w:rPr>
              <w:t>PORTER’s Five Forces</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_Toc144015989 \h </w:instrText>
            </w:r>
            <w:r w:rsidR="009A4A46" w:rsidRPr="00056BF5">
              <w:rPr>
                <w:noProof/>
                <w:webHidden/>
              </w:rPr>
            </w:r>
            <w:r w:rsidR="009A4A46" w:rsidRPr="00056BF5">
              <w:rPr>
                <w:noProof/>
                <w:webHidden/>
              </w:rPr>
              <w:fldChar w:fldCharType="separate"/>
            </w:r>
            <w:r w:rsidR="00AA5125" w:rsidRPr="00056BF5">
              <w:rPr>
                <w:noProof/>
                <w:webHidden/>
              </w:rPr>
              <w:t>6</w:t>
            </w:r>
            <w:r w:rsidR="009A4A46" w:rsidRPr="00056BF5">
              <w:rPr>
                <w:noProof/>
                <w:webHidden/>
              </w:rPr>
              <w:fldChar w:fldCharType="end"/>
            </w:r>
          </w:hyperlink>
        </w:p>
        <w:p w14:paraId="145C57CD" w14:textId="785F7D3B" w:rsidR="009A4A46" w:rsidRPr="00056BF5" w:rsidRDefault="00000000" w:rsidP="009A4A46">
          <w:pPr>
            <w:pStyle w:val="TOC1"/>
            <w:tabs>
              <w:tab w:val="right" w:leader="dot" w:pos="9016"/>
            </w:tabs>
            <w:spacing w:line="360" w:lineRule="auto"/>
            <w:rPr>
              <w:rFonts w:asciiTheme="minorHAnsi" w:hAnsiTheme="minorHAnsi"/>
              <w:noProof/>
              <w:color w:val="auto"/>
              <w:sz w:val="22"/>
              <w:szCs w:val="22"/>
              <w:lang w:val="en-GB" w:eastAsia="en-GB" w:bidi="ar-SA"/>
            </w:rPr>
          </w:pPr>
          <w:hyperlink w:anchor="_Toc144015990" w:history="1">
            <w:r w:rsidR="009A4A46" w:rsidRPr="00056BF5">
              <w:rPr>
                <w:rStyle w:val="Hyperlink"/>
                <w:rFonts w:cs="Times New Roman"/>
                <w:noProof/>
              </w:rPr>
              <w:t>Operations and Management Team Plan</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_Toc144015990 \h </w:instrText>
            </w:r>
            <w:r w:rsidR="009A4A46" w:rsidRPr="00056BF5">
              <w:rPr>
                <w:noProof/>
                <w:webHidden/>
              </w:rPr>
            </w:r>
            <w:r w:rsidR="009A4A46" w:rsidRPr="00056BF5">
              <w:rPr>
                <w:noProof/>
                <w:webHidden/>
              </w:rPr>
              <w:fldChar w:fldCharType="separate"/>
            </w:r>
            <w:r w:rsidR="00AA5125" w:rsidRPr="00056BF5">
              <w:rPr>
                <w:noProof/>
                <w:webHidden/>
              </w:rPr>
              <w:t>7</w:t>
            </w:r>
            <w:r w:rsidR="009A4A46" w:rsidRPr="00056BF5">
              <w:rPr>
                <w:noProof/>
                <w:webHidden/>
              </w:rPr>
              <w:fldChar w:fldCharType="end"/>
            </w:r>
          </w:hyperlink>
        </w:p>
        <w:p w14:paraId="35A0FD5C" w14:textId="745ED926" w:rsidR="009A4A46" w:rsidRPr="00056BF5" w:rsidRDefault="00000000" w:rsidP="009A4A46">
          <w:pPr>
            <w:pStyle w:val="TOC2"/>
            <w:rPr>
              <w:rFonts w:asciiTheme="minorHAnsi" w:hAnsiTheme="minorHAnsi"/>
              <w:noProof/>
              <w:color w:val="auto"/>
              <w:sz w:val="22"/>
              <w:szCs w:val="22"/>
              <w:lang w:val="en-GB" w:eastAsia="en-GB" w:bidi="ar-SA"/>
            </w:rPr>
          </w:pPr>
          <w:hyperlink w:anchor="_Toc144015991" w:history="1">
            <w:r w:rsidR="009A4A46" w:rsidRPr="00056BF5">
              <w:rPr>
                <w:rStyle w:val="Hyperlink"/>
                <w:rFonts w:cs="Times New Roman"/>
                <w:noProof/>
              </w:rPr>
              <w:t>Operations Plan of Flower Pots</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_Toc144015991 \h </w:instrText>
            </w:r>
            <w:r w:rsidR="009A4A46" w:rsidRPr="00056BF5">
              <w:rPr>
                <w:noProof/>
                <w:webHidden/>
              </w:rPr>
            </w:r>
            <w:r w:rsidR="009A4A46" w:rsidRPr="00056BF5">
              <w:rPr>
                <w:noProof/>
                <w:webHidden/>
              </w:rPr>
              <w:fldChar w:fldCharType="separate"/>
            </w:r>
            <w:r w:rsidR="00AA5125" w:rsidRPr="00056BF5">
              <w:rPr>
                <w:noProof/>
                <w:webHidden/>
              </w:rPr>
              <w:t>7</w:t>
            </w:r>
            <w:r w:rsidR="009A4A46" w:rsidRPr="00056BF5">
              <w:rPr>
                <w:noProof/>
                <w:webHidden/>
              </w:rPr>
              <w:fldChar w:fldCharType="end"/>
            </w:r>
          </w:hyperlink>
        </w:p>
        <w:p w14:paraId="7C247A80" w14:textId="012DF4C9" w:rsidR="009A4A46" w:rsidRPr="00056BF5" w:rsidRDefault="00000000" w:rsidP="009A4A46">
          <w:pPr>
            <w:pStyle w:val="TOC2"/>
            <w:rPr>
              <w:rFonts w:asciiTheme="minorHAnsi" w:hAnsiTheme="minorHAnsi"/>
              <w:noProof/>
              <w:color w:val="auto"/>
              <w:sz w:val="22"/>
              <w:szCs w:val="22"/>
              <w:lang w:val="en-GB" w:eastAsia="en-GB" w:bidi="ar-SA"/>
            </w:rPr>
          </w:pPr>
          <w:hyperlink w:anchor="_Toc144015992" w:history="1">
            <w:r w:rsidR="009A4A46" w:rsidRPr="00056BF5">
              <w:rPr>
                <w:rStyle w:val="Hyperlink"/>
                <w:rFonts w:cs="Times New Roman"/>
                <w:noProof/>
              </w:rPr>
              <w:t>Legal Structure of Flower Pots</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_Toc144015992 \h </w:instrText>
            </w:r>
            <w:r w:rsidR="009A4A46" w:rsidRPr="00056BF5">
              <w:rPr>
                <w:noProof/>
                <w:webHidden/>
              </w:rPr>
            </w:r>
            <w:r w:rsidR="009A4A46" w:rsidRPr="00056BF5">
              <w:rPr>
                <w:noProof/>
                <w:webHidden/>
              </w:rPr>
              <w:fldChar w:fldCharType="separate"/>
            </w:r>
            <w:r w:rsidR="00AA5125" w:rsidRPr="00056BF5">
              <w:rPr>
                <w:noProof/>
                <w:webHidden/>
              </w:rPr>
              <w:t>7</w:t>
            </w:r>
            <w:r w:rsidR="009A4A46" w:rsidRPr="00056BF5">
              <w:rPr>
                <w:noProof/>
                <w:webHidden/>
              </w:rPr>
              <w:fldChar w:fldCharType="end"/>
            </w:r>
          </w:hyperlink>
        </w:p>
        <w:p w14:paraId="1E7C76AA" w14:textId="39ED8500" w:rsidR="009A4A46" w:rsidRPr="00056BF5" w:rsidRDefault="00000000" w:rsidP="009A4A46">
          <w:pPr>
            <w:pStyle w:val="TOC1"/>
            <w:tabs>
              <w:tab w:val="right" w:leader="dot" w:pos="9016"/>
            </w:tabs>
            <w:spacing w:line="360" w:lineRule="auto"/>
            <w:rPr>
              <w:rFonts w:asciiTheme="minorHAnsi" w:hAnsiTheme="minorHAnsi"/>
              <w:noProof/>
              <w:color w:val="auto"/>
              <w:sz w:val="22"/>
              <w:szCs w:val="22"/>
              <w:lang w:val="en-GB" w:eastAsia="en-GB" w:bidi="ar-SA"/>
            </w:rPr>
          </w:pPr>
          <w:hyperlink w:anchor="_Toc144015993" w:history="1">
            <w:r w:rsidR="009A4A46" w:rsidRPr="00056BF5">
              <w:rPr>
                <w:rStyle w:val="Hyperlink"/>
                <w:rFonts w:cs="Times New Roman"/>
                <w:noProof/>
              </w:rPr>
              <w:t>Marketing Plan for the Business</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_Toc144015993 \h </w:instrText>
            </w:r>
            <w:r w:rsidR="009A4A46" w:rsidRPr="00056BF5">
              <w:rPr>
                <w:noProof/>
                <w:webHidden/>
              </w:rPr>
            </w:r>
            <w:r w:rsidR="009A4A46" w:rsidRPr="00056BF5">
              <w:rPr>
                <w:noProof/>
                <w:webHidden/>
              </w:rPr>
              <w:fldChar w:fldCharType="separate"/>
            </w:r>
            <w:r w:rsidR="00AA5125" w:rsidRPr="00056BF5">
              <w:rPr>
                <w:noProof/>
                <w:webHidden/>
              </w:rPr>
              <w:t>7</w:t>
            </w:r>
            <w:r w:rsidR="009A4A46" w:rsidRPr="00056BF5">
              <w:rPr>
                <w:noProof/>
                <w:webHidden/>
              </w:rPr>
              <w:fldChar w:fldCharType="end"/>
            </w:r>
          </w:hyperlink>
        </w:p>
        <w:p w14:paraId="27E11C78" w14:textId="6A239B9C" w:rsidR="009A4A46" w:rsidRPr="00056BF5" w:rsidRDefault="00000000" w:rsidP="009A4A46">
          <w:pPr>
            <w:pStyle w:val="TOC2"/>
            <w:rPr>
              <w:rFonts w:asciiTheme="minorHAnsi" w:hAnsiTheme="minorHAnsi"/>
              <w:noProof/>
              <w:color w:val="auto"/>
              <w:sz w:val="22"/>
              <w:szCs w:val="22"/>
              <w:lang w:val="en-GB" w:eastAsia="en-GB" w:bidi="ar-SA"/>
            </w:rPr>
          </w:pPr>
          <w:hyperlink w:anchor="_Toc144015994" w:history="1">
            <w:r w:rsidR="009A4A46" w:rsidRPr="00056BF5">
              <w:rPr>
                <w:rStyle w:val="Hyperlink"/>
                <w:rFonts w:cs="Times New Roman"/>
                <w:noProof/>
              </w:rPr>
              <w:t>4P’s of the Marketing Mix</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_Toc144015994 \h </w:instrText>
            </w:r>
            <w:r w:rsidR="009A4A46" w:rsidRPr="00056BF5">
              <w:rPr>
                <w:noProof/>
                <w:webHidden/>
              </w:rPr>
            </w:r>
            <w:r w:rsidR="009A4A46" w:rsidRPr="00056BF5">
              <w:rPr>
                <w:noProof/>
                <w:webHidden/>
              </w:rPr>
              <w:fldChar w:fldCharType="separate"/>
            </w:r>
            <w:r w:rsidR="00AA5125" w:rsidRPr="00056BF5">
              <w:rPr>
                <w:noProof/>
                <w:webHidden/>
              </w:rPr>
              <w:t>7</w:t>
            </w:r>
            <w:r w:rsidR="009A4A46" w:rsidRPr="00056BF5">
              <w:rPr>
                <w:noProof/>
                <w:webHidden/>
              </w:rPr>
              <w:fldChar w:fldCharType="end"/>
            </w:r>
          </w:hyperlink>
        </w:p>
        <w:p w14:paraId="020DF0BA" w14:textId="1F823326" w:rsidR="009A4A46" w:rsidRPr="00056BF5" w:rsidRDefault="00000000" w:rsidP="009A4A46">
          <w:pPr>
            <w:pStyle w:val="TOC1"/>
            <w:tabs>
              <w:tab w:val="right" w:leader="dot" w:pos="9016"/>
            </w:tabs>
            <w:spacing w:line="360" w:lineRule="auto"/>
            <w:rPr>
              <w:rFonts w:asciiTheme="minorHAnsi" w:hAnsiTheme="minorHAnsi"/>
              <w:noProof/>
              <w:color w:val="auto"/>
              <w:sz w:val="22"/>
              <w:szCs w:val="22"/>
              <w:lang w:val="en-GB" w:eastAsia="en-GB" w:bidi="ar-SA"/>
            </w:rPr>
          </w:pPr>
          <w:hyperlink w:anchor="_Toc144015995" w:history="1">
            <w:r w:rsidR="009A4A46" w:rsidRPr="00056BF5">
              <w:rPr>
                <w:rStyle w:val="Hyperlink"/>
                <w:rFonts w:cs="Times New Roman"/>
                <w:noProof/>
              </w:rPr>
              <w:t>Financial Plan for Flower Pots</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_Toc144015995 \h </w:instrText>
            </w:r>
            <w:r w:rsidR="009A4A46" w:rsidRPr="00056BF5">
              <w:rPr>
                <w:noProof/>
                <w:webHidden/>
              </w:rPr>
            </w:r>
            <w:r w:rsidR="009A4A46" w:rsidRPr="00056BF5">
              <w:rPr>
                <w:noProof/>
                <w:webHidden/>
              </w:rPr>
              <w:fldChar w:fldCharType="separate"/>
            </w:r>
            <w:r w:rsidR="00AA5125" w:rsidRPr="00056BF5">
              <w:rPr>
                <w:noProof/>
                <w:webHidden/>
              </w:rPr>
              <w:t>8</w:t>
            </w:r>
            <w:r w:rsidR="009A4A46" w:rsidRPr="00056BF5">
              <w:rPr>
                <w:noProof/>
                <w:webHidden/>
              </w:rPr>
              <w:fldChar w:fldCharType="end"/>
            </w:r>
          </w:hyperlink>
        </w:p>
        <w:p w14:paraId="6BD8CDD5" w14:textId="16910D3A" w:rsidR="009A4A46" w:rsidRPr="00056BF5" w:rsidRDefault="00000000" w:rsidP="009A4A46">
          <w:pPr>
            <w:pStyle w:val="TOC2"/>
            <w:rPr>
              <w:rFonts w:asciiTheme="minorHAnsi" w:hAnsiTheme="minorHAnsi"/>
              <w:noProof/>
              <w:color w:val="auto"/>
              <w:sz w:val="22"/>
              <w:szCs w:val="22"/>
              <w:lang w:val="en-GB" w:eastAsia="en-GB" w:bidi="ar-SA"/>
            </w:rPr>
          </w:pPr>
          <w:hyperlink w:anchor="_Toc144015996" w:history="1">
            <w:r w:rsidR="009A4A46" w:rsidRPr="00056BF5">
              <w:rPr>
                <w:rStyle w:val="Hyperlink"/>
                <w:rFonts w:cs="Times New Roman"/>
                <w:noProof/>
              </w:rPr>
              <w:t>Areas from which finances can be attracted</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_Toc144015996 \h </w:instrText>
            </w:r>
            <w:r w:rsidR="009A4A46" w:rsidRPr="00056BF5">
              <w:rPr>
                <w:noProof/>
                <w:webHidden/>
              </w:rPr>
            </w:r>
            <w:r w:rsidR="009A4A46" w:rsidRPr="00056BF5">
              <w:rPr>
                <w:noProof/>
                <w:webHidden/>
              </w:rPr>
              <w:fldChar w:fldCharType="separate"/>
            </w:r>
            <w:r w:rsidR="00AA5125" w:rsidRPr="00056BF5">
              <w:rPr>
                <w:noProof/>
                <w:webHidden/>
              </w:rPr>
              <w:t>8</w:t>
            </w:r>
            <w:r w:rsidR="009A4A46" w:rsidRPr="00056BF5">
              <w:rPr>
                <w:noProof/>
                <w:webHidden/>
              </w:rPr>
              <w:fldChar w:fldCharType="end"/>
            </w:r>
          </w:hyperlink>
        </w:p>
        <w:p w14:paraId="775D6268" w14:textId="2143C9A3" w:rsidR="009A4A46" w:rsidRPr="00056BF5" w:rsidRDefault="00000000" w:rsidP="009A4A46">
          <w:pPr>
            <w:pStyle w:val="TOC2"/>
            <w:rPr>
              <w:rFonts w:asciiTheme="minorHAnsi" w:hAnsiTheme="minorHAnsi"/>
              <w:noProof/>
              <w:color w:val="auto"/>
              <w:sz w:val="22"/>
              <w:szCs w:val="22"/>
              <w:lang w:val="en-GB" w:eastAsia="en-GB" w:bidi="ar-SA"/>
            </w:rPr>
          </w:pPr>
          <w:hyperlink w:anchor="_Toc144015997" w:history="1">
            <w:r w:rsidR="009A4A46" w:rsidRPr="00056BF5">
              <w:rPr>
                <w:rStyle w:val="Hyperlink"/>
                <w:noProof/>
                <w:shd w:val="clear" w:color="auto" w:fill="FFFFFF"/>
              </w:rPr>
              <w:t>Budget</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_Toc144015997 \h </w:instrText>
            </w:r>
            <w:r w:rsidR="009A4A46" w:rsidRPr="00056BF5">
              <w:rPr>
                <w:noProof/>
                <w:webHidden/>
              </w:rPr>
            </w:r>
            <w:r w:rsidR="009A4A46" w:rsidRPr="00056BF5">
              <w:rPr>
                <w:noProof/>
                <w:webHidden/>
              </w:rPr>
              <w:fldChar w:fldCharType="separate"/>
            </w:r>
            <w:r w:rsidR="00AA5125" w:rsidRPr="00056BF5">
              <w:rPr>
                <w:noProof/>
                <w:webHidden/>
              </w:rPr>
              <w:t>9</w:t>
            </w:r>
            <w:r w:rsidR="009A4A46" w:rsidRPr="00056BF5">
              <w:rPr>
                <w:noProof/>
                <w:webHidden/>
              </w:rPr>
              <w:fldChar w:fldCharType="end"/>
            </w:r>
          </w:hyperlink>
        </w:p>
        <w:p w14:paraId="549534A1" w14:textId="1B9D01FE" w:rsidR="009A4A46" w:rsidRPr="00056BF5" w:rsidRDefault="00000000" w:rsidP="009A4A46">
          <w:pPr>
            <w:pStyle w:val="TOC2"/>
            <w:rPr>
              <w:rFonts w:asciiTheme="minorHAnsi" w:hAnsiTheme="minorHAnsi"/>
              <w:noProof/>
              <w:color w:val="auto"/>
              <w:sz w:val="22"/>
              <w:szCs w:val="22"/>
              <w:lang w:val="en-GB" w:eastAsia="en-GB" w:bidi="ar-SA"/>
            </w:rPr>
          </w:pPr>
          <w:hyperlink w:anchor="_Toc144015998" w:history="1">
            <w:r w:rsidR="009A4A46" w:rsidRPr="00056BF5">
              <w:rPr>
                <w:rStyle w:val="Hyperlink"/>
                <w:rFonts w:cs="Times New Roman"/>
                <w:noProof/>
              </w:rPr>
              <w:t>Ways through which financial sustainability can be achieved</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_Toc144015998 \h </w:instrText>
            </w:r>
            <w:r w:rsidR="009A4A46" w:rsidRPr="00056BF5">
              <w:rPr>
                <w:noProof/>
                <w:webHidden/>
              </w:rPr>
            </w:r>
            <w:r w:rsidR="009A4A46" w:rsidRPr="00056BF5">
              <w:rPr>
                <w:noProof/>
                <w:webHidden/>
              </w:rPr>
              <w:fldChar w:fldCharType="separate"/>
            </w:r>
            <w:r w:rsidR="00AA5125" w:rsidRPr="00056BF5">
              <w:rPr>
                <w:noProof/>
                <w:webHidden/>
              </w:rPr>
              <w:t>9</w:t>
            </w:r>
            <w:r w:rsidR="009A4A46" w:rsidRPr="00056BF5">
              <w:rPr>
                <w:noProof/>
                <w:webHidden/>
              </w:rPr>
              <w:fldChar w:fldCharType="end"/>
            </w:r>
          </w:hyperlink>
        </w:p>
        <w:p w14:paraId="7B10E046" w14:textId="5DA32B01" w:rsidR="009A4A46" w:rsidRPr="00056BF5" w:rsidRDefault="00000000" w:rsidP="009A4A46">
          <w:pPr>
            <w:pStyle w:val="TOC1"/>
            <w:tabs>
              <w:tab w:val="right" w:leader="dot" w:pos="9016"/>
            </w:tabs>
            <w:spacing w:line="360" w:lineRule="auto"/>
            <w:rPr>
              <w:rFonts w:asciiTheme="minorHAnsi" w:hAnsiTheme="minorHAnsi"/>
              <w:noProof/>
              <w:color w:val="auto"/>
              <w:sz w:val="22"/>
              <w:szCs w:val="22"/>
              <w:lang w:val="en-GB" w:eastAsia="en-GB" w:bidi="ar-SA"/>
            </w:rPr>
          </w:pPr>
          <w:hyperlink w:anchor="_Toc144015999" w:history="1">
            <w:r w:rsidR="009A4A46" w:rsidRPr="00056BF5">
              <w:rPr>
                <w:rStyle w:val="Hyperlink"/>
                <w:rFonts w:cs="Times New Roman"/>
                <w:noProof/>
              </w:rPr>
              <w:t>Market Research for Flower Pots</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_Toc144015999 \h </w:instrText>
            </w:r>
            <w:r w:rsidR="009A4A46" w:rsidRPr="00056BF5">
              <w:rPr>
                <w:noProof/>
                <w:webHidden/>
              </w:rPr>
            </w:r>
            <w:r w:rsidR="009A4A46" w:rsidRPr="00056BF5">
              <w:rPr>
                <w:noProof/>
                <w:webHidden/>
              </w:rPr>
              <w:fldChar w:fldCharType="separate"/>
            </w:r>
            <w:r w:rsidR="00AA5125" w:rsidRPr="00056BF5">
              <w:rPr>
                <w:noProof/>
                <w:webHidden/>
              </w:rPr>
              <w:t>10</w:t>
            </w:r>
            <w:r w:rsidR="009A4A46" w:rsidRPr="00056BF5">
              <w:rPr>
                <w:noProof/>
                <w:webHidden/>
              </w:rPr>
              <w:fldChar w:fldCharType="end"/>
            </w:r>
          </w:hyperlink>
        </w:p>
        <w:p w14:paraId="5178CAD3" w14:textId="7191B28E" w:rsidR="009A4A46" w:rsidRPr="00056BF5" w:rsidRDefault="00000000" w:rsidP="009A4A46">
          <w:pPr>
            <w:pStyle w:val="TOC2"/>
            <w:rPr>
              <w:rFonts w:asciiTheme="minorHAnsi" w:hAnsiTheme="minorHAnsi"/>
              <w:noProof/>
              <w:color w:val="auto"/>
              <w:sz w:val="22"/>
              <w:szCs w:val="22"/>
              <w:lang w:val="en-GB" w:eastAsia="en-GB" w:bidi="ar-SA"/>
            </w:rPr>
          </w:pPr>
          <w:hyperlink w:anchor="_Toc144016000" w:history="1">
            <w:r w:rsidR="009A4A46" w:rsidRPr="00056BF5">
              <w:rPr>
                <w:rStyle w:val="Hyperlink"/>
                <w:rFonts w:cs="Times New Roman"/>
                <w:noProof/>
              </w:rPr>
              <w:t>PESTLE Analysis</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_Toc144016000 \h </w:instrText>
            </w:r>
            <w:r w:rsidR="009A4A46" w:rsidRPr="00056BF5">
              <w:rPr>
                <w:noProof/>
                <w:webHidden/>
              </w:rPr>
            </w:r>
            <w:r w:rsidR="009A4A46" w:rsidRPr="00056BF5">
              <w:rPr>
                <w:noProof/>
                <w:webHidden/>
              </w:rPr>
              <w:fldChar w:fldCharType="separate"/>
            </w:r>
            <w:r w:rsidR="00AA5125" w:rsidRPr="00056BF5">
              <w:rPr>
                <w:noProof/>
                <w:webHidden/>
              </w:rPr>
              <w:t>10</w:t>
            </w:r>
            <w:r w:rsidR="009A4A46" w:rsidRPr="00056BF5">
              <w:rPr>
                <w:noProof/>
                <w:webHidden/>
              </w:rPr>
              <w:fldChar w:fldCharType="end"/>
            </w:r>
          </w:hyperlink>
        </w:p>
        <w:p w14:paraId="2209E1FD" w14:textId="14B2FE42" w:rsidR="009A4A46" w:rsidRPr="00056BF5" w:rsidRDefault="00000000" w:rsidP="009A4A46">
          <w:pPr>
            <w:pStyle w:val="TOC1"/>
            <w:tabs>
              <w:tab w:val="right" w:leader="dot" w:pos="9016"/>
            </w:tabs>
            <w:spacing w:line="360" w:lineRule="auto"/>
            <w:rPr>
              <w:rFonts w:asciiTheme="minorHAnsi" w:hAnsiTheme="minorHAnsi"/>
              <w:noProof/>
              <w:color w:val="auto"/>
              <w:sz w:val="22"/>
              <w:szCs w:val="22"/>
              <w:lang w:val="en-GB" w:eastAsia="en-GB" w:bidi="ar-SA"/>
            </w:rPr>
          </w:pPr>
          <w:hyperlink w:anchor="_Toc144016001" w:history="1">
            <w:r w:rsidR="009A4A46" w:rsidRPr="00056BF5">
              <w:rPr>
                <w:rStyle w:val="Hyperlink"/>
                <w:rFonts w:cs="Times New Roman"/>
                <w:noProof/>
              </w:rPr>
              <w:t>Conclusion</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_Toc144016001 \h </w:instrText>
            </w:r>
            <w:r w:rsidR="009A4A46" w:rsidRPr="00056BF5">
              <w:rPr>
                <w:noProof/>
                <w:webHidden/>
              </w:rPr>
            </w:r>
            <w:r w:rsidR="009A4A46" w:rsidRPr="00056BF5">
              <w:rPr>
                <w:noProof/>
                <w:webHidden/>
              </w:rPr>
              <w:fldChar w:fldCharType="separate"/>
            </w:r>
            <w:r w:rsidR="00AA5125" w:rsidRPr="00056BF5">
              <w:rPr>
                <w:noProof/>
                <w:webHidden/>
              </w:rPr>
              <w:t>11</w:t>
            </w:r>
            <w:r w:rsidR="009A4A46" w:rsidRPr="00056BF5">
              <w:rPr>
                <w:noProof/>
                <w:webHidden/>
              </w:rPr>
              <w:fldChar w:fldCharType="end"/>
            </w:r>
          </w:hyperlink>
        </w:p>
        <w:p w14:paraId="702F5883" w14:textId="340EC559" w:rsidR="009A4A46" w:rsidRPr="00056BF5" w:rsidRDefault="00000000" w:rsidP="009A4A46">
          <w:pPr>
            <w:pStyle w:val="TOC1"/>
            <w:tabs>
              <w:tab w:val="right" w:leader="dot" w:pos="9016"/>
            </w:tabs>
            <w:spacing w:line="360" w:lineRule="auto"/>
            <w:rPr>
              <w:rFonts w:asciiTheme="minorHAnsi" w:hAnsiTheme="minorHAnsi"/>
              <w:noProof/>
              <w:color w:val="auto"/>
              <w:sz w:val="22"/>
              <w:szCs w:val="22"/>
              <w:lang w:val="en-GB" w:eastAsia="en-GB" w:bidi="ar-SA"/>
            </w:rPr>
          </w:pPr>
          <w:hyperlink w:anchor="_Toc144016002" w:history="1">
            <w:r w:rsidR="009A4A46" w:rsidRPr="00056BF5">
              <w:rPr>
                <w:rStyle w:val="Hyperlink"/>
                <w:noProof/>
              </w:rPr>
              <w:t>References</w:t>
            </w:r>
            <w:r w:rsidR="009A4A46" w:rsidRPr="00056BF5">
              <w:rPr>
                <w:noProof/>
                <w:webHidden/>
              </w:rPr>
              <w:tab/>
            </w:r>
            <w:r w:rsidR="009A4A46" w:rsidRPr="00056BF5">
              <w:rPr>
                <w:noProof/>
                <w:webHidden/>
              </w:rPr>
              <w:fldChar w:fldCharType="begin"/>
            </w:r>
            <w:r w:rsidR="009A4A46" w:rsidRPr="00056BF5">
              <w:rPr>
                <w:noProof/>
                <w:webHidden/>
              </w:rPr>
              <w:instrText xml:space="preserve"> PAGEREF _Toc144016002 \h </w:instrText>
            </w:r>
            <w:r w:rsidR="009A4A46" w:rsidRPr="00056BF5">
              <w:rPr>
                <w:noProof/>
                <w:webHidden/>
              </w:rPr>
            </w:r>
            <w:r w:rsidR="009A4A46" w:rsidRPr="00056BF5">
              <w:rPr>
                <w:noProof/>
                <w:webHidden/>
              </w:rPr>
              <w:fldChar w:fldCharType="separate"/>
            </w:r>
            <w:r w:rsidR="00AA5125" w:rsidRPr="00056BF5">
              <w:rPr>
                <w:noProof/>
                <w:webHidden/>
              </w:rPr>
              <w:t>12</w:t>
            </w:r>
            <w:r w:rsidR="009A4A46" w:rsidRPr="00056BF5">
              <w:rPr>
                <w:noProof/>
                <w:webHidden/>
              </w:rPr>
              <w:fldChar w:fldCharType="end"/>
            </w:r>
          </w:hyperlink>
        </w:p>
        <w:p w14:paraId="07B618CE" w14:textId="63637CDE" w:rsidR="00B90A6C" w:rsidRDefault="00B55566" w:rsidP="009A4A46">
          <w:pPr>
            <w:spacing w:line="360" w:lineRule="auto"/>
            <w:rPr>
              <w:b/>
              <w:bCs/>
              <w:noProof/>
            </w:rPr>
          </w:pPr>
          <w:r>
            <w:rPr>
              <w:b/>
              <w:bCs/>
              <w:noProof/>
            </w:rPr>
            <w:fldChar w:fldCharType="end"/>
          </w:r>
        </w:p>
      </w:sdtContent>
    </w:sdt>
    <w:p w14:paraId="54D14D2F" w14:textId="77777777" w:rsidR="00B90A6C" w:rsidRDefault="00B90A6C" w:rsidP="00B55566">
      <w:pPr>
        <w:rPr>
          <w:b/>
          <w:bCs/>
          <w:noProof/>
        </w:rPr>
      </w:pPr>
    </w:p>
    <w:p w14:paraId="39F34172" w14:textId="77777777" w:rsidR="004B41BF" w:rsidRDefault="004B41BF" w:rsidP="00B55566">
      <w:pPr>
        <w:rPr>
          <w:b/>
          <w:bCs/>
          <w:noProof/>
        </w:rPr>
      </w:pPr>
    </w:p>
    <w:p w14:paraId="7AB95ECF" w14:textId="77777777" w:rsidR="004B41BF" w:rsidRDefault="004B41BF" w:rsidP="00B55566">
      <w:pPr>
        <w:rPr>
          <w:b/>
          <w:bCs/>
          <w:noProof/>
        </w:rPr>
      </w:pPr>
    </w:p>
    <w:p w14:paraId="7AF573A8" w14:textId="77777777" w:rsidR="009A4A46" w:rsidRDefault="009A4A46" w:rsidP="00B55566">
      <w:pPr>
        <w:rPr>
          <w:b/>
          <w:bCs/>
          <w:noProof/>
        </w:rPr>
      </w:pPr>
    </w:p>
    <w:p w14:paraId="2FDEB7F1" w14:textId="77777777" w:rsidR="009A4A46" w:rsidRDefault="009A4A46" w:rsidP="00B55566">
      <w:pPr>
        <w:rPr>
          <w:b/>
          <w:bCs/>
          <w:noProof/>
        </w:rPr>
      </w:pPr>
    </w:p>
    <w:p w14:paraId="7A08024B" w14:textId="77091130" w:rsidR="00B90A6C" w:rsidRPr="004B41BF" w:rsidRDefault="00B90A6C" w:rsidP="004B41BF">
      <w:pPr>
        <w:spacing w:line="360" w:lineRule="auto"/>
        <w:rPr>
          <w:rFonts w:ascii="Times New Roman" w:hAnsi="Times New Roman" w:cs="Times New Roman"/>
          <w:b/>
          <w:bCs/>
          <w:noProof/>
          <w:sz w:val="24"/>
          <w:szCs w:val="24"/>
        </w:rPr>
      </w:pPr>
      <w:r w:rsidRPr="004B41BF">
        <w:rPr>
          <w:rFonts w:ascii="Times New Roman" w:hAnsi="Times New Roman" w:cs="Times New Roman"/>
          <w:b/>
          <w:bCs/>
          <w:noProof/>
          <w:sz w:val="24"/>
          <w:szCs w:val="24"/>
        </w:rPr>
        <w:lastRenderedPageBreak/>
        <w:t>Introduction</w:t>
      </w:r>
    </w:p>
    <w:p w14:paraId="43871820" w14:textId="2E2CB5A3" w:rsidR="00B90A6C" w:rsidRPr="004B41BF" w:rsidRDefault="00B90A6C" w:rsidP="004B41BF">
      <w:pPr>
        <w:spacing w:line="360" w:lineRule="auto"/>
        <w:rPr>
          <w:rFonts w:ascii="Times New Roman" w:hAnsi="Times New Roman" w:cs="Times New Roman"/>
          <w:noProof/>
          <w:sz w:val="24"/>
          <w:szCs w:val="24"/>
        </w:rPr>
      </w:pPr>
      <w:r w:rsidRPr="004B41BF">
        <w:rPr>
          <w:rFonts w:ascii="Times New Roman" w:hAnsi="Times New Roman" w:cs="Times New Roman"/>
          <w:noProof/>
          <w:sz w:val="24"/>
          <w:szCs w:val="24"/>
        </w:rPr>
        <w:t xml:space="preserve">This businessplan will bring forward the different concepts and ideas related to forming a business. The product description will be provided along with the missionand the legal considertions of the company. Operational area of the company and the market will be analysed using the different tools of analysis such as VRIO and PORTER’s five forces. The plan for the operation of the company must be analyse to understan the functioning of the business along with the marketing strategies. Additionally, the finances will be discused along with the formation of a budget for the company and the ways to achieve financial stability will be discused. Finally, market research will be done to understand the factors which act as promoting and limiting </w:t>
      </w:r>
      <w:r w:rsidR="004B41BF" w:rsidRPr="004B41BF">
        <w:rPr>
          <w:rFonts w:ascii="Times New Roman" w:hAnsi="Times New Roman" w:cs="Times New Roman"/>
          <w:noProof/>
          <w:sz w:val="24"/>
          <w:szCs w:val="24"/>
        </w:rPr>
        <w:t xml:space="preserve">factors for the business. </w:t>
      </w:r>
    </w:p>
    <w:p w14:paraId="49D13872" w14:textId="77777777" w:rsidR="004B41BF" w:rsidRPr="004B41BF" w:rsidRDefault="004B41BF" w:rsidP="004B41BF">
      <w:pPr>
        <w:spacing w:line="360" w:lineRule="auto"/>
        <w:rPr>
          <w:rFonts w:ascii="Times New Roman" w:hAnsi="Times New Roman" w:cs="Times New Roman"/>
          <w:noProof/>
          <w:sz w:val="24"/>
          <w:szCs w:val="24"/>
        </w:rPr>
      </w:pPr>
    </w:p>
    <w:p w14:paraId="1D1B371C" w14:textId="77777777" w:rsidR="004B41BF" w:rsidRPr="004B41BF" w:rsidRDefault="004B41BF" w:rsidP="004B41BF">
      <w:pPr>
        <w:spacing w:line="360" w:lineRule="auto"/>
        <w:rPr>
          <w:rFonts w:ascii="Times New Roman" w:hAnsi="Times New Roman" w:cs="Times New Roman"/>
          <w:noProof/>
          <w:sz w:val="24"/>
          <w:szCs w:val="24"/>
        </w:rPr>
      </w:pPr>
    </w:p>
    <w:p w14:paraId="71B25EC3" w14:textId="77777777" w:rsidR="004B41BF" w:rsidRPr="004B41BF" w:rsidRDefault="004B41BF" w:rsidP="004B41BF">
      <w:pPr>
        <w:spacing w:line="360" w:lineRule="auto"/>
        <w:rPr>
          <w:rFonts w:ascii="Times New Roman" w:hAnsi="Times New Roman" w:cs="Times New Roman"/>
          <w:noProof/>
          <w:sz w:val="24"/>
          <w:szCs w:val="24"/>
        </w:rPr>
      </w:pPr>
    </w:p>
    <w:p w14:paraId="51225F36" w14:textId="77777777" w:rsidR="004B41BF" w:rsidRPr="004B41BF" w:rsidRDefault="004B41BF" w:rsidP="004B41BF">
      <w:pPr>
        <w:spacing w:line="360" w:lineRule="auto"/>
        <w:rPr>
          <w:rFonts w:ascii="Times New Roman" w:hAnsi="Times New Roman" w:cs="Times New Roman"/>
          <w:noProof/>
          <w:sz w:val="24"/>
          <w:szCs w:val="24"/>
        </w:rPr>
      </w:pPr>
    </w:p>
    <w:p w14:paraId="0548BF88" w14:textId="77777777" w:rsidR="004B41BF" w:rsidRPr="004B41BF" w:rsidRDefault="004B41BF" w:rsidP="004B41BF">
      <w:pPr>
        <w:spacing w:line="360" w:lineRule="auto"/>
        <w:rPr>
          <w:rFonts w:ascii="Times New Roman" w:hAnsi="Times New Roman" w:cs="Times New Roman"/>
          <w:noProof/>
          <w:sz w:val="24"/>
          <w:szCs w:val="24"/>
        </w:rPr>
      </w:pPr>
    </w:p>
    <w:p w14:paraId="389729F1" w14:textId="77777777" w:rsidR="004B41BF" w:rsidRDefault="004B41BF" w:rsidP="00B55566">
      <w:pPr>
        <w:rPr>
          <w:noProof/>
        </w:rPr>
      </w:pPr>
    </w:p>
    <w:p w14:paraId="5ECEA225" w14:textId="77777777" w:rsidR="004B41BF" w:rsidRDefault="004B41BF" w:rsidP="00B55566">
      <w:pPr>
        <w:rPr>
          <w:noProof/>
        </w:rPr>
      </w:pPr>
    </w:p>
    <w:p w14:paraId="0BF3ECC8" w14:textId="77777777" w:rsidR="004B41BF" w:rsidRDefault="004B41BF" w:rsidP="00B55566">
      <w:pPr>
        <w:rPr>
          <w:noProof/>
        </w:rPr>
      </w:pPr>
    </w:p>
    <w:p w14:paraId="5D3EF67A" w14:textId="77777777" w:rsidR="004B41BF" w:rsidRDefault="004B41BF" w:rsidP="00B55566">
      <w:pPr>
        <w:rPr>
          <w:noProof/>
        </w:rPr>
      </w:pPr>
    </w:p>
    <w:p w14:paraId="51198F74" w14:textId="77777777" w:rsidR="004B41BF" w:rsidRDefault="004B41BF" w:rsidP="00B55566">
      <w:pPr>
        <w:rPr>
          <w:noProof/>
        </w:rPr>
      </w:pPr>
    </w:p>
    <w:p w14:paraId="2F09FF8E" w14:textId="77777777" w:rsidR="004B41BF" w:rsidRDefault="004B41BF" w:rsidP="00B55566">
      <w:pPr>
        <w:rPr>
          <w:noProof/>
        </w:rPr>
      </w:pPr>
    </w:p>
    <w:p w14:paraId="162116D2" w14:textId="77777777" w:rsidR="004B41BF" w:rsidRDefault="004B41BF" w:rsidP="00B55566">
      <w:pPr>
        <w:rPr>
          <w:noProof/>
        </w:rPr>
      </w:pPr>
    </w:p>
    <w:p w14:paraId="3F0F7E8A" w14:textId="77777777" w:rsidR="004B41BF" w:rsidRDefault="004B41BF" w:rsidP="00B55566">
      <w:pPr>
        <w:rPr>
          <w:noProof/>
        </w:rPr>
      </w:pPr>
    </w:p>
    <w:p w14:paraId="66AB2ED7" w14:textId="77777777" w:rsidR="004B41BF" w:rsidRDefault="004B41BF" w:rsidP="00B55566">
      <w:pPr>
        <w:rPr>
          <w:noProof/>
        </w:rPr>
      </w:pPr>
    </w:p>
    <w:p w14:paraId="7EF40CB9" w14:textId="77777777" w:rsidR="004B41BF" w:rsidRDefault="004B41BF" w:rsidP="00B55566">
      <w:pPr>
        <w:rPr>
          <w:noProof/>
        </w:rPr>
      </w:pPr>
    </w:p>
    <w:p w14:paraId="5255D4C9" w14:textId="77777777" w:rsidR="004B41BF" w:rsidRDefault="004B41BF" w:rsidP="00B55566">
      <w:pPr>
        <w:rPr>
          <w:noProof/>
        </w:rPr>
      </w:pPr>
    </w:p>
    <w:p w14:paraId="582D19BC" w14:textId="77777777" w:rsidR="004B41BF" w:rsidRDefault="004B41BF" w:rsidP="00B55566">
      <w:pPr>
        <w:rPr>
          <w:noProof/>
        </w:rPr>
      </w:pPr>
    </w:p>
    <w:p w14:paraId="0CC24D5E" w14:textId="77777777" w:rsidR="004B41BF" w:rsidRPr="004B41BF" w:rsidRDefault="004B41BF" w:rsidP="00AA5125">
      <w:pPr>
        <w:pStyle w:val="Heading1"/>
        <w:spacing w:line="360" w:lineRule="auto"/>
        <w:rPr>
          <w:rFonts w:ascii="Times New Roman" w:hAnsi="Times New Roman" w:cs="Times New Roman"/>
          <w:b/>
          <w:bCs/>
          <w:color w:val="auto"/>
          <w:sz w:val="28"/>
          <w:szCs w:val="28"/>
        </w:rPr>
      </w:pPr>
      <w:bookmarkStart w:id="0" w:name="_Toc144015983"/>
      <w:r w:rsidRPr="004B41BF">
        <w:rPr>
          <w:rFonts w:ascii="Times New Roman" w:hAnsi="Times New Roman" w:cs="Times New Roman"/>
          <w:b/>
          <w:bCs/>
          <w:color w:val="auto"/>
          <w:sz w:val="28"/>
          <w:szCs w:val="28"/>
        </w:rPr>
        <w:lastRenderedPageBreak/>
        <w:t>Business Description / Intellectual Property and Legal Considerations</w:t>
      </w:r>
      <w:bookmarkEnd w:id="0"/>
      <w:r w:rsidRPr="004B41BF">
        <w:rPr>
          <w:rFonts w:ascii="Times New Roman" w:hAnsi="Times New Roman" w:cs="Times New Roman"/>
          <w:b/>
          <w:bCs/>
          <w:color w:val="auto"/>
          <w:sz w:val="28"/>
          <w:szCs w:val="28"/>
        </w:rPr>
        <w:t xml:space="preserve">  </w:t>
      </w:r>
    </w:p>
    <w:p w14:paraId="41B4719B" w14:textId="328C50BC" w:rsidR="004B41BF" w:rsidRPr="000617B7" w:rsidRDefault="004B41BF" w:rsidP="00AA5125">
      <w:pPr>
        <w:pStyle w:val="Heading2"/>
        <w:spacing w:line="360" w:lineRule="auto"/>
        <w:rPr>
          <w:rFonts w:ascii="Times New Roman" w:hAnsi="Times New Roman" w:cs="Times New Roman"/>
          <w:b/>
          <w:bCs/>
          <w:color w:val="auto"/>
          <w:sz w:val="28"/>
          <w:szCs w:val="28"/>
        </w:rPr>
      </w:pPr>
      <w:bookmarkStart w:id="1" w:name="_Toc144015984"/>
      <w:r w:rsidRPr="004B41BF">
        <w:rPr>
          <w:rFonts w:ascii="Times New Roman" w:hAnsi="Times New Roman" w:cs="Times New Roman"/>
          <w:b/>
          <w:bCs/>
          <w:color w:val="auto"/>
          <w:sz w:val="28"/>
          <w:szCs w:val="28"/>
        </w:rPr>
        <w:t>Mission</w:t>
      </w:r>
      <w:bookmarkEnd w:id="1"/>
      <w:r w:rsidRPr="004B41BF">
        <w:rPr>
          <w:rFonts w:ascii="Times New Roman" w:hAnsi="Times New Roman" w:cs="Times New Roman"/>
          <w:b/>
          <w:bCs/>
          <w:color w:val="auto"/>
          <w:sz w:val="28"/>
          <w:szCs w:val="28"/>
        </w:rPr>
        <w:t xml:space="preserve"> </w:t>
      </w:r>
    </w:p>
    <w:p w14:paraId="56398AB4" w14:textId="4B82A3C5" w:rsidR="004B41BF" w:rsidRPr="000617B7" w:rsidRDefault="004B41BF" w:rsidP="00AA5125">
      <w:pPr>
        <w:spacing w:line="360" w:lineRule="auto"/>
        <w:rPr>
          <w:rFonts w:ascii="Times New Roman" w:hAnsi="Times New Roman" w:cs="Times New Roman"/>
          <w:sz w:val="24"/>
          <w:szCs w:val="24"/>
        </w:rPr>
      </w:pPr>
      <w:r>
        <w:rPr>
          <w:rFonts w:ascii="Times New Roman" w:hAnsi="Times New Roman" w:cs="Times New Roman"/>
          <w:sz w:val="24"/>
          <w:szCs w:val="24"/>
        </w:rPr>
        <w:t xml:space="preserve">Flowers have always fascinated people with their natural charms and </w:t>
      </w:r>
      <w:proofErr w:type="gramStart"/>
      <w:r w:rsidR="00801530">
        <w:rPr>
          <w:rFonts w:ascii="Times New Roman" w:hAnsi="Times New Roman" w:cs="Times New Roman"/>
          <w:sz w:val="24"/>
          <w:szCs w:val="24"/>
        </w:rPr>
        <w:t>beauty</w:t>
      </w:r>
      <w:r w:rsidR="009A4A46">
        <w:rPr>
          <w:rFonts w:ascii="Times New Roman" w:hAnsi="Times New Roman" w:cs="Times New Roman"/>
          <w:sz w:val="24"/>
          <w:szCs w:val="24"/>
        </w:rPr>
        <w:t>,</w:t>
      </w:r>
      <w:proofErr w:type="gramEnd"/>
      <w:r>
        <w:rPr>
          <w:rFonts w:ascii="Times New Roman" w:hAnsi="Times New Roman" w:cs="Times New Roman"/>
          <w:sz w:val="24"/>
          <w:szCs w:val="24"/>
        </w:rPr>
        <w:t xml:space="preserve"> they also make people smile. The start-up company </w:t>
      </w:r>
      <w:proofErr w:type="gramStart"/>
      <w:r>
        <w:rPr>
          <w:rFonts w:ascii="Times New Roman" w:hAnsi="Times New Roman" w:cs="Times New Roman"/>
          <w:sz w:val="24"/>
          <w:szCs w:val="24"/>
        </w:rPr>
        <w:t>Flower Pots</w:t>
      </w:r>
      <w:proofErr w:type="gramEnd"/>
      <w:r>
        <w:rPr>
          <w:rFonts w:ascii="Times New Roman" w:hAnsi="Times New Roman" w:cs="Times New Roman"/>
          <w:sz w:val="24"/>
          <w:szCs w:val="24"/>
        </w:rPr>
        <w:t xml:space="preserve"> have a vast aim of providing ethically sourced as well as naturally cultivated flowers to people. Providing sustainable products which are made up of flowers an</w:t>
      </w:r>
      <w:r w:rsidR="004F76E1">
        <w:rPr>
          <w:rFonts w:ascii="Times New Roman" w:hAnsi="Times New Roman" w:cs="Times New Roman"/>
          <w:sz w:val="24"/>
          <w:szCs w:val="24"/>
        </w:rPr>
        <w:t>d</w:t>
      </w:r>
      <w:r>
        <w:rPr>
          <w:rFonts w:ascii="Times New Roman" w:hAnsi="Times New Roman" w:cs="Times New Roman"/>
          <w:sz w:val="24"/>
          <w:szCs w:val="24"/>
        </w:rPr>
        <w:t xml:space="preserve"> related items is another mission of theirs.</w:t>
      </w:r>
    </w:p>
    <w:p w14:paraId="383FBE2A" w14:textId="77777777" w:rsidR="004B41BF" w:rsidRDefault="004B41BF" w:rsidP="009A4A46">
      <w:pPr>
        <w:pStyle w:val="Heading2"/>
        <w:spacing w:line="360" w:lineRule="auto"/>
        <w:rPr>
          <w:rFonts w:ascii="Times New Roman" w:hAnsi="Times New Roman" w:cs="Times New Roman"/>
          <w:b/>
          <w:bCs/>
          <w:color w:val="auto"/>
        </w:rPr>
      </w:pPr>
      <w:bookmarkStart w:id="2" w:name="_Toc144015985"/>
      <w:r w:rsidRPr="004B41BF">
        <w:rPr>
          <w:rFonts w:ascii="Times New Roman" w:hAnsi="Times New Roman" w:cs="Times New Roman"/>
          <w:b/>
          <w:bCs/>
          <w:color w:val="auto"/>
        </w:rPr>
        <w:t>Description of the Product</w:t>
      </w:r>
      <w:bookmarkEnd w:id="2"/>
    </w:p>
    <w:p w14:paraId="7BDC983C" w14:textId="6DD18D56" w:rsidR="004B41BF" w:rsidRDefault="004F76E1" w:rsidP="009A4A46">
      <w:pPr>
        <w:spacing w:line="360" w:lineRule="auto"/>
        <w:rPr>
          <w:rFonts w:ascii="Times New Roman" w:hAnsi="Times New Roman" w:cs="Times New Roman"/>
          <w:sz w:val="24"/>
          <w:szCs w:val="24"/>
        </w:rPr>
      </w:pPr>
      <w:r>
        <w:rPr>
          <w:rFonts w:ascii="Times New Roman" w:hAnsi="Times New Roman" w:cs="Times New Roman"/>
          <w:sz w:val="24"/>
          <w:szCs w:val="24"/>
        </w:rPr>
        <w:t>The start-up business has a generous aim of making sustainable products and providing them to people. Selling fresh flowers is their priority in addition to that, they also make flower-made items like some art with dehydrated flower petals an</w:t>
      </w:r>
      <w:r w:rsidR="009A4A46">
        <w:rPr>
          <w:rFonts w:ascii="Times New Roman" w:hAnsi="Times New Roman" w:cs="Times New Roman"/>
          <w:sz w:val="24"/>
          <w:szCs w:val="24"/>
        </w:rPr>
        <w:t>d</w:t>
      </w:r>
      <w:r>
        <w:rPr>
          <w:rFonts w:ascii="Times New Roman" w:hAnsi="Times New Roman" w:cs="Times New Roman"/>
          <w:sz w:val="24"/>
          <w:szCs w:val="24"/>
        </w:rPr>
        <w:t xml:space="preserve"> many more like that. They want to launch </w:t>
      </w:r>
      <w:proofErr w:type="spellStart"/>
      <w:r>
        <w:rPr>
          <w:rFonts w:ascii="Times New Roman" w:hAnsi="Times New Roman" w:cs="Times New Roman"/>
          <w:sz w:val="24"/>
          <w:szCs w:val="24"/>
        </w:rPr>
        <w:t>fertilisers</w:t>
      </w:r>
      <w:proofErr w:type="spellEnd"/>
      <w:r>
        <w:rPr>
          <w:rFonts w:ascii="Times New Roman" w:hAnsi="Times New Roman" w:cs="Times New Roman"/>
          <w:sz w:val="24"/>
          <w:szCs w:val="24"/>
        </w:rPr>
        <w:t xml:space="preserve"> which are made up of plant-based items.</w:t>
      </w:r>
    </w:p>
    <w:p w14:paraId="45A3C63F" w14:textId="77777777" w:rsidR="004F76E1" w:rsidRPr="004F76E1" w:rsidRDefault="004F76E1" w:rsidP="009A4A46">
      <w:pPr>
        <w:pStyle w:val="Heading2"/>
        <w:spacing w:line="360" w:lineRule="auto"/>
        <w:rPr>
          <w:rFonts w:ascii="Times New Roman" w:hAnsi="Times New Roman" w:cs="Times New Roman"/>
          <w:b/>
          <w:bCs/>
          <w:color w:val="auto"/>
        </w:rPr>
      </w:pPr>
      <w:bookmarkStart w:id="3" w:name="_Toc144015986"/>
      <w:r w:rsidRPr="004F76E1">
        <w:rPr>
          <w:rFonts w:ascii="Times New Roman" w:hAnsi="Times New Roman" w:cs="Times New Roman"/>
          <w:b/>
          <w:bCs/>
          <w:color w:val="auto"/>
        </w:rPr>
        <w:t>Legal Considerations</w:t>
      </w:r>
      <w:bookmarkEnd w:id="3"/>
      <w:r w:rsidRPr="004F76E1">
        <w:rPr>
          <w:rFonts w:ascii="Times New Roman" w:hAnsi="Times New Roman" w:cs="Times New Roman"/>
          <w:b/>
          <w:bCs/>
          <w:color w:val="auto"/>
        </w:rPr>
        <w:t xml:space="preserve"> </w:t>
      </w:r>
    </w:p>
    <w:p w14:paraId="3A9DE6B0" w14:textId="18DE62DA" w:rsidR="004F76E1" w:rsidRDefault="004F76E1" w:rsidP="009A4A46">
      <w:pPr>
        <w:spacing w:line="360" w:lineRule="auto"/>
        <w:rPr>
          <w:rFonts w:ascii="Times New Roman" w:hAnsi="Times New Roman" w:cs="Times New Roman"/>
          <w:sz w:val="24"/>
          <w:szCs w:val="24"/>
        </w:rPr>
      </w:pPr>
      <w:r>
        <w:rPr>
          <w:rFonts w:ascii="Times New Roman" w:hAnsi="Times New Roman" w:cs="Times New Roman"/>
          <w:sz w:val="24"/>
          <w:szCs w:val="24"/>
        </w:rPr>
        <w:t>There are some rules as well as regulations for opening any business in the UK, for opening any business which is mostly based on sustainable products the owner needs to maintain some steps. Business owners need to pay attention to what they are selling, an if the products match their mission or not. Suppliers whom they brought products for selling need to concern about offers of the respected company as well. Moreover, above all of these, the company should know the market as well as the government issues where they want to start their company (Panel, 2023).</w:t>
      </w:r>
    </w:p>
    <w:p w14:paraId="18CD38B6" w14:textId="77777777" w:rsidR="000617B7" w:rsidRPr="000617B7" w:rsidRDefault="000617B7" w:rsidP="00AA5125">
      <w:pPr>
        <w:pStyle w:val="Heading1"/>
        <w:spacing w:line="360" w:lineRule="auto"/>
        <w:rPr>
          <w:rFonts w:ascii="Times New Roman" w:hAnsi="Times New Roman" w:cs="Times New Roman"/>
          <w:b/>
          <w:bCs/>
          <w:color w:val="auto"/>
          <w:sz w:val="28"/>
          <w:szCs w:val="28"/>
        </w:rPr>
      </w:pPr>
      <w:bookmarkStart w:id="4" w:name="_Toc144015987"/>
      <w:r w:rsidRPr="000617B7">
        <w:rPr>
          <w:rFonts w:ascii="Times New Roman" w:hAnsi="Times New Roman" w:cs="Times New Roman"/>
          <w:b/>
          <w:bCs/>
          <w:color w:val="auto"/>
          <w:sz w:val="28"/>
          <w:szCs w:val="28"/>
        </w:rPr>
        <w:t>Industry Analysis</w:t>
      </w:r>
      <w:bookmarkEnd w:id="4"/>
      <w:r w:rsidRPr="000617B7">
        <w:rPr>
          <w:rFonts w:ascii="Times New Roman" w:hAnsi="Times New Roman" w:cs="Times New Roman"/>
          <w:b/>
          <w:bCs/>
          <w:color w:val="auto"/>
          <w:sz w:val="28"/>
          <w:szCs w:val="28"/>
        </w:rPr>
        <w:t xml:space="preserve"> </w:t>
      </w:r>
    </w:p>
    <w:p w14:paraId="14056201" w14:textId="77777777" w:rsidR="000617B7" w:rsidRPr="000617B7" w:rsidRDefault="000617B7" w:rsidP="00AA5125">
      <w:pPr>
        <w:pStyle w:val="Heading2"/>
        <w:spacing w:line="360" w:lineRule="auto"/>
        <w:rPr>
          <w:rFonts w:ascii="Times New Roman" w:hAnsi="Times New Roman" w:cs="Times New Roman"/>
          <w:b/>
          <w:bCs/>
          <w:color w:val="auto"/>
          <w:sz w:val="28"/>
          <w:szCs w:val="28"/>
        </w:rPr>
      </w:pPr>
      <w:bookmarkStart w:id="5" w:name="_Toc144015988"/>
      <w:r w:rsidRPr="000617B7">
        <w:rPr>
          <w:rFonts w:ascii="Times New Roman" w:hAnsi="Times New Roman" w:cs="Times New Roman"/>
          <w:b/>
          <w:bCs/>
          <w:color w:val="auto"/>
          <w:sz w:val="28"/>
          <w:szCs w:val="28"/>
        </w:rPr>
        <w:t>VRIO Analysis</w:t>
      </w:r>
      <w:bookmarkEnd w:id="5"/>
      <w:r w:rsidRPr="000617B7">
        <w:rPr>
          <w:rFonts w:ascii="Times New Roman" w:hAnsi="Times New Roman" w:cs="Times New Roman"/>
          <w:b/>
          <w:bCs/>
          <w:color w:val="auto"/>
          <w:sz w:val="28"/>
          <w:szCs w:val="28"/>
        </w:rPr>
        <w:t xml:space="preserve"> </w:t>
      </w:r>
    </w:p>
    <w:p w14:paraId="09DE0C69" w14:textId="316254E6" w:rsidR="004F76E1" w:rsidRDefault="000617B7" w:rsidP="00AA5125">
      <w:pPr>
        <w:spacing w:line="360" w:lineRule="auto"/>
        <w:rPr>
          <w:rFonts w:ascii="Times New Roman" w:hAnsi="Times New Roman" w:cs="Times New Roman"/>
          <w:sz w:val="24"/>
          <w:szCs w:val="24"/>
        </w:rPr>
      </w:pPr>
      <w:r>
        <w:rPr>
          <w:rFonts w:ascii="Times New Roman" w:hAnsi="Times New Roman" w:cs="Times New Roman"/>
          <w:sz w:val="24"/>
          <w:szCs w:val="24"/>
        </w:rPr>
        <w:t xml:space="preserve">VRIO is an internal analysis which is used to </w:t>
      </w:r>
      <w:proofErr w:type="spellStart"/>
      <w:r>
        <w:rPr>
          <w:rFonts w:ascii="Times New Roman" w:hAnsi="Times New Roman" w:cs="Times New Roman"/>
          <w:sz w:val="24"/>
          <w:szCs w:val="24"/>
        </w:rPr>
        <w:t>categorise</w:t>
      </w:r>
      <w:proofErr w:type="spellEnd"/>
      <w:r>
        <w:rPr>
          <w:rFonts w:ascii="Times New Roman" w:hAnsi="Times New Roman" w:cs="Times New Roman"/>
          <w:sz w:val="24"/>
          <w:szCs w:val="24"/>
        </w:rPr>
        <w:t xml:space="preserve"> the resources of any organization along with whether they hold some related traits to outline their framework. The VRIO analysis of the new business </w:t>
      </w:r>
      <w:proofErr w:type="gramStart"/>
      <w:r>
        <w:rPr>
          <w:rFonts w:ascii="Times New Roman" w:hAnsi="Times New Roman" w:cs="Times New Roman"/>
          <w:sz w:val="24"/>
          <w:szCs w:val="24"/>
        </w:rPr>
        <w:t>Flower Pots</w:t>
      </w:r>
      <w:proofErr w:type="gramEnd"/>
      <w:r>
        <w:rPr>
          <w:rFonts w:ascii="Times New Roman" w:hAnsi="Times New Roman" w:cs="Times New Roman"/>
          <w:sz w:val="24"/>
          <w:szCs w:val="24"/>
        </w:rPr>
        <w:t xml:space="preserve"> is generously discussed further.</w:t>
      </w:r>
    </w:p>
    <w:p w14:paraId="09F227BB" w14:textId="5C095311" w:rsidR="000617B7" w:rsidRDefault="000617B7" w:rsidP="004F76E1">
      <w:pPr>
        <w:spacing w:line="360" w:lineRule="auto"/>
        <w:rPr>
          <w:rFonts w:ascii="Times New Roman" w:hAnsi="Times New Roman" w:cs="Times New Roman"/>
          <w:sz w:val="24"/>
          <w:szCs w:val="24"/>
        </w:rPr>
      </w:pPr>
      <w:r w:rsidRPr="00003C73">
        <w:rPr>
          <w:rFonts w:ascii="Times New Roman" w:hAnsi="Times New Roman" w:cs="Times New Roman"/>
          <w:b/>
          <w:bCs/>
          <w:sz w:val="24"/>
          <w:szCs w:val="24"/>
        </w:rPr>
        <w:t>Value</w:t>
      </w:r>
      <w:r>
        <w:rPr>
          <w:rFonts w:ascii="Times New Roman" w:hAnsi="Times New Roman" w:cs="Times New Roman"/>
          <w:sz w:val="24"/>
          <w:szCs w:val="24"/>
        </w:rPr>
        <w:t xml:space="preserve">. Clean as well as precise flower </w:t>
      </w:r>
      <w:r w:rsidR="003D3D32">
        <w:rPr>
          <w:rFonts w:ascii="Times New Roman" w:hAnsi="Times New Roman" w:cs="Times New Roman"/>
          <w:sz w:val="24"/>
          <w:szCs w:val="24"/>
        </w:rPr>
        <w:t>displays</w:t>
      </w:r>
      <w:r>
        <w:rPr>
          <w:rFonts w:ascii="Times New Roman" w:hAnsi="Times New Roman" w:cs="Times New Roman"/>
          <w:sz w:val="24"/>
          <w:szCs w:val="24"/>
        </w:rPr>
        <w:t xml:space="preserve"> are the most valuable aspect for any business which is mostly </w:t>
      </w:r>
      <w:r w:rsidR="003D3D32">
        <w:rPr>
          <w:rFonts w:ascii="Times New Roman" w:hAnsi="Times New Roman" w:cs="Times New Roman"/>
          <w:sz w:val="24"/>
          <w:szCs w:val="24"/>
        </w:rPr>
        <w:t>dependent</w:t>
      </w:r>
      <w:r>
        <w:rPr>
          <w:rFonts w:ascii="Times New Roman" w:hAnsi="Times New Roman" w:cs="Times New Roman"/>
          <w:sz w:val="24"/>
          <w:szCs w:val="24"/>
        </w:rPr>
        <w:t xml:space="preserve"> on plant-base</w:t>
      </w:r>
      <w:r w:rsidR="003D3D32">
        <w:rPr>
          <w:rFonts w:ascii="Times New Roman" w:hAnsi="Times New Roman" w:cs="Times New Roman"/>
          <w:sz w:val="24"/>
          <w:szCs w:val="24"/>
        </w:rPr>
        <w:t>d</w:t>
      </w:r>
      <w:r>
        <w:rPr>
          <w:rFonts w:ascii="Times New Roman" w:hAnsi="Times New Roman" w:cs="Times New Roman"/>
          <w:sz w:val="24"/>
          <w:szCs w:val="24"/>
        </w:rPr>
        <w:t xml:space="preserve"> items. Displays need to be aesthetic as well as attractive to customer retention. Reaching out as well as getting involved with other customers as well as business can make the business valuable to others (Hill, 2021).</w:t>
      </w:r>
    </w:p>
    <w:p w14:paraId="06B19DB3" w14:textId="6CC4940E" w:rsidR="000617B7" w:rsidRDefault="000617B7" w:rsidP="004F76E1">
      <w:pPr>
        <w:spacing w:line="360" w:lineRule="auto"/>
        <w:rPr>
          <w:rFonts w:ascii="Times New Roman" w:hAnsi="Times New Roman" w:cs="Times New Roman"/>
          <w:sz w:val="24"/>
          <w:szCs w:val="24"/>
        </w:rPr>
      </w:pPr>
      <w:r w:rsidRPr="00003C73">
        <w:rPr>
          <w:rFonts w:ascii="Times New Roman" w:hAnsi="Times New Roman" w:cs="Times New Roman"/>
          <w:b/>
          <w:bCs/>
          <w:sz w:val="24"/>
          <w:szCs w:val="24"/>
        </w:rPr>
        <w:t>Rarity</w:t>
      </w:r>
      <w:r>
        <w:rPr>
          <w:rFonts w:ascii="Times New Roman" w:hAnsi="Times New Roman" w:cs="Times New Roman"/>
          <w:sz w:val="24"/>
          <w:szCs w:val="24"/>
        </w:rPr>
        <w:t xml:space="preserve">. If the shop gets entry to another uncommon as well as unique vegetation </w:t>
      </w:r>
      <w:r w:rsidR="003D3D32">
        <w:rPr>
          <w:rFonts w:ascii="Times New Roman" w:hAnsi="Times New Roman" w:cs="Times New Roman"/>
          <w:sz w:val="24"/>
          <w:szCs w:val="24"/>
        </w:rPr>
        <w:t>which can</w:t>
      </w:r>
      <w:r>
        <w:rPr>
          <w:rFonts w:ascii="Times New Roman" w:hAnsi="Times New Roman" w:cs="Times New Roman"/>
          <w:sz w:val="24"/>
          <w:szCs w:val="24"/>
        </w:rPr>
        <w:t xml:space="preserve"> be rare in the market it creates a gain of aggressiveness because of short offering in the </w:t>
      </w:r>
      <w:r>
        <w:rPr>
          <w:rFonts w:ascii="Times New Roman" w:hAnsi="Times New Roman" w:cs="Times New Roman"/>
          <w:sz w:val="24"/>
          <w:szCs w:val="24"/>
        </w:rPr>
        <w:lastRenderedPageBreak/>
        <w:t xml:space="preserve">market. The respected company </w:t>
      </w:r>
      <w:r w:rsidR="003D3D32">
        <w:rPr>
          <w:rFonts w:ascii="Times New Roman" w:hAnsi="Times New Roman" w:cs="Times New Roman"/>
          <w:sz w:val="24"/>
          <w:szCs w:val="24"/>
        </w:rPr>
        <w:t>needs</w:t>
      </w:r>
      <w:r>
        <w:rPr>
          <w:rFonts w:ascii="Times New Roman" w:hAnsi="Times New Roman" w:cs="Times New Roman"/>
          <w:sz w:val="24"/>
          <w:szCs w:val="24"/>
        </w:rPr>
        <w:t xml:space="preserve"> to get in touch with the latest trends which can help them to get over this situation. Strong customer support an</w:t>
      </w:r>
      <w:r w:rsidR="003D3D32">
        <w:rPr>
          <w:rFonts w:ascii="Times New Roman" w:hAnsi="Times New Roman" w:cs="Times New Roman"/>
          <w:sz w:val="24"/>
          <w:szCs w:val="24"/>
        </w:rPr>
        <w:t>d</w:t>
      </w:r>
      <w:r>
        <w:rPr>
          <w:rFonts w:ascii="Times New Roman" w:hAnsi="Times New Roman" w:cs="Times New Roman"/>
          <w:sz w:val="24"/>
          <w:szCs w:val="24"/>
        </w:rPr>
        <w:t xml:space="preserve"> engagement with customers enable the respected </w:t>
      </w:r>
      <w:r w:rsidR="003D3D32">
        <w:rPr>
          <w:rFonts w:ascii="Times New Roman" w:hAnsi="Times New Roman" w:cs="Times New Roman"/>
          <w:sz w:val="24"/>
          <w:szCs w:val="24"/>
        </w:rPr>
        <w:t>company to get more customer retention (</w:t>
      </w:r>
      <w:proofErr w:type="spellStart"/>
      <w:r w:rsidR="003D3D32">
        <w:rPr>
          <w:rFonts w:ascii="Times New Roman" w:hAnsi="Times New Roman" w:cs="Times New Roman"/>
          <w:sz w:val="24"/>
          <w:szCs w:val="24"/>
        </w:rPr>
        <w:t>Ariwibowo</w:t>
      </w:r>
      <w:proofErr w:type="spellEnd"/>
      <w:r w:rsidR="003D3D32">
        <w:rPr>
          <w:rFonts w:ascii="Times New Roman" w:hAnsi="Times New Roman" w:cs="Times New Roman"/>
          <w:sz w:val="24"/>
          <w:szCs w:val="24"/>
        </w:rPr>
        <w:t xml:space="preserve"> et. Al., 2021).</w:t>
      </w:r>
    </w:p>
    <w:p w14:paraId="201A1ABD" w14:textId="7C0001B1" w:rsidR="003D3D32" w:rsidRDefault="003D3D32" w:rsidP="004F76E1">
      <w:pPr>
        <w:spacing w:line="360" w:lineRule="auto"/>
        <w:rPr>
          <w:rFonts w:ascii="Times New Roman" w:hAnsi="Times New Roman" w:cs="Times New Roman"/>
          <w:sz w:val="24"/>
          <w:szCs w:val="24"/>
        </w:rPr>
      </w:pPr>
      <w:r w:rsidRPr="00003C73">
        <w:rPr>
          <w:rFonts w:ascii="Times New Roman" w:hAnsi="Times New Roman" w:cs="Times New Roman"/>
          <w:b/>
          <w:bCs/>
          <w:sz w:val="24"/>
          <w:szCs w:val="24"/>
        </w:rPr>
        <w:t>Imitability</w:t>
      </w:r>
      <w:r>
        <w:rPr>
          <w:rFonts w:ascii="Times New Roman" w:hAnsi="Times New Roman" w:cs="Times New Roman"/>
          <w:sz w:val="24"/>
          <w:szCs w:val="24"/>
        </w:rPr>
        <w:t xml:space="preserve">. Any newly opened business can involve other proprietary strategies which </w:t>
      </w:r>
      <w:r w:rsidR="00003C73">
        <w:rPr>
          <w:rFonts w:ascii="Times New Roman" w:hAnsi="Times New Roman" w:cs="Times New Roman"/>
          <w:sz w:val="24"/>
          <w:szCs w:val="24"/>
        </w:rPr>
        <w:t>are</w:t>
      </w:r>
      <w:r>
        <w:rPr>
          <w:rFonts w:ascii="Times New Roman" w:hAnsi="Times New Roman" w:cs="Times New Roman"/>
          <w:sz w:val="24"/>
          <w:szCs w:val="24"/>
        </w:rPr>
        <w:t xml:space="preserve"> sometimes imitable with them. It is most of the time competitive in the market </w:t>
      </w:r>
      <w:r w:rsidR="00003C73">
        <w:rPr>
          <w:rFonts w:ascii="Times New Roman" w:hAnsi="Times New Roman" w:cs="Times New Roman"/>
          <w:sz w:val="24"/>
          <w:szCs w:val="24"/>
        </w:rPr>
        <w:t>and</w:t>
      </w:r>
      <w:r>
        <w:rPr>
          <w:rFonts w:ascii="Times New Roman" w:hAnsi="Times New Roman" w:cs="Times New Roman"/>
          <w:sz w:val="24"/>
          <w:szCs w:val="24"/>
        </w:rPr>
        <w:t xml:space="preserve"> companies face a problem with this. Coping with another service which is more improved can help the respected business as well (Grantham, 2022).</w:t>
      </w:r>
    </w:p>
    <w:p w14:paraId="36815D4E" w14:textId="1BE55799" w:rsidR="00731954" w:rsidRPr="004F76E1" w:rsidRDefault="003D3D32" w:rsidP="004F76E1">
      <w:pPr>
        <w:spacing w:line="360" w:lineRule="auto"/>
        <w:rPr>
          <w:rFonts w:ascii="Times New Roman" w:hAnsi="Times New Roman" w:cs="Times New Roman"/>
          <w:sz w:val="24"/>
          <w:szCs w:val="24"/>
        </w:rPr>
      </w:pPr>
      <w:proofErr w:type="spellStart"/>
      <w:r w:rsidRPr="00003C73">
        <w:rPr>
          <w:rFonts w:ascii="Times New Roman" w:hAnsi="Times New Roman" w:cs="Times New Roman"/>
          <w:b/>
          <w:bCs/>
          <w:sz w:val="24"/>
          <w:szCs w:val="24"/>
        </w:rPr>
        <w:t>Organisational</w:t>
      </w:r>
      <w:proofErr w:type="spellEnd"/>
      <w:r w:rsidRPr="00003C73">
        <w:rPr>
          <w:rFonts w:ascii="Times New Roman" w:hAnsi="Times New Roman" w:cs="Times New Roman"/>
          <w:b/>
          <w:bCs/>
          <w:sz w:val="24"/>
          <w:szCs w:val="24"/>
        </w:rPr>
        <w:t xml:space="preserve"> Support</w:t>
      </w:r>
      <w:r>
        <w:rPr>
          <w:rFonts w:ascii="Times New Roman" w:hAnsi="Times New Roman" w:cs="Times New Roman"/>
          <w:sz w:val="24"/>
          <w:szCs w:val="24"/>
        </w:rPr>
        <w:t xml:space="preserve">. Can be many types within any company, sometimes it is </w:t>
      </w:r>
      <w:proofErr w:type="gramStart"/>
      <w:r>
        <w:rPr>
          <w:rFonts w:ascii="Times New Roman" w:hAnsi="Times New Roman" w:cs="Times New Roman"/>
          <w:sz w:val="24"/>
          <w:szCs w:val="24"/>
        </w:rPr>
        <w:t>similar to</w:t>
      </w:r>
      <w:proofErr w:type="gramEnd"/>
      <w:r>
        <w:rPr>
          <w:rFonts w:ascii="Times New Roman" w:hAnsi="Times New Roman" w:cs="Times New Roman"/>
          <w:sz w:val="24"/>
          <w:szCs w:val="24"/>
        </w:rPr>
        <w:t xml:space="preserve"> other related companies and sometimes it is different from them. Loyalty is the most common aspect of organizational support. Effective emplo</w:t>
      </w:r>
      <w:r w:rsidR="00003C73">
        <w:rPr>
          <w:rFonts w:ascii="Times New Roman" w:hAnsi="Times New Roman" w:cs="Times New Roman"/>
          <w:sz w:val="24"/>
          <w:szCs w:val="24"/>
        </w:rPr>
        <w:t>yee support will help the selected company in improving better in the future.</w:t>
      </w:r>
    </w:p>
    <w:p w14:paraId="1423B0BB" w14:textId="6F0E3BE5" w:rsidR="004B41BF" w:rsidRPr="00731954" w:rsidRDefault="00003C73" w:rsidP="00AA5125">
      <w:pPr>
        <w:pStyle w:val="Heading2"/>
        <w:spacing w:line="360" w:lineRule="auto"/>
        <w:rPr>
          <w:rFonts w:ascii="Times New Roman" w:hAnsi="Times New Roman" w:cs="Times New Roman"/>
          <w:b/>
          <w:bCs/>
          <w:color w:val="auto"/>
        </w:rPr>
      </w:pPr>
      <w:bookmarkStart w:id="6" w:name="_Toc144015989"/>
      <w:r w:rsidRPr="00003C73">
        <w:rPr>
          <w:rFonts w:ascii="Times New Roman" w:hAnsi="Times New Roman" w:cs="Times New Roman"/>
          <w:b/>
          <w:bCs/>
          <w:color w:val="auto"/>
        </w:rPr>
        <w:t>PORTER’s Five Forces</w:t>
      </w:r>
      <w:bookmarkEnd w:id="6"/>
      <w:r w:rsidRPr="00003C73">
        <w:rPr>
          <w:rFonts w:ascii="Times New Roman" w:hAnsi="Times New Roman" w:cs="Times New Roman"/>
          <w:b/>
          <w:bCs/>
          <w:color w:val="auto"/>
        </w:rPr>
        <w:t xml:space="preserve"> </w:t>
      </w:r>
    </w:p>
    <w:p w14:paraId="7A7CA8A3" w14:textId="77777777" w:rsidR="00801530" w:rsidRPr="00731954" w:rsidRDefault="00801530" w:rsidP="00AA5125">
      <w:pPr>
        <w:pStyle w:val="Normal1"/>
        <w:spacing w:line="360" w:lineRule="auto"/>
        <w:jc w:val="both"/>
        <w:rPr>
          <w:rFonts w:ascii="Times New Roman" w:eastAsia="Times New Roman" w:hAnsi="Times New Roman" w:cs="Times New Roman"/>
          <w:sz w:val="24"/>
          <w:szCs w:val="24"/>
        </w:rPr>
      </w:pPr>
      <w:r w:rsidRPr="00731954">
        <w:rPr>
          <w:rFonts w:ascii="Times New Roman" w:eastAsia="Times New Roman" w:hAnsi="Times New Roman" w:cs="Times New Roman"/>
          <w:sz w:val="24"/>
          <w:szCs w:val="24"/>
        </w:rPr>
        <w:t xml:space="preserve">Porter’s five forces analysis helps any business </w:t>
      </w:r>
      <w:proofErr w:type="spellStart"/>
      <w:r w:rsidRPr="00731954">
        <w:rPr>
          <w:rFonts w:ascii="Times New Roman" w:eastAsia="Times New Roman" w:hAnsi="Times New Roman" w:cs="Times New Roman"/>
          <w:sz w:val="24"/>
          <w:szCs w:val="24"/>
        </w:rPr>
        <w:t>organisation</w:t>
      </w:r>
      <w:proofErr w:type="spellEnd"/>
      <w:r w:rsidRPr="00731954">
        <w:rPr>
          <w:rFonts w:ascii="Times New Roman" w:eastAsia="Times New Roman" w:hAnsi="Times New Roman" w:cs="Times New Roman"/>
          <w:sz w:val="24"/>
          <w:szCs w:val="24"/>
        </w:rPr>
        <w:t xml:space="preserve"> to find out the competitiveness in the market by </w:t>
      </w:r>
      <w:proofErr w:type="spellStart"/>
      <w:r w:rsidRPr="00731954">
        <w:rPr>
          <w:rFonts w:ascii="Times New Roman" w:eastAsia="Times New Roman" w:hAnsi="Times New Roman" w:cs="Times New Roman"/>
          <w:sz w:val="24"/>
          <w:szCs w:val="24"/>
        </w:rPr>
        <w:t>analysing</w:t>
      </w:r>
      <w:proofErr w:type="spellEnd"/>
      <w:r w:rsidRPr="00731954">
        <w:rPr>
          <w:rFonts w:ascii="Times New Roman" w:eastAsia="Times New Roman" w:hAnsi="Times New Roman" w:cs="Times New Roman"/>
          <w:sz w:val="24"/>
          <w:szCs w:val="24"/>
        </w:rPr>
        <w:t xml:space="preserve"> five competitive forces. This analysis moreover shapes any </w:t>
      </w:r>
      <w:proofErr w:type="spellStart"/>
      <w:r w:rsidRPr="00731954">
        <w:rPr>
          <w:rFonts w:ascii="Times New Roman" w:eastAsia="Times New Roman" w:hAnsi="Times New Roman" w:cs="Times New Roman"/>
          <w:sz w:val="24"/>
          <w:szCs w:val="24"/>
        </w:rPr>
        <w:t>organisation</w:t>
      </w:r>
      <w:proofErr w:type="spellEnd"/>
      <w:r w:rsidRPr="00731954">
        <w:rPr>
          <w:rFonts w:ascii="Times New Roman" w:eastAsia="Times New Roman" w:hAnsi="Times New Roman" w:cs="Times New Roman"/>
          <w:sz w:val="24"/>
          <w:szCs w:val="24"/>
        </w:rPr>
        <w:t>, the analysis of the selected start-up business is going to be discussed.</w:t>
      </w:r>
    </w:p>
    <w:p w14:paraId="2EBC9CC6" w14:textId="734B2054" w:rsidR="00801530" w:rsidRPr="00731954" w:rsidRDefault="00801530" w:rsidP="00AA5125">
      <w:pPr>
        <w:pStyle w:val="Normal1"/>
        <w:spacing w:line="360" w:lineRule="auto"/>
        <w:jc w:val="both"/>
        <w:rPr>
          <w:rFonts w:ascii="Times New Roman" w:eastAsia="Times New Roman" w:hAnsi="Times New Roman" w:cs="Times New Roman"/>
          <w:sz w:val="24"/>
          <w:szCs w:val="24"/>
        </w:rPr>
      </w:pPr>
      <w:r w:rsidRPr="00731954">
        <w:rPr>
          <w:rFonts w:ascii="Times New Roman" w:eastAsia="Times New Roman" w:hAnsi="Times New Roman" w:cs="Times New Roman"/>
          <w:b/>
          <w:sz w:val="24"/>
          <w:szCs w:val="24"/>
        </w:rPr>
        <w:t xml:space="preserve">Competition in the Industry. </w:t>
      </w:r>
      <w:r w:rsidRPr="00731954">
        <w:rPr>
          <w:rFonts w:ascii="Times New Roman" w:eastAsia="Times New Roman" w:hAnsi="Times New Roman" w:cs="Times New Roman"/>
          <w:sz w:val="24"/>
          <w:szCs w:val="24"/>
        </w:rPr>
        <w:t xml:space="preserve">There is intense competition in sustainable product marketing in the UK. Innocent Drinks, </w:t>
      </w:r>
      <w:proofErr w:type="spellStart"/>
      <w:r w:rsidRPr="00731954">
        <w:rPr>
          <w:rFonts w:ascii="Times New Roman" w:eastAsia="Times New Roman" w:hAnsi="Times New Roman" w:cs="Times New Roman"/>
          <w:sz w:val="24"/>
          <w:szCs w:val="24"/>
        </w:rPr>
        <w:t>Limejump</w:t>
      </w:r>
      <w:proofErr w:type="spellEnd"/>
      <w:r w:rsidRPr="00731954">
        <w:rPr>
          <w:rFonts w:ascii="Times New Roman" w:eastAsia="Times New Roman" w:hAnsi="Times New Roman" w:cs="Times New Roman"/>
          <w:sz w:val="24"/>
          <w:szCs w:val="24"/>
        </w:rPr>
        <w:t xml:space="preserve"> and many other companies like this will give cutthroat competition to the new start-up business as well. Making better products from them can always help in this situation for the company (Birru et al., 2022).</w:t>
      </w:r>
    </w:p>
    <w:p w14:paraId="2BB200B3" w14:textId="66D19483" w:rsidR="00801530" w:rsidRPr="00731954" w:rsidRDefault="00801530" w:rsidP="00AA512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b/>
          <w:sz w:val="24"/>
          <w:szCs w:val="24"/>
        </w:rPr>
        <w:t xml:space="preserve">The potential of the newcomers. </w:t>
      </w:r>
      <w:r w:rsidRPr="00731954">
        <w:rPr>
          <w:rFonts w:ascii="Times New Roman" w:eastAsia="Times New Roman" w:hAnsi="Times New Roman" w:cs="Times New Roman"/>
          <w:sz w:val="24"/>
          <w:szCs w:val="24"/>
        </w:rPr>
        <w:t xml:space="preserve">Like the respected business, many other new entrants will come with similar as well as improved offerings. The rivalry of new entrants is always high in this sector. The selected </w:t>
      </w:r>
      <w:proofErr w:type="spellStart"/>
      <w:r w:rsidRPr="00731954">
        <w:rPr>
          <w:rFonts w:ascii="Times New Roman" w:eastAsia="Times New Roman" w:hAnsi="Times New Roman" w:cs="Times New Roman"/>
          <w:sz w:val="24"/>
          <w:szCs w:val="24"/>
        </w:rPr>
        <w:t>organisation</w:t>
      </w:r>
      <w:proofErr w:type="spellEnd"/>
      <w:r w:rsidRPr="00731954">
        <w:rPr>
          <w:rFonts w:ascii="Times New Roman" w:eastAsia="Times New Roman" w:hAnsi="Times New Roman" w:cs="Times New Roman"/>
          <w:sz w:val="24"/>
          <w:szCs w:val="24"/>
        </w:rPr>
        <w:t xml:space="preserve"> always </w:t>
      </w:r>
      <w:proofErr w:type="gramStart"/>
      <w:r w:rsidRPr="00731954">
        <w:rPr>
          <w:rFonts w:ascii="Times New Roman" w:eastAsia="Times New Roman" w:hAnsi="Times New Roman" w:cs="Times New Roman"/>
          <w:sz w:val="24"/>
          <w:szCs w:val="24"/>
        </w:rPr>
        <w:t>try</w:t>
      </w:r>
      <w:proofErr w:type="gramEnd"/>
      <w:r w:rsidRPr="00731954">
        <w:rPr>
          <w:rFonts w:ascii="Times New Roman" w:eastAsia="Times New Roman" w:hAnsi="Times New Roman" w:cs="Times New Roman"/>
          <w:sz w:val="24"/>
          <w:szCs w:val="24"/>
        </w:rPr>
        <w:t xml:space="preserve"> better developing their skills in order to better performance (</w:t>
      </w:r>
      <w:proofErr w:type="spellStart"/>
      <w:r w:rsidRPr="00731954">
        <w:rPr>
          <w:rFonts w:ascii="Times New Roman" w:eastAsia="Times New Roman" w:hAnsi="Times New Roman" w:cs="Times New Roman"/>
          <w:sz w:val="24"/>
          <w:szCs w:val="24"/>
        </w:rPr>
        <w:t>Surtawijaya</w:t>
      </w:r>
      <w:proofErr w:type="spellEnd"/>
      <w:r w:rsidRPr="00731954">
        <w:rPr>
          <w:rFonts w:ascii="Times New Roman" w:eastAsia="Times New Roman" w:hAnsi="Times New Roman" w:cs="Times New Roman"/>
          <w:sz w:val="24"/>
          <w:szCs w:val="24"/>
        </w:rPr>
        <w:t xml:space="preserve"> and </w:t>
      </w:r>
      <w:proofErr w:type="spellStart"/>
      <w:r w:rsidRPr="00731954">
        <w:rPr>
          <w:rFonts w:ascii="Times New Roman" w:eastAsia="Times New Roman" w:hAnsi="Times New Roman" w:cs="Times New Roman"/>
          <w:sz w:val="24"/>
          <w:szCs w:val="24"/>
        </w:rPr>
        <w:t>Soegoto</w:t>
      </w:r>
      <w:proofErr w:type="spellEnd"/>
      <w:r w:rsidRPr="00731954">
        <w:rPr>
          <w:rFonts w:ascii="Times New Roman" w:eastAsia="Times New Roman" w:hAnsi="Times New Roman" w:cs="Times New Roman"/>
          <w:sz w:val="24"/>
          <w:szCs w:val="24"/>
        </w:rPr>
        <w:t>, 2020).</w:t>
      </w:r>
    </w:p>
    <w:p w14:paraId="2EDB7F24" w14:textId="343EFA1F" w:rsidR="00801530" w:rsidRPr="00731954" w:rsidRDefault="00801530" w:rsidP="00AA5125">
      <w:pPr>
        <w:spacing w:line="360" w:lineRule="auto"/>
        <w:rPr>
          <w:rFonts w:ascii="Times New Roman" w:hAnsi="Times New Roman" w:cs="Times New Roman"/>
          <w:sz w:val="24"/>
          <w:szCs w:val="24"/>
        </w:rPr>
      </w:pPr>
      <w:r w:rsidRPr="00731954">
        <w:rPr>
          <w:rFonts w:ascii="Times New Roman" w:eastAsia="Times New Roman" w:hAnsi="Times New Roman" w:cs="Times New Roman"/>
          <w:b/>
          <w:sz w:val="24"/>
          <w:szCs w:val="24"/>
        </w:rPr>
        <w:t xml:space="preserve">Bargaining Power of Suppliers. </w:t>
      </w:r>
      <w:r w:rsidRPr="00731954">
        <w:rPr>
          <w:rFonts w:ascii="Times New Roman" w:eastAsia="Times New Roman" w:hAnsi="Times New Roman" w:cs="Times New Roman"/>
          <w:sz w:val="24"/>
          <w:szCs w:val="24"/>
        </w:rPr>
        <w:t xml:space="preserve">The respected </w:t>
      </w:r>
      <w:proofErr w:type="spellStart"/>
      <w:r w:rsidRPr="00731954">
        <w:rPr>
          <w:rFonts w:ascii="Times New Roman" w:eastAsia="Times New Roman" w:hAnsi="Times New Roman" w:cs="Times New Roman"/>
          <w:sz w:val="24"/>
          <w:szCs w:val="24"/>
        </w:rPr>
        <w:t>organisation</w:t>
      </w:r>
      <w:proofErr w:type="spellEnd"/>
      <w:r w:rsidRPr="00731954">
        <w:rPr>
          <w:rFonts w:ascii="Times New Roman" w:eastAsia="Times New Roman" w:hAnsi="Times New Roman" w:cs="Times New Roman"/>
          <w:sz w:val="24"/>
          <w:szCs w:val="24"/>
        </w:rPr>
        <w:t xml:space="preserve"> </w:t>
      </w:r>
      <w:r w:rsidR="00731954" w:rsidRPr="00731954">
        <w:rPr>
          <w:rFonts w:ascii="Times New Roman" w:eastAsia="Times New Roman" w:hAnsi="Times New Roman" w:cs="Times New Roman"/>
          <w:sz w:val="24"/>
          <w:szCs w:val="24"/>
        </w:rPr>
        <w:t>needs</w:t>
      </w:r>
      <w:r w:rsidRPr="00731954">
        <w:rPr>
          <w:rFonts w:ascii="Times New Roman" w:eastAsia="Times New Roman" w:hAnsi="Times New Roman" w:cs="Times New Roman"/>
          <w:sz w:val="24"/>
          <w:szCs w:val="24"/>
        </w:rPr>
        <w:t xml:space="preserve"> to purchase their products from suppliers, some of them have powerful negotiating power which lowers the profitability of the </w:t>
      </w:r>
      <w:proofErr w:type="spellStart"/>
      <w:r w:rsidRPr="00731954">
        <w:rPr>
          <w:rFonts w:ascii="Times New Roman" w:eastAsia="Times New Roman" w:hAnsi="Times New Roman" w:cs="Times New Roman"/>
          <w:sz w:val="24"/>
          <w:szCs w:val="24"/>
        </w:rPr>
        <w:t>organisation</w:t>
      </w:r>
      <w:proofErr w:type="spellEnd"/>
      <w:r w:rsidRPr="00731954">
        <w:rPr>
          <w:rFonts w:ascii="Times New Roman" w:eastAsia="Times New Roman" w:hAnsi="Times New Roman" w:cs="Times New Roman"/>
          <w:sz w:val="24"/>
          <w:szCs w:val="24"/>
        </w:rPr>
        <w:t>. Moreover, paying attention to loyal suppliers can help the company to get over related problems.</w:t>
      </w:r>
    </w:p>
    <w:p w14:paraId="648B0E10" w14:textId="3721133E" w:rsidR="003A7177" w:rsidRPr="00731954" w:rsidRDefault="00801530" w:rsidP="00AA5125">
      <w:pPr>
        <w:spacing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b/>
          <w:sz w:val="24"/>
          <w:szCs w:val="24"/>
        </w:rPr>
        <w:t xml:space="preserve">Bargaining Power of Customers. </w:t>
      </w:r>
      <w:r w:rsidRPr="00731954">
        <w:rPr>
          <w:rFonts w:ascii="Times New Roman" w:eastAsia="Times New Roman" w:hAnsi="Times New Roman" w:cs="Times New Roman"/>
          <w:sz w:val="24"/>
          <w:szCs w:val="24"/>
        </w:rPr>
        <w:t xml:space="preserve">The bargaining power of customers is always high in the </w:t>
      </w:r>
      <w:proofErr w:type="gramStart"/>
      <w:r w:rsidRPr="00731954">
        <w:rPr>
          <w:rFonts w:ascii="Times New Roman" w:eastAsia="Times New Roman" w:hAnsi="Times New Roman" w:cs="Times New Roman"/>
          <w:sz w:val="24"/>
          <w:szCs w:val="24"/>
        </w:rPr>
        <w:t>market</w:t>
      </w:r>
      <w:proofErr w:type="gramEnd"/>
      <w:r w:rsidRPr="00731954">
        <w:rPr>
          <w:rFonts w:ascii="Times New Roman" w:eastAsia="Times New Roman" w:hAnsi="Times New Roman" w:cs="Times New Roman"/>
          <w:sz w:val="24"/>
          <w:szCs w:val="24"/>
        </w:rPr>
        <w:t xml:space="preserve"> which in turn lowered the profitability as well. The company need to gain more other skills by which they can deal with those customers as well</w:t>
      </w:r>
      <w:sdt>
        <w:sdtPr>
          <w:rPr>
            <w:rFonts w:ascii="Times New Roman" w:eastAsia="Times New Roman" w:hAnsi="Times New Roman" w:cs="Times New Roman"/>
            <w:sz w:val="24"/>
            <w:szCs w:val="24"/>
          </w:rPr>
          <w:id w:val="547728523"/>
          <w:citation/>
        </w:sdtPr>
        <w:sdtContent>
          <w:r w:rsidRPr="00731954">
            <w:rPr>
              <w:rFonts w:ascii="Times New Roman" w:eastAsia="Times New Roman" w:hAnsi="Times New Roman" w:cs="Times New Roman"/>
              <w:sz w:val="24"/>
              <w:szCs w:val="24"/>
            </w:rPr>
            <w:fldChar w:fldCharType="begin"/>
          </w:r>
          <w:r w:rsidRPr="00731954">
            <w:rPr>
              <w:rFonts w:ascii="Times New Roman" w:eastAsia="Times New Roman" w:hAnsi="Times New Roman" w:cs="Times New Roman"/>
              <w:sz w:val="24"/>
              <w:szCs w:val="24"/>
            </w:rPr>
            <w:instrText xml:space="preserve"> CITATION Ber23 \l 1033 </w:instrText>
          </w:r>
          <w:r w:rsidRPr="00731954">
            <w:rPr>
              <w:rFonts w:ascii="Times New Roman" w:eastAsia="Times New Roman" w:hAnsi="Times New Roman" w:cs="Times New Roman"/>
              <w:sz w:val="24"/>
              <w:szCs w:val="24"/>
            </w:rPr>
            <w:fldChar w:fldCharType="separate"/>
          </w:r>
          <w:r w:rsidRPr="00731954">
            <w:rPr>
              <w:rFonts w:ascii="Times New Roman" w:eastAsia="Times New Roman" w:hAnsi="Times New Roman" w:cs="Times New Roman"/>
              <w:noProof/>
              <w:sz w:val="24"/>
              <w:szCs w:val="24"/>
            </w:rPr>
            <w:t xml:space="preserve"> (Berman, 2023)</w:t>
          </w:r>
          <w:r w:rsidRPr="00731954">
            <w:rPr>
              <w:rFonts w:ascii="Times New Roman" w:eastAsia="Times New Roman" w:hAnsi="Times New Roman" w:cs="Times New Roman"/>
              <w:sz w:val="24"/>
              <w:szCs w:val="24"/>
            </w:rPr>
            <w:fldChar w:fldCharType="end"/>
          </w:r>
        </w:sdtContent>
      </w:sdt>
      <w:r w:rsidRPr="00731954">
        <w:rPr>
          <w:rFonts w:ascii="Times New Roman" w:eastAsia="Times New Roman" w:hAnsi="Times New Roman" w:cs="Times New Roman"/>
          <w:sz w:val="24"/>
          <w:szCs w:val="24"/>
        </w:rPr>
        <w:t xml:space="preserve">.. </w:t>
      </w:r>
    </w:p>
    <w:p w14:paraId="06D0EA65" w14:textId="73BE3115" w:rsidR="00801530" w:rsidRPr="00731954" w:rsidRDefault="00801530" w:rsidP="00731954">
      <w:pPr>
        <w:spacing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b/>
          <w:sz w:val="24"/>
          <w:szCs w:val="24"/>
        </w:rPr>
        <w:lastRenderedPageBreak/>
        <w:t xml:space="preserve">Threat of substitutes. </w:t>
      </w:r>
      <w:r w:rsidRPr="00731954">
        <w:rPr>
          <w:rFonts w:ascii="Times New Roman" w:eastAsia="Times New Roman" w:hAnsi="Times New Roman" w:cs="Times New Roman"/>
          <w:sz w:val="24"/>
          <w:szCs w:val="24"/>
        </w:rPr>
        <w:t xml:space="preserve">There are many substitutes of sustainable products present in the market which also makes the competition high for the company. Improving existing products along with upgrading to other products will </w:t>
      </w:r>
      <w:proofErr w:type="gramStart"/>
      <w:r w:rsidRPr="00731954">
        <w:rPr>
          <w:rFonts w:ascii="Times New Roman" w:eastAsia="Times New Roman" w:hAnsi="Times New Roman" w:cs="Times New Roman"/>
          <w:sz w:val="24"/>
          <w:szCs w:val="24"/>
        </w:rPr>
        <w:t>help</w:t>
      </w:r>
      <w:proofErr w:type="gramEnd"/>
      <w:r w:rsidRPr="00731954">
        <w:rPr>
          <w:rFonts w:ascii="Times New Roman" w:eastAsia="Times New Roman" w:hAnsi="Times New Roman" w:cs="Times New Roman"/>
          <w:sz w:val="24"/>
          <w:szCs w:val="24"/>
        </w:rPr>
        <w:t xml:space="preserve"> to cope with this.</w:t>
      </w:r>
    </w:p>
    <w:p w14:paraId="6635F434" w14:textId="77163082" w:rsidR="00731954" w:rsidRPr="00AA5125" w:rsidRDefault="00801530" w:rsidP="00AA5125">
      <w:pPr>
        <w:pStyle w:val="Heading1"/>
        <w:spacing w:line="360" w:lineRule="auto"/>
        <w:rPr>
          <w:rFonts w:ascii="Times New Roman" w:hAnsi="Times New Roman" w:cs="Times New Roman"/>
          <w:b/>
          <w:bCs/>
          <w:color w:val="auto"/>
          <w:sz w:val="24"/>
          <w:szCs w:val="24"/>
        </w:rPr>
      </w:pPr>
      <w:bookmarkStart w:id="7" w:name="_Toc144015990"/>
      <w:r w:rsidRPr="00731954">
        <w:rPr>
          <w:rFonts w:ascii="Times New Roman" w:hAnsi="Times New Roman" w:cs="Times New Roman"/>
          <w:b/>
          <w:bCs/>
          <w:color w:val="auto"/>
          <w:sz w:val="24"/>
          <w:szCs w:val="24"/>
        </w:rPr>
        <w:t>Operations and Management Team Plan</w:t>
      </w:r>
      <w:bookmarkEnd w:id="7"/>
      <w:r w:rsidRPr="00731954">
        <w:rPr>
          <w:rFonts w:ascii="Times New Roman" w:hAnsi="Times New Roman" w:cs="Times New Roman"/>
          <w:b/>
          <w:bCs/>
          <w:color w:val="auto"/>
          <w:sz w:val="24"/>
          <w:szCs w:val="24"/>
        </w:rPr>
        <w:t xml:space="preserve"> </w:t>
      </w:r>
    </w:p>
    <w:p w14:paraId="0EA7F52D" w14:textId="7D06BAD1" w:rsidR="00801530" w:rsidRPr="00731954" w:rsidRDefault="00801530" w:rsidP="00731954">
      <w:pPr>
        <w:pStyle w:val="Heading2"/>
        <w:spacing w:line="360" w:lineRule="auto"/>
        <w:rPr>
          <w:rFonts w:ascii="Times New Roman" w:hAnsi="Times New Roman" w:cs="Times New Roman"/>
          <w:b/>
          <w:bCs/>
          <w:color w:val="auto"/>
          <w:sz w:val="24"/>
          <w:szCs w:val="24"/>
        </w:rPr>
      </w:pPr>
      <w:bookmarkStart w:id="8" w:name="_Toc144015991"/>
      <w:r w:rsidRPr="00731954">
        <w:rPr>
          <w:rFonts w:ascii="Times New Roman" w:hAnsi="Times New Roman" w:cs="Times New Roman"/>
          <w:b/>
          <w:bCs/>
          <w:color w:val="auto"/>
          <w:sz w:val="24"/>
          <w:szCs w:val="24"/>
        </w:rPr>
        <w:t xml:space="preserve">Operations Plan of </w:t>
      </w:r>
      <w:proofErr w:type="gramStart"/>
      <w:r w:rsidRPr="00731954">
        <w:rPr>
          <w:rFonts w:ascii="Times New Roman" w:hAnsi="Times New Roman" w:cs="Times New Roman"/>
          <w:b/>
          <w:bCs/>
          <w:color w:val="auto"/>
          <w:sz w:val="24"/>
          <w:szCs w:val="24"/>
        </w:rPr>
        <w:t>Flower Pots</w:t>
      </w:r>
      <w:bookmarkEnd w:id="8"/>
      <w:proofErr w:type="gramEnd"/>
    </w:p>
    <w:p w14:paraId="0FABA698" w14:textId="77777777" w:rsidR="00801530" w:rsidRDefault="00801530" w:rsidP="00731954">
      <w:pPr>
        <w:pStyle w:val="Normal1"/>
        <w:spacing w:line="360" w:lineRule="auto"/>
        <w:jc w:val="both"/>
        <w:rPr>
          <w:rFonts w:ascii="Times New Roman" w:eastAsia="Times New Roman" w:hAnsi="Times New Roman" w:cs="Times New Roman"/>
          <w:sz w:val="24"/>
          <w:szCs w:val="24"/>
        </w:rPr>
      </w:pPr>
      <w:r w:rsidRPr="00731954">
        <w:rPr>
          <w:rFonts w:ascii="Times New Roman" w:eastAsia="Times New Roman" w:hAnsi="Times New Roman" w:cs="Times New Roman"/>
          <w:sz w:val="24"/>
          <w:szCs w:val="24"/>
        </w:rPr>
        <w:t xml:space="preserve">The operation plan is the second critical stage after the business description, as the description of the business states that the start-up business will produce sustainable products. The business will start in London with a small store, the store is attractive to people by its excellent displays. Determining the overall budget, team and how the team will work in the future helped the business in making </w:t>
      </w:r>
      <w:proofErr w:type="gramStart"/>
      <w:r w:rsidRPr="00731954">
        <w:rPr>
          <w:rFonts w:ascii="Times New Roman" w:eastAsia="Times New Roman" w:hAnsi="Times New Roman" w:cs="Times New Roman"/>
          <w:sz w:val="24"/>
          <w:szCs w:val="24"/>
        </w:rPr>
        <w:t>future plans</w:t>
      </w:r>
      <w:proofErr w:type="gramEnd"/>
      <w:r w:rsidRPr="00731954">
        <w:rPr>
          <w:rFonts w:ascii="Times New Roman" w:eastAsia="Times New Roman" w:hAnsi="Times New Roman" w:cs="Times New Roman"/>
          <w:sz w:val="24"/>
          <w:szCs w:val="24"/>
        </w:rPr>
        <w:t xml:space="preserve"> as well. The progress of the overall business depends on monitoring the progress of the </w:t>
      </w:r>
      <w:proofErr w:type="spellStart"/>
      <w:r w:rsidRPr="00731954">
        <w:rPr>
          <w:rFonts w:ascii="Times New Roman" w:eastAsia="Times New Roman" w:hAnsi="Times New Roman" w:cs="Times New Roman"/>
          <w:sz w:val="24"/>
          <w:szCs w:val="24"/>
        </w:rPr>
        <w:t>organisation</w:t>
      </w:r>
      <w:proofErr w:type="spellEnd"/>
      <w:r w:rsidRPr="00731954">
        <w:rPr>
          <w:rFonts w:ascii="Times New Roman" w:eastAsia="Times New Roman" w:hAnsi="Times New Roman" w:cs="Times New Roman"/>
          <w:sz w:val="24"/>
          <w:szCs w:val="24"/>
        </w:rPr>
        <w:t xml:space="preserve"> as well. The respected business </w:t>
      </w:r>
      <w:proofErr w:type="gramStart"/>
      <w:r w:rsidRPr="00731954">
        <w:rPr>
          <w:rFonts w:ascii="Times New Roman" w:eastAsia="Times New Roman" w:hAnsi="Times New Roman" w:cs="Times New Roman"/>
          <w:sz w:val="24"/>
          <w:szCs w:val="24"/>
        </w:rPr>
        <w:t>Flower Pots</w:t>
      </w:r>
      <w:proofErr w:type="gramEnd"/>
      <w:r w:rsidRPr="00731954">
        <w:rPr>
          <w:rFonts w:ascii="Times New Roman" w:eastAsia="Times New Roman" w:hAnsi="Times New Roman" w:cs="Times New Roman"/>
          <w:sz w:val="24"/>
          <w:szCs w:val="24"/>
        </w:rPr>
        <w:t xml:space="preserve"> will generously revise new updates </w:t>
      </w:r>
      <w:proofErr w:type="gramStart"/>
      <w:r w:rsidRPr="00731954">
        <w:rPr>
          <w:rFonts w:ascii="Times New Roman" w:eastAsia="Times New Roman" w:hAnsi="Times New Roman" w:cs="Times New Roman"/>
          <w:sz w:val="24"/>
          <w:szCs w:val="24"/>
        </w:rPr>
        <w:t>for making</w:t>
      </w:r>
      <w:proofErr w:type="gramEnd"/>
      <w:r w:rsidRPr="00731954">
        <w:rPr>
          <w:rFonts w:ascii="Times New Roman" w:eastAsia="Times New Roman" w:hAnsi="Times New Roman" w:cs="Times New Roman"/>
          <w:sz w:val="24"/>
          <w:szCs w:val="24"/>
        </w:rPr>
        <w:t xml:space="preserve"> them more improved in the market. Determining how the goal can be achieved will help the business as well. The company will increase their sales by simply looking at the sales results and laying out goals which are to be succeeded</w:t>
      </w:r>
      <w:sdt>
        <w:sdtPr>
          <w:rPr>
            <w:rFonts w:ascii="Times New Roman" w:eastAsia="Times New Roman" w:hAnsi="Times New Roman" w:cs="Times New Roman"/>
            <w:sz w:val="24"/>
            <w:szCs w:val="24"/>
          </w:rPr>
          <w:id w:val="-515926159"/>
          <w:citation/>
        </w:sdtPr>
        <w:sdtContent>
          <w:r w:rsidRPr="00731954">
            <w:rPr>
              <w:rFonts w:ascii="Times New Roman" w:eastAsia="Times New Roman" w:hAnsi="Times New Roman" w:cs="Times New Roman"/>
              <w:sz w:val="24"/>
              <w:szCs w:val="24"/>
            </w:rPr>
            <w:fldChar w:fldCharType="begin"/>
          </w:r>
          <w:r w:rsidRPr="00731954">
            <w:rPr>
              <w:rFonts w:ascii="Times New Roman" w:eastAsia="Times New Roman" w:hAnsi="Times New Roman" w:cs="Times New Roman"/>
              <w:sz w:val="24"/>
              <w:szCs w:val="24"/>
              <w:lang w:val="en-US"/>
            </w:rPr>
            <w:instrText xml:space="preserve"> CITATION BBC2310 \l 1033 </w:instrText>
          </w:r>
          <w:r w:rsidRPr="00731954">
            <w:rPr>
              <w:rFonts w:ascii="Times New Roman" w:eastAsia="Times New Roman" w:hAnsi="Times New Roman" w:cs="Times New Roman"/>
              <w:sz w:val="24"/>
              <w:szCs w:val="24"/>
            </w:rPr>
            <w:fldChar w:fldCharType="separate"/>
          </w:r>
          <w:r w:rsidRPr="00731954">
            <w:rPr>
              <w:rFonts w:ascii="Times New Roman" w:eastAsia="Times New Roman" w:hAnsi="Times New Roman" w:cs="Times New Roman"/>
              <w:noProof/>
              <w:sz w:val="24"/>
              <w:szCs w:val="24"/>
              <w:lang w:val="en-US"/>
            </w:rPr>
            <w:t xml:space="preserve"> (BBC, 2023)</w:t>
          </w:r>
          <w:r w:rsidRPr="00731954">
            <w:rPr>
              <w:rFonts w:ascii="Times New Roman" w:eastAsia="Times New Roman" w:hAnsi="Times New Roman" w:cs="Times New Roman"/>
              <w:sz w:val="24"/>
              <w:szCs w:val="24"/>
            </w:rPr>
            <w:fldChar w:fldCharType="end"/>
          </w:r>
        </w:sdtContent>
      </w:sdt>
      <w:r w:rsidRPr="00731954">
        <w:rPr>
          <w:rFonts w:ascii="Times New Roman" w:eastAsia="Times New Roman" w:hAnsi="Times New Roman" w:cs="Times New Roman"/>
          <w:sz w:val="24"/>
          <w:szCs w:val="24"/>
        </w:rPr>
        <w:t>.</w:t>
      </w:r>
    </w:p>
    <w:p w14:paraId="65187BC1" w14:textId="77777777" w:rsidR="00731954" w:rsidRPr="00731954" w:rsidRDefault="00731954" w:rsidP="00731954">
      <w:pPr>
        <w:pStyle w:val="Normal1"/>
        <w:spacing w:line="360" w:lineRule="auto"/>
        <w:jc w:val="both"/>
        <w:rPr>
          <w:rFonts w:ascii="Times New Roman" w:eastAsia="Times New Roman" w:hAnsi="Times New Roman" w:cs="Times New Roman"/>
          <w:sz w:val="24"/>
          <w:szCs w:val="24"/>
        </w:rPr>
      </w:pPr>
    </w:p>
    <w:p w14:paraId="0B3E0A16" w14:textId="77777777" w:rsidR="00801530" w:rsidRPr="00731954" w:rsidRDefault="00801530" w:rsidP="00731954">
      <w:pPr>
        <w:pStyle w:val="Heading2"/>
        <w:spacing w:line="360" w:lineRule="auto"/>
        <w:rPr>
          <w:rFonts w:ascii="Times New Roman" w:hAnsi="Times New Roman" w:cs="Times New Roman"/>
          <w:b/>
          <w:bCs/>
          <w:color w:val="auto"/>
          <w:sz w:val="24"/>
          <w:szCs w:val="24"/>
        </w:rPr>
      </w:pPr>
      <w:bookmarkStart w:id="9" w:name="_Toc144015992"/>
      <w:r w:rsidRPr="00731954">
        <w:rPr>
          <w:rFonts w:ascii="Times New Roman" w:hAnsi="Times New Roman" w:cs="Times New Roman"/>
          <w:b/>
          <w:bCs/>
          <w:color w:val="auto"/>
          <w:sz w:val="24"/>
          <w:szCs w:val="24"/>
        </w:rPr>
        <w:t xml:space="preserve">Legal Structure of </w:t>
      </w:r>
      <w:proofErr w:type="gramStart"/>
      <w:r w:rsidRPr="00731954">
        <w:rPr>
          <w:rFonts w:ascii="Times New Roman" w:hAnsi="Times New Roman" w:cs="Times New Roman"/>
          <w:b/>
          <w:bCs/>
          <w:color w:val="auto"/>
          <w:sz w:val="24"/>
          <w:szCs w:val="24"/>
        </w:rPr>
        <w:t>Flower Pots</w:t>
      </w:r>
      <w:bookmarkEnd w:id="9"/>
      <w:proofErr w:type="gramEnd"/>
      <w:r w:rsidRPr="00731954">
        <w:rPr>
          <w:rFonts w:ascii="Times New Roman" w:hAnsi="Times New Roman" w:cs="Times New Roman"/>
          <w:b/>
          <w:bCs/>
          <w:color w:val="auto"/>
          <w:sz w:val="24"/>
          <w:szCs w:val="24"/>
        </w:rPr>
        <w:t xml:space="preserve"> </w:t>
      </w:r>
    </w:p>
    <w:p w14:paraId="66565079" w14:textId="77777777" w:rsidR="00801530" w:rsidRPr="00731954" w:rsidRDefault="00801530" w:rsidP="00731954">
      <w:pPr>
        <w:spacing w:line="360" w:lineRule="auto"/>
        <w:rPr>
          <w:rFonts w:ascii="Times New Roman" w:hAnsi="Times New Roman" w:cs="Times New Roman"/>
          <w:sz w:val="24"/>
          <w:szCs w:val="24"/>
        </w:rPr>
      </w:pPr>
      <w:r w:rsidRPr="00731954">
        <w:rPr>
          <w:rFonts w:ascii="Times New Roman" w:hAnsi="Times New Roman" w:cs="Times New Roman"/>
          <w:sz w:val="24"/>
          <w:szCs w:val="24"/>
        </w:rPr>
        <w:t xml:space="preserve">The legal structure of any business can have an impact on the business as well, this also affects liabilities, management as well as taxes. The common legal structure for the respected start-up business is a limited liability company (LLC). There are many benefits of choosing this as the legal structure for the company. Applying this to its business structure the company can easily separate their legal goals, can be flexible with management actions and </w:t>
      </w:r>
      <w:proofErr w:type="gramStart"/>
      <w:r w:rsidRPr="00731954">
        <w:rPr>
          <w:rFonts w:ascii="Times New Roman" w:hAnsi="Times New Roman" w:cs="Times New Roman"/>
          <w:sz w:val="24"/>
          <w:szCs w:val="24"/>
        </w:rPr>
        <w:t>can</w:t>
      </w:r>
      <w:proofErr w:type="gramEnd"/>
      <w:r w:rsidRPr="00731954">
        <w:rPr>
          <w:rFonts w:ascii="Times New Roman" w:hAnsi="Times New Roman" w:cs="Times New Roman"/>
          <w:sz w:val="24"/>
          <w:szCs w:val="24"/>
        </w:rPr>
        <w:t xml:space="preserve"> able to pass the taxation charges. It is the most common as well as an acceptable legal structure for opening any business in the UK.</w:t>
      </w:r>
    </w:p>
    <w:p w14:paraId="28FBC07F" w14:textId="294FEA88" w:rsidR="00731954" w:rsidRPr="00AA5125" w:rsidRDefault="00801530" w:rsidP="00AA5125">
      <w:pPr>
        <w:pStyle w:val="Heading1"/>
        <w:spacing w:line="360" w:lineRule="auto"/>
        <w:rPr>
          <w:rFonts w:ascii="Times New Roman" w:hAnsi="Times New Roman" w:cs="Times New Roman"/>
          <w:b/>
          <w:bCs/>
          <w:color w:val="auto"/>
          <w:sz w:val="24"/>
          <w:szCs w:val="24"/>
        </w:rPr>
      </w:pPr>
      <w:bookmarkStart w:id="10" w:name="_Toc144015993"/>
      <w:r w:rsidRPr="00731954">
        <w:rPr>
          <w:rFonts w:ascii="Times New Roman" w:hAnsi="Times New Roman" w:cs="Times New Roman"/>
          <w:b/>
          <w:bCs/>
          <w:color w:val="auto"/>
          <w:sz w:val="24"/>
          <w:szCs w:val="24"/>
        </w:rPr>
        <w:t>Marketing Plan for the Business</w:t>
      </w:r>
      <w:bookmarkEnd w:id="10"/>
    </w:p>
    <w:p w14:paraId="665A0596" w14:textId="77777777" w:rsidR="00801530" w:rsidRPr="00731954" w:rsidRDefault="00801530" w:rsidP="00731954">
      <w:pPr>
        <w:pStyle w:val="Heading2"/>
        <w:spacing w:line="360" w:lineRule="auto"/>
        <w:rPr>
          <w:rFonts w:ascii="Times New Roman" w:hAnsi="Times New Roman" w:cs="Times New Roman"/>
          <w:b/>
          <w:bCs/>
          <w:color w:val="auto"/>
          <w:sz w:val="24"/>
          <w:szCs w:val="24"/>
        </w:rPr>
      </w:pPr>
      <w:bookmarkStart w:id="11" w:name="_Toc144015994"/>
      <w:r w:rsidRPr="00731954">
        <w:rPr>
          <w:rFonts w:ascii="Times New Roman" w:hAnsi="Times New Roman" w:cs="Times New Roman"/>
          <w:b/>
          <w:bCs/>
          <w:color w:val="auto"/>
          <w:sz w:val="24"/>
          <w:szCs w:val="24"/>
        </w:rPr>
        <w:t>4P’s of the Marketing Mix</w:t>
      </w:r>
      <w:bookmarkEnd w:id="11"/>
    </w:p>
    <w:p w14:paraId="2A6EA517" w14:textId="77777777" w:rsidR="00801530" w:rsidRPr="00731954" w:rsidRDefault="00801530" w:rsidP="00731954">
      <w:pPr>
        <w:spacing w:after="0" w:line="360" w:lineRule="auto"/>
        <w:rPr>
          <w:rFonts w:ascii="Times New Roman" w:eastAsia="Times New Roman" w:hAnsi="Times New Roman" w:cs="Times New Roman"/>
          <w:sz w:val="24"/>
          <w:szCs w:val="24"/>
          <w:u w:val="single"/>
        </w:rPr>
      </w:pPr>
      <w:r w:rsidRPr="00731954">
        <w:rPr>
          <w:rFonts w:ascii="Times New Roman" w:eastAsia="Times New Roman" w:hAnsi="Times New Roman" w:cs="Times New Roman"/>
          <w:color w:val="000000"/>
          <w:sz w:val="24"/>
          <w:szCs w:val="24"/>
          <w:u w:val="single"/>
        </w:rPr>
        <w:t>Product</w:t>
      </w:r>
    </w:p>
    <w:p w14:paraId="71C01EFF" w14:textId="77777777" w:rsidR="00801530" w:rsidRPr="00731954" w:rsidRDefault="00801530" w:rsidP="00731954">
      <w:pPr>
        <w:spacing w:line="360" w:lineRule="auto"/>
        <w:rPr>
          <w:rFonts w:ascii="Times New Roman" w:hAnsi="Times New Roman" w:cs="Times New Roman"/>
          <w:sz w:val="24"/>
          <w:szCs w:val="24"/>
        </w:rPr>
      </w:pPr>
      <w:r w:rsidRPr="00731954">
        <w:rPr>
          <w:rFonts w:ascii="Times New Roman" w:eastAsia="Times New Roman" w:hAnsi="Times New Roman" w:cs="Times New Roman"/>
          <w:color w:val="000000"/>
          <w:sz w:val="24"/>
          <w:szCs w:val="24"/>
        </w:rPr>
        <w:t xml:space="preserve">Product refers to the different varieties of products which the company has to offer to its customers. </w:t>
      </w:r>
      <w:proofErr w:type="gramStart"/>
      <w:r w:rsidRPr="00731954">
        <w:rPr>
          <w:rFonts w:ascii="Times New Roman" w:eastAsia="Times New Roman" w:hAnsi="Times New Roman" w:cs="Times New Roman"/>
          <w:color w:val="000000"/>
          <w:sz w:val="24"/>
          <w:szCs w:val="24"/>
        </w:rPr>
        <w:t>Flower Pots</w:t>
      </w:r>
      <w:proofErr w:type="gramEnd"/>
      <w:r w:rsidRPr="00731954">
        <w:rPr>
          <w:rFonts w:ascii="Times New Roman" w:eastAsia="Times New Roman" w:hAnsi="Times New Roman" w:cs="Times New Roman"/>
          <w:color w:val="000000"/>
          <w:sz w:val="24"/>
          <w:szCs w:val="24"/>
        </w:rPr>
        <w:t xml:space="preserve"> aims to provide different types of </w:t>
      </w:r>
      <w:proofErr w:type="spellStart"/>
      <w:r w:rsidRPr="00731954">
        <w:rPr>
          <w:rFonts w:ascii="Times New Roman" w:eastAsia="Times New Roman" w:hAnsi="Times New Roman" w:cs="Times New Roman"/>
          <w:color w:val="000000"/>
          <w:sz w:val="24"/>
          <w:szCs w:val="24"/>
        </w:rPr>
        <w:t>customised</w:t>
      </w:r>
      <w:proofErr w:type="spellEnd"/>
      <w:r w:rsidRPr="00731954">
        <w:rPr>
          <w:rFonts w:ascii="Times New Roman" w:eastAsia="Times New Roman" w:hAnsi="Times New Roman" w:cs="Times New Roman"/>
          <w:color w:val="000000"/>
          <w:sz w:val="24"/>
          <w:szCs w:val="24"/>
        </w:rPr>
        <w:t xml:space="preserve"> floral products along with different sustainable products related to flowers. </w:t>
      </w:r>
      <w:proofErr w:type="spellStart"/>
      <w:r w:rsidRPr="00731954">
        <w:rPr>
          <w:rFonts w:ascii="Times New Roman" w:eastAsia="Times New Roman" w:hAnsi="Times New Roman" w:cs="Times New Roman"/>
          <w:color w:val="000000"/>
          <w:sz w:val="24"/>
          <w:szCs w:val="24"/>
        </w:rPr>
        <w:t>Customised</w:t>
      </w:r>
      <w:proofErr w:type="spellEnd"/>
      <w:r w:rsidRPr="00731954">
        <w:rPr>
          <w:rFonts w:ascii="Times New Roman" w:eastAsia="Times New Roman" w:hAnsi="Times New Roman" w:cs="Times New Roman"/>
          <w:color w:val="000000"/>
          <w:sz w:val="24"/>
          <w:szCs w:val="24"/>
        </w:rPr>
        <w:t xml:space="preserve"> floral arrangements are also developed by this company to provide people with different flower products </w:t>
      </w:r>
      <w:r w:rsidRPr="00731954">
        <w:rPr>
          <w:rFonts w:ascii="Times New Roman" w:hAnsi="Times New Roman" w:cs="Times New Roman"/>
          <w:sz w:val="24"/>
          <w:szCs w:val="24"/>
          <w:shd w:val="clear" w:color="auto" w:fill="FFFFFF"/>
        </w:rPr>
        <w:t>(Darmawan and Grenier, 2021)</w:t>
      </w:r>
      <w:r w:rsidRPr="00731954">
        <w:rPr>
          <w:rFonts w:ascii="Times New Roman" w:eastAsia="Times New Roman" w:hAnsi="Times New Roman" w:cs="Times New Roman"/>
          <w:color w:val="000000"/>
          <w:sz w:val="24"/>
          <w:szCs w:val="24"/>
        </w:rPr>
        <w:t>.</w:t>
      </w:r>
    </w:p>
    <w:p w14:paraId="72720CF4" w14:textId="77777777" w:rsidR="00801530" w:rsidRPr="00731954" w:rsidRDefault="00801530" w:rsidP="00731954">
      <w:pPr>
        <w:spacing w:after="0" w:line="360" w:lineRule="auto"/>
        <w:rPr>
          <w:rFonts w:ascii="Times New Roman" w:eastAsia="Times New Roman" w:hAnsi="Times New Roman" w:cs="Times New Roman"/>
          <w:sz w:val="24"/>
          <w:szCs w:val="24"/>
          <w:u w:val="single"/>
        </w:rPr>
      </w:pPr>
      <w:r w:rsidRPr="00731954">
        <w:rPr>
          <w:rFonts w:ascii="Times New Roman" w:eastAsia="Times New Roman" w:hAnsi="Times New Roman" w:cs="Times New Roman"/>
          <w:color w:val="000000"/>
          <w:sz w:val="24"/>
          <w:szCs w:val="24"/>
          <w:u w:val="single"/>
        </w:rPr>
        <w:lastRenderedPageBreak/>
        <w:t>Price</w:t>
      </w:r>
    </w:p>
    <w:p w14:paraId="55D41BCE" w14:textId="21F0394A" w:rsidR="00801530" w:rsidRPr="004F3ADB" w:rsidRDefault="00801530" w:rsidP="004F3ADB">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rPr>
        <w:t xml:space="preserve">The price of products manufactured by </w:t>
      </w:r>
      <w:proofErr w:type="gramStart"/>
      <w:r w:rsidRPr="00731954">
        <w:rPr>
          <w:rFonts w:ascii="Times New Roman" w:eastAsia="Times New Roman" w:hAnsi="Times New Roman" w:cs="Times New Roman"/>
          <w:color w:val="000000"/>
          <w:sz w:val="24"/>
          <w:szCs w:val="24"/>
        </w:rPr>
        <w:t>Flower Pot</w:t>
      </w:r>
      <w:proofErr w:type="gramEnd"/>
      <w:r w:rsidRPr="00731954">
        <w:rPr>
          <w:rFonts w:ascii="Times New Roman" w:eastAsia="Times New Roman" w:hAnsi="Times New Roman" w:cs="Times New Roman"/>
          <w:color w:val="000000"/>
          <w:sz w:val="24"/>
          <w:szCs w:val="24"/>
        </w:rPr>
        <w:t xml:space="preserve"> is kept at a competitive price </w:t>
      </w:r>
      <w:proofErr w:type="gramStart"/>
      <w:r w:rsidRPr="00731954">
        <w:rPr>
          <w:rFonts w:ascii="Times New Roman" w:eastAsia="Times New Roman" w:hAnsi="Times New Roman" w:cs="Times New Roman"/>
          <w:color w:val="000000"/>
          <w:sz w:val="24"/>
          <w:szCs w:val="24"/>
        </w:rPr>
        <w:t>point</w:t>
      </w:r>
      <w:proofErr w:type="gramEnd"/>
      <w:r w:rsidRPr="00731954">
        <w:rPr>
          <w:rFonts w:ascii="Times New Roman" w:eastAsia="Times New Roman" w:hAnsi="Times New Roman" w:cs="Times New Roman"/>
          <w:color w:val="000000"/>
          <w:sz w:val="24"/>
          <w:szCs w:val="24"/>
        </w:rPr>
        <w:t xml:space="preserve"> which helps the company to generate more sales. The sustainable products produced by the company are kept low to generate greater sales and revenue for the company.</w:t>
      </w:r>
      <w:r w:rsidRPr="00731954">
        <w:rPr>
          <w:rFonts w:ascii="Times New Roman" w:eastAsia="Times New Roman" w:hAnsi="Times New Roman" w:cs="Times New Roman"/>
          <w:sz w:val="24"/>
          <w:szCs w:val="24"/>
        </w:rPr>
        <w:br/>
      </w:r>
      <w:proofErr w:type="gramStart"/>
      <w:r w:rsidRPr="00731954">
        <w:rPr>
          <w:rFonts w:ascii="Times New Roman" w:eastAsia="Times New Roman" w:hAnsi="Times New Roman" w:cs="Times New Roman"/>
          <w:color w:val="000000"/>
          <w:sz w:val="24"/>
          <w:szCs w:val="24"/>
          <w:u w:val="single"/>
        </w:rPr>
        <w:t>Place</w:t>
      </w:r>
      <w:proofErr w:type="gramEnd"/>
    </w:p>
    <w:p w14:paraId="453BA293" w14:textId="77777777" w:rsidR="00801530" w:rsidRPr="00731954" w:rsidRDefault="00801530" w:rsidP="00731954">
      <w:pPr>
        <w:spacing w:after="0" w:line="360" w:lineRule="auto"/>
        <w:rPr>
          <w:rFonts w:ascii="Times New Roman" w:eastAsia="Times New Roman" w:hAnsi="Times New Roman" w:cs="Times New Roman"/>
          <w:sz w:val="24"/>
          <w:szCs w:val="24"/>
        </w:rPr>
      </w:pPr>
      <w:proofErr w:type="gramStart"/>
      <w:r w:rsidRPr="00731954">
        <w:rPr>
          <w:rFonts w:ascii="Times New Roman" w:eastAsia="Times New Roman" w:hAnsi="Times New Roman" w:cs="Times New Roman"/>
          <w:color w:val="000000"/>
          <w:sz w:val="24"/>
          <w:szCs w:val="24"/>
        </w:rPr>
        <w:t>Flower Pots</w:t>
      </w:r>
      <w:proofErr w:type="gramEnd"/>
      <w:r w:rsidRPr="00731954">
        <w:rPr>
          <w:rFonts w:ascii="Times New Roman" w:eastAsia="Times New Roman" w:hAnsi="Times New Roman" w:cs="Times New Roman"/>
          <w:color w:val="000000"/>
          <w:sz w:val="24"/>
          <w:szCs w:val="24"/>
        </w:rPr>
        <w:t xml:space="preserve"> aims to sell its products </w:t>
      </w:r>
      <w:proofErr w:type="gramStart"/>
      <w:r w:rsidRPr="00731954">
        <w:rPr>
          <w:rFonts w:ascii="Times New Roman" w:eastAsia="Times New Roman" w:hAnsi="Times New Roman" w:cs="Times New Roman"/>
          <w:color w:val="000000"/>
          <w:sz w:val="24"/>
          <w:szCs w:val="24"/>
        </w:rPr>
        <w:t>through</w:t>
      </w:r>
      <w:proofErr w:type="gramEnd"/>
      <w:r w:rsidRPr="00731954">
        <w:rPr>
          <w:rFonts w:ascii="Times New Roman" w:eastAsia="Times New Roman" w:hAnsi="Times New Roman" w:cs="Times New Roman"/>
          <w:color w:val="000000"/>
          <w:sz w:val="24"/>
          <w:szCs w:val="24"/>
        </w:rPr>
        <w:t xml:space="preserve"> the help of different physical stores spread across the different areas of London. This will allow the company to gain customers from different areas of the city and will increase the sales of the company through marketing.</w:t>
      </w:r>
    </w:p>
    <w:p w14:paraId="1BD8BB18" w14:textId="77777777" w:rsidR="00801530" w:rsidRPr="00731954" w:rsidRDefault="00801530" w:rsidP="00731954">
      <w:pPr>
        <w:spacing w:after="0" w:line="360" w:lineRule="auto"/>
        <w:rPr>
          <w:rFonts w:ascii="Times New Roman" w:eastAsia="Times New Roman" w:hAnsi="Times New Roman" w:cs="Times New Roman"/>
          <w:sz w:val="24"/>
          <w:szCs w:val="24"/>
          <w:u w:val="single"/>
        </w:rPr>
      </w:pPr>
      <w:r w:rsidRPr="00731954">
        <w:rPr>
          <w:rFonts w:ascii="Times New Roman" w:eastAsia="Times New Roman" w:hAnsi="Times New Roman" w:cs="Times New Roman"/>
          <w:color w:val="000000"/>
          <w:sz w:val="24"/>
          <w:szCs w:val="24"/>
          <w:u w:val="single"/>
        </w:rPr>
        <w:t>Promotion</w:t>
      </w:r>
    </w:p>
    <w:p w14:paraId="648E4B74" w14:textId="77777777" w:rsidR="00801530" w:rsidRPr="00731954" w:rsidRDefault="00801530" w:rsidP="00731954">
      <w:pPr>
        <w:spacing w:line="360" w:lineRule="auto"/>
        <w:rPr>
          <w:rFonts w:ascii="Times New Roman" w:hAnsi="Times New Roman" w:cs="Times New Roman"/>
          <w:sz w:val="24"/>
          <w:szCs w:val="24"/>
          <w:shd w:val="clear" w:color="auto" w:fill="FFFFFF"/>
        </w:rPr>
      </w:pPr>
      <w:proofErr w:type="gramStart"/>
      <w:r w:rsidRPr="00731954">
        <w:rPr>
          <w:rFonts w:ascii="Times New Roman" w:eastAsia="Times New Roman" w:hAnsi="Times New Roman" w:cs="Times New Roman"/>
          <w:color w:val="000000"/>
          <w:sz w:val="24"/>
          <w:szCs w:val="24"/>
        </w:rPr>
        <w:t>Flower Pots</w:t>
      </w:r>
      <w:proofErr w:type="gramEnd"/>
      <w:r w:rsidRPr="00731954">
        <w:rPr>
          <w:rFonts w:ascii="Times New Roman" w:eastAsia="Times New Roman" w:hAnsi="Times New Roman" w:cs="Times New Roman"/>
          <w:color w:val="000000"/>
          <w:sz w:val="24"/>
          <w:szCs w:val="24"/>
        </w:rPr>
        <w:t xml:space="preserve"> aims to follow an effective promotional strategy using different digital and traditional means of promotion. The different digital platforms such as Facebook Pages and television networks along with the different print media such as pamphlets can be used by the company </w:t>
      </w:r>
      <w:r w:rsidRPr="00731954">
        <w:rPr>
          <w:rFonts w:ascii="Times New Roman" w:hAnsi="Times New Roman" w:cs="Times New Roman"/>
          <w:sz w:val="24"/>
          <w:szCs w:val="24"/>
          <w:shd w:val="clear" w:color="auto" w:fill="FFFFFF"/>
        </w:rPr>
        <w:t>(</w:t>
      </w:r>
      <w:proofErr w:type="spellStart"/>
      <w:r w:rsidRPr="00731954">
        <w:rPr>
          <w:rFonts w:ascii="Times New Roman" w:hAnsi="Times New Roman" w:cs="Times New Roman"/>
          <w:sz w:val="24"/>
          <w:szCs w:val="24"/>
          <w:shd w:val="clear" w:color="auto" w:fill="FFFFFF"/>
        </w:rPr>
        <w:t>Fahlevi</w:t>
      </w:r>
      <w:proofErr w:type="spellEnd"/>
      <w:r w:rsidRPr="00731954">
        <w:rPr>
          <w:rFonts w:ascii="Times New Roman" w:hAnsi="Times New Roman" w:cs="Times New Roman"/>
          <w:sz w:val="24"/>
          <w:szCs w:val="24"/>
          <w:shd w:val="clear" w:color="auto" w:fill="FFFFFF"/>
        </w:rPr>
        <w:t xml:space="preserve"> and Anthony, 2022)</w:t>
      </w:r>
      <w:r w:rsidRPr="00731954">
        <w:rPr>
          <w:rFonts w:ascii="Times New Roman" w:eastAsia="Times New Roman" w:hAnsi="Times New Roman" w:cs="Times New Roman"/>
          <w:color w:val="000000"/>
          <w:sz w:val="24"/>
          <w:szCs w:val="24"/>
        </w:rPr>
        <w:t>.</w:t>
      </w:r>
    </w:p>
    <w:p w14:paraId="32333FAD" w14:textId="68D2B928" w:rsidR="00731954" w:rsidRPr="00AA5125" w:rsidRDefault="00801530" w:rsidP="00AA5125">
      <w:pPr>
        <w:pStyle w:val="Heading1"/>
        <w:spacing w:line="360" w:lineRule="auto"/>
        <w:rPr>
          <w:rFonts w:ascii="Times New Roman" w:hAnsi="Times New Roman" w:cs="Times New Roman"/>
          <w:b/>
          <w:bCs/>
          <w:color w:val="auto"/>
          <w:sz w:val="24"/>
          <w:szCs w:val="24"/>
        </w:rPr>
      </w:pPr>
      <w:bookmarkStart w:id="12" w:name="_Toc144015995"/>
      <w:r w:rsidRPr="00731954">
        <w:rPr>
          <w:rFonts w:ascii="Times New Roman" w:hAnsi="Times New Roman" w:cs="Times New Roman"/>
          <w:b/>
          <w:bCs/>
          <w:color w:val="auto"/>
          <w:sz w:val="24"/>
          <w:szCs w:val="24"/>
        </w:rPr>
        <w:t xml:space="preserve">Financial Plan for </w:t>
      </w:r>
      <w:proofErr w:type="gramStart"/>
      <w:r w:rsidRPr="00731954">
        <w:rPr>
          <w:rFonts w:ascii="Times New Roman" w:hAnsi="Times New Roman" w:cs="Times New Roman"/>
          <w:b/>
          <w:bCs/>
          <w:color w:val="auto"/>
          <w:sz w:val="24"/>
          <w:szCs w:val="24"/>
        </w:rPr>
        <w:t>Flower Pots</w:t>
      </w:r>
      <w:bookmarkEnd w:id="12"/>
      <w:proofErr w:type="gramEnd"/>
    </w:p>
    <w:p w14:paraId="7690F912" w14:textId="77777777" w:rsidR="00801530" w:rsidRPr="00731954" w:rsidRDefault="00801530" w:rsidP="00731954">
      <w:pPr>
        <w:pStyle w:val="Heading2"/>
        <w:spacing w:line="360" w:lineRule="auto"/>
        <w:rPr>
          <w:rFonts w:ascii="Times New Roman" w:hAnsi="Times New Roman" w:cs="Times New Roman"/>
          <w:b/>
          <w:bCs/>
          <w:color w:val="auto"/>
          <w:sz w:val="24"/>
          <w:szCs w:val="24"/>
        </w:rPr>
      </w:pPr>
      <w:bookmarkStart w:id="13" w:name="_Toc144015996"/>
      <w:r w:rsidRPr="00731954">
        <w:rPr>
          <w:rFonts w:ascii="Times New Roman" w:hAnsi="Times New Roman" w:cs="Times New Roman"/>
          <w:b/>
          <w:bCs/>
          <w:color w:val="auto"/>
          <w:sz w:val="24"/>
          <w:szCs w:val="24"/>
        </w:rPr>
        <w:t xml:space="preserve">Areas from which finances can be </w:t>
      </w:r>
      <w:proofErr w:type="gramStart"/>
      <w:r w:rsidRPr="00731954">
        <w:rPr>
          <w:rFonts w:ascii="Times New Roman" w:hAnsi="Times New Roman" w:cs="Times New Roman"/>
          <w:b/>
          <w:bCs/>
          <w:color w:val="auto"/>
          <w:sz w:val="24"/>
          <w:szCs w:val="24"/>
        </w:rPr>
        <w:t>attracted</w:t>
      </w:r>
      <w:bookmarkEnd w:id="13"/>
      <w:proofErr w:type="gramEnd"/>
    </w:p>
    <w:p w14:paraId="32B01F20"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u w:val="single"/>
        </w:rPr>
        <w:t>Government Business Loans</w:t>
      </w:r>
    </w:p>
    <w:p w14:paraId="29A6E492" w14:textId="77777777" w:rsidR="00801530" w:rsidRPr="00731954" w:rsidRDefault="00801530" w:rsidP="00731954">
      <w:pPr>
        <w:spacing w:line="360" w:lineRule="auto"/>
        <w:rPr>
          <w:rFonts w:ascii="Times New Roman" w:hAnsi="Times New Roman" w:cs="Times New Roman"/>
          <w:sz w:val="24"/>
          <w:szCs w:val="24"/>
        </w:rPr>
      </w:pPr>
      <w:r w:rsidRPr="00731954">
        <w:rPr>
          <w:rFonts w:ascii="Times New Roman" w:eastAsia="Times New Roman" w:hAnsi="Times New Roman" w:cs="Times New Roman"/>
          <w:color w:val="000000"/>
          <w:sz w:val="24"/>
          <w:szCs w:val="24"/>
        </w:rPr>
        <w:t xml:space="preserve">Different types of business loans are provided by the government of the United Kingdom which allows new business to manage their operations. The initial capital amount to handle the manufacturing and selling of the product can be gathered from the business loans. A proposal for the business must be submitted to the business along with a strategy plan for business operations </w:t>
      </w:r>
      <w:r w:rsidRPr="00731954">
        <w:rPr>
          <w:rFonts w:ascii="Times New Roman" w:hAnsi="Times New Roman" w:cs="Times New Roman"/>
          <w:sz w:val="24"/>
          <w:szCs w:val="24"/>
          <w:shd w:val="clear" w:color="auto" w:fill="FFFFFF"/>
        </w:rPr>
        <w:t>(Saez and Zucman, 2020)</w:t>
      </w:r>
      <w:r w:rsidRPr="00731954">
        <w:rPr>
          <w:rFonts w:ascii="Times New Roman" w:eastAsia="Times New Roman" w:hAnsi="Times New Roman" w:cs="Times New Roman"/>
          <w:color w:val="000000"/>
          <w:sz w:val="24"/>
          <w:szCs w:val="24"/>
        </w:rPr>
        <w:t>.</w:t>
      </w:r>
    </w:p>
    <w:p w14:paraId="029B75A2"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u w:val="single"/>
        </w:rPr>
        <w:t>Raising Funds from different local bodies and NGOs</w:t>
      </w:r>
    </w:p>
    <w:p w14:paraId="20FC6AFF" w14:textId="77777777" w:rsidR="00801530" w:rsidRDefault="00801530" w:rsidP="00731954">
      <w:pPr>
        <w:spacing w:line="360" w:lineRule="auto"/>
        <w:rPr>
          <w:rFonts w:ascii="Times New Roman" w:eastAsia="Times New Roman" w:hAnsi="Times New Roman" w:cs="Times New Roman"/>
          <w:color w:val="000000"/>
          <w:sz w:val="24"/>
          <w:szCs w:val="24"/>
        </w:rPr>
      </w:pPr>
      <w:proofErr w:type="gramStart"/>
      <w:r w:rsidRPr="00731954">
        <w:rPr>
          <w:rFonts w:ascii="Times New Roman" w:eastAsia="Times New Roman" w:hAnsi="Times New Roman" w:cs="Times New Roman"/>
          <w:color w:val="000000"/>
          <w:sz w:val="24"/>
          <w:szCs w:val="24"/>
        </w:rPr>
        <w:t>Flower Pots</w:t>
      </w:r>
      <w:proofErr w:type="gramEnd"/>
      <w:r w:rsidRPr="00731954">
        <w:rPr>
          <w:rFonts w:ascii="Times New Roman" w:eastAsia="Times New Roman" w:hAnsi="Times New Roman" w:cs="Times New Roman"/>
          <w:color w:val="000000"/>
          <w:sz w:val="24"/>
          <w:szCs w:val="24"/>
        </w:rPr>
        <w:t xml:space="preserve"> is engaged in the act of production and selling of sustainable flower products and different accessories related to flowers. This will allow the company to gather funds for the company from different NGOs and local management bodies </w:t>
      </w:r>
      <w:r w:rsidRPr="00731954">
        <w:rPr>
          <w:rFonts w:ascii="Times New Roman" w:hAnsi="Times New Roman" w:cs="Times New Roman"/>
          <w:sz w:val="24"/>
          <w:szCs w:val="24"/>
          <w:shd w:val="clear" w:color="auto" w:fill="FFFFFF"/>
        </w:rPr>
        <w:t>(Sisaye, 2021)</w:t>
      </w:r>
      <w:r w:rsidRPr="00731954">
        <w:rPr>
          <w:rFonts w:ascii="Times New Roman" w:eastAsia="Times New Roman" w:hAnsi="Times New Roman" w:cs="Times New Roman"/>
          <w:color w:val="000000"/>
          <w:sz w:val="24"/>
          <w:szCs w:val="24"/>
        </w:rPr>
        <w:t>.</w:t>
      </w:r>
    </w:p>
    <w:p w14:paraId="26164773" w14:textId="77777777" w:rsidR="00AA5125" w:rsidRDefault="00AA5125" w:rsidP="00731954">
      <w:pPr>
        <w:spacing w:line="360" w:lineRule="auto"/>
        <w:rPr>
          <w:rFonts w:ascii="Times New Roman" w:eastAsia="Times New Roman" w:hAnsi="Times New Roman" w:cs="Times New Roman"/>
          <w:color w:val="000000"/>
          <w:sz w:val="24"/>
          <w:szCs w:val="24"/>
        </w:rPr>
      </w:pPr>
    </w:p>
    <w:p w14:paraId="064C45F8" w14:textId="77777777" w:rsidR="004F3ADB" w:rsidRDefault="004F3ADB" w:rsidP="00731954">
      <w:pPr>
        <w:spacing w:line="360" w:lineRule="auto"/>
        <w:rPr>
          <w:rFonts w:ascii="Times New Roman" w:eastAsia="Times New Roman" w:hAnsi="Times New Roman" w:cs="Times New Roman"/>
          <w:color w:val="000000"/>
          <w:sz w:val="24"/>
          <w:szCs w:val="24"/>
        </w:rPr>
      </w:pPr>
    </w:p>
    <w:p w14:paraId="20FD9066" w14:textId="77777777" w:rsidR="004F3ADB" w:rsidRDefault="004F3ADB" w:rsidP="00731954">
      <w:pPr>
        <w:spacing w:line="360" w:lineRule="auto"/>
        <w:rPr>
          <w:rFonts w:ascii="Times New Roman" w:eastAsia="Times New Roman" w:hAnsi="Times New Roman" w:cs="Times New Roman"/>
          <w:color w:val="000000"/>
          <w:sz w:val="24"/>
          <w:szCs w:val="24"/>
        </w:rPr>
      </w:pPr>
    </w:p>
    <w:p w14:paraId="79C73F33" w14:textId="77777777" w:rsidR="00AA5125" w:rsidRPr="00731954" w:rsidRDefault="00AA5125" w:rsidP="00731954">
      <w:pPr>
        <w:spacing w:line="360" w:lineRule="auto"/>
        <w:rPr>
          <w:rFonts w:ascii="Times New Roman" w:eastAsia="Times New Roman" w:hAnsi="Times New Roman" w:cs="Times New Roman"/>
          <w:color w:val="000000"/>
          <w:sz w:val="24"/>
          <w:szCs w:val="24"/>
        </w:rPr>
      </w:pPr>
    </w:p>
    <w:p w14:paraId="4FD4916D" w14:textId="77777777" w:rsidR="00801530" w:rsidRPr="00801530" w:rsidRDefault="00801530" w:rsidP="00801530">
      <w:pPr>
        <w:pStyle w:val="Heading2"/>
        <w:rPr>
          <w:b/>
          <w:bCs/>
          <w:color w:val="auto"/>
          <w:shd w:val="clear" w:color="auto" w:fill="FFFFFF"/>
        </w:rPr>
      </w:pPr>
      <w:bookmarkStart w:id="14" w:name="_Toc144015997"/>
      <w:r w:rsidRPr="00801530">
        <w:rPr>
          <w:b/>
          <w:bCs/>
          <w:color w:val="auto"/>
          <w:shd w:val="clear" w:color="auto" w:fill="FFFFFF"/>
        </w:rPr>
        <w:lastRenderedPageBreak/>
        <w:t>Budget</w:t>
      </w:r>
      <w:bookmarkEnd w:id="14"/>
    </w:p>
    <w:tbl>
      <w:tblPr>
        <w:tblW w:w="5000" w:type="pct"/>
        <w:tblLook w:val="04A0" w:firstRow="1" w:lastRow="0" w:firstColumn="1" w:lastColumn="0" w:noHBand="0" w:noVBand="1"/>
      </w:tblPr>
      <w:tblGrid>
        <w:gridCol w:w="2765"/>
        <w:gridCol w:w="860"/>
        <w:gridCol w:w="1205"/>
        <w:gridCol w:w="947"/>
        <w:gridCol w:w="1166"/>
        <w:gridCol w:w="1139"/>
        <w:gridCol w:w="934"/>
      </w:tblGrid>
      <w:tr w:rsidR="00801530" w:rsidRPr="00BB7D0A" w14:paraId="5AE0AB36" w14:textId="77777777" w:rsidTr="00A13B74">
        <w:trPr>
          <w:trHeight w:val="288"/>
        </w:trPr>
        <w:tc>
          <w:tcPr>
            <w:tcW w:w="1512" w:type="pct"/>
            <w:tcBorders>
              <w:top w:val="single" w:sz="4" w:space="0" w:color="4472C4"/>
              <w:left w:val="single" w:sz="4" w:space="0" w:color="4472C4"/>
              <w:bottom w:val="nil"/>
              <w:right w:val="nil"/>
            </w:tcBorders>
            <w:shd w:val="clear" w:color="4472C4" w:fill="4472C4"/>
            <w:noWrap/>
            <w:vAlign w:val="bottom"/>
            <w:hideMark/>
          </w:tcPr>
          <w:p w14:paraId="28DBE3A2" w14:textId="77777777" w:rsidR="00801530" w:rsidRPr="00BB7D0A" w:rsidRDefault="00801530" w:rsidP="00A13B74">
            <w:pPr>
              <w:spacing w:after="0" w:line="240" w:lineRule="auto"/>
              <w:rPr>
                <w:rFonts w:ascii="Calibri" w:eastAsia="Times New Roman" w:hAnsi="Calibri" w:cs="Calibri"/>
                <w:b/>
                <w:bCs/>
                <w:i/>
                <w:iCs/>
                <w:color w:val="FFFFFF"/>
              </w:rPr>
            </w:pPr>
            <w:r w:rsidRPr="00BB7D0A">
              <w:rPr>
                <w:rFonts w:ascii="Calibri" w:eastAsia="Times New Roman" w:hAnsi="Calibri" w:cs="Calibri"/>
                <w:b/>
                <w:bCs/>
                <w:i/>
                <w:iCs/>
                <w:color w:val="FFFFFF"/>
              </w:rPr>
              <w:t>Particulars</w:t>
            </w:r>
          </w:p>
        </w:tc>
        <w:tc>
          <w:tcPr>
            <w:tcW w:w="448" w:type="pct"/>
            <w:tcBorders>
              <w:top w:val="single" w:sz="4" w:space="0" w:color="4472C4"/>
              <w:left w:val="nil"/>
              <w:bottom w:val="nil"/>
              <w:right w:val="nil"/>
            </w:tcBorders>
            <w:shd w:val="clear" w:color="4472C4" w:fill="4472C4"/>
            <w:noWrap/>
            <w:vAlign w:val="bottom"/>
            <w:hideMark/>
          </w:tcPr>
          <w:p w14:paraId="16B879F2" w14:textId="77777777" w:rsidR="00801530" w:rsidRPr="00BB7D0A" w:rsidRDefault="00801530" w:rsidP="00A13B74">
            <w:pPr>
              <w:spacing w:after="0" w:line="240" w:lineRule="auto"/>
              <w:rPr>
                <w:rFonts w:ascii="Calibri" w:eastAsia="Times New Roman" w:hAnsi="Calibri" w:cs="Calibri"/>
                <w:b/>
                <w:bCs/>
                <w:i/>
                <w:iCs/>
                <w:color w:val="FFFFFF"/>
              </w:rPr>
            </w:pPr>
            <w:r w:rsidRPr="00BB7D0A">
              <w:rPr>
                <w:rFonts w:ascii="Calibri" w:eastAsia="Times New Roman" w:hAnsi="Calibri" w:cs="Calibri"/>
                <w:b/>
                <w:bCs/>
                <w:i/>
                <w:iCs/>
                <w:color w:val="FFFFFF"/>
              </w:rPr>
              <w:t>August</w:t>
            </w:r>
          </w:p>
        </w:tc>
        <w:tc>
          <w:tcPr>
            <w:tcW w:w="563" w:type="pct"/>
            <w:tcBorders>
              <w:top w:val="single" w:sz="4" w:space="0" w:color="4472C4"/>
              <w:left w:val="nil"/>
              <w:bottom w:val="nil"/>
              <w:right w:val="nil"/>
            </w:tcBorders>
            <w:shd w:val="clear" w:color="4472C4" w:fill="4472C4"/>
            <w:noWrap/>
            <w:vAlign w:val="bottom"/>
            <w:hideMark/>
          </w:tcPr>
          <w:p w14:paraId="3E2B0651" w14:textId="77777777" w:rsidR="00801530" w:rsidRPr="00BB7D0A" w:rsidRDefault="00801530" w:rsidP="00A13B74">
            <w:pPr>
              <w:spacing w:after="0" w:line="240" w:lineRule="auto"/>
              <w:rPr>
                <w:rFonts w:ascii="Calibri" w:eastAsia="Times New Roman" w:hAnsi="Calibri" w:cs="Calibri"/>
                <w:b/>
                <w:bCs/>
                <w:i/>
                <w:iCs/>
                <w:color w:val="FFFFFF"/>
              </w:rPr>
            </w:pPr>
            <w:r w:rsidRPr="00BB7D0A">
              <w:rPr>
                <w:rFonts w:ascii="Calibri" w:eastAsia="Times New Roman" w:hAnsi="Calibri" w:cs="Calibri"/>
                <w:b/>
                <w:bCs/>
                <w:i/>
                <w:iCs/>
                <w:color w:val="FFFFFF"/>
              </w:rPr>
              <w:t>September</w:t>
            </w:r>
          </w:p>
        </w:tc>
        <w:tc>
          <w:tcPr>
            <w:tcW w:w="653" w:type="pct"/>
            <w:tcBorders>
              <w:top w:val="single" w:sz="4" w:space="0" w:color="4472C4"/>
              <w:left w:val="nil"/>
              <w:bottom w:val="nil"/>
              <w:right w:val="nil"/>
            </w:tcBorders>
            <w:shd w:val="clear" w:color="4472C4" w:fill="4472C4"/>
            <w:noWrap/>
            <w:vAlign w:val="bottom"/>
            <w:hideMark/>
          </w:tcPr>
          <w:p w14:paraId="139E1D42" w14:textId="77777777" w:rsidR="00801530" w:rsidRPr="00BB7D0A" w:rsidRDefault="00801530" w:rsidP="00A13B74">
            <w:pPr>
              <w:spacing w:after="0" w:line="240" w:lineRule="auto"/>
              <w:rPr>
                <w:rFonts w:ascii="Calibri" w:eastAsia="Times New Roman" w:hAnsi="Calibri" w:cs="Calibri"/>
                <w:b/>
                <w:bCs/>
                <w:i/>
                <w:iCs/>
                <w:color w:val="FFFFFF"/>
              </w:rPr>
            </w:pPr>
            <w:r w:rsidRPr="00BB7D0A">
              <w:rPr>
                <w:rFonts w:ascii="Calibri" w:eastAsia="Times New Roman" w:hAnsi="Calibri" w:cs="Calibri"/>
                <w:b/>
                <w:bCs/>
                <w:i/>
                <w:iCs/>
                <w:color w:val="FFFFFF"/>
              </w:rPr>
              <w:t>October</w:t>
            </w:r>
          </w:p>
        </w:tc>
        <w:tc>
          <w:tcPr>
            <w:tcW w:w="545" w:type="pct"/>
            <w:tcBorders>
              <w:top w:val="single" w:sz="4" w:space="0" w:color="4472C4"/>
              <w:left w:val="nil"/>
              <w:bottom w:val="nil"/>
              <w:right w:val="nil"/>
            </w:tcBorders>
            <w:shd w:val="clear" w:color="4472C4" w:fill="4472C4"/>
            <w:noWrap/>
            <w:vAlign w:val="bottom"/>
            <w:hideMark/>
          </w:tcPr>
          <w:p w14:paraId="33D5198F" w14:textId="77777777" w:rsidR="00801530" w:rsidRPr="00BB7D0A" w:rsidRDefault="00801530" w:rsidP="00A13B74">
            <w:pPr>
              <w:spacing w:after="0" w:line="240" w:lineRule="auto"/>
              <w:rPr>
                <w:rFonts w:ascii="Calibri" w:eastAsia="Times New Roman" w:hAnsi="Calibri" w:cs="Calibri"/>
                <w:b/>
                <w:bCs/>
                <w:i/>
                <w:iCs/>
                <w:color w:val="FFFFFF"/>
              </w:rPr>
            </w:pPr>
            <w:r w:rsidRPr="00BB7D0A">
              <w:rPr>
                <w:rFonts w:ascii="Calibri" w:eastAsia="Times New Roman" w:hAnsi="Calibri" w:cs="Calibri"/>
                <w:b/>
                <w:bCs/>
                <w:i/>
                <w:iCs/>
                <w:color w:val="FFFFFF"/>
              </w:rPr>
              <w:t>November</w:t>
            </w:r>
          </w:p>
        </w:tc>
        <w:tc>
          <w:tcPr>
            <w:tcW w:w="653" w:type="pct"/>
            <w:tcBorders>
              <w:top w:val="single" w:sz="4" w:space="0" w:color="4472C4"/>
              <w:left w:val="nil"/>
              <w:bottom w:val="nil"/>
              <w:right w:val="nil"/>
            </w:tcBorders>
            <w:shd w:val="clear" w:color="4472C4" w:fill="4472C4"/>
            <w:noWrap/>
            <w:vAlign w:val="bottom"/>
            <w:hideMark/>
          </w:tcPr>
          <w:p w14:paraId="11425FB7" w14:textId="77777777" w:rsidR="00801530" w:rsidRPr="00BB7D0A" w:rsidRDefault="00801530" w:rsidP="00A13B74">
            <w:pPr>
              <w:spacing w:after="0" w:line="240" w:lineRule="auto"/>
              <w:rPr>
                <w:rFonts w:ascii="Calibri" w:eastAsia="Times New Roman" w:hAnsi="Calibri" w:cs="Calibri"/>
                <w:b/>
                <w:bCs/>
                <w:i/>
                <w:iCs/>
                <w:color w:val="FFFFFF"/>
              </w:rPr>
            </w:pPr>
            <w:r w:rsidRPr="00BB7D0A">
              <w:rPr>
                <w:rFonts w:ascii="Calibri" w:eastAsia="Times New Roman" w:hAnsi="Calibri" w:cs="Calibri"/>
                <w:b/>
                <w:bCs/>
                <w:i/>
                <w:iCs/>
                <w:color w:val="FFFFFF"/>
              </w:rPr>
              <w:t>December</w:t>
            </w:r>
          </w:p>
        </w:tc>
        <w:tc>
          <w:tcPr>
            <w:tcW w:w="625" w:type="pct"/>
            <w:tcBorders>
              <w:top w:val="single" w:sz="4" w:space="0" w:color="4472C4"/>
              <w:left w:val="nil"/>
              <w:bottom w:val="nil"/>
              <w:right w:val="single" w:sz="4" w:space="0" w:color="4472C4"/>
            </w:tcBorders>
            <w:shd w:val="clear" w:color="4472C4" w:fill="4472C4"/>
            <w:noWrap/>
            <w:vAlign w:val="bottom"/>
            <w:hideMark/>
          </w:tcPr>
          <w:p w14:paraId="3A5E9E03" w14:textId="77777777" w:rsidR="00801530" w:rsidRPr="00BB7D0A" w:rsidRDefault="00801530" w:rsidP="00A13B74">
            <w:pPr>
              <w:spacing w:after="0" w:line="240" w:lineRule="auto"/>
              <w:rPr>
                <w:rFonts w:ascii="Calibri" w:eastAsia="Times New Roman" w:hAnsi="Calibri" w:cs="Calibri"/>
                <w:b/>
                <w:bCs/>
                <w:i/>
                <w:iCs/>
                <w:color w:val="FFFFFF"/>
              </w:rPr>
            </w:pPr>
            <w:r w:rsidRPr="00BB7D0A">
              <w:rPr>
                <w:rFonts w:ascii="Calibri" w:eastAsia="Times New Roman" w:hAnsi="Calibri" w:cs="Calibri"/>
                <w:b/>
                <w:bCs/>
                <w:i/>
                <w:iCs/>
                <w:color w:val="FFFFFF"/>
              </w:rPr>
              <w:t>January</w:t>
            </w:r>
          </w:p>
        </w:tc>
      </w:tr>
      <w:tr w:rsidR="00801530" w:rsidRPr="00BB7D0A" w14:paraId="7D16CD25" w14:textId="77777777" w:rsidTr="00A13B74">
        <w:trPr>
          <w:trHeight w:val="288"/>
        </w:trPr>
        <w:tc>
          <w:tcPr>
            <w:tcW w:w="1512" w:type="pct"/>
            <w:tcBorders>
              <w:top w:val="single" w:sz="4" w:space="0" w:color="4472C4"/>
              <w:left w:val="single" w:sz="4" w:space="0" w:color="4472C4"/>
              <w:bottom w:val="nil"/>
              <w:right w:val="nil"/>
            </w:tcBorders>
            <w:shd w:val="clear" w:color="auto" w:fill="auto"/>
            <w:noWrap/>
            <w:vAlign w:val="bottom"/>
            <w:hideMark/>
          </w:tcPr>
          <w:p w14:paraId="78151373"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Cash sales</w:t>
            </w:r>
          </w:p>
        </w:tc>
        <w:tc>
          <w:tcPr>
            <w:tcW w:w="448" w:type="pct"/>
            <w:tcBorders>
              <w:top w:val="single" w:sz="4" w:space="0" w:color="4472C4"/>
              <w:left w:val="nil"/>
              <w:bottom w:val="nil"/>
              <w:right w:val="nil"/>
            </w:tcBorders>
            <w:shd w:val="clear" w:color="auto" w:fill="auto"/>
            <w:noWrap/>
            <w:vAlign w:val="bottom"/>
            <w:hideMark/>
          </w:tcPr>
          <w:p w14:paraId="5B982500"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10000</w:t>
            </w:r>
          </w:p>
        </w:tc>
        <w:tc>
          <w:tcPr>
            <w:tcW w:w="563" w:type="pct"/>
            <w:tcBorders>
              <w:top w:val="single" w:sz="4" w:space="0" w:color="4472C4"/>
              <w:left w:val="nil"/>
              <w:bottom w:val="nil"/>
              <w:right w:val="nil"/>
            </w:tcBorders>
            <w:shd w:val="clear" w:color="auto" w:fill="auto"/>
            <w:noWrap/>
            <w:vAlign w:val="bottom"/>
            <w:hideMark/>
          </w:tcPr>
          <w:p w14:paraId="76D06583"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10000</w:t>
            </w:r>
          </w:p>
        </w:tc>
        <w:tc>
          <w:tcPr>
            <w:tcW w:w="653" w:type="pct"/>
            <w:tcBorders>
              <w:top w:val="single" w:sz="4" w:space="0" w:color="4472C4"/>
              <w:left w:val="nil"/>
              <w:bottom w:val="nil"/>
              <w:right w:val="nil"/>
            </w:tcBorders>
            <w:shd w:val="clear" w:color="auto" w:fill="auto"/>
            <w:noWrap/>
            <w:vAlign w:val="bottom"/>
            <w:hideMark/>
          </w:tcPr>
          <w:p w14:paraId="33D33DBD"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12000</w:t>
            </w:r>
          </w:p>
        </w:tc>
        <w:tc>
          <w:tcPr>
            <w:tcW w:w="545" w:type="pct"/>
            <w:tcBorders>
              <w:top w:val="single" w:sz="4" w:space="0" w:color="4472C4"/>
              <w:left w:val="nil"/>
              <w:bottom w:val="nil"/>
              <w:right w:val="nil"/>
            </w:tcBorders>
            <w:shd w:val="clear" w:color="auto" w:fill="auto"/>
            <w:noWrap/>
            <w:vAlign w:val="bottom"/>
            <w:hideMark/>
          </w:tcPr>
          <w:p w14:paraId="49F44BE8"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12000</w:t>
            </w:r>
          </w:p>
        </w:tc>
        <w:tc>
          <w:tcPr>
            <w:tcW w:w="653" w:type="pct"/>
            <w:tcBorders>
              <w:top w:val="single" w:sz="4" w:space="0" w:color="4472C4"/>
              <w:left w:val="nil"/>
              <w:bottom w:val="nil"/>
              <w:right w:val="nil"/>
            </w:tcBorders>
            <w:shd w:val="clear" w:color="auto" w:fill="auto"/>
            <w:noWrap/>
            <w:vAlign w:val="bottom"/>
            <w:hideMark/>
          </w:tcPr>
          <w:p w14:paraId="3C10F1BA"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10000</w:t>
            </w:r>
          </w:p>
        </w:tc>
        <w:tc>
          <w:tcPr>
            <w:tcW w:w="625" w:type="pct"/>
            <w:tcBorders>
              <w:top w:val="single" w:sz="4" w:space="0" w:color="4472C4"/>
              <w:left w:val="nil"/>
              <w:bottom w:val="nil"/>
              <w:right w:val="single" w:sz="4" w:space="0" w:color="4472C4"/>
            </w:tcBorders>
            <w:shd w:val="clear" w:color="auto" w:fill="auto"/>
            <w:noWrap/>
            <w:vAlign w:val="bottom"/>
            <w:hideMark/>
          </w:tcPr>
          <w:p w14:paraId="71163C5E"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10000</w:t>
            </w:r>
          </w:p>
        </w:tc>
      </w:tr>
      <w:tr w:rsidR="00801530" w:rsidRPr="00BB7D0A" w14:paraId="42C47331" w14:textId="77777777" w:rsidTr="00A13B74">
        <w:trPr>
          <w:trHeight w:val="288"/>
        </w:trPr>
        <w:tc>
          <w:tcPr>
            <w:tcW w:w="1512" w:type="pct"/>
            <w:tcBorders>
              <w:top w:val="single" w:sz="4" w:space="0" w:color="4472C4"/>
              <w:left w:val="single" w:sz="4" w:space="0" w:color="4472C4"/>
              <w:bottom w:val="nil"/>
              <w:right w:val="nil"/>
            </w:tcBorders>
            <w:shd w:val="clear" w:color="auto" w:fill="auto"/>
            <w:noWrap/>
            <w:vAlign w:val="bottom"/>
            <w:hideMark/>
          </w:tcPr>
          <w:p w14:paraId="6EC8ECF7"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Cash received from debtor</w:t>
            </w:r>
          </w:p>
        </w:tc>
        <w:tc>
          <w:tcPr>
            <w:tcW w:w="448" w:type="pct"/>
            <w:tcBorders>
              <w:top w:val="single" w:sz="4" w:space="0" w:color="4472C4"/>
              <w:left w:val="nil"/>
              <w:bottom w:val="nil"/>
              <w:right w:val="nil"/>
            </w:tcBorders>
            <w:shd w:val="clear" w:color="auto" w:fill="auto"/>
            <w:noWrap/>
            <w:vAlign w:val="bottom"/>
            <w:hideMark/>
          </w:tcPr>
          <w:p w14:paraId="2D37A88E"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26000</w:t>
            </w:r>
          </w:p>
        </w:tc>
        <w:tc>
          <w:tcPr>
            <w:tcW w:w="563" w:type="pct"/>
            <w:tcBorders>
              <w:top w:val="single" w:sz="4" w:space="0" w:color="4472C4"/>
              <w:left w:val="nil"/>
              <w:bottom w:val="nil"/>
              <w:right w:val="nil"/>
            </w:tcBorders>
            <w:shd w:val="clear" w:color="auto" w:fill="auto"/>
            <w:noWrap/>
            <w:vAlign w:val="bottom"/>
            <w:hideMark/>
          </w:tcPr>
          <w:p w14:paraId="4B4A2DEC"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28000</w:t>
            </w:r>
          </w:p>
        </w:tc>
        <w:tc>
          <w:tcPr>
            <w:tcW w:w="653" w:type="pct"/>
            <w:tcBorders>
              <w:top w:val="single" w:sz="4" w:space="0" w:color="4472C4"/>
              <w:left w:val="nil"/>
              <w:bottom w:val="nil"/>
              <w:right w:val="nil"/>
            </w:tcBorders>
            <w:shd w:val="clear" w:color="auto" w:fill="auto"/>
            <w:noWrap/>
            <w:vAlign w:val="bottom"/>
            <w:hideMark/>
          </w:tcPr>
          <w:p w14:paraId="77D08482"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27000</w:t>
            </w:r>
          </w:p>
        </w:tc>
        <w:tc>
          <w:tcPr>
            <w:tcW w:w="545" w:type="pct"/>
            <w:tcBorders>
              <w:top w:val="single" w:sz="4" w:space="0" w:color="4472C4"/>
              <w:left w:val="nil"/>
              <w:bottom w:val="nil"/>
              <w:right w:val="nil"/>
            </w:tcBorders>
            <w:shd w:val="clear" w:color="auto" w:fill="auto"/>
            <w:noWrap/>
            <w:vAlign w:val="bottom"/>
            <w:hideMark/>
          </w:tcPr>
          <w:p w14:paraId="15785DE6"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25000</w:t>
            </w:r>
          </w:p>
        </w:tc>
        <w:tc>
          <w:tcPr>
            <w:tcW w:w="653" w:type="pct"/>
            <w:tcBorders>
              <w:top w:val="single" w:sz="4" w:space="0" w:color="4472C4"/>
              <w:left w:val="nil"/>
              <w:bottom w:val="nil"/>
              <w:right w:val="nil"/>
            </w:tcBorders>
            <w:shd w:val="clear" w:color="auto" w:fill="auto"/>
            <w:noWrap/>
            <w:vAlign w:val="bottom"/>
            <w:hideMark/>
          </w:tcPr>
          <w:p w14:paraId="45B6FEF8"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20000</w:t>
            </w:r>
          </w:p>
        </w:tc>
        <w:tc>
          <w:tcPr>
            <w:tcW w:w="625" w:type="pct"/>
            <w:tcBorders>
              <w:top w:val="single" w:sz="4" w:space="0" w:color="4472C4"/>
              <w:left w:val="nil"/>
              <w:bottom w:val="nil"/>
              <w:right w:val="single" w:sz="4" w:space="0" w:color="4472C4"/>
            </w:tcBorders>
            <w:shd w:val="clear" w:color="auto" w:fill="auto"/>
            <w:noWrap/>
            <w:vAlign w:val="bottom"/>
            <w:hideMark/>
          </w:tcPr>
          <w:p w14:paraId="186055B3"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12000</w:t>
            </w:r>
          </w:p>
        </w:tc>
      </w:tr>
      <w:tr w:rsidR="00801530" w:rsidRPr="00BB7D0A" w14:paraId="07EC771D" w14:textId="77777777" w:rsidTr="00A13B74">
        <w:trPr>
          <w:trHeight w:val="288"/>
        </w:trPr>
        <w:tc>
          <w:tcPr>
            <w:tcW w:w="1512" w:type="pct"/>
            <w:tcBorders>
              <w:top w:val="single" w:sz="4" w:space="0" w:color="4472C4"/>
              <w:left w:val="single" w:sz="4" w:space="0" w:color="4472C4"/>
              <w:bottom w:val="nil"/>
              <w:right w:val="nil"/>
            </w:tcBorders>
            <w:shd w:val="clear" w:color="auto" w:fill="auto"/>
            <w:noWrap/>
            <w:vAlign w:val="bottom"/>
            <w:hideMark/>
          </w:tcPr>
          <w:p w14:paraId="0583FD5D"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Total cash inflows</w:t>
            </w:r>
          </w:p>
        </w:tc>
        <w:tc>
          <w:tcPr>
            <w:tcW w:w="448" w:type="pct"/>
            <w:tcBorders>
              <w:top w:val="single" w:sz="4" w:space="0" w:color="4472C4"/>
              <w:left w:val="nil"/>
              <w:bottom w:val="nil"/>
              <w:right w:val="nil"/>
            </w:tcBorders>
            <w:shd w:val="clear" w:color="auto" w:fill="auto"/>
            <w:noWrap/>
            <w:vAlign w:val="bottom"/>
            <w:hideMark/>
          </w:tcPr>
          <w:p w14:paraId="339B951B"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36000</w:t>
            </w:r>
          </w:p>
        </w:tc>
        <w:tc>
          <w:tcPr>
            <w:tcW w:w="563" w:type="pct"/>
            <w:tcBorders>
              <w:top w:val="single" w:sz="4" w:space="0" w:color="4472C4"/>
              <w:left w:val="nil"/>
              <w:bottom w:val="nil"/>
              <w:right w:val="nil"/>
            </w:tcBorders>
            <w:shd w:val="clear" w:color="auto" w:fill="auto"/>
            <w:noWrap/>
            <w:vAlign w:val="bottom"/>
            <w:hideMark/>
          </w:tcPr>
          <w:p w14:paraId="72B3E8C0"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38000</w:t>
            </w:r>
          </w:p>
        </w:tc>
        <w:tc>
          <w:tcPr>
            <w:tcW w:w="653" w:type="pct"/>
            <w:tcBorders>
              <w:top w:val="single" w:sz="4" w:space="0" w:color="4472C4"/>
              <w:left w:val="nil"/>
              <w:bottom w:val="nil"/>
              <w:right w:val="nil"/>
            </w:tcBorders>
            <w:shd w:val="clear" w:color="auto" w:fill="auto"/>
            <w:noWrap/>
            <w:vAlign w:val="bottom"/>
            <w:hideMark/>
          </w:tcPr>
          <w:p w14:paraId="7AF4F393"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39000</w:t>
            </w:r>
          </w:p>
        </w:tc>
        <w:tc>
          <w:tcPr>
            <w:tcW w:w="545" w:type="pct"/>
            <w:tcBorders>
              <w:top w:val="single" w:sz="4" w:space="0" w:color="4472C4"/>
              <w:left w:val="nil"/>
              <w:bottom w:val="nil"/>
              <w:right w:val="nil"/>
            </w:tcBorders>
            <w:shd w:val="clear" w:color="auto" w:fill="auto"/>
            <w:noWrap/>
            <w:vAlign w:val="bottom"/>
            <w:hideMark/>
          </w:tcPr>
          <w:p w14:paraId="223148EA"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37000</w:t>
            </w:r>
          </w:p>
        </w:tc>
        <w:tc>
          <w:tcPr>
            <w:tcW w:w="653" w:type="pct"/>
            <w:tcBorders>
              <w:top w:val="single" w:sz="4" w:space="0" w:color="4472C4"/>
              <w:left w:val="nil"/>
              <w:bottom w:val="nil"/>
              <w:right w:val="nil"/>
            </w:tcBorders>
            <w:shd w:val="clear" w:color="auto" w:fill="auto"/>
            <w:noWrap/>
            <w:vAlign w:val="bottom"/>
            <w:hideMark/>
          </w:tcPr>
          <w:p w14:paraId="57C6EBE2"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30000</w:t>
            </w:r>
          </w:p>
        </w:tc>
        <w:tc>
          <w:tcPr>
            <w:tcW w:w="625" w:type="pct"/>
            <w:tcBorders>
              <w:top w:val="single" w:sz="4" w:space="0" w:color="4472C4"/>
              <w:left w:val="nil"/>
              <w:bottom w:val="nil"/>
              <w:right w:val="single" w:sz="4" w:space="0" w:color="4472C4"/>
            </w:tcBorders>
            <w:shd w:val="clear" w:color="auto" w:fill="auto"/>
            <w:noWrap/>
            <w:vAlign w:val="bottom"/>
            <w:hideMark/>
          </w:tcPr>
          <w:p w14:paraId="055423C2"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22000</w:t>
            </w:r>
          </w:p>
        </w:tc>
      </w:tr>
      <w:tr w:rsidR="00801530" w:rsidRPr="00BB7D0A" w14:paraId="03B935CD" w14:textId="77777777" w:rsidTr="00A13B74">
        <w:trPr>
          <w:trHeight w:val="288"/>
        </w:trPr>
        <w:tc>
          <w:tcPr>
            <w:tcW w:w="1512" w:type="pct"/>
            <w:tcBorders>
              <w:top w:val="single" w:sz="4" w:space="0" w:color="4472C4"/>
              <w:left w:val="single" w:sz="4" w:space="0" w:color="4472C4"/>
              <w:bottom w:val="nil"/>
              <w:right w:val="nil"/>
            </w:tcBorders>
            <w:shd w:val="clear" w:color="auto" w:fill="auto"/>
            <w:noWrap/>
            <w:vAlign w:val="bottom"/>
            <w:hideMark/>
          </w:tcPr>
          <w:p w14:paraId="15A23867"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Payment made to creditors</w:t>
            </w:r>
          </w:p>
        </w:tc>
        <w:tc>
          <w:tcPr>
            <w:tcW w:w="448" w:type="pct"/>
            <w:tcBorders>
              <w:top w:val="single" w:sz="4" w:space="0" w:color="4472C4"/>
              <w:left w:val="nil"/>
              <w:bottom w:val="nil"/>
              <w:right w:val="nil"/>
            </w:tcBorders>
            <w:shd w:val="clear" w:color="auto" w:fill="auto"/>
            <w:noWrap/>
            <w:vAlign w:val="bottom"/>
            <w:hideMark/>
          </w:tcPr>
          <w:p w14:paraId="0B5A88FC"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9000</w:t>
            </w:r>
          </w:p>
        </w:tc>
        <w:tc>
          <w:tcPr>
            <w:tcW w:w="563" w:type="pct"/>
            <w:tcBorders>
              <w:top w:val="single" w:sz="4" w:space="0" w:color="4472C4"/>
              <w:left w:val="nil"/>
              <w:bottom w:val="nil"/>
              <w:right w:val="nil"/>
            </w:tcBorders>
            <w:shd w:val="clear" w:color="auto" w:fill="auto"/>
            <w:noWrap/>
            <w:vAlign w:val="bottom"/>
            <w:hideMark/>
          </w:tcPr>
          <w:p w14:paraId="2B45DC8D"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11000</w:t>
            </w:r>
          </w:p>
        </w:tc>
        <w:tc>
          <w:tcPr>
            <w:tcW w:w="653" w:type="pct"/>
            <w:tcBorders>
              <w:top w:val="single" w:sz="4" w:space="0" w:color="4472C4"/>
              <w:left w:val="nil"/>
              <w:bottom w:val="nil"/>
              <w:right w:val="nil"/>
            </w:tcBorders>
            <w:shd w:val="clear" w:color="auto" w:fill="auto"/>
            <w:noWrap/>
            <w:vAlign w:val="bottom"/>
            <w:hideMark/>
          </w:tcPr>
          <w:p w14:paraId="322ADF1F"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12000</w:t>
            </w:r>
          </w:p>
        </w:tc>
        <w:tc>
          <w:tcPr>
            <w:tcW w:w="545" w:type="pct"/>
            <w:tcBorders>
              <w:top w:val="single" w:sz="4" w:space="0" w:color="4472C4"/>
              <w:left w:val="nil"/>
              <w:bottom w:val="nil"/>
              <w:right w:val="nil"/>
            </w:tcBorders>
            <w:shd w:val="clear" w:color="auto" w:fill="auto"/>
            <w:noWrap/>
            <w:vAlign w:val="bottom"/>
            <w:hideMark/>
          </w:tcPr>
          <w:p w14:paraId="31BE7032"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13000</w:t>
            </w:r>
          </w:p>
        </w:tc>
        <w:tc>
          <w:tcPr>
            <w:tcW w:w="653" w:type="pct"/>
            <w:tcBorders>
              <w:top w:val="single" w:sz="4" w:space="0" w:color="4472C4"/>
              <w:left w:val="nil"/>
              <w:bottom w:val="nil"/>
              <w:right w:val="nil"/>
            </w:tcBorders>
            <w:shd w:val="clear" w:color="auto" w:fill="auto"/>
            <w:noWrap/>
            <w:vAlign w:val="bottom"/>
            <w:hideMark/>
          </w:tcPr>
          <w:p w14:paraId="71E2F006"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10000</w:t>
            </w:r>
          </w:p>
        </w:tc>
        <w:tc>
          <w:tcPr>
            <w:tcW w:w="625" w:type="pct"/>
            <w:tcBorders>
              <w:top w:val="single" w:sz="4" w:space="0" w:color="4472C4"/>
              <w:left w:val="nil"/>
              <w:bottom w:val="nil"/>
              <w:right w:val="single" w:sz="4" w:space="0" w:color="4472C4"/>
            </w:tcBorders>
            <w:shd w:val="clear" w:color="auto" w:fill="auto"/>
            <w:noWrap/>
            <w:vAlign w:val="bottom"/>
            <w:hideMark/>
          </w:tcPr>
          <w:p w14:paraId="2A1F096C"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11000</w:t>
            </w:r>
          </w:p>
        </w:tc>
      </w:tr>
      <w:tr w:rsidR="00801530" w:rsidRPr="00BB7D0A" w14:paraId="03E352CA" w14:textId="77777777" w:rsidTr="00A13B74">
        <w:trPr>
          <w:trHeight w:val="288"/>
        </w:trPr>
        <w:tc>
          <w:tcPr>
            <w:tcW w:w="1512" w:type="pct"/>
            <w:tcBorders>
              <w:top w:val="single" w:sz="4" w:space="0" w:color="4472C4"/>
              <w:left w:val="single" w:sz="4" w:space="0" w:color="4472C4"/>
              <w:bottom w:val="nil"/>
              <w:right w:val="nil"/>
            </w:tcBorders>
            <w:shd w:val="clear" w:color="auto" w:fill="auto"/>
            <w:noWrap/>
            <w:vAlign w:val="bottom"/>
            <w:hideMark/>
          </w:tcPr>
          <w:p w14:paraId="7351AA79"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 xml:space="preserve">Cash purchases </w:t>
            </w:r>
          </w:p>
        </w:tc>
        <w:tc>
          <w:tcPr>
            <w:tcW w:w="448" w:type="pct"/>
            <w:tcBorders>
              <w:top w:val="single" w:sz="4" w:space="0" w:color="4472C4"/>
              <w:left w:val="nil"/>
              <w:bottom w:val="nil"/>
              <w:right w:val="nil"/>
            </w:tcBorders>
            <w:shd w:val="clear" w:color="auto" w:fill="auto"/>
            <w:noWrap/>
            <w:vAlign w:val="bottom"/>
            <w:hideMark/>
          </w:tcPr>
          <w:p w14:paraId="1F05DC38"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6000</w:t>
            </w:r>
          </w:p>
        </w:tc>
        <w:tc>
          <w:tcPr>
            <w:tcW w:w="563" w:type="pct"/>
            <w:tcBorders>
              <w:top w:val="single" w:sz="4" w:space="0" w:color="4472C4"/>
              <w:left w:val="nil"/>
              <w:bottom w:val="nil"/>
              <w:right w:val="nil"/>
            </w:tcBorders>
            <w:shd w:val="clear" w:color="auto" w:fill="auto"/>
            <w:noWrap/>
            <w:vAlign w:val="bottom"/>
            <w:hideMark/>
          </w:tcPr>
          <w:p w14:paraId="3EDE185A"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6000</w:t>
            </w:r>
          </w:p>
        </w:tc>
        <w:tc>
          <w:tcPr>
            <w:tcW w:w="653" w:type="pct"/>
            <w:tcBorders>
              <w:top w:val="single" w:sz="4" w:space="0" w:color="4472C4"/>
              <w:left w:val="nil"/>
              <w:bottom w:val="nil"/>
              <w:right w:val="nil"/>
            </w:tcBorders>
            <w:shd w:val="clear" w:color="auto" w:fill="auto"/>
            <w:noWrap/>
            <w:vAlign w:val="bottom"/>
            <w:hideMark/>
          </w:tcPr>
          <w:p w14:paraId="6958FD86"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7000</w:t>
            </w:r>
          </w:p>
        </w:tc>
        <w:tc>
          <w:tcPr>
            <w:tcW w:w="545" w:type="pct"/>
            <w:tcBorders>
              <w:top w:val="single" w:sz="4" w:space="0" w:color="4472C4"/>
              <w:left w:val="nil"/>
              <w:bottom w:val="nil"/>
              <w:right w:val="nil"/>
            </w:tcBorders>
            <w:shd w:val="clear" w:color="auto" w:fill="auto"/>
            <w:noWrap/>
            <w:vAlign w:val="bottom"/>
            <w:hideMark/>
          </w:tcPr>
          <w:p w14:paraId="1602ECCD"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6000</w:t>
            </w:r>
          </w:p>
        </w:tc>
        <w:tc>
          <w:tcPr>
            <w:tcW w:w="653" w:type="pct"/>
            <w:tcBorders>
              <w:top w:val="single" w:sz="4" w:space="0" w:color="4472C4"/>
              <w:left w:val="nil"/>
              <w:bottom w:val="nil"/>
              <w:right w:val="nil"/>
            </w:tcBorders>
            <w:shd w:val="clear" w:color="auto" w:fill="auto"/>
            <w:noWrap/>
            <w:vAlign w:val="bottom"/>
            <w:hideMark/>
          </w:tcPr>
          <w:p w14:paraId="09433643"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6000</w:t>
            </w:r>
          </w:p>
        </w:tc>
        <w:tc>
          <w:tcPr>
            <w:tcW w:w="625" w:type="pct"/>
            <w:tcBorders>
              <w:top w:val="single" w:sz="4" w:space="0" w:color="4472C4"/>
              <w:left w:val="nil"/>
              <w:bottom w:val="nil"/>
              <w:right w:val="single" w:sz="4" w:space="0" w:color="4472C4"/>
            </w:tcBorders>
            <w:shd w:val="clear" w:color="auto" w:fill="auto"/>
            <w:noWrap/>
            <w:vAlign w:val="bottom"/>
            <w:hideMark/>
          </w:tcPr>
          <w:p w14:paraId="72856E3F"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7000</w:t>
            </w:r>
          </w:p>
        </w:tc>
      </w:tr>
      <w:tr w:rsidR="00801530" w:rsidRPr="00BB7D0A" w14:paraId="14B1BEAE" w14:textId="77777777" w:rsidTr="00A13B74">
        <w:trPr>
          <w:trHeight w:val="288"/>
        </w:trPr>
        <w:tc>
          <w:tcPr>
            <w:tcW w:w="1512" w:type="pct"/>
            <w:tcBorders>
              <w:top w:val="single" w:sz="4" w:space="0" w:color="4472C4"/>
              <w:left w:val="single" w:sz="4" w:space="0" w:color="4472C4"/>
              <w:bottom w:val="nil"/>
              <w:right w:val="nil"/>
            </w:tcBorders>
            <w:shd w:val="clear" w:color="auto" w:fill="auto"/>
            <w:noWrap/>
            <w:vAlign w:val="bottom"/>
            <w:hideMark/>
          </w:tcPr>
          <w:p w14:paraId="42EBB213"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Payment for rent</w:t>
            </w:r>
          </w:p>
        </w:tc>
        <w:tc>
          <w:tcPr>
            <w:tcW w:w="448" w:type="pct"/>
            <w:tcBorders>
              <w:top w:val="single" w:sz="4" w:space="0" w:color="4472C4"/>
              <w:left w:val="nil"/>
              <w:bottom w:val="nil"/>
              <w:right w:val="nil"/>
            </w:tcBorders>
            <w:shd w:val="clear" w:color="auto" w:fill="auto"/>
            <w:noWrap/>
            <w:vAlign w:val="bottom"/>
            <w:hideMark/>
          </w:tcPr>
          <w:p w14:paraId="671B6090" w14:textId="77777777" w:rsidR="00801530" w:rsidRPr="00BB7D0A" w:rsidRDefault="00801530" w:rsidP="00A13B74">
            <w:pPr>
              <w:spacing w:after="0" w:line="240" w:lineRule="auto"/>
              <w:rPr>
                <w:rFonts w:ascii="Calibri" w:eastAsia="Times New Roman" w:hAnsi="Calibri" w:cs="Calibri"/>
                <w:b/>
                <w:bCs/>
                <w:i/>
                <w:iCs/>
                <w:color w:val="000000"/>
              </w:rPr>
            </w:pPr>
          </w:p>
        </w:tc>
        <w:tc>
          <w:tcPr>
            <w:tcW w:w="563" w:type="pct"/>
            <w:tcBorders>
              <w:top w:val="single" w:sz="4" w:space="0" w:color="4472C4"/>
              <w:left w:val="nil"/>
              <w:bottom w:val="nil"/>
              <w:right w:val="nil"/>
            </w:tcBorders>
            <w:shd w:val="clear" w:color="auto" w:fill="auto"/>
            <w:noWrap/>
            <w:vAlign w:val="bottom"/>
            <w:hideMark/>
          </w:tcPr>
          <w:p w14:paraId="2054501A"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21000</w:t>
            </w:r>
          </w:p>
        </w:tc>
        <w:tc>
          <w:tcPr>
            <w:tcW w:w="653" w:type="pct"/>
            <w:tcBorders>
              <w:top w:val="single" w:sz="4" w:space="0" w:color="4472C4"/>
              <w:left w:val="nil"/>
              <w:bottom w:val="nil"/>
              <w:right w:val="nil"/>
            </w:tcBorders>
            <w:shd w:val="clear" w:color="auto" w:fill="auto"/>
            <w:noWrap/>
            <w:vAlign w:val="bottom"/>
            <w:hideMark/>
          </w:tcPr>
          <w:p w14:paraId="5D91BC7A" w14:textId="77777777" w:rsidR="00801530" w:rsidRPr="00BB7D0A" w:rsidRDefault="00801530" w:rsidP="00A13B74">
            <w:pPr>
              <w:spacing w:after="0" w:line="240" w:lineRule="auto"/>
              <w:jc w:val="right"/>
              <w:rPr>
                <w:rFonts w:ascii="Calibri" w:eastAsia="Times New Roman" w:hAnsi="Calibri" w:cs="Calibri"/>
                <w:b/>
                <w:bCs/>
                <w:i/>
                <w:iCs/>
                <w:color w:val="000000"/>
              </w:rPr>
            </w:pPr>
          </w:p>
        </w:tc>
        <w:tc>
          <w:tcPr>
            <w:tcW w:w="545" w:type="pct"/>
            <w:tcBorders>
              <w:top w:val="single" w:sz="4" w:space="0" w:color="4472C4"/>
              <w:left w:val="nil"/>
              <w:bottom w:val="nil"/>
              <w:right w:val="nil"/>
            </w:tcBorders>
            <w:shd w:val="clear" w:color="auto" w:fill="auto"/>
            <w:noWrap/>
            <w:vAlign w:val="bottom"/>
            <w:hideMark/>
          </w:tcPr>
          <w:p w14:paraId="3AF875A7"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21000</w:t>
            </w:r>
          </w:p>
        </w:tc>
        <w:tc>
          <w:tcPr>
            <w:tcW w:w="653" w:type="pct"/>
            <w:tcBorders>
              <w:top w:val="single" w:sz="4" w:space="0" w:color="4472C4"/>
              <w:left w:val="nil"/>
              <w:bottom w:val="nil"/>
              <w:right w:val="nil"/>
            </w:tcBorders>
            <w:shd w:val="clear" w:color="auto" w:fill="auto"/>
            <w:noWrap/>
            <w:vAlign w:val="bottom"/>
            <w:hideMark/>
          </w:tcPr>
          <w:p w14:paraId="68C65FA2" w14:textId="77777777" w:rsidR="00801530" w:rsidRPr="00BB7D0A" w:rsidRDefault="00801530" w:rsidP="00A13B74">
            <w:pPr>
              <w:spacing w:after="0" w:line="240" w:lineRule="auto"/>
              <w:jc w:val="right"/>
              <w:rPr>
                <w:rFonts w:ascii="Calibri" w:eastAsia="Times New Roman" w:hAnsi="Calibri" w:cs="Calibri"/>
                <w:b/>
                <w:bCs/>
                <w:i/>
                <w:iCs/>
                <w:color w:val="000000"/>
              </w:rPr>
            </w:pPr>
          </w:p>
        </w:tc>
        <w:tc>
          <w:tcPr>
            <w:tcW w:w="625" w:type="pct"/>
            <w:tcBorders>
              <w:top w:val="single" w:sz="4" w:space="0" w:color="4472C4"/>
              <w:left w:val="nil"/>
              <w:bottom w:val="nil"/>
              <w:right w:val="single" w:sz="4" w:space="0" w:color="4472C4"/>
            </w:tcBorders>
            <w:shd w:val="clear" w:color="auto" w:fill="auto"/>
            <w:noWrap/>
            <w:vAlign w:val="bottom"/>
            <w:hideMark/>
          </w:tcPr>
          <w:p w14:paraId="1D4FAD22"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21000</w:t>
            </w:r>
          </w:p>
        </w:tc>
      </w:tr>
      <w:tr w:rsidR="00801530" w:rsidRPr="00BB7D0A" w14:paraId="16A12429" w14:textId="77777777" w:rsidTr="00A13B74">
        <w:trPr>
          <w:trHeight w:val="288"/>
        </w:trPr>
        <w:tc>
          <w:tcPr>
            <w:tcW w:w="1512" w:type="pct"/>
            <w:tcBorders>
              <w:top w:val="single" w:sz="4" w:space="0" w:color="4472C4"/>
              <w:left w:val="single" w:sz="4" w:space="0" w:color="4472C4"/>
              <w:bottom w:val="nil"/>
              <w:right w:val="nil"/>
            </w:tcBorders>
            <w:shd w:val="clear" w:color="auto" w:fill="auto"/>
            <w:noWrap/>
            <w:vAlign w:val="bottom"/>
            <w:hideMark/>
          </w:tcPr>
          <w:p w14:paraId="01ECDE13"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Payment for rates</w:t>
            </w:r>
          </w:p>
        </w:tc>
        <w:tc>
          <w:tcPr>
            <w:tcW w:w="448" w:type="pct"/>
            <w:tcBorders>
              <w:top w:val="single" w:sz="4" w:space="0" w:color="4472C4"/>
              <w:left w:val="nil"/>
              <w:bottom w:val="nil"/>
              <w:right w:val="nil"/>
            </w:tcBorders>
            <w:shd w:val="clear" w:color="auto" w:fill="auto"/>
            <w:noWrap/>
            <w:vAlign w:val="bottom"/>
            <w:hideMark/>
          </w:tcPr>
          <w:p w14:paraId="77102F9A" w14:textId="77777777" w:rsidR="00801530" w:rsidRPr="00BB7D0A" w:rsidRDefault="00801530" w:rsidP="00A13B74">
            <w:pPr>
              <w:spacing w:after="0" w:line="240" w:lineRule="auto"/>
              <w:rPr>
                <w:rFonts w:ascii="Calibri" w:eastAsia="Times New Roman" w:hAnsi="Calibri" w:cs="Calibri"/>
                <w:b/>
                <w:bCs/>
                <w:i/>
                <w:iCs/>
                <w:color w:val="000000"/>
              </w:rPr>
            </w:pPr>
          </w:p>
        </w:tc>
        <w:tc>
          <w:tcPr>
            <w:tcW w:w="563" w:type="pct"/>
            <w:tcBorders>
              <w:top w:val="single" w:sz="4" w:space="0" w:color="4472C4"/>
              <w:left w:val="nil"/>
              <w:bottom w:val="nil"/>
              <w:right w:val="nil"/>
            </w:tcBorders>
            <w:shd w:val="clear" w:color="auto" w:fill="auto"/>
            <w:noWrap/>
            <w:vAlign w:val="bottom"/>
            <w:hideMark/>
          </w:tcPr>
          <w:p w14:paraId="42FF29B3"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1200</w:t>
            </w:r>
          </w:p>
        </w:tc>
        <w:tc>
          <w:tcPr>
            <w:tcW w:w="653" w:type="pct"/>
            <w:tcBorders>
              <w:top w:val="single" w:sz="4" w:space="0" w:color="4472C4"/>
              <w:left w:val="nil"/>
              <w:bottom w:val="nil"/>
              <w:right w:val="nil"/>
            </w:tcBorders>
            <w:shd w:val="clear" w:color="auto" w:fill="auto"/>
            <w:noWrap/>
            <w:vAlign w:val="bottom"/>
            <w:hideMark/>
          </w:tcPr>
          <w:p w14:paraId="51EF8115" w14:textId="77777777" w:rsidR="00801530" w:rsidRPr="00BB7D0A" w:rsidRDefault="00801530" w:rsidP="00A13B74">
            <w:pPr>
              <w:spacing w:after="0" w:line="240" w:lineRule="auto"/>
              <w:jc w:val="right"/>
              <w:rPr>
                <w:rFonts w:ascii="Calibri" w:eastAsia="Times New Roman" w:hAnsi="Calibri" w:cs="Calibri"/>
                <w:b/>
                <w:bCs/>
                <w:i/>
                <w:iCs/>
                <w:color w:val="000000"/>
              </w:rPr>
            </w:pPr>
          </w:p>
        </w:tc>
        <w:tc>
          <w:tcPr>
            <w:tcW w:w="545" w:type="pct"/>
            <w:tcBorders>
              <w:top w:val="single" w:sz="4" w:space="0" w:color="4472C4"/>
              <w:left w:val="nil"/>
              <w:bottom w:val="nil"/>
              <w:right w:val="nil"/>
            </w:tcBorders>
            <w:shd w:val="clear" w:color="auto" w:fill="auto"/>
            <w:noWrap/>
            <w:vAlign w:val="bottom"/>
            <w:hideMark/>
          </w:tcPr>
          <w:p w14:paraId="6C37E049"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1200</w:t>
            </w:r>
          </w:p>
        </w:tc>
        <w:tc>
          <w:tcPr>
            <w:tcW w:w="653" w:type="pct"/>
            <w:tcBorders>
              <w:top w:val="single" w:sz="4" w:space="0" w:color="4472C4"/>
              <w:left w:val="nil"/>
              <w:bottom w:val="nil"/>
              <w:right w:val="nil"/>
            </w:tcBorders>
            <w:shd w:val="clear" w:color="auto" w:fill="auto"/>
            <w:noWrap/>
            <w:vAlign w:val="bottom"/>
            <w:hideMark/>
          </w:tcPr>
          <w:p w14:paraId="36A452AC" w14:textId="77777777" w:rsidR="00801530" w:rsidRPr="00BB7D0A" w:rsidRDefault="00801530" w:rsidP="00A13B74">
            <w:pPr>
              <w:spacing w:after="0" w:line="240" w:lineRule="auto"/>
              <w:jc w:val="right"/>
              <w:rPr>
                <w:rFonts w:ascii="Calibri" w:eastAsia="Times New Roman" w:hAnsi="Calibri" w:cs="Calibri"/>
                <w:b/>
                <w:bCs/>
                <w:i/>
                <w:iCs/>
                <w:color w:val="000000"/>
              </w:rPr>
            </w:pPr>
          </w:p>
        </w:tc>
        <w:tc>
          <w:tcPr>
            <w:tcW w:w="625" w:type="pct"/>
            <w:tcBorders>
              <w:top w:val="single" w:sz="4" w:space="0" w:color="4472C4"/>
              <w:left w:val="nil"/>
              <w:bottom w:val="nil"/>
              <w:right w:val="single" w:sz="4" w:space="0" w:color="4472C4"/>
            </w:tcBorders>
            <w:shd w:val="clear" w:color="auto" w:fill="auto"/>
            <w:noWrap/>
            <w:vAlign w:val="bottom"/>
            <w:hideMark/>
          </w:tcPr>
          <w:p w14:paraId="59045797"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1200</w:t>
            </w:r>
          </w:p>
        </w:tc>
      </w:tr>
      <w:tr w:rsidR="00801530" w:rsidRPr="00BB7D0A" w14:paraId="0A92D85B" w14:textId="77777777" w:rsidTr="00A13B74">
        <w:trPr>
          <w:trHeight w:val="288"/>
        </w:trPr>
        <w:tc>
          <w:tcPr>
            <w:tcW w:w="1512" w:type="pct"/>
            <w:tcBorders>
              <w:top w:val="single" w:sz="4" w:space="0" w:color="4472C4"/>
              <w:left w:val="single" w:sz="4" w:space="0" w:color="4472C4"/>
              <w:bottom w:val="nil"/>
              <w:right w:val="nil"/>
            </w:tcBorders>
            <w:shd w:val="clear" w:color="auto" w:fill="auto"/>
            <w:noWrap/>
            <w:vAlign w:val="bottom"/>
            <w:hideMark/>
          </w:tcPr>
          <w:p w14:paraId="3EF4E660"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Payment for wages</w:t>
            </w:r>
          </w:p>
        </w:tc>
        <w:tc>
          <w:tcPr>
            <w:tcW w:w="448" w:type="pct"/>
            <w:tcBorders>
              <w:top w:val="single" w:sz="4" w:space="0" w:color="4472C4"/>
              <w:left w:val="nil"/>
              <w:bottom w:val="nil"/>
              <w:right w:val="nil"/>
            </w:tcBorders>
            <w:shd w:val="clear" w:color="auto" w:fill="auto"/>
            <w:noWrap/>
            <w:vAlign w:val="bottom"/>
            <w:hideMark/>
          </w:tcPr>
          <w:p w14:paraId="5436D487"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8000</w:t>
            </w:r>
          </w:p>
        </w:tc>
        <w:tc>
          <w:tcPr>
            <w:tcW w:w="563" w:type="pct"/>
            <w:tcBorders>
              <w:top w:val="single" w:sz="4" w:space="0" w:color="4472C4"/>
              <w:left w:val="nil"/>
              <w:bottom w:val="nil"/>
              <w:right w:val="nil"/>
            </w:tcBorders>
            <w:shd w:val="clear" w:color="auto" w:fill="auto"/>
            <w:noWrap/>
            <w:vAlign w:val="bottom"/>
            <w:hideMark/>
          </w:tcPr>
          <w:p w14:paraId="56842F36"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8000</w:t>
            </w:r>
          </w:p>
        </w:tc>
        <w:tc>
          <w:tcPr>
            <w:tcW w:w="653" w:type="pct"/>
            <w:tcBorders>
              <w:top w:val="single" w:sz="4" w:space="0" w:color="4472C4"/>
              <w:left w:val="nil"/>
              <w:bottom w:val="nil"/>
              <w:right w:val="nil"/>
            </w:tcBorders>
            <w:shd w:val="clear" w:color="auto" w:fill="auto"/>
            <w:noWrap/>
            <w:vAlign w:val="bottom"/>
            <w:hideMark/>
          </w:tcPr>
          <w:p w14:paraId="2814013C"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8000</w:t>
            </w:r>
          </w:p>
        </w:tc>
        <w:tc>
          <w:tcPr>
            <w:tcW w:w="545" w:type="pct"/>
            <w:tcBorders>
              <w:top w:val="single" w:sz="4" w:space="0" w:color="4472C4"/>
              <w:left w:val="nil"/>
              <w:bottom w:val="nil"/>
              <w:right w:val="nil"/>
            </w:tcBorders>
            <w:shd w:val="clear" w:color="auto" w:fill="auto"/>
            <w:noWrap/>
            <w:vAlign w:val="bottom"/>
            <w:hideMark/>
          </w:tcPr>
          <w:p w14:paraId="228033BD"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8000</w:t>
            </w:r>
          </w:p>
        </w:tc>
        <w:tc>
          <w:tcPr>
            <w:tcW w:w="653" w:type="pct"/>
            <w:tcBorders>
              <w:top w:val="single" w:sz="4" w:space="0" w:color="4472C4"/>
              <w:left w:val="nil"/>
              <w:bottom w:val="nil"/>
              <w:right w:val="nil"/>
            </w:tcBorders>
            <w:shd w:val="clear" w:color="auto" w:fill="auto"/>
            <w:noWrap/>
            <w:vAlign w:val="bottom"/>
            <w:hideMark/>
          </w:tcPr>
          <w:p w14:paraId="2B4DA471"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8000</w:t>
            </w:r>
          </w:p>
        </w:tc>
        <w:tc>
          <w:tcPr>
            <w:tcW w:w="625" w:type="pct"/>
            <w:tcBorders>
              <w:top w:val="single" w:sz="4" w:space="0" w:color="4472C4"/>
              <w:left w:val="nil"/>
              <w:bottom w:val="nil"/>
              <w:right w:val="single" w:sz="4" w:space="0" w:color="4472C4"/>
            </w:tcBorders>
            <w:shd w:val="clear" w:color="auto" w:fill="auto"/>
            <w:noWrap/>
            <w:vAlign w:val="bottom"/>
            <w:hideMark/>
          </w:tcPr>
          <w:p w14:paraId="5CAA412A"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8000</w:t>
            </w:r>
          </w:p>
        </w:tc>
      </w:tr>
      <w:tr w:rsidR="00801530" w:rsidRPr="00BB7D0A" w14:paraId="2D93882E" w14:textId="77777777" w:rsidTr="00A13B74">
        <w:trPr>
          <w:trHeight w:val="288"/>
        </w:trPr>
        <w:tc>
          <w:tcPr>
            <w:tcW w:w="1512" w:type="pct"/>
            <w:tcBorders>
              <w:top w:val="single" w:sz="4" w:space="0" w:color="4472C4"/>
              <w:left w:val="single" w:sz="4" w:space="0" w:color="4472C4"/>
              <w:bottom w:val="nil"/>
              <w:right w:val="nil"/>
            </w:tcBorders>
            <w:shd w:val="clear" w:color="auto" w:fill="auto"/>
            <w:noWrap/>
            <w:vAlign w:val="bottom"/>
            <w:hideMark/>
          </w:tcPr>
          <w:p w14:paraId="3E82C458"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Payment for other expenses</w:t>
            </w:r>
          </w:p>
        </w:tc>
        <w:tc>
          <w:tcPr>
            <w:tcW w:w="448" w:type="pct"/>
            <w:tcBorders>
              <w:top w:val="single" w:sz="4" w:space="0" w:color="4472C4"/>
              <w:left w:val="nil"/>
              <w:bottom w:val="nil"/>
              <w:right w:val="nil"/>
            </w:tcBorders>
            <w:shd w:val="clear" w:color="auto" w:fill="auto"/>
            <w:noWrap/>
            <w:vAlign w:val="bottom"/>
            <w:hideMark/>
          </w:tcPr>
          <w:p w14:paraId="39B34108"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2750</w:t>
            </w:r>
          </w:p>
        </w:tc>
        <w:tc>
          <w:tcPr>
            <w:tcW w:w="563" w:type="pct"/>
            <w:tcBorders>
              <w:top w:val="single" w:sz="4" w:space="0" w:color="4472C4"/>
              <w:left w:val="nil"/>
              <w:bottom w:val="nil"/>
              <w:right w:val="nil"/>
            </w:tcBorders>
            <w:shd w:val="clear" w:color="auto" w:fill="auto"/>
            <w:noWrap/>
            <w:vAlign w:val="bottom"/>
            <w:hideMark/>
          </w:tcPr>
          <w:p w14:paraId="2CD29A50"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3750</w:t>
            </w:r>
          </w:p>
        </w:tc>
        <w:tc>
          <w:tcPr>
            <w:tcW w:w="653" w:type="pct"/>
            <w:tcBorders>
              <w:top w:val="single" w:sz="4" w:space="0" w:color="4472C4"/>
              <w:left w:val="nil"/>
              <w:bottom w:val="nil"/>
              <w:right w:val="nil"/>
            </w:tcBorders>
            <w:shd w:val="clear" w:color="auto" w:fill="auto"/>
            <w:noWrap/>
            <w:vAlign w:val="bottom"/>
            <w:hideMark/>
          </w:tcPr>
          <w:p w14:paraId="2676B0B4"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2800</w:t>
            </w:r>
          </w:p>
        </w:tc>
        <w:tc>
          <w:tcPr>
            <w:tcW w:w="545" w:type="pct"/>
            <w:tcBorders>
              <w:top w:val="single" w:sz="4" w:space="0" w:color="4472C4"/>
              <w:left w:val="nil"/>
              <w:bottom w:val="nil"/>
              <w:right w:val="nil"/>
            </w:tcBorders>
            <w:shd w:val="clear" w:color="auto" w:fill="auto"/>
            <w:noWrap/>
            <w:vAlign w:val="bottom"/>
            <w:hideMark/>
          </w:tcPr>
          <w:p w14:paraId="3265A15D" w14:textId="77777777" w:rsidR="00801530" w:rsidRPr="00BB7D0A" w:rsidRDefault="00801530" w:rsidP="00A13B74">
            <w:pPr>
              <w:spacing w:after="0" w:line="240" w:lineRule="auto"/>
              <w:jc w:val="right"/>
              <w:rPr>
                <w:rFonts w:ascii="Calibri" w:eastAsia="Times New Roman" w:hAnsi="Calibri" w:cs="Calibri"/>
                <w:b/>
                <w:bCs/>
                <w:i/>
                <w:iCs/>
                <w:color w:val="000000"/>
              </w:rPr>
            </w:pPr>
          </w:p>
        </w:tc>
        <w:tc>
          <w:tcPr>
            <w:tcW w:w="653" w:type="pct"/>
            <w:tcBorders>
              <w:top w:val="single" w:sz="4" w:space="0" w:color="4472C4"/>
              <w:left w:val="nil"/>
              <w:bottom w:val="nil"/>
              <w:right w:val="nil"/>
            </w:tcBorders>
            <w:shd w:val="clear" w:color="auto" w:fill="auto"/>
            <w:noWrap/>
            <w:vAlign w:val="bottom"/>
            <w:hideMark/>
          </w:tcPr>
          <w:p w14:paraId="7FEC3A8F" w14:textId="77777777" w:rsidR="00801530" w:rsidRPr="00BB7D0A" w:rsidRDefault="00801530" w:rsidP="00A13B74">
            <w:pPr>
              <w:spacing w:after="0" w:line="240" w:lineRule="auto"/>
              <w:rPr>
                <w:rFonts w:eastAsia="Times New Roman" w:cs="Times New Roman"/>
                <w:sz w:val="20"/>
                <w:szCs w:val="20"/>
              </w:rPr>
            </w:pPr>
          </w:p>
        </w:tc>
        <w:tc>
          <w:tcPr>
            <w:tcW w:w="625" w:type="pct"/>
            <w:tcBorders>
              <w:top w:val="single" w:sz="4" w:space="0" w:color="4472C4"/>
              <w:left w:val="nil"/>
              <w:bottom w:val="nil"/>
              <w:right w:val="single" w:sz="4" w:space="0" w:color="4472C4"/>
            </w:tcBorders>
            <w:shd w:val="clear" w:color="auto" w:fill="auto"/>
            <w:noWrap/>
            <w:vAlign w:val="bottom"/>
            <w:hideMark/>
          </w:tcPr>
          <w:p w14:paraId="248F6E9F" w14:textId="77777777" w:rsidR="00801530" w:rsidRPr="00BB7D0A" w:rsidRDefault="00801530" w:rsidP="00A13B74">
            <w:pPr>
              <w:spacing w:after="0" w:line="240" w:lineRule="auto"/>
              <w:rPr>
                <w:rFonts w:eastAsia="Times New Roman" w:cs="Times New Roman"/>
                <w:sz w:val="20"/>
                <w:szCs w:val="20"/>
              </w:rPr>
            </w:pPr>
          </w:p>
        </w:tc>
      </w:tr>
      <w:tr w:rsidR="00801530" w:rsidRPr="00BB7D0A" w14:paraId="5BA80E45" w14:textId="77777777" w:rsidTr="00A13B74">
        <w:trPr>
          <w:trHeight w:val="288"/>
        </w:trPr>
        <w:tc>
          <w:tcPr>
            <w:tcW w:w="1512" w:type="pct"/>
            <w:tcBorders>
              <w:top w:val="single" w:sz="4" w:space="0" w:color="4472C4"/>
              <w:left w:val="single" w:sz="4" w:space="0" w:color="4472C4"/>
              <w:bottom w:val="nil"/>
              <w:right w:val="nil"/>
            </w:tcBorders>
            <w:shd w:val="clear" w:color="auto" w:fill="auto"/>
            <w:noWrap/>
            <w:vAlign w:val="bottom"/>
            <w:hideMark/>
          </w:tcPr>
          <w:p w14:paraId="0FDC0BF4"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Total cash Outflows</w:t>
            </w:r>
          </w:p>
        </w:tc>
        <w:tc>
          <w:tcPr>
            <w:tcW w:w="448" w:type="pct"/>
            <w:tcBorders>
              <w:top w:val="single" w:sz="4" w:space="0" w:color="4472C4"/>
              <w:left w:val="nil"/>
              <w:bottom w:val="nil"/>
              <w:right w:val="nil"/>
            </w:tcBorders>
            <w:shd w:val="clear" w:color="auto" w:fill="auto"/>
            <w:noWrap/>
            <w:vAlign w:val="bottom"/>
            <w:hideMark/>
          </w:tcPr>
          <w:p w14:paraId="07C34ECF"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25750</w:t>
            </w:r>
          </w:p>
        </w:tc>
        <w:tc>
          <w:tcPr>
            <w:tcW w:w="563" w:type="pct"/>
            <w:tcBorders>
              <w:top w:val="single" w:sz="4" w:space="0" w:color="4472C4"/>
              <w:left w:val="nil"/>
              <w:bottom w:val="nil"/>
              <w:right w:val="nil"/>
            </w:tcBorders>
            <w:shd w:val="clear" w:color="auto" w:fill="auto"/>
            <w:noWrap/>
            <w:vAlign w:val="bottom"/>
            <w:hideMark/>
          </w:tcPr>
          <w:p w14:paraId="6AB31365"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50950</w:t>
            </w:r>
          </w:p>
        </w:tc>
        <w:tc>
          <w:tcPr>
            <w:tcW w:w="653" w:type="pct"/>
            <w:tcBorders>
              <w:top w:val="single" w:sz="4" w:space="0" w:color="4472C4"/>
              <w:left w:val="nil"/>
              <w:bottom w:val="nil"/>
              <w:right w:val="nil"/>
            </w:tcBorders>
            <w:shd w:val="clear" w:color="auto" w:fill="auto"/>
            <w:noWrap/>
            <w:vAlign w:val="bottom"/>
            <w:hideMark/>
          </w:tcPr>
          <w:p w14:paraId="72FBEC5F"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29800</w:t>
            </w:r>
          </w:p>
        </w:tc>
        <w:tc>
          <w:tcPr>
            <w:tcW w:w="545" w:type="pct"/>
            <w:tcBorders>
              <w:top w:val="single" w:sz="4" w:space="0" w:color="4472C4"/>
              <w:left w:val="nil"/>
              <w:bottom w:val="nil"/>
              <w:right w:val="nil"/>
            </w:tcBorders>
            <w:shd w:val="clear" w:color="auto" w:fill="auto"/>
            <w:noWrap/>
            <w:vAlign w:val="bottom"/>
            <w:hideMark/>
          </w:tcPr>
          <w:p w14:paraId="45A7DAD1"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49200</w:t>
            </w:r>
          </w:p>
        </w:tc>
        <w:tc>
          <w:tcPr>
            <w:tcW w:w="653" w:type="pct"/>
            <w:tcBorders>
              <w:top w:val="single" w:sz="4" w:space="0" w:color="4472C4"/>
              <w:left w:val="nil"/>
              <w:bottom w:val="nil"/>
              <w:right w:val="nil"/>
            </w:tcBorders>
            <w:shd w:val="clear" w:color="auto" w:fill="auto"/>
            <w:noWrap/>
            <w:vAlign w:val="bottom"/>
            <w:hideMark/>
          </w:tcPr>
          <w:p w14:paraId="538269C1"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24000</w:t>
            </w:r>
          </w:p>
        </w:tc>
        <w:tc>
          <w:tcPr>
            <w:tcW w:w="625" w:type="pct"/>
            <w:tcBorders>
              <w:top w:val="single" w:sz="4" w:space="0" w:color="4472C4"/>
              <w:left w:val="nil"/>
              <w:bottom w:val="nil"/>
              <w:right w:val="single" w:sz="4" w:space="0" w:color="4472C4"/>
            </w:tcBorders>
            <w:shd w:val="clear" w:color="auto" w:fill="auto"/>
            <w:noWrap/>
            <w:vAlign w:val="bottom"/>
            <w:hideMark/>
          </w:tcPr>
          <w:p w14:paraId="4D1FE52F"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48200</w:t>
            </w:r>
          </w:p>
        </w:tc>
      </w:tr>
      <w:tr w:rsidR="00801530" w:rsidRPr="00BB7D0A" w14:paraId="24946D37" w14:textId="77777777" w:rsidTr="00A13B74">
        <w:trPr>
          <w:trHeight w:val="288"/>
        </w:trPr>
        <w:tc>
          <w:tcPr>
            <w:tcW w:w="1512" w:type="pct"/>
            <w:tcBorders>
              <w:top w:val="single" w:sz="4" w:space="0" w:color="4472C4"/>
              <w:left w:val="single" w:sz="4" w:space="0" w:color="4472C4"/>
              <w:bottom w:val="nil"/>
              <w:right w:val="nil"/>
            </w:tcBorders>
            <w:shd w:val="clear" w:color="auto" w:fill="auto"/>
            <w:noWrap/>
            <w:vAlign w:val="bottom"/>
            <w:hideMark/>
          </w:tcPr>
          <w:p w14:paraId="593850DF"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Net cashflows/outflows</w:t>
            </w:r>
          </w:p>
        </w:tc>
        <w:tc>
          <w:tcPr>
            <w:tcW w:w="448" w:type="pct"/>
            <w:tcBorders>
              <w:top w:val="single" w:sz="4" w:space="0" w:color="4472C4"/>
              <w:left w:val="nil"/>
              <w:bottom w:val="nil"/>
              <w:right w:val="nil"/>
            </w:tcBorders>
            <w:shd w:val="clear" w:color="auto" w:fill="auto"/>
            <w:noWrap/>
            <w:vAlign w:val="bottom"/>
            <w:hideMark/>
          </w:tcPr>
          <w:p w14:paraId="608352C0"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10250</w:t>
            </w:r>
          </w:p>
        </w:tc>
        <w:tc>
          <w:tcPr>
            <w:tcW w:w="563" w:type="pct"/>
            <w:tcBorders>
              <w:top w:val="single" w:sz="4" w:space="0" w:color="4472C4"/>
              <w:left w:val="nil"/>
              <w:bottom w:val="nil"/>
              <w:right w:val="nil"/>
            </w:tcBorders>
            <w:shd w:val="clear" w:color="auto" w:fill="auto"/>
            <w:noWrap/>
            <w:vAlign w:val="bottom"/>
            <w:hideMark/>
          </w:tcPr>
          <w:p w14:paraId="290A847D"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-12950</w:t>
            </w:r>
          </w:p>
        </w:tc>
        <w:tc>
          <w:tcPr>
            <w:tcW w:w="653" w:type="pct"/>
            <w:tcBorders>
              <w:top w:val="single" w:sz="4" w:space="0" w:color="4472C4"/>
              <w:left w:val="nil"/>
              <w:bottom w:val="nil"/>
              <w:right w:val="nil"/>
            </w:tcBorders>
            <w:shd w:val="clear" w:color="auto" w:fill="auto"/>
            <w:noWrap/>
            <w:vAlign w:val="bottom"/>
            <w:hideMark/>
          </w:tcPr>
          <w:p w14:paraId="1389891A"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9200</w:t>
            </w:r>
          </w:p>
        </w:tc>
        <w:tc>
          <w:tcPr>
            <w:tcW w:w="545" w:type="pct"/>
            <w:tcBorders>
              <w:top w:val="single" w:sz="4" w:space="0" w:color="4472C4"/>
              <w:left w:val="nil"/>
              <w:bottom w:val="nil"/>
              <w:right w:val="nil"/>
            </w:tcBorders>
            <w:shd w:val="clear" w:color="auto" w:fill="auto"/>
            <w:noWrap/>
            <w:vAlign w:val="bottom"/>
            <w:hideMark/>
          </w:tcPr>
          <w:p w14:paraId="1E5D6E2F"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-12200</w:t>
            </w:r>
          </w:p>
        </w:tc>
        <w:tc>
          <w:tcPr>
            <w:tcW w:w="653" w:type="pct"/>
            <w:tcBorders>
              <w:top w:val="single" w:sz="4" w:space="0" w:color="4472C4"/>
              <w:left w:val="nil"/>
              <w:bottom w:val="nil"/>
              <w:right w:val="nil"/>
            </w:tcBorders>
            <w:shd w:val="clear" w:color="auto" w:fill="auto"/>
            <w:noWrap/>
            <w:vAlign w:val="bottom"/>
            <w:hideMark/>
          </w:tcPr>
          <w:p w14:paraId="0158BC59"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6000</w:t>
            </w:r>
          </w:p>
        </w:tc>
        <w:tc>
          <w:tcPr>
            <w:tcW w:w="625" w:type="pct"/>
            <w:tcBorders>
              <w:top w:val="single" w:sz="4" w:space="0" w:color="4472C4"/>
              <w:left w:val="nil"/>
              <w:bottom w:val="nil"/>
              <w:right w:val="single" w:sz="4" w:space="0" w:color="4472C4"/>
            </w:tcBorders>
            <w:shd w:val="clear" w:color="auto" w:fill="auto"/>
            <w:noWrap/>
            <w:vAlign w:val="bottom"/>
            <w:hideMark/>
          </w:tcPr>
          <w:p w14:paraId="443E4972"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-26200</w:t>
            </w:r>
          </w:p>
        </w:tc>
      </w:tr>
      <w:tr w:rsidR="00801530" w:rsidRPr="00BB7D0A" w14:paraId="68CC29D6" w14:textId="77777777" w:rsidTr="00A13B74">
        <w:trPr>
          <w:trHeight w:val="288"/>
        </w:trPr>
        <w:tc>
          <w:tcPr>
            <w:tcW w:w="1512" w:type="pct"/>
            <w:tcBorders>
              <w:top w:val="single" w:sz="4" w:space="0" w:color="4472C4"/>
              <w:left w:val="single" w:sz="4" w:space="0" w:color="4472C4"/>
              <w:bottom w:val="nil"/>
              <w:right w:val="nil"/>
            </w:tcBorders>
            <w:shd w:val="clear" w:color="auto" w:fill="auto"/>
            <w:noWrap/>
            <w:vAlign w:val="bottom"/>
            <w:hideMark/>
          </w:tcPr>
          <w:p w14:paraId="6D2E8AE7"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Add: Cash in hand</w:t>
            </w:r>
          </w:p>
        </w:tc>
        <w:tc>
          <w:tcPr>
            <w:tcW w:w="448" w:type="pct"/>
            <w:tcBorders>
              <w:top w:val="single" w:sz="4" w:space="0" w:color="4472C4"/>
              <w:left w:val="nil"/>
              <w:bottom w:val="nil"/>
              <w:right w:val="nil"/>
            </w:tcBorders>
            <w:shd w:val="clear" w:color="auto" w:fill="auto"/>
            <w:noWrap/>
            <w:vAlign w:val="bottom"/>
            <w:hideMark/>
          </w:tcPr>
          <w:p w14:paraId="2D93BB67"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2000</w:t>
            </w:r>
          </w:p>
        </w:tc>
        <w:tc>
          <w:tcPr>
            <w:tcW w:w="563" w:type="pct"/>
            <w:tcBorders>
              <w:top w:val="single" w:sz="4" w:space="0" w:color="4472C4"/>
              <w:left w:val="nil"/>
              <w:bottom w:val="nil"/>
              <w:right w:val="nil"/>
            </w:tcBorders>
            <w:shd w:val="clear" w:color="auto" w:fill="auto"/>
            <w:noWrap/>
            <w:vAlign w:val="bottom"/>
            <w:hideMark/>
          </w:tcPr>
          <w:p w14:paraId="17891F15" w14:textId="77777777" w:rsidR="00801530" w:rsidRPr="00BB7D0A" w:rsidRDefault="00801530" w:rsidP="00A13B74">
            <w:pPr>
              <w:spacing w:after="0" w:line="240" w:lineRule="auto"/>
              <w:jc w:val="right"/>
              <w:rPr>
                <w:rFonts w:ascii="Calibri" w:eastAsia="Times New Roman" w:hAnsi="Calibri" w:cs="Calibri"/>
                <w:b/>
                <w:bCs/>
                <w:i/>
                <w:iCs/>
                <w:color w:val="000000"/>
              </w:rPr>
            </w:pPr>
          </w:p>
        </w:tc>
        <w:tc>
          <w:tcPr>
            <w:tcW w:w="653" w:type="pct"/>
            <w:tcBorders>
              <w:top w:val="single" w:sz="4" w:space="0" w:color="4472C4"/>
              <w:left w:val="nil"/>
              <w:bottom w:val="nil"/>
              <w:right w:val="nil"/>
            </w:tcBorders>
            <w:shd w:val="clear" w:color="auto" w:fill="auto"/>
            <w:noWrap/>
            <w:vAlign w:val="bottom"/>
            <w:hideMark/>
          </w:tcPr>
          <w:p w14:paraId="027A391B" w14:textId="77777777" w:rsidR="00801530" w:rsidRPr="00BB7D0A" w:rsidRDefault="00801530" w:rsidP="00A13B74">
            <w:pPr>
              <w:spacing w:after="0" w:line="240" w:lineRule="auto"/>
              <w:rPr>
                <w:rFonts w:eastAsia="Times New Roman" w:cs="Times New Roman"/>
                <w:sz w:val="20"/>
                <w:szCs w:val="20"/>
              </w:rPr>
            </w:pPr>
          </w:p>
        </w:tc>
        <w:tc>
          <w:tcPr>
            <w:tcW w:w="545" w:type="pct"/>
            <w:tcBorders>
              <w:top w:val="single" w:sz="4" w:space="0" w:color="4472C4"/>
              <w:left w:val="nil"/>
              <w:bottom w:val="nil"/>
              <w:right w:val="nil"/>
            </w:tcBorders>
            <w:shd w:val="clear" w:color="auto" w:fill="auto"/>
            <w:noWrap/>
            <w:vAlign w:val="bottom"/>
            <w:hideMark/>
          </w:tcPr>
          <w:p w14:paraId="25ED776F" w14:textId="77777777" w:rsidR="00801530" w:rsidRPr="00BB7D0A" w:rsidRDefault="00801530" w:rsidP="00A13B74">
            <w:pPr>
              <w:spacing w:after="0" w:line="240" w:lineRule="auto"/>
              <w:rPr>
                <w:rFonts w:eastAsia="Times New Roman" w:cs="Times New Roman"/>
                <w:sz w:val="20"/>
                <w:szCs w:val="20"/>
              </w:rPr>
            </w:pPr>
          </w:p>
        </w:tc>
        <w:tc>
          <w:tcPr>
            <w:tcW w:w="653" w:type="pct"/>
            <w:tcBorders>
              <w:top w:val="single" w:sz="4" w:space="0" w:color="4472C4"/>
              <w:left w:val="nil"/>
              <w:bottom w:val="nil"/>
              <w:right w:val="nil"/>
            </w:tcBorders>
            <w:shd w:val="clear" w:color="auto" w:fill="auto"/>
            <w:noWrap/>
            <w:vAlign w:val="bottom"/>
            <w:hideMark/>
          </w:tcPr>
          <w:p w14:paraId="220BA0C4" w14:textId="77777777" w:rsidR="00801530" w:rsidRPr="00BB7D0A" w:rsidRDefault="00801530" w:rsidP="00A13B74">
            <w:pPr>
              <w:spacing w:after="0" w:line="240" w:lineRule="auto"/>
              <w:rPr>
                <w:rFonts w:eastAsia="Times New Roman" w:cs="Times New Roman"/>
                <w:sz w:val="20"/>
                <w:szCs w:val="20"/>
              </w:rPr>
            </w:pPr>
          </w:p>
        </w:tc>
        <w:tc>
          <w:tcPr>
            <w:tcW w:w="625" w:type="pct"/>
            <w:tcBorders>
              <w:top w:val="single" w:sz="4" w:space="0" w:color="4472C4"/>
              <w:left w:val="nil"/>
              <w:bottom w:val="nil"/>
              <w:right w:val="single" w:sz="4" w:space="0" w:color="4472C4"/>
            </w:tcBorders>
            <w:shd w:val="clear" w:color="auto" w:fill="auto"/>
            <w:noWrap/>
            <w:vAlign w:val="bottom"/>
            <w:hideMark/>
          </w:tcPr>
          <w:p w14:paraId="3323359A" w14:textId="77777777" w:rsidR="00801530" w:rsidRPr="00BB7D0A" w:rsidRDefault="00801530" w:rsidP="00A13B74">
            <w:pPr>
              <w:spacing w:after="0" w:line="240" w:lineRule="auto"/>
              <w:rPr>
                <w:rFonts w:eastAsia="Times New Roman" w:cs="Times New Roman"/>
                <w:sz w:val="20"/>
                <w:szCs w:val="20"/>
              </w:rPr>
            </w:pPr>
          </w:p>
        </w:tc>
      </w:tr>
      <w:tr w:rsidR="00801530" w:rsidRPr="00BB7D0A" w14:paraId="3941CD16" w14:textId="77777777" w:rsidTr="00A13B74">
        <w:trPr>
          <w:trHeight w:val="288"/>
        </w:trPr>
        <w:tc>
          <w:tcPr>
            <w:tcW w:w="1512" w:type="pct"/>
            <w:tcBorders>
              <w:top w:val="single" w:sz="4" w:space="0" w:color="4472C4"/>
              <w:left w:val="single" w:sz="4" w:space="0" w:color="4472C4"/>
              <w:bottom w:val="single" w:sz="4" w:space="0" w:color="4472C4"/>
              <w:right w:val="nil"/>
            </w:tcBorders>
            <w:shd w:val="clear" w:color="auto" w:fill="auto"/>
            <w:noWrap/>
            <w:vAlign w:val="bottom"/>
            <w:hideMark/>
          </w:tcPr>
          <w:p w14:paraId="7B6DEF39" w14:textId="77777777" w:rsidR="00801530" w:rsidRPr="00BB7D0A" w:rsidRDefault="00801530" w:rsidP="00A13B74">
            <w:pPr>
              <w:spacing w:after="0" w:line="240" w:lineRule="auto"/>
              <w:rPr>
                <w:rFonts w:ascii="Calibri" w:eastAsia="Times New Roman" w:hAnsi="Calibri" w:cs="Calibri"/>
                <w:b/>
                <w:bCs/>
                <w:i/>
                <w:iCs/>
                <w:color w:val="000000"/>
              </w:rPr>
            </w:pPr>
            <w:r w:rsidRPr="00BB7D0A">
              <w:rPr>
                <w:rFonts w:ascii="Calibri" w:eastAsia="Times New Roman" w:hAnsi="Calibri" w:cs="Calibri"/>
                <w:b/>
                <w:bCs/>
                <w:i/>
                <w:iCs/>
                <w:color w:val="000000"/>
              </w:rPr>
              <w:t xml:space="preserve">Closing cash balance </w:t>
            </w:r>
          </w:p>
        </w:tc>
        <w:tc>
          <w:tcPr>
            <w:tcW w:w="448" w:type="pct"/>
            <w:tcBorders>
              <w:top w:val="single" w:sz="4" w:space="0" w:color="4472C4"/>
              <w:left w:val="nil"/>
              <w:bottom w:val="single" w:sz="4" w:space="0" w:color="4472C4"/>
              <w:right w:val="nil"/>
            </w:tcBorders>
            <w:shd w:val="clear" w:color="auto" w:fill="auto"/>
            <w:noWrap/>
            <w:vAlign w:val="bottom"/>
            <w:hideMark/>
          </w:tcPr>
          <w:p w14:paraId="437F60E8"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12250</w:t>
            </w:r>
          </w:p>
        </w:tc>
        <w:tc>
          <w:tcPr>
            <w:tcW w:w="563" w:type="pct"/>
            <w:tcBorders>
              <w:top w:val="single" w:sz="4" w:space="0" w:color="4472C4"/>
              <w:left w:val="nil"/>
              <w:bottom w:val="single" w:sz="4" w:space="0" w:color="4472C4"/>
              <w:right w:val="nil"/>
            </w:tcBorders>
            <w:shd w:val="clear" w:color="auto" w:fill="auto"/>
            <w:noWrap/>
            <w:vAlign w:val="bottom"/>
            <w:hideMark/>
          </w:tcPr>
          <w:p w14:paraId="08B58039"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-950</w:t>
            </w:r>
          </w:p>
        </w:tc>
        <w:tc>
          <w:tcPr>
            <w:tcW w:w="653" w:type="pct"/>
            <w:tcBorders>
              <w:top w:val="single" w:sz="4" w:space="0" w:color="4472C4"/>
              <w:left w:val="nil"/>
              <w:bottom w:val="single" w:sz="4" w:space="0" w:color="4472C4"/>
              <w:right w:val="nil"/>
            </w:tcBorders>
            <w:shd w:val="clear" w:color="auto" w:fill="auto"/>
            <w:noWrap/>
            <w:vAlign w:val="bottom"/>
            <w:hideMark/>
          </w:tcPr>
          <w:p w14:paraId="3604B950"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11200</w:t>
            </w:r>
          </w:p>
        </w:tc>
        <w:tc>
          <w:tcPr>
            <w:tcW w:w="545" w:type="pct"/>
            <w:tcBorders>
              <w:top w:val="single" w:sz="4" w:space="0" w:color="4472C4"/>
              <w:left w:val="nil"/>
              <w:bottom w:val="single" w:sz="4" w:space="0" w:color="4472C4"/>
              <w:right w:val="nil"/>
            </w:tcBorders>
            <w:shd w:val="clear" w:color="auto" w:fill="auto"/>
            <w:noWrap/>
            <w:vAlign w:val="bottom"/>
            <w:hideMark/>
          </w:tcPr>
          <w:p w14:paraId="6E460B26"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-13200</w:t>
            </w:r>
          </w:p>
        </w:tc>
        <w:tc>
          <w:tcPr>
            <w:tcW w:w="653" w:type="pct"/>
            <w:tcBorders>
              <w:top w:val="single" w:sz="4" w:space="0" w:color="4472C4"/>
              <w:left w:val="nil"/>
              <w:bottom w:val="single" w:sz="4" w:space="0" w:color="4472C4"/>
              <w:right w:val="nil"/>
            </w:tcBorders>
            <w:shd w:val="clear" w:color="auto" w:fill="auto"/>
            <w:noWrap/>
            <w:vAlign w:val="bottom"/>
            <w:hideMark/>
          </w:tcPr>
          <w:p w14:paraId="1026AFE3"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12200</w:t>
            </w:r>
          </w:p>
        </w:tc>
        <w:tc>
          <w:tcPr>
            <w:tcW w:w="625" w:type="pct"/>
            <w:tcBorders>
              <w:top w:val="single" w:sz="4" w:space="0" w:color="4472C4"/>
              <w:left w:val="nil"/>
              <w:bottom w:val="single" w:sz="4" w:space="0" w:color="4472C4"/>
              <w:right w:val="single" w:sz="4" w:space="0" w:color="4472C4"/>
            </w:tcBorders>
            <w:shd w:val="clear" w:color="auto" w:fill="auto"/>
            <w:noWrap/>
            <w:vAlign w:val="bottom"/>
            <w:hideMark/>
          </w:tcPr>
          <w:p w14:paraId="37364D57" w14:textId="77777777" w:rsidR="00801530" w:rsidRPr="00BB7D0A" w:rsidRDefault="00801530" w:rsidP="00A13B74">
            <w:pPr>
              <w:spacing w:after="0" w:line="240" w:lineRule="auto"/>
              <w:jc w:val="right"/>
              <w:rPr>
                <w:rFonts w:ascii="Calibri" w:eastAsia="Times New Roman" w:hAnsi="Calibri" w:cs="Calibri"/>
                <w:b/>
                <w:bCs/>
                <w:i/>
                <w:iCs/>
                <w:color w:val="000000"/>
              </w:rPr>
            </w:pPr>
            <w:r w:rsidRPr="00BB7D0A">
              <w:rPr>
                <w:rFonts w:ascii="Calibri" w:eastAsia="Times New Roman" w:hAnsi="Calibri" w:cs="Calibri"/>
                <w:b/>
                <w:bCs/>
                <w:i/>
                <w:iCs/>
                <w:color w:val="000000"/>
              </w:rPr>
              <w:t>-14000</w:t>
            </w:r>
          </w:p>
        </w:tc>
      </w:tr>
    </w:tbl>
    <w:p w14:paraId="2C658D99" w14:textId="77777777" w:rsidR="00801530" w:rsidRDefault="00801530" w:rsidP="00801530">
      <w:pPr>
        <w:jc w:val="center"/>
      </w:pPr>
      <w:r>
        <w:t xml:space="preserve">Table: Showing the 6months cash budget forecast for </w:t>
      </w:r>
      <w:proofErr w:type="gramStart"/>
      <w:r>
        <w:t>Flower Pots</w:t>
      </w:r>
      <w:proofErr w:type="gramEnd"/>
    </w:p>
    <w:p w14:paraId="4EF600CC" w14:textId="77777777" w:rsidR="00801530" w:rsidRDefault="00801530" w:rsidP="00801530">
      <w:pPr>
        <w:jc w:val="center"/>
      </w:pPr>
      <w:r>
        <w:t>Source: Self-generated</w:t>
      </w:r>
    </w:p>
    <w:p w14:paraId="378DEAE2" w14:textId="77777777" w:rsidR="00801530" w:rsidRPr="00731954" w:rsidRDefault="00801530" w:rsidP="00731954">
      <w:pPr>
        <w:spacing w:line="360" w:lineRule="auto"/>
        <w:rPr>
          <w:rFonts w:ascii="Times New Roman" w:hAnsi="Times New Roman" w:cs="Times New Roman"/>
          <w:sz w:val="24"/>
          <w:szCs w:val="24"/>
          <w:u w:val="single"/>
        </w:rPr>
      </w:pPr>
      <w:r w:rsidRPr="00731954">
        <w:rPr>
          <w:rFonts w:ascii="Times New Roman" w:hAnsi="Times New Roman" w:cs="Times New Roman"/>
          <w:sz w:val="24"/>
          <w:szCs w:val="24"/>
          <w:u w:val="single"/>
        </w:rPr>
        <w:t>Analysis</w:t>
      </w:r>
    </w:p>
    <w:p w14:paraId="5A78A569" w14:textId="6857220D" w:rsidR="00801530" w:rsidRPr="00731954" w:rsidRDefault="00801530" w:rsidP="00731954">
      <w:pPr>
        <w:spacing w:line="360" w:lineRule="auto"/>
        <w:rPr>
          <w:rFonts w:ascii="Times New Roman" w:hAnsi="Times New Roman" w:cs="Times New Roman"/>
          <w:sz w:val="24"/>
          <w:szCs w:val="24"/>
        </w:rPr>
      </w:pPr>
      <w:r w:rsidRPr="00731954">
        <w:rPr>
          <w:rFonts w:ascii="Times New Roman" w:hAnsi="Times New Roman" w:cs="Times New Roman"/>
          <w:sz w:val="24"/>
          <w:szCs w:val="24"/>
        </w:rPr>
        <w:t xml:space="preserve">The above table shows the six-month cash budget forecast for the company </w:t>
      </w:r>
      <w:proofErr w:type="gramStart"/>
      <w:r w:rsidRPr="00731954">
        <w:rPr>
          <w:rFonts w:ascii="Times New Roman" w:hAnsi="Times New Roman" w:cs="Times New Roman"/>
          <w:sz w:val="24"/>
          <w:szCs w:val="24"/>
        </w:rPr>
        <w:t>Flower Pots</w:t>
      </w:r>
      <w:proofErr w:type="gramEnd"/>
      <w:r w:rsidRPr="00731954">
        <w:rPr>
          <w:rFonts w:ascii="Times New Roman" w:hAnsi="Times New Roman" w:cs="Times New Roman"/>
          <w:sz w:val="24"/>
          <w:szCs w:val="24"/>
        </w:rPr>
        <w:t xml:space="preserve">. The total expenditure and the sources of revenue generation for the company are clearly highlighted in this table. </w:t>
      </w:r>
    </w:p>
    <w:p w14:paraId="5D0778D4" w14:textId="77777777" w:rsidR="00801530" w:rsidRPr="00731954" w:rsidRDefault="00801530" w:rsidP="00731954">
      <w:pPr>
        <w:pStyle w:val="Heading2"/>
        <w:spacing w:line="360" w:lineRule="auto"/>
        <w:rPr>
          <w:rFonts w:ascii="Times New Roman" w:hAnsi="Times New Roman" w:cs="Times New Roman"/>
          <w:b/>
          <w:bCs/>
          <w:color w:val="auto"/>
          <w:sz w:val="24"/>
          <w:szCs w:val="24"/>
        </w:rPr>
      </w:pPr>
      <w:bookmarkStart w:id="15" w:name="_Toc144015998"/>
      <w:r w:rsidRPr="00731954">
        <w:rPr>
          <w:rFonts w:ascii="Times New Roman" w:hAnsi="Times New Roman" w:cs="Times New Roman"/>
          <w:b/>
          <w:bCs/>
          <w:color w:val="auto"/>
          <w:sz w:val="24"/>
          <w:szCs w:val="24"/>
        </w:rPr>
        <w:t xml:space="preserve">Ways through which financial sustainability can be </w:t>
      </w:r>
      <w:proofErr w:type="gramStart"/>
      <w:r w:rsidRPr="00731954">
        <w:rPr>
          <w:rFonts w:ascii="Times New Roman" w:hAnsi="Times New Roman" w:cs="Times New Roman"/>
          <w:b/>
          <w:bCs/>
          <w:color w:val="auto"/>
          <w:sz w:val="24"/>
          <w:szCs w:val="24"/>
        </w:rPr>
        <w:t>achieved</w:t>
      </w:r>
      <w:bookmarkEnd w:id="15"/>
      <w:proofErr w:type="gramEnd"/>
    </w:p>
    <w:p w14:paraId="02B33656"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rPr>
        <w:t xml:space="preserve">Financial sustainability refers to the act of managing the funds and the business operations of a company to manage and handle their present and future funds. The initial capital amount must be </w:t>
      </w:r>
      <w:proofErr w:type="spellStart"/>
      <w:r w:rsidRPr="00731954">
        <w:rPr>
          <w:rFonts w:ascii="Times New Roman" w:eastAsia="Times New Roman" w:hAnsi="Times New Roman" w:cs="Times New Roman"/>
          <w:color w:val="000000"/>
          <w:sz w:val="24"/>
          <w:szCs w:val="24"/>
        </w:rPr>
        <w:t>utilised</w:t>
      </w:r>
      <w:proofErr w:type="spellEnd"/>
      <w:r w:rsidRPr="00731954">
        <w:rPr>
          <w:rFonts w:ascii="Times New Roman" w:eastAsia="Times New Roman" w:hAnsi="Times New Roman" w:cs="Times New Roman"/>
          <w:color w:val="000000"/>
          <w:sz w:val="24"/>
          <w:szCs w:val="24"/>
        </w:rPr>
        <w:t xml:space="preserve"> and managed properly to understand the sales and the business of the company. Profits of the company must be maintained properly along with the act of reporting the entire credit and debit values from the account. Prior planning related to the operations and the management of the business must be </w:t>
      </w:r>
      <w:proofErr w:type="spellStart"/>
      <w:r w:rsidRPr="00731954">
        <w:rPr>
          <w:rFonts w:ascii="Times New Roman" w:eastAsia="Times New Roman" w:hAnsi="Times New Roman" w:cs="Times New Roman"/>
          <w:color w:val="000000"/>
          <w:sz w:val="24"/>
          <w:szCs w:val="24"/>
        </w:rPr>
        <w:t>conceptualised</w:t>
      </w:r>
      <w:proofErr w:type="spellEnd"/>
      <w:r w:rsidRPr="00731954">
        <w:rPr>
          <w:rFonts w:ascii="Times New Roman" w:eastAsia="Times New Roman" w:hAnsi="Times New Roman" w:cs="Times New Roman"/>
          <w:color w:val="000000"/>
          <w:sz w:val="24"/>
          <w:szCs w:val="24"/>
        </w:rPr>
        <w:t xml:space="preserve"> by </w:t>
      </w:r>
      <w:proofErr w:type="gramStart"/>
      <w:r w:rsidRPr="00731954">
        <w:rPr>
          <w:rFonts w:ascii="Times New Roman" w:eastAsia="Times New Roman" w:hAnsi="Times New Roman" w:cs="Times New Roman"/>
          <w:color w:val="000000"/>
          <w:sz w:val="24"/>
          <w:szCs w:val="24"/>
        </w:rPr>
        <w:t>Flower Pots</w:t>
      </w:r>
      <w:proofErr w:type="gramEnd"/>
      <w:r w:rsidRPr="00731954">
        <w:rPr>
          <w:rFonts w:ascii="Times New Roman" w:eastAsia="Times New Roman" w:hAnsi="Times New Roman" w:cs="Times New Roman"/>
          <w:color w:val="000000"/>
          <w:sz w:val="24"/>
          <w:szCs w:val="24"/>
        </w:rPr>
        <w:t xml:space="preserve"> to maintain financial sustainability in the long run. Following these steps will allow the company to manage their finances properly and gain financial sustainability over time </w:t>
      </w:r>
      <w:sdt>
        <w:sdtPr>
          <w:rPr>
            <w:rFonts w:ascii="Times New Roman" w:eastAsia="Times New Roman" w:hAnsi="Times New Roman" w:cs="Times New Roman"/>
            <w:color w:val="000000"/>
            <w:sz w:val="24"/>
            <w:szCs w:val="24"/>
          </w:rPr>
          <w:id w:val="-1849931716"/>
          <w:citation/>
        </w:sdtPr>
        <w:sdtContent>
          <w:r w:rsidRPr="00731954">
            <w:rPr>
              <w:rFonts w:ascii="Times New Roman" w:eastAsia="Times New Roman" w:hAnsi="Times New Roman" w:cs="Times New Roman"/>
              <w:color w:val="000000"/>
              <w:sz w:val="24"/>
              <w:szCs w:val="24"/>
            </w:rPr>
            <w:fldChar w:fldCharType="begin"/>
          </w:r>
          <w:r w:rsidRPr="00731954">
            <w:rPr>
              <w:rFonts w:ascii="Times New Roman" w:eastAsia="Times New Roman" w:hAnsi="Times New Roman" w:cs="Times New Roman"/>
              <w:color w:val="000000"/>
              <w:sz w:val="24"/>
              <w:szCs w:val="24"/>
            </w:rPr>
            <w:instrText xml:space="preserve"> CITATION Jer23 \l 16393 </w:instrText>
          </w:r>
          <w:r w:rsidRPr="00731954">
            <w:rPr>
              <w:rFonts w:ascii="Times New Roman" w:eastAsia="Times New Roman" w:hAnsi="Times New Roman" w:cs="Times New Roman"/>
              <w:color w:val="000000"/>
              <w:sz w:val="24"/>
              <w:szCs w:val="24"/>
            </w:rPr>
            <w:fldChar w:fldCharType="separate"/>
          </w:r>
          <w:r w:rsidRPr="00731954">
            <w:rPr>
              <w:rFonts w:ascii="Times New Roman" w:eastAsia="Times New Roman" w:hAnsi="Times New Roman" w:cs="Times New Roman"/>
              <w:noProof/>
              <w:color w:val="000000"/>
              <w:sz w:val="24"/>
              <w:szCs w:val="24"/>
            </w:rPr>
            <w:t>(Bilsky, 2023)</w:t>
          </w:r>
          <w:r w:rsidRPr="00731954">
            <w:rPr>
              <w:rFonts w:ascii="Times New Roman" w:eastAsia="Times New Roman" w:hAnsi="Times New Roman" w:cs="Times New Roman"/>
              <w:color w:val="000000"/>
              <w:sz w:val="24"/>
              <w:szCs w:val="24"/>
            </w:rPr>
            <w:fldChar w:fldCharType="end"/>
          </w:r>
        </w:sdtContent>
      </w:sdt>
      <w:r w:rsidRPr="00731954">
        <w:rPr>
          <w:rFonts w:ascii="Times New Roman" w:eastAsia="Times New Roman" w:hAnsi="Times New Roman" w:cs="Times New Roman"/>
          <w:color w:val="000000"/>
          <w:sz w:val="24"/>
          <w:szCs w:val="24"/>
        </w:rPr>
        <w:t>.</w:t>
      </w:r>
    </w:p>
    <w:p w14:paraId="717190DF" w14:textId="77777777" w:rsidR="00801530" w:rsidRDefault="00801530" w:rsidP="00731954">
      <w:pPr>
        <w:spacing w:line="360" w:lineRule="auto"/>
        <w:rPr>
          <w:rFonts w:ascii="Times New Roman" w:hAnsi="Times New Roman" w:cs="Times New Roman"/>
          <w:sz w:val="24"/>
          <w:szCs w:val="24"/>
        </w:rPr>
      </w:pPr>
    </w:p>
    <w:p w14:paraId="78E247CE" w14:textId="77777777" w:rsidR="00731954" w:rsidRPr="00731954" w:rsidRDefault="00731954" w:rsidP="00731954">
      <w:pPr>
        <w:spacing w:line="360" w:lineRule="auto"/>
        <w:rPr>
          <w:rFonts w:ascii="Times New Roman" w:hAnsi="Times New Roman" w:cs="Times New Roman"/>
          <w:sz w:val="24"/>
          <w:szCs w:val="24"/>
        </w:rPr>
      </w:pPr>
    </w:p>
    <w:p w14:paraId="2F39CFB8" w14:textId="77777777" w:rsidR="00801530" w:rsidRPr="00731954" w:rsidRDefault="00801530" w:rsidP="00731954">
      <w:pPr>
        <w:pStyle w:val="Heading1"/>
        <w:spacing w:line="360" w:lineRule="auto"/>
        <w:rPr>
          <w:rFonts w:ascii="Times New Roman" w:hAnsi="Times New Roman" w:cs="Times New Roman"/>
          <w:b/>
          <w:bCs/>
          <w:color w:val="auto"/>
          <w:sz w:val="24"/>
          <w:szCs w:val="24"/>
        </w:rPr>
      </w:pPr>
      <w:bookmarkStart w:id="16" w:name="_Toc144015999"/>
      <w:r w:rsidRPr="00731954">
        <w:rPr>
          <w:rFonts w:ascii="Times New Roman" w:hAnsi="Times New Roman" w:cs="Times New Roman"/>
          <w:b/>
          <w:bCs/>
          <w:color w:val="auto"/>
          <w:sz w:val="24"/>
          <w:szCs w:val="24"/>
        </w:rPr>
        <w:lastRenderedPageBreak/>
        <w:t xml:space="preserve">Market Research for </w:t>
      </w:r>
      <w:proofErr w:type="gramStart"/>
      <w:r w:rsidRPr="00731954">
        <w:rPr>
          <w:rFonts w:ascii="Times New Roman" w:hAnsi="Times New Roman" w:cs="Times New Roman"/>
          <w:b/>
          <w:bCs/>
          <w:color w:val="auto"/>
          <w:sz w:val="24"/>
          <w:szCs w:val="24"/>
        </w:rPr>
        <w:t>Flower Pots</w:t>
      </w:r>
      <w:bookmarkEnd w:id="16"/>
      <w:proofErr w:type="gramEnd"/>
    </w:p>
    <w:p w14:paraId="57E2895A" w14:textId="77777777" w:rsidR="00801530" w:rsidRPr="00731954" w:rsidRDefault="00801530" w:rsidP="00731954">
      <w:pPr>
        <w:pStyle w:val="Heading2"/>
        <w:spacing w:line="360" w:lineRule="auto"/>
        <w:rPr>
          <w:rFonts w:ascii="Times New Roman" w:hAnsi="Times New Roman" w:cs="Times New Roman"/>
          <w:b/>
          <w:bCs/>
          <w:color w:val="auto"/>
          <w:sz w:val="24"/>
          <w:szCs w:val="24"/>
        </w:rPr>
      </w:pPr>
      <w:bookmarkStart w:id="17" w:name="_Toc144016000"/>
      <w:r w:rsidRPr="00731954">
        <w:rPr>
          <w:rFonts w:ascii="Times New Roman" w:hAnsi="Times New Roman" w:cs="Times New Roman"/>
          <w:b/>
          <w:bCs/>
          <w:color w:val="auto"/>
          <w:sz w:val="24"/>
          <w:szCs w:val="24"/>
        </w:rPr>
        <w:t>PESTLE Analysis</w:t>
      </w:r>
      <w:bookmarkEnd w:id="17"/>
    </w:p>
    <w:p w14:paraId="28BC34C9"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u w:val="single"/>
        </w:rPr>
        <w:t>Political Factors</w:t>
      </w:r>
    </w:p>
    <w:p w14:paraId="5741DCDC"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rPr>
        <w:t>The market for flowers and their related products is very vibrant as more than 80% of the flowers are collected from other states and countries. The government policies are very much suitable to operate a flower-related business in London due to the support of government policies.</w:t>
      </w:r>
    </w:p>
    <w:p w14:paraId="14C2B599"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u w:val="single"/>
        </w:rPr>
        <w:t>Economic Factors</w:t>
      </w:r>
    </w:p>
    <w:p w14:paraId="0CBD619D"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rPr>
        <w:t xml:space="preserve">The economic conditions of the market of the United Kingdom are stable enough with a wider reach of the market. This makes the market an ideal place to start new business operations featuring the growth of the GDP </w:t>
      </w:r>
      <w:sdt>
        <w:sdtPr>
          <w:rPr>
            <w:rFonts w:ascii="Times New Roman" w:eastAsia="Times New Roman" w:hAnsi="Times New Roman" w:cs="Times New Roman"/>
            <w:color w:val="000000"/>
            <w:sz w:val="24"/>
            <w:szCs w:val="24"/>
          </w:rPr>
          <w:id w:val="-1720662254"/>
          <w:citation/>
        </w:sdtPr>
        <w:sdtContent>
          <w:r w:rsidRPr="00731954">
            <w:rPr>
              <w:rFonts w:ascii="Times New Roman" w:eastAsia="Times New Roman" w:hAnsi="Times New Roman" w:cs="Times New Roman"/>
              <w:color w:val="000000"/>
              <w:sz w:val="24"/>
              <w:szCs w:val="24"/>
            </w:rPr>
            <w:fldChar w:fldCharType="begin"/>
          </w:r>
          <w:r w:rsidRPr="00731954">
            <w:rPr>
              <w:rFonts w:ascii="Times New Roman" w:eastAsia="Times New Roman" w:hAnsi="Times New Roman" w:cs="Times New Roman"/>
              <w:color w:val="000000"/>
              <w:sz w:val="24"/>
              <w:szCs w:val="24"/>
            </w:rPr>
            <w:instrText xml:space="preserve"> CITATION res235 \l 16393 </w:instrText>
          </w:r>
          <w:r w:rsidRPr="00731954">
            <w:rPr>
              <w:rFonts w:ascii="Times New Roman" w:eastAsia="Times New Roman" w:hAnsi="Times New Roman" w:cs="Times New Roman"/>
              <w:color w:val="000000"/>
              <w:sz w:val="24"/>
              <w:szCs w:val="24"/>
            </w:rPr>
            <w:fldChar w:fldCharType="separate"/>
          </w:r>
          <w:r w:rsidRPr="00731954">
            <w:rPr>
              <w:rFonts w:ascii="Times New Roman" w:eastAsia="Times New Roman" w:hAnsi="Times New Roman" w:cs="Times New Roman"/>
              <w:noProof/>
              <w:color w:val="000000"/>
              <w:sz w:val="24"/>
              <w:szCs w:val="24"/>
            </w:rPr>
            <w:t>(researchandmarkets, 2023)</w:t>
          </w:r>
          <w:r w:rsidRPr="00731954">
            <w:rPr>
              <w:rFonts w:ascii="Times New Roman" w:eastAsia="Times New Roman" w:hAnsi="Times New Roman" w:cs="Times New Roman"/>
              <w:color w:val="000000"/>
              <w:sz w:val="24"/>
              <w:szCs w:val="24"/>
            </w:rPr>
            <w:fldChar w:fldCharType="end"/>
          </w:r>
        </w:sdtContent>
      </w:sdt>
      <w:r w:rsidRPr="00731954">
        <w:rPr>
          <w:rFonts w:ascii="Times New Roman" w:eastAsia="Times New Roman" w:hAnsi="Times New Roman" w:cs="Times New Roman"/>
          <w:color w:val="000000"/>
          <w:sz w:val="24"/>
          <w:szCs w:val="24"/>
        </w:rPr>
        <w:t>.</w:t>
      </w:r>
    </w:p>
    <w:p w14:paraId="58566BE5"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u w:val="single"/>
        </w:rPr>
        <w:t>Social Factors</w:t>
      </w:r>
    </w:p>
    <w:p w14:paraId="06762250"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rPr>
        <w:t>The needs of flowers are growing continuously in the market due to their varied areas of application. From social functions to grand celebrations the use of flowers and their related products is increasing due to their green impact on the environment and being sustainable.\</w:t>
      </w:r>
    </w:p>
    <w:p w14:paraId="7D0EFCAC"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u w:val="single"/>
        </w:rPr>
        <w:t>Technological Factors</w:t>
      </w:r>
    </w:p>
    <w:p w14:paraId="430059BB"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rPr>
        <w:t xml:space="preserve">The market of the United Kingdom has more than 60 million E-Commerce users which will allow the business to carry out its operations through online platforms </w:t>
      </w:r>
      <w:sdt>
        <w:sdtPr>
          <w:rPr>
            <w:rFonts w:ascii="Times New Roman" w:eastAsia="Times New Roman" w:hAnsi="Times New Roman" w:cs="Times New Roman"/>
            <w:color w:val="000000"/>
            <w:sz w:val="24"/>
            <w:szCs w:val="24"/>
          </w:rPr>
          <w:id w:val="183723629"/>
          <w:citation/>
        </w:sdtPr>
        <w:sdtContent>
          <w:r w:rsidRPr="00731954">
            <w:rPr>
              <w:rFonts w:ascii="Times New Roman" w:eastAsia="Times New Roman" w:hAnsi="Times New Roman" w:cs="Times New Roman"/>
              <w:color w:val="000000"/>
              <w:sz w:val="24"/>
              <w:szCs w:val="24"/>
            </w:rPr>
            <w:fldChar w:fldCharType="begin"/>
          </w:r>
          <w:r w:rsidRPr="00731954">
            <w:rPr>
              <w:rFonts w:ascii="Times New Roman" w:eastAsia="Times New Roman" w:hAnsi="Times New Roman" w:cs="Times New Roman"/>
              <w:color w:val="000000"/>
              <w:sz w:val="24"/>
              <w:szCs w:val="24"/>
            </w:rPr>
            <w:instrText xml:space="preserve"> CITATION sta237 \l 16393 </w:instrText>
          </w:r>
          <w:r w:rsidRPr="00731954">
            <w:rPr>
              <w:rFonts w:ascii="Times New Roman" w:eastAsia="Times New Roman" w:hAnsi="Times New Roman" w:cs="Times New Roman"/>
              <w:color w:val="000000"/>
              <w:sz w:val="24"/>
              <w:szCs w:val="24"/>
            </w:rPr>
            <w:fldChar w:fldCharType="separate"/>
          </w:r>
          <w:r w:rsidRPr="00731954">
            <w:rPr>
              <w:rFonts w:ascii="Times New Roman" w:eastAsia="Times New Roman" w:hAnsi="Times New Roman" w:cs="Times New Roman"/>
              <w:noProof/>
              <w:color w:val="000000"/>
              <w:sz w:val="24"/>
              <w:szCs w:val="24"/>
            </w:rPr>
            <w:t>(statista, 2023)</w:t>
          </w:r>
          <w:r w:rsidRPr="00731954">
            <w:rPr>
              <w:rFonts w:ascii="Times New Roman" w:eastAsia="Times New Roman" w:hAnsi="Times New Roman" w:cs="Times New Roman"/>
              <w:color w:val="000000"/>
              <w:sz w:val="24"/>
              <w:szCs w:val="24"/>
            </w:rPr>
            <w:fldChar w:fldCharType="end"/>
          </w:r>
        </w:sdtContent>
      </w:sdt>
      <w:r w:rsidRPr="00731954">
        <w:rPr>
          <w:rFonts w:ascii="Times New Roman" w:eastAsia="Times New Roman" w:hAnsi="Times New Roman" w:cs="Times New Roman"/>
          <w:color w:val="000000"/>
          <w:sz w:val="24"/>
          <w:szCs w:val="24"/>
        </w:rPr>
        <w:t xml:space="preserve">. This will help in getting more customers for </w:t>
      </w:r>
      <w:proofErr w:type="gramStart"/>
      <w:r w:rsidRPr="00731954">
        <w:rPr>
          <w:rFonts w:ascii="Times New Roman" w:eastAsia="Times New Roman" w:hAnsi="Times New Roman" w:cs="Times New Roman"/>
          <w:color w:val="000000"/>
          <w:sz w:val="24"/>
          <w:szCs w:val="24"/>
        </w:rPr>
        <w:t>Flower Pots</w:t>
      </w:r>
      <w:proofErr w:type="gramEnd"/>
      <w:r w:rsidRPr="00731954">
        <w:rPr>
          <w:rFonts w:ascii="Times New Roman" w:eastAsia="Times New Roman" w:hAnsi="Times New Roman" w:cs="Times New Roman"/>
          <w:color w:val="000000"/>
          <w:sz w:val="24"/>
          <w:szCs w:val="24"/>
        </w:rPr>
        <w:t xml:space="preserve"> to grow their business.</w:t>
      </w:r>
    </w:p>
    <w:p w14:paraId="7F7F2F86"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u w:val="single"/>
        </w:rPr>
        <w:t>Legal factors</w:t>
      </w:r>
    </w:p>
    <w:p w14:paraId="712435FC" w14:textId="7D5C0D11"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rPr>
        <w:t xml:space="preserve">The different legal considerations of the businesses while operating in the United Kingdom are rigid enough to allow for the starting of the business. Different laws related to the employability of the staff and the business norms following must be adopted by </w:t>
      </w:r>
      <w:proofErr w:type="gramStart"/>
      <w:r w:rsidRPr="00731954">
        <w:rPr>
          <w:rFonts w:ascii="Times New Roman" w:eastAsia="Times New Roman" w:hAnsi="Times New Roman" w:cs="Times New Roman"/>
          <w:color w:val="000000"/>
          <w:sz w:val="24"/>
          <w:szCs w:val="24"/>
        </w:rPr>
        <w:t>Flower Pots</w:t>
      </w:r>
      <w:proofErr w:type="gramEnd"/>
      <w:r w:rsidRPr="00731954">
        <w:rPr>
          <w:rFonts w:ascii="Times New Roman" w:eastAsia="Times New Roman" w:hAnsi="Times New Roman" w:cs="Times New Roman"/>
          <w:color w:val="000000"/>
          <w:sz w:val="24"/>
          <w:szCs w:val="24"/>
        </w:rPr>
        <w:t xml:space="preserve"> to manage their business without any hurdles in the market </w:t>
      </w:r>
      <w:sdt>
        <w:sdtPr>
          <w:rPr>
            <w:rFonts w:ascii="Times New Roman" w:eastAsia="Times New Roman" w:hAnsi="Times New Roman" w:cs="Times New Roman"/>
            <w:color w:val="000000"/>
            <w:sz w:val="24"/>
            <w:szCs w:val="24"/>
          </w:rPr>
          <w:id w:val="-735784108"/>
          <w:citation/>
        </w:sdtPr>
        <w:sdtContent>
          <w:r w:rsidRPr="00731954">
            <w:rPr>
              <w:rFonts w:ascii="Times New Roman" w:eastAsia="Times New Roman" w:hAnsi="Times New Roman" w:cs="Times New Roman"/>
              <w:color w:val="000000"/>
              <w:sz w:val="24"/>
              <w:szCs w:val="24"/>
            </w:rPr>
            <w:fldChar w:fldCharType="begin"/>
          </w:r>
          <w:r w:rsidRPr="00731954">
            <w:rPr>
              <w:rFonts w:ascii="Times New Roman" w:eastAsia="Times New Roman" w:hAnsi="Times New Roman" w:cs="Times New Roman"/>
              <w:color w:val="000000"/>
              <w:sz w:val="24"/>
              <w:szCs w:val="24"/>
            </w:rPr>
            <w:instrText xml:space="preserve"> CITATION bri19 \l 16393 </w:instrText>
          </w:r>
          <w:r w:rsidRPr="00731954">
            <w:rPr>
              <w:rFonts w:ascii="Times New Roman" w:eastAsia="Times New Roman" w:hAnsi="Times New Roman" w:cs="Times New Roman"/>
              <w:color w:val="000000"/>
              <w:sz w:val="24"/>
              <w:szCs w:val="24"/>
            </w:rPr>
            <w:fldChar w:fldCharType="separate"/>
          </w:r>
          <w:r w:rsidRPr="00731954">
            <w:rPr>
              <w:rFonts w:ascii="Times New Roman" w:eastAsia="Times New Roman" w:hAnsi="Times New Roman" w:cs="Times New Roman"/>
              <w:noProof/>
              <w:color w:val="000000"/>
              <w:sz w:val="24"/>
              <w:szCs w:val="24"/>
            </w:rPr>
            <w:t>(britishfloristassociation, 2019)</w:t>
          </w:r>
          <w:r w:rsidRPr="00731954">
            <w:rPr>
              <w:rFonts w:ascii="Times New Roman" w:eastAsia="Times New Roman" w:hAnsi="Times New Roman" w:cs="Times New Roman"/>
              <w:color w:val="000000"/>
              <w:sz w:val="24"/>
              <w:szCs w:val="24"/>
            </w:rPr>
            <w:fldChar w:fldCharType="end"/>
          </w:r>
        </w:sdtContent>
      </w:sdt>
      <w:r w:rsidRPr="00731954">
        <w:rPr>
          <w:rFonts w:ascii="Times New Roman" w:eastAsia="Times New Roman" w:hAnsi="Times New Roman" w:cs="Times New Roman"/>
          <w:color w:val="000000"/>
          <w:sz w:val="24"/>
          <w:szCs w:val="24"/>
        </w:rPr>
        <w:t>.</w:t>
      </w:r>
    </w:p>
    <w:p w14:paraId="15380547"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u w:val="single"/>
        </w:rPr>
        <w:t>Environment Factors</w:t>
      </w:r>
    </w:p>
    <w:p w14:paraId="212F2AAB" w14:textId="77777777" w:rsidR="00801530" w:rsidRPr="00731954" w:rsidRDefault="00801530" w:rsidP="00731954">
      <w:pPr>
        <w:spacing w:after="0" w:line="360" w:lineRule="auto"/>
        <w:rPr>
          <w:rFonts w:ascii="Times New Roman" w:eastAsia="Times New Roman" w:hAnsi="Times New Roman" w:cs="Times New Roman"/>
          <w:sz w:val="24"/>
          <w:szCs w:val="24"/>
        </w:rPr>
      </w:pPr>
      <w:r w:rsidRPr="00731954">
        <w:rPr>
          <w:rFonts w:ascii="Times New Roman" w:eastAsia="Times New Roman" w:hAnsi="Times New Roman" w:cs="Times New Roman"/>
          <w:color w:val="000000"/>
          <w:sz w:val="24"/>
          <w:szCs w:val="24"/>
        </w:rPr>
        <w:t xml:space="preserve">Different practices are carried out in recent times to promote sustainable development in the United Kingdom. This has been done to protect the environment and the adoption of sustainable practices by </w:t>
      </w:r>
      <w:proofErr w:type="gramStart"/>
      <w:r w:rsidRPr="00731954">
        <w:rPr>
          <w:rFonts w:ascii="Times New Roman" w:eastAsia="Times New Roman" w:hAnsi="Times New Roman" w:cs="Times New Roman"/>
          <w:color w:val="000000"/>
          <w:sz w:val="24"/>
          <w:szCs w:val="24"/>
        </w:rPr>
        <w:t>Flower Pots</w:t>
      </w:r>
      <w:proofErr w:type="gramEnd"/>
      <w:r w:rsidRPr="00731954">
        <w:rPr>
          <w:rFonts w:ascii="Times New Roman" w:eastAsia="Times New Roman" w:hAnsi="Times New Roman" w:cs="Times New Roman"/>
          <w:color w:val="000000"/>
          <w:sz w:val="24"/>
          <w:szCs w:val="24"/>
        </w:rPr>
        <w:t xml:space="preserve"> will benefit the company to introduce its business.</w:t>
      </w:r>
    </w:p>
    <w:p w14:paraId="3714ACE6" w14:textId="77777777" w:rsidR="00801530" w:rsidRPr="00731954" w:rsidRDefault="00801530" w:rsidP="00731954">
      <w:pPr>
        <w:spacing w:line="360" w:lineRule="auto"/>
        <w:rPr>
          <w:rFonts w:ascii="Times New Roman" w:hAnsi="Times New Roman" w:cs="Times New Roman"/>
          <w:sz w:val="24"/>
          <w:szCs w:val="24"/>
        </w:rPr>
      </w:pPr>
    </w:p>
    <w:p w14:paraId="7D470959" w14:textId="77777777" w:rsidR="00801530" w:rsidRPr="00731954" w:rsidRDefault="00801530" w:rsidP="00731954">
      <w:pPr>
        <w:spacing w:line="360" w:lineRule="auto"/>
        <w:rPr>
          <w:rFonts w:ascii="Times New Roman" w:hAnsi="Times New Roman" w:cs="Times New Roman"/>
          <w:sz w:val="24"/>
          <w:szCs w:val="24"/>
        </w:rPr>
      </w:pPr>
    </w:p>
    <w:p w14:paraId="72765E37" w14:textId="77777777" w:rsidR="00801530" w:rsidRPr="00731954" w:rsidRDefault="00801530" w:rsidP="00731954">
      <w:pPr>
        <w:pStyle w:val="Heading1"/>
        <w:spacing w:line="360" w:lineRule="auto"/>
        <w:rPr>
          <w:rFonts w:ascii="Times New Roman" w:hAnsi="Times New Roman" w:cs="Times New Roman"/>
          <w:b/>
          <w:bCs/>
          <w:color w:val="auto"/>
          <w:sz w:val="24"/>
          <w:szCs w:val="24"/>
        </w:rPr>
      </w:pPr>
      <w:bookmarkStart w:id="18" w:name="_Toc144016001"/>
      <w:r w:rsidRPr="00731954">
        <w:rPr>
          <w:rFonts w:ascii="Times New Roman" w:hAnsi="Times New Roman" w:cs="Times New Roman"/>
          <w:b/>
          <w:bCs/>
          <w:color w:val="auto"/>
          <w:sz w:val="24"/>
          <w:szCs w:val="24"/>
        </w:rPr>
        <w:lastRenderedPageBreak/>
        <w:t>Conclusion</w:t>
      </w:r>
      <w:bookmarkEnd w:id="18"/>
    </w:p>
    <w:p w14:paraId="420955A6" w14:textId="5A7A307C" w:rsidR="00801530" w:rsidRPr="00731954" w:rsidRDefault="00801530" w:rsidP="00731954">
      <w:pPr>
        <w:spacing w:after="0" w:line="360" w:lineRule="auto"/>
        <w:rPr>
          <w:rFonts w:ascii="Times New Roman" w:eastAsia="Times New Roman" w:hAnsi="Times New Roman" w:cs="Times New Roman"/>
          <w:color w:val="000000"/>
          <w:sz w:val="24"/>
          <w:szCs w:val="24"/>
        </w:rPr>
      </w:pPr>
      <w:r w:rsidRPr="00731954">
        <w:rPr>
          <w:rFonts w:ascii="Times New Roman" w:eastAsia="Times New Roman" w:hAnsi="Times New Roman" w:cs="Times New Roman"/>
          <w:color w:val="000000"/>
          <w:sz w:val="24"/>
          <w:szCs w:val="24"/>
        </w:rPr>
        <w:t xml:space="preserve">This business plan has highlighted all the aspects which are related and needed for the operations and management of a business in the United Kingdom. The description of the product launched by </w:t>
      </w:r>
      <w:proofErr w:type="gramStart"/>
      <w:r w:rsidRPr="00731954">
        <w:rPr>
          <w:rFonts w:ascii="Times New Roman" w:eastAsia="Times New Roman" w:hAnsi="Times New Roman" w:cs="Times New Roman"/>
          <w:color w:val="000000"/>
          <w:sz w:val="24"/>
          <w:szCs w:val="24"/>
        </w:rPr>
        <w:t>Flower Pot</w:t>
      </w:r>
      <w:proofErr w:type="gramEnd"/>
      <w:r w:rsidRPr="00731954">
        <w:rPr>
          <w:rFonts w:ascii="Times New Roman" w:eastAsia="Times New Roman" w:hAnsi="Times New Roman" w:cs="Times New Roman"/>
          <w:color w:val="000000"/>
          <w:sz w:val="24"/>
          <w:szCs w:val="24"/>
        </w:rPr>
        <w:t xml:space="preserve"> has been </w:t>
      </w:r>
      <w:proofErr w:type="spellStart"/>
      <w:r w:rsidRPr="00731954">
        <w:rPr>
          <w:rFonts w:ascii="Times New Roman" w:eastAsia="Times New Roman" w:hAnsi="Times New Roman" w:cs="Times New Roman"/>
          <w:color w:val="000000"/>
          <w:sz w:val="24"/>
          <w:szCs w:val="24"/>
        </w:rPr>
        <w:t>idealised</w:t>
      </w:r>
      <w:proofErr w:type="spellEnd"/>
      <w:r w:rsidRPr="00731954">
        <w:rPr>
          <w:rFonts w:ascii="Times New Roman" w:eastAsia="Times New Roman" w:hAnsi="Times New Roman" w:cs="Times New Roman"/>
          <w:color w:val="000000"/>
          <w:sz w:val="24"/>
          <w:szCs w:val="24"/>
        </w:rPr>
        <w:t xml:space="preserve"> along with the analysis of the market of the operations of the company. This has helped in understanding the different legal considerations and the challenges the company might face using different tools such as VRIO and PORTER</w:t>
      </w:r>
      <w:r w:rsidR="00731954">
        <w:rPr>
          <w:rFonts w:ascii="Times New Roman" w:eastAsia="Times New Roman" w:hAnsi="Times New Roman" w:cs="Times New Roman"/>
          <w:color w:val="000000"/>
          <w:sz w:val="24"/>
          <w:szCs w:val="24"/>
        </w:rPr>
        <w:t>’</w:t>
      </w:r>
      <w:r w:rsidRPr="00731954">
        <w:rPr>
          <w:rFonts w:ascii="Times New Roman" w:eastAsia="Times New Roman" w:hAnsi="Times New Roman" w:cs="Times New Roman"/>
          <w:color w:val="000000"/>
          <w:sz w:val="24"/>
          <w:szCs w:val="24"/>
        </w:rPr>
        <w:t xml:space="preserve">s analysis. The marketing mix of the company has been carried out to understand its marketing process for the product. A budget plan has been formed to understand the expenses and the gains of the company and the sources of finances to attain sustainability. Finally, the external environment has been </w:t>
      </w:r>
      <w:proofErr w:type="spellStart"/>
      <w:r w:rsidRPr="00731954">
        <w:rPr>
          <w:rFonts w:ascii="Times New Roman" w:eastAsia="Times New Roman" w:hAnsi="Times New Roman" w:cs="Times New Roman"/>
          <w:color w:val="000000"/>
          <w:sz w:val="24"/>
          <w:szCs w:val="24"/>
        </w:rPr>
        <w:t>analysed</w:t>
      </w:r>
      <w:proofErr w:type="spellEnd"/>
      <w:r w:rsidRPr="00731954">
        <w:rPr>
          <w:rFonts w:ascii="Times New Roman" w:eastAsia="Times New Roman" w:hAnsi="Times New Roman" w:cs="Times New Roman"/>
          <w:color w:val="000000"/>
          <w:sz w:val="24"/>
          <w:szCs w:val="24"/>
        </w:rPr>
        <w:t xml:space="preserve"> which allows the business to operate better in the market.</w:t>
      </w:r>
    </w:p>
    <w:p w14:paraId="5E976E7B" w14:textId="77777777" w:rsidR="00801530" w:rsidRPr="00731954" w:rsidRDefault="00801530" w:rsidP="00731954">
      <w:pPr>
        <w:spacing w:line="360" w:lineRule="auto"/>
        <w:rPr>
          <w:rFonts w:ascii="Times New Roman" w:hAnsi="Times New Roman" w:cs="Times New Roman"/>
          <w:sz w:val="24"/>
          <w:szCs w:val="24"/>
        </w:rPr>
      </w:pPr>
    </w:p>
    <w:p w14:paraId="6906940F" w14:textId="77777777" w:rsidR="00801530" w:rsidRDefault="00801530" w:rsidP="00B55566"/>
    <w:p w14:paraId="5445ED89" w14:textId="77777777" w:rsidR="00731954" w:rsidRDefault="00731954" w:rsidP="00B55566"/>
    <w:p w14:paraId="0B2E05F5" w14:textId="77777777" w:rsidR="00731954" w:rsidRDefault="00731954" w:rsidP="00B55566"/>
    <w:p w14:paraId="15405250" w14:textId="77777777" w:rsidR="00731954" w:rsidRDefault="00731954" w:rsidP="00B55566"/>
    <w:p w14:paraId="3DE3C98D" w14:textId="77777777" w:rsidR="00731954" w:rsidRDefault="00731954" w:rsidP="00B55566"/>
    <w:p w14:paraId="6E46749C" w14:textId="77777777" w:rsidR="00731954" w:rsidRDefault="00731954" w:rsidP="00B55566"/>
    <w:p w14:paraId="071F3762" w14:textId="77777777" w:rsidR="00731954" w:rsidRDefault="00731954" w:rsidP="00B55566"/>
    <w:p w14:paraId="4BA384A5" w14:textId="77777777" w:rsidR="00731954" w:rsidRDefault="00731954" w:rsidP="00B55566"/>
    <w:p w14:paraId="2E6E35F9" w14:textId="77777777" w:rsidR="00731954" w:rsidRDefault="00731954" w:rsidP="00B55566"/>
    <w:p w14:paraId="2BB6E16E" w14:textId="77777777" w:rsidR="00731954" w:rsidRDefault="00731954" w:rsidP="00B55566"/>
    <w:p w14:paraId="058049B8" w14:textId="77777777" w:rsidR="00731954" w:rsidRDefault="00731954" w:rsidP="00B55566"/>
    <w:p w14:paraId="1BA10039" w14:textId="77777777" w:rsidR="00731954" w:rsidRDefault="00731954" w:rsidP="00B55566"/>
    <w:p w14:paraId="0A9E7E0B" w14:textId="77777777" w:rsidR="00731954" w:rsidRDefault="00731954" w:rsidP="00B55566"/>
    <w:p w14:paraId="1B06979A" w14:textId="77777777" w:rsidR="00731954" w:rsidRDefault="00731954" w:rsidP="00B55566"/>
    <w:p w14:paraId="4F437E12" w14:textId="77777777" w:rsidR="00731954" w:rsidRDefault="00731954" w:rsidP="00B55566"/>
    <w:p w14:paraId="6C391873" w14:textId="77777777" w:rsidR="00731954" w:rsidRDefault="00731954" w:rsidP="00B55566"/>
    <w:p w14:paraId="5087F73C" w14:textId="77777777" w:rsidR="00801530" w:rsidRPr="00AA5125" w:rsidRDefault="00801530" w:rsidP="00AA5125">
      <w:pPr>
        <w:pStyle w:val="Heading1"/>
        <w:spacing w:line="360" w:lineRule="auto"/>
        <w:rPr>
          <w:rFonts w:ascii="Times New Roman" w:hAnsi="Times New Roman" w:cs="Times New Roman"/>
          <w:b/>
          <w:bCs/>
          <w:color w:val="auto"/>
        </w:rPr>
      </w:pPr>
      <w:bookmarkStart w:id="19" w:name="_Toc144016002"/>
      <w:r w:rsidRPr="00AA5125">
        <w:rPr>
          <w:rFonts w:ascii="Times New Roman" w:hAnsi="Times New Roman" w:cs="Times New Roman"/>
          <w:b/>
          <w:bCs/>
          <w:color w:val="auto"/>
        </w:rPr>
        <w:lastRenderedPageBreak/>
        <w:t>References</w:t>
      </w:r>
      <w:bookmarkEnd w:id="19"/>
    </w:p>
    <w:p w14:paraId="0B24884D" w14:textId="77777777" w:rsidR="00801530" w:rsidRPr="00AA5125" w:rsidRDefault="00801530" w:rsidP="00AA5125">
      <w:pPr>
        <w:spacing w:line="360" w:lineRule="auto"/>
        <w:rPr>
          <w:rFonts w:ascii="Times New Roman" w:hAnsi="Times New Roman" w:cs="Times New Roman"/>
        </w:rPr>
      </w:pPr>
      <w:proofErr w:type="spellStart"/>
      <w:r w:rsidRPr="00AA5125">
        <w:rPr>
          <w:rFonts w:ascii="Times New Roman" w:hAnsi="Times New Roman" w:cs="Times New Roman"/>
        </w:rPr>
        <w:t>Ariwibowo</w:t>
      </w:r>
      <w:proofErr w:type="spellEnd"/>
      <w:r w:rsidRPr="00AA5125">
        <w:rPr>
          <w:rFonts w:ascii="Times New Roman" w:hAnsi="Times New Roman" w:cs="Times New Roman"/>
        </w:rPr>
        <w:t xml:space="preserve">, P., </w:t>
      </w:r>
      <w:proofErr w:type="spellStart"/>
      <w:r w:rsidRPr="00AA5125">
        <w:rPr>
          <w:rFonts w:ascii="Times New Roman" w:hAnsi="Times New Roman" w:cs="Times New Roman"/>
        </w:rPr>
        <w:t>Saputro</w:t>
      </w:r>
      <w:proofErr w:type="spellEnd"/>
      <w:r w:rsidRPr="00AA5125">
        <w:rPr>
          <w:rFonts w:ascii="Times New Roman" w:hAnsi="Times New Roman" w:cs="Times New Roman"/>
        </w:rPr>
        <w:t xml:space="preserve">, F.B. and Haryanto, H., (2021). Analysis of Strength &amp; Weakness, Using the Concept of Resource-Based View with the VRIO Framework in Sharia Cooperatives. </w:t>
      </w:r>
      <w:proofErr w:type="spellStart"/>
      <w:r w:rsidRPr="00AA5125">
        <w:rPr>
          <w:rFonts w:ascii="Times New Roman" w:hAnsi="Times New Roman" w:cs="Times New Roman"/>
        </w:rPr>
        <w:t>Jurnal</w:t>
      </w:r>
      <w:proofErr w:type="spellEnd"/>
      <w:r w:rsidRPr="00AA5125">
        <w:rPr>
          <w:rFonts w:ascii="Times New Roman" w:hAnsi="Times New Roman" w:cs="Times New Roman"/>
        </w:rPr>
        <w:t xml:space="preserve"> </w:t>
      </w:r>
      <w:proofErr w:type="spellStart"/>
      <w:r w:rsidRPr="00AA5125">
        <w:rPr>
          <w:rFonts w:ascii="Times New Roman" w:hAnsi="Times New Roman" w:cs="Times New Roman"/>
        </w:rPr>
        <w:t>Manajemen</w:t>
      </w:r>
      <w:proofErr w:type="spellEnd"/>
      <w:r w:rsidRPr="00AA5125">
        <w:rPr>
          <w:rFonts w:ascii="Times New Roman" w:hAnsi="Times New Roman" w:cs="Times New Roman"/>
        </w:rPr>
        <w:t xml:space="preserve"> Strategi dan </w:t>
      </w:r>
      <w:proofErr w:type="spellStart"/>
      <w:r w:rsidRPr="00AA5125">
        <w:rPr>
          <w:rFonts w:ascii="Times New Roman" w:hAnsi="Times New Roman" w:cs="Times New Roman"/>
        </w:rPr>
        <w:t>Aplikasi</w:t>
      </w:r>
      <w:proofErr w:type="spellEnd"/>
      <w:r w:rsidRPr="00AA5125">
        <w:rPr>
          <w:rFonts w:ascii="Times New Roman" w:hAnsi="Times New Roman" w:cs="Times New Roman"/>
        </w:rPr>
        <w:t xml:space="preserve"> </w:t>
      </w:r>
      <w:proofErr w:type="spellStart"/>
      <w:r w:rsidRPr="00AA5125">
        <w:rPr>
          <w:rFonts w:ascii="Times New Roman" w:hAnsi="Times New Roman" w:cs="Times New Roman"/>
        </w:rPr>
        <w:t>Bisnis</w:t>
      </w:r>
      <w:proofErr w:type="spellEnd"/>
      <w:r w:rsidRPr="00AA5125">
        <w:rPr>
          <w:rFonts w:ascii="Times New Roman" w:hAnsi="Times New Roman" w:cs="Times New Roman"/>
        </w:rPr>
        <w:t>, 4(1), pp.279-294.</w:t>
      </w:r>
    </w:p>
    <w:p w14:paraId="138D9ABD" w14:textId="77777777" w:rsidR="00801530" w:rsidRPr="00AA5125" w:rsidRDefault="00801530" w:rsidP="00AA5125">
      <w:pPr>
        <w:spacing w:line="360" w:lineRule="auto"/>
        <w:rPr>
          <w:rFonts w:ascii="Times New Roman" w:hAnsi="Times New Roman" w:cs="Times New Roman"/>
        </w:rPr>
      </w:pPr>
      <w:r w:rsidRPr="00AA5125">
        <w:rPr>
          <w:rFonts w:ascii="Times New Roman" w:hAnsi="Times New Roman" w:cs="Times New Roman"/>
        </w:rPr>
        <w:t>BBC, (2023). Business planning. [Online] Available at: https://www.bbc.co.uk/bitesize/guides/zrjfnrd/revision/1 [Accessed 17 August 2023].</w:t>
      </w:r>
    </w:p>
    <w:p w14:paraId="3A75F0F2" w14:textId="77777777" w:rsidR="00801530" w:rsidRPr="00AA5125" w:rsidRDefault="00801530" w:rsidP="00AA5125">
      <w:pPr>
        <w:spacing w:line="360" w:lineRule="auto"/>
        <w:rPr>
          <w:rFonts w:ascii="Times New Roman" w:hAnsi="Times New Roman" w:cs="Times New Roman"/>
        </w:rPr>
      </w:pPr>
      <w:r w:rsidRPr="00AA5125">
        <w:rPr>
          <w:rFonts w:ascii="Times New Roman" w:hAnsi="Times New Roman" w:cs="Times New Roman"/>
        </w:rPr>
        <w:t xml:space="preserve">Berman, C., (2023). What Effect Does the Increase in the Bargaining Power of Suppliers Have on the Target </w:t>
      </w:r>
      <w:proofErr w:type="gramStart"/>
      <w:r w:rsidRPr="00AA5125">
        <w:rPr>
          <w:rFonts w:ascii="Times New Roman" w:hAnsi="Times New Roman" w:cs="Times New Roman"/>
        </w:rPr>
        <w:t>Market?.</w:t>
      </w:r>
      <w:proofErr w:type="gramEnd"/>
      <w:r w:rsidRPr="00AA5125">
        <w:rPr>
          <w:rFonts w:ascii="Times New Roman" w:hAnsi="Times New Roman" w:cs="Times New Roman"/>
        </w:rPr>
        <w:t xml:space="preserve"> [Online] Available at: https://smallbusiness.chron.com/effect-increase-bargaining-power-suppliers-target-market-77845.html [Accessed 17 August 2023].</w:t>
      </w:r>
    </w:p>
    <w:p w14:paraId="59A934CD" w14:textId="77777777" w:rsidR="00801530" w:rsidRPr="00AA5125" w:rsidRDefault="00801530" w:rsidP="00AA5125">
      <w:pPr>
        <w:spacing w:line="360" w:lineRule="auto"/>
        <w:rPr>
          <w:rFonts w:ascii="Times New Roman" w:hAnsi="Times New Roman" w:cs="Times New Roman"/>
          <w:shd w:val="clear" w:color="auto" w:fill="FFFFFF"/>
        </w:rPr>
      </w:pPr>
      <w:r w:rsidRPr="00AA5125">
        <w:rPr>
          <w:rFonts w:ascii="Times New Roman" w:hAnsi="Times New Roman" w:cs="Times New Roman"/>
          <w:shd w:val="clear" w:color="auto" w:fill="FFFFFF"/>
        </w:rPr>
        <w:t>Bilsky, J., (2023). Four Key Components to Financial Sustainability. [</w:t>
      </w:r>
      <w:proofErr w:type="gramStart"/>
      <w:r w:rsidRPr="00AA5125">
        <w:rPr>
          <w:rFonts w:ascii="Times New Roman" w:hAnsi="Times New Roman" w:cs="Times New Roman"/>
          <w:shd w:val="clear" w:color="auto" w:fill="FFFFFF"/>
        </w:rPr>
        <w:t>Online]  Available</w:t>
      </w:r>
      <w:proofErr w:type="gramEnd"/>
      <w:r w:rsidRPr="00AA5125">
        <w:rPr>
          <w:rFonts w:ascii="Times New Roman" w:hAnsi="Times New Roman" w:cs="Times New Roman"/>
          <w:shd w:val="clear" w:color="auto" w:fill="FFFFFF"/>
        </w:rPr>
        <w:t xml:space="preserve"> at: https://www.advancepartners.com/blog/four-key-components-to-financial-sustainability/ [Accessed 17 August 2023].</w:t>
      </w:r>
    </w:p>
    <w:p w14:paraId="4B5B81DA" w14:textId="77777777" w:rsidR="00801530" w:rsidRPr="00AA5125" w:rsidRDefault="00801530" w:rsidP="00AA5125">
      <w:pPr>
        <w:spacing w:line="360" w:lineRule="auto"/>
        <w:rPr>
          <w:rFonts w:ascii="Times New Roman" w:hAnsi="Times New Roman" w:cs="Times New Roman"/>
        </w:rPr>
      </w:pPr>
      <w:r w:rsidRPr="00AA5125">
        <w:rPr>
          <w:rFonts w:ascii="Times New Roman" w:hAnsi="Times New Roman" w:cs="Times New Roman"/>
        </w:rPr>
        <w:t xml:space="preserve">Birru, A.C., </w:t>
      </w:r>
      <w:proofErr w:type="spellStart"/>
      <w:r w:rsidRPr="00AA5125">
        <w:rPr>
          <w:rFonts w:ascii="Times New Roman" w:hAnsi="Times New Roman" w:cs="Times New Roman"/>
        </w:rPr>
        <w:t>Sudarmiatin</w:t>
      </w:r>
      <w:proofErr w:type="spellEnd"/>
      <w:r w:rsidRPr="00AA5125">
        <w:rPr>
          <w:rFonts w:ascii="Times New Roman" w:hAnsi="Times New Roman" w:cs="Times New Roman"/>
        </w:rPr>
        <w:t>, S. and Hermawan, A., (2022). Competitive strategies in the lodging service sector: Five Porter analyses and case study SWOT analysis. Journal of Business and Management Review, 3(1), pp.001-017.</w:t>
      </w:r>
    </w:p>
    <w:p w14:paraId="109158D2" w14:textId="77777777" w:rsidR="00801530" w:rsidRPr="00AA5125" w:rsidRDefault="00801530" w:rsidP="00AA5125">
      <w:pPr>
        <w:spacing w:line="360" w:lineRule="auto"/>
        <w:rPr>
          <w:rFonts w:ascii="Times New Roman" w:hAnsi="Times New Roman" w:cs="Times New Roman"/>
          <w:shd w:val="clear" w:color="auto" w:fill="FFFFFF"/>
        </w:rPr>
      </w:pPr>
      <w:proofErr w:type="spellStart"/>
      <w:r w:rsidRPr="00AA5125">
        <w:rPr>
          <w:rFonts w:ascii="Times New Roman" w:hAnsi="Times New Roman" w:cs="Times New Roman"/>
          <w:shd w:val="clear" w:color="auto" w:fill="FFFFFF"/>
        </w:rPr>
        <w:t>britishfloristassociation</w:t>
      </w:r>
      <w:proofErr w:type="spellEnd"/>
      <w:r w:rsidRPr="00AA5125">
        <w:rPr>
          <w:rFonts w:ascii="Times New Roman" w:hAnsi="Times New Roman" w:cs="Times New Roman"/>
          <w:shd w:val="clear" w:color="auto" w:fill="FFFFFF"/>
        </w:rPr>
        <w:t>, (2019). The statement to Government. [</w:t>
      </w:r>
      <w:proofErr w:type="gramStart"/>
      <w:r w:rsidRPr="00AA5125">
        <w:rPr>
          <w:rFonts w:ascii="Times New Roman" w:hAnsi="Times New Roman" w:cs="Times New Roman"/>
          <w:shd w:val="clear" w:color="auto" w:fill="FFFFFF"/>
        </w:rPr>
        <w:t>Online]  Available</w:t>
      </w:r>
      <w:proofErr w:type="gramEnd"/>
      <w:r w:rsidRPr="00AA5125">
        <w:rPr>
          <w:rFonts w:ascii="Times New Roman" w:hAnsi="Times New Roman" w:cs="Times New Roman"/>
          <w:shd w:val="clear" w:color="auto" w:fill="FFFFFF"/>
        </w:rPr>
        <w:t xml:space="preserve"> at: https://www.britishfloristassociation.org/for-the-industry/industry-brexit/the-statement-to-government/ [Accessed 17 August 2023].</w:t>
      </w:r>
    </w:p>
    <w:p w14:paraId="330934D9" w14:textId="77777777" w:rsidR="00801530" w:rsidRPr="00AA5125" w:rsidRDefault="00801530" w:rsidP="00AA5125">
      <w:pPr>
        <w:spacing w:line="360" w:lineRule="auto"/>
        <w:rPr>
          <w:rFonts w:ascii="Times New Roman" w:hAnsi="Times New Roman" w:cs="Times New Roman"/>
          <w:shd w:val="clear" w:color="auto" w:fill="FFFFFF"/>
        </w:rPr>
      </w:pPr>
      <w:r w:rsidRPr="00AA5125">
        <w:rPr>
          <w:rFonts w:ascii="Times New Roman" w:hAnsi="Times New Roman" w:cs="Times New Roman"/>
          <w:shd w:val="clear" w:color="auto" w:fill="FFFFFF"/>
        </w:rPr>
        <w:t>Darmawan, D. and Grenier, E., (2021). Competitive Advantage and Service Marketing Mix. </w:t>
      </w:r>
      <w:r w:rsidRPr="00AA5125">
        <w:rPr>
          <w:rFonts w:ascii="Times New Roman" w:hAnsi="Times New Roman" w:cs="Times New Roman"/>
          <w:i/>
          <w:iCs/>
          <w:shd w:val="clear" w:color="auto" w:fill="FFFFFF"/>
        </w:rPr>
        <w:t>Journal of Social Science Studies (JOS3)</w:t>
      </w:r>
      <w:r w:rsidRPr="00AA5125">
        <w:rPr>
          <w:rFonts w:ascii="Times New Roman" w:hAnsi="Times New Roman" w:cs="Times New Roman"/>
          <w:shd w:val="clear" w:color="auto" w:fill="FFFFFF"/>
        </w:rPr>
        <w:t>, </w:t>
      </w:r>
      <w:r w:rsidRPr="00AA5125">
        <w:rPr>
          <w:rFonts w:ascii="Times New Roman" w:hAnsi="Times New Roman" w:cs="Times New Roman"/>
          <w:i/>
          <w:iCs/>
          <w:shd w:val="clear" w:color="auto" w:fill="FFFFFF"/>
        </w:rPr>
        <w:t>1</w:t>
      </w:r>
      <w:r w:rsidRPr="00AA5125">
        <w:rPr>
          <w:rFonts w:ascii="Times New Roman" w:hAnsi="Times New Roman" w:cs="Times New Roman"/>
          <w:shd w:val="clear" w:color="auto" w:fill="FFFFFF"/>
        </w:rPr>
        <w:t>(2), pp.75-80.</w:t>
      </w:r>
    </w:p>
    <w:p w14:paraId="033D4A65" w14:textId="77777777" w:rsidR="00801530" w:rsidRPr="00AA5125" w:rsidRDefault="00801530" w:rsidP="00AA5125">
      <w:pPr>
        <w:spacing w:line="360" w:lineRule="auto"/>
        <w:rPr>
          <w:rFonts w:ascii="Times New Roman" w:hAnsi="Times New Roman" w:cs="Times New Roman"/>
          <w:shd w:val="clear" w:color="auto" w:fill="FFFFFF"/>
        </w:rPr>
      </w:pPr>
      <w:proofErr w:type="spellStart"/>
      <w:r w:rsidRPr="00AA5125">
        <w:rPr>
          <w:rFonts w:ascii="Times New Roman" w:hAnsi="Times New Roman" w:cs="Times New Roman"/>
          <w:shd w:val="clear" w:color="auto" w:fill="FFFFFF"/>
        </w:rPr>
        <w:t>Fahlevi</w:t>
      </w:r>
      <w:proofErr w:type="spellEnd"/>
      <w:r w:rsidRPr="00AA5125">
        <w:rPr>
          <w:rFonts w:ascii="Times New Roman" w:hAnsi="Times New Roman" w:cs="Times New Roman"/>
          <w:shd w:val="clear" w:color="auto" w:fill="FFFFFF"/>
        </w:rPr>
        <w:t>, R. and Anthony, A., (2022), February. Design of a Promotion mix Strategy on Seven Florist. In </w:t>
      </w:r>
      <w:proofErr w:type="spellStart"/>
      <w:r w:rsidRPr="00AA5125">
        <w:rPr>
          <w:rFonts w:ascii="Times New Roman" w:hAnsi="Times New Roman" w:cs="Times New Roman"/>
          <w:i/>
          <w:iCs/>
          <w:shd w:val="clear" w:color="auto" w:fill="FFFFFF"/>
        </w:rPr>
        <w:t>ConCEPt</w:t>
      </w:r>
      <w:proofErr w:type="spellEnd"/>
      <w:r w:rsidRPr="00AA5125">
        <w:rPr>
          <w:rFonts w:ascii="Times New Roman" w:hAnsi="Times New Roman" w:cs="Times New Roman"/>
          <w:i/>
          <w:iCs/>
          <w:shd w:val="clear" w:color="auto" w:fill="FFFFFF"/>
        </w:rPr>
        <w:t>-Conference on Community Engagement Project</w:t>
      </w:r>
      <w:r w:rsidRPr="00AA5125">
        <w:rPr>
          <w:rFonts w:ascii="Times New Roman" w:hAnsi="Times New Roman" w:cs="Times New Roman"/>
          <w:shd w:val="clear" w:color="auto" w:fill="FFFFFF"/>
        </w:rPr>
        <w:t> (Vol. 2, No. 1, pp. 618-625).</w:t>
      </w:r>
    </w:p>
    <w:p w14:paraId="615BA4D5" w14:textId="77777777" w:rsidR="00801530" w:rsidRPr="00AA5125" w:rsidRDefault="00801530" w:rsidP="00AA5125">
      <w:pPr>
        <w:spacing w:line="360" w:lineRule="auto"/>
        <w:rPr>
          <w:rFonts w:ascii="Times New Roman" w:hAnsi="Times New Roman" w:cs="Times New Roman"/>
        </w:rPr>
      </w:pPr>
      <w:r w:rsidRPr="00AA5125">
        <w:rPr>
          <w:rFonts w:ascii="Times New Roman" w:hAnsi="Times New Roman" w:cs="Times New Roman"/>
        </w:rPr>
        <w:t xml:space="preserve">Grantham, A., (2022). Sustainable Business Strategy: Analysis, </w:t>
      </w:r>
      <w:proofErr w:type="gramStart"/>
      <w:r w:rsidRPr="00AA5125">
        <w:rPr>
          <w:rFonts w:ascii="Times New Roman" w:hAnsi="Times New Roman" w:cs="Times New Roman"/>
        </w:rPr>
        <w:t>Choice</w:t>
      </w:r>
      <w:proofErr w:type="gramEnd"/>
      <w:r w:rsidRPr="00AA5125">
        <w:rPr>
          <w:rFonts w:ascii="Times New Roman" w:hAnsi="Times New Roman" w:cs="Times New Roman"/>
        </w:rPr>
        <w:t xml:space="preserve"> and Implementation. Walter de Gruyter GmbH &amp; Co KG.</w:t>
      </w:r>
    </w:p>
    <w:p w14:paraId="13CF7CAA" w14:textId="77777777" w:rsidR="00801530" w:rsidRPr="00AA5125" w:rsidRDefault="00801530" w:rsidP="00AA5125">
      <w:pPr>
        <w:spacing w:line="360" w:lineRule="auto"/>
        <w:rPr>
          <w:rFonts w:ascii="Times New Roman" w:hAnsi="Times New Roman" w:cs="Times New Roman"/>
        </w:rPr>
      </w:pPr>
      <w:r w:rsidRPr="00AA5125">
        <w:rPr>
          <w:rFonts w:ascii="Times New Roman" w:hAnsi="Times New Roman" w:cs="Times New Roman"/>
        </w:rPr>
        <w:t>Hill, B., (2021). Examples of Values Important in Business. [Online] Available at: https://smallbusiness.chron.com/examples-values-important-business-19378.html [Accessed 17 August 2023].</w:t>
      </w:r>
    </w:p>
    <w:p w14:paraId="19EE44DA" w14:textId="77777777" w:rsidR="00801530" w:rsidRPr="00AA5125" w:rsidRDefault="00801530" w:rsidP="00AA5125">
      <w:pPr>
        <w:spacing w:line="360" w:lineRule="auto"/>
        <w:rPr>
          <w:rFonts w:ascii="Times New Roman" w:hAnsi="Times New Roman" w:cs="Times New Roman"/>
        </w:rPr>
      </w:pPr>
      <w:r w:rsidRPr="00AA5125">
        <w:rPr>
          <w:rFonts w:ascii="Times New Roman" w:hAnsi="Times New Roman" w:cs="Times New Roman"/>
        </w:rPr>
        <w:t xml:space="preserve">Panel, E., (2023). 10 Legal Considerations </w:t>
      </w:r>
      <w:proofErr w:type="gramStart"/>
      <w:r w:rsidRPr="00AA5125">
        <w:rPr>
          <w:rFonts w:ascii="Times New Roman" w:hAnsi="Times New Roman" w:cs="Times New Roman"/>
        </w:rPr>
        <w:t>To</w:t>
      </w:r>
      <w:proofErr w:type="gramEnd"/>
      <w:r w:rsidRPr="00AA5125">
        <w:rPr>
          <w:rFonts w:ascii="Times New Roman" w:hAnsi="Times New Roman" w:cs="Times New Roman"/>
        </w:rPr>
        <w:t xml:space="preserve"> Make When You Start Your First Business. [Online]Available at: https://www.forbes.com/sites/theyec/2023/07/12/10-legal-considerations-to-make-when-you-start-your-first-business/?sh=1d6ba961360a [Accessed 17 August 2023].</w:t>
      </w:r>
    </w:p>
    <w:p w14:paraId="64D4106C" w14:textId="77777777" w:rsidR="00801530" w:rsidRPr="00AA5125" w:rsidRDefault="00801530" w:rsidP="00AA5125">
      <w:pPr>
        <w:spacing w:line="360" w:lineRule="auto"/>
        <w:rPr>
          <w:rFonts w:ascii="Times New Roman" w:hAnsi="Times New Roman" w:cs="Times New Roman"/>
          <w:shd w:val="clear" w:color="auto" w:fill="FFFFFF"/>
        </w:rPr>
      </w:pPr>
      <w:proofErr w:type="spellStart"/>
      <w:r w:rsidRPr="00AA5125">
        <w:rPr>
          <w:rFonts w:ascii="Times New Roman" w:hAnsi="Times New Roman" w:cs="Times New Roman"/>
          <w:shd w:val="clear" w:color="auto" w:fill="FFFFFF"/>
        </w:rPr>
        <w:lastRenderedPageBreak/>
        <w:t>researchandmarkets</w:t>
      </w:r>
      <w:proofErr w:type="spellEnd"/>
      <w:r w:rsidRPr="00AA5125">
        <w:rPr>
          <w:rFonts w:ascii="Times New Roman" w:hAnsi="Times New Roman" w:cs="Times New Roman"/>
          <w:shd w:val="clear" w:color="auto" w:fill="FFFFFF"/>
        </w:rPr>
        <w:t>, (2023). Flower Market in United Kingdom: Business Report 2023. [Online]</w:t>
      </w:r>
      <w:proofErr w:type="gramStart"/>
      <w:r w:rsidRPr="00AA5125">
        <w:rPr>
          <w:rFonts w:ascii="Times New Roman" w:hAnsi="Times New Roman" w:cs="Times New Roman"/>
          <w:shd w:val="clear" w:color="auto" w:fill="FFFFFF"/>
        </w:rPr>
        <w:t>Availableat:https://www.researchandmarkets.com/research/h4cssj/the_flower_market?w=4</w:t>
      </w:r>
      <w:proofErr w:type="gramEnd"/>
      <w:r w:rsidRPr="00AA5125">
        <w:rPr>
          <w:rFonts w:ascii="Times New Roman" w:hAnsi="Times New Roman" w:cs="Times New Roman"/>
          <w:shd w:val="clear" w:color="auto" w:fill="FFFFFF"/>
        </w:rPr>
        <w:t xml:space="preserve"> [Accessed 17 August 2023].</w:t>
      </w:r>
    </w:p>
    <w:p w14:paraId="3686E609" w14:textId="77777777" w:rsidR="00801530" w:rsidRPr="00AA5125" w:rsidRDefault="00801530" w:rsidP="00AA5125">
      <w:pPr>
        <w:spacing w:line="360" w:lineRule="auto"/>
        <w:rPr>
          <w:rFonts w:ascii="Times New Roman" w:hAnsi="Times New Roman" w:cs="Times New Roman"/>
          <w:shd w:val="clear" w:color="auto" w:fill="FFFFFF"/>
        </w:rPr>
      </w:pPr>
      <w:r w:rsidRPr="00AA5125">
        <w:rPr>
          <w:rFonts w:ascii="Times New Roman" w:hAnsi="Times New Roman" w:cs="Times New Roman"/>
          <w:shd w:val="clear" w:color="auto" w:fill="FFFFFF"/>
        </w:rPr>
        <w:t>Saez, E. and Zucman, G., (2020). Keeping business alive: the government will pay. </w:t>
      </w:r>
      <w:r w:rsidRPr="00AA5125">
        <w:rPr>
          <w:rFonts w:ascii="Times New Roman" w:hAnsi="Times New Roman" w:cs="Times New Roman"/>
          <w:i/>
          <w:iCs/>
          <w:shd w:val="clear" w:color="auto" w:fill="FFFFFF"/>
        </w:rPr>
        <w:t>Social Europe</w:t>
      </w:r>
      <w:r w:rsidRPr="00AA5125">
        <w:rPr>
          <w:rFonts w:ascii="Times New Roman" w:hAnsi="Times New Roman" w:cs="Times New Roman"/>
          <w:shd w:val="clear" w:color="auto" w:fill="FFFFFF"/>
        </w:rPr>
        <w:t>, </w:t>
      </w:r>
      <w:r w:rsidRPr="00AA5125">
        <w:rPr>
          <w:rFonts w:ascii="Times New Roman" w:hAnsi="Times New Roman" w:cs="Times New Roman"/>
          <w:i/>
          <w:iCs/>
          <w:shd w:val="clear" w:color="auto" w:fill="FFFFFF"/>
        </w:rPr>
        <w:t>18</w:t>
      </w:r>
      <w:r w:rsidRPr="00AA5125">
        <w:rPr>
          <w:rFonts w:ascii="Times New Roman" w:hAnsi="Times New Roman" w:cs="Times New Roman"/>
          <w:shd w:val="clear" w:color="auto" w:fill="FFFFFF"/>
        </w:rPr>
        <w:t>(3), p.2020.</w:t>
      </w:r>
    </w:p>
    <w:p w14:paraId="7033C933" w14:textId="77777777" w:rsidR="00801530" w:rsidRPr="00AA5125" w:rsidRDefault="00801530" w:rsidP="00AA5125">
      <w:pPr>
        <w:spacing w:line="360" w:lineRule="auto"/>
        <w:rPr>
          <w:rFonts w:ascii="Times New Roman" w:hAnsi="Times New Roman" w:cs="Times New Roman"/>
          <w:shd w:val="clear" w:color="auto" w:fill="FFFFFF"/>
        </w:rPr>
      </w:pPr>
      <w:r w:rsidRPr="00AA5125">
        <w:rPr>
          <w:rFonts w:ascii="Times New Roman" w:hAnsi="Times New Roman" w:cs="Times New Roman"/>
          <w:shd w:val="clear" w:color="auto" w:fill="FFFFFF"/>
        </w:rPr>
        <w:t>Sisaye, S., (2021). The influence of non-governmental organizations (NGOs) on the development of voluntary sustainability accounting reporting rules. </w:t>
      </w:r>
      <w:r w:rsidRPr="00AA5125">
        <w:rPr>
          <w:rFonts w:ascii="Times New Roman" w:hAnsi="Times New Roman" w:cs="Times New Roman"/>
          <w:i/>
          <w:iCs/>
          <w:shd w:val="clear" w:color="auto" w:fill="FFFFFF"/>
        </w:rPr>
        <w:t>Journal of Business and Socio-economic Development</w:t>
      </w:r>
      <w:r w:rsidRPr="00AA5125">
        <w:rPr>
          <w:rFonts w:ascii="Times New Roman" w:hAnsi="Times New Roman" w:cs="Times New Roman"/>
          <w:shd w:val="clear" w:color="auto" w:fill="FFFFFF"/>
        </w:rPr>
        <w:t>, </w:t>
      </w:r>
      <w:r w:rsidRPr="00AA5125">
        <w:rPr>
          <w:rFonts w:ascii="Times New Roman" w:hAnsi="Times New Roman" w:cs="Times New Roman"/>
          <w:i/>
          <w:iCs/>
          <w:shd w:val="clear" w:color="auto" w:fill="FFFFFF"/>
        </w:rPr>
        <w:t>1</w:t>
      </w:r>
      <w:r w:rsidRPr="00AA5125">
        <w:rPr>
          <w:rFonts w:ascii="Times New Roman" w:hAnsi="Times New Roman" w:cs="Times New Roman"/>
          <w:shd w:val="clear" w:color="auto" w:fill="FFFFFF"/>
        </w:rPr>
        <w:t>(1), pp.5-23.</w:t>
      </w:r>
    </w:p>
    <w:p w14:paraId="0DBA92E1" w14:textId="77777777" w:rsidR="00801530" w:rsidRPr="00AA5125" w:rsidRDefault="00801530" w:rsidP="00AA5125">
      <w:pPr>
        <w:spacing w:line="360" w:lineRule="auto"/>
        <w:rPr>
          <w:rFonts w:ascii="Times New Roman" w:hAnsi="Times New Roman" w:cs="Times New Roman"/>
          <w:shd w:val="clear" w:color="auto" w:fill="FFFFFF"/>
        </w:rPr>
      </w:pPr>
      <w:proofErr w:type="spellStart"/>
      <w:r w:rsidRPr="00AA5125">
        <w:rPr>
          <w:rFonts w:ascii="Times New Roman" w:hAnsi="Times New Roman" w:cs="Times New Roman"/>
          <w:shd w:val="clear" w:color="auto" w:fill="FFFFFF"/>
        </w:rPr>
        <w:t>statista</w:t>
      </w:r>
      <w:proofErr w:type="spellEnd"/>
      <w:r w:rsidRPr="00AA5125">
        <w:rPr>
          <w:rFonts w:ascii="Times New Roman" w:hAnsi="Times New Roman" w:cs="Times New Roman"/>
          <w:shd w:val="clear" w:color="auto" w:fill="FFFFFF"/>
        </w:rPr>
        <w:t>, (2023). E-commerce in the United Kingdom (UK) - statistics &amp; facts. [</w:t>
      </w:r>
      <w:proofErr w:type="gramStart"/>
      <w:r w:rsidRPr="00AA5125">
        <w:rPr>
          <w:rFonts w:ascii="Times New Roman" w:hAnsi="Times New Roman" w:cs="Times New Roman"/>
          <w:shd w:val="clear" w:color="auto" w:fill="FFFFFF"/>
        </w:rPr>
        <w:t>Online]  Available</w:t>
      </w:r>
      <w:proofErr w:type="gramEnd"/>
      <w:r w:rsidRPr="00AA5125">
        <w:rPr>
          <w:rFonts w:ascii="Times New Roman" w:hAnsi="Times New Roman" w:cs="Times New Roman"/>
          <w:shd w:val="clear" w:color="auto" w:fill="FFFFFF"/>
        </w:rPr>
        <w:t xml:space="preserve"> at: https://www.statista.com/topics/2333/e-commerce-in-the-united-kingdom/#topicOverview [Accessed 17 August 2023].</w:t>
      </w:r>
    </w:p>
    <w:p w14:paraId="49A18433" w14:textId="77777777" w:rsidR="00801530" w:rsidRPr="00AA5125" w:rsidRDefault="00801530" w:rsidP="00AA5125">
      <w:pPr>
        <w:spacing w:line="360" w:lineRule="auto"/>
        <w:rPr>
          <w:rFonts w:ascii="Times New Roman" w:hAnsi="Times New Roman" w:cs="Times New Roman"/>
        </w:rPr>
      </w:pPr>
      <w:proofErr w:type="spellStart"/>
      <w:r w:rsidRPr="00AA5125">
        <w:rPr>
          <w:rFonts w:ascii="Times New Roman" w:hAnsi="Times New Roman" w:cs="Times New Roman"/>
        </w:rPr>
        <w:t>Surtawijaya</w:t>
      </w:r>
      <w:proofErr w:type="spellEnd"/>
      <w:r w:rsidRPr="00AA5125">
        <w:rPr>
          <w:rFonts w:ascii="Times New Roman" w:hAnsi="Times New Roman" w:cs="Times New Roman"/>
        </w:rPr>
        <w:t xml:space="preserve">, A.A.A. and </w:t>
      </w:r>
      <w:proofErr w:type="spellStart"/>
      <w:r w:rsidRPr="00AA5125">
        <w:rPr>
          <w:rFonts w:ascii="Times New Roman" w:hAnsi="Times New Roman" w:cs="Times New Roman"/>
        </w:rPr>
        <w:t>Soegoto</w:t>
      </w:r>
      <w:proofErr w:type="spellEnd"/>
      <w:r w:rsidRPr="00AA5125">
        <w:rPr>
          <w:rFonts w:ascii="Times New Roman" w:hAnsi="Times New Roman" w:cs="Times New Roman"/>
        </w:rPr>
        <w:t>, D.S., (2020), January. Developing Strategic Marketing Plan for Artificial Flower Bouquet Business in Bandung. In International Conference on Business, Economic, Social Science, and Humanities–Economics, Business and Management Track (ICOBEST-EBM 2019) (pp. 29-31). Atlantis Press.</w:t>
      </w:r>
    </w:p>
    <w:p w14:paraId="6D0E16A7" w14:textId="77777777" w:rsidR="00801530" w:rsidRPr="00B90A6C" w:rsidRDefault="00801530" w:rsidP="00B55566"/>
    <w:sectPr w:rsidR="00801530" w:rsidRPr="00B90A6C" w:rsidSect="009A4A46">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3F1C3" w14:textId="77777777" w:rsidR="005B1019" w:rsidRDefault="005B1019" w:rsidP="00731954">
      <w:pPr>
        <w:spacing w:after="0" w:line="240" w:lineRule="auto"/>
      </w:pPr>
      <w:r>
        <w:separator/>
      </w:r>
    </w:p>
  </w:endnote>
  <w:endnote w:type="continuationSeparator" w:id="0">
    <w:p w14:paraId="32FE14A1" w14:textId="77777777" w:rsidR="005B1019" w:rsidRDefault="005B1019" w:rsidP="00731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59008"/>
      <w:docPartObj>
        <w:docPartGallery w:val="Page Numbers (Bottom of Page)"/>
        <w:docPartUnique/>
      </w:docPartObj>
    </w:sdtPr>
    <w:sdtEndPr>
      <w:rPr>
        <w:noProof/>
      </w:rPr>
    </w:sdtEndPr>
    <w:sdtContent>
      <w:p w14:paraId="360C7F44" w14:textId="485861A0" w:rsidR="009A4A46" w:rsidRDefault="009A4A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32B72A" w14:textId="5BB1F0B2" w:rsidR="009A4A46" w:rsidRDefault="009A4A46" w:rsidP="009A4A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DA01B" w14:textId="77777777" w:rsidR="005B1019" w:rsidRDefault="005B1019" w:rsidP="00731954">
      <w:pPr>
        <w:spacing w:after="0" w:line="240" w:lineRule="auto"/>
      </w:pPr>
      <w:r>
        <w:separator/>
      </w:r>
    </w:p>
  </w:footnote>
  <w:footnote w:type="continuationSeparator" w:id="0">
    <w:p w14:paraId="5AEF6813" w14:textId="77777777" w:rsidR="005B1019" w:rsidRDefault="005B1019" w:rsidP="007319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737"/>
    <w:rsid w:val="00003C73"/>
    <w:rsid w:val="00056BF5"/>
    <w:rsid w:val="000617B7"/>
    <w:rsid w:val="00107B3B"/>
    <w:rsid w:val="00170D23"/>
    <w:rsid w:val="001E62C8"/>
    <w:rsid w:val="00217D6E"/>
    <w:rsid w:val="002C073E"/>
    <w:rsid w:val="003A7177"/>
    <w:rsid w:val="003D3D32"/>
    <w:rsid w:val="0049460F"/>
    <w:rsid w:val="004B41BF"/>
    <w:rsid w:val="004B5CAA"/>
    <w:rsid w:val="004E5F5C"/>
    <w:rsid w:val="004F3ADB"/>
    <w:rsid w:val="004F76E1"/>
    <w:rsid w:val="005060BF"/>
    <w:rsid w:val="005149EC"/>
    <w:rsid w:val="005B1019"/>
    <w:rsid w:val="006050CE"/>
    <w:rsid w:val="00731954"/>
    <w:rsid w:val="007949E1"/>
    <w:rsid w:val="00801530"/>
    <w:rsid w:val="008F7810"/>
    <w:rsid w:val="009154DE"/>
    <w:rsid w:val="00940737"/>
    <w:rsid w:val="009A4A46"/>
    <w:rsid w:val="009C2530"/>
    <w:rsid w:val="00AA5125"/>
    <w:rsid w:val="00AD6F7C"/>
    <w:rsid w:val="00B55566"/>
    <w:rsid w:val="00B90A6C"/>
    <w:rsid w:val="00BF1079"/>
    <w:rsid w:val="00C0238C"/>
    <w:rsid w:val="00CA47D0"/>
    <w:rsid w:val="00D42FF2"/>
    <w:rsid w:val="00DB74E5"/>
    <w:rsid w:val="00FB79C7"/>
    <w:rsid w:val="00FE5776"/>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19995"/>
  <w15:chartTrackingRefBased/>
  <w15:docId w15:val="{D5136A9B-B66A-4A0C-B06C-A3ED46594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73E"/>
    <w:pPr>
      <w:spacing w:after="200" w:line="276" w:lineRule="auto"/>
    </w:pPr>
    <w:rPr>
      <w:rFonts w:ascii="Cambria" w:eastAsia="Cambria" w:hAnsi="Cambria" w:cs="Cambria"/>
      <w:kern w:val="0"/>
      <w:lang w:val="en-US"/>
      <w14:ligatures w14:val="none"/>
    </w:rPr>
  </w:style>
  <w:style w:type="paragraph" w:styleId="Heading1">
    <w:name w:val="heading 1"/>
    <w:basedOn w:val="Normal"/>
    <w:next w:val="Normal"/>
    <w:link w:val="Heading1Char"/>
    <w:uiPriority w:val="9"/>
    <w:qFormat/>
    <w:rsid w:val="00B555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41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rsid w:val="002C073E"/>
    <w:pPr>
      <w:spacing w:after="120" w:line="480" w:lineRule="auto"/>
      <w:jc w:val="both"/>
    </w:pPr>
    <w:rPr>
      <w:rFonts w:ascii="Times New Roman" w:eastAsia="Arial" w:hAnsi="Times New Roman" w:cs="Arial"/>
      <w:sz w:val="24"/>
      <w:lang w:val="en-GB"/>
    </w:rPr>
  </w:style>
  <w:style w:type="character" w:customStyle="1" w:styleId="BodyTextChar">
    <w:name w:val="Body Text Char"/>
    <w:basedOn w:val="DefaultParagraphFont"/>
    <w:link w:val="BodyText"/>
    <w:uiPriority w:val="99"/>
    <w:rsid w:val="002C073E"/>
    <w:rPr>
      <w:rFonts w:ascii="Times New Roman" w:eastAsia="Arial" w:hAnsi="Times New Roman" w:cs="Arial"/>
      <w:kern w:val="0"/>
      <w:sz w:val="24"/>
      <w14:ligatures w14:val="none"/>
    </w:rPr>
  </w:style>
  <w:style w:type="character" w:customStyle="1" w:styleId="Heading1Char">
    <w:name w:val="Heading 1 Char"/>
    <w:basedOn w:val="DefaultParagraphFont"/>
    <w:link w:val="Heading1"/>
    <w:uiPriority w:val="9"/>
    <w:rsid w:val="00B55566"/>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unhideWhenUsed/>
    <w:qFormat/>
    <w:rsid w:val="00B55566"/>
    <w:pPr>
      <w:spacing w:line="259" w:lineRule="auto"/>
      <w:outlineLvl w:val="9"/>
    </w:pPr>
  </w:style>
  <w:style w:type="paragraph" w:styleId="TOC1">
    <w:name w:val="toc 1"/>
    <w:basedOn w:val="Normal"/>
    <w:next w:val="Normal"/>
    <w:autoRedefine/>
    <w:uiPriority w:val="39"/>
    <w:unhideWhenUsed/>
    <w:rsid w:val="00B55566"/>
    <w:pPr>
      <w:spacing w:after="100" w:line="480" w:lineRule="auto"/>
      <w:jc w:val="both"/>
    </w:pPr>
    <w:rPr>
      <w:rFonts w:ascii="Times New Roman" w:eastAsiaTheme="minorEastAsia" w:hAnsi="Times New Roman" w:cstheme="minorBidi"/>
      <w:color w:val="000000" w:themeColor="text1"/>
      <w:kern w:val="2"/>
      <w:sz w:val="24"/>
      <w:szCs w:val="28"/>
      <w:lang w:val="en-IN" w:eastAsia="zh-CN" w:bidi="th-TH"/>
      <w14:ligatures w14:val="standardContextual"/>
    </w:rPr>
  </w:style>
  <w:style w:type="paragraph" w:styleId="TOC2">
    <w:name w:val="toc 2"/>
    <w:basedOn w:val="Normal"/>
    <w:next w:val="Normal"/>
    <w:autoRedefine/>
    <w:uiPriority w:val="39"/>
    <w:unhideWhenUsed/>
    <w:rsid w:val="00B90A6C"/>
    <w:pPr>
      <w:tabs>
        <w:tab w:val="right" w:leader="dot" w:pos="9016"/>
      </w:tabs>
      <w:spacing w:after="100" w:line="360" w:lineRule="auto"/>
      <w:ind w:left="240"/>
      <w:jc w:val="both"/>
    </w:pPr>
    <w:rPr>
      <w:rFonts w:ascii="Times New Roman" w:eastAsiaTheme="minorEastAsia" w:hAnsi="Times New Roman" w:cstheme="minorBidi"/>
      <w:color w:val="000000" w:themeColor="text1"/>
      <w:kern w:val="2"/>
      <w:sz w:val="24"/>
      <w:szCs w:val="28"/>
      <w:lang w:val="en-IN" w:eastAsia="zh-CN" w:bidi="th-TH"/>
      <w14:ligatures w14:val="standardContextual"/>
    </w:rPr>
  </w:style>
  <w:style w:type="character" w:styleId="Hyperlink">
    <w:name w:val="Hyperlink"/>
    <w:basedOn w:val="DefaultParagraphFont"/>
    <w:uiPriority w:val="99"/>
    <w:unhideWhenUsed/>
    <w:rsid w:val="00B55566"/>
    <w:rPr>
      <w:color w:val="0563C1" w:themeColor="hyperlink"/>
      <w:u w:val="single"/>
    </w:rPr>
  </w:style>
  <w:style w:type="character" w:customStyle="1" w:styleId="Heading2Char">
    <w:name w:val="Heading 2 Char"/>
    <w:basedOn w:val="DefaultParagraphFont"/>
    <w:link w:val="Heading2"/>
    <w:uiPriority w:val="9"/>
    <w:rsid w:val="004B41BF"/>
    <w:rPr>
      <w:rFonts w:asciiTheme="majorHAnsi" w:eastAsiaTheme="majorEastAsia" w:hAnsiTheme="majorHAnsi" w:cstheme="majorBidi"/>
      <w:color w:val="2F5496" w:themeColor="accent1" w:themeShade="BF"/>
      <w:kern w:val="0"/>
      <w:sz w:val="26"/>
      <w:szCs w:val="26"/>
      <w:lang w:val="en-US"/>
      <w14:ligatures w14:val="none"/>
    </w:rPr>
  </w:style>
  <w:style w:type="paragraph" w:customStyle="1" w:styleId="Normal1">
    <w:name w:val="Normal1"/>
    <w:rsid w:val="00801530"/>
    <w:pPr>
      <w:spacing w:after="0" w:line="276" w:lineRule="auto"/>
    </w:pPr>
    <w:rPr>
      <w:rFonts w:ascii="Arial" w:eastAsia="Arial" w:hAnsi="Arial" w:cs="Arial"/>
      <w:kern w:val="0"/>
      <w:lang w:val="en"/>
      <w14:ligatures w14:val="none"/>
    </w:rPr>
  </w:style>
  <w:style w:type="table" w:customStyle="1" w:styleId="Table2">
    <w:name w:val="Table2"/>
    <w:basedOn w:val="TableNormal"/>
    <w:rsid w:val="00801530"/>
    <w:pPr>
      <w:spacing w:after="0" w:line="276" w:lineRule="auto"/>
    </w:pPr>
    <w:rPr>
      <w:rFonts w:ascii="Arial" w:eastAsia="Arial" w:hAnsi="Arial" w:cs="Arial"/>
      <w:kern w:val="0"/>
      <w:lang w:val="en"/>
      <w14:ligatures w14:val="none"/>
    </w:rPr>
    <w:tblPr>
      <w:tblStyleRowBandSize w:val="1"/>
      <w:tblStyleColBandSize w:val="1"/>
      <w:tblInd w:w="0" w:type="nil"/>
      <w:tblCellMar>
        <w:top w:w="100" w:type="dxa"/>
        <w:left w:w="100" w:type="dxa"/>
        <w:bottom w:w="100" w:type="dxa"/>
        <w:right w:w="100" w:type="dxa"/>
      </w:tblCellMar>
    </w:tblPr>
  </w:style>
  <w:style w:type="paragraph" w:styleId="Header">
    <w:name w:val="header"/>
    <w:basedOn w:val="Normal"/>
    <w:link w:val="HeaderChar"/>
    <w:uiPriority w:val="99"/>
    <w:unhideWhenUsed/>
    <w:rsid w:val="007319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954"/>
    <w:rPr>
      <w:rFonts w:ascii="Cambria" w:eastAsia="Cambria" w:hAnsi="Cambria" w:cs="Cambria"/>
      <w:kern w:val="0"/>
      <w:lang w:val="en-US"/>
      <w14:ligatures w14:val="none"/>
    </w:rPr>
  </w:style>
  <w:style w:type="paragraph" w:styleId="Footer">
    <w:name w:val="footer"/>
    <w:basedOn w:val="Normal"/>
    <w:link w:val="FooterChar"/>
    <w:uiPriority w:val="99"/>
    <w:unhideWhenUsed/>
    <w:rsid w:val="007319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954"/>
    <w:rPr>
      <w:rFonts w:ascii="Cambria" w:eastAsia="Cambria" w:hAnsi="Cambria" w:cs="Cambr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Ber23</b:Tag>
    <b:SourceType>InternetSite</b:SourceType>
    <b:Guid>{4ED4DC37-AEA8-45FC-88E0-DD9F6C8E8A37}</b:Guid>
    <b:Author>
      <b:Author>
        <b:NameList>
          <b:Person>
            <b:Last>Berman</b:Last>
            <b:First>Craig</b:First>
          </b:Person>
        </b:NameList>
      </b:Author>
    </b:Author>
    <b:Title>What Effect Does the Increase in the Bargaining Power of Suppliers Have on the Target Market?</b:Title>
    <b:Year>2023</b:Year>
    <b:YearAccessed>2023</b:YearAccessed>
    <b:MonthAccessed>August</b:MonthAccessed>
    <b:DayAccessed>17</b:DayAccessed>
    <b:URL>https://smallbusiness.chron.com/effect-increase-bargaining-power-suppliers-target-market-77845.html</b:URL>
    <b:RefOrder>3</b:RefOrder>
  </b:Source>
  <b:Source>
    <b:Tag>BBC2310</b:Tag>
    <b:SourceType>InternetSite</b:SourceType>
    <b:Guid>{1D6D56C2-BA70-4681-B487-560AFD8BC5B4}</b:Guid>
    <b:Author>
      <b:Author>
        <b:Corporate>BBC</b:Corporate>
      </b:Author>
    </b:Author>
    <b:Title>Business planning</b:Title>
    <b:Year>2023</b:Year>
    <b:YearAccessed>2023</b:YearAccessed>
    <b:MonthAccessed>August</b:MonthAccessed>
    <b:DayAccessed>17</b:DayAccessed>
    <b:URL>https://www.bbc.co.uk/bitesize/guides/zrjfnrd/revision/1</b:URL>
    <b:RefOrder>4</b:RefOrder>
  </b:Source>
  <b:Source>
    <b:Tag>Jer23</b:Tag>
    <b:SourceType>InternetSite</b:SourceType>
    <b:Guid>{26613C82-4640-4E18-A556-3D6DC314B283}</b:Guid>
    <b:Author>
      <b:Author>
        <b:NameList>
          <b:Person>
            <b:Last>Bilsky</b:Last>
            <b:First>Jeremy</b:First>
          </b:Person>
        </b:NameList>
      </b:Author>
    </b:Author>
    <b:Title>Four Key Components to Financial Sustainability</b:Title>
    <b:Year>2023</b:Year>
    <b:YearAccessed>2023</b:YearAccessed>
    <b:MonthAccessed>August</b:MonthAccessed>
    <b:DayAccessed>17</b:DayAccessed>
    <b:URL>https://www.advancepartners.com/blog/four-key-components-to-financial-sustainability/</b:URL>
    <b:RefOrder>1</b:RefOrder>
  </b:Source>
  <b:Source>
    <b:Tag>res235</b:Tag>
    <b:SourceType>InternetSite</b:SourceType>
    <b:Guid>{1BF20841-592C-4D88-9B4E-606A00C8C536}</b:Guid>
    <b:Author>
      <b:Author>
        <b:Corporate>researchandmarkets</b:Corporate>
      </b:Author>
    </b:Author>
    <b:Title>Flower Market in United Kingdom: Business Report 2023</b:Title>
    <b:Year>2023</b:Year>
    <b:YearAccessed>2023</b:YearAccessed>
    <b:MonthAccessed>August</b:MonthAccessed>
    <b:DayAccessed>17</b:DayAccessed>
    <b:URL>https://www.researchandmarkets.com/research/h4cssj/the_flower_market?w=4</b:URL>
    <b:RefOrder>2</b:RefOrder>
  </b:Source>
  <b:Source>
    <b:Tag>sta237</b:Tag>
    <b:SourceType>InternetSite</b:SourceType>
    <b:Guid>{B01422B4-A9AB-4BD3-BD05-7ABB72171EEB}</b:Guid>
    <b:Author>
      <b:Author>
        <b:Corporate>statista</b:Corporate>
      </b:Author>
    </b:Author>
    <b:Title>E-commerce in the United Kingdom (UK) - statistics &amp; facts</b:Title>
    <b:Year>2023</b:Year>
    <b:YearAccessed>2023</b:YearAccessed>
    <b:MonthAccessed>August</b:MonthAccessed>
    <b:DayAccessed>17</b:DayAccessed>
    <b:URL>https://www.statista.com/topics/2333/e-commerce-in-the-united-kingdom/#topicOverview</b:URL>
    <b:RefOrder>3</b:RefOrder>
  </b:Source>
  <b:Source>
    <b:Tag>bri19</b:Tag>
    <b:SourceType>InternetSite</b:SourceType>
    <b:Guid>{EED13B67-5154-4861-B153-3B578577A079}</b:Guid>
    <b:Author>
      <b:Author>
        <b:Corporate>britishfloristassociation</b:Corporate>
      </b:Author>
    </b:Author>
    <b:Title>The statement to Government</b:Title>
    <b:Year>2019</b:Year>
    <b:YearAccessed>2023</b:YearAccessed>
    <b:MonthAccessed>August</b:MonthAccessed>
    <b:DayAccessed>17</b:DayAccessed>
    <b:URL>https://www.britishfloristassociation.org/for-the-industry/industry-brexit/the-statement-to-government/</b:URL>
    <b:RefOrder>4</b:RefOrder>
  </b:Source>
</b:Sources>
</file>

<file path=customXml/itemProps1.xml><?xml version="1.0" encoding="utf-8"?>
<ds:datastoreItem xmlns:ds="http://schemas.openxmlformats.org/officeDocument/2006/customXml" ds:itemID="{A0D691A9-DAE1-4CE8-B5FB-F66F06479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1253</TotalTime>
  <Pages>13</Pages>
  <Words>2955</Words>
  <Characters>16846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12</cp:revision>
  <dcterms:created xsi:type="dcterms:W3CDTF">2023-08-04T19:38:00Z</dcterms:created>
  <dcterms:modified xsi:type="dcterms:W3CDTF">2023-08-27T07:27:00Z</dcterms:modified>
</cp:coreProperties>
</file>