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AC9C30" w14:textId="77777777" w:rsidR="00AC4D2E" w:rsidRDefault="00AC4D2E" w:rsidP="004464BB">
      <w:pPr>
        <w:pStyle w:val="Normal1"/>
        <w:spacing w:line="360" w:lineRule="auto"/>
        <w:jc w:val="center"/>
        <w:rPr>
          <w:rFonts w:ascii="Times New Roman" w:eastAsia="Times New Roman" w:hAnsi="Times New Roman" w:cs="Times New Roman"/>
          <w:b/>
          <w:bCs/>
          <w:sz w:val="28"/>
          <w:szCs w:val="28"/>
        </w:rPr>
      </w:pPr>
    </w:p>
    <w:p w14:paraId="06A0892A" w14:textId="173FE7CF" w:rsidR="006C6AB1" w:rsidRDefault="004464BB" w:rsidP="004464BB">
      <w:pPr>
        <w:pStyle w:val="Normal1"/>
        <w:spacing w:line="360" w:lineRule="auto"/>
        <w:jc w:val="center"/>
        <w:rPr>
          <w:rFonts w:ascii="Times New Roman" w:eastAsia="Times New Roman" w:hAnsi="Times New Roman" w:cs="Times New Roman"/>
          <w:b/>
          <w:bCs/>
          <w:sz w:val="28"/>
          <w:szCs w:val="28"/>
        </w:rPr>
      </w:pPr>
      <w:r>
        <w:rPr>
          <w:noProof/>
        </w:rPr>
        <w:drawing>
          <wp:inline distT="0" distB="0" distL="0" distR="0" wp14:anchorId="5F348E25" wp14:editId="3C565E31">
            <wp:extent cx="3590030" cy="1432560"/>
            <wp:effectExtent l="0" t="0" r="0" b="0"/>
            <wp:docPr id="354230193" name="Picture 1" descr="University of Wales Trinity Saint David - University Transcription Servi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University Transcription Service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613380" cy="1441878"/>
                    </a:xfrm>
                    <a:prstGeom prst="rect">
                      <a:avLst/>
                    </a:prstGeom>
                    <a:noFill/>
                    <a:ln>
                      <a:noFill/>
                    </a:ln>
                  </pic:spPr>
                </pic:pic>
              </a:graphicData>
            </a:graphic>
          </wp:inline>
        </w:drawing>
      </w:r>
    </w:p>
    <w:p w14:paraId="57BAB9C4" w14:textId="77777777" w:rsidR="006C6AB1" w:rsidRDefault="006C6AB1" w:rsidP="006C6AB1">
      <w:pPr>
        <w:pStyle w:val="Normal1"/>
        <w:spacing w:line="360" w:lineRule="auto"/>
        <w:jc w:val="lowKashida"/>
        <w:rPr>
          <w:rFonts w:ascii="Times New Roman" w:eastAsia="Times New Roman" w:hAnsi="Times New Roman" w:cs="Times New Roman"/>
          <w:b/>
          <w:bCs/>
          <w:sz w:val="28"/>
          <w:szCs w:val="28"/>
        </w:rPr>
      </w:pPr>
    </w:p>
    <w:p w14:paraId="3175862C" w14:textId="77777777" w:rsidR="006C6AB1" w:rsidRDefault="006C6AB1" w:rsidP="006C6AB1">
      <w:pPr>
        <w:pStyle w:val="Normal1"/>
        <w:spacing w:line="360" w:lineRule="auto"/>
        <w:jc w:val="lowKashida"/>
        <w:rPr>
          <w:rFonts w:ascii="Times New Roman" w:eastAsia="Times New Roman" w:hAnsi="Times New Roman" w:cs="Times New Roman"/>
          <w:b/>
          <w:bCs/>
          <w:sz w:val="28"/>
          <w:szCs w:val="28"/>
        </w:rPr>
      </w:pPr>
    </w:p>
    <w:p w14:paraId="04A90407" w14:textId="77777777" w:rsidR="006C6AB1" w:rsidRDefault="006C6AB1" w:rsidP="006C6AB1">
      <w:pPr>
        <w:pStyle w:val="Normal1"/>
        <w:spacing w:line="360" w:lineRule="auto"/>
        <w:jc w:val="lowKashida"/>
        <w:rPr>
          <w:rFonts w:ascii="Times New Roman" w:eastAsia="Times New Roman" w:hAnsi="Times New Roman" w:cs="Times New Roman"/>
          <w:b/>
          <w:bCs/>
          <w:sz w:val="28"/>
          <w:szCs w:val="28"/>
        </w:rPr>
      </w:pPr>
    </w:p>
    <w:p w14:paraId="630C434D" w14:textId="250ECF84" w:rsidR="006C6AB1" w:rsidRDefault="004464BB" w:rsidP="007B6018">
      <w:pPr>
        <w:pStyle w:val="Normal1"/>
        <w:spacing w:line="360" w:lineRule="auto"/>
        <w:jc w:val="center"/>
        <w:rPr>
          <w:rFonts w:ascii="Times New Roman" w:eastAsia="Times New Roman" w:hAnsi="Times New Roman" w:cs="Times New Roman"/>
          <w:sz w:val="28"/>
          <w:szCs w:val="28"/>
        </w:rPr>
      </w:pPr>
      <w:r>
        <w:rPr>
          <w:rFonts w:ascii="Times New Roman" w:eastAsia="Times New Roman" w:hAnsi="Times New Roman" w:cs="Times New Roman"/>
          <w:b/>
          <w:bCs/>
          <w:sz w:val="28"/>
          <w:szCs w:val="28"/>
        </w:rPr>
        <w:t xml:space="preserve">Module Name: </w:t>
      </w:r>
      <w:r w:rsidRPr="008F7E53">
        <w:rPr>
          <w:rFonts w:ascii="Times New Roman" w:eastAsia="Times New Roman" w:hAnsi="Times New Roman" w:cs="Times New Roman"/>
          <w:sz w:val="28"/>
          <w:szCs w:val="28"/>
        </w:rPr>
        <w:t>International Business Concepts</w:t>
      </w:r>
    </w:p>
    <w:p w14:paraId="26D67C78" w14:textId="7C88C4A6" w:rsidR="0010593D" w:rsidRDefault="0010593D" w:rsidP="007B6018">
      <w:pPr>
        <w:pStyle w:val="Normal1"/>
        <w:spacing w:line="360" w:lineRule="auto"/>
        <w:jc w:val="center"/>
        <w:rPr>
          <w:rFonts w:ascii="Times New Roman" w:eastAsia="Times New Roman" w:hAnsi="Times New Roman" w:cs="Times New Roman"/>
          <w:b/>
          <w:bCs/>
          <w:sz w:val="28"/>
          <w:szCs w:val="28"/>
        </w:rPr>
      </w:pPr>
      <w:r w:rsidRPr="0010593D">
        <w:rPr>
          <w:rFonts w:ascii="Times New Roman" w:eastAsia="Times New Roman" w:hAnsi="Times New Roman" w:cs="Times New Roman"/>
          <w:b/>
          <w:bCs/>
          <w:sz w:val="28"/>
          <w:szCs w:val="28"/>
        </w:rPr>
        <w:t>Assignment Title:</w:t>
      </w:r>
      <w:r>
        <w:rPr>
          <w:rFonts w:ascii="Times New Roman" w:eastAsia="Times New Roman" w:hAnsi="Times New Roman" w:cs="Times New Roman"/>
          <w:b/>
          <w:bCs/>
          <w:sz w:val="28"/>
          <w:szCs w:val="28"/>
        </w:rPr>
        <w:t xml:space="preserve"> </w:t>
      </w:r>
      <w:r w:rsidRPr="0010593D">
        <w:rPr>
          <w:rFonts w:ascii="Times New Roman" w:eastAsia="Times New Roman" w:hAnsi="Times New Roman" w:cs="Times New Roman"/>
          <w:sz w:val="28"/>
          <w:szCs w:val="28"/>
        </w:rPr>
        <w:t>Report</w:t>
      </w:r>
    </w:p>
    <w:p w14:paraId="436B436E" w14:textId="5EB8422F" w:rsidR="004464BB" w:rsidRDefault="004464BB" w:rsidP="007B6018">
      <w:pPr>
        <w:pStyle w:val="Normal1"/>
        <w:spacing w:line="360" w:lineRule="auto"/>
        <w:jc w:val="center"/>
        <w:rPr>
          <w:rFonts w:ascii="Times New Roman" w:eastAsia="Times New Roman" w:hAnsi="Times New Roman" w:cs="Times New Roman"/>
          <w:sz w:val="28"/>
          <w:szCs w:val="28"/>
        </w:rPr>
      </w:pPr>
      <w:r w:rsidRPr="004464BB">
        <w:rPr>
          <w:rFonts w:ascii="Times New Roman" w:eastAsia="Times New Roman" w:hAnsi="Times New Roman" w:cs="Times New Roman"/>
          <w:b/>
          <w:bCs/>
          <w:sz w:val="28"/>
          <w:szCs w:val="28"/>
        </w:rPr>
        <w:t>Module code:</w:t>
      </w:r>
      <w:r>
        <w:rPr>
          <w:rFonts w:ascii="Times New Roman" w:eastAsia="Times New Roman" w:hAnsi="Times New Roman" w:cs="Times New Roman"/>
          <w:b/>
          <w:bCs/>
          <w:sz w:val="28"/>
          <w:szCs w:val="28"/>
        </w:rPr>
        <w:t xml:space="preserve"> </w:t>
      </w:r>
      <w:r w:rsidRPr="008F7E53">
        <w:rPr>
          <w:rFonts w:ascii="Times New Roman" w:eastAsia="Times New Roman" w:hAnsi="Times New Roman" w:cs="Times New Roman"/>
          <w:sz w:val="28"/>
          <w:szCs w:val="28"/>
        </w:rPr>
        <w:t>LCMB7034</w:t>
      </w:r>
    </w:p>
    <w:p w14:paraId="2712906C" w14:textId="4BED8292" w:rsidR="00AC4D2E" w:rsidRDefault="00AC4D2E" w:rsidP="007B6018">
      <w:pPr>
        <w:pStyle w:val="Normal1"/>
        <w:spacing w:line="360" w:lineRule="auto"/>
        <w:jc w:val="center"/>
        <w:rPr>
          <w:rFonts w:ascii="Times New Roman" w:eastAsia="Times New Roman" w:hAnsi="Times New Roman" w:cs="Times New Roman"/>
          <w:b/>
          <w:bCs/>
          <w:sz w:val="28"/>
          <w:szCs w:val="28"/>
        </w:rPr>
      </w:pPr>
      <w:r w:rsidRPr="00AC4D2E">
        <w:rPr>
          <w:rFonts w:ascii="Times New Roman" w:eastAsia="Times New Roman" w:hAnsi="Times New Roman" w:cs="Times New Roman"/>
          <w:b/>
          <w:bCs/>
          <w:sz w:val="28"/>
          <w:szCs w:val="28"/>
        </w:rPr>
        <w:t xml:space="preserve">Lecturer Name: </w:t>
      </w:r>
      <w:r w:rsidRPr="00AC4D2E">
        <w:rPr>
          <w:rFonts w:ascii="Times New Roman" w:eastAsia="Times New Roman" w:hAnsi="Times New Roman" w:cs="Times New Roman"/>
          <w:sz w:val="28"/>
          <w:szCs w:val="28"/>
        </w:rPr>
        <w:t>Hoang Dang Nguyen</w:t>
      </w:r>
    </w:p>
    <w:p w14:paraId="0C5C7507" w14:textId="595FDC72" w:rsidR="004464BB" w:rsidRDefault="004464BB" w:rsidP="007B6018">
      <w:pPr>
        <w:pStyle w:val="Normal1"/>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b/>
          <w:bCs/>
          <w:sz w:val="28"/>
          <w:szCs w:val="28"/>
        </w:rPr>
        <w:t xml:space="preserve">Chosen company: </w:t>
      </w:r>
      <w:r w:rsidRPr="008F7E53">
        <w:rPr>
          <w:rFonts w:ascii="Times New Roman" w:eastAsia="Times New Roman" w:hAnsi="Times New Roman" w:cs="Times New Roman"/>
          <w:sz w:val="28"/>
          <w:szCs w:val="28"/>
        </w:rPr>
        <w:t>Adidas</w:t>
      </w:r>
    </w:p>
    <w:p w14:paraId="7EEEBDF3" w14:textId="387ACADA" w:rsidR="004464BB" w:rsidRDefault="008F7E53" w:rsidP="007B6018">
      <w:pPr>
        <w:pStyle w:val="Normal1"/>
        <w:spacing w:line="360" w:lineRule="auto"/>
        <w:jc w:val="cente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 xml:space="preserve">Student Name: </w:t>
      </w:r>
      <w:r w:rsidRPr="008F7E53">
        <w:rPr>
          <w:rFonts w:ascii="Times New Roman" w:eastAsia="Times New Roman" w:hAnsi="Times New Roman" w:cs="Times New Roman"/>
          <w:sz w:val="28"/>
          <w:szCs w:val="28"/>
        </w:rPr>
        <w:t xml:space="preserve">Md </w:t>
      </w:r>
      <w:proofErr w:type="spellStart"/>
      <w:r w:rsidRPr="008F7E53">
        <w:rPr>
          <w:rFonts w:ascii="Times New Roman" w:eastAsia="Times New Roman" w:hAnsi="Times New Roman" w:cs="Times New Roman"/>
          <w:sz w:val="28"/>
          <w:szCs w:val="28"/>
        </w:rPr>
        <w:t>abdul</w:t>
      </w:r>
      <w:proofErr w:type="spellEnd"/>
      <w:r w:rsidRPr="008F7E53">
        <w:rPr>
          <w:rFonts w:ascii="Times New Roman" w:eastAsia="Times New Roman" w:hAnsi="Times New Roman" w:cs="Times New Roman"/>
          <w:sz w:val="28"/>
          <w:szCs w:val="28"/>
        </w:rPr>
        <w:t xml:space="preserve"> </w:t>
      </w:r>
      <w:proofErr w:type="spellStart"/>
      <w:r w:rsidRPr="008F7E53">
        <w:rPr>
          <w:rFonts w:ascii="Times New Roman" w:eastAsia="Times New Roman" w:hAnsi="Times New Roman" w:cs="Times New Roman"/>
          <w:sz w:val="28"/>
          <w:szCs w:val="28"/>
        </w:rPr>
        <w:t>aziz</w:t>
      </w:r>
      <w:proofErr w:type="spellEnd"/>
      <w:r w:rsidRPr="008F7E53">
        <w:rPr>
          <w:rFonts w:ascii="Times New Roman" w:eastAsia="Times New Roman" w:hAnsi="Times New Roman" w:cs="Times New Roman"/>
          <w:sz w:val="28"/>
          <w:szCs w:val="28"/>
        </w:rPr>
        <w:t xml:space="preserve"> </w:t>
      </w:r>
      <w:proofErr w:type="spellStart"/>
      <w:r w:rsidRPr="008F7E53">
        <w:rPr>
          <w:rFonts w:ascii="Times New Roman" w:eastAsia="Times New Roman" w:hAnsi="Times New Roman" w:cs="Times New Roman"/>
          <w:sz w:val="28"/>
          <w:szCs w:val="28"/>
        </w:rPr>
        <w:t>kamil</w:t>
      </w:r>
      <w:proofErr w:type="spellEnd"/>
    </w:p>
    <w:p w14:paraId="70E04173" w14:textId="07954CB2" w:rsidR="008F7E53" w:rsidRDefault="008F7E53" w:rsidP="007B6018">
      <w:pPr>
        <w:pStyle w:val="Normal1"/>
        <w:spacing w:line="360" w:lineRule="auto"/>
        <w:jc w:val="cente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 xml:space="preserve">Student ID: </w:t>
      </w:r>
      <w:r w:rsidRPr="008F7E53">
        <w:rPr>
          <w:rFonts w:ascii="Times New Roman" w:eastAsia="Times New Roman" w:hAnsi="Times New Roman" w:cs="Times New Roman"/>
          <w:sz w:val="28"/>
          <w:szCs w:val="28"/>
        </w:rPr>
        <w:t>2427474</w:t>
      </w:r>
    </w:p>
    <w:p w14:paraId="32F1B75F" w14:textId="75A93CA5" w:rsidR="008F7E53" w:rsidRDefault="008F7E53" w:rsidP="007B6018">
      <w:pPr>
        <w:pStyle w:val="Normal1"/>
        <w:spacing w:line="360" w:lineRule="auto"/>
        <w:jc w:val="center"/>
        <w:rPr>
          <w:rFonts w:ascii="Times New Roman" w:eastAsia="Times New Roman" w:hAnsi="Times New Roman" w:cs="Times New Roman"/>
          <w:sz w:val="28"/>
          <w:szCs w:val="28"/>
        </w:rPr>
      </w:pPr>
      <w:r w:rsidRPr="008F7E53">
        <w:rPr>
          <w:rFonts w:ascii="Times New Roman" w:eastAsia="Times New Roman" w:hAnsi="Times New Roman" w:cs="Times New Roman"/>
          <w:b/>
          <w:bCs/>
          <w:sz w:val="28"/>
          <w:szCs w:val="28"/>
        </w:rPr>
        <w:t>Word count</w:t>
      </w:r>
      <w:r>
        <w:rPr>
          <w:rFonts w:ascii="Times New Roman" w:eastAsia="Times New Roman" w:hAnsi="Times New Roman" w:cs="Times New Roman"/>
          <w:b/>
          <w:bCs/>
          <w:sz w:val="28"/>
          <w:szCs w:val="28"/>
        </w:rPr>
        <w:t>:</w:t>
      </w:r>
      <w:r w:rsidRPr="008F7E53">
        <w:rPr>
          <w:rFonts w:ascii="Times New Roman" w:eastAsia="Times New Roman" w:hAnsi="Times New Roman" w:cs="Times New Roman"/>
          <w:sz w:val="28"/>
          <w:szCs w:val="28"/>
        </w:rPr>
        <w:t xml:space="preserve"> 5212</w:t>
      </w:r>
    </w:p>
    <w:p w14:paraId="477112C9" w14:textId="2E51F831" w:rsidR="0010593D" w:rsidRDefault="0010593D" w:rsidP="0010593D">
      <w:pPr>
        <w:pStyle w:val="Normal1"/>
        <w:spacing w:line="360" w:lineRule="auto"/>
        <w:jc w:val="center"/>
        <w:rPr>
          <w:rFonts w:ascii="Times New Roman" w:eastAsia="Times New Roman" w:hAnsi="Times New Roman" w:cs="Times New Roman"/>
          <w:b/>
          <w:bCs/>
          <w:sz w:val="28"/>
          <w:szCs w:val="28"/>
        </w:rPr>
      </w:pPr>
      <w:r w:rsidRPr="0010593D">
        <w:rPr>
          <w:rFonts w:ascii="Times New Roman" w:eastAsia="Times New Roman" w:hAnsi="Times New Roman" w:cs="Times New Roman"/>
          <w:b/>
          <w:bCs/>
          <w:sz w:val="28"/>
          <w:szCs w:val="28"/>
        </w:rPr>
        <w:t>Submission</w:t>
      </w:r>
      <w:r>
        <w:rPr>
          <w:rFonts w:ascii="Times New Roman" w:eastAsia="Times New Roman" w:hAnsi="Times New Roman" w:cs="Times New Roman"/>
          <w:b/>
          <w:bCs/>
          <w:sz w:val="28"/>
          <w:szCs w:val="28"/>
        </w:rPr>
        <w:t xml:space="preserve"> </w:t>
      </w:r>
      <w:r w:rsidRPr="0010593D">
        <w:rPr>
          <w:rFonts w:ascii="Times New Roman" w:eastAsia="Times New Roman" w:hAnsi="Times New Roman" w:cs="Times New Roman"/>
          <w:b/>
          <w:bCs/>
          <w:sz w:val="28"/>
          <w:szCs w:val="28"/>
        </w:rPr>
        <w:t>d</w:t>
      </w:r>
      <w:r>
        <w:rPr>
          <w:rFonts w:ascii="Times New Roman" w:eastAsia="Times New Roman" w:hAnsi="Times New Roman" w:cs="Times New Roman"/>
          <w:b/>
          <w:bCs/>
          <w:sz w:val="28"/>
          <w:szCs w:val="28"/>
        </w:rPr>
        <w:t>ate</w:t>
      </w:r>
      <w:r w:rsidRPr="0010593D">
        <w:rPr>
          <w:rFonts w:ascii="Times New Roman" w:eastAsia="Times New Roman" w:hAnsi="Times New Roman" w:cs="Times New Roman"/>
          <w:b/>
          <w:bCs/>
          <w:sz w:val="28"/>
          <w:szCs w:val="28"/>
        </w:rPr>
        <w:t>:</w:t>
      </w:r>
      <w:r>
        <w:rPr>
          <w:rFonts w:ascii="Times New Roman" w:eastAsia="Times New Roman" w:hAnsi="Times New Roman" w:cs="Times New Roman"/>
          <w:b/>
          <w:bCs/>
          <w:sz w:val="28"/>
          <w:szCs w:val="28"/>
        </w:rPr>
        <w:t xml:space="preserve"> </w:t>
      </w:r>
      <w:r w:rsidRPr="0010593D">
        <w:rPr>
          <w:rFonts w:ascii="Times New Roman" w:eastAsia="Times New Roman" w:hAnsi="Times New Roman" w:cs="Times New Roman"/>
          <w:sz w:val="28"/>
          <w:szCs w:val="28"/>
        </w:rPr>
        <w:t>1</w:t>
      </w:r>
      <w:r w:rsidR="00AC4D2E">
        <w:rPr>
          <w:rFonts w:ascii="Times New Roman" w:eastAsia="Times New Roman" w:hAnsi="Times New Roman" w:cs="Times New Roman"/>
          <w:sz w:val="28"/>
          <w:szCs w:val="28"/>
        </w:rPr>
        <w:t>4</w:t>
      </w:r>
      <w:r w:rsidRPr="0010593D">
        <w:rPr>
          <w:rFonts w:ascii="Times New Roman" w:eastAsia="Times New Roman" w:hAnsi="Times New Roman" w:cs="Times New Roman"/>
          <w:sz w:val="28"/>
          <w:szCs w:val="28"/>
        </w:rPr>
        <w:t>/12/25</w:t>
      </w:r>
    </w:p>
    <w:p w14:paraId="687EDB1B" w14:textId="77777777" w:rsidR="006C6AB1" w:rsidRDefault="006C6AB1" w:rsidP="006C6AB1">
      <w:pPr>
        <w:pStyle w:val="Normal1"/>
        <w:spacing w:line="360" w:lineRule="auto"/>
        <w:jc w:val="lowKashida"/>
        <w:rPr>
          <w:rFonts w:ascii="Times New Roman" w:eastAsia="Times New Roman" w:hAnsi="Times New Roman" w:cs="Times New Roman"/>
          <w:b/>
          <w:bCs/>
          <w:sz w:val="28"/>
          <w:szCs w:val="28"/>
        </w:rPr>
      </w:pPr>
    </w:p>
    <w:p w14:paraId="65A8777E" w14:textId="77777777" w:rsidR="006C6AB1" w:rsidRDefault="006C6AB1" w:rsidP="006C6AB1">
      <w:pPr>
        <w:pStyle w:val="Normal1"/>
        <w:spacing w:line="360" w:lineRule="auto"/>
        <w:jc w:val="lowKashida"/>
        <w:rPr>
          <w:rFonts w:ascii="Times New Roman" w:eastAsia="Times New Roman" w:hAnsi="Times New Roman" w:cs="Times New Roman"/>
          <w:b/>
          <w:bCs/>
          <w:sz w:val="28"/>
          <w:szCs w:val="28"/>
        </w:rPr>
      </w:pPr>
    </w:p>
    <w:p w14:paraId="0AFD1111" w14:textId="77777777" w:rsidR="006C6AB1" w:rsidRDefault="006C6AB1" w:rsidP="006C6AB1">
      <w:pPr>
        <w:pStyle w:val="Normal1"/>
        <w:spacing w:line="360" w:lineRule="auto"/>
        <w:jc w:val="lowKashida"/>
        <w:rPr>
          <w:rFonts w:ascii="Times New Roman" w:eastAsia="Times New Roman" w:hAnsi="Times New Roman" w:cs="Times New Roman"/>
          <w:b/>
          <w:bCs/>
          <w:sz w:val="28"/>
          <w:szCs w:val="28"/>
        </w:rPr>
      </w:pPr>
    </w:p>
    <w:p w14:paraId="2984690F" w14:textId="77777777" w:rsidR="006C6AB1" w:rsidRDefault="006C6AB1" w:rsidP="006C6AB1">
      <w:pPr>
        <w:pStyle w:val="Normal1"/>
        <w:spacing w:line="360" w:lineRule="auto"/>
        <w:jc w:val="lowKashida"/>
        <w:rPr>
          <w:rFonts w:ascii="Times New Roman" w:eastAsia="Times New Roman" w:hAnsi="Times New Roman" w:cs="Times New Roman"/>
          <w:b/>
          <w:bCs/>
          <w:sz w:val="28"/>
          <w:szCs w:val="28"/>
        </w:rPr>
      </w:pPr>
    </w:p>
    <w:p w14:paraId="3A14A41A" w14:textId="25ED0141" w:rsidR="00D26ED5" w:rsidRDefault="001A4F3E" w:rsidP="006C6AB1">
      <w:pPr>
        <w:pStyle w:val="Normal1"/>
        <w:spacing w:line="360" w:lineRule="auto"/>
        <w:jc w:val="center"/>
        <w:rPr>
          <w:rFonts w:ascii="Times New Roman" w:eastAsia="Times New Roman" w:hAnsi="Times New Roman" w:cs="Times New Roman"/>
          <w:b/>
          <w:bCs/>
          <w:sz w:val="28"/>
          <w:szCs w:val="28"/>
        </w:rPr>
      </w:pPr>
      <w:r>
        <w:br w:type="page"/>
      </w:r>
    </w:p>
    <w:p w14:paraId="44E84D24" w14:textId="77777777" w:rsidR="006C6AB1" w:rsidRDefault="001A4F3E" w:rsidP="006C6AB1">
      <w:pPr>
        <w:pStyle w:val="Normal1"/>
        <w:spacing w:line="360" w:lineRule="auto"/>
        <w:jc w:val="center"/>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lastRenderedPageBreak/>
        <w:t>Table of contents</w:t>
      </w:r>
    </w:p>
    <w:sdt>
      <w:sdtPr>
        <w:rPr>
          <w:rFonts w:ascii="Arial" w:eastAsia="Arial" w:hAnsi="Arial" w:cs="Arial"/>
          <w:b w:val="0"/>
          <w:bCs w:val="0"/>
          <w:color w:val="auto"/>
          <w:sz w:val="22"/>
          <w:szCs w:val="22"/>
          <w:lang w:val="en-IN"/>
        </w:rPr>
        <w:id w:val="322597806"/>
        <w:docPartObj>
          <w:docPartGallery w:val="Table of Contents"/>
          <w:docPartUnique/>
        </w:docPartObj>
      </w:sdtPr>
      <w:sdtEndPr>
        <w:rPr>
          <w:rFonts w:ascii="Times New Roman" w:hAnsi="Times New Roman" w:cs="Times New Roman"/>
          <w:sz w:val="24"/>
          <w:szCs w:val="24"/>
        </w:rPr>
      </w:sdtEndPr>
      <w:sdtContent>
        <w:p w14:paraId="1EE433CC" w14:textId="77777777" w:rsidR="006C6AB1" w:rsidRDefault="006C6AB1" w:rsidP="006C6AB1">
          <w:pPr>
            <w:pStyle w:val="TOCHeading"/>
          </w:pPr>
        </w:p>
        <w:p w14:paraId="33A3EB28" w14:textId="77777777" w:rsidR="006C6AB1" w:rsidRPr="006C6AB1" w:rsidRDefault="006C6AB1" w:rsidP="006C6AB1">
          <w:pPr>
            <w:pStyle w:val="TOC1"/>
            <w:tabs>
              <w:tab w:val="right" w:leader="dot" w:pos="9350"/>
            </w:tabs>
            <w:spacing w:line="360" w:lineRule="auto"/>
            <w:jc w:val="both"/>
            <w:rPr>
              <w:rFonts w:ascii="Times New Roman" w:hAnsi="Times New Roman" w:cs="Times New Roman"/>
              <w:noProof/>
              <w:sz w:val="24"/>
              <w:szCs w:val="24"/>
            </w:rPr>
          </w:pPr>
          <w:r w:rsidRPr="006C6AB1">
            <w:rPr>
              <w:rFonts w:ascii="Times New Roman" w:hAnsi="Times New Roman" w:cs="Times New Roman"/>
              <w:sz w:val="24"/>
              <w:szCs w:val="24"/>
            </w:rPr>
            <w:fldChar w:fldCharType="begin"/>
          </w:r>
          <w:r w:rsidRPr="006C6AB1">
            <w:rPr>
              <w:rFonts w:ascii="Times New Roman" w:hAnsi="Times New Roman" w:cs="Times New Roman"/>
              <w:sz w:val="24"/>
              <w:szCs w:val="24"/>
            </w:rPr>
            <w:instrText xml:space="preserve"> TOC \o "1-3" \h \z \u </w:instrText>
          </w:r>
          <w:r w:rsidRPr="006C6AB1">
            <w:rPr>
              <w:rFonts w:ascii="Times New Roman" w:hAnsi="Times New Roman" w:cs="Times New Roman"/>
              <w:sz w:val="24"/>
              <w:szCs w:val="24"/>
            </w:rPr>
            <w:fldChar w:fldCharType="separate"/>
          </w:r>
          <w:hyperlink w:anchor="_Toc214717933" w:history="1">
            <w:r w:rsidRPr="006C6AB1">
              <w:rPr>
                <w:rStyle w:val="Hyperlink"/>
                <w:rFonts w:ascii="Times New Roman" w:hAnsi="Times New Roman" w:cs="Times New Roman"/>
                <w:noProof/>
                <w:sz w:val="24"/>
                <w:szCs w:val="24"/>
              </w:rPr>
              <w:t>1. Introduction to the report</w:t>
            </w:r>
            <w:r w:rsidRPr="006C6AB1">
              <w:rPr>
                <w:rFonts w:ascii="Times New Roman" w:hAnsi="Times New Roman" w:cs="Times New Roman"/>
                <w:noProof/>
                <w:webHidden/>
                <w:sz w:val="24"/>
                <w:szCs w:val="24"/>
              </w:rPr>
              <w:tab/>
            </w:r>
            <w:r w:rsidRPr="006C6AB1">
              <w:rPr>
                <w:rFonts w:ascii="Times New Roman" w:hAnsi="Times New Roman" w:cs="Times New Roman"/>
                <w:noProof/>
                <w:webHidden/>
                <w:sz w:val="24"/>
                <w:szCs w:val="24"/>
              </w:rPr>
              <w:fldChar w:fldCharType="begin"/>
            </w:r>
            <w:r w:rsidRPr="006C6AB1">
              <w:rPr>
                <w:rFonts w:ascii="Times New Roman" w:hAnsi="Times New Roman" w:cs="Times New Roman"/>
                <w:noProof/>
                <w:webHidden/>
                <w:sz w:val="24"/>
                <w:szCs w:val="24"/>
              </w:rPr>
              <w:instrText xml:space="preserve"> PAGEREF _Toc214717933 \h </w:instrText>
            </w:r>
            <w:r w:rsidRPr="006C6AB1">
              <w:rPr>
                <w:rFonts w:ascii="Times New Roman" w:hAnsi="Times New Roman" w:cs="Times New Roman"/>
                <w:noProof/>
                <w:webHidden/>
                <w:sz w:val="24"/>
                <w:szCs w:val="24"/>
              </w:rPr>
            </w:r>
            <w:r w:rsidRPr="006C6AB1">
              <w:rPr>
                <w:rFonts w:ascii="Times New Roman" w:hAnsi="Times New Roman" w:cs="Times New Roman"/>
                <w:noProof/>
                <w:webHidden/>
                <w:sz w:val="24"/>
                <w:szCs w:val="24"/>
              </w:rPr>
              <w:fldChar w:fldCharType="separate"/>
            </w:r>
            <w:r w:rsidRPr="006C6AB1">
              <w:rPr>
                <w:rFonts w:ascii="Times New Roman" w:hAnsi="Times New Roman" w:cs="Times New Roman"/>
                <w:noProof/>
                <w:webHidden/>
                <w:sz w:val="24"/>
                <w:szCs w:val="24"/>
              </w:rPr>
              <w:t>3</w:t>
            </w:r>
            <w:r w:rsidRPr="006C6AB1">
              <w:rPr>
                <w:rFonts w:ascii="Times New Roman" w:hAnsi="Times New Roman" w:cs="Times New Roman"/>
                <w:noProof/>
                <w:webHidden/>
                <w:sz w:val="24"/>
                <w:szCs w:val="24"/>
              </w:rPr>
              <w:fldChar w:fldCharType="end"/>
            </w:r>
          </w:hyperlink>
        </w:p>
        <w:p w14:paraId="32813366" w14:textId="77777777" w:rsidR="006C6AB1" w:rsidRPr="006C6AB1" w:rsidRDefault="006C6AB1" w:rsidP="006C6AB1">
          <w:pPr>
            <w:pStyle w:val="TOC1"/>
            <w:tabs>
              <w:tab w:val="right" w:leader="dot" w:pos="9350"/>
            </w:tabs>
            <w:spacing w:line="360" w:lineRule="auto"/>
            <w:jc w:val="both"/>
            <w:rPr>
              <w:rFonts w:ascii="Times New Roman" w:hAnsi="Times New Roman" w:cs="Times New Roman"/>
              <w:noProof/>
              <w:sz w:val="24"/>
              <w:szCs w:val="24"/>
            </w:rPr>
          </w:pPr>
          <w:hyperlink w:anchor="_Toc214717934" w:history="1">
            <w:r w:rsidRPr="006C6AB1">
              <w:rPr>
                <w:rStyle w:val="Hyperlink"/>
                <w:rFonts w:ascii="Times New Roman" w:hAnsi="Times New Roman" w:cs="Times New Roman"/>
                <w:noProof/>
                <w:sz w:val="24"/>
                <w:szCs w:val="24"/>
              </w:rPr>
              <w:t>2. Benefits and challenges of international operations</w:t>
            </w:r>
            <w:r w:rsidRPr="006C6AB1">
              <w:rPr>
                <w:rFonts w:ascii="Times New Roman" w:hAnsi="Times New Roman" w:cs="Times New Roman"/>
                <w:noProof/>
                <w:webHidden/>
                <w:sz w:val="24"/>
                <w:szCs w:val="24"/>
              </w:rPr>
              <w:tab/>
            </w:r>
            <w:r w:rsidRPr="006C6AB1">
              <w:rPr>
                <w:rFonts w:ascii="Times New Roman" w:hAnsi="Times New Roman" w:cs="Times New Roman"/>
                <w:noProof/>
                <w:webHidden/>
                <w:sz w:val="24"/>
                <w:szCs w:val="24"/>
              </w:rPr>
              <w:fldChar w:fldCharType="begin"/>
            </w:r>
            <w:r w:rsidRPr="006C6AB1">
              <w:rPr>
                <w:rFonts w:ascii="Times New Roman" w:hAnsi="Times New Roman" w:cs="Times New Roman"/>
                <w:noProof/>
                <w:webHidden/>
                <w:sz w:val="24"/>
                <w:szCs w:val="24"/>
              </w:rPr>
              <w:instrText xml:space="preserve"> PAGEREF _Toc214717934 \h </w:instrText>
            </w:r>
            <w:r w:rsidRPr="006C6AB1">
              <w:rPr>
                <w:rFonts w:ascii="Times New Roman" w:hAnsi="Times New Roman" w:cs="Times New Roman"/>
                <w:noProof/>
                <w:webHidden/>
                <w:sz w:val="24"/>
                <w:szCs w:val="24"/>
              </w:rPr>
            </w:r>
            <w:r w:rsidRPr="006C6AB1">
              <w:rPr>
                <w:rFonts w:ascii="Times New Roman" w:hAnsi="Times New Roman" w:cs="Times New Roman"/>
                <w:noProof/>
                <w:webHidden/>
                <w:sz w:val="24"/>
                <w:szCs w:val="24"/>
              </w:rPr>
              <w:fldChar w:fldCharType="separate"/>
            </w:r>
            <w:r w:rsidRPr="006C6AB1">
              <w:rPr>
                <w:rFonts w:ascii="Times New Roman" w:hAnsi="Times New Roman" w:cs="Times New Roman"/>
                <w:noProof/>
                <w:webHidden/>
                <w:sz w:val="24"/>
                <w:szCs w:val="24"/>
              </w:rPr>
              <w:t>3</w:t>
            </w:r>
            <w:r w:rsidRPr="006C6AB1">
              <w:rPr>
                <w:rFonts w:ascii="Times New Roman" w:hAnsi="Times New Roman" w:cs="Times New Roman"/>
                <w:noProof/>
                <w:webHidden/>
                <w:sz w:val="24"/>
                <w:szCs w:val="24"/>
              </w:rPr>
              <w:fldChar w:fldCharType="end"/>
            </w:r>
          </w:hyperlink>
        </w:p>
        <w:p w14:paraId="219DB00A" w14:textId="77777777" w:rsidR="006C6AB1" w:rsidRPr="006C6AB1" w:rsidRDefault="006C6AB1" w:rsidP="006C6AB1">
          <w:pPr>
            <w:pStyle w:val="TOC2"/>
            <w:tabs>
              <w:tab w:val="right" w:leader="dot" w:pos="9350"/>
            </w:tabs>
            <w:spacing w:line="360" w:lineRule="auto"/>
            <w:jc w:val="both"/>
            <w:rPr>
              <w:rFonts w:ascii="Times New Roman" w:hAnsi="Times New Roman" w:cs="Times New Roman"/>
              <w:noProof/>
              <w:sz w:val="24"/>
              <w:szCs w:val="24"/>
            </w:rPr>
          </w:pPr>
          <w:hyperlink w:anchor="_Toc214717935" w:history="1">
            <w:r w:rsidRPr="006C6AB1">
              <w:rPr>
                <w:rStyle w:val="Hyperlink"/>
                <w:rFonts w:ascii="Times New Roman" w:hAnsi="Times New Roman" w:cs="Times New Roman"/>
                <w:noProof/>
                <w:sz w:val="24"/>
                <w:szCs w:val="24"/>
              </w:rPr>
              <w:t>a. Explain why your selected company can be designated an MNC/TNC</w:t>
            </w:r>
            <w:r w:rsidRPr="006C6AB1">
              <w:rPr>
                <w:rFonts w:ascii="Times New Roman" w:hAnsi="Times New Roman" w:cs="Times New Roman"/>
                <w:noProof/>
                <w:webHidden/>
                <w:sz w:val="24"/>
                <w:szCs w:val="24"/>
              </w:rPr>
              <w:tab/>
            </w:r>
            <w:r w:rsidRPr="006C6AB1">
              <w:rPr>
                <w:rFonts w:ascii="Times New Roman" w:hAnsi="Times New Roman" w:cs="Times New Roman"/>
                <w:noProof/>
                <w:webHidden/>
                <w:sz w:val="24"/>
                <w:szCs w:val="24"/>
              </w:rPr>
              <w:fldChar w:fldCharType="begin"/>
            </w:r>
            <w:r w:rsidRPr="006C6AB1">
              <w:rPr>
                <w:rFonts w:ascii="Times New Roman" w:hAnsi="Times New Roman" w:cs="Times New Roman"/>
                <w:noProof/>
                <w:webHidden/>
                <w:sz w:val="24"/>
                <w:szCs w:val="24"/>
              </w:rPr>
              <w:instrText xml:space="preserve"> PAGEREF _Toc214717935 \h </w:instrText>
            </w:r>
            <w:r w:rsidRPr="006C6AB1">
              <w:rPr>
                <w:rFonts w:ascii="Times New Roman" w:hAnsi="Times New Roman" w:cs="Times New Roman"/>
                <w:noProof/>
                <w:webHidden/>
                <w:sz w:val="24"/>
                <w:szCs w:val="24"/>
              </w:rPr>
            </w:r>
            <w:r w:rsidRPr="006C6AB1">
              <w:rPr>
                <w:rFonts w:ascii="Times New Roman" w:hAnsi="Times New Roman" w:cs="Times New Roman"/>
                <w:noProof/>
                <w:webHidden/>
                <w:sz w:val="24"/>
                <w:szCs w:val="24"/>
              </w:rPr>
              <w:fldChar w:fldCharType="separate"/>
            </w:r>
            <w:r w:rsidRPr="006C6AB1">
              <w:rPr>
                <w:rFonts w:ascii="Times New Roman" w:hAnsi="Times New Roman" w:cs="Times New Roman"/>
                <w:noProof/>
                <w:webHidden/>
                <w:sz w:val="24"/>
                <w:szCs w:val="24"/>
              </w:rPr>
              <w:t>3</w:t>
            </w:r>
            <w:r w:rsidRPr="006C6AB1">
              <w:rPr>
                <w:rFonts w:ascii="Times New Roman" w:hAnsi="Times New Roman" w:cs="Times New Roman"/>
                <w:noProof/>
                <w:webHidden/>
                <w:sz w:val="24"/>
                <w:szCs w:val="24"/>
              </w:rPr>
              <w:fldChar w:fldCharType="end"/>
            </w:r>
          </w:hyperlink>
        </w:p>
        <w:p w14:paraId="39773D42" w14:textId="77777777" w:rsidR="006C6AB1" w:rsidRPr="006C6AB1" w:rsidRDefault="006C6AB1" w:rsidP="006C6AB1">
          <w:pPr>
            <w:pStyle w:val="TOC2"/>
            <w:tabs>
              <w:tab w:val="right" w:leader="dot" w:pos="9350"/>
            </w:tabs>
            <w:spacing w:line="360" w:lineRule="auto"/>
            <w:jc w:val="both"/>
            <w:rPr>
              <w:rFonts w:ascii="Times New Roman" w:hAnsi="Times New Roman" w:cs="Times New Roman"/>
              <w:noProof/>
              <w:sz w:val="24"/>
              <w:szCs w:val="24"/>
            </w:rPr>
          </w:pPr>
          <w:hyperlink w:anchor="_Toc214717936" w:history="1">
            <w:r w:rsidRPr="006C6AB1">
              <w:rPr>
                <w:rStyle w:val="Hyperlink"/>
                <w:rFonts w:ascii="Times New Roman" w:hAnsi="Times New Roman" w:cs="Times New Roman"/>
                <w:noProof/>
                <w:sz w:val="24"/>
                <w:szCs w:val="24"/>
              </w:rPr>
              <w:t>b. Summarize the nature of the company’s global operations focusing on the different important aspects of the value chain</w:t>
            </w:r>
            <w:r w:rsidRPr="006C6AB1">
              <w:rPr>
                <w:rFonts w:ascii="Times New Roman" w:hAnsi="Times New Roman" w:cs="Times New Roman"/>
                <w:noProof/>
                <w:webHidden/>
                <w:sz w:val="24"/>
                <w:szCs w:val="24"/>
              </w:rPr>
              <w:tab/>
            </w:r>
            <w:r w:rsidRPr="006C6AB1">
              <w:rPr>
                <w:rFonts w:ascii="Times New Roman" w:hAnsi="Times New Roman" w:cs="Times New Roman"/>
                <w:noProof/>
                <w:webHidden/>
                <w:sz w:val="24"/>
                <w:szCs w:val="24"/>
              </w:rPr>
              <w:fldChar w:fldCharType="begin"/>
            </w:r>
            <w:r w:rsidRPr="006C6AB1">
              <w:rPr>
                <w:rFonts w:ascii="Times New Roman" w:hAnsi="Times New Roman" w:cs="Times New Roman"/>
                <w:noProof/>
                <w:webHidden/>
                <w:sz w:val="24"/>
                <w:szCs w:val="24"/>
              </w:rPr>
              <w:instrText xml:space="preserve"> PAGEREF _Toc214717936 \h </w:instrText>
            </w:r>
            <w:r w:rsidRPr="006C6AB1">
              <w:rPr>
                <w:rFonts w:ascii="Times New Roman" w:hAnsi="Times New Roman" w:cs="Times New Roman"/>
                <w:noProof/>
                <w:webHidden/>
                <w:sz w:val="24"/>
                <w:szCs w:val="24"/>
              </w:rPr>
            </w:r>
            <w:r w:rsidRPr="006C6AB1">
              <w:rPr>
                <w:rFonts w:ascii="Times New Roman" w:hAnsi="Times New Roman" w:cs="Times New Roman"/>
                <w:noProof/>
                <w:webHidden/>
                <w:sz w:val="24"/>
                <w:szCs w:val="24"/>
              </w:rPr>
              <w:fldChar w:fldCharType="separate"/>
            </w:r>
            <w:r w:rsidRPr="006C6AB1">
              <w:rPr>
                <w:rFonts w:ascii="Times New Roman" w:hAnsi="Times New Roman" w:cs="Times New Roman"/>
                <w:noProof/>
                <w:webHidden/>
                <w:sz w:val="24"/>
                <w:szCs w:val="24"/>
              </w:rPr>
              <w:t>4</w:t>
            </w:r>
            <w:r w:rsidRPr="006C6AB1">
              <w:rPr>
                <w:rFonts w:ascii="Times New Roman" w:hAnsi="Times New Roman" w:cs="Times New Roman"/>
                <w:noProof/>
                <w:webHidden/>
                <w:sz w:val="24"/>
                <w:szCs w:val="24"/>
              </w:rPr>
              <w:fldChar w:fldCharType="end"/>
            </w:r>
          </w:hyperlink>
        </w:p>
        <w:p w14:paraId="2E75EDB6" w14:textId="77777777" w:rsidR="006C6AB1" w:rsidRPr="006C6AB1" w:rsidRDefault="006C6AB1" w:rsidP="006C6AB1">
          <w:pPr>
            <w:pStyle w:val="TOC2"/>
            <w:tabs>
              <w:tab w:val="right" w:leader="dot" w:pos="9350"/>
            </w:tabs>
            <w:spacing w:line="360" w:lineRule="auto"/>
            <w:jc w:val="both"/>
            <w:rPr>
              <w:rFonts w:ascii="Times New Roman" w:hAnsi="Times New Roman" w:cs="Times New Roman"/>
              <w:noProof/>
              <w:sz w:val="24"/>
              <w:szCs w:val="24"/>
            </w:rPr>
          </w:pPr>
          <w:hyperlink w:anchor="_Toc214717937" w:history="1">
            <w:r w:rsidRPr="006C6AB1">
              <w:rPr>
                <w:rStyle w:val="Hyperlink"/>
                <w:rFonts w:ascii="Times New Roman" w:hAnsi="Times New Roman" w:cs="Times New Roman"/>
                <w:noProof/>
                <w:sz w:val="24"/>
                <w:szCs w:val="24"/>
              </w:rPr>
              <w:t>c. Identify the different entry modes used by the companies in entering the different international markets</w:t>
            </w:r>
            <w:r w:rsidRPr="006C6AB1">
              <w:rPr>
                <w:rFonts w:ascii="Times New Roman" w:hAnsi="Times New Roman" w:cs="Times New Roman"/>
                <w:noProof/>
                <w:webHidden/>
                <w:sz w:val="24"/>
                <w:szCs w:val="24"/>
              </w:rPr>
              <w:tab/>
            </w:r>
            <w:r w:rsidRPr="006C6AB1">
              <w:rPr>
                <w:rFonts w:ascii="Times New Roman" w:hAnsi="Times New Roman" w:cs="Times New Roman"/>
                <w:noProof/>
                <w:webHidden/>
                <w:sz w:val="24"/>
                <w:szCs w:val="24"/>
              </w:rPr>
              <w:fldChar w:fldCharType="begin"/>
            </w:r>
            <w:r w:rsidRPr="006C6AB1">
              <w:rPr>
                <w:rFonts w:ascii="Times New Roman" w:hAnsi="Times New Roman" w:cs="Times New Roman"/>
                <w:noProof/>
                <w:webHidden/>
                <w:sz w:val="24"/>
                <w:szCs w:val="24"/>
              </w:rPr>
              <w:instrText xml:space="preserve"> PAGEREF _Toc214717937 \h </w:instrText>
            </w:r>
            <w:r w:rsidRPr="006C6AB1">
              <w:rPr>
                <w:rFonts w:ascii="Times New Roman" w:hAnsi="Times New Roman" w:cs="Times New Roman"/>
                <w:noProof/>
                <w:webHidden/>
                <w:sz w:val="24"/>
                <w:szCs w:val="24"/>
              </w:rPr>
            </w:r>
            <w:r w:rsidRPr="006C6AB1">
              <w:rPr>
                <w:rFonts w:ascii="Times New Roman" w:hAnsi="Times New Roman" w:cs="Times New Roman"/>
                <w:noProof/>
                <w:webHidden/>
                <w:sz w:val="24"/>
                <w:szCs w:val="24"/>
              </w:rPr>
              <w:fldChar w:fldCharType="separate"/>
            </w:r>
            <w:r w:rsidRPr="006C6AB1">
              <w:rPr>
                <w:rFonts w:ascii="Times New Roman" w:hAnsi="Times New Roman" w:cs="Times New Roman"/>
                <w:noProof/>
                <w:webHidden/>
                <w:sz w:val="24"/>
                <w:szCs w:val="24"/>
              </w:rPr>
              <w:t>5</w:t>
            </w:r>
            <w:r w:rsidRPr="006C6AB1">
              <w:rPr>
                <w:rFonts w:ascii="Times New Roman" w:hAnsi="Times New Roman" w:cs="Times New Roman"/>
                <w:noProof/>
                <w:webHidden/>
                <w:sz w:val="24"/>
                <w:szCs w:val="24"/>
              </w:rPr>
              <w:fldChar w:fldCharType="end"/>
            </w:r>
          </w:hyperlink>
        </w:p>
        <w:p w14:paraId="7D2D25B2" w14:textId="77777777" w:rsidR="006C6AB1" w:rsidRPr="006C6AB1" w:rsidRDefault="006C6AB1" w:rsidP="006C6AB1">
          <w:pPr>
            <w:pStyle w:val="TOC2"/>
            <w:tabs>
              <w:tab w:val="right" w:leader="dot" w:pos="9350"/>
            </w:tabs>
            <w:spacing w:line="360" w:lineRule="auto"/>
            <w:jc w:val="both"/>
            <w:rPr>
              <w:rFonts w:ascii="Times New Roman" w:hAnsi="Times New Roman" w:cs="Times New Roman"/>
              <w:noProof/>
              <w:sz w:val="24"/>
              <w:szCs w:val="24"/>
            </w:rPr>
          </w:pPr>
          <w:hyperlink w:anchor="_Toc214717938" w:history="1">
            <w:r w:rsidRPr="006C6AB1">
              <w:rPr>
                <w:rStyle w:val="Hyperlink"/>
                <w:rFonts w:ascii="Times New Roman" w:hAnsi="Times New Roman" w:cs="Times New Roman"/>
                <w:noProof/>
                <w:sz w:val="24"/>
                <w:szCs w:val="24"/>
              </w:rPr>
              <w:t>d. Explain the key benefits obtained by the company from its international operations</w:t>
            </w:r>
            <w:r w:rsidRPr="006C6AB1">
              <w:rPr>
                <w:rFonts w:ascii="Times New Roman" w:hAnsi="Times New Roman" w:cs="Times New Roman"/>
                <w:noProof/>
                <w:webHidden/>
                <w:sz w:val="24"/>
                <w:szCs w:val="24"/>
              </w:rPr>
              <w:tab/>
            </w:r>
            <w:r w:rsidRPr="006C6AB1">
              <w:rPr>
                <w:rFonts w:ascii="Times New Roman" w:hAnsi="Times New Roman" w:cs="Times New Roman"/>
                <w:noProof/>
                <w:webHidden/>
                <w:sz w:val="24"/>
                <w:szCs w:val="24"/>
              </w:rPr>
              <w:fldChar w:fldCharType="begin"/>
            </w:r>
            <w:r w:rsidRPr="006C6AB1">
              <w:rPr>
                <w:rFonts w:ascii="Times New Roman" w:hAnsi="Times New Roman" w:cs="Times New Roman"/>
                <w:noProof/>
                <w:webHidden/>
                <w:sz w:val="24"/>
                <w:szCs w:val="24"/>
              </w:rPr>
              <w:instrText xml:space="preserve"> PAGEREF _Toc214717938 \h </w:instrText>
            </w:r>
            <w:r w:rsidRPr="006C6AB1">
              <w:rPr>
                <w:rFonts w:ascii="Times New Roman" w:hAnsi="Times New Roman" w:cs="Times New Roman"/>
                <w:noProof/>
                <w:webHidden/>
                <w:sz w:val="24"/>
                <w:szCs w:val="24"/>
              </w:rPr>
            </w:r>
            <w:r w:rsidRPr="006C6AB1">
              <w:rPr>
                <w:rFonts w:ascii="Times New Roman" w:hAnsi="Times New Roman" w:cs="Times New Roman"/>
                <w:noProof/>
                <w:webHidden/>
                <w:sz w:val="24"/>
                <w:szCs w:val="24"/>
              </w:rPr>
              <w:fldChar w:fldCharType="separate"/>
            </w:r>
            <w:r w:rsidRPr="006C6AB1">
              <w:rPr>
                <w:rFonts w:ascii="Times New Roman" w:hAnsi="Times New Roman" w:cs="Times New Roman"/>
                <w:noProof/>
                <w:webHidden/>
                <w:sz w:val="24"/>
                <w:szCs w:val="24"/>
              </w:rPr>
              <w:t>6</w:t>
            </w:r>
            <w:r w:rsidRPr="006C6AB1">
              <w:rPr>
                <w:rFonts w:ascii="Times New Roman" w:hAnsi="Times New Roman" w:cs="Times New Roman"/>
                <w:noProof/>
                <w:webHidden/>
                <w:sz w:val="24"/>
                <w:szCs w:val="24"/>
              </w:rPr>
              <w:fldChar w:fldCharType="end"/>
            </w:r>
          </w:hyperlink>
        </w:p>
        <w:p w14:paraId="480C21EA" w14:textId="77777777" w:rsidR="006C6AB1" w:rsidRPr="006C6AB1" w:rsidRDefault="006C6AB1" w:rsidP="006C6AB1">
          <w:pPr>
            <w:pStyle w:val="TOC1"/>
            <w:tabs>
              <w:tab w:val="right" w:leader="dot" w:pos="9350"/>
            </w:tabs>
            <w:spacing w:line="360" w:lineRule="auto"/>
            <w:jc w:val="both"/>
            <w:rPr>
              <w:rFonts w:ascii="Times New Roman" w:hAnsi="Times New Roman" w:cs="Times New Roman"/>
              <w:noProof/>
              <w:sz w:val="24"/>
              <w:szCs w:val="24"/>
            </w:rPr>
          </w:pPr>
          <w:hyperlink w:anchor="_Toc214717939" w:history="1">
            <w:r w:rsidRPr="006C6AB1">
              <w:rPr>
                <w:rStyle w:val="Hyperlink"/>
                <w:rFonts w:ascii="Times New Roman" w:hAnsi="Times New Roman" w:cs="Times New Roman"/>
                <w:noProof/>
                <w:sz w:val="24"/>
                <w:szCs w:val="24"/>
              </w:rPr>
              <w:t>3. Critically discuss how the OLI factors (Ownership, Location and Internalization) impact the international market entry mode</w:t>
            </w:r>
            <w:r w:rsidRPr="006C6AB1">
              <w:rPr>
                <w:rFonts w:ascii="Times New Roman" w:hAnsi="Times New Roman" w:cs="Times New Roman"/>
                <w:noProof/>
                <w:webHidden/>
                <w:sz w:val="24"/>
                <w:szCs w:val="24"/>
              </w:rPr>
              <w:tab/>
            </w:r>
            <w:r w:rsidRPr="006C6AB1">
              <w:rPr>
                <w:rFonts w:ascii="Times New Roman" w:hAnsi="Times New Roman" w:cs="Times New Roman"/>
                <w:noProof/>
                <w:webHidden/>
                <w:sz w:val="24"/>
                <w:szCs w:val="24"/>
              </w:rPr>
              <w:fldChar w:fldCharType="begin"/>
            </w:r>
            <w:r w:rsidRPr="006C6AB1">
              <w:rPr>
                <w:rFonts w:ascii="Times New Roman" w:hAnsi="Times New Roman" w:cs="Times New Roman"/>
                <w:noProof/>
                <w:webHidden/>
                <w:sz w:val="24"/>
                <w:szCs w:val="24"/>
              </w:rPr>
              <w:instrText xml:space="preserve"> PAGEREF _Toc214717939 \h </w:instrText>
            </w:r>
            <w:r w:rsidRPr="006C6AB1">
              <w:rPr>
                <w:rFonts w:ascii="Times New Roman" w:hAnsi="Times New Roman" w:cs="Times New Roman"/>
                <w:noProof/>
                <w:webHidden/>
                <w:sz w:val="24"/>
                <w:szCs w:val="24"/>
              </w:rPr>
            </w:r>
            <w:r w:rsidRPr="006C6AB1">
              <w:rPr>
                <w:rFonts w:ascii="Times New Roman" w:hAnsi="Times New Roman" w:cs="Times New Roman"/>
                <w:noProof/>
                <w:webHidden/>
                <w:sz w:val="24"/>
                <w:szCs w:val="24"/>
              </w:rPr>
              <w:fldChar w:fldCharType="separate"/>
            </w:r>
            <w:r w:rsidRPr="006C6AB1">
              <w:rPr>
                <w:rFonts w:ascii="Times New Roman" w:hAnsi="Times New Roman" w:cs="Times New Roman"/>
                <w:noProof/>
                <w:webHidden/>
                <w:sz w:val="24"/>
                <w:szCs w:val="24"/>
              </w:rPr>
              <w:t>7</w:t>
            </w:r>
            <w:r w:rsidRPr="006C6AB1">
              <w:rPr>
                <w:rFonts w:ascii="Times New Roman" w:hAnsi="Times New Roman" w:cs="Times New Roman"/>
                <w:noProof/>
                <w:webHidden/>
                <w:sz w:val="24"/>
                <w:szCs w:val="24"/>
              </w:rPr>
              <w:fldChar w:fldCharType="end"/>
            </w:r>
          </w:hyperlink>
        </w:p>
        <w:p w14:paraId="147DD86A" w14:textId="77777777" w:rsidR="006C6AB1" w:rsidRPr="006C6AB1" w:rsidRDefault="006C6AB1" w:rsidP="006C6AB1">
          <w:pPr>
            <w:pStyle w:val="TOC1"/>
            <w:tabs>
              <w:tab w:val="right" w:leader="dot" w:pos="9350"/>
            </w:tabs>
            <w:spacing w:line="360" w:lineRule="auto"/>
            <w:jc w:val="both"/>
            <w:rPr>
              <w:rFonts w:ascii="Times New Roman" w:hAnsi="Times New Roman" w:cs="Times New Roman"/>
              <w:noProof/>
              <w:sz w:val="24"/>
              <w:szCs w:val="24"/>
            </w:rPr>
          </w:pPr>
          <w:hyperlink w:anchor="_Toc214717940" w:history="1">
            <w:r w:rsidRPr="006C6AB1">
              <w:rPr>
                <w:rStyle w:val="Hyperlink"/>
                <w:rFonts w:ascii="Times New Roman" w:hAnsi="Times New Roman" w:cs="Times New Roman"/>
                <w:noProof/>
                <w:sz w:val="24"/>
                <w:szCs w:val="24"/>
              </w:rPr>
              <w:t>4. Conduct a critical evaluation of how cultural differences between the home country of your selected company and the chosen emerging economy</w:t>
            </w:r>
            <w:r w:rsidRPr="006C6AB1">
              <w:rPr>
                <w:rFonts w:ascii="Times New Roman" w:hAnsi="Times New Roman" w:cs="Times New Roman"/>
                <w:noProof/>
                <w:webHidden/>
                <w:sz w:val="24"/>
                <w:szCs w:val="24"/>
              </w:rPr>
              <w:tab/>
            </w:r>
            <w:r w:rsidRPr="006C6AB1">
              <w:rPr>
                <w:rFonts w:ascii="Times New Roman" w:hAnsi="Times New Roman" w:cs="Times New Roman"/>
                <w:noProof/>
                <w:webHidden/>
                <w:sz w:val="24"/>
                <w:szCs w:val="24"/>
              </w:rPr>
              <w:fldChar w:fldCharType="begin"/>
            </w:r>
            <w:r w:rsidRPr="006C6AB1">
              <w:rPr>
                <w:rFonts w:ascii="Times New Roman" w:hAnsi="Times New Roman" w:cs="Times New Roman"/>
                <w:noProof/>
                <w:webHidden/>
                <w:sz w:val="24"/>
                <w:szCs w:val="24"/>
              </w:rPr>
              <w:instrText xml:space="preserve"> PAGEREF _Toc214717940 \h </w:instrText>
            </w:r>
            <w:r w:rsidRPr="006C6AB1">
              <w:rPr>
                <w:rFonts w:ascii="Times New Roman" w:hAnsi="Times New Roman" w:cs="Times New Roman"/>
                <w:noProof/>
                <w:webHidden/>
                <w:sz w:val="24"/>
                <w:szCs w:val="24"/>
              </w:rPr>
            </w:r>
            <w:r w:rsidRPr="006C6AB1">
              <w:rPr>
                <w:rFonts w:ascii="Times New Roman" w:hAnsi="Times New Roman" w:cs="Times New Roman"/>
                <w:noProof/>
                <w:webHidden/>
                <w:sz w:val="24"/>
                <w:szCs w:val="24"/>
              </w:rPr>
              <w:fldChar w:fldCharType="separate"/>
            </w:r>
            <w:r w:rsidRPr="006C6AB1">
              <w:rPr>
                <w:rFonts w:ascii="Times New Roman" w:hAnsi="Times New Roman" w:cs="Times New Roman"/>
                <w:noProof/>
                <w:webHidden/>
                <w:sz w:val="24"/>
                <w:szCs w:val="24"/>
              </w:rPr>
              <w:t>9</w:t>
            </w:r>
            <w:r w:rsidRPr="006C6AB1">
              <w:rPr>
                <w:rFonts w:ascii="Times New Roman" w:hAnsi="Times New Roman" w:cs="Times New Roman"/>
                <w:noProof/>
                <w:webHidden/>
                <w:sz w:val="24"/>
                <w:szCs w:val="24"/>
              </w:rPr>
              <w:fldChar w:fldCharType="end"/>
            </w:r>
          </w:hyperlink>
        </w:p>
        <w:p w14:paraId="3AE41C25" w14:textId="77777777" w:rsidR="006C6AB1" w:rsidRPr="006C6AB1" w:rsidRDefault="006C6AB1" w:rsidP="006C6AB1">
          <w:pPr>
            <w:pStyle w:val="TOC1"/>
            <w:tabs>
              <w:tab w:val="right" w:leader="dot" w:pos="9350"/>
            </w:tabs>
            <w:spacing w:line="360" w:lineRule="auto"/>
            <w:jc w:val="both"/>
            <w:rPr>
              <w:rFonts w:ascii="Times New Roman" w:hAnsi="Times New Roman" w:cs="Times New Roman"/>
              <w:noProof/>
              <w:sz w:val="24"/>
              <w:szCs w:val="24"/>
            </w:rPr>
          </w:pPr>
          <w:hyperlink w:anchor="_Toc214717941" w:history="1">
            <w:r w:rsidRPr="006C6AB1">
              <w:rPr>
                <w:rStyle w:val="Hyperlink"/>
                <w:rFonts w:ascii="Times New Roman" w:hAnsi="Times New Roman" w:cs="Times New Roman"/>
                <w:noProof/>
                <w:sz w:val="24"/>
                <w:szCs w:val="24"/>
              </w:rPr>
              <w:t>5. Critically discuss and recommend three major adjustments</w:t>
            </w:r>
            <w:r w:rsidRPr="006C6AB1">
              <w:rPr>
                <w:rFonts w:ascii="Times New Roman" w:hAnsi="Times New Roman" w:cs="Times New Roman"/>
                <w:noProof/>
                <w:webHidden/>
                <w:sz w:val="24"/>
                <w:szCs w:val="24"/>
              </w:rPr>
              <w:tab/>
            </w:r>
            <w:r w:rsidRPr="006C6AB1">
              <w:rPr>
                <w:rFonts w:ascii="Times New Roman" w:hAnsi="Times New Roman" w:cs="Times New Roman"/>
                <w:noProof/>
                <w:webHidden/>
                <w:sz w:val="24"/>
                <w:szCs w:val="24"/>
              </w:rPr>
              <w:fldChar w:fldCharType="begin"/>
            </w:r>
            <w:r w:rsidRPr="006C6AB1">
              <w:rPr>
                <w:rFonts w:ascii="Times New Roman" w:hAnsi="Times New Roman" w:cs="Times New Roman"/>
                <w:noProof/>
                <w:webHidden/>
                <w:sz w:val="24"/>
                <w:szCs w:val="24"/>
              </w:rPr>
              <w:instrText xml:space="preserve"> PAGEREF _Toc214717941 \h </w:instrText>
            </w:r>
            <w:r w:rsidRPr="006C6AB1">
              <w:rPr>
                <w:rFonts w:ascii="Times New Roman" w:hAnsi="Times New Roman" w:cs="Times New Roman"/>
                <w:noProof/>
                <w:webHidden/>
                <w:sz w:val="24"/>
                <w:szCs w:val="24"/>
              </w:rPr>
            </w:r>
            <w:r w:rsidRPr="006C6AB1">
              <w:rPr>
                <w:rFonts w:ascii="Times New Roman" w:hAnsi="Times New Roman" w:cs="Times New Roman"/>
                <w:noProof/>
                <w:webHidden/>
                <w:sz w:val="24"/>
                <w:szCs w:val="24"/>
              </w:rPr>
              <w:fldChar w:fldCharType="separate"/>
            </w:r>
            <w:r w:rsidRPr="006C6AB1">
              <w:rPr>
                <w:rFonts w:ascii="Times New Roman" w:hAnsi="Times New Roman" w:cs="Times New Roman"/>
                <w:noProof/>
                <w:webHidden/>
                <w:sz w:val="24"/>
                <w:szCs w:val="24"/>
              </w:rPr>
              <w:t>12</w:t>
            </w:r>
            <w:r w:rsidRPr="006C6AB1">
              <w:rPr>
                <w:rFonts w:ascii="Times New Roman" w:hAnsi="Times New Roman" w:cs="Times New Roman"/>
                <w:noProof/>
                <w:webHidden/>
                <w:sz w:val="24"/>
                <w:szCs w:val="24"/>
              </w:rPr>
              <w:fldChar w:fldCharType="end"/>
            </w:r>
          </w:hyperlink>
        </w:p>
        <w:p w14:paraId="5C1895C6" w14:textId="77777777" w:rsidR="006C6AB1" w:rsidRPr="006C6AB1" w:rsidRDefault="006C6AB1" w:rsidP="006C6AB1">
          <w:pPr>
            <w:pStyle w:val="TOC1"/>
            <w:tabs>
              <w:tab w:val="right" w:leader="dot" w:pos="9350"/>
            </w:tabs>
            <w:spacing w:line="360" w:lineRule="auto"/>
            <w:jc w:val="both"/>
            <w:rPr>
              <w:rFonts w:ascii="Times New Roman" w:hAnsi="Times New Roman" w:cs="Times New Roman"/>
              <w:noProof/>
              <w:sz w:val="24"/>
              <w:szCs w:val="24"/>
            </w:rPr>
          </w:pPr>
          <w:hyperlink w:anchor="_Toc214717942" w:history="1">
            <w:r w:rsidRPr="006C6AB1">
              <w:rPr>
                <w:rStyle w:val="Hyperlink"/>
                <w:rFonts w:ascii="Times New Roman" w:hAnsi="Times New Roman" w:cs="Times New Roman"/>
                <w:noProof/>
                <w:sz w:val="24"/>
                <w:szCs w:val="24"/>
              </w:rPr>
              <w:t>6. Conclusion to the report</w:t>
            </w:r>
            <w:r w:rsidRPr="006C6AB1">
              <w:rPr>
                <w:rFonts w:ascii="Times New Roman" w:hAnsi="Times New Roman" w:cs="Times New Roman"/>
                <w:noProof/>
                <w:webHidden/>
                <w:sz w:val="24"/>
                <w:szCs w:val="24"/>
              </w:rPr>
              <w:tab/>
            </w:r>
            <w:r w:rsidRPr="006C6AB1">
              <w:rPr>
                <w:rFonts w:ascii="Times New Roman" w:hAnsi="Times New Roman" w:cs="Times New Roman"/>
                <w:noProof/>
                <w:webHidden/>
                <w:sz w:val="24"/>
                <w:szCs w:val="24"/>
              </w:rPr>
              <w:fldChar w:fldCharType="begin"/>
            </w:r>
            <w:r w:rsidRPr="006C6AB1">
              <w:rPr>
                <w:rFonts w:ascii="Times New Roman" w:hAnsi="Times New Roman" w:cs="Times New Roman"/>
                <w:noProof/>
                <w:webHidden/>
                <w:sz w:val="24"/>
                <w:szCs w:val="24"/>
              </w:rPr>
              <w:instrText xml:space="preserve"> PAGEREF _Toc214717942 \h </w:instrText>
            </w:r>
            <w:r w:rsidRPr="006C6AB1">
              <w:rPr>
                <w:rFonts w:ascii="Times New Roman" w:hAnsi="Times New Roman" w:cs="Times New Roman"/>
                <w:noProof/>
                <w:webHidden/>
                <w:sz w:val="24"/>
                <w:szCs w:val="24"/>
              </w:rPr>
            </w:r>
            <w:r w:rsidRPr="006C6AB1">
              <w:rPr>
                <w:rFonts w:ascii="Times New Roman" w:hAnsi="Times New Roman" w:cs="Times New Roman"/>
                <w:noProof/>
                <w:webHidden/>
                <w:sz w:val="24"/>
                <w:szCs w:val="24"/>
              </w:rPr>
              <w:fldChar w:fldCharType="separate"/>
            </w:r>
            <w:r w:rsidRPr="006C6AB1">
              <w:rPr>
                <w:rFonts w:ascii="Times New Roman" w:hAnsi="Times New Roman" w:cs="Times New Roman"/>
                <w:noProof/>
                <w:webHidden/>
                <w:sz w:val="24"/>
                <w:szCs w:val="24"/>
              </w:rPr>
              <w:t>15</w:t>
            </w:r>
            <w:r w:rsidRPr="006C6AB1">
              <w:rPr>
                <w:rFonts w:ascii="Times New Roman" w:hAnsi="Times New Roman" w:cs="Times New Roman"/>
                <w:noProof/>
                <w:webHidden/>
                <w:sz w:val="24"/>
                <w:szCs w:val="24"/>
              </w:rPr>
              <w:fldChar w:fldCharType="end"/>
            </w:r>
          </w:hyperlink>
        </w:p>
        <w:p w14:paraId="3636C112" w14:textId="77777777" w:rsidR="006C6AB1" w:rsidRPr="006C6AB1" w:rsidRDefault="006C6AB1" w:rsidP="006C6AB1">
          <w:pPr>
            <w:pStyle w:val="TOC1"/>
            <w:tabs>
              <w:tab w:val="right" w:leader="dot" w:pos="9350"/>
            </w:tabs>
            <w:spacing w:line="360" w:lineRule="auto"/>
            <w:jc w:val="both"/>
            <w:rPr>
              <w:rFonts w:ascii="Times New Roman" w:hAnsi="Times New Roman" w:cs="Times New Roman"/>
              <w:noProof/>
              <w:sz w:val="24"/>
              <w:szCs w:val="24"/>
            </w:rPr>
          </w:pPr>
          <w:hyperlink w:anchor="_Toc214717943" w:history="1">
            <w:r w:rsidRPr="006C6AB1">
              <w:rPr>
                <w:rStyle w:val="Hyperlink"/>
                <w:rFonts w:ascii="Times New Roman" w:hAnsi="Times New Roman" w:cs="Times New Roman"/>
                <w:noProof/>
                <w:sz w:val="24"/>
                <w:szCs w:val="24"/>
              </w:rPr>
              <w:t>References</w:t>
            </w:r>
            <w:r w:rsidRPr="006C6AB1">
              <w:rPr>
                <w:rFonts w:ascii="Times New Roman" w:hAnsi="Times New Roman" w:cs="Times New Roman"/>
                <w:noProof/>
                <w:webHidden/>
                <w:sz w:val="24"/>
                <w:szCs w:val="24"/>
              </w:rPr>
              <w:tab/>
            </w:r>
            <w:r w:rsidRPr="006C6AB1">
              <w:rPr>
                <w:rFonts w:ascii="Times New Roman" w:hAnsi="Times New Roman" w:cs="Times New Roman"/>
                <w:noProof/>
                <w:webHidden/>
                <w:sz w:val="24"/>
                <w:szCs w:val="24"/>
              </w:rPr>
              <w:fldChar w:fldCharType="begin"/>
            </w:r>
            <w:r w:rsidRPr="006C6AB1">
              <w:rPr>
                <w:rFonts w:ascii="Times New Roman" w:hAnsi="Times New Roman" w:cs="Times New Roman"/>
                <w:noProof/>
                <w:webHidden/>
                <w:sz w:val="24"/>
                <w:szCs w:val="24"/>
              </w:rPr>
              <w:instrText xml:space="preserve"> PAGEREF _Toc214717943 \h </w:instrText>
            </w:r>
            <w:r w:rsidRPr="006C6AB1">
              <w:rPr>
                <w:rFonts w:ascii="Times New Roman" w:hAnsi="Times New Roman" w:cs="Times New Roman"/>
                <w:noProof/>
                <w:webHidden/>
                <w:sz w:val="24"/>
                <w:szCs w:val="24"/>
              </w:rPr>
            </w:r>
            <w:r w:rsidRPr="006C6AB1">
              <w:rPr>
                <w:rFonts w:ascii="Times New Roman" w:hAnsi="Times New Roman" w:cs="Times New Roman"/>
                <w:noProof/>
                <w:webHidden/>
                <w:sz w:val="24"/>
                <w:szCs w:val="24"/>
              </w:rPr>
              <w:fldChar w:fldCharType="separate"/>
            </w:r>
            <w:r w:rsidRPr="006C6AB1">
              <w:rPr>
                <w:rFonts w:ascii="Times New Roman" w:hAnsi="Times New Roman" w:cs="Times New Roman"/>
                <w:noProof/>
                <w:webHidden/>
                <w:sz w:val="24"/>
                <w:szCs w:val="24"/>
              </w:rPr>
              <w:t>17</w:t>
            </w:r>
            <w:r w:rsidRPr="006C6AB1">
              <w:rPr>
                <w:rFonts w:ascii="Times New Roman" w:hAnsi="Times New Roman" w:cs="Times New Roman"/>
                <w:noProof/>
                <w:webHidden/>
                <w:sz w:val="24"/>
                <w:szCs w:val="24"/>
              </w:rPr>
              <w:fldChar w:fldCharType="end"/>
            </w:r>
          </w:hyperlink>
        </w:p>
        <w:p w14:paraId="6D9997D8" w14:textId="77777777" w:rsidR="006C6AB1" w:rsidRPr="006C6AB1" w:rsidRDefault="006C6AB1" w:rsidP="006C6AB1">
          <w:pPr>
            <w:spacing w:line="360" w:lineRule="auto"/>
            <w:jc w:val="both"/>
            <w:rPr>
              <w:rFonts w:ascii="Times New Roman" w:hAnsi="Times New Roman" w:cs="Times New Roman"/>
              <w:sz w:val="24"/>
              <w:szCs w:val="24"/>
            </w:rPr>
          </w:pPr>
          <w:r w:rsidRPr="006C6AB1">
            <w:rPr>
              <w:rFonts w:ascii="Times New Roman" w:hAnsi="Times New Roman" w:cs="Times New Roman"/>
              <w:sz w:val="24"/>
              <w:szCs w:val="24"/>
            </w:rPr>
            <w:fldChar w:fldCharType="end"/>
          </w:r>
        </w:p>
      </w:sdtContent>
    </w:sdt>
    <w:p w14:paraId="38631E2C" w14:textId="77777777" w:rsidR="00D26ED5" w:rsidRDefault="00D26ED5" w:rsidP="006C6AB1">
      <w:pPr>
        <w:pStyle w:val="Normal1"/>
        <w:spacing w:line="360" w:lineRule="auto"/>
        <w:jc w:val="lowKashida"/>
        <w:rPr>
          <w:rFonts w:ascii="Times New Roman" w:eastAsia="Times New Roman" w:hAnsi="Times New Roman" w:cs="Times New Roman"/>
          <w:b/>
          <w:bCs/>
          <w:sz w:val="28"/>
          <w:szCs w:val="28"/>
        </w:rPr>
      </w:pPr>
    </w:p>
    <w:p w14:paraId="4D895C9E" w14:textId="77777777" w:rsidR="00D26ED5" w:rsidRDefault="00D26ED5" w:rsidP="006C6AB1">
      <w:pPr>
        <w:pStyle w:val="Normal1"/>
        <w:spacing w:line="360" w:lineRule="auto"/>
        <w:jc w:val="lowKashida"/>
        <w:rPr>
          <w:rFonts w:ascii="Times New Roman" w:eastAsia="Times New Roman" w:hAnsi="Times New Roman" w:cs="Times New Roman"/>
          <w:b/>
          <w:bCs/>
          <w:sz w:val="28"/>
          <w:szCs w:val="28"/>
        </w:rPr>
      </w:pPr>
    </w:p>
    <w:p w14:paraId="29B3030D" w14:textId="77777777" w:rsidR="00D26ED5" w:rsidRDefault="001A4F3E" w:rsidP="006C6AB1">
      <w:pPr>
        <w:pStyle w:val="Normal1"/>
        <w:spacing w:line="360" w:lineRule="auto"/>
        <w:jc w:val="lowKashida"/>
        <w:rPr>
          <w:rFonts w:ascii="Times New Roman" w:eastAsia="Times New Roman" w:hAnsi="Times New Roman" w:cs="Times New Roman"/>
          <w:b/>
          <w:bCs/>
          <w:sz w:val="28"/>
          <w:szCs w:val="28"/>
        </w:rPr>
      </w:pPr>
      <w:r>
        <w:br w:type="page"/>
      </w:r>
    </w:p>
    <w:p w14:paraId="5388C18B" w14:textId="77777777" w:rsidR="00D26ED5" w:rsidRDefault="001A4F3E" w:rsidP="006C6AB1">
      <w:pPr>
        <w:pStyle w:val="Heading1"/>
        <w:jc w:val="lowKashida"/>
      </w:pPr>
      <w:bookmarkStart w:id="0" w:name="_Toc214717933"/>
      <w:r>
        <w:lastRenderedPageBreak/>
        <w:t>1. Introduction to the report</w:t>
      </w:r>
      <w:bookmarkEnd w:id="0"/>
      <w:r>
        <w:t xml:space="preserve"> </w:t>
      </w:r>
    </w:p>
    <w:p w14:paraId="4075D7B3" w14:textId="77777777" w:rsidR="00D26ED5" w:rsidRDefault="001A4F3E" w:rsidP="00DC5371">
      <w:pPr>
        <w:pStyle w:val="Normal1"/>
        <w:spacing w:line="360" w:lineRule="auto"/>
        <w:jc w:val="lowKashida"/>
        <w:rPr>
          <w:rFonts w:ascii="Times New Roman" w:eastAsia="Times New Roman" w:hAnsi="Times New Roman" w:cs="Times New Roman"/>
          <w:sz w:val="24"/>
          <w:szCs w:val="24"/>
        </w:rPr>
      </w:pPr>
      <w:r>
        <w:rPr>
          <w:rFonts w:ascii="Times New Roman" w:eastAsia="Times New Roman" w:hAnsi="Times New Roman" w:cs="Times New Roman"/>
          <w:sz w:val="24"/>
          <w:szCs w:val="24"/>
        </w:rPr>
        <w:t>The report will examine the international expensive strategy of Adidas on the challenges and opportunities that are associated with the company entering an emerging economy like that of Nigeria.  Being a multinational corporation in the Global sportswear sector Adidas has significant brand recognition which gives it ownership advantages on innovative technology, a high brand equity and advanced manufacturing method.  Using the ownership</w:t>
      </w:r>
      <w:r w:rsidR="006C6AB1">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location and </w:t>
      </w:r>
      <w:r w:rsidR="006C6AB1">
        <w:rPr>
          <w:rFonts w:ascii="Times New Roman" w:eastAsia="Times New Roman" w:hAnsi="Times New Roman" w:cs="Times New Roman"/>
          <w:sz w:val="24"/>
          <w:szCs w:val="24"/>
        </w:rPr>
        <w:t>internalization</w:t>
      </w:r>
      <w:r>
        <w:rPr>
          <w:rFonts w:ascii="Times New Roman" w:eastAsia="Times New Roman" w:hAnsi="Times New Roman" w:cs="Times New Roman"/>
          <w:sz w:val="24"/>
          <w:szCs w:val="24"/>
        </w:rPr>
        <w:t xml:space="preserve"> </w:t>
      </w:r>
      <w:r w:rsidR="006C6AB1">
        <w:rPr>
          <w:rFonts w:ascii="Times New Roman" w:eastAsia="Times New Roman" w:hAnsi="Times New Roman" w:cs="Times New Roman"/>
          <w:sz w:val="24"/>
          <w:szCs w:val="24"/>
        </w:rPr>
        <w:t xml:space="preserve">model there will be evaluation of the </w:t>
      </w:r>
      <w:r w:rsidR="00DC5371">
        <w:rPr>
          <w:rFonts w:ascii="Times New Roman" w:eastAsia="Times New Roman" w:hAnsi="Times New Roman" w:cs="Times New Roman"/>
          <w:sz w:val="24"/>
          <w:szCs w:val="24"/>
        </w:rPr>
        <w:t>firm’s</w:t>
      </w:r>
      <w:r w:rsidR="006C6AB1">
        <w:rPr>
          <w:rFonts w:ascii="Times New Roman" w:eastAsia="Times New Roman" w:hAnsi="Times New Roman" w:cs="Times New Roman"/>
          <w:sz w:val="24"/>
          <w:szCs w:val="24"/>
        </w:rPr>
        <w:t xml:space="preserve"> expansion in </w:t>
      </w:r>
      <w:r>
        <w:rPr>
          <w:rFonts w:ascii="Times New Roman" w:eastAsia="Times New Roman" w:hAnsi="Times New Roman" w:cs="Times New Roman"/>
          <w:sz w:val="24"/>
          <w:szCs w:val="24"/>
        </w:rPr>
        <w:t xml:space="preserve">Nigerian market whereas the use of a Hofstede cultural dimension model will be done to understand the cultural difference between the home and host country of the company.  This will be very significant and understanding the key differences based upon which strategic adjustments to standard operating procedures can be made to achieve long term operational success and market entry within Nigeria.  </w:t>
      </w:r>
    </w:p>
    <w:p w14:paraId="03E0BE94" w14:textId="77777777" w:rsidR="00D26ED5" w:rsidRDefault="001A4F3E" w:rsidP="006C6AB1">
      <w:pPr>
        <w:pStyle w:val="Heading1"/>
        <w:jc w:val="lowKashida"/>
      </w:pPr>
      <w:bookmarkStart w:id="1" w:name="_Toc214717934"/>
      <w:r>
        <w:t>2. Benefits and challenges of international operations</w:t>
      </w:r>
      <w:bookmarkEnd w:id="1"/>
      <w:r>
        <w:t xml:space="preserve"> </w:t>
      </w:r>
    </w:p>
    <w:p w14:paraId="5FFBF15B" w14:textId="77777777" w:rsidR="00D26ED5" w:rsidRDefault="001A4F3E" w:rsidP="006C6AB1">
      <w:pPr>
        <w:pStyle w:val="Heading2"/>
        <w:jc w:val="lowKashida"/>
        <w:rPr>
          <w:b w:val="0"/>
        </w:rPr>
      </w:pPr>
      <w:bookmarkStart w:id="2" w:name="_Toc214717935"/>
      <w:r>
        <w:t>a. Explain why your selected company can be designated an MNC/TNC</w:t>
      </w:r>
      <w:bookmarkEnd w:id="2"/>
    </w:p>
    <w:p w14:paraId="5F6715BC" w14:textId="77777777" w:rsidR="00D26ED5" w:rsidRDefault="001A4F3E" w:rsidP="006C6AB1">
      <w:pPr>
        <w:pStyle w:val="Normal1"/>
        <w:spacing w:line="360" w:lineRule="auto"/>
        <w:jc w:val="lowKashida"/>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Adidas is a multinational corporation and to some extent a transnational corporation as </w:t>
      </w:r>
      <w:proofErr w:type="spellStart"/>
      <w:r>
        <w:rPr>
          <w:rFonts w:ascii="Times New Roman" w:eastAsia="Times New Roman" w:hAnsi="Times New Roman" w:cs="Times New Roman"/>
          <w:sz w:val="24"/>
          <w:szCs w:val="24"/>
        </w:rPr>
        <w:t>well being</w:t>
      </w:r>
      <w:proofErr w:type="spellEnd"/>
      <w:r>
        <w:rPr>
          <w:rFonts w:ascii="Times New Roman" w:eastAsia="Times New Roman" w:hAnsi="Times New Roman" w:cs="Times New Roman"/>
          <w:sz w:val="24"/>
          <w:szCs w:val="24"/>
        </w:rPr>
        <w:t xml:space="preserve"> founded and headquartered in Germany. The company has been operating on the global level offering its products in more than 160 countries (World Economic Forum, 2025). The </w:t>
      </w:r>
      <w:r w:rsidR="006C6AB1">
        <w:rPr>
          <w:rFonts w:ascii="Times New Roman" w:eastAsia="Times New Roman" w:hAnsi="Times New Roman" w:cs="Times New Roman"/>
          <w:sz w:val="24"/>
          <w:szCs w:val="24"/>
        </w:rPr>
        <w:t>organization</w:t>
      </w:r>
      <w:r>
        <w:rPr>
          <w:rFonts w:ascii="Times New Roman" w:eastAsia="Times New Roman" w:hAnsi="Times New Roman" w:cs="Times New Roman"/>
          <w:sz w:val="24"/>
          <w:szCs w:val="24"/>
        </w:rPr>
        <w:t xml:space="preserve"> has been developing, designing, sourcing and manufacturing the products all around the world.   Adidas is an </w:t>
      </w:r>
      <w:r w:rsidR="006C6AB1">
        <w:rPr>
          <w:rFonts w:ascii="Times New Roman" w:eastAsia="Times New Roman" w:hAnsi="Times New Roman" w:cs="Times New Roman"/>
          <w:sz w:val="24"/>
          <w:szCs w:val="24"/>
        </w:rPr>
        <w:t>organization</w:t>
      </w:r>
      <w:r>
        <w:rPr>
          <w:rFonts w:ascii="Times New Roman" w:eastAsia="Times New Roman" w:hAnsi="Times New Roman" w:cs="Times New Roman"/>
          <w:sz w:val="24"/>
          <w:szCs w:val="24"/>
        </w:rPr>
        <w:t xml:space="preserve"> that has a globally dispersed operation with the Global sales footprint of 23,683 million in the year 2024 (Adidas, 2024). Globally supply chain Network and Sourcing strategy has allowed the company to achieve its multinational corporation status although as a transnational </w:t>
      </w:r>
      <w:proofErr w:type="gramStart"/>
      <w:r>
        <w:rPr>
          <w:rFonts w:ascii="Times New Roman" w:eastAsia="Times New Roman" w:hAnsi="Times New Roman" w:cs="Times New Roman"/>
          <w:sz w:val="24"/>
          <w:szCs w:val="24"/>
        </w:rPr>
        <w:t>Corporation</w:t>
      </w:r>
      <w:proofErr w:type="gramEnd"/>
      <w:r>
        <w:rPr>
          <w:rFonts w:ascii="Times New Roman" w:eastAsia="Times New Roman" w:hAnsi="Times New Roman" w:cs="Times New Roman"/>
          <w:sz w:val="24"/>
          <w:szCs w:val="24"/>
        </w:rPr>
        <w:t xml:space="preserve"> the </w:t>
      </w:r>
      <w:r w:rsidR="006C6AB1">
        <w:rPr>
          <w:rFonts w:ascii="Times New Roman" w:eastAsia="Times New Roman" w:hAnsi="Times New Roman" w:cs="Times New Roman"/>
          <w:sz w:val="24"/>
          <w:szCs w:val="24"/>
        </w:rPr>
        <w:t>organization</w:t>
      </w:r>
      <w:r>
        <w:rPr>
          <w:rFonts w:ascii="Times New Roman" w:eastAsia="Times New Roman" w:hAnsi="Times New Roman" w:cs="Times New Roman"/>
          <w:sz w:val="24"/>
          <w:szCs w:val="24"/>
        </w:rPr>
        <w:t xml:space="preserve"> has a size not just being present in many countries but integrating its operation across borders leveraging from global efficiency and economies of scale.  Adidas has shown these features of global integration with local adoption in markets like that of China and India. An example of this is the Global operation managing production planning, sourcing and distribution in China to create an </w:t>
      </w:r>
      <w:proofErr w:type="gramStart"/>
      <w:r>
        <w:rPr>
          <w:rFonts w:ascii="Times New Roman" w:eastAsia="Times New Roman" w:hAnsi="Times New Roman" w:cs="Times New Roman"/>
          <w:sz w:val="24"/>
          <w:szCs w:val="24"/>
        </w:rPr>
        <w:t>end to end</w:t>
      </w:r>
      <w:proofErr w:type="gramEnd"/>
      <w:r>
        <w:rPr>
          <w:rFonts w:ascii="Times New Roman" w:eastAsia="Times New Roman" w:hAnsi="Times New Roman" w:cs="Times New Roman"/>
          <w:sz w:val="24"/>
          <w:szCs w:val="24"/>
        </w:rPr>
        <w:t xml:space="preserve"> model of selling its product to shorten the lead time.</w:t>
      </w:r>
      <w:r w:rsidR="006C6AB1">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Global brand recognition and leverage also provide the </w:t>
      </w:r>
      <w:r w:rsidR="006C6AB1">
        <w:rPr>
          <w:rFonts w:ascii="Times New Roman" w:eastAsia="Times New Roman" w:hAnsi="Times New Roman" w:cs="Times New Roman"/>
          <w:sz w:val="24"/>
          <w:szCs w:val="24"/>
        </w:rPr>
        <w:t>organization</w:t>
      </w:r>
      <w:r>
        <w:rPr>
          <w:rFonts w:ascii="Times New Roman" w:eastAsia="Times New Roman" w:hAnsi="Times New Roman" w:cs="Times New Roman"/>
          <w:sz w:val="24"/>
          <w:szCs w:val="24"/>
        </w:rPr>
        <w:t xml:space="preserve"> with a global brand with increasing value and customer recognition.  Global recognition or the brand commands premium leverage and marketing campaigns so that the </w:t>
      </w:r>
      <w:r>
        <w:rPr>
          <w:rFonts w:ascii="Times New Roman" w:eastAsia="Times New Roman" w:hAnsi="Times New Roman" w:cs="Times New Roman"/>
          <w:sz w:val="24"/>
          <w:szCs w:val="24"/>
        </w:rPr>
        <w:lastRenderedPageBreak/>
        <w:t xml:space="preserve">bargaining power within the retail sector is improved. The large retail footprint of Adidas makes it a </w:t>
      </w:r>
      <w:r w:rsidR="006C6AB1">
        <w:rPr>
          <w:rFonts w:ascii="Times New Roman" w:eastAsia="Times New Roman" w:hAnsi="Times New Roman" w:cs="Times New Roman"/>
          <w:sz w:val="24"/>
          <w:szCs w:val="24"/>
        </w:rPr>
        <w:t>multinational and</w:t>
      </w:r>
      <w:r>
        <w:rPr>
          <w:rFonts w:ascii="Times New Roman" w:eastAsia="Times New Roman" w:hAnsi="Times New Roman" w:cs="Times New Roman"/>
          <w:sz w:val="24"/>
          <w:szCs w:val="24"/>
        </w:rPr>
        <w:t xml:space="preserve"> transnational company. Diversification of the </w:t>
      </w:r>
      <w:r w:rsidR="006C6AB1">
        <w:rPr>
          <w:rFonts w:ascii="Times New Roman" w:eastAsia="Times New Roman" w:hAnsi="Times New Roman" w:cs="Times New Roman"/>
          <w:sz w:val="24"/>
          <w:szCs w:val="24"/>
        </w:rPr>
        <w:t>organization</w:t>
      </w:r>
      <w:r>
        <w:rPr>
          <w:rFonts w:ascii="Times New Roman" w:eastAsia="Times New Roman" w:hAnsi="Times New Roman" w:cs="Times New Roman"/>
          <w:sz w:val="24"/>
          <w:szCs w:val="24"/>
        </w:rPr>
        <w:t xml:space="preserve"> in many markets allows the company to spread the risk of economic cycle regional downtowns, currency fluctuation and regulatory changes as well as helps in stabilizing the revenue generated by the company. This is when one region underperforms the Global operation it is offset by another region. The Global </w:t>
      </w:r>
      <w:r w:rsidR="006C6AB1">
        <w:rPr>
          <w:rFonts w:ascii="Times New Roman" w:eastAsia="Times New Roman" w:hAnsi="Times New Roman" w:cs="Times New Roman"/>
          <w:sz w:val="24"/>
          <w:szCs w:val="24"/>
        </w:rPr>
        <w:t>operations of the company allow</w:t>
      </w:r>
      <w:r>
        <w:rPr>
          <w:rFonts w:ascii="Times New Roman" w:eastAsia="Times New Roman" w:hAnsi="Times New Roman" w:cs="Times New Roman"/>
          <w:sz w:val="24"/>
          <w:szCs w:val="24"/>
        </w:rPr>
        <w:t xml:space="preserve"> us to understand various market Trends consumer behaviour and Technology which is very significant in product development and marketing. This is the ‘</w:t>
      </w:r>
      <w:proofErr w:type="spellStart"/>
      <w:r>
        <w:rPr>
          <w:rFonts w:ascii="Times New Roman" w:eastAsia="Times New Roman" w:hAnsi="Times New Roman" w:cs="Times New Roman"/>
          <w:sz w:val="24"/>
          <w:szCs w:val="24"/>
        </w:rPr>
        <w:t>glocal</w:t>
      </w:r>
      <w:proofErr w:type="spellEnd"/>
      <w:r>
        <w:rPr>
          <w:rFonts w:ascii="Times New Roman" w:eastAsia="Times New Roman" w:hAnsi="Times New Roman" w:cs="Times New Roman"/>
          <w:sz w:val="24"/>
          <w:szCs w:val="24"/>
        </w:rPr>
        <w:t xml:space="preserve"> strategy’ followed by the company which includes Global scaling and local adaptation (</w:t>
      </w:r>
      <w:r>
        <w:rPr>
          <w:rFonts w:ascii="Times New Roman" w:eastAsia="Times New Roman" w:hAnsi="Times New Roman" w:cs="Times New Roman"/>
          <w:color w:val="222222"/>
          <w:sz w:val="24"/>
          <w:szCs w:val="24"/>
          <w:highlight w:val="white"/>
        </w:rPr>
        <w:t xml:space="preserve">Schmidt-Devlin </w:t>
      </w:r>
      <w:r>
        <w:rPr>
          <w:rFonts w:ascii="Times New Roman" w:eastAsia="Times New Roman" w:hAnsi="Times New Roman" w:cs="Times New Roman"/>
          <w:i/>
          <w:iCs/>
          <w:color w:val="222222"/>
          <w:sz w:val="24"/>
          <w:szCs w:val="24"/>
          <w:highlight w:val="white"/>
        </w:rPr>
        <w:t xml:space="preserve">et al. </w:t>
      </w:r>
      <w:r>
        <w:rPr>
          <w:rFonts w:ascii="Times New Roman" w:eastAsia="Times New Roman" w:hAnsi="Times New Roman" w:cs="Times New Roman"/>
          <w:color w:val="222222"/>
          <w:sz w:val="24"/>
          <w:szCs w:val="24"/>
          <w:highlight w:val="white"/>
        </w:rPr>
        <w:t>2022</w:t>
      </w:r>
      <w:r>
        <w:rPr>
          <w:rFonts w:ascii="Times New Roman" w:eastAsia="Times New Roman" w:hAnsi="Times New Roman" w:cs="Times New Roman"/>
          <w:sz w:val="24"/>
          <w:szCs w:val="24"/>
        </w:rPr>
        <w:t xml:space="preserve">). It must be considered that the </w:t>
      </w:r>
      <w:r w:rsidR="006C6AB1">
        <w:rPr>
          <w:rFonts w:ascii="Times New Roman" w:eastAsia="Times New Roman" w:hAnsi="Times New Roman" w:cs="Times New Roman"/>
          <w:sz w:val="24"/>
          <w:szCs w:val="24"/>
        </w:rPr>
        <w:t>organization</w:t>
      </w:r>
      <w:r>
        <w:rPr>
          <w:rFonts w:ascii="Times New Roman" w:eastAsia="Times New Roman" w:hAnsi="Times New Roman" w:cs="Times New Roman"/>
          <w:sz w:val="24"/>
          <w:szCs w:val="24"/>
        </w:rPr>
        <w:t xml:space="preserve"> is learning beyond borders and is using cross border knowledge to benefit the </w:t>
      </w:r>
      <w:proofErr w:type="gramStart"/>
      <w:r>
        <w:rPr>
          <w:rFonts w:ascii="Times New Roman" w:eastAsia="Times New Roman" w:hAnsi="Times New Roman" w:cs="Times New Roman"/>
          <w:sz w:val="24"/>
          <w:szCs w:val="24"/>
        </w:rPr>
        <w:t>companies</w:t>
      </w:r>
      <w:proofErr w:type="gramEnd"/>
      <w:r>
        <w:rPr>
          <w:rFonts w:ascii="Times New Roman" w:eastAsia="Times New Roman" w:hAnsi="Times New Roman" w:cs="Times New Roman"/>
          <w:sz w:val="24"/>
          <w:szCs w:val="24"/>
        </w:rPr>
        <w:t xml:space="preserve"> multinational and transnational operation. </w:t>
      </w:r>
      <w:r w:rsidR="006C6AB1">
        <w:rPr>
          <w:rFonts w:ascii="Times New Roman" w:eastAsia="Times New Roman" w:hAnsi="Times New Roman" w:cs="Times New Roman"/>
          <w:sz w:val="24"/>
          <w:szCs w:val="24"/>
        </w:rPr>
        <w:t>\</w:t>
      </w:r>
    </w:p>
    <w:p w14:paraId="10B9B9CC" w14:textId="77777777" w:rsidR="00D26ED5" w:rsidRDefault="001A4F3E" w:rsidP="006C6AB1">
      <w:pPr>
        <w:pStyle w:val="Heading2"/>
        <w:jc w:val="lowKashida"/>
      </w:pPr>
      <w:bookmarkStart w:id="3" w:name="_Toc214717936"/>
      <w:r>
        <w:t>b. Summarize the nature of the company’s global operations focusing on the different important aspects of the value chain</w:t>
      </w:r>
      <w:bookmarkEnd w:id="3"/>
    </w:p>
    <w:p w14:paraId="40197B2F" w14:textId="77777777" w:rsidR="00D26ED5" w:rsidRDefault="001A4F3E" w:rsidP="006C6AB1">
      <w:pPr>
        <w:pStyle w:val="Normal1"/>
        <w:spacing w:line="360" w:lineRule="auto"/>
        <w:jc w:val="lowKashida"/>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Considering the value chain there would be examination of the </w:t>
      </w:r>
      <w:r w:rsidR="006C6AB1">
        <w:rPr>
          <w:rFonts w:ascii="Times New Roman" w:eastAsia="Times New Roman" w:hAnsi="Times New Roman" w:cs="Times New Roman"/>
          <w:sz w:val="24"/>
          <w:szCs w:val="24"/>
        </w:rPr>
        <w:t>organization</w:t>
      </w:r>
      <w:r>
        <w:rPr>
          <w:rFonts w:ascii="Times New Roman" w:eastAsia="Times New Roman" w:hAnsi="Times New Roman" w:cs="Times New Roman"/>
          <w:sz w:val="24"/>
          <w:szCs w:val="24"/>
        </w:rPr>
        <w:t xml:space="preserve">'s Global operation.  The value chain of the </w:t>
      </w:r>
      <w:r w:rsidR="006C6AB1">
        <w:rPr>
          <w:rFonts w:ascii="Times New Roman" w:eastAsia="Times New Roman" w:hAnsi="Times New Roman" w:cs="Times New Roman"/>
          <w:sz w:val="24"/>
          <w:szCs w:val="24"/>
        </w:rPr>
        <w:t>organization</w:t>
      </w:r>
      <w:r>
        <w:rPr>
          <w:rFonts w:ascii="Times New Roman" w:eastAsia="Times New Roman" w:hAnsi="Times New Roman" w:cs="Times New Roman"/>
          <w:sz w:val="24"/>
          <w:szCs w:val="24"/>
        </w:rPr>
        <w:t xml:space="preserve"> comprises research development, Sourcing, production manufacturing </w:t>
      </w:r>
      <w:r w:rsidR="006C6AB1">
        <w:rPr>
          <w:rFonts w:ascii="Times New Roman" w:eastAsia="Times New Roman" w:hAnsi="Times New Roman" w:cs="Times New Roman"/>
          <w:sz w:val="24"/>
          <w:szCs w:val="24"/>
        </w:rPr>
        <w:t>distribution, financing</w:t>
      </w:r>
      <w:r>
        <w:rPr>
          <w:rFonts w:ascii="Times New Roman" w:eastAsia="Times New Roman" w:hAnsi="Times New Roman" w:cs="Times New Roman"/>
          <w:sz w:val="24"/>
          <w:szCs w:val="24"/>
        </w:rPr>
        <w:t xml:space="preserve"> and managerial function. </w:t>
      </w:r>
    </w:p>
    <w:p w14:paraId="2C979D22" w14:textId="77777777" w:rsidR="00D26ED5" w:rsidRDefault="001A4F3E" w:rsidP="006C6AB1">
      <w:pPr>
        <w:pStyle w:val="Normal1"/>
        <w:numPr>
          <w:ilvl w:val="0"/>
          <w:numId w:val="1"/>
        </w:numPr>
        <w:spacing w:line="360" w:lineRule="auto"/>
        <w:jc w:val="lowKashida"/>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Research and development: Research and development is an integral aspect of the value chain where advertising focuses more on the following in its Global operation.  The </w:t>
      </w:r>
      <w:r w:rsidR="006C6AB1">
        <w:rPr>
          <w:rFonts w:ascii="Times New Roman" w:eastAsia="Times New Roman" w:hAnsi="Times New Roman" w:cs="Times New Roman"/>
          <w:sz w:val="24"/>
          <w:szCs w:val="24"/>
        </w:rPr>
        <w:t>organization</w:t>
      </w:r>
      <w:r>
        <w:rPr>
          <w:rFonts w:ascii="Times New Roman" w:eastAsia="Times New Roman" w:hAnsi="Times New Roman" w:cs="Times New Roman"/>
          <w:sz w:val="24"/>
          <w:szCs w:val="24"/>
        </w:rPr>
        <w:t xml:space="preserve"> is focused on development of Ideal infrastructure system and process to enable Innovation and sustainable manufacturing capability. An example of this is the </w:t>
      </w:r>
      <w:proofErr w:type="gramStart"/>
      <w:r>
        <w:rPr>
          <w:rFonts w:ascii="Times New Roman" w:eastAsia="Times New Roman" w:hAnsi="Times New Roman" w:cs="Times New Roman"/>
          <w:sz w:val="24"/>
          <w:szCs w:val="24"/>
        </w:rPr>
        <w:t>companies</w:t>
      </w:r>
      <w:proofErr w:type="gramEnd"/>
      <w:r>
        <w:rPr>
          <w:rFonts w:ascii="Times New Roman" w:eastAsia="Times New Roman" w:hAnsi="Times New Roman" w:cs="Times New Roman"/>
          <w:sz w:val="24"/>
          <w:szCs w:val="24"/>
        </w:rPr>
        <w:t xml:space="preserve"> technological innovation which includes boosting Cushing 3D printing and speed factory concept (Adidas, 2024) </w:t>
      </w:r>
    </w:p>
    <w:p w14:paraId="4F73D9C6" w14:textId="77777777" w:rsidR="00D26ED5" w:rsidRDefault="001A4F3E" w:rsidP="006C6AB1">
      <w:pPr>
        <w:pStyle w:val="Normal1"/>
        <w:numPr>
          <w:ilvl w:val="0"/>
          <w:numId w:val="1"/>
        </w:numPr>
        <w:spacing w:line="360" w:lineRule="auto"/>
        <w:jc w:val="lowKashida"/>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Sourcing: Adidas has been Sourcing in a highly globalized environment where Vietnam has rebated its largest Sourcing country with 27% of materials being sourced from the following, followed by Indonesia at 19% and China at 16% (Adidas, 2024). The </w:t>
      </w:r>
      <w:r w:rsidR="006C6AB1">
        <w:rPr>
          <w:rFonts w:ascii="Times New Roman" w:eastAsia="Times New Roman" w:hAnsi="Times New Roman" w:cs="Times New Roman"/>
          <w:sz w:val="24"/>
          <w:szCs w:val="24"/>
        </w:rPr>
        <w:t>organization</w:t>
      </w:r>
      <w:r>
        <w:rPr>
          <w:rFonts w:ascii="Times New Roman" w:eastAsia="Times New Roman" w:hAnsi="Times New Roman" w:cs="Times New Roman"/>
          <w:sz w:val="24"/>
          <w:szCs w:val="24"/>
        </w:rPr>
        <w:t xml:space="preserve"> has shown almost hundred percent of production from independent manufacturing partners which are spread across the world but travelling focused in the region of Asia.</w:t>
      </w:r>
    </w:p>
    <w:p w14:paraId="2A765227" w14:textId="77777777" w:rsidR="00D26ED5" w:rsidRDefault="001A4F3E" w:rsidP="006C6AB1">
      <w:pPr>
        <w:pStyle w:val="Normal1"/>
        <w:numPr>
          <w:ilvl w:val="0"/>
          <w:numId w:val="1"/>
        </w:numPr>
        <w:spacing w:line="360" w:lineRule="auto"/>
        <w:jc w:val="lowKashida"/>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Production: The </w:t>
      </w:r>
      <w:r w:rsidR="006C6AB1">
        <w:rPr>
          <w:rFonts w:ascii="Times New Roman" w:eastAsia="Times New Roman" w:hAnsi="Times New Roman" w:cs="Times New Roman"/>
          <w:sz w:val="24"/>
          <w:szCs w:val="24"/>
        </w:rPr>
        <w:t>organization</w:t>
      </w:r>
      <w:r>
        <w:rPr>
          <w:rFonts w:ascii="Times New Roman" w:eastAsia="Times New Roman" w:hAnsi="Times New Roman" w:cs="Times New Roman"/>
          <w:sz w:val="24"/>
          <w:szCs w:val="24"/>
        </w:rPr>
        <w:t xml:space="preserve"> outsources its production from independent manufacturing partners the company offers specification Monitors product control while benefiting from </w:t>
      </w:r>
      <w:r>
        <w:rPr>
          <w:rFonts w:ascii="Times New Roman" w:eastAsia="Times New Roman" w:hAnsi="Times New Roman" w:cs="Times New Roman"/>
          <w:sz w:val="24"/>
          <w:szCs w:val="24"/>
        </w:rPr>
        <w:lastRenderedPageBreak/>
        <w:t xml:space="preserve">the manufacturing scale cost advantage that is offered by Asian countries. In order to shorten the lead </w:t>
      </w:r>
      <w:proofErr w:type="gramStart"/>
      <w:r>
        <w:rPr>
          <w:rFonts w:ascii="Times New Roman" w:eastAsia="Times New Roman" w:hAnsi="Times New Roman" w:cs="Times New Roman"/>
          <w:sz w:val="24"/>
          <w:szCs w:val="24"/>
        </w:rPr>
        <w:t>time</w:t>
      </w:r>
      <w:proofErr w:type="gramEnd"/>
      <w:r>
        <w:rPr>
          <w:rFonts w:ascii="Times New Roman" w:eastAsia="Times New Roman" w:hAnsi="Times New Roman" w:cs="Times New Roman"/>
          <w:sz w:val="24"/>
          <w:szCs w:val="24"/>
        </w:rPr>
        <w:t xml:space="preserve"> the organization has focused upon the aspect of country for country production so that the\ item is manufactured and sold in the same country (</w:t>
      </w:r>
      <w:r>
        <w:rPr>
          <w:rFonts w:ascii="Times New Roman" w:eastAsia="Times New Roman" w:hAnsi="Times New Roman" w:cs="Times New Roman"/>
          <w:color w:val="222222"/>
          <w:sz w:val="24"/>
          <w:szCs w:val="24"/>
          <w:highlight w:val="white"/>
        </w:rPr>
        <w:t>Aragon-</w:t>
      </w:r>
      <w:proofErr w:type="spellStart"/>
      <w:r>
        <w:rPr>
          <w:rFonts w:ascii="Times New Roman" w:eastAsia="Times New Roman" w:hAnsi="Times New Roman" w:cs="Times New Roman"/>
          <w:color w:val="222222"/>
          <w:sz w:val="24"/>
          <w:szCs w:val="24"/>
          <w:highlight w:val="white"/>
        </w:rPr>
        <w:t>Guiller</w:t>
      </w:r>
      <w:proofErr w:type="spellEnd"/>
      <w:r>
        <w:rPr>
          <w:rFonts w:ascii="Times New Roman" w:eastAsia="Times New Roman" w:hAnsi="Times New Roman" w:cs="Times New Roman"/>
          <w:color w:val="222222"/>
          <w:sz w:val="24"/>
          <w:szCs w:val="24"/>
          <w:highlight w:val="white"/>
        </w:rPr>
        <w:t xml:space="preserve"> and Barnett, 2024</w:t>
      </w:r>
      <w:r>
        <w:rPr>
          <w:rFonts w:ascii="Times New Roman" w:eastAsia="Times New Roman" w:hAnsi="Times New Roman" w:cs="Times New Roman"/>
          <w:sz w:val="24"/>
          <w:szCs w:val="24"/>
        </w:rPr>
        <w:t>). This not only saves time but also sends better pricing for the product.</w:t>
      </w:r>
    </w:p>
    <w:p w14:paraId="183A781D" w14:textId="77777777" w:rsidR="00D26ED5" w:rsidRDefault="001A4F3E" w:rsidP="006C6AB1">
      <w:pPr>
        <w:pStyle w:val="Normal1"/>
        <w:numPr>
          <w:ilvl w:val="0"/>
          <w:numId w:val="1"/>
        </w:numPr>
        <w:spacing w:line="360" w:lineRule="auto"/>
        <w:jc w:val="lowKashida"/>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Distribution, sales and marketing: The distribution sales and marketing of the </w:t>
      </w:r>
      <w:r w:rsidR="006C6AB1">
        <w:rPr>
          <w:rFonts w:ascii="Times New Roman" w:eastAsia="Times New Roman" w:hAnsi="Times New Roman" w:cs="Times New Roman"/>
          <w:sz w:val="24"/>
          <w:szCs w:val="24"/>
        </w:rPr>
        <w:t>organization</w:t>
      </w:r>
      <w:r>
        <w:rPr>
          <w:rFonts w:ascii="Times New Roman" w:eastAsia="Times New Roman" w:hAnsi="Times New Roman" w:cs="Times New Roman"/>
          <w:sz w:val="24"/>
          <w:szCs w:val="24"/>
        </w:rPr>
        <w:t xml:space="preserve"> is a critical function in the value chain that allows the company to convert the brand desire in business growth example of this is Adidas ramping up its E-Commerce business and </w:t>
      </w:r>
      <w:proofErr w:type="gramStart"/>
      <w:r>
        <w:rPr>
          <w:rFonts w:ascii="Times New Roman" w:eastAsia="Times New Roman" w:hAnsi="Times New Roman" w:cs="Times New Roman"/>
          <w:sz w:val="24"/>
          <w:szCs w:val="24"/>
        </w:rPr>
        <w:t>having  more</w:t>
      </w:r>
      <w:proofErr w:type="gramEnd"/>
      <w:r>
        <w:rPr>
          <w:rFonts w:ascii="Times New Roman" w:eastAsia="Times New Roman" w:hAnsi="Times New Roman" w:cs="Times New Roman"/>
          <w:sz w:val="24"/>
          <w:szCs w:val="24"/>
        </w:rPr>
        <w:t xml:space="preserve"> than 1500 </w:t>
      </w:r>
      <w:proofErr w:type="spellStart"/>
      <w:r>
        <w:rPr>
          <w:rFonts w:ascii="Times New Roman" w:eastAsia="Times New Roman" w:hAnsi="Times New Roman" w:cs="Times New Roman"/>
          <w:sz w:val="24"/>
          <w:szCs w:val="24"/>
        </w:rPr>
        <w:t>retails</w:t>
      </w:r>
      <w:proofErr w:type="spellEnd"/>
      <w:r>
        <w:rPr>
          <w:rFonts w:ascii="Times New Roman" w:eastAsia="Times New Roman" w:hAnsi="Times New Roman" w:cs="Times New Roman"/>
          <w:sz w:val="24"/>
          <w:szCs w:val="24"/>
        </w:rPr>
        <w:t xml:space="preserve"> stores in the Global scale.  The company has leverage from its brand stores, wholesale channels and eCommerce that has enabled them to serve their customers across every country (</w:t>
      </w:r>
      <w:r>
        <w:rPr>
          <w:rFonts w:ascii="Times New Roman" w:eastAsia="Times New Roman" w:hAnsi="Times New Roman" w:cs="Times New Roman"/>
          <w:color w:val="222222"/>
          <w:sz w:val="24"/>
          <w:szCs w:val="24"/>
          <w:highlight w:val="white"/>
        </w:rPr>
        <w:t>Duckworth, 2022</w:t>
      </w:r>
      <w:r>
        <w:rPr>
          <w:rFonts w:ascii="Times New Roman" w:eastAsia="Times New Roman" w:hAnsi="Times New Roman" w:cs="Times New Roman"/>
          <w:sz w:val="24"/>
          <w:szCs w:val="24"/>
        </w:rPr>
        <w:t>).</w:t>
      </w:r>
    </w:p>
    <w:p w14:paraId="161EB120" w14:textId="77777777" w:rsidR="00D26ED5" w:rsidRDefault="001A4F3E" w:rsidP="006C6AB1">
      <w:pPr>
        <w:pStyle w:val="Normal1"/>
        <w:numPr>
          <w:ilvl w:val="0"/>
          <w:numId w:val="1"/>
        </w:numPr>
        <w:spacing w:line="360" w:lineRule="auto"/>
        <w:jc w:val="lowKashida"/>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Financing: At the global level the </w:t>
      </w:r>
      <w:r w:rsidR="006C6AB1">
        <w:rPr>
          <w:rFonts w:ascii="Times New Roman" w:eastAsia="Times New Roman" w:hAnsi="Times New Roman" w:cs="Times New Roman"/>
          <w:sz w:val="24"/>
          <w:szCs w:val="24"/>
        </w:rPr>
        <w:t>organization</w:t>
      </w:r>
      <w:r>
        <w:rPr>
          <w:rFonts w:ascii="Times New Roman" w:eastAsia="Times New Roman" w:hAnsi="Times New Roman" w:cs="Times New Roman"/>
          <w:sz w:val="24"/>
          <w:szCs w:val="24"/>
        </w:rPr>
        <w:t xml:space="preserve"> is offering annual reports managing Global operations and also carrying out corporate governance activities to maintain the interest of stakeholders and follow the shareholders wealth maximization policy.  The </w:t>
      </w:r>
      <w:r w:rsidR="006C6AB1">
        <w:rPr>
          <w:rFonts w:ascii="Times New Roman" w:eastAsia="Times New Roman" w:hAnsi="Times New Roman" w:cs="Times New Roman"/>
          <w:sz w:val="24"/>
          <w:szCs w:val="24"/>
        </w:rPr>
        <w:t>organization</w:t>
      </w:r>
      <w:r>
        <w:rPr>
          <w:rFonts w:ascii="Times New Roman" w:eastAsia="Times New Roman" w:hAnsi="Times New Roman" w:cs="Times New Roman"/>
          <w:sz w:val="24"/>
          <w:szCs w:val="24"/>
        </w:rPr>
        <w:t xml:space="preserve"> operating at the global level access to different capital markets offers Global brand licensing and partnership to make sure that there is risk diversification.</w:t>
      </w:r>
    </w:p>
    <w:p w14:paraId="327DE221" w14:textId="77777777" w:rsidR="00D26ED5" w:rsidRDefault="001A4F3E" w:rsidP="006C6AB1">
      <w:pPr>
        <w:pStyle w:val="Normal1"/>
        <w:numPr>
          <w:ilvl w:val="0"/>
          <w:numId w:val="1"/>
        </w:numPr>
        <w:spacing w:line="360" w:lineRule="auto"/>
        <w:jc w:val="lowKashida"/>
        <w:rPr>
          <w:rFonts w:ascii="Times New Roman" w:eastAsia="Times New Roman" w:hAnsi="Times New Roman" w:cs="Times New Roman"/>
          <w:sz w:val="24"/>
          <w:szCs w:val="24"/>
        </w:rPr>
      </w:pPr>
      <w:r>
        <w:rPr>
          <w:rFonts w:ascii="Times New Roman" w:eastAsia="Times New Roman" w:hAnsi="Times New Roman" w:cs="Times New Roman"/>
          <w:sz w:val="24"/>
          <w:szCs w:val="24"/>
        </w:rPr>
        <w:t>Value chain integration:  Adidas Global operation function is managed at multiple stages of the value chain. The centralized Global coordination of value chain activities helps in local responsiveness in the market and maintenance of hybrid Global integration with local adaptation (</w:t>
      </w:r>
      <w:proofErr w:type="gramStart"/>
      <w:r>
        <w:rPr>
          <w:rFonts w:ascii="Times New Roman" w:eastAsia="Times New Roman" w:hAnsi="Times New Roman" w:cs="Times New Roman"/>
          <w:color w:val="222222"/>
          <w:sz w:val="24"/>
          <w:szCs w:val="24"/>
          <w:highlight w:val="white"/>
        </w:rPr>
        <w:t>Fuchs,  2022</w:t>
      </w:r>
      <w:proofErr w:type="gramEnd"/>
      <w:r>
        <w:rPr>
          <w:rFonts w:ascii="Times New Roman" w:eastAsia="Times New Roman" w:hAnsi="Times New Roman" w:cs="Times New Roman"/>
          <w:sz w:val="24"/>
          <w:szCs w:val="24"/>
        </w:rPr>
        <w:t xml:space="preserve">) </w:t>
      </w:r>
    </w:p>
    <w:p w14:paraId="2258ED19" w14:textId="77777777" w:rsidR="00D26ED5" w:rsidRDefault="001A4F3E" w:rsidP="006C6AB1">
      <w:pPr>
        <w:pStyle w:val="Heading2"/>
        <w:jc w:val="lowKashida"/>
      </w:pPr>
      <w:bookmarkStart w:id="4" w:name="_Toc214717937"/>
      <w:r>
        <w:t>c. Identify the different entry modes used by the companies in entering the different international markets</w:t>
      </w:r>
      <w:bookmarkEnd w:id="4"/>
      <w:r>
        <w:t xml:space="preserve"> </w:t>
      </w:r>
    </w:p>
    <w:p w14:paraId="488C9B25" w14:textId="77777777" w:rsidR="00D26ED5" w:rsidRDefault="001A4F3E" w:rsidP="006C6AB1">
      <w:pPr>
        <w:pStyle w:val="Normal1"/>
        <w:spacing w:line="360" w:lineRule="auto"/>
        <w:jc w:val="lowKashida"/>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Adidas as a global brand has used multiple modes of entries depending upon the market Regulation and strategic context.  Licensing and franchising </w:t>
      </w:r>
      <w:proofErr w:type="gramStart"/>
      <w:r>
        <w:rPr>
          <w:rFonts w:ascii="Times New Roman" w:eastAsia="Times New Roman" w:hAnsi="Times New Roman" w:cs="Times New Roman"/>
          <w:sz w:val="24"/>
          <w:szCs w:val="24"/>
        </w:rPr>
        <w:t>is</w:t>
      </w:r>
      <w:proofErr w:type="gramEnd"/>
      <w:r>
        <w:rPr>
          <w:rFonts w:ascii="Times New Roman" w:eastAsia="Times New Roman" w:hAnsi="Times New Roman" w:cs="Times New Roman"/>
          <w:sz w:val="24"/>
          <w:szCs w:val="24"/>
        </w:rPr>
        <w:t xml:space="preserve"> an evident mode of market entry that has been used by Adidas market to offer </w:t>
      </w:r>
      <w:proofErr w:type="spellStart"/>
      <w:r>
        <w:rPr>
          <w:rFonts w:ascii="Times New Roman" w:eastAsia="Times New Roman" w:hAnsi="Times New Roman" w:cs="Times New Roman"/>
          <w:sz w:val="24"/>
          <w:szCs w:val="24"/>
        </w:rPr>
        <w:t>lessensing</w:t>
      </w:r>
      <w:proofErr w:type="spellEnd"/>
      <w:r>
        <w:rPr>
          <w:rFonts w:ascii="Times New Roman" w:eastAsia="Times New Roman" w:hAnsi="Times New Roman" w:cs="Times New Roman"/>
          <w:sz w:val="24"/>
          <w:szCs w:val="24"/>
        </w:rPr>
        <w:t xml:space="preserve"> agreements so that they are able to access the market in a cook and fast weather with low amount of investment.  An example of such a market entry is the entry of Adidas in India with licence agreement with Bata India (</w:t>
      </w:r>
      <w:r>
        <w:rPr>
          <w:rFonts w:ascii="Times New Roman" w:eastAsia="Times New Roman" w:hAnsi="Times New Roman" w:cs="Times New Roman"/>
          <w:color w:val="222222"/>
          <w:sz w:val="24"/>
          <w:szCs w:val="24"/>
          <w:highlight w:val="white"/>
        </w:rPr>
        <w:t>JK and Mokshita, 2025</w:t>
      </w:r>
      <w:r>
        <w:rPr>
          <w:rFonts w:ascii="Times New Roman" w:eastAsia="Times New Roman" w:hAnsi="Times New Roman" w:cs="Times New Roman"/>
          <w:sz w:val="24"/>
          <w:szCs w:val="24"/>
        </w:rPr>
        <w:t xml:space="preserve">). It is to be understood that the </w:t>
      </w:r>
      <w:r w:rsidR="006C6AB1">
        <w:rPr>
          <w:rFonts w:ascii="Times New Roman" w:eastAsia="Times New Roman" w:hAnsi="Times New Roman" w:cs="Times New Roman"/>
          <w:sz w:val="24"/>
          <w:szCs w:val="24"/>
        </w:rPr>
        <w:t>organization</w:t>
      </w:r>
      <w:r>
        <w:rPr>
          <w:rFonts w:ascii="Times New Roman" w:eastAsia="Times New Roman" w:hAnsi="Times New Roman" w:cs="Times New Roman"/>
          <w:sz w:val="24"/>
          <w:szCs w:val="24"/>
        </w:rPr>
        <w:t xml:space="preserve"> used franchising to make sure that local regulations and Markets can be exploded whereas it will also require lower investment. Exporting and distribution agreements were also a very significant method of market entry that </w:t>
      </w:r>
      <w:r>
        <w:rPr>
          <w:rFonts w:ascii="Times New Roman" w:eastAsia="Times New Roman" w:hAnsi="Times New Roman" w:cs="Times New Roman"/>
          <w:sz w:val="24"/>
          <w:szCs w:val="24"/>
        </w:rPr>
        <w:lastRenderedPageBreak/>
        <w:t xml:space="preserve">has been used by the country where brands like Adidas have been exporting products from regional manufacturing sides to foreign markets by accounting local distributors.  The </w:t>
      </w:r>
      <w:r w:rsidR="006C6AB1">
        <w:rPr>
          <w:rFonts w:ascii="Times New Roman" w:eastAsia="Times New Roman" w:hAnsi="Times New Roman" w:cs="Times New Roman"/>
          <w:sz w:val="24"/>
          <w:szCs w:val="24"/>
        </w:rPr>
        <w:t>organization</w:t>
      </w:r>
      <w:r>
        <w:rPr>
          <w:rFonts w:ascii="Times New Roman" w:eastAsia="Times New Roman" w:hAnsi="Times New Roman" w:cs="Times New Roman"/>
          <w:sz w:val="24"/>
          <w:szCs w:val="24"/>
        </w:rPr>
        <w:t xml:space="preserve"> went and carried out joint ventures in markets where there </w:t>
      </w:r>
      <w:proofErr w:type="gramStart"/>
      <w:r>
        <w:rPr>
          <w:rFonts w:ascii="Times New Roman" w:eastAsia="Times New Roman" w:hAnsi="Times New Roman" w:cs="Times New Roman"/>
          <w:sz w:val="24"/>
          <w:szCs w:val="24"/>
        </w:rPr>
        <w:t>was</w:t>
      </w:r>
      <w:proofErr w:type="gramEnd"/>
      <w:r>
        <w:rPr>
          <w:rFonts w:ascii="Times New Roman" w:eastAsia="Times New Roman" w:hAnsi="Times New Roman" w:cs="Times New Roman"/>
          <w:sz w:val="24"/>
          <w:szCs w:val="24"/>
        </w:rPr>
        <w:t xml:space="preserve"> high investment regulation and requirement for commitment (</w:t>
      </w:r>
      <w:r>
        <w:rPr>
          <w:rFonts w:ascii="Times New Roman" w:eastAsia="Times New Roman" w:hAnsi="Times New Roman" w:cs="Times New Roman"/>
          <w:color w:val="222222"/>
          <w:sz w:val="24"/>
          <w:szCs w:val="24"/>
          <w:highlight w:val="white"/>
        </w:rPr>
        <w:t>Aversa et al. 2021</w:t>
      </w:r>
      <w:r>
        <w:rPr>
          <w:rFonts w:ascii="Times New Roman" w:eastAsia="Times New Roman" w:hAnsi="Times New Roman" w:cs="Times New Roman"/>
          <w:sz w:val="24"/>
          <w:szCs w:val="24"/>
        </w:rPr>
        <w:t xml:space="preserve">).  Adidas, using joint ventures, was able to enter markets of Asian countries setting up Wholly owned subsidiaries in many core markets with direct control of operation. The </w:t>
      </w:r>
      <w:r w:rsidR="006C6AB1">
        <w:rPr>
          <w:rFonts w:ascii="Times New Roman" w:eastAsia="Times New Roman" w:hAnsi="Times New Roman" w:cs="Times New Roman"/>
          <w:sz w:val="24"/>
          <w:szCs w:val="24"/>
        </w:rPr>
        <w:t>organization</w:t>
      </w:r>
      <w:r>
        <w:rPr>
          <w:rFonts w:ascii="Times New Roman" w:eastAsia="Times New Roman" w:hAnsi="Times New Roman" w:cs="Times New Roman"/>
          <w:sz w:val="24"/>
          <w:szCs w:val="24"/>
        </w:rPr>
        <w:t xml:space="preserve"> in markets of Europe, North America and China used only on subsidiaries flagship stores at company stores to have full control of the brand.  The </w:t>
      </w:r>
      <w:r w:rsidR="006C6AB1">
        <w:rPr>
          <w:rFonts w:ascii="Times New Roman" w:eastAsia="Times New Roman" w:hAnsi="Times New Roman" w:cs="Times New Roman"/>
          <w:sz w:val="24"/>
          <w:szCs w:val="24"/>
        </w:rPr>
        <w:t>organization</w:t>
      </w:r>
      <w:r>
        <w:rPr>
          <w:rFonts w:ascii="Times New Roman" w:eastAsia="Times New Roman" w:hAnsi="Times New Roman" w:cs="Times New Roman"/>
          <w:sz w:val="24"/>
          <w:szCs w:val="24"/>
        </w:rPr>
        <w:t xml:space="preserve"> was able to control the product and its positioning to operate in a highly competitive market. </w:t>
      </w:r>
    </w:p>
    <w:p w14:paraId="5528A3B8" w14:textId="77777777" w:rsidR="00D26ED5" w:rsidRDefault="001A4F3E" w:rsidP="006C6AB1">
      <w:pPr>
        <w:pStyle w:val="Normal1"/>
        <w:spacing w:line="360" w:lineRule="auto"/>
        <w:jc w:val="lowKashida"/>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dominant entry mode that Adidas has used includes a mix of modes where company owned retail operations combined the Outsourcing manufacturing and global Sourcing in terms of market entry boards franchising became the dominant market entry mode for Adidas.  The brand Global footprint and need of Control for brand and customer experience are significant reasons because </w:t>
      </w:r>
      <w:proofErr w:type="gramStart"/>
      <w:r>
        <w:rPr>
          <w:rFonts w:ascii="Times New Roman" w:eastAsia="Times New Roman" w:hAnsi="Times New Roman" w:cs="Times New Roman"/>
          <w:sz w:val="24"/>
          <w:szCs w:val="24"/>
        </w:rPr>
        <w:t>in  mature</w:t>
      </w:r>
      <w:proofErr w:type="gramEnd"/>
      <w:r>
        <w:rPr>
          <w:rFonts w:ascii="Times New Roman" w:eastAsia="Times New Roman" w:hAnsi="Times New Roman" w:cs="Times New Roman"/>
          <w:sz w:val="24"/>
          <w:szCs w:val="24"/>
        </w:rPr>
        <w:t xml:space="preserve"> markets direct investment and joint ventures prove to be very important methods of market entry (</w:t>
      </w:r>
      <w:r>
        <w:rPr>
          <w:rFonts w:ascii="Times New Roman" w:eastAsia="Times New Roman" w:hAnsi="Times New Roman" w:cs="Times New Roman"/>
          <w:color w:val="222222"/>
          <w:sz w:val="24"/>
          <w:szCs w:val="24"/>
          <w:highlight w:val="white"/>
        </w:rPr>
        <w:t>Liu et al. 2025</w:t>
      </w:r>
      <w:r>
        <w:rPr>
          <w:rFonts w:ascii="Times New Roman" w:eastAsia="Times New Roman" w:hAnsi="Times New Roman" w:cs="Times New Roman"/>
          <w:sz w:val="24"/>
          <w:szCs w:val="24"/>
        </w:rPr>
        <w:t xml:space="preserve">). Adidas mostly follows the hybrid strategy but has a high Reliance support direct investment and wholly owned operations in major markets. </w:t>
      </w:r>
    </w:p>
    <w:p w14:paraId="131DBC6A" w14:textId="77777777" w:rsidR="00D26ED5" w:rsidRDefault="001A4F3E" w:rsidP="006C6AB1">
      <w:pPr>
        <w:pStyle w:val="Heading2"/>
        <w:jc w:val="lowKashida"/>
      </w:pPr>
      <w:bookmarkStart w:id="5" w:name="_Toc214717938"/>
      <w:r>
        <w:t>d. Explain the key benefits obtained by the company from its international operations</w:t>
      </w:r>
      <w:bookmarkEnd w:id="5"/>
    </w:p>
    <w:p w14:paraId="76D1D791" w14:textId="77777777" w:rsidR="00D26ED5" w:rsidRDefault="001A4F3E" w:rsidP="006C6AB1">
      <w:pPr>
        <w:pStyle w:val="Normal1"/>
        <w:spacing w:line="360" w:lineRule="auto"/>
        <w:jc w:val="lowKashida"/>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One of the key benefits that Adidas has obtained from </w:t>
      </w:r>
      <w:proofErr w:type="gramStart"/>
      <w:r>
        <w:rPr>
          <w:rFonts w:ascii="Times New Roman" w:eastAsia="Times New Roman" w:hAnsi="Times New Roman" w:cs="Times New Roman"/>
          <w:sz w:val="24"/>
          <w:szCs w:val="24"/>
        </w:rPr>
        <w:t>International</w:t>
      </w:r>
      <w:proofErr w:type="gramEnd"/>
      <w:r>
        <w:rPr>
          <w:rFonts w:ascii="Times New Roman" w:eastAsia="Times New Roman" w:hAnsi="Times New Roman" w:cs="Times New Roman"/>
          <w:sz w:val="24"/>
          <w:szCs w:val="24"/>
        </w:rPr>
        <w:t xml:space="preserve"> operations is access to larger market and revenue growth.  The company has been able to operate in 160 countries which has ultimately allowed the comparative to have improved revenue beyond domestic and regional constraint. Economies of scales and cost efficiency are another benefit that the </w:t>
      </w:r>
      <w:r w:rsidR="006C6AB1">
        <w:rPr>
          <w:rFonts w:ascii="Times New Roman" w:eastAsia="Times New Roman" w:hAnsi="Times New Roman" w:cs="Times New Roman"/>
          <w:sz w:val="24"/>
          <w:szCs w:val="24"/>
        </w:rPr>
        <w:t>organization</w:t>
      </w:r>
      <w:r>
        <w:rPr>
          <w:rFonts w:ascii="Times New Roman" w:eastAsia="Times New Roman" w:hAnsi="Times New Roman" w:cs="Times New Roman"/>
          <w:sz w:val="24"/>
          <w:szCs w:val="24"/>
        </w:rPr>
        <w:t xml:space="preserve"> has been able to achieve with its </w:t>
      </w:r>
      <w:proofErr w:type="gramStart"/>
      <w:r>
        <w:rPr>
          <w:rFonts w:ascii="Times New Roman" w:eastAsia="Times New Roman" w:hAnsi="Times New Roman" w:cs="Times New Roman"/>
          <w:sz w:val="24"/>
          <w:szCs w:val="24"/>
        </w:rPr>
        <w:t>International</w:t>
      </w:r>
      <w:proofErr w:type="gramEnd"/>
      <w:r>
        <w:rPr>
          <w:rFonts w:ascii="Times New Roman" w:eastAsia="Times New Roman" w:hAnsi="Times New Roman" w:cs="Times New Roman"/>
          <w:sz w:val="24"/>
          <w:szCs w:val="24"/>
        </w:rPr>
        <w:t xml:space="preserve"> operation as it has allowed the </w:t>
      </w:r>
      <w:r w:rsidR="006C6AB1">
        <w:rPr>
          <w:rFonts w:ascii="Times New Roman" w:eastAsia="Times New Roman" w:hAnsi="Times New Roman" w:cs="Times New Roman"/>
          <w:sz w:val="24"/>
          <w:szCs w:val="24"/>
        </w:rPr>
        <w:t>organization</w:t>
      </w:r>
      <w:r>
        <w:rPr>
          <w:rFonts w:ascii="Times New Roman" w:eastAsia="Times New Roman" w:hAnsi="Times New Roman" w:cs="Times New Roman"/>
          <w:sz w:val="24"/>
          <w:szCs w:val="24"/>
        </w:rPr>
        <w:t xml:space="preserve"> to produce volumes and outsource manufacturing to </w:t>
      </w:r>
      <w:proofErr w:type="gramStart"/>
      <w:r>
        <w:rPr>
          <w:rFonts w:ascii="Times New Roman" w:eastAsia="Times New Roman" w:hAnsi="Times New Roman" w:cs="Times New Roman"/>
          <w:sz w:val="24"/>
          <w:szCs w:val="24"/>
        </w:rPr>
        <w:t>low cost</w:t>
      </w:r>
      <w:proofErr w:type="gramEnd"/>
      <w:r>
        <w:rPr>
          <w:rFonts w:ascii="Times New Roman" w:eastAsia="Times New Roman" w:hAnsi="Times New Roman" w:cs="Times New Roman"/>
          <w:sz w:val="24"/>
          <w:szCs w:val="24"/>
        </w:rPr>
        <w:t xml:space="preserve"> countries reducing unit cost. The Global Outsourcing to optimise supply chain and agility is another </w:t>
      </w:r>
      <w:proofErr w:type="gramStart"/>
      <w:r>
        <w:rPr>
          <w:rFonts w:ascii="Times New Roman" w:eastAsia="Times New Roman" w:hAnsi="Times New Roman" w:cs="Times New Roman"/>
          <w:sz w:val="24"/>
          <w:szCs w:val="24"/>
        </w:rPr>
        <w:t>International</w:t>
      </w:r>
      <w:proofErr w:type="gramEnd"/>
      <w:r>
        <w:rPr>
          <w:rFonts w:ascii="Times New Roman" w:eastAsia="Times New Roman" w:hAnsi="Times New Roman" w:cs="Times New Roman"/>
          <w:sz w:val="24"/>
          <w:szCs w:val="24"/>
        </w:rPr>
        <w:t xml:space="preserve"> operation benefit generated by the company that allowed the </w:t>
      </w:r>
      <w:r w:rsidR="006C6AB1">
        <w:rPr>
          <w:rFonts w:ascii="Times New Roman" w:eastAsia="Times New Roman" w:hAnsi="Times New Roman" w:cs="Times New Roman"/>
          <w:sz w:val="24"/>
          <w:szCs w:val="24"/>
        </w:rPr>
        <w:t>organization</w:t>
      </w:r>
      <w:r>
        <w:rPr>
          <w:rFonts w:ascii="Times New Roman" w:eastAsia="Times New Roman" w:hAnsi="Times New Roman" w:cs="Times New Roman"/>
          <w:sz w:val="24"/>
          <w:szCs w:val="24"/>
        </w:rPr>
        <w:t xml:space="preserve"> to have flexible sourcing, cost arbitrage and shorter Lead time.  The </w:t>
      </w:r>
      <w:r w:rsidR="006C6AB1">
        <w:rPr>
          <w:rFonts w:ascii="Times New Roman" w:eastAsia="Times New Roman" w:hAnsi="Times New Roman" w:cs="Times New Roman"/>
          <w:sz w:val="24"/>
          <w:szCs w:val="24"/>
        </w:rPr>
        <w:t>organization</w:t>
      </w:r>
      <w:r>
        <w:rPr>
          <w:rFonts w:ascii="Times New Roman" w:eastAsia="Times New Roman" w:hAnsi="Times New Roman" w:cs="Times New Roman"/>
          <w:sz w:val="24"/>
          <w:szCs w:val="24"/>
        </w:rPr>
        <w:t xml:space="preserve"> has also benefited from global brand recognition and leverage because of its Global operation.  As it is globally </w:t>
      </w:r>
      <w:proofErr w:type="gramStart"/>
      <w:r>
        <w:rPr>
          <w:rFonts w:ascii="Times New Roman" w:eastAsia="Times New Roman" w:hAnsi="Times New Roman" w:cs="Times New Roman"/>
          <w:sz w:val="24"/>
          <w:szCs w:val="24"/>
        </w:rPr>
        <w:t>recognised</w:t>
      </w:r>
      <w:proofErr w:type="gramEnd"/>
      <w:r>
        <w:rPr>
          <w:rFonts w:ascii="Times New Roman" w:eastAsia="Times New Roman" w:hAnsi="Times New Roman" w:cs="Times New Roman"/>
          <w:sz w:val="24"/>
          <w:szCs w:val="24"/>
        </w:rPr>
        <w:t xml:space="preserve"> they have getting power with retail partners. Through operating on the international </w:t>
      </w:r>
      <w:proofErr w:type="gramStart"/>
      <w:r>
        <w:rPr>
          <w:rFonts w:ascii="Times New Roman" w:eastAsia="Times New Roman" w:hAnsi="Times New Roman" w:cs="Times New Roman"/>
          <w:sz w:val="24"/>
          <w:szCs w:val="24"/>
        </w:rPr>
        <w:t>level</w:t>
      </w:r>
      <w:proofErr w:type="gramEnd"/>
      <w:r>
        <w:rPr>
          <w:rFonts w:ascii="Times New Roman" w:eastAsia="Times New Roman" w:hAnsi="Times New Roman" w:cs="Times New Roman"/>
          <w:sz w:val="24"/>
          <w:szCs w:val="24"/>
        </w:rPr>
        <w:t xml:space="preserve"> it has been able to diversify its risk to stabilize the revenue and Profit margins.  The access to multiple markets allowed it to maintain regulatory changes, currency fluctuation and regional down turns. </w:t>
      </w:r>
      <w:r w:rsidR="006C6AB1">
        <w:rPr>
          <w:rFonts w:ascii="Times New Roman" w:eastAsia="Times New Roman" w:hAnsi="Times New Roman" w:cs="Times New Roman"/>
          <w:sz w:val="24"/>
          <w:szCs w:val="24"/>
        </w:rPr>
        <w:t>Organization</w:t>
      </w:r>
      <w:r>
        <w:rPr>
          <w:rFonts w:ascii="Times New Roman" w:eastAsia="Times New Roman" w:hAnsi="Times New Roman" w:cs="Times New Roman"/>
          <w:sz w:val="24"/>
          <w:szCs w:val="24"/>
        </w:rPr>
        <w:t xml:space="preserve"> through </w:t>
      </w:r>
      <w:r>
        <w:rPr>
          <w:rFonts w:ascii="Times New Roman" w:eastAsia="Times New Roman" w:hAnsi="Times New Roman" w:cs="Times New Roman"/>
          <w:sz w:val="24"/>
          <w:szCs w:val="24"/>
        </w:rPr>
        <w:lastRenderedPageBreak/>
        <w:t xml:space="preserve">its International operation has also been able to learn knowledge from cross border operation which has improved its innovation research and it is able to improve its research and development to stay ahead of the competitors. </w:t>
      </w:r>
    </w:p>
    <w:p w14:paraId="6B47C431" w14:textId="77777777" w:rsidR="00D26ED5" w:rsidRDefault="001A4F3E" w:rsidP="006C6AB1">
      <w:pPr>
        <w:pStyle w:val="Heading1"/>
        <w:jc w:val="lowKashida"/>
        <w:rPr>
          <w:highlight w:val="cyan"/>
        </w:rPr>
      </w:pPr>
      <w:bookmarkStart w:id="6" w:name="_Toc214717939"/>
      <w:r>
        <w:t xml:space="preserve">3. Critically discuss how the OLI factors (Ownership, Location and </w:t>
      </w:r>
      <w:r w:rsidR="006C6AB1">
        <w:t>Internalization</w:t>
      </w:r>
      <w:r>
        <w:t>) impact the international market entry mode</w:t>
      </w:r>
      <w:bookmarkEnd w:id="6"/>
    </w:p>
    <w:p w14:paraId="3B3E8902" w14:textId="77777777" w:rsidR="00D26ED5" w:rsidRDefault="001A4F3E" w:rsidP="006C6AB1">
      <w:pPr>
        <w:pStyle w:val="Normal1"/>
        <w:spacing w:line="360" w:lineRule="auto"/>
        <w:jc w:val="lowKashida"/>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paradigm of </w:t>
      </w:r>
      <w:r>
        <w:rPr>
          <w:rFonts w:ascii="Times New Roman" w:eastAsia="Times New Roman" w:hAnsi="Times New Roman" w:cs="Times New Roman"/>
          <w:b/>
          <w:bCs/>
          <w:sz w:val="24"/>
          <w:szCs w:val="24"/>
        </w:rPr>
        <w:t xml:space="preserve">OLI </w:t>
      </w:r>
      <w:r>
        <w:rPr>
          <w:rFonts w:ascii="Times New Roman" w:eastAsia="Times New Roman" w:hAnsi="Times New Roman" w:cs="Times New Roman"/>
          <w:sz w:val="24"/>
          <w:szCs w:val="24"/>
        </w:rPr>
        <w:t>(</w:t>
      </w:r>
      <w:r>
        <w:rPr>
          <w:rFonts w:ascii="Times New Roman" w:eastAsia="Times New Roman" w:hAnsi="Times New Roman" w:cs="Times New Roman"/>
          <w:b/>
          <w:bCs/>
          <w:sz w:val="24"/>
          <w:szCs w:val="24"/>
        </w:rPr>
        <w:t xml:space="preserve">Ownership- Location- </w:t>
      </w:r>
      <w:proofErr w:type="spellStart"/>
      <w:r>
        <w:rPr>
          <w:rFonts w:ascii="Times New Roman" w:eastAsia="Times New Roman" w:hAnsi="Times New Roman" w:cs="Times New Roman"/>
          <w:b/>
          <w:bCs/>
          <w:sz w:val="24"/>
          <w:szCs w:val="24"/>
        </w:rPr>
        <w:t>Internatilisation</w:t>
      </w:r>
      <w:proofErr w:type="spellEnd"/>
      <w:r>
        <w:rPr>
          <w:rFonts w:ascii="Times New Roman" w:eastAsia="Times New Roman" w:hAnsi="Times New Roman" w:cs="Times New Roman"/>
          <w:sz w:val="24"/>
          <w:szCs w:val="24"/>
        </w:rPr>
        <w:t>) is also known as the eclectic Framework, which is an effective theory that helps in explaining how the transnational and multinational corporations choose their International Strategies for market entry (</w:t>
      </w:r>
      <w:proofErr w:type="spellStart"/>
      <w:r>
        <w:rPr>
          <w:rFonts w:ascii="Times New Roman" w:eastAsia="Times New Roman" w:hAnsi="Times New Roman" w:cs="Times New Roman"/>
          <w:color w:val="222222"/>
          <w:sz w:val="24"/>
          <w:szCs w:val="24"/>
          <w:highlight w:val="white"/>
        </w:rPr>
        <w:t>Batschauer</w:t>
      </w:r>
      <w:proofErr w:type="spellEnd"/>
      <w:r>
        <w:rPr>
          <w:rFonts w:ascii="Times New Roman" w:eastAsia="Times New Roman" w:hAnsi="Times New Roman" w:cs="Times New Roman"/>
          <w:color w:val="222222"/>
          <w:sz w:val="24"/>
          <w:szCs w:val="24"/>
          <w:highlight w:val="white"/>
        </w:rPr>
        <w:t xml:space="preserve"> et al., 2022</w:t>
      </w:r>
      <w:r>
        <w:rPr>
          <w:rFonts w:ascii="Times New Roman" w:eastAsia="Times New Roman" w:hAnsi="Times New Roman" w:cs="Times New Roman"/>
          <w:sz w:val="24"/>
          <w:szCs w:val="24"/>
        </w:rPr>
        <w:t xml:space="preserve">). Looking at the company Adidas, which is the German headquarters company with a strong Global valuation, it has also become clear that </w:t>
      </w:r>
      <w:proofErr w:type="gramStart"/>
      <w:r>
        <w:rPr>
          <w:rFonts w:ascii="Times New Roman" w:eastAsia="Times New Roman" w:hAnsi="Times New Roman" w:cs="Times New Roman"/>
          <w:sz w:val="24"/>
          <w:szCs w:val="24"/>
        </w:rPr>
        <w:t>OLI  factors</w:t>
      </w:r>
      <w:proofErr w:type="gramEnd"/>
      <w:r>
        <w:rPr>
          <w:rFonts w:ascii="Times New Roman" w:eastAsia="Times New Roman" w:hAnsi="Times New Roman" w:cs="Times New Roman"/>
          <w:sz w:val="24"/>
          <w:szCs w:val="24"/>
        </w:rPr>
        <w:t xml:space="preserve"> play an important role in providing shape on how the company decides to enter and emerging markets like Nigeria. It is also evident to understand that each part of the OLI paradigm, like the ownership advantages, Location advantages, and the </w:t>
      </w:r>
      <w:r w:rsidR="006C6AB1">
        <w:rPr>
          <w:rFonts w:ascii="Times New Roman" w:eastAsia="Times New Roman" w:hAnsi="Times New Roman" w:cs="Times New Roman"/>
          <w:sz w:val="24"/>
          <w:szCs w:val="24"/>
        </w:rPr>
        <w:t>internalization</w:t>
      </w:r>
      <w:r>
        <w:rPr>
          <w:rFonts w:ascii="Times New Roman" w:eastAsia="Times New Roman" w:hAnsi="Times New Roman" w:cs="Times New Roman"/>
          <w:sz w:val="24"/>
          <w:szCs w:val="24"/>
        </w:rPr>
        <w:t xml:space="preserve"> advantages, works together to influence the most effective as well as suitable entry mode for the Adidas company.  The current section explains the three factors that guide Adidas in choosing the best way to enter Nigeria, which is an emerging economy where the company does not have any detailed established presence. </w:t>
      </w:r>
    </w:p>
    <w:p w14:paraId="691AD948" w14:textId="77777777" w:rsidR="00D26ED5" w:rsidRDefault="001A4F3E" w:rsidP="006C6AB1">
      <w:pPr>
        <w:pStyle w:val="Normal1"/>
        <w:spacing w:line="360" w:lineRule="auto"/>
        <w:jc w:val="lowKashida"/>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Ownership Advantages </w:t>
      </w:r>
    </w:p>
    <w:p w14:paraId="460E8AE7" w14:textId="77777777" w:rsidR="00D26ED5" w:rsidRDefault="001A4F3E" w:rsidP="006C6AB1">
      <w:pPr>
        <w:pStyle w:val="Normal1"/>
        <w:spacing w:line="360" w:lineRule="auto"/>
        <w:jc w:val="lowKashida"/>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ownership advantages refer to the specific strengths, assets, managerial experience, brand equity and technological abilities of the firm, which provide Adidas with an advantage over the local businesses in countries like Nigeria. It is also necessary to understand that it has a strong proprietary Technology know-how that includes </w:t>
      </w:r>
      <w:proofErr w:type="spellStart"/>
      <w:r w:rsidR="006C6AB1">
        <w:rPr>
          <w:rFonts w:ascii="Times New Roman" w:eastAsia="Times New Roman" w:hAnsi="Times New Roman" w:cs="Times New Roman"/>
          <w:b/>
          <w:bCs/>
          <w:sz w:val="24"/>
          <w:szCs w:val="24"/>
        </w:rPr>
        <w:t>Primeknit</w:t>
      </w:r>
      <w:proofErr w:type="spellEnd"/>
      <w:r w:rsidR="006C6AB1">
        <w:rPr>
          <w:rFonts w:ascii="Times New Roman" w:eastAsia="Times New Roman" w:hAnsi="Times New Roman" w:cs="Times New Roman"/>
          <w:b/>
          <w:bCs/>
          <w:sz w:val="24"/>
          <w:szCs w:val="24"/>
        </w:rPr>
        <w:t xml:space="preserve"> Technology</w:t>
      </w:r>
      <w:r>
        <w:rPr>
          <w:rFonts w:ascii="Times New Roman" w:eastAsia="Times New Roman" w:hAnsi="Times New Roman" w:cs="Times New Roman"/>
          <w:sz w:val="24"/>
          <w:szCs w:val="24"/>
        </w:rPr>
        <w:t>,</w:t>
      </w:r>
      <w:r>
        <w:rPr>
          <w:rFonts w:ascii="Times New Roman" w:eastAsia="Times New Roman" w:hAnsi="Times New Roman" w:cs="Times New Roman"/>
          <w:b/>
          <w:bCs/>
          <w:sz w:val="24"/>
          <w:szCs w:val="24"/>
        </w:rPr>
        <w:t xml:space="preserve"> Boost Cushioning</w:t>
      </w:r>
      <w:r>
        <w:rPr>
          <w:rFonts w:ascii="Times New Roman" w:eastAsia="Times New Roman" w:hAnsi="Times New Roman" w:cs="Times New Roman"/>
          <w:sz w:val="24"/>
          <w:szCs w:val="24"/>
        </w:rPr>
        <w:t xml:space="preserve">, </w:t>
      </w:r>
      <w:r>
        <w:rPr>
          <w:rFonts w:ascii="Times New Roman" w:eastAsia="Times New Roman" w:hAnsi="Times New Roman" w:cs="Times New Roman"/>
          <w:b/>
          <w:bCs/>
          <w:sz w:val="24"/>
          <w:szCs w:val="24"/>
        </w:rPr>
        <w:t>Sustainable Materials</w:t>
      </w:r>
      <w:r>
        <w:rPr>
          <w:rFonts w:ascii="Times New Roman" w:eastAsia="Times New Roman" w:hAnsi="Times New Roman" w:cs="Times New Roman"/>
          <w:sz w:val="24"/>
          <w:szCs w:val="24"/>
        </w:rPr>
        <w:t xml:space="preserve">, and </w:t>
      </w:r>
      <w:r>
        <w:rPr>
          <w:rFonts w:ascii="Times New Roman" w:eastAsia="Times New Roman" w:hAnsi="Times New Roman" w:cs="Times New Roman"/>
          <w:b/>
          <w:bCs/>
          <w:sz w:val="24"/>
          <w:szCs w:val="24"/>
        </w:rPr>
        <w:t>3D printing</w:t>
      </w:r>
      <w:r>
        <w:rPr>
          <w:rFonts w:ascii="Times New Roman" w:eastAsia="Times New Roman" w:hAnsi="Times New Roman" w:cs="Times New Roman"/>
          <w:sz w:val="24"/>
          <w:szCs w:val="24"/>
        </w:rPr>
        <w:t>. These innovations that have been mentioned take a lot of research as well as money for developing, and they can also be beaten easily in the markets with weak regulations (</w:t>
      </w:r>
      <w:r>
        <w:rPr>
          <w:rFonts w:ascii="Times New Roman" w:eastAsia="Times New Roman" w:hAnsi="Times New Roman" w:cs="Times New Roman"/>
          <w:color w:val="222222"/>
          <w:sz w:val="24"/>
          <w:szCs w:val="24"/>
          <w:highlight w:val="white"/>
        </w:rPr>
        <w:t>Cui et al., 2024</w:t>
      </w:r>
      <w:r>
        <w:rPr>
          <w:rFonts w:ascii="Times New Roman" w:eastAsia="Times New Roman" w:hAnsi="Times New Roman" w:cs="Times New Roman"/>
          <w:sz w:val="24"/>
          <w:szCs w:val="24"/>
        </w:rPr>
        <w:t xml:space="preserve">). Due to these factors, Adidas will prefer the entry modes that provide great control over its own Technology. As per the </w:t>
      </w:r>
      <w:r w:rsidR="006C6AB1">
        <w:rPr>
          <w:rFonts w:ascii="Times New Roman" w:eastAsia="Times New Roman" w:hAnsi="Times New Roman" w:cs="Times New Roman"/>
          <w:sz w:val="24"/>
          <w:szCs w:val="24"/>
        </w:rPr>
        <w:t>internalization</w:t>
      </w:r>
      <w:r>
        <w:rPr>
          <w:rFonts w:ascii="Times New Roman" w:eastAsia="Times New Roman" w:hAnsi="Times New Roman" w:cs="Times New Roman"/>
          <w:sz w:val="24"/>
          <w:szCs w:val="24"/>
        </w:rPr>
        <w:t xml:space="preserve"> theory, the companies also avoid licensing when there is a single chance of losing their competitive advantage through the leakage of knowledge. If the technology of Adidas is being licensed to the Nigerian firms, it will also risk imitations as well as loss of its unique value. This simply means that Adidas will not want any low control entry modes that include simple franchising or licensing. </w:t>
      </w:r>
    </w:p>
    <w:p w14:paraId="36F3A167" w14:textId="77777777" w:rsidR="00D26ED5" w:rsidRDefault="001A4F3E" w:rsidP="006C6AB1">
      <w:pPr>
        <w:pStyle w:val="Normal1"/>
        <w:spacing w:line="360" w:lineRule="auto"/>
        <w:jc w:val="lowKashida"/>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Adidas also has a strong brand equity, knowledge of design, expertise in supply chain, along with a Global marketing reputation. These types of ownership require protection as the brand depends on Swift control for maintaining its premium image on a global scale. Therefore, if a low control entry mode in Nigeria is being used by Adidas, like weak oversight with franchising, then it risks damage to its brand through poor quality of service, imitation, or products. Hence, ownership advantages encourage Adidas to choose high control entry modes like carefully designed joint ventures or owned subsidiaries. These options also allow the company to protect its Technology, keeping a strong control over its operation and security brand identity. </w:t>
      </w:r>
    </w:p>
    <w:p w14:paraId="3B83ABF5" w14:textId="77777777" w:rsidR="00D26ED5" w:rsidRDefault="001A4F3E" w:rsidP="006C6AB1">
      <w:pPr>
        <w:pStyle w:val="Normal1"/>
        <w:spacing w:line="360" w:lineRule="auto"/>
        <w:jc w:val="lowKashida"/>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Location Advantages</w:t>
      </w:r>
    </w:p>
    <w:p w14:paraId="4568B10B" w14:textId="77777777" w:rsidR="00D26ED5" w:rsidRDefault="001A4F3E" w:rsidP="006C6AB1">
      <w:pPr>
        <w:pStyle w:val="Normal1"/>
        <w:spacing w:line="360" w:lineRule="auto"/>
        <w:jc w:val="lowKashida"/>
        <w:rPr>
          <w:rFonts w:ascii="Times New Roman" w:eastAsia="Times New Roman" w:hAnsi="Times New Roman" w:cs="Times New Roman"/>
          <w:sz w:val="24"/>
          <w:szCs w:val="24"/>
        </w:rPr>
      </w:pPr>
      <w:r>
        <w:rPr>
          <w:rFonts w:ascii="Times New Roman" w:eastAsia="Times New Roman" w:hAnsi="Times New Roman" w:cs="Times New Roman"/>
          <w:sz w:val="24"/>
          <w:szCs w:val="24"/>
        </w:rPr>
        <w:t>The location advantages in Nigeria are also effective for shaping the entry strategy of Adidas.  Nigeria is one of the most populous countries in Africa, with more than 200 million people, along with a young population and a rapidly growing number of people who are living in the cities (</w:t>
      </w:r>
      <w:proofErr w:type="spellStart"/>
      <w:r>
        <w:rPr>
          <w:rFonts w:ascii="Times New Roman" w:eastAsia="Times New Roman" w:hAnsi="Times New Roman" w:cs="Times New Roman"/>
          <w:color w:val="222222"/>
          <w:sz w:val="24"/>
          <w:szCs w:val="24"/>
          <w:highlight w:val="white"/>
        </w:rPr>
        <w:t>Worldometers</w:t>
      </w:r>
      <w:proofErr w:type="spellEnd"/>
      <w:r>
        <w:rPr>
          <w:rFonts w:ascii="Times New Roman" w:eastAsia="Times New Roman" w:hAnsi="Times New Roman" w:cs="Times New Roman"/>
          <w:color w:val="222222"/>
          <w:sz w:val="24"/>
          <w:szCs w:val="24"/>
          <w:highlight w:val="white"/>
        </w:rPr>
        <w:t>, 2025</w:t>
      </w:r>
      <w:r>
        <w:rPr>
          <w:rFonts w:ascii="Times New Roman" w:eastAsia="Times New Roman" w:hAnsi="Times New Roman" w:cs="Times New Roman"/>
          <w:sz w:val="24"/>
          <w:szCs w:val="24"/>
        </w:rPr>
        <w:t xml:space="preserve">). These factors create a strong market demand, especially among the young generation who are highly engaged in sports, global brands, and streetwear fashion. The Youth Culture of Nigeria also aligns well with the product categories of Adidas, like the lifestyle </w:t>
      </w:r>
      <w:proofErr w:type="gramStart"/>
      <w:r>
        <w:rPr>
          <w:rFonts w:ascii="Times New Roman" w:eastAsia="Times New Roman" w:hAnsi="Times New Roman" w:cs="Times New Roman"/>
          <w:sz w:val="24"/>
          <w:szCs w:val="24"/>
        </w:rPr>
        <w:t>shoes,  sports</w:t>
      </w:r>
      <w:proofErr w:type="gramEnd"/>
      <w:r>
        <w:rPr>
          <w:rFonts w:ascii="Times New Roman" w:eastAsia="Times New Roman" w:hAnsi="Times New Roman" w:cs="Times New Roman"/>
          <w:sz w:val="24"/>
          <w:szCs w:val="24"/>
        </w:rPr>
        <w:t xml:space="preserve"> apparel, and athletic footwear. Nigeria has also seen a rise in e-commerce platforms like </w:t>
      </w:r>
      <w:r>
        <w:rPr>
          <w:rFonts w:ascii="Times New Roman" w:eastAsia="Times New Roman" w:hAnsi="Times New Roman" w:cs="Times New Roman"/>
          <w:b/>
          <w:bCs/>
          <w:sz w:val="24"/>
          <w:szCs w:val="24"/>
        </w:rPr>
        <w:t xml:space="preserve">Jumia </w:t>
      </w:r>
      <w:r>
        <w:rPr>
          <w:rFonts w:ascii="Times New Roman" w:eastAsia="Times New Roman" w:hAnsi="Times New Roman" w:cs="Times New Roman"/>
          <w:sz w:val="24"/>
          <w:szCs w:val="24"/>
        </w:rPr>
        <w:t>and the wide use of smartphones.  This growth also offers opportunities for the Adidas company to use both the offline and online retail channels.</w:t>
      </w:r>
    </w:p>
    <w:p w14:paraId="5C5CC112" w14:textId="77777777" w:rsidR="00D26ED5" w:rsidRDefault="001A4F3E" w:rsidP="006C6AB1">
      <w:pPr>
        <w:pStyle w:val="Normal1"/>
        <w:spacing w:line="360" w:lineRule="auto"/>
        <w:jc w:val="lowKashida"/>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Apart from the advantages that have been given in the above, Nigeria also has various types of challenges. For </w:t>
      </w:r>
      <w:proofErr w:type="gramStart"/>
      <w:r>
        <w:rPr>
          <w:rFonts w:ascii="Times New Roman" w:eastAsia="Times New Roman" w:hAnsi="Times New Roman" w:cs="Times New Roman"/>
          <w:sz w:val="24"/>
          <w:szCs w:val="24"/>
        </w:rPr>
        <w:t>instance,  the</w:t>
      </w:r>
      <w:proofErr w:type="gramEnd"/>
      <w:r>
        <w:rPr>
          <w:rFonts w:ascii="Times New Roman" w:eastAsia="Times New Roman" w:hAnsi="Times New Roman" w:cs="Times New Roman"/>
          <w:sz w:val="24"/>
          <w:szCs w:val="24"/>
        </w:rPr>
        <w:t xml:space="preserve"> country also suffers from weak infrastructure, like poor transport networks and unreliable electricity, along with bureaucratic delays and import dependency in the process of business. Corruption seems to be another challenge that increases the complexity and cost of doing business in the country. The economic and political instability is also at risk, and these factors together make it difficult for the Nigerian market, with high uncertainty and high potential. The Global operations of Adidas also depend heavily on outsourcing production to countries like Vietnam, Indonesia, and China in Asia (</w:t>
      </w:r>
      <w:r>
        <w:rPr>
          <w:rFonts w:ascii="Times New Roman" w:eastAsia="Times New Roman" w:hAnsi="Times New Roman" w:cs="Times New Roman"/>
          <w:color w:val="222222"/>
          <w:sz w:val="24"/>
          <w:szCs w:val="24"/>
          <w:highlight w:val="white"/>
        </w:rPr>
        <w:t>Hikmah, 2025</w:t>
      </w:r>
      <w:r>
        <w:rPr>
          <w:rFonts w:ascii="Times New Roman" w:eastAsia="Times New Roman" w:hAnsi="Times New Roman" w:cs="Times New Roman"/>
          <w:sz w:val="24"/>
          <w:szCs w:val="24"/>
        </w:rPr>
        <w:t xml:space="preserve">). Nigeria, on the other hand, also does not have the advanced manufacturing facilities, experienced labour force, or any efficient logistics system that is required for the company's quality production.  It is also not a suitable location for production-seeking or any efficiency-seeking FDI. In this context, it may also be stated that Adidas needs to continue its production in Asia, and it will focus on distribution, marketing, and retail in Nigeria. Based on the mentioned factors, the possible mode </w:t>
      </w:r>
      <w:r>
        <w:rPr>
          <w:rFonts w:ascii="Times New Roman" w:eastAsia="Times New Roman" w:hAnsi="Times New Roman" w:cs="Times New Roman"/>
          <w:sz w:val="24"/>
          <w:szCs w:val="24"/>
        </w:rPr>
        <w:lastRenderedPageBreak/>
        <w:t>of entry includes joint ventures with any strong Nigerian retail partner, strategic alliances for the distribution, as well as e-commerce and flagship stores that are wholly owned.</w:t>
      </w:r>
    </w:p>
    <w:p w14:paraId="6D67B3B7" w14:textId="77777777" w:rsidR="00D26ED5" w:rsidRDefault="006C6AB1" w:rsidP="006C6AB1">
      <w:pPr>
        <w:pStyle w:val="Normal1"/>
        <w:spacing w:line="360" w:lineRule="auto"/>
        <w:jc w:val="lowKashida"/>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Internalization</w:t>
      </w:r>
      <w:r w:rsidR="001A4F3E">
        <w:rPr>
          <w:rFonts w:ascii="Times New Roman" w:eastAsia="Times New Roman" w:hAnsi="Times New Roman" w:cs="Times New Roman"/>
          <w:b/>
          <w:bCs/>
          <w:sz w:val="24"/>
          <w:szCs w:val="24"/>
        </w:rPr>
        <w:t xml:space="preserve"> Advantages</w:t>
      </w:r>
    </w:p>
    <w:p w14:paraId="3E666E10" w14:textId="77777777" w:rsidR="00D26ED5" w:rsidRDefault="001A4F3E" w:rsidP="006C6AB1">
      <w:pPr>
        <w:pStyle w:val="Normal1"/>
        <w:spacing w:line="360" w:lineRule="auto"/>
        <w:jc w:val="lowKashida"/>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An important role is also being played by </w:t>
      </w:r>
      <w:r w:rsidR="006C6AB1">
        <w:rPr>
          <w:rFonts w:ascii="Times New Roman" w:eastAsia="Times New Roman" w:hAnsi="Times New Roman" w:cs="Times New Roman"/>
          <w:sz w:val="24"/>
          <w:szCs w:val="24"/>
        </w:rPr>
        <w:t>internalization</w:t>
      </w:r>
      <w:r>
        <w:rPr>
          <w:rFonts w:ascii="Times New Roman" w:eastAsia="Times New Roman" w:hAnsi="Times New Roman" w:cs="Times New Roman"/>
          <w:sz w:val="24"/>
          <w:szCs w:val="24"/>
        </w:rPr>
        <w:t xml:space="preserve"> advantages in the entry strategy of Adidas. It has been stated by the </w:t>
      </w:r>
      <w:r w:rsidR="006C6AB1">
        <w:rPr>
          <w:rFonts w:ascii="Times New Roman" w:eastAsia="Times New Roman" w:hAnsi="Times New Roman" w:cs="Times New Roman"/>
          <w:sz w:val="24"/>
          <w:szCs w:val="24"/>
        </w:rPr>
        <w:t>internalization</w:t>
      </w:r>
      <w:r>
        <w:rPr>
          <w:rFonts w:ascii="Times New Roman" w:eastAsia="Times New Roman" w:hAnsi="Times New Roman" w:cs="Times New Roman"/>
          <w:sz w:val="24"/>
          <w:szCs w:val="24"/>
        </w:rPr>
        <w:t xml:space="preserve"> theory that companies prefer to keep certain activities within the firm while using external partners to create a lower cost of transaction or risks.  In Nigeria, licensing or franchising will require heavy monitoring to ensure the franchises follow quality standards, along with protecting the intellectual property rights and maintaining the guidelines of the brand (</w:t>
      </w:r>
      <w:r>
        <w:rPr>
          <w:rFonts w:ascii="Times New Roman" w:eastAsia="Times New Roman" w:hAnsi="Times New Roman" w:cs="Times New Roman"/>
          <w:color w:val="222222"/>
          <w:sz w:val="24"/>
          <w:szCs w:val="24"/>
          <w:highlight w:val="white"/>
        </w:rPr>
        <w:t>Okonkwo and Yaqoub, 2022</w:t>
      </w:r>
      <w:r>
        <w:rPr>
          <w:rFonts w:ascii="Times New Roman" w:eastAsia="Times New Roman" w:hAnsi="Times New Roman" w:cs="Times New Roman"/>
          <w:sz w:val="24"/>
          <w:szCs w:val="24"/>
        </w:rPr>
        <w:t xml:space="preserve">). Additionally, Nigeria also has a huge counterfeit market in cities like </w:t>
      </w:r>
      <w:r>
        <w:rPr>
          <w:rFonts w:ascii="Times New Roman" w:eastAsia="Times New Roman" w:hAnsi="Times New Roman" w:cs="Times New Roman"/>
          <w:b/>
          <w:bCs/>
          <w:sz w:val="24"/>
          <w:szCs w:val="24"/>
        </w:rPr>
        <w:t xml:space="preserve">Abuja </w:t>
      </w:r>
      <w:r>
        <w:rPr>
          <w:rFonts w:ascii="Times New Roman" w:eastAsia="Times New Roman" w:hAnsi="Times New Roman" w:cs="Times New Roman"/>
          <w:sz w:val="24"/>
          <w:szCs w:val="24"/>
        </w:rPr>
        <w:t xml:space="preserve">and </w:t>
      </w:r>
      <w:r>
        <w:rPr>
          <w:rFonts w:ascii="Times New Roman" w:eastAsia="Times New Roman" w:hAnsi="Times New Roman" w:cs="Times New Roman"/>
          <w:b/>
          <w:bCs/>
          <w:sz w:val="24"/>
          <w:szCs w:val="24"/>
        </w:rPr>
        <w:t>Lagos</w:t>
      </w:r>
      <w:r>
        <w:rPr>
          <w:rFonts w:ascii="Times New Roman" w:eastAsia="Times New Roman" w:hAnsi="Times New Roman" w:cs="Times New Roman"/>
          <w:sz w:val="24"/>
          <w:szCs w:val="24"/>
        </w:rPr>
        <w:t xml:space="preserve">, which increases the risk of poor customer experience and brand dilution. If Adidas licenses distribution or production, then it may also lose control of its premium brand positioning. </w:t>
      </w:r>
    </w:p>
    <w:p w14:paraId="7A993BF1" w14:textId="77777777" w:rsidR="00D26ED5" w:rsidRDefault="001A4F3E" w:rsidP="006C6AB1">
      <w:pPr>
        <w:pStyle w:val="Normal1"/>
        <w:spacing w:line="360" w:lineRule="auto"/>
        <w:jc w:val="lowKashida"/>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addition, due to this factor, Adidas is also likely to choose an entry mode that will allow the business to internalise important activities like marketing control, protection of brand, and quality management. However, the full internalising operations also require wholly subsidiary that is phone, which is risky and expensive due to the regulatory challenges, high cost of operations, and unstable currency in Nigeria. Therefore, a joint venture is effective for reducing these types of risk that will also let Adidas control the strategic functions, while on the other hand, the Nigerian partner will be handling local distribution as well as regulatory issues. </w:t>
      </w:r>
    </w:p>
    <w:p w14:paraId="639D8E79" w14:textId="77777777" w:rsidR="00D26ED5" w:rsidRDefault="001A4F3E" w:rsidP="006C6AB1">
      <w:pPr>
        <w:pStyle w:val="Heading1"/>
        <w:jc w:val="lowKashida"/>
        <w:rPr>
          <w:highlight w:val="cyan"/>
        </w:rPr>
      </w:pPr>
      <w:bookmarkStart w:id="7" w:name="_Toc214717940"/>
      <w:r>
        <w:t>4. Conduct a critical evaluation of how cultural differences between the home country of your selected company and the chosen emerging economy</w:t>
      </w:r>
      <w:bookmarkEnd w:id="7"/>
      <w:r>
        <w:t xml:space="preserve"> </w:t>
      </w:r>
    </w:p>
    <w:p w14:paraId="2E6FB6F6" w14:textId="77777777" w:rsidR="00D26ED5" w:rsidRDefault="001A4F3E" w:rsidP="006C6AB1">
      <w:pPr>
        <w:pStyle w:val="Normal1"/>
        <w:spacing w:line="360" w:lineRule="auto"/>
        <w:jc w:val="lowKashida"/>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Cultural differences are essential for shaping the international strategies of business of multinational corporations.  It is necessary to know that when a company is entering into a foreign market, along with having very different cultural </w:t>
      </w:r>
      <w:proofErr w:type="gramStart"/>
      <w:r>
        <w:rPr>
          <w:rFonts w:ascii="Times New Roman" w:eastAsia="Times New Roman" w:hAnsi="Times New Roman" w:cs="Times New Roman"/>
          <w:sz w:val="24"/>
          <w:szCs w:val="24"/>
        </w:rPr>
        <w:t>values ,</w:t>
      </w:r>
      <w:proofErr w:type="gramEnd"/>
      <w:r>
        <w:rPr>
          <w:rFonts w:ascii="Times New Roman" w:eastAsia="Times New Roman" w:hAnsi="Times New Roman" w:cs="Times New Roman"/>
          <w:sz w:val="24"/>
          <w:szCs w:val="24"/>
        </w:rPr>
        <w:t xml:space="preserve"> it must carefully address its strategy. Using the ideas of </w:t>
      </w:r>
      <w:r>
        <w:rPr>
          <w:rFonts w:ascii="Times New Roman" w:eastAsia="Times New Roman" w:hAnsi="Times New Roman" w:cs="Times New Roman"/>
          <w:b/>
          <w:bCs/>
          <w:sz w:val="24"/>
          <w:szCs w:val="24"/>
        </w:rPr>
        <w:t>Hofstede’s Model of National Cultures frameworks,</w:t>
      </w:r>
      <w:r>
        <w:rPr>
          <w:rFonts w:ascii="Times New Roman" w:eastAsia="Times New Roman" w:hAnsi="Times New Roman" w:cs="Times New Roman"/>
          <w:sz w:val="24"/>
          <w:szCs w:val="24"/>
        </w:rPr>
        <w:t xml:space="preserve"> the section will explain how the cultural differences between </w:t>
      </w:r>
      <w:r>
        <w:rPr>
          <w:rFonts w:ascii="Times New Roman" w:eastAsia="Times New Roman" w:hAnsi="Times New Roman" w:cs="Times New Roman"/>
          <w:b/>
          <w:bCs/>
          <w:sz w:val="24"/>
          <w:szCs w:val="24"/>
        </w:rPr>
        <w:t xml:space="preserve">Germany </w:t>
      </w:r>
      <w:r>
        <w:rPr>
          <w:rFonts w:ascii="Times New Roman" w:eastAsia="Times New Roman" w:hAnsi="Times New Roman" w:cs="Times New Roman"/>
          <w:sz w:val="24"/>
          <w:szCs w:val="24"/>
        </w:rPr>
        <w:t>(</w:t>
      </w:r>
      <w:r>
        <w:rPr>
          <w:rFonts w:ascii="Times New Roman" w:eastAsia="Times New Roman" w:hAnsi="Times New Roman" w:cs="Times New Roman"/>
          <w:b/>
          <w:bCs/>
          <w:sz w:val="24"/>
          <w:szCs w:val="24"/>
        </w:rPr>
        <w:t>home country of Adidas</w:t>
      </w:r>
      <w:r>
        <w:rPr>
          <w:rFonts w:ascii="Times New Roman" w:eastAsia="Times New Roman" w:hAnsi="Times New Roman" w:cs="Times New Roman"/>
          <w:sz w:val="24"/>
          <w:szCs w:val="24"/>
        </w:rPr>
        <w:t>) and Nigeria (</w:t>
      </w:r>
      <w:r>
        <w:rPr>
          <w:rFonts w:ascii="Times New Roman" w:eastAsia="Times New Roman" w:hAnsi="Times New Roman" w:cs="Times New Roman"/>
          <w:b/>
          <w:bCs/>
          <w:sz w:val="24"/>
          <w:szCs w:val="24"/>
        </w:rPr>
        <w:t>chosen emerging economy</w:t>
      </w:r>
      <w:r>
        <w:rPr>
          <w:rFonts w:ascii="Times New Roman" w:eastAsia="Times New Roman" w:hAnsi="Times New Roman" w:cs="Times New Roman"/>
          <w:sz w:val="24"/>
          <w:szCs w:val="24"/>
        </w:rPr>
        <w:t>) affect the market entry strategy of Adidas, along with its long-term success in Nigeria (</w:t>
      </w:r>
      <w:r>
        <w:rPr>
          <w:rFonts w:ascii="Times New Roman" w:eastAsia="Times New Roman" w:hAnsi="Times New Roman" w:cs="Times New Roman"/>
          <w:color w:val="222222"/>
          <w:sz w:val="24"/>
          <w:szCs w:val="24"/>
          <w:highlight w:val="white"/>
        </w:rPr>
        <w:t>Muleya et al., 2023</w:t>
      </w:r>
      <w:r>
        <w:rPr>
          <w:rFonts w:ascii="Times New Roman" w:eastAsia="Times New Roman" w:hAnsi="Times New Roman" w:cs="Times New Roman"/>
          <w:sz w:val="24"/>
          <w:szCs w:val="24"/>
        </w:rPr>
        <w:t>).</w:t>
      </w:r>
    </w:p>
    <w:p w14:paraId="0ECAD0A4" w14:textId="77777777" w:rsidR="00D26ED5" w:rsidRDefault="001A4F3E" w:rsidP="006C6AB1">
      <w:pPr>
        <w:pStyle w:val="Normal1"/>
        <w:spacing w:line="360" w:lineRule="auto"/>
        <w:jc w:val="lowKashida"/>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Nigeria and Germany have differential cultural characteristics, as Germany has high individualism, low to moderate power distance, along with strong uncertainty avoidance. </w:t>
      </w:r>
      <w:r>
        <w:rPr>
          <w:rFonts w:ascii="Times New Roman" w:eastAsia="Times New Roman" w:hAnsi="Times New Roman" w:cs="Times New Roman"/>
          <w:sz w:val="24"/>
          <w:szCs w:val="24"/>
        </w:rPr>
        <w:lastRenderedPageBreak/>
        <w:t>Additionally, Germany also has high masculinity and long-term orientation (</w:t>
      </w:r>
      <w:r>
        <w:rPr>
          <w:rFonts w:ascii="Times New Roman" w:eastAsia="Times New Roman" w:hAnsi="Times New Roman" w:cs="Times New Roman"/>
          <w:color w:val="222222"/>
          <w:sz w:val="24"/>
          <w:szCs w:val="24"/>
          <w:highlight w:val="white"/>
        </w:rPr>
        <w:t>Gerlich, 2023</w:t>
      </w:r>
      <w:r>
        <w:rPr>
          <w:rFonts w:ascii="Times New Roman" w:eastAsia="Times New Roman" w:hAnsi="Times New Roman" w:cs="Times New Roman"/>
          <w:sz w:val="24"/>
          <w:szCs w:val="24"/>
        </w:rPr>
        <w:t xml:space="preserve">). In contrast to Nigeria, it has been found it has high collectivism, moderate uncertainty avoidance, high power distance, high context communication, short-term orientation, and also strong respect for the hierarchy. These differences also influence the decision of Adidas regarding market entry mode, advertising messages, style of Management and how the company will be interacting with the customers. </w:t>
      </w:r>
    </w:p>
    <w:p w14:paraId="15B2CBD1" w14:textId="77777777" w:rsidR="00D26ED5" w:rsidRDefault="001A4F3E" w:rsidP="006C6AB1">
      <w:pPr>
        <w:pStyle w:val="Normal1"/>
        <w:spacing w:line="360" w:lineRule="auto"/>
        <w:jc w:val="lowKashida"/>
        <w:rPr>
          <w:rFonts w:ascii="Times New Roman" w:eastAsia="Times New Roman" w:hAnsi="Times New Roman" w:cs="Times New Roman"/>
          <w:sz w:val="24"/>
          <w:szCs w:val="24"/>
        </w:rPr>
      </w:pPr>
      <w:r>
        <w:rPr>
          <w:rFonts w:ascii="Times New Roman" w:eastAsia="Times New Roman" w:hAnsi="Times New Roman" w:cs="Times New Roman"/>
          <w:b/>
          <w:bCs/>
          <w:sz w:val="24"/>
          <w:szCs w:val="24"/>
        </w:rPr>
        <w:t>Power distance</w:t>
      </w:r>
      <w:r>
        <w:rPr>
          <w:rFonts w:ascii="Times New Roman" w:eastAsia="Times New Roman" w:hAnsi="Times New Roman" w:cs="Times New Roman"/>
          <w:sz w:val="24"/>
          <w:szCs w:val="24"/>
        </w:rPr>
        <w:t xml:space="preserve"> is one of the essential cultural dimensions in Hofstede’s Cultural Model. It is evident to understand that Nigeria has a </w:t>
      </w:r>
      <w:proofErr w:type="gramStart"/>
      <w:r>
        <w:rPr>
          <w:rFonts w:ascii="Times New Roman" w:eastAsia="Times New Roman" w:hAnsi="Times New Roman" w:cs="Times New Roman"/>
          <w:sz w:val="24"/>
          <w:szCs w:val="24"/>
        </w:rPr>
        <w:t>high power</w:t>
      </w:r>
      <w:proofErr w:type="gramEnd"/>
      <w:r>
        <w:rPr>
          <w:rFonts w:ascii="Times New Roman" w:eastAsia="Times New Roman" w:hAnsi="Times New Roman" w:cs="Times New Roman"/>
          <w:sz w:val="24"/>
          <w:szCs w:val="24"/>
        </w:rPr>
        <w:t xml:space="preserve"> distance score as compared to Germany, which means that the hierarchies, social ranking and authority are accepted in Nigerian society.  The business decisions are often made by the senior executives in Nigeria, and people also prefer dealing with the figures of high-level authority (</w:t>
      </w:r>
      <w:r>
        <w:rPr>
          <w:rFonts w:ascii="Times New Roman" w:eastAsia="Times New Roman" w:hAnsi="Times New Roman" w:cs="Times New Roman"/>
          <w:color w:val="222222"/>
          <w:sz w:val="24"/>
          <w:szCs w:val="24"/>
          <w:highlight w:val="white"/>
        </w:rPr>
        <w:t>Oluwayemisi et al., 2025</w:t>
      </w:r>
      <w:r>
        <w:rPr>
          <w:rFonts w:ascii="Times New Roman" w:eastAsia="Times New Roman" w:hAnsi="Times New Roman" w:cs="Times New Roman"/>
          <w:sz w:val="24"/>
          <w:szCs w:val="24"/>
        </w:rPr>
        <w:t xml:space="preserve">). On the other hand, Germany has the flatter </w:t>
      </w:r>
      <w:r w:rsidR="006C6AB1">
        <w:rPr>
          <w:rFonts w:ascii="Times New Roman" w:eastAsia="Times New Roman" w:hAnsi="Times New Roman" w:cs="Times New Roman"/>
          <w:sz w:val="24"/>
          <w:szCs w:val="24"/>
        </w:rPr>
        <w:t>organization</w:t>
      </w:r>
      <w:r>
        <w:rPr>
          <w:rFonts w:ascii="Times New Roman" w:eastAsia="Times New Roman" w:hAnsi="Times New Roman" w:cs="Times New Roman"/>
          <w:sz w:val="24"/>
          <w:szCs w:val="24"/>
        </w:rPr>
        <w:t>al style, which also has equal communication levels between. Therefore, if Adidas is entering into the Nigerian market through a holy old subsidiary, then it also may face cultural problems as the German manager expects open communication as well as shared decisions. whereas Nigerian partnerships also expect top-down leadership. One of the most suitable strategies will be a joint venture with the Nigerian partner, as it will align better with the local preferences for hierarchy. Additionally, the local partner will be understanding how to interact with the government officials, community stakeholders, and business leaders in a more culturally appropriate manner.</w:t>
      </w:r>
    </w:p>
    <w:p w14:paraId="0741D929" w14:textId="77777777" w:rsidR="00D26ED5" w:rsidRDefault="001A4F3E" w:rsidP="006C6AB1">
      <w:pPr>
        <w:pStyle w:val="Normal1"/>
        <w:spacing w:line="360" w:lineRule="auto"/>
        <w:jc w:val="lowKashida"/>
        <w:rPr>
          <w:rFonts w:ascii="Times New Roman" w:eastAsia="Times New Roman" w:hAnsi="Times New Roman" w:cs="Times New Roman"/>
          <w:sz w:val="24"/>
          <w:szCs w:val="24"/>
        </w:rPr>
      </w:pPr>
      <w:r>
        <w:rPr>
          <w:rFonts w:ascii="Times New Roman" w:eastAsia="Times New Roman" w:hAnsi="Times New Roman" w:cs="Times New Roman"/>
          <w:b/>
          <w:bCs/>
          <w:sz w:val="24"/>
          <w:szCs w:val="24"/>
        </w:rPr>
        <w:t xml:space="preserve">Individual versus Collectivism </w:t>
      </w:r>
      <w:r>
        <w:rPr>
          <w:rFonts w:ascii="Times New Roman" w:eastAsia="Times New Roman" w:hAnsi="Times New Roman" w:cs="Times New Roman"/>
          <w:sz w:val="24"/>
          <w:szCs w:val="24"/>
        </w:rPr>
        <w:t>is another major cultural difference, as in Germany, it is highly individualistic, where German consumers value personal success, self-expression and independence. The global marketing messages of Adidas, like ‘</w:t>
      </w:r>
      <w:r>
        <w:rPr>
          <w:rFonts w:ascii="Times New Roman" w:eastAsia="Times New Roman" w:hAnsi="Times New Roman" w:cs="Times New Roman"/>
          <w:b/>
          <w:bCs/>
          <w:sz w:val="24"/>
          <w:szCs w:val="24"/>
        </w:rPr>
        <w:t>Impossible is Nothing</w:t>
      </w:r>
      <w:r>
        <w:rPr>
          <w:rFonts w:ascii="Times New Roman" w:eastAsia="Times New Roman" w:hAnsi="Times New Roman" w:cs="Times New Roman"/>
          <w:sz w:val="24"/>
          <w:szCs w:val="24"/>
        </w:rPr>
        <w:t>’, fit properly with the individualistic cultures as they focus on personal goals as well as personal efforts (</w:t>
      </w:r>
      <w:r>
        <w:rPr>
          <w:rFonts w:ascii="Times New Roman" w:eastAsia="Times New Roman" w:hAnsi="Times New Roman" w:cs="Times New Roman"/>
          <w:color w:val="222222"/>
          <w:sz w:val="24"/>
          <w:szCs w:val="24"/>
          <w:highlight w:val="white"/>
        </w:rPr>
        <w:t>Adidas Group, 2021</w:t>
      </w:r>
      <w:r>
        <w:rPr>
          <w:rFonts w:ascii="Times New Roman" w:eastAsia="Times New Roman" w:hAnsi="Times New Roman" w:cs="Times New Roman"/>
          <w:sz w:val="24"/>
          <w:szCs w:val="24"/>
        </w:rPr>
        <w:t xml:space="preserve">). However, Nigeria is more like a collectivist where the people value family, group identity, community, and working together. This also means that it is necessary for Adidas to adapt its marketing strategy in Nigeria. It is also important for the company to promote the themes of teamwork, community sports, and unity along with collective progress. Also, stories that will show shared success along with local athletes who will inspire the communities. </w:t>
      </w:r>
    </w:p>
    <w:p w14:paraId="0434B145" w14:textId="77777777" w:rsidR="00D26ED5" w:rsidRDefault="001A4F3E" w:rsidP="006C6AB1">
      <w:pPr>
        <w:pStyle w:val="Normal1"/>
        <w:spacing w:line="360" w:lineRule="auto"/>
        <w:jc w:val="lowKashida"/>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Another cultural difference is the </w:t>
      </w:r>
      <w:r>
        <w:rPr>
          <w:rFonts w:ascii="Times New Roman" w:eastAsia="Times New Roman" w:hAnsi="Times New Roman" w:cs="Times New Roman"/>
          <w:b/>
          <w:bCs/>
          <w:sz w:val="24"/>
          <w:szCs w:val="24"/>
        </w:rPr>
        <w:t xml:space="preserve">communication style, </w:t>
      </w:r>
      <w:r>
        <w:rPr>
          <w:rFonts w:ascii="Times New Roman" w:eastAsia="Times New Roman" w:hAnsi="Times New Roman" w:cs="Times New Roman"/>
          <w:sz w:val="24"/>
          <w:szCs w:val="24"/>
        </w:rPr>
        <w:t xml:space="preserve">where Germany is a low context culture, which means that the people communicate clearly and directly using straightforward </w:t>
      </w:r>
      <w:r>
        <w:rPr>
          <w:rFonts w:ascii="Times New Roman" w:eastAsia="Times New Roman" w:hAnsi="Times New Roman" w:cs="Times New Roman"/>
          <w:sz w:val="24"/>
          <w:szCs w:val="24"/>
        </w:rPr>
        <w:lastRenderedPageBreak/>
        <w:t>messages and explicit words. Nigeria, on the other hand, is a high context culture where it relies more on the body language, social context, relationship and tonality for understanding meaning (</w:t>
      </w:r>
      <w:proofErr w:type="spellStart"/>
      <w:r>
        <w:rPr>
          <w:rFonts w:ascii="Times New Roman" w:eastAsia="Times New Roman" w:hAnsi="Times New Roman" w:cs="Times New Roman"/>
          <w:color w:val="222222"/>
          <w:sz w:val="24"/>
          <w:szCs w:val="24"/>
          <w:highlight w:val="white"/>
        </w:rPr>
        <w:t>Uwatt</w:t>
      </w:r>
      <w:proofErr w:type="spellEnd"/>
      <w:r>
        <w:rPr>
          <w:rFonts w:ascii="Times New Roman" w:eastAsia="Times New Roman" w:hAnsi="Times New Roman" w:cs="Times New Roman"/>
          <w:color w:val="222222"/>
          <w:sz w:val="24"/>
          <w:szCs w:val="24"/>
          <w:highlight w:val="white"/>
        </w:rPr>
        <w:t xml:space="preserve"> et al., 2023</w:t>
      </w:r>
      <w:r>
        <w:rPr>
          <w:rFonts w:ascii="Times New Roman" w:eastAsia="Times New Roman" w:hAnsi="Times New Roman" w:cs="Times New Roman"/>
          <w:sz w:val="24"/>
          <w:szCs w:val="24"/>
        </w:rPr>
        <w:t xml:space="preserve">). It is necessary for Adidas to adapt relationship-building Strategies and emotional appeal. Community leaders, football icons, respected cultural figures and social influencers need to be part of the communication strategy of Adidas. </w:t>
      </w:r>
    </w:p>
    <w:p w14:paraId="74816075" w14:textId="77777777" w:rsidR="00D26ED5" w:rsidRDefault="001A4F3E" w:rsidP="006C6AB1">
      <w:pPr>
        <w:pStyle w:val="Normal1"/>
        <w:spacing w:line="360" w:lineRule="auto"/>
        <w:jc w:val="lowKashida"/>
        <w:rPr>
          <w:rFonts w:ascii="Times New Roman" w:eastAsia="Times New Roman" w:hAnsi="Times New Roman" w:cs="Times New Roman"/>
          <w:sz w:val="24"/>
          <w:szCs w:val="24"/>
        </w:rPr>
      </w:pPr>
      <w:r>
        <w:rPr>
          <w:rFonts w:ascii="Times New Roman" w:eastAsia="Times New Roman" w:hAnsi="Times New Roman" w:cs="Times New Roman"/>
          <w:b/>
          <w:bCs/>
          <w:sz w:val="24"/>
          <w:szCs w:val="24"/>
        </w:rPr>
        <w:t>Uncertainty Avoidance</w:t>
      </w:r>
      <w:r>
        <w:rPr>
          <w:rFonts w:ascii="Times New Roman" w:eastAsia="Times New Roman" w:hAnsi="Times New Roman" w:cs="Times New Roman"/>
          <w:sz w:val="24"/>
          <w:szCs w:val="24"/>
        </w:rPr>
        <w:t xml:space="preserve"> is also one of the important cultural dimensions, as the Germans have high uncertainty avoidance, which means that the </w:t>
      </w:r>
      <w:r w:rsidR="006C6AB1">
        <w:rPr>
          <w:rFonts w:ascii="Times New Roman" w:eastAsia="Times New Roman" w:hAnsi="Times New Roman" w:cs="Times New Roman"/>
          <w:sz w:val="24"/>
          <w:szCs w:val="24"/>
        </w:rPr>
        <w:t>organization</w:t>
      </w:r>
      <w:r>
        <w:rPr>
          <w:rFonts w:ascii="Times New Roman" w:eastAsia="Times New Roman" w:hAnsi="Times New Roman" w:cs="Times New Roman"/>
          <w:sz w:val="24"/>
          <w:szCs w:val="24"/>
        </w:rPr>
        <w:t xml:space="preserve">s of Germany plan predictability, rules and structures. Moderate uncertainty avoidance can be found in Nigeria, but it also operates in a business environment where the Institutions and rules are something that is unpredictable.  Sudden shifts in policies, changes in currency and irregular enforcement of regulations are very common in Nigeria. This type of cultural difference also supports the need for the local partner who will understand the Nigerian environment and can easily adapt. Therefore, a joint venture will allow Adidas to combine the German planning and system with the local experience and flexibility of Nigeria. </w:t>
      </w:r>
    </w:p>
    <w:p w14:paraId="225E51C8" w14:textId="77777777" w:rsidR="00D26ED5" w:rsidRDefault="001A4F3E" w:rsidP="006C6AB1">
      <w:pPr>
        <w:pStyle w:val="Normal1"/>
        <w:spacing w:line="360" w:lineRule="auto"/>
        <w:jc w:val="lowKashida"/>
        <w:rPr>
          <w:rFonts w:ascii="Times New Roman" w:eastAsia="Times New Roman" w:hAnsi="Times New Roman" w:cs="Times New Roman"/>
          <w:sz w:val="24"/>
          <w:szCs w:val="24"/>
        </w:rPr>
      </w:pPr>
      <w:r>
        <w:rPr>
          <w:rFonts w:ascii="Times New Roman" w:eastAsia="Times New Roman" w:hAnsi="Times New Roman" w:cs="Times New Roman"/>
          <w:b/>
          <w:bCs/>
          <w:sz w:val="24"/>
          <w:szCs w:val="24"/>
        </w:rPr>
        <w:t>The Masculinity versus Femininity</w:t>
      </w:r>
      <w:r>
        <w:rPr>
          <w:rFonts w:ascii="Times New Roman" w:eastAsia="Times New Roman" w:hAnsi="Times New Roman" w:cs="Times New Roman"/>
          <w:sz w:val="24"/>
          <w:szCs w:val="24"/>
        </w:rPr>
        <w:t xml:space="preserve"> Dimension of culture is also effective in the business strategy, where the masculinity score of Germans is high, which matches the emphasis on achievement, competition, and performance of Adidas. Nigeria leads toward masculinity, but success is often expressed through style and prestige, along with visible status. The urban Nigerian consumers value </w:t>
      </w:r>
      <w:r w:rsidR="006C6AB1">
        <w:rPr>
          <w:rFonts w:ascii="Times New Roman" w:eastAsia="Times New Roman" w:hAnsi="Times New Roman" w:cs="Times New Roman"/>
          <w:sz w:val="24"/>
          <w:szCs w:val="24"/>
        </w:rPr>
        <w:t>Premium products, which show</w:t>
      </w:r>
      <w:r>
        <w:rPr>
          <w:rFonts w:ascii="Times New Roman" w:eastAsia="Times New Roman" w:hAnsi="Times New Roman" w:cs="Times New Roman"/>
          <w:sz w:val="24"/>
          <w:szCs w:val="24"/>
        </w:rPr>
        <w:t xml:space="preserve"> social identity. This also means that Premium list products, stylish lice style sneakers, as well as limited edition Adidas nights perform well in the major cities of Nigeria like Abuja and Lagos. </w:t>
      </w:r>
    </w:p>
    <w:p w14:paraId="17742114" w14:textId="77777777" w:rsidR="00D26ED5" w:rsidRDefault="001A4F3E" w:rsidP="006C6AB1">
      <w:pPr>
        <w:pStyle w:val="Normal1"/>
        <w:spacing w:line="360" w:lineRule="auto"/>
        <w:jc w:val="lowKashida"/>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Religion also plays an important role in Nigeria, unlike Germany, where the society is much more secular. The strong Christian and Islamic influence in Nigeria </w:t>
      </w:r>
      <w:proofErr w:type="gramStart"/>
      <w:r>
        <w:rPr>
          <w:rFonts w:ascii="Times New Roman" w:eastAsia="Times New Roman" w:hAnsi="Times New Roman" w:cs="Times New Roman"/>
          <w:sz w:val="24"/>
          <w:szCs w:val="24"/>
        </w:rPr>
        <w:t>shapes</w:t>
      </w:r>
      <w:proofErr w:type="gramEnd"/>
      <w:r>
        <w:rPr>
          <w:rFonts w:ascii="Times New Roman" w:eastAsia="Times New Roman" w:hAnsi="Times New Roman" w:cs="Times New Roman"/>
          <w:sz w:val="24"/>
          <w:szCs w:val="24"/>
        </w:rPr>
        <w:t xml:space="preserve"> the be, colour pre, preferences, modesty Expectations, and also habits of holiday shopping. Hence, Adidas needs to offer modest sportswear options, marketing campaigns, and also culturally appropriate designs that respect the value of religion. If these factors are ignored by the company, then the brand might also struggle to gain trust and acceptance in the Nigerian market. The HR practices and staffing are also affected by the cultural differences ERPG model Adidas also uses ethnocentric and geocentric. However, in Nigeria, a polycentric orientation is more suitable due to high cultural distance (</w:t>
      </w:r>
      <w:proofErr w:type="spellStart"/>
      <w:r>
        <w:rPr>
          <w:rFonts w:ascii="Times New Roman" w:eastAsia="Times New Roman" w:hAnsi="Times New Roman" w:cs="Times New Roman"/>
          <w:color w:val="222222"/>
          <w:sz w:val="24"/>
          <w:szCs w:val="24"/>
          <w:highlight w:val="white"/>
        </w:rPr>
        <w:t>Alugbuo</w:t>
      </w:r>
      <w:proofErr w:type="spellEnd"/>
      <w:r>
        <w:rPr>
          <w:rFonts w:ascii="Times New Roman" w:eastAsia="Times New Roman" w:hAnsi="Times New Roman" w:cs="Times New Roman"/>
          <w:color w:val="222222"/>
          <w:sz w:val="24"/>
          <w:szCs w:val="24"/>
          <w:highlight w:val="white"/>
        </w:rPr>
        <w:t xml:space="preserve"> et al.</w:t>
      </w:r>
      <w:r w:rsidR="006C6AB1">
        <w:rPr>
          <w:rFonts w:ascii="Times New Roman" w:eastAsia="Times New Roman" w:hAnsi="Times New Roman" w:cs="Times New Roman"/>
          <w:color w:val="222222"/>
          <w:sz w:val="24"/>
          <w:szCs w:val="24"/>
          <w:highlight w:val="white"/>
        </w:rPr>
        <w:t>, 2022</w:t>
      </w:r>
      <w:r>
        <w:rPr>
          <w:rFonts w:ascii="Times New Roman" w:eastAsia="Times New Roman" w:hAnsi="Times New Roman" w:cs="Times New Roman"/>
          <w:sz w:val="24"/>
          <w:szCs w:val="24"/>
        </w:rPr>
        <w:t xml:space="preserve">). The local managers also understand consumer preferences, style of negotiations, and cultural norms of Nigeria in a much better way. </w:t>
      </w:r>
    </w:p>
    <w:p w14:paraId="5D25B150" w14:textId="77777777" w:rsidR="00D26ED5" w:rsidRDefault="001A4F3E" w:rsidP="006C6AB1">
      <w:pPr>
        <w:pStyle w:val="Normal1"/>
        <w:spacing w:line="360" w:lineRule="auto"/>
        <w:jc w:val="lowKashida"/>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Consumer behaviour is also influenced by the culture, as Nigerian consumers value social influence, visible identity, and brand reputation. Adidas should also work with cultural icons, local celebrities, footballers, and musicians. Making a partnership with the local League of football, along with the community Sports program, will also strengthen the brand appeal as football is extremely popular in Nigeria. Overall, the cultural distance requires Adidas to adapt, manage and produce products, for which strategic alliances, such as joint ventures, will be effective to achieve this goal. The success factor in Nigeria also depends on strong local responsiveness, along with strategies that are culturally informed. </w:t>
      </w:r>
    </w:p>
    <w:p w14:paraId="0A103AFC" w14:textId="77777777" w:rsidR="00D26ED5" w:rsidRDefault="001A4F3E" w:rsidP="006C6AB1">
      <w:pPr>
        <w:pStyle w:val="Heading1"/>
        <w:jc w:val="lowKashida"/>
      </w:pPr>
      <w:bookmarkStart w:id="8" w:name="_Toc214717941"/>
      <w:r>
        <w:t>5. Critically discuss and recommend three major adjustments</w:t>
      </w:r>
      <w:bookmarkEnd w:id="8"/>
    </w:p>
    <w:p w14:paraId="2BB37EC2" w14:textId="77777777" w:rsidR="00D26ED5" w:rsidRDefault="001A4F3E" w:rsidP="006C6AB1">
      <w:pPr>
        <w:pStyle w:val="Normal1"/>
        <w:spacing w:line="360" w:lineRule="auto"/>
        <w:jc w:val="lowKashida"/>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order to expand into an emerging economy requires a multinational company to understand the competitive landscape, the attributes of the host country, and the implication of cultural differences.  In accordance with the ownership location </w:t>
      </w:r>
      <w:r w:rsidR="006C6AB1">
        <w:rPr>
          <w:rFonts w:ascii="Times New Roman" w:eastAsia="Times New Roman" w:hAnsi="Times New Roman" w:cs="Times New Roman"/>
          <w:sz w:val="24"/>
          <w:szCs w:val="24"/>
        </w:rPr>
        <w:t>Internalization</w:t>
      </w:r>
      <w:r>
        <w:rPr>
          <w:rFonts w:ascii="Times New Roman" w:eastAsia="Times New Roman" w:hAnsi="Times New Roman" w:cs="Times New Roman"/>
          <w:sz w:val="24"/>
          <w:szCs w:val="24"/>
        </w:rPr>
        <w:t xml:space="preserve">, it can be stated that ownership advantage through proprietary technology is an increasing use of Sustainable materials improves the capability of the company to maintain </w:t>
      </w:r>
      <w:proofErr w:type="gramStart"/>
      <w:r>
        <w:rPr>
          <w:rFonts w:ascii="Times New Roman" w:eastAsia="Times New Roman" w:hAnsi="Times New Roman" w:cs="Times New Roman"/>
          <w:sz w:val="24"/>
          <w:szCs w:val="24"/>
        </w:rPr>
        <w:t>International</w:t>
      </w:r>
      <w:proofErr w:type="gramEnd"/>
      <w:r>
        <w:rPr>
          <w:rFonts w:ascii="Times New Roman" w:eastAsia="Times New Roman" w:hAnsi="Times New Roman" w:cs="Times New Roman"/>
          <w:sz w:val="24"/>
          <w:szCs w:val="24"/>
        </w:rPr>
        <w:t xml:space="preserve"> </w:t>
      </w:r>
      <w:proofErr w:type="gramStart"/>
      <w:r>
        <w:rPr>
          <w:rFonts w:ascii="Times New Roman" w:eastAsia="Times New Roman" w:hAnsi="Times New Roman" w:cs="Times New Roman"/>
          <w:sz w:val="24"/>
          <w:szCs w:val="24"/>
        </w:rPr>
        <w:t>competitiveness,  differentiation</w:t>
      </w:r>
      <w:proofErr w:type="gramEnd"/>
      <w:r>
        <w:rPr>
          <w:rFonts w:ascii="Times New Roman" w:eastAsia="Times New Roman" w:hAnsi="Times New Roman" w:cs="Times New Roman"/>
          <w:sz w:val="24"/>
          <w:szCs w:val="24"/>
        </w:rPr>
        <w:t xml:space="preserve"> and product leadership. The capability of the </w:t>
      </w:r>
      <w:r w:rsidR="006C6AB1">
        <w:rPr>
          <w:rFonts w:ascii="Times New Roman" w:eastAsia="Times New Roman" w:hAnsi="Times New Roman" w:cs="Times New Roman"/>
          <w:sz w:val="24"/>
          <w:szCs w:val="24"/>
        </w:rPr>
        <w:t>organization</w:t>
      </w:r>
      <w:r>
        <w:rPr>
          <w:rFonts w:ascii="Times New Roman" w:eastAsia="Times New Roman" w:hAnsi="Times New Roman" w:cs="Times New Roman"/>
          <w:sz w:val="24"/>
          <w:szCs w:val="24"/>
        </w:rPr>
        <w:t xml:space="preserve"> is coupled with the Global brand equity design experts and strong retail presence which justifies its outward expansion in new markets like that of Nigeria. </w:t>
      </w:r>
    </w:p>
    <w:p w14:paraId="2012AE92" w14:textId="77777777" w:rsidR="00D26ED5" w:rsidRDefault="001A4F3E" w:rsidP="006C6AB1">
      <w:pPr>
        <w:pStyle w:val="Normal1"/>
        <w:spacing w:line="360" w:lineRule="auto"/>
        <w:jc w:val="lowKashida"/>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Nigeria's location advantage is attractive because of its demographics and economic potential.  The organised ratio will be entering a market which has over 200 million </w:t>
      </w:r>
      <w:r w:rsidR="006C6AB1">
        <w:rPr>
          <w:rFonts w:ascii="Times New Roman" w:eastAsia="Times New Roman" w:hAnsi="Times New Roman" w:cs="Times New Roman"/>
          <w:sz w:val="24"/>
          <w:szCs w:val="24"/>
        </w:rPr>
        <w:t>populations</w:t>
      </w:r>
      <w:r>
        <w:rPr>
          <w:rFonts w:ascii="Times New Roman" w:eastAsia="Times New Roman" w:hAnsi="Times New Roman" w:cs="Times New Roman"/>
          <w:sz w:val="24"/>
          <w:szCs w:val="24"/>
        </w:rPr>
        <w:t xml:space="preserve"> and is also the Population of the youngest media age. It should be considered that Nigeria must be considered as an expanding consumer market with growing interest in pleasure fashion </w:t>
      </w:r>
      <w:proofErr w:type="spellStart"/>
      <w:r>
        <w:rPr>
          <w:rFonts w:ascii="Times New Roman" w:eastAsia="Times New Roman" w:hAnsi="Times New Roman" w:cs="Times New Roman"/>
          <w:sz w:val="24"/>
          <w:szCs w:val="24"/>
        </w:rPr>
        <w:t>sports wear</w:t>
      </w:r>
      <w:proofErr w:type="spellEnd"/>
      <w:r>
        <w:rPr>
          <w:rFonts w:ascii="Times New Roman" w:eastAsia="Times New Roman" w:hAnsi="Times New Roman" w:cs="Times New Roman"/>
          <w:sz w:val="24"/>
          <w:szCs w:val="24"/>
        </w:rPr>
        <w:t xml:space="preserve"> and footwear. Rapid </w:t>
      </w:r>
      <w:r w:rsidR="006C6AB1">
        <w:rPr>
          <w:rFonts w:ascii="Times New Roman" w:eastAsia="Times New Roman" w:hAnsi="Times New Roman" w:cs="Times New Roman"/>
          <w:sz w:val="24"/>
          <w:szCs w:val="24"/>
        </w:rPr>
        <w:t>urbanization</w:t>
      </w:r>
      <w:r>
        <w:rPr>
          <w:rFonts w:ascii="Times New Roman" w:eastAsia="Times New Roman" w:hAnsi="Times New Roman" w:cs="Times New Roman"/>
          <w:sz w:val="24"/>
          <w:szCs w:val="24"/>
        </w:rPr>
        <w:t xml:space="preserve"> and digital penetration would be very important in key cities of Lagos and Abuja giving the firm a significant start, targeting a population which is experiencing rising aspirations. The presence of a strong sporting culture will position Adidas and help in carrying out sports marketing partnerships with retail concepts. The presence of strong Sporting culture, specifically football, will offer Adidas a significant opportunity to enter a sports footwear and apparel retail concept.</w:t>
      </w:r>
    </w:p>
    <w:p w14:paraId="07BFE591" w14:textId="77777777" w:rsidR="00D26ED5" w:rsidRDefault="001A4F3E" w:rsidP="006C6AB1">
      <w:pPr>
        <w:pStyle w:val="Normal1"/>
        <w:spacing w:line="360" w:lineRule="auto"/>
        <w:jc w:val="lowKashida"/>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w:t>
      </w:r>
      <w:r w:rsidR="006C6AB1">
        <w:rPr>
          <w:rFonts w:ascii="Times New Roman" w:eastAsia="Times New Roman" w:hAnsi="Times New Roman" w:cs="Times New Roman"/>
          <w:sz w:val="24"/>
          <w:szCs w:val="24"/>
        </w:rPr>
        <w:t>internalization</w:t>
      </w:r>
      <w:r>
        <w:rPr>
          <w:rFonts w:ascii="Times New Roman" w:eastAsia="Times New Roman" w:hAnsi="Times New Roman" w:cs="Times New Roman"/>
          <w:sz w:val="24"/>
          <w:szCs w:val="24"/>
        </w:rPr>
        <w:t xml:space="preserve"> advantage perspective shows that the firm it </w:t>
      </w:r>
      <w:proofErr w:type="spellStart"/>
      <w:r w:rsidR="006C6AB1">
        <w:rPr>
          <w:rFonts w:ascii="Times New Roman" w:eastAsia="Times New Roman" w:hAnsi="Times New Roman" w:cs="Times New Roman"/>
          <w:sz w:val="24"/>
          <w:szCs w:val="24"/>
        </w:rPr>
        <w:t>analyzed</w:t>
      </w:r>
      <w:proofErr w:type="spellEnd"/>
      <w:r>
        <w:rPr>
          <w:rFonts w:ascii="Times New Roman" w:eastAsia="Times New Roman" w:hAnsi="Times New Roman" w:cs="Times New Roman"/>
          <w:sz w:val="24"/>
          <w:szCs w:val="24"/>
        </w:rPr>
        <w:t xml:space="preserve"> key operations and external contracts with arrangements have high transaction cost risk of knowledge leakage and reduced control.  The technology has been identified to be proprietary and needs safeguarding </w:t>
      </w:r>
      <w:r>
        <w:rPr>
          <w:rFonts w:ascii="Times New Roman" w:eastAsia="Times New Roman" w:hAnsi="Times New Roman" w:cs="Times New Roman"/>
          <w:sz w:val="24"/>
          <w:szCs w:val="24"/>
        </w:rPr>
        <w:lastRenderedPageBreak/>
        <w:t xml:space="preserve">which is why outsourcing production of advanced technology footwear to inexperienced local partners in Nigeria leads to intellectual property loss, brand erosion and poor quality.  Supporting external partnerships with local franchise operators and distribution will help in mitigating local challenges and reducing liability. Adidas must make a hybrid balance of </w:t>
      </w:r>
      <w:r w:rsidR="006C6AB1">
        <w:rPr>
          <w:rFonts w:ascii="Times New Roman" w:eastAsia="Times New Roman" w:hAnsi="Times New Roman" w:cs="Times New Roman"/>
          <w:sz w:val="24"/>
          <w:szCs w:val="24"/>
        </w:rPr>
        <w:t>internalized</w:t>
      </w:r>
      <w:r>
        <w:rPr>
          <w:rFonts w:ascii="Times New Roman" w:eastAsia="Times New Roman" w:hAnsi="Times New Roman" w:cs="Times New Roman"/>
          <w:sz w:val="24"/>
          <w:szCs w:val="24"/>
        </w:rPr>
        <w:t xml:space="preserve"> brand critical competencies by leveraging local partnership, distribution, sponsorship and retail. </w:t>
      </w:r>
    </w:p>
    <w:p w14:paraId="67D6ACF0" w14:textId="77777777" w:rsidR="00D26ED5" w:rsidRDefault="001A4F3E" w:rsidP="006C6AB1">
      <w:pPr>
        <w:pStyle w:val="Normal1"/>
        <w:spacing w:line="360" w:lineRule="auto"/>
        <w:jc w:val="lowKashida"/>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Cultural differences will have a direct impact on the international strategy and operational success of Adidas. Adidas' home country is Germany and the country in which it is trying to expand is Nigeria, illustrating essential contrast in shaping the entry mode, leadership </w:t>
      </w:r>
      <w:proofErr w:type="spellStart"/>
      <w:r w:rsidR="006C6AB1">
        <w:rPr>
          <w:rFonts w:ascii="Times New Roman" w:eastAsia="Times New Roman" w:hAnsi="Times New Roman" w:cs="Times New Roman"/>
          <w:sz w:val="24"/>
          <w:szCs w:val="24"/>
        </w:rPr>
        <w:t>behavior</w:t>
      </w:r>
      <w:proofErr w:type="spellEnd"/>
      <w:r>
        <w:rPr>
          <w:rFonts w:ascii="Times New Roman" w:eastAsia="Times New Roman" w:hAnsi="Times New Roman" w:cs="Times New Roman"/>
          <w:sz w:val="24"/>
          <w:szCs w:val="24"/>
        </w:rPr>
        <w:t xml:space="preserve"> marketing and consumer engagement. Germany's high individualism, low to moderate power distance, high uncertainty avoidance, high masculinity and </w:t>
      </w:r>
      <w:proofErr w:type="gramStart"/>
      <w:r>
        <w:rPr>
          <w:rFonts w:ascii="Times New Roman" w:eastAsia="Times New Roman" w:hAnsi="Times New Roman" w:cs="Times New Roman"/>
          <w:sz w:val="24"/>
          <w:szCs w:val="24"/>
        </w:rPr>
        <w:t>long term</w:t>
      </w:r>
      <w:proofErr w:type="gramEnd"/>
      <w:r>
        <w:rPr>
          <w:rFonts w:ascii="Times New Roman" w:eastAsia="Times New Roman" w:hAnsi="Times New Roman" w:cs="Times New Roman"/>
          <w:sz w:val="24"/>
          <w:szCs w:val="24"/>
        </w:rPr>
        <w:t xml:space="preserve"> orientation determine the </w:t>
      </w:r>
      <w:r w:rsidR="006C6AB1">
        <w:rPr>
          <w:rFonts w:ascii="Times New Roman" w:eastAsia="Times New Roman" w:hAnsi="Times New Roman" w:cs="Times New Roman"/>
          <w:sz w:val="24"/>
          <w:szCs w:val="24"/>
        </w:rPr>
        <w:t>organization</w:t>
      </w:r>
      <w:r>
        <w:rPr>
          <w:rFonts w:ascii="Times New Roman" w:eastAsia="Times New Roman" w:hAnsi="Times New Roman" w:cs="Times New Roman"/>
          <w:sz w:val="24"/>
          <w:szCs w:val="24"/>
        </w:rPr>
        <w:t xml:space="preserve">al operations and value chain. This is why the company has a transparent sector database decision making and low tolerance for ambiguity and efficiency. On the other </w:t>
      </w:r>
      <w:proofErr w:type="gramStart"/>
      <w:r>
        <w:rPr>
          <w:rFonts w:ascii="Times New Roman" w:eastAsia="Times New Roman" w:hAnsi="Times New Roman" w:cs="Times New Roman"/>
          <w:sz w:val="24"/>
          <w:szCs w:val="24"/>
        </w:rPr>
        <w:t>hand</w:t>
      </w:r>
      <w:proofErr w:type="gramEnd"/>
      <w:r>
        <w:rPr>
          <w:rFonts w:ascii="Times New Roman" w:eastAsia="Times New Roman" w:hAnsi="Times New Roman" w:cs="Times New Roman"/>
          <w:sz w:val="24"/>
          <w:szCs w:val="24"/>
        </w:rPr>
        <w:t xml:space="preserve"> Nigeria has high collectivism, high power distance, short term orientation, moderate uncertainty avoidance, high context communication and strong respect for hierarchical structures.  Hence the collective story orientation of Nigeria emphasis on group relationship, emotional appeal and community identity.  Long term higher structure and promotional expectation are different from the flat </w:t>
      </w:r>
      <w:r w:rsidR="006C6AB1">
        <w:rPr>
          <w:rFonts w:ascii="Times New Roman" w:eastAsia="Times New Roman" w:hAnsi="Times New Roman" w:cs="Times New Roman"/>
          <w:sz w:val="24"/>
          <w:szCs w:val="24"/>
        </w:rPr>
        <w:t>organization</w:t>
      </w:r>
      <w:r>
        <w:rPr>
          <w:rFonts w:ascii="Times New Roman" w:eastAsia="Times New Roman" w:hAnsi="Times New Roman" w:cs="Times New Roman"/>
          <w:sz w:val="24"/>
          <w:szCs w:val="24"/>
        </w:rPr>
        <w:t xml:space="preserve"> culture that the company follows in its home country.  In Nigeria people and consumers respond effectively to social influence marketing particularly through ambassadors, sports personality and cultural icons. </w:t>
      </w:r>
    </w:p>
    <w:p w14:paraId="31B5550C" w14:textId="77777777" w:rsidR="00D26ED5" w:rsidRDefault="001A4F3E" w:rsidP="006C6AB1">
      <w:pPr>
        <w:pStyle w:val="Normal1"/>
        <w:spacing w:line="360" w:lineRule="auto"/>
        <w:jc w:val="lowKashida"/>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Recommendation 1: Standard operating procedure adjustment in leadership </w:t>
      </w:r>
      <w:r w:rsidR="006C6AB1">
        <w:rPr>
          <w:rFonts w:ascii="Times New Roman" w:eastAsia="Times New Roman" w:hAnsi="Times New Roman" w:cs="Times New Roman"/>
          <w:sz w:val="24"/>
          <w:szCs w:val="24"/>
        </w:rPr>
        <w:t>organization</w:t>
      </w:r>
      <w:r>
        <w:rPr>
          <w:rFonts w:ascii="Times New Roman" w:eastAsia="Times New Roman" w:hAnsi="Times New Roman" w:cs="Times New Roman"/>
          <w:sz w:val="24"/>
          <w:szCs w:val="24"/>
        </w:rPr>
        <w:t>al culture and human resource must be done.</w:t>
      </w:r>
    </w:p>
    <w:p w14:paraId="148C6961" w14:textId="77777777" w:rsidR="00D26ED5" w:rsidRDefault="001A4F3E" w:rsidP="006C6AB1">
      <w:pPr>
        <w:pStyle w:val="Normal1"/>
        <w:spacing w:line="360" w:lineRule="auto"/>
        <w:jc w:val="lowKashida"/>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w:t>
      </w:r>
      <w:r w:rsidR="006C6AB1">
        <w:rPr>
          <w:rFonts w:ascii="Times New Roman" w:eastAsia="Times New Roman" w:hAnsi="Times New Roman" w:cs="Times New Roman"/>
          <w:sz w:val="24"/>
          <w:szCs w:val="24"/>
        </w:rPr>
        <w:t>organization</w:t>
      </w:r>
      <w:r>
        <w:rPr>
          <w:rFonts w:ascii="Times New Roman" w:eastAsia="Times New Roman" w:hAnsi="Times New Roman" w:cs="Times New Roman"/>
          <w:sz w:val="24"/>
          <w:szCs w:val="24"/>
        </w:rPr>
        <w:t xml:space="preserve"> needs to adopt a localised management structure because Nigeria has a </w:t>
      </w:r>
      <w:proofErr w:type="gramStart"/>
      <w:r>
        <w:rPr>
          <w:rFonts w:ascii="Times New Roman" w:eastAsia="Times New Roman" w:hAnsi="Times New Roman" w:cs="Times New Roman"/>
          <w:sz w:val="24"/>
          <w:szCs w:val="24"/>
        </w:rPr>
        <w:t>high power</w:t>
      </w:r>
      <w:proofErr w:type="gramEnd"/>
      <w:r>
        <w:rPr>
          <w:rFonts w:ascii="Times New Roman" w:eastAsia="Times New Roman" w:hAnsi="Times New Roman" w:cs="Times New Roman"/>
          <w:sz w:val="24"/>
          <w:szCs w:val="24"/>
        </w:rPr>
        <w:t xml:space="preserve"> distance culture and collective social structure which is different from the home country culture that is present within the operations of Adidas.  Based on the discussion above due to high power distance in Nigerian culture and collectivist social structure</w:t>
      </w:r>
      <w:r w:rsidR="006C6AB1">
        <w:rPr>
          <w:rFonts w:ascii="Times New Roman" w:eastAsia="Times New Roman" w:hAnsi="Times New Roman" w:cs="Times New Roman"/>
          <w:sz w:val="24"/>
          <w:szCs w:val="24"/>
        </w:rPr>
        <w:t xml:space="preserve"> the</w:t>
      </w:r>
      <w:r>
        <w:rPr>
          <w:rFonts w:ascii="Times New Roman" w:eastAsia="Times New Roman" w:hAnsi="Times New Roman" w:cs="Times New Roman"/>
          <w:sz w:val="24"/>
          <w:szCs w:val="24"/>
        </w:rPr>
        <w:t xml:space="preserve"> leadership </w:t>
      </w:r>
      <w:r w:rsidR="006C6AB1">
        <w:rPr>
          <w:rFonts w:ascii="Times New Roman" w:eastAsia="Times New Roman" w:hAnsi="Times New Roman" w:cs="Times New Roman"/>
          <w:sz w:val="24"/>
          <w:szCs w:val="24"/>
        </w:rPr>
        <w:t>must move</w:t>
      </w:r>
      <w:r>
        <w:rPr>
          <w:rFonts w:ascii="Times New Roman" w:eastAsia="Times New Roman" w:hAnsi="Times New Roman" w:cs="Times New Roman"/>
          <w:sz w:val="24"/>
          <w:szCs w:val="24"/>
        </w:rPr>
        <w:t xml:space="preserve"> away from the home country's flat, meritocratic and individualistic orientation.  Nigerian employees typically expect authority figures to maintain leadership roles and demonstrate directions.  Hence based on the following Adidas must revise its SOP related to recruitment induction, communication, conflict management and decision making. The key recommendations for the following alignment would be to prioritize recruitment of Nigerian managers that have cultural knowledge and social capital.  The </w:t>
      </w:r>
      <w:r w:rsidR="006C6AB1">
        <w:rPr>
          <w:rFonts w:ascii="Times New Roman" w:eastAsia="Times New Roman" w:hAnsi="Times New Roman" w:cs="Times New Roman"/>
          <w:sz w:val="24"/>
          <w:szCs w:val="24"/>
        </w:rPr>
        <w:t>organization</w:t>
      </w:r>
      <w:r>
        <w:rPr>
          <w:rFonts w:ascii="Times New Roman" w:eastAsia="Times New Roman" w:hAnsi="Times New Roman" w:cs="Times New Roman"/>
          <w:sz w:val="24"/>
          <w:szCs w:val="24"/>
        </w:rPr>
        <w:t xml:space="preserve"> must conduct </w:t>
      </w:r>
      <w:r>
        <w:rPr>
          <w:rFonts w:ascii="Times New Roman" w:eastAsia="Times New Roman" w:hAnsi="Times New Roman" w:cs="Times New Roman"/>
          <w:sz w:val="24"/>
          <w:szCs w:val="24"/>
        </w:rPr>
        <w:lastRenderedPageBreak/>
        <w:t xml:space="preserve">training of </w:t>
      </w:r>
      <w:proofErr w:type="gramStart"/>
      <w:r>
        <w:rPr>
          <w:rFonts w:ascii="Times New Roman" w:eastAsia="Times New Roman" w:hAnsi="Times New Roman" w:cs="Times New Roman"/>
          <w:sz w:val="24"/>
          <w:szCs w:val="24"/>
        </w:rPr>
        <w:t>cross cultural</w:t>
      </w:r>
      <w:proofErr w:type="gramEnd"/>
      <w:r>
        <w:rPr>
          <w:rFonts w:ascii="Times New Roman" w:eastAsia="Times New Roman" w:hAnsi="Times New Roman" w:cs="Times New Roman"/>
          <w:sz w:val="24"/>
          <w:szCs w:val="24"/>
        </w:rPr>
        <w:t xml:space="preserve"> leadership and communication making sure that there is improvement interest and </w:t>
      </w:r>
      <w:proofErr w:type="gramStart"/>
      <w:r>
        <w:rPr>
          <w:rFonts w:ascii="Times New Roman" w:eastAsia="Times New Roman" w:hAnsi="Times New Roman" w:cs="Times New Roman"/>
          <w:sz w:val="24"/>
          <w:szCs w:val="24"/>
        </w:rPr>
        <w:t>relationship oriented</w:t>
      </w:r>
      <w:proofErr w:type="gramEnd"/>
      <w:r>
        <w:rPr>
          <w:rFonts w:ascii="Times New Roman" w:eastAsia="Times New Roman" w:hAnsi="Times New Roman" w:cs="Times New Roman"/>
          <w:sz w:val="24"/>
          <w:szCs w:val="24"/>
        </w:rPr>
        <w:t xml:space="preserve"> management (</w:t>
      </w:r>
      <w:r>
        <w:rPr>
          <w:rFonts w:ascii="Times New Roman" w:eastAsia="Times New Roman" w:hAnsi="Times New Roman" w:cs="Times New Roman"/>
          <w:color w:val="222222"/>
          <w:sz w:val="24"/>
          <w:szCs w:val="24"/>
          <w:highlight w:val="white"/>
        </w:rPr>
        <w:t>Nguyen et al. 2024</w:t>
      </w:r>
      <w:r>
        <w:rPr>
          <w:rFonts w:ascii="Times New Roman" w:eastAsia="Times New Roman" w:hAnsi="Times New Roman" w:cs="Times New Roman"/>
          <w:sz w:val="24"/>
          <w:szCs w:val="24"/>
        </w:rPr>
        <w:t xml:space="preserve">).  It must be considered that implementation of employee performance systems would help in incorporating </w:t>
      </w:r>
      <w:proofErr w:type="gramStart"/>
      <w:r>
        <w:rPr>
          <w:rFonts w:ascii="Times New Roman" w:eastAsia="Times New Roman" w:hAnsi="Times New Roman" w:cs="Times New Roman"/>
          <w:sz w:val="24"/>
          <w:szCs w:val="24"/>
        </w:rPr>
        <w:t>team based</w:t>
      </w:r>
      <w:proofErr w:type="gramEnd"/>
      <w:r>
        <w:rPr>
          <w:rFonts w:ascii="Times New Roman" w:eastAsia="Times New Roman" w:hAnsi="Times New Roman" w:cs="Times New Roman"/>
          <w:sz w:val="24"/>
          <w:szCs w:val="24"/>
        </w:rPr>
        <w:t xml:space="preserve"> recognition rather than individual competition.  Expectation could be achieved through focusing on CSR. The following change will protect Adidas from internal friction and also and has the internalization advantages making sure that there is core operational control building legitimacy through cultural embedded local leadership. A more culturally aligned management system would improve staff retention, brand credibility and consumer engagement which is very important in the market of Nigeria. </w:t>
      </w:r>
    </w:p>
    <w:p w14:paraId="69B374AB" w14:textId="77777777" w:rsidR="00D26ED5" w:rsidRDefault="001A4F3E" w:rsidP="006C6AB1">
      <w:pPr>
        <w:pStyle w:val="Normal1"/>
        <w:spacing w:line="360" w:lineRule="auto"/>
        <w:jc w:val="lowKashida"/>
        <w:rPr>
          <w:rFonts w:ascii="Times New Roman" w:eastAsia="Times New Roman" w:hAnsi="Times New Roman" w:cs="Times New Roman"/>
          <w:sz w:val="24"/>
          <w:szCs w:val="24"/>
        </w:rPr>
      </w:pPr>
      <w:r>
        <w:rPr>
          <w:rFonts w:ascii="Times New Roman" w:eastAsia="Times New Roman" w:hAnsi="Times New Roman" w:cs="Times New Roman"/>
          <w:sz w:val="24"/>
          <w:szCs w:val="24"/>
        </w:rPr>
        <w:t>Recommendation 2: Adjustment to marketing branding and communication must be done to adopt with localised high context communication strategy</w:t>
      </w:r>
    </w:p>
    <w:p w14:paraId="248FBA6F" w14:textId="77777777" w:rsidR="00D26ED5" w:rsidRDefault="001A4F3E" w:rsidP="006C6AB1">
      <w:pPr>
        <w:pStyle w:val="Normal1"/>
        <w:spacing w:line="360" w:lineRule="auto"/>
        <w:jc w:val="lowKashida"/>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Germany which is the home country of Adidas has a low context fact based national marketing whereas in Nigeria there is a requirement of emotional implicitness which is why narrative driven communication is grounded with cultural symbolism and personal identity.  For the Nigerian audience, the Global message is effective in nature because it is not emotionally resonating. In order to make the following adjustment to the standard operating procedure the advertisement must be done through storytelling, music and symbolism which would reflect in Nigerian identity rather than a standardised message. In this way there would be emotional connection created with the Nigerian audience attracting them towards the brand and its product.  Partnering with Nigerian sport icon influences and musicians will be very significant in order to develop community trust.  This can include the football captains and Afrobeat celebrities making sure that there </w:t>
      </w:r>
      <w:proofErr w:type="gramStart"/>
      <w:r>
        <w:rPr>
          <w:rFonts w:ascii="Times New Roman" w:eastAsia="Times New Roman" w:hAnsi="Times New Roman" w:cs="Times New Roman"/>
          <w:sz w:val="24"/>
          <w:szCs w:val="24"/>
        </w:rPr>
        <w:t>is</w:t>
      </w:r>
      <w:proofErr w:type="gramEnd"/>
      <w:r>
        <w:rPr>
          <w:rFonts w:ascii="Times New Roman" w:eastAsia="Times New Roman" w:hAnsi="Times New Roman" w:cs="Times New Roman"/>
          <w:sz w:val="24"/>
          <w:szCs w:val="24"/>
        </w:rPr>
        <w:t xml:space="preserve"> higher awareness and reliability of the brand that is being promoted. It should be considered that localized campaign messages would determine the cultural identity, community achievement and passion rather than offering performance analytics of the products that are being offered to the market (</w:t>
      </w:r>
      <w:r>
        <w:rPr>
          <w:rFonts w:ascii="Times New Roman" w:eastAsia="Times New Roman" w:hAnsi="Times New Roman" w:cs="Times New Roman"/>
          <w:color w:val="222222"/>
          <w:sz w:val="24"/>
          <w:szCs w:val="24"/>
          <w:highlight w:val="white"/>
        </w:rPr>
        <w:t>Chen, 2023</w:t>
      </w:r>
      <w:r>
        <w:rPr>
          <w:rFonts w:ascii="Times New Roman" w:eastAsia="Times New Roman" w:hAnsi="Times New Roman" w:cs="Times New Roman"/>
          <w:sz w:val="24"/>
          <w:szCs w:val="24"/>
        </w:rPr>
        <w:t xml:space="preserve">).  This will help in creating a high resonance and emotional connection with the audience making sure that the communication attracts and relates to the Nigerian people.  Lastly, the grassroot football initiative is a very significant way of aligning to the community values and improving marketing and advertisement of the product. This would allow the </w:t>
      </w:r>
      <w:r w:rsidR="006C6AB1">
        <w:rPr>
          <w:rFonts w:ascii="Times New Roman" w:eastAsia="Times New Roman" w:hAnsi="Times New Roman" w:cs="Times New Roman"/>
          <w:sz w:val="24"/>
          <w:szCs w:val="24"/>
        </w:rPr>
        <w:t>organization</w:t>
      </w:r>
      <w:r>
        <w:rPr>
          <w:rFonts w:ascii="Times New Roman" w:eastAsia="Times New Roman" w:hAnsi="Times New Roman" w:cs="Times New Roman"/>
          <w:sz w:val="24"/>
          <w:szCs w:val="24"/>
        </w:rPr>
        <w:t xml:space="preserve"> to gain ownership advantage of brand equity while leveraging Nigeria's location benefit where marketing can be adapted to mitigate cultural misrepresentation.</w:t>
      </w:r>
    </w:p>
    <w:p w14:paraId="38F006E5" w14:textId="77777777" w:rsidR="00D26ED5" w:rsidRDefault="001A4F3E" w:rsidP="006C6AB1">
      <w:pPr>
        <w:pStyle w:val="Normal1"/>
        <w:spacing w:line="360" w:lineRule="auto"/>
        <w:jc w:val="lowKashida"/>
        <w:rPr>
          <w:rFonts w:ascii="Times New Roman" w:eastAsia="Times New Roman" w:hAnsi="Times New Roman" w:cs="Times New Roman"/>
          <w:sz w:val="24"/>
          <w:szCs w:val="24"/>
        </w:rPr>
      </w:pPr>
      <w:r>
        <w:rPr>
          <w:rFonts w:ascii="Times New Roman" w:eastAsia="Times New Roman" w:hAnsi="Times New Roman" w:cs="Times New Roman"/>
          <w:sz w:val="24"/>
          <w:szCs w:val="24"/>
        </w:rPr>
        <w:t>Recommendation 3:  Adjustment in market entry mode and supply chain function</w:t>
      </w:r>
    </w:p>
    <w:p w14:paraId="6B455F79" w14:textId="77777777" w:rsidR="00D26ED5" w:rsidRDefault="001A4F3E" w:rsidP="006C6AB1">
      <w:pPr>
        <w:pStyle w:val="Normal1"/>
        <w:spacing w:line="360" w:lineRule="auto"/>
        <w:jc w:val="lowKashida"/>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Internalization theory suggests that Adidas must maintain control over the proprietary technology but must </w:t>
      </w:r>
      <w:r w:rsidR="006C6AB1">
        <w:rPr>
          <w:rFonts w:ascii="Times New Roman" w:eastAsia="Times New Roman" w:hAnsi="Times New Roman" w:cs="Times New Roman"/>
          <w:sz w:val="24"/>
          <w:szCs w:val="24"/>
        </w:rPr>
        <w:t>externalize</w:t>
      </w:r>
      <w:r>
        <w:rPr>
          <w:rFonts w:ascii="Times New Roman" w:eastAsia="Times New Roman" w:hAnsi="Times New Roman" w:cs="Times New Roman"/>
          <w:sz w:val="24"/>
          <w:szCs w:val="24"/>
        </w:rPr>
        <w:t xml:space="preserve"> the non-core operation which will help in reducing logistical risk cost and liabilities that are associated with uncertainty.  Entering Nigeria through a Wholly Owned subsidiary would expose Adidas to high complexity and bureaucratic risk. </w:t>
      </w:r>
      <w:proofErr w:type="gramStart"/>
      <w:r>
        <w:rPr>
          <w:rFonts w:ascii="Times New Roman" w:eastAsia="Times New Roman" w:hAnsi="Times New Roman" w:cs="Times New Roman"/>
          <w:sz w:val="24"/>
          <w:szCs w:val="24"/>
        </w:rPr>
        <w:t>Instead</w:t>
      </w:r>
      <w:proofErr w:type="gramEnd"/>
      <w:r>
        <w:rPr>
          <w:rFonts w:ascii="Times New Roman" w:eastAsia="Times New Roman" w:hAnsi="Times New Roman" w:cs="Times New Roman"/>
          <w:sz w:val="24"/>
          <w:szCs w:val="24"/>
        </w:rPr>
        <w:t xml:space="preserve"> it must carry out a joint venture and franchise retail model allowing local insight and resource management while preserving the control over brand standards and product integrity. The critical recommendation is to partner with experienced Nigerian retail groups that have established distribution networks.  There must be integration of strict standard operating procedures so that there is maintenance of retail visibility, efficient handling of products and Governance of price to make sure that there is avoidance of Counterfeit competition. It should be considered that the integrated procedure will help you maintain tight internal control over </w:t>
      </w:r>
      <w:r w:rsidR="006C6AB1">
        <w:rPr>
          <w:rFonts w:ascii="Times New Roman" w:eastAsia="Times New Roman" w:hAnsi="Times New Roman" w:cs="Times New Roman"/>
          <w:sz w:val="24"/>
          <w:szCs w:val="24"/>
        </w:rPr>
        <w:t>the detail</w:t>
      </w:r>
      <w:r>
        <w:rPr>
          <w:rFonts w:ascii="Times New Roman" w:eastAsia="Times New Roman" w:hAnsi="Times New Roman" w:cs="Times New Roman"/>
          <w:sz w:val="24"/>
          <w:szCs w:val="24"/>
        </w:rPr>
        <w:t xml:space="preserve"> operations whereas there must be maintenance of eternal control over supplies in planning as well as quality control.  This would make sure that there is efficient management of outsourcing logistics to ensure that the </w:t>
      </w:r>
      <w:r w:rsidR="006C6AB1">
        <w:rPr>
          <w:rFonts w:ascii="Times New Roman" w:eastAsia="Times New Roman" w:hAnsi="Times New Roman" w:cs="Times New Roman"/>
          <w:sz w:val="24"/>
          <w:szCs w:val="24"/>
        </w:rPr>
        <w:t>standards of quality are</w:t>
      </w:r>
      <w:r>
        <w:rPr>
          <w:rFonts w:ascii="Times New Roman" w:eastAsia="Times New Roman" w:hAnsi="Times New Roman" w:cs="Times New Roman"/>
          <w:sz w:val="24"/>
          <w:szCs w:val="24"/>
        </w:rPr>
        <w:t xml:space="preserve"> maintained throughout the operations in Nigeria.  Establishment of regional warehouses rather than local manufacturing units would allow the firm to maintain high control over the product quality and distribution.  This will be </w:t>
      </w:r>
      <w:r w:rsidR="006C6AB1">
        <w:rPr>
          <w:rFonts w:ascii="Times New Roman" w:eastAsia="Times New Roman" w:hAnsi="Times New Roman" w:cs="Times New Roman"/>
          <w:sz w:val="24"/>
          <w:szCs w:val="24"/>
        </w:rPr>
        <w:t>aligning to</w:t>
      </w:r>
      <w:r>
        <w:rPr>
          <w:rFonts w:ascii="Times New Roman" w:eastAsia="Times New Roman" w:hAnsi="Times New Roman" w:cs="Times New Roman"/>
          <w:sz w:val="24"/>
          <w:szCs w:val="24"/>
        </w:rPr>
        <w:t xml:space="preserve"> the </w:t>
      </w:r>
      <w:r w:rsidR="006C6AB1">
        <w:rPr>
          <w:rFonts w:ascii="Times New Roman" w:eastAsia="Times New Roman" w:hAnsi="Times New Roman" w:cs="Times New Roman"/>
          <w:sz w:val="24"/>
          <w:szCs w:val="24"/>
        </w:rPr>
        <w:t>internalization</w:t>
      </w:r>
      <w:r>
        <w:rPr>
          <w:rFonts w:ascii="Times New Roman" w:eastAsia="Times New Roman" w:hAnsi="Times New Roman" w:cs="Times New Roman"/>
          <w:sz w:val="24"/>
          <w:szCs w:val="24"/>
        </w:rPr>
        <w:t xml:space="preserve"> theory which safeguards property technology and brand consistency.  The location advantage of Nigeria's consumer base would be given without any negative exposure to counterfeit competition.  The hybrid model will strengthen competitive positioning and allow the company </w:t>
      </w:r>
      <w:r w:rsidR="006C6AB1">
        <w:rPr>
          <w:rFonts w:ascii="Times New Roman" w:eastAsia="Times New Roman" w:hAnsi="Times New Roman" w:cs="Times New Roman"/>
          <w:sz w:val="24"/>
          <w:szCs w:val="24"/>
        </w:rPr>
        <w:t>to scale</w:t>
      </w:r>
      <w:r>
        <w:rPr>
          <w:rFonts w:ascii="Times New Roman" w:eastAsia="Times New Roman" w:hAnsi="Times New Roman" w:cs="Times New Roman"/>
          <w:sz w:val="24"/>
          <w:szCs w:val="24"/>
        </w:rPr>
        <w:t xml:space="preserve"> its business in the future to full ownership as the market predictability is improved.</w:t>
      </w:r>
    </w:p>
    <w:p w14:paraId="5F6C8E74" w14:textId="77777777" w:rsidR="00D26ED5" w:rsidRDefault="001A4F3E" w:rsidP="006C6AB1">
      <w:pPr>
        <w:pStyle w:val="Heading1"/>
        <w:jc w:val="lowKashida"/>
      </w:pPr>
      <w:bookmarkStart w:id="9" w:name="_Toc214717942"/>
      <w:r>
        <w:t>6. Conclusion to the report</w:t>
      </w:r>
      <w:bookmarkEnd w:id="9"/>
    </w:p>
    <w:p w14:paraId="62A1EEC0" w14:textId="77777777" w:rsidR="00D26ED5" w:rsidRDefault="001A4F3E" w:rsidP="006C6AB1">
      <w:pPr>
        <w:pStyle w:val="Normal1"/>
        <w:spacing w:line="360" w:lineRule="auto"/>
        <w:jc w:val="lowKashida"/>
        <w:rPr>
          <w:rFonts w:ascii="Times New Roman" w:eastAsia="Times New Roman" w:hAnsi="Times New Roman" w:cs="Times New Roman"/>
          <w:sz w:val="24"/>
          <w:szCs w:val="24"/>
        </w:rPr>
      </w:pPr>
      <w:r>
        <w:rPr>
          <w:rFonts w:ascii="Times New Roman" w:eastAsia="Times New Roman" w:hAnsi="Times New Roman" w:cs="Times New Roman"/>
          <w:sz w:val="24"/>
          <w:szCs w:val="24"/>
        </w:rPr>
        <w:t>Adidas was created and has its headquarters in Germany, making it both a multinational and, to some extent, a transnational firm. The business has been doing business internationally, selling its goods in more than 160 nations. In an increasingly globalized world, Vietnam has emerged as its top sourcing nation, accounting for 27% of materials, followed by Indonesia at 19% and China at 16%. Adidas has an advantage over local companies in nations like Nigeria due to its unique characteristics, assets, management expertise, brand equity, and technology capabilities. These are referred to as ownership advantages. Adidas's entry approach is effectively shaped by</w:t>
      </w:r>
      <w:r w:rsidR="006C6AB1">
        <w:rPr>
          <w:rFonts w:ascii="Times New Roman" w:eastAsia="Times New Roman" w:hAnsi="Times New Roman" w:cs="Times New Roman"/>
          <w:sz w:val="24"/>
          <w:szCs w:val="24"/>
        </w:rPr>
        <w:t xml:space="preserve"> Nigeria's location advantages w</w:t>
      </w:r>
      <w:r>
        <w:rPr>
          <w:rFonts w:ascii="Times New Roman" w:eastAsia="Times New Roman" w:hAnsi="Times New Roman" w:cs="Times New Roman"/>
          <w:sz w:val="24"/>
          <w:szCs w:val="24"/>
        </w:rPr>
        <w:t xml:space="preserve">ith almost 200 million </w:t>
      </w:r>
      <w:r w:rsidR="006C6AB1">
        <w:rPr>
          <w:rFonts w:ascii="Times New Roman" w:eastAsia="Times New Roman" w:hAnsi="Times New Roman" w:cs="Times New Roman"/>
          <w:sz w:val="24"/>
          <w:szCs w:val="24"/>
        </w:rPr>
        <w:t>inhabitants;</w:t>
      </w:r>
      <w:r>
        <w:rPr>
          <w:rFonts w:ascii="Times New Roman" w:eastAsia="Times New Roman" w:hAnsi="Times New Roman" w:cs="Times New Roman"/>
          <w:sz w:val="24"/>
          <w:szCs w:val="24"/>
        </w:rPr>
        <w:t xml:space="preserve"> Nigeria is one of the most </w:t>
      </w:r>
      <w:r>
        <w:rPr>
          <w:rFonts w:ascii="Times New Roman" w:eastAsia="Times New Roman" w:hAnsi="Times New Roman" w:cs="Times New Roman"/>
          <w:sz w:val="24"/>
          <w:szCs w:val="24"/>
        </w:rPr>
        <w:lastRenderedPageBreak/>
        <w:t>populous nations in Africa. Its population is young, and the number of people living in its cities is continuously increasing. Adidas's entry approach likewise heavily relies on internalization advantages. According to the internalization idea, businesses prefer to use external partners to reduce transaction costs and risks while retaining some internal operations (</w:t>
      </w:r>
      <w:proofErr w:type="spellStart"/>
      <w:r>
        <w:rPr>
          <w:rFonts w:ascii="Times New Roman" w:eastAsia="Times New Roman" w:hAnsi="Times New Roman" w:cs="Times New Roman"/>
          <w:color w:val="222222"/>
          <w:sz w:val="24"/>
          <w:szCs w:val="24"/>
          <w:highlight w:val="white"/>
        </w:rPr>
        <w:t>Holubenko</w:t>
      </w:r>
      <w:proofErr w:type="spellEnd"/>
      <w:r>
        <w:rPr>
          <w:rFonts w:ascii="Times New Roman" w:eastAsia="Times New Roman" w:hAnsi="Times New Roman" w:cs="Times New Roman"/>
          <w:color w:val="222222"/>
          <w:sz w:val="24"/>
          <w:szCs w:val="24"/>
          <w:highlight w:val="white"/>
        </w:rPr>
        <w:t>, 2024)</w:t>
      </w:r>
      <w:r>
        <w:rPr>
          <w:rFonts w:ascii="Times New Roman" w:eastAsia="Times New Roman" w:hAnsi="Times New Roman" w:cs="Times New Roman"/>
          <w:sz w:val="24"/>
          <w:szCs w:val="24"/>
        </w:rPr>
        <w:t xml:space="preserve"> High collectivism, moderate uncertainty avoidance, high power distance, high context communication, short-term orientation, and great respect for the hierarchy have all been seen in Nigeria. Internalization theory suggests that Adidas must maintain control over the proprietary technology but must </w:t>
      </w:r>
      <w:r w:rsidR="006C6AB1">
        <w:rPr>
          <w:rFonts w:ascii="Times New Roman" w:eastAsia="Times New Roman" w:hAnsi="Times New Roman" w:cs="Times New Roman"/>
          <w:sz w:val="24"/>
          <w:szCs w:val="24"/>
        </w:rPr>
        <w:t>externalize</w:t>
      </w:r>
      <w:r>
        <w:rPr>
          <w:rFonts w:ascii="Times New Roman" w:eastAsia="Times New Roman" w:hAnsi="Times New Roman" w:cs="Times New Roman"/>
          <w:sz w:val="24"/>
          <w:szCs w:val="24"/>
        </w:rPr>
        <w:t xml:space="preserve"> the non-core operation which will help in reducing logistical risk cost and liabilities that are associated with uncertainty.</w:t>
      </w:r>
    </w:p>
    <w:p w14:paraId="79512A31" w14:textId="77777777" w:rsidR="00D26ED5" w:rsidRDefault="001A4F3E" w:rsidP="006C6AB1">
      <w:pPr>
        <w:pStyle w:val="Normal1"/>
        <w:spacing w:line="360" w:lineRule="auto"/>
        <w:jc w:val="lowKashida"/>
        <w:rPr>
          <w:rFonts w:ascii="Times New Roman" w:eastAsia="Times New Roman" w:hAnsi="Times New Roman" w:cs="Times New Roman"/>
          <w:b/>
          <w:bCs/>
          <w:sz w:val="28"/>
          <w:szCs w:val="28"/>
        </w:rPr>
      </w:pPr>
      <w:r>
        <w:br w:type="page"/>
      </w:r>
    </w:p>
    <w:p w14:paraId="39CC8FF7" w14:textId="77777777" w:rsidR="00D26ED5" w:rsidRDefault="001A4F3E" w:rsidP="006C6AB1">
      <w:pPr>
        <w:pStyle w:val="Heading1"/>
        <w:jc w:val="lowKashida"/>
      </w:pPr>
      <w:bookmarkStart w:id="10" w:name="_Toc214717943"/>
      <w:r>
        <w:lastRenderedPageBreak/>
        <w:t>References</w:t>
      </w:r>
      <w:bookmarkEnd w:id="10"/>
    </w:p>
    <w:p w14:paraId="77BBBB70" w14:textId="77777777" w:rsidR="006C6AB1" w:rsidRDefault="006C6AB1" w:rsidP="006C6AB1">
      <w:pPr>
        <w:pStyle w:val="Normal1"/>
        <w:spacing w:after="240" w:line="360" w:lineRule="auto"/>
        <w:jc w:val="lowKashida"/>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Adidas (2024). </w:t>
      </w:r>
      <w:r>
        <w:rPr>
          <w:rFonts w:ascii="Times New Roman" w:eastAsia="Times New Roman" w:hAnsi="Times New Roman" w:cs="Times New Roman"/>
          <w:i/>
          <w:iCs/>
          <w:sz w:val="24"/>
          <w:szCs w:val="24"/>
        </w:rPr>
        <w:t>2024 ANNUAL REPORT</w:t>
      </w:r>
      <w:r>
        <w:rPr>
          <w:rFonts w:ascii="Times New Roman" w:eastAsia="Times New Roman" w:hAnsi="Times New Roman" w:cs="Times New Roman"/>
          <w:sz w:val="24"/>
          <w:szCs w:val="24"/>
        </w:rPr>
        <w:t xml:space="preserve">. [online] Available at: </w:t>
      </w:r>
      <w:hyperlink r:id="rId9">
        <w:r>
          <w:rPr>
            <w:rFonts w:ascii="Times New Roman" w:eastAsia="Times New Roman" w:hAnsi="Times New Roman" w:cs="Times New Roman"/>
            <w:color w:val="1155CC"/>
            <w:sz w:val="24"/>
            <w:szCs w:val="24"/>
            <w:u w:val="single"/>
          </w:rPr>
          <w:t>https://report.adidas-group.com/2024/en/_assets/downloads/annual-report-adidas-ar24.pdf</w:t>
        </w:r>
      </w:hyperlink>
      <w:r>
        <w:rPr>
          <w:rFonts w:ascii="Times New Roman" w:eastAsia="Times New Roman" w:hAnsi="Times New Roman" w:cs="Times New Roman"/>
          <w:sz w:val="24"/>
          <w:szCs w:val="24"/>
        </w:rPr>
        <w:t>.</w:t>
      </w:r>
    </w:p>
    <w:p w14:paraId="7812A72D" w14:textId="77777777" w:rsidR="006C6AB1" w:rsidRDefault="006C6AB1" w:rsidP="006C6AB1">
      <w:pPr>
        <w:pStyle w:val="Normal1"/>
        <w:spacing w:after="240" w:line="360" w:lineRule="auto"/>
        <w:jc w:val="lowKashida"/>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Adidas (2024). </w:t>
      </w:r>
      <w:r>
        <w:rPr>
          <w:rFonts w:ascii="Times New Roman" w:eastAsia="Times New Roman" w:hAnsi="Times New Roman" w:cs="Times New Roman"/>
          <w:i/>
          <w:iCs/>
          <w:sz w:val="24"/>
          <w:szCs w:val="24"/>
        </w:rPr>
        <w:t>Sourcing and Supply Chain - adidas Annual Report 2024</w:t>
      </w:r>
      <w:r>
        <w:rPr>
          <w:rFonts w:ascii="Times New Roman" w:eastAsia="Times New Roman" w:hAnsi="Times New Roman" w:cs="Times New Roman"/>
          <w:sz w:val="24"/>
          <w:szCs w:val="24"/>
        </w:rPr>
        <w:t>. [online] adidas Annual Report 2024. Available at: https://report.adidas-group.com/2024/en/group-management-report-our-company/description-of-business-model/sourcing-and-supply-chain.html?utm_source=chatgpt.com.</w:t>
      </w:r>
    </w:p>
    <w:p w14:paraId="7EA47456" w14:textId="77777777" w:rsidR="006C6AB1" w:rsidRDefault="006C6AB1" w:rsidP="006C6AB1">
      <w:pPr>
        <w:pStyle w:val="Normal1"/>
        <w:spacing w:after="240" w:line="360" w:lineRule="auto"/>
        <w:jc w:val="lowKashida"/>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Adidas (2024). </w:t>
      </w:r>
      <w:r>
        <w:rPr>
          <w:rFonts w:ascii="Times New Roman" w:eastAsia="Times New Roman" w:hAnsi="Times New Roman" w:cs="Times New Roman"/>
          <w:i/>
          <w:iCs/>
          <w:sz w:val="24"/>
          <w:szCs w:val="24"/>
        </w:rPr>
        <w:t>YOU GOT THIS</w:t>
      </w:r>
      <w:r>
        <w:rPr>
          <w:rFonts w:ascii="Times New Roman" w:eastAsia="Times New Roman" w:hAnsi="Times New Roman" w:cs="Times New Roman"/>
          <w:sz w:val="24"/>
          <w:szCs w:val="24"/>
        </w:rPr>
        <w:t xml:space="preserve">. [online] Available at: </w:t>
      </w:r>
      <w:proofErr w:type="gramStart"/>
      <w:r>
        <w:rPr>
          <w:rFonts w:ascii="Times New Roman" w:eastAsia="Times New Roman" w:hAnsi="Times New Roman" w:cs="Times New Roman"/>
          <w:sz w:val="24"/>
          <w:szCs w:val="24"/>
        </w:rPr>
        <w:t>https://report.adidas-group.com/2019/en/servicepages/downloads/files/our_company_adidas_ar19.pdf?.</w:t>
      </w:r>
      <w:proofErr w:type="gramEnd"/>
    </w:p>
    <w:p w14:paraId="0610055A" w14:textId="77777777" w:rsidR="006C6AB1" w:rsidRDefault="006C6AB1" w:rsidP="006C6AB1">
      <w:pPr>
        <w:pStyle w:val="Normal1"/>
        <w:spacing w:before="240" w:after="240" w:line="360" w:lineRule="auto"/>
        <w:jc w:val="lowKashida"/>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Adidas Group (2021) </w:t>
      </w:r>
      <w:r>
        <w:rPr>
          <w:rFonts w:ascii="Times New Roman" w:eastAsia="Times New Roman" w:hAnsi="Times New Roman" w:cs="Times New Roman"/>
          <w:i/>
          <w:iCs/>
          <w:color w:val="222222"/>
          <w:sz w:val="24"/>
          <w:szCs w:val="24"/>
          <w:highlight w:val="white"/>
        </w:rPr>
        <w:t>Impossible is Nothing</w:t>
      </w:r>
      <w:r>
        <w:rPr>
          <w:rFonts w:ascii="Times New Roman" w:eastAsia="Times New Roman" w:hAnsi="Times New Roman" w:cs="Times New Roman"/>
          <w:color w:val="222222"/>
          <w:sz w:val="24"/>
          <w:szCs w:val="24"/>
          <w:highlight w:val="white"/>
        </w:rPr>
        <w:t>, Annual Report 2021. Available at:</w:t>
      </w:r>
      <w:hyperlink r:id="rId10">
        <w:r>
          <w:rPr>
            <w:rFonts w:ascii="Times New Roman" w:eastAsia="Times New Roman" w:hAnsi="Times New Roman" w:cs="Times New Roman"/>
            <w:color w:val="222222"/>
            <w:sz w:val="24"/>
            <w:szCs w:val="24"/>
            <w:highlight w:val="white"/>
          </w:rPr>
          <w:t xml:space="preserve"> </w:t>
        </w:r>
      </w:hyperlink>
      <w:hyperlink r:id="rId11">
        <w:r>
          <w:rPr>
            <w:rFonts w:ascii="Times New Roman" w:eastAsia="Times New Roman" w:hAnsi="Times New Roman" w:cs="Times New Roman"/>
            <w:color w:val="1155CC"/>
            <w:sz w:val="24"/>
            <w:szCs w:val="24"/>
            <w:highlight w:val="white"/>
            <w:u w:val="single"/>
          </w:rPr>
          <w:t>https://report.adidas-group.com/2021/en/at-a-glance/2021-stories/impossible-is-nothing.html</w:t>
        </w:r>
      </w:hyperlink>
      <w:r>
        <w:rPr>
          <w:rFonts w:ascii="Times New Roman" w:eastAsia="Times New Roman" w:hAnsi="Times New Roman" w:cs="Times New Roman"/>
          <w:color w:val="222222"/>
          <w:sz w:val="24"/>
          <w:szCs w:val="24"/>
          <w:highlight w:val="white"/>
        </w:rPr>
        <w:t xml:space="preserve"> (Accessed: 22 November 2025).</w:t>
      </w:r>
    </w:p>
    <w:p w14:paraId="2FA9F5C9" w14:textId="77777777" w:rsidR="006C6AB1" w:rsidRDefault="006C6AB1" w:rsidP="006C6AB1">
      <w:pPr>
        <w:pStyle w:val="Normal1"/>
        <w:spacing w:before="240" w:after="240" w:line="360" w:lineRule="auto"/>
        <w:jc w:val="lowKashida"/>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Alugbuo</w:t>
      </w:r>
      <w:proofErr w:type="spellEnd"/>
      <w:r>
        <w:rPr>
          <w:rFonts w:ascii="Times New Roman" w:eastAsia="Times New Roman" w:hAnsi="Times New Roman" w:cs="Times New Roman"/>
          <w:color w:val="222222"/>
          <w:sz w:val="24"/>
          <w:szCs w:val="24"/>
          <w:highlight w:val="white"/>
        </w:rPr>
        <w:t xml:space="preserve">, C.C., </w:t>
      </w:r>
      <w:proofErr w:type="spellStart"/>
      <w:r>
        <w:rPr>
          <w:rFonts w:ascii="Times New Roman" w:eastAsia="Times New Roman" w:hAnsi="Times New Roman" w:cs="Times New Roman"/>
          <w:color w:val="222222"/>
          <w:sz w:val="24"/>
          <w:szCs w:val="24"/>
          <w:highlight w:val="white"/>
        </w:rPr>
        <w:t>Ikwumezie</w:t>
      </w:r>
      <w:proofErr w:type="spellEnd"/>
      <w:r>
        <w:rPr>
          <w:rFonts w:ascii="Times New Roman" w:eastAsia="Times New Roman" w:hAnsi="Times New Roman" w:cs="Times New Roman"/>
          <w:color w:val="222222"/>
          <w:sz w:val="24"/>
          <w:szCs w:val="24"/>
          <w:highlight w:val="white"/>
        </w:rPr>
        <w:t xml:space="preserve">, A. and Ugochukwu, C.O., 2022. Managerial Approaches and Organizational Performance of Multinational Enterprises in Nigeria. </w:t>
      </w:r>
      <w:r>
        <w:rPr>
          <w:rFonts w:ascii="Times New Roman" w:eastAsia="Times New Roman" w:hAnsi="Times New Roman" w:cs="Times New Roman"/>
          <w:i/>
          <w:iCs/>
          <w:color w:val="222222"/>
          <w:sz w:val="24"/>
          <w:szCs w:val="24"/>
          <w:highlight w:val="white"/>
        </w:rPr>
        <w:t>Central Asian Journal of Innovations on Tourism Management and Finance</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3</w:t>
      </w:r>
      <w:r>
        <w:rPr>
          <w:rFonts w:ascii="Times New Roman" w:eastAsia="Times New Roman" w:hAnsi="Times New Roman" w:cs="Times New Roman"/>
          <w:color w:val="222222"/>
          <w:sz w:val="24"/>
          <w:szCs w:val="24"/>
          <w:highlight w:val="white"/>
        </w:rPr>
        <w:t>(6), pp.76-88.</w:t>
      </w:r>
    </w:p>
    <w:p w14:paraId="2646DA51" w14:textId="77777777" w:rsidR="006C6AB1" w:rsidRDefault="006C6AB1" w:rsidP="006C6AB1">
      <w:pPr>
        <w:pStyle w:val="Normal1"/>
        <w:spacing w:line="360" w:lineRule="auto"/>
        <w:jc w:val="lowKashida"/>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Aragon-</w:t>
      </w:r>
      <w:proofErr w:type="spellStart"/>
      <w:r>
        <w:rPr>
          <w:rFonts w:ascii="Times New Roman" w:eastAsia="Times New Roman" w:hAnsi="Times New Roman" w:cs="Times New Roman"/>
          <w:color w:val="222222"/>
          <w:sz w:val="24"/>
          <w:szCs w:val="24"/>
          <w:highlight w:val="white"/>
        </w:rPr>
        <w:t>Guiller</w:t>
      </w:r>
      <w:proofErr w:type="spellEnd"/>
      <w:r>
        <w:rPr>
          <w:rFonts w:ascii="Times New Roman" w:eastAsia="Times New Roman" w:hAnsi="Times New Roman" w:cs="Times New Roman"/>
          <w:color w:val="222222"/>
          <w:sz w:val="24"/>
          <w:szCs w:val="24"/>
          <w:highlight w:val="white"/>
        </w:rPr>
        <w:t xml:space="preserve">, F. and Barnett, M.L., 2024. Does it pay to pay to be good? Exploring returns to CSR outsourcing. In </w:t>
      </w:r>
      <w:r>
        <w:rPr>
          <w:rFonts w:ascii="Times New Roman" w:eastAsia="Times New Roman" w:hAnsi="Times New Roman" w:cs="Times New Roman"/>
          <w:i/>
          <w:iCs/>
          <w:color w:val="222222"/>
          <w:sz w:val="24"/>
          <w:szCs w:val="24"/>
          <w:highlight w:val="white"/>
        </w:rPr>
        <w:t>Strategy in a Turbulent Era</w:t>
      </w:r>
      <w:r>
        <w:rPr>
          <w:rFonts w:ascii="Times New Roman" w:eastAsia="Times New Roman" w:hAnsi="Times New Roman" w:cs="Times New Roman"/>
          <w:color w:val="222222"/>
          <w:sz w:val="24"/>
          <w:szCs w:val="24"/>
          <w:highlight w:val="white"/>
        </w:rPr>
        <w:t xml:space="preserve"> (pp. 206-228). Edward Elgar Publishing.</w:t>
      </w:r>
    </w:p>
    <w:p w14:paraId="0732150B" w14:textId="77777777" w:rsidR="006C6AB1" w:rsidRDefault="006C6AB1" w:rsidP="006C6AB1">
      <w:pPr>
        <w:pStyle w:val="Normal1"/>
        <w:spacing w:line="360" w:lineRule="auto"/>
        <w:jc w:val="lowKashida"/>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Aversa, P., Huyghe, A. and Bonadio, G., 2021. First impressions stick: Market entry strategies and category priming in the digital domain. </w:t>
      </w:r>
      <w:r>
        <w:rPr>
          <w:rFonts w:ascii="Times New Roman" w:eastAsia="Times New Roman" w:hAnsi="Times New Roman" w:cs="Times New Roman"/>
          <w:i/>
          <w:iCs/>
          <w:color w:val="222222"/>
          <w:sz w:val="24"/>
          <w:szCs w:val="24"/>
          <w:highlight w:val="white"/>
        </w:rPr>
        <w:t>Journal of Management Studies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58</w:t>
      </w:r>
      <w:r>
        <w:rPr>
          <w:rFonts w:ascii="Times New Roman" w:eastAsia="Times New Roman" w:hAnsi="Times New Roman" w:cs="Times New Roman"/>
          <w:color w:val="222222"/>
          <w:sz w:val="24"/>
          <w:szCs w:val="24"/>
          <w:highlight w:val="white"/>
        </w:rPr>
        <w:t>(7), pp.1721-1760.</w:t>
      </w:r>
    </w:p>
    <w:p w14:paraId="275E02A4" w14:textId="77777777" w:rsidR="006C6AB1" w:rsidRDefault="006C6AB1" w:rsidP="006C6AB1">
      <w:pPr>
        <w:pStyle w:val="Normal1"/>
        <w:spacing w:before="240" w:after="240" w:line="360" w:lineRule="auto"/>
        <w:jc w:val="lowKashida"/>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Batschauer</w:t>
      </w:r>
      <w:proofErr w:type="spellEnd"/>
      <w:r>
        <w:rPr>
          <w:rFonts w:ascii="Times New Roman" w:eastAsia="Times New Roman" w:hAnsi="Times New Roman" w:cs="Times New Roman"/>
          <w:color w:val="222222"/>
          <w:sz w:val="24"/>
          <w:szCs w:val="24"/>
          <w:highlight w:val="white"/>
        </w:rPr>
        <w:t xml:space="preserve"> da Cruz, C.B., Elite Floriani, D. and Amal, M., 2022. The OLI Paradigm as a comprehensive model of FDI determinants: a sub-national approach. </w:t>
      </w:r>
      <w:r>
        <w:rPr>
          <w:rFonts w:ascii="Times New Roman" w:eastAsia="Times New Roman" w:hAnsi="Times New Roman" w:cs="Times New Roman"/>
          <w:i/>
          <w:iCs/>
          <w:color w:val="222222"/>
          <w:sz w:val="24"/>
          <w:szCs w:val="24"/>
          <w:highlight w:val="white"/>
        </w:rPr>
        <w:t>International Journal of Emerging Markets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17</w:t>
      </w:r>
      <w:r>
        <w:rPr>
          <w:rFonts w:ascii="Times New Roman" w:eastAsia="Times New Roman" w:hAnsi="Times New Roman" w:cs="Times New Roman"/>
          <w:color w:val="222222"/>
          <w:sz w:val="24"/>
          <w:szCs w:val="24"/>
          <w:highlight w:val="white"/>
        </w:rPr>
        <w:t>(1), pp.145-176.</w:t>
      </w:r>
    </w:p>
    <w:p w14:paraId="5C981788" w14:textId="77777777" w:rsidR="006C6AB1" w:rsidRDefault="006C6AB1" w:rsidP="006C6AB1">
      <w:pPr>
        <w:pStyle w:val="Normal1"/>
        <w:spacing w:line="360" w:lineRule="auto"/>
        <w:jc w:val="lowKashida"/>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Chen, J., 2023, September. An In-depth Comparative Analysis of Adidas’ Marketing Strategies and Market Comparison in the Chinese Market. In </w:t>
      </w:r>
      <w:r>
        <w:rPr>
          <w:rFonts w:ascii="Times New Roman" w:eastAsia="Times New Roman" w:hAnsi="Times New Roman" w:cs="Times New Roman"/>
          <w:i/>
          <w:iCs/>
          <w:color w:val="222222"/>
          <w:sz w:val="24"/>
          <w:szCs w:val="24"/>
          <w:highlight w:val="white"/>
        </w:rPr>
        <w:t>2023 International Conference on Management Innovation and Economy Development (MIED 2023)</w:t>
      </w:r>
      <w:r>
        <w:rPr>
          <w:rFonts w:ascii="Times New Roman" w:eastAsia="Times New Roman" w:hAnsi="Times New Roman" w:cs="Times New Roman"/>
          <w:color w:val="222222"/>
          <w:sz w:val="24"/>
          <w:szCs w:val="24"/>
          <w:highlight w:val="white"/>
        </w:rPr>
        <w:t xml:space="preserve"> (pp. 344-351). Atlantis Press.</w:t>
      </w:r>
    </w:p>
    <w:p w14:paraId="51CBA0F6" w14:textId="77777777" w:rsidR="006C6AB1" w:rsidRDefault="006C6AB1" w:rsidP="006C6AB1">
      <w:pPr>
        <w:pStyle w:val="Normal1"/>
        <w:spacing w:before="240" w:after="240" w:line="360" w:lineRule="auto"/>
        <w:jc w:val="lowKashida"/>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lastRenderedPageBreak/>
        <w:t xml:space="preserve">Cui, T.Z., Raji, R.K., Han, J.L. and Chen, Y., 2024. Application of 3D printing technology in footwear design and manufacture–A review of developing trends. </w:t>
      </w:r>
      <w:r>
        <w:rPr>
          <w:rFonts w:ascii="Times New Roman" w:eastAsia="Times New Roman" w:hAnsi="Times New Roman" w:cs="Times New Roman"/>
          <w:i/>
          <w:iCs/>
          <w:color w:val="222222"/>
          <w:sz w:val="24"/>
          <w:szCs w:val="24"/>
          <w:highlight w:val="white"/>
        </w:rPr>
        <w:t>Textile &amp; Leather Review</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7</w:t>
      </w:r>
      <w:r>
        <w:rPr>
          <w:rFonts w:ascii="Times New Roman" w:eastAsia="Times New Roman" w:hAnsi="Times New Roman" w:cs="Times New Roman"/>
          <w:color w:val="222222"/>
          <w:sz w:val="24"/>
          <w:szCs w:val="24"/>
          <w:highlight w:val="white"/>
        </w:rPr>
        <w:t>, pp.1304-1321.</w:t>
      </w:r>
    </w:p>
    <w:p w14:paraId="0BEACE12" w14:textId="77777777" w:rsidR="006C6AB1" w:rsidRDefault="006C6AB1" w:rsidP="006C6AB1">
      <w:pPr>
        <w:pStyle w:val="Normal1"/>
        <w:spacing w:line="360" w:lineRule="auto"/>
        <w:jc w:val="lowKashida"/>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Duckworth, J., 2022. </w:t>
      </w:r>
      <w:r>
        <w:rPr>
          <w:rFonts w:ascii="Times New Roman" w:eastAsia="Times New Roman" w:hAnsi="Times New Roman" w:cs="Times New Roman"/>
          <w:i/>
          <w:iCs/>
          <w:color w:val="222222"/>
          <w:sz w:val="24"/>
          <w:szCs w:val="24"/>
          <w:highlight w:val="white"/>
        </w:rPr>
        <w:t>Product sourcing strategies of UK footwear firms</w:t>
      </w:r>
      <w:r>
        <w:rPr>
          <w:rFonts w:ascii="Times New Roman" w:eastAsia="Times New Roman" w:hAnsi="Times New Roman" w:cs="Times New Roman"/>
          <w:color w:val="222222"/>
          <w:sz w:val="24"/>
          <w:szCs w:val="24"/>
          <w:highlight w:val="white"/>
        </w:rPr>
        <w:t xml:space="preserve"> (Doctoral dissertation, Manchester Metropolitan University).</w:t>
      </w:r>
    </w:p>
    <w:p w14:paraId="49F02DB4" w14:textId="77777777" w:rsidR="006C6AB1" w:rsidRDefault="006C6AB1" w:rsidP="006C6AB1">
      <w:pPr>
        <w:pStyle w:val="Normal1"/>
        <w:spacing w:line="360" w:lineRule="auto"/>
        <w:jc w:val="lowKashida"/>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Fuchs, M., 2022. The coordination and configuration of global value chains (GVCs). In </w:t>
      </w:r>
      <w:r>
        <w:rPr>
          <w:rFonts w:ascii="Times New Roman" w:eastAsia="Times New Roman" w:hAnsi="Times New Roman" w:cs="Times New Roman"/>
          <w:i/>
          <w:iCs/>
          <w:color w:val="222222"/>
          <w:sz w:val="24"/>
          <w:szCs w:val="24"/>
          <w:highlight w:val="white"/>
        </w:rPr>
        <w:t>International Management: The Process of Internationalization and Market Entry Strategies</w:t>
      </w:r>
      <w:r>
        <w:rPr>
          <w:rFonts w:ascii="Times New Roman" w:eastAsia="Times New Roman" w:hAnsi="Times New Roman" w:cs="Times New Roman"/>
          <w:color w:val="222222"/>
          <w:sz w:val="24"/>
          <w:szCs w:val="24"/>
          <w:highlight w:val="white"/>
        </w:rPr>
        <w:t xml:space="preserve"> (pp. 231-268). Berlin, Heidelberg: Springer Berlin Heidelberg.</w:t>
      </w:r>
    </w:p>
    <w:p w14:paraId="1E162FD4" w14:textId="77777777" w:rsidR="006C6AB1" w:rsidRDefault="006C6AB1" w:rsidP="006C6AB1">
      <w:pPr>
        <w:pStyle w:val="Normal1"/>
        <w:spacing w:before="240" w:after="240" w:line="360" w:lineRule="auto"/>
        <w:jc w:val="lowKashida"/>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Gerlich, M., 2023. How short-term orientation dominates western businesses and the challenges they face—an example using Germany, the UK, and the USA. </w:t>
      </w:r>
      <w:r>
        <w:rPr>
          <w:rFonts w:ascii="Times New Roman" w:eastAsia="Times New Roman" w:hAnsi="Times New Roman" w:cs="Times New Roman"/>
          <w:i/>
          <w:iCs/>
          <w:color w:val="222222"/>
          <w:sz w:val="24"/>
          <w:szCs w:val="24"/>
          <w:highlight w:val="white"/>
        </w:rPr>
        <w:t>Administrative Sciences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13</w:t>
      </w:r>
      <w:r>
        <w:rPr>
          <w:rFonts w:ascii="Times New Roman" w:eastAsia="Times New Roman" w:hAnsi="Times New Roman" w:cs="Times New Roman"/>
          <w:color w:val="222222"/>
          <w:sz w:val="24"/>
          <w:szCs w:val="24"/>
          <w:highlight w:val="white"/>
        </w:rPr>
        <w:t>(1), p.25.</w:t>
      </w:r>
    </w:p>
    <w:p w14:paraId="54359EE6" w14:textId="77777777" w:rsidR="006C6AB1" w:rsidRDefault="006C6AB1" w:rsidP="006C6AB1">
      <w:pPr>
        <w:pStyle w:val="Normal1"/>
        <w:spacing w:before="240" w:after="240" w:line="360" w:lineRule="auto"/>
        <w:jc w:val="lowKashida"/>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Hikmah, N., 2025. </w:t>
      </w:r>
      <w:r>
        <w:rPr>
          <w:rFonts w:ascii="Times New Roman" w:eastAsia="Times New Roman" w:hAnsi="Times New Roman" w:cs="Times New Roman"/>
          <w:i/>
          <w:iCs/>
          <w:color w:val="222222"/>
          <w:sz w:val="24"/>
          <w:szCs w:val="24"/>
          <w:highlight w:val="white"/>
        </w:rPr>
        <w:t>Analysis of the Competitiveness and Complementarity of Footwear Trade Between China and Indonesia</w:t>
      </w:r>
      <w:r>
        <w:rPr>
          <w:rFonts w:ascii="Times New Roman" w:eastAsia="Times New Roman" w:hAnsi="Times New Roman" w:cs="Times New Roman"/>
          <w:color w:val="222222"/>
          <w:sz w:val="24"/>
          <w:szCs w:val="24"/>
          <w:highlight w:val="white"/>
        </w:rPr>
        <w:t xml:space="preserve"> (Doctoral dissertation, Universitas Islam Indonesia).</w:t>
      </w:r>
    </w:p>
    <w:p w14:paraId="281DB0F4" w14:textId="77777777" w:rsidR="006C6AB1" w:rsidRDefault="006C6AB1" w:rsidP="006C6AB1">
      <w:pPr>
        <w:pStyle w:val="Normal1"/>
        <w:spacing w:before="240" w:after="240" w:line="360" w:lineRule="auto"/>
        <w:jc w:val="lowKashida"/>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Holubenko, M.А., 2024. </w:t>
      </w:r>
      <w:r>
        <w:rPr>
          <w:rFonts w:ascii="Times New Roman" w:eastAsia="Times New Roman" w:hAnsi="Times New Roman" w:cs="Times New Roman"/>
          <w:i/>
          <w:iCs/>
          <w:color w:val="222222"/>
          <w:sz w:val="24"/>
          <w:szCs w:val="24"/>
          <w:highlight w:val="white"/>
        </w:rPr>
        <w:t>The of marketing research organization mechanism at the enterprise entering the international market</w:t>
      </w:r>
      <w:r>
        <w:rPr>
          <w:rFonts w:ascii="Times New Roman" w:eastAsia="Times New Roman" w:hAnsi="Times New Roman" w:cs="Times New Roman"/>
          <w:color w:val="222222"/>
          <w:sz w:val="24"/>
          <w:szCs w:val="24"/>
          <w:highlight w:val="white"/>
        </w:rPr>
        <w:t xml:space="preserve"> (Master's thesis, Sumy State University).</w:t>
      </w:r>
    </w:p>
    <w:p w14:paraId="161A3A7D" w14:textId="77777777" w:rsidR="006C6AB1" w:rsidRDefault="006C6AB1" w:rsidP="006C6AB1">
      <w:pPr>
        <w:pStyle w:val="Normal1"/>
        <w:spacing w:after="240" w:line="360" w:lineRule="auto"/>
        <w:jc w:val="lowKashida"/>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JK and Mokshita (2025). </w:t>
      </w:r>
      <w:r>
        <w:rPr>
          <w:rFonts w:ascii="Times New Roman" w:eastAsia="Times New Roman" w:hAnsi="Times New Roman" w:cs="Times New Roman"/>
          <w:i/>
          <w:iCs/>
          <w:color w:val="222222"/>
          <w:sz w:val="24"/>
          <w:szCs w:val="24"/>
          <w:highlight w:val="white"/>
        </w:rPr>
        <w:t>Global Expansion and Market Entry Strategies of Adidas</w:t>
      </w:r>
      <w:r>
        <w:rPr>
          <w:rFonts w:ascii="Times New Roman" w:eastAsia="Times New Roman" w:hAnsi="Times New Roman" w:cs="Times New Roman"/>
          <w:color w:val="222222"/>
          <w:sz w:val="24"/>
          <w:szCs w:val="24"/>
          <w:highlight w:val="white"/>
        </w:rPr>
        <w:t>. [online] Scribd. Available at: https://www.scribd.com/document/923701544/Global-Expansion-and-Market-Entry-Strategies-of-Adidas?utm_source=chatgpt.com [Accessed 22 Nov. 2025].</w:t>
      </w:r>
    </w:p>
    <w:p w14:paraId="07428995" w14:textId="77777777" w:rsidR="006C6AB1" w:rsidRDefault="006C6AB1" w:rsidP="006C6AB1">
      <w:pPr>
        <w:pStyle w:val="Normal1"/>
        <w:spacing w:line="360" w:lineRule="auto"/>
        <w:jc w:val="lowKashida"/>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Liu, N., Zhang, R. and Liu, B., 2025. Market Entry or Outsourcing? Game </w:t>
      </w:r>
      <w:proofErr w:type="spellStart"/>
      <w:r>
        <w:rPr>
          <w:rFonts w:ascii="Times New Roman" w:eastAsia="Times New Roman" w:hAnsi="Times New Roman" w:cs="Times New Roman"/>
          <w:color w:val="222222"/>
          <w:sz w:val="24"/>
          <w:szCs w:val="24"/>
          <w:highlight w:val="white"/>
        </w:rPr>
        <w:t>Analyzing</w:t>
      </w:r>
      <w:proofErr w:type="spellEnd"/>
      <w:r>
        <w:rPr>
          <w:rFonts w:ascii="Times New Roman" w:eastAsia="Times New Roman" w:hAnsi="Times New Roman" w:cs="Times New Roman"/>
          <w:color w:val="222222"/>
          <w:sz w:val="24"/>
          <w:szCs w:val="24"/>
          <w:highlight w:val="white"/>
        </w:rPr>
        <w:t xml:space="preserve"> Coastal Piggybacking Within Horizontal Competition. </w:t>
      </w:r>
      <w:r>
        <w:rPr>
          <w:rFonts w:ascii="Times New Roman" w:eastAsia="Times New Roman" w:hAnsi="Times New Roman" w:cs="Times New Roman"/>
          <w:i/>
          <w:iCs/>
          <w:color w:val="222222"/>
          <w:sz w:val="24"/>
          <w:szCs w:val="24"/>
          <w:highlight w:val="white"/>
        </w:rPr>
        <w:t>Systems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13</w:t>
      </w:r>
      <w:r>
        <w:rPr>
          <w:rFonts w:ascii="Times New Roman" w:eastAsia="Times New Roman" w:hAnsi="Times New Roman" w:cs="Times New Roman"/>
          <w:color w:val="222222"/>
          <w:sz w:val="24"/>
          <w:szCs w:val="24"/>
          <w:highlight w:val="white"/>
        </w:rPr>
        <w:t>(5), p.336.</w:t>
      </w:r>
    </w:p>
    <w:p w14:paraId="1EA4C723" w14:textId="77777777" w:rsidR="006C6AB1" w:rsidRDefault="006C6AB1" w:rsidP="006C6AB1">
      <w:pPr>
        <w:pStyle w:val="Normal1"/>
        <w:spacing w:before="240" w:after="240" w:line="360" w:lineRule="auto"/>
        <w:jc w:val="lowKashida"/>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Muleya, F., Tembo, C.K., Phiri, E. and Zulu, S., 2023. Deciphering cultural differences between local and foreign contracting firms using Hofstede’s national culture model in the construction industry. </w:t>
      </w:r>
      <w:r>
        <w:rPr>
          <w:rFonts w:ascii="Times New Roman" w:eastAsia="Times New Roman" w:hAnsi="Times New Roman" w:cs="Times New Roman"/>
          <w:i/>
          <w:iCs/>
          <w:color w:val="222222"/>
          <w:sz w:val="24"/>
          <w:szCs w:val="24"/>
          <w:highlight w:val="white"/>
        </w:rPr>
        <w:t>Social Sciences &amp; Humanities Open</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8</w:t>
      </w:r>
      <w:r>
        <w:rPr>
          <w:rFonts w:ascii="Times New Roman" w:eastAsia="Times New Roman" w:hAnsi="Times New Roman" w:cs="Times New Roman"/>
          <w:color w:val="222222"/>
          <w:sz w:val="24"/>
          <w:szCs w:val="24"/>
          <w:highlight w:val="white"/>
        </w:rPr>
        <w:t>(1), p.100728.</w:t>
      </w:r>
    </w:p>
    <w:p w14:paraId="3278516C" w14:textId="77777777" w:rsidR="006C6AB1" w:rsidRDefault="006C6AB1" w:rsidP="006C6AB1">
      <w:pPr>
        <w:pStyle w:val="Normal1"/>
        <w:spacing w:line="360" w:lineRule="auto"/>
        <w:jc w:val="lowKashida"/>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Nguyen, M., Sharma, P., Kingshott, R. and Malik, A., 2024. Culturally diverse teams and inter-organizational knowledge sharing </w:t>
      </w:r>
      <w:proofErr w:type="spellStart"/>
      <w:r>
        <w:rPr>
          <w:rFonts w:ascii="Times New Roman" w:eastAsia="Times New Roman" w:hAnsi="Times New Roman" w:cs="Times New Roman"/>
          <w:color w:val="222222"/>
          <w:sz w:val="24"/>
          <w:szCs w:val="24"/>
          <w:highlight w:val="white"/>
        </w:rPr>
        <w:t>behavior</w:t>
      </w:r>
      <w:proofErr w:type="spellEnd"/>
      <w:r>
        <w:rPr>
          <w:rFonts w:ascii="Times New Roman" w:eastAsia="Times New Roman" w:hAnsi="Times New Roman" w:cs="Times New Roman"/>
          <w:color w:val="222222"/>
          <w:sz w:val="24"/>
          <w:szCs w:val="24"/>
          <w:highlight w:val="white"/>
        </w:rPr>
        <w:t xml:space="preserve">: The role of perceived morality and relationship orientation. </w:t>
      </w:r>
      <w:r>
        <w:rPr>
          <w:rFonts w:ascii="Times New Roman" w:eastAsia="Times New Roman" w:hAnsi="Times New Roman" w:cs="Times New Roman"/>
          <w:i/>
          <w:iCs/>
          <w:color w:val="222222"/>
          <w:sz w:val="24"/>
          <w:szCs w:val="24"/>
          <w:highlight w:val="white"/>
        </w:rPr>
        <w:t>Industrial Marketing Management</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116</w:t>
      </w:r>
      <w:r>
        <w:rPr>
          <w:rFonts w:ascii="Times New Roman" w:eastAsia="Times New Roman" w:hAnsi="Times New Roman" w:cs="Times New Roman"/>
          <w:color w:val="222222"/>
          <w:sz w:val="24"/>
          <w:szCs w:val="24"/>
          <w:highlight w:val="white"/>
        </w:rPr>
        <w:t>, pp.120-129.</w:t>
      </w:r>
    </w:p>
    <w:p w14:paraId="4CD86F8E" w14:textId="77777777" w:rsidR="006C6AB1" w:rsidRDefault="006C6AB1" w:rsidP="006C6AB1">
      <w:pPr>
        <w:pStyle w:val="Normal1"/>
        <w:spacing w:before="240" w:after="240" w:line="360" w:lineRule="auto"/>
        <w:jc w:val="lowKashida"/>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lastRenderedPageBreak/>
        <w:t xml:space="preserve">Okonkwo, I.E. and Yaqoub, M., 2022. Trademark franchising in Nigeria: the impact of the NOTAP Act and what brands need to know. </w:t>
      </w:r>
      <w:r>
        <w:rPr>
          <w:rFonts w:ascii="Times New Roman" w:eastAsia="Times New Roman" w:hAnsi="Times New Roman" w:cs="Times New Roman"/>
          <w:i/>
          <w:iCs/>
          <w:color w:val="222222"/>
          <w:sz w:val="24"/>
          <w:szCs w:val="24"/>
          <w:highlight w:val="white"/>
        </w:rPr>
        <w:t>Ifeanyi E Okonkwo and Munirah Yaqoub, Trademark franchising in Nigeria: the impact of the NOTAP Act and what brands need to know (WTR 24 January 2022)</w:t>
      </w:r>
      <w:r>
        <w:rPr>
          <w:rFonts w:ascii="Times New Roman" w:eastAsia="Times New Roman" w:hAnsi="Times New Roman" w:cs="Times New Roman"/>
          <w:color w:val="222222"/>
          <w:sz w:val="24"/>
          <w:szCs w:val="24"/>
          <w:highlight w:val="white"/>
        </w:rPr>
        <w:t>.</w:t>
      </w:r>
    </w:p>
    <w:p w14:paraId="263C73D4" w14:textId="77777777" w:rsidR="006C6AB1" w:rsidRDefault="006C6AB1" w:rsidP="006C6AB1">
      <w:pPr>
        <w:pStyle w:val="Normal1"/>
        <w:spacing w:before="240" w:after="240" w:line="360" w:lineRule="auto"/>
        <w:jc w:val="lowKashida"/>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Oluwayemisi, A.M.B., Ariyo, A.E., Samson, A.O., Olubunmi, A.F., Festus, O.O., John, O.O., Oluwafemi, O.S. and </w:t>
      </w:r>
      <w:proofErr w:type="spellStart"/>
      <w:r>
        <w:rPr>
          <w:rFonts w:ascii="Times New Roman" w:eastAsia="Times New Roman" w:hAnsi="Times New Roman" w:cs="Times New Roman"/>
          <w:color w:val="222222"/>
          <w:sz w:val="24"/>
          <w:szCs w:val="24"/>
          <w:highlight w:val="white"/>
        </w:rPr>
        <w:t>Oluwasogo</w:t>
      </w:r>
      <w:proofErr w:type="spellEnd"/>
      <w:r>
        <w:rPr>
          <w:rFonts w:ascii="Times New Roman" w:eastAsia="Times New Roman" w:hAnsi="Times New Roman" w:cs="Times New Roman"/>
          <w:color w:val="222222"/>
          <w:sz w:val="24"/>
          <w:szCs w:val="24"/>
          <w:highlight w:val="white"/>
        </w:rPr>
        <w:t xml:space="preserve">, O.K., 2025. Nature and Scope of Management Characteristics on Decision-Making in Family-Owned Enterprises in Nigeria. </w:t>
      </w:r>
      <w:r>
        <w:rPr>
          <w:rFonts w:ascii="Times New Roman" w:eastAsia="Times New Roman" w:hAnsi="Times New Roman" w:cs="Times New Roman"/>
          <w:i/>
          <w:iCs/>
          <w:color w:val="222222"/>
          <w:sz w:val="24"/>
          <w:szCs w:val="24"/>
          <w:highlight w:val="white"/>
        </w:rPr>
        <w:t>Nature</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12</w:t>
      </w:r>
      <w:r>
        <w:rPr>
          <w:rFonts w:ascii="Times New Roman" w:eastAsia="Times New Roman" w:hAnsi="Times New Roman" w:cs="Times New Roman"/>
          <w:color w:val="222222"/>
          <w:sz w:val="24"/>
          <w:szCs w:val="24"/>
          <w:highlight w:val="white"/>
        </w:rPr>
        <w:t>(2).</w:t>
      </w:r>
    </w:p>
    <w:p w14:paraId="78344C4D" w14:textId="77777777" w:rsidR="006C6AB1" w:rsidRDefault="006C6AB1" w:rsidP="006C6AB1">
      <w:pPr>
        <w:pStyle w:val="Normal1"/>
        <w:spacing w:after="240" w:line="360" w:lineRule="auto"/>
        <w:jc w:val="lowKashida"/>
        <w:rPr>
          <w:rFonts w:ascii="Times New Roman" w:eastAsia="Times New Roman" w:hAnsi="Times New Roman" w:cs="Times New Roman"/>
          <w:sz w:val="24"/>
          <w:szCs w:val="24"/>
        </w:rPr>
      </w:pPr>
      <w:r>
        <w:rPr>
          <w:rFonts w:ascii="Times New Roman" w:eastAsia="Times New Roman" w:hAnsi="Times New Roman" w:cs="Times New Roman"/>
          <w:color w:val="222222"/>
          <w:sz w:val="24"/>
          <w:szCs w:val="24"/>
          <w:highlight w:val="white"/>
        </w:rPr>
        <w:t xml:space="preserve">Schmidt-Devlin, E., </w:t>
      </w:r>
      <w:proofErr w:type="spellStart"/>
      <w:r>
        <w:rPr>
          <w:rFonts w:ascii="Times New Roman" w:eastAsia="Times New Roman" w:hAnsi="Times New Roman" w:cs="Times New Roman"/>
          <w:color w:val="222222"/>
          <w:sz w:val="24"/>
          <w:szCs w:val="24"/>
          <w:highlight w:val="white"/>
        </w:rPr>
        <w:t>Özsomer</w:t>
      </w:r>
      <w:proofErr w:type="spellEnd"/>
      <w:r>
        <w:rPr>
          <w:rFonts w:ascii="Times New Roman" w:eastAsia="Times New Roman" w:hAnsi="Times New Roman" w:cs="Times New Roman"/>
          <w:color w:val="222222"/>
          <w:sz w:val="24"/>
          <w:szCs w:val="24"/>
          <w:highlight w:val="white"/>
        </w:rPr>
        <w:t xml:space="preserve">, A. and Newmeyer, C.E., 2022. How to go </w:t>
      </w:r>
      <w:proofErr w:type="spellStart"/>
      <w:r>
        <w:rPr>
          <w:rFonts w:ascii="Times New Roman" w:eastAsia="Times New Roman" w:hAnsi="Times New Roman" w:cs="Times New Roman"/>
          <w:color w:val="222222"/>
          <w:sz w:val="24"/>
          <w:szCs w:val="24"/>
          <w:highlight w:val="white"/>
        </w:rPr>
        <w:t>glocal</w:t>
      </w:r>
      <w:proofErr w:type="spellEnd"/>
      <w:r>
        <w:rPr>
          <w:rFonts w:ascii="Times New Roman" w:eastAsia="Times New Roman" w:hAnsi="Times New Roman" w:cs="Times New Roman"/>
          <w:color w:val="222222"/>
          <w:sz w:val="24"/>
          <w:szCs w:val="24"/>
          <w:highlight w:val="white"/>
        </w:rPr>
        <w:t xml:space="preserve">: Omni-brand orientation framework. </w:t>
      </w:r>
      <w:r>
        <w:rPr>
          <w:rFonts w:ascii="Times New Roman" w:eastAsia="Times New Roman" w:hAnsi="Times New Roman" w:cs="Times New Roman"/>
          <w:i/>
          <w:iCs/>
          <w:color w:val="222222"/>
          <w:sz w:val="24"/>
          <w:szCs w:val="24"/>
          <w:highlight w:val="white"/>
        </w:rPr>
        <w:t>Journal of International Marketing</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iCs/>
          <w:color w:val="222222"/>
          <w:sz w:val="24"/>
          <w:szCs w:val="24"/>
          <w:highlight w:val="white"/>
        </w:rPr>
        <w:t>30</w:t>
      </w:r>
      <w:r>
        <w:rPr>
          <w:rFonts w:ascii="Times New Roman" w:eastAsia="Times New Roman" w:hAnsi="Times New Roman" w:cs="Times New Roman"/>
          <w:color w:val="222222"/>
          <w:sz w:val="24"/>
          <w:szCs w:val="24"/>
          <w:highlight w:val="white"/>
        </w:rPr>
        <w:t>(4), pp.1-20.</w:t>
      </w:r>
    </w:p>
    <w:p w14:paraId="09602056" w14:textId="77777777" w:rsidR="006C6AB1" w:rsidRDefault="006C6AB1" w:rsidP="006C6AB1">
      <w:pPr>
        <w:pStyle w:val="Normal1"/>
        <w:spacing w:before="240" w:after="240" w:line="360" w:lineRule="auto"/>
        <w:jc w:val="lowKashida"/>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Uwatt, L.E., Timothy, A.E., </w:t>
      </w:r>
      <w:proofErr w:type="spellStart"/>
      <w:r>
        <w:rPr>
          <w:rFonts w:ascii="Times New Roman" w:eastAsia="Times New Roman" w:hAnsi="Times New Roman" w:cs="Times New Roman"/>
          <w:color w:val="222222"/>
          <w:sz w:val="24"/>
          <w:szCs w:val="24"/>
          <w:highlight w:val="white"/>
        </w:rPr>
        <w:t>Obiekezie</w:t>
      </w:r>
      <w:proofErr w:type="spellEnd"/>
      <w:r>
        <w:rPr>
          <w:rFonts w:ascii="Times New Roman" w:eastAsia="Times New Roman" w:hAnsi="Times New Roman" w:cs="Times New Roman"/>
          <w:color w:val="222222"/>
          <w:sz w:val="24"/>
          <w:szCs w:val="24"/>
          <w:highlight w:val="white"/>
        </w:rPr>
        <w:t xml:space="preserve">, E., </w:t>
      </w:r>
      <w:proofErr w:type="spellStart"/>
      <w:r>
        <w:rPr>
          <w:rFonts w:ascii="Times New Roman" w:eastAsia="Times New Roman" w:hAnsi="Times New Roman" w:cs="Times New Roman"/>
          <w:color w:val="222222"/>
          <w:sz w:val="24"/>
          <w:szCs w:val="24"/>
          <w:highlight w:val="white"/>
        </w:rPr>
        <w:t>Uguma</w:t>
      </w:r>
      <w:proofErr w:type="spellEnd"/>
      <w:r>
        <w:rPr>
          <w:rFonts w:ascii="Times New Roman" w:eastAsia="Times New Roman" w:hAnsi="Times New Roman" w:cs="Times New Roman"/>
          <w:color w:val="222222"/>
          <w:sz w:val="24"/>
          <w:szCs w:val="24"/>
          <w:highlight w:val="white"/>
        </w:rPr>
        <w:t xml:space="preserve">, V.U., </w:t>
      </w:r>
      <w:proofErr w:type="spellStart"/>
      <w:r>
        <w:rPr>
          <w:rFonts w:ascii="Times New Roman" w:eastAsia="Times New Roman" w:hAnsi="Times New Roman" w:cs="Times New Roman"/>
          <w:color w:val="222222"/>
          <w:sz w:val="24"/>
          <w:szCs w:val="24"/>
          <w:highlight w:val="white"/>
        </w:rPr>
        <w:t>Ironbar</w:t>
      </w:r>
      <w:proofErr w:type="spellEnd"/>
      <w:r>
        <w:rPr>
          <w:rFonts w:ascii="Times New Roman" w:eastAsia="Times New Roman" w:hAnsi="Times New Roman" w:cs="Times New Roman"/>
          <w:color w:val="222222"/>
          <w:sz w:val="24"/>
          <w:szCs w:val="24"/>
          <w:highlight w:val="white"/>
        </w:rPr>
        <w:t xml:space="preserve">, V.E. &amp; Ukume, G. (2023) ‘Verbal and Nonverbal Communication and Nigerian University Workplace Peacefulness’. </w:t>
      </w:r>
      <w:r>
        <w:rPr>
          <w:rFonts w:ascii="Times New Roman" w:eastAsia="Times New Roman" w:hAnsi="Times New Roman" w:cs="Times New Roman"/>
          <w:i/>
          <w:iCs/>
          <w:color w:val="222222"/>
          <w:sz w:val="24"/>
          <w:szCs w:val="24"/>
          <w:highlight w:val="white"/>
        </w:rPr>
        <w:t>International Journal of Membrane Science and Technology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b/>
          <w:bCs/>
          <w:color w:val="222222"/>
          <w:sz w:val="24"/>
          <w:szCs w:val="24"/>
          <w:highlight w:val="white"/>
        </w:rPr>
        <w:t>10</w:t>
      </w:r>
      <w:r>
        <w:rPr>
          <w:rFonts w:ascii="Times New Roman" w:eastAsia="Times New Roman" w:hAnsi="Times New Roman" w:cs="Times New Roman"/>
          <w:color w:val="222222"/>
          <w:sz w:val="24"/>
          <w:szCs w:val="24"/>
          <w:highlight w:val="white"/>
        </w:rPr>
        <w:t>(3), pp. 1140–1155. Available at:</w:t>
      </w:r>
      <w:hyperlink r:id="rId12">
        <w:r>
          <w:rPr>
            <w:rFonts w:ascii="Times New Roman" w:eastAsia="Times New Roman" w:hAnsi="Times New Roman" w:cs="Times New Roman"/>
            <w:color w:val="222222"/>
            <w:sz w:val="24"/>
            <w:szCs w:val="24"/>
            <w:highlight w:val="white"/>
          </w:rPr>
          <w:t xml:space="preserve"> </w:t>
        </w:r>
      </w:hyperlink>
      <w:hyperlink r:id="rId13">
        <w:r>
          <w:rPr>
            <w:rFonts w:ascii="Times New Roman" w:eastAsia="Times New Roman" w:hAnsi="Times New Roman" w:cs="Times New Roman"/>
            <w:color w:val="1155CC"/>
            <w:sz w:val="24"/>
            <w:szCs w:val="24"/>
            <w:highlight w:val="white"/>
            <w:u w:val="single"/>
          </w:rPr>
          <w:t>https://www.researchgate.net/publication/373235310_Verbal_and_Nonverbal_Communication_and_Nigerian_University_Workplace_Peacefulness</w:t>
        </w:r>
      </w:hyperlink>
      <w:r>
        <w:rPr>
          <w:rFonts w:ascii="Times New Roman" w:eastAsia="Times New Roman" w:hAnsi="Times New Roman" w:cs="Times New Roman"/>
          <w:color w:val="222222"/>
          <w:sz w:val="24"/>
          <w:szCs w:val="24"/>
          <w:highlight w:val="white"/>
        </w:rPr>
        <w:t xml:space="preserve"> (Accessed: 22 November 2025).</w:t>
      </w:r>
    </w:p>
    <w:p w14:paraId="47C5282F" w14:textId="77777777" w:rsidR="006C6AB1" w:rsidRDefault="006C6AB1" w:rsidP="006C6AB1">
      <w:pPr>
        <w:pStyle w:val="Normal1"/>
        <w:spacing w:after="240" w:line="360" w:lineRule="auto"/>
        <w:jc w:val="lowKashida"/>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World Economic Forum (2025). </w:t>
      </w:r>
      <w:r>
        <w:rPr>
          <w:rFonts w:ascii="Times New Roman" w:eastAsia="Times New Roman" w:hAnsi="Times New Roman" w:cs="Times New Roman"/>
          <w:i/>
          <w:iCs/>
          <w:sz w:val="24"/>
          <w:szCs w:val="24"/>
        </w:rPr>
        <w:t>Adidas</w:t>
      </w:r>
      <w:r>
        <w:rPr>
          <w:rFonts w:ascii="Times New Roman" w:eastAsia="Times New Roman" w:hAnsi="Times New Roman" w:cs="Times New Roman"/>
          <w:sz w:val="24"/>
          <w:szCs w:val="24"/>
        </w:rPr>
        <w:t>. [online] World Economic Forum. Available at: https://www.weforum.org/organizations/adidas/?utm [Accessed 22 Nov. 2025].</w:t>
      </w:r>
    </w:p>
    <w:p w14:paraId="71A35B9A" w14:textId="77777777" w:rsidR="006C6AB1" w:rsidRDefault="006C6AB1" w:rsidP="006C6AB1">
      <w:pPr>
        <w:pStyle w:val="Normal1"/>
        <w:spacing w:before="240" w:after="240" w:line="360" w:lineRule="auto"/>
        <w:jc w:val="lowKashida"/>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Worldometers</w:t>
      </w:r>
      <w:proofErr w:type="spellEnd"/>
      <w:r>
        <w:rPr>
          <w:rFonts w:ascii="Times New Roman" w:eastAsia="Times New Roman" w:hAnsi="Times New Roman" w:cs="Times New Roman"/>
          <w:color w:val="222222"/>
          <w:sz w:val="24"/>
          <w:szCs w:val="24"/>
          <w:highlight w:val="white"/>
        </w:rPr>
        <w:t xml:space="preserve"> (2025) Nigeria population (LIVE). Available at: </w:t>
      </w:r>
      <w:hyperlink r:id="rId14">
        <w:r>
          <w:rPr>
            <w:rFonts w:ascii="Times New Roman" w:eastAsia="Times New Roman" w:hAnsi="Times New Roman" w:cs="Times New Roman"/>
            <w:color w:val="1155CC"/>
            <w:sz w:val="24"/>
            <w:szCs w:val="24"/>
            <w:highlight w:val="white"/>
            <w:u w:val="single"/>
          </w:rPr>
          <w:t>https://www.worldometers.info/world-population/nigeria-population/</w:t>
        </w:r>
      </w:hyperlink>
      <w:r>
        <w:rPr>
          <w:rFonts w:ascii="Times New Roman" w:eastAsia="Times New Roman" w:hAnsi="Times New Roman" w:cs="Times New Roman"/>
          <w:color w:val="222222"/>
          <w:sz w:val="24"/>
          <w:szCs w:val="24"/>
          <w:highlight w:val="white"/>
        </w:rPr>
        <w:t xml:space="preserve"> (Accessed: 22 November 2025).</w:t>
      </w:r>
    </w:p>
    <w:sectPr w:rsidR="006C6AB1" w:rsidSect="006C6AB1">
      <w:footerReference w:type="default" r:id="rId15"/>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C8F770" w14:textId="77777777" w:rsidR="005D7B7C" w:rsidRDefault="005D7B7C" w:rsidP="00D26ED5">
      <w:pPr>
        <w:spacing w:line="240" w:lineRule="auto"/>
      </w:pPr>
      <w:r>
        <w:separator/>
      </w:r>
    </w:p>
  </w:endnote>
  <w:endnote w:type="continuationSeparator" w:id="0">
    <w:p w14:paraId="3CE4F7EA" w14:textId="77777777" w:rsidR="005D7B7C" w:rsidRDefault="005D7B7C" w:rsidP="00D26ED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36CF2154-33EF-4734-A99E-023B2405A7CF}"/>
    <w:embedBold r:id="rId2" w:fontKey="{67EDC4EE-2094-4ABC-8467-AFCBAB6143AD}"/>
  </w:font>
  <w:font w:name="Tahoma">
    <w:panose1 w:val="020B0604030504040204"/>
    <w:charset w:val="00"/>
    <w:family w:val="swiss"/>
    <w:pitch w:val="variable"/>
    <w:sig w:usb0="E1002EFF" w:usb1="C000605B" w:usb2="00000029" w:usb3="00000000" w:csb0="000101FF" w:csb1="00000000"/>
    <w:embedRegular r:id="rId3" w:fontKey="{3B16B09B-D46E-4440-A5CC-AFAA82DEB837}"/>
  </w:font>
  <w:font w:name="Cambria">
    <w:panose1 w:val="02040503050406030204"/>
    <w:charset w:val="00"/>
    <w:family w:val="roman"/>
    <w:pitch w:val="variable"/>
    <w:sig w:usb0="E00006FF" w:usb1="420024FF" w:usb2="02000000" w:usb3="00000000" w:csb0="0000019F" w:csb1="00000000"/>
    <w:embedRegular r:id="rId4" w:fontKey="{2969FF5E-2CE0-4E46-94AA-ACF7DB90446D}"/>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rPr>
      <w:id w:val="322597797"/>
      <w:docPartObj>
        <w:docPartGallery w:val="Page Numbers (Bottom of Page)"/>
        <w:docPartUnique/>
      </w:docPartObj>
    </w:sdtPr>
    <w:sdtContent>
      <w:sdt>
        <w:sdtPr>
          <w:rPr>
            <w:rFonts w:ascii="Times New Roman" w:hAnsi="Times New Roman" w:cs="Times New Roman"/>
          </w:rPr>
          <w:id w:val="565050523"/>
          <w:docPartObj>
            <w:docPartGallery w:val="Page Numbers (Top of Page)"/>
            <w:docPartUnique/>
          </w:docPartObj>
        </w:sdtPr>
        <w:sdtContent>
          <w:p w14:paraId="0B6AED2D" w14:textId="77777777" w:rsidR="006C6AB1" w:rsidRPr="006C6AB1" w:rsidRDefault="006C6AB1">
            <w:pPr>
              <w:pStyle w:val="Footer"/>
              <w:jc w:val="right"/>
              <w:rPr>
                <w:rFonts w:ascii="Times New Roman" w:hAnsi="Times New Roman" w:cs="Times New Roman"/>
              </w:rPr>
            </w:pPr>
            <w:r w:rsidRPr="006C6AB1">
              <w:rPr>
                <w:rFonts w:ascii="Times New Roman" w:hAnsi="Times New Roman" w:cs="Times New Roman"/>
              </w:rPr>
              <w:t xml:space="preserve">Page </w:t>
            </w:r>
            <w:r w:rsidRPr="006C6AB1">
              <w:rPr>
                <w:rFonts w:ascii="Times New Roman" w:hAnsi="Times New Roman" w:cs="Times New Roman"/>
              </w:rPr>
              <w:fldChar w:fldCharType="begin"/>
            </w:r>
            <w:r w:rsidRPr="006C6AB1">
              <w:rPr>
                <w:rFonts w:ascii="Times New Roman" w:hAnsi="Times New Roman" w:cs="Times New Roman"/>
              </w:rPr>
              <w:instrText xml:space="preserve"> PAGE </w:instrText>
            </w:r>
            <w:r w:rsidRPr="006C6AB1">
              <w:rPr>
                <w:rFonts w:ascii="Times New Roman" w:hAnsi="Times New Roman" w:cs="Times New Roman"/>
              </w:rPr>
              <w:fldChar w:fldCharType="separate"/>
            </w:r>
            <w:r w:rsidR="00DC5371">
              <w:rPr>
                <w:rFonts w:ascii="Times New Roman" w:hAnsi="Times New Roman" w:cs="Times New Roman"/>
                <w:noProof/>
              </w:rPr>
              <w:t>3</w:t>
            </w:r>
            <w:r w:rsidRPr="006C6AB1">
              <w:rPr>
                <w:rFonts w:ascii="Times New Roman" w:hAnsi="Times New Roman" w:cs="Times New Roman"/>
              </w:rPr>
              <w:fldChar w:fldCharType="end"/>
            </w:r>
            <w:r w:rsidRPr="006C6AB1">
              <w:rPr>
                <w:rFonts w:ascii="Times New Roman" w:hAnsi="Times New Roman" w:cs="Times New Roman"/>
              </w:rPr>
              <w:t xml:space="preserve"> of </w:t>
            </w:r>
            <w:r w:rsidRPr="006C6AB1">
              <w:rPr>
                <w:rFonts w:ascii="Times New Roman" w:hAnsi="Times New Roman" w:cs="Times New Roman"/>
              </w:rPr>
              <w:fldChar w:fldCharType="begin"/>
            </w:r>
            <w:r w:rsidRPr="006C6AB1">
              <w:rPr>
                <w:rFonts w:ascii="Times New Roman" w:hAnsi="Times New Roman" w:cs="Times New Roman"/>
              </w:rPr>
              <w:instrText xml:space="preserve"> NUMPAGES  </w:instrText>
            </w:r>
            <w:r w:rsidRPr="006C6AB1">
              <w:rPr>
                <w:rFonts w:ascii="Times New Roman" w:hAnsi="Times New Roman" w:cs="Times New Roman"/>
              </w:rPr>
              <w:fldChar w:fldCharType="separate"/>
            </w:r>
            <w:r w:rsidR="00DC5371">
              <w:rPr>
                <w:rFonts w:ascii="Times New Roman" w:hAnsi="Times New Roman" w:cs="Times New Roman"/>
                <w:noProof/>
              </w:rPr>
              <w:t>19</w:t>
            </w:r>
            <w:r w:rsidRPr="006C6AB1">
              <w:rPr>
                <w:rFonts w:ascii="Times New Roman" w:hAnsi="Times New Roman" w:cs="Times New Roman"/>
              </w:rPr>
              <w:fldChar w:fldCharType="end"/>
            </w:r>
          </w:p>
        </w:sdtContent>
      </w:sdt>
    </w:sdtContent>
  </w:sdt>
  <w:p w14:paraId="20199B63" w14:textId="77777777" w:rsidR="00D26ED5" w:rsidRDefault="00D26ED5">
    <w:pPr>
      <w:pStyle w:val="Normal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76B20E" w14:textId="77777777" w:rsidR="005D7B7C" w:rsidRDefault="005D7B7C" w:rsidP="00D26ED5">
      <w:pPr>
        <w:spacing w:line="240" w:lineRule="auto"/>
      </w:pPr>
      <w:r>
        <w:separator/>
      </w:r>
    </w:p>
  </w:footnote>
  <w:footnote w:type="continuationSeparator" w:id="0">
    <w:p w14:paraId="018DD423" w14:textId="77777777" w:rsidR="005D7B7C" w:rsidRDefault="005D7B7C" w:rsidP="00D26ED5">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669117A"/>
    <w:multiLevelType w:val="multilevel"/>
    <w:tmpl w:val="448E85E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21368290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26ED5"/>
    <w:rsid w:val="000E4471"/>
    <w:rsid w:val="0010593D"/>
    <w:rsid w:val="00114482"/>
    <w:rsid w:val="001A4F3E"/>
    <w:rsid w:val="00351B90"/>
    <w:rsid w:val="004464BB"/>
    <w:rsid w:val="00562335"/>
    <w:rsid w:val="005D7B7C"/>
    <w:rsid w:val="006C6AB1"/>
    <w:rsid w:val="007378FA"/>
    <w:rsid w:val="007B6018"/>
    <w:rsid w:val="008144FB"/>
    <w:rsid w:val="008F7E53"/>
    <w:rsid w:val="00AC4D2E"/>
    <w:rsid w:val="00D26ED5"/>
    <w:rsid w:val="00DC537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C37682"/>
  <w15:docId w15:val="{08A09617-CF00-4C40-B324-146A18CDE1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I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1"/>
    <w:next w:val="Normal1"/>
    <w:rsid w:val="006C6AB1"/>
    <w:pPr>
      <w:keepNext/>
      <w:keepLines/>
      <w:spacing w:before="400" w:after="120" w:line="360" w:lineRule="auto"/>
      <w:outlineLvl w:val="0"/>
    </w:pPr>
    <w:rPr>
      <w:rFonts w:ascii="Times New Roman" w:hAnsi="Times New Roman"/>
      <w:b/>
      <w:sz w:val="28"/>
      <w:szCs w:val="40"/>
    </w:rPr>
  </w:style>
  <w:style w:type="paragraph" w:styleId="Heading2">
    <w:name w:val="heading 2"/>
    <w:basedOn w:val="Normal1"/>
    <w:next w:val="Normal1"/>
    <w:rsid w:val="006C6AB1"/>
    <w:pPr>
      <w:keepNext/>
      <w:keepLines/>
      <w:spacing w:before="360" w:after="120"/>
      <w:outlineLvl w:val="1"/>
    </w:pPr>
    <w:rPr>
      <w:rFonts w:ascii="Times New Roman" w:hAnsi="Times New Roman"/>
      <w:b/>
      <w:sz w:val="24"/>
      <w:szCs w:val="32"/>
    </w:rPr>
  </w:style>
  <w:style w:type="paragraph" w:styleId="Heading3">
    <w:name w:val="heading 3"/>
    <w:basedOn w:val="Normal1"/>
    <w:next w:val="Normal1"/>
    <w:rsid w:val="00D26ED5"/>
    <w:pPr>
      <w:keepNext/>
      <w:keepLines/>
      <w:spacing w:before="320" w:after="80"/>
      <w:outlineLvl w:val="2"/>
    </w:pPr>
    <w:rPr>
      <w:color w:val="434343"/>
      <w:sz w:val="28"/>
      <w:szCs w:val="28"/>
    </w:rPr>
  </w:style>
  <w:style w:type="paragraph" w:styleId="Heading4">
    <w:name w:val="heading 4"/>
    <w:basedOn w:val="Normal1"/>
    <w:next w:val="Normal1"/>
    <w:rsid w:val="00D26ED5"/>
    <w:pPr>
      <w:keepNext/>
      <w:keepLines/>
      <w:spacing w:before="280" w:after="80"/>
      <w:outlineLvl w:val="3"/>
    </w:pPr>
    <w:rPr>
      <w:color w:val="666666"/>
      <w:sz w:val="24"/>
      <w:szCs w:val="24"/>
    </w:rPr>
  </w:style>
  <w:style w:type="paragraph" w:styleId="Heading5">
    <w:name w:val="heading 5"/>
    <w:basedOn w:val="Normal1"/>
    <w:next w:val="Normal1"/>
    <w:rsid w:val="00D26ED5"/>
    <w:pPr>
      <w:keepNext/>
      <w:keepLines/>
      <w:spacing w:before="240" w:after="80"/>
      <w:outlineLvl w:val="4"/>
    </w:pPr>
    <w:rPr>
      <w:color w:val="666666"/>
    </w:rPr>
  </w:style>
  <w:style w:type="paragraph" w:styleId="Heading6">
    <w:name w:val="heading 6"/>
    <w:basedOn w:val="Normal1"/>
    <w:next w:val="Normal1"/>
    <w:rsid w:val="00D26ED5"/>
    <w:pPr>
      <w:keepNext/>
      <w:keepLines/>
      <w:spacing w:before="240" w:after="80"/>
      <w:outlineLvl w:val="5"/>
    </w:pPr>
    <w:rPr>
      <w:i/>
      <w:iCs/>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rsid w:val="00D26ED5"/>
    <w:tblPr>
      <w:tblCellMar>
        <w:top w:w="100" w:type="dxa"/>
        <w:left w:w="100" w:type="dxa"/>
        <w:bottom w:w="100" w:type="dxa"/>
        <w:right w:w="100" w:type="dxa"/>
      </w:tblCellMar>
    </w:tblPr>
  </w:style>
  <w:style w:type="paragraph" w:customStyle="1" w:styleId="Normal1">
    <w:name w:val="Normal1"/>
    <w:rsid w:val="00D26ED5"/>
  </w:style>
  <w:style w:type="paragraph" w:styleId="Title">
    <w:name w:val="Title"/>
    <w:basedOn w:val="Normal1"/>
    <w:next w:val="Normal1"/>
    <w:rsid w:val="00D26ED5"/>
    <w:pPr>
      <w:keepNext/>
      <w:keepLines/>
      <w:spacing w:after="60"/>
    </w:pPr>
    <w:rPr>
      <w:sz w:val="52"/>
      <w:szCs w:val="52"/>
    </w:rPr>
  </w:style>
  <w:style w:type="paragraph" w:styleId="Subtitle">
    <w:name w:val="Subtitle"/>
    <w:basedOn w:val="Normal1"/>
    <w:next w:val="Normal1"/>
    <w:rsid w:val="00D26ED5"/>
    <w:pPr>
      <w:keepNext/>
      <w:keepLines/>
      <w:spacing w:after="320"/>
    </w:pPr>
    <w:rPr>
      <w:color w:val="666666"/>
      <w:sz w:val="30"/>
      <w:szCs w:val="30"/>
    </w:rPr>
  </w:style>
  <w:style w:type="paragraph" w:styleId="Header">
    <w:name w:val="header"/>
    <w:basedOn w:val="Normal"/>
    <w:link w:val="HeaderChar"/>
    <w:uiPriority w:val="99"/>
    <w:semiHidden/>
    <w:unhideWhenUsed/>
    <w:rsid w:val="006C6AB1"/>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6C6AB1"/>
  </w:style>
  <w:style w:type="paragraph" w:styleId="Footer">
    <w:name w:val="footer"/>
    <w:basedOn w:val="Normal"/>
    <w:link w:val="FooterChar"/>
    <w:uiPriority w:val="99"/>
    <w:unhideWhenUsed/>
    <w:rsid w:val="006C6AB1"/>
    <w:pPr>
      <w:tabs>
        <w:tab w:val="center" w:pos="4680"/>
        <w:tab w:val="right" w:pos="9360"/>
      </w:tabs>
      <w:spacing w:line="240" w:lineRule="auto"/>
    </w:pPr>
  </w:style>
  <w:style w:type="character" w:customStyle="1" w:styleId="FooterChar">
    <w:name w:val="Footer Char"/>
    <w:basedOn w:val="DefaultParagraphFont"/>
    <w:link w:val="Footer"/>
    <w:uiPriority w:val="99"/>
    <w:rsid w:val="006C6AB1"/>
  </w:style>
  <w:style w:type="paragraph" w:styleId="TOCHeading">
    <w:name w:val="TOC Heading"/>
    <w:basedOn w:val="Heading1"/>
    <w:next w:val="Normal"/>
    <w:uiPriority w:val="39"/>
    <w:semiHidden/>
    <w:unhideWhenUsed/>
    <w:qFormat/>
    <w:rsid w:val="006C6AB1"/>
    <w:pPr>
      <w:spacing w:before="480" w:after="0" w:line="276" w:lineRule="auto"/>
      <w:outlineLvl w:val="9"/>
    </w:pPr>
    <w:rPr>
      <w:rFonts w:asciiTheme="majorHAnsi" w:eastAsiaTheme="majorEastAsia" w:hAnsiTheme="majorHAnsi" w:cstheme="majorBidi"/>
      <w:bCs/>
      <w:color w:val="365F91" w:themeColor="accent1" w:themeShade="BF"/>
      <w:szCs w:val="28"/>
      <w:lang w:val="en-US"/>
    </w:rPr>
  </w:style>
  <w:style w:type="paragraph" w:styleId="TOC1">
    <w:name w:val="toc 1"/>
    <w:basedOn w:val="Normal"/>
    <w:next w:val="Normal"/>
    <w:autoRedefine/>
    <w:uiPriority w:val="39"/>
    <w:unhideWhenUsed/>
    <w:rsid w:val="006C6AB1"/>
    <w:pPr>
      <w:spacing w:after="100"/>
    </w:pPr>
  </w:style>
  <w:style w:type="paragraph" w:styleId="TOC2">
    <w:name w:val="toc 2"/>
    <w:basedOn w:val="Normal"/>
    <w:next w:val="Normal"/>
    <w:autoRedefine/>
    <w:uiPriority w:val="39"/>
    <w:unhideWhenUsed/>
    <w:rsid w:val="006C6AB1"/>
    <w:pPr>
      <w:spacing w:after="100"/>
      <w:ind w:left="220"/>
    </w:pPr>
  </w:style>
  <w:style w:type="character" w:styleId="Hyperlink">
    <w:name w:val="Hyperlink"/>
    <w:basedOn w:val="DefaultParagraphFont"/>
    <w:uiPriority w:val="99"/>
    <w:unhideWhenUsed/>
    <w:rsid w:val="006C6AB1"/>
    <w:rPr>
      <w:color w:val="0000FF" w:themeColor="hyperlink"/>
      <w:u w:val="single"/>
    </w:rPr>
  </w:style>
  <w:style w:type="paragraph" w:styleId="BalloonText">
    <w:name w:val="Balloon Text"/>
    <w:basedOn w:val="Normal"/>
    <w:link w:val="BalloonTextChar"/>
    <w:uiPriority w:val="99"/>
    <w:semiHidden/>
    <w:unhideWhenUsed/>
    <w:rsid w:val="006C6AB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C6AB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researchgate.net/publication/373235310_Verbal_and_Nonverbal_Communication_and_Nigerian_University_Workplace_Peacefulnes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researchgate.net/publication/373235310_Verbal_and_Nonverbal_Communication_and_Nigerian_University_Workplace_Peacefulness"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report.adidas-group.com/2021/en/at-a-glance/2021-stories/impossible-is-nothing.html"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report.adidas-group.com/2021/en/at-a-glance/2021-stories/impossible-is-nothing.html?utm_source=chatgpt.com" TargetMode="External"/><Relationship Id="rId4" Type="http://schemas.openxmlformats.org/officeDocument/2006/relationships/settings" Target="settings.xml"/><Relationship Id="rId9" Type="http://schemas.openxmlformats.org/officeDocument/2006/relationships/hyperlink" Target="https://report.adidas-group.com/2024/en/_assets/downloads/annual-report-adidas-ar24.pdf" TargetMode="External"/><Relationship Id="rId14" Type="http://schemas.openxmlformats.org/officeDocument/2006/relationships/hyperlink" Target="https://www.worldometers.info/world-population/nigeria-population/"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C51245-E400-408F-BDC6-61CF8D2CAC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19</Pages>
  <Words>6444</Words>
  <Characters>36732</Characters>
  <Application>Microsoft Office Word</Application>
  <DocSecurity>0</DocSecurity>
  <Lines>306</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sorassk786@outlook.com</cp:lastModifiedBy>
  <cp:revision>10</cp:revision>
  <dcterms:created xsi:type="dcterms:W3CDTF">2025-11-22T09:57:00Z</dcterms:created>
  <dcterms:modified xsi:type="dcterms:W3CDTF">2025-12-14T01:59:00Z</dcterms:modified>
</cp:coreProperties>
</file>