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Default"/>
        <w:bidi w:val="0"/>
        <w:spacing w:before="0" w:after="120" w:line="240" w:lineRule="auto"/>
        <w:ind w:left="0" w:right="0" w:firstLine="0"/>
        <w:jc w:val="center"/>
        <w:rPr>
          <w:rFonts w:ascii="Times New Roman" w:hAnsi="Times New Roman"/>
          <w:b w:val="1"/>
          <w:bCs w:val="1"/>
          <w:sz w:val="42"/>
          <w:szCs w:val="42"/>
          <w:rtl w:val="0"/>
        </w:rPr>
      </w:pPr>
    </w:p>
    <w:p>
      <w:pPr>
        <w:pStyle w:val="Default"/>
        <w:bidi w:val="0"/>
        <w:spacing w:before="0" w:after="120" w:line="240" w:lineRule="auto"/>
        <w:ind w:left="0" w:right="0" w:firstLine="0"/>
        <w:jc w:val="center"/>
        <w:rPr>
          <w:rFonts w:ascii="Times New Roman" w:hAnsi="Times New Roman"/>
          <w:b w:val="1"/>
          <w:bCs w:val="1"/>
          <w:sz w:val="42"/>
          <w:szCs w:val="42"/>
          <w:rtl w:val="0"/>
        </w:rPr>
      </w:pPr>
    </w:p>
    <w:p>
      <w:pPr>
        <w:pStyle w:val="Default"/>
        <w:bidi w:val="0"/>
        <w:spacing w:before="0" w:line="240" w:lineRule="auto"/>
        <w:ind w:left="0" w:right="0" w:firstLine="0"/>
        <w:jc w:val="center"/>
        <w:rPr>
          <w:rFonts w:ascii="Times New Roman" w:cs="Times New Roman" w:hAnsi="Times New Roman" w:eastAsia="Times New Roman"/>
          <w:sz w:val="36"/>
          <w:szCs w:val="36"/>
          <w:u w:color="000000"/>
          <w:rtl w:val="0"/>
          <w:lang w:val="en-US"/>
          <w14:textOutline w14:w="12700" w14:cap="flat">
            <w14:noFill/>
            <w14:miter w14:lim="400000"/>
          </w14:textOutline>
        </w:rPr>
      </w:pPr>
      <w:r>
        <w:rPr>
          <w:rFonts w:ascii="Times New Roman" w:hAnsi="Times New Roman"/>
          <w:b w:val="1"/>
          <w:bCs w:val="1"/>
          <w:sz w:val="42"/>
          <w:szCs w:val="42"/>
          <w:u w:color="000000"/>
          <w:rtl w:val="0"/>
          <w:lang w:val="en-US"/>
          <w14:textOutline w14:w="12700" w14:cap="flat">
            <w14:noFill/>
            <w14:miter w14:lim="400000"/>
          </w14:textOutline>
        </w:rPr>
        <w:t>University of Wales Trinity Saint David</w:t>
      </w:r>
    </w:p>
    <w:p>
      <w:pPr>
        <w:pStyle w:val="Default"/>
        <w:bidi w:val="0"/>
        <w:spacing w:before="0" w:line="240" w:lineRule="auto"/>
        <w:ind w:left="0" w:right="0" w:firstLine="0"/>
        <w:jc w:val="center"/>
        <w:rPr>
          <w:rFonts w:ascii="Times New Roman" w:cs="Times New Roman" w:hAnsi="Times New Roman" w:eastAsia="Times New Roman"/>
          <w:sz w:val="36"/>
          <w:szCs w:val="36"/>
          <w:u w:color="000000"/>
          <w:rtl w:val="0"/>
          <w:lang w:val="en-US"/>
          <w14:textOutline w14:w="12700" w14:cap="flat">
            <w14:noFill/>
            <w14:miter w14:lim="400000"/>
          </w14:textOutline>
        </w:rPr>
      </w:pPr>
      <w:r>
        <w:rPr>
          <w:rFonts w:ascii="Times New Roman" w:cs="Times New Roman" w:hAnsi="Times New Roman" w:eastAsia="Times New Roman"/>
          <w:sz w:val="36"/>
          <w:szCs w:val="36"/>
          <w:u w:color="000000"/>
          <w:rtl w:val="0"/>
          <w:lang w:val="en-US"/>
          <w14:textOutline w14:w="12700" w14:cap="flat">
            <w14:noFill/>
            <w14:miter w14:lim="400000"/>
          </w14:textOutline>
        </w:rPr>
        <w:drawing xmlns:a="http://schemas.openxmlformats.org/drawingml/2006/main">
          <wp:inline distT="0" distB="0" distL="0" distR="0">
            <wp:extent cx="2628900" cy="1320800"/>
            <wp:effectExtent l="0" t="0" r="0" b="0"/>
            <wp:docPr id="1073741825" name="officeArt object" descr="Image"/>
            <wp:cNvGraphicFramePr/>
            <a:graphic xmlns:a="http://schemas.openxmlformats.org/drawingml/2006/main">
              <a:graphicData uri="http://schemas.openxmlformats.org/drawingml/2006/picture">
                <pic:pic xmlns:pic="http://schemas.openxmlformats.org/drawingml/2006/picture">
                  <pic:nvPicPr>
                    <pic:cNvPr id="1073741825" name="Image" descr="Image"/>
                    <pic:cNvPicPr>
                      <a:picLocks noChangeAspect="1"/>
                    </pic:cNvPicPr>
                  </pic:nvPicPr>
                  <pic:blipFill>
                    <a:blip r:embed="rId4">
                      <a:extLst/>
                    </a:blip>
                    <a:stretch>
                      <a:fillRect/>
                    </a:stretch>
                  </pic:blipFill>
                  <pic:spPr>
                    <a:xfrm>
                      <a:off x="0" y="0"/>
                      <a:ext cx="2628900" cy="1320800"/>
                    </a:xfrm>
                    <a:prstGeom prst="rect">
                      <a:avLst/>
                    </a:prstGeom>
                    <a:ln w="12700" cap="flat">
                      <a:noFill/>
                      <a:miter lim="400000"/>
                    </a:ln>
                    <a:effectLst/>
                  </pic:spPr>
                </pic:pic>
              </a:graphicData>
            </a:graphic>
          </wp:inline>
        </w:drawing>
      </w:r>
    </w:p>
    <w:p>
      <w:pPr>
        <w:pStyle w:val="Default"/>
        <w:bidi w:val="0"/>
        <w:spacing w:before="0" w:line="240" w:lineRule="auto"/>
        <w:ind w:left="0" w:right="0" w:firstLine="0"/>
        <w:jc w:val="center"/>
        <w:rPr>
          <w:rFonts w:ascii="Times New Roman" w:cs="Times New Roman" w:hAnsi="Times New Roman" w:eastAsia="Times New Roman"/>
          <w:sz w:val="36"/>
          <w:szCs w:val="36"/>
          <w:u w:color="000000"/>
          <w:rtl w:val="0"/>
          <w:lang w:val="en-US"/>
          <w14:textOutline w14:w="12700" w14:cap="flat">
            <w14:noFill/>
            <w14:miter w14:lim="400000"/>
          </w14:textOutline>
        </w:rPr>
      </w:pPr>
      <w:r>
        <w:rPr>
          <w:rFonts w:ascii="Times New Roman" w:hAnsi="Times New Roman"/>
          <w:b w:val="1"/>
          <w:bCs w:val="1"/>
          <w:sz w:val="42"/>
          <w:szCs w:val="42"/>
          <w:u w:color="000000"/>
          <w:rtl w:val="0"/>
          <w:lang w:val="en-US"/>
          <w14:textOutline w14:w="12700" w14:cap="flat">
            <w14:noFill/>
            <w14:miter w14:lim="400000"/>
          </w14:textOutline>
        </w:rPr>
        <w:t>Module name:</w:t>
      </w:r>
      <w:r>
        <w:rPr>
          <w:rFonts w:ascii="Times New Roman" w:hAnsi="Times New Roman"/>
          <w:b w:val="1"/>
          <w:bCs w:val="1"/>
          <w:sz w:val="42"/>
          <w:szCs w:val="42"/>
          <w:u w:color="000000"/>
          <w:rtl w:val="0"/>
          <w:lang w:val="en-US"/>
          <w14:textOutline w14:w="12700" w14:cap="flat">
            <w14:noFill/>
            <w14:miter w14:lim="400000"/>
          </w14:textOutline>
        </w:rPr>
        <w:t xml:space="preserve"> Management Economics </w:t>
      </w:r>
    </w:p>
    <w:p>
      <w:pPr>
        <w:pStyle w:val="Default"/>
        <w:bidi w:val="0"/>
        <w:spacing w:before="0" w:line="240" w:lineRule="auto"/>
        <w:ind w:left="0" w:right="0" w:firstLine="0"/>
        <w:jc w:val="center"/>
        <w:rPr>
          <w:rFonts w:ascii="Times New Roman" w:cs="Times New Roman" w:hAnsi="Times New Roman" w:eastAsia="Times New Roman"/>
          <w:sz w:val="36"/>
          <w:szCs w:val="36"/>
          <w:u w:color="000000"/>
          <w:rtl w:val="0"/>
          <w14:textOutline w14:w="12700" w14:cap="flat">
            <w14:noFill/>
            <w14:miter w14:lim="400000"/>
          </w14:textOutline>
        </w:rPr>
      </w:pPr>
      <w:r>
        <w:rPr>
          <w:rFonts w:ascii="Times New Roman" w:hAnsi="Times New Roman"/>
          <w:b w:val="1"/>
          <w:bCs w:val="1"/>
          <w:sz w:val="42"/>
          <w:szCs w:val="42"/>
          <w:u w:color="000000"/>
          <w:rtl w:val="0"/>
          <w:lang w:val="fr-FR"/>
          <w14:textOutline w14:w="12700" w14:cap="flat">
            <w14:noFill/>
            <w14:miter w14:lim="400000"/>
          </w14:textOutline>
        </w:rPr>
        <w:t xml:space="preserve">Module code: LCBB </w:t>
      </w:r>
      <w:r>
        <w:rPr>
          <w:rFonts w:ascii="Times New Roman" w:hAnsi="Times New Roman"/>
          <w:b w:val="1"/>
          <w:bCs w:val="1"/>
          <w:sz w:val="42"/>
          <w:szCs w:val="42"/>
          <w:u w:color="000000"/>
          <w:rtl w:val="0"/>
          <w:lang w:val="en-US"/>
          <w14:textOutline w14:w="12700" w14:cap="flat">
            <w14:noFill/>
            <w14:miter w14:lim="400000"/>
          </w14:textOutline>
        </w:rPr>
        <w:t>5008</w:t>
      </w:r>
    </w:p>
    <w:p>
      <w:pPr>
        <w:pStyle w:val="Default"/>
        <w:bidi w:val="0"/>
        <w:spacing w:before="0" w:line="240" w:lineRule="auto"/>
        <w:ind w:left="0" w:right="0" w:firstLine="0"/>
        <w:jc w:val="center"/>
        <w:rPr>
          <w:rFonts w:ascii="Times New Roman" w:cs="Times New Roman" w:hAnsi="Times New Roman" w:eastAsia="Times New Roman"/>
          <w:b w:val="1"/>
          <w:bCs w:val="1"/>
          <w:sz w:val="36"/>
          <w:szCs w:val="36"/>
          <w:u w:color="000000"/>
          <w:rtl w:val="0"/>
          <w:lang w:val="en-US"/>
          <w14:textOutline w14:w="12700" w14:cap="flat">
            <w14:noFill/>
            <w14:miter w14:lim="400000"/>
          </w14:textOutline>
        </w:rPr>
      </w:pPr>
      <w:r>
        <w:rPr>
          <w:rFonts w:ascii="Times New Roman" w:hAnsi="Times New Roman"/>
          <w:b w:val="1"/>
          <w:bCs w:val="1"/>
          <w:sz w:val="36"/>
          <w:szCs w:val="36"/>
          <w:u w:color="000000"/>
          <w:rtl w:val="0"/>
          <w:lang w:val="en-US"/>
          <w14:textOutline w14:w="12700" w14:cap="flat">
            <w14:noFill/>
            <w14:miter w14:lim="400000"/>
          </w14:textOutline>
        </w:rPr>
        <w:t>Assignment Title:</w:t>
      </w:r>
      <w:r>
        <w:rPr>
          <w:rFonts w:ascii="Times New Roman" w:hAnsi="Times New Roman"/>
          <w:b w:val="1"/>
          <w:bCs w:val="1"/>
          <w:sz w:val="36"/>
          <w:szCs w:val="36"/>
          <w:u w:color="000000"/>
          <w:rtl w:val="0"/>
          <w:lang w:val="en-US"/>
          <w14:textOutline w14:w="12700" w14:cap="flat">
            <w14:noFill/>
            <w14:miter w14:lim="400000"/>
          </w14:textOutline>
        </w:rPr>
        <w:t>Assessment 1</w:t>
      </w:r>
    </w:p>
    <w:p>
      <w:pPr>
        <w:pStyle w:val="Default"/>
        <w:bidi w:val="0"/>
        <w:spacing w:before="0" w:line="240" w:lineRule="auto"/>
        <w:ind w:left="0" w:right="0" w:firstLine="0"/>
        <w:jc w:val="center"/>
        <w:rPr>
          <w:rFonts w:ascii="Times New Roman" w:cs="Times New Roman" w:hAnsi="Times New Roman" w:eastAsia="Times New Roman"/>
          <w:sz w:val="36"/>
          <w:szCs w:val="36"/>
          <w:u w:color="000000"/>
          <w:rtl w:val="0"/>
          <w14:textOutline w14:w="12700" w14:cap="flat">
            <w14:noFill/>
            <w14:miter w14:lim="400000"/>
          </w14:textOutline>
        </w:rPr>
      </w:pPr>
      <w:r>
        <w:rPr>
          <w:rFonts w:ascii="Times New Roman" w:hAnsi="Times New Roman"/>
          <w:b w:val="1"/>
          <w:bCs w:val="1"/>
          <w:sz w:val="42"/>
          <w:szCs w:val="42"/>
          <w:u w:color="000000"/>
          <w:rtl w:val="0"/>
          <w:lang w:val="it-IT"/>
          <w14:textOutline w14:w="12700" w14:cap="flat">
            <w14:noFill/>
            <w14:miter w14:lim="400000"/>
          </w14:textOutline>
        </w:rPr>
        <w:t>Student name: Rumyana Georgieva Yordanova</w:t>
      </w:r>
    </w:p>
    <w:p>
      <w:pPr>
        <w:pStyle w:val="Default"/>
        <w:bidi w:val="0"/>
        <w:spacing w:before="0" w:line="240" w:lineRule="auto"/>
        <w:ind w:left="0" w:right="0" w:firstLine="0"/>
        <w:jc w:val="center"/>
        <w:rPr>
          <w:rFonts w:ascii="Times New Roman" w:cs="Times New Roman" w:hAnsi="Times New Roman" w:eastAsia="Times New Roman"/>
          <w:b w:val="1"/>
          <w:bCs w:val="1"/>
          <w:sz w:val="42"/>
          <w:szCs w:val="42"/>
          <w:u w:color="000000"/>
          <w:rtl w:val="0"/>
          <w14:textOutline w14:w="12700" w14:cap="flat">
            <w14:noFill/>
            <w14:miter w14:lim="400000"/>
          </w14:textOutline>
        </w:rPr>
      </w:pPr>
      <w:r>
        <w:rPr>
          <w:rFonts w:ascii="Times New Roman" w:hAnsi="Times New Roman"/>
          <w:b w:val="1"/>
          <w:bCs w:val="1"/>
          <w:sz w:val="42"/>
          <w:szCs w:val="42"/>
          <w:u w:color="000000"/>
          <w:rtl w:val="0"/>
          <w:lang w:val="de-DE"/>
          <w14:textOutline w14:w="12700" w14:cap="flat">
            <w14:noFill/>
            <w14:miter w14:lim="400000"/>
          </w14:textOutline>
        </w:rPr>
        <w:t xml:space="preserve">Student </w:t>
      </w:r>
      <w:r>
        <w:rPr>
          <w:rFonts w:ascii="Times New Roman" w:hAnsi="Times New Roman"/>
          <w:b w:val="1"/>
          <w:bCs w:val="1"/>
          <w:sz w:val="42"/>
          <w:szCs w:val="42"/>
          <w:u w:color="000000"/>
          <w:rtl w:val="0"/>
          <w:lang w:val="en-US"/>
          <w14:textOutline w14:w="12700" w14:cap="flat">
            <w14:noFill/>
            <w14:miter w14:lim="400000"/>
          </w14:textOutline>
        </w:rPr>
        <w:t>ID: 2028611</w:t>
      </w:r>
    </w:p>
    <w:p>
      <w:pPr>
        <w:pStyle w:val="Default"/>
        <w:bidi w:val="0"/>
        <w:spacing w:before="0" w:line="240" w:lineRule="auto"/>
        <w:ind w:left="0" w:right="0" w:firstLine="0"/>
        <w:jc w:val="center"/>
        <w:rPr>
          <w:rFonts w:ascii="Times New Roman" w:cs="Times New Roman" w:hAnsi="Times New Roman" w:eastAsia="Times New Roman"/>
          <w:sz w:val="36"/>
          <w:szCs w:val="36"/>
          <w:u w:color="000000"/>
          <w:rtl w:val="0"/>
          <w14:textOutline w14:w="12700" w14:cap="flat">
            <w14:noFill/>
            <w14:miter w14:lim="400000"/>
          </w14:textOutline>
        </w:rPr>
      </w:pPr>
      <w:r>
        <w:rPr>
          <w:rFonts w:ascii="Times New Roman" w:hAnsi="Times New Roman"/>
          <w:b w:val="1"/>
          <w:bCs w:val="1"/>
          <w:sz w:val="42"/>
          <w:szCs w:val="42"/>
          <w:u w:color="000000"/>
          <w:rtl w:val="0"/>
          <w:lang w:val="fr-FR"/>
          <w14:textOutline w14:w="12700" w14:cap="flat">
            <w14:noFill/>
            <w14:miter w14:lim="400000"/>
          </w14:textOutline>
        </w:rPr>
        <w:t>Submission date</w:t>
      </w:r>
      <w:r>
        <w:rPr>
          <w:rFonts w:ascii="Times New Roman" w:hAnsi="Times New Roman"/>
          <w:b w:val="1"/>
          <w:bCs w:val="1"/>
          <w:sz w:val="42"/>
          <w:szCs w:val="42"/>
          <w:u w:color="000000"/>
          <w:rtl w:val="0"/>
          <w:lang w:val="en-US"/>
          <w14:textOutline w14:w="12700" w14:cap="flat">
            <w14:noFill/>
            <w14:miter w14:lim="400000"/>
          </w14:textOutline>
        </w:rPr>
        <w:t xml:space="preserve">: </w:t>
      </w:r>
      <w:r>
        <w:rPr>
          <w:rFonts w:ascii="Times New Roman" w:hAnsi="Times New Roman"/>
          <w:b w:val="1"/>
          <w:bCs w:val="1"/>
          <w:sz w:val="42"/>
          <w:szCs w:val="42"/>
          <w:u w:color="000000"/>
          <w:rtl w:val="0"/>
          <w:lang w:val="en-US"/>
          <w14:textOutline w14:w="12700" w14:cap="flat">
            <w14:noFill/>
            <w14:miter w14:lim="400000"/>
          </w14:textOutline>
        </w:rPr>
        <w:t>4/5/2023</w:t>
      </w:r>
    </w:p>
    <w:p>
      <w:pPr>
        <w:pStyle w:val="Default"/>
        <w:bidi w:val="0"/>
        <w:spacing w:before="0" w:line="240" w:lineRule="auto"/>
        <w:ind w:left="0" w:right="0" w:firstLine="0"/>
        <w:jc w:val="center"/>
        <w:rPr>
          <w:rFonts w:ascii="Times New Roman" w:cs="Times New Roman" w:hAnsi="Times New Roman" w:eastAsia="Times New Roman"/>
          <w:sz w:val="36"/>
          <w:szCs w:val="36"/>
          <w:u w:color="000000"/>
          <w:rtl w:val="0"/>
          <w:lang w:val="en-US"/>
          <w14:textOutline w14:w="12700" w14:cap="flat">
            <w14:noFill/>
            <w14:miter w14:lim="400000"/>
          </w14:textOutline>
        </w:rPr>
      </w:pPr>
      <w:r>
        <w:rPr>
          <w:rFonts w:ascii="Times New Roman" w:hAnsi="Times New Roman"/>
          <w:b w:val="1"/>
          <w:bCs w:val="1"/>
          <w:sz w:val="42"/>
          <w:szCs w:val="42"/>
          <w:u w:color="000000"/>
          <w:rtl w:val="0"/>
          <w:lang w:val="en-US"/>
          <w14:textOutline w14:w="12700" w14:cap="flat">
            <w14:noFill/>
            <w14:miter w14:lim="400000"/>
          </w14:textOutline>
        </w:rPr>
        <w:t>Lecturer name: Riaz Bhatti</w:t>
      </w:r>
    </w:p>
    <w:p>
      <w:pPr>
        <w:pStyle w:val="Default"/>
        <w:bidi w:val="0"/>
        <w:spacing w:before="0" w:line="240" w:lineRule="auto"/>
        <w:ind w:left="0" w:right="0" w:firstLine="0"/>
        <w:jc w:val="center"/>
        <w:rPr>
          <w:rFonts w:ascii="Times New Roman" w:cs="Times New Roman" w:hAnsi="Times New Roman" w:eastAsia="Times New Roman"/>
          <w:sz w:val="36"/>
          <w:szCs w:val="36"/>
          <w:u w:color="000000"/>
          <w:rtl w:val="0"/>
          <w:lang w:val="en-US"/>
          <w14:textOutline w14:w="12700" w14:cap="flat">
            <w14:noFill/>
            <w14:miter w14:lim="400000"/>
          </w14:textOutline>
        </w:rPr>
      </w:pPr>
      <w:r>
        <w:rPr>
          <w:rFonts w:ascii="Times New Roman" w:hAnsi="Times New Roman" w:hint="default"/>
          <w:sz w:val="36"/>
          <w:szCs w:val="36"/>
          <w:u w:color="000000"/>
          <w:rtl w:val="0"/>
          <w:lang w:val="en-US"/>
          <w14:textOutline w14:w="12700" w14:cap="flat">
            <w14:noFill/>
            <w14:miter w14:lim="400000"/>
          </w14:textOutline>
        </w:rPr>
        <w:t> </w:t>
      </w:r>
    </w:p>
    <w:p>
      <w:pPr>
        <w:pStyle w:val="Default"/>
        <w:bidi w:val="0"/>
        <w:spacing w:before="0" w:line="240" w:lineRule="auto"/>
        <w:ind w:left="0" w:right="0" w:firstLine="0"/>
        <w:jc w:val="center"/>
        <w:rPr>
          <w:rFonts w:ascii="Times New Roman" w:cs="Times New Roman" w:hAnsi="Times New Roman" w:eastAsia="Times New Roman"/>
          <w:sz w:val="36"/>
          <w:szCs w:val="36"/>
          <w:u w:color="000000"/>
          <w:rtl w:val="0"/>
          <w:lang w:val="en-US"/>
          <w14:textOutline w14:w="12700" w14:cap="flat">
            <w14:noFill/>
            <w14:miter w14:lim="400000"/>
          </w14:textOutline>
        </w:rPr>
      </w:pPr>
    </w:p>
    <w:p>
      <w:pPr>
        <w:pStyle w:val="Default"/>
        <w:bidi w:val="0"/>
        <w:spacing w:before="0" w:after="120" w:line="240" w:lineRule="auto"/>
        <w:ind w:left="0" w:right="0" w:firstLine="0"/>
        <w:jc w:val="center"/>
        <w:rPr>
          <w:rFonts w:ascii="Times New Roman" w:cs="Times New Roman" w:hAnsi="Times New Roman" w:eastAsia="Times New Roman"/>
          <w:b w:val="1"/>
          <w:bCs w:val="1"/>
          <w:sz w:val="42"/>
          <w:szCs w:val="42"/>
          <w:rtl w:val="0"/>
        </w:rPr>
      </w:pPr>
    </w:p>
    <w:p>
      <w:pPr>
        <w:pStyle w:val="Default"/>
        <w:bidi w:val="0"/>
        <w:spacing w:before="0" w:after="120" w:line="240" w:lineRule="auto"/>
        <w:ind w:left="0" w:right="0" w:firstLine="0"/>
        <w:jc w:val="center"/>
        <w:rPr>
          <w:rFonts w:ascii="Times New Roman" w:cs="Times New Roman" w:hAnsi="Times New Roman" w:eastAsia="Times New Roman"/>
          <w:b w:val="1"/>
          <w:bCs w:val="1"/>
          <w:sz w:val="42"/>
          <w:szCs w:val="42"/>
          <w:rtl w:val="0"/>
        </w:rPr>
      </w:pPr>
    </w:p>
    <w:p>
      <w:pPr>
        <w:pStyle w:val="Default"/>
        <w:bidi w:val="0"/>
        <w:spacing w:before="0" w:after="120" w:line="240" w:lineRule="auto"/>
        <w:ind w:left="0" w:right="0" w:firstLine="0"/>
        <w:jc w:val="center"/>
        <w:rPr>
          <w:rFonts w:ascii="Times New Roman" w:cs="Times New Roman" w:hAnsi="Times New Roman" w:eastAsia="Times New Roman"/>
          <w:b w:val="1"/>
          <w:bCs w:val="1"/>
          <w:sz w:val="42"/>
          <w:szCs w:val="42"/>
          <w:rtl w:val="0"/>
        </w:rPr>
      </w:pPr>
    </w:p>
    <w:p>
      <w:pPr>
        <w:pStyle w:val="Default"/>
        <w:bidi w:val="0"/>
        <w:spacing w:before="0" w:after="120" w:line="240" w:lineRule="auto"/>
        <w:ind w:left="0" w:right="0" w:firstLine="0"/>
        <w:jc w:val="center"/>
        <w:rPr>
          <w:rFonts w:ascii="Times New Roman" w:cs="Times New Roman" w:hAnsi="Times New Roman" w:eastAsia="Times New Roman"/>
          <w:b w:val="1"/>
          <w:bCs w:val="1"/>
          <w:sz w:val="42"/>
          <w:szCs w:val="42"/>
          <w:rtl w:val="0"/>
        </w:rPr>
      </w:pP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effff"/>
          <w:rtl w:val="0"/>
        </w:rPr>
      </w:pPr>
      <w:r>
        <w:rPr>
          <w:rFonts w:ascii="Times New Roman" w:hAnsi="Times New Roman"/>
          <w:sz w:val="36"/>
          <w:szCs w:val="36"/>
          <w:shd w:val="clear" w:color="auto" w:fill="feffff"/>
          <w:rtl w:val="0"/>
          <w:lang w:val="de-DE"/>
        </w:rPr>
        <w:t>INTRODUCTION 3</w:t>
      </w:r>
    </w:p>
    <w:p>
      <w:pPr>
        <w:pStyle w:val="Default"/>
        <w:bidi w:val="0"/>
        <w:spacing w:before="0" w:line="240" w:lineRule="auto"/>
        <w:ind w:left="0" w:right="0" w:firstLine="0"/>
        <w:jc w:val="both"/>
        <w:rPr>
          <w:rFonts w:ascii="Times New Roman" w:cs="Times New Roman" w:hAnsi="Times New Roman" w:eastAsia="Times New Roman"/>
          <w:sz w:val="36"/>
          <w:szCs w:val="36"/>
          <w:shd w:val="clear" w:color="auto" w:fill="feffff"/>
          <w:rtl w:val="0"/>
        </w:rPr>
      </w:pPr>
      <w:r>
        <w:rPr>
          <w:rFonts w:ascii="Times New Roman" w:hAnsi="Times New Roman"/>
          <w:sz w:val="36"/>
          <w:szCs w:val="36"/>
          <w:shd w:val="clear" w:color="auto" w:fill="feffff"/>
          <w:rtl w:val="0"/>
        </w:rPr>
        <w:t>TASK 3</w:t>
      </w:r>
    </w:p>
    <w:p>
      <w:pPr>
        <w:pStyle w:val="Default"/>
        <w:bidi w:val="0"/>
        <w:spacing w:before="0" w:line="240" w:lineRule="auto"/>
        <w:ind w:left="280" w:right="0" w:hanging="280"/>
        <w:jc w:val="both"/>
        <w:rPr>
          <w:rFonts w:ascii="Times New Roman" w:cs="Times New Roman" w:hAnsi="Times New Roman" w:eastAsia="Times New Roman"/>
          <w:sz w:val="36"/>
          <w:szCs w:val="36"/>
          <w:shd w:val="clear" w:color="auto" w:fill="feffff"/>
          <w:rtl w:val="0"/>
        </w:rPr>
      </w:pPr>
      <w:r>
        <w:rPr>
          <w:rFonts w:ascii="Times New Roman" w:hAnsi="Times New Roman"/>
          <w:sz w:val="36"/>
          <w:szCs w:val="36"/>
          <w:shd w:val="clear" w:color="auto" w:fill="feffff"/>
          <w:rtl w:val="0"/>
          <w:lang w:val="en-US"/>
        </w:rPr>
        <w:t>Describe the company and its main product. 3</w:t>
      </w:r>
    </w:p>
    <w:p>
      <w:pPr>
        <w:pStyle w:val="Default"/>
        <w:bidi w:val="0"/>
        <w:spacing w:before="0" w:line="240" w:lineRule="auto"/>
        <w:ind w:left="280" w:right="0" w:hanging="280"/>
        <w:jc w:val="both"/>
        <w:rPr>
          <w:rFonts w:ascii="Times New Roman" w:cs="Times New Roman" w:hAnsi="Times New Roman" w:eastAsia="Times New Roman"/>
          <w:sz w:val="36"/>
          <w:szCs w:val="36"/>
          <w:shd w:val="clear" w:color="auto" w:fill="feffff"/>
          <w:rtl w:val="0"/>
        </w:rPr>
      </w:pPr>
      <w:r>
        <w:rPr>
          <w:rFonts w:ascii="Times New Roman" w:hAnsi="Times New Roman"/>
          <w:sz w:val="36"/>
          <w:szCs w:val="36"/>
          <w:shd w:val="clear" w:color="auto" w:fill="feffff"/>
          <w:rtl w:val="0"/>
          <w:lang w:val="en-US"/>
        </w:rPr>
        <w:t>Define demand, market equilibrium, and the effects of different market segments on demand growth or decline. 4</w:t>
      </w:r>
    </w:p>
    <w:p>
      <w:pPr>
        <w:pStyle w:val="Default"/>
        <w:bidi w:val="0"/>
        <w:spacing w:before="0" w:line="240" w:lineRule="auto"/>
        <w:ind w:left="280" w:right="0" w:hanging="280"/>
        <w:jc w:val="both"/>
        <w:rPr>
          <w:rFonts w:ascii="Times New Roman" w:cs="Times New Roman" w:hAnsi="Times New Roman" w:eastAsia="Times New Roman"/>
          <w:sz w:val="36"/>
          <w:szCs w:val="36"/>
          <w:shd w:val="clear" w:color="auto" w:fill="feffff"/>
          <w:rtl w:val="0"/>
        </w:rPr>
      </w:pPr>
      <w:r>
        <w:rPr>
          <w:rFonts w:ascii="Times New Roman" w:hAnsi="Times New Roman"/>
          <w:sz w:val="36"/>
          <w:szCs w:val="36"/>
          <w:shd w:val="clear" w:color="auto" w:fill="feffff"/>
          <w:rtl w:val="0"/>
          <w:lang w:val="en-US"/>
        </w:rPr>
        <w:t>What effect does this have on price elasticity and the variables that show whether demand is more elastic or more inelastic? 7</w:t>
      </w:r>
    </w:p>
    <w:p>
      <w:pPr>
        <w:pStyle w:val="Default"/>
        <w:bidi w:val="0"/>
        <w:spacing w:before="0" w:line="240" w:lineRule="auto"/>
        <w:ind w:left="280" w:right="0" w:hanging="280"/>
        <w:jc w:val="both"/>
        <w:rPr>
          <w:rFonts w:ascii="Times New Roman" w:cs="Times New Roman" w:hAnsi="Times New Roman" w:eastAsia="Times New Roman"/>
          <w:b w:val="0"/>
          <w:bCs w:val="0"/>
          <w:sz w:val="36"/>
          <w:szCs w:val="36"/>
          <w:shd w:val="clear" w:color="auto" w:fill="feffff"/>
          <w:rtl w:val="0"/>
        </w:rPr>
      </w:pPr>
      <w:r>
        <w:rPr>
          <w:rFonts w:ascii="Times New Roman" w:hAnsi="Times New Roman"/>
          <w:b w:val="0"/>
          <w:bCs w:val="0"/>
          <w:sz w:val="36"/>
          <w:szCs w:val="36"/>
          <w:shd w:val="clear" w:color="auto" w:fill="feffff"/>
          <w:rtl w:val="0"/>
          <w:lang w:val="en-US"/>
        </w:rPr>
        <w:t xml:space="preserve">CONCLUSION </w:t>
      </w:r>
      <w:r>
        <w:rPr>
          <w:rFonts w:ascii="Times New Roman" w:hAnsi="Times New Roman"/>
          <w:b w:val="0"/>
          <w:bCs w:val="0"/>
          <w:sz w:val="36"/>
          <w:szCs w:val="36"/>
          <w:shd w:val="clear" w:color="auto" w:fill="feffff"/>
          <w:rtl w:val="0"/>
        </w:rPr>
        <w:t>9</w:t>
      </w:r>
    </w:p>
    <w:p>
      <w:pPr>
        <w:pStyle w:val="Default"/>
        <w:bidi w:val="0"/>
        <w:spacing w:before="0" w:line="240" w:lineRule="auto"/>
        <w:ind w:left="0" w:right="0" w:firstLine="0"/>
        <w:jc w:val="both"/>
        <w:rPr>
          <w:rFonts w:ascii="Times New Roman" w:cs="Times New Roman" w:hAnsi="Times New Roman" w:eastAsia="Times New Roman"/>
          <w:sz w:val="36"/>
          <w:szCs w:val="36"/>
          <w:shd w:val="clear" w:color="auto" w:fill="feffff"/>
          <w:rtl w:val="0"/>
        </w:rPr>
      </w:pPr>
      <w:r>
        <w:rPr>
          <w:rFonts w:ascii="Times New Roman" w:hAnsi="Times New Roman"/>
          <w:sz w:val="36"/>
          <w:szCs w:val="36"/>
          <w:shd w:val="clear" w:color="auto" w:fill="feffff"/>
          <w:rtl w:val="0"/>
          <w:lang w:val="de-DE"/>
        </w:rPr>
        <w:t>REFERENCES 9</w:t>
      </w: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fffff"/>
          <w:rtl w:val="0"/>
        </w:rPr>
      </w:pPr>
    </w:p>
    <w:p>
      <w:pPr>
        <w:pStyle w:val="Default"/>
        <w:bidi w:val="0"/>
        <w:spacing w:before="0" w:line="240" w:lineRule="auto"/>
        <w:ind w:left="0" w:right="0" w:firstLine="0"/>
        <w:jc w:val="center"/>
        <w:rPr>
          <w:rFonts w:ascii="Times New Roman" w:cs="Times New Roman" w:hAnsi="Times New Roman" w:eastAsia="Times New Roman"/>
          <w:sz w:val="36"/>
          <w:szCs w:val="36"/>
          <w:shd w:val="clear" w:color="auto" w:fill="ffffff"/>
          <w:rtl w:val="0"/>
        </w:rPr>
      </w:pPr>
      <w:r>
        <w:rPr>
          <w:rFonts w:ascii="Times New Roman" w:hAnsi="Times New Roman" w:hint="default"/>
          <w:sz w:val="36"/>
          <w:szCs w:val="36"/>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b w:val="1"/>
          <w:bCs w:val="1"/>
          <w:sz w:val="42"/>
          <w:szCs w:val="42"/>
          <w:shd w:val="clear" w:color="auto" w:fill="ffffff"/>
          <w:rtl w:val="0"/>
        </w:rPr>
      </w:pPr>
    </w:p>
    <w:p>
      <w:pPr>
        <w:pStyle w:val="Default"/>
        <w:bidi w:val="0"/>
        <w:spacing w:before="0" w:line="240" w:lineRule="auto"/>
        <w:ind w:left="0" w:right="0" w:firstLine="0"/>
        <w:jc w:val="both"/>
        <w:rPr>
          <w:rFonts w:ascii="Times New Roman" w:cs="Times New Roman" w:hAnsi="Times New Roman" w:eastAsia="Times New Roman"/>
          <w:b w:val="1"/>
          <w:bCs w:val="1"/>
          <w:sz w:val="42"/>
          <w:szCs w:val="42"/>
          <w:shd w:val="clear" w:color="auto" w:fill="ffffff"/>
          <w:rtl w:val="0"/>
        </w:rPr>
      </w:pPr>
    </w:p>
    <w:p>
      <w:pPr>
        <w:pStyle w:val="Default"/>
        <w:bidi w:val="0"/>
        <w:spacing w:before="0" w:line="240" w:lineRule="auto"/>
        <w:ind w:left="0" w:right="0" w:firstLine="0"/>
        <w:jc w:val="both"/>
        <w:rPr>
          <w:rFonts w:ascii="Times New Roman" w:cs="Times New Roman" w:hAnsi="Times New Roman" w:eastAsia="Times New Roman"/>
          <w:b w:val="1"/>
          <w:bCs w:val="1"/>
          <w:sz w:val="42"/>
          <w:szCs w:val="42"/>
          <w:shd w:val="clear" w:color="auto" w:fill="ffffff"/>
          <w:rtl w:val="0"/>
        </w:rPr>
      </w:pPr>
    </w:p>
    <w:p>
      <w:pPr>
        <w:pStyle w:val="Default"/>
        <w:bidi w:val="0"/>
        <w:spacing w:before="0" w:line="240" w:lineRule="auto"/>
        <w:ind w:left="0" w:right="0" w:firstLine="0"/>
        <w:jc w:val="both"/>
        <w:rPr>
          <w:rFonts w:ascii="Times New Roman" w:cs="Times New Roman" w:hAnsi="Times New Roman" w:eastAsia="Times New Roman"/>
          <w:b w:val="1"/>
          <w:bCs w:val="1"/>
          <w:sz w:val="42"/>
          <w:szCs w:val="42"/>
          <w:shd w:val="clear" w:color="auto" w:fill="ffffff"/>
          <w:rtl w:val="0"/>
        </w:rPr>
      </w:pPr>
    </w:p>
    <w:p>
      <w:pPr>
        <w:pStyle w:val="Default"/>
        <w:bidi w:val="0"/>
        <w:spacing w:before="0" w:line="240" w:lineRule="auto"/>
        <w:ind w:left="0" w:right="0" w:firstLine="0"/>
        <w:jc w:val="both"/>
        <w:rPr>
          <w:rFonts w:ascii="Times New Roman" w:cs="Times New Roman" w:hAnsi="Times New Roman" w:eastAsia="Times New Roman"/>
          <w:b w:val="0"/>
          <w:bCs w:val="0"/>
          <w:sz w:val="36"/>
          <w:szCs w:val="36"/>
          <w:shd w:val="clear" w:color="auto" w:fill="feffff"/>
          <w:rtl w:val="0"/>
        </w:rPr>
      </w:pPr>
      <w:r>
        <w:rPr>
          <w:rFonts w:ascii="Times New Roman" w:hAnsi="Times New Roman"/>
          <w:b w:val="1"/>
          <w:bCs w:val="1"/>
          <w:sz w:val="42"/>
          <w:szCs w:val="42"/>
          <w:shd w:val="clear" w:color="auto" w:fill="feffff"/>
          <w:rtl w:val="0"/>
          <w:lang w:val="de-DE"/>
        </w:rPr>
        <w:t>INTRODUCTION</w:t>
      </w:r>
    </w:p>
    <w:p>
      <w:pPr>
        <w:pStyle w:val="Default"/>
        <w:bidi w:val="0"/>
        <w:spacing w:before="0" w:line="240" w:lineRule="auto"/>
        <w:ind w:left="0" w:right="0" w:firstLine="420"/>
        <w:jc w:val="both"/>
        <w:rPr>
          <w:rFonts w:ascii="Times New Roman" w:cs="Times New Roman" w:hAnsi="Times New Roman" w:eastAsia="Times New Roman"/>
          <w:sz w:val="36"/>
          <w:szCs w:val="36"/>
          <w:shd w:val="clear" w:color="auto" w:fill="feffff"/>
          <w:rtl w:val="0"/>
        </w:rPr>
      </w:pPr>
      <w:r>
        <w:rPr>
          <w:rFonts w:ascii="Times New Roman" w:hAnsi="Times New Roman"/>
          <w:sz w:val="36"/>
          <w:szCs w:val="36"/>
          <w:shd w:val="clear" w:color="auto" w:fill="feffff"/>
          <w:rtl w:val="0"/>
          <w:lang w:val="en-US"/>
        </w:rPr>
        <w:t xml:space="preserve">A definition of management economics is "business economics applied for microeconomic analyses of direct methods of enterprises and of other management segments to support managers in making complex business decisions." </w:t>
      </w:r>
      <w:r>
        <w:rPr>
          <w:rFonts w:ascii="Times New Roman" w:hAnsi="Times New Roman" w:hint="default"/>
          <w:sz w:val="36"/>
          <w:szCs w:val="36"/>
          <w:shd w:val="clear" w:color="auto" w:fill="feffff"/>
          <w:rtl w:val="0"/>
        </w:rPr>
        <w:t> </w:t>
      </w:r>
      <w:r>
        <w:rPr>
          <w:rFonts w:ascii="Times New Roman" w:hAnsi="Times New Roman"/>
          <w:sz w:val="36"/>
          <w:szCs w:val="36"/>
          <w:shd w:val="clear" w:color="auto" w:fill="feffff"/>
          <w:rtl w:val="0"/>
          <w:lang w:val="en-US"/>
        </w:rPr>
        <w:t xml:space="preserve">Apple Incorporation, which has its headquarters in Cupertino, California, has been taken into consideration in order to describe management economics more precisely </w:t>
      </w:r>
      <w:r>
        <w:rPr>
          <w:rFonts w:ascii="Times New Roman" w:hAnsi="Times New Roman"/>
          <w:outline w:val="0"/>
          <w:color w:val="212121"/>
          <w:sz w:val="36"/>
          <w:szCs w:val="36"/>
          <w:shd w:val="clear" w:color="auto" w:fill="feffff"/>
          <w:rtl w:val="0"/>
          <w:lang w:val="en-US"/>
          <w14:textFill>
            <w14:solidFill>
              <w14:srgbClr w14:val="222222"/>
            </w14:solidFill>
          </w14:textFill>
        </w:rPr>
        <w:t>(Nagar, Schoenfeld and Wellman, 2019)</w:t>
      </w:r>
      <w:r>
        <w:rPr>
          <w:rFonts w:ascii="Times New Roman" w:hAnsi="Times New Roman"/>
          <w:sz w:val="36"/>
          <w:szCs w:val="36"/>
          <w:shd w:val="clear" w:color="auto" w:fill="feffff"/>
          <w:rtl w:val="0"/>
          <w:lang w:val="en-US"/>
        </w:rPr>
        <w:t>. It has a substantial market share in the fields of consumer electronics, software services, and online services. It comes in at position four as a personal computer provider but comes in at position two for mobile phone production. Important economic factors including demand, alternative products, customer taste, preferences, demography, income, etc. are further explored in the report to investigate the market structure.</w:t>
      </w:r>
    </w:p>
    <w:p>
      <w:pPr>
        <w:pStyle w:val="Default"/>
        <w:bidi w:val="0"/>
        <w:spacing w:before="0" w:line="240" w:lineRule="auto"/>
        <w:ind w:left="0" w:right="0" w:firstLine="0"/>
        <w:jc w:val="both"/>
        <w:rPr>
          <w:rFonts w:ascii="Times New Roman" w:cs="Times New Roman" w:hAnsi="Times New Roman" w:eastAsia="Times New Roman"/>
          <w:sz w:val="36"/>
          <w:szCs w:val="36"/>
          <w:shd w:val="clear" w:color="auto" w:fill="ffffff"/>
          <w:rtl w:val="0"/>
        </w:rPr>
      </w:pPr>
      <w:r>
        <w:rPr>
          <w:rFonts w:ascii="Times New Roman" w:hAnsi="Times New Roman" w:hint="default"/>
          <w:sz w:val="36"/>
          <w:szCs w:val="36"/>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shd w:val="clear" w:color="auto" w:fill="feffff"/>
          <w:rtl w:val="0"/>
        </w:rPr>
      </w:pPr>
      <w:r>
        <w:rPr>
          <w:rFonts w:ascii="Times New Roman" w:hAnsi="Times New Roman"/>
          <w:b w:val="1"/>
          <w:bCs w:val="1"/>
          <w:sz w:val="42"/>
          <w:szCs w:val="42"/>
          <w:shd w:val="clear" w:color="auto" w:fill="feffff"/>
          <w:rtl w:val="0"/>
        </w:rPr>
        <w:t>TASK</w:t>
      </w:r>
    </w:p>
    <w:p>
      <w:pPr>
        <w:pStyle w:val="Default"/>
        <w:bidi w:val="0"/>
        <w:spacing w:before="0" w:line="240" w:lineRule="auto"/>
        <w:ind w:left="0" w:right="0" w:firstLine="0"/>
        <w:jc w:val="both"/>
        <w:rPr>
          <w:rFonts w:ascii="Times New Roman" w:cs="Times New Roman" w:hAnsi="Times New Roman" w:eastAsia="Times New Roman"/>
          <w:sz w:val="36"/>
          <w:szCs w:val="36"/>
          <w:u w:val="none" w:color="000000"/>
          <w:shd w:val="clear" w:color="auto" w:fill="feffff"/>
          <w:rtl w:val="0"/>
        </w:rPr>
      </w:pPr>
      <w:r>
        <w:rPr>
          <w:rFonts w:ascii="Times New Roman" w:hAnsi="Times New Roman"/>
          <w:sz w:val="36"/>
          <w:szCs w:val="36"/>
          <w:u w:val="single" w:color="000000"/>
          <w:shd w:val="clear" w:color="auto" w:fill="feffff"/>
          <w:rtl w:val="0"/>
          <w:lang w:val="en-US"/>
        </w:rPr>
        <w:t>Describe the company and its main product.</w:t>
      </w:r>
    </w:p>
    <w:p>
      <w:pPr>
        <w:pStyle w:val="Default"/>
        <w:bidi w:val="0"/>
        <w:spacing w:before="0" w:line="240" w:lineRule="auto"/>
        <w:ind w:left="0" w:right="0" w:firstLine="56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One of the top companies in the electronics sector, Apple Inc. operates several various business sectors, including computer software, virtual services, and consumer electronics. The business was founded in 1976, and in 2018 it became the first company in its market area to cross $1 trillion in market capitalization. It displays the increase in profits, share prices, and profit scale. Apple produces mobile devices with its own software, the IOS operating system. It was the first smartphone with multitouch advanced technology to be released, and it belongs to the luxury product category. There are numerous rivals, including Samsung, etc</w:t>
      </w:r>
      <w:r>
        <w:rPr>
          <w:rFonts w:ascii="Times New Roman" w:hAnsi="Times New Roman"/>
          <w:outline w:val="0"/>
          <w:color w:val="212121"/>
          <w:sz w:val="36"/>
          <w:szCs w:val="36"/>
          <w:u w:color="000000"/>
          <w:shd w:val="clear" w:color="auto" w:fill="feffff"/>
          <w:rtl w:val="0"/>
          <w:lang w:val="da-DK"/>
          <w14:textFill>
            <w14:solidFill>
              <w14:srgbClr w14:val="222222"/>
            </w14:solidFill>
          </w14:textFill>
        </w:rPr>
        <w:t xml:space="preserve"> (Glimstedt, 2020)</w:t>
      </w:r>
      <w:r>
        <w:rPr>
          <w:rFonts w:ascii="Times New Roman" w:hAnsi="Times New Roman"/>
          <w:sz w:val="36"/>
          <w:szCs w:val="36"/>
          <w:u w:color="000000"/>
          <w:shd w:val="clear" w:color="auto" w:fill="feffff"/>
          <w:rtl w:val="0"/>
        </w:rPr>
        <w:t>.</w:t>
      </w:r>
    </w:p>
    <w:p>
      <w:pPr>
        <w:pStyle w:val="Default"/>
        <w:bidi w:val="0"/>
        <w:spacing w:before="0" w:line="240" w:lineRule="auto"/>
        <w:ind w:left="100" w:right="0" w:firstLine="46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 xml:space="preserve">I decided on the iPhone because it is both Apple's most well-known product and a well-known brand in the technology industry. Additionally, the iPhone has a major effect on Apple's overall income and profitability. It will be simple to define all of the essential concepts in economics. Because it serves a huge market and has a sizable customer base. Spending money on customer research and researching the business environment's economy helps the company consistently increase its sales and profit. Substitutes, complementary products, consumer income, demography, and the expected price that customers may pay for the goods or services they receive are indicators that have an impact on Apple's market </w:t>
      </w:r>
      <w:r>
        <w:rPr>
          <w:rFonts w:ascii="Times New Roman" w:hAnsi="Times New Roman"/>
          <w:outline w:val="0"/>
          <w:color w:val="212121"/>
          <w:sz w:val="36"/>
          <w:szCs w:val="36"/>
          <w:u w:color="000000"/>
          <w:shd w:val="clear" w:color="auto" w:fill="feffff"/>
          <w:rtl w:val="0"/>
          <w:lang w:val="en-US"/>
          <w14:textFill>
            <w14:solidFill>
              <w14:srgbClr w14:val="222222"/>
            </w14:solidFill>
          </w14:textFill>
        </w:rPr>
        <w:t>(Acay, Bas and Abdeljawad, 2020)</w:t>
      </w:r>
      <w:r>
        <w:rPr>
          <w:rFonts w:ascii="Times New Roman" w:hAnsi="Times New Roman"/>
          <w:sz w:val="36"/>
          <w:szCs w:val="36"/>
          <w:u w:color="000000"/>
          <w:shd w:val="clear" w:color="auto" w:fill="feffff"/>
          <w:rtl w:val="0"/>
          <w:lang w:val="en-US"/>
        </w:rPr>
        <w:t>. This affects whether demand will increase or decrease. Only consumers with large incomes will be able to afford it because it is a luxury item, and sales will be affected if those customers' incomes fall. In the end, this will cause the desire for alternatives to soar. Despite its high price, consumers still favor Apple since it provides the greatest products and services.</w:t>
      </w:r>
    </w:p>
    <w:p>
      <w:pPr>
        <w:pStyle w:val="Default"/>
        <w:bidi w:val="0"/>
        <w:spacing w:before="0" w:line="240" w:lineRule="auto"/>
        <w:ind w:left="0" w:right="0" w:firstLine="560"/>
        <w:jc w:val="both"/>
        <w:rPr>
          <w:rFonts w:ascii="Times New Roman" w:cs="Times New Roman" w:hAnsi="Times New Roman" w:eastAsia="Times New Roman"/>
          <w:sz w:val="36"/>
          <w:szCs w:val="36"/>
          <w:u w:color="000000"/>
          <w:shd w:val="clear" w:color="auto" w:fill="ffffff"/>
          <w:rtl w:val="0"/>
        </w:rPr>
      </w:pPr>
      <w:r>
        <w:rPr>
          <w:rFonts w:ascii="Times New Roman" w:hAnsi="Times New Roman" w:hint="default"/>
          <w:sz w:val="36"/>
          <w:szCs w:val="36"/>
          <w:u w:color="000000"/>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val="none" w:color="000000"/>
          <w:shd w:val="clear" w:color="auto" w:fill="feffff"/>
          <w:rtl w:val="0"/>
        </w:rPr>
      </w:pPr>
      <w:r>
        <w:rPr>
          <w:rFonts w:ascii="Times New Roman" w:hAnsi="Times New Roman"/>
          <w:sz w:val="36"/>
          <w:szCs w:val="36"/>
          <w:u w:val="single" w:color="000000"/>
          <w:shd w:val="clear" w:color="auto" w:fill="feffff"/>
          <w:rtl w:val="0"/>
          <w:lang w:val="en-US"/>
        </w:rPr>
        <w:t>Define demand, market equilibrium, and the effects of different market segments on demand growth or decline.</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 xml:space="preserve">Demand is the quantity of goods and services that consumers are willing and able to buy at a given price during a specific time period. Demand is the quantity of goods that buyers are willing to buy at various prices during a specific time frame </w:t>
      </w:r>
      <w:r>
        <w:rPr>
          <w:rFonts w:ascii="Times New Roman" w:hAnsi="Times New Roman"/>
          <w:outline w:val="0"/>
          <w:color w:val="212121"/>
          <w:sz w:val="36"/>
          <w:szCs w:val="36"/>
          <w:u w:color="000000"/>
          <w:shd w:val="clear" w:color="auto" w:fill="feffff"/>
          <w:rtl w:val="0"/>
          <w:lang w:val="pt-PT"/>
          <w14:textFill>
            <w14:solidFill>
              <w14:srgbClr w14:val="222222"/>
            </w14:solidFill>
          </w14:textFill>
        </w:rPr>
        <w:t>(Ferreira and et.al., 2020)</w:t>
      </w:r>
      <w:r>
        <w:rPr>
          <w:rFonts w:ascii="Times New Roman" w:hAnsi="Times New Roman"/>
          <w:sz w:val="36"/>
          <w:szCs w:val="36"/>
          <w:u w:color="000000"/>
          <w:shd w:val="clear" w:color="auto" w:fill="feffff"/>
          <w:rtl w:val="0"/>
          <w:lang w:val="en-US"/>
        </w:rPr>
        <w:t>. Price of the product, income of consumers, expectations of consumers, tastes and preferences of consumers, quantity of consumers, accessibility of substitute items and cost of connected goods, wages and employment levels are all elements that influence consumer demand. Demand declines as a result of rising prices for products and services. When the supply of goods and services meets the demand for those goods, a market is said to be in equilibrium. As a result, prices for goods and services become constant. There are numerous factors that influence Apple iPhone product demand, including the following:</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fffff"/>
          <w:rtl w:val="0"/>
        </w:rPr>
      </w:pPr>
      <w:r>
        <w:rPr>
          <w:rFonts w:ascii="Times New Roman" w:cs="Times New Roman" w:hAnsi="Times New Roman" w:eastAsia="Times New Roman"/>
          <w:sz w:val="36"/>
          <w:szCs w:val="36"/>
          <w:u w:color="000000"/>
          <w:shd w:val="clear" w:color="auto" w:fill="ffffff"/>
          <w:rtl w:val="0"/>
        </w:rPr>
        <w:drawing xmlns:a="http://schemas.openxmlformats.org/drawingml/2006/main">
          <wp:inline distT="0" distB="0" distL="0" distR="0">
            <wp:extent cx="6119930" cy="2414521"/>
            <wp:effectExtent l="0" t="0" r="0" b="0"/>
            <wp:docPr id="1073741826" name="officeArt object" descr="F0AD5BF5-63DE-4287-A50B-94009DAFAA2D.png"/>
            <wp:cNvGraphicFramePr/>
            <a:graphic xmlns:a="http://schemas.openxmlformats.org/drawingml/2006/main">
              <a:graphicData uri="http://schemas.openxmlformats.org/drawingml/2006/picture">
                <pic:pic xmlns:pic="http://schemas.openxmlformats.org/drawingml/2006/picture">
                  <pic:nvPicPr>
                    <pic:cNvPr id="1073741826" name="F0AD5BF5-63DE-4287-A50B-94009DAFAA2D.png" descr="F0AD5BF5-63DE-4287-A50B-94009DAFAA2D.png"/>
                    <pic:cNvPicPr>
                      <a:picLocks noChangeAspect="1"/>
                    </pic:cNvPicPr>
                  </pic:nvPicPr>
                  <pic:blipFill>
                    <a:blip r:embed="rId5">
                      <a:extLst/>
                    </a:blip>
                    <a:stretch>
                      <a:fillRect/>
                    </a:stretch>
                  </pic:blipFill>
                  <pic:spPr>
                    <a:xfrm>
                      <a:off x="0" y="0"/>
                      <a:ext cx="6119930" cy="2414521"/>
                    </a:xfrm>
                    <a:prstGeom prst="rect">
                      <a:avLst/>
                    </a:prstGeom>
                    <a:ln w="12700" cap="flat">
                      <a:noFill/>
                      <a:miter lim="400000"/>
                    </a:ln>
                    <a:effectLst/>
                  </pic:spPr>
                </pic:pic>
              </a:graphicData>
            </a:graphic>
          </wp:inline>
        </w:drawing>
      </w:r>
    </w:p>
    <w:p>
      <w:pPr>
        <w:pStyle w:val="Default"/>
        <w:bidi w:val="0"/>
        <w:spacing w:before="0" w:line="240" w:lineRule="auto"/>
        <w:ind w:left="0" w:right="0" w:firstLine="0"/>
        <w:jc w:val="center"/>
        <w:rPr>
          <w:rFonts w:ascii="Times New Roman" w:cs="Times New Roman" w:hAnsi="Times New Roman" w:eastAsia="Times New Roman"/>
          <w:i w:val="0"/>
          <w:iCs w:val="0"/>
          <w:sz w:val="36"/>
          <w:szCs w:val="36"/>
          <w:u w:val="none" w:color="000000"/>
          <w:shd w:val="clear" w:color="auto" w:fill="feffff"/>
          <w:rtl w:val="0"/>
        </w:rPr>
      </w:pPr>
      <w:r>
        <w:rPr>
          <w:rFonts w:ascii="Times New Roman" w:hAnsi="Times New Roman"/>
          <w:i w:val="1"/>
          <w:iCs w:val="1"/>
          <w:sz w:val="36"/>
          <w:szCs w:val="36"/>
          <w:u w:val="single" w:color="000000"/>
          <w:shd w:val="clear" w:color="auto" w:fill="feffff"/>
          <w:rtl w:val="0"/>
          <w:lang w:val="en-US"/>
        </w:rPr>
        <w:t>Figure- ( factors that impact the demand of the product )</w:t>
      </w:r>
    </w:p>
    <w:p>
      <w:pPr>
        <w:pStyle w:val="Default"/>
        <w:bidi w:val="0"/>
        <w:spacing w:before="0" w:line="240" w:lineRule="auto"/>
        <w:ind w:left="0" w:right="0" w:firstLine="0"/>
        <w:jc w:val="center"/>
        <w:rPr>
          <w:rFonts w:ascii="Times New Roman" w:cs="Times New Roman" w:hAnsi="Times New Roman" w:eastAsia="Times New Roman"/>
          <w:sz w:val="36"/>
          <w:szCs w:val="36"/>
          <w:u w:color="000000"/>
          <w:shd w:val="clear" w:color="auto" w:fill="ffffff"/>
          <w:rtl w:val="0"/>
        </w:rPr>
      </w:pPr>
      <w:r>
        <w:rPr>
          <w:rFonts w:ascii="Times New Roman" w:hAnsi="Times New Roman" w:hint="default"/>
          <w:sz w:val="36"/>
          <w:szCs w:val="36"/>
          <w:u w:color="000000"/>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fffff"/>
          <w:rtl w:val="0"/>
        </w:rPr>
      </w:pPr>
      <w:r>
        <w:rPr>
          <w:rFonts w:ascii="Symbol" w:hAnsi="Symbol" w:hint="default"/>
          <w:sz w:val="24"/>
          <w:szCs w:val="24"/>
          <w:u w:color="000000"/>
          <w:shd w:val="clear" w:color="auto" w:fill="ffffff"/>
          <w:rtl w:val="0"/>
        </w:rPr>
        <w:t xml:space="preserve">· </w:t>
      </w:r>
      <w:r>
        <w:rPr>
          <w:rFonts w:ascii="Times New Roman" w:hAnsi="Times New Roman"/>
          <w:sz w:val="36"/>
          <w:szCs w:val="36"/>
          <w:u w:val="single" w:color="000000"/>
          <w:shd w:val="clear" w:color="auto" w:fill="feffff"/>
          <w:rtl w:val="0"/>
          <w:lang w:val="en-US"/>
        </w:rPr>
        <w:t>Cost of alternatives</w:t>
      </w:r>
      <w:r>
        <w:rPr>
          <w:rFonts w:ascii="Times New Roman" w:hAnsi="Times New Roman" w:hint="default"/>
          <w:sz w:val="36"/>
          <w:szCs w:val="36"/>
          <w:u w:color="000000"/>
          <w:shd w:val="clear" w:color="auto" w:fill="ffffff"/>
          <w:rtl w:val="0"/>
        </w:rPr>
        <w:t xml:space="preserve"> – </w:t>
      </w:r>
      <w:r>
        <w:rPr>
          <w:rFonts w:ascii="Times New Roman" w:hAnsi="Times New Roman"/>
          <w:sz w:val="36"/>
          <w:szCs w:val="36"/>
          <w:u w:color="000000"/>
          <w:shd w:val="clear" w:color="auto" w:fill="ffffff"/>
          <w:rtl w:val="0"/>
          <w:lang w:val="en-US"/>
        </w:rPr>
        <w:t>A service or good that can be used in lieu of another item or service is referred to as a substitute good in the context of economics. One Plus, which sells Android smartphones, wireless earphones, and smart watches, is the Apple iPhone's replacement product</w:t>
      </w:r>
      <w:r>
        <w:rPr>
          <w:rFonts w:ascii="Times New Roman" w:hAnsi="Times New Roman"/>
          <w:outline w:val="0"/>
          <w:color w:val="212121"/>
          <w:sz w:val="36"/>
          <w:szCs w:val="36"/>
          <w:u w:color="000000"/>
          <w:shd w:val="clear" w:color="auto" w:fill="feffff"/>
          <w:rtl w:val="0"/>
          <w14:textFill>
            <w14:solidFill>
              <w14:srgbClr w14:val="222222"/>
            </w14:solidFill>
          </w14:textFill>
        </w:rPr>
        <w:t xml:space="preserve"> (Kyt</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ö</w:t>
      </w:r>
      <w:r>
        <w:rPr>
          <w:rFonts w:ascii="Times New Roman" w:hAnsi="Times New Roman"/>
          <w:outline w:val="0"/>
          <w:color w:val="212121"/>
          <w:sz w:val="36"/>
          <w:szCs w:val="36"/>
          <w:u w:color="000000"/>
          <w:shd w:val="clear" w:color="auto" w:fill="feffff"/>
          <w:rtl w:val="0"/>
          <w:lang w:val="en-US"/>
          <w14:textFill>
            <w14:solidFill>
              <w14:srgbClr w14:val="222222"/>
            </w14:solidFill>
          </w14:textFill>
        </w:rPr>
        <w:t>, Virtanen and Mustonen, 2019)</w:t>
      </w:r>
      <w:r>
        <w:rPr>
          <w:rFonts w:ascii="Times New Roman" w:hAnsi="Times New Roman"/>
          <w:sz w:val="36"/>
          <w:szCs w:val="36"/>
          <w:u w:color="000000"/>
          <w:shd w:val="clear" w:color="auto" w:fill="ffffff"/>
          <w:rtl w:val="0"/>
          <w:lang w:val="en-US"/>
        </w:rPr>
        <w:t>. One Plus's demand is dropping as a result of the device's rising price, which has a direct impact on it. It also has an impact on consumer demand for Apple products, which means that when One Plus product demand declines, so will consumer desire for Apple products. Consumers might be less likely to buy an iPhone when the cost of these alternatives falls, which would result in a decline in demand.</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f"/>
          <w:rtl w:val="0"/>
        </w:rPr>
      </w:pPr>
      <w:r>
        <w:rPr>
          <w:rFonts w:ascii="Symbol" w:hAnsi="Symbol" w:hint="default"/>
          <w:sz w:val="24"/>
          <w:szCs w:val="24"/>
          <w:u w:color="000000"/>
          <w:shd w:val="clear" w:color="auto" w:fill="feffff"/>
          <w:rtl w:val="0"/>
        </w:rPr>
        <w:t xml:space="preserve">· </w:t>
      </w:r>
      <w:r>
        <w:rPr>
          <w:rFonts w:ascii="Times New Roman" w:hAnsi="Times New Roman"/>
          <w:sz w:val="36"/>
          <w:szCs w:val="36"/>
          <w:u w:val="single" w:color="000000"/>
          <w:shd w:val="clear" w:color="auto" w:fill="feffff"/>
          <w:rtl w:val="0"/>
          <w:lang w:val="pt-PT"/>
        </w:rPr>
        <w:t>Complementary item costs</w:t>
      </w:r>
      <w:r>
        <w:rPr>
          <w:rFonts w:ascii="Times New Roman" w:hAnsi="Times New Roman"/>
          <w:sz w:val="36"/>
          <w:szCs w:val="36"/>
          <w:u w:color="000000"/>
          <w:shd w:val="clear" w:color="auto" w:fill="feffff"/>
          <w:rtl w:val="0"/>
          <w:lang w:val="en-US"/>
        </w:rPr>
        <w:t xml:space="preserve"> - Complementary or complementary goods, as they are known in economics, are those that are used or consumed jointly. Samsung, one of the biggest companies in the world and a manufacturer or producer of electronic gadgets, is a complement to Apple's iPhone. It deals with goods like wireless earbuds, android phones, etc. Samsung's products are in lower or declining demand as their prices rise. As demand for Samsung items declines, demand for Apple products rises. Demand may decline as a result of consumers being less willing to buy an iPhone or accessories if supplement prices rise.</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f"/>
          <w:rtl w:val="0"/>
        </w:rPr>
      </w:pPr>
      <w:r>
        <w:rPr>
          <w:rFonts w:ascii="Symbol" w:hAnsi="Symbol" w:hint="default"/>
          <w:sz w:val="24"/>
          <w:szCs w:val="24"/>
          <w:u w:color="000000"/>
          <w:shd w:val="clear" w:color="auto" w:fill="feffff"/>
          <w:rtl w:val="0"/>
        </w:rPr>
        <w:t xml:space="preserve">· </w:t>
      </w:r>
      <w:r>
        <w:rPr>
          <w:rFonts w:ascii="Times New Roman" w:hAnsi="Times New Roman"/>
          <w:sz w:val="36"/>
          <w:szCs w:val="36"/>
          <w:u w:val="single" w:color="000000"/>
          <w:shd w:val="clear" w:color="auto" w:fill="feffff"/>
          <w:rtl w:val="0"/>
          <w:lang w:val="de-DE"/>
        </w:rPr>
        <w:t>Consumer Income</w:t>
      </w:r>
      <w:r>
        <w:rPr>
          <w:rFonts w:ascii="Times New Roman" w:hAnsi="Times New Roman"/>
          <w:sz w:val="36"/>
          <w:szCs w:val="36"/>
          <w:u w:color="000000"/>
          <w:shd w:val="clear" w:color="auto" w:fill="feffff"/>
          <w:rtl w:val="0"/>
          <w:lang w:val="en-US"/>
        </w:rPr>
        <w:t xml:space="preserve"> - The term "consumer income" refers to money made by consumers or customers for employment or investments such as dividends to shareholders or revenue made from the sale of an asset such as a building or house. When consumer income rises, demand for products rises, and when consumer income falls, demand for products and services falls as well</w:t>
      </w:r>
      <w:r>
        <w:rPr>
          <w:rFonts w:ascii="Times New Roman" w:hAnsi="Times New Roman"/>
          <w:outline w:val="0"/>
          <w:color w:val="212121"/>
          <w:sz w:val="36"/>
          <w:szCs w:val="36"/>
          <w:u w:color="000000"/>
          <w:shd w:val="clear" w:color="auto" w:fill="feffff"/>
          <w:rtl w:val="0"/>
          <w14:textFill>
            <w14:solidFill>
              <w14:srgbClr w14:val="222222"/>
            </w14:solidFill>
          </w14:textFill>
        </w:rPr>
        <w:t xml:space="preserve"> (Cakici, Akgunduz and Yildirim, 2019)</w:t>
      </w:r>
      <w:r>
        <w:rPr>
          <w:rFonts w:ascii="Times New Roman" w:hAnsi="Times New Roman"/>
          <w:sz w:val="36"/>
          <w:szCs w:val="36"/>
          <w:u w:color="000000"/>
          <w:shd w:val="clear" w:color="auto" w:fill="feffff"/>
          <w:rtl w:val="0"/>
          <w:lang w:val="en-US"/>
        </w:rPr>
        <w:t>. This is true in the case of inferior goods. The UK's consumer spending is falling, which indicates that the nation's customers' or consumers' incomes are also falling, allowing them to spend less. As a result, there will be a decline in the demand for Apple products in the UK.</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f"/>
          <w:rtl w:val="0"/>
        </w:rPr>
      </w:pPr>
      <w:r>
        <w:rPr>
          <w:rFonts w:ascii="Symbol" w:hAnsi="Symbol" w:hint="default"/>
          <w:sz w:val="24"/>
          <w:szCs w:val="24"/>
          <w:u w:color="000000"/>
          <w:shd w:val="clear" w:color="auto" w:fill="feffff"/>
          <w:rtl w:val="0"/>
        </w:rPr>
        <w:t xml:space="preserve">· </w:t>
      </w:r>
      <w:r>
        <w:rPr>
          <w:rFonts w:ascii="Times New Roman" w:hAnsi="Times New Roman"/>
          <w:sz w:val="36"/>
          <w:szCs w:val="36"/>
          <w:u w:val="single" w:color="000000"/>
          <w:shd w:val="clear" w:color="auto" w:fill="feffff"/>
          <w:rtl w:val="0"/>
          <w:lang w:val="en-US"/>
        </w:rPr>
        <w:t>Consumer preferences and tastes</w:t>
      </w:r>
      <w:r>
        <w:rPr>
          <w:rFonts w:ascii="Times New Roman" w:hAnsi="Times New Roman"/>
          <w:sz w:val="36"/>
          <w:szCs w:val="36"/>
          <w:u w:color="000000"/>
          <w:shd w:val="clear" w:color="auto" w:fill="feffff"/>
          <w:rtl w:val="0"/>
          <w:lang w:val="en-US"/>
        </w:rPr>
        <w:t xml:space="preserve"> - A certain characteristic that consumers desire to see in a service or good will make it more appealing to them. It could be anything, such as the usability of the product or one's level of enjoyment or satisfaction. Demand for goods and services is directly influenced by tastes and preferences. The geography, age, perception of the general public, societal precedents, and other elements that should be taken into account while analyzing customer tastes and preferences. Since Apple iPhone customers can be found anywhere, this implies that Apple iPhone users can be found everywhere. Male and female users of Apple goods are equally prevalent. Most users of Apple products fall into the 25 to 34 age bracket. The Apple iPhone enables users to access digital material on their phones to learn more about the content or data. The Apple iPhone enables customers to complete all tasks on a single device and can be utilized for business purposes. The shifting tastes and preferences of consumers have an indirect impact on the demand for Apple's iPhone. The demand for a product can be significantly influenced by consumer tastes and preferences. The demand for iPhones may decline as trends and styles change and consumer preferences alter in favour of other items</w:t>
      </w:r>
      <w:r>
        <w:rPr>
          <w:rFonts w:ascii="Times New Roman" w:hAnsi="Times New Roman"/>
          <w:outline w:val="0"/>
          <w:color w:val="212121"/>
          <w:sz w:val="36"/>
          <w:szCs w:val="36"/>
          <w:u w:color="000000"/>
          <w:shd w:val="clear" w:color="auto" w:fill="feffff"/>
          <w:rtl w:val="0"/>
          <w14:textFill>
            <w14:solidFill>
              <w14:srgbClr w14:val="222222"/>
            </w14:solidFill>
          </w14:textFill>
        </w:rPr>
        <w:t xml:space="preserve"> (Akbarov, 2022)</w:t>
      </w:r>
      <w:r>
        <w:rPr>
          <w:rFonts w:ascii="Times New Roman" w:hAnsi="Times New Roman"/>
          <w:sz w:val="36"/>
          <w:szCs w:val="36"/>
          <w:u w:color="000000"/>
          <w:shd w:val="clear" w:color="auto" w:fill="feffff"/>
          <w:rtl w:val="0"/>
        </w:rPr>
        <w:t>.</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f"/>
          <w:rtl w:val="0"/>
        </w:rPr>
      </w:pPr>
      <w:r>
        <w:rPr>
          <w:rFonts w:ascii="Symbol" w:hAnsi="Symbol" w:hint="default"/>
          <w:sz w:val="24"/>
          <w:szCs w:val="24"/>
          <w:u w:color="000000"/>
          <w:shd w:val="clear" w:color="auto" w:fill="feffff"/>
          <w:rtl w:val="0"/>
        </w:rPr>
        <w:t xml:space="preserve">· </w:t>
      </w:r>
      <w:r>
        <w:rPr>
          <w:rFonts w:ascii="Times New Roman" w:hAnsi="Times New Roman"/>
          <w:sz w:val="36"/>
          <w:szCs w:val="36"/>
          <w:u w:val="single" w:color="000000"/>
          <w:shd w:val="clear" w:color="auto" w:fill="feffff"/>
          <w:rtl w:val="0"/>
          <w:lang w:val="en-US"/>
        </w:rPr>
        <w:t>Expectation of consumer related to price</w:t>
      </w:r>
      <w:r>
        <w:rPr>
          <w:rFonts w:ascii="Times New Roman" w:hAnsi="Times New Roman"/>
          <w:sz w:val="36"/>
          <w:szCs w:val="36"/>
          <w:u w:color="000000"/>
          <w:shd w:val="clear" w:color="auto" w:fill="feffff"/>
          <w:rtl w:val="0"/>
          <w:lang w:val="en-US"/>
        </w:rPr>
        <w:t xml:space="preserve"> - Consumer expectations of price refer to a collection of circumstances, activities, and behaviours as well as benefits that customers seek for while interacting with a company. Customers and users have certain expectations from Apple products, including that they exude enthusiasm, a lifestyle, and cutting-edge technologies. Apple also knows how to create products that are simple for customers to use. Customers also have expectations about how much Apple products will cost. The majority of people want Apple products to be affordable so that they may buy an innovative product from Apple at a price they can afford. The demand for the items offered by the apple company will rise as a result of consumers' expectations that product prices will fall</w:t>
      </w:r>
      <w:r>
        <w:rPr>
          <w:rFonts w:ascii="Times New Roman" w:hAnsi="Times New Roman"/>
          <w:outline w:val="0"/>
          <w:color w:val="212121"/>
          <w:sz w:val="36"/>
          <w:szCs w:val="36"/>
          <w:u w:color="000000"/>
          <w:shd w:val="clear" w:color="auto" w:fill="feffff"/>
          <w:rtl w:val="0"/>
          <w14:textFill>
            <w14:solidFill>
              <w14:srgbClr w14:val="222222"/>
            </w14:solidFill>
          </w14:textFill>
        </w:rPr>
        <w:t xml:space="preserve"> (Choi and et.al., 2020).</w:t>
      </w:r>
      <w:r>
        <w:rPr>
          <w:rFonts w:ascii="Times New Roman" w:hAnsi="Times New Roman"/>
          <w:sz w:val="36"/>
          <w:szCs w:val="36"/>
          <w:u w:color="000000"/>
          <w:shd w:val="clear" w:color="auto" w:fill="feffff"/>
          <w:rtl w:val="0"/>
          <w:lang w:val="en-US"/>
        </w:rPr>
        <w:t xml:space="preserve"> Demand today may be influenced by consumer expectations for future prices. Customers may buy an iPhone now if they anticipate a price hike in the near future, increasing demand.</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f"/>
          <w:rtl w:val="0"/>
        </w:rPr>
      </w:pPr>
      <w:r>
        <w:rPr>
          <w:rFonts w:ascii="Symbol" w:hAnsi="Symbol" w:hint="default"/>
          <w:sz w:val="24"/>
          <w:szCs w:val="24"/>
          <w:u w:color="000000"/>
          <w:shd w:val="clear" w:color="auto" w:fill="feffff"/>
          <w:rtl w:val="0"/>
        </w:rPr>
        <w:t xml:space="preserve">· </w:t>
      </w:r>
      <w:r>
        <w:rPr>
          <w:rFonts w:ascii="Times New Roman" w:hAnsi="Times New Roman"/>
          <w:sz w:val="36"/>
          <w:szCs w:val="36"/>
          <w:u w:val="single" w:color="000000"/>
          <w:shd w:val="clear" w:color="auto" w:fill="feffff"/>
          <w:rtl w:val="0"/>
          <w:lang w:val="en-US"/>
        </w:rPr>
        <w:t>Demographics or the Number of Buyers</w:t>
      </w:r>
      <w:r>
        <w:rPr>
          <w:rFonts w:ascii="Times New Roman" w:hAnsi="Times New Roman"/>
          <w:sz w:val="36"/>
          <w:szCs w:val="36"/>
          <w:u w:color="000000"/>
          <w:shd w:val="clear" w:color="auto" w:fill="feffff"/>
          <w:rtl w:val="0"/>
          <w:lang w:val="en-US"/>
        </w:rPr>
        <w:t xml:space="preserve"> - Demographics refers to statistics that express or describe populations and their traits. It is the study of population-based variables like race, age, gender, income, and a variety of other variables. most people in the United States What effect does this have on price elasticity and the variables that show whether demand is more elastic or more inelastic?The United Kingdom uses several Apple products, including iPhones, Macbooks, and other devices. Over 2.24 billion iPhones have been sold by the Apple firm to date. In the UK, 19.7 million individuals use smartphones, or 40.4% of consumers, which translates to 40.4% of consumers using iPhones. Apple product purchasers are becoming more prevalent in the marketplace. As a result, there will be an increase in demand for Apple products in the UK market. This has an impact on the demand for Apple products. Demand may be impacted by the amount of consumers in the market. The demand for iPhones could rise as the population expands.</w:t>
      </w:r>
    </w:p>
    <w:p>
      <w:pPr>
        <w:pStyle w:val="Default"/>
        <w:bidi w:val="0"/>
        <w:spacing w:before="0" w:line="240" w:lineRule="auto"/>
        <w:ind w:left="720" w:right="0" w:hanging="720"/>
        <w:jc w:val="both"/>
        <w:rPr>
          <w:rFonts w:ascii="Times New Roman" w:cs="Times New Roman" w:hAnsi="Times New Roman" w:eastAsia="Times New Roman"/>
          <w:sz w:val="36"/>
          <w:szCs w:val="36"/>
          <w:u w:color="000000"/>
          <w:shd w:val="clear" w:color="auto" w:fill="ffffff"/>
          <w:rtl w:val="0"/>
        </w:rPr>
      </w:pPr>
      <w:r>
        <w:rPr>
          <w:rFonts w:ascii="Times New Roman" w:hAnsi="Times New Roman" w:hint="default"/>
          <w:sz w:val="36"/>
          <w:szCs w:val="36"/>
          <w:u w:color="000000"/>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val="none" w:color="000000"/>
          <w:shd w:val="clear" w:color="auto" w:fill="feffff"/>
          <w:rtl w:val="0"/>
        </w:rPr>
      </w:pPr>
      <w:r>
        <w:rPr>
          <w:rFonts w:ascii="Times New Roman" w:hAnsi="Times New Roman"/>
          <w:sz w:val="36"/>
          <w:szCs w:val="36"/>
          <w:u w:val="single" w:color="000000"/>
          <w:shd w:val="clear" w:color="auto" w:fill="feffff"/>
          <w:rtl w:val="0"/>
          <w:lang w:val="en-US"/>
        </w:rPr>
        <w:t>What effect does this have on price elasticity and the variables that show whether demand is more elastic or more inelastic?</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There are several aspects that assess the demand elasticity for the products or services, including income levels, price levels, replacement items, etc. Because the product under consideration is expensive, its demand will be increased if its price decreases. The luxury things have a high degree of elasticity. Below, we address other effects on demand elasticity.</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f"/>
          <w:rtl w:val="0"/>
        </w:rPr>
      </w:pPr>
      <w:r>
        <w:rPr>
          <w:rFonts w:ascii="Symbol" w:hAnsi="Symbol" w:hint="default"/>
          <w:sz w:val="24"/>
          <w:szCs w:val="24"/>
          <w:u w:color="000000"/>
          <w:shd w:val="clear" w:color="auto" w:fill="feffff"/>
          <w:rtl w:val="0"/>
        </w:rPr>
        <w:t xml:space="preserve">· </w:t>
      </w:r>
      <w:r>
        <w:rPr>
          <w:rFonts w:ascii="Times New Roman" w:hAnsi="Times New Roman"/>
          <w:sz w:val="36"/>
          <w:szCs w:val="36"/>
          <w:u w:val="single" w:color="000000"/>
          <w:shd w:val="clear" w:color="auto" w:fill="feffff"/>
          <w:rtl w:val="0"/>
          <w:lang w:val="it-IT"/>
        </w:rPr>
        <w:t>Income Elasticity:</w:t>
      </w:r>
      <w:r>
        <w:rPr>
          <w:rFonts w:ascii="Times New Roman" w:hAnsi="Times New Roman"/>
          <w:sz w:val="36"/>
          <w:szCs w:val="36"/>
          <w:u w:color="000000"/>
          <w:shd w:val="clear" w:color="auto" w:fill="feffff"/>
          <w:rtl w:val="0"/>
          <w:lang w:val="en-US"/>
        </w:rPr>
        <w:t xml:space="preserve"> The iPhone, for example, is a luxury good with positive income elasticity that measures at or above 1. This demonstrates how rising income correlates with rising product demand</w:t>
      </w:r>
      <w:r>
        <w:rPr>
          <w:rFonts w:ascii="Times New Roman" w:hAnsi="Times New Roman"/>
          <w:outline w:val="0"/>
          <w:color w:val="212121"/>
          <w:sz w:val="36"/>
          <w:szCs w:val="36"/>
          <w:u w:color="000000"/>
          <w:shd w:val="clear" w:color="auto" w:fill="feffff"/>
          <w:rtl w:val="0"/>
          <w:lang w:val="en-US"/>
          <w14:textFill>
            <w14:solidFill>
              <w14:srgbClr w14:val="222222"/>
            </w14:solidFill>
          </w14:textFill>
        </w:rPr>
        <w:t xml:space="preserve"> (Bottega, and Romero, 2021)</w:t>
      </w:r>
      <w:r>
        <w:rPr>
          <w:rFonts w:ascii="Times New Roman" w:hAnsi="Times New Roman"/>
          <w:sz w:val="36"/>
          <w:szCs w:val="36"/>
          <w:u w:color="000000"/>
          <w:shd w:val="clear" w:color="auto" w:fill="feffff"/>
          <w:rtl w:val="0"/>
          <w:lang w:val="en-US"/>
        </w:rPr>
        <w:t>. For instance, if a consumer's income increases by 5%, the amount required will increase by more than 5%. Income elasticity looks at how changes in an individual's income level affect the quantity that is desired. The price of an iPhone takes up a considerable portion of a consumer's income. Since certain users would be more willing to move to a less expensive alternative if the price goes higher, this suggests that demand for the iPhone is more elastic.</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fffff"/>
          <w:rtl w:val="0"/>
        </w:rPr>
      </w:pPr>
      <w:r>
        <w:rPr>
          <w:rFonts w:ascii="Times New Roman" w:hAnsi="Times New Roman" w:hint="default"/>
          <w:sz w:val="36"/>
          <w:szCs w:val="36"/>
          <w:u w:color="000000"/>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u w:color="000000"/>
          <w:shd w:val="clear" w:color="auto" w:fill="ffffff"/>
          <w:rtl w:val="0"/>
        </w:rPr>
      </w:pPr>
      <w:r>
        <w:rPr>
          <w:rFonts w:ascii="Times New Roman" w:hAnsi="Times New Roman"/>
          <w:b w:val="1"/>
          <w:bCs w:val="1"/>
          <w:sz w:val="36"/>
          <w:szCs w:val="36"/>
          <w:u w:val="single" w:color="000000"/>
          <w:shd w:val="clear" w:color="auto" w:fill="feffff"/>
          <w:rtl w:val="0"/>
          <w:lang w:val="en-US"/>
        </w:rPr>
        <w:t>Income elasticity of demand (IE)</w:t>
      </w:r>
      <w:r>
        <w:rPr>
          <w:rFonts w:ascii="Times New Roman" w:hAnsi="Times New Roman"/>
          <w:b w:val="1"/>
          <w:bCs w:val="1"/>
          <w:sz w:val="36"/>
          <w:szCs w:val="36"/>
          <w:u w:color="000000"/>
          <w:shd w:val="clear" w:color="auto" w:fill="ffffff"/>
          <w:rtl w:val="0"/>
          <w:lang w:val="en-US"/>
        </w:rPr>
        <w:t xml:space="preserve"> = Percentage change in demanded quantity of (IPhone) products / percentage vary in the income of customer.</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fffff"/>
          <w:rtl w:val="0"/>
        </w:rPr>
      </w:pPr>
      <w:r>
        <w:rPr>
          <w:rFonts w:ascii="Times New Roman" w:cs="Times New Roman" w:hAnsi="Times New Roman" w:eastAsia="Times New Roman"/>
          <w:sz w:val="36"/>
          <w:szCs w:val="36"/>
          <w:u w:color="000000"/>
          <w:shd w:val="clear" w:color="auto" w:fill="ffffff"/>
          <w:rtl w:val="0"/>
        </w:rPr>
        <w:drawing xmlns:a="http://schemas.openxmlformats.org/drawingml/2006/main">
          <wp:inline distT="0" distB="0" distL="0" distR="0">
            <wp:extent cx="6119930" cy="4491096"/>
            <wp:effectExtent l="0" t="0" r="0" b="0"/>
            <wp:docPr id="1073741827" name="officeArt object" descr="3DE9A4BB-D8D1-4133-9799-7295AA119E17.png"/>
            <wp:cNvGraphicFramePr/>
            <a:graphic xmlns:a="http://schemas.openxmlformats.org/drawingml/2006/main">
              <a:graphicData uri="http://schemas.openxmlformats.org/drawingml/2006/picture">
                <pic:pic xmlns:pic="http://schemas.openxmlformats.org/drawingml/2006/picture">
                  <pic:nvPicPr>
                    <pic:cNvPr id="1073741827" name="3DE9A4BB-D8D1-4133-9799-7295AA119E17.png" descr="3DE9A4BB-D8D1-4133-9799-7295AA119E17.png"/>
                    <pic:cNvPicPr>
                      <a:picLocks noChangeAspect="1"/>
                    </pic:cNvPicPr>
                  </pic:nvPicPr>
                  <pic:blipFill>
                    <a:blip r:embed="rId6">
                      <a:extLst/>
                    </a:blip>
                    <a:stretch>
                      <a:fillRect/>
                    </a:stretch>
                  </pic:blipFill>
                  <pic:spPr>
                    <a:xfrm>
                      <a:off x="0" y="0"/>
                      <a:ext cx="6119930" cy="4491096"/>
                    </a:xfrm>
                    <a:prstGeom prst="rect">
                      <a:avLst/>
                    </a:prstGeom>
                    <a:ln w="12700" cap="flat">
                      <a:noFill/>
                      <a:miter lim="400000"/>
                    </a:ln>
                    <a:effectLst/>
                  </pic:spPr>
                </pic:pic>
              </a:graphicData>
            </a:graphic>
          </wp:inline>
        </w:drawing>
      </w:r>
    </w:p>
    <w:p>
      <w:pPr>
        <w:pStyle w:val="Default"/>
        <w:bidi w:val="0"/>
        <w:spacing w:before="0" w:line="240" w:lineRule="auto"/>
        <w:ind w:left="720" w:right="0" w:hanging="720"/>
        <w:jc w:val="center"/>
        <w:rPr>
          <w:rFonts w:ascii="Times New Roman" w:cs="Times New Roman" w:hAnsi="Times New Roman" w:eastAsia="Times New Roman"/>
          <w:i w:val="0"/>
          <w:iCs w:val="0"/>
          <w:sz w:val="36"/>
          <w:szCs w:val="36"/>
          <w:u w:val="none" w:color="000000"/>
          <w:shd w:val="clear" w:color="auto" w:fill="feffff"/>
          <w:rtl w:val="0"/>
        </w:rPr>
      </w:pPr>
      <w:r>
        <w:rPr>
          <w:rFonts w:ascii="Times New Roman" w:hAnsi="Times New Roman"/>
          <w:i w:val="1"/>
          <w:iCs w:val="1"/>
          <w:sz w:val="36"/>
          <w:szCs w:val="36"/>
          <w:u w:val="single" w:color="000000"/>
          <w:shd w:val="clear" w:color="auto" w:fill="feffff"/>
          <w:rtl w:val="0"/>
          <w:lang w:val="en-US"/>
        </w:rPr>
        <w:t>Figure- ( YED = elasticity of demand)</w:t>
      </w:r>
    </w:p>
    <w:p>
      <w:pPr>
        <w:pStyle w:val="Default"/>
        <w:bidi w:val="0"/>
        <w:spacing w:before="0" w:line="240" w:lineRule="auto"/>
        <w:ind w:left="720" w:right="0" w:hanging="720"/>
        <w:jc w:val="center"/>
        <w:rPr>
          <w:rFonts w:ascii="Times New Roman" w:cs="Times New Roman" w:hAnsi="Times New Roman" w:eastAsia="Times New Roman"/>
          <w:sz w:val="36"/>
          <w:szCs w:val="36"/>
          <w:u w:color="000000"/>
          <w:shd w:val="clear" w:color="auto" w:fill="ffffff"/>
          <w:rtl w:val="0"/>
        </w:rPr>
      </w:pPr>
      <w:r>
        <w:rPr>
          <w:rFonts w:ascii="Times New Roman" w:hAnsi="Times New Roman" w:hint="default"/>
          <w:sz w:val="36"/>
          <w:szCs w:val="36"/>
          <w:u w:color="000000"/>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f"/>
          <w:rtl w:val="0"/>
        </w:rPr>
      </w:pPr>
      <w:r>
        <w:rPr>
          <w:rFonts w:ascii="Symbol" w:hAnsi="Symbol" w:hint="default"/>
          <w:sz w:val="24"/>
          <w:szCs w:val="24"/>
          <w:u w:color="000000"/>
          <w:shd w:val="clear" w:color="auto" w:fill="feffff"/>
          <w:rtl w:val="0"/>
        </w:rPr>
        <w:t xml:space="preserve">· </w:t>
      </w:r>
      <w:r>
        <w:rPr>
          <w:rFonts w:ascii="Times New Roman" w:hAnsi="Times New Roman"/>
          <w:sz w:val="36"/>
          <w:szCs w:val="36"/>
          <w:u w:val="single" w:color="000000"/>
          <w:shd w:val="clear" w:color="auto" w:fill="feffff"/>
          <w:rtl w:val="0"/>
          <w:lang w:val="en-US"/>
        </w:rPr>
        <w:t>Effects of substitution</w:t>
      </w:r>
      <w:r>
        <w:rPr>
          <w:rFonts w:ascii="Times New Roman" w:hAnsi="Times New Roman"/>
          <w:sz w:val="36"/>
          <w:szCs w:val="36"/>
          <w:u w:color="000000"/>
          <w:shd w:val="clear" w:color="auto" w:fill="feffff"/>
          <w:rtl w:val="0"/>
          <w:lang w:val="en-US"/>
        </w:rPr>
        <w:t xml:space="preserve"> - Luxury vs. Necessity: The iPhone can be viewed as a luxury good from the consumer's perspective. Because consumers may be more inclined to switch to a less expensive alternative if the price goes up, this indicates that demand for the iPhone is more elastic (Gilroy, Kaplan and Reed, 2020). When a product becomes more necessary because fewer alternatives are accessible, demand will either be less elastic or more inelastic. As a product becomes more opulent, demand will be more flexible. Some customers would consider an iPhone to be a luxury item, while others might consider it to be a necessity. In light of this, the demand for iPhones may be elastic or inelastic. Customers might switch to Android phones, for instance, if the price of an iPhone rises. As a result, the demand for iPhone is more flexible.</w:t>
      </w:r>
    </w:p>
    <w:p>
      <w:pPr>
        <w:pStyle w:val="Default"/>
        <w:bidi w:val="0"/>
        <w:spacing w:before="0" w:line="240" w:lineRule="auto"/>
        <w:ind w:left="60" w:right="0" w:hanging="6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 xml:space="preserve">According to the report, Apple's pricing strategy should be based on its target market. Pricing could be more rigid if the iPhone's target market consists of wealthy individuals who consider it to be a luxury good </w:t>
      </w:r>
      <w:r>
        <w:rPr>
          <w:rFonts w:ascii="Times New Roman" w:hAnsi="Times New Roman"/>
          <w:outline w:val="0"/>
          <w:color w:val="212121"/>
          <w:sz w:val="36"/>
          <w:szCs w:val="36"/>
          <w:u w:color="000000"/>
          <w:shd w:val="clear" w:color="auto" w:fill="feffff"/>
          <w:rtl w:val="0"/>
          <w14:textFill>
            <w14:solidFill>
              <w14:srgbClr w14:val="222222"/>
            </w14:solidFill>
          </w14:textFill>
        </w:rPr>
        <w:t>(Ghoddusi, Rodivilov and Roy, 2021)</w:t>
      </w:r>
      <w:r>
        <w:rPr>
          <w:rFonts w:ascii="Times New Roman" w:hAnsi="Times New Roman"/>
          <w:sz w:val="36"/>
          <w:szCs w:val="36"/>
          <w:u w:color="000000"/>
          <w:shd w:val="clear" w:color="auto" w:fill="feffff"/>
          <w:rtl w:val="0"/>
          <w:lang w:val="en-US"/>
        </w:rPr>
        <w:t>. Due to the low likelihood of alternative purchases among consumers in this market, Apple may decide to raise the price of the iPhone. On the other hand, if low-income users who consider the iPhone as a necessity are the product's target market, the pricing structure may be more flexible. To draw in these customers, Apple might need to maintain the price of the iPhone low or provide incentives. Additionally, statistics of Apple's annual/quarterly revenue and growth rate between 2010 and 2022 were calculated using data from the previous five years. The amount of money that a company receives from customers in exchange for the sale of goods or services is known as revenue.</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fffff"/>
          <w:rtl w:val="0"/>
        </w:rPr>
      </w:pPr>
      <w:r>
        <w:rPr>
          <w:rFonts w:ascii="Times New Roman" w:cs="Times New Roman" w:hAnsi="Times New Roman" w:eastAsia="Times New Roman"/>
          <w:sz w:val="36"/>
          <w:szCs w:val="36"/>
          <w:u w:color="000000"/>
          <w:shd w:val="clear" w:color="auto" w:fill="ffffff"/>
          <w:rtl w:val="0"/>
        </w:rPr>
        <w:drawing xmlns:a="http://schemas.openxmlformats.org/drawingml/2006/main">
          <wp:inline distT="0" distB="0" distL="0" distR="0">
            <wp:extent cx="6119930" cy="1647281"/>
            <wp:effectExtent l="0" t="0" r="0" b="0"/>
            <wp:docPr id="1073741828" name="officeArt object" descr="F54D1C6D-592A-42B6-8A6D-880FFFA698EE.png"/>
            <wp:cNvGraphicFramePr/>
            <a:graphic xmlns:a="http://schemas.openxmlformats.org/drawingml/2006/main">
              <a:graphicData uri="http://schemas.openxmlformats.org/drawingml/2006/picture">
                <pic:pic xmlns:pic="http://schemas.openxmlformats.org/drawingml/2006/picture">
                  <pic:nvPicPr>
                    <pic:cNvPr id="1073741828" name="F54D1C6D-592A-42B6-8A6D-880FFFA698EE.png" descr="F54D1C6D-592A-42B6-8A6D-880FFFA698EE.png"/>
                    <pic:cNvPicPr>
                      <a:picLocks noChangeAspect="1"/>
                    </pic:cNvPicPr>
                  </pic:nvPicPr>
                  <pic:blipFill>
                    <a:blip r:embed="rId7">
                      <a:extLst/>
                    </a:blip>
                    <a:stretch>
                      <a:fillRect/>
                    </a:stretch>
                  </pic:blipFill>
                  <pic:spPr>
                    <a:xfrm>
                      <a:off x="0" y="0"/>
                      <a:ext cx="6119930" cy="1647281"/>
                    </a:xfrm>
                    <a:prstGeom prst="rect">
                      <a:avLst/>
                    </a:prstGeom>
                    <a:ln w="12700" cap="flat">
                      <a:noFill/>
                      <a:miter lim="400000"/>
                    </a:ln>
                    <a:effectLst/>
                  </pic:spPr>
                </pic:pic>
              </a:graphicData>
            </a:graphic>
          </wp:inline>
        </w:drawing>
      </w:r>
    </w:p>
    <w:p>
      <w:pPr>
        <w:pStyle w:val="Default"/>
        <w:bidi w:val="0"/>
        <w:spacing w:before="0" w:line="240" w:lineRule="auto"/>
        <w:ind w:left="0" w:right="0" w:firstLine="0"/>
        <w:jc w:val="center"/>
        <w:rPr>
          <w:rFonts w:ascii="Times New Roman" w:cs="Times New Roman" w:hAnsi="Times New Roman" w:eastAsia="Times New Roman"/>
          <w:i w:val="0"/>
          <w:iCs w:val="0"/>
          <w:sz w:val="36"/>
          <w:szCs w:val="36"/>
          <w:u w:val="none" w:color="000000"/>
          <w:shd w:val="clear" w:color="auto" w:fill="feffff"/>
          <w:rtl w:val="0"/>
        </w:rPr>
      </w:pPr>
      <w:r>
        <w:rPr>
          <w:rFonts w:ascii="Times New Roman" w:hAnsi="Times New Roman"/>
          <w:i w:val="1"/>
          <w:iCs w:val="1"/>
          <w:sz w:val="36"/>
          <w:szCs w:val="36"/>
          <w:u w:val="single" w:color="000000"/>
          <w:shd w:val="clear" w:color="auto" w:fill="feffff"/>
          <w:rtl w:val="0"/>
          <w:lang w:val="fr-FR"/>
        </w:rPr>
        <w:t xml:space="preserve">Graph </w:t>
      </w:r>
      <w:r>
        <w:rPr>
          <w:rFonts w:ascii="Times New Roman" w:hAnsi="Times New Roman" w:hint="default"/>
          <w:i w:val="1"/>
          <w:iCs w:val="1"/>
          <w:sz w:val="36"/>
          <w:szCs w:val="36"/>
          <w:u w:val="single" w:color="000000"/>
          <w:shd w:val="clear" w:color="auto" w:fill="feffff"/>
          <w:rtl w:val="0"/>
        </w:rPr>
        <w:t xml:space="preserve">– </w:t>
      </w:r>
      <w:r>
        <w:rPr>
          <w:rFonts w:ascii="Times New Roman" w:hAnsi="Times New Roman"/>
          <w:i w:val="1"/>
          <w:iCs w:val="1"/>
          <w:sz w:val="36"/>
          <w:szCs w:val="36"/>
          <w:u w:val="single" w:color="000000"/>
          <w:shd w:val="clear" w:color="auto" w:fill="feffff"/>
          <w:rtl w:val="0"/>
          <w:lang w:val="en-US"/>
        </w:rPr>
        <w:t>(shows the revenue earned by the Apple incorporation in last five years)</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fffff"/>
          <w:rtl w:val="0"/>
        </w:rPr>
      </w:pPr>
      <w:r>
        <w:rPr>
          <w:rFonts w:ascii="Times New Roman" w:hAnsi="Times New Roman" w:hint="default"/>
          <w:sz w:val="36"/>
          <w:szCs w:val="36"/>
          <w:u w:color="000000"/>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fffff"/>
          <w:rtl w:val="0"/>
        </w:rPr>
      </w:pPr>
      <w:r>
        <w:rPr>
          <w:rFonts w:ascii="Times New Roman" w:hAnsi="Times New Roman" w:hint="default"/>
          <w:sz w:val="24"/>
          <w:szCs w:val="24"/>
          <w:u w:color="000000"/>
          <w:shd w:val="clear" w:color="auto" w:fill="ffffff"/>
          <w:rtl w:val="0"/>
        </w:rPr>
        <w:t xml:space="preserve">• </w:t>
      </w:r>
      <w:r>
        <w:rPr>
          <w:rFonts w:ascii="Times New Roman" w:hAnsi="Times New Roman"/>
          <w:sz w:val="36"/>
          <w:szCs w:val="36"/>
          <w:u w:color="000000"/>
          <w:shd w:val="clear" w:color="auto" w:fill="ffffff"/>
          <w:rtl w:val="0"/>
          <w:lang w:val="en-US"/>
        </w:rPr>
        <w:t>On December 31, 2022, Apple announced quarterly sales of $117.154 billion, a 5.48% year-over-year decline.</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fffff"/>
          <w:rtl w:val="0"/>
        </w:rPr>
      </w:pPr>
      <w:r>
        <w:rPr>
          <w:rFonts w:ascii="Times New Roman" w:hAnsi="Times New Roman" w:hint="default"/>
          <w:sz w:val="24"/>
          <w:szCs w:val="24"/>
          <w:u w:color="000000"/>
          <w:shd w:val="clear" w:color="auto" w:fill="ffffff"/>
          <w:rtl w:val="0"/>
        </w:rPr>
        <w:t xml:space="preserve">• </w:t>
      </w:r>
      <w:r>
        <w:rPr>
          <w:rFonts w:ascii="Times New Roman" w:hAnsi="Times New Roman"/>
          <w:sz w:val="36"/>
          <w:szCs w:val="36"/>
          <w:u w:color="000000"/>
          <w:shd w:val="clear" w:color="auto" w:fill="ffffff"/>
          <w:rtl w:val="0"/>
          <w:lang w:val="en-US"/>
        </w:rPr>
        <w:t>Apple's revenue for the fiscal year ending December 31, 2022, increased by 2.44% to $387.537 billion.</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fffff"/>
          <w:rtl w:val="0"/>
        </w:rPr>
      </w:pPr>
      <w:r>
        <w:rPr>
          <w:rFonts w:ascii="Times New Roman" w:hAnsi="Times New Roman" w:hint="default"/>
          <w:sz w:val="24"/>
          <w:szCs w:val="24"/>
          <w:u w:color="000000"/>
          <w:shd w:val="clear" w:color="auto" w:fill="ffffff"/>
          <w:rtl w:val="0"/>
        </w:rPr>
        <w:t xml:space="preserve">• </w:t>
      </w:r>
      <w:r>
        <w:rPr>
          <w:rFonts w:ascii="Times New Roman" w:hAnsi="Times New Roman"/>
          <w:sz w:val="36"/>
          <w:szCs w:val="36"/>
          <w:u w:color="000000"/>
          <w:shd w:val="clear" w:color="auto" w:fill="ffffff"/>
          <w:rtl w:val="0"/>
          <w:lang w:val="en-US"/>
        </w:rPr>
        <w:t>Apple's annual sales increased by 7.79% between 2021 and 2022 to reach $394.328 billion.</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fffff"/>
          <w:rtl w:val="0"/>
        </w:rPr>
      </w:pPr>
      <w:r>
        <w:rPr>
          <w:rFonts w:ascii="Times New Roman" w:hAnsi="Times New Roman" w:hint="default"/>
          <w:sz w:val="24"/>
          <w:szCs w:val="24"/>
          <w:u w:color="000000"/>
          <w:shd w:val="clear" w:color="auto" w:fill="ffffff"/>
          <w:rtl w:val="0"/>
        </w:rPr>
        <w:t xml:space="preserve">• </w:t>
      </w:r>
      <w:r>
        <w:rPr>
          <w:rFonts w:ascii="Times New Roman" w:hAnsi="Times New Roman"/>
          <w:sz w:val="36"/>
          <w:szCs w:val="36"/>
          <w:u w:color="000000"/>
          <w:shd w:val="clear" w:color="auto" w:fill="ffffff"/>
          <w:rtl w:val="0"/>
          <w:lang w:val="en-US"/>
        </w:rPr>
        <w:t>Apple's annual sales increased by 33.26% in 2021 to $365.817B.</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fffff"/>
          <w:rtl w:val="0"/>
        </w:rPr>
      </w:pPr>
      <w:r>
        <w:rPr>
          <w:rFonts w:ascii="Times New Roman" w:hAnsi="Times New Roman" w:hint="default"/>
          <w:sz w:val="24"/>
          <w:szCs w:val="24"/>
          <w:u w:color="000000"/>
          <w:shd w:val="clear" w:color="auto" w:fill="ffffff"/>
          <w:rtl w:val="0"/>
        </w:rPr>
        <w:t xml:space="preserve">• </w:t>
      </w:r>
      <w:r>
        <w:rPr>
          <w:rFonts w:ascii="Times New Roman" w:hAnsi="Times New Roman"/>
          <w:sz w:val="36"/>
          <w:szCs w:val="36"/>
          <w:u w:color="000000"/>
          <w:shd w:val="clear" w:color="auto" w:fill="ffffff"/>
          <w:rtl w:val="0"/>
          <w:lang w:val="en-US"/>
        </w:rPr>
        <w:t>Apple's annual sales increased by 5.51% in 2020 to $274.515 billion.</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u w:color="000000"/>
          <w:shd w:val="clear" w:color="auto" w:fill="feffff"/>
          <w:rtl w:val="0"/>
        </w:rPr>
      </w:pPr>
      <w:r>
        <w:rPr>
          <w:rFonts w:ascii="Times New Roman" w:hAnsi="Times New Roman"/>
          <w:b w:val="1"/>
          <w:bCs w:val="1"/>
          <w:sz w:val="42"/>
          <w:szCs w:val="42"/>
          <w:u w:color="000000"/>
          <w:shd w:val="clear" w:color="auto" w:fill="feffff"/>
          <w:rtl w:val="0"/>
        </w:rPr>
        <w:t>CONCLUSION</w:t>
      </w:r>
    </w:p>
    <w:p>
      <w:pPr>
        <w:pStyle w:val="Default"/>
        <w:bidi w:val="0"/>
        <w:spacing w:before="0" w:line="240" w:lineRule="auto"/>
        <w:ind w:left="0" w:right="0" w:firstLine="420"/>
        <w:jc w:val="left"/>
        <w:rPr>
          <w:rFonts w:ascii="Times New Roman" w:cs="Times New Roman" w:hAnsi="Times New Roman" w:eastAsia="Times New Roman"/>
          <w:sz w:val="36"/>
          <w:szCs w:val="36"/>
          <w:u w:color="000000"/>
          <w:shd w:val="clear" w:color="auto" w:fill="ffffff"/>
          <w:rtl w:val="0"/>
        </w:rPr>
      </w:pPr>
      <w:r>
        <w:rPr>
          <w:rFonts w:ascii="Times New Roman" w:hAnsi="Times New Roman"/>
          <w:sz w:val="36"/>
          <w:szCs w:val="36"/>
          <w:u w:color="000000"/>
          <w:shd w:val="clear" w:color="auto" w:fill="ffffff"/>
          <w:rtl w:val="0"/>
          <w:lang w:val="en-US"/>
        </w:rPr>
        <w:t>The aforementioned information leads us to the conclusion that the iPhone is one of Apple's most crucial products, and that the success of this product has a big impact on the financial performance of the company. With its product, Apple's iPhone has acquired a sizable consumer base recently, underscoring its significance in the electronic market. Analysis of the variables affecting iPhone demand and price elasticity is therefore logical. The primary segments include things like supplementary items, substitute products, individual income, etc. Despite being a luxury item, it rose to popularity and high demand in the consumer electronics sector due to its distinctive product qualities.</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fffff"/>
          <w:rtl w:val="0"/>
        </w:rPr>
      </w:pPr>
    </w:p>
    <w:p>
      <w:pPr>
        <w:pStyle w:val="Default"/>
        <w:bidi w:val="0"/>
        <w:spacing w:before="0" w:line="240" w:lineRule="auto"/>
        <w:ind w:left="0" w:right="0" w:firstLine="0"/>
        <w:jc w:val="both"/>
        <w:rPr>
          <w:rFonts w:ascii="Times New Roman" w:cs="Times New Roman" w:hAnsi="Times New Roman" w:eastAsia="Times New Roman"/>
          <w:b w:val="0"/>
          <w:bCs w:val="0"/>
          <w:sz w:val="36"/>
          <w:szCs w:val="36"/>
          <w:u w:color="000000"/>
          <w:shd w:val="clear" w:color="auto" w:fill="feffff"/>
          <w:rtl w:val="0"/>
        </w:rPr>
      </w:pPr>
      <w:r>
        <w:rPr>
          <w:rFonts w:ascii="Times New Roman" w:hAnsi="Times New Roman"/>
          <w:b w:val="1"/>
          <w:bCs w:val="1"/>
          <w:sz w:val="42"/>
          <w:szCs w:val="42"/>
          <w:u w:color="000000"/>
          <w:shd w:val="clear" w:color="auto" w:fill="feffff"/>
          <w:rtl w:val="0"/>
          <w:lang w:val="de-DE"/>
        </w:rPr>
        <w:t>REFERENCES</w:t>
      </w:r>
    </w:p>
    <w:p>
      <w:pPr>
        <w:pStyle w:val="Default"/>
        <w:bidi w:val="0"/>
        <w:spacing w:before="0" w:line="240" w:lineRule="auto"/>
        <w:ind w:left="0" w:right="0" w:firstLine="0"/>
        <w:jc w:val="both"/>
        <w:rPr>
          <w:rFonts w:ascii="Times New Roman" w:cs="Times New Roman" w:hAnsi="Times New Roman" w:eastAsia="Times New Roman"/>
          <w:sz w:val="36"/>
          <w:szCs w:val="36"/>
          <w:u w:val="none" w:color="000000"/>
          <w:shd w:val="clear" w:color="auto" w:fill="feffff"/>
          <w:rtl w:val="0"/>
        </w:rPr>
      </w:pPr>
      <w:r>
        <w:rPr>
          <w:rFonts w:ascii="Times New Roman" w:hAnsi="Times New Roman"/>
          <w:sz w:val="36"/>
          <w:szCs w:val="36"/>
          <w:u w:val="single" w:color="000000"/>
          <w:shd w:val="clear" w:color="auto" w:fill="feffff"/>
          <w:rtl w:val="0"/>
          <w:lang w:val="en-US"/>
        </w:rPr>
        <w:t>Books and Journals</w:t>
      </w:r>
    </w:p>
    <w:p>
      <w:pPr>
        <w:pStyle w:val="Default"/>
        <w:bidi w:val="0"/>
        <w:spacing w:before="0" w:line="240" w:lineRule="auto"/>
        <w:ind w:left="720" w:right="0" w:hanging="720"/>
        <w:jc w:val="both"/>
        <w:rPr>
          <w:rFonts w:ascii="Times New Roman" w:cs="Times New Roman" w:hAnsi="Times New Roman" w:eastAsia="Times New Roman"/>
          <w:outline w:val="0"/>
          <w:color w:val="000000"/>
          <w:sz w:val="36"/>
          <w:szCs w:val="36"/>
          <w:u w:color="000000"/>
          <w:shd w:val="clear" w:color="auto" w:fill="feffff"/>
          <w:rtl w:val="0"/>
          <w14:textFill>
            <w14:solidFill>
              <w14:srgbClr w14:val="000000"/>
            </w14:solidFill>
          </w14:textFill>
        </w:rPr>
      </w:pPr>
      <w:r>
        <w:rPr>
          <w:rFonts w:ascii="Times New Roman" w:hAnsi="Times New Roman"/>
          <w:outline w:val="0"/>
          <w:color w:val="212121"/>
          <w:sz w:val="36"/>
          <w:szCs w:val="36"/>
          <w:u w:color="000000"/>
          <w:shd w:val="clear" w:color="auto" w:fill="feffff"/>
          <w:rtl w:val="0"/>
          <w:lang w:val="en-US"/>
          <w14:textFill>
            <w14:solidFill>
              <w14:srgbClr w14:val="222222"/>
            </w14:solidFill>
          </w14:textFill>
        </w:rPr>
        <w:t>Acay, B., Bas, E. and Abdeljawad, T., 2020. Fractional economic models based on market equilibrium in the frame of different type kernels.</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f"/>
          <w:rtl w:val="0"/>
          <w:lang w:val="pt-PT"/>
          <w14:textFill>
            <w14:solidFill>
              <w14:srgbClr w14:val="222222"/>
            </w14:solidFill>
          </w14:textFill>
        </w:rPr>
        <w:t>Chaos, Solitons &amp; Fractals.</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f"/>
          <w:rtl w:val="0"/>
          <w14:textFill>
            <w14:solidFill>
              <w14:srgbClr w14:val="222222"/>
            </w14:solidFill>
          </w14:textFill>
        </w:rPr>
        <w:t>130.</w:t>
      </w:r>
      <w:r>
        <w:rPr>
          <w:rFonts w:ascii="Times New Roman" w:hAnsi="Times New Roman"/>
          <w:outline w:val="0"/>
          <w:color w:val="212121"/>
          <w:sz w:val="36"/>
          <w:szCs w:val="36"/>
          <w:u w:color="000000"/>
          <w:shd w:val="clear" w:color="auto" w:fill="feffff"/>
          <w:rtl w:val="0"/>
          <w14:textFill>
            <w14:solidFill>
              <w14:srgbClr w14:val="222222"/>
            </w14:solidFill>
          </w14:textFill>
        </w:rPr>
        <w:t xml:space="preserve"> p.109438.</w:t>
      </w:r>
    </w:p>
    <w:p>
      <w:pPr>
        <w:pStyle w:val="Default"/>
        <w:bidi w:val="0"/>
        <w:spacing w:before="0" w:line="240" w:lineRule="auto"/>
        <w:ind w:left="720" w:right="0" w:hanging="720"/>
        <w:jc w:val="both"/>
        <w:rPr>
          <w:rFonts w:ascii="Times New Roman" w:cs="Times New Roman" w:hAnsi="Times New Roman" w:eastAsia="Times New Roman"/>
          <w:outline w:val="0"/>
          <w:color w:val="000000"/>
          <w:sz w:val="36"/>
          <w:szCs w:val="36"/>
          <w:u w:color="000000"/>
          <w:shd w:val="clear" w:color="auto" w:fill="feffff"/>
          <w:rtl w:val="0"/>
          <w14:textFill>
            <w14:solidFill>
              <w14:srgbClr w14:val="000000"/>
            </w14:solidFill>
          </w14:textFill>
        </w:rPr>
      </w:pPr>
      <w:r>
        <w:rPr>
          <w:rFonts w:ascii="Times New Roman" w:hAnsi="Times New Roman"/>
          <w:outline w:val="0"/>
          <w:color w:val="212121"/>
          <w:sz w:val="36"/>
          <w:szCs w:val="36"/>
          <w:u w:color="000000"/>
          <w:shd w:val="clear" w:color="auto" w:fill="feffff"/>
          <w:rtl w:val="0"/>
          <w:lang w:val="en-US"/>
          <w14:textFill>
            <w14:solidFill>
              <w14:srgbClr w14:val="222222"/>
            </w14:solidFill>
          </w14:textFill>
        </w:rPr>
        <w:t>Akbarov, S., 2022. Consumer ethnocentrism and purchasing behavior: moderating effect of demographics.</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f"/>
          <w:rtl w:val="0"/>
          <w:lang w:val="en-US"/>
          <w14:textFill>
            <w14:solidFill>
              <w14:srgbClr w14:val="222222"/>
            </w14:solidFill>
          </w14:textFill>
        </w:rPr>
        <w:t>Journal of Islamic Marketing.</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f"/>
          <w:rtl w:val="0"/>
          <w14:textFill>
            <w14:solidFill>
              <w14:srgbClr w14:val="222222"/>
            </w14:solidFill>
          </w14:textFill>
        </w:rPr>
        <w:t>13</w:t>
      </w:r>
      <w:r>
        <w:rPr>
          <w:rFonts w:ascii="Times New Roman" w:hAnsi="Times New Roman"/>
          <w:outline w:val="0"/>
          <w:color w:val="212121"/>
          <w:sz w:val="36"/>
          <w:szCs w:val="36"/>
          <w:u w:color="000000"/>
          <w:shd w:val="clear" w:color="auto" w:fill="feffff"/>
          <w:rtl w:val="0"/>
          <w14:textFill>
            <w14:solidFill>
              <w14:srgbClr w14:val="222222"/>
            </w14:solidFill>
          </w14:textFill>
        </w:rPr>
        <w:t>(4). pp.898-932.</w:t>
      </w:r>
    </w:p>
    <w:p>
      <w:pPr>
        <w:pStyle w:val="Default"/>
        <w:bidi w:val="0"/>
        <w:spacing w:before="0" w:line="240" w:lineRule="auto"/>
        <w:ind w:left="720" w:right="0" w:hanging="720"/>
        <w:jc w:val="both"/>
        <w:rPr>
          <w:rFonts w:ascii="Times New Roman" w:cs="Times New Roman" w:hAnsi="Times New Roman" w:eastAsia="Times New Roman"/>
          <w:outline w:val="0"/>
          <w:color w:val="000000"/>
          <w:sz w:val="36"/>
          <w:szCs w:val="36"/>
          <w:u w:color="000000"/>
          <w:shd w:val="clear" w:color="auto" w:fill="feffff"/>
          <w:rtl w:val="0"/>
          <w14:textFill>
            <w14:solidFill>
              <w14:srgbClr w14:val="000000"/>
            </w14:solidFill>
          </w14:textFill>
        </w:rPr>
      </w:pPr>
      <w:r>
        <w:rPr>
          <w:rFonts w:ascii="Times New Roman" w:hAnsi="Times New Roman"/>
          <w:outline w:val="0"/>
          <w:color w:val="212121"/>
          <w:sz w:val="36"/>
          <w:szCs w:val="36"/>
          <w:u w:color="000000"/>
          <w:shd w:val="clear" w:color="auto" w:fill="feffff"/>
          <w:rtl w:val="0"/>
          <w:lang w:val="en-US"/>
          <w14:textFill>
            <w14:solidFill>
              <w14:srgbClr w14:val="222222"/>
            </w14:solidFill>
          </w14:textFill>
        </w:rPr>
        <w:t>Bottega, A. and Romero, J.P., 2021. Innovation, export performance and trade elasticities across different sectors.</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f"/>
          <w:rtl w:val="0"/>
          <w:lang w:val="en-US"/>
          <w14:textFill>
            <w14:solidFill>
              <w14:srgbClr w14:val="222222"/>
            </w14:solidFill>
          </w14:textFill>
        </w:rPr>
        <w:t>Structural Change and Economic Dynamics.</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f"/>
          <w:rtl w:val="0"/>
          <w:lang w:val="ru-RU"/>
          <w14:textFill>
            <w14:solidFill>
              <w14:srgbClr w14:val="222222"/>
            </w14:solidFill>
          </w14:textFill>
        </w:rPr>
        <w:t>58.</w:t>
      </w:r>
      <w:r>
        <w:rPr>
          <w:rFonts w:ascii="Times New Roman" w:hAnsi="Times New Roman"/>
          <w:outline w:val="0"/>
          <w:color w:val="212121"/>
          <w:sz w:val="36"/>
          <w:szCs w:val="36"/>
          <w:u w:color="000000"/>
          <w:shd w:val="clear" w:color="auto" w:fill="feffff"/>
          <w:rtl w:val="0"/>
          <w14:textFill>
            <w14:solidFill>
              <w14:srgbClr w14:val="222222"/>
            </w14:solidFill>
          </w14:textFill>
        </w:rPr>
        <w:t xml:space="preserve"> pp.174-184.</w:t>
      </w:r>
    </w:p>
    <w:p>
      <w:pPr>
        <w:pStyle w:val="Default"/>
        <w:bidi w:val="0"/>
        <w:spacing w:before="0" w:line="240" w:lineRule="auto"/>
        <w:ind w:left="720" w:right="0" w:hanging="720"/>
        <w:jc w:val="both"/>
        <w:rPr>
          <w:rFonts w:ascii="Times New Roman" w:cs="Times New Roman" w:hAnsi="Times New Roman" w:eastAsia="Times New Roman"/>
          <w:outline w:val="0"/>
          <w:color w:val="000000"/>
          <w:sz w:val="36"/>
          <w:szCs w:val="36"/>
          <w:u w:color="000000"/>
          <w:shd w:val="clear" w:color="auto" w:fill="feffff"/>
          <w:rtl w:val="0"/>
          <w14:textFill>
            <w14:solidFill>
              <w14:srgbClr w14:val="000000"/>
            </w14:solidFill>
          </w14:textFill>
        </w:rPr>
      </w:pPr>
      <w:r>
        <w:rPr>
          <w:rFonts w:ascii="Times New Roman" w:hAnsi="Times New Roman"/>
          <w:outline w:val="0"/>
          <w:color w:val="212121"/>
          <w:sz w:val="36"/>
          <w:szCs w:val="36"/>
          <w:u w:color="000000"/>
          <w:shd w:val="clear" w:color="auto" w:fill="feffff"/>
          <w:rtl w:val="0"/>
          <w:lang w:val="en-US"/>
          <w14:textFill>
            <w14:solidFill>
              <w14:srgbClr w14:val="222222"/>
            </w14:solidFill>
          </w14:textFill>
        </w:rPr>
        <w:t>Cakici, A.C., Akgunduz, Y. and Yildirim, O., 2019. The impact of perceived price justice and satisfaction on loyalty: the mediating effect of revisit intention.</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f"/>
          <w:rtl w:val="0"/>
          <w14:textFill>
            <w14:solidFill>
              <w14:srgbClr w14:val="222222"/>
            </w14:solidFill>
          </w14:textFill>
        </w:rPr>
        <w:t>Tourism Review.</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f"/>
          <w:rtl w:val="0"/>
          <w14:textFill>
            <w14:solidFill>
              <w14:srgbClr w14:val="222222"/>
            </w14:solidFill>
          </w14:textFill>
        </w:rPr>
        <w:t>74</w:t>
      </w:r>
      <w:r>
        <w:rPr>
          <w:rFonts w:ascii="Times New Roman" w:hAnsi="Times New Roman"/>
          <w:outline w:val="0"/>
          <w:color w:val="212121"/>
          <w:sz w:val="36"/>
          <w:szCs w:val="36"/>
          <w:u w:color="000000"/>
          <w:shd w:val="clear" w:color="auto" w:fill="feffff"/>
          <w:rtl w:val="0"/>
          <w14:textFill>
            <w14:solidFill>
              <w14:srgbClr w14:val="222222"/>
            </w14:solidFill>
          </w14:textFill>
        </w:rPr>
        <w:t>(3). pp.443-462.</w:t>
      </w:r>
    </w:p>
    <w:p>
      <w:pPr>
        <w:pStyle w:val="Default"/>
        <w:bidi w:val="0"/>
        <w:spacing w:before="0" w:line="240" w:lineRule="auto"/>
        <w:ind w:left="720" w:right="0" w:hanging="720"/>
        <w:jc w:val="both"/>
        <w:rPr>
          <w:rFonts w:ascii="Times New Roman" w:cs="Times New Roman" w:hAnsi="Times New Roman" w:eastAsia="Times New Roman"/>
          <w:outline w:val="0"/>
          <w:color w:val="000000"/>
          <w:sz w:val="36"/>
          <w:szCs w:val="36"/>
          <w:u w:color="000000"/>
          <w:shd w:val="clear" w:color="auto" w:fill="feffff"/>
          <w:rtl w:val="0"/>
          <w14:textFill>
            <w14:solidFill>
              <w14:srgbClr w14:val="000000"/>
            </w14:solidFill>
          </w14:textFill>
        </w:rPr>
      </w:pPr>
      <w:r>
        <w:rPr>
          <w:rFonts w:ascii="Times New Roman" w:hAnsi="Times New Roman"/>
          <w:outline w:val="0"/>
          <w:color w:val="212121"/>
          <w:sz w:val="36"/>
          <w:szCs w:val="36"/>
          <w:u w:color="000000"/>
          <w:shd w:val="clear" w:color="auto" w:fill="feffff"/>
          <w:rtl w:val="0"/>
          <w:lang w:val="en-US"/>
          <w14:textFill>
            <w14:solidFill>
              <w14:srgbClr w14:val="222222"/>
            </w14:solidFill>
          </w14:textFill>
        </w:rPr>
        <w:t>Choi, T.M., Guo, S., Liu, N. and Shi, X., 2020. Optimal pricing in on-demand-service-platform-operations with hired agents and risk-sensitive customers in the blockchain era.</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f"/>
          <w:rtl w:val="0"/>
          <w:lang w:val="en-US"/>
          <w14:textFill>
            <w14:solidFill>
              <w14:srgbClr w14:val="222222"/>
            </w14:solidFill>
          </w14:textFill>
        </w:rPr>
        <w:t>European Journal of Operational Research</w:t>
      </w:r>
      <w:r>
        <w:rPr>
          <w:rFonts w:ascii="Times New Roman" w:hAnsi="Times New Roman"/>
          <w:outline w:val="0"/>
          <w:color w:val="212121"/>
          <w:sz w:val="36"/>
          <w:szCs w:val="36"/>
          <w:u w:color="000000"/>
          <w:shd w:val="clear" w:color="auto" w:fill="feffff"/>
          <w:rtl w:val="0"/>
          <w14:textFill>
            <w14:solidFill>
              <w14:srgbClr w14:val="222222"/>
            </w14:solidFill>
          </w14:textFill>
        </w:rPr>
        <w:t>,</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f"/>
          <w:rtl w:val="0"/>
          <w14:textFill>
            <w14:solidFill>
              <w14:srgbClr w14:val="222222"/>
            </w14:solidFill>
          </w14:textFill>
        </w:rPr>
        <w:t>284</w:t>
      </w:r>
      <w:r>
        <w:rPr>
          <w:rFonts w:ascii="Times New Roman" w:hAnsi="Times New Roman"/>
          <w:outline w:val="0"/>
          <w:color w:val="212121"/>
          <w:sz w:val="36"/>
          <w:szCs w:val="36"/>
          <w:u w:color="000000"/>
          <w:shd w:val="clear" w:color="auto" w:fill="feffff"/>
          <w:rtl w:val="0"/>
          <w14:textFill>
            <w14:solidFill>
              <w14:srgbClr w14:val="222222"/>
            </w14:solidFill>
          </w14:textFill>
        </w:rPr>
        <w:t>(3). pp.1031-1042.</w:t>
      </w:r>
    </w:p>
    <w:p>
      <w:pPr>
        <w:pStyle w:val="Default"/>
        <w:bidi w:val="0"/>
        <w:spacing w:before="0" w:line="240" w:lineRule="auto"/>
        <w:ind w:left="720" w:right="0" w:hanging="720"/>
        <w:jc w:val="both"/>
        <w:rPr>
          <w:rFonts w:ascii="Times New Roman" w:cs="Times New Roman" w:hAnsi="Times New Roman" w:eastAsia="Times New Roman"/>
          <w:outline w:val="0"/>
          <w:color w:val="000000"/>
          <w:sz w:val="36"/>
          <w:szCs w:val="36"/>
          <w:u w:color="000000"/>
          <w:shd w:val="clear" w:color="auto" w:fill="feffff"/>
          <w:rtl w:val="0"/>
          <w14:textFill>
            <w14:solidFill>
              <w14:srgbClr w14:val="000000"/>
            </w14:solidFill>
          </w14:textFill>
        </w:rPr>
      </w:pPr>
      <w:r>
        <w:rPr>
          <w:rFonts w:ascii="Times New Roman" w:hAnsi="Times New Roman"/>
          <w:outline w:val="0"/>
          <w:color w:val="212121"/>
          <w:sz w:val="36"/>
          <w:szCs w:val="36"/>
          <w:u w:color="000000"/>
          <w:shd w:val="clear" w:color="auto" w:fill="feffff"/>
          <w:rtl w:val="0"/>
          <w:lang w:val="it-IT"/>
          <w14:textFill>
            <w14:solidFill>
              <w14:srgbClr w14:val="222222"/>
            </w14:solidFill>
          </w14:textFill>
        </w:rPr>
        <w:t>Ferreira, V.M.R., Parente, J., Ponchio, M.C. and Zambaldi, F., 2020. Building loyalty in e-commerce: does consumer income matter?.</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f"/>
          <w:rtl w:val="0"/>
          <w:lang w:val="en-US"/>
          <w14:textFill>
            <w14:solidFill>
              <w14:srgbClr w14:val="222222"/>
            </w14:solidFill>
          </w14:textFill>
        </w:rPr>
        <w:t>International Journal of Business and Systems Research.</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f"/>
          <w:rtl w:val="0"/>
          <w14:textFill>
            <w14:solidFill>
              <w14:srgbClr w14:val="222222"/>
            </w14:solidFill>
          </w14:textFill>
        </w:rPr>
        <w:t>14</w:t>
      </w:r>
      <w:r>
        <w:rPr>
          <w:rFonts w:ascii="Times New Roman" w:hAnsi="Times New Roman"/>
          <w:outline w:val="0"/>
          <w:color w:val="212121"/>
          <w:sz w:val="36"/>
          <w:szCs w:val="36"/>
          <w:u w:color="000000"/>
          <w:shd w:val="clear" w:color="auto" w:fill="feffff"/>
          <w:rtl w:val="0"/>
          <w14:textFill>
            <w14:solidFill>
              <w14:srgbClr w14:val="222222"/>
            </w14:solidFill>
          </w14:textFill>
        </w:rPr>
        <w:t>(1). pp.74-94.</w:t>
      </w:r>
    </w:p>
    <w:p>
      <w:pPr>
        <w:pStyle w:val="Default"/>
        <w:bidi w:val="0"/>
        <w:spacing w:before="0" w:line="240" w:lineRule="auto"/>
        <w:ind w:left="720" w:right="0" w:hanging="720"/>
        <w:jc w:val="both"/>
        <w:rPr>
          <w:rFonts w:ascii="Times New Roman" w:cs="Times New Roman" w:hAnsi="Times New Roman" w:eastAsia="Times New Roman"/>
          <w:outline w:val="0"/>
          <w:color w:val="000000"/>
          <w:sz w:val="36"/>
          <w:szCs w:val="36"/>
          <w:u w:color="000000"/>
          <w:shd w:val="clear" w:color="auto" w:fill="feffff"/>
          <w:rtl w:val="0"/>
          <w14:textFill>
            <w14:solidFill>
              <w14:srgbClr w14:val="000000"/>
            </w14:solidFill>
          </w14:textFill>
        </w:rPr>
      </w:pPr>
      <w:r>
        <w:rPr>
          <w:rFonts w:ascii="Times New Roman" w:hAnsi="Times New Roman"/>
          <w:outline w:val="0"/>
          <w:color w:val="212121"/>
          <w:sz w:val="36"/>
          <w:szCs w:val="36"/>
          <w:u w:color="000000"/>
          <w:shd w:val="clear" w:color="auto" w:fill="feffff"/>
          <w:rtl w:val="0"/>
          <w:lang w:val="en-US"/>
          <w14:textFill>
            <w14:solidFill>
              <w14:srgbClr w14:val="222222"/>
            </w14:solidFill>
          </w14:textFill>
        </w:rPr>
        <w:t>Ghoddusi, H., Rodivilov, A. and Roy, M., 2021. Income elasticity of demand versus consumption: Implications for energy policy analysis.</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f"/>
          <w:rtl w:val="0"/>
          <w14:textFill>
            <w14:solidFill>
              <w14:srgbClr w14:val="222222"/>
            </w14:solidFill>
          </w14:textFill>
        </w:rPr>
        <w:t>Energy Economics.</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f"/>
          <w:rtl w:val="0"/>
          <w14:textFill>
            <w14:solidFill>
              <w14:srgbClr w14:val="222222"/>
            </w14:solidFill>
          </w14:textFill>
        </w:rPr>
        <w:t>95.</w:t>
      </w:r>
      <w:r>
        <w:rPr>
          <w:rFonts w:ascii="Times New Roman" w:hAnsi="Times New Roman"/>
          <w:outline w:val="0"/>
          <w:color w:val="212121"/>
          <w:sz w:val="36"/>
          <w:szCs w:val="36"/>
          <w:u w:color="000000"/>
          <w:shd w:val="clear" w:color="auto" w:fill="feffff"/>
          <w:rtl w:val="0"/>
          <w14:textFill>
            <w14:solidFill>
              <w14:srgbClr w14:val="222222"/>
            </w14:solidFill>
          </w14:textFill>
        </w:rPr>
        <w:t xml:space="preserve"> p.105009.</w:t>
      </w:r>
    </w:p>
    <w:p>
      <w:pPr>
        <w:pStyle w:val="Default"/>
        <w:bidi w:val="0"/>
        <w:spacing w:before="0" w:line="240" w:lineRule="auto"/>
        <w:ind w:left="720" w:right="0" w:hanging="720"/>
        <w:jc w:val="both"/>
        <w:rPr>
          <w:rFonts w:ascii="Times New Roman" w:cs="Times New Roman" w:hAnsi="Times New Roman" w:eastAsia="Times New Roman"/>
          <w:outline w:val="0"/>
          <w:color w:val="000000"/>
          <w:sz w:val="36"/>
          <w:szCs w:val="36"/>
          <w:u w:color="000000"/>
          <w:shd w:val="clear" w:color="auto" w:fill="feffff"/>
          <w:rtl w:val="0"/>
          <w14:textFill>
            <w14:solidFill>
              <w14:srgbClr w14:val="000000"/>
            </w14:solidFill>
          </w14:textFill>
        </w:rPr>
      </w:pPr>
      <w:r>
        <w:rPr>
          <w:rFonts w:ascii="Times New Roman" w:hAnsi="Times New Roman"/>
          <w:outline w:val="0"/>
          <w:color w:val="212121"/>
          <w:sz w:val="36"/>
          <w:szCs w:val="36"/>
          <w:u w:color="000000"/>
          <w:shd w:val="clear" w:color="auto" w:fill="feffff"/>
          <w:rtl w:val="0"/>
          <w:lang w:val="en-US"/>
          <w14:textFill>
            <w14:solidFill>
              <w14:srgbClr w14:val="222222"/>
            </w14:solidFill>
          </w14:textFill>
        </w:rPr>
        <w:t>Gilroy, S.P., Kaplan, B.A. and Reed, D.D., 2020. Interpretation (s) of elasticity in operant demand.</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f"/>
          <w:rtl w:val="0"/>
          <w:lang w:val="en-US"/>
          <w14:textFill>
            <w14:solidFill>
              <w14:srgbClr w14:val="222222"/>
            </w14:solidFill>
          </w14:textFill>
        </w:rPr>
        <w:t>Journal of the Experimental Analysis of Behaviour.</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f"/>
          <w:rtl w:val="0"/>
          <w14:textFill>
            <w14:solidFill>
              <w14:srgbClr w14:val="222222"/>
            </w14:solidFill>
          </w14:textFill>
        </w:rPr>
        <w:t>114</w:t>
      </w:r>
      <w:r>
        <w:rPr>
          <w:rFonts w:ascii="Times New Roman" w:hAnsi="Times New Roman"/>
          <w:outline w:val="0"/>
          <w:color w:val="212121"/>
          <w:sz w:val="36"/>
          <w:szCs w:val="36"/>
          <w:u w:color="000000"/>
          <w:shd w:val="clear" w:color="auto" w:fill="feffff"/>
          <w:rtl w:val="0"/>
          <w14:textFill>
            <w14:solidFill>
              <w14:srgbClr w14:val="222222"/>
            </w14:solidFill>
          </w14:textFill>
        </w:rPr>
        <w:t>(1). pp.106-115.</w:t>
      </w:r>
    </w:p>
    <w:p>
      <w:pPr>
        <w:pStyle w:val="Default"/>
        <w:bidi w:val="0"/>
        <w:spacing w:before="0" w:line="240" w:lineRule="auto"/>
        <w:ind w:left="720" w:right="0" w:hanging="720"/>
        <w:jc w:val="both"/>
        <w:rPr>
          <w:rFonts w:ascii="Times New Roman" w:cs="Times New Roman" w:hAnsi="Times New Roman" w:eastAsia="Times New Roman"/>
          <w:outline w:val="0"/>
          <w:color w:val="000000"/>
          <w:sz w:val="36"/>
          <w:szCs w:val="36"/>
          <w:u w:color="000000"/>
          <w:shd w:val="clear" w:color="auto" w:fill="feffff"/>
          <w:rtl w:val="0"/>
          <w14:textFill>
            <w14:solidFill>
              <w14:srgbClr w14:val="000000"/>
            </w14:solidFill>
          </w14:textFill>
        </w:rPr>
      </w:pPr>
      <w:r>
        <w:rPr>
          <w:rFonts w:ascii="Times New Roman" w:hAnsi="Times New Roman"/>
          <w:outline w:val="0"/>
          <w:color w:val="212121"/>
          <w:sz w:val="36"/>
          <w:szCs w:val="36"/>
          <w:u w:color="000000"/>
          <w:shd w:val="clear" w:color="auto" w:fill="feffff"/>
          <w:rtl w:val="0"/>
          <w:lang w:val="en-US"/>
          <w14:textFill>
            <w14:solidFill>
              <w14:srgbClr w14:val="222222"/>
            </w14:solidFill>
          </w14:textFill>
        </w:rPr>
        <w:t>Glimstedt, H., 2020. The iPhone and its antecedents: Re-thinking entry and the evolution of platform strategies at Apple Inc.</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f"/>
          <w:rtl w:val="0"/>
          <w:lang w:val="fr-FR"/>
          <w14:textFill>
            <w14:solidFill>
              <w14:srgbClr w14:val="222222"/>
            </w14:solidFill>
          </w14:textFill>
        </w:rPr>
        <w:t>Entreprises et histoire.</w:t>
      </w:r>
      <w:r>
        <w:rPr>
          <w:rFonts w:ascii="Times New Roman" w:hAnsi="Times New Roman"/>
          <w:outline w:val="0"/>
          <w:color w:val="212121"/>
          <w:sz w:val="36"/>
          <w:szCs w:val="36"/>
          <w:u w:color="000000"/>
          <w:shd w:val="clear" w:color="auto" w:fill="feffff"/>
          <w:rtl w:val="0"/>
          <w14:textFill>
            <w14:solidFill>
              <w14:srgbClr w14:val="222222"/>
            </w14:solidFill>
          </w14:textFill>
        </w:rPr>
        <w:t xml:space="preserve"> (1). pp.120-151.</w:t>
      </w:r>
    </w:p>
    <w:p>
      <w:pPr>
        <w:pStyle w:val="Default"/>
        <w:bidi w:val="0"/>
        <w:spacing w:before="0" w:line="240" w:lineRule="auto"/>
        <w:ind w:left="720" w:right="0" w:hanging="720"/>
        <w:jc w:val="both"/>
        <w:rPr>
          <w:rFonts w:ascii="Times New Roman" w:cs="Times New Roman" w:hAnsi="Times New Roman" w:eastAsia="Times New Roman"/>
          <w:outline w:val="0"/>
          <w:color w:val="000000"/>
          <w:sz w:val="36"/>
          <w:szCs w:val="36"/>
          <w:u w:color="000000"/>
          <w:shd w:val="clear" w:color="auto" w:fill="feffff"/>
          <w:rtl w:val="0"/>
          <w14:textFill>
            <w14:solidFill>
              <w14:srgbClr w14:val="000000"/>
            </w14:solidFill>
          </w14:textFill>
        </w:rPr>
      </w:pPr>
      <w:r>
        <w:rPr>
          <w:rFonts w:ascii="Times New Roman" w:hAnsi="Times New Roman"/>
          <w:outline w:val="0"/>
          <w:color w:val="212121"/>
          <w:sz w:val="36"/>
          <w:szCs w:val="36"/>
          <w:u w:color="000000"/>
          <w:shd w:val="clear" w:color="auto" w:fill="feffff"/>
          <w:rtl w:val="0"/>
          <w14:textFill>
            <w14:solidFill>
              <w14:srgbClr w14:val="222222"/>
            </w14:solidFill>
          </w14:textFill>
        </w:rPr>
        <w:t>Kyt</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ö</w:t>
      </w:r>
      <w:r>
        <w:rPr>
          <w:rFonts w:ascii="Times New Roman" w:hAnsi="Times New Roman"/>
          <w:outline w:val="0"/>
          <w:color w:val="212121"/>
          <w:sz w:val="36"/>
          <w:szCs w:val="36"/>
          <w:u w:color="000000"/>
          <w:shd w:val="clear" w:color="auto" w:fill="feffff"/>
          <w:rtl w:val="0"/>
          <w:lang w:val="en-US"/>
          <w14:textFill>
            <w14:solidFill>
              <w14:srgbClr w14:val="222222"/>
            </w14:solidFill>
          </w14:textFill>
        </w:rPr>
        <w:t>, E., Virtanen, M. and Mustonen, S., 2019. From intention to action: Predicting purchase behavior with consumers</w:t>
      </w:r>
      <w:r>
        <w:rPr>
          <w:rFonts w:ascii="Times New Roman" w:hAnsi="Times New Roman" w:hint="default"/>
          <w:outline w:val="0"/>
          <w:color w:val="212121"/>
          <w:sz w:val="36"/>
          <w:szCs w:val="36"/>
          <w:u w:color="000000"/>
          <w:shd w:val="clear" w:color="auto" w:fill="feffff"/>
          <w:rtl w:val="1"/>
          <w14:textFill>
            <w14:solidFill>
              <w14:srgbClr w14:val="222222"/>
            </w14:solidFill>
          </w14:textFill>
        </w:rPr>
        <w:t xml:space="preserve">’ </w:t>
      </w:r>
      <w:r>
        <w:rPr>
          <w:rFonts w:ascii="Times New Roman" w:hAnsi="Times New Roman"/>
          <w:outline w:val="0"/>
          <w:color w:val="212121"/>
          <w:sz w:val="36"/>
          <w:szCs w:val="36"/>
          <w:u w:color="000000"/>
          <w:shd w:val="clear" w:color="auto" w:fill="feffff"/>
          <w:rtl w:val="0"/>
          <w:lang w:val="en-US"/>
          <w14:textFill>
            <w14:solidFill>
              <w14:srgbClr w14:val="222222"/>
            </w14:solidFill>
          </w14:textFill>
        </w:rPr>
        <w:t>product expectations and perceptions, and their individual properties.</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f"/>
          <w:rtl w:val="0"/>
          <w:lang w:val="en-US"/>
          <w14:textFill>
            <w14:solidFill>
              <w14:srgbClr w14:val="222222"/>
            </w14:solidFill>
          </w14:textFill>
        </w:rPr>
        <w:t>Food quality and preference.</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f"/>
          <w:rtl w:val="0"/>
          <w14:textFill>
            <w14:solidFill>
              <w14:srgbClr w14:val="222222"/>
            </w14:solidFill>
          </w14:textFill>
        </w:rPr>
        <w:t>75.</w:t>
      </w:r>
      <w:r>
        <w:rPr>
          <w:rFonts w:ascii="Times New Roman" w:hAnsi="Times New Roman"/>
          <w:outline w:val="0"/>
          <w:color w:val="212121"/>
          <w:sz w:val="36"/>
          <w:szCs w:val="36"/>
          <w:u w:color="000000"/>
          <w:shd w:val="clear" w:color="auto" w:fill="feffff"/>
          <w:rtl w:val="0"/>
          <w14:textFill>
            <w14:solidFill>
              <w14:srgbClr w14:val="222222"/>
            </w14:solidFill>
          </w14:textFill>
        </w:rPr>
        <w:t xml:space="preserve"> pp.1-9.</w:t>
      </w:r>
    </w:p>
    <w:p>
      <w:pPr>
        <w:pStyle w:val="Default"/>
        <w:bidi w:val="0"/>
        <w:spacing w:before="0" w:line="240" w:lineRule="auto"/>
        <w:ind w:left="720" w:right="0" w:hanging="720"/>
        <w:jc w:val="both"/>
        <w:rPr>
          <w:rFonts w:ascii="Times New Roman" w:cs="Times New Roman" w:hAnsi="Times New Roman" w:eastAsia="Times New Roman"/>
          <w:outline w:val="0"/>
          <w:color w:val="000000"/>
          <w:sz w:val="36"/>
          <w:szCs w:val="36"/>
          <w:u w:color="000000"/>
          <w:shd w:val="clear" w:color="auto" w:fill="feffff"/>
          <w:rtl w:val="0"/>
          <w14:textFill>
            <w14:solidFill>
              <w14:srgbClr w14:val="000000"/>
            </w14:solidFill>
          </w14:textFill>
        </w:rPr>
      </w:pPr>
      <w:r>
        <w:rPr>
          <w:rFonts w:ascii="Times New Roman" w:hAnsi="Times New Roman"/>
          <w:outline w:val="0"/>
          <w:color w:val="212121"/>
          <w:sz w:val="36"/>
          <w:szCs w:val="36"/>
          <w:u w:color="000000"/>
          <w:shd w:val="clear" w:color="auto" w:fill="feffff"/>
          <w:rtl w:val="0"/>
          <w:lang w:val="en-US"/>
          <w14:textFill>
            <w14:solidFill>
              <w14:srgbClr w14:val="222222"/>
            </w14:solidFill>
          </w14:textFill>
        </w:rPr>
        <w:t>Nagar, V., Schoenfeld, J. and Wellman, L., 2019. The effect of economic policy uncertainty on investor information asymmetry and management disclosures.</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f"/>
          <w:rtl w:val="0"/>
          <w:lang w:val="en-US"/>
          <w14:textFill>
            <w14:solidFill>
              <w14:srgbClr w14:val="222222"/>
            </w14:solidFill>
          </w14:textFill>
        </w:rPr>
        <w:t>Journal of Accounting and Economics.</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f"/>
          <w:rtl w:val="0"/>
          <w14:textFill>
            <w14:solidFill>
              <w14:srgbClr w14:val="222222"/>
            </w14:solidFill>
          </w14:textFill>
        </w:rPr>
        <w:t>67</w:t>
      </w:r>
      <w:r>
        <w:rPr>
          <w:rFonts w:ascii="Times New Roman" w:hAnsi="Times New Roman"/>
          <w:outline w:val="0"/>
          <w:color w:val="212121"/>
          <w:sz w:val="36"/>
          <w:szCs w:val="36"/>
          <w:u w:color="000000"/>
          <w:shd w:val="clear" w:color="auto" w:fill="feffff"/>
          <w:rtl w:val="0"/>
          <w14:textFill>
            <w14:solidFill>
              <w14:srgbClr w14:val="222222"/>
            </w14:solidFill>
          </w14:textFill>
        </w:rPr>
        <w:t>(1). pp.36-57.</w:t>
      </w:r>
    </w:p>
    <w:p>
      <w:pPr>
        <w:pStyle w:val="Default"/>
        <w:bidi w:val="0"/>
        <w:spacing w:before="0" w:line="240" w:lineRule="auto"/>
        <w:ind w:left="720" w:right="0" w:hanging="720"/>
        <w:jc w:val="both"/>
        <w:rPr>
          <w:rFonts w:ascii="Times New Roman" w:cs="Times New Roman" w:hAnsi="Times New Roman" w:eastAsia="Times New Roman"/>
          <w:sz w:val="36"/>
          <w:szCs w:val="36"/>
          <w:u w:color="000000"/>
          <w:shd w:val="clear" w:color="auto" w:fill="ffffff"/>
          <w:rtl w:val="0"/>
        </w:rPr>
      </w:pPr>
      <w:r>
        <w:rPr>
          <w:rFonts w:ascii="Times New Roman" w:hAnsi="Times New Roman" w:hint="default"/>
          <w:sz w:val="36"/>
          <w:szCs w:val="36"/>
          <w:u w:color="000000"/>
          <w:shd w:val="clear" w:color="auto" w:fill="ffffff"/>
          <w:rtl w:val="0"/>
        </w:rPr>
        <w:t> </w:t>
      </w:r>
    </w:p>
    <w:p>
      <w:pPr>
        <w:pStyle w:val="Default"/>
        <w:bidi w:val="0"/>
        <w:spacing w:before="0" w:line="240" w:lineRule="auto"/>
        <w:ind w:left="560" w:right="0" w:hanging="560"/>
        <w:jc w:val="both"/>
        <w:rPr>
          <w:rFonts w:ascii="Times New Roman" w:cs="Times New Roman" w:hAnsi="Times New Roman" w:eastAsia="Times New Roman"/>
          <w:outline w:val="0"/>
          <w:color w:val="000000"/>
          <w:sz w:val="36"/>
          <w:szCs w:val="36"/>
          <w:u w:color="000000"/>
          <w:shd w:val="clear" w:color="auto" w:fill="ffffff"/>
          <w:rtl w:val="0"/>
          <w14:textFill>
            <w14:solidFill>
              <w14:srgbClr w14:val="000000"/>
            </w14:solidFill>
          </w14:textFill>
        </w:rPr>
      </w:pPr>
      <w:r>
        <w:rPr>
          <w:rFonts w:ascii="Times New Roman" w:hAnsi="Times New Roman"/>
          <w:outline w:val="0"/>
          <w:color w:val="212121"/>
          <w:sz w:val="36"/>
          <w:szCs w:val="36"/>
          <w:u w:color="000000"/>
          <w:shd w:val="clear" w:color="auto" w:fill="ffffff"/>
          <w:rtl w:val="0"/>
          <w:lang w:val="de-DE"/>
          <w14:textFill>
            <w14:solidFill>
              <w14:srgbClr w14:val="222222"/>
            </w14:solidFill>
          </w14:textFill>
        </w:rPr>
        <w:t>ONLINE:</w:t>
      </w:r>
    </w:p>
    <w:p>
      <w:pPr>
        <w:pStyle w:val="Default"/>
        <w:bidi w:val="0"/>
        <w:spacing w:before="0" w:line="240" w:lineRule="auto"/>
        <w:ind w:left="560" w:right="0" w:hanging="560"/>
        <w:jc w:val="both"/>
        <w:rPr>
          <w:rFonts w:ascii="Times New Roman" w:cs="Times New Roman" w:hAnsi="Times New Roman" w:eastAsia="Times New Roman"/>
          <w:sz w:val="36"/>
          <w:szCs w:val="36"/>
          <w:u w:color="000000"/>
          <w:shd w:val="clear" w:color="auto" w:fill="ffffff"/>
          <w:rtl w:val="0"/>
        </w:rPr>
      </w:pPr>
      <w:r>
        <w:rPr>
          <w:rFonts w:ascii="Times New Roman" w:hAnsi="Times New Roman"/>
          <w:sz w:val="36"/>
          <w:szCs w:val="36"/>
          <w:u w:color="000000"/>
          <w:shd w:val="clear" w:color="auto" w:fill="ffffff"/>
          <w:rtl w:val="0"/>
          <w:lang w:val="en-US"/>
        </w:rPr>
        <w:t>Indeed Editorial Team, (2022). What is consumer demand and what factors affect it? [Online], Available through:</w:t>
      </w:r>
    </w:p>
    <w:p>
      <w:pPr>
        <w:pStyle w:val="Default"/>
        <w:bidi w:val="0"/>
        <w:spacing w:before="0" w:line="240" w:lineRule="auto"/>
        <w:ind w:left="0" w:right="0" w:firstLine="0"/>
        <w:jc w:val="left"/>
        <w:rPr>
          <w:rStyle w:val="None"/>
          <w:rFonts w:ascii="Times New Roman" w:cs="Times New Roman" w:hAnsi="Times New Roman" w:eastAsia="Times New Roman"/>
          <w:outline w:val="0"/>
          <w:color w:val="000000"/>
          <w:sz w:val="36"/>
          <w:szCs w:val="36"/>
          <w:u w:val="none" w:color="000000"/>
          <w:shd w:val="clear" w:color="auto" w:fill="ffffff"/>
          <w:rtl w:val="0"/>
          <w14:textFill>
            <w14:solidFill>
              <w14:srgbClr w14:val="000000"/>
            </w14:solidFill>
          </w14:textFill>
        </w:rPr>
      </w:pPr>
      <w:r>
        <w:rPr>
          <w:rStyle w:val="Hyperlink.0"/>
          <w:rFonts w:ascii="Times New Roman" w:cs="Times New Roman" w:hAnsi="Times New Roman" w:eastAsia="Times New Roman"/>
          <w:outline w:val="0"/>
          <w:color w:val="7f0000"/>
          <w:sz w:val="36"/>
          <w:szCs w:val="36"/>
          <w:u w:val="single" w:color="7f0000"/>
          <w:rtl w:val="0"/>
          <w14:textFill>
            <w14:solidFill>
              <w14:srgbClr w14:val="800000"/>
            </w14:solidFill>
          </w14:textFill>
        </w:rPr>
        <w:fldChar w:fldCharType="begin" w:fldLock="0"/>
      </w:r>
      <w:r>
        <w:rPr>
          <w:rStyle w:val="Hyperlink.0"/>
          <w:rFonts w:ascii="Times New Roman" w:cs="Times New Roman" w:hAnsi="Times New Roman" w:eastAsia="Times New Roman"/>
          <w:outline w:val="0"/>
          <w:color w:val="7f0000"/>
          <w:sz w:val="36"/>
          <w:szCs w:val="36"/>
          <w:u w:val="single" w:color="7f0000"/>
          <w:rtl w:val="0"/>
          <w14:textFill>
            <w14:solidFill>
              <w14:srgbClr w14:val="800000"/>
            </w14:solidFill>
          </w14:textFill>
        </w:rPr>
        <w:instrText xml:space="preserve"> HYPERLINK "https://uk.indeed.com/career-advice/career-development/consumer-demand"</w:instrText>
      </w:r>
      <w:r>
        <w:rPr>
          <w:rStyle w:val="Hyperlink.0"/>
          <w:rFonts w:ascii="Times New Roman" w:cs="Times New Roman" w:hAnsi="Times New Roman" w:eastAsia="Times New Roman"/>
          <w:outline w:val="0"/>
          <w:color w:val="7f0000"/>
          <w:sz w:val="36"/>
          <w:szCs w:val="36"/>
          <w:u w:val="single" w:color="7f0000"/>
          <w:rtl w:val="0"/>
          <w14:textFill>
            <w14:solidFill>
              <w14:srgbClr w14:val="800000"/>
            </w14:solidFill>
          </w14:textFill>
        </w:rPr>
        <w:fldChar w:fldCharType="separate" w:fldLock="0"/>
      </w:r>
      <w:r>
        <w:rPr>
          <w:rStyle w:val="Hyperlink.0"/>
          <w:rFonts w:ascii="Times New Roman" w:hAnsi="Times New Roman"/>
          <w:outline w:val="0"/>
          <w:color w:val="7f0000"/>
          <w:sz w:val="36"/>
          <w:szCs w:val="36"/>
          <w:u w:val="single" w:color="7f0000"/>
          <w:rtl w:val="0"/>
          <w:lang w:val="en-US"/>
          <w14:textFill>
            <w14:solidFill>
              <w14:srgbClr w14:val="800000"/>
            </w14:solidFill>
          </w14:textFill>
        </w:rPr>
        <w:t>https://uk.indeed.com/career-advice/career-development/consumer-demand</w:t>
      </w:r>
      <w:r>
        <w:rPr>
          <w:rFonts w:ascii="Times New Roman" w:cs="Times New Roman" w:hAnsi="Times New Roman" w:eastAsia="Times New Roman"/>
          <w:outline w:val="0"/>
          <w:color w:val="7f0000"/>
          <w:sz w:val="36"/>
          <w:szCs w:val="36"/>
          <w:u w:val="single" w:color="7f0000"/>
          <w:rtl w:val="0"/>
          <w14:textFill>
            <w14:solidFill>
              <w14:srgbClr w14:val="800000"/>
            </w14:solidFill>
          </w14:textFill>
        </w:rPr>
        <w:fldChar w:fldCharType="end" w:fldLock="0"/>
      </w:r>
    </w:p>
    <w:p>
      <w:pPr>
        <w:pStyle w:val="Default"/>
        <w:bidi w:val="0"/>
        <w:spacing w:before="0" w:line="240" w:lineRule="auto"/>
        <w:ind w:left="560" w:right="0" w:hanging="560"/>
        <w:jc w:val="both"/>
        <w:rPr>
          <w:rtl w:val="0"/>
        </w:rPr>
      </w:pPr>
      <w:r>
        <w:rPr>
          <w:rStyle w:val="Hyperlink.0"/>
          <w:rFonts w:ascii="Times New Roman" w:hAnsi="Times New Roman" w:hint="default"/>
          <w:sz w:val="36"/>
          <w:szCs w:val="36"/>
          <w:u w:color="000000"/>
          <w:rtl w:val="0"/>
        </w:rPr>
        <w:t> </w:t>
      </w:r>
    </w:p>
    <w:sectPr>
      <w:headerReference w:type="default" r:id="rId8"/>
      <w:footerReference w:type="default" r:id="rId9"/>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character" w:styleId="None">
    <w:name w:val="None"/>
  </w:style>
  <w:style w:type="character" w:styleId="Hyperlink.0">
    <w:name w:val="Hyperlink.0"/>
    <w:basedOn w:val="None"/>
    <w:next w:val="Hyperlink.0"/>
    <w:rPr>
      <w:shd w:val="clear" w:color="auto" w:fill="ffffff"/>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image" Target="media/image1.png"/><Relationship Id="rId6" Type="http://schemas.openxmlformats.org/officeDocument/2006/relationships/image" Target="media/image2.png"/><Relationship Id="rId7" Type="http://schemas.openxmlformats.org/officeDocument/2006/relationships/image" Target="media/image3.png"/><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