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body>
    <w:p xmlns:wp14="http://schemas.microsoft.com/office/word/2010/wordml" w:rsidP="597D475C" w14:paraId="4186E177" wp14:textId="4A97045B">
      <w:pPr>
        <w:pStyle w:val="Body"/>
        <w:spacing w:beforeAutospacing="off" w:after="0" w:afterAutospacing="off" w:line="480"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97D475C" w:rsidR="5686D05E">
        <w:rPr>
          <w:rFonts w:ascii="Arial" w:hAnsi="Arial" w:eastAsia="Arial" w:cs="Arial"/>
          <w:b w:val="1"/>
          <w:bCs w:val="1"/>
          <w:sz w:val="22"/>
          <w:szCs w:val="22"/>
          <w:lang w:val="en-US"/>
        </w:rPr>
        <w:t xml:space="preserve"> </w:t>
      </w: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WHAT IS THE MOST EFFECTIVE WAY TO MOTIVATE STAFF?</w:t>
      </w:r>
    </w:p>
    <w:p xmlns:wp14="http://schemas.microsoft.com/office/word/2010/wordml" w:rsidP="597D475C" w14:paraId="1A24ECA5" wp14:textId="3C75D564">
      <w:pPr>
        <w:pStyle w:val="Body"/>
        <w:spacing w:beforeAutospacing="off" w:afterAutospacing="off" w:line="480"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Student name: Stefania Florentina </w:t>
      </w:r>
      <w:proofErr w:type="spellStart"/>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Enoaica</w:t>
      </w:r>
      <w:proofErr w:type="spellEnd"/>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p>
    <w:p xmlns:wp14="http://schemas.microsoft.com/office/word/2010/wordml" w:rsidP="597D475C" w14:paraId="7646E1D2" wp14:textId="559FF2F2">
      <w:pPr>
        <w:pStyle w:val="Body"/>
        <w:spacing w:beforeAutospacing="off" w:afterAutospacing="off" w:line="276"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Student </w:t>
      </w: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ID:</w:t>
      </w: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2124107</w:t>
      </w:r>
    </w:p>
    <w:p xmlns:wp14="http://schemas.microsoft.com/office/word/2010/wordml" w:rsidP="597D475C" w14:paraId="2F1AE1B3" wp14:textId="2A5AF20E">
      <w:pPr>
        <w:pStyle w:val="Body"/>
        <w:spacing w:beforeAutospacing="off" w:afterAutospacing="off" w:line="276"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Module Code: BMSW 4001</w:t>
      </w:r>
    </w:p>
    <w:p xmlns:wp14="http://schemas.microsoft.com/office/word/2010/wordml" w:rsidP="597D475C" w14:paraId="56124067" wp14:textId="1AA0500F">
      <w:pPr>
        <w:pStyle w:val="Body"/>
        <w:spacing w:beforeAutospacing="off" w:afterAutospacing="off" w:line="276"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Assigment</w:t>
      </w:r>
      <w:proofErr w:type="spellEnd"/>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section:  TASK 1 - ACADEMIC RAPORT</w:t>
      </w:r>
    </w:p>
    <w:p xmlns:wp14="http://schemas.microsoft.com/office/word/2010/wordml" w:rsidP="597D475C" w14:paraId="316FC7D6" wp14:textId="78B81066">
      <w:pPr>
        <w:pStyle w:val="Body"/>
        <w:spacing w:beforeAutospacing="off" w:afterAutospacing="off" w:line="276"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Lecturer’s </w:t>
      </w:r>
      <w:proofErr w:type="spellStart"/>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nane</w:t>
      </w:r>
      <w:proofErr w:type="spellEnd"/>
      <w:r w:rsidRPr="597D475C" w:rsidR="5686D05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 DOREEN NYAA AMUNDAM</w:t>
      </w:r>
    </w:p>
    <w:p xmlns:wp14="http://schemas.microsoft.com/office/word/2010/wordml" w:rsidP="597D475C" w14:paraId="080DCD0F" wp14:textId="6061E75C">
      <w:pPr>
        <w:spacing w:beforeAutospacing="off" w:after="0" w:afterAutospacing="off" w:line="480"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5686D05E" w14:paraId="5F07515D" wp14:textId="12E2CE7D">
      <w:pPr>
        <w:spacing w:beforeAutospacing="off" w:after="0" w:afterAutospacing="off" w:line="480" w:lineRule="auto"/>
        <w:ind w:left="0" w:right="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686D05E" w14:paraId="3076D5B4" wp14:textId="734B368C">
      <w:pPr>
        <w:pStyle w:val="Body"/>
        <w:rPr>
          <w:rFonts w:ascii="Calibri" w:hAnsi="Calibri" w:eastAsia="Arial Unicode MS" w:cs="Arial Unicode MS"/>
          <w:b w:val="0"/>
          <w:bCs w:val="0"/>
          <w:i w:val="0"/>
          <w:iCs w:val="0"/>
          <w:strike w:val="0"/>
          <w:dstrike w:val="0"/>
          <w:color w:val="000000" w:themeColor="text1" w:themeTint="FF" w:themeShade="FF"/>
          <w:sz w:val="22"/>
          <w:szCs w:val="22"/>
          <w:u w:val="none"/>
          <w:vertAlign w:val="baseline"/>
          <w:lang w:val="en-US"/>
        </w:rPr>
      </w:pPr>
    </w:p>
    <w:p xmlns:wp14="http://schemas.microsoft.com/office/word/2010/wordml" w14:paraId="672A6659"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0A37501D"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5DAB6C7B"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02EB378F"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6A05A809"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5A39BBE3"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41C8F396"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72A3D3EC"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0D0B940D"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0E27B00A" wp14:textId="77777777">
      <w:pPr>
        <w:pStyle w:val="Body"/>
        <w:spacing w:after="0" w:line="480" w:lineRule="auto"/>
        <w:rPr>
          <w:rFonts w:ascii="Times New Roman" w:hAnsi="Times New Roman" w:eastAsia="Times New Roman" w:cs="Times New Roman"/>
          <w:b w:val="1"/>
          <w:bCs w:val="1"/>
          <w:sz w:val="24"/>
          <w:szCs w:val="24"/>
          <w:lang w:val="en-US"/>
        </w:rPr>
      </w:pPr>
    </w:p>
    <w:p xmlns:wp14="http://schemas.microsoft.com/office/word/2010/wordml" w14:paraId="60061E4C" wp14:textId="77777777">
      <w:pPr>
        <w:pStyle w:val="Body"/>
        <w:spacing w:after="0" w:line="480" w:lineRule="auto"/>
        <w:jc w:val="center"/>
      </w:pPr>
      <w:r>
        <w:rPr>
          <w:rFonts w:ascii="Arial Unicode MS" w:hAnsi="Arial Unicode MS" w:eastAsia="Arial Unicode MS" w:cs="Arial Unicode MS"/>
          <w:b w:val="0"/>
          <w:bCs w:val="0"/>
          <w:i w:val="0"/>
          <w:iCs w:val="0"/>
          <w:sz w:val="24"/>
          <w:szCs w:val="24"/>
          <w:lang w:val="en-US"/>
        </w:rPr>
        <w:br w:type="page"/>
      </w:r>
    </w:p>
    <w:p xmlns:wp14="http://schemas.microsoft.com/office/word/2010/wordml" w:rsidP="597D475C" w14:paraId="22E0FC93" wp14:textId="77777777">
      <w:pPr>
        <w:pStyle w:val="TOC Heading"/>
        <w:spacing w:line="360" w:lineRule="auto"/>
        <w:jc w:val="center"/>
        <w:rPr>
          <w:rFonts w:ascii="Arial" w:hAnsi="Arial" w:eastAsia="Arial" w:cs="Arial"/>
          <w:b w:val="1"/>
          <w:bCs w:val="1"/>
          <w:outline w:val="0"/>
          <w:color w:val="000000"/>
          <w:sz w:val="22"/>
          <w:szCs w:val="22"/>
          <w14:textFill>
            <w14:solidFill>
              <w14:srgbClr w14:val="000000"/>
            </w14:solidFill>
          </w14:textFill>
        </w:rPr>
      </w:pPr>
      <w:r w:rsidRPr="597D475C" w:rsidR="597D475C">
        <w:rPr>
          <w:rFonts w:ascii="Arial" w:hAnsi="Arial" w:eastAsia="Arial" w:cs="Arial"/>
          <w:b w:val="1"/>
          <w:bCs w:val="1"/>
          <w:outline w:val="0"/>
          <w:color w:val="000000"/>
          <w:sz w:val="22"/>
          <w:szCs w:val="22"/>
          <w:lang w:val="en-US"/>
          <w14:textFill>
            <w14:solidFill>
              <w14:srgbClr w14:val="000000"/>
            </w14:solidFill>
          </w14:textFill>
        </w:rPr>
        <w:t>Table of Contents</w:t>
      </w:r>
    </w:p>
    <w:p xmlns:wp14="http://schemas.microsoft.com/office/word/2010/wordml" w:rsidP="597D475C" w14:paraId="44EAFD9C" wp14:textId="77777777">
      <w:pPr>
        <w:pStyle w:val="toc 1"/>
        <w:tabs>
          <w:tab w:val="right" w:leader="dot" w:pos="9000"/>
        </w:tabs>
        <w:spacing w:line="360" w:lineRule="auto"/>
        <w:rPr>
          <w:rFonts w:ascii="Arial" w:hAnsi="Arial" w:eastAsia="Arial" w:cs="Arial"/>
          <w:sz w:val="22"/>
          <w:szCs w:val="22"/>
        </w:rPr>
      </w:pPr>
    </w:p>
    <w:p xmlns:wp14="http://schemas.microsoft.com/office/word/2010/wordml" w:rsidP="597D475C" w14:paraId="4EFEB779" wp14:textId="77777777">
      <w:pPr>
        <w:pStyle w:val="Body"/>
        <w:spacing w:line="360" w:lineRule="auto"/>
        <w:rPr>
          <w:rFonts w:ascii="Arial" w:hAnsi="Arial" w:eastAsia="Arial" w:cs="Arial"/>
          <w:sz w:val="22"/>
          <w:szCs w:val="22"/>
        </w:rPr>
      </w:pPr>
      <w:r w:rsidRPr="597D475C">
        <w:rPr>
          <w:rFonts w:ascii="Times New Roman" w:hAnsi="Times New Roman" w:eastAsia="Times New Roman" w:cs="Times New Roman"/>
        </w:rPr>
        <w:fldChar w:fldCharType="begin"/>
      </w:r>
      <w:r w:rsidRPr="597D475C">
        <w:rPr>
          <w:rFonts w:ascii="Times New Roman" w:hAnsi="Times New Roman" w:eastAsia="Times New Roman" w:cs="Times New Roman"/>
        </w:rPr>
        <w:instrText xml:space="preserve"> TOC \o 1-3 </w:instrText>
      </w:r>
      <w:r w:rsidRPr="597D475C">
        <w:rPr>
          <w:rFonts w:ascii="Times New Roman" w:hAnsi="Times New Roman" w:eastAsia="Times New Roman" w:cs="Times New Roman"/>
        </w:rPr>
        <w:fldChar w:fldCharType="separate"/>
      </w:r>
    </w:p>
    <w:p xmlns:wp14="http://schemas.microsoft.com/office/word/2010/wordml" w:rsidP="597D475C" w14:paraId="748FFF42" wp14:textId="77777777">
      <w:pPr>
        <w:pStyle w:val="TOC 1.0"/>
        <w:rPr>
          <w:rFonts w:ascii="Arial" w:hAnsi="Arial" w:eastAsia="Arial" w:cs="Arial"/>
          <w:sz w:val="22"/>
          <w:szCs w:val="22"/>
          <w:rtl w:val="0"/>
        </w:rPr>
      </w:pPr>
      <w:r w:rsidRPr="597D475C" w:rsidR="597D475C">
        <w:rPr>
          <w:rFonts w:eastAsia="Arial Unicode MS" w:cs="Arial Unicode MS"/>
        </w:rPr>
        <w:t>Introduction</w:t>
      </w:r>
      <w:r>
        <w:tab/>
      </w:r>
      <w:r>
        <w:fldChar w:fldCharType="begin"/>
      </w:r>
      <w:r>
        <w:instrText xml:space="preserve"> PAGEREF _Toc \h </w:instrText>
      </w:r>
      <w:r>
        <w:fldChar w:fldCharType="separate"/>
      </w:r>
      <w:r w:rsidRPr="597D475C" w:rsidR="597D475C">
        <w:rPr>
          <w:rFonts w:eastAsia="Arial Unicode MS" w:cs="Arial Unicode MS"/>
        </w:rPr>
        <w:t>3</w:t>
      </w:r>
      <w:r>
        <w:fldChar w:fldCharType="end"/>
      </w:r>
    </w:p>
    <w:p xmlns:wp14="http://schemas.microsoft.com/office/word/2010/wordml" w:rsidP="597D475C" w14:paraId="65020E74" wp14:textId="77777777">
      <w:pPr>
        <w:pStyle w:val="TOC 1.0"/>
        <w:rPr>
          <w:rFonts w:ascii="Arial" w:hAnsi="Arial" w:eastAsia="Arial" w:cs="Arial"/>
          <w:sz w:val="22"/>
          <w:szCs w:val="22"/>
          <w:rtl w:val="0"/>
        </w:rPr>
      </w:pPr>
      <w:r w:rsidRPr="597D475C" w:rsidR="597D475C">
        <w:rPr>
          <w:rFonts w:eastAsia="Arial Unicode MS" w:cs="Arial Unicode MS"/>
        </w:rPr>
        <w:t>Methods for Motivating the Staff</w:t>
      </w:r>
      <w:r>
        <w:tab/>
      </w:r>
      <w:r>
        <w:fldChar w:fldCharType="begin"/>
      </w:r>
      <w:r>
        <w:instrText xml:space="preserve"> PAGEREF _Toc1 \h </w:instrText>
      </w:r>
      <w:r>
        <w:fldChar w:fldCharType="separate"/>
      </w:r>
      <w:r w:rsidRPr="597D475C" w:rsidR="597D475C">
        <w:rPr>
          <w:rFonts w:eastAsia="Arial Unicode MS" w:cs="Arial Unicode MS"/>
        </w:rPr>
        <w:t>3</w:t>
      </w:r>
      <w:r>
        <w:fldChar w:fldCharType="end"/>
      </w:r>
    </w:p>
    <w:p xmlns:wp14="http://schemas.microsoft.com/office/word/2010/wordml" w:rsidP="597D475C" w14:paraId="0849CE6D" wp14:textId="77777777">
      <w:pPr>
        <w:pStyle w:val="TOC 2"/>
        <w:rPr>
          <w:rFonts w:ascii="Arial" w:hAnsi="Arial" w:eastAsia="Arial" w:cs="Arial"/>
          <w:sz w:val="22"/>
          <w:szCs w:val="22"/>
          <w:rtl w:val="0"/>
        </w:rPr>
      </w:pPr>
      <w:r w:rsidRPr="597D475C" w:rsidR="597D475C">
        <w:rPr>
          <w:rFonts w:eastAsia="Arial Unicode MS" w:cs="Arial Unicode MS"/>
        </w:rPr>
        <w:t>Pay</w:t>
      </w:r>
      <w:r>
        <w:tab/>
      </w:r>
      <w:r>
        <w:fldChar w:fldCharType="begin"/>
      </w:r>
      <w:r>
        <w:instrText xml:space="preserve"> PAGEREF _Toc2 \h </w:instrText>
      </w:r>
      <w:r>
        <w:fldChar w:fldCharType="separate"/>
      </w:r>
      <w:r w:rsidRPr="597D475C" w:rsidR="597D475C">
        <w:rPr>
          <w:rFonts w:eastAsia="Arial Unicode MS" w:cs="Arial Unicode MS"/>
        </w:rPr>
        <w:t>4</w:t>
      </w:r>
      <w:r>
        <w:fldChar w:fldCharType="end"/>
      </w:r>
    </w:p>
    <w:p xmlns:wp14="http://schemas.microsoft.com/office/word/2010/wordml" w:rsidP="597D475C" w14:paraId="6B4B29B3" wp14:textId="77777777">
      <w:pPr>
        <w:pStyle w:val="TOC 3"/>
        <w:rPr>
          <w:rFonts w:ascii="Arial" w:hAnsi="Arial" w:eastAsia="Arial" w:cs="Arial"/>
          <w:sz w:val="22"/>
          <w:szCs w:val="22"/>
          <w:rtl w:val="0"/>
        </w:rPr>
      </w:pPr>
      <w:r w:rsidRPr="597D475C" w:rsidR="597D475C">
        <w:rPr>
          <w:rFonts w:eastAsia="Arial Unicode MS" w:cs="Arial Unicode MS"/>
        </w:rPr>
        <w:t>Contingent Pay</w:t>
      </w:r>
      <w:r>
        <w:tab/>
      </w:r>
      <w:r>
        <w:fldChar w:fldCharType="begin"/>
      </w:r>
      <w:r>
        <w:instrText xml:space="preserve"> PAGEREF _Toc3 \h </w:instrText>
      </w:r>
      <w:r>
        <w:fldChar w:fldCharType="separate"/>
      </w:r>
      <w:r w:rsidRPr="597D475C" w:rsidR="597D475C">
        <w:rPr>
          <w:rFonts w:eastAsia="Arial Unicode MS" w:cs="Arial Unicode MS"/>
        </w:rPr>
        <w:t>4</w:t>
      </w:r>
      <w:r>
        <w:fldChar w:fldCharType="end"/>
      </w:r>
    </w:p>
    <w:p xmlns:wp14="http://schemas.microsoft.com/office/word/2010/wordml" w:rsidP="597D475C" w14:paraId="7B017197" wp14:textId="77777777">
      <w:pPr>
        <w:pStyle w:val="TOC 3"/>
        <w:rPr>
          <w:rFonts w:ascii="Arial" w:hAnsi="Arial" w:eastAsia="Arial" w:cs="Arial"/>
          <w:sz w:val="22"/>
          <w:szCs w:val="22"/>
          <w:rtl w:val="0"/>
        </w:rPr>
      </w:pPr>
      <w:r w:rsidRPr="597D475C" w:rsidR="597D475C">
        <w:rPr>
          <w:rFonts w:eastAsia="Arial Unicode MS" w:cs="Arial Unicode MS"/>
        </w:rPr>
        <w:t>Variable Pay</w:t>
      </w:r>
      <w:r>
        <w:tab/>
      </w:r>
      <w:r>
        <w:fldChar w:fldCharType="begin"/>
      </w:r>
      <w:r>
        <w:instrText xml:space="preserve"> PAGEREF _Toc4 \h </w:instrText>
      </w:r>
      <w:r>
        <w:fldChar w:fldCharType="separate"/>
      </w:r>
      <w:r w:rsidRPr="597D475C" w:rsidR="597D475C">
        <w:rPr>
          <w:rFonts w:eastAsia="Arial Unicode MS" w:cs="Arial Unicode MS"/>
        </w:rPr>
        <w:t>4</w:t>
      </w:r>
      <w:r>
        <w:fldChar w:fldCharType="end"/>
      </w:r>
    </w:p>
    <w:p xmlns:wp14="http://schemas.microsoft.com/office/word/2010/wordml" w:rsidP="597D475C" w14:paraId="1C328A56" wp14:textId="77777777">
      <w:pPr>
        <w:pStyle w:val="TOC 3"/>
        <w:rPr>
          <w:rFonts w:ascii="Arial" w:hAnsi="Arial" w:eastAsia="Arial" w:cs="Arial"/>
          <w:sz w:val="22"/>
          <w:szCs w:val="22"/>
          <w:rtl w:val="0"/>
        </w:rPr>
      </w:pPr>
      <w:r w:rsidRPr="597D475C" w:rsidR="597D475C">
        <w:rPr>
          <w:rFonts w:eastAsia="Arial Unicode MS" w:cs="Arial Unicode MS"/>
        </w:rPr>
        <w:t>Employee Benefits</w:t>
      </w:r>
      <w:r>
        <w:tab/>
      </w:r>
      <w:r>
        <w:fldChar w:fldCharType="begin"/>
      </w:r>
      <w:r>
        <w:instrText xml:space="preserve"> PAGEREF _Toc5 \h </w:instrText>
      </w:r>
      <w:r>
        <w:fldChar w:fldCharType="separate"/>
      </w:r>
      <w:r w:rsidRPr="597D475C" w:rsidR="597D475C">
        <w:rPr>
          <w:rFonts w:eastAsia="Arial Unicode MS" w:cs="Arial Unicode MS"/>
        </w:rPr>
        <w:t>5</w:t>
      </w:r>
      <w:r>
        <w:fldChar w:fldCharType="end"/>
      </w:r>
    </w:p>
    <w:p xmlns:wp14="http://schemas.microsoft.com/office/word/2010/wordml" w:rsidP="597D475C" w14:paraId="501E6FE0" wp14:textId="77777777">
      <w:pPr>
        <w:pStyle w:val="TOC 3"/>
        <w:rPr>
          <w:rFonts w:ascii="Arial" w:hAnsi="Arial" w:eastAsia="Arial" w:cs="Arial"/>
          <w:sz w:val="22"/>
          <w:szCs w:val="22"/>
          <w:rtl w:val="0"/>
        </w:rPr>
      </w:pPr>
      <w:r w:rsidRPr="597D475C" w:rsidR="597D475C">
        <w:rPr>
          <w:rFonts w:eastAsia="Arial Unicode MS" w:cs="Arial Unicode MS"/>
        </w:rPr>
        <w:t>Allowances</w:t>
      </w:r>
      <w:r>
        <w:tab/>
      </w:r>
      <w:r>
        <w:fldChar w:fldCharType="begin"/>
      </w:r>
      <w:r>
        <w:instrText xml:space="preserve"> PAGEREF _Toc6 \h </w:instrText>
      </w:r>
      <w:r>
        <w:fldChar w:fldCharType="separate"/>
      </w:r>
      <w:r w:rsidRPr="597D475C" w:rsidR="597D475C">
        <w:rPr>
          <w:rFonts w:eastAsia="Arial Unicode MS" w:cs="Arial Unicode MS"/>
        </w:rPr>
        <w:t>5</w:t>
      </w:r>
      <w:r>
        <w:fldChar w:fldCharType="end"/>
      </w:r>
    </w:p>
    <w:p xmlns:wp14="http://schemas.microsoft.com/office/word/2010/wordml" w:rsidP="597D475C" w14:paraId="0E1008A1" wp14:textId="77777777">
      <w:pPr>
        <w:pStyle w:val="TOC 2"/>
        <w:rPr>
          <w:rFonts w:ascii="Arial" w:hAnsi="Arial" w:eastAsia="Arial" w:cs="Arial"/>
          <w:sz w:val="22"/>
          <w:szCs w:val="22"/>
          <w:rtl w:val="0"/>
        </w:rPr>
      </w:pPr>
      <w:r w:rsidRPr="597D475C" w:rsidR="597D475C">
        <w:rPr>
          <w:rFonts w:eastAsia="Arial Unicode MS" w:cs="Arial Unicode MS"/>
        </w:rPr>
        <w:t>Recognition and Awards</w:t>
      </w:r>
      <w:r>
        <w:tab/>
      </w:r>
      <w:r>
        <w:fldChar w:fldCharType="begin"/>
      </w:r>
      <w:r>
        <w:instrText xml:space="preserve"> PAGEREF _Toc7 \h </w:instrText>
      </w:r>
      <w:r>
        <w:fldChar w:fldCharType="separate"/>
      </w:r>
      <w:r w:rsidRPr="597D475C" w:rsidR="597D475C">
        <w:rPr>
          <w:rFonts w:eastAsia="Arial Unicode MS" w:cs="Arial Unicode MS"/>
        </w:rPr>
        <w:t>6</w:t>
      </w:r>
      <w:r>
        <w:fldChar w:fldCharType="end"/>
      </w:r>
    </w:p>
    <w:p xmlns:wp14="http://schemas.microsoft.com/office/word/2010/wordml" w:rsidP="597D475C" w14:paraId="12A67028" wp14:textId="77777777">
      <w:pPr>
        <w:pStyle w:val="TOC 3"/>
        <w:rPr>
          <w:rFonts w:ascii="Arial" w:hAnsi="Arial" w:eastAsia="Arial" w:cs="Arial"/>
          <w:sz w:val="22"/>
          <w:szCs w:val="22"/>
          <w:rtl w:val="0"/>
        </w:rPr>
      </w:pPr>
      <w:r w:rsidRPr="597D475C" w:rsidR="597D475C">
        <w:rPr>
          <w:rFonts w:eastAsia="Arial Unicode MS" w:cs="Arial Unicode MS"/>
        </w:rPr>
        <w:t>Thank You Notes</w:t>
      </w:r>
      <w:r>
        <w:tab/>
      </w:r>
      <w:r>
        <w:fldChar w:fldCharType="begin"/>
      </w:r>
      <w:r>
        <w:instrText xml:space="preserve"> PAGEREF _Toc8 \h </w:instrText>
      </w:r>
      <w:r>
        <w:fldChar w:fldCharType="separate"/>
      </w:r>
      <w:r w:rsidRPr="597D475C" w:rsidR="597D475C">
        <w:rPr>
          <w:rFonts w:eastAsia="Arial Unicode MS" w:cs="Arial Unicode MS"/>
        </w:rPr>
        <w:t>6</w:t>
      </w:r>
      <w:r>
        <w:fldChar w:fldCharType="end"/>
      </w:r>
    </w:p>
    <w:p xmlns:wp14="http://schemas.microsoft.com/office/word/2010/wordml" w:rsidP="597D475C" w14:paraId="7684796C" wp14:textId="77777777">
      <w:pPr>
        <w:pStyle w:val="TOC 3"/>
        <w:rPr>
          <w:rFonts w:ascii="Arial" w:hAnsi="Arial" w:eastAsia="Arial" w:cs="Arial"/>
          <w:sz w:val="22"/>
          <w:szCs w:val="22"/>
          <w:rtl w:val="0"/>
        </w:rPr>
      </w:pPr>
      <w:r w:rsidRPr="597D475C" w:rsidR="597D475C">
        <w:rPr>
          <w:rFonts w:eastAsia="Arial Unicode MS" w:cs="Arial Unicode MS"/>
        </w:rPr>
        <w:t>Public Recognition</w:t>
      </w:r>
      <w:r>
        <w:tab/>
      </w:r>
      <w:r>
        <w:fldChar w:fldCharType="begin"/>
      </w:r>
      <w:r>
        <w:instrText xml:space="preserve"> PAGEREF _Toc9 \h </w:instrText>
      </w:r>
      <w:r>
        <w:fldChar w:fldCharType="separate"/>
      </w:r>
      <w:r w:rsidRPr="597D475C" w:rsidR="597D475C">
        <w:rPr>
          <w:rFonts w:eastAsia="Arial Unicode MS" w:cs="Arial Unicode MS"/>
        </w:rPr>
        <w:t>6</w:t>
      </w:r>
      <w:r>
        <w:fldChar w:fldCharType="end"/>
      </w:r>
    </w:p>
    <w:p xmlns:wp14="http://schemas.microsoft.com/office/word/2010/wordml" w:rsidP="597D475C" w14:paraId="5E28EEC2" wp14:textId="77777777">
      <w:pPr>
        <w:pStyle w:val="TOC 3"/>
        <w:rPr>
          <w:rFonts w:ascii="Arial" w:hAnsi="Arial" w:eastAsia="Arial" w:cs="Arial"/>
          <w:sz w:val="22"/>
          <w:szCs w:val="22"/>
          <w:rtl w:val="0"/>
        </w:rPr>
      </w:pPr>
      <w:r w:rsidRPr="597D475C" w:rsidR="597D475C">
        <w:rPr>
          <w:rFonts w:eastAsia="Arial Unicode MS" w:cs="Arial Unicode MS"/>
        </w:rPr>
        <w:t>Criteria-Based Awards</w:t>
      </w:r>
      <w:r>
        <w:tab/>
      </w:r>
      <w:r>
        <w:fldChar w:fldCharType="begin"/>
      </w:r>
      <w:r>
        <w:instrText xml:space="preserve"> PAGEREF _Toc10 \h </w:instrText>
      </w:r>
      <w:r>
        <w:fldChar w:fldCharType="separate"/>
      </w:r>
      <w:r w:rsidRPr="597D475C" w:rsidR="597D475C">
        <w:rPr>
          <w:rFonts w:eastAsia="Arial Unicode MS" w:cs="Arial Unicode MS"/>
        </w:rPr>
        <w:t>7</w:t>
      </w:r>
      <w:r>
        <w:fldChar w:fldCharType="end"/>
      </w:r>
    </w:p>
    <w:p xmlns:wp14="http://schemas.microsoft.com/office/word/2010/wordml" w:rsidP="597D475C" w14:paraId="405AF965" wp14:textId="77777777">
      <w:pPr>
        <w:pStyle w:val="TOC 2"/>
        <w:rPr>
          <w:rFonts w:ascii="Arial" w:hAnsi="Arial" w:eastAsia="Arial" w:cs="Arial"/>
          <w:sz w:val="22"/>
          <w:szCs w:val="22"/>
          <w:rtl w:val="0"/>
        </w:rPr>
      </w:pPr>
      <w:r w:rsidRPr="597D475C" w:rsidR="597D475C">
        <w:rPr>
          <w:rFonts w:eastAsia="Arial Unicode MS" w:cs="Arial Unicode MS"/>
        </w:rPr>
        <w:t>Additional Holidays</w:t>
      </w:r>
      <w:r>
        <w:tab/>
      </w:r>
      <w:r>
        <w:fldChar w:fldCharType="begin"/>
      </w:r>
      <w:r>
        <w:instrText xml:space="preserve"> PAGEREF _Toc11 \h </w:instrText>
      </w:r>
      <w:r>
        <w:fldChar w:fldCharType="separate"/>
      </w:r>
      <w:r w:rsidRPr="597D475C" w:rsidR="597D475C">
        <w:rPr>
          <w:rFonts w:eastAsia="Arial Unicode MS" w:cs="Arial Unicode MS"/>
        </w:rPr>
        <w:t>7</w:t>
      </w:r>
      <w:r>
        <w:fldChar w:fldCharType="end"/>
      </w:r>
    </w:p>
    <w:p xmlns:wp14="http://schemas.microsoft.com/office/word/2010/wordml" w:rsidP="597D475C" w14:paraId="3E529E43" wp14:textId="77777777">
      <w:pPr>
        <w:pStyle w:val="TOC 3"/>
        <w:rPr>
          <w:rFonts w:ascii="Arial" w:hAnsi="Arial" w:eastAsia="Arial" w:cs="Arial"/>
          <w:sz w:val="22"/>
          <w:szCs w:val="22"/>
          <w:rtl w:val="0"/>
        </w:rPr>
      </w:pPr>
      <w:r w:rsidRPr="597D475C" w:rsidR="597D475C">
        <w:rPr>
          <w:rFonts w:eastAsia="Arial Unicode MS" w:cs="Arial Unicode MS"/>
        </w:rPr>
        <w:t>Get in Festive Mood</w:t>
      </w:r>
      <w:r>
        <w:tab/>
      </w:r>
      <w:r>
        <w:fldChar w:fldCharType="begin"/>
      </w:r>
      <w:r>
        <w:instrText xml:space="preserve"> PAGEREF _Toc12 \h </w:instrText>
      </w:r>
      <w:r>
        <w:fldChar w:fldCharType="separate"/>
      </w:r>
      <w:r w:rsidRPr="597D475C" w:rsidR="597D475C">
        <w:rPr>
          <w:rFonts w:eastAsia="Arial Unicode MS" w:cs="Arial Unicode MS"/>
        </w:rPr>
        <w:t>8</w:t>
      </w:r>
      <w:r>
        <w:fldChar w:fldCharType="end"/>
      </w:r>
    </w:p>
    <w:p xmlns:wp14="http://schemas.microsoft.com/office/word/2010/wordml" w:rsidP="597D475C" w14:paraId="1B75A1EB" wp14:textId="77777777">
      <w:pPr>
        <w:pStyle w:val="TOC 3"/>
        <w:rPr>
          <w:rFonts w:ascii="Arial" w:hAnsi="Arial" w:eastAsia="Arial" w:cs="Arial"/>
          <w:sz w:val="22"/>
          <w:szCs w:val="22"/>
          <w:rtl w:val="0"/>
        </w:rPr>
      </w:pPr>
      <w:r w:rsidRPr="597D475C" w:rsidR="597D475C">
        <w:rPr>
          <w:rFonts w:eastAsia="Arial Unicode MS" w:cs="Arial Unicode MS"/>
        </w:rPr>
        <w:t>Respect the Time of Employees</w:t>
      </w:r>
      <w:r>
        <w:tab/>
      </w:r>
      <w:r>
        <w:fldChar w:fldCharType="begin"/>
      </w:r>
      <w:r>
        <w:instrText xml:space="preserve"> PAGEREF _Toc13 \h </w:instrText>
      </w:r>
      <w:r>
        <w:fldChar w:fldCharType="separate"/>
      </w:r>
      <w:r w:rsidRPr="597D475C" w:rsidR="597D475C">
        <w:rPr>
          <w:rFonts w:eastAsia="Arial Unicode MS" w:cs="Arial Unicode MS"/>
        </w:rPr>
        <w:t>8</w:t>
      </w:r>
      <w:r>
        <w:fldChar w:fldCharType="end"/>
      </w:r>
    </w:p>
    <w:p xmlns:wp14="http://schemas.microsoft.com/office/word/2010/wordml" w:rsidP="597D475C" w14:paraId="76187CA3" wp14:textId="77777777">
      <w:pPr>
        <w:pStyle w:val="TOC 3"/>
        <w:rPr>
          <w:rFonts w:ascii="Arial" w:hAnsi="Arial" w:eastAsia="Arial" w:cs="Arial"/>
          <w:sz w:val="22"/>
          <w:szCs w:val="22"/>
          <w:rtl w:val="0"/>
        </w:rPr>
      </w:pPr>
      <w:r w:rsidRPr="597D475C" w:rsidR="597D475C">
        <w:rPr>
          <w:rFonts w:eastAsia="Arial Unicode MS" w:cs="Arial Unicode MS"/>
        </w:rPr>
        <w:t>Supporting the Staff</w:t>
      </w:r>
      <w:r>
        <w:tab/>
      </w:r>
      <w:r>
        <w:fldChar w:fldCharType="begin"/>
      </w:r>
      <w:r>
        <w:instrText xml:space="preserve"> PAGEREF _Toc14 \h </w:instrText>
      </w:r>
      <w:r>
        <w:fldChar w:fldCharType="separate"/>
      </w:r>
      <w:r w:rsidRPr="597D475C" w:rsidR="597D475C">
        <w:rPr>
          <w:rFonts w:eastAsia="Arial Unicode MS" w:cs="Arial Unicode MS"/>
        </w:rPr>
        <w:t>8</w:t>
      </w:r>
      <w:r>
        <w:fldChar w:fldCharType="end"/>
      </w:r>
    </w:p>
    <w:p xmlns:wp14="http://schemas.microsoft.com/office/word/2010/wordml" w:rsidP="597D475C" w14:paraId="3CB4F7D0" wp14:textId="77777777">
      <w:pPr>
        <w:pStyle w:val="TOC 3"/>
        <w:rPr>
          <w:rFonts w:ascii="Arial" w:hAnsi="Arial" w:eastAsia="Arial" w:cs="Arial"/>
          <w:sz w:val="22"/>
          <w:szCs w:val="22"/>
          <w:rtl w:val="0"/>
        </w:rPr>
      </w:pPr>
      <w:r w:rsidRPr="597D475C" w:rsidR="597D475C">
        <w:rPr>
          <w:rFonts w:eastAsia="Arial Unicode MS" w:cs="Arial Unicode MS"/>
        </w:rPr>
        <w:t>Planning Post-Holiday Celebrations</w:t>
      </w:r>
      <w:r>
        <w:tab/>
      </w:r>
      <w:r>
        <w:fldChar w:fldCharType="begin"/>
      </w:r>
      <w:r>
        <w:instrText xml:space="preserve"> PAGEREF _Toc15 \h </w:instrText>
      </w:r>
      <w:r>
        <w:fldChar w:fldCharType="separate"/>
      </w:r>
      <w:r w:rsidRPr="597D475C" w:rsidR="597D475C">
        <w:rPr>
          <w:rFonts w:eastAsia="Arial Unicode MS" w:cs="Arial Unicode MS"/>
        </w:rPr>
        <w:t>9</w:t>
      </w:r>
      <w:r>
        <w:fldChar w:fldCharType="end"/>
      </w:r>
    </w:p>
    <w:p xmlns:wp14="http://schemas.microsoft.com/office/word/2010/wordml" w:rsidP="597D475C" w14:paraId="1908D395" wp14:textId="77777777">
      <w:pPr>
        <w:pStyle w:val="TOC 2"/>
        <w:rPr>
          <w:rFonts w:ascii="Arial" w:hAnsi="Arial" w:eastAsia="Arial" w:cs="Arial"/>
          <w:sz w:val="22"/>
          <w:szCs w:val="22"/>
          <w:rtl w:val="0"/>
        </w:rPr>
      </w:pPr>
      <w:r w:rsidRPr="597D475C" w:rsidR="597D475C">
        <w:rPr>
          <w:rFonts w:eastAsia="Arial Unicode MS" w:cs="Arial Unicode MS"/>
        </w:rPr>
        <w:t>Good Working Conditions</w:t>
      </w:r>
      <w:r>
        <w:tab/>
      </w:r>
      <w:r>
        <w:fldChar w:fldCharType="begin"/>
      </w:r>
      <w:r>
        <w:instrText xml:space="preserve"> PAGEREF _Toc16 \h </w:instrText>
      </w:r>
      <w:r>
        <w:fldChar w:fldCharType="separate"/>
      </w:r>
      <w:r w:rsidRPr="597D475C" w:rsidR="597D475C">
        <w:rPr>
          <w:rFonts w:eastAsia="Arial Unicode MS" w:cs="Arial Unicode MS"/>
        </w:rPr>
        <w:t>9</w:t>
      </w:r>
      <w:r>
        <w:fldChar w:fldCharType="end"/>
      </w:r>
    </w:p>
    <w:p xmlns:wp14="http://schemas.microsoft.com/office/word/2010/wordml" w:rsidP="597D475C" w14:paraId="57E8BA22" wp14:textId="77777777">
      <w:pPr>
        <w:pStyle w:val="TOC 3"/>
        <w:rPr>
          <w:rFonts w:ascii="Arial" w:hAnsi="Arial" w:eastAsia="Arial" w:cs="Arial"/>
          <w:sz w:val="22"/>
          <w:szCs w:val="22"/>
          <w:rtl w:val="0"/>
        </w:rPr>
      </w:pPr>
      <w:r w:rsidRPr="597D475C" w:rsidR="597D475C">
        <w:rPr>
          <w:rFonts w:eastAsia="Arial Unicode MS" w:cs="Arial Unicode MS"/>
        </w:rPr>
        <w:t>Goal-Setting</w:t>
      </w:r>
      <w:r>
        <w:tab/>
      </w:r>
      <w:r>
        <w:fldChar w:fldCharType="begin"/>
      </w:r>
      <w:r>
        <w:instrText xml:space="preserve"> PAGEREF _Toc17 \h </w:instrText>
      </w:r>
      <w:r>
        <w:fldChar w:fldCharType="separate"/>
      </w:r>
      <w:r w:rsidRPr="597D475C" w:rsidR="597D475C">
        <w:rPr>
          <w:rFonts w:eastAsia="Arial Unicode MS" w:cs="Arial Unicode MS"/>
        </w:rPr>
        <w:t>9</w:t>
      </w:r>
      <w:r>
        <w:fldChar w:fldCharType="end"/>
      </w:r>
    </w:p>
    <w:p xmlns:wp14="http://schemas.microsoft.com/office/word/2010/wordml" w:rsidP="597D475C" w14:paraId="3D3A0909" wp14:textId="77777777">
      <w:pPr>
        <w:pStyle w:val="TOC 3"/>
        <w:rPr>
          <w:rFonts w:ascii="Arial" w:hAnsi="Arial" w:eastAsia="Arial" w:cs="Arial"/>
          <w:sz w:val="22"/>
          <w:szCs w:val="22"/>
          <w:rtl w:val="0"/>
        </w:rPr>
      </w:pPr>
      <w:r w:rsidRPr="597D475C" w:rsidR="597D475C">
        <w:rPr>
          <w:rFonts w:eastAsia="Arial Unicode MS" w:cs="Arial Unicode MS"/>
        </w:rPr>
        <w:t>Mentoring/Development</w:t>
      </w:r>
      <w:r>
        <w:tab/>
      </w:r>
      <w:r>
        <w:fldChar w:fldCharType="begin"/>
      </w:r>
      <w:r>
        <w:instrText xml:space="preserve"> PAGEREF _Toc18 \h </w:instrText>
      </w:r>
      <w:r>
        <w:fldChar w:fldCharType="separate"/>
      </w:r>
      <w:r w:rsidRPr="597D475C" w:rsidR="597D475C">
        <w:rPr>
          <w:rFonts w:eastAsia="Arial Unicode MS" w:cs="Arial Unicode MS"/>
        </w:rPr>
        <w:t>10</w:t>
      </w:r>
      <w:r>
        <w:fldChar w:fldCharType="end"/>
      </w:r>
    </w:p>
    <w:p xmlns:wp14="http://schemas.microsoft.com/office/word/2010/wordml" w:rsidP="597D475C" w14:paraId="2CB9D528" wp14:textId="77777777">
      <w:pPr>
        <w:pStyle w:val="TOC 3"/>
        <w:rPr>
          <w:rFonts w:ascii="Arial" w:hAnsi="Arial" w:eastAsia="Arial" w:cs="Arial"/>
          <w:sz w:val="22"/>
          <w:szCs w:val="22"/>
          <w:rtl w:val="0"/>
        </w:rPr>
      </w:pPr>
      <w:r w:rsidRPr="597D475C" w:rsidR="597D475C">
        <w:rPr>
          <w:rFonts w:eastAsia="Arial Unicode MS" w:cs="Arial Unicode MS"/>
        </w:rPr>
        <w:t>Availability of Resources</w:t>
      </w:r>
      <w:r>
        <w:tab/>
      </w:r>
      <w:r>
        <w:fldChar w:fldCharType="begin"/>
      </w:r>
      <w:r>
        <w:instrText xml:space="preserve"> PAGEREF _Toc19 \h </w:instrText>
      </w:r>
      <w:r>
        <w:fldChar w:fldCharType="separate"/>
      </w:r>
      <w:r w:rsidRPr="597D475C" w:rsidR="597D475C">
        <w:rPr>
          <w:rFonts w:eastAsia="Arial Unicode MS" w:cs="Arial Unicode MS"/>
        </w:rPr>
        <w:t>10</w:t>
      </w:r>
      <w:r>
        <w:fldChar w:fldCharType="end"/>
      </w:r>
    </w:p>
    <w:p xmlns:wp14="http://schemas.microsoft.com/office/word/2010/wordml" w:rsidP="597D475C" w14:paraId="5B519FAF" wp14:textId="77777777">
      <w:pPr>
        <w:pStyle w:val="TOC 1.0"/>
        <w:rPr>
          <w:rFonts w:ascii="Arial" w:hAnsi="Arial" w:eastAsia="Arial" w:cs="Arial"/>
          <w:sz w:val="22"/>
          <w:szCs w:val="22"/>
          <w:rtl w:val="0"/>
        </w:rPr>
      </w:pPr>
      <w:r w:rsidRPr="597D475C" w:rsidR="597D475C">
        <w:rPr>
          <w:rFonts w:eastAsia="Arial Unicode MS" w:cs="Arial Unicode MS"/>
        </w:rPr>
        <w:t>Conclusion and Recommendation</w:t>
      </w:r>
      <w:r>
        <w:tab/>
      </w:r>
      <w:r>
        <w:fldChar w:fldCharType="begin"/>
      </w:r>
      <w:r>
        <w:instrText xml:space="preserve"> PAGEREF _Toc20 \h </w:instrText>
      </w:r>
      <w:r>
        <w:fldChar w:fldCharType="separate"/>
      </w:r>
      <w:r w:rsidRPr="597D475C" w:rsidR="597D475C">
        <w:rPr>
          <w:rFonts w:eastAsia="Arial Unicode MS" w:cs="Arial Unicode MS"/>
        </w:rPr>
        <w:t>10</w:t>
      </w:r>
      <w:r>
        <w:fldChar w:fldCharType="end"/>
      </w:r>
    </w:p>
    <w:p xmlns:wp14="http://schemas.microsoft.com/office/word/2010/wordml" w:rsidP="597D475C" w14:paraId="0D6FB700" wp14:textId="77777777">
      <w:pPr>
        <w:pStyle w:val="TOC 1.0"/>
        <w:rPr>
          <w:rFonts w:ascii="Arial" w:hAnsi="Arial" w:eastAsia="Arial" w:cs="Arial"/>
          <w:sz w:val="22"/>
          <w:szCs w:val="22"/>
          <w:rtl w:val="0"/>
        </w:rPr>
      </w:pPr>
      <w:r w:rsidRPr="597D475C" w:rsidR="597D475C">
        <w:rPr>
          <w:rFonts w:eastAsia="Arial Unicode MS" w:cs="Arial Unicode MS"/>
        </w:rPr>
        <w:t>References</w:t>
      </w:r>
      <w:r>
        <w:tab/>
      </w:r>
      <w:r>
        <w:fldChar w:fldCharType="begin"/>
      </w:r>
      <w:r>
        <w:instrText xml:space="preserve"> PAGEREF _Toc21 \h </w:instrText>
      </w:r>
      <w:r>
        <w:fldChar w:fldCharType="separate"/>
      </w:r>
      <w:r w:rsidRPr="597D475C" w:rsidR="597D475C">
        <w:rPr>
          <w:rFonts w:eastAsia="Arial Unicode MS" w:cs="Arial Unicode MS"/>
        </w:rPr>
        <w:t>12</w:t>
      </w:r>
      <w:r>
        <w:fldChar w:fldCharType="end"/>
      </w:r>
    </w:p>
    <w:p xmlns:wp14="http://schemas.microsoft.com/office/word/2010/wordml" w:rsidP="597D475C" w14:paraId="4B94D5A5" wp14:textId="77777777">
      <w:pPr>
        <w:spacing w:line="360" w:lineRule="auto"/>
        <w:rPr>
          <w:rFonts w:ascii="Arial" w:hAnsi="Arial" w:eastAsia="Arial" w:cs="Arial"/>
          <w:sz w:val="22"/>
          <w:szCs w:val="22"/>
        </w:rPr>
      </w:pPr>
      <w:r w:rsidRPr="597D475C">
        <w:rPr>
          <w:rFonts w:ascii="Times New Roman" w:hAnsi="Times New Roman" w:eastAsia="Times New Roman" w:cs="Times New Roman"/>
        </w:rPr>
        <w:fldChar w:fldCharType="end"/>
      </w:r>
    </w:p>
    <w:p xmlns:wp14="http://schemas.microsoft.com/office/word/2010/wordml" w:rsidP="597D475C" w14:paraId="3DEEC669" wp14:textId="77777777">
      <w:pPr>
        <w:pStyle w:val="Body"/>
        <w:spacing w:after="0" w:line="480" w:lineRule="auto"/>
        <w:rPr>
          <w:rFonts w:ascii="Arial" w:hAnsi="Arial" w:eastAsia="Arial" w:cs="Arial"/>
          <w:sz w:val="22"/>
          <w:szCs w:val="22"/>
        </w:rPr>
      </w:pPr>
      <w:r w:rsidRPr="597D475C">
        <w:rPr>
          <w:rFonts w:ascii="Arial" w:hAnsi="Arial" w:eastAsia="Arial" w:cs="Arial"/>
          <w:b w:val="0"/>
          <w:bCs w:val="0"/>
          <w:i w:val="0"/>
          <w:iCs w:val="0"/>
          <w:sz w:val="22"/>
          <w:szCs w:val="22"/>
          <w:lang w:val="en-US"/>
        </w:rPr>
        <w:br w:type="page"/>
      </w:r>
    </w:p>
    <w:p xmlns:wp14="http://schemas.microsoft.com/office/word/2010/wordml" w:rsidP="597D475C" w14:paraId="3E7A9F1C" wp14:textId="77777777">
      <w:pPr>
        <w:pStyle w:val="Heading"/>
        <w:spacing w:after="0" w:line="480" w:lineRule="auto"/>
        <w:rPr>
          <w:rFonts w:ascii="Arial" w:hAnsi="Arial" w:eastAsia="Arial" w:cs="Arial"/>
          <w:sz w:val="22"/>
          <w:szCs w:val="22"/>
        </w:rPr>
      </w:pPr>
      <w:bookmarkStart w:name="_Toc" w:id="0"/>
      <w:r w:rsidRPr="597D475C" w:rsidR="597D475C">
        <w:rPr>
          <w:rFonts w:ascii="Arial" w:hAnsi="Arial" w:eastAsia="Arial" w:cs="Arial"/>
          <w:sz w:val="22"/>
          <w:szCs w:val="22"/>
          <w:lang w:val="fr-FR"/>
        </w:rPr>
        <w:t>Introduction</w:t>
      </w:r>
      <w:bookmarkEnd w:id="0"/>
    </w:p>
    <w:p xmlns:wp14="http://schemas.microsoft.com/office/word/2010/wordml" w:rsidP="597D475C" w14:paraId="5646BDF4" wp14:textId="2F4F80E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No matter how many employees the manager is leading he must be persuading them for believing in business causes and seeing the company</w:t>
      </w:r>
      <w:r w:rsidRPr="597D475C" w:rsidR="597D475C">
        <w:rPr>
          <w:rFonts w:ascii="Arial" w:hAnsi="Arial" w:eastAsia="Arial" w:cs="Arial"/>
          <w:sz w:val="22"/>
          <w:szCs w:val="22"/>
          <w:lang w:val="en-US"/>
        </w:rPr>
        <w:t>’</w:t>
      </w:r>
      <w:r w:rsidRPr="597D475C" w:rsidR="597D475C">
        <w:rPr>
          <w:rFonts w:ascii="Arial" w:hAnsi="Arial" w:eastAsia="Arial" w:cs="Arial"/>
          <w:sz w:val="22"/>
          <w:szCs w:val="22"/>
          <w:lang w:val="en-US"/>
        </w:rPr>
        <w:t xml:space="preserve">s future. Through persuasive conversations actions, strategies can be set for allowing workers to work faster and smart, and efficiently. It will help in getting more capital from the financiers. The manager must implement strategies for consumers to buy more services and products. The employees and workers must also be persuaded for the completion of projects and collaborate to ensure business performance enhances. To do these, the managers must be dealing with reward system policies, strategies, and practices that can make sure employees are being valued and are highly contributing to the achievements of team, departmental, and organization goals </w:t>
      </w:r>
      <w:r w:rsidRPr="597D475C" w:rsidR="597D475C">
        <w:rPr>
          <w:rFonts w:ascii="Arial" w:hAnsi="Arial" w:eastAsia="Arial" w:cs="Arial"/>
          <w:sz w:val="22"/>
          <w:szCs w:val="22"/>
          <w:shd w:val="clear" w:color="auto" w:fill="ffffff"/>
          <w:lang w:val="fr-FR"/>
        </w:rPr>
        <w:t>(Ellis et al., 2004)</w:t>
      </w:r>
      <w:r w:rsidRPr="597D475C" w:rsidR="597D475C">
        <w:rPr>
          <w:rFonts w:ascii="Arial" w:hAnsi="Arial" w:eastAsia="Arial" w:cs="Arial"/>
          <w:sz w:val="22"/>
          <w:szCs w:val="22"/>
          <w:lang w:val="en-US"/>
        </w:rPr>
        <w:t xml:space="preserve">. Most managers believe incentive is the key to the rewarding program. The company can </w:t>
      </w:r>
      <w:r w:rsidRPr="597D475C" w:rsidR="597D475C">
        <w:rPr>
          <w:rFonts w:ascii="Arial" w:hAnsi="Arial" w:eastAsia="Arial" w:cs="Arial"/>
          <w:sz w:val="22"/>
          <w:szCs w:val="22"/>
          <w:lang w:val="en-US"/>
        </w:rPr>
        <w:t>provide</w:t>
      </w:r>
      <w:r w:rsidRPr="597D475C" w:rsidR="597D475C">
        <w:rPr>
          <w:rFonts w:ascii="Arial" w:hAnsi="Arial" w:eastAsia="Arial" w:cs="Arial"/>
          <w:sz w:val="22"/>
          <w:szCs w:val="22"/>
          <w:lang w:val="en-US"/>
        </w:rPr>
        <w:t xml:space="preserve"> gift certificates, plaques, movie tickets, and other facilities such as international trips. However, these types of rewards can be soon forgotten when they are been spent by the employees. In or for the manager to truly show their workers their worth is to </w:t>
      </w:r>
      <w:r w:rsidRPr="597D475C" w:rsidR="597D475C">
        <w:rPr>
          <w:rFonts w:ascii="Arial" w:hAnsi="Arial" w:eastAsia="Arial" w:cs="Arial"/>
          <w:sz w:val="22"/>
          <w:szCs w:val="22"/>
          <w:lang w:val="en-US"/>
        </w:rPr>
        <w:t>provide</w:t>
      </w:r>
      <w:r w:rsidRPr="597D475C" w:rsidR="597D475C">
        <w:rPr>
          <w:rFonts w:ascii="Arial" w:hAnsi="Arial" w:eastAsia="Arial" w:cs="Arial"/>
          <w:sz w:val="22"/>
          <w:szCs w:val="22"/>
          <w:lang w:val="en-US"/>
        </w:rPr>
        <w:t xml:space="preserve"> them the value they deserve. The report will be </w:t>
      </w:r>
      <w:r w:rsidRPr="597D475C" w:rsidR="597D475C">
        <w:rPr>
          <w:rFonts w:ascii="Arial" w:hAnsi="Arial" w:eastAsia="Arial" w:cs="Arial"/>
          <w:sz w:val="22"/>
          <w:szCs w:val="22"/>
          <w:lang w:val="en-US"/>
        </w:rPr>
        <w:t>analyzing</w:t>
      </w:r>
      <w:r w:rsidRPr="597D475C" w:rsidR="597D475C">
        <w:rPr>
          <w:rFonts w:ascii="Arial" w:hAnsi="Arial" w:eastAsia="Arial" w:cs="Arial"/>
          <w:sz w:val="22"/>
          <w:szCs w:val="22"/>
          <w:lang w:val="en-US"/>
        </w:rPr>
        <w:t xml:space="preserve"> the several aspects of the </w:t>
      </w:r>
      <w:r w:rsidRPr="597D475C" w:rsidR="597D475C">
        <w:rPr>
          <w:rFonts w:ascii="Arial" w:hAnsi="Arial" w:eastAsia="Arial" w:cs="Arial"/>
          <w:sz w:val="22"/>
          <w:szCs w:val="22"/>
          <w:lang w:val="en-US"/>
        </w:rPr>
        <w:t>organization</w:t>
      </w:r>
      <w:r w:rsidRPr="597D475C" w:rsidR="597D475C">
        <w:rPr>
          <w:rFonts w:ascii="Arial" w:hAnsi="Arial" w:eastAsia="Arial" w:cs="Arial"/>
          <w:sz w:val="22"/>
          <w:szCs w:val="22"/>
          <w:lang w:val="en-US"/>
        </w:rPr>
        <w:t xml:space="preserve"> that can enhance the motivation of the employees and </w:t>
      </w:r>
      <w:r w:rsidRPr="597D475C" w:rsidR="597D475C">
        <w:rPr>
          <w:rFonts w:ascii="Arial" w:hAnsi="Arial" w:eastAsia="Arial" w:cs="Arial"/>
          <w:sz w:val="22"/>
          <w:szCs w:val="22"/>
          <w:lang w:val="en-US"/>
        </w:rPr>
        <w:t>establishes</w:t>
      </w:r>
      <w:r w:rsidRPr="597D475C" w:rsidR="597D475C">
        <w:rPr>
          <w:rFonts w:ascii="Arial" w:hAnsi="Arial" w:eastAsia="Arial" w:cs="Arial"/>
          <w:sz w:val="22"/>
          <w:szCs w:val="22"/>
          <w:lang w:val="en-US"/>
        </w:rPr>
        <w:t xml:space="preserve"> a system of enhanced work performance.</w:t>
      </w:r>
    </w:p>
    <w:p xmlns:wp14="http://schemas.microsoft.com/office/word/2010/wordml" w:rsidP="597D475C" w14:paraId="3656B9AB" wp14:textId="77777777">
      <w:pPr>
        <w:pStyle w:val="Body"/>
        <w:spacing w:after="0" w:line="480" w:lineRule="auto"/>
        <w:rPr>
          <w:rFonts w:ascii="Arial" w:hAnsi="Arial" w:eastAsia="Arial" w:cs="Arial"/>
          <w:sz w:val="22"/>
          <w:szCs w:val="22"/>
          <w:lang w:val="en-US"/>
        </w:rPr>
      </w:pPr>
    </w:p>
    <w:p xmlns:wp14="http://schemas.microsoft.com/office/word/2010/wordml" w:rsidP="597D475C" w14:paraId="5FC2BB60" wp14:textId="77777777">
      <w:pPr>
        <w:pStyle w:val="Heading"/>
        <w:spacing w:after="0" w:line="480" w:lineRule="auto"/>
        <w:rPr>
          <w:rFonts w:ascii="Arial" w:hAnsi="Arial" w:eastAsia="Arial" w:cs="Arial"/>
          <w:sz w:val="22"/>
          <w:szCs w:val="22"/>
        </w:rPr>
      </w:pPr>
      <w:bookmarkStart w:name="_Toc1" w:id="1"/>
      <w:r w:rsidRPr="597D475C" w:rsidR="597D475C">
        <w:rPr>
          <w:rFonts w:ascii="Arial" w:hAnsi="Arial" w:eastAsia="Arial" w:cs="Arial"/>
          <w:sz w:val="22"/>
          <w:szCs w:val="22"/>
          <w:lang w:val="en-US"/>
        </w:rPr>
        <w:t>Methods for Motivating the Staff</w:t>
      </w:r>
      <w:bookmarkEnd w:id="1"/>
    </w:p>
    <w:p xmlns:wp14="http://schemas.microsoft.com/office/word/2010/wordml" w:rsidP="597D475C" w14:paraId="014BECA8"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A manager can easily notify from the start of the day at the office from the slumped shoulders, heavy bags under the eyes, and worn-out faces of the employees that they are not motivated with work. All managers usually struggle with keeping their workers motivated from time to time, but a professional manager will be motivating his employees for gaining overall success </w:t>
      </w:r>
      <w:r w:rsidRPr="597D475C" w:rsidR="597D475C">
        <w:rPr>
          <w:rFonts w:ascii="Arial" w:hAnsi="Arial" w:eastAsia="Arial" w:cs="Arial"/>
          <w:sz w:val="22"/>
          <w:szCs w:val="22"/>
          <w:shd w:val="clear" w:color="auto" w:fill="ffffff"/>
        </w:rPr>
        <w:t>(Cohen, 2006)</w:t>
      </w:r>
      <w:r w:rsidRPr="597D475C" w:rsidR="597D475C">
        <w:rPr>
          <w:rFonts w:ascii="Arial" w:hAnsi="Arial" w:eastAsia="Arial" w:cs="Arial"/>
          <w:sz w:val="22"/>
          <w:szCs w:val="22"/>
          <w:lang w:val="en-US"/>
        </w:rPr>
        <w:t>. There might not be a single method for inspiration and engagement of workers but needs effective techniques to be implemented and cause a lasting effect on the productivity and motivation of employees. Some of the methods to motivate workers are given below:</w:t>
      </w:r>
    </w:p>
    <w:p xmlns:wp14="http://schemas.microsoft.com/office/word/2010/wordml" w:rsidP="597D475C" w14:paraId="45FB0818" wp14:textId="77777777">
      <w:pPr>
        <w:pStyle w:val="Body"/>
        <w:spacing w:after="0" w:line="480" w:lineRule="auto"/>
        <w:rPr>
          <w:rFonts w:ascii="Arial" w:hAnsi="Arial" w:eastAsia="Arial" w:cs="Arial"/>
          <w:sz w:val="22"/>
          <w:szCs w:val="22"/>
          <w:lang w:val="en-US"/>
        </w:rPr>
      </w:pPr>
    </w:p>
    <w:p xmlns:wp14="http://schemas.microsoft.com/office/word/2010/wordml" w:rsidP="597D475C" w14:paraId="123B8D16" wp14:textId="77777777">
      <w:pPr>
        <w:pStyle w:val="Heading 2"/>
        <w:spacing w:after="0" w:line="480" w:lineRule="auto"/>
        <w:rPr>
          <w:rFonts w:ascii="Arial" w:hAnsi="Arial" w:eastAsia="Arial" w:cs="Arial"/>
          <w:sz w:val="22"/>
          <w:szCs w:val="22"/>
        </w:rPr>
      </w:pPr>
      <w:bookmarkStart w:name="_Toc2" w:id="2"/>
      <w:r w:rsidRPr="597D475C" w:rsidR="597D475C">
        <w:rPr>
          <w:rFonts w:ascii="Arial" w:hAnsi="Arial" w:eastAsia="Arial" w:cs="Arial"/>
          <w:sz w:val="22"/>
          <w:szCs w:val="22"/>
          <w:lang w:val="en-US"/>
        </w:rPr>
        <w:t>Pay</w:t>
      </w:r>
      <w:bookmarkEnd w:id="2"/>
    </w:p>
    <w:p xmlns:wp14="http://schemas.microsoft.com/office/word/2010/wordml" w:rsidP="597D475C" w14:paraId="08B0C213" wp14:textId="0B091B34">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operation and design of the payment structure must be existing for </w:t>
      </w:r>
      <w:r w:rsidRPr="597D475C" w:rsidR="597D475C">
        <w:rPr>
          <w:rFonts w:ascii="Arial" w:hAnsi="Arial" w:eastAsia="Arial" w:cs="Arial"/>
          <w:sz w:val="22"/>
          <w:szCs w:val="22"/>
          <w:lang w:val="en-US"/>
        </w:rPr>
        <w:t xml:space="preserve">providing</w:t>
      </w:r>
      <w:r w:rsidRPr="597D475C" w:rsidR="597D475C">
        <w:rPr>
          <w:rFonts w:ascii="Arial" w:hAnsi="Arial" w:eastAsia="Arial" w:cs="Arial"/>
          <w:sz w:val="22"/>
          <w:szCs w:val="22"/>
          <w:lang w:val="en-US"/>
        </w:rPr>
        <w:t xml:space="preserve"> the framework that manages the employee payment as per their performances. The formal job structure usually has grades, levels, and brands that assess the payment of the workers and give the ranges scales mad brackets of payment. These define worker's rates through referencing of internal and external relatives via valuation of the job and the prices in the market. The organization can use different methods of payment structures which vary the levels and grades of workers through payment progressions according to </w:t>
      </w:r>
      <w:r w:rsidRPr="597D475C" w:rsidR="597D475C">
        <w:rPr>
          <w:rFonts w:ascii="Arial" w:hAnsi="Arial" w:eastAsia="Arial" w:cs="Arial"/>
          <w:sz w:val="22"/>
          <w:szCs w:val="22"/>
          <w:shd w:val="clear" w:color="auto" w:fill="ffffff"/>
        </w:rPr>
        <w:t>(Armstrong, 2010)</w:t>
      </w:r>
      <w:r w:rsidRPr="597D475C" w:rsidR="597D475C">
        <w:rPr>
          <w:rFonts w:ascii="Arial" w:hAnsi="Arial" w:eastAsia="Arial" w:cs="Arial"/>
          <w:sz w:val="22"/>
          <w:szCs w:val="22"/>
          <w:lang w:val="en-US"/>
        </w:rPr>
        <w:t>. The pay structures and grades can be applied to all staff members of the company.</w:t>
      </w:r>
    </w:p>
    <w:p xmlns:wp14="http://schemas.microsoft.com/office/word/2010/wordml" w:rsidP="597D475C" w14:paraId="049F31CB" wp14:textId="77777777">
      <w:pPr>
        <w:pStyle w:val="Body"/>
        <w:spacing w:after="0" w:line="480" w:lineRule="auto"/>
        <w:rPr>
          <w:rFonts w:ascii="Arial" w:hAnsi="Arial" w:eastAsia="Arial" w:cs="Arial"/>
          <w:sz w:val="22"/>
          <w:szCs w:val="22"/>
          <w:lang w:val="en-US"/>
        </w:rPr>
      </w:pPr>
    </w:p>
    <w:p xmlns:wp14="http://schemas.microsoft.com/office/word/2010/wordml" w:rsidP="597D475C" w14:paraId="3CC4A497" wp14:textId="77777777">
      <w:pPr>
        <w:pStyle w:val="Heading 3"/>
        <w:spacing w:after="0" w:line="480" w:lineRule="auto"/>
        <w:rPr>
          <w:rFonts w:ascii="Arial" w:hAnsi="Arial" w:eastAsia="Arial" w:cs="Arial"/>
          <w:sz w:val="22"/>
          <w:szCs w:val="22"/>
        </w:rPr>
      </w:pPr>
      <w:bookmarkStart w:name="_Toc3" w:id="3"/>
      <w:r w:rsidRPr="597D475C" w:rsidR="597D475C">
        <w:rPr>
          <w:rFonts w:ascii="Arial" w:hAnsi="Arial" w:eastAsia="Arial" w:cs="Arial"/>
          <w:sz w:val="22"/>
          <w:szCs w:val="22"/>
        </w:rPr>
        <w:t>Contingent Pay</w:t>
      </w:r>
      <w:bookmarkEnd w:id="3"/>
    </w:p>
    <w:p xmlns:wp14="http://schemas.microsoft.com/office/word/2010/wordml" w:rsidP="597D475C" w14:paraId="613A28F8"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progression of employee payment is the process in which the reward system ensures an increase in payment. The contingent pay method is used for the formal structure that increments the competence, performance, skills, contribution, and services of the worker </w:t>
      </w:r>
      <w:r w:rsidRPr="597D475C" w:rsidR="597D475C">
        <w:rPr>
          <w:rFonts w:ascii="Arial" w:hAnsi="Arial" w:eastAsia="Arial" w:cs="Arial"/>
          <w:sz w:val="22"/>
          <w:szCs w:val="22"/>
          <w:shd w:val="clear" w:color="auto" w:fill="ffffff"/>
          <w:lang w:val="it-IT"/>
        </w:rPr>
        <w:t>(Quarratino and Mazzei, 2018)</w:t>
      </w:r>
      <w:r w:rsidRPr="597D475C" w:rsidR="597D475C">
        <w:rPr>
          <w:rFonts w:ascii="Arial" w:hAnsi="Arial" w:eastAsia="Arial" w:cs="Arial"/>
          <w:sz w:val="22"/>
          <w:szCs w:val="22"/>
          <w:lang w:val="en-US"/>
        </w:rPr>
        <w:t>. The company can also use merit pay for the individual or contribution performances of the workers. These contingent payments must be included in employees' base pay for increasing their monthly income.</w:t>
      </w:r>
    </w:p>
    <w:p xmlns:wp14="http://schemas.microsoft.com/office/word/2010/wordml" w:rsidP="597D475C" w14:paraId="53128261" wp14:textId="77777777">
      <w:pPr>
        <w:pStyle w:val="Body"/>
        <w:spacing w:after="0" w:line="480" w:lineRule="auto"/>
        <w:rPr>
          <w:rFonts w:ascii="Arial" w:hAnsi="Arial" w:eastAsia="Arial" w:cs="Arial"/>
          <w:sz w:val="22"/>
          <w:szCs w:val="22"/>
          <w:lang w:val="en-US"/>
        </w:rPr>
      </w:pPr>
    </w:p>
    <w:p xmlns:wp14="http://schemas.microsoft.com/office/word/2010/wordml" w:rsidP="597D475C" w14:paraId="252AF346" wp14:textId="77777777">
      <w:pPr>
        <w:pStyle w:val="Heading 3"/>
        <w:spacing w:after="0" w:line="480" w:lineRule="auto"/>
        <w:rPr>
          <w:rFonts w:ascii="Arial" w:hAnsi="Arial" w:eastAsia="Arial" w:cs="Arial"/>
          <w:sz w:val="22"/>
          <w:szCs w:val="22"/>
        </w:rPr>
      </w:pPr>
      <w:bookmarkStart w:name="_Toc4" w:id="4"/>
      <w:r w:rsidRPr="597D475C" w:rsidR="597D475C">
        <w:rPr>
          <w:rFonts w:ascii="Arial" w:hAnsi="Arial" w:eastAsia="Arial" w:cs="Arial"/>
          <w:sz w:val="22"/>
          <w:szCs w:val="22"/>
          <w:lang w:val="fr-FR"/>
        </w:rPr>
        <w:t xml:space="preserve">Variable </w:t>
      </w:r>
      <w:proofErr w:type="spellStart"/>
      <w:r w:rsidRPr="597D475C" w:rsidR="597D475C">
        <w:rPr>
          <w:rFonts w:ascii="Arial" w:hAnsi="Arial" w:eastAsia="Arial" w:cs="Arial"/>
          <w:sz w:val="22"/>
          <w:szCs w:val="22"/>
          <w:lang w:val="fr-FR"/>
        </w:rPr>
        <w:t>Pay</w:t>
      </w:r>
      <w:proofErr w:type="spellEnd"/>
      <w:bookmarkEnd w:id="4"/>
    </w:p>
    <w:p xmlns:wp14="http://schemas.microsoft.com/office/word/2010/wordml" w:rsidP="597D475C" w14:paraId="664CE3A7" wp14:textId="7BD2F962">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It is also referred to as </w:t>
      </w:r>
      <w:r w:rsidRPr="597D475C" w:rsidR="597D475C">
        <w:rPr>
          <w:rFonts w:ascii="Arial" w:hAnsi="Arial" w:eastAsia="Arial" w:cs="Arial"/>
          <w:sz w:val="22"/>
          <w:szCs w:val="22"/>
          <w:lang w:val="en-US"/>
        </w:rPr>
        <w:t>“</w:t>
      </w:r>
      <w:r w:rsidRPr="597D475C" w:rsidR="597D475C">
        <w:rPr>
          <w:rFonts w:ascii="Arial" w:hAnsi="Arial" w:eastAsia="Arial" w:cs="Arial"/>
          <w:sz w:val="22"/>
          <w:szCs w:val="22"/>
          <w:lang w:val="en-US"/>
        </w:rPr>
        <w:t>Pay at Risk</w:t>
      </w:r>
      <w:r w:rsidRPr="597D475C" w:rsidR="597D475C">
        <w:rPr>
          <w:rFonts w:ascii="Arial" w:hAnsi="Arial" w:eastAsia="Arial" w:cs="Arial"/>
          <w:sz w:val="22"/>
          <w:szCs w:val="22"/>
          <w:lang w:val="en-US"/>
        </w:rPr>
        <w:t>.”</w:t>
      </w:r>
      <w:r w:rsidRPr="597D475C" w:rsidR="597D475C">
        <w:rPr>
          <w:rFonts w:ascii="Arial" w:hAnsi="Arial" w:eastAsia="Arial" w:cs="Arial"/>
          <w:sz w:val="22"/>
          <w:szCs w:val="22"/>
          <w:lang w:val="en-US"/>
        </w:rPr>
        <w:t xml:space="preserve"> In this, the </w:t>
      </w:r>
      <w:r w:rsidRPr="597D475C" w:rsidR="597D475C">
        <w:rPr>
          <w:rFonts w:ascii="Arial" w:hAnsi="Arial" w:eastAsia="Arial" w:cs="Arial"/>
          <w:sz w:val="22"/>
          <w:szCs w:val="22"/>
          <w:lang w:val="en-US"/>
        </w:rPr>
        <w:t>remuneration</w:t>
      </w:r>
      <w:r w:rsidRPr="597D475C" w:rsidR="597D475C">
        <w:rPr>
          <w:rFonts w:ascii="Arial" w:hAnsi="Arial" w:eastAsia="Arial" w:cs="Arial"/>
          <w:sz w:val="22"/>
          <w:szCs w:val="22"/>
          <w:lang w:val="en-US"/>
        </w:rPr>
        <w:t xml:space="preserve"> package</w:t>
      </w:r>
      <w:r w:rsidRPr="597D475C" w:rsidR="597D475C">
        <w:rPr>
          <w:rFonts w:ascii="Arial" w:hAnsi="Arial" w:eastAsia="Arial" w:cs="Arial"/>
          <w:sz w:val="22"/>
          <w:szCs w:val="22"/>
          <w:lang w:val="en-US"/>
        </w:rPr>
        <w:t>’</w:t>
      </w:r>
      <w:r w:rsidRPr="597D475C" w:rsidR="597D475C">
        <w:rPr>
          <w:rFonts w:ascii="Arial" w:hAnsi="Arial" w:eastAsia="Arial" w:cs="Arial"/>
          <w:sz w:val="22"/>
          <w:szCs w:val="22"/>
          <w:lang w:val="en-US"/>
        </w:rPr>
        <w:t xml:space="preserve">s </w:t>
      </w:r>
      <w:r w:rsidRPr="597D475C" w:rsidR="597D475C">
        <w:rPr>
          <w:rFonts w:ascii="Arial" w:hAnsi="Arial" w:eastAsia="Arial" w:cs="Arial"/>
          <w:sz w:val="22"/>
          <w:szCs w:val="22"/>
          <w:lang w:val="en-US"/>
        </w:rPr>
        <w:t xml:space="preserve">portion</w:t>
      </w:r>
      <w:r w:rsidRPr="597D475C" w:rsidR="597D475C">
        <w:rPr>
          <w:rFonts w:ascii="Arial" w:hAnsi="Arial" w:eastAsia="Arial" w:cs="Arial"/>
          <w:sz w:val="22"/>
          <w:szCs w:val="22"/>
          <w:lang w:val="en-US"/>
        </w:rPr>
        <w:t xml:space="preserve"> must be earned through occasions such as exceeding the targeted performances by the employees. This method involves different forms of direct payments which are not being included in employees' base pay which might vary as per the performance of workers. It can involve the team or individual incentive bonuses, options for sharing the </w:t>
      </w:r>
      <w:r w:rsidRPr="597D475C" w:rsidR="597D475C">
        <w:rPr>
          <w:rFonts w:ascii="Arial" w:hAnsi="Arial" w:eastAsia="Arial" w:cs="Arial"/>
          <w:sz w:val="22"/>
          <w:szCs w:val="22"/>
          <w:lang w:val="en-US"/>
        </w:rPr>
        <w:t xml:space="preserve">organization</w:t>
      </w:r>
      <w:r w:rsidRPr="597D475C" w:rsidR="597D475C">
        <w:rPr>
          <w:rFonts w:ascii="Arial" w:hAnsi="Arial" w:eastAsia="Arial" w:cs="Arial"/>
          <w:sz w:val="22"/>
          <w:szCs w:val="22"/>
          <w:lang w:val="en-US"/>
        </w:rPr>
        <w:t xml:space="preserve"> profit, gain sharing, and profit-sharing </w:t>
      </w:r>
      <w:r w:rsidRPr="597D475C" w:rsidR="597D475C">
        <w:rPr>
          <w:rFonts w:ascii="Arial" w:hAnsi="Arial" w:eastAsia="Arial" w:cs="Arial"/>
          <w:sz w:val="22"/>
          <w:szCs w:val="22"/>
          <w:shd w:val="clear" w:color="auto" w:fill="ffffff"/>
        </w:rPr>
        <w:t>(Al-</w:t>
      </w:r>
      <w:r w:rsidRPr="597D475C" w:rsidR="597D475C">
        <w:rPr>
          <w:rFonts w:ascii="Arial" w:hAnsi="Arial" w:eastAsia="Arial" w:cs="Arial"/>
          <w:sz w:val="22"/>
          <w:szCs w:val="22"/>
          <w:shd w:val="clear" w:color="auto" w:fill="ffffff"/>
        </w:rPr>
        <w:t>Surabhi</w:t>
      </w:r>
      <w:r w:rsidRPr="597D475C" w:rsidR="597D475C">
        <w:rPr>
          <w:rFonts w:ascii="Arial" w:hAnsi="Arial" w:eastAsia="Arial" w:cs="Arial"/>
          <w:sz w:val="22"/>
          <w:szCs w:val="22"/>
          <w:shd w:val="clear" w:color="auto" w:fill="ffffff"/>
        </w:rPr>
        <w:t xml:space="preserve"> et al., 2021)</w:t>
      </w:r>
      <w:r w:rsidRPr="597D475C" w:rsidR="597D475C">
        <w:rPr>
          <w:rFonts w:ascii="Arial" w:hAnsi="Arial" w:eastAsia="Arial" w:cs="Arial"/>
          <w:sz w:val="22"/>
          <w:szCs w:val="22"/>
          <w:lang w:val="en-US"/>
        </w:rPr>
        <w:t>.</w:t>
      </w:r>
    </w:p>
    <w:p xmlns:wp14="http://schemas.microsoft.com/office/word/2010/wordml" w:rsidP="597D475C" w14:paraId="62486C05" wp14:textId="77777777">
      <w:pPr>
        <w:pStyle w:val="Body"/>
        <w:spacing w:after="0" w:line="480" w:lineRule="auto"/>
        <w:rPr>
          <w:rFonts w:ascii="Arial" w:hAnsi="Arial" w:eastAsia="Arial" w:cs="Arial"/>
          <w:sz w:val="22"/>
          <w:szCs w:val="22"/>
          <w:lang w:val="en-US"/>
        </w:rPr>
      </w:pPr>
    </w:p>
    <w:p xmlns:wp14="http://schemas.microsoft.com/office/word/2010/wordml" w:rsidP="597D475C" w14:paraId="330976B3" wp14:textId="77777777">
      <w:pPr>
        <w:pStyle w:val="Heading 3"/>
        <w:spacing w:after="0" w:line="480" w:lineRule="auto"/>
        <w:rPr>
          <w:rFonts w:ascii="Arial" w:hAnsi="Arial" w:eastAsia="Arial" w:cs="Arial"/>
          <w:sz w:val="22"/>
          <w:szCs w:val="22"/>
        </w:rPr>
      </w:pPr>
      <w:bookmarkStart w:name="_Toc5" w:id="5"/>
      <w:r w:rsidRPr="597D475C" w:rsidR="597D475C">
        <w:rPr>
          <w:rFonts w:ascii="Arial" w:hAnsi="Arial" w:eastAsia="Arial" w:cs="Arial"/>
          <w:sz w:val="22"/>
          <w:szCs w:val="22"/>
          <w:lang w:val="en-US"/>
        </w:rPr>
        <w:t>Employee Benefits</w:t>
      </w:r>
      <w:bookmarkEnd w:id="5"/>
    </w:p>
    <w:p xmlns:wp14="http://schemas.microsoft.com/office/word/2010/wordml" w:rsidP="597D475C" w14:paraId="47B9314F" wp14:textId="41A58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company can provide the benefits with sick pay, pensions, company car, insurance cover, and different other </w:t>
      </w:r>
      <w:r w:rsidRPr="597D475C" w:rsidR="597D475C">
        <w:rPr>
          <w:rFonts w:ascii="Arial" w:hAnsi="Arial" w:eastAsia="Arial" w:cs="Arial"/>
          <w:sz w:val="22"/>
          <w:szCs w:val="22"/>
          <w:lang w:val="en-US"/>
        </w:rPr>
        <w:t xml:space="preserve">benefits</w:t>
      </w:r>
      <w:r w:rsidRPr="597D475C" w:rsidR="597D475C">
        <w:rPr>
          <w:rFonts w:ascii="Arial" w:hAnsi="Arial" w:eastAsia="Arial" w:cs="Arial"/>
          <w:sz w:val="22"/>
          <w:szCs w:val="22"/>
          <w:lang w:val="en-US"/>
        </w:rPr>
        <w:t xml:space="preserve"> which can be compromising for the </w:t>
      </w:r>
      <w:r w:rsidRPr="597D475C" w:rsidR="597D475C">
        <w:rPr>
          <w:rFonts w:ascii="Arial" w:hAnsi="Arial" w:eastAsia="Arial" w:cs="Arial"/>
          <w:sz w:val="22"/>
          <w:szCs w:val="22"/>
          <w:lang w:val="en-US"/>
        </w:rPr>
        <w:t xml:space="preserve">additional</w:t>
      </w:r>
      <w:r w:rsidRPr="597D475C" w:rsidR="597D475C">
        <w:rPr>
          <w:rFonts w:ascii="Arial" w:hAnsi="Arial" w:eastAsia="Arial" w:cs="Arial"/>
          <w:sz w:val="22"/>
          <w:szCs w:val="22"/>
          <w:lang w:val="en-US"/>
        </w:rPr>
        <w:t xml:space="preserve"> </w:t>
      </w:r>
      <w:r w:rsidRPr="597D475C" w:rsidR="597D475C">
        <w:rPr>
          <w:rFonts w:ascii="Arial" w:hAnsi="Arial" w:eastAsia="Arial" w:cs="Arial"/>
          <w:sz w:val="22"/>
          <w:szCs w:val="22"/>
          <w:lang w:val="en-US"/>
        </w:rPr>
        <w:t xml:space="preserve">remuneration</w:t>
      </w:r>
      <w:r w:rsidRPr="597D475C" w:rsidR="597D475C">
        <w:rPr>
          <w:rFonts w:ascii="Arial" w:hAnsi="Arial" w:eastAsia="Arial" w:cs="Arial"/>
          <w:sz w:val="22"/>
          <w:szCs w:val="22"/>
          <w:lang w:val="en-US"/>
        </w:rPr>
        <w:t xml:space="preserve"> of the cash payment and can help the workers to afford the different expenses without their monthly income. The "Flexible Benefits Scheme" will be allowing the workers for deciding the making up of packages that include these benefits. These will include the necessities which the employees have to pay from their income </w:t>
      </w:r>
      <w:r w:rsidRPr="597D475C" w:rsidR="597D475C">
        <w:rPr>
          <w:rFonts w:ascii="Arial" w:hAnsi="Arial" w:eastAsia="Arial" w:cs="Arial"/>
          <w:sz w:val="22"/>
          <w:szCs w:val="22"/>
          <w:shd w:val="clear" w:color="auto" w:fill="ffffff"/>
        </w:rPr>
        <w:t>(Armstrong, 2010)</w:t>
      </w:r>
      <w:r w:rsidRPr="597D475C" w:rsidR="597D475C">
        <w:rPr>
          <w:rFonts w:ascii="Arial" w:hAnsi="Arial" w:eastAsia="Arial" w:cs="Arial"/>
          <w:sz w:val="22"/>
          <w:szCs w:val="22"/>
          <w:lang w:val="en-US"/>
        </w:rPr>
        <w:t>.</w:t>
      </w:r>
    </w:p>
    <w:p xmlns:wp14="http://schemas.microsoft.com/office/word/2010/wordml" w:rsidP="597D475C" w14:paraId="4101652C" wp14:textId="77777777">
      <w:pPr>
        <w:pStyle w:val="Body"/>
        <w:spacing w:after="0" w:line="480" w:lineRule="auto"/>
        <w:rPr>
          <w:rFonts w:ascii="Arial" w:hAnsi="Arial" w:eastAsia="Arial" w:cs="Arial"/>
          <w:sz w:val="22"/>
          <w:szCs w:val="22"/>
          <w:lang w:val="en-US"/>
        </w:rPr>
      </w:pPr>
    </w:p>
    <w:p xmlns:wp14="http://schemas.microsoft.com/office/word/2010/wordml" w:rsidP="597D475C" w14:paraId="6253C0E4" wp14:textId="77777777">
      <w:pPr>
        <w:pStyle w:val="Heading 3"/>
        <w:spacing w:after="0" w:line="480" w:lineRule="auto"/>
        <w:rPr>
          <w:rFonts w:ascii="Arial" w:hAnsi="Arial" w:eastAsia="Arial" w:cs="Arial"/>
          <w:sz w:val="22"/>
          <w:szCs w:val="22"/>
        </w:rPr>
      </w:pPr>
      <w:bookmarkStart w:name="_Toc6" w:id="6"/>
      <w:r w:rsidRPr="597D475C" w:rsidR="597D475C">
        <w:rPr>
          <w:rFonts w:ascii="Arial" w:hAnsi="Arial" w:eastAsia="Arial" w:cs="Arial"/>
          <w:sz w:val="22"/>
          <w:szCs w:val="22"/>
        </w:rPr>
        <w:t>Allowances</w:t>
      </w:r>
      <w:bookmarkEnd w:id="6"/>
    </w:p>
    <w:p xmlns:wp14="http://schemas.microsoft.com/office/word/2010/wordml" w:rsidP="597D475C" w14:paraId="11D8F4BF" wp14:textId="6D90798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company also pays </w:t>
      </w:r>
      <w:r w:rsidRPr="597D475C" w:rsidR="597D475C">
        <w:rPr>
          <w:rFonts w:ascii="Arial" w:hAnsi="Arial" w:eastAsia="Arial" w:cs="Arial"/>
          <w:sz w:val="22"/>
          <w:szCs w:val="22"/>
          <w:lang w:val="en-US"/>
        </w:rPr>
        <w:t xml:space="preserve">additional</w:t>
      </w:r>
      <w:r w:rsidRPr="597D475C" w:rsidR="597D475C">
        <w:rPr>
          <w:rFonts w:ascii="Arial" w:hAnsi="Arial" w:eastAsia="Arial" w:cs="Arial"/>
          <w:sz w:val="22"/>
          <w:szCs w:val="22"/>
          <w:lang w:val="en-US"/>
        </w:rPr>
        <w:t xml:space="preserve"> allowances to workers under different circumstances or the featured workers who have achieved the </w:t>
      </w:r>
      <w:r w:rsidRPr="597D475C" w:rsidR="597D475C">
        <w:rPr>
          <w:rFonts w:ascii="Arial" w:hAnsi="Arial" w:eastAsia="Arial" w:cs="Arial"/>
          <w:sz w:val="22"/>
          <w:szCs w:val="22"/>
          <w:lang w:val="en-US"/>
        </w:rPr>
        <w:t xml:space="preserve">organization's</w:t>
      </w:r>
      <w:r w:rsidRPr="597D475C" w:rsidR="597D475C">
        <w:rPr>
          <w:rFonts w:ascii="Arial" w:hAnsi="Arial" w:eastAsia="Arial" w:cs="Arial"/>
          <w:sz w:val="22"/>
          <w:szCs w:val="22"/>
          <w:lang w:val="en-US"/>
        </w:rPr>
        <w:t xml:space="preserve"> targets. The company can </w:t>
      </w:r>
      <w:r w:rsidRPr="597D475C" w:rsidR="597D475C">
        <w:rPr>
          <w:rFonts w:ascii="Arial" w:hAnsi="Arial" w:eastAsia="Arial" w:cs="Arial"/>
          <w:sz w:val="22"/>
          <w:szCs w:val="22"/>
          <w:lang w:val="en-US"/>
        </w:rPr>
        <w:t xml:space="preserve">determine</w:t>
      </w:r>
      <w:r w:rsidRPr="597D475C" w:rsidR="597D475C">
        <w:rPr>
          <w:rFonts w:ascii="Arial" w:hAnsi="Arial" w:eastAsia="Arial" w:cs="Arial"/>
          <w:sz w:val="22"/>
          <w:szCs w:val="22"/>
          <w:lang w:val="en-US"/>
        </w:rPr>
        <w:t xml:space="preserve"> these workers and are discussed for </w:t>
      </w:r>
      <w:r w:rsidRPr="597D475C" w:rsidR="597D475C">
        <w:rPr>
          <w:rFonts w:ascii="Arial" w:hAnsi="Arial" w:eastAsia="Arial" w:cs="Arial"/>
          <w:sz w:val="22"/>
          <w:szCs w:val="22"/>
          <w:lang w:val="en-US"/>
        </w:rPr>
        <w:t xml:space="preserve">providing</w:t>
      </w:r>
      <w:r w:rsidRPr="597D475C" w:rsidR="597D475C">
        <w:rPr>
          <w:rFonts w:ascii="Arial" w:hAnsi="Arial" w:eastAsia="Arial" w:cs="Arial"/>
          <w:sz w:val="22"/>
          <w:szCs w:val="22"/>
          <w:lang w:val="en-US"/>
        </w:rPr>
        <w:t xml:space="preserve"> allowances. These types of allowances can usually involve transportation, shifts, overtime, living, working, and other payments that the employee </w:t>
      </w:r>
      <w:r w:rsidRPr="597D475C" w:rsidR="597D475C">
        <w:rPr>
          <w:rFonts w:ascii="Arial" w:hAnsi="Arial" w:eastAsia="Arial" w:cs="Arial"/>
          <w:sz w:val="22"/>
          <w:szCs w:val="22"/>
          <w:lang w:val="en-US"/>
        </w:rPr>
        <w:t xml:space="preserve">must</w:t>
      </w:r>
      <w:r w:rsidRPr="597D475C" w:rsidR="597D475C">
        <w:rPr>
          <w:rFonts w:ascii="Arial" w:hAnsi="Arial" w:eastAsia="Arial" w:cs="Arial"/>
          <w:sz w:val="22"/>
          <w:szCs w:val="22"/>
          <w:lang w:val="en-US"/>
        </w:rPr>
        <w:t xml:space="preserve"> make for working in the organization </w:t>
      </w:r>
      <w:r w:rsidRPr="597D475C" w:rsidR="597D475C">
        <w:rPr>
          <w:rFonts w:ascii="Arial" w:hAnsi="Arial" w:eastAsia="Arial" w:cs="Arial"/>
          <w:sz w:val="22"/>
          <w:szCs w:val="22"/>
          <w:shd w:val="clear" w:color="auto" w:fill="ffffff"/>
          <w:lang w:val="en-US"/>
        </w:rPr>
        <w:t>(Alhassan and Greene, 2020)</w:t>
      </w:r>
      <w:r w:rsidRPr="597D475C" w:rsidR="597D475C">
        <w:rPr>
          <w:rFonts w:ascii="Arial" w:hAnsi="Arial" w:eastAsia="Arial" w:cs="Arial"/>
          <w:sz w:val="22"/>
          <w:szCs w:val="22"/>
          <w:lang w:val="en-US"/>
        </w:rPr>
        <w:t>. An allowance can help the worker to become motivated to the work and be committed to gaining benefits.</w:t>
      </w:r>
    </w:p>
    <w:p xmlns:wp14="http://schemas.microsoft.com/office/word/2010/wordml" w:rsidP="597D475C" w14:paraId="4B99056E" wp14:textId="77777777">
      <w:pPr>
        <w:pStyle w:val="Body"/>
        <w:spacing w:after="0" w:line="480" w:lineRule="auto"/>
        <w:rPr>
          <w:rFonts w:ascii="Arial" w:hAnsi="Arial" w:eastAsia="Arial" w:cs="Arial"/>
          <w:sz w:val="22"/>
          <w:szCs w:val="22"/>
          <w:lang w:val="en-US"/>
        </w:rPr>
      </w:pPr>
    </w:p>
    <w:p xmlns:wp14="http://schemas.microsoft.com/office/word/2010/wordml" w:rsidP="597D475C" w14:paraId="5258BE97" wp14:textId="77777777">
      <w:pPr>
        <w:pStyle w:val="Heading 2"/>
        <w:spacing w:after="0" w:line="480" w:lineRule="auto"/>
        <w:rPr>
          <w:rFonts w:ascii="Arial" w:hAnsi="Arial" w:eastAsia="Arial" w:cs="Arial"/>
          <w:sz w:val="22"/>
          <w:szCs w:val="22"/>
        </w:rPr>
      </w:pPr>
      <w:bookmarkStart w:name="_Toc7" w:id="7"/>
      <w:r w:rsidRPr="597D475C" w:rsidR="597D475C">
        <w:rPr>
          <w:rFonts w:ascii="Arial" w:hAnsi="Arial" w:eastAsia="Arial" w:cs="Arial"/>
          <w:sz w:val="22"/>
          <w:szCs w:val="22"/>
          <w:lang w:val="en-US"/>
        </w:rPr>
        <w:t>Recognition and Awards</w:t>
      </w:r>
      <w:bookmarkEnd w:id="7"/>
    </w:p>
    <w:p xmlns:wp14="http://schemas.microsoft.com/office/word/2010/wordml" w:rsidP="597D475C" w14:paraId="72276BAA" wp14:textId="3EF23D58">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company can be considering the programs for recognition and reward to </w:t>
      </w:r>
      <w:r w:rsidRPr="597D475C" w:rsidR="597D475C">
        <w:rPr>
          <w:rFonts w:ascii="Arial" w:hAnsi="Arial" w:eastAsia="Arial" w:cs="Arial"/>
          <w:sz w:val="22"/>
          <w:szCs w:val="22"/>
          <w:lang w:val="en-US"/>
        </w:rPr>
        <w:t xml:space="preserve">identify</w:t>
      </w:r>
      <w:r w:rsidRPr="597D475C" w:rsidR="597D475C">
        <w:rPr>
          <w:rFonts w:ascii="Arial" w:hAnsi="Arial" w:eastAsia="Arial" w:cs="Arial"/>
          <w:sz w:val="22"/>
          <w:szCs w:val="22"/>
          <w:lang w:val="en-US"/>
        </w:rPr>
        <w:t xml:space="preserve"> and aim the desirable performances and behaviors and for </w:t>
      </w:r>
      <w:r w:rsidRPr="597D475C" w:rsidR="597D475C">
        <w:rPr>
          <w:rFonts w:ascii="Arial" w:hAnsi="Arial" w:eastAsia="Arial" w:cs="Arial"/>
          <w:sz w:val="22"/>
          <w:szCs w:val="22"/>
          <w:lang w:val="en-US"/>
        </w:rPr>
        <w:t xml:space="preserve">capitalization</w:t>
      </w:r>
      <w:r w:rsidRPr="597D475C" w:rsidR="597D475C">
        <w:rPr>
          <w:rFonts w:ascii="Arial" w:hAnsi="Arial" w:eastAsia="Arial" w:cs="Arial"/>
          <w:sz w:val="22"/>
          <w:szCs w:val="22"/>
          <w:lang w:val="en-US"/>
        </w:rPr>
        <w:t xml:space="preserve"> of the intrinsic and extrinsic motivation of workers for achieving excellence. There are many ways for the recognition for utilizing the money, public, certificates, and personal appreciation. The company can consider aspects while implementing and designing programs through identification of the work performances and tracking the accomplishment of the employees. They can </w:t>
      </w:r>
      <w:r w:rsidRPr="597D475C" w:rsidR="597D475C">
        <w:rPr>
          <w:rFonts w:ascii="Arial" w:hAnsi="Arial" w:eastAsia="Arial" w:cs="Arial"/>
          <w:sz w:val="22"/>
          <w:szCs w:val="22"/>
          <w:lang w:val="en-US"/>
        </w:rPr>
        <w:t xml:space="preserve">timely</w:t>
      </w:r>
      <w:r w:rsidRPr="597D475C" w:rsidR="597D475C">
        <w:rPr>
          <w:rFonts w:ascii="Arial" w:hAnsi="Arial" w:eastAsia="Arial" w:cs="Arial"/>
          <w:sz w:val="22"/>
          <w:szCs w:val="22"/>
          <w:lang w:val="en-US"/>
        </w:rPr>
        <w:t xml:space="preserve"> set the rewards such as quarterly, monthly, or on the spot and create awareness of these programs as per the study of </w:t>
      </w:r>
      <w:r w:rsidRPr="597D475C" w:rsidR="597D475C">
        <w:rPr>
          <w:rFonts w:ascii="Arial" w:hAnsi="Arial" w:eastAsia="Arial" w:cs="Arial"/>
          <w:sz w:val="22"/>
          <w:szCs w:val="22"/>
          <w:shd w:val="clear" w:color="auto" w:fill="ffffff"/>
        </w:rPr>
        <w:t>(Armstrong, 2010)</w:t>
      </w:r>
      <w:r w:rsidRPr="597D475C" w:rsidR="597D475C">
        <w:rPr>
          <w:rFonts w:ascii="Arial" w:hAnsi="Arial" w:eastAsia="Arial" w:cs="Arial"/>
          <w:sz w:val="22"/>
          <w:szCs w:val="22"/>
          <w:lang w:val="en-US"/>
        </w:rPr>
        <w:t>.</w:t>
      </w:r>
    </w:p>
    <w:p xmlns:wp14="http://schemas.microsoft.com/office/word/2010/wordml" w:rsidP="597D475C" w14:paraId="1299C43A" wp14:textId="77777777">
      <w:pPr>
        <w:pStyle w:val="Body"/>
        <w:spacing w:after="0" w:line="480" w:lineRule="auto"/>
        <w:rPr>
          <w:rFonts w:ascii="Arial" w:hAnsi="Arial" w:eastAsia="Arial" w:cs="Arial"/>
          <w:sz w:val="22"/>
          <w:szCs w:val="22"/>
          <w:lang w:val="en-US"/>
        </w:rPr>
      </w:pPr>
    </w:p>
    <w:p xmlns:wp14="http://schemas.microsoft.com/office/word/2010/wordml" w:rsidP="597D475C" w14:paraId="35E08CD9" wp14:textId="77777777">
      <w:pPr>
        <w:pStyle w:val="Heading 3"/>
        <w:spacing w:after="0" w:line="480" w:lineRule="auto"/>
        <w:rPr>
          <w:rFonts w:ascii="Arial" w:hAnsi="Arial" w:eastAsia="Arial" w:cs="Arial"/>
          <w:sz w:val="22"/>
          <w:szCs w:val="22"/>
        </w:rPr>
      </w:pPr>
      <w:bookmarkStart w:name="_Toc8" w:id="8"/>
      <w:r w:rsidRPr="597D475C" w:rsidR="597D475C">
        <w:rPr>
          <w:rFonts w:ascii="Arial" w:hAnsi="Arial" w:eastAsia="Arial" w:cs="Arial"/>
          <w:sz w:val="22"/>
          <w:szCs w:val="22"/>
          <w:lang w:val="en-US"/>
        </w:rPr>
        <w:t>Thank You Notes</w:t>
      </w:r>
      <w:bookmarkEnd w:id="8"/>
    </w:p>
    <w:p xmlns:wp14="http://schemas.microsoft.com/office/word/2010/wordml" w:rsidP="597D475C" w14:paraId="010CDE81" wp14:textId="6EA22E42">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managers can use handwritten notes for thanking employees as an efficient tool for recognition. An organized format can be </w:t>
      </w:r>
      <w:r w:rsidRPr="597D475C" w:rsidR="597D475C">
        <w:rPr>
          <w:rFonts w:ascii="Arial" w:hAnsi="Arial" w:eastAsia="Arial" w:cs="Arial"/>
          <w:sz w:val="22"/>
          <w:szCs w:val="22"/>
          <w:lang w:val="en-US"/>
        </w:rPr>
        <w:t xml:space="preserve">established</w:t>
      </w:r>
      <w:r w:rsidRPr="597D475C" w:rsidR="597D475C">
        <w:rPr>
          <w:rFonts w:ascii="Arial" w:hAnsi="Arial" w:eastAsia="Arial" w:cs="Arial"/>
          <w:sz w:val="22"/>
          <w:szCs w:val="22"/>
          <w:lang w:val="en-US"/>
        </w:rPr>
        <w:t xml:space="preserve"> by using this method regularly. The manager can </w:t>
      </w:r>
      <w:r w:rsidRPr="597D475C" w:rsidR="597D475C">
        <w:rPr>
          <w:rFonts w:ascii="Arial" w:hAnsi="Arial" w:eastAsia="Arial" w:cs="Arial"/>
          <w:sz w:val="22"/>
          <w:szCs w:val="22"/>
          <w:lang w:val="en-US"/>
        </w:rPr>
        <w:t xml:space="preserve">frequently</w:t>
      </w:r>
      <w:r w:rsidRPr="597D475C" w:rsidR="597D475C">
        <w:rPr>
          <w:rFonts w:ascii="Arial" w:hAnsi="Arial" w:eastAsia="Arial" w:cs="Arial"/>
          <w:sz w:val="22"/>
          <w:szCs w:val="22"/>
          <w:lang w:val="en-US"/>
        </w:rPr>
        <w:t xml:space="preserve"> or biweekly get information of the employees with extraordinary results. Colleagues or other workers can also help in writing these notes. This type of recognition will ensure the workers are motivated by providing a thank you note with the specified information of the employees and their unique </w:t>
      </w:r>
      <w:proofErr w:type="spellStart"/>
      <w:r w:rsidRPr="597D475C" w:rsidR="597D475C">
        <w:rPr>
          <w:rFonts w:ascii="Arial" w:hAnsi="Arial" w:eastAsia="Arial" w:cs="Arial"/>
          <w:sz w:val="22"/>
          <w:szCs w:val="22"/>
          <w:lang w:val="en-US"/>
        </w:rPr>
        <w:t xml:space="preserve">behaviour</w:t>
      </w:r>
      <w:proofErr w:type="spellEnd"/>
      <w:r w:rsidRPr="597D475C" w:rsidR="597D475C">
        <w:rPr>
          <w:rFonts w:ascii="Arial" w:hAnsi="Arial" w:eastAsia="Arial" w:cs="Arial"/>
          <w:sz w:val="22"/>
          <w:szCs w:val="22"/>
          <w:lang w:val="en-US"/>
        </w:rPr>
        <w:t xml:space="preserve"> </w:t>
      </w:r>
      <w:r w:rsidRPr="597D475C" w:rsidR="597D475C">
        <w:rPr>
          <w:rFonts w:ascii="Arial" w:hAnsi="Arial" w:eastAsia="Arial" w:cs="Arial"/>
          <w:sz w:val="22"/>
          <w:szCs w:val="22"/>
          <w:shd w:val="clear" w:color="auto" w:fill="ffffff"/>
        </w:rPr>
        <w:t>(Armstrong, 2010)</w:t>
      </w:r>
      <w:r w:rsidRPr="597D475C" w:rsidR="597D475C">
        <w:rPr>
          <w:rFonts w:ascii="Arial" w:hAnsi="Arial" w:eastAsia="Arial" w:cs="Arial"/>
          <w:sz w:val="22"/>
          <w:szCs w:val="22"/>
          <w:lang w:val="en-US"/>
        </w:rPr>
        <w:t xml:space="preserve">.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can tie its </w:t>
      </w:r>
      <w:proofErr w:type="spellStart"/>
      <w:r w:rsidRPr="597D475C" w:rsidR="597D475C">
        <w:rPr>
          <w:rFonts w:ascii="Arial" w:hAnsi="Arial" w:eastAsia="Arial" w:cs="Arial"/>
          <w:sz w:val="22"/>
          <w:szCs w:val="22"/>
          <w:lang w:val="en-US"/>
        </w:rPr>
        <w:t>behaviour</w:t>
      </w:r>
      <w:proofErr w:type="spellEnd"/>
      <w:r w:rsidRPr="597D475C" w:rsidR="597D475C">
        <w:rPr>
          <w:rFonts w:ascii="Arial" w:hAnsi="Arial" w:eastAsia="Arial" w:cs="Arial"/>
          <w:sz w:val="22"/>
          <w:szCs w:val="22"/>
          <w:lang w:val="en-US"/>
        </w:rPr>
        <w:t xml:space="preserve"> to the mission and vision of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Positive feedback and gesture are being provided to the workers who work hard when the managers send them these personal thanking notes.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must be considering the factors such as specific messages, personal information, </w:t>
      </w:r>
      <w:r w:rsidRPr="597D475C" w:rsidR="597D475C">
        <w:rPr>
          <w:rFonts w:ascii="Arial" w:hAnsi="Arial" w:eastAsia="Arial" w:cs="Arial"/>
          <w:sz w:val="22"/>
          <w:szCs w:val="22"/>
          <w:lang w:val="en-US"/>
        </w:rPr>
        <w:t>explicit writing</w:t>
      </w:r>
      <w:r w:rsidRPr="597D475C" w:rsidR="597D475C">
        <w:rPr>
          <w:rFonts w:ascii="Arial" w:hAnsi="Arial" w:eastAsia="Arial" w:cs="Arial"/>
          <w:sz w:val="22"/>
          <w:szCs w:val="22"/>
          <w:lang w:val="en-US"/>
        </w:rPr>
        <w:t xml:space="preserve"> style, and method of delivery.</w:t>
      </w:r>
    </w:p>
    <w:p xmlns:wp14="http://schemas.microsoft.com/office/word/2010/wordml" w:rsidP="597D475C" w14:paraId="4DDBEF00" wp14:textId="77777777">
      <w:pPr>
        <w:pStyle w:val="Body"/>
        <w:spacing w:after="0" w:line="480" w:lineRule="auto"/>
        <w:rPr>
          <w:rFonts w:ascii="Arial" w:hAnsi="Arial" w:eastAsia="Arial" w:cs="Arial"/>
          <w:sz w:val="22"/>
          <w:szCs w:val="22"/>
          <w:lang w:val="en-US"/>
        </w:rPr>
      </w:pPr>
    </w:p>
    <w:p xmlns:wp14="http://schemas.microsoft.com/office/word/2010/wordml" w:rsidP="597D475C" w14:paraId="3CC176AC" wp14:textId="77777777">
      <w:pPr>
        <w:pStyle w:val="Heading 3"/>
        <w:spacing w:after="0" w:line="480" w:lineRule="auto"/>
        <w:rPr>
          <w:rFonts w:ascii="Arial" w:hAnsi="Arial" w:eastAsia="Arial" w:cs="Arial"/>
          <w:sz w:val="22"/>
          <w:szCs w:val="22"/>
        </w:rPr>
      </w:pPr>
      <w:bookmarkStart w:name="_Toc9" w:id="9"/>
      <w:r w:rsidRPr="597D475C" w:rsidR="597D475C">
        <w:rPr>
          <w:rFonts w:ascii="Arial" w:hAnsi="Arial" w:eastAsia="Arial" w:cs="Arial"/>
          <w:sz w:val="22"/>
          <w:szCs w:val="22"/>
          <w:lang w:val="en-US"/>
        </w:rPr>
        <w:t>Public Recognition</w:t>
      </w:r>
      <w:bookmarkEnd w:id="9"/>
    </w:p>
    <w:p xmlns:wp14="http://schemas.microsoft.com/office/word/2010/wordml" w:rsidP="597D475C" w14:paraId="030CE04C"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Another crucial aspect of the tool for </w:t>
      </w:r>
      <w:proofErr w:type="spellStart"/>
      <w:r w:rsidRPr="597D475C" w:rsidR="597D475C">
        <w:rPr>
          <w:rFonts w:ascii="Arial" w:hAnsi="Arial" w:eastAsia="Arial" w:cs="Arial"/>
          <w:sz w:val="22"/>
          <w:szCs w:val="22"/>
          <w:lang w:val="en-US"/>
        </w:rPr>
        <w:t xml:space="preserve">recognising</w:t>
      </w:r>
      <w:proofErr w:type="spellEnd"/>
      <w:r w:rsidRPr="597D475C" w:rsidR="597D475C">
        <w:rPr>
          <w:rFonts w:ascii="Arial" w:hAnsi="Arial" w:eastAsia="Arial" w:cs="Arial"/>
          <w:sz w:val="22"/>
          <w:szCs w:val="22"/>
          <w:lang w:val="en-US"/>
        </w:rPr>
        <w:t xml:space="preserve"> the employees is the efforts of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These can be in the form of in-person feedback, newsletters or articles from the manager, verbal appreciation in front of others in the meeting, or through posting the appreciation on the bulletin board of the company. All these procedures are highly effective in communicational achievement and identifying the attitudes and </w:t>
      </w:r>
      <w:proofErr w:type="spellStart"/>
      <w:r w:rsidRPr="597D475C" w:rsidR="597D475C">
        <w:rPr>
          <w:rFonts w:ascii="Arial" w:hAnsi="Arial" w:eastAsia="Arial" w:cs="Arial"/>
          <w:sz w:val="22"/>
          <w:szCs w:val="22"/>
          <w:lang w:val="en-US"/>
        </w:rPr>
        <w:t xml:space="preserve">behaviours</w:t>
      </w:r>
      <w:proofErr w:type="spellEnd"/>
      <w:r w:rsidRPr="597D475C" w:rsidR="597D475C">
        <w:rPr>
          <w:rFonts w:ascii="Arial" w:hAnsi="Arial" w:eastAsia="Arial" w:cs="Arial"/>
          <w:sz w:val="22"/>
          <w:szCs w:val="22"/>
          <w:lang w:val="en-US"/>
        </w:rPr>
        <w:t xml:space="preserve"> of employees </w:t>
      </w:r>
      <w:r w:rsidRPr="597D475C" w:rsidR="597D475C">
        <w:rPr>
          <w:rFonts w:ascii="Arial" w:hAnsi="Arial" w:eastAsia="Arial" w:cs="Arial"/>
          <w:sz w:val="22"/>
          <w:szCs w:val="22"/>
          <w:shd w:val="clear" w:color="auto" w:fill="ffffff"/>
        </w:rPr>
        <w:t>(Horak et al., 2006)</w:t>
      </w:r>
      <w:r w:rsidRPr="597D475C" w:rsidR="597D475C">
        <w:rPr>
          <w:rFonts w:ascii="Arial" w:hAnsi="Arial" w:eastAsia="Arial" w:cs="Arial"/>
          <w:sz w:val="22"/>
          <w:szCs w:val="22"/>
          <w:lang w:val="en-US"/>
        </w:rPr>
        <w:t>. The system must be implemented on the staff of all levels and services. When the employee is praised in front of others, he will be feeling proud thus making him more confident and motivated to work for the company.</w:t>
      </w:r>
    </w:p>
    <w:p xmlns:wp14="http://schemas.microsoft.com/office/word/2010/wordml" w:rsidP="597D475C" w14:paraId="3461D779" wp14:textId="77777777">
      <w:pPr>
        <w:pStyle w:val="Body"/>
        <w:spacing w:after="0" w:line="480" w:lineRule="auto"/>
        <w:rPr>
          <w:rFonts w:ascii="Arial" w:hAnsi="Arial" w:eastAsia="Arial" w:cs="Arial"/>
          <w:sz w:val="22"/>
          <w:szCs w:val="22"/>
          <w:lang w:val="en-US"/>
        </w:rPr>
      </w:pPr>
    </w:p>
    <w:p xmlns:wp14="http://schemas.microsoft.com/office/word/2010/wordml" w:rsidP="597D475C" w14:paraId="05404E94" wp14:textId="77777777">
      <w:pPr>
        <w:pStyle w:val="Heading 3"/>
        <w:spacing w:after="0" w:line="480" w:lineRule="auto"/>
        <w:rPr>
          <w:rFonts w:ascii="Arial" w:hAnsi="Arial" w:eastAsia="Arial" w:cs="Arial"/>
          <w:sz w:val="22"/>
          <w:szCs w:val="22"/>
        </w:rPr>
      </w:pPr>
      <w:bookmarkStart w:name="_Toc10" w:id="10"/>
      <w:r w:rsidRPr="597D475C" w:rsidR="597D475C">
        <w:rPr>
          <w:rFonts w:ascii="Arial" w:hAnsi="Arial" w:eastAsia="Arial" w:cs="Arial"/>
          <w:sz w:val="22"/>
          <w:szCs w:val="22"/>
          <w:lang w:val="en-US"/>
        </w:rPr>
        <w:t>Criteria-Based Awards</w:t>
      </w:r>
      <w:bookmarkEnd w:id="10"/>
    </w:p>
    <w:p xmlns:wp14="http://schemas.microsoft.com/office/word/2010/wordml" w:rsidP="597D475C" w14:paraId="7DB1BB4E"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company can be establishing a program that </w:t>
      </w:r>
      <w:proofErr w:type="spellStart"/>
      <w:r w:rsidRPr="597D475C" w:rsidR="597D475C">
        <w:rPr>
          <w:rFonts w:ascii="Arial" w:hAnsi="Arial" w:eastAsia="Arial" w:cs="Arial"/>
          <w:sz w:val="22"/>
          <w:szCs w:val="22"/>
          <w:lang w:val="en-US"/>
        </w:rPr>
        <w:t xml:space="preserve">recognises</w:t>
      </w:r>
      <w:proofErr w:type="spellEnd"/>
      <w:r w:rsidRPr="597D475C" w:rsidR="597D475C">
        <w:rPr>
          <w:rFonts w:ascii="Arial" w:hAnsi="Arial" w:eastAsia="Arial" w:cs="Arial"/>
          <w:sz w:val="22"/>
          <w:szCs w:val="22"/>
          <w:lang w:val="en-US"/>
        </w:rPr>
        <w:t xml:space="preserve"> the employees for their contribution to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w:t>
      </w:r>
      <w:r w:rsidRPr="597D475C" w:rsidR="597D475C">
        <w:rPr>
          <w:rFonts w:ascii="Arial" w:hAnsi="Arial" w:eastAsia="Arial" w:cs="Arial"/>
          <w:sz w:val="22"/>
          <w:szCs w:val="22"/>
          <w:lang w:val="en-US"/>
        </w:rPr>
        <w:t>“</w:t>
      </w:r>
      <w:r w:rsidRPr="597D475C" w:rsidR="597D475C">
        <w:rPr>
          <w:rFonts w:ascii="Arial" w:hAnsi="Arial" w:eastAsia="Arial" w:cs="Arial"/>
          <w:sz w:val="22"/>
          <w:szCs w:val="22"/>
          <w:lang w:val="en-US"/>
        </w:rPr>
        <w:t>Good Catch</w:t>
      </w:r>
      <w:r w:rsidRPr="597D475C" w:rsidR="597D475C">
        <w:rPr>
          <w:rFonts w:ascii="Arial" w:hAnsi="Arial" w:eastAsia="Arial" w:cs="Arial"/>
          <w:sz w:val="22"/>
          <w:szCs w:val="22"/>
          <w:lang w:val="en-US"/>
        </w:rPr>
        <w:t xml:space="preserve">” </w:t>
      </w:r>
      <w:r w:rsidRPr="597D475C" w:rsidR="597D475C">
        <w:rPr>
          <w:rFonts w:ascii="Arial" w:hAnsi="Arial" w:eastAsia="Arial" w:cs="Arial"/>
          <w:sz w:val="22"/>
          <w:szCs w:val="22"/>
          <w:lang w:val="en-US"/>
        </w:rPr>
        <w:t xml:space="preserve">is an award that could be </w:t>
      </w:r>
      <w:proofErr w:type="spellStart"/>
      <w:r w:rsidRPr="597D475C" w:rsidR="597D475C">
        <w:rPr>
          <w:rFonts w:ascii="Arial" w:hAnsi="Arial" w:eastAsia="Arial" w:cs="Arial"/>
          <w:sz w:val="22"/>
          <w:szCs w:val="22"/>
          <w:lang w:val="en-US"/>
        </w:rPr>
        <w:t xml:space="preserve">utilised</w:t>
      </w:r>
      <w:proofErr w:type="spellEnd"/>
      <w:r w:rsidRPr="597D475C" w:rsidR="597D475C">
        <w:rPr>
          <w:rFonts w:ascii="Arial" w:hAnsi="Arial" w:eastAsia="Arial" w:cs="Arial"/>
          <w:sz w:val="22"/>
          <w:szCs w:val="22"/>
          <w:lang w:val="en-US"/>
        </w:rPr>
        <w:t xml:space="preserve"> by the company for promoting the safety culture and recognition of workers who identify the errors in the system </w:t>
      </w:r>
      <w:r w:rsidRPr="597D475C" w:rsidR="597D475C">
        <w:rPr>
          <w:rFonts w:ascii="Arial" w:hAnsi="Arial" w:eastAsia="Arial" w:cs="Arial"/>
          <w:sz w:val="22"/>
          <w:szCs w:val="22"/>
          <w:shd w:val="clear" w:color="auto" w:fill="ffffff"/>
          <w:lang w:val="it-IT"/>
        </w:rPr>
        <w:t>(</w:t>
      </w:r>
      <w:proofErr w:type="spellStart"/>
      <w:r w:rsidRPr="597D475C" w:rsidR="597D475C">
        <w:rPr>
          <w:rFonts w:ascii="Arial" w:hAnsi="Arial" w:eastAsia="Arial" w:cs="Arial"/>
          <w:sz w:val="22"/>
          <w:szCs w:val="22"/>
          <w:shd w:val="clear" w:color="auto" w:fill="ffffff"/>
          <w:lang w:val="it-IT"/>
        </w:rPr>
        <w:t>Quaratino</w:t>
      </w:r>
      <w:proofErr w:type="spellEnd"/>
      <w:r w:rsidRPr="597D475C" w:rsidR="597D475C">
        <w:rPr>
          <w:rFonts w:ascii="Arial" w:hAnsi="Arial" w:eastAsia="Arial" w:cs="Arial"/>
          <w:sz w:val="22"/>
          <w:szCs w:val="22"/>
          <w:shd w:val="clear" w:color="auto" w:fill="ffffff"/>
          <w:lang w:val="it-IT"/>
        </w:rPr>
        <w:t xml:space="preserve"> and Mazzei, 2018)</w:t>
      </w:r>
      <w:r w:rsidRPr="597D475C" w:rsidR="597D475C">
        <w:rPr>
          <w:rFonts w:ascii="Arial" w:hAnsi="Arial" w:eastAsia="Arial" w:cs="Arial"/>
          <w:sz w:val="22"/>
          <w:szCs w:val="22"/>
          <w:lang w:val="en-US"/>
        </w:rPr>
        <w:t xml:space="preserve">.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can be implementing this criteria-based system to award the workers. It will make sure that each person is awarded honestly and as per the criteria which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has set up. This system will </w:t>
      </w:r>
      <w:proofErr w:type="spellStart"/>
      <w:r w:rsidRPr="597D475C" w:rsidR="597D475C">
        <w:rPr>
          <w:rFonts w:ascii="Arial" w:hAnsi="Arial" w:eastAsia="Arial" w:cs="Arial"/>
          <w:sz w:val="22"/>
          <w:szCs w:val="22"/>
          <w:lang w:val="en-US"/>
        </w:rPr>
        <w:t>recognise</w:t>
      </w:r>
      <w:proofErr w:type="spellEnd"/>
      <w:r w:rsidRPr="597D475C" w:rsidR="597D475C">
        <w:rPr>
          <w:rFonts w:ascii="Arial" w:hAnsi="Arial" w:eastAsia="Arial" w:cs="Arial"/>
          <w:sz w:val="22"/>
          <w:szCs w:val="22"/>
          <w:lang w:val="en-US"/>
        </w:rPr>
        <w:t xml:space="preserve"> and keep a record of the employees who have been the biggest asset of the company and deserve some sort of appreciation.</w:t>
      </w:r>
    </w:p>
    <w:p xmlns:wp14="http://schemas.microsoft.com/office/word/2010/wordml" w:rsidP="597D475C" w14:paraId="3CF2D8B6" wp14:textId="77777777">
      <w:pPr>
        <w:pStyle w:val="Body"/>
        <w:spacing w:after="0" w:line="480" w:lineRule="auto"/>
        <w:rPr>
          <w:rFonts w:ascii="Arial" w:hAnsi="Arial" w:eastAsia="Arial" w:cs="Arial"/>
          <w:sz w:val="22"/>
          <w:szCs w:val="22"/>
          <w:lang w:val="en-US"/>
        </w:rPr>
      </w:pPr>
    </w:p>
    <w:p xmlns:wp14="http://schemas.microsoft.com/office/word/2010/wordml" w:rsidP="597D475C" w14:paraId="0E404528" wp14:textId="77777777">
      <w:pPr>
        <w:pStyle w:val="Heading 2"/>
        <w:spacing w:after="0" w:line="480" w:lineRule="auto"/>
        <w:rPr>
          <w:rFonts w:ascii="Arial" w:hAnsi="Arial" w:eastAsia="Arial" w:cs="Arial"/>
          <w:sz w:val="22"/>
          <w:szCs w:val="22"/>
        </w:rPr>
      </w:pPr>
      <w:bookmarkStart w:name="_Toc11" w:id="11"/>
      <w:r w:rsidRPr="597D475C" w:rsidR="597D475C">
        <w:rPr>
          <w:rFonts w:ascii="Arial" w:hAnsi="Arial" w:eastAsia="Arial" w:cs="Arial"/>
          <w:sz w:val="22"/>
          <w:szCs w:val="22"/>
          <w:lang w:val="en-US"/>
        </w:rPr>
        <w:t>Additional Holidays</w:t>
      </w:r>
      <w:bookmarkEnd w:id="11"/>
    </w:p>
    <w:p xmlns:wp14="http://schemas.microsoft.com/office/word/2010/wordml" w:rsidP="597D475C" w14:paraId="1164E587" wp14:textId="1F9F4041">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According to </w:t>
      </w:r>
      <w:r w:rsidRPr="597D475C" w:rsidR="597D475C">
        <w:rPr>
          <w:rFonts w:ascii="Arial" w:hAnsi="Arial" w:eastAsia="Arial" w:cs="Arial"/>
          <w:sz w:val="22"/>
          <w:szCs w:val="22"/>
          <w:shd w:val="clear" w:color="auto" w:fill="ffffff"/>
        </w:rPr>
        <w:t xml:space="preserve">(Armstrong, 2010) </w:t>
      </w:r>
      <w:r w:rsidRPr="597D475C" w:rsidR="597D475C">
        <w:rPr>
          <w:rFonts w:ascii="Arial" w:hAnsi="Arial" w:eastAsia="Arial" w:cs="Arial"/>
          <w:sz w:val="22"/>
          <w:szCs w:val="22"/>
          <w:lang w:val="en-US"/>
        </w:rPr>
        <w:t xml:space="preserve">the average time for working is usually 9-10 hours and a person </w:t>
      </w:r>
      <w:r w:rsidRPr="597D475C" w:rsidR="597D475C">
        <w:rPr>
          <w:rFonts w:ascii="Arial" w:hAnsi="Arial" w:eastAsia="Arial" w:cs="Arial"/>
          <w:sz w:val="22"/>
          <w:szCs w:val="22"/>
          <w:lang w:val="en-US"/>
        </w:rPr>
        <w:t>must</w:t>
      </w:r>
      <w:r w:rsidRPr="597D475C" w:rsidR="597D475C">
        <w:rPr>
          <w:rFonts w:ascii="Arial" w:hAnsi="Arial" w:eastAsia="Arial" w:cs="Arial"/>
          <w:sz w:val="22"/>
          <w:szCs w:val="22"/>
          <w:lang w:val="en-US"/>
        </w:rPr>
        <w:t xml:space="preserve"> work six days a week. Working continuously for the whole can make a person feel exhausted but due to responsibilities, the workers do not take leaves or a break from the work.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must set up some </w:t>
      </w:r>
      <w:r w:rsidRPr="597D475C" w:rsidR="597D475C">
        <w:rPr>
          <w:rFonts w:ascii="Arial" w:hAnsi="Arial" w:eastAsia="Arial" w:cs="Arial"/>
          <w:sz w:val="22"/>
          <w:szCs w:val="22"/>
          <w:lang w:val="en-US"/>
        </w:rPr>
        <w:t>additional</w:t>
      </w:r>
      <w:r w:rsidRPr="597D475C" w:rsidR="597D475C">
        <w:rPr>
          <w:rFonts w:ascii="Arial" w:hAnsi="Arial" w:eastAsia="Arial" w:cs="Arial"/>
          <w:sz w:val="22"/>
          <w:szCs w:val="22"/>
          <w:lang w:val="en-US"/>
        </w:rPr>
        <w:t xml:space="preserve"> holidays for its employees that they can when they feel exhausted from the work. It will give them a break and the chance to re-motivate for the work.</w:t>
      </w:r>
    </w:p>
    <w:p xmlns:wp14="http://schemas.microsoft.com/office/word/2010/wordml" w:rsidP="597D475C" w14:paraId="0FB78278" wp14:textId="77777777">
      <w:pPr>
        <w:pStyle w:val="Body"/>
        <w:spacing w:after="0" w:line="480" w:lineRule="auto"/>
        <w:rPr>
          <w:rFonts w:ascii="Arial" w:hAnsi="Arial" w:eastAsia="Arial" w:cs="Arial"/>
          <w:sz w:val="22"/>
          <w:szCs w:val="22"/>
          <w:lang w:val="en-US"/>
        </w:rPr>
      </w:pPr>
    </w:p>
    <w:p xmlns:wp14="http://schemas.microsoft.com/office/word/2010/wordml" w:rsidP="597D475C" w14:paraId="6CD31DA8" wp14:textId="77777777">
      <w:pPr>
        <w:pStyle w:val="Heading 3"/>
        <w:spacing w:after="0" w:line="480" w:lineRule="auto"/>
        <w:rPr>
          <w:rFonts w:ascii="Arial" w:hAnsi="Arial" w:eastAsia="Arial" w:cs="Arial"/>
          <w:sz w:val="22"/>
          <w:szCs w:val="22"/>
        </w:rPr>
      </w:pPr>
      <w:bookmarkStart w:name="_Toc12" w:id="12"/>
      <w:r w:rsidRPr="597D475C" w:rsidR="597D475C">
        <w:rPr>
          <w:rFonts w:ascii="Arial" w:hAnsi="Arial" w:eastAsia="Arial" w:cs="Arial"/>
          <w:sz w:val="22"/>
          <w:szCs w:val="22"/>
          <w:lang w:val="en-US"/>
        </w:rPr>
        <w:t>Get in Festive Mood</w:t>
      </w:r>
      <w:bookmarkEnd w:id="12"/>
    </w:p>
    <w:p xmlns:wp14="http://schemas.microsoft.com/office/word/2010/wordml" w:rsidP="597D475C" w14:paraId="776A915D" wp14:textId="0DECD8FF">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can plan for </w:t>
      </w:r>
      <w:r w:rsidRPr="597D475C" w:rsidR="597D475C">
        <w:rPr>
          <w:rFonts w:ascii="Arial" w:hAnsi="Arial" w:eastAsia="Arial" w:cs="Arial"/>
          <w:sz w:val="22"/>
          <w:szCs w:val="22"/>
          <w:lang w:val="en-US"/>
        </w:rPr>
        <w:t xml:space="preserve">providing</w:t>
      </w:r>
      <w:r w:rsidRPr="597D475C" w:rsidR="597D475C">
        <w:rPr>
          <w:rFonts w:ascii="Arial" w:hAnsi="Arial" w:eastAsia="Arial" w:cs="Arial"/>
          <w:sz w:val="22"/>
          <w:szCs w:val="22"/>
          <w:lang w:val="en-US"/>
        </w:rPr>
        <w:t xml:space="preserve"> their workers holidays on special occasions and festivals such as Christmas or </w:t>
      </w:r>
      <w:proofErr w:type="spellStart"/>
      <w:r w:rsidRPr="597D475C" w:rsidR="597D475C">
        <w:rPr>
          <w:rFonts w:ascii="Arial" w:hAnsi="Arial" w:eastAsia="Arial" w:cs="Arial"/>
          <w:sz w:val="22"/>
          <w:szCs w:val="22"/>
          <w:lang w:val="en-US"/>
        </w:rPr>
        <w:t xml:space="preserve">ThanksGiving</w:t>
      </w:r>
      <w:proofErr w:type="spellEnd"/>
      <w:r w:rsidRPr="597D475C" w:rsidR="597D475C">
        <w:rPr>
          <w:rFonts w:ascii="Arial" w:hAnsi="Arial" w:eastAsia="Arial" w:cs="Arial"/>
          <w:sz w:val="22"/>
          <w:szCs w:val="22"/>
          <w:lang w:val="en-US"/>
        </w:rPr>
        <w:t xml:space="preserve">. These would provide the workers a chance to spend time with their families and relax their minds </w:t>
      </w:r>
      <w:r w:rsidRPr="597D475C" w:rsidR="597D475C">
        <w:rPr>
          <w:rFonts w:ascii="Arial" w:hAnsi="Arial" w:eastAsia="Arial" w:cs="Arial"/>
          <w:sz w:val="22"/>
          <w:szCs w:val="22"/>
          <w:shd w:val="clear" w:color="auto" w:fill="ffffff"/>
        </w:rPr>
        <w:t>(Horak et al., 2006)</w:t>
      </w:r>
      <w:r w:rsidRPr="597D475C" w:rsidR="597D475C">
        <w:rPr>
          <w:rFonts w:ascii="Arial" w:hAnsi="Arial" w:eastAsia="Arial" w:cs="Arial"/>
          <w:sz w:val="22"/>
          <w:szCs w:val="22"/>
          <w:lang w:val="en-US"/>
        </w:rPr>
        <w:t xml:space="preserve">. These holidays are important, and workers need them to gain the lost energy which motivates them to keep working for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must not load them with work during these days.</w:t>
      </w:r>
    </w:p>
    <w:p xmlns:wp14="http://schemas.microsoft.com/office/word/2010/wordml" w:rsidP="597D475C" w14:paraId="1FC39945" wp14:textId="77777777">
      <w:pPr>
        <w:pStyle w:val="Body"/>
        <w:spacing w:after="0" w:line="480" w:lineRule="auto"/>
        <w:rPr>
          <w:rFonts w:ascii="Arial" w:hAnsi="Arial" w:eastAsia="Arial" w:cs="Arial"/>
          <w:sz w:val="22"/>
          <w:szCs w:val="22"/>
          <w:lang w:val="en-US"/>
        </w:rPr>
      </w:pPr>
    </w:p>
    <w:p xmlns:wp14="http://schemas.microsoft.com/office/word/2010/wordml" w:rsidP="597D475C" w14:paraId="4C988A74" wp14:textId="77777777">
      <w:pPr>
        <w:pStyle w:val="Heading 3"/>
        <w:spacing w:after="0" w:line="480" w:lineRule="auto"/>
        <w:rPr>
          <w:rFonts w:ascii="Arial" w:hAnsi="Arial" w:eastAsia="Arial" w:cs="Arial"/>
          <w:sz w:val="22"/>
          <w:szCs w:val="22"/>
        </w:rPr>
      </w:pPr>
      <w:bookmarkStart w:name="_Toc13" w:id="13"/>
      <w:r w:rsidRPr="597D475C" w:rsidR="597D475C">
        <w:rPr>
          <w:rFonts w:ascii="Arial" w:hAnsi="Arial" w:eastAsia="Arial" w:cs="Arial"/>
          <w:sz w:val="22"/>
          <w:szCs w:val="22"/>
          <w:lang w:val="en-US"/>
        </w:rPr>
        <w:t>Respect the Time of Employees</w:t>
      </w:r>
      <w:bookmarkEnd w:id="13"/>
    </w:p>
    <w:p xmlns:wp14="http://schemas.microsoft.com/office/word/2010/wordml" w:rsidP="597D475C" w14:paraId="66BB6691" wp14:textId="5D377A7A">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You can be busy with your work and the </w:t>
      </w:r>
      <w:r w:rsidRPr="597D475C" w:rsidR="597D475C">
        <w:rPr>
          <w:rFonts w:ascii="Arial" w:hAnsi="Arial" w:eastAsia="Arial" w:cs="Arial"/>
          <w:sz w:val="22"/>
          <w:szCs w:val="22"/>
          <w:lang w:val="en-US"/>
        </w:rPr>
        <w:t xml:space="preserve">company but</w:t>
      </w:r>
      <w:r w:rsidRPr="597D475C" w:rsidR="597D475C">
        <w:rPr>
          <w:rFonts w:ascii="Arial" w:hAnsi="Arial" w:eastAsia="Arial" w:cs="Arial"/>
          <w:sz w:val="22"/>
          <w:szCs w:val="22"/>
          <w:lang w:val="en-US"/>
        </w:rPr>
        <w:t xml:space="preserve"> respecting the times of the workers is important too. They also have a life outside the office. The manager must make sure to </w:t>
      </w:r>
      <w:r w:rsidRPr="597D475C" w:rsidR="597D475C">
        <w:rPr>
          <w:rFonts w:ascii="Arial" w:hAnsi="Arial" w:eastAsia="Arial" w:cs="Arial"/>
          <w:sz w:val="22"/>
          <w:szCs w:val="22"/>
          <w:lang w:val="en-US"/>
        </w:rPr>
        <w:t xml:space="preserve">provide</w:t>
      </w:r>
      <w:r w:rsidRPr="597D475C" w:rsidR="597D475C">
        <w:rPr>
          <w:rFonts w:ascii="Arial" w:hAnsi="Arial" w:eastAsia="Arial" w:cs="Arial"/>
          <w:sz w:val="22"/>
          <w:szCs w:val="22"/>
          <w:lang w:val="en-US"/>
        </w:rPr>
        <w:t xml:space="preserve"> them the adequate time for family obligations. The company must remember employees are not a machine, but humans and they too deserve a break every now and then </w:t>
      </w:r>
      <w:r w:rsidRPr="597D475C" w:rsidR="597D475C">
        <w:rPr>
          <w:rFonts w:ascii="Arial" w:hAnsi="Arial" w:eastAsia="Arial" w:cs="Arial"/>
          <w:sz w:val="22"/>
          <w:szCs w:val="22"/>
          <w:shd w:val="clear" w:color="auto" w:fill="ffffff"/>
          <w:lang w:val="en-US"/>
        </w:rPr>
        <w:t>(Nuckcheddy, 2018)</w:t>
      </w:r>
      <w:r w:rsidRPr="597D475C" w:rsidR="597D475C">
        <w:rPr>
          <w:rFonts w:ascii="Arial" w:hAnsi="Arial" w:eastAsia="Arial" w:cs="Arial"/>
          <w:sz w:val="22"/>
          <w:szCs w:val="22"/>
          <w:lang w:val="en-US"/>
        </w:rPr>
        <w:t>. If the manager shows them respect, the employees will feel lesser stress during work.</w:t>
      </w:r>
    </w:p>
    <w:p xmlns:wp14="http://schemas.microsoft.com/office/word/2010/wordml" w:rsidP="597D475C" w14:paraId="0562CB0E" wp14:textId="77777777">
      <w:pPr>
        <w:pStyle w:val="Body"/>
        <w:spacing w:after="0" w:line="480" w:lineRule="auto"/>
        <w:rPr>
          <w:rFonts w:ascii="Arial" w:hAnsi="Arial" w:eastAsia="Arial" w:cs="Arial"/>
          <w:sz w:val="22"/>
          <w:szCs w:val="22"/>
          <w:lang w:val="en-US"/>
        </w:rPr>
      </w:pPr>
    </w:p>
    <w:p xmlns:wp14="http://schemas.microsoft.com/office/word/2010/wordml" w:rsidP="597D475C" w14:paraId="74D41F68" wp14:textId="77777777">
      <w:pPr>
        <w:pStyle w:val="Heading 3"/>
        <w:spacing w:after="0" w:line="480" w:lineRule="auto"/>
        <w:rPr>
          <w:rFonts w:ascii="Arial" w:hAnsi="Arial" w:eastAsia="Arial" w:cs="Arial"/>
          <w:sz w:val="22"/>
          <w:szCs w:val="22"/>
        </w:rPr>
      </w:pPr>
      <w:bookmarkStart w:name="_Toc14" w:id="14"/>
      <w:r w:rsidRPr="597D475C" w:rsidR="597D475C">
        <w:rPr>
          <w:rFonts w:ascii="Arial" w:hAnsi="Arial" w:eastAsia="Arial" w:cs="Arial"/>
          <w:sz w:val="22"/>
          <w:szCs w:val="22"/>
          <w:lang w:val="en-US"/>
        </w:rPr>
        <w:t>Supporting the Staff</w:t>
      </w:r>
      <w:bookmarkEnd w:id="14"/>
    </w:p>
    <w:p xmlns:wp14="http://schemas.microsoft.com/office/word/2010/wordml" w:rsidP="597D475C" w14:paraId="3AF40371"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Giving additional holidays are the best source for supporting the staff and workers in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It shows them the company is considered about them and respects their requests. Sometimes, the workers might ask for a leave for their personal needs. However, due to strict company rules, they might hesitate on asking for a day off which the manager must understand by themselves and provide them the leave they desire. Understanding the need of their staff is the key to gaining the trust of the employees, they will feel highly supported and ensure they become motivated and committed to the work </w:t>
      </w:r>
      <w:r w:rsidRPr="597D475C" w:rsidR="597D475C">
        <w:rPr>
          <w:rFonts w:ascii="Arial" w:hAnsi="Arial" w:eastAsia="Arial" w:cs="Arial"/>
          <w:sz w:val="22"/>
          <w:szCs w:val="22"/>
          <w:shd w:val="clear" w:color="auto" w:fill="ffffff"/>
          <w:lang w:val="fr-FR"/>
        </w:rPr>
        <w:t>(Ellis et al., 2004)</w:t>
      </w:r>
      <w:r w:rsidRPr="597D475C" w:rsidR="597D475C">
        <w:rPr>
          <w:rFonts w:ascii="Arial" w:hAnsi="Arial" w:eastAsia="Arial" w:cs="Arial"/>
          <w:sz w:val="22"/>
          <w:szCs w:val="22"/>
          <w:lang w:val="en-US"/>
        </w:rPr>
        <w:t>.</w:t>
      </w:r>
    </w:p>
    <w:p xmlns:wp14="http://schemas.microsoft.com/office/word/2010/wordml" w:rsidP="597D475C" w14:paraId="34CE0A41" wp14:textId="77777777">
      <w:pPr>
        <w:pStyle w:val="Body"/>
        <w:spacing w:after="0" w:line="480" w:lineRule="auto"/>
        <w:rPr>
          <w:rFonts w:ascii="Arial" w:hAnsi="Arial" w:eastAsia="Arial" w:cs="Arial"/>
          <w:sz w:val="22"/>
          <w:szCs w:val="22"/>
          <w:lang w:val="en-US"/>
        </w:rPr>
      </w:pPr>
    </w:p>
    <w:p xmlns:wp14="http://schemas.microsoft.com/office/word/2010/wordml" w:rsidP="597D475C" w14:paraId="1287F427" wp14:textId="77777777">
      <w:pPr>
        <w:pStyle w:val="Heading 3"/>
        <w:spacing w:after="0" w:line="480" w:lineRule="auto"/>
        <w:rPr>
          <w:rFonts w:ascii="Arial" w:hAnsi="Arial" w:eastAsia="Arial" w:cs="Arial"/>
          <w:sz w:val="22"/>
          <w:szCs w:val="22"/>
        </w:rPr>
      </w:pPr>
      <w:bookmarkStart w:name="_Toc15" w:id="15"/>
      <w:r w:rsidRPr="597D475C" w:rsidR="597D475C">
        <w:rPr>
          <w:rFonts w:ascii="Arial" w:hAnsi="Arial" w:eastAsia="Arial" w:cs="Arial"/>
          <w:sz w:val="22"/>
          <w:szCs w:val="22"/>
          <w:lang w:val="en-US"/>
        </w:rPr>
        <w:t>Planning Post-Holiday Celebrations</w:t>
      </w:r>
      <w:bookmarkEnd w:id="15"/>
    </w:p>
    <w:p xmlns:wp14="http://schemas.microsoft.com/office/word/2010/wordml" w:rsidP="597D475C" w14:paraId="77AA7372" wp14:textId="400F553C">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Sometimes the best way to relax the mind is to just celebrate with laughter. The company can be planning for a picnic or a party once after a while. It helps the workers to spend some quality time together and forget the heavy load that was applied by the work. The company can plan out activities that can raise the mood of the employees according to </w:t>
      </w:r>
      <w:r w:rsidRPr="597D475C" w:rsidR="597D475C">
        <w:rPr>
          <w:rFonts w:ascii="Arial" w:hAnsi="Arial" w:eastAsia="Arial" w:cs="Arial"/>
          <w:sz w:val="22"/>
          <w:szCs w:val="22"/>
          <w:shd w:val="clear" w:color="auto" w:fill="ffffff"/>
        </w:rPr>
        <w:t>(Al-</w:t>
      </w:r>
      <w:proofErr w:type="spellStart"/>
      <w:r w:rsidRPr="597D475C" w:rsidR="597D475C">
        <w:rPr>
          <w:rFonts w:ascii="Arial" w:hAnsi="Arial" w:eastAsia="Arial" w:cs="Arial"/>
          <w:sz w:val="22"/>
          <w:szCs w:val="22"/>
          <w:shd w:val="clear" w:color="auto" w:fill="ffffff"/>
        </w:rPr>
        <w:t>Suraihi</w:t>
      </w:r>
      <w:proofErr w:type="spellEnd"/>
      <w:r w:rsidRPr="597D475C" w:rsidR="597D475C">
        <w:rPr>
          <w:rFonts w:ascii="Arial" w:hAnsi="Arial" w:eastAsia="Arial" w:cs="Arial"/>
          <w:sz w:val="22"/>
          <w:szCs w:val="22"/>
          <w:shd w:val="clear" w:color="auto" w:fill="ffffff"/>
        </w:rPr>
        <w:t xml:space="preserve"> et al., 2021)</w:t>
      </w:r>
      <w:r w:rsidRPr="597D475C" w:rsidR="597D475C">
        <w:rPr>
          <w:rFonts w:ascii="Arial" w:hAnsi="Arial" w:eastAsia="Arial" w:cs="Arial"/>
          <w:sz w:val="22"/>
          <w:szCs w:val="22"/>
          <w:lang w:val="en-US"/>
        </w:rPr>
        <w:t xml:space="preserve">. </w:t>
      </w:r>
      <w:r w:rsidRPr="597D475C" w:rsidR="597D475C">
        <w:rPr>
          <w:rFonts w:ascii="Arial" w:hAnsi="Arial" w:eastAsia="Arial" w:cs="Arial"/>
          <w:sz w:val="22"/>
          <w:szCs w:val="22"/>
          <w:lang w:val="en-US"/>
        </w:rPr>
        <w:t>Maybe the</w:t>
      </w:r>
      <w:r w:rsidRPr="597D475C" w:rsidR="597D475C">
        <w:rPr>
          <w:rFonts w:ascii="Arial" w:hAnsi="Arial" w:eastAsia="Arial" w:cs="Arial"/>
          <w:sz w:val="22"/>
          <w:szCs w:val="22"/>
          <w:lang w:val="en-US"/>
        </w:rPr>
        <w:t xml:space="preserve"> company might not be able to </w:t>
      </w:r>
      <w:r w:rsidRPr="597D475C" w:rsidR="597D475C">
        <w:rPr>
          <w:rFonts w:ascii="Arial" w:hAnsi="Arial" w:eastAsia="Arial" w:cs="Arial"/>
          <w:sz w:val="22"/>
          <w:szCs w:val="22"/>
          <w:lang w:val="en-US"/>
        </w:rPr>
        <w:t>provide</w:t>
      </w:r>
      <w:r w:rsidRPr="597D475C" w:rsidR="597D475C">
        <w:rPr>
          <w:rFonts w:ascii="Arial" w:hAnsi="Arial" w:eastAsia="Arial" w:cs="Arial"/>
          <w:sz w:val="22"/>
          <w:szCs w:val="22"/>
          <w:lang w:val="en-US"/>
        </w:rPr>
        <w:t xml:space="preserve"> </w:t>
      </w:r>
      <w:r w:rsidRPr="597D475C" w:rsidR="597D475C">
        <w:rPr>
          <w:rFonts w:ascii="Arial" w:hAnsi="Arial" w:eastAsia="Arial" w:cs="Arial"/>
          <w:sz w:val="22"/>
          <w:szCs w:val="22"/>
          <w:lang w:val="en-US"/>
        </w:rPr>
        <w:t>additional</w:t>
      </w:r>
      <w:r w:rsidRPr="597D475C" w:rsidR="597D475C">
        <w:rPr>
          <w:rFonts w:ascii="Arial" w:hAnsi="Arial" w:eastAsia="Arial" w:cs="Arial"/>
          <w:sz w:val="22"/>
          <w:szCs w:val="22"/>
          <w:lang w:val="en-US"/>
        </w:rPr>
        <w:t xml:space="preserve"> to workers, but they can plan out such activities after the heavy load of the work is reduced. It will show the workers that the company was not only allowing them because of the workload.</w:t>
      </w:r>
    </w:p>
    <w:p xmlns:wp14="http://schemas.microsoft.com/office/word/2010/wordml" w:rsidP="597D475C" w14:paraId="62EBF3C5" wp14:textId="77777777">
      <w:pPr>
        <w:pStyle w:val="Body"/>
        <w:spacing w:after="0" w:line="480" w:lineRule="auto"/>
        <w:rPr>
          <w:rFonts w:ascii="Arial" w:hAnsi="Arial" w:eastAsia="Arial" w:cs="Arial"/>
          <w:sz w:val="22"/>
          <w:szCs w:val="22"/>
          <w:lang w:val="en-US"/>
        </w:rPr>
      </w:pPr>
    </w:p>
    <w:p xmlns:wp14="http://schemas.microsoft.com/office/word/2010/wordml" w:rsidP="597D475C" w14:paraId="3FA6B9E7" wp14:textId="77777777">
      <w:pPr>
        <w:pStyle w:val="Heading 2"/>
        <w:spacing w:after="0" w:line="480" w:lineRule="auto"/>
        <w:rPr>
          <w:rFonts w:ascii="Arial" w:hAnsi="Arial" w:eastAsia="Arial" w:cs="Arial"/>
          <w:sz w:val="22"/>
          <w:szCs w:val="22"/>
        </w:rPr>
      </w:pPr>
      <w:bookmarkStart w:name="_Toc16" w:id="16"/>
      <w:r w:rsidRPr="597D475C" w:rsidR="597D475C">
        <w:rPr>
          <w:rFonts w:ascii="Arial" w:hAnsi="Arial" w:eastAsia="Arial" w:cs="Arial"/>
          <w:sz w:val="22"/>
          <w:szCs w:val="22"/>
          <w:lang w:val="en-US"/>
        </w:rPr>
        <w:t>Good Working Conditions</w:t>
      </w:r>
      <w:bookmarkEnd w:id="16"/>
    </w:p>
    <w:p xmlns:wp14="http://schemas.microsoft.com/office/word/2010/wordml" w:rsidP="597D475C" w14:paraId="3B908910"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When the workplace environment of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hampers the performance ability of the workers, it will cause problems for managers in keeping them motivated and will harm the company. No matter how the manager is leading his workers, you must keep the work environment of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comfortable and less depressing to keep the workers highly motivated towards the job as per the study of </w:t>
      </w:r>
      <w:r w:rsidRPr="597D475C" w:rsidR="597D475C">
        <w:rPr>
          <w:rFonts w:ascii="Arial" w:hAnsi="Arial" w:eastAsia="Arial" w:cs="Arial"/>
          <w:sz w:val="22"/>
          <w:szCs w:val="22"/>
          <w:shd w:val="clear" w:color="auto" w:fill="ffffff"/>
        </w:rPr>
        <w:t>(Cohen, 2006)</w:t>
      </w:r>
      <w:r w:rsidRPr="597D475C" w:rsidR="597D475C">
        <w:rPr>
          <w:rFonts w:ascii="Arial" w:hAnsi="Arial" w:eastAsia="Arial" w:cs="Arial"/>
          <w:sz w:val="22"/>
          <w:szCs w:val="22"/>
          <w:lang w:val="en-US"/>
        </w:rPr>
        <w:t xml:space="preserve">. The working environment of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is directly proportional to the productivity and performance level of the employee. When the worker feels the workplace is interesting and ensures the development of his skills, he will be motivated to work for the company.</w:t>
      </w:r>
    </w:p>
    <w:p xmlns:wp14="http://schemas.microsoft.com/office/word/2010/wordml" w:rsidP="597D475C" w14:paraId="6D98A12B" wp14:textId="77777777">
      <w:pPr>
        <w:pStyle w:val="Body"/>
        <w:spacing w:after="0" w:line="480" w:lineRule="auto"/>
        <w:rPr>
          <w:rFonts w:ascii="Arial" w:hAnsi="Arial" w:eastAsia="Arial" w:cs="Arial"/>
          <w:sz w:val="22"/>
          <w:szCs w:val="22"/>
          <w:lang w:val="en-US"/>
        </w:rPr>
      </w:pPr>
    </w:p>
    <w:p xmlns:wp14="http://schemas.microsoft.com/office/word/2010/wordml" w:rsidP="597D475C" w14:paraId="2D5D6328" wp14:textId="54D30A88">
      <w:pPr>
        <w:pStyle w:val="Heading 3"/>
        <w:spacing w:after="0" w:line="480" w:lineRule="auto"/>
        <w:rPr>
          <w:rFonts w:ascii="Arial" w:hAnsi="Arial" w:eastAsia="Arial" w:cs="Arial"/>
          <w:sz w:val="22"/>
          <w:szCs w:val="22"/>
        </w:rPr>
      </w:pPr>
      <w:bookmarkStart w:name="_Toc17" w:id="17"/>
      <w:r w:rsidRPr="597D475C" w:rsidR="597D475C">
        <w:rPr>
          <w:rFonts w:ascii="Arial" w:hAnsi="Arial" w:eastAsia="Arial" w:cs="Arial"/>
          <w:sz w:val="22"/>
          <w:szCs w:val="22"/>
          <w:lang w:val="en-US"/>
        </w:rPr>
        <w:t>Goal setting</w:t>
      </w:r>
      <w:bookmarkEnd w:id="17"/>
    </w:p>
    <w:p xmlns:wp14="http://schemas.microsoft.com/office/word/2010/wordml" w:rsidP="597D475C" w14:paraId="4B85A174"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company might involve the workers during the goals set of the </w:t>
      </w:r>
      <w:proofErr w:type="spellStart"/>
      <w:r w:rsidRPr="597D475C" w:rsidR="597D475C">
        <w:rPr>
          <w:rFonts w:ascii="Arial" w:hAnsi="Arial" w:eastAsia="Arial" w:cs="Arial"/>
          <w:sz w:val="22"/>
          <w:szCs w:val="22"/>
          <w:lang w:val="en-US"/>
        </w:rPr>
        <w:t>organisation</w:t>
      </w:r>
      <w:proofErr w:type="spellEnd"/>
      <w:r w:rsidRPr="597D475C" w:rsidR="597D475C">
        <w:rPr>
          <w:rFonts w:ascii="Arial" w:hAnsi="Arial" w:eastAsia="Arial" w:cs="Arial"/>
          <w:sz w:val="22"/>
          <w:szCs w:val="22"/>
          <w:lang w:val="en-US"/>
        </w:rPr>
        <w:t xml:space="preserve"> and measure the performance of the work.</w:t>
      </w:r>
    </w:p>
    <w:p xmlns:wp14="http://schemas.microsoft.com/office/word/2010/wordml" w:rsidP="597D475C" w14:paraId="2946DB82" wp14:textId="77777777">
      <w:pPr>
        <w:pStyle w:val="Body"/>
        <w:spacing w:after="0" w:line="480" w:lineRule="auto"/>
        <w:rPr>
          <w:rFonts w:ascii="Arial" w:hAnsi="Arial" w:eastAsia="Arial" w:cs="Arial"/>
          <w:sz w:val="22"/>
          <w:szCs w:val="22"/>
          <w:lang w:val="en-US"/>
        </w:rPr>
      </w:pPr>
    </w:p>
    <w:p xmlns:wp14="http://schemas.microsoft.com/office/word/2010/wordml" w:rsidP="597D475C" w14:paraId="5D1D4BEE" wp14:textId="77777777">
      <w:pPr>
        <w:pStyle w:val="Heading 3"/>
        <w:spacing w:after="0" w:line="480" w:lineRule="auto"/>
        <w:rPr>
          <w:rFonts w:ascii="Arial" w:hAnsi="Arial" w:eastAsia="Arial" w:cs="Arial"/>
          <w:sz w:val="22"/>
          <w:szCs w:val="22"/>
        </w:rPr>
      </w:pPr>
      <w:bookmarkStart w:name="_Toc18" w:id="18"/>
      <w:r w:rsidRPr="597D475C" w:rsidR="597D475C">
        <w:rPr>
          <w:rFonts w:ascii="Arial" w:hAnsi="Arial" w:eastAsia="Arial" w:cs="Arial"/>
          <w:sz w:val="22"/>
          <w:szCs w:val="22"/>
          <w:lang w:val="en-US"/>
        </w:rPr>
        <w:t>Mentoring/Development</w:t>
      </w:r>
      <w:bookmarkEnd w:id="18"/>
    </w:p>
    <w:p xmlns:wp14="http://schemas.microsoft.com/office/word/2010/wordml" w:rsidP="597D475C" w14:paraId="07536B89" wp14:textId="77777777">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company can build up an infrastructure that teaches and develops the skills and abilities of the workers. This would allow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to get the employees committed to the work </w:t>
      </w:r>
      <w:r w:rsidRPr="597D475C" w:rsidR="597D475C">
        <w:rPr>
          <w:rFonts w:ascii="Arial" w:hAnsi="Arial" w:eastAsia="Arial" w:cs="Arial"/>
          <w:sz w:val="22"/>
          <w:szCs w:val="22"/>
          <w:shd w:val="clear" w:color="auto" w:fill="ffffff"/>
          <w:lang w:val="en-US"/>
        </w:rPr>
        <w:t>(Bartlett and Ghoshal, 1995)</w:t>
      </w:r>
      <w:r w:rsidRPr="597D475C" w:rsidR="597D475C">
        <w:rPr>
          <w:rFonts w:ascii="Arial" w:hAnsi="Arial" w:eastAsia="Arial" w:cs="Arial"/>
          <w:sz w:val="22"/>
          <w:szCs w:val="22"/>
          <w:lang w:val="en-US"/>
        </w:rPr>
        <w:t>. The coaches or mentors might be internal or external for the company. They can process the crucial skills for facilitating and assisting the workers to develop their skills.</w:t>
      </w:r>
    </w:p>
    <w:p xmlns:wp14="http://schemas.microsoft.com/office/word/2010/wordml" w:rsidP="597D475C" w14:paraId="5997CC1D" wp14:textId="77777777">
      <w:pPr>
        <w:pStyle w:val="Body"/>
        <w:spacing w:after="0" w:line="480" w:lineRule="auto"/>
        <w:rPr>
          <w:rFonts w:ascii="Arial" w:hAnsi="Arial" w:eastAsia="Arial" w:cs="Arial"/>
          <w:sz w:val="22"/>
          <w:szCs w:val="22"/>
          <w:lang w:val="en-US"/>
        </w:rPr>
      </w:pPr>
    </w:p>
    <w:p xmlns:wp14="http://schemas.microsoft.com/office/word/2010/wordml" w:rsidP="597D475C" w14:paraId="110FFD37" wp14:textId="77777777">
      <w:pPr>
        <w:pStyle w:val="Body"/>
        <w:spacing w:after="0" w:line="480" w:lineRule="auto"/>
        <w:rPr>
          <w:rFonts w:ascii="Arial" w:hAnsi="Arial" w:eastAsia="Arial" w:cs="Arial"/>
          <w:sz w:val="22"/>
          <w:szCs w:val="22"/>
          <w:lang w:val="en-US"/>
        </w:rPr>
      </w:pPr>
    </w:p>
    <w:p xmlns:wp14="http://schemas.microsoft.com/office/word/2010/wordml" w:rsidP="597D475C" w14:paraId="04E938CD" wp14:textId="77777777">
      <w:pPr>
        <w:pStyle w:val="Heading 3"/>
        <w:spacing w:after="0" w:line="480" w:lineRule="auto"/>
        <w:rPr>
          <w:rFonts w:ascii="Arial" w:hAnsi="Arial" w:eastAsia="Arial" w:cs="Arial"/>
          <w:sz w:val="22"/>
          <w:szCs w:val="22"/>
        </w:rPr>
      </w:pPr>
      <w:bookmarkStart w:name="_Toc19" w:id="19"/>
      <w:r w:rsidRPr="597D475C" w:rsidR="597D475C">
        <w:rPr>
          <w:rFonts w:ascii="Arial" w:hAnsi="Arial" w:eastAsia="Arial" w:cs="Arial"/>
          <w:sz w:val="22"/>
          <w:szCs w:val="22"/>
          <w:lang w:val="en-US"/>
        </w:rPr>
        <w:t>Availability of Resources</w:t>
      </w:r>
      <w:bookmarkEnd w:id="19"/>
    </w:p>
    <w:p xmlns:wp14="http://schemas.microsoft.com/office/word/2010/wordml" w:rsidP="597D475C" w14:paraId="683B793A" wp14:textId="3B2DE96F">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Many of the workers feel pride in their work and usually try </w:t>
      </w:r>
      <w:r w:rsidRPr="597D475C" w:rsidR="597D475C">
        <w:rPr>
          <w:rFonts w:ascii="Arial" w:hAnsi="Arial" w:eastAsia="Arial" w:cs="Arial"/>
          <w:sz w:val="22"/>
          <w:szCs w:val="22"/>
          <w:lang w:val="en-US"/>
        </w:rPr>
        <w:t xml:space="preserve">extremely hard</w:t>
      </w:r>
      <w:r w:rsidRPr="597D475C" w:rsidR="597D475C">
        <w:rPr>
          <w:rFonts w:ascii="Arial" w:hAnsi="Arial" w:eastAsia="Arial" w:cs="Arial"/>
          <w:sz w:val="22"/>
          <w:szCs w:val="22"/>
          <w:lang w:val="en-US"/>
        </w:rPr>
        <w:t xml:space="preserve"> during the work they do. Availability of resources helps these workers to achieve their goals and try hard. The workplace must be </w:t>
      </w:r>
      <w:r w:rsidRPr="597D475C" w:rsidR="597D475C">
        <w:rPr>
          <w:rFonts w:ascii="Arial" w:hAnsi="Arial" w:eastAsia="Arial" w:cs="Arial"/>
          <w:sz w:val="22"/>
          <w:szCs w:val="22"/>
          <w:lang w:val="en-US"/>
        </w:rPr>
        <w:t xml:space="preserve">providing</w:t>
      </w:r>
      <w:r w:rsidRPr="597D475C" w:rsidR="597D475C">
        <w:rPr>
          <w:rFonts w:ascii="Arial" w:hAnsi="Arial" w:eastAsia="Arial" w:cs="Arial"/>
          <w:sz w:val="22"/>
          <w:szCs w:val="22"/>
          <w:lang w:val="en-US"/>
        </w:rPr>
        <w:t xml:space="preserve"> these resources that can help to reduce the efforts of the workloads of the company. The resources available might be enabling them to be able to perform with the highest potential </w:t>
      </w:r>
      <w:r w:rsidRPr="597D475C" w:rsidR="597D475C">
        <w:rPr>
          <w:rFonts w:ascii="Arial" w:hAnsi="Arial" w:eastAsia="Arial" w:cs="Arial"/>
          <w:sz w:val="22"/>
          <w:szCs w:val="22"/>
          <w:shd w:val="clear" w:color="auto" w:fill="ffffff"/>
          <w:lang w:val="en-US"/>
        </w:rPr>
        <w:t>(Alhassan and Greene, 2020)</w:t>
      </w:r>
      <w:r w:rsidRPr="597D475C" w:rsidR="597D475C">
        <w:rPr>
          <w:rFonts w:ascii="Arial" w:hAnsi="Arial" w:eastAsia="Arial" w:cs="Arial"/>
          <w:sz w:val="22"/>
          <w:szCs w:val="22"/>
          <w:lang w:val="en-US"/>
        </w:rPr>
        <w:t>.</w:t>
      </w:r>
    </w:p>
    <w:p xmlns:wp14="http://schemas.microsoft.com/office/word/2010/wordml" w:rsidP="597D475C" w14:paraId="6B699379" wp14:textId="77777777">
      <w:pPr>
        <w:pStyle w:val="Body"/>
        <w:spacing w:after="0" w:line="480" w:lineRule="auto"/>
        <w:rPr>
          <w:rFonts w:ascii="Arial" w:hAnsi="Arial" w:eastAsia="Arial" w:cs="Arial"/>
          <w:sz w:val="22"/>
          <w:szCs w:val="22"/>
          <w:lang w:val="en-US"/>
        </w:rPr>
      </w:pPr>
    </w:p>
    <w:p xmlns:wp14="http://schemas.microsoft.com/office/word/2010/wordml" w:rsidP="597D475C" w14:paraId="75EFA72B" wp14:textId="77777777">
      <w:pPr>
        <w:pStyle w:val="Heading"/>
        <w:spacing w:after="0" w:line="480" w:lineRule="auto"/>
        <w:rPr>
          <w:rFonts w:ascii="Arial" w:hAnsi="Arial" w:eastAsia="Arial" w:cs="Arial"/>
          <w:sz w:val="22"/>
          <w:szCs w:val="22"/>
        </w:rPr>
      </w:pPr>
      <w:bookmarkStart w:name="_Toc20" w:id="20"/>
      <w:r w:rsidRPr="597D475C" w:rsidR="597D475C">
        <w:rPr>
          <w:rFonts w:ascii="Arial" w:hAnsi="Arial" w:eastAsia="Arial" w:cs="Arial"/>
          <w:sz w:val="22"/>
          <w:szCs w:val="22"/>
          <w:lang w:val="en-US"/>
        </w:rPr>
        <w:t>Conclusion and Recommendation</w:t>
      </w:r>
      <w:bookmarkEnd w:id="20"/>
    </w:p>
    <w:p xmlns:wp14="http://schemas.microsoft.com/office/word/2010/wordml" w:rsidP="597D475C" w14:paraId="70DDDDA8" wp14:textId="3D0334D0">
      <w:pPr>
        <w:pStyle w:val="Body"/>
        <w:spacing w:after="0" w:line="480" w:lineRule="auto"/>
        <w:ind w:firstLine="720"/>
        <w:rPr>
          <w:rFonts w:ascii="Arial" w:hAnsi="Arial" w:eastAsia="Arial" w:cs="Arial"/>
          <w:sz w:val="22"/>
          <w:szCs w:val="22"/>
        </w:rPr>
      </w:pPr>
      <w:r w:rsidRPr="597D475C" w:rsidR="597D475C">
        <w:rPr>
          <w:rFonts w:ascii="Arial" w:hAnsi="Arial" w:eastAsia="Arial" w:cs="Arial"/>
          <w:sz w:val="22"/>
          <w:szCs w:val="22"/>
          <w:lang w:val="en-US"/>
        </w:rPr>
        <w:t xml:space="preserve">The process for motivating the workers can sometimes be difficult or time-consuming, but these approaches help the company take the top spot. Achieving a higher production rate is essential for encouraging an environment with positivity. </w:t>
      </w:r>
      <w:r w:rsidRPr="597D475C" w:rsidR="597D475C">
        <w:rPr>
          <w:rFonts w:ascii="Arial" w:hAnsi="Arial" w:eastAsia="Arial" w:cs="Arial"/>
          <w:sz w:val="22"/>
          <w:szCs w:val="22"/>
          <w:lang w:val="en-US"/>
        </w:rPr>
        <w:t xml:space="preserve">In my opinion, I</w:t>
      </w:r>
      <w:r w:rsidRPr="597D475C" w:rsidR="597D475C">
        <w:rPr>
          <w:rFonts w:ascii="Arial" w:hAnsi="Arial" w:eastAsia="Arial" w:cs="Arial"/>
          <w:sz w:val="22"/>
          <w:szCs w:val="22"/>
          <w:lang w:val="en-US"/>
        </w:rPr>
        <w:t xml:space="preserve"> would suggest, the "Pay" method is the most efficient one that ensures that the workers are motivated in the </w:t>
      </w:r>
      <w:proofErr w:type="spellStart"/>
      <w:r w:rsidRPr="597D475C" w:rsidR="597D475C">
        <w:rPr>
          <w:rFonts w:ascii="Arial" w:hAnsi="Arial" w:eastAsia="Arial" w:cs="Arial"/>
          <w:sz w:val="22"/>
          <w:szCs w:val="22"/>
          <w:lang w:val="en-US"/>
        </w:rPr>
        <w:t xml:space="preserve">organisation</w:t>
      </w:r>
      <w:proofErr w:type="spellEnd"/>
      <w:r w:rsidRPr="597D475C" w:rsidR="597D475C">
        <w:rPr>
          <w:rFonts w:ascii="Arial" w:hAnsi="Arial" w:eastAsia="Arial" w:cs="Arial"/>
          <w:sz w:val="22"/>
          <w:szCs w:val="22"/>
          <w:lang w:val="en-US"/>
        </w:rPr>
        <w:t xml:space="preserve"> according </w:t>
      </w:r>
      <w:r w:rsidRPr="597D475C" w:rsidR="597D475C">
        <w:rPr>
          <w:rFonts w:ascii="Arial" w:hAnsi="Arial" w:eastAsia="Arial" w:cs="Arial"/>
          <w:sz w:val="22"/>
          <w:szCs w:val="22"/>
          <w:shd w:val="clear" w:color="auto" w:fill="ffffff"/>
        </w:rPr>
        <w:t>(Armstrong, 2010)</w:t>
      </w:r>
      <w:r w:rsidRPr="597D475C" w:rsidR="597D475C">
        <w:rPr>
          <w:rFonts w:ascii="Arial" w:hAnsi="Arial" w:eastAsia="Arial" w:cs="Arial"/>
          <w:sz w:val="22"/>
          <w:szCs w:val="22"/>
          <w:lang w:val="en-US"/>
        </w:rPr>
        <w:t xml:space="preserve">. In the current world where expenses are increasing day by day, the best method to keep someone motivated and committed to the work is to </w:t>
      </w:r>
      <w:r w:rsidRPr="597D475C" w:rsidR="597D475C">
        <w:rPr>
          <w:rFonts w:ascii="Arial" w:hAnsi="Arial" w:eastAsia="Arial" w:cs="Arial"/>
          <w:sz w:val="22"/>
          <w:szCs w:val="22"/>
          <w:lang w:val="en-US"/>
        </w:rPr>
        <w:t xml:space="preserve">provide</w:t>
      </w:r>
      <w:r w:rsidRPr="597D475C" w:rsidR="597D475C">
        <w:rPr>
          <w:rFonts w:ascii="Arial" w:hAnsi="Arial" w:eastAsia="Arial" w:cs="Arial"/>
          <w:sz w:val="22"/>
          <w:szCs w:val="22"/>
          <w:lang w:val="en-US"/>
        </w:rPr>
        <w:t xml:space="preserve"> the incentive or capital overachieving the business goals. It would </w:t>
      </w:r>
      <w:r w:rsidRPr="597D475C" w:rsidR="597D475C">
        <w:rPr>
          <w:rFonts w:ascii="Arial" w:hAnsi="Arial" w:eastAsia="Arial" w:cs="Arial"/>
          <w:sz w:val="22"/>
          <w:szCs w:val="22"/>
          <w:lang w:val="en-US"/>
        </w:rPr>
        <w:t xml:space="preserve">benefit</w:t>
      </w:r>
      <w:r w:rsidRPr="597D475C" w:rsidR="597D475C">
        <w:rPr>
          <w:rFonts w:ascii="Arial" w:hAnsi="Arial" w:eastAsia="Arial" w:cs="Arial"/>
          <w:sz w:val="22"/>
          <w:szCs w:val="22"/>
          <w:lang w:val="en-US"/>
        </w:rPr>
        <w:t xml:space="preserve"> both workers and company as the aims and goals of the company would be </w:t>
      </w:r>
      <w:proofErr w:type="gramStart"/>
      <w:r w:rsidRPr="597D475C" w:rsidR="597D475C">
        <w:rPr>
          <w:rFonts w:ascii="Arial" w:hAnsi="Arial" w:eastAsia="Arial" w:cs="Arial"/>
          <w:sz w:val="22"/>
          <w:szCs w:val="22"/>
          <w:lang w:val="en-US"/>
        </w:rPr>
        <w:t xml:space="preserve">fulfilled</w:t>
      </w:r>
      <w:proofErr w:type="gramEnd"/>
      <w:r w:rsidRPr="597D475C" w:rsidR="597D475C">
        <w:rPr>
          <w:rFonts w:ascii="Arial" w:hAnsi="Arial" w:eastAsia="Arial" w:cs="Arial"/>
          <w:sz w:val="22"/>
          <w:szCs w:val="22"/>
          <w:lang w:val="en-US"/>
        </w:rPr>
        <w:t xml:space="preserve"> and workers will receive incentive bonus on their efforts. </w:t>
      </w:r>
    </w:p>
    <w:p xmlns:wp14="http://schemas.microsoft.com/office/word/2010/wordml" w14:paraId="3FE9F23F" wp14:textId="77777777">
      <w:pPr>
        <w:pStyle w:val="Body"/>
        <w:spacing w:after="0" w:line="480" w:lineRule="auto"/>
      </w:pPr>
      <w:r>
        <w:rPr>
          <w:rFonts w:ascii="Arial Unicode MS" w:hAnsi="Arial Unicode MS" w:eastAsia="Arial Unicode MS" w:cs="Arial Unicode MS"/>
          <w:b w:val="0"/>
          <w:bCs w:val="0"/>
          <w:i w:val="0"/>
          <w:iCs w:val="0"/>
          <w:sz w:val="24"/>
          <w:szCs w:val="24"/>
          <w:lang w:val="en-US"/>
        </w:rPr>
        <w:br w:type="page"/>
      </w:r>
    </w:p>
    <w:p xmlns:wp14="http://schemas.microsoft.com/office/word/2010/wordml" w14:paraId="071E4E01" wp14:textId="77777777">
      <w:pPr>
        <w:pStyle w:val="Heading"/>
        <w:spacing w:after="0" w:line="480" w:lineRule="auto"/>
        <w:jc w:val="center"/>
        <w:rPr>
          <w:rFonts w:ascii="Times New Roman" w:hAnsi="Times New Roman" w:eastAsia="Times New Roman" w:cs="Times New Roman"/>
        </w:rPr>
      </w:pPr>
      <w:bookmarkStart w:name="_Toc21" w:id="21"/>
      <w:r>
        <w:rPr>
          <w:rFonts w:ascii="Times New Roman" w:hAnsi="Times New Roman"/>
          <w:rtl w:val="0"/>
          <w:lang w:val="fr-FR"/>
        </w:rPr>
        <w:t>References</w:t>
      </w:r>
      <w:bookmarkEnd w:id="21"/>
    </w:p>
    <w:p xmlns:wp14="http://schemas.microsoft.com/office/word/2010/wordml" w14:paraId="23089860"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Alhassan, N. and Greene, E., 2020. Individual Approach to Employee Motivation: Is It Worthwhile in the 21 st Century?.</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Global Business</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13</w:t>
      </w:r>
      <w:r>
        <w:rPr>
          <w:rFonts w:ascii="Times New Roman" w:hAnsi="Times New Roman"/>
          <w:sz w:val="24"/>
          <w:szCs w:val="24"/>
          <w:shd w:val="clear" w:color="auto" w:fill="ffffff"/>
          <w:rtl w:val="0"/>
        </w:rPr>
        <w:t>(1).</w:t>
      </w:r>
    </w:p>
    <w:p xmlns:wp14="http://schemas.microsoft.com/office/word/2010/wordml" w14:paraId="7972FCB6"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Al-Suraihi, W.A., Samikon, S.A., Al-Suraihi, A.H.A. and Ibrahim, I., 2021. Employee turnover: Causes, importance and retention strategies.</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European Journal of Business and Management Research</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6</w:t>
      </w:r>
      <w:r>
        <w:rPr>
          <w:rFonts w:ascii="Times New Roman" w:hAnsi="Times New Roman"/>
          <w:sz w:val="24"/>
          <w:szCs w:val="24"/>
          <w:shd w:val="clear" w:color="auto" w:fill="ffffff"/>
          <w:rtl w:val="0"/>
        </w:rPr>
        <w:t>(3), pp.1-10.</w:t>
      </w:r>
    </w:p>
    <w:p xmlns:wp14="http://schemas.microsoft.com/office/word/2010/wordml" w14:paraId="6D686B14"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rPr>
        <w:t>Armstrong, M., 2010.</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Armstrong's handbook of reward management practice: Improving performance through reward</w:t>
      </w:r>
      <w:r>
        <w:rPr>
          <w:rFonts w:ascii="Times New Roman" w:hAnsi="Times New Roman"/>
          <w:sz w:val="24"/>
          <w:szCs w:val="24"/>
          <w:shd w:val="clear" w:color="auto" w:fill="ffffff"/>
          <w:rtl w:val="0"/>
        </w:rPr>
        <w:t>. Kogan Page Publishers.</w:t>
      </w:r>
    </w:p>
    <w:p xmlns:wp14="http://schemas.microsoft.com/office/word/2010/wordml" w14:paraId="76E920FF" wp14:textId="77777777">
      <w:pPr>
        <w:pStyle w:val="Body"/>
        <w:spacing w:after="0" w:line="480" w:lineRule="auto"/>
        <w:ind w:left="720" w:hanging="720"/>
        <w:rPr>
          <w:rFonts w:ascii="Times New Roman" w:hAnsi="Times New Roman" w:eastAsia="Times New Roman" w:cs="Times New Roman"/>
          <w:sz w:val="24"/>
          <w:szCs w:val="24"/>
        </w:rPr>
      </w:pPr>
      <w:r>
        <w:rPr>
          <w:rFonts w:ascii="Times New Roman" w:hAnsi="Times New Roman"/>
          <w:sz w:val="24"/>
          <w:szCs w:val="24"/>
          <w:shd w:val="clear" w:color="auto" w:fill="ffffff"/>
          <w:rtl w:val="0"/>
          <w:lang w:val="en-US"/>
        </w:rPr>
        <w:t>Bartlett, C.A. and Ghoshal, S., 1995. Changing the role of top management: Beyond structure to process.</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Harvard Business Review</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73</w:t>
      </w:r>
      <w:r>
        <w:rPr>
          <w:rFonts w:ascii="Times New Roman" w:hAnsi="Times New Roman"/>
          <w:sz w:val="24"/>
          <w:szCs w:val="24"/>
          <w:shd w:val="clear" w:color="auto" w:fill="ffffff"/>
          <w:rtl w:val="0"/>
        </w:rPr>
        <w:t>(1), pp.86-93.</w:t>
      </w:r>
    </w:p>
    <w:p xmlns:wp14="http://schemas.microsoft.com/office/word/2010/wordml" w14:paraId="161506A9"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Cohen, S., 2006. Compliment your staff with nonmonetary rewards.</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Nursing Management</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37</w:t>
      </w:r>
      <w:r>
        <w:rPr>
          <w:rFonts w:ascii="Times New Roman" w:hAnsi="Times New Roman"/>
          <w:sz w:val="24"/>
          <w:szCs w:val="24"/>
          <w:shd w:val="clear" w:color="auto" w:fill="ffffff"/>
          <w:rtl w:val="0"/>
        </w:rPr>
        <w:t>(12), pp.10-14.</w:t>
      </w:r>
    </w:p>
    <w:p xmlns:wp14="http://schemas.microsoft.com/office/word/2010/wordml" w14:paraId="585F6862"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Ellis, C.M., Laymon, R.G. and LeBlanc, P.V., 2004. Improving Pay Productivity with Strategic Work Valuation: Applying a Business-Centered Approach at Five Companies.</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 Journal of Total Rewards</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13</w:t>
      </w:r>
      <w:r>
        <w:rPr>
          <w:rFonts w:ascii="Times New Roman" w:hAnsi="Times New Roman"/>
          <w:sz w:val="24"/>
          <w:szCs w:val="24"/>
          <w:shd w:val="clear" w:color="auto" w:fill="ffffff"/>
          <w:rtl w:val="0"/>
        </w:rPr>
        <w:t>(2), p.56.</w:t>
      </w:r>
    </w:p>
    <w:p xmlns:wp14="http://schemas.microsoft.com/office/word/2010/wordml" w14:paraId="4E396D52"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Horak, B.J., Hicks, K., Pellicciotti, S. and Duncan, A., 2006. Create cultural change and team building.</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Nursing Management</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37</w:t>
      </w:r>
      <w:r>
        <w:rPr>
          <w:rFonts w:ascii="Times New Roman" w:hAnsi="Times New Roman"/>
          <w:sz w:val="24"/>
          <w:szCs w:val="24"/>
          <w:shd w:val="clear" w:color="auto" w:fill="ffffff"/>
          <w:rtl w:val="0"/>
        </w:rPr>
        <w:t>(12), pp.12-14.</w:t>
      </w:r>
    </w:p>
    <w:p xmlns:wp14="http://schemas.microsoft.com/office/word/2010/wordml" w14:paraId="0FA55E04"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Nuckcheddy, A., 2018. The effect of personality on motivation and organisational behaviour.</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Psychology and Behavioral Science International Journal</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9</w:t>
      </w:r>
      <w:r>
        <w:rPr>
          <w:rFonts w:ascii="Times New Roman" w:hAnsi="Times New Roman"/>
          <w:sz w:val="24"/>
          <w:szCs w:val="24"/>
          <w:shd w:val="clear" w:color="auto" w:fill="ffffff"/>
          <w:rtl w:val="0"/>
        </w:rPr>
        <w:t>(2), pp.1-5.</w:t>
      </w:r>
    </w:p>
    <w:p xmlns:wp14="http://schemas.microsoft.com/office/word/2010/wordml" w14:paraId="12E6AEE1" wp14:textId="77777777">
      <w:pPr>
        <w:pStyle w:val="Body"/>
        <w:spacing w:after="0" w:line="480" w:lineRule="auto"/>
        <w:ind w:left="720" w:hanging="720"/>
        <w:rPr>
          <w:rFonts w:ascii="Times New Roman" w:hAnsi="Times New Roman" w:eastAsia="Times New Roman" w:cs="Times New Roman"/>
          <w:sz w:val="24"/>
          <w:szCs w:val="24"/>
          <w:shd w:val="clear" w:color="auto" w:fill="ffffff"/>
        </w:rPr>
      </w:pPr>
      <w:r>
        <w:rPr>
          <w:rFonts w:ascii="Times New Roman" w:hAnsi="Times New Roman"/>
          <w:sz w:val="24"/>
          <w:szCs w:val="24"/>
          <w:shd w:val="clear" w:color="auto" w:fill="ffffff"/>
          <w:rtl w:val="0"/>
          <w:lang w:val="en-US"/>
        </w:rPr>
        <w:t>Phillips, H., Bogdanich, I., Carter, K., Holler, J., Smith, T., Ticehurst, E.H. and Wascher, M., 2017. Commentary: Exploring novel approaches to staff rewards and recognition.</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Hospital pharmacy</w:t>
      </w:r>
      <w:r>
        <w:rPr>
          <w:rFonts w:ascii="Times New Roman" w:hAnsi="Times New Roman"/>
          <w:sz w:val="24"/>
          <w:szCs w:val="24"/>
          <w:shd w:val="clear" w:color="auto" w:fill="ffffff"/>
          <w:rtl w:val="0"/>
        </w:rPr>
        <w:t>,</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rPr>
        <w:t>52</w:t>
      </w:r>
      <w:r>
        <w:rPr>
          <w:rFonts w:ascii="Times New Roman" w:hAnsi="Times New Roman"/>
          <w:sz w:val="24"/>
          <w:szCs w:val="24"/>
          <w:shd w:val="clear" w:color="auto" w:fill="ffffff"/>
          <w:rtl w:val="0"/>
        </w:rPr>
        <w:t>(11), pp.729-731.</w:t>
      </w:r>
    </w:p>
    <w:p xmlns:wp14="http://schemas.microsoft.com/office/word/2010/wordml" w14:paraId="735F0E6A" wp14:textId="77777777">
      <w:pPr>
        <w:pStyle w:val="Body"/>
        <w:spacing w:after="0" w:line="480" w:lineRule="auto"/>
        <w:ind w:left="720" w:hanging="720"/>
      </w:pPr>
      <w:r>
        <w:rPr>
          <w:rFonts w:ascii="Times New Roman" w:hAnsi="Times New Roman"/>
          <w:sz w:val="24"/>
          <w:szCs w:val="24"/>
          <w:shd w:val="clear" w:color="auto" w:fill="ffffff"/>
          <w:rtl w:val="0"/>
          <w:lang w:val="en-US"/>
        </w:rPr>
        <w:t>Quaratino, L. and Mazzei, A., 2018. Managerial strategies to promote employee brand consistent behavior: The new frontier for brand building strategies.</w:t>
      </w:r>
      <w:r>
        <w:rPr>
          <w:rFonts w:hint="default" w:ascii="Times New Roman" w:hAnsi="Times New Roman"/>
          <w:sz w:val="24"/>
          <w:szCs w:val="24"/>
          <w:shd w:val="clear" w:color="auto" w:fill="ffffff"/>
          <w:rtl w:val="0"/>
          <w:lang w:val="en-US"/>
        </w:rPr>
        <w:t> </w:t>
      </w:r>
      <w:r>
        <w:rPr>
          <w:rFonts w:ascii="Times New Roman" w:hAnsi="Times New Roman"/>
          <w:i w:val="1"/>
          <w:iCs w:val="1"/>
          <w:sz w:val="24"/>
          <w:szCs w:val="24"/>
          <w:shd w:val="clear" w:color="auto" w:fill="ffffff"/>
          <w:rtl w:val="0"/>
          <w:lang w:val="en-US"/>
        </w:rPr>
        <w:t>EuroMed Journal of Business</w:t>
      </w:r>
      <w:r>
        <w:rPr>
          <w:rFonts w:ascii="Times New Roman" w:hAnsi="Times New Roman"/>
          <w:sz w:val="24"/>
          <w:szCs w:val="24"/>
          <w:shd w:val="clear" w:color="auto" w:fill="ffffff"/>
          <w:rtl w:val="0"/>
        </w:rPr>
        <w:t>.</w:t>
      </w:r>
    </w:p>
    <w:sectPr>
      <w:headerReference w:type="default" r:id="rId4"/>
      <w:headerReference w:type="first" r:id="rId5"/>
      <w:footerReference w:type="default" r:id="rId6"/>
      <w:footerReference w:type="first" r:id="rId7"/>
      <w:pgSz w:w="11900" w:h="16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 w:name="Carlito">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08CE6F91" wp14:textId="77777777">
    <w:pPr>
      <w:pStyle w:val="Header &amp; Footer"/>
      <w:bidi w:val="0"/>
    </w:pPr>
    <w:r/>
  </w:p>
</w:ftr>
</file>

<file path=word/footer2.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1CDCEAD"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42C30662" wp14:textId="77777777">
    <w:pPr>
      <w:pStyle w:val="header"/>
      <w:tabs>
        <w:tab w:val="right" w:pos="9000"/>
        <w:tab w:val="clear" w:pos="9360"/>
      </w:tabs>
      <w:jc w:val="right"/>
    </w:pPr>
    <w:r>
      <w:rPr>
        <w:rFonts w:ascii="Times New Roman" w:hAnsi="Times New Roman"/>
        <w:sz w:val="24"/>
        <w:szCs w:val="24"/>
        <w:rtl w:val="0"/>
        <w:lang w:val="en-US"/>
      </w:rPr>
      <w:t xml:space="preserve">     </w:t>
    </w:r>
    <w:r>
      <w:rPr>
        <w:rFonts w:ascii="Times New Roman" w:hAnsi="Times New Roman" w:eastAsia="Times New Roman" w:cs="Times New Roman"/>
        <w:sz w:val="24"/>
        <w:szCs w:val="24"/>
        <w:rtl w:val="0"/>
        <w:lang w:val="en-US"/>
      </w:rPr>
      <w:fldChar w:fldCharType="begin" w:fldLock="0"/>
    </w:r>
    <w:r>
      <w:rPr>
        <w:rFonts w:ascii="Times New Roman" w:hAnsi="Times New Roman" w:eastAsia="Times New Roman" w:cs="Times New Roman"/>
        <w:sz w:val="24"/>
        <w:szCs w:val="24"/>
        <w:rtl w:val="0"/>
        <w:lang w:val="en-US"/>
      </w:rPr>
      <w:instrText xml:space="preserve"> PAGE </w:instrText>
    </w:r>
    <w:r>
      <w:rPr>
        <w:rFonts w:ascii="Times New Roman" w:hAnsi="Times New Roman" w:eastAsia="Times New Roman" w:cs="Times New Roman"/>
        <w:sz w:val="24"/>
        <w:szCs w:val="24"/>
        <w:rtl w:val="0"/>
        <w:lang w:val="en-US"/>
      </w:rPr>
      <w:fldChar w:fldCharType="separate" w:fldLock="0"/>
    </w:r>
    <w:r>
      <w:rPr>
        <w:rFonts w:ascii="Times New Roman" w:hAnsi="Times New Roman" w:eastAsia="Times New Roman" w:cs="Times New Roman"/>
        <w:sz w:val="24"/>
        <w:szCs w:val="24"/>
        <w:rtl w:val="0"/>
        <w:lang w:val="en-US"/>
      </w:rPr>
    </w:r>
    <w:r>
      <w:rPr>
        <w:rFonts w:ascii="Times New Roman" w:hAnsi="Times New Roman" w:eastAsia="Times New Roman" w:cs="Times New Roman"/>
        <w:sz w:val="24"/>
        <w:szCs w:val="24"/>
        <w:rtl w:val="0"/>
        <w:lang w:val="en-US"/>
      </w:rPr>
      <w:fldChar w:fldCharType="end" w:fldLock="0"/>
    </w:r>
    <w:r>
      <w:rPr>
        <w:rFonts w:ascii="Times New Roman" w:hAnsi="Times New Roman" w:eastAsia="Times New Roman" w:cs="Times New Roman"/>
        <w:sz w:val="24"/>
        <w:szCs w:val="24"/>
      </w:r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1F72F646" wp14:textId="77777777">
    <w:pPr>
      <w:pStyle w:val="Header &amp; Footer"/>
      <w:bidi w:val="0"/>
    </w:pPr>
    <w:r/>
  </w:p>
</w:hdr>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5686D05E"/>
    <w:rsid w:val="04DB06C1"/>
    <w:rsid w:val="0AA23AD7"/>
    <w:rsid w:val="17679582"/>
    <w:rsid w:val="191C8E40"/>
    <w:rsid w:val="2F90B8B7"/>
    <w:rsid w:val="2F90B8B7"/>
    <w:rsid w:val="312C8918"/>
    <w:rsid w:val="346429DA"/>
    <w:rsid w:val="378C8803"/>
    <w:rsid w:val="46F0B89B"/>
    <w:rsid w:val="5686D05E"/>
    <w:rsid w:val="597D475C"/>
    <w:rsid w:val="62385435"/>
    <w:rsid w:val="62385435"/>
    <w:rsid w:val="67F79AC5"/>
    <w:rsid w:val="67F79AC5"/>
    <w:rsid w:val="7E84ED99"/>
  </w:rsids>
  <w:clrSchemeMapping w:bg1="light1" w:t1="dark1" w:bg2="light2" w:t2="dark2" w:accent1="accent1" w:accent2="accent2" w:accent3="accent3" w:accent4="accent4" w:accent5="accent5" w:accent6="accent6" w:hyperlink="hyperlink" w:followedHyperlink="followedHyperlink"/>
  <w14:docId w14:val="5D3A47E7"/>
  <w15:docId w15:val="{9C5E2294-2A67-488B-939F-D2FD9ACB916F}"/>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hAnsi="Calibri Light" w:eastAsia="Arial Unicode MS" w:cs="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59" w:lineRule="auto"/>
      <w:ind w:left="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leader="dot" w:pos="9000"/>
      </w:tabs>
      <w:suppressAutoHyphens w:val="0"/>
      <w:bidi w:val="0"/>
      <w:spacing w:before="0" w:after="100" w:line="360" w:lineRule="auto"/>
      <w:ind w:left="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0"/>
    </w:pPr>
    <w:rPr>
      <w:rFonts w:ascii="Carlito" w:hAnsi="Carlito" w:eastAsia="Carlito" w:cs="Carlito"/>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leader="dot" w:pos="9000"/>
      </w:tabs>
      <w:suppressAutoHyphens w:val="0"/>
      <w:bidi w:val="0"/>
      <w:spacing w:before="0" w:after="100" w:line="360" w:lineRule="auto"/>
      <w:ind w:left="22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1"/>
    </w:pPr>
    <w:rPr>
      <w:rFonts w:ascii="Calibri Light" w:hAnsi="Calibri Light" w:eastAsia="Calibri Light" w:cs="Calibri Light"/>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leader="dot" w:pos="9000"/>
      </w:tabs>
      <w:suppressAutoHyphens w:val="0"/>
      <w:bidi w:val="0"/>
      <w:spacing w:before="0" w:after="100" w:line="360" w:lineRule="auto"/>
      <w:ind w:left="44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0"/>
      <w:keepLines w:val="0"/>
      <w:pageBreakBefore w:val="0"/>
      <w:widowControl w:val="1"/>
      <w:shd w:val="clear" w:color="auto" w:fill="auto"/>
      <w:suppressAutoHyphens w:val="0"/>
      <w:bidi w:val="0"/>
      <w:spacing w:before="0" w:after="160" w:line="259" w:lineRule="auto"/>
      <w:ind w:left="0" w:right="0" w:firstLine="0"/>
      <w:jc w:val="center"/>
      <w:outlineLvl w:val="2"/>
    </w:pPr>
    <w:rPr>
      <w:rFonts w:ascii="Calibri Light" w:hAnsi="Calibri Light" w:eastAsia="Calibri Light" w:cs="Calibri Ligh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header" Target="header2.xml" Id="rId5" /><Relationship Type="http://schemas.openxmlformats.org/officeDocument/2006/relationships/footer" Target="footer1.xml" Id="rId6" /><Relationship Type="http://schemas.openxmlformats.org/officeDocument/2006/relationships/footer" Target="footer2.xml" Id="rId7" /><Relationship Type="http://schemas.openxmlformats.org/officeDocument/2006/relationships/theme" Target="theme/theme1.xml" Id="rId8"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Stefania Enoaica (2124107)</lastModifiedBy>
  <dcterms:modified xsi:type="dcterms:W3CDTF">2022-03-12T13:13:16.4147655Z</dcterms:modified>
</coreProperties>
</file>