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65FCA9" w14:textId="77777777" w:rsidR="00C142D3" w:rsidRDefault="00C142D3" w:rsidP="00E32633">
      <w:pPr>
        <w:jc w:val="center"/>
        <w:rPr>
          <w:b/>
          <w:bCs/>
          <w:sz w:val="56"/>
          <w:szCs w:val="56"/>
        </w:rPr>
      </w:pPr>
    </w:p>
    <w:p w14:paraId="368A9270" w14:textId="77777777" w:rsidR="00C142D3" w:rsidRDefault="00C142D3" w:rsidP="00E32633">
      <w:pPr>
        <w:jc w:val="center"/>
        <w:rPr>
          <w:b/>
          <w:bCs/>
          <w:sz w:val="56"/>
          <w:szCs w:val="56"/>
        </w:rPr>
      </w:pPr>
    </w:p>
    <w:p w14:paraId="672BE3DF" w14:textId="77777777" w:rsidR="00C142D3" w:rsidRDefault="00C142D3" w:rsidP="00E32633">
      <w:pPr>
        <w:jc w:val="center"/>
        <w:rPr>
          <w:b/>
          <w:bCs/>
          <w:sz w:val="56"/>
          <w:szCs w:val="56"/>
        </w:rPr>
      </w:pPr>
    </w:p>
    <w:p w14:paraId="34322E4E" w14:textId="7D209CCA" w:rsidR="00092954" w:rsidRPr="00E32633" w:rsidRDefault="00E32633" w:rsidP="00E32633">
      <w:pPr>
        <w:jc w:val="center"/>
        <w:rPr>
          <w:b/>
          <w:bCs/>
          <w:sz w:val="56"/>
          <w:szCs w:val="56"/>
        </w:rPr>
      </w:pPr>
      <w:r w:rsidRPr="00E32633">
        <w:rPr>
          <w:b/>
          <w:bCs/>
          <w:sz w:val="56"/>
          <w:szCs w:val="56"/>
        </w:rPr>
        <w:t>LCMB7004</w:t>
      </w:r>
    </w:p>
    <w:p w14:paraId="07CE0C64" w14:textId="5AC85817" w:rsidR="00E32633" w:rsidRDefault="00E32633" w:rsidP="00E32633">
      <w:pPr>
        <w:jc w:val="center"/>
        <w:rPr>
          <w:b/>
          <w:bCs/>
          <w:sz w:val="56"/>
          <w:szCs w:val="56"/>
        </w:rPr>
      </w:pPr>
      <w:r w:rsidRPr="00E32633">
        <w:rPr>
          <w:b/>
          <w:bCs/>
          <w:sz w:val="56"/>
          <w:szCs w:val="56"/>
        </w:rPr>
        <w:t>Entrepreneurship Assignment1</w:t>
      </w:r>
    </w:p>
    <w:p w14:paraId="52E85128" w14:textId="214133E4" w:rsidR="00E32633" w:rsidRPr="00C142D3" w:rsidRDefault="00E32633" w:rsidP="00E32633">
      <w:pPr>
        <w:jc w:val="center"/>
        <w:rPr>
          <w:b/>
          <w:bCs/>
          <w:sz w:val="36"/>
          <w:szCs w:val="36"/>
        </w:rPr>
      </w:pPr>
      <w:r w:rsidRPr="00C142D3">
        <w:rPr>
          <w:b/>
          <w:bCs/>
          <w:sz w:val="36"/>
          <w:szCs w:val="36"/>
        </w:rPr>
        <w:t>Noussayba Bendjazia</w:t>
      </w:r>
    </w:p>
    <w:p w14:paraId="5D707CD4" w14:textId="2A7D83C9" w:rsidR="00E32633" w:rsidRPr="00C142D3" w:rsidRDefault="00E32633" w:rsidP="00E32633">
      <w:pPr>
        <w:jc w:val="center"/>
        <w:rPr>
          <w:b/>
          <w:bCs/>
          <w:sz w:val="36"/>
          <w:szCs w:val="36"/>
        </w:rPr>
      </w:pPr>
      <w:r w:rsidRPr="00C142D3">
        <w:rPr>
          <w:b/>
          <w:bCs/>
          <w:sz w:val="36"/>
          <w:szCs w:val="36"/>
        </w:rPr>
        <w:t>Student Number: 2121854</w:t>
      </w:r>
    </w:p>
    <w:p w14:paraId="2C358286" w14:textId="77777777" w:rsidR="00302505" w:rsidRDefault="00302505" w:rsidP="00E32633">
      <w:pPr>
        <w:jc w:val="center"/>
        <w:rPr>
          <w:b/>
          <w:bCs/>
          <w:sz w:val="48"/>
          <w:szCs w:val="48"/>
        </w:rPr>
      </w:pPr>
    </w:p>
    <w:p w14:paraId="7BB9BF85" w14:textId="1FF552CB" w:rsidR="00E32633" w:rsidRDefault="00E32633" w:rsidP="00E32633">
      <w:pPr>
        <w:jc w:val="center"/>
        <w:rPr>
          <w:b/>
          <w:bCs/>
          <w:sz w:val="48"/>
          <w:szCs w:val="48"/>
        </w:rPr>
      </w:pPr>
    </w:p>
    <w:p w14:paraId="21760ACB" w14:textId="4888C771" w:rsidR="00E32633" w:rsidRDefault="00E32633" w:rsidP="00E32633">
      <w:pPr>
        <w:jc w:val="center"/>
        <w:rPr>
          <w:b/>
          <w:bCs/>
          <w:sz w:val="48"/>
          <w:szCs w:val="48"/>
        </w:rPr>
      </w:pPr>
    </w:p>
    <w:p w14:paraId="42580EA5" w14:textId="4736AC8D" w:rsidR="00E32633" w:rsidRDefault="00E32633" w:rsidP="00E32633">
      <w:pPr>
        <w:jc w:val="center"/>
        <w:rPr>
          <w:b/>
          <w:bCs/>
          <w:sz w:val="48"/>
          <w:szCs w:val="48"/>
        </w:rPr>
      </w:pPr>
    </w:p>
    <w:p w14:paraId="17868A8C" w14:textId="1F7DD0DD" w:rsidR="00E32633" w:rsidRDefault="00E32633" w:rsidP="00E32633">
      <w:pPr>
        <w:jc w:val="center"/>
        <w:rPr>
          <w:b/>
          <w:bCs/>
          <w:sz w:val="48"/>
          <w:szCs w:val="48"/>
        </w:rPr>
      </w:pPr>
    </w:p>
    <w:p w14:paraId="38C26402" w14:textId="148383A3" w:rsidR="00E32633" w:rsidRDefault="00E32633" w:rsidP="00E32633">
      <w:pPr>
        <w:jc w:val="center"/>
        <w:rPr>
          <w:b/>
          <w:bCs/>
          <w:sz w:val="48"/>
          <w:szCs w:val="48"/>
        </w:rPr>
      </w:pPr>
    </w:p>
    <w:p w14:paraId="145DAEB4" w14:textId="6903E27D" w:rsidR="00E32633" w:rsidRDefault="00E32633" w:rsidP="00E32633">
      <w:pPr>
        <w:jc w:val="center"/>
        <w:rPr>
          <w:b/>
          <w:bCs/>
          <w:sz w:val="48"/>
          <w:szCs w:val="48"/>
        </w:rPr>
      </w:pPr>
    </w:p>
    <w:p w14:paraId="5514D0F7" w14:textId="1AA181BA" w:rsidR="00E32633" w:rsidRDefault="00E32633" w:rsidP="00E32633">
      <w:pPr>
        <w:jc w:val="center"/>
        <w:rPr>
          <w:b/>
          <w:bCs/>
          <w:sz w:val="48"/>
          <w:szCs w:val="48"/>
        </w:rPr>
      </w:pPr>
    </w:p>
    <w:p w14:paraId="40FA88EC" w14:textId="6663A318" w:rsidR="00E32633" w:rsidRDefault="00E32633" w:rsidP="00E32633">
      <w:pPr>
        <w:jc w:val="center"/>
        <w:rPr>
          <w:b/>
          <w:bCs/>
          <w:sz w:val="48"/>
          <w:szCs w:val="48"/>
        </w:rPr>
      </w:pPr>
    </w:p>
    <w:p w14:paraId="54B2F781" w14:textId="70CE026D" w:rsidR="00E32633" w:rsidRDefault="00E32633" w:rsidP="00C142D3">
      <w:pPr>
        <w:rPr>
          <w:b/>
          <w:bCs/>
          <w:sz w:val="48"/>
          <w:szCs w:val="48"/>
        </w:rPr>
      </w:pPr>
    </w:p>
    <w:p w14:paraId="1E757449" w14:textId="77777777" w:rsidR="00162E2F" w:rsidRDefault="00162E2F" w:rsidP="000A67AF">
      <w:pPr>
        <w:pStyle w:val="Heading2"/>
        <w:rPr>
          <w:b/>
          <w:bCs/>
          <w:color w:val="auto"/>
        </w:rPr>
      </w:pPr>
    </w:p>
    <w:sdt>
      <w:sdtPr>
        <w:rPr>
          <w:rFonts w:asciiTheme="minorHAnsi" w:eastAsiaTheme="minorHAnsi" w:hAnsiTheme="minorHAnsi" w:cstheme="minorBidi"/>
          <w:color w:val="auto"/>
          <w:sz w:val="22"/>
          <w:szCs w:val="22"/>
          <w:lang w:val="en-GB"/>
        </w:rPr>
        <w:id w:val="-650526894"/>
        <w:docPartObj>
          <w:docPartGallery w:val="Table of Contents"/>
          <w:docPartUnique/>
        </w:docPartObj>
      </w:sdtPr>
      <w:sdtEndPr>
        <w:rPr>
          <w:b/>
          <w:bCs/>
          <w:noProof/>
        </w:rPr>
      </w:sdtEndPr>
      <w:sdtContent>
        <w:p w14:paraId="5C2A70A0" w14:textId="76F6941D" w:rsidR="00162E2F" w:rsidRDefault="00162E2F">
          <w:pPr>
            <w:pStyle w:val="TOCHeading"/>
          </w:pPr>
          <w:r>
            <w:t>Table of Contents</w:t>
          </w:r>
        </w:p>
        <w:p w14:paraId="237EF289" w14:textId="26798DA2" w:rsidR="00C142D3" w:rsidRDefault="00162E2F">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3630382" w:history="1">
            <w:r w:rsidR="00C142D3" w:rsidRPr="00457116">
              <w:rPr>
                <w:rStyle w:val="Hyperlink"/>
                <w:b/>
                <w:bCs/>
                <w:noProof/>
              </w:rPr>
              <w:t>Introduction</w:t>
            </w:r>
            <w:r w:rsidR="00C142D3">
              <w:rPr>
                <w:noProof/>
                <w:webHidden/>
              </w:rPr>
              <w:tab/>
            </w:r>
            <w:r w:rsidR="00C142D3">
              <w:rPr>
                <w:noProof/>
                <w:webHidden/>
              </w:rPr>
              <w:fldChar w:fldCharType="begin"/>
            </w:r>
            <w:r w:rsidR="00C142D3">
              <w:rPr>
                <w:noProof/>
                <w:webHidden/>
              </w:rPr>
              <w:instrText xml:space="preserve"> PAGEREF _Toc113630382 \h </w:instrText>
            </w:r>
            <w:r w:rsidR="00C142D3">
              <w:rPr>
                <w:noProof/>
                <w:webHidden/>
              </w:rPr>
            </w:r>
            <w:r w:rsidR="00C142D3">
              <w:rPr>
                <w:noProof/>
                <w:webHidden/>
              </w:rPr>
              <w:fldChar w:fldCharType="separate"/>
            </w:r>
            <w:r w:rsidR="00C142D3">
              <w:rPr>
                <w:noProof/>
                <w:webHidden/>
              </w:rPr>
              <w:t>3</w:t>
            </w:r>
            <w:r w:rsidR="00C142D3">
              <w:rPr>
                <w:noProof/>
                <w:webHidden/>
              </w:rPr>
              <w:fldChar w:fldCharType="end"/>
            </w:r>
          </w:hyperlink>
        </w:p>
        <w:p w14:paraId="582B3774" w14:textId="3D240343" w:rsidR="00C142D3" w:rsidRDefault="00000000">
          <w:pPr>
            <w:pStyle w:val="TOC2"/>
            <w:tabs>
              <w:tab w:val="right" w:leader="dot" w:pos="9016"/>
            </w:tabs>
            <w:rPr>
              <w:rFonts w:eastAsiaTheme="minorEastAsia"/>
              <w:noProof/>
              <w:lang w:eastAsia="en-GB"/>
            </w:rPr>
          </w:pPr>
          <w:hyperlink w:anchor="_Toc113630383" w:history="1">
            <w:r w:rsidR="00C142D3" w:rsidRPr="00457116">
              <w:rPr>
                <w:rStyle w:val="Hyperlink"/>
                <w:b/>
                <w:bCs/>
                <w:noProof/>
              </w:rPr>
              <w:t>The concept of entrepreneur and entrepreneurship: The evolution of entrepreneurship theory</w:t>
            </w:r>
            <w:r w:rsidR="00C142D3">
              <w:rPr>
                <w:noProof/>
                <w:webHidden/>
              </w:rPr>
              <w:tab/>
            </w:r>
            <w:r w:rsidR="00C142D3">
              <w:rPr>
                <w:noProof/>
                <w:webHidden/>
              </w:rPr>
              <w:fldChar w:fldCharType="begin"/>
            </w:r>
            <w:r w:rsidR="00C142D3">
              <w:rPr>
                <w:noProof/>
                <w:webHidden/>
              </w:rPr>
              <w:instrText xml:space="preserve"> PAGEREF _Toc113630383 \h </w:instrText>
            </w:r>
            <w:r w:rsidR="00C142D3">
              <w:rPr>
                <w:noProof/>
                <w:webHidden/>
              </w:rPr>
            </w:r>
            <w:r w:rsidR="00C142D3">
              <w:rPr>
                <w:noProof/>
                <w:webHidden/>
              </w:rPr>
              <w:fldChar w:fldCharType="separate"/>
            </w:r>
            <w:r w:rsidR="00C142D3">
              <w:rPr>
                <w:noProof/>
                <w:webHidden/>
              </w:rPr>
              <w:t>4</w:t>
            </w:r>
            <w:r w:rsidR="00C142D3">
              <w:rPr>
                <w:noProof/>
                <w:webHidden/>
              </w:rPr>
              <w:fldChar w:fldCharType="end"/>
            </w:r>
          </w:hyperlink>
        </w:p>
        <w:p w14:paraId="0CFB3423" w14:textId="45798C7F" w:rsidR="00C142D3" w:rsidRDefault="00000000">
          <w:pPr>
            <w:pStyle w:val="TOC2"/>
            <w:tabs>
              <w:tab w:val="right" w:leader="dot" w:pos="9016"/>
            </w:tabs>
            <w:rPr>
              <w:rFonts w:eastAsiaTheme="minorEastAsia"/>
              <w:noProof/>
              <w:lang w:eastAsia="en-GB"/>
            </w:rPr>
          </w:pPr>
          <w:hyperlink w:anchor="_Toc113630384" w:history="1">
            <w:r w:rsidR="00C142D3" w:rsidRPr="00457116">
              <w:rPr>
                <w:rStyle w:val="Hyperlink"/>
                <w:b/>
                <w:bCs/>
                <w:noProof/>
              </w:rPr>
              <w:t>What is an entrepreneur?</w:t>
            </w:r>
            <w:r w:rsidR="00C142D3">
              <w:rPr>
                <w:noProof/>
                <w:webHidden/>
              </w:rPr>
              <w:tab/>
            </w:r>
            <w:r w:rsidR="00C142D3">
              <w:rPr>
                <w:noProof/>
                <w:webHidden/>
              </w:rPr>
              <w:fldChar w:fldCharType="begin"/>
            </w:r>
            <w:r w:rsidR="00C142D3">
              <w:rPr>
                <w:noProof/>
                <w:webHidden/>
              </w:rPr>
              <w:instrText xml:space="preserve"> PAGEREF _Toc113630384 \h </w:instrText>
            </w:r>
            <w:r w:rsidR="00C142D3">
              <w:rPr>
                <w:noProof/>
                <w:webHidden/>
              </w:rPr>
            </w:r>
            <w:r w:rsidR="00C142D3">
              <w:rPr>
                <w:noProof/>
                <w:webHidden/>
              </w:rPr>
              <w:fldChar w:fldCharType="separate"/>
            </w:r>
            <w:r w:rsidR="00C142D3">
              <w:rPr>
                <w:noProof/>
                <w:webHidden/>
              </w:rPr>
              <w:t>4</w:t>
            </w:r>
            <w:r w:rsidR="00C142D3">
              <w:rPr>
                <w:noProof/>
                <w:webHidden/>
              </w:rPr>
              <w:fldChar w:fldCharType="end"/>
            </w:r>
          </w:hyperlink>
        </w:p>
        <w:p w14:paraId="1C0BD1C6" w14:textId="501893E4" w:rsidR="00C142D3" w:rsidRDefault="00000000">
          <w:pPr>
            <w:pStyle w:val="TOC2"/>
            <w:tabs>
              <w:tab w:val="right" w:leader="dot" w:pos="9016"/>
            </w:tabs>
            <w:rPr>
              <w:rFonts w:eastAsiaTheme="minorEastAsia"/>
              <w:noProof/>
              <w:lang w:eastAsia="en-GB"/>
            </w:rPr>
          </w:pPr>
          <w:hyperlink w:anchor="_Toc113630385" w:history="1">
            <w:r w:rsidR="00C142D3" w:rsidRPr="00457116">
              <w:rPr>
                <w:rStyle w:val="Hyperlink"/>
                <w:b/>
                <w:bCs/>
                <w:noProof/>
              </w:rPr>
              <w:t>Entrepreneurship and economic development</w:t>
            </w:r>
            <w:r w:rsidR="00C142D3">
              <w:rPr>
                <w:noProof/>
                <w:webHidden/>
              </w:rPr>
              <w:tab/>
            </w:r>
            <w:r w:rsidR="00C142D3">
              <w:rPr>
                <w:noProof/>
                <w:webHidden/>
              </w:rPr>
              <w:fldChar w:fldCharType="begin"/>
            </w:r>
            <w:r w:rsidR="00C142D3">
              <w:rPr>
                <w:noProof/>
                <w:webHidden/>
              </w:rPr>
              <w:instrText xml:space="preserve"> PAGEREF _Toc113630385 \h </w:instrText>
            </w:r>
            <w:r w:rsidR="00C142D3">
              <w:rPr>
                <w:noProof/>
                <w:webHidden/>
              </w:rPr>
            </w:r>
            <w:r w:rsidR="00C142D3">
              <w:rPr>
                <w:noProof/>
                <w:webHidden/>
              </w:rPr>
              <w:fldChar w:fldCharType="separate"/>
            </w:r>
            <w:r w:rsidR="00C142D3">
              <w:rPr>
                <w:noProof/>
                <w:webHidden/>
              </w:rPr>
              <w:t>5</w:t>
            </w:r>
            <w:r w:rsidR="00C142D3">
              <w:rPr>
                <w:noProof/>
                <w:webHidden/>
              </w:rPr>
              <w:fldChar w:fldCharType="end"/>
            </w:r>
          </w:hyperlink>
        </w:p>
        <w:p w14:paraId="0C7B4F1B" w14:textId="7ED5E2E1" w:rsidR="00C142D3" w:rsidRDefault="00000000">
          <w:pPr>
            <w:pStyle w:val="TOC2"/>
            <w:tabs>
              <w:tab w:val="right" w:leader="dot" w:pos="9016"/>
            </w:tabs>
            <w:rPr>
              <w:rFonts w:eastAsiaTheme="minorEastAsia"/>
              <w:noProof/>
              <w:lang w:eastAsia="en-GB"/>
            </w:rPr>
          </w:pPr>
          <w:hyperlink w:anchor="_Toc113630386" w:history="1">
            <w:r w:rsidR="00C142D3" w:rsidRPr="00457116">
              <w:rPr>
                <w:rStyle w:val="Hyperlink"/>
                <w:b/>
                <w:bCs/>
                <w:noProof/>
              </w:rPr>
              <w:t>Trait, characteristics and personality of the entrepreneur</w:t>
            </w:r>
            <w:r w:rsidR="00C142D3">
              <w:rPr>
                <w:noProof/>
                <w:webHidden/>
              </w:rPr>
              <w:tab/>
            </w:r>
            <w:r w:rsidR="00C142D3">
              <w:rPr>
                <w:noProof/>
                <w:webHidden/>
              </w:rPr>
              <w:fldChar w:fldCharType="begin"/>
            </w:r>
            <w:r w:rsidR="00C142D3">
              <w:rPr>
                <w:noProof/>
                <w:webHidden/>
              </w:rPr>
              <w:instrText xml:space="preserve"> PAGEREF _Toc113630386 \h </w:instrText>
            </w:r>
            <w:r w:rsidR="00C142D3">
              <w:rPr>
                <w:noProof/>
                <w:webHidden/>
              </w:rPr>
            </w:r>
            <w:r w:rsidR="00C142D3">
              <w:rPr>
                <w:noProof/>
                <w:webHidden/>
              </w:rPr>
              <w:fldChar w:fldCharType="separate"/>
            </w:r>
            <w:r w:rsidR="00C142D3">
              <w:rPr>
                <w:noProof/>
                <w:webHidden/>
              </w:rPr>
              <w:t>5</w:t>
            </w:r>
            <w:r w:rsidR="00C142D3">
              <w:rPr>
                <w:noProof/>
                <w:webHidden/>
              </w:rPr>
              <w:fldChar w:fldCharType="end"/>
            </w:r>
          </w:hyperlink>
        </w:p>
        <w:p w14:paraId="71967ECB" w14:textId="7A05E539" w:rsidR="00C142D3" w:rsidRDefault="00000000">
          <w:pPr>
            <w:pStyle w:val="TOC2"/>
            <w:tabs>
              <w:tab w:val="right" w:leader="dot" w:pos="9016"/>
            </w:tabs>
            <w:rPr>
              <w:rFonts w:eastAsiaTheme="minorEastAsia"/>
              <w:noProof/>
              <w:lang w:eastAsia="en-GB"/>
            </w:rPr>
          </w:pPr>
          <w:hyperlink w:anchor="_Toc113630387" w:history="1">
            <w:r w:rsidR="00C142D3" w:rsidRPr="00457116">
              <w:rPr>
                <w:rStyle w:val="Hyperlink"/>
                <w:b/>
                <w:bCs/>
                <w:noProof/>
              </w:rPr>
              <w:t>Need of achievement</w:t>
            </w:r>
            <w:r w:rsidR="00C142D3">
              <w:rPr>
                <w:noProof/>
                <w:webHidden/>
              </w:rPr>
              <w:tab/>
            </w:r>
            <w:r w:rsidR="00C142D3">
              <w:rPr>
                <w:noProof/>
                <w:webHidden/>
              </w:rPr>
              <w:fldChar w:fldCharType="begin"/>
            </w:r>
            <w:r w:rsidR="00C142D3">
              <w:rPr>
                <w:noProof/>
                <w:webHidden/>
              </w:rPr>
              <w:instrText xml:space="preserve"> PAGEREF _Toc113630387 \h </w:instrText>
            </w:r>
            <w:r w:rsidR="00C142D3">
              <w:rPr>
                <w:noProof/>
                <w:webHidden/>
              </w:rPr>
            </w:r>
            <w:r w:rsidR="00C142D3">
              <w:rPr>
                <w:noProof/>
                <w:webHidden/>
              </w:rPr>
              <w:fldChar w:fldCharType="separate"/>
            </w:r>
            <w:r w:rsidR="00C142D3">
              <w:rPr>
                <w:noProof/>
                <w:webHidden/>
              </w:rPr>
              <w:t>5</w:t>
            </w:r>
            <w:r w:rsidR="00C142D3">
              <w:rPr>
                <w:noProof/>
                <w:webHidden/>
              </w:rPr>
              <w:fldChar w:fldCharType="end"/>
            </w:r>
          </w:hyperlink>
        </w:p>
        <w:p w14:paraId="358B3698" w14:textId="593A66B7" w:rsidR="00C142D3" w:rsidRDefault="00000000">
          <w:pPr>
            <w:pStyle w:val="TOC2"/>
            <w:tabs>
              <w:tab w:val="right" w:leader="dot" w:pos="9016"/>
            </w:tabs>
            <w:rPr>
              <w:rFonts w:eastAsiaTheme="minorEastAsia"/>
              <w:noProof/>
              <w:lang w:eastAsia="en-GB"/>
            </w:rPr>
          </w:pPr>
          <w:hyperlink w:anchor="_Toc113630388" w:history="1">
            <w:r w:rsidR="00C142D3" w:rsidRPr="00457116">
              <w:rPr>
                <w:rStyle w:val="Hyperlink"/>
                <w:b/>
                <w:bCs/>
                <w:noProof/>
              </w:rPr>
              <w:t>Locus of control</w:t>
            </w:r>
            <w:r w:rsidR="00C142D3">
              <w:rPr>
                <w:noProof/>
                <w:webHidden/>
              </w:rPr>
              <w:tab/>
            </w:r>
            <w:r w:rsidR="00C142D3">
              <w:rPr>
                <w:noProof/>
                <w:webHidden/>
              </w:rPr>
              <w:fldChar w:fldCharType="begin"/>
            </w:r>
            <w:r w:rsidR="00C142D3">
              <w:rPr>
                <w:noProof/>
                <w:webHidden/>
              </w:rPr>
              <w:instrText xml:space="preserve"> PAGEREF _Toc113630388 \h </w:instrText>
            </w:r>
            <w:r w:rsidR="00C142D3">
              <w:rPr>
                <w:noProof/>
                <w:webHidden/>
              </w:rPr>
            </w:r>
            <w:r w:rsidR="00C142D3">
              <w:rPr>
                <w:noProof/>
                <w:webHidden/>
              </w:rPr>
              <w:fldChar w:fldCharType="separate"/>
            </w:r>
            <w:r w:rsidR="00C142D3">
              <w:rPr>
                <w:noProof/>
                <w:webHidden/>
              </w:rPr>
              <w:t>5</w:t>
            </w:r>
            <w:r w:rsidR="00C142D3">
              <w:rPr>
                <w:noProof/>
                <w:webHidden/>
              </w:rPr>
              <w:fldChar w:fldCharType="end"/>
            </w:r>
          </w:hyperlink>
        </w:p>
        <w:p w14:paraId="38BA4102" w14:textId="28D3CFA1" w:rsidR="00C142D3" w:rsidRDefault="00000000">
          <w:pPr>
            <w:pStyle w:val="TOC2"/>
            <w:tabs>
              <w:tab w:val="right" w:leader="dot" w:pos="9016"/>
            </w:tabs>
            <w:rPr>
              <w:rFonts w:eastAsiaTheme="minorEastAsia"/>
              <w:noProof/>
              <w:lang w:eastAsia="en-GB"/>
            </w:rPr>
          </w:pPr>
          <w:hyperlink w:anchor="_Toc113630389" w:history="1">
            <w:r w:rsidR="00C142D3" w:rsidRPr="00457116">
              <w:rPr>
                <w:rStyle w:val="Hyperlink"/>
                <w:b/>
                <w:bCs/>
                <w:noProof/>
              </w:rPr>
              <w:t>Risk-taking propensity</w:t>
            </w:r>
            <w:r w:rsidR="00C142D3">
              <w:rPr>
                <w:noProof/>
                <w:webHidden/>
              </w:rPr>
              <w:tab/>
            </w:r>
            <w:r w:rsidR="00C142D3">
              <w:rPr>
                <w:noProof/>
                <w:webHidden/>
              </w:rPr>
              <w:fldChar w:fldCharType="begin"/>
            </w:r>
            <w:r w:rsidR="00C142D3">
              <w:rPr>
                <w:noProof/>
                <w:webHidden/>
              </w:rPr>
              <w:instrText xml:space="preserve"> PAGEREF _Toc113630389 \h </w:instrText>
            </w:r>
            <w:r w:rsidR="00C142D3">
              <w:rPr>
                <w:noProof/>
                <w:webHidden/>
              </w:rPr>
            </w:r>
            <w:r w:rsidR="00C142D3">
              <w:rPr>
                <w:noProof/>
                <w:webHidden/>
              </w:rPr>
              <w:fldChar w:fldCharType="separate"/>
            </w:r>
            <w:r w:rsidR="00C142D3">
              <w:rPr>
                <w:noProof/>
                <w:webHidden/>
              </w:rPr>
              <w:t>5</w:t>
            </w:r>
            <w:r w:rsidR="00C142D3">
              <w:rPr>
                <w:noProof/>
                <w:webHidden/>
              </w:rPr>
              <w:fldChar w:fldCharType="end"/>
            </w:r>
          </w:hyperlink>
        </w:p>
        <w:p w14:paraId="5C5CB0C2" w14:textId="07D19075" w:rsidR="00C142D3" w:rsidRDefault="00000000">
          <w:pPr>
            <w:pStyle w:val="TOC2"/>
            <w:tabs>
              <w:tab w:val="right" w:leader="dot" w:pos="9016"/>
            </w:tabs>
            <w:rPr>
              <w:rFonts w:eastAsiaTheme="minorEastAsia"/>
              <w:noProof/>
              <w:lang w:eastAsia="en-GB"/>
            </w:rPr>
          </w:pPr>
          <w:hyperlink w:anchor="_Toc113630390" w:history="1">
            <w:r w:rsidR="00C142D3" w:rsidRPr="00457116">
              <w:rPr>
                <w:rStyle w:val="Hyperlink"/>
                <w:b/>
                <w:bCs/>
                <w:noProof/>
              </w:rPr>
              <w:t>Need for autonomy</w:t>
            </w:r>
            <w:r w:rsidR="00C142D3">
              <w:rPr>
                <w:noProof/>
                <w:webHidden/>
              </w:rPr>
              <w:tab/>
            </w:r>
            <w:r w:rsidR="00C142D3">
              <w:rPr>
                <w:noProof/>
                <w:webHidden/>
              </w:rPr>
              <w:fldChar w:fldCharType="begin"/>
            </w:r>
            <w:r w:rsidR="00C142D3">
              <w:rPr>
                <w:noProof/>
                <w:webHidden/>
              </w:rPr>
              <w:instrText xml:space="preserve"> PAGEREF _Toc113630390 \h </w:instrText>
            </w:r>
            <w:r w:rsidR="00C142D3">
              <w:rPr>
                <w:noProof/>
                <w:webHidden/>
              </w:rPr>
            </w:r>
            <w:r w:rsidR="00C142D3">
              <w:rPr>
                <w:noProof/>
                <w:webHidden/>
              </w:rPr>
              <w:fldChar w:fldCharType="separate"/>
            </w:r>
            <w:r w:rsidR="00C142D3">
              <w:rPr>
                <w:noProof/>
                <w:webHidden/>
              </w:rPr>
              <w:t>5</w:t>
            </w:r>
            <w:r w:rsidR="00C142D3">
              <w:rPr>
                <w:noProof/>
                <w:webHidden/>
              </w:rPr>
              <w:fldChar w:fldCharType="end"/>
            </w:r>
          </w:hyperlink>
        </w:p>
        <w:p w14:paraId="6AF5E3CE" w14:textId="52228F61" w:rsidR="00C142D3" w:rsidRDefault="00000000">
          <w:pPr>
            <w:pStyle w:val="TOC2"/>
            <w:tabs>
              <w:tab w:val="right" w:leader="dot" w:pos="9016"/>
            </w:tabs>
            <w:rPr>
              <w:rFonts w:eastAsiaTheme="minorEastAsia"/>
              <w:noProof/>
              <w:lang w:eastAsia="en-GB"/>
            </w:rPr>
          </w:pPr>
          <w:hyperlink w:anchor="_Toc113630391" w:history="1">
            <w:r w:rsidR="00C142D3" w:rsidRPr="00457116">
              <w:rPr>
                <w:rStyle w:val="Hyperlink"/>
                <w:b/>
                <w:bCs/>
                <w:noProof/>
              </w:rPr>
              <w:t>Tolerance of ambiguity</w:t>
            </w:r>
            <w:r w:rsidR="00C142D3">
              <w:rPr>
                <w:noProof/>
                <w:webHidden/>
              </w:rPr>
              <w:tab/>
            </w:r>
            <w:r w:rsidR="00C142D3">
              <w:rPr>
                <w:noProof/>
                <w:webHidden/>
              </w:rPr>
              <w:fldChar w:fldCharType="begin"/>
            </w:r>
            <w:r w:rsidR="00C142D3">
              <w:rPr>
                <w:noProof/>
                <w:webHidden/>
              </w:rPr>
              <w:instrText xml:space="preserve"> PAGEREF _Toc113630391 \h </w:instrText>
            </w:r>
            <w:r w:rsidR="00C142D3">
              <w:rPr>
                <w:noProof/>
                <w:webHidden/>
              </w:rPr>
            </w:r>
            <w:r w:rsidR="00C142D3">
              <w:rPr>
                <w:noProof/>
                <w:webHidden/>
              </w:rPr>
              <w:fldChar w:fldCharType="separate"/>
            </w:r>
            <w:r w:rsidR="00C142D3">
              <w:rPr>
                <w:noProof/>
                <w:webHidden/>
              </w:rPr>
              <w:t>6</w:t>
            </w:r>
            <w:r w:rsidR="00C142D3">
              <w:rPr>
                <w:noProof/>
                <w:webHidden/>
              </w:rPr>
              <w:fldChar w:fldCharType="end"/>
            </w:r>
          </w:hyperlink>
        </w:p>
        <w:p w14:paraId="76315429" w14:textId="49649164" w:rsidR="00C142D3" w:rsidRDefault="00000000">
          <w:pPr>
            <w:pStyle w:val="TOC2"/>
            <w:tabs>
              <w:tab w:val="right" w:leader="dot" w:pos="9016"/>
            </w:tabs>
            <w:rPr>
              <w:rFonts w:eastAsiaTheme="minorEastAsia"/>
              <w:noProof/>
              <w:lang w:eastAsia="en-GB"/>
            </w:rPr>
          </w:pPr>
          <w:hyperlink w:anchor="_Toc113630392" w:history="1">
            <w:r w:rsidR="00C142D3" w:rsidRPr="00457116">
              <w:rPr>
                <w:rStyle w:val="Hyperlink"/>
                <w:b/>
                <w:bCs/>
                <w:noProof/>
              </w:rPr>
              <w:t>Characteristics and attitudes of a successful entrepreneur</w:t>
            </w:r>
            <w:r w:rsidR="00C142D3">
              <w:rPr>
                <w:noProof/>
                <w:webHidden/>
              </w:rPr>
              <w:tab/>
            </w:r>
            <w:r w:rsidR="00C142D3">
              <w:rPr>
                <w:noProof/>
                <w:webHidden/>
              </w:rPr>
              <w:fldChar w:fldCharType="begin"/>
            </w:r>
            <w:r w:rsidR="00C142D3">
              <w:rPr>
                <w:noProof/>
                <w:webHidden/>
              </w:rPr>
              <w:instrText xml:space="preserve"> PAGEREF _Toc113630392 \h </w:instrText>
            </w:r>
            <w:r w:rsidR="00C142D3">
              <w:rPr>
                <w:noProof/>
                <w:webHidden/>
              </w:rPr>
            </w:r>
            <w:r w:rsidR="00C142D3">
              <w:rPr>
                <w:noProof/>
                <w:webHidden/>
              </w:rPr>
              <w:fldChar w:fldCharType="separate"/>
            </w:r>
            <w:r w:rsidR="00C142D3">
              <w:rPr>
                <w:noProof/>
                <w:webHidden/>
              </w:rPr>
              <w:t>6</w:t>
            </w:r>
            <w:r w:rsidR="00C142D3">
              <w:rPr>
                <w:noProof/>
                <w:webHidden/>
              </w:rPr>
              <w:fldChar w:fldCharType="end"/>
            </w:r>
          </w:hyperlink>
        </w:p>
        <w:p w14:paraId="5D76B2B0" w14:textId="5F765CCC" w:rsidR="00C142D3" w:rsidRDefault="00000000">
          <w:pPr>
            <w:pStyle w:val="TOC2"/>
            <w:tabs>
              <w:tab w:val="right" w:leader="dot" w:pos="9016"/>
            </w:tabs>
            <w:rPr>
              <w:rFonts w:eastAsiaTheme="minorEastAsia"/>
              <w:noProof/>
              <w:lang w:eastAsia="en-GB"/>
            </w:rPr>
          </w:pPr>
          <w:hyperlink w:anchor="_Toc113630393" w:history="1">
            <w:r w:rsidR="00C142D3" w:rsidRPr="00457116">
              <w:rPr>
                <w:rStyle w:val="Hyperlink"/>
                <w:b/>
                <w:bCs/>
                <w:noProof/>
              </w:rPr>
              <w:t>Passion for the business</w:t>
            </w:r>
            <w:r w:rsidR="00C142D3">
              <w:rPr>
                <w:noProof/>
                <w:webHidden/>
              </w:rPr>
              <w:tab/>
            </w:r>
            <w:r w:rsidR="00C142D3">
              <w:rPr>
                <w:noProof/>
                <w:webHidden/>
              </w:rPr>
              <w:fldChar w:fldCharType="begin"/>
            </w:r>
            <w:r w:rsidR="00C142D3">
              <w:rPr>
                <w:noProof/>
                <w:webHidden/>
              </w:rPr>
              <w:instrText xml:space="preserve"> PAGEREF _Toc113630393 \h </w:instrText>
            </w:r>
            <w:r w:rsidR="00C142D3">
              <w:rPr>
                <w:noProof/>
                <w:webHidden/>
              </w:rPr>
            </w:r>
            <w:r w:rsidR="00C142D3">
              <w:rPr>
                <w:noProof/>
                <w:webHidden/>
              </w:rPr>
              <w:fldChar w:fldCharType="separate"/>
            </w:r>
            <w:r w:rsidR="00C142D3">
              <w:rPr>
                <w:noProof/>
                <w:webHidden/>
              </w:rPr>
              <w:t>6</w:t>
            </w:r>
            <w:r w:rsidR="00C142D3">
              <w:rPr>
                <w:noProof/>
                <w:webHidden/>
              </w:rPr>
              <w:fldChar w:fldCharType="end"/>
            </w:r>
          </w:hyperlink>
        </w:p>
        <w:p w14:paraId="2DB1E547" w14:textId="44FA009B" w:rsidR="00C142D3" w:rsidRDefault="00000000">
          <w:pPr>
            <w:pStyle w:val="TOC2"/>
            <w:tabs>
              <w:tab w:val="right" w:leader="dot" w:pos="9016"/>
            </w:tabs>
            <w:rPr>
              <w:rFonts w:eastAsiaTheme="minorEastAsia"/>
              <w:noProof/>
              <w:lang w:eastAsia="en-GB"/>
            </w:rPr>
          </w:pPr>
          <w:hyperlink w:anchor="_Toc113630394" w:history="1">
            <w:r w:rsidR="00C142D3" w:rsidRPr="00457116">
              <w:rPr>
                <w:rStyle w:val="Hyperlink"/>
                <w:b/>
                <w:bCs/>
                <w:noProof/>
              </w:rPr>
              <w:t>Product/customer focus</w:t>
            </w:r>
            <w:r w:rsidR="00C142D3">
              <w:rPr>
                <w:noProof/>
                <w:webHidden/>
              </w:rPr>
              <w:tab/>
            </w:r>
            <w:r w:rsidR="00C142D3">
              <w:rPr>
                <w:noProof/>
                <w:webHidden/>
              </w:rPr>
              <w:fldChar w:fldCharType="begin"/>
            </w:r>
            <w:r w:rsidR="00C142D3">
              <w:rPr>
                <w:noProof/>
                <w:webHidden/>
              </w:rPr>
              <w:instrText xml:space="preserve"> PAGEREF _Toc113630394 \h </w:instrText>
            </w:r>
            <w:r w:rsidR="00C142D3">
              <w:rPr>
                <w:noProof/>
                <w:webHidden/>
              </w:rPr>
            </w:r>
            <w:r w:rsidR="00C142D3">
              <w:rPr>
                <w:noProof/>
                <w:webHidden/>
              </w:rPr>
              <w:fldChar w:fldCharType="separate"/>
            </w:r>
            <w:r w:rsidR="00C142D3">
              <w:rPr>
                <w:noProof/>
                <w:webHidden/>
              </w:rPr>
              <w:t>6</w:t>
            </w:r>
            <w:r w:rsidR="00C142D3">
              <w:rPr>
                <w:noProof/>
                <w:webHidden/>
              </w:rPr>
              <w:fldChar w:fldCharType="end"/>
            </w:r>
          </w:hyperlink>
        </w:p>
        <w:p w14:paraId="1CB59861" w14:textId="76395142" w:rsidR="00C142D3" w:rsidRDefault="00000000">
          <w:pPr>
            <w:pStyle w:val="TOC2"/>
            <w:tabs>
              <w:tab w:val="right" w:leader="dot" w:pos="9016"/>
            </w:tabs>
            <w:rPr>
              <w:rFonts w:eastAsiaTheme="minorEastAsia"/>
              <w:noProof/>
              <w:lang w:eastAsia="en-GB"/>
            </w:rPr>
          </w:pPr>
          <w:hyperlink w:anchor="_Toc113630395" w:history="1">
            <w:r w:rsidR="00C142D3" w:rsidRPr="00457116">
              <w:rPr>
                <w:rStyle w:val="Hyperlink"/>
                <w:b/>
                <w:bCs/>
                <w:noProof/>
              </w:rPr>
              <w:t>Tenacity despite the failure</w:t>
            </w:r>
            <w:r w:rsidR="00C142D3">
              <w:rPr>
                <w:noProof/>
                <w:webHidden/>
              </w:rPr>
              <w:tab/>
            </w:r>
            <w:r w:rsidR="00C142D3">
              <w:rPr>
                <w:noProof/>
                <w:webHidden/>
              </w:rPr>
              <w:fldChar w:fldCharType="begin"/>
            </w:r>
            <w:r w:rsidR="00C142D3">
              <w:rPr>
                <w:noProof/>
                <w:webHidden/>
              </w:rPr>
              <w:instrText xml:space="preserve"> PAGEREF _Toc113630395 \h </w:instrText>
            </w:r>
            <w:r w:rsidR="00C142D3">
              <w:rPr>
                <w:noProof/>
                <w:webHidden/>
              </w:rPr>
            </w:r>
            <w:r w:rsidR="00C142D3">
              <w:rPr>
                <w:noProof/>
                <w:webHidden/>
              </w:rPr>
              <w:fldChar w:fldCharType="separate"/>
            </w:r>
            <w:r w:rsidR="00C142D3">
              <w:rPr>
                <w:noProof/>
                <w:webHidden/>
              </w:rPr>
              <w:t>6</w:t>
            </w:r>
            <w:r w:rsidR="00C142D3">
              <w:rPr>
                <w:noProof/>
                <w:webHidden/>
              </w:rPr>
              <w:fldChar w:fldCharType="end"/>
            </w:r>
          </w:hyperlink>
        </w:p>
        <w:p w14:paraId="7DA394EE" w14:textId="09F425BB" w:rsidR="00C142D3" w:rsidRDefault="00000000">
          <w:pPr>
            <w:pStyle w:val="TOC2"/>
            <w:tabs>
              <w:tab w:val="right" w:leader="dot" w:pos="9016"/>
            </w:tabs>
            <w:rPr>
              <w:rFonts w:eastAsiaTheme="minorEastAsia"/>
              <w:noProof/>
              <w:lang w:eastAsia="en-GB"/>
            </w:rPr>
          </w:pPr>
          <w:hyperlink w:anchor="_Toc113630396" w:history="1">
            <w:r w:rsidR="00C142D3" w:rsidRPr="00457116">
              <w:rPr>
                <w:rStyle w:val="Hyperlink"/>
                <w:b/>
                <w:bCs/>
                <w:noProof/>
              </w:rPr>
              <w:t xml:space="preserve">Execution </w:t>
            </w:r>
            <w:r w:rsidR="00242BE8">
              <w:rPr>
                <w:rStyle w:val="Hyperlink"/>
                <w:b/>
                <w:bCs/>
                <w:noProof/>
              </w:rPr>
              <w:t>Intelligence</w:t>
            </w:r>
            <w:r w:rsidR="00C142D3">
              <w:rPr>
                <w:noProof/>
                <w:webHidden/>
              </w:rPr>
              <w:tab/>
            </w:r>
            <w:r w:rsidR="00C142D3">
              <w:rPr>
                <w:noProof/>
                <w:webHidden/>
              </w:rPr>
              <w:fldChar w:fldCharType="begin"/>
            </w:r>
            <w:r w:rsidR="00C142D3">
              <w:rPr>
                <w:noProof/>
                <w:webHidden/>
              </w:rPr>
              <w:instrText xml:space="preserve"> PAGEREF _Toc113630396 \h </w:instrText>
            </w:r>
            <w:r w:rsidR="00C142D3">
              <w:rPr>
                <w:noProof/>
                <w:webHidden/>
              </w:rPr>
            </w:r>
            <w:r w:rsidR="00C142D3">
              <w:rPr>
                <w:noProof/>
                <w:webHidden/>
              </w:rPr>
              <w:fldChar w:fldCharType="separate"/>
            </w:r>
            <w:r w:rsidR="00C142D3">
              <w:rPr>
                <w:noProof/>
                <w:webHidden/>
              </w:rPr>
              <w:t>6</w:t>
            </w:r>
            <w:r w:rsidR="00C142D3">
              <w:rPr>
                <w:noProof/>
                <w:webHidden/>
              </w:rPr>
              <w:fldChar w:fldCharType="end"/>
            </w:r>
          </w:hyperlink>
        </w:p>
        <w:p w14:paraId="07956A8C" w14:textId="4303E38C" w:rsidR="00C142D3" w:rsidRDefault="00000000">
          <w:pPr>
            <w:pStyle w:val="TOC2"/>
            <w:tabs>
              <w:tab w:val="right" w:leader="dot" w:pos="9016"/>
            </w:tabs>
            <w:rPr>
              <w:rFonts w:eastAsiaTheme="minorEastAsia"/>
              <w:noProof/>
              <w:lang w:eastAsia="en-GB"/>
            </w:rPr>
          </w:pPr>
          <w:hyperlink w:anchor="_Toc113630397" w:history="1">
            <w:r w:rsidR="00C142D3" w:rsidRPr="00457116">
              <w:rPr>
                <w:rStyle w:val="Hyperlink"/>
                <w:b/>
                <w:bCs/>
                <w:noProof/>
              </w:rPr>
              <w:t>difference between for-profit and not-for-profit entrepreneurial firms</w:t>
            </w:r>
            <w:r w:rsidR="00C142D3">
              <w:rPr>
                <w:noProof/>
                <w:webHidden/>
              </w:rPr>
              <w:tab/>
            </w:r>
            <w:r w:rsidR="00C142D3">
              <w:rPr>
                <w:noProof/>
                <w:webHidden/>
              </w:rPr>
              <w:fldChar w:fldCharType="begin"/>
            </w:r>
            <w:r w:rsidR="00C142D3">
              <w:rPr>
                <w:noProof/>
                <w:webHidden/>
              </w:rPr>
              <w:instrText xml:space="preserve"> PAGEREF _Toc113630397 \h </w:instrText>
            </w:r>
            <w:r w:rsidR="00C142D3">
              <w:rPr>
                <w:noProof/>
                <w:webHidden/>
              </w:rPr>
            </w:r>
            <w:r w:rsidR="00C142D3">
              <w:rPr>
                <w:noProof/>
                <w:webHidden/>
              </w:rPr>
              <w:fldChar w:fldCharType="separate"/>
            </w:r>
            <w:r w:rsidR="00C142D3">
              <w:rPr>
                <w:noProof/>
                <w:webHidden/>
              </w:rPr>
              <w:t>7</w:t>
            </w:r>
            <w:r w:rsidR="00C142D3">
              <w:rPr>
                <w:noProof/>
                <w:webHidden/>
              </w:rPr>
              <w:fldChar w:fldCharType="end"/>
            </w:r>
          </w:hyperlink>
        </w:p>
        <w:p w14:paraId="0A25288C" w14:textId="078A207F" w:rsidR="00C142D3" w:rsidRDefault="00000000">
          <w:pPr>
            <w:pStyle w:val="TOC2"/>
            <w:tabs>
              <w:tab w:val="right" w:leader="dot" w:pos="9016"/>
            </w:tabs>
            <w:rPr>
              <w:rFonts w:eastAsiaTheme="minorEastAsia"/>
              <w:noProof/>
              <w:lang w:eastAsia="en-GB"/>
            </w:rPr>
          </w:pPr>
          <w:hyperlink w:anchor="_Toc113630398" w:history="1">
            <w:r w:rsidR="00C142D3" w:rsidRPr="00457116">
              <w:rPr>
                <w:rStyle w:val="Hyperlink"/>
                <w:b/>
                <w:bCs/>
                <w:noProof/>
              </w:rPr>
              <w:t>Conclusion</w:t>
            </w:r>
            <w:r w:rsidR="00C142D3">
              <w:rPr>
                <w:noProof/>
                <w:webHidden/>
              </w:rPr>
              <w:tab/>
            </w:r>
            <w:r w:rsidR="00C142D3">
              <w:rPr>
                <w:noProof/>
                <w:webHidden/>
              </w:rPr>
              <w:fldChar w:fldCharType="begin"/>
            </w:r>
            <w:r w:rsidR="00C142D3">
              <w:rPr>
                <w:noProof/>
                <w:webHidden/>
              </w:rPr>
              <w:instrText xml:space="preserve"> PAGEREF _Toc113630398 \h </w:instrText>
            </w:r>
            <w:r w:rsidR="00C142D3">
              <w:rPr>
                <w:noProof/>
                <w:webHidden/>
              </w:rPr>
            </w:r>
            <w:r w:rsidR="00C142D3">
              <w:rPr>
                <w:noProof/>
                <w:webHidden/>
              </w:rPr>
              <w:fldChar w:fldCharType="separate"/>
            </w:r>
            <w:r w:rsidR="00C142D3">
              <w:rPr>
                <w:noProof/>
                <w:webHidden/>
              </w:rPr>
              <w:t>9</w:t>
            </w:r>
            <w:r w:rsidR="00C142D3">
              <w:rPr>
                <w:noProof/>
                <w:webHidden/>
              </w:rPr>
              <w:fldChar w:fldCharType="end"/>
            </w:r>
          </w:hyperlink>
        </w:p>
        <w:p w14:paraId="4E91325D" w14:textId="688D7510" w:rsidR="00C142D3" w:rsidRPr="00C142D3" w:rsidRDefault="00000000">
          <w:pPr>
            <w:pStyle w:val="TOC1"/>
            <w:tabs>
              <w:tab w:val="right" w:leader="dot" w:pos="9016"/>
            </w:tabs>
            <w:rPr>
              <w:b/>
              <w:bCs/>
              <w:noProof/>
            </w:rPr>
          </w:pPr>
          <w:hyperlink w:anchor="_Toc113630399" w:history="1">
            <w:r w:rsidR="00C142D3" w:rsidRPr="00C142D3">
              <w:rPr>
                <w:rStyle w:val="Hyperlink"/>
                <w:b/>
                <w:bCs/>
                <w:noProof/>
              </w:rPr>
              <w:t>References</w:t>
            </w:r>
            <w:r w:rsidR="00C142D3" w:rsidRPr="00C142D3">
              <w:rPr>
                <w:b/>
                <w:bCs/>
                <w:noProof/>
                <w:webHidden/>
              </w:rPr>
              <w:tab/>
            </w:r>
            <w:r w:rsidR="00C142D3" w:rsidRPr="00C142D3">
              <w:rPr>
                <w:b/>
                <w:bCs/>
                <w:noProof/>
                <w:webHidden/>
              </w:rPr>
              <w:fldChar w:fldCharType="begin"/>
            </w:r>
            <w:r w:rsidR="00C142D3" w:rsidRPr="00C142D3">
              <w:rPr>
                <w:b/>
                <w:bCs/>
                <w:noProof/>
                <w:webHidden/>
              </w:rPr>
              <w:instrText xml:space="preserve"> PAGEREF _Toc113630399 \h </w:instrText>
            </w:r>
            <w:r w:rsidR="00C142D3" w:rsidRPr="00C142D3">
              <w:rPr>
                <w:b/>
                <w:bCs/>
                <w:noProof/>
                <w:webHidden/>
              </w:rPr>
            </w:r>
            <w:r w:rsidR="00C142D3" w:rsidRPr="00C142D3">
              <w:rPr>
                <w:b/>
                <w:bCs/>
                <w:noProof/>
                <w:webHidden/>
              </w:rPr>
              <w:fldChar w:fldCharType="separate"/>
            </w:r>
            <w:r w:rsidR="00C142D3" w:rsidRPr="00C142D3">
              <w:rPr>
                <w:b/>
                <w:bCs/>
                <w:noProof/>
                <w:webHidden/>
              </w:rPr>
              <w:t>10</w:t>
            </w:r>
            <w:r w:rsidR="00C142D3" w:rsidRPr="00C142D3">
              <w:rPr>
                <w:b/>
                <w:bCs/>
                <w:noProof/>
                <w:webHidden/>
              </w:rPr>
              <w:fldChar w:fldCharType="end"/>
            </w:r>
          </w:hyperlink>
        </w:p>
        <w:p w14:paraId="632F8D41" w14:textId="3345F9C5" w:rsidR="00162E2F" w:rsidRDefault="00162E2F">
          <w:r>
            <w:rPr>
              <w:b/>
              <w:bCs/>
              <w:noProof/>
            </w:rPr>
            <w:fldChar w:fldCharType="end"/>
          </w:r>
        </w:p>
      </w:sdtContent>
    </w:sdt>
    <w:p w14:paraId="23A05EBF" w14:textId="54E2CB39" w:rsidR="00162E2F" w:rsidRDefault="00162E2F" w:rsidP="000A67AF">
      <w:pPr>
        <w:pStyle w:val="Heading2"/>
        <w:rPr>
          <w:b/>
          <w:bCs/>
          <w:color w:val="auto"/>
        </w:rPr>
      </w:pPr>
    </w:p>
    <w:p w14:paraId="1B9B29EB" w14:textId="2AA3D88A" w:rsidR="00162E2F" w:rsidRDefault="00162E2F" w:rsidP="00162E2F"/>
    <w:p w14:paraId="6AB6FA80" w14:textId="08B4EE93" w:rsidR="00162E2F" w:rsidRDefault="00162E2F" w:rsidP="00162E2F"/>
    <w:p w14:paraId="20312A5D" w14:textId="1932E4AA" w:rsidR="00162E2F" w:rsidRDefault="00162E2F" w:rsidP="00162E2F"/>
    <w:p w14:paraId="507B0E0C" w14:textId="1BD6B65B" w:rsidR="00162E2F" w:rsidRDefault="00162E2F" w:rsidP="00162E2F"/>
    <w:p w14:paraId="171E8C4A" w14:textId="09F8B473" w:rsidR="00162E2F" w:rsidRDefault="00162E2F" w:rsidP="00162E2F"/>
    <w:p w14:paraId="252F50C8" w14:textId="233ADA8E" w:rsidR="00162E2F" w:rsidRDefault="00162E2F" w:rsidP="00162E2F"/>
    <w:p w14:paraId="23DF4185" w14:textId="46E14D2E" w:rsidR="00162E2F" w:rsidRDefault="00162E2F" w:rsidP="00162E2F"/>
    <w:p w14:paraId="4C5AAA96" w14:textId="4D4F2444" w:rsidR="00162E2F" w:rsidRDefault="00162E2F" w:rsidP="00162E2F"/>
    <w:p w14:paraId="20E52BD3" w14:textId="28CAAC85" w:rsidR="00162E2F" w:rsidRDefault="00162E2F" w:rsidP="000A67AF">
      <w:pPr>
        <w:pStyle w:val="Heading2"/>
        <w:rPr>
          <w:b/>
          <w:bCs/>
          <w:color w:val="auto"/>
        </w:rPr>
      </w:pPr>
    </w:p>
    <w:p w14:paraId="02492570" w14:textId="77777777" w:rsidR="00162E2F" w:rsidRPr="00162E2F" w:rsidRDefault="00162E2F" w:rsidP="00162E2F"/>
    <w:p w14:paraId="283BEE34" w14:textId="77777777" w:rsidR="00162E2F" w:rsidRDefault="00162E2F" w:rsidP="000A67AF">
      <w:pPr>
        <w:pStyle w:val="Heading2"/>
        <w:rPr>
          <w:b/>
          <w:bCs/>
          <w:color w:val="auto"/>
        </w:rPr>
      </w:pPr>
    </w:p>
    <w:p w14:paraId="2A400563" w14:textId="12CEF28E" w:rsidR="00E32633" w:rsidRPr="00545ABF" w:rsidRDefault="00E32633" w:rsidP="000A67AF">
      <w:pPr>
        <w:pStyle w:val="Heading2"/>
        <w:rPr>
          <w:b/>
          <w:bCs/>
          <w:color w:val="auto"/>
        </w:rPr>
      </w:pPr>
      <w:bookmarkStart w:id="0" w:name="_Toc113630382"/>
      <w:r w:rsidRPr="00545ABF">
        <w:rPr>
          <w:b/>
          <w:bCs/>
          <w:color w:val="auto"/>
        </w:rPr>
        <w:t>Introduction</w:t>
      </w:r>
      <w:bookmarkEnd w:id="0"/>
    </w:p>
    <w:p w14:paraId="51E4EB83" w14:textId="27B85C26" w:rsidR="00617DA8" w:rsidRPr="00617DA8" w:rsidRDefault="00617DA8" w:rsidP="00617DA8">
      <w:pPr>
        <w:jc w:val="both"/>
      </w:pPr>
      <w:r w:rsidRPr="00617DA8">
        <w:t xml:space="preserve">The arrival of the twenty-first century brought about significant changes in </w:t>
      </w:r>
      <w:r w:rsidR="00D975CA">
        <w:t>how</w:t>
      </w:r>
      <w:r w:rsidRPr="00617DA8">
        <w:t xml:space="preserve"> companies are conducted today.</w:t>
      </w:r>
    </w:p>
    <w:p w14:paraId="69336C9C" w14:textId="3A5CB0C4" w:rsidR="00617DA8" w:rsidRDefault="00D975CA" w:rsidP="00617DA8">
      <w:pPr>
        <w:jc w:val="both"/>
      </w:pPr>
      <w:r>
        <w:t>Globalisation</w:t>
      </w:r>
      <w:r w:rsidR="00617DA8" w:rsidRPr="00617DA8">
        <w:t xml:space="preserve">, coupled with its </w:t>
      </w:r>
      <w:r>
        <w:t>contemporary</w:t>
      </w:r>
      <w:r w:rsidR="00617DA8" w:rsidRPr="00617DA8">
        <w:t xml:space="preserve"> </w:t>
      </w:r>
      <w:r>
        <w:t>localisation</w:t>
      </w:r>
      <w:r w:rsidR="00617DA8" w:rsidRPr="00617DA8">
        <w:t xml:space="preserve">, has resulted in not only the expansion of products and services </w:t>
      </w:r>
      <w:r>
        <w:t>worldwide</w:t>
      </w:r>
      <w:r w:rsidR="00617DA8" w:rsidRPr="00617DA8">
        <w:t xml:space="preserve"> but also a shift in managerial techniques to better use resources. These paradigm shifts </w:t>
      </w:r>
      <w:r>
        <w:t>significantly influence</w:t>
      </w:r>
      <w:r w:rsidR="00617DA8" w:rsidRPr="00617DA8">
        <w:t xml:space="preserve"> the company organisation and its </w:t>
      </w:r>
      <w:r w:rsidR="00302505" w:rsidRPr="00617DA8">
        <w:t>operations.</w:t>
      </w:r>
      <w:r w:rsidR="00302505">
        <w:t xml:space="preserve"> The business</w:t>
      </w:r>
      <w:r w:rsidR="00617DA8" w:rsidRPr="00617DA8">
        <w:t xml:space="preserve"> has a </w:t>
      </w:r>
      <w:r>
        <w:t>massive</w:t>
      </w:r>
      <w:r w:rsidR="00617DA8" w:rsidRPr="00617DA8">
        <w:t xml:space="preserve"> impact on a society's economy. All countries rely on their industry. </w:t>
      </w:r>
      <w:r w:rsidR="00617DA8">
        <w:t xml:space="preserve">The </w:t>
      </w:r>
      <w:r>
        <w:t>firm</w:t>
      </w:r>
      <w:r w:rsidR="00617DA8" w:rsidRPr="00617DA8">
        <w:t xml:space="preserve"> offers the required financial support to the </w:t>
      </w:r>
      <w:r>
        <w:t>nation</w:t>
      </w:r>
      <w:r w:rsidR="00617DA8" w:rsidRPr="00617DA8">
        <w:t xml:space="preserve"> </w:t>
      </w:r>
      <w:r>
        <w:t>for</w:t>
      </w:r>
      <w:r w:rsidR="00617DA8" w:rsidRPr="00617DA8">
        <w:t xml:space="preserve"> it to develop. The individual in charge of the company's successful operations is known as the entrepreneur</w:t>
      </w:r>
      <w:r>
        <w:t>. Competence</w:t>
      </w:r>
      <w:r w:rsidR="00617DA8" w:rsidRPr="00617DA8">
        <w:t xml:space="preserve"> refers to the skills, knowledge, and ability necessary to properly operate a firm and achieve efficient output</w:t>
      </w:r>
      <w:sdt>
        <w:sdtPr>
          <w:id w:val="-1444690112"/>
          <w:citation/>
        </w:sdtPr>
        <w:sdtContent>
          <w:r w:rsidR="00617DA8">
            <w:fldChar w:fldCharType="begin"/>
          </w:r>
          <w:r w:rsidR="00617DA8">
            <w:instrText xml:space="preserve"> CITATION Kau13 \l 2057 </w:instrText>
          </w:r>
          <w:r w:rsidR="00617DA8">
            <w:fldChar w:fldCharType="separate"/>
          </w:r>
          <w:r w:rsidR="00617DA8">
            <w:rPr>
              <w:noProof/>
            </w:rPr>
            <w:t xml:space="preserve"> </w:t>
          </w:r>
          <w:r w:rsidR="00617DA8" w:rsidRPr="00617DA8">
            <w:rPr>
              <w:noProof/>
            </w:rPr>
            <w:t>(Kaur &amp; Bains, 2013)</w:t>
          </w:r>
          <w:r w:rsidR="00617DA8">
            <w:fldChar w:fldCharType="end"/>
          </w:r>
        </w:sdtContent>
      </w:sdt>
      <w:r w:rsidR="00617DA8" w:rsidRPr="00617DA8">
        <w:t>.</w:t>
      </w:r>
    </w:p>
    <w:p w14:paraId="37CFF1E4" w14:textId="772C8D47" w:rsidR="00264617" w:rsidRDefault="00264617" w:rsidP="00617DA8">
      <w:pPr>
        <w:jc w:val="both"/>
      </w:pPr>
      <w:r>
        <w:t>This report will apply and evaluate concepts and theories about entrepreneurs and entrepreneurship</w:t>
      </w:r>
      <w:r w:rsidR="00C1185D">
        <w:t xml:space="preserve"> and will include four sections.</w:t>
      </w:r>
    </w:p>
    <w:p w14:paraId="19C20A55" w14:textId="4E631DF5" w:rsidR="00C1185D" w:rsidRDefault="00C1185D" w:rsidP="00617DA8">
      <w:pPr>
        <w:jc w:val="both"/>
      </w:pPr>
      <w:r>
        <w:t xml:space="preserve">Section one will cover the definition of </w:t>
      </w:r>
      <w:r w:rsidR="0065343F">
        <w:t xml:space="preserve">an </w:t>
      </w:r>
      <w:r>
        <w:t>entrepreneur</w:t>
      </w:r>
      <w:r w:rsidR="00447893">
        <w:t xml:space="preserve">. </w:t>
      </w:r>
      <w:r>
        <w:t xml:space="preserve">Section two includes the traits, </w:t>
      </w:r>
      <w:r w:rsidR="0065343F">
        <w:t>characteristics, and</w:t>
      </w:r>
      <w:r>
        <w:t xml:space="preserve"> personality of </w:t>
      </w:r>
      <w:r w:rsidR="0065343F">
        <w:t>an</w:t>
      </w:r>
      <w:r>
        <w:t xml:space="preserve"> entrepreneur and what </w:t>
      </w:r>
      <w:r w:rsidR="0065343F">
        <w:t>distinguishes</w:t>
      </w:r>
      <w:r>
        <w:t xml:space="preserve"> him from normal individuals</w:t>
      </w:r>
    </w:p>
    <w:p w14:paraId="269D5F2C" w14:textId="0C167DAA" w:rsidR="00C1185D" w:rsidRDefault="00C1185D" w:rsidP="00617DA8">
      <w:pPr>
        <w:jc w:val="both"/>
      </w:pPr>
      <w:r>
        <w:t xml:space="preserve">Section three </w:t>
      </w:r>
      <w:r w:rsidR="00E258DF">
        <w:t xml:space="preserve">will be interested in identifying </w:t>
      </w:r>
      <w:r w:rsidR="000A3932" w:rsidRPr="000A3932">
        <w:t xml:space="preserve">a successful entrepreneur's traits and </w:t>
      </w:r>
      <w:r w:rsidR="000A3932">
        <w:t>critical</w:t>
      </w:r>
      <w:r w:rsidR="000A3932" w:rsidRPr="000A3932">
        <w:t xml:space="preserve"> factors</w:t>
      </w:r>
      <w:r w:rsidR="00E258DF">
        <w:t>.</w:t>
      </w:r>
    </w:p>
    <w:p w14:paraId="2E484656" w14:textId="43576408" w:rsidR="00E258DF" w:rsidRDefault="00E258DF" w:rsidP="00617DA8">
      <w:pPr>
        <w:jc w:val="both"/>
      </w:pPr>
      <w:r>
        <w:t xml:space="preserve">And </w:t>
      </w:r>
      <w:r w:rsidR="0065343F">
        <w:t>finally,</w:t>
      </w:r>
      <w:r>
        <w:t xml:space="preserve"> the last section </w:t>
      </w:r>
      <w:r w:rsidR="0065343F">
        <w:t>presents</w:t>
      </w:r>
      <w:r>
        <w:t xml:space="preserve"> </w:t>
      </w:r>
      <w:r w:rsidR="0065343F">
        <w:t xml:space="preserve">the for-profit and </w:t>
      </w:r>
      <w:r w:rsidR="00E75C1C">
        <w:t>not-for-profit</w:t>
      </w:r>
      <w:r w:rsidR="0065343F">
        <w:t xml:space="preserve"> organisations and the difference between them.</w:t>
      </w:r>
    </w:p>
    <w:p w14:paraId="7846A0DB" w14:textId="77777777" w:rsidR="0065343F" w:rsidRDefault="0065343F" w:rsidP="00617DA8">
      <w:pPr>
        <w:jc w:val="both"/>
        <w:rPr>
          <w:b/>
          <w:bCs/>
        </w:rPr>
      </w:pPr>
    </w:p>
    <w:p w14:paraId="3C2C0ECB" w14:textId="77777777" w:rsidR="0065343F" w:rsidRDefault="0065343F" w:rsidP="00617DA8">
      <w:pPr>
        <w:jc w:val="both"/>
        <w:rPr>
          <w:b/>
          <w:bCs/>
        </w:rPr>
      </w:pPr>
    </w:p>
    <w:p w14:paraId="1C400417" w14:textId="77777777" w:rsidR="0065343F" w:rsidRDefault="0065343F" w:rsidP="00617DA8">
      <w:pPr>
        <w:jc w:val="both"/>
        <w:rPr>
          <w:b/>
          <w:bCs/>
        </w:rPr>
      </w:pPr>
    </w:p>
    <w:p w14:paraId="450CA30A" w14:textId="77777777" w:rsidR="0065343F" w:rsidRDefault="0065343F" w:rsidP="00617DA8">
      <w:pPr>
        <w:jc w:val="both"/>
        <w:rPr>
          <w:b/>
          <w:bCs/>
        </w:rPr>
      </w:pPr>
    </w:p>
    <w:p w14:paraId="3AD0CC7B" w14:textId="77777777" w:rsidR="0065343F" w:rsidRDefault="0065343F" w:rsidP="00617DA8">
      <w:pPr>
        <w:jc w:val="both"/>
        <w:rPr>
          <w:b/>
          <w:bCs/>
        </w:rPr>
      </w:pPr>
    </w:p>
    <w:p w14:paraId="2158AA43" w14:textId="77777777" w:rsidR="0065343F" w:rsidRDefault="0065343F" w:rsidP="00617DA8">
      <w:pPr>
        <w:jc w:val="both"/>
        <w:rPr>
          <w:b/>
          <w:bCs/>
        </w:rPr>
      </w:pPr>
    </w:p>
    <w:p w14:paraId="4DC73926" w14:textId="77777777" w:rsidR="0065343F" w:rsidRDefault="0065343F" w:rsidP="00617DA8">
      <w:pPr>
        <w:jc w:val="both"/>
        <w:rPr>
          <w:b/>
          <w:bCs/>
        </w:rPr>
      </w:pPr>
    </w:p>
    <w:p w14:paraId="5DF697C5" w14:textId="77777777" w:rsidR="0065343F" w:rsidRDefault="0065343F" w:rsidP="00617DA8">
      <w:pPr>
        <w:jc w:val="both"/>
        <w:rPr>
          <w:b/>
          <w:bCs/>
        </w:rPr>
      </w:pPr>
    </w:p>
    <w:p w14:paraId="4130F3C3" w14:textId="77777777" w:rsidR="0065343F" w:rsidRDefault="0065343F" w:rsidP="00617DA8">
      <w:pPr>
        <w:jc w:val="both"/>
        <w:rPr>
          <w:b/>
          <w:bCs/>
        </w:rPr>
      </w:pPr>
    </w:p>
    <w:p w14:paraId="5972688D" w14:textId="77777777" w:rsidR="0065343F" w:rsidRDefault="0065343F" w:rsidP="00617DA8">
      <w:pPr>
        <w:jc w:val="both"/>
        <w:rPr>
          <w:b/>
          <w:bCs/>
        </w:rPr>
      </w:pPr>
    </w:p>
    <w:p w14:paraId="4EAEE72B" w14:textId="0253BE48" w:rsidR="0065343F" w:rsidRDefault="0065343F" w:rsidP="00617DA8">
      <w:pPr>
        <w:jc w:val="both"/>
        <w:rPr>
          <w:b/>
          <w:bCs/>
        </w:rPr>
      </w:pPr>
    </w:p>
    <w:p w14:paraId="61B79457" w14:textId="5AC2B2AF" w:rsidR="0065343F" w:rsidRDefault="0065343F" w:rsidP="00617DA8">
      <w:pPr>
        <w:jc w:val="both"/>
        <w:rPr>
          <w:b/>
          <w:bCs/>
        </w:rPr>
      </w:pPr>
    </w:p>
    <w:p w14:paraId="7A4DD5B0" w14:textId="170BB348" w:rsidR="0065343F" w:rsidRDefault="0065343F" w:rsidP="00617DA8">
      <w:pPr>
        <w:jc w:val="both"/>
        <w:rPr>
          <w:b/>
          <w:bCs/>
        </w:rPr>
      </w:pPr>
    </w:p>
    <w:p w14:paraId="36E98BD3" w14:textId="05A87A73" w:rsidR="0065343F" w:rsidRDefault="0065343F" w:rsidP="00617DA8">
      <w:pPr>
        <w:jc w:val="both"/>
        <w:rPr>
          <w:b/>
          <w:bCs/>
        </w:rPr>
      </w:pPr>
    </w:p>
    <w:p w14:paraId="2B6E3E08" w14:textId="77777777" w:rsidR="008F5AA0" w:rsidRDefault="008F5AA0" w:rsidP="00617DA8">
      <w:pPr>
        <w:jc w:val="both"/>
        <w:rPr>
          <w:b/>
          <w:bCs/>
        </w:rPr>
      </w:pPr>
    </w:p>
    <w:p w14:paraId="1109C88F" w14:textId="77777777" w:rsidR="0065343F" w:rsidRDefault="0065343F" w:rsidP="00617DA8">
      <w:pPr>
        <w:jc w:val="both"/>
        <w:rPr>
          <w:b/>
          <w:bCs/>
        </w:rPr>
      </w:pPr>
    </w:p>
    <w:p w14:paraId="3AE1C51D" w14:textId="77777777" w:rsidR="0065343F" w:rsidRDefault="00E32633" w:rsidP="00A5667C">
      <w:pPr>
        <w:jc w:val="center"/>
        <w:rPr>
          <w:b/>
          <w:bCs/>
        </w:rPr>
      </w:pPr>
      <w:r>
        <w:rPr>
          <w:b/>
          <w:bCs/>
        </w:rPr>
        <w:lastRenderedPageBreak/>
        <w:t>Section1</w:t>
      </w:r>
    </w:p>
    <w:p w14:paraId="3FC53DC7" w14:textId="77777777" w:rsidR="00A5667C" w:rsidRPr="00A5667C" w:rsidRDefault="008A108D" w:rsidP="00A5667C">
      <w:pPr>
        <w:pStyle w:val="Heading2"/>
        <w:rPr>
          <w:b/>
          <w:bCs/>
          <w:color w:val="auto"/>
        </w:rPr>
      </w:pPr>
      <w:bookmarkStart w:id="1" w:name="_Toc113630383"/>
      <w:r w:rsidRPr="00A5667C">
        <w:rPr>
          <w:b/>
          <w:bCs/>
          <w:color w:val="auto"/>
        </w:rPr>
        <w:t>The concept of entrepreneur and entrepreneurship</w:t>
      </w:r>
      <w:r w:rsidR="00A5667C" w:rsidRPr="00A5667C">
        <w:rPr>
          <w:b/>
          <w:bCs/>
          <w:color w:val="auto"/>
        </w:rPr>
        <w:t>: The evolution of entrepreneurship theory</w:t>
      </w:r>
      <w:bookmarkEnd w:id="1"/>
    </w:p>
    <w:p w14:paraId="702128D8" w14:textId="0CDFD12A" w:rsidR="00D975CA" w:rsidRPr="00A5667C" w:rsidRDefault="00D975CA" w:rsidP="00A5667C">
      <w:pPr>
        <w:pStyle w:val="Heading2"/>
        <w:rPr>
          <w:b/>
          <w:bCs/>
        </w:rPr>
      </w:pPr>
    </w:p>
    <w:p w14:paraId="3CCCCB96" w14:textId="161E8898" w:rsidR="008A108D" w:rsidRPr="00A5667C" w:rsidRDefault="00E75C1C" w:rsidP="00A5667C">
      <w:pPr>
        <w:pStyle w:val="Heading2"/>
        <w:rPr>
          <w:b/>
          <w:bCs/>
          <w:color w:val="auto"/>
        </w:rPr>
      </w:pPr>
      <w:bookmarkStart w:id="2" w:name="_Toc113630384"/>
      <w:r>
        <w:rPr>
          <w:b/>
          <w:bCs/>
          <w:color w:val="auto"/>
        </w:rPr>
        <w:t>What</w:t>
      </w:r>
      <w:r w:rsidR="008A108D" w:rsidRPr="00A5667C">
        <w:rPr>
          <w:b/>
          <w:bCs/>
          <w:color w:val="auto"/>
        </w:rPr>
        <w:t xml:space="preserve"> is an entrepreneur?</w:t>
      </w:r>
      <w:bookmarkEnd w:id="2"/>
    </w:p>
    <w:p w14:paraId="020A0949" w14:textId="55DF9C01" w:rsidR="00887609" w:rsidRPr="00887609" w:rsidRDefault="000A3932" w:rsidP="00617DA8">
      <w:pPr>
        <w:jc w:val="both"/>
      </w:pPr>
      <w:r>
        <w:t>No</w:t>
      </w:r>
      <w:r w:rsidR="00887609">
        <w:t xml:space="preserve"> exclusive definition of an entrepreneur has been identically established in the literature; Schumpeter (1934) prices Mill (1848) with conducting the term generally used among economists. However, the entrepreneur terminology was used much earlier than that.</w:t>
      </w:r>
    </w:p>
    <w:p w14:paraId="609B2EFC" w14:textId="3486531B" w:rsidR="00887609" w:rsidRDefault="00676C58" w:rsidP="00617DA8">
      <w:pPr>
        <w:jc w:val="both"/>
        <w:rPr>
          <w:rFonts w:cstheme="minorHAnsi"/>
          <w:color w:val="000000" w:themeColor="text1"/>
        </w:rPr>
      </w:pPr>
      <w:r w:rsidRPr="00676C58">
        <w:rPr>
          <w:rFonts w:cstheme="minorHAnsi"/>
          <w:color w:val="000000" w:themeColor="text1"/>
          <w:shd w:val="clear" w:color="auto" w:fill="FFFFFF"/>
        </w:rPr>
        <w:t>Richard Cantillon</w:t>
      </w:r>
      <w:r>
        <w:rPr>
          <w:rFonts w:cstheme="minorHAnsi"/>
          <w:color w:val="000000" w:themeColor="text1"/>
          <w:shd w:val="clear" w:color="auto" w:fill="FFFFFF"/>
        </w:rPr>
        <w:t xml:space="preserve"> (</w:t>
      </w:r>
      <w:r w:rsidR="003140B9">
        <w:rPr>
          <w:rFonts w:cstheme="minorHAnsi"/>
          <w:color w:val="000000" w:themeColor="text1"/>
          <w:shd w:val="clear" w:color="auto" w:fill="FFFFFF"/>
        </w:rPr>
        <w:t>1680-</w:t>
      </w:r>
      <w:r>
        <w:rPr>
          <w:rFonts w:cstheme="minorHAnsi"/>
          <w:color w:val="000000" w:themeColor="text1"/>
          <w:shd w:val="clear" w:color="auto" w:fill="FFFFFF"/>
        </w:rPr>
        <w:t>1734)</w:t>
      </w:r>
      <w:r w:rsidR="003140B9">
        <w:rPr>
          <w:rFonts w:cstheme="minorHAnsi"/>
          <w:color w:val="000000" w:themeColor="text1"/>
          <w:shd w:val="clear" w:color="auto" w:fill="FFFFFF"/>
        </w:rPr>
        <w:t>,</w:t>
      </w:r>
      <w:r>
        <w:rPr>
          <w:rFonts w:cstheme="minorHAnsi"/>
          <w:color w:val="000000" w:themeColor="text1"/>
          <w:shd w:val="clear" w:color="auto" w:fill="FFFFFF"/>
        </w:rPr>
        <w:t xml:space="preserve"> </w:t>
      </w:r>
      <w:r w:rsidR="003140B9">
        <w:rPr>
          <w:rFonts w:cstheme="minorHAnsi"/>
          <w:color w:val="000000" w:themeColor="text1"/>
          <w:shd w:val="clear" w:color="auto" w:fill="FFFFFF"/>
        </w:rPr>
        <w:t xml:space="preserve">who belongs to the French school, </w:t>
      </w:r>
      <w:r w:rsidR="009F6BC5">
        <w:rPr>
          <w:rFonts w:cstheme="minorHAnsi"/>
          <w:color w:val="000000" w:themeColor="text1"/>
          <w:shd w:val="clear" w:color="auto" w:fill="FFFFFF"/>
        </w:rPr>
        <w:t>defined the entrepreneur</w:t>
      </w:r>
      <w:r w:rsidR="003A4A45">
        <w:rPr>
          <w:rFonts w:cstheme="minorHAnsi"/>
          <w:color w:val="000000" w:themeColor="text1"/>
          <w:shd w:val="clear" w:color="auto" w:fill="FFFFFF"/>
        </w:rPr>
        <w:t xml:space="preserve"> as the interpretation </w:t>
      </w:r>
      <w:r w:rsidR="009F6BC5">
        <w:rPr>
          <w:rFonts w:cstheme="minorHAnsi"/>
          <w:color w:val="000000" w:themeColor="text1"/>
          <w:shd w:val="clear" w:color="auto" w:fill="FFFFFF"/>
        </w:rPr>
        <w:t xml:space="preserve">of the role of </w:t>
      </w:r>
      <w:r w:rsidR="00C7077D">
        <w:rPr>
          <w:rFonts w:cstheme="minorHAnsi"/>
          <w:color w:val="000000" w:themeColor="text1"/>
          <w:shd w:val="clear" w:color="auto" w:fill="FFFFFF"/>
        </w:rPr>
        <w:t xml:space="preserve">the individuals in the business who is motivated by the desire to make money and </w:t>
      </w:r>
      <w:r w:rsidR="000A3932">
        <w:rPr>
          <w:rFonts w:cstheme="minorHAnsi"/>
          <w:color w:val="000000" w:themeColor="text1"/>
          <w:shd w:val="clear" w:color="auto" w:fill="FFFFFF"/>
        </w:rPr>
        <w:t>can</w:t>
      </w:r>
      <w:r w:rsidR="00C7077D">
        <w:rPr>
          <w:rFonts w:cstheme="minorHAnsi"/>
          <w:color w:val="000000" w:themeColor="text1"/>
          <w:shd w:val="clear" w:color="auto" w:fill="FFFFFF"/>
        </w:rPr>
        <w:t xml:space="preserve"> buy cheap and sell high. Later around a century after</w:t>
      </w:r>
      <w:r w:rsidR="00887609">
        <w:rPr>
          <w:rFonts w:cstheme="minorHAnsi"/>
          <w:color w:val="000000" w:themeColor="text1"/>
          <w:shd w:val="clear" w:color="auto" w:fill="FFFFFF"/>
        </w:rPr>
        <w:t>,</w:t>
      </w:r>
      <w:r w:rsidR="00C7077D">
        <w:rPr>
          <w:rFonts w:cstheme="minorHAnsi"/>
          <w:color w:val="000000" w:themeColor="text1"/>
          <w:shd w:val="clear" w:color="auto" w:fill="FFFFFF"/>
        </w:rPr>
        <w:t xml:space="preserve"> Jean Baptist defined </w:t>
      </w:r>
      <w:r w:rsidR="00887609">
        <w:rPr>
          <w:rFonts w:cstheme="minorHAnsi"/>
          <w:color w:val="000000" w:themeColor="text1"/>
          <w:shd w:val="clear" w:color="auto" w:fill="FFFFFF"/>
        </w:rPr>
        <w:t>that person</w:t>
      </w:r>
      <w:r w:rsidR="00C7077D">
        <w:rPr>
          <w:rFonts w:cstheme="minorHAnsi"/>
          <w:color w:val="000000" w:themeColor="text1"/>
          <w:shd w:val="clear" w:color="auto" w:fill="FFFFFF"/>
        </w:rPr>
        <w:t xml:space="preserve"> </w:t>
      </w:r>
      <w:r w:rsidR="00887609">
        <w:rPr>
          <w:rFonts w:cstheme="minorHAnsi"/>
          <w:color w:val="000000" w:themeColor="text1"/>
          <w:shd w:val="clear" w:color="auto" w:fill="FFFFFF"/>
        </w:rPr>
        <w:t>who</w:t>
      </w:r>
      <w:r w:rsidR="00C7077D">
        <w:rPr>
          <w:rFonts w:cstheme="minorHAnsi"/>
          <w:color w:val="000000" w:themeColor="text1"/>
          <w:shd w:val="clear" w:color="auto" w:fill="FFFFFF"/>
        </w:rPr>
        <w:t xml:space="preserve"> used </w:t>
      </w:r>
      <w:r w:rsidR="00887609">
        <w:rPr>
          <w:rFonts w:cstheme="minorHAnsi"/>
          <w:color w:val="000000" w:themeColor="text1"/>
          <w:shd w:val="clear" w:color="auto" w:fill="FFFFFF"/>
        </w:rPr>
        <w:t xml:space="preserve">a </w:t>
      </w:r>
      <w:r w:rsidR="00C7077D">
        <w:rPr>
          <w:rFonts w:cstheme="minorHAnsi"/>
          <w:color w:val="000000" w:themeColor="text1"/>
          <w:shd w:val="clear" w:color="auto" w:fill="FFFFFF"/>
        </w:rPr>
        <w:t xml:space="preserve">period of </w:t>
      </w:r>
      <w:r w:rsidR="00887609">
        <w:rPr>
          <w:rFonts w:cstheme="minorHAnsi"/>
          <w:color w:val="000000" w:themeColor="text1"/>
          <w:shd w:val="clear" w:color="auto" w:fill="FFFFFF"/>
        </w:rPr>
        <w:t>changes</w:t>
      </w:r>
      <w:r w:rsidR="00C7077D">
        <w:rPr>
          <w:rFonts w:cstheme="minorHAnsi"/>
          <w:color w:val="000000" w:themeColor="text1"/>
          <w:shd w:val="clear" w:color="auto" w:fill="FFFFFF"/>
        </w:rPr>
        <w:t xml:space="preserve"> and uncertainty to </w:t>
      </w:r>
      <w:r w:rsidR="00887609">
        <w:rPr>
          <w:rFonts w:cstheme="minorHAnsi"/>
          <w:color w:val="000000" w:themeColor="text1"/>
          <w:shd w:val="clear" w:color="auto" w:fill="FFFFFF"/>
        </w:rPr>
        <w:t>redistribute resources to maximise their wealth within a particular market</w:t>
      </w:r>
      <w:sdt>
        <w:sdtPr>
          <w:rPr>
            <w:rFonts w:cstheme="minorHAnsi"/>
            <w:color w:val="000000" w:themeColor="text1"/>
            <w:shd w:val="clear" w:color="auto" w:fill="FFFFFF"/>
          </w:rPr>
          <w:id w:val="524527859"/>
          <w:citation/>
        </w:sdtPr>
        <w:sdtContent>
          <w:r w:rsidR="00887609">
            <w:rPr>
              <w:rFonts w:cstheme="minorHAnsi"/>
              <w:color w:val="000000" w:themeColor="text1"/>
              <w:shd w:val="clear" w:color="auto" w:fill="FFFFFF"/>
            </w:rPr>
            <w:fldChar w:fldCharType="begin"/>
          </w:r>
          <w:r w:rsidR="00887609">
            <w:rPr>
              <w:rFonts w:cstheme="minorHAnsi"/>
              <w:color w:val="000000" w:themeColor="text1"/>
              <w:shd w:val="clear" w:color="auto" w:fill="FFFFFF"/>
            </w:rPr>
            <w:instrText xml:space="preserve"> CITATION Boy96 \l 2057 </w:instrText>
          </w:r>
          <w:r w:rsidR="00887609">
            <w:rPr>
              <w:rFonts w:cstheme="minorHAnsi"/>
              <w:color w:val="000000" w:themeColor="text1"/>
              <w:shd w:val="clear" w:color="auto" w:fill="FFFFFF"/>
            </w:rPr>
            <w:fldChar w:fldCharType="separate"/>
          </w:r>
          <w:r w:rsidR="00887609">
            <w:rPr>
              <w:rFonts w:cstheme="minorHAnsi"/>
              <w:noProof/>
              <w:color w:val="000000" w:themeColor="text1"/>
              <w:shd w:val="clear" w:color="auto" w:fill="FFFFFF"/>
            </w:rPr>
            <w:t xml:space="preserve"> </w:t>
          </w:r>
          <w:r w:rsidR="00887609" w:rsidRPr="00887609">
            <w:rPr>
              <w:rFonts w:cstheme="minorHAnsi"/>
              <w:noProof/>
              <w:color w:val="000000" w:themeColor="text1"/>
              <w:shd w:val="clear" w:color="auto" w:fill="FFFFFF"/>
            </w:rPr>
            <w:t>(Boyett, 1996)</w:t>
          </w:r>
          <w:r w:rsidR="00887609">
            <w:rPr>
              <w:rFonts w:cstheme="minorHAnsi"/>
              <w:color w:val="000000" w:themeColor="text1"/>
              <w:shd w:val="clear" w:color="auto" w:fill="FFFFFF"/>
            </w:rPr>
            <w:fldChar w:fldCharType="end"/>
          </w:r>
        </w:sdtContent>
      </w:sdt>
      <w:r w:rsidR="00887609">
        <w:rPr>
          <w:rFonts w:cstheme="minorHAnsi"/>
          <w:color w:val="000000" w:themeColor="text1"/>
          <w:shd w:val="clear" w:color="auto" w:fill="FFFFFF"/>
        </w:rPr>
        <w:t>.</w:t>
      </w:r>
    </w:p>
    <w:p w14:paraId="393F8634" w14:textId="23E984DC" w:rsidR="00A10303" w:rsidRDefault="00870FB0" w:rsidP="00617DA8">
      <w:pPr>
        <w:jc w:val="both"/>
      </w:pPr>
      <w:r w:rsidRPr="00870FB0">
        <w:t>The term entrepreneur is derived from the French word "</w:t>
      </w:r>
      <w:proofErr w:type="spellStart"/>
      <w:r w:rsidRPr="00870FB0">
        <w:t>entreprendre</w:t>
      </w:r>
      <w:proofErr w:type="spellEnd"/>
      <w:r w:rsidRPr="00870FB0">
        <w:t>," which means "doing something," and it was initially used in the Middle Ages to refer to "someone who is engaged, who gets things done.</w:t>
      </w:r>
    </w:p>
    <w:p w14:paraId="7338C461" w14:textId="1CE24995" w:rsidR="003140B9" w:rsidRDefault="003A4A45" w:rsidP="00617DA8">
      <w:pPr>
        <w:jc w:val="both"/>
      </w:pPr>
      <w:r>
        <w:t>The</w:t>
      </w:r>
      <w:r w:rsidR="00241913">
        <w:t>se</w:t>
      </w:r>
      <w:r>
        <w:t xml:space="preserve"> earlier writing formed the </w:t>
      </w:r>
      <w:r w:rsidR="000A3932">
        <w:t>entrepreneur’s perception</w:t>
      </w:r>
      <w:r>
        <w:t xml:space="preserve"> as a person who owns a private business and is willing to benefit directly from the entrepreneurial profit of his labour. </w:t>
      </w:r>
      <w:r w:rsidR="00241913">
        <w:t xml:space="preserve">Jean Baptist </w:t>
      </w:r>
      <w:r w:rsidR="008F5AA0">
        <w:t xml:space="preserve">Say </w:t>
      </w:r>
      <w:r w:rsidR="00241913">
        <w:t>(1832)</w:t>
      </w:r>
      <w:r w:rsidR="00EA7936">
        <w:t xml:space="preserve"> </w:t>
      </w:r>
      <w:r w:rsidR="000A3932">
        <w:t>successfully integrated</w:t>
      </w:r>
      <w:r w:rsidR="00EA7936" w:rsidRPr="00EA7936">
        <w:t xml:space="preserve"> the entrepreneur into an entire system. He was the first to establish the entrepreneur as </w:t>
      </w:r>
      <w:r w:rsidR="00E75C1C">
        <w:t>a</w:t>
      </w:r>
      <w:r w:rsidR="00EA7936" w:rsidRPr="00EA7936">
        <w:t xml:space="preserve"> </w:t>
      </w:r>
      <w:r w:rsidR="00AE5286">
        <w:t>separate</w:t>
      </w:r>
      <w:r w:rsidR="00EA7936" w:rsidRPr="00EA7936">
        <w:t xml:space="preserve"> economic representative who integrates and collaborates </w:t>
      </w:r>
      <w:r w:rsidR="00EA7936">
        <w:t xml:space="preserve">with </w:t>
      </w:r>
      <w:r w:rsidR="00EA7936" w:rsidRPr="00EA7936">
        <w:t>productive factors</w:t>
      </w:r>
      <w:r w:rsidR="000A3932" w:rsidRPr="000A3932">
        <w:t>. Consequently, he highlighted the entrepreneur's fundamental role as a coordinator and</w:t>
      </w:r>
      <w:r w:rsidR="000E3A90" w:rsidRPr="000E3A90">
        <w:t xml:space="preserve"> </w:t>
      </w:r>
      <w:r w:rsidR="00AE5286">
        <w:t>vital</w:t>
      </w:r>
      <w:r w:rsidR="000E3A90" w:rsidRPr="000E3A90">
        <w:t xml:space="preserve"> role in the </w:t>
      </w:r>
      <w:r w:rsidR="00AE5286">
        <w:t>business</w:t>
      </w:r>
      <w:r w:rsidR="000E3A90" w:rsidRPr="000E3A90">
        <w:t xml:space="preserve"> process</w:t>
      </w:r>
      <w:r w:rsidR="008F5AA0">
        <w:t xml:space="preserve">. </w:t>
      </w:r>
      <w:r w:rsidR="008F5AA0" w:rsidRPr="008F5AA0">
        <w:t>This distinguishes the entrepreneur indisputably from the capitalist, landowner, and worker</w:t>
      </w:r>
      <w:r w:rsidR="008F5AA0">
        <w:t>.</w:t>
      </w:r>
      <w:r w:rsidR="00DE09C9">
        <w:t xml:space="preserve"> According to Say,</w:t>
      </w:r>
      <w:r w:rsidR="00DE09C9" w:rsidRPr="00DE09C9">
        <w:t xml:space="preserve"> the primary </w:t>
      </w:r>
      <w:r w:rsidR="000A3932">
        <w:t>function</w:t>
      </w:r>
      <w:r w:rsidR="00DE09C9" w:rsidRPr="00DE09C9">
        <w:t xml:space="preserve"> of the entrepreneur becomes even </w:t>
      </w:r>
      <w:r w:rsidR="000A3932">
        <w:t>more apparent</w:t>
      </w:r>
      <w:r w:rsidR="00DE09C9" w:rsidRPr="00DE09C9">
        <w:t xml:space="preserve">. Not only does the entrepreneur </w:t>
      </w:r>
      <w:r w:rsidR="00AE5286">
        <w:t xml:space="preserve">manage the </w:t>
      </w:r>
      <w:r w:rsidR="00E75C1C">
        <w:t>production process</w:t>
      </w:r>
      <w:r w:rsidR="00DE09C9" w:rsidRPr="00DE09C9">
        <w:t>,</w:t>
      </w:r>
      <w:r w:rsidR="00DE09C9">
        <w:t xml:space="preserve"> but</w:t>
      </w:r>
      <w:r w:rsidR="00DE09C9" w:rsidRPr="00DE09C9">
        <w:t xml:space="preserve"> he </w:t>
      </w:r>
      <w:r w:rsidR="00AE5286">
        <w:t>again</w:t>
      </w:r>
      <w:r w:rsidR="00DE09C9" w:rsidRPr="00DE09C9">
        <w:t xml:space="preserve"> plays </w:t>
      </w:r>
      <w:r w:rsidR="000A3932">
        <w:t>an essential</w:t>
      </w:r>
      <w:r w:rsidR="00DE09C9" w:rsidRPr="00DE09C9">
        <w:t xml:space="preserve"> role in</w:t>
      </w:r>
      <w:r w:rsidR="00AE5286">
        <w:t xml:space="preserve"> the</w:t>
      </w:r>
      <w:r w:rsidR="000A3932">
        <w:t xml:space="preserve"> distribution</w:t>
      </w:r>
      <w:r w:rsidR="00AE5286">
        <w:t xml:space="preserve"> of incomes</w:t>
      </w:r>
      <w:r w:rsidR="00DE09C9" w:rsidRPr="00DE09C9">
        <w:t>. He pays interest on financial capital borrowed</w:t>
      </w:r>
      <w:r w:rsidR="00AE5286">
        <w:t xml:space="preserve"> to finance its operations</w:t>
      </w:r>
      <w:r w:rsidR="00DE09C9" w:rsidRPr="00DE09C9">
        <w:t>; otherwise, the entrepreneur is a capitalist.</w:t>
      </w:r>
      <w:r w:rsidR="000E3A90">
        <w:t xml:space="preserve"> </w:t>
      </w:r>
      <w:sdt>
        <w:sdtPr>
          <w:id w:val="-1504664656"/>
          <w:citation/>
        </w:sdtPr>
        <w:sdtContent>
          <w:r w:rsidR="00EA7936">
            <w:fldChar w:fldCharType="begin"/>
          </w:r>
          <w:r w:rsidR="00EA7936">
            <w:instrText xml:space="preserve"> CITATION Gre04 \l 2057 </w:instrText>
          </w:r>
          <w:r w:rsidR="00EA7936">
            <w:fldChar w:fldCharType="separate"/>
          </w:r>
          <w:r w:rsidR="00EA7936">
            <w:rPr>
              <w:noProof/>
            </w:rPr>
            <w:t xml:space="preserve"> </w:t>
          </w:r>
          <w:r w:rsidR="00EA7936" w:rsidRPr="00EA7936">
            <w:rPr>
              <w:noProof/>
            </w:rPr>
            <w:t>(Grebel, 2004)</w:t>
          </w:r>
          <w:r w:rsidR="00EA7936">
            <w:fldChar w:fldCharType="end"/>
          </w:r>
        </w:sdtContent>
      </w:sdt>
      <w:r w:rsidR="00EA7936" w:rsidRPr="00EA7936">
        <w:t>.</w:t>
      </w:r>
    </w:p>
    <w:p w14:paraId="69C9E88A" w14:textId="68E1B914" w:rsidR="00DE09C9" w:rsidRDefault="000951AB" w:rsidP="00617DA8">
      <w:pPr>
        <w:jc w:val="both"/>
      </w:pPr>
      <w:r>
        <w:t xml:space="preserve">Schumpeter was the one who </w:t>
      </w:r>
      <w:r w:rsidR="00F1585C">
        <w:t>introduced</w:t>
      </w:r>
      <w:r>
        <w:t xml:space="preserve"> the modern concept of entrepreneurship</w:t>
      </w:r>
      <w:r w:rsidR="00F1585C">
        <w:t>. He</w:t>
      </w:r>
      <w:r w:rsidR="00F1585C" w:rsidRPr="00F1585C">
        <w:t xml:space="preserve"> defined the </w:t>
      </w:r>
      <w:r w:rsidR="000A3932">
        <w:t>idea</w:t>
      </w:r>
      <w:r w:rsidR="00F1585C" w:rsidRPr="00F1585C">
        <w:t xml:space="preserve"> ("enterprise") and then stated that those who operate entrepreneurship operations are "entrepreneurs." His definition </w:t>
      </w:r>
      <w:r w:rsidR="00F1585C">
        <w:t>summarised</w:t>
      </w:r>
      <w:r w:rsidR="00F1585C" w:rsidRPr="00F1585C">
        <w:t xml:space="preserve"> several </w:t>
      </w:r>
      <w:r w:rsidR="000A3932">
        <w:t>critical</w:t>
      </w:r>
      <w:r w:rsidR="00F1585C" w:rsidRPr="00F1585C">
        <w:t xml:space="preserve"> differences between entrepreneurship and general management. To begin, entrepreneurship entails </w:t>
      </w:r>
      <w:r w:rsidR="000A3932">
        <w:t>forming</w:t>
      </w:r>
      <w:r w:rsidR="00F1585C" w:rsidRPr="00F1585C">
        <w:t xml:space="preserve"> a company to undertake a discrete opportunity. Second, Schumpeter's pursuit was not limited to new ventures</w:t>
      </w:r>
      <w:r w:rsidR="00814D39">
        <w:t>.</w:t>
      </w:r>
      <w:r w:rsidR="00814D39" w:rsidRPr="00814D39">
        <w:t xml:space="preserve"> He also permitted entrepreneurship inside existing firms. Third, Schumpeter mentioned the fact that the</w:t>
      </w:r>
      <w:r w:rsidR="00814D39">
        <w:t xml:space="preserve"> </w:t>
      </w:r>
      <w:r w:rsidR="00814D39" w:rsidRPr="00814D39">
        <w:t>acts shape the entrepreneur. Finally, entrepreneurship can be defined by the nature of the actions taken</w:t>
      </w:r>
      <w:r w:rsidR="000A3932" w:rsidRPr="000A3932">
        <w:t xml:space="preserve">. A transition from </w:t>
      </w:r>
      <w:r w:rsidR="000A3932">
        <w:t xml:space="preserve">an </w:t>
      </w:r>
      <w:r w:rsidR="000A3932" w:rsidRPr="000A3932">
        <w:t>entrepreneurship to general management happens at a certain point as the nature of the firm and</w:t>
      </w:r>
      <w:r w:rsidR="000A3932">
        <w:t xml:space="preserve"> individuals’ actions</w:t>
      </w:r>
      <w:r w:rsidR="00814D39">
        <w:t xml:space="preserve"> </w:t>
      </w:r>
      <w:r w:rsidR="00814D39" w:rsidRPr="00814D39">
        <w:t>may deviate.</w:t>
      </w:r>
      <w:r w:rsidR="00FC1AE2">
        <w:t xml:space="preserve"> E</w:t>
      </w:r>
      <w:r w:rsidR="00FC1AE2" w:rsidRPr="00FC1AE2">
        <w:t xml:space="preserve">ntrepreneurs are individuals who engage in business. The entrepreneur is the person or </w:t>
      </w:r>
      <w:r w:rsidR="000A3932" w:rsidRPr="000A3932">
        <w:t>group </w:t>
      </w:r>
      <w:r w:rsidR="000A3932">
        <w:t xml:space="preserve">that </w:t>
      </w:r>
      <w:r w:rsidR="000A3932" w:rsidRPr="000A3932">
        <w:t>recognises an opportunity and assembles the needed resources</w:t>
      </w:r>
      <w:r w:rsidR="00FC1AE2" w:rsidRPr="00FC1AE2">
        <w:t xml:space="preserve">.  </w:t>
      </w:r>
      <w:r w:rsidR="00626BB2">
        <w:t>Creates</w:t>
      </w:r>
      <w:r w:rsidR="00FC1AE2" w:rsidRPr="00FC1AE2">
        <w:t xml:space="preserve"> and ultimately bears responsibility for the </w:t>
      </w:r>
      <w:r w:rsidR="00626BB2">
        <w:t>organisation’s</w:t>
      </w:r>
      <w:r w:rsidR="00FC1AE2" w:rsidRPr="00FC1AE2">
        <w:t xml:space="preserve"> outcomes</w:t>
      </w:r>
      <w:r w:rsidR="00626BB2">
        <w:t>.</w:t>
      </w:r>
      <w:r w:rsidR="00FC1AE2" w:rsidRPr="00FC1AE2">
        <w:t xml:space="preserve"> </w:t>
      </w:r>
      <w:r w:rsidR="00626BB2">
        <w:t>An</w:t>
      </w:r>
      <w:r w:rsidR="00FC1AE2" w:rsidRPr="00FC1AE2">
        <w:t> entrepreneur is engaged in entrepreneurial behaviour.</w:t>
      </w:r>
      <w:r w:rsidR="00FC1AE2">
        <w:t xml:space="preserve"> </w:t>
      </w:r>
      <w:r w:rsidR="00FC1AE2" w:rsidRPr="00FC1AE2">
        <w:t xml:space="preserve">As </w:t>
      </w:r>
      <w:r w:rsidR="000A3932" w:rsidRPr="000A3932">
        <w:t>stated </w:t>
      </w:r>
      <w:r w:rsidR="000A3932">
        <w:t>above</w:t>
      </w:r>
      <w:r w:rsidR="000A3932" w:rsidRPr="000A3932">
        <w:t>, a person becomes an entrepreneur when starting</w:t>
      </w:r>
      <w:r w:rsidR="00FC1AE2" w:rsidRPr="00FC1AE2">
        <w:t xml:space="preserve"> a new business.</w:t>
      </w:r>
      <w:sdt>
        <w:sdtPr>
          <w:id w:val="-94716035"/>
          <w:citation/>
        </w:sdtPr>
        <w:sdtContent>
          <w:r w:rsidR="00EA48DD">
            <w:fldChar w:fldCharType="begin"/>
          </w:r>
          <w:r w:rsidR="00EA48DD">
            <w:instrText xml:space="preserve"> CITATION CAR98 \l 2057 </w:instrText>
          </w:r>
          <w:r w:rsidR="00EA48DD">
            <w:fldChar w:fldCharType="separate"/>
          </w:r>
          <w:r w:rsidR="00EA48DD">
            <w:rPr>
              <w:noProof/>
            </w:rPr>
            <w:t xml:space="preserve"> </w:t>
          </w:r>
          <w:r w:rsidR="00EA48DD" w:rsidRPr="00EA48DD">
            <w:rPr>
              <w:noProof/>
            </w:rPr>
            <w:t>(CARTON , et al., 1998)</w:t>
          </w:r>
          <w:r w:rsidR="00EA48DD">
            <w:fldChar w:fldCharType="end"/>
          </w:r>
        </w:sdtContent>
      </w:sdt>
      <w:r w:rsidR="00F1585C" w:rsidRPr="00F1585C">
        <w:t>.</w:t>
      </w:r>
    </w:p>
    <w:p w14:paraId="0E3E02AD" w14:textId="77777777" w:rsidR="00A5667C" w:rsidRDefault="00A5667C" w:rsidP="00617DA8">
      <w:pPr>
        <w:jc w:val="both"/>
        <w:rPr>
          <w:b/>
          <w:bCs/>
        </w:rPr>
      </w:pPr>
    </w:p>
    <w:p w14:paraId="28A90CB7" w14:textId="77777777" w:rsidR="00A5667C" w:rsidRDefault="00A5667C" w:rsidP="00617DA8">
      <w:pPr>
        <w:jc w:val="both"/>
        <w:rPr>
          <w:b/>
          <w:bCs/>
        </w:rPr>
      </w:pPr>
    </w:p>
    <w:p w14:paraId="419140BE" w14:textId="7BF95E71" w:rsidR="00626BB2" w:rsidRPr="00A5667C" w:rsidRDefault="00626BB2" w:rsidP="00A5667C">
      <w:pPr>
        <w:pStyle w:val="Heading2"/>
        <w:rPr>
          <w:b/>
          <w:bCs/>
          <w:color w:val="auto"/>
        </w:rPr>
      </w:pPr>
      <w:bookmarkStart w:id="3" w:name="_Toc113630385"/>
      <w:r w:rsidRPr="00A5667C">
        <w:rPr>
          <w:b/>
          <w:bCs/>
          <w:color w:val="auto"/>
        </w:rPr>
        <w:lastRenderedPageBreak/>
        <w:t>Entrepreneurship and economic development</w:t>
      </w:r>
      <w:bookmarkEnd w:id="3"/>
    </w:p>
    <w:p w14:paraId="11948382" w14:textId="28EC89AD" w:rsidR="00626BB2" w:rsidRDefault="00626BB2" w:rsidP="00617DA8">
      <w:pPr>
        <w:jc w:val="both"/>
      </w:pPr>
      <w:r>
        <w:t>Entrepreneurship has a vital role in economic development and growth</w:t>
      </w:r>
      <w:r w:rsidR="007245E3">
        <w:t>; over</w:t>
      </w:r>
      <w:r>
        <w:t xml:space="preserve"> history</w:t>
      </w:r>
      <w:r w:rsidR="007245E3">
        <w:t>,</w:t>
      </w:r>
      <w:r>
        <w:t xml:space="preserve"> </w:t>
      </w:r>
      <w:r w:rsidR="001F338F">
        <w:t xml:space="preserve">many scholars </w:t>
      </w:r>
      <w:r w:rsidR="007245E3">
        <w:t>have</w:t>
      </w:r>
      <w:r w:rsidR="001F338F">
        <w:t xml:space="preserve"> </w:t>
      </w:r>
      <w:r w:rsidR="007245E3">
        <w:t>emphasised</w:t>
      </w:r>
      <w:r w:rsidR="001F338F">
        <w:t xml:space="preserve"> the role of entrepreneurship in economic growth by asserting that </w:t>
      </w:r>
      <w:r w:rsidR="000A3932">
        <w:t>action</w:t>
      </w:r>
      <w:r w:rsidR="001F338F">
        <w:t xml:space="preserve"> happens whenever the resources are taken and rearranged in a manner that add</w:t>
      </w:r>
      <w:r w:rsidR="007245E3">
        <w:t xml:space="preserve">s value </w:t>
      </w:r>
      <w:r w:rsidR="001F338F">
        <w:t>to them.</w:t>
      </w:r>
    </w:p>
    <w:p w14:paraId="19B2DF25" w14:textId="0E8AE243" w:rsidR="000F1719" w:rsidRDefault="000F1719" w:rsidP="00617DA8">
      <w:pPr>
        <w:jc w:val="both"/>
      </w:pPr>
      <w:r>
        <w:t xml:space="preserve">The </w:t>
      </w:r>
      <w:r w:rsidR="000A3932">
        <w:t>entrepreneurship approach</w:t>
      </w:r>
      <w:r>
        <w:t xml:space="preserve"> is widely recognised for stimulating competition and innovation, increasing </w:t>
      </w:r>
      <w:r w:rsidR="00495C1B">
        <w:t>productivity,</w:t>
      </w:r>
      <w:r>
        <w:t xml:space="preserve"> and enhancing employability.</w:t>
      </w:r>
      <w:r w:rsidR="00495C1B">
        <w:t xml:space="preserve"> The entrepreneurs conduct the economy toward effective outcomes </w:t>
      </w:r>
      <w:r w:rsidR="00A74B43">
        <w:t>by discovering profit opportunities and driving the economy to equilibrium</w:t>
      </w:r>
      <w:r w:rsidR="000A3932">
        <w:t>. Therefore</w:t>
      </w:r>
      <w:r w:rsidR="004C7199">
        <w:t>,</w:t>
      </w:r>
      <w:r w:rsidR="00A74B43">
        <w:t xml:space="preserve"> entrepreneurship </w:t>
      </w:r>
      <w:r w:rsidR="004C7199">
        <w:t>has</w:t>
      </w:r>
      <w:r w:rsidR="00A74B43">
        <w:t xml:space="preserve"> an </w:t>
      </w:r>
      <w:r w:rsidR="000A3932">
        <w:t>essential</w:t>
      </w:r>
      <w:r w:rsidR="00A74B43">
        <w:t xml:space="preserve"> contribution </w:t>
      </w:r>
      <w:r w:rsidR="004C7199">
        <w:t>to</w:t>
      </w:r>
      <w:r w:rsidR="00A74B43">
        <w:t xml:space="preserve"> the </w:t>
      </w:r>
      <w:r w:rsidR="004C7199">
        <w:t xml:space="preserve">innovation process with the capability to identify opportunities as a </w:t>
      </w:r>
      <w:r w:rsidR="000A3932">
        <w:t>vital</w:t>
      </w:r>
      <w:r w:rsidR="004C7199">
        <w:t xml:space="preserve"> role </w:t>
      </w:r>
      <w:r w:rsidR="000A3932">
        <w:t>in</w:t>
      </w:r>
      <w:r w:rsidR="004C7199">
        <w:t xml:space="preserve"> the entrepreneurial process</w:t>
      </w:r>
      <w:sdt>
        <w:sdtPr>
          <w:id w:val="1987737805"/>
          <w:citation/>
        </w:sdtPr>
        <w:sdtContent>
          <w:r w:rsidR="004C7199">
            <w:fldChar w:fldCharType="begin"/>
          </w:r>
          <w:r w:rsidR="004C7199">
            <w:instrText xml:space="preserve"> CITATION Car12 \l 2057 </w:instrText>
          </w:r>
          <w:r w:rsidR="004C7199">
            <w:fldChar w:fldCharType="separate"/>
          </w:r>
          <w:r w:rsidR="004C7199">
            <w:rPr>
              <w:noProof/>
            </w:rPr>
            <w:t xml:space="preserve"> </w:t>
          </w:r>
          <w:r w:rsidR="004C7199" w:rsidRPr="004C7199">
            <w:rPr>
              <w:noProof/>
            </w:rPr>
            <w:t>(Carter, 2012)</w:t>
          </w:r>
          <w:r w:rsidR="004C7199">
            <w:fldChar w:fldCharType="end"/>
          </w:r>
        </w:sdtContent>
      </w:sdt>
      <w:r w:rsidR="004C7199">
        <w:t>.</w:t>
      </w:r>
    </w:p>
    <w:p w14:paraId="655FB584" w14:textId="5F0AC4EA" w:rsidR="00495C1B" w:rsidRDefault="00495C1B" w:rsidP="00617DA8">
      <w:pPr>
        <w:jc w:val="both"/>
      </w:pPr>
    </w:p>
    <w:p w14:paraId="3B312719" w14:textId="77777777" w:rsidR="000A3932" w:rsidRPr="000A3932" w:rsidRDefault="000A3932" w:rsidP="00A5667C">
      <w:pPr>
        <w:jc w:val="center"/>
        <w:rPr>
          <w:b/>
          <w:bCs/>
        </w:rPr>
      </w:pPr>
      <w:r w:rsidRPr="000A3932">
        <w:rPr>
          <w:b/>
          <w:bCs/>
        </w:rPr>
        <w:t>Section2</w:t>
      </w:r>
    </w:p>
    <w:p w14:paraId="67B5CA4A" w14:textId="366D8379" w:rsidR="000A3932" w:rsidRPr="00A5667C" w:rsidRDefault="000A3932" w:rsidP="00A5667C">
      <w:pPr>
        <w:pStyle w:val="Heading2"/>
        <w:rPr>
          <w:b/>
          <w:bCs/>
          <w:color w:val="auto"/>
        </w:rPr>
      </w:pPr>
      <w:bookmarkStart w:id="4" w:name="_Toc113630386"/>
      <w:r w:rsidRPr="00A5667C">
        <w:rPr>
          <w:b/>
          <w:bCs/>
          <w:color w:val="auto"/>
        </w:rPr>
        <w:t xml:space="preserve">Trait, </w:t>
      </w:r>
      <w:proofErr w:type="gramStart"/>
      <w:r w:rsidRPr="00A5667C">
        <w:rPr>
          <w:b/>
          <w:bCs/>
          <w:color w:val="auto"/>
        </w:rPr>
        <w:t>characteristics</w:t>
      </w:r>
      <w:proofErr w:type="gramEnd"/>
      <w:r w:rsidRPr="00A5667C">
        <w:rPr>
          <w:b/>
          <w:bCs/>
          <w:color w:val="auto"/>
        </w:rPr>
        <w:t xml:space="preserve"> and personality of the entrepreneur</w:t>
      </w:r>
      <w:bookmarkEnd w:id="4"/>
    </w:p>
    <w:p w14:paraId="22599233" w14:textId="7783D292" w:rsidR="000A3932" w:rsidRDefault="00632EC1" w:rsidP="000A3932">
      <w:pPr>
        <w:jc w:val="both"/>
      </w:pPr>
      <w:r w:rsidRPr="00632EC1">
        <w:t xml:space="preserve">It is </w:t>
      </w:r>
      <w:r w:rsidR="00E75C1C">
        <w:t>essential</w:t>
      </w:r>
      <w:r w:rsidRPr="00632EC1">
        <w:t xml:space="preserve"> to answer the question of whether there is </w:t>
      </w:r>
      <w:r>
        <w:t>something</w:t>
      </w:r>
      <w:r w:rsidRPr="00632EC1">
        <w:t xml:space="preserve"> special in the </w:t>
      </w:r>
      <w:r w:rsidR="00242BE8">
        <w:t>entrepreneur’s character</w:t>
      </w:r>
      <w:r w:rsidRPr="00632EC1">
        <w:t xml:space="preserve"> to be successful in </w:t>
      </w:r>
      <w:r w:rsidR="00E75C1C">
        <w:t>permanently chasing the opportunity</w:t>
      </w:r>
      <w:r w:rsidRPr="00632EC1">
        <w:t xml:space="preserve"> and resulting in socio-economic benefits</w:t>
      </w:r>
      <w:r>
        <w:t>.</w:t>
      </w:r>
    </w:p>
    <w:p w14:paraId="00AED1EF" w14:textId="404C6A6A" w:rsidR="00BD0AA2" w:rsidRPr="00A5667C" w:rsidRDefault="00BD0AA2" w:rsidP="00A5667C">
      <w:pPr>
        <w:pStyle w:val="Heading2"/>
        <w:rPr>
          <w:b/>
          <w:bCs/>
          <w:color w:val="auto"/>
        </w:rPr>
      </w:pPr>
      <w:bookmarkStart w:id="5" w:name="_Toc113630387"/>
      <w:r w:rsidRPr="00A5667C">
        <w:rPr>
          <w:b/>
          <w:bCs/>
          <w:color w:val="auto"/>
        </w:rPr>
        <w:t>Need of achievement</w:t>
      </w:r>
      <w:bookmarkEnd w:id="5"/>
    </w:p>
    <w:p w14:paraId="4E9B2E76" w14:textId="39F4489B" w:rsidR="00BD0AA2" w:rsidRDefault="00BD0AA2" w:rsidP="000A3932">
      <w:pPr>
        <w:jc w:val="both"/>
        <w:rPr>
          <w:rFonts w:cstheme="minorHAnsi"/>
          <w:color w:val="000000"/>
        </w:rPr>
      </w:pPr>
      <w:r>
        <w:rPr>
          <w:rFonts w:cstheme="minorHAnsi"/>
          <w:color w:val="000000"/>
        </w:rPr>
        <w:t xml:space="preserve"> According to </w:t>
      </w:r>
      <w:proofErr w:type="gramStart"/>
      <w:r w:rsidRPr="00BD0AA2">
        <w:rPr>
          <w:rFonts w:cstheme="minorHAnsi"/>
          <w:color w:val="000000"/>
        </w:rPr>
        <w:t>McClelland</w:t>
      </w:r>
      <w:r>
        <w:rPr>
          <w:rFonts w:cstheme="minorHAnsi"/>
          <w:color w:val="000000"/>
        </w:rPr>
        <w:t>(</w:t>
      </w:r>
      <w:proofErr w:type="gramEnd"/>
      <w:r>
        <w:rPr>
          <w:rFonts w:cstheme="minorHAnsi"/>
          <w:color w:val="000000"/>
        </w:rPr>
        <w:t>1969)</w:t>
      </w:r>
      <w:r w:rsidR="004736FF">
        <w:rPr>
          <w:rFonts w:cstheme="minorHAnsi"/>
          <w:color w:val="000000"/>
        </w:rPr>
        <w:t>,</w:t>
      </w:r>
      <w:r>
        <w:rPr>
          <w:rFonts w:cstheme="minorHAnsi"/>
          <w:color w:val="000000"/>
        </w:rPr>
        <w:t xml:space="preserve"> a clue explanation </w:t>
      </w:r>
      <w:r w:rsidR="004736FF">
        <w:rPr>
          <w:rFonts w:cstheme="minorHAnsi"/>
          <w:color w:val="000000"/>
        </w:rPr>
        <w:t xml:space="preserve">of </w:t>
      </w:r>
      <w:r>
        <w:rPr>
          <w:rFonts w:cstheme="minorHAnsi"/>
          <w:color w:val="000000"/>
        </w:rPr>
        <w:t>entrepreneurial behaviour</w:t>
      </w:r>
      <w:r w:rsidR="004736FF">
        <w:rPr>
          <w:rFonts w:cstheme="minorHAnsi"/>
          <w:color w:val="000000"/>
        </w:rPr>
        <w:t xml:space="preserve"> </w:t>
      </w:r>
      <w:r w:rsidR="00E75C1C">
        <w:rPr>
          <w:rFonts w:cstheme="minorHAnsi"/>
          <w:color w:val="000000"/>
        </w:rPr>
        <w:t>relates</w:t>
      </w:r>
      <w:r w:rsidR="004736FF">
        <w:rPr>
          <w:rFonts w:cstheme="minorHAnsi"/>
          <w:color w:val="000000"/>
        </w:rPr>
        <w:t xml:space="preserve"> to the motivation for achievement and the need to fulfil </w:t>
      </w:r>
      <w:r w:rsidR="00E75C1C">
        <w:rPr>
          <w:rFonts w:cstheme="minorHAnsi"/>
          <w:color w:val="000000"/>
        </w:rPr>
        <w:t>specific</w:t>
      </w:r>
      <w:r w:rsidR="004736FF">
        <w:rPr>
          <w:rFonts w:cstheme="minorHAnsi"/>
          <w:color w:val="000000"/>
        </w:rPr>
        <w:t xml:space="preserve"> goals and objectives</w:t>
      </w:r>
      <w:r w:rsidR="003D2A84">
        <w:rPr>
          <w:rFonts w:cstheme="minorHAnsi"/>
          <w:color w:val="000000"/>
        </w:rPr>
        <w:t xml:space="preserve">. </w:t>
      </w:r>
      <w:r w:rsidR="003D2A84" w:rsidRPr="003D2A84">
        <w:rPr>
          <w:rFonts w:cstheme="minorHAnsi"/>
          <w:color w:val="000000"/>
        </w:rPr>
        <w:t xml:space="preserve">An individual </w:t>
      </w:r>
      <w:r w:rsidR="00E75C1C">
        <w:rPr>
          <w:rFonts w:cstheme="minorHAnsi"/>
          <w:color w:val="000000"/>
        </w:rPr>
        <w:t>with</w:t>
      </w:r>
      <w:r w:rsidR="003D2A84" w:rsidRPr="003D2A84">
        <w:rPr>
          <w:rFonts w:cstheme="minorHAnsi"/>
          <w:color w:val="000000"/>
        </w:rPr>
        <w:t xml:space="preserve"> such a need will spend more time thinking about how to do a job more efficiently</w:t>
      </w:r>
      <w:r w:rsidR="003D2A84">
        <w:rPr>
          <w:rFonts w:cstheme="minorHAnsi"/>
          <w:color w:val="000000"/>
        </w:rPr>
        <w:t>. This type of person desires to be in a situation of taking a big responsibility in finding solutions to problems</w:t>
      </w:r>
      <w:sdt>
        <w:sdtPr>
          <w:rPr>
            <w:rFonts w:cstheme="minorHAnsi"/>
            <w:color w:val="000000"/>
          </w:rPr>
          <w:id w:val="-966968044"/>
          <w:citation/>
        </w:sdtPr>
        <w:sdtContent>
          <w:r w:rsidR="003D2A84">
            <w:rPr>
              <w:rFonts w:cstheme="minorHAnsi"/>
              <w:color w:val="000000"/>
            </w:rPr>
            <w:fldChar w:fldCharType="begin"/>
          </w:r>
          <w:r w:rsidR="003D2A84">
            <w:rPr>
              <w:rFonts w:cstheme="minorHAnsi"/>
              <w:color w:val="000000"/>
            </w:rPr>
            <w:instrText xml:space="preserve"> CITATION Che08 \l 2057 </w:instrText>
          </w:r>
          <w:r w:rsidR="003D2A84">
            <w:rPr>
              <w:rFonts w:cstheme="minorHAnsi"/>
              <w:color w:val="000000"/>
            </w:rPr>
            <w:fldChar w:fldCharType="separate"/>
          </w:r>
          <w:r w:rsidR="003D2A84">
            <w:rPr>
              <w:rFonts w:cstheme="minorHAnsi"/>
              <w:noProof/>
              <w:color w:val="000000"/>
            </w:rPr>
            <w:t xml:space="preserve"> </w:t>
          </w:r>
          <w:r w:rsidR="003D2A84" w:rsidRPr="003D2A84">
            <w:rPr>
              <w:rFonts w:cstheme="minorHAnsi"/>
              <w:noProof/>
              <w:color w:val="000000"/>
            </w:rPr>
            <w:t>(Chell, 2008)</w:t>
          </w:r>
          <w:r w:rsidR="003D2A84">
            <w:rPr>
              <w:rFonts w:cstheme="minorHAnsi"/>
              <w:color w:val="000000"/>
            </w:rPr>
            <w:fldChar w:fldCharType="end"/>
          </w:r>
        </w:sdtContent>
      </w:sdt>
      <w:r w:rsidR="003D2A84">
        <w:rPr>
          <w:rFonts w:cstheme="minorHAnsi"/>
          <w:color w:val="000000"/>
        </w:rPr>
        <w:t>.</w:t>
      </w:r>
    </w:p>
    <w:p w14:paraId="16B90FB4" w14:textId="3660DC9B" w:rsidR="003D2A84" w:rsidRPr="00A5667C" w:rsidRDefault="00CA54FC" w:rsidP="00A5667C">
      <w:pPr>
        <w:pStyle w:val="Heading2"/>
        <w:rPr>
          <w:b/>
          <w:bCs/>
          <w:color w:val="auto"/>
        </w:rPr>
      </w:pPr>
      <w:bookmarkStart w:id="6" w:name="_Toc113630388"/>
      <w:r w:rsidRPr="00A5667C">
        <w:rPr>
          <w:b/>
          <w:bCs/>
          <w:color w:val="auto"/>
        </w:rPr>
        <w:t>Locus of control</w:t>
      </w:r>
      <w:bookmarkEnd w:id="6"/>
    </w:p>
    <w:p w14:paraId="3CFC03F8" w14:textId="5DBDBBAE" w:rsidR="00CA54FC" w:rsidRDefault="00D22001" w:rsidP="000A3932">
      <w:pPr>
        <w:jc w:val="both"/>
        <w:rPr>
          <w:rFonts w:cstheme="minorHAnsi"/>
          <w:color w:val="000000"/>
        </w:rPr>
      </w:pPr>
      <w:r>
        <w:rPr>
          <w:rFonts w:cstheme="minorHAnsi"/>
          <w:color w:val="000000"/>
        </w:rPr>
        <w:t>Rotter (</w:t>
      </w:r>
      <w:r w:rsidR="005470F6">
        <w:rPr>
          <w:rFonts w:cstheme="minorHAnsi"/>
          <w:color w:val="000000"/>
        </w:rPr>
        <w:t xml:space="preserve">1966) developed the “locos of control of reinforcement.” </w:t>
      </w:r>
      <w:r w:rsidR="003E7718" w:rsidRPr="003E7718">
        <w:rPr>
          <w:rFonts w:cstheme="minorHAnsi"/>
          <w:color w:val="000000"/>
        </w:rPr>
        <w:t xml:space="preserve">Most business owners are likely to have a higher internal LOC than the </w:t>
      </w:r>
      <w:r w:rsidR="00E75C1C">
        <w:rPr>
          <w:rFonts w:cstheme="minorHAnsi"/>
          <w:color w:val="000000"/>
        </w:rPr>
        <w:t>standard</w:t>
      </w:r>
      <w:r w:rsidR="003E7718" w:rsidRPr="003E7718">
        <w:rPr>
          <w:rFonts w:cstheme="minorHAnsi"/>
          <w:color w:val="000000"/>
        </w:rPr>
        <w:t xml:space="preserve"> community (Brockhaus, 1982). After all, it is inherent in the management process that control be exercised over those factors </w:t>
      </w:r>
      <w:r w:rsidR="00242BE8">
        <w:rPr>
          <w:rFonts w:cstheme="minorHAnsi"/>
          <w:color w:val="000000"/>
        </w:rPr>
        <w:t>that impact</w:t>
      </w:r>
      <w:r w:rsidR="003E7718" w:rsidRPr="003E7718">
        <w:rPr>
          <w:rFonts w:cstheme="minorHAnsi"/>
          <w:color w:val="000000"/>
        </w:rPr>
        <w:t xml:space="preserve"> their business</w:t>
      </w:r>
      <w:sdt>
        <w:sdtPr>
          <w:rPr>
            <w:rFonts w:cstheme="minorHAnsi"/>
            <w:color w:val="000000"/>
          </w:rPr>
          <w:id w:val="-1404831863"/>
          <w:citation/>
        </w:sdtPr>
        <w:sdtContent>
          <w:r w:rsidR="003E7718">
            <w:rPr>
              <w:rFonts w:cstheme="minorHAnsi"/>
              <w:color w:val="000000"/>
            </w:rPr>
            <w:fldChar w:fldCharType="begin"/>
          </w:r>
          <w:r w:rsidR="003E7718">
            <w:rPr>
              <w:rFonts w:cstheme="minorHAnsi"/>
              <w:color w:val="000000"/>
            </w:rPr>
            <w:instrText xml:space="preserve"> CITATION Che08 \l 2057 </w:instrText>
          </w:r>
          <w:r w:rsidR="003E7718">
            <w:rPr>
              <w:rFonts w:cstheme="minorHAnsi"/>
              <w:color w:val="000000"/>
            </w:rPr>
            <w:fldChar w:fldCharType="separate"/>
          </w:r>
          <w:r w:rsidR="003E7718">
            <w:rPr>
              <w:rFonts w:cstheme="minorHAnsi"/>
              <w:noProof/>
              <w:color w:val="000000"/>
            </w:rPr>
            <w:t xml:space="preserve"> </w:t>
          </w:r>
          <w:r w:rsidR="003E7718" w:rsidRPr="003E7718">
            <w:rPr>
              <w:rFonts w:cstheme="minorHAnsi"/>
              <w:noProof/>
              <w:color w:val="000000"/>
            </w:rPr>
            <w:t>(Chell, 2008)</w:t>
          </w:r>
          <w:r w:rsidR="003E7718">
            <w:rPr>
              <w:rFonts w:cstheme="minorHAnsi"/>
              <w:color w:val="000000"/>
            </w:rPr>
            <w:fldChar w:fldCharType="end"/>
          </w:r>
        </w:sdtContent>
      </w:sdt>
      <w:r w:rsidR="003E7718" w:rsidRPr="003E7718">
        <w:rPr>
          <w:rFonts w:cstheme="minorHAnsi"/>
          <w:color w:val="000000"/>
        </w:rPr>
        <w:t>.</w:t>
      </w:r>
    </w:p>
    <w:p w14:paraId="7D8411F6" w14:textId="700ABA4B" w:rsidR="003E7718" w:rsidRPr="00A5667C" w:rsidRDefault="00D22001" w:rsidP="00A5667C">
      <w:pPr>
        <w:pStyle w:val="Heading2"/>
        <w:rPr>
          <w:b/>
          <w:bCs/>
          <w:color w:val="auto"/>
        </w:rPr>
      </w:pPr>
      <w:bookmarkStart w:id="7" w:name="_Toc113630389"/>
      <w:r w:rsidRPr="00A5667C">
        <w:rPr>
          <w:b/>
          <w:bCs/>
          <w:color w:val="auto"/>
        </w:rPr>
        <w:t>Risk-taking propensity</w:t>
      </w:r>
      <w:bookmarkEnd w:id="7"/>
      <w:r w:rsidR="004A7F81" w:rsidRPr="00A5667C">
        <w:rPr>
          <w:b/>
          <w:bCs/>
          <w:color w:val="auto"/>
        </w:rPr>
        <w:t xml:space="preserve"> </w:t>
      </w:r>
    </w:p>
    <w:p w14:paraId="6699BCF0" w14:textId="04829D18" w:rsidR="004A7F81" w:rsidRDefault="004A7F81" w:rsidP="00947F31">
      <w:pPr>
        <w:jc w:val="both"/>
        <w:rPr>
          <w:rFonts w:cstheme="minorHAnsi"/>
          <w:color w:val="000000"/>
        </w:rPr>
      </w:pPr>
      <w:r>
        <w:rPr>
          <w:rFonts w:cstheme="minorHAnsi"/>
          <w:color w:val="000000"/>
        </w:rPr>
        <w:t>Entrepreneurs are usually known as risk-prone individuals</w:t>
      </w:r>
      <w:r w:rsidR="00947F31">
        <w:rPr>
          <w:rFonts w:cstheme="minorHAnsi"/>
          <w:color w:val="000000"/>
        </w:rPr>
        <w:t xml:space="preserve">. </w:t>
      </w:r>
      <w:r w:rsidR="00947F31" w:rsidRPr="00947F31">
        <w:rPr>
          <w:rFonts w:cstheme="minorHAnsi"/>
          <w:color w:val="000000"/>
        </w:rPr>
        <w:t xml:space="preserve">Entrepreneurship is the strategy by which an entrepreneur creates new jobs and </w:t>
      </w:r>
      <w:proofErr w:type="gramStart"/>
      <w:r w:rsidR="00947F31" w:rsidRPr="00947F31">
        <w:rPr>
          <w:rFonts w:cstheme="minorHAnsi"/>
          <w:color w:val="000000"/>
        </w:rPr>
        <w:t>businesses</w:t>
      </w:r>
      <w:r w:rsidR="00242BE8" w:rsidRPr="00242BE8">
        <w:t xml:space="preserve"> </w:t>
      </w:r>
      <w:r w:rsidR="00242BE8" w:rsidRPr="00242BE8">
        <w:rPr>
          <w:rFonts w:cstheme="minorHAnsi"/>
          <w:color w:val="000000"/>
        </w:rPr>
        <w:t>.</w:t>
      </w:r>
      <w:proofErr w:type="gramEnd"/>
      <w:r w:rsidR="00242BE8" w:rsidRPr="00242BE8">
        <w:rPr>
          <w:rFonts w:cstheme="minorHAnsi"/>
          <w:color w:val="000000"/>
        </w:rPr>
        <w:t xml:space="preserve"> Expanding firms </w:t>
      </w:r>
      <w:r w:rsidR="002D129F">
        <w:rPr>
          <w:rFonts w:cstheme="minorHAnsi"/>
          <w:color w:val="000000"/>
        </w:rPr>
        <w:t>are</w:t>
      </w:r>
      <w:r w:rsidR="00242BE8" w:rsidRPr="00242BE8">
        <w:rPr>
          <w:rFonts w:cstheme="minorHAnsi"/>
          <w:color w:val="000000"/>
        </w:rPr>
        <w:t xml:space="preserve"> associated with taking risks through unique and creative ideas, identifying new opportunities,</w:t>
      </w:r>
      <w:r w:rsidR="00947F31" w:rsidRPr="00947F31">
        <w:rPr>
          <w:rFonts w:cstheme="minorHAnsi"/>
          <w:color w:val="000000"/>
        </w:rPr>
        <w:t xml:space="preserve"> and </w:t>
      </w:r>
      <w:r w:rsidR="00947F31">
        <w:rPr>
          <w:rFonts w:cstheme="minorHAnsi"/>
          <w:color w:val="000000"/>
        </w:rPr>
        <w:t>mobilising</w:t>
      </w:r>
      <w:r w:rsidR="00947F31" w:rsidRPr="00947F31">
        <w:rPr>
          <w:rFonts w:cstheme="minorHAnsi"/>
          <w:color w:val="000000"/>
        </w:rPr>
        <w:t xml:space="preserve"> resources</w:t>
      </w:r>
      <w:r w:rsidR="00905180">
        <w:rPr>
          <w:rFonts w:cstheme="minorHAnsi"/>
          <w:color w:val="000000"/>
        </w:rPr>
        <w:t xml:space="preserve">. </w:t>
      </w:r>
      <w:sdt>
        <w:sdtPr>
          <w:rPr>
            <w:rFonts w:cstheme="minorHAnsi"/>
            <w:color w:val="000000"/>
          </w:rPr>
          <w:id w:val="-1295210736"/>
          <w:citation/>
        </w:sdtPr>
        <w:sdtContent>
          <w:r w:rsidR="00947F31">
            <w:rPr>
              <w:rFonts w:cstheme="minorHAnsi"/>
              <w:color w:val="000000"/>
            </w:rPr>
            <w:fldChar w:fldCharType="begin"/>
          </w:r>
          <w:r w:rsidR="00947F31">
            <w:rPr>
              <w:rFonts w:cstheme="minorHAnsi"/>
              <w:color w:val="000000"/>
            </w:rPr>
            <w:instrText xml:space="preserve"> CITATION Ama11 \l 2057 </w:instrText>
          </w:r>
          <w:r w:rsidR="00947F31">
            <w:rPr>
              <w:rFonts w:cstheme="minorHAnsi"/>
              <w:color w:val="000000"/>
            </w:rPr>
            <w:fldChar w:fldCharType="separate"/>
          </w:r>
          <w:r w:rsidR="00947F31">
            <w:rPr>
              <w:rFonts w:cstheme="minorHAnsi"/>
              <w:noProof/>
              <w:color w:val="000000"/>
            </w:rPr>
            <w:t xml:space="preserve"> </w:t>
          </w:r>
          <w:r w:rsidR="00947F31" w:rsidRPr="00947F31">
            <w:rPr>
              <w:rFonts w:cstheme="minorHAnsi"/>
              <w:noProof/>
              <w:color w:val="000000"/>
            </w:rPr>
            <w:t>(Aman Allah &amp; Nakhaie, 2011)</w:t>
          </w:r>
          <w:r w:rsidR="00947F31">
            <w:rPr>
              <w:rFonts w:cstheme="minorHAnsi"/>
              <w:color w:val="000000"/>
            </w:rPr>
            <w:fldChar w:fldCharType="end"/>
          </w:r>
        </w:sdtContent>
      </w:sdt>
      <w:r w:rsidR="00947F31">
        <w:rPr>
          <w:rFonts w:cstheme="minorHAnsi"/>
          <w:color w:val="000000"/>
        </w:rPr>
        <w:t>.</w:t>
      </w:r>
    </w:p>
    <w:p w14:paraId="3F24882E" w14:textId="1D1B50A5" w:rsidR="00BC508F" w:rsidRPr="004A7F81" w:rsidRDefault="00BC508F" w:rsidP="00947F31">
      <w:pPr>
        <w:jc w:val="both"/>
        <w:rPr>
          <w:rFonts w:cstheme="minorHAnsi"/>
          <w:color w:val="000000"/>
        </w:rPr>
      </w:pPr>
      <w:r w:rsidRPr="00BC508F">
        <w:rPr>
          <w:rFonts w:cstheme="minorHAnsi"/>
          <w:color w:val="000000"/>
        </w:rPr>
        <w:t xml:space="preserve">An entrepreneur identifies a new opportunity and establishes a business to capitalise on it (Price, 2000). An entrepreneur is someone who </w:t>
      </w:r>
      <w:r w:rsidR="00E75C1C">
        <w:rPr>
          <w:rFonts w:cstheme="minorHAnsi"/>
          <w:color w:val="000000"/>
        </w:rPr>
        <w:t>sets</w:t>
      </w:r>
      <w:r w:rsidRPr="00BC508F">
        <w:rPr>
          <w:rFonts w:cstheme="minorHAnsi"/>
          <w:color w:val="000000"/>
        </w:rPr>
        <w:t xml:space="preserve"> a new company </w:t>
      </w:r>
      <w:r w:rsidR="00E75C1C">
        <w:rPr>
          <w:rFonts w:cstheme="minorHAnsi"/>
          <w:color w:val="000000"/>
        </w:rPr>
        <w:t>amid</w:t>
      </w:r>
      <w:r w:rsidRPr="00BC508F">
        <w:rPr>
          <w:rFonts w:cstheme="minorHAnsi"/>
          <w:color w:val="000000"/>
        </w:rPr>
        <w:t xml:space="preserve"> risk and uncertainty </w:t>
      </w:r>
      <w:r w:rsidR="00E75C1C">
        <w:rPr>
          <w:rFonts w:cstheme="minorHAnsi"/>
          <w:color w:val="000000"/>
        </w:rPr>
        <w:t>to</w:t>
      </w:r>
      <w:r w:rsidRPr="00BC508F">
        <w:rPr>
          <w:rFonts w:cstheme="minorHAnsi"/>
          <w:color w:val="000000"/>
        </w:rPr>
        <w:t xml:space="preserve"> generate profits and grow </w:t>
      </w:r>
      <w:r>
        <w:rPr>
          <w:rFonts w:cstheme="minorHAnsi"/>
          <w:color w:val="000000"/>
        </w:rPr>
        <w:t xml:space="preserve">by </w:t>
      </w:r>
      <w:r w:rsidRPr="00BC508F">
        <w:rPr>
          <w:rFonts w:cstheme="minorHAnsi"/>
          <w:color w:val="000000"/>
        </w:rPr>
        <w:t>assembling the resources needed to invest </w:t>
      </w:r>
      <w:r>
        <w:rPr>
          <w:rFonts w:cstheme="minorHAnsi"/>
          <w:color w:val="000000"/>
        </w:rPr>
        <w:t xml:space="preserve">in </w:t>
      </w:r>
      <w:r w:rsidRPr="00BC508F">
        <w:rPr>
          <w:rFonts w:cstheme="minorHAnsi"/>
          <w:color w:val="000000"/>
        </w:rPr>
        <w:t>them</w:t>
      </w:r>
      <w:sdt>
        <w:sdtPr>
          <w:rPr>
            <w:rFonts w:cstheme="minorHAnsi"/>
            <w:color w:val="000000"/>
          </w:rPr>
          <w:id w:val="-1304147729"/>
          <w:citation/>
        </w:sdtPr>
        <w:sdtContent>
          <w:r>
            <w:rPr>
              <w:rFonts w:cstheme="minorHAnsi"/>
              <w:color w:val="000000"/>
            </w:rPr>
            <w:fldChar w:fldCharType="begin"/>
          </w:r>
          <w:r>
            <w:rPr>
              <w:rFonts w:cstheme="minorHAnsi"/>
              <w:color w:val="000000"/>
            </w:rPr>
            <w:instrText xml:space="preserve">CITATION Yol18 \l 2057 </w:instrText>
          </w:r>
          <w:r>
            <w:rPr>
              <w:rFonts w:cstheme="minorHAnsi"/>
              <w:color w:val="000000"/>
            </w:rPr>
            <w:fldChar w:fldCharType="separate"/>
          </w:r>
          <w:r>
            <w:rPr>
              <w:rFonts w:cstheme="minorHAnsi"/>
              <w:noProof/>
              <w:color w:val="000000"/>
            </w:rPr>
            <w:t xml:space="preserve"> </w:t>
          </w:r>
          <w:r w:rsidRPr="00BC508F">
            <w:rPr>
              <w:rFonts w:cstheme="minorHAnsi"/>
              <w:noProof/>
              <w:color w:val="000000"/>
            </w:rPr>
            <w:t>(Zulvia &amp; Adrian, 2018)</w:t>
          </w:r>
          <w:r>
            <w:rPr>
              <w:rFonts w:cstheme="minorHAnsi"/>
              <w:color w:val="000000"/>
            </w:rPr>
            <w:fldChar w:fldCharType="end"/>
          </w:r>
        </w:sdtContent>
      </w:sdt>
    </w:p>
    <w:p w14:paraId="080BACDB" w14:textId="5B75634C" w:rsidR="00D22001" w:rsidRPr="00A5667C" w:rsidRDefault="00D22001" w:rsidP="00A5667C">
      <w:pPr>
        <w:pStyle w:val="Heading2"/>
        <w:rPr>
          <w:b/>
          <w:bCs/>
          <w:color w:val="auto"/>
        </w:rPr>
      </w:pPr>
      <w:bookmarkStart w:id="8" w:name="_Toc113630390"/>
      <w:r w:rsidRPr="00A5667C">
        <w:rPr>
          <w:b/>
          <w:bCs/>
          <w:color w:val="auto"/>
        </w:rPr>
        <w:t>Need for autonomy</w:t>
      </w:r>
      <w:bookmarkEnd w:id="8"/>
    </w:p>
    <w:p w14:paraId="18800B6F" w14:textId="75E21276" w:rsidR="00947F31" w:rsidRPr="00BB331C" w:rsidRDefault="0052215B" w:rsidP="000A3932">
      <w:pPr>
        <w:jc w:val="both"/>
        <w:rPr>
          <w:rFonts w:cstheme="minorHAnsi"/>
          <w:color w:val="000000"/>
        </w:rPr>
      </w:pPr>
      <w:r w:rsidRPr="0052215B">
        <w:rPr>
          <w:rFonts w:cstheme="minorHAnsi"/>
          <w:color w:val="000000"/>
        </w:rPr>
        <w:t xml:space="preserve">Entrepreneurs who lack autonomy are more likely to fail. Entrepreneurs </w:t>
      </w:r>
      <w:r w:rsidR="006707C5">
        <w:rPr>
          <w:rFonts w:cstheme="minorHAnsi"/>
          <w:color w:val="000000"/>
        </w:rPr>
        <w:t>desire</w:t>
      </w:r>
      <w:r w:rsidRPr="0052215B">
        <w:rPr>
          <w:rFonts w:cstheme="minorHAnsi"/>
          <w:color w:val="000000"/>
        </w:rPr>
        <w:t xml:space="preserve"> to make decisions independently of </w:t>
      </w:r>
      <w:r w:rsidR="00F94A41">
        <w:rPr>
          <w:rFonts w:cstheme="minorHAnsi"/>
          <w:color w:val="000000"/>
        </w:rPr>
        <w:t>being supervised</w:t>
      </w:r>
      <w:r w:rsidRPr="0052215B">
        <w:rPr>
          <w:rFonts w:cstheme="minorHAnsi"/>
          <w:color w:val="000000"/>
        </w:rPr>
        <w:t xml:space="preserve">, establish their own </w:t>
      </w:r>
      <w:proofErr w:type="gramStart"/>
      <w:r w:rsidRPr="0052215B">
        <w:rPr>
          <w:rFonts w:cstheme="minorHAnsi"/>
          <w:color w:val="000000"/>
        </w:rPr>
        <w:t>objectives</w:t>
      </w:r>
      <w:r w:rsidR="00E75C1C" w:rsidRPr="00E75C1C">
        <w:t xml:space="preserve"> </w:t>
      </w:r>
      <w:r w:rsidR="00E75C1C" w:rsidRPr="00E75C1C">
        <w:rPr>
          <w:rFonts w:cstheme="minorHAnsi"/>
          <w:color w:val="000000"/>
        </w:rPr>
        <w:t>,</w:t>
      </w:r>
      <w:proofErr w:type="gramEnd"/>
      <w:r w:rsidR="00E75C1C" w:rsidRPr="00E75C1C">
        <w:rPr>
          <w:rFonts w:cstheme="minorHAnsi"/>
          <w:color w:val="000000"/>
        </w:rPr>
        <w:t xml:space="preserve"> build their own initiatives, and control goal accomplishment</w:t>
      </w:r>
      <w:r w:rsidRPr="0052215B">
        <w:rPr>
          <w:rFonts w:cstheme="minorHAnsi"/>
          <w:color w:val="000000"/>
        </w:rPr>
        <w:t xml:space="preserve">. People </w:t>
      </w:r>
      <w:r w:rsidR="00E75C1C" w:rsidRPr="00E75C1C">
        <w:rPr>
          <w:rFonts w:cstheme="minorHAnsi"/>
          <w:color w:val="000000"/>
        </w:rPr>
        <w:t xml:space="preserve">with a high need for independence want to be in charge; they avoid the restrictions and rules of established firms, and, </w:t>
      </w:r>
      <w:proofErr w:type="gramStart"/>
      <w:r w:rsidR="00E75C1C" w:rsidRPr="00E75C1C">
        <w:rPr>
          <w:rFonts w:cstheme="minorHAnsi"/>
          <w:color w:val="000000"/>
        </w:rPr>
        <w:t xml:space="preserve">as a </w:t>
      </w:r>
      <w:r w:rsidRPr="0052215B">
        <w:rPr>
          <w:rFonts w:cstheme="minorHAnsi"/>
          <w:color w:val="000000"/>
        </w:rPr>
        <w:t>consequence</w:t>
      </w:r>
      <w:proofErr w:type="gramEnd"/>
      <w:r w:rsidRPr="0052215B">
        <w:rPr>
          <w:rFonts w:cstheme="minorHAnsi"/>
          <w:color w:val="000000"/>
        </w:rPr>
        <w:t>, they choose the entrepreneurial role</w:t>
      </w:r>
      <w:sdt>
        <w:sdtPr>
          <w:rPr>
            <w:rFonts w:cstheme="minorHAnsi"/>
            <w:color w:val="000000"/>
          </w:rPr>
          <w:id w:val="-959336283"/>
          <w:citation/>
        </w:sdtPr>
        <w:sdtContent>
          <w:r w:rsidR="002932DC">
            <w:rPr>
              <w:rFonts w:cstheme="minorHAnsi"/>
              <w:color w:val="000000"/>
            </w:rPr>
            <w:fldChar w:fldCharType="begin"/>
          </w:r>
          <w:r w:rsidR="002932DC">
            <w:rPr>
              <w:rFonts w:cstheme="minorHAnsi"/>
              <w:color w:val="000000"/>
            </w:rPr>
            <w:instrText xml:space="preserve"> CITATION Rau07 \l 2057 </w:instrText>
          </w:r>
          <w:r w:rsidR="002932DC">
            <w:rPr>
              <w:rFonts w:cstheme="minorHAnsi"/>
              <w:color w:val="000000"/>
            </w:rPr>
            <w:fldChar w:fldCharType="separate"/>
          </w:r>
          <w:r w:rsidR="002932DC">
            <w:rPr>
              <w:rFonts w:cstheme="minorHAnsi"/>
              <w:noProof/>
              <w:color w:val="000000"/>
            </w:rPr>
            <w:t xml:space="preserve"> </w:t>
          </w:r>
          <w:r w:rsidR="002932DC" w:rsidRPr="002932DC">
            <w:rPr>
              <w:rFonts w:cstheme="minorHAnsi"/>
              <w:noProof/>
              <w:color w:val="000000"/>
            </w:rPr>
            <w:t>(Rauch &amp; Frese, 2007)</w:t>
          </w:r>
          <w:r w:rsidR="002932DC">
            <w:rPr>
              <w:rFonts w:cstheme="minorHAnsi"/>
              <w:color w:val="000000"/>
            </w:rPr>
            <w:fldChar w:fldCharType="end"/>
          </w:r>
        </w:sdtContent>
      </w:sdt>
      <w:r w:rsidRPr="0052215B">
        <w:rPr>
          <w:rFonts w:cstheme="minorHAnsi"/>
          <w:color w:val="000000"/>
        </w:rPr>
        <w:t>.</w:t>
      </w:r>
    </w:p>
    <w:p w14:paraId="5ABFAE58" w14:textId="0FE89FDC" w:rsidR="00D22001" w:rsidRPr="00A5667C" w:rsidRDefault="00D22001" w:rsidP="00A5667C">
      <w:pPr>
        <w:pStyle w:val="Heading2"/>
        <w:rPr>
          <w:b/>
          <w:bCs/>
          <w:color w:val="auto"/>
        </w:rPr>
      </w:pPr>
      <w:bookmarkStart w:id="9" w:name="_Toc113630391"/>
      <w:r w:rsidRPr="00A5667C">
        <w:rPr>
          <w:b/>
          <w:bCs/>
          <w:color w:val="auto"/>
        </w:rPr>
        <w:lastRenderedPageBreak/>
        <w:t>Tolerance of ambiguity</w:t>
      </w:r>
      <w:bookmarkEnd w:id="9"/>
    </w:p>
    <w:p w14:paraId="6A4972E4" w14:textId="10042FDA" w:rsidR="00B1794F" w:rsidRPr="00B1794F" w:rsidRDefault="00B1794F" w:rsidP="00B1794F">
      <w:pPr>
        <w:jc w:val="both"/>
        <w:rPr>
          <w:rFonts w:cstheme="minorHAnsi"/>
          <w:color w:val="000000"/>
        </w:rPr>
      </w:pPr>
      <w:r w:rsidRPr="00B1794F">
        <w:rPr>
          <w:rFonts w:cstheme="minorHAnsi"/>
          <w:color w:val="000000"/>
        </w:rPr>
        <w:t>Ambiguity tolerance is how people perceive and react to ambiguous situations or stimuli.</w:t>
      </w:r>
      <w:r>
        <w:rPr>
          <w:rFonts w:cstheme="minorHAnsi"/>
          <w:color w:val="000000"/>
        </w:rPr>
        <w:t xml:space="preserve"> Characterised</w:t>
      </w:r>
      <w:r w:rsidRPr="00B1794F">
        <w:rPr>
          <w:rFonts w:cstheme="minorHAnsi"/>
          <w:color w:val="000000"/>
        </w:rPr>
        <w:t xml:space="preserve"> by </w:t>
      </w:r>
      <w:r w:rsidR="00E75C1C">
        <w:rPr>
          <w:rFonts w:cstheme="minorHAnsi"/>
          <w:color w:val="000000"/>
        </w:rPr>
        <w:t>several</w:t>
      </w:r>
      <w:r w:rsidRPr="00B1794F">
        <w:rPr>
          <w:rFonts w:cstheme="minorHAnsi"/>
          <w:color w:val="000000"/>
        </w:rPr>
        <w:t xml:space="preserve"> new, complicated, or incoherent clues</w:t>
      </w:r>
      <w:r w:rsidR="00E75C1C">
        <w:rPr>
          <w:rFonts w:cstheme="minorHAnsi"/>
          <w:color w:val="000000"/>
        </w:rPr>
        <w:t>,</w:t>
      </w:r>
      <w:r>
        <w:rPr>
          <w:rFonts w:cstheme="minorHAnsi"/>
          <w:color w:val="000000"/>
        </w:rPr>
        <w:t xml:space="preserve"> </w:t>
      </w:r>
      <w:r w:rsidRPr="00B1794F">
        <w:rPr>
          <w:rFonts w:cstheme="minorHAnsi"/>
          <w:color w:val="000000"/>
        </w:rPr>
        <w:t xml:space="preserve">as stated </w:t>
      </w:r>
      <w:r w:rsidR="00F94A41" w:rsidRPr="00B1794F">
        <w:rPr>
          <w:rFonts w:cstheme="minorHAnsi"/>
          <w:color w:val="000000"/>
        </w:rPr>
        <w:t>by Furnham</w:t>
      </w:r>
      <w:r w:rsidRPr="00B1794F">
        <w:rPr>
          <w:rFonts w:cstheme="minorHAnsi"/>
          <w:color w:val="000000"/>
        </w:rPr>
        <w:t xml:space="preserve"> and Ribchester (1995), </w:t>
      </w:r>
      <w:r w:rsidR="00F94A41">
        <w:rPr>
          <w:rFonts w:cstheme="minorHAnsi"/>
          <w:color w:val="000000"/>
        </w:rPr>
        <w:t>individuals</w:t>
      </w:r>
      <w:r w:rsidRPr="00B1794F">
        <w:rPr>
          <w:rFonts w:cstheme="minorHAnsi"/>
          <w:color w:val="000000"/>
        </w:rPr>
        <w:t xml:space="preserve"> with low</w:t>
      </w:r>
      <w:r w:rsidR="00F94A41">
        <w:rPr>
          <w:rFonts w:cstheme="minorHAnsi"/>
          <w:color w:val="000000"/>
        </w:rPr>
        <w:t xml:space="preserve"> </w:t>
      </w:r>
      <w:r w:rsidRPr="00B1794F">
        <w:rPr>
          <w:rFonts w:cstheme="minorHAnsi"/>
          <w:color w:val="000000"/>
        </w:rPr>
        <w:t xml:space="preserve">levels of ambiguity tolerance experience pressure, react </w:t>
      </w:r>
      <w:r w:rsidR="00F94A41">
        <w:rPr>
          <w:rFonts w:cstheme="minorHAnsi"/>
          <w:color w:val="000000"/>
        </w:rPr>
        <w:t xml:space="preserve">rapidly </w:t>
      </w:r>
      <w:r w:rsidRPr="00B1794F">
        <w:rPr>
          <w:rFonts w:cstheme="minorHAnsi"/>
          <w:color w:val="000000"/>
        </w:rPr>
        <w:t xml:space="preserve">and make poor decisions.  Those with low ambiguity tolerance avoid ambiguous </w:t>
      </w:r>
      <w:r w:rsidR="00F94A41">
        <w:rPr>
          <w:rFonts w:cstheme="minorHAnsi"/>
          <w:color w:val="000000"/>
        </w:rPr>
        <w:t>stimulation</w:t>
      </w:r>
      <w:r w:rsidRPr="00B1794F">
        <w:rPr>
          <w:rFonts w:cstheme="minorHAnsi"/>
          <w:color w:val="000000"/>
        </w:rPr>
        <w:t>, whereas those with high ambiguity tolerance interpret ambiguous situations as desirable</w:t>
      </w:r>
      <w:r w:rsidR="00F94A41">
        <w:rPr>
          <w:rFonts w:cstheme="minorHAnsi"/>
          <w:color w:val="000000"/>
        </w:rPr>
        <w:t xml:space="preserve">, </w:t>
      </w:r>
      <w:r w:rsidR="00E75C1C">
        <w:rPr>
          <w:rFonts w:cstheme="minorHAnsi"/>
          <w:color w:val="000000"/>
        </w:rPr>
        <w:t xml:space="preserve">and </w:t>
      </w:r>
      <w:r>
        <w:rPr>
          <w:rFonts w:cstheme="minorHAnsi"/>
          <w:color w:val="000000"/>
        </w:rPr>
        <w:t>fascinating</w:t>
      </w:r>
      <w:r w:rsidRPr="00B1794F">
        <w:rPr>
          <w:rFonts w:cstheme="minorHAnsi"/>
          <w:color w:val="000000"/>
        </w:rPr>
        <w:t xml:space="preserve"> and do not deny or exaggerate the complexities of incongruity</w:t>
      </w:r>
      <w:sdt>
        <w:sdtPr>
          <w:rPr>
            <w:rFonts w:cstheme="minorHAnsi"/>
            <w:color w:val="000000"/>
          </w:rPr>
          <w:id w:val="-807396152"/>
          <w:citation/>
        </w:sdtPr>
        <w:sdtContent>
          <w:r w:rsidR="00EF3F59">
            <w:rPr>
              <w:rFonts w:cstheme="minorHAnsi"/>
              <w:color w:val="000000"/>
            </w:rPr>
            <w:fldChar w:fldCharType="begin"/>
          </w:r>
          <w:r w:rsidR="00EF3F59">
            <w:rPr>
              <w:rFonts w:cstheme="minorHAnsi"/>
              <w:color w:val="000000"/>
            </w:rPr>
            <w:instrText xml:space="preserve"> CITATION Hui14 \l 2057 </w:instrText>
          </w:r>
          <w:r w:rsidR="00EF3F59">
            <w:rPr>
              <w:rFonts w:cstheme="minorHAnsi"/>
              <w:color w:val="000000"/>
            </w:rPr>
            <w:fldChar w:fldCharType="separate"/>
          </w:r>
          <w:r w:rsidR="00EF3F59">
            <w:rPr>
              <w:rFonts w:cstheme="minorHAnsi"/>
              <w:noProof/>
              <w:color w:val="000000"/>
            </w:rPr>
            <w:t xml:space="preserve"> </w:t>
          </w:r>
          <w:r w:rsidR="00EF3F59" w:rsidRPr="00EF3F59">
            <w:rPr>
              <w:rFonts w:cstheme="minorHAnsi"/>
              <w:noProof/>
              <w:color w:val="000000"/>
            </w:rPr>
            <w:t>(Hui &amp; Tracey, 2014)</w:t>
          </w:r>
          <w:r w:rsidR="00EF3F59">
            <w:rPr>
              <w:rFonts w:cstheme="minorHAnsi"/>
              <w:color w:val="000000"/>
            </w:rPr>
            <w:fldChar w:fldCharType="end"/>
          </w:r>
        </w:sdtContent>
      </w:sdt>
    </w:p>
    <w:p w14:paraId="5EDC7F38" w14:textId="445413F4" w:rsidR="00BB331C" w:rsidRDefault="00BB331C" w:rsidP="00A5667C">
      <w:pPr>
        <w:jc w:val="center"/>
        <w:rPr>
          <w:rFonts w:cstheme="minorHAnsi"/>
          <w:b/>
          <w:bCs/>
          <w:color w:val="000000"/>
        </w:rPr>
      </w:pPr>
      <w:r>
        <w:rPr>
          <w:rFonts w:cstheme="minorHAnsi"/>
          <w:b/>
          <w:bCs/>
          <w:color w:val="000000"/>
        </w:rPr>
        <w:t>Section3:</w:t>
      </w:r>
    </w:p>
    <w:p w14:paraId="569747F1" w14:textId="6446B91B" w:rsidR="00BB331C" w:rsidRPr="00A5667C" w:rsidRDefault="00BB331C" w:rsidP="00A5667C">
      <w:pPr>
        <w:pStyle w:val="Heading2"/>
        <w:rPr>
          <w:b/>
          <w:bCs/>
          <w:color w:val="auto"/>
        </w:rPr>
      </w:pPr>
      <w:bookmarkStart w:id="10" w:name="_Toc113630392"/>
      <w:r w:rsidRPr="00A5667C">
        <w:rPr>
          <w:b/>
          <w:bCs/>
          <w:color w:val="auto"/>
        </w:rPr>
        <w:t xml:space="preserve">Characteristics and </w:t>
      </w:r>
      <w:r w:rsidR="00A71219" w:rsidRPr="00A5667C">
        <w:rPr>
          <w:b/>
          <w:bCs/>
          <w:color w:val="auto"/>
        </w:rPr>
        <w:t>attitudes</w:t>
      </w:r>
      <w:r w:rsidRPr="00A5667C">
        <w:rPr>
          <w:b/>
          <w:bCs/>
          <w:color w:val="auto"/>
        </w:rPr>
        <w:t xml:space="preserve"> of a successful entrepreneur</w:t>
      </w:r>
      <w:bookmarkEnd w:id="10"/>
    </w:p>
    <w:p w14:paraId="21CCA4AA" w14:textId="7B79C8EB" w:rsidR="00A71219" w:rsidRDefault="00A71219" w:rsidP="000A3932">
      <w:pPr>
        <w:jc w:val="both"/>
        <w:rPr>
          <w:rFonts w:cstheme="minorHAnsi"/>
          <w:color w:val="000000"/>
        </w:rPr>
      </w:pPr>
      <w:r w:rsidRPr="00A71219">
        <w:rPr>
          <w:rFonts w:cstheme="minorHAnsi"/>
          <w:color w:val="000000"/>
        </w:rPr>
        <w:t xml:space="preserve">Numerous behaviours </w:t>
      </w:r>
      <w:r>
        <w:rPr>
          <w:rFonts w:cstheme="minorHAnsi"/>
          <w:color w:val="000000"/>
        </w:rPr>
        <w:t>are considered entrepreneurs characteristics; however, several are common in successful entrepreneurs</w:t>
      </w:r>
      <w:r w:rsidR="008A069B">
        <w:rPr>
          <w:rFonts w:cstheme="minorHAnsi"/>
          <w:color w:val="000000"/>
        </w:rPr>
        <w:t>,</w:t>
      </w:r>
      <w:r>
        <w:rPr>
          <w:rFonts w:cstheme="minorHAnsi"/>
          <w:color w:val="000000"/>
        </w:rPr>
        <w:t xml:space="preserve"> </w:t>
      </w:r>
      <w:r w:rsidR="008A069B">
        <w:rPr>
          <w:rFonts w:cstheme="minorHAnsi"/>
          <w:color w:val="000000"/>
        </w:rPr>
        <w:t>whether</w:t>
      </w:r>
      <w:r>
        <w:rPr>
          <w:rFonts w:cstheme="minorHAnsi"/>
          <w:color w:val="000000"/>
        </w:rPr>
        <w:t xml:space="preserve"> </w:t>
      </w:r>
      <w:r w:rsidR="00E75C1C">
        <w:rPr>
          <w:rFonts w:cstheme="minorHAnsi"/>
          <w:color w:val="000000"/>
        </w:rPr>
        <w:t xml:space="preserve">it </w:t>
      </w:r>
      <w:r w:rsidR="008A069B">
        <w:rPr>
          <w:rFonts w:cstheme="minorHAnsi"/>
          <w:color w:val="000000"/>
        </w:rPr>
        <w:t>is</w:t>
      </w:r>
      <w:r>
        <w:rPr>
          <w:rFonts w:cstheme="minorHAnsi"/>
          <w:color w:val="000000"/>
        </w:rPr>
        <w:t xml:space="preserve"> creating new start-ups or established firms.</w:t>
      </w:r>
    </w:p>
    <w:p w14:paraId="49BB48E2" w14:textId="03D0A82B" w:rsidR="00A71219" w:rsidRPr="00A5667C" w:rsidRDefault="00A71219" w:rsidP="00A5667C">
      <w:pPr>
        <w:pStyle w:val="Heading2"/>
        <w:rPr>
          <w:b/>
          <w:bCs/>
          <w:color w:val="auto"/>
        </w:rPr>
      </w:pPr>
      <w:bookmarkStart w:id="11" w:name="_Toc113630393"/>
      <w:r w:rsidRPr="00A5667C">
        <w:rPr>
          <w:b/>
          <w:bCs/>
          <w:color w:val="auto"/>
        </w:rPr>
        <w:t>Passion for the business</w:t>
      </w:r>
      <w:bookmarkEnd w:id="11"/>
    </w:p>
    <w:p w14:paraId="76D03736" w14:textId="11CE8ADC" w:rsidR="008A069B" w:rsidRPr="008A069B" w:rsidRDefault="008A069B" w:rsidP="008A069B">
      <w:pPr>
        <w:ind w:left="360"/>
        <w:jc w:val="both"/>
        <w:rPr>
          <w:rFonts w:cstheme="minorHAnsi"/>
          <w:color w:val="000000"/>
        </w:rPr>
      </w:pPr>
      <w:r>
        <w:rPr>
          <w:rFonts w:cstheme="minorHAnsi"/>
          <w:color w:val="000000"/>
        </w:rPr>
        <w:t xml:space="preserve">The most </w:t>
      </w:r>
      <w:r w:rsidR="000A6165">
        <w:rPr>
          <w:rFonts w:cstheme="minorHAnsi"/>
          <w:color w:val="000000"/>
        </w:rPr>
        <w:t>common</w:t>
      </w:r>
      <w:r>
        <w:rPr>
          <w:rFonts w:cstheme="minorHAnsi"/>
          <w:color w:val="000000"/>
        </w:rPr>
        <w:t xml:space="preserve"> characteristic </w:t>
      </w:r>
      <w:r w:rsidR="000A6165">
        <w:rPr>
          <w:rFonts w:cstheme="minorHAnsi"/>
          <w:color w:val="000000"/>
        </w:rPr>
        <w:t xml:space="preserve">of successful entrepreneurs is the passion </w:t>
      </w:r>
      <w:r w:rsidR="00E75C1C" w:rsidRPr="00E75C1C">
        <w:rPr>
          <w:rFonts w:cstheme="minorHAnsi"/>
          <w:color w:val="000000"/>
        </w:rPr>
        <w:t>they all have for their business, and this passion comes from the entrepreneur's perception</w:t>
      </w:r>
      <w:r w:rsidR="000A6165">
        <w:rPr>
          <w:rFonts w:cstheme="minorHAnsi"/>
          <w:color w:val="000000"/>
        </w:rPr>
        <w:t xml:space="preserve"> </w:t>
      </w:r>
      <w:r w:rsidR="00816253">
        <w:rPr>
          <w:rFonts w:cstheme="minorHAnsi"/>
          <w:color w:val="000000"/>
        </w:rPr>
        <w:t>of</w:t>
      </w:r>
      <w:r w:rsidR="000A6165">
        <w:rPr>
          <w:rFonts w:cstheme="minorHAnsi"/>
          <w:color w:val="000000"/>
        </w:rPr>
        <w:t xml:space="preserve"> how his business i</w:t>
      </w:r>
      <w:r w:rsidR="00743709">
        <w:rPr>
          <w:rFonts w:cstheme="minorHAnsi"/>
          <w:color w:val="000000"/>
        </w:rPr>
        <w:t>s positively impacting people’s life. Passion has a crucial role in the success of the entrepreneurial firm by being enthusiastic about the business idea</w:t>
      </w:r>
      <w:r w:rsidR="006018A6">
        <w:rPr>
          <w:rFonts w:cstheme="minorHAnsi"/>
          <w:color w:val="000000"/>
        </w:rPr>
        <w:t>;</w:t>
      </w:r>
      <w:r w:rsidR="00743709">
        <w:rPr>
          <w:rFonts w:cstheme="minorHAnsi"/>
          <w:color w:val="000000"/>
        </w:rPr>
        <w:t xml:space="preserve"> however</w:t>
      </w:r>
      <w:r w:rsidR="006018A6">
        <w:rPr>
          <w:rFonts w:cstheme="minorHAnsi"/>
          <w:color w:val="000000"/>
        </w:rPr>
        <w:t>,</w:t>
      </w:r>
      <w:r w:rsidR="00743709">
        <w:rPr>
          <w:rFonts w:cstheme="minorHAnsi"/>
          <w:color w:val="000000"/>
        </w:rPr>
        <w:t xml:space="preserve"> </w:t>
      </w:r>
      <w:r w:rsidR="006018A6">
        <w:rPr>
          <w:rFonts w:cstheme="minorHAnsi"/>
          <w:color w:val="000000"/>
        </w:rPr>
        <w:t xml:space="preserve">it is </w:t>
      </w:r>
      <w:r w:rsidR="00E75C1C">
        <w:rPr>
          <w:rFonts w:cstheme="minorHAnsi"/>
          <w:color w:val="000000"/>
        </w:rPr>
        <w:t>essential</w:t>
      </w:r>
      <w:r w:rsidR="006018A6">
        <w:rPr>
          <w:rFonts w:cstheme="minorHAnsi"/>
          <w:color w:val="000000"/>
        </w:rPr>
        <w:t xml:space="preserve"> to make a balance between the business eminences and the unique business idea should be inconsistent with skills and talents in the area representing the business opportunity</w:t>
      </w:r>
      <w:sdt>
        <w:sdtPr>
          <w:rPr>
            <w:rFonts w:cstheme="minorHAnsi"/>
            <w:color w:val="000000"/>
          </w:rPr>
          <w:id w:val="-1272548367"/>
          <w:citation/>
        </w:sdtPr>
        <w:sdtContent>
          <w:r w:rsidR="006018A6">
            <w:rPr>
              <w:rFonts w:cstheme="minorHAnsi"/>
              <w:color w:val="000000"/>
            </w:rPr>
            <w:fldChar w:fldCharType="begin"/>
          </w:r>
          <w:r w:rsidR="006018A6">
            <w:rPr>
              <w:rFonts w:cstheme="minorHAnsi"/>
              <w:color w:val="000000"/>
            </w:rPr>
            <w:instrText xml:space="preserve"> CITATION Bar192 \l 2057 </w:instrText>
          </w:r>
          <w:r w:rsidR="006018A6">
            <w:rPr>
              <w:rFonts w:cstheme="minorHAnsi"/>
              <w:color w:val="000000"/>
            </w:rPr>
            <w:fldChar w:fldCharType="separate"/>
          </w:r>
          <w:r w:rsidR="006018A6">
            <w:rPr>
              <w:rFonts w:cstheme="minorHAnsi"/>
              <w:noProof/>
              <w:color w:val="000000"/>
            </w:rPr>
            <w:t xml:space="preserve"> </w:t>
          </w:r>
          <w:r w:rsidR="006018A6" w:rsidRPr="006018A6">
            <w:rPr>
              <w:rFonts w:cstheme="minorHAnsi"/>
              <w:noProof/>
              <w:color w:val="000000"/>
            </w:rPr>
            <w:t>(Barringer, 2019)</w:t>
          </w:r>
          <w:r w:rsidR="006018A6">
            <w:rPr>
              <w:rFonts w:cstheme="minorHAnsi"/>
              <w:color w:val="000000"/>
            </w:rPr>
            <w:fldChar w:fldCharType="end"/>
          </w:r>
        </w:sdtContent>
      </w:sdt>
      <w:r w:rsidR="006018A6">
        <w:rPr>
          <w:rFonts w:cstheme="minorHAnsi"/>
          <w:color w:val="000000"/>
        </w:rPr>
        <w:t>.</w:t>
      </w:r>
    </w:p>
    <w:p w14:paraId="5D176135" w14:textId="42F982F7" w:rsidR="006018A6" w:rsidRPr="00A5667C" w:rsidRDefault="008A069B" w:rsidP="00A5667C">
      <w:pPr>
        <w:pStyle w:val="Heading2"/>
        <w:rPr>
          <w:b/>
          <w:bCs/>
          <w:color w:val="auto"/>
        </w:rPr>
      </w:pPr>
      <w:bookmarkStart w:id="12" w:name="_Toc113630394"/>
      <w:r w:rsidRPr="00A5667C">
        <w:rPr>
          <w:b/>
          <w:bCs/>
          <w:color w:val="auto"/>
        </w:rPr>
        <w:t>Product/customer focus</w:t>
      </w:r>
      <w:bookmarkEnd w:id="12"/>
    </w:p>
    <w:p w14:paraId="79220DAD" w14:textId="0064F465" w:rsidR="006018A6" w:rsidRPr="00ED5CAA" w:rsidRDefault="00ED5CAA" w:rsidP="006018A6">
      <w:pPr>
        <w:ind w:left="360"/>
        <w:jc w:val="both"/>
        <w:rPr>
          <w:rFonts w:cstheme="minorHAnsi"/>
          <w:color w:val="000000"/>
        </w:rPr>
      </w:pPr>
      <w:r>
        <w:rPr>
          <w:rFonts w:cstheme="minorHAnsi"/>
          <w:color w:val="000000"/>
        </w:rPr>
        <w:t xml:space="preserve">the customer focus quality also helps in spotting and chasing the opportunity. Focusing on the product offered and making it delivered to the mass market as quick as possible as those two are the most crucial elements in the business. Developing a product that </w:t>
      </w:r>
      <w:r w:rsidR="00483001">
        <w:rPr>
          <w:rFonts w:cstheme="minorHAnsi"/>
          <w:color w:val="000000"/>
        </w:rPr>
        <w:t>satisfies</w:t>
      </w:r>
      <w:r>
        <w:rPr>
          <w:rFonts w:cstheme="minorHAnsi"/>
          <w:color w:val="000000"/>
        </w:rPr>
        <w:t xml:space="preserve"> the customer </w:t>
      </w:r>
      <w:r w:rsidR="00483001">
        <w:rPr>
          <w:rFonts w:cstheme="minorHAnsi"/>
          <w:color w:val="000000"/>
        </w:rPr>
        <w:t>is the equation that identifies a successful brand</w:t>
      </w:r>
      <w:sdt>
        <w:sdtPr>
          <w:rPr>
            <w:rFonts w:cstheme="minorHAnsi"/>
            <w:color w:val="000000"/>
          </w:rPr>
          <w:id w:val="1621110533"/>
          <w:citation/>
        </w:sdtPr>
        <w:sdtContent>
          <w:r w:rsidR="00483001">
            <w:rPr>
              <w:rFonts w:cstheme="minorHAnsi"/>
              <w:color w:val="000000"/>
            </w:rPr>
            <w:fldChar w:fldCharType="begin"/>
          </w:r>
          <w:r w:rsidR="00483001">
            <w:rPr>
              <w:rFonts w:cstheme="minorHAnsi"/>
              <w:color w:val="000000"/>
            </w:rPr>
            <w:instrText xml:space="preserve"> CITATION Bar192 \l 2057 </w:instrText>
          </w:r>
          <w:r w:rsidR="00483001">
            <w:rPr>
              <w:rFonts w:cstheme="minorHAnsi"/>
              <w:color w:val="000000"/>
            </w:rPr>
            <w:fldChar w:fldCharType="separate"/>
          </w:r>
          <w:r w:rsidR="00483001">
            <w:rPr>
              <w:rFonts w:cstheme="minorHAnsi"/>
              <w:noProof/>
              <w:color w:val="000000"/>
            </w:rPr>
            <w:t xml:space="preserve"> </w:t>
          </w:r>
          <w:r w:rsidR="00483001" w:rsidRPr="00483001">
            <w:rPr>
              <w:rFonts w:cstheme="minorHAnsi"/>
              <w:noProof/>
              <w:color w:val="000000"/>
            </w:rPr>
            <w:t>(Barringer, 2019)</w:t>
          </w:r>
          <w:r w:rsidR="00483001">
            <w:rPr>
              <w:rFonts w:cstheme="minorHAnsi"/>
              <w:color w:val="000000"/>
            </w:rPr>
            <w:fldChar w:fldCharType="end"/>
          </w:r>
        </w:sdtContent>
      </w:sdt>
      <w:r w:rsidR="00483001">
        <w:rPr>
          <w:rFonts w:cstheme="minorHAnsi"/>
          <w:color w:val="000000"/>
        </w:rPr>
        <w:t>.</w:t>
      </w:r>
      <w:r>
        <w:rPr>
          <w:rFonts w:cstheme="minorHAnsi"/>
          <w:color w:val="000000"/>
        </w:rPr>
        <w:t xml:space="preserve"> </w:t>
      </w:r>
    </w:p>
    <w:p w14:paraId="50DBBA91" w14:textId="3C007C7E" w:rsidR="008A069B" w:rsidRPr="00A5667C" w:rsidRDefault="008A069B" w:rsidP="00A5667C">
      <w:pPr>
        <w:pStyle w:val="Heading2"/>
        <w:rPr>
          <w:b/>
          <w:bCs/>
          <w:color w:val="auto"/>
        </w:rPr>
      </w:pPr>
      <w:bookmarkStart w:id="13" w:name="_Toc113630395"/>
      <w:r w:rsidRPr="00A5667C">
        <w:rPr>
          <w:b/>
          <w:bCs/>
          <w:color w:val="auto"/>
        </w:rPr>
        <w:t>Tenacity despite the failure</w:t>
      </w:r>
      <w:bookmarkEnd w:id="13"/>
    </w:p>
    <w:p w14:paraId="79B4B148" w14:textId="23502190" w:rsidR="00483001" w:rsidRDefault="00483001" w:rsidP="00483001">
      <w:pPr>
        <w:ind w:left="360"/>
        <w:jc w:val="both"/>
        <w:rPr>
          <w:rFonts w:cstheme="minorHAnsi"/>
          <w:color w:val="000000"/>
        </w:rPr>
      </w:pPr>
      <w:r>
        <w:rPr>
          <w:rFonts w:cstheme="minorHAnsi"/>
          <w:color w:val="000000"/>
        </w:rPr>
        <w:t xml:space="preserve">The probability of failure is always present when launching a new business because entrepreneurs are </w:t>
      </w:r>
      <w:r w:rsidR="00A5667C">
        <w:rPr>
          <w:rFonts w:cstheme="minorHAnsi"/>
          <w:color w:val="000000"/>
        </w:rPr>
        <w:t>trying</w:t>
      </w:r>
      <w:r>
        <w:rPr>
          <w:rFonts w:cstheme="minorHAnsi"/>
          <w:color w:val="000000"/>
        </w:rPr>
        <w:t xml:space="preserve"> to introduce something new</w:t>
      </w:r>
      <w:r w:rsidR="00816253">
        <w:rPr>
          <w:rFonts w:cstheme="minorHAnsi"/>
          <w:color w:val="000000"/>
        </w:rPr>
        <w:t>. Developing</w:t>
      </w:r>
      <w:r w:rsidR="00E75C1C" w:rsidRPr="00E75C1C">
        <w:rPr>
          <w:rFonts w:cstheme="minorHAnsi"/>
          <w:color w:val="000000"/>
        </w:rPr>
        <w:t xml:space="preserve"> a new business idea may require experimental operations to</w:t>
      </w:r>
      <w:r w:rsidR="009B0B25">
        <w:rPr>
          <w:rFonts w:cstheme="minorHAnsi"/>
          <w:color w:val="000000"/>
        </w:rPr>
        <w:t xml:space="preserve"> achieve the objectives, and failure could appear during this process. And the entrepreneur is supposed to persist and confront any obstacles </w:t>
      </w:r>
      <w:r w:rsidR="00816253">
        <w:rPr>
          <w:rFonts w:cstheme="minorHAnsi"/>
          <w:color w:val="000000"/>
        </w:rPr>
        <w:t>he could face</w:t>
      </w:r>
      <w:sdt>
        <w:sdtPr>
          <w:rPr>
            <w:rFonts w:cstheme="minorHAnsi"/>
            <w:color w:val="000000"/>
          </w:rPr>
          <w:id w:val="1314908665"/>
          <w:citation/>
        </w:sdtPr>
        <w:sdtContent>
          <w:r w:rsidR="009B0B25">
            <w:rPr>
              <w:rFonts w:cstheme="minorHAnsi"/>
              <w:color w:val="000000"/>
            </w:rPr>
            <w:fldChar w:fldCharType="begin"/>
          </w:r>
          <w:r w:rsidR="009B0B25">
            <w:rPr>
              <w:rFonts w:cstheme="minorHAnsi"/>
              <w:color w:val="000000"/>
            </w:rPr>
            <w:instrText xml:space="preserve"> CITATION Bar192 \l 2057 </w:instrText>
          </w:r>
          <w:r w:rsidR="009B0B25">
            <w:rPr>
              <w:rFonts w:cstheme="minorHAnsi"/>
              <w:color w:val="000000"/>
            </w:rPr>
            <w:fldChar w:fldCharType="separate"/>
          </w:r>
          <w:r w:rsidR="009B0B25">
            <w:rPr>
              <w:rFonts w:cstheme="minorHAnsi"/>
              <w:noProof/>
              <w:color w:val="000000"/>
            </w:rPr>
            <w:t xml:space="preserve"> </w:t>
          </w:r>
          <w:r w:rsidR="009B0B25" w:rsidRPr="009B0B25">
            <w:rPr>
              <w:rFonts w:cstheme="minorHAnsi"/>
              <w:noProof/>
              <w:color w:val="000000"/>
            </w:rPr>
            <w:t>(Barringer, 2019)</w:t>
          </w:r>
          <w:r w:rsidR="009B0B25">
            <w:rPr>
              <w:rFonts w:cstheme="minorHAnsi"/>
              <w:color w:val="000000"/>
            </w:rPr>
            <w:fldChar w:fldCharType="end"/>
          </w:r>
        </w:sdtContent>
      </w:sdt>
      <w:r w:rsidR="009B0B25">
        <w:rPr>
          <w:rFonts w:cstheme="minorHAnsi"/>
          <w:color w:val="000000"/>
        </w:rPr>
        <w:t>.</w:t>
      </w:r>
    </w:p>
    <w:p w14:paraId="48597E7D" w14:textId="11DE23A4" w:rsidR="007D20AF" w:rsidRPr="00483001" w:rsidRDefault="007D20AF" w:rsidP="007D20AF">
      <w:pPr>
        <w:ind w:left="360"/>
        <w:jc w:val="both"/>
        <w:rPr>
          <w:rFonts w:cstheme="minorHAnsi"/>
          <w:color w:val="000000"/>
        </w:rPr>
      </w:pPr>
      <w:r w:rsidRPr="007D20AF">
        <w:rPr>
          <w:rFonts w:cstheme="minorHAnsi"/>
          <w:color w:val="000000"/>
        </w:rPr>
        <w:t xml:space="preserve">Entrepreneurs have a high </w:t>
      </w:r>
      <w:r w:rsidR="00816253" w:rsidRPr="00816253">
        <w:rPr>
          <w:rFonts w:cstheme="minorHAnsi"/>
          <w:color w:val="000000"/>
        </w:rPr>
        <w:t xml:space="preserve">energy level because they are resilient, hardworking, and willing to go above and beyond </w:t>
      </w:r>
      <w:r w:rsidRPr="007D20AF">
        <w:rPr>
          <w:rFonts w:cstheme="minorHAnsi"/>
          <w:color w:val="000000"/>
        </w:rPr>
        <w:t>to achieve their objectives</w:t>
      </w:r>
      <w:r w:rsidR="00E75C1C">
        <w:rPr>
          <w:rFonts w:cstheme="minorHAnsi"/>
          <w:color w:val="000000"/>
        </w:rPr>
        <w:t>.</w:t>
      </w:r>
    </w:p>
    <w:p w14:paraId="14E3D6EB" w14:textId="4B1D92F2" w:rsidR="008A069B" w:rsidRPr="00A5667C" w:rsidRDefault="008A069B" w:rsidP="00A5667C">
      <w:pPr>
        <w:pStyle w:val="Heading2"/>
        <w:rPr>
          <w:b/>
          <w:bCs/>
          <w:color w:val="auto"/>
        </w:rPr>
      </w:pPr>
      <w:bookmarkStart w:id="14" w:name="_Toc113630396"/>
      <w:r w:rsidRPr="00A5667C">
        <w:rPr>
          <w:b/>
          <w:bCs/>
          <w:color w:val="auto"/>
        </w:rPr>
        <w:t>Execution intelligence</w:t>
      </w:r>
      <w:bookmarkEnd w:id="14"/>
    </w:p>
    <w:p w14:paraId="6E465667" w14:textId="6316D561" w:rsidR="00934672" w:rsidRDefault="009B0B25" w:rsidP="009B0B25">
      <w:pPr>
        <w:ind w:left="360"/>
        <w:jc w:val="both"/>
        <w:rPr>
          <w:rFonts w:cstheme="minorHAnsi"/>
          <w:color w:val="000000"/>
        </w:rPr>
      </w:pPr>
      <w:r>
        <w:rPr>
          <w:rFonts w:cstheme="minorHAnsi"/>
          <w:color w:val="000000"/>
        </w:rPr>
        <w:t xml:space="preserve">This characteristic is about the ability </w:t>
      </w:r>
      <w:r w:rsidR="00E75C1C" w:rsidRPr="00E75C1C">
        <w:rPr>
          <w:rFonts w:cstheme="minorHAnsi"/>
          <w:color w:val="000000"/>
        </w:rPr>
        <w:t>to execute the business idea in a product or service effectively</w:t>
      </w:r>
      <w:r w:rsidR="00D01945">
        <w:rPr>
          <w:rFonts w:cstheme="minorHAnsi"/>
          <w:color w:val="000000"/>
        </w:rPr>
        <w:t xml:space="preserve">. The successful entrepreneur </w:t>
      </w:r>
      <w:r w:rsidR="00E75C1C" w:rsidRPr="00E75C1C">
        <w:rPr>
          <w:rFonts w:cstheme="minorHAnsi"/>
          <w:color w:val="000000"/>
        </w:rPr>
        <w:t>can find a gap in the market to introduce his business idea, develop an effective business model, formulate the team, raise the necessary funds, conduct the operations process,</w:t>
      </w:r>
      <w:r w:rsidR="00934672">
        <w:rPr>
          <w:rFonts w:cstheme="minorHAnsi"/>
          <w:color w:val="000000"/>
        </w:rPr>
        <w:t xml:space="preserve"> and so on</w:t>
      </w:r>
      <w:sdt>
        <w:sdtPr>
          <w:rPr>
            <w:rFonts w:cstheme="minorHAnsi"/>
            <w:color w:val="000000"/>
          </w:rPr>
          <w:id w:val="1096447249"/>
          <w:citation/>
        </w:sdtPr>
        <w:sdtContent>
          <w:r w:rsidR="00934672">
            <w:rPr>
              <w:rFonts w:cstheme="minorHAnsi"/>
              <w:color w:val="000000"/>
            </w:rPr>
            <w:fldChar w:fldCharType="begin"/>
          </w:r>
          <w:r w:rsidR="00934672">
            <w:rPr>
              <w:rFonts w:cstheme="minorHAnsi"/>
              <w:color w:val="000000"/>
            </w:rPr>
            <w:instrText xml:space="preserve"> CITATION Bar192 \l 2057 </w:instrText>
          </w:r>
          <w:r w:rsidR="00934672">
            <w:rPr>
              <w:rFonts w:cstheme="minorHAnsi"/>
              <w:color w:val="000000"/>
            </w:rPr>
            <w:fldChar w:fldCharType="separate"/>
          </w:r>
          <w:r w:rsidR="00934672">
            <w:rPr>
              <w:rFonts w:cstheme="minorHAnsi"/>
              <w:noProof/>
              <w:color w:val="000000"/>
            </w:rPr>
            <w:t xml:space="preserve"> </w:t>
          </w:r>
          <w:r w:rsidR="00934672" w:rsidRPr="00934672">
            <w:rPr>
              <w:rFonts w:cstheme="minorHAnsi"/>
              <w:noProof/>
              <w:color w:val="000000"/>
            </w:rPr>
            <w:t>(Barringer, 2019)</w:t>
          </w:r>
          <w:r w:rsidR="00934672">
            <w:rPr>
              <w:rFonts w:cstheme="minorHAnsi"/>
              <w:color w:val="000000"/>
            </w:rPr>
            <w:fldChar w:fldCharType="end"/>
          </w:r>
        </w:sdtContent>
      </w:sdt>
      <w:r w:rsidR="00934672">
        <w:rPr>
          <w:rFonts w:cstheme="minorHAnsi"/>
          <w:color w:val="000000"/>
        </w:rPr>
        <w:t>.</w:t>
      </w:r>
    </w:p>
    <w:p w14:paraId="489B23EE" w14:textId="3B6A0B75" w:rsidR="009B0B25" w:rsidRPr="009B0B25" w:rsidRDefault="00934672" w:rsidP="009B0B25">
      <w:pPr>
        <w:ind w:left="360"/>
        <w:jc w:val="both"/>
        <w:rPr>
          <w:rFonts w:cstheme="minorHAnsi"/>
          <w:color w:val="000000"/>
        </w:rPr>
      </w:pPr>
      <w:r>
        <w:rPr>
          <w:rFonts w:cstheme="minorHAnsi"/>
          <w:color w:val="000000"/>
        </w:rPr>
        <w:t xml:space="preserve"> </w:t>
      </w:r>
    </w:p>
    <w:p w14:paraId="400959B0" w14:textId="77777777" w:rsidR="00BB331C" w:rsidRDefault="00BB331C" w:rsidP="000A3932">
      <w:pPr>
        <w:jc w:val="both"/>
        <w:rPr>
          <w:rFonts w:cstheme="minorHAnsi"/>
          <w:b/>
          <w:bCs/>
          <w:color w:val="000000"/>
        </w:rPr>
      </w:pPr>
    </w:p>
    <w:p w14:paraId="338FB75C" w14:textId="77777777" w:rsidR="00D22001" w:rsidRPr="00D22001" w:rsidRDefault="00D22001" w:rsidP="000A3932">
      <w:pPr>
        <w:jc w:val="both"/>
        <w:rPr>
          <w:rFonts w:cstheme="minorHAnsi"/>
          <w:b/>
          <w:bCs/>
        </w:rPr>
      </w:pPr>
    </w:p>
    <w:p w14:paraId="5BA5C5E0" w14:textId="79AC41C3" w:rsidR="000A3932" w:rsidRDefault="000A3932" w:rsidP="000A3932">
      <w:pPr>
        <w:jc w:val="both"/>
        <w:rPr>
          <w:b/>
          <w:bCs/>
        </w:rPr>
      </w:pPr>
    </w:p>
    <w:p w14:paraId="6063DC2F" w14:textId="77777777" w:rsidR="00F422BF" w:rsidRPr="000A3932" w:rsidRDefault="00F422BF" w:rsidP="000A3932">
      <w:pPr>
        <w:jc w:val="both"/>
        <w:rPr>
          <w:b/>
          <w:bCs/>
        </w:rPr>
      </w:pPr>
    </w:p>
    <w:p w14:paraId="05E49F61" w14:textId="77777777" w:rsidR="00BC508F" w:rsidRPr="00BC508F" w:rsidRDefault="00BC508F" w:rsidP="00A5667C">
      <w:pPr>
        <w:jc w:val="center"/>
        <w:rPr>
          <w:b/>
          <w:bCs/>
        </w:rPr>
      </w:pPr>
      <w:r w:rsidRPr="00BC508F">
        <w:rPr>
          <w:b/>
          <w:bCs/>
        </w:rPr>
        <w:lastRenderedPageBreak/>
        <w:t>Section4</w:t>
      </w:r>
    </w:p>
    <w:p w14:paraId="397589BE" w14:textId="7D0174C0" w:rsidR="008F5AA0" w:rsidRPr="00A5667C" w:rsidRDefault="00BC508F" w:rsidP="00A5667C">
      <w:pPr>
        <w:pStyle w:val="Heading2"/>
        <w:rPr>
          <w:b/>
          <w:bCs/>
          <w:color w:val="auto"/>
        </w:rPr>
      </w:pPr>
      <w:bookmarkStart w:id="15" w:name="_Toc113630397"/>
      <w:r w:rsidRPr="00A5667C">
        <w:rPr>
          <w:b/>
          <w:bCs/>
          <w:color w:val="auto"/>
        </w:rPr>
        <w:t>difference between for-profit and</w:t>
      </w:r>
      <w:r w:rsidR="003C1BA8" w:rsidRPr="00A5667C">
        <w:rPr>
          <w:b/>
          <w:bCs/>
          <w:color w:val="auto"/>
        </w:rPr>
        <w:t xml:space="preserve"> </w:t>
      </w:r>
      <w:r w:rsidR="00D17B93" w:rsidRPr="00A5667C">
        <w:rPr>
          <w:b/>
          <w:bCs/>
          <w:color w:val="auto"/>
        </w:rPr>
        <w:t>not-for-profit</w:t>
      </w:r>
      <w:r w:rsidRPr="00A5667C">
        <w:rPr>
          <w:b/>
          <w:bCs/>
          <w:color w:val="auto"/>
        </w:rPr>
        <w:t xml:space="preserve"> entrepreneurial firms</w:t>
      </w:r>
      <w:bookmarkEnd w:id="15"/>
    </w:p>
    <w:p w14:paraId="4CB294FF" w14:textId="1B9A7A22" w:rsidR="00E75C1C" w:rsidRDefault="00140185" w:rsidP="00617DA8">
      <w:pPr>
        <w:jc w:val="both"/>
      </w:pPr>
      <w:r w:rsidRPr="00A5667C">
        <w:rPr>
          <w:b/>
          <w:bCs/>
        </w:rPr>
        <w:t>D</w:t>
      </w:r>
      <w:r w:rsidR="00D17B93" w:rsidRPr="00A5667C">
        <w:rPr>
          <w:b/>
          <w:bCs/>
        </w:rPr>
        <w:t xml:space="preserve">efinition of </w:t>
      </w:r>
      <w:r w:rsidR="00E75C1C">
        <w:rPr>
          <w:b/>
          <w:bCs/>
        </w:rPr>
        <w:t xml:space="preserve">a </w:t>
      </w:r>
      <w:r w:rsidR="00D17B93" w:rsidRPr="00A5667C">
        <w:rPr>
          <w:b/>
          <w:bCs/>
        </w:rPr>
        <w:t xml:space="preserve">for-profit </w:t>
      </w:r>
      <w:r w:rsidR="00545ABF" w:rsidRPr="00A5667C">
        <w:rPr>
          <w:b/>
          <w:bCs/>
        </w:rPr>
        <w:t>organisation</w:t>
      </w:r>
    </w:p>
    <w:p w14:paraId="140F10A6" w14:textId="0BCAD3FC" w:rsidR="00B375CC" w:rsidRDefault="00E75C1C" w:rsidP="00617DA8">
      <w:pPr>
        <w:jc w:val="both"/>
      </w:pPr>
      <w:r>
        <w:t xml:space="preserve"> </w:t>
      </w:r>
      <w:r w:rsidR="00816253">
        <w:t>A for-profit</w:t>
      </w:r>
      <w:r>
        <w:t xml:space="preserve"> organisation is</w:t>
      </w:r>
      <w:r w:rsidR="00D17B93">
        <w:t xml:space="preserve"> a legal organisation that is operating to generate income and maximise the wealth of the </w:t>
      </w:r>
      <w:r>
        <w:t>organisation’s owners</w:t>
      </w:r>
      <w:r w:rsidR="00140185">
        <w:t>. And the profit made will be retained in the company as capital or distributed to the shareholders as dividends</w:t>
      </w:r>
      <w:sdt>
        <w:sdtPr>
          <w:id w:val="1157262417"/>
          <w:citation/>
        </w:sdtPr>
        <w:sdtContent>
          <w:r w:rsidR="001862E8">
            <w:fldChar w:fldCharType="begin"/>
          </w:r>
          <w:r w:rsidR="001862E8">
            <w:instrText xml:space="preserve">CITATION Sur18 \l 2057 </w:instrText>
          </w:r>
          <w:r w:rsidR="001862E8">
            <w:fldChar w:fldCharType="separate"/>
          </w:r>
          <w:r w:rsidR="001862E8">
            <w:rPr>
              <w:noProof/>
            </w:rPr>
            <w:t xml:space="preserve"> </w:t>
          </w:r>
          <w:r w:rsidR="001862E8" w:rsidRPr="001862E8">
            <w:rPr>
              <w:noProof/>
            </w:rPr>
            <w:t>(Surbhi, 2018)</w:t>
          </w:r>
          <w:r w:rsidR="001862E8">
            <w:fldChar w:fldCharType="end"/>
          </w:r>
        </w:sdtContent>
      </w:sdt>
      <w:r w:rsidR="00140185">
        <w:t>.</w:t>
      </w:r>
    </w:p>
    <w:p w14:paraId="0ED3637C" w14:textId="234A8442" w:rsidR="00E75C1C" w:rsidRDefault="00140185" w:rsidP="00617DA8">
      <w:pPr>
        <w:jc w:val="both"/>
      </w:pPr>
      <w:r w:rsidRPr="00A5667C">
        <w:rPr>
          <w:b/>
          <w:bCs/>
        </w:rPr>
        <w:t>Definition</w:t>
      </w:r>
      <w:r w:rsidR="00D17B93" w:rsidRPr="00A5667C">
        <w:rPr>
          <w:b/>
          <w:bCs/>
        </w:rPr>
        <w:t xml:space="preserve"> of </w:t>
      </w:r>
      <w:r w:rsidR="00E75C1C">
        <w:rPr>
          <w:b/>
          <w:bCs/>
        </w:rPr>
        <w:t xml:space="preserve">the </w:t>
      </w:r>
      <w:r w:rsidRPr="00A5667C">
        <w:rPr>
          <w:b/>
          <w:bCs/>
        </w:rPr>
        <w:t>not-for-profit</w:t>
      </w:r>
      <w:r w:rsidR="00D17B93" w:rsidRPr="00A5667C">
        <w:rPr>
          <w:b/>
          <w:bCs/>
        </w:rPr>
        <w:t xml:space="preserve"> </w:t>
      </w:r>
      <w:r w:rsidR="00545ABF" w:rsidRPr="00A5667C">
        <w:rPr>
          <w:b/>
          <w:bCs/>
        </w:rPr>
        <w:t>organisation</w:t>
      </w:r>
    </w:p>
    <w:p w14:paraId="0F1742D5" w14:textId="77777777" w:rsidR="00162E2F" w:rsidRDefault="00E75C1C" w:rsidP="00162E2F">
      <w:pPr>
        <w:jc w:val="both"/>
      </w:pPr>
      <w:r>
        <w:t xml:space="preserve">A not-for-profit organisation </w:t>
      </w:r>
      <w:r w:rsidR="00A70754">
        <w:t xml:space="preserve">is a type of organisation that </w:t>
      </w:r>
      <w:r w:rsidRPr="00E75C1C">
        <w:t>exercises legally to benefit the community rather than maximise</w:t>
      </w:r>
      <w:r w:rsidR="00A70754">
        <w:t xml:space="preserve"> the wealth. </w:t>
      </w:r>
      <w:r w:rsidR="00563BFD">
        <w:t>Generally,</w:t>
      </w:r>
      <w:r w:rsidR="00A70754">
        <w:t xml:space="preserve"> </w:t>
      </w:r>
      <w:r>
        <w:t xml:space="preserve">it </w:t>
      </w:r>
      <w:r w:rsidR="00A70754">
        <w:t>is founded by a group of individuals that aim to support and help others in need. For example</w:t>
      </w:r>
      <w:r w:rsidR="00563BFD">
        <w:t>,</w:t>
      </w:r>
      <w:r w:rsidR="00A70754">
        <w:t xml:space="preserve"> </w:t>
      </w:r>
      <w:r w:rsidR="00563BFD">
        <w:t>sports</w:t>
      </w:r>
      <w:r w:rsidR="00A70754">
        <w:t xml:space="preserve"> clubs, community </w:t>
      </w:r>
      <w:r w:rsidR="00563BFD">
        <w:t>centres</w:t>
      </w:r>
      <w:r w:rsidR="00A70754">
        <w:t xml:space="preserve">, </w:t>
      </w:r>
      <w:r w:rsidR="00563BFD">
        <w:t>healthcare centres and religious institutions… this type also generate revenues</w:t>
      </w:r>
      <w:r w:rsidR="00600D9C">
        <w:t>;</w:t>
      </w:r>
      <w:r w:rsidR="00563BFD">
        <w:t xml:space="preserve"> however</w:t>
      </w:r>
      <w:r w:rsidR="00600D9C">
        <w:t>,</w:t>
      </w:r>
      <w:r w:rsidR="00563BFD">
        <w:t xml:space="preserve"> the profit made is used as a surplus to capital fund </w:t>
      </w:r>
      <w:r w:rsidR="00600D9C">
        <w:t>and benefit the community</w:t>
      </w:r>
      <w:sdt>
        <w:sdtPr>
          <w:id w:val="707523608"/>
          <w:citation/>
        </w:sdtPr>
        <w:sdtContent>
          <w:r w:rsidR="001862E8">
            <w:fldChar w:fldCharType="begin"/>
          </w:r>
          <w:r w:rsidR="001862E8">
            <w:instrText xml:space="preserve"> CITATION Sur18 \l 2057 </w:instrText>
          </w:r>
          <w:r w:rsidR="001862E8">
            <w:fldChar w:fldCharType="separate"/>
          </w:r>
          <w:r w:rsidR="001862E8">
            <w:rPr>
              <w:noProof/>
            </w:rPr>
            <w:t xml:space="preserve"> </w:t>
          </w:r>
          <w:r w:rsidR="001862E8" w:rsidRPr="001862E8">
            <w:rPr>
              <w:noProof/>
            </w:rPr>
            <w:t>(Surbhi, 2018)</w:t>
          </w:r>
          <w:r w:rsidR="001862E8">
            <w:fldChar w:fldCharType="end"/>
          </w:r>
        </w:sdtContent>
      </w:sdt>
      <w:r w:rsidR="00600D9C">
        <w:t>.</w:t>
      </w:r>
      <w:r w:rsidR="00563BFD">
        <w:t xml:space="preserve"> </w:t>
      </w:r>
    </w:p>
    <w:p w14:paraId="26091BB0" w14:textId="0A6B9F14" w:rsidR="00D17B93" w:rsidRPr="00162E2F" w:rsidRDefault="00D17B93" w:rsidP="00162E2F">
      <w:pPr>
        <w:jc w:val="both"/>
      </w:pPr>
      <w:r w:rsidRPr="00545ABF">
        <w:rPr>
          <w:b/>
          <w:bCs/>
        </w:rPr>
        <w:t xml:space="preserve"> </w:t>
      </w:r>
      <w:r w:rsidR="00545ABF" w:rsidRPr="00545ABF">
        <w:rPr>
          <w:b/>
          <w:bCs/>
        </w:rPr>
        <w:t xml:space="preserve">list of </w:t>
      </w:r>
      <w:r w:rsidRPr="00545ABF">
        <w:rPr>
          <w:b/>
          <w:bCs/>
        </w:rPr>
        <w:t>difference</w:t>
      </w:r>
      <w:r w:rsidR="00545ABF" w:rsidRPr="00545ABF">
        <w:rPr>
          <w:b/>
          <w:bCs/>
        </w:rPr>
        <w:t>s</w:t>
      </w:r>
    </w:p>
    <w:p w14:paraId="4BA43475" w14:textId="547DD830" w:rsidR="00563BFD" w:rsidRDefault="00563BFD" w:rsidP="00545ABF">
      <w:pPr>
        <w:pStyle w:val="Subtitle"/>
      </w:pPr>
      <w:r>
        <w:t>Purpose</w:t>
      </w:r>
    </w:p>
    <w:p w14:paraId="7ADB867F" w14:textId="2FA26851" w:rsidR="001862E8" w:rsidRDefault="00685234" w:rsidP="00545ABF">
      <w:pPr>
        <w:jc w:val="both"/>
      </w:pPr>
      <w:r>
        <w:t>It is well established that any organisation has a purpose and a reason for existence. A profitable organisation has a set of objectives</w:t>
      </w:r>
      <w:r w:rsidR="00E75C1C">
        <w:t>. The</w:t>
      </w:r>
      <w:r>
        <w:t xml:space="preserve"> principal purpose is to make a profit and fulfil the growth </w:t>
      </w:r>
      <w:r w:rsidR="00816253" w:rsidRPr="00816253">
        <w:t>by developing goods or services, adding value to the customers, solving problems,</w:t>
      </w:r>
      <w:r>
        <w:t xml:space="preserve"> or increasing efficiency</w:t>
      </w:r>
      <w:sdt>
        <w:sdtPr>
          <w:id w:val="-425652128"/>
          <w:citation/>
        </w:sdtPr>
        <w:sdtContent>
          <w:r w:rsidR="00363D1C">
            <w:fldChar w:fldCharType="begin"/>
          </w:r>
          <w:r w:rsidR="00363D1C">
            <w:instrText xml:space="preserve"> CITATION Cha09 \l 2057 </w:instrText>
          </w:r>
          <w:r w:rsidR="00363D1C">
            <w:fldChar w:fldCharType="separate"/>
          </w:r>
          <w:r w:rsidR="00363D1C">
            <w:rPr>
              <w:noProof/>
            </w:rPr>
            <w:t xml:space="preserve"> </w:t>
          </w:r>
          <w:r w:rsidR="00363D1C" w:rsidRPr="00363D1C">
            <w:rPr>
              <w:noProof/>
            </w:rPr>
            <w:t>(Chaston, 2009)</w:t>
          </w:r>
          <w:r w:rsidR="00363D1C">
            <w:fldChar w:fldCharType="end"/>
          </w:r>
        </w:sdtContent>
      </w:sdt>
      <w:r w:rsidR="00020E5B">
        <w:t>.</w:t>
      </w:r>
      <w:r>
        <w:t xml:space="preserve"> for </w:t>
      </w:r>
      <w:r w:rsidR="00020E5B">
        <w:t>example</w:t>
      </w:r>
      <w:r w:rsidR="00363D1C">
        <w:t>,</w:t>
      </w:r>
      <w:r>
        <w:t xml:space="preserve"> smartphones, </w:t>
      </w:r>
      <w:r w:rsidR="00020E5B">
        <w:t xml:space="preserve">the </w:t>
      </w:r>
      <w:r>
        <w:t>automotive industry</w:t>
      </w:r>
      <w:r w:rsidR="00020E5B">
        <w:t xml:space="preserve">, technological advancements, social </w:t>
      </w:r>
      <w:proofErr w:type="gramStart"/>
      <w:r w:rsidR="00020E5B">
        <w:t>media</w:t>
      </w:r>
      <w:proofErr w:type="gramEnd"/>
      <w:r w:rsidR="00020E5B">
        <w:t xml:space="preserve"> and entertainment firms such as Netflix or Amazon Prime and so on </w:t>
      </w:r>
    </w:p>
    <w:p w14:paraId="266EC4C0" w14:textId="53FD6E53" w:rsidR="00020E5B" w:rsidRPr="00685234" w:rsidRDefault="00020E5B" w:rsidP="00545ABF">
      <w:pPr>
        <w:jc w:val="both"/>
      </w:pPr>
      <w:r>
        <w:t xml:space="preserve">On the other hand, </w:t>
      </w:r>
      <w:r w:rsidR="009B12D0">
        <w:t>not-for-profit</w:t>
      </w:r>
      <w:r>
        <w:t xml:space="preserve"> organisations </w:t>
      </w:r>
      <w:r w:rsidR="00242BE8">
        <w:t>generally involve</w:t>
      </w:r>
      <w:r w:rsidR="009B12D0">
        <w:t xml:space="preserve"> basic community needs such as alimentation and medical, </w:t>
      </w:r>
      <w:proofErr w:type="gramStart"/>
      <w:r w:rsidR="009B12D0">
        <w:t>educational</w:t>
      </w:r>
      <w:proofErr w:type="gramEnd"/>
      <w:r w:rsidR="009B12D0">
        <w:t xml:space="preserve"> or environmental </w:t>
      </w:r>
      <w:r w:rsidR="00242BE8">
        <w:t>requirements</w:t>
      </w:r>
      <w:r w:rsidR="00816253">
        <w:t>. The</w:t>
      </w:r>
      <w:r w:rsidR="009B12D0">
        <w:t xml:space="preserve"> purpose of this type of organisation is to solve problems related to those areas, and the profit is not prioritised</w:t>
      </w:r>
      <w:r w:rsidR="00E75C1C">
        <w:t>. The</w:t>
      </w:r>
      <w:r w:rsidR="00363D1C">
        <w:t xml:space="preserve"> </w:t>
      </w:r>
      <w:r w:rsidR="00242BE8">
        <w:t>objective</w:t>
      </w:r>
      <w:r w:rsidR="00363D1C">
        <w:t xml:space="preserve"> is </w:t>
      </w:r>
      <w:r w:rsidR="00816253">
        <w:t>to benefit the community they live in</w:t>
      </w:r>
      <w:sdt>
        <w:sdtPr>
          <w:id w:val="1587882782"/>
          <w:citation/>
        </w:sdtPr>
        <w:sdtContent>
          <w:r w:rsidR="00363D1C">
            <w:fldChar w:fldCharType="begin"/>
          </w:r>
          <w:r w:rsidR="00363D1C">
            <w:instrText xml:space="preserve"> CITATION Cha09 \l 2057 </w:instrText>
          </w:r>
          <w:r w:rsidR="00363D1C">
            <w:fldChar w:fldCharType="separate"/>
          </w:r>
          <w:r w:rsidR="00363D1C">
            <w:rPr>
              <w:noProof/>
            </w:rPr>
            <w:t xml:space="preserve"> </w:t>
          </w:r>
          <w:r w:rsidR="00363D1C" w:rsidRPr="00363D1C">
            <w:rPr>
              <w:noProof/>
            </w:rPr>
            <w:t>(Chaston, 2009)</w:t>
          </w:r>
          <w:r w:rsidR="00363D1C">
            <w:fldChar w:fldCharType="end"/>
          </w:r>
        </w:sdtContent>
      </w:sdt>
      <w:r w:rsidR="009B12D0">
        <w:t>.</w:t>
      </w:r>
    </w:p>
    <w:p w14:paraId="1464CCB2" w14:textId="4221EF3C" w:rsidR="00563BFD" w:rsidRDefault="00600D9C" w:rsidP="00545ABF">
      <w:pPr>
        <w:pStyle w:val="Subtitle"/>
      </w:pPr>
      <w:r>
        <w:t>Funding</w:t>
      </w:r>
    </w:p>
    <w:p w14:paraId="2AE3B9A0" w14:textId="6C0CC32D" w:rsidR="009B12D0" w:rsidRPr="00401D95" w:rsidRDefault="00401D95" w:rsidP="00545ABF">
      <w:pPr>
        <w:jc w:val="both"/>
      </w:pPr>
      <w:r>
        <w:t xml:space="preserve">the way of founding the organisation is different between for-profit and not-for-profit organisations. </w:t>
      </w:r>
      <w:r w:rsidR="0033006C">
        <w:t>In</w:t>
      </w:r>
      <w:r>
        <w:t xml:space="preserve"> the first one, the entrepreneur raises his funding through personal funds, bank financing or equity financing</w:t>
      </w:r>
      <w:r w:rsidR="00E75C1C">
        <w:t>. In contrast,</w:t>
      </w:r>
      <w:r>
        <w:t xml:space="preserve"> social enterprises raise their funds through donations, government grants, </w:t>
      </w:r>
      <w:r w:rsidR="00162E2F">
        <w:t xml:space="preserve">and </w:t>
      </w:r>
      <w:r>
        <w:t>corporate sponsorship</w:t>
      </w:r>
      <w:r w:rsidR="0033006C">
        <w:t>,</w:t>
      </w:r>
      <w:r>
        <w:t xml:space="preserve"> </w:t>
      </w:r>
      <w:r w:rsidR="0033006C">
        <w:t>and recently online fundraising has become popular as a way of collecting funds</w:t>
      </w:r>
      <w:sdt>
        <w:sdtPr>
          <w:id w:val="1697033823"/>
          <w:citation/>
        </w:sdtPr>
        <w:sdtContent>
          <w:r w:rsidR="00606047">
            <w:fldChar w:fldCharType="begin"/>
          </w:r>
          <w:r w:rsidR="00606047">
            <w:instrText xml:space="preserve"> CITATION Sur18 \l 2057 </w:instrText>
          </w:r>
          <w:r w:rsidR="00606047">
            <w:fldChar w:fldCharType="separate"/>
          </w:r>
          <w:r w:rsidR="00606047">
            <w:rPr>
              <w:noProof/>
            </w:rPr>
            <w:t xml:space="preserve"> </w:t>
          </w:r>
          <w:r w:rsidR="00606047" w:rsidRPr="00606047">
            <w:rPr>
              <w:noProof/>
            </w:rPr>
            <w:t>(Surbhi, 2018)</w:t>
          </w:r>
          <w:r w:rsidR="00606047">
            <w:fldChar w:fldCharType="end"/>
          </w:r>
        </w:sdtContent>
      </w:sdt>
      <w:r w:rsidR="0033006C">
        <w:t>.</w:t>
      </w:r>
    </w:p>
    <w:p w14:paraId="382D8760" w14:textId="77777777" w:rsidR="00CF2B12" w:rsidRPr="00CF2B12" w:rsidRDefault="00CF2B12" w:rsidP="00CF2B12">
      <w:pPr>
        <w:jc w:val="both"/>
        <w:rPr>
          <w:b/>
          <w:bCs/>
        </w:rPr>
      </w:pPr>
    </w:p>
    <w:p w14:paraId="4D389ECE" w14:textId="07718A58" w:rsidR="00600D9C" w:rsidRDefault="00600D9C" w:rsidP="00545ABF">
      <w:pPr>
        <w:pStyle w:val="Subtitle"/>
      </w:pPr>
      <w:r>
        <w:t>Leadership</w:t>
      </w:r>
    </w:p>
    <w:p w14:paraId="29D4F377" w14:textId="0104D12F" w:rsidR="00606047" w:rsidRPr="00B92FE0" w:rsidRDefault="00B92FE0" w:rsidP="00545ABF">
      <w:pPr>
        <w:jc w:val="both"/>
      </w:pPr>
      <w:r>
        <w:t xml:space="preserve">the executive board of the profitable organisation is </w:t>
      </w:r>
      <w:r w:rsidR="00162E2F">
        <w:t>more straightforward</w:t>
      </w:r>
      <w:r w:rsidR="007D2383">
        <w:t>,</w:t>
      </w:r>
      <w:r>
        <w:t xml:space="preserve"> and the </w:t>
      </w:r>
      <w:r w:rsidR="00162E2F">
        <w:t>organisation’s hierarchy</w:t>
      </w:r>
      <w:r>
        <w:t xml:space="preserve"> is established</w:t>
      </w:r>
      <w:r w:rsidR="007D2383">
        <w:t>. The</w:t>
      </w:r>
      <w:r>
        <w:t xml:space="preserve"> individuals who </w:t>
      </w:r>
      <w:r w:rsidR="007D2383">
        <w:t>lead</w:t>
      </w:r>
      <w:r>
        <w:t xml:space="preserve"> the company </w:t>
      </w:r>
      <w:r w:rsidR="00162E2F">
        <w:t>are financially interested</w:t>
      </w:r>
      <w:r>
        <w:t xml:space="preserve"> in the </w:t>
      </w:r>
      <w:r w:rsidR="00162E2F">
        <w:t>organisation’s success</w:t>
      </w:r>
      <w:r>
        <w:t xml:space="preserve"> as </w:t>
      </w:r>
      <w:r w:rsidR="007D2383">
        <w:t>they</w:t>
      </w:r>
      <w:r>
        <w:t xml:space="preserve"> usually benefit from incentive programs and </w:t>
      </w:r>
      <w:r w:rsidR="007D2383">
        <w:t>bonuses</w:t>
      </w:r>
      <w:r w:rsidR="00162E2F">
        <w:t>. As</w:t>
      </w:r>
      <w:r>
        <w:t xml:space="preserve"> a </w:t>
      </w:r>
      <w:r w:rsidR="007D2383">
        <w:t>result,</w:t>
      </w:r>
      <w:r>
        <w:t xml:space="preserve"> they are </w:t>
      </w:r>
      <w:r w:rsidR="007D2383">
        <w:t>interested in raising the organisation’s profitability. By contrast, the no-profit leadership board is not concerned with profitability as much as they are concerned with the objectives, and the number of individuals is variable</w:t>
      </w:r>
      <w:sdt>
        <w:sdtPr>
          <w:id w:val="-1922637604"/>
          <w:citation/>
        </w:sdtPr>
        <w:sdtContent>
          <w:r w:rsidR="007D2383">
            <w:fldChar w:fldCharType="begin"/>
          </w:r>
          <w:r w:rsidR="007D2383">
            <w:instrText xml:space="preserve"> CITATION Nor16 \l 2057 </w:instrText>
          </w:r>
          <w:r w:rsidR="007D2383">
            <w:fldChar w:fldCharType="separate"/>
          </w:r>
          <w:r w:rsidR="007D2383">
            <w:rPr>
              <w:noProof/>
            </w:rPr>
            <w:t xml:space="preserve"> </w:t>
          </w:r>
          <w:r w:rsidR="007D2383" w:rsidRPr="007D2383">
            <w:rPr>
              <w:noProof/>
            </w:rPr>
            <w:t>(University, 2016)</w:t>
          </w:r>
          <w:r w:rsidR="007D2383">
            <w:fldChar w:fldCharType="end"/>
          </w:r>
        </w:sdtContent>
      </w:sdt>
      <w:r w:rsidR="007D2383">
        <w:t>.</w:t>
      </w:r>
    </w:p>
    <w:p w14:paraId="29FE2F1A" w14:textId="1761B344" w:rsidR="00CF2B12" w:rsidRDefault="00CF2B12" w:rsidP="00CF2B12">
      <w:pPr>
        <w:pStyle w:val="ListParagraph"/>
        <w:jc w:val="both"/>
        <w:rPr>
          <w:b/>
          <w:bCs/>
        </w:rPr>
      </w:pPr>
    </w:p>
    <w:p w14:paraId="1A2701BC" w14:textId="77777777" w:rsidR="00CF2B12" w:rsidRDefault="00CF2B12" w:rsidP="00CF2B12">
      <w:pPr>
        <w:pStyle w:val="ListParagraph"/>
        <w:jc w:val="both"/>
        <w:rPr>
          <w:b/>
          <w:bCs/>
        </w:rPr>
      </w:pPr>
    </w:p>
    <w:p w14:paraId="6AE9DAB1" w14:textId="77777777" w:rsidR="00CF2B12" w:rsidRDefault="00600D9C" w:rsidP="00545ABF">
      <w:pPr>
        <w:pStyle w:val="Subtitle"/>
      </w:pPr>
      <w:r>
        <w:lastRenderedPageBreak/>
        <w:t>Culture</w:t>
      </w:r>
    </w:p>
    <w:p w14:paraId="4A80D784" w14:textId="1FCBEBF3" w:rsidR="008A1901" w:rsidRPr="00CF2B12" w:rsidRDefault="005D0BDF" w:rsidP="00545ABF">
      <w:pPr>
        <w:jc w:val="both"/>
        <w:rPr>
          <w:b/>
          <w:bCs/>
        </w:rPr>
      </w:pPr>
      <w:r w:rsidRPr="005D0BDF">
        <w:t xml:space="preserve">Because of mission distinction, for-profit and </w:t>
      </w:r>
      <w:r>
        <w:t>not-for-profit</w:t>
      </w:r>
      <w:r w:rsidRPr="005D0BDF">
        <w:t xml:space="preserve"> </w:t>
      </w:r>
      <w:r>
        <w:t>organisations</w:t>
      </w:r>
      <w:r w:rsidRPr="005D0BDF">
        <w:t xml:space="preserve"> can develop two different </w:t>
      </w:r>
      <w:r>
        <w:t>organisational</w:t>
      </w:r>
      <w:r w:rsidRPr="005D0BDF">
        <w:t xml:space="preserve"> cultures. Because financial gain is the goal, the culture of for-profit </w:t>
      </w:r>
      <w:r>
        <w:t>organisations</w:t>
      </w:r>
      <w:r w:rsidRPr="005D0BDF">
        <w:t xml:space="preserve"> typically concentrates on finances and business metrics, such as key performance indicators. Employees are also motivated to be creative in </w:t>
      </w:r>
      <w:r w:rsidR="00162E2F">
        <w:t>developing</w:t>
      </w:r>
      <w:r w:rsidRPr="005D0BDF">
        <w:t xml:space="preserve"> new products and services, all of which can assist the business increase short- and long-term earnings. A </w:t>
      </w:r>
      <w:r>
        <w:t>not-for-profit organisation’s</w:t>
      </w:r>
      <w:r w:rsidRPr="005D0BDF">
        <w:t xml:space="preserve"> culture is often more community-oriented, as employees are frequently asked to deal with and resolve problems </w:t>
      </w:r>
      <w:r w:rsidR="00162E2F">
        <w:t>with</w:t>
      </w:r>
      <w:r w:rsidR="00A90A17">
        <w:t xml:space="preserve"> </w:t>
      </w:r>
      <w:r w:rsidR="00162E2F">
        <w:t xml:space="preserve">a </w:t>
      </w:r>
      <w:r w:rsidRPr="005D0BDF">
        <w:t>little financial incentive</w:t>
      </w:r>
      <w:sdt>
        <w:sdtPr>
          <w:id w:val="-442302156"/>
          <w:citation/>
        </w:sdtPr>
        <w:sdtContent>
          <w:r w:rsidR="004C5F91">
            <w:fldChar w:fldCharType="begin"/>
          </w:r>
          <w:r w:rsidR="004C5F91">
            <w:instrText xml:space="preserve"> CITATION Nor16 \l 2057 </w:instrText>
          </w:r>
          <w:r w:rsidR="004C5F91">
            <w:fldChar w:fldCharType="separate"/>
          </w:r>
          <w:r w:rsidR="004C5F91">
            <w:rPr>
              <w:noProof/>
            </w:rPr>
            <w:t xml:space="preserve"> </w:t>
          </w:r>
          <w:r w:rsidR="004C5F91" w:rsidRPr="004C5F91">
            <w:rPr>
              <w:noProof/>
            </w:rPr>
            <w:t>(University, 2016)</w:t>
          </w:r>
          <w:r w:rsidR="004C5F91">
            <w:fldChar w:fldCharType="end"/>
          </w:r>
        </w:sdtContent>
      </w:sdt>
      <w:r w:rsidRPr="005D0BDF">
        <w:t xml:space="preserve"> (for example, advocating</w:t>
      </w:r>
      <w:r>
        <w:t xml:space="preserve"> against global warming</w:t>
      </w:r>
      <w:r w:rsidRPr="005D0BDF">
        <w:t>).</w:t>
      </w:r>
    </w:p>
    <w:p w14:paraId="6B2A672E" w14:textId="77777777" w:rsidR="00CF2B12" w:rsidRDefault="00CF2B12" w:rsidP="00CF2B12">
      <w:pPr>
        <w:jc w:val="both"/>
        <w:rPr>
          <w:b/>
          <w:bCs/>
        </w:rPr>
      </w:pPr>
    </w:p>
    <w:p w14:paraId="6FB7F42A" w14:textId="5B51C61F" w:rsidR="00600D9C" w:rsidRPr="00CF2B12" w:rsidRDefault="00600D9C" w:rsidP="00545ABF">
      <w:pPr>
        <w:pStyle w:val="Subtitle"/>
      </w:pPr>
      <w:r w:rsidRPr="00CF2B12">
        <w:t xml:space="preserve">Taxation </w:t>
      </w:r>
    </w:p>
    <w:p w14:paraId="55C99E2A" w14:textId="71C624B3" w:rsidR="008A1901" w:rsidRPr="008A79B9" w:rsidRDefault="008A79B9" w:rsidP="00545ABF">
      <w:pPr>
        <w:jc w:val="both"/>
      </w:pPr>
      <w:r>
        <w:t>Not-for-profits</w:t>
      </w:r>
      <w:r w:rsidRPr="008A79B9">
        <w:t xml:space="preserve"> </w:t>
      </w:r>
      <w:r w:rsidR="00162E2F">
        <w:t>are typically</w:t>
      </w:r>
      <w:r w:rsidRPr="008A79B9">
        <w:t xml:space="preserve"> registered under a different tax code than </w:t>
      </w:r>
      <w:r>
        <w:t>for-profit</w:t>
      </w:r>
      <w:r w:rsidRPr="008A79B9">
        <w:t xml:space="preserve"> organisations, </w:t>
      </w:r>
      <w:r w:rsidR="00162E2F" w:rsidRPr="00162E2F">
        <w:t>allowing them to provide their services as a public good without paying</w:t>
      </w:r>
      <w:r w:rsidRPr="008A79B9">
        <w:t xml:space="preserve"> a proportion of their revenues back to the government. Individuals and businesses that donate to these </w:t>
      </w:r>
      <w:r>
        <w:t>organisations</w:t>
      </w:r>
      <w:r w:rsidRPr="008A79B9">
        <w:t xml:space="preserve"> can also deduct their contributions as tax-deductible. For-profit </w:t>
      </w:r>
      <w:r w:rsidR="00162E2F">
        <w:t>companies</w:t>
      </w:r>
      <w:r w:rsidRPr="008A79B9">
        <w:t xml:space="preserve"> are not eligible for tax breaks and must pay taxes </w:t>
      </w:r>
      <w:r w:rsidR="00162E2F">
        <w:t>following</w:t>
      </w:r>
      <w:r w:rsidRPr="008A79B9">
        <w:t xml:space="preserve"> the law.</w:t>
      </w:r>
    </w:p>
    <w:p w14:paraId="08893C1A" w14:textId="3EBF140D" w:rsidR="00600D9C" w:rsidRDefault="008A79B9" w:rsidP="00545ABF">
      <w:pPr>
        <w:pStyle w:val="Subtitle"/>
      </w:pPr>
      <w:r>
        <w:t>W</w:t>
      </w:r>
      <w:r w:rsidR="00600D9C">
        <w:t>orkforce</w:t>
      </w:r>
    </w:p>
    <w:p w14:paraId="1B16F8B9" w14:textId="076294C0" w:rsidR="008A79B9" w:rsidRDefault="008A79B9" w:rsidP="00545ABF">
      <w:pPr>
        <w:jc w:val="both"/>
      </w:pPr>
      <w:r>
        <w:t xml:space="preserve">for social organisations, the workforce is different; they rely </w:t>
      </w:r>
      <w:r w:rsidR="00162E2F">
        <w:t>primarily</w:t>
      </w:r>
      <w:r>
        <w:t xml:space="preserve"> on</w:t>
      </w:r>
      <w:r w:rsidR="00812E2E">
        <w:t xml:space="preserve"> </w:t>
      </w:r>
      <w:r>
        <w:t>volunteer</w:t>
      </w:r>
      <w:r w:rsidR="00812E2E">
        <w:t>ing</w:t>
      </w:r>
      <w:r>
        <w:t xml:space="preserve">, while the profitable corporation’s workers are employees who benefit from </w:t>
      </w:r>
      <w:proofErr w:type="gramStart"/>
      <w:r w:rsidR="00162E2F">
        <w:t xml:space="preserve">particular </w:t>
      </w:r>
      <w:r>
        <w:t>development</w:t>
      </w:r>
      <w:proofErr w:type="gramEnd"/>
      <w:r>
        <w:t xml:space="preserve"> and promotion programs </w:t>
      </w:r>
    </w:p>
    <w:p w14:paraId="557A6E71" w14:textId="52BB8EA3" w:rsidR="00CF2B12" w:rsidRPr="00346C8D" w:rsidRDefault="00346C8D" w:rsidP="00545ABF">
      <w:pPr>
        <w:pStyle w:val="Subtitle"/>
      </w:pPr>
      <w:r w:rsidRPr="00346C8D">
        <w:t>Financial statement</w:t>
      </w:r>
    </w:p>
    <w:p w14:paraId="005BF57C" w14:textId="157AA016" w:rsidR="00346C8D" w:rsidRDefault="00FD6004" w:rsidP="00545ABF">
      <w:pPr>
        <w:jc w:val="both"/>
      </w:pPr>
      <w:proofErr w:type="gramStart"/>
      <w:r>
        <w:t xml:space="preserve">The </w:t>
      </w:r>
      <w:r w:rsidR="00346C8D" w:rsidRPr="00346C8D">
        <w:t xml:space="preserve"> financial</w:t>
      </w:r>
      <w:proofErr w:type="gramEnd"/>
      <w:r w:rsidR="00346C8D" w:rsidRPr="00346C8D">
        <w:t xml:space="preserve"> statements</w:t>
      </w:r>
      <w:r>
        <w:t xml:space="preserve"> of a profit company</w:t>
      </w:r>
      <w:r w:rsidR="00346C8D" w:rsidRPr="00346C8D">
        <w:t xml:space="preserve"> include the income statement, balance sheet, and cash flow statement. In </w:t>
      </w:r>
      <w:r>
        <w:t>comparison</w:t>
      </w:r>
      <w:r w:rsidR="00346C8D" w:rsidRPr="00346C8D">
        <w:t xml:space="preserve">, non-profit </w:t>
      </w:r>
      <w:r w:rsidR="00346C8D">
        <w:t>organisations</w:t>
      </w:r>
      <w:r w:rsidR="00346C8D" w:rsidRPr="00346C8D">
        <w:t xml:space="preserve"> prepare receipt and payment accounts, revenue and expenditure accounts, and a balance sheet at the end of the fiscal year to de</w:t>
      </w:r>
      <w:r>
        <w:t>monstrate</w:t>
      </w:r>
      <w:r w:rsidR="00346C8D" w:rsidRPr="00346C8D">
        <w:t xml:space="preserve"> their financial position.</w:t>
      </w:r>
    </w:p>
    <w:p w14:paraId="0DCF4BFD" w14:textId="77777777" w:rsidR="00346C8D" w:rsidRDefault="00346C8D" w:rsidP="00346C8D">
      <w:pPr>
        <w:ind w:left="360"/>
        <w:jc w:val="both"/>
      </w:pPr>
    </w:p>
    <w:p w14:paraId="71E93A57" w14:textId="77777777" w:rsidR="00346C8D" w:rsidRDefault="00346C8D" w:rsidP="00346C8D">
      <w:pPr>
        <w:ind w:left="360"/>
        <w:jc w:val="both"/>
      </w:pPr>
    </w:p>
    <w:p w14:paraId="25C81361" w14:textId="77777777" w:rsidR="00CF2B12" w:rsidRDefault="00CF2B12" w:rsidP="008A79B9">
      <w:pPr>
        <w:ind w:left="360"/>
        <w:jc w:val="both"/>
        <w:rPr>
          <w:b/>
          <w:bCs/>
        </w:rPr>
      </w:pPr>
    </w:p>
    <w:p w14:paraId="0CA58E8F" w14:textId="77777777" w:rsidR="00CF2B12" w:rsidRDefault="00CF2B12" w:rsidP="008A79B9">
      <w:pPr>
        <w:ind w:left="360"/>
        <w:jc w:val="both"/>
        <w:rPr>
          <w:b/>
          <w:bCs/>
        </w:rPr>
      </w:pPr>
    </w:p>
    <w:p w14:paraId="2429E084" w14:textId="77777777" w:rsidR="00CF2B12" w:rsidRDefault="00CF2B12" w:rsidP="008A79B9">
      <w:pPr>
        <w:ind w:left="360"/>
        <w:jc w:val="both"/>
        <w:rPr>
          <w:b/>
          <w:bCs/>
        </w:rPr>
      </w:pPr>
    </w:p>
    <w:p w14:paraId="3CE4BDA7" w14:textId="77777777" w:rsidR="00CF2B12" w:rsidRDefault="00CF2B12" w:rsidP="008A79B9">
      <w:pPr>
        <w:ind w:left="360"/>
        <w:jc w:val="both"/>
        <w:rPr>
          <w:b/>
          <w:bCs/>
        </w:rPr>
      </w:pPr>
    </w:p>
    <w:p w14:paraId="4766E75E" w14:textId="77777777" w:rsidR="00CF2B12" w:rsidRDefault="00CF2B12" w:rsidP="008A79B9">
      <w:pPr>
        <w:ind w:left="360"/>
        <w:jc w:val="both"/>
        <w:rPr>
          <w:b/>
          <w:bCs/>
        </w:rPr>
      </w:pPr>
    </w:p>
    <w:p w14:paraId="53C3797B" w14:textId="77777777" w:rsidR="00CF2B12" w:rsidRDefault="00CF2B12" w:rsidP="008A79B9">
      <w:pPr>
        <w:ind w:left="360"/>
        <w:jc w:val="both"/>
        <w:rPr>
          <w:b/>
          <w:bCs/>
        </w:rPr>
      </w:pPr>
    </w:p>
    <w:p w14:paraId="753F57E2" w14:textId="77777777" w:rsidR="00CF2B12" w:rsidRDefault="00CF2B12" w:rsidP="008A79B9">
      <w:pPr>
        <w:ind w:left="360"/>
        <w:jc w:val="both"/>
        <w:rPr>
          <w:b/>
          <w:bCs/>
        </w:rPr>
      </w:pPr>
    </w:p>
    <w:p w14:paraId="2B7C71E9" w14:textId="77777777" w:rsidR="00CF2B12" w:rsidRDefault="00CF2B12" w:rsidP="008A79B9">
      <w:pPr>
        <w:ind w:left="360"/>
        <w:jc w:val="both"/>
        <w:rPr>
          <w:b/>
          <w:bCs/>
        </w:rPr>
      </w:pPr>
    </w:p>
    <w:p w14:paraId="64F87C1F" w14:textId="77777777" w:rsidR="00CF2B12" w:rsidRDefault="00CF2B12" w:rsidP="008A79B9">
      <w:pPr>
        <w:ind w:left="360"/>
        <w:jc w:val="both"/>
        <w:rPr>
          <w:b/>
          <w:bCs/>
        </w:rPr>
      </w:pPr>
    </w:p>
    <w:p w14:paraId="692F3FE3" w14:textId="77777777" w:rsidR="00CF2B12" w:rsidRDefault="00CF2B12" w:rsidP="00162E2F">
      <w:pPr>
        <w:jc w:val="both"/>
        <w:rPr>
          <w:b/>
          <w:bCs/>
        </w:rPr>
      </w:pPr>
    </w:p>
    <w:p w14:paraId="0AC863CF" w14:textId="4B2DF93A" w:rsidR="00CF2B12" w:rsidRPr="00162E2F" w:rsidRDefault="00CF2B12" w:rsidP="00162E2F">
      <w:pPr>
        <w:pStyle w:val="Heading2"/>
        <w:rPr>
          <w:b/>
          <w:bCs/>
          <w:color w:val="auto"/>
        </w:rPr>
      </w:pPr>
      <w:bookmarkStart w:id="16" w:name="_Toc113630398"/>
      <w:r w:rsidRPr="00162E2F">
        <w:rPr>
          <w:b/>
          <w:bCs/>
          <w:color w:val="auto"/>
        </w:rPr>
        <w:lastRenderedPageBreak/>
        <w:t>Conclusion</w:t>
      </w:r>
      <w:bookmarkEnd w:id="16"/>
    </w:p>
    <w:p w14:paraId="3DBF011C" w14:textId="19F2C951" w:rsidR="00162E2F" w:rsidRDefault="00816253" w:rsidP="00162E2F">
      <w:pPr>
        <w:jc w:val="both"/>
      </w:pPr>
      <w:r>
        <w:t>This report aims</w:t>
      </w:r>
      <w:r w:rsidR="00AD10B7">
        <w:t xml:space="preserve"> to highlight the traits </w:t>
      </w:r>
      <w:r>
        <w:t xml:space="preserve">of </w:t>
      </w:r>
      <w:r w:rsidR="00AD10B7">
        <w:t xml:space="preserve">personality of the entrepreneur and what are the essential characteristics and qualities </w:t>
      </w:r>
      <w:r w:rsidR="00242BE8">
        <w:t>found</w:t>
      </w:r>
      <w:r w:rsidR="00AD10B7">
        <w:t xml:space="preserve"> in the personality of successful entrepreneurs they have in common.</w:t>
      </w:r>
      <w:r w:rsidR="00513C64">
        <w:t xml:space="preserve"> And what </w:t>
      </w:r>
      <w:r>
        <w:t>distinguishes</w:t>
      </w:r>
      <w:r w:rsidR="00513C64">
        <w:t xml:space="preserve"> them from the ordinary population. W</w:t>
      </w:r>
      <w:r w:rsidR="00AD10B7">
        <w:t xml:space="preserve">hat </w:t>
      </w:r>
      <w:r>
        <w:t>motivates</w:t>
      </w:r>
      <w:r w:rsidR="00AD10B7">
        <w:t xml:space="preserve"> the</w:t>
      </w:r>
      <w:r w:rsidR="00513C64">
        <w:t>m</w:t>
      </w:r>
      <w:r w:rsidR="00AD10B7">
        <w:t xml:space="preserve"> to grow </w:t>
      </w:r>
      <w:r w:rsidR="00513C64">
        <w:t xml:space="preserve">and </w:t>
      </w:r>
      <w:r>
        <w:t>be</w:t>
      </w:r>
      <w:r w:rsidR="00AD10B7">
        <w:t xml:space="preserve"> sustainable</w:t>
      </w:r>
      <w:r w:rsidR="00513C64">
        <w:t xml:space="preserve">, as the </w:t>
      </w:r>
      <w:r w:rsidR="00242BE8" w:rsidRPr="00242BE8">
        <w:t xml:space="preserve">entrepreneur's personality, impacts the image and </w:t>
      </w:r>
      <w:r w:rsidR="00513C64">
        <w:t xml:space="preserve">reputation of his business. </w:t>
      </w:r>
      <w:r>
        <w:t>The</w:t>
      </w:r>
      <w:r w:rsidR="00513C64">
        <w:t xml:space="preserve"> report includes the concept of entrepreneurship, the definition of the entrepreneur and the contribution of entrepreneurship </w:t>
      </w:r>
      <w:r>
        <w:t>to</w:t>
      </w:r>
      <w:r w:rsidR="00513C64">
        <w:t xml:space="preserve"> economic development </w:t>
      </w:r>
      <w:r w:rsidR="00C142D3">
        <w:t xml:space="preserve">and stability by creating job </w:t>
      </w:r>
      <w:r>
        <w:t>opportunities</w:t>
      </w:r>
      <w:r w:rsidR="00C142D3">
        <w:t xml:space="preserve"> and stimulating innovation. </w:t>
      </w:r>
      <w:r>
        <w:t>Finally,</w:t>
      </w:r>
      <w:r w:rsidR="00C142D3">
        <w:t xml:space="preserve"> the report highlights the two types of organisations</w:t>
      </w:r>
      <w:r w:rsidR="00242BE8">
        <w:t>,</w:t>
      </w:r>
      <w:r w:rsidR="00C142D3">
        <w:t xml:space="preserve"> for profit and not for profit and the common differences between them.</w:t>
      </w:r>
    </w:p>
    <w:p w14:paraId="51DA6DB3" w14:textId="4603D241" w:rsidR="002E3A3E" w:rsidRDefault="002E3A3E" w:rsidP="00162E2F">
      <w:pPr>
        <w:jc w:val="both"/>
      </w:pPr>
      <w:r>
        <w:t xml:space="preserve">Entrepreneurs are </w:t>
      </w:r>
      <w:r w:rsidR="00242BE8">
        <w:t>influential</w:t>
      </w:r>
      <w:r>
        <w:t xml:space="preserve"> </w:t>
      </w:r>
      <w:r w:rsidR="00242BE8" w:rsidRPr="00242BE8">
        <w:t>in the population as they don’t stop from being thirsty to chase opportunities and introduce new innovative ideas</w:t>
      </w:r>
      <w:r w:rsidR="00242BE8">
        <w:t>. And their role is very crucial to build sustainable economic development.</w:t>
      </w:r>
    </w:p>
    <w:p w14:paraId="10681483" w14:textId="03E7B22C" w:rsidR="00C142D3" w:rsidRDefault="00C142D3" w:rsidP="00162E2F">
      <w:pPr>
        <w:jc w:val="both"/>
      </w:pPr>
    </w:p>
    <w:p w14:paraId="6AAAE785" w14:textId="3980D998" w:rsidR="00C142D3" w:rsidRDefault="00C142D3" w:rsidP="00162E2F">
      <w:pPr>
        <w:jc w:val="both"/>
      </w:pPr>
    </w:p>
    <w:p w14:paraId="1F2874DC" w14:textId="6E17F130" w:rsidR="00C142D3" w:rsidRDefault="00C142D3" w:rsidP="00162E2F">
      <w:pPr>
        <w:jc w:val="both"/>
      </w:pPr>
    </w:p>
    <w:p w14:paraId="278CB367" w14:textId="5BCB3EB9" w:rsidR="00C142D3" w:rsidRDefault="00C142D3" w:rsidP="00162E2F">
      <w:pPr>
        <w:jc w:val="both"/>
      </w:pPr>
    </w:p>
    <w:p w14:paraId="1F3223EA" w14:textId="61988047" w:rsidR="00C142D3" w:rsidRDefault="00C142D3" w:rsidP="00162E2F">
      <w:pPr>
        <w:jc w:val="both"/>
      </w:pPr>
    </w:p>
    <w:p w14:paraId="327E0D71" w14:textId="28D6863D" w:rsidR="00C142D3" w:rsidRDefault="00C142D3" w:rsidP="00162E2F">
      <w:pPr>
        <w:jc w:val="both"/>
      </w:pPr>
    </w:p>
    <w:p w14:paraId="48E89200" w14:textId="1D35DA8D" w:rsidR="00C142D3" w:rsidRDefault="00C142D3" w:rsidP="00162E2F">
      <w:pPr>
        <w:jc w:val="both"/>
      </w:pPr>
    </w:p>
    <w:p w14:paraId="360E10D1" w14:textId="54A7E13D" w:rsidR="00C142D3" w:rsidRDefault="00C142D3" w:rsidP="00162E2F">
      <w:pPr>
        <w:jc w:val="both"/>
      </w:pPr>
    </w:p>
    <w:p w14:paraId="4778CDA8" w14:textId="00768079" w:rsidR="00C142D3" w:rsidRDefault="00C142D3" w:rsidP="00162E2F">
      <w:pPr>
        <w:jc w:val="both"/>
      </w:pPr>
    </w:p>
    <w:p w14:paraId="5D2B5EA6" w14:textId="63DAE517" w:rsidR="00C142D3" w:rsidRDefault="00C142D3" w:rsidP="00162E2F">
      <w:pPr>
        <w:jc w:val="both"/>
      </w:pPr>
    </w:p>
    <w:p w14:paraId="5F93800A" w14:textId="38A3F3EC" w:rsidR="00C142D3" w:rsidRDefault="00C142D3" w:rsidP="00162E2F">
      <w:pPr>
        <w:jc w:val="both"/>
      </w:pPr>
    </w:p>
    <w:p w14:paraId="04D17AFB" w14:textId="7367A547" w:rsidR="00C142D3" w:rsidRDefault="00C142D3" w:rsidP="00162E2F">
      <w:pPr>
        <w:jc w:val="both"/>
      </w:pPr>
    </w:p>
    <w:p w14:paraId="6A3C9A8A" w14:textId="320182D1" w:rsidR="00C142D3" w:rsidRDefault="00C142D3" w:rsidP="00162E2F">
      <w:pPr>
        <w:jc w:val="both"/>
      </w:pPr>
    </w:p>
    <w:p w14:paraId="7F0447DD" w14:textId="6245F579" w:rsidR="00C142D3" w:rsidRDefault="00C142D3" w:rsidP="00162E2F">
      <w:pPr>
        <w:jc w:val="both"/>
      </w:pPr>
    </w:p>
    <w:p w14:paraId="30E71D77" w14:textId="2D623766" w:rsidR="00C142D3" w:rsidRDefault="00C142D3" w:rsidP="00162E2F">
      <w:pPr>
        <w:jc w:val="both"/>
      </w:pPr>
    </w:p>
    <w:p w14:paraId="2BF3FD60" w14:textId="4A4C23FE" w:rsidR="00C142D3" w:rsidRDefault="00C142D3" w:rsidP="00162E2F">
      <w:pPr>
        <w:jc w:val="both"/>
      </w:pPr>
    </w:p>
    <w:p w14:paraId="660D9220" w14:textId="31ABC113" w:rsidR="00C142D3" w:rsidRDefault="00C142D3" w:rsidP="00162E2F">
      <w:pPr>
        <w:jc w:val="both"/>
      </w:pPr>
    </w:p>
    <w:p w14:paraId="251ABB83" w14:textId="0D98609E" w:rsidR="00C142D3" w:rsidRDefault="00C142D3" w:rsidP="00162E2F">
      <w:pPr>
        <w:jc w:val="both"/>
      </w:pPr>
    </w:p>
    <w:p w14:paraId="29BF4093" w14:textId="291D2391" w:rsidR="00C142D3" w:rsidRDefault="00C142D3" w:rsidP="00162E2F">
      <w:pPr>
        <w:jc w:val="both"/>
      </w:pPr>
    </w:p>
    <w:p w14:paraId="5DEA352F" w14:textId="7D073F29" w:rsidR="00C142D3" w:rsidRDefault="00C142D3" w:rsidP="00162E2F">
      <w:pPr>
        <w:jc w:val="both"/>
      </w:pPr>
    </w:p>
    <w:p w14:paraId="1A0F0819" w14:textId="4DB678D4" w:rsidR="00C142D3" w:rsidRDefault="00C142D3" w:rsidP="00162E2F">
      <w:pPr>
        <w:jc w:val="both"/>
      </w:pPr>
    </w:p>
    <w:p w14:paraId="6C463D5F" w14:textId="5DAD55FA" w:rsidR="00C142D3" w:rsidRDefault="00C142D3" w:rsidP="00162E2F">
      <w:pPr>
        <w:jc w:val="both"/>
      </w:pPr>
    </w:p>
    <w:p w14:paraId="5DC84A62" w14:textId="67DA8763" w:rsidR="00C142D3" w:rsidRDefault="00C142D3" w:rsidP="00162E2F">
      <w:pPr>
        <w:jc w:val="both"/>
      </w:pPr>
    </w:p>
    <w:p w14:paraId="4588CF7C" w14:textId="2C8C9ED1" w:rsidR="00C142D3" w:rsidRDefault="00C142D3" w:rsidP="00162E2F">
      <w:pPr>
        <w:jc w:val="both"/>
      </w:pPr>
    </w:p>
    <w:p w14:paraId="29B57871" w14:textId="31DA4997" w:rsidR="00C142D3" w:rsidRDefault="00C142D3" w:rsidP="00162E2F">
      <w:pPr>
        <w:jc w:val="both"/>
      </w:pPr>
    </w:p>
    <w:bookmarkStart w:id="17" w:name="_Toc113630399" w:displacedByCustomXml="next"/>
    <w:sdt>
      <w:sdtPr>
        <w:rPr>
          <w:rFonts w:asciiTheme="minorHAnsi" w:eastAsiaTheme="minorHAnsi" w:hAnsiTheme="minorHAnsi" w:cstheme="minorBidi"/>
          <w:color w:val="auto"/>
          <w:sz w:val="22"/>
          <w:szCs w:val="22"/>
        </w:rPr>
        <w:id w:val="-2129926514"/>
        <w:docPartObj>
          <w:docPartGallery w:val="Bibliographies"/>
          <w:docPartUnique/>
        </w:docPartObj>
      </w:sdtPr>
      <w:sdtContent>
        <w:p w14:paraId="467672F5" w14:textId="5136DB40" w:rsidR="00C142D3" w:rsidRPr="00C142D3" w:rsidRDefault="00C142D3">
          <w:pPr>
            <w:pStyle w:val="Heading1"/>
            <w:rPr>
              <w:color w:val="auto"/>
            </w:rPr>
          </w:pPr>
          <w:r w:rsidRPr="00C142D3">
            <w:rPr>
              <w:color w:val="auto"/>
            </w:rPr>
            <w:t>References</w:t>
          </w:r>
          <w:bookmarkEnd w:id="17"/>
        </w:p>
        <w:sdt>
          <w:sdtPr>
            <w:id w:val="-573587230"/>
            <w:bibliography/>
          </w:sdtPr>
          <w:sdtContent>
            <w:p w14:paraId="4117F715" w14:textId="48147326" w:rsidR="00C142D3" w:rsidRDefault="00C142D3" w:rsidP="00C142D3">
              <w:pPr>
                <w:pStyle w:val="Bibliography"/>
                <w:rPr>
                  <w:noProof/>
                  <w:sz w:val="24"/>
                  <w:szCs w:val="24"/>
                </w:rPr>
              </w:pPr>
              <w:r>
                <w:fldChar w:fldCharType="begin"/>
              </w:r>
              <w:r>
                <w:instrText xml:space="preserve"> BIBLIOGRAPHY </w:instrText>
              </w:r>
              <w:r>
                <w:fldChar w:fldCharType="separate"/>
              </w:r>
              <w:r>
                <w:rPr>
                  <w:noProof/>
                </w:rPr>
                <w:t xml:space="preserve">Aman Allah, M. &amp; Nakhaie, H., 2011. Entrepreneurship and </w:t>
              </w:r>
              <w:r w:rsidR="00242BE8">
                <w:rPr>
                  <w:noProof/>
                </w:rPr>
                <w:t>risk–taking</w:t>
              </w:r>
              <w:r>
                <w:rPr>
                  <w:noProof/>
                </w:rPr>
                <w:t xml:space="preserve">. </w:t>
              </w:r>
              <w:r>
                <w:rPr>
                  <w:i/>
                  <w:iCs/>
                  <w:noProof/>
                </w:rPr>
                <w:t xml:space="preserve">2011 International Conference on E-business, Management and Economics, </w:t>
              </w:r>
              <w:r>
                <w:rPr>
                  <w:noProof/>
                </w:rPr>
                <w:t>Volume 25, p. 3.</w:t>
              </w:r>
            </w:p>
            <w:p w14:paraId="4F6EAB7B" w14:textId="77777777" w:rsidR="00C142D3" w:rsidRDefault="00C142D3" w:rsidP="00C142D3">
              <w:pPr>
                <w:pStyle w:val="Bibliography"/>
                <w:rPr>
                  <w:noProof/>
                </w:rPr>
              </w:pPr>
              <w:r>
                <w:rPr>
                  <w:noProof/>
                </w:rPr>
                <w:t xml:space="preserve">Barringer, B. R., 2019. </w:t>
              </w:r>
              <w:r>
                <w:rPr>
                  <w:i/>
                  <w:iCs/>
                  <w:noProof/>
                </w:rPr>
                <w:t xml:space="preserve">Entrepreneurship : successfully launching new ventures. </w:t>
              </w:r>
              <w:r>
                <w:rPr>
                  <w:noProof/>
                </w:rPr>
                <w:t>Sixth edition, global edition. ed. s.l.:Pearson.</w:t>
              </w:r>
            </w:p>
            <w:p w14:paraId="63B57921" w14:textId="77777777" w:rsidR="00C142D3" w:rsidRDefault="00C142D3" w:rsidP="00C142D3">
              <w:pPr>
                <w:pStyle w:val="Bibliography"/>
                <w:rPr>
                  <w:noProof/>
                </w:rPr>
              </w:pPr>
              <w:r>
                <w:rPr>
                  <w:noProof/>
                </w:rPr>
                <w:t xml:space="preserve">Boyett, I., 1996. The public sector entrepreneur - a definition. </w:t>
              </w:r>
              <w:r>
                <w:rPr>
                  <w:i/>
                  <w:iCs/>
                  <w:noProof/>
                </w:rPr>
                <w:t xml:space="preserve">The International Journal of Public Sector Management, </w:t>
              </w:r>
              <w:r>
                <w:rPr>
                  <w:noProof/>
                </w:rPr>
                <w:t>9(2), pp. 36-51.</w:t>
              </w:r>
            </w:p>
            <w:p w14:paraId="43F4D2F6" w14:textId="77777777" w:rsidR="00C142D3" w:rsidRDefault="00C142D3" w:rsidP="00C142D3">
              <w:pPr>
                <w:pStyle w:val="Bibliography"/>
                <w:rPr>
                  <w:noProof/>
                </w:rPr>
              </w:pPr>
              <w:r>
                <w:rPr>
                  <w:noProof/>
                </w:rPr>
                <w:t xml:space="preserve">Carter, S., 2012. </w:t>
              </w:r>
              <w:r>
                <w:rPr>
                  <w:i/>
                  <w:iCs/>
                  <w:noProof/>
                </w:rPr>
                <w:t xml:space="preserve">Enterprise and small business: principles, practice and policy. </w:t>
              </w:r>
              <w:r>
                <w:rPr>
                  <w:noProof/>
                </w:rPr>
                <w:t>3rd ed ed. s.l.:Pearson Education.</w:t>
              </w:r>
            </w:p>
            <w:p w14:paraId="224DF765" w14:textId="77777777" w:rsidR="00C142D3" w:rsidRDefault="00C142D3" w:rsidP="00C142D3">
              <w:pPr>
                <w:pStyle w:val="Bibliography"/>
                <w:rPr>
                  <w:noProof/>
                </w:rPr>
              </w:pPr>
              <w:r>
                <w:rPr>
                  <w:noProof/>
                </w:rPr>
                <w:t xml:space="preserve">CARTON , R. B., HOFER , C. W. &amp; MEEKS , M. D., 1998. THE ENTREPRENEUR AND ENTREPRENEURSHIP: OPERATIONAL DEFINITIONS OF THEIR ROLE IN SOCIETY. </w:t>
              </w:r>
              <w:r>
                <w:rPr>
                  <w:i/>
                  <w:iCs/>
                  <w:noProof/>
                </w:rPr>
                <w:t xml:space="preserve">THE ENTREPRENEUR AND ENTREPRENEURSHIP: OPERATIONAL DEFINITION, </w:t>
              </w:r>
              <w:r>
                <w:rPr>
                  <w:noProof/>
                </w:rPr>
                <w:t>p. 12.</w:t>
              </w:r>
            </w:p>
            <w:p w14:paraId="241890DF" w14:textId="77777777" w:rsidR="00C142D3" w:rsidRDefault="00C142D3" w:rsidP="00C142D3">
              <w:pPr>
                <w:pStyle w:val="Bibliography"/>
                <w:rPr>
                  <w:noProof/>
                </w:rPr>
              </w:pPr>
              <w:r>
                <w:rPr>
                  <w:noProof/>
                </w:rPr>
                <w:t xml:space="preserve">Chaston, I., 2009. </w:t>
              </w:r>
              <w:r>
                <w:rPr>
                  <w:i/>
                  <w:iCs/>
                  <w:noProof/>
                </w:rPr>
                <w:t xml:space="preserve">Entrepreneurial management in small firms. </w:t>
              </w:r>
              <w:r>
                <w:rPr>
                  <w:noProof/>
                </w:rPr>
                <w:t>1st ed. s.l.:SAGE.</w:t>
              </w:r>
            </w:p>
            <w:p w14:paraId="5D7A70CF" w14:textId="77777777" w:rsidR="00C142D3" w:rsidRDefault="00C142D3" w:rsidP="00C142D3">
              <w:pPr>
                <w:pStyle w:val="Bibliography"/>
                <w:rPr>
                  <w:noProof/>
                </w:rPr>
              </w:pPr>
              <w:r>
                <w:rPr>
                  <w:noProof/>
                </w:rPr>
                <w:t xml:space="preserve">Chell, E., 2008. </w:t>
              </w:r>
              <w:r>
                <w:rPr>
                  <w:i/>
                  <w:iCs/>
                  <w:noProof/>
                </w:rPr>
                <w:t xml:space="preserve">The entrepreneurial personality : a social construction. </w:t>
              </w:r>
              <w:r>
                <w:rPr>
                  <w:noProof/>
                </w:rPr>
                <w:t>2nd Ed ed. s.l.:Routledge.</w:t>
              </w:r>
            </w:p>
            <w:p w14:paraId="3D469F13" w14:textId="77777777" w:rsidR="00C142D3" w:rsidRDefault="00C142D3" w:rsidP="00C142D3">
              <w:pPr>
                <w:pStyle w:val="Bibliography"/>
                <w:rPr>
                  <w:noProof/>
                </w:rPr>
              </w:pPr>
              <w:r>
                <w:rPr>
                  <w:noProof/>
                </w:rPr>
                <w:t xml:space="preserve">Grebel, T., 2004. </w:t>
              </w:r>
              <w:r>
                <w:rPr>
                  <w:i/>
                  <w:iCs/>
                  <w:noProof/>
                </w:rPr>
                <w:t xml:space="preserve">Entrepreneurship. </w:t>
              </w:r>
              <w:r>
                <w:rPr>
                  <w:noProof/>
                </w:rPr>
                <w:t>1st ed. s.l.:Taylor&amp; Francis.</w:t>
              </w:r>
            </w:p>
            <w:p w14:paraId="595168A1" w14:textId="77777777" w:rsidR="00C142D3" w:rsidRDefault="00C142D3" w:rsidP="00C142D3">
              <w:pPr>
                <w:pStyle w:val="Bibliography"/>
                <w:rPr>
                  <w:noProof/>
                </w:rPr>
              </w:pPr>
              <w:r>
                <w:rPr>
                  <w:noProof/>
                </w:rPr>
                <w:t xml:space="preserve">Hui, X. &amp; Tracey, T. J., 2014. The role of ambiguity tolerance in career decision making. </w:t>
              </w:r>
              <w:r>
                <w:rPr>
                  <w:i/>
                  <w:iCs/>
                  <w:noProof/>
                </w:rPr>
                <w:t xml:space="preserve">Journal of Vocational Behavior, </w:t>
              </w:r>
              <w:r>
                <w:rPr>
                  <w:noProof/>
                </w:rPr>
                <w:t>Volume 85, pp. 18-26.</w:t>
              </w:r>
            </w:p>
            <w:p w14:paraId="2327C254" w14:textId="77777777" w:rsidR="00C142D3" w:rsidRDefault="00C142D3" w:rsidP="00C142D3">
              <w:pPr>
                <w:pStyle w:val="Bibliography"/>
                <w:rPr>
                  <w:noProof/>
                </w:rPr>
              </w:pPr>
              <w:r>
                <w:rPr>
                  <w:noProof/>
                </w:rPr>
                <w:t xml:space="preserve">Kaur, H. &amp; Bains, A., 2013. understanding The Concept Of Entrepreneur Competency. </w:t>
              </w:r>
              <w:r>
                <w:rPr>
                  <w:i/>
                  <w:iCs/>
                  <w:noProof/>
                </w:rPr>
                <w:t xml:space="preserve">Journal of Business Management &amp; Social Sciences Research (JBM&amp;SSR), </w:t>
              </w:r>
              <w:r>
                <w:rPr>
                  <w:noProof/>
                </w:rPr>
                <w:t>3(N11), p. 3.</w:t>
              </w:r>
            </w:p>
            <w:p w14:paraId="4756E230" w14:textId="77777777" w:rsidR="00C142D3" w:rsidRDefault="00C142D3" w:rsidP="00C142D3">
              <w:pPr>
                <w:pStyle w:val="Bibliography"/>
                <w:rPr>
                  <w:noProof/>
                </w:rPr>
              </w:pPr>
              <w:r>
                <w:rPr>
                  <w:noProof/>
                </w:rPr>
                <w:t xml:space="preserve">Rauch, A. &amp; Frese, M., 2007. Let's put the person back into entrepreneurship research:A meta-analysis on the relationship between business owners' personality traits,. </w:t>
              </w:r>
              <w:r>
                <w:rPr>
                  <w:i/>
                  <w:iCs/>
                  <w:noProof/>
                </w:rPr>
                <w:t xml:space="preserve">European Journal of Work and Organizational Psychology, </w:t>
              </w:r>
              <w:r>
                <w:rPr>
                  <w:noProof/>
                </w:rPr>
                <w:t>16(4), pp. 353-385.</w:t>
              </w:r>
            </w:p>
            <w:p w14:paraId="6B3024D3" w14:textId="77777777" w:rsidR="00C142D3" w:rsidRDefault="00C142D3" w:rsidP="00C142D3">
              <w:pPr>
                <w:pStyle w:val="Bibliography"/>
                <w:rPr>
                  <w:noProof/>
                </w:rPr>
              </w:pPr>
              <w:r>
                <w:rPr>
                  <w:noProof/>
                </w:rPr>
                <w:t xml:space="preserve">Surbhi, S., 2018. </w:t>
              </w:r>
              <w:r>
                <w:rPr>
                  <w:i/>
                  <w:iCs/>
                  <w:noProof/>
                </w:rPr>
                <w:t xml:space="preserve">Difference Between Profit and Non-Profit Organisation. </w:t>
              </w:r>
              <w:r>
                <w:rPr>
                  <w:noProof/>
                </w:rPr>
                <w:t xml:space="preserve">[Online] </w:t>
              </w:r>
              <w:r>
                <w:rPr>
                  <w:noProof/>
                </w:rPr>
                <w:br/>
                <w:t xml:space="preserve">Available at: </w:t>
              </w:r>
              <w:r>
                <w:rPr>
                  <w:noProof/>
                  <w:u w:val="single"/>
                </w:rPr>
                <w:t>https://keydifferences.com/difference-between-profit-and-non-profit-organisation.html</w:t>
              </w:r>
              <w:r>
                <w:rPr>
                  <w:noProof/>
                </w:rPr>
                <w:br/>
                <w:t>[Accessed 20 January 2018].</w:t>
              </w:r>
            </w:p>
            <w:p w14:paraId="3101A73E" w14:textId="77777777" w:rsidR="00C142D3" w:rsidRDefault="00C142D3" w:rsidP="00C142D3">
              <w:pPr>
                <w:pStyle w:val="Bibliography"/>
                <w:rPr>
                  <w:noProof/>
                </w:rPr>
              </w:pPr>
              <w:r>
                <w:rPr>
                  <w:noProof/>
                </w:rPr>
                <w:t xml:space="preserve">University, N., 2016. </w:t>
              </w:r>
              <w:r>
                <w:rPr>
                  <w:i/>
                  <w:iCs/>
                  <w:noProof/>
                </w:rPr>
                <w:t xml:space="preserve">7 Key Differences Between Nonprofit and For-profit Organizations. </w:t>
              </w:r>
              <w:r>
                <w:rPr>
                  <w:noProof/>
                </w:rPr>
                <w:t xml:space="preserve">[Online] </w:t>
              </w:r>
              <w:r>
                <w:rPr>
                  <w:noProof/>
                </w:rPr>
                <w:br/>
                <w:t xml:space="preserve">Available at: </w:t>
              </w:r>
              <w:r>
                <w:rPr>
                  <w:noProof/>
                  <w:u w:val="single"/>
                </w:rPr>
                <w:t>https://online.norwich.edu/academic-programs/resources/7-key-differences-between-nonprofit-and-profit-organizations</w:t>
              </w:r>
              <w:r>
                <w:rPr>
                  <w:noProof/>
                </w:rPr>
                <w:br/>
                <w:t>[Accessed 01 December 2016].</w:t>
              </w:r>
            </w:p>
            <w:p w14:paraId="2779C147" w14:textId="77777777" w:rsidR="00C142D3" w:rsidRDefault="00C142D3" w:rsidP="00C142D3">
              <w:pPr>
                <w:pStyle w:val="Bibliography"/>
                <w:rPr>
                  <w:noProof/>
                </w:rPr>
              </w:pPr>
              <w:r>
                <w:rPr>
                  <w:noProof/>
                </w:rPr>
                <w:t xml:space="preserve">Zulvia, Y. &amp; Adrian, A., 2018. he Role of Core Value, Character and Entrepreneur Leadership towards Successful Entrepreneur. </w:t>
              </w:r>
              <w:r>
                <w:rPr>
                  <w:i/>
                  <w:iCs/>
                  <w:noProof/>
                </w:rPr>
                <w:t xml:space="preserve">Advances in Economics, Business and Management Research, </w:t>
              </w:r>
              <w:r>
                <w:rPr>
                  <w:noProof/>
                </w:rPr>
                <w:t>Volume 57, p. 8.</w:t>
              </w:r>
            </w:p>
            <w:p w14:paraId="49250C60" w14:textId="1F2B0A4C" w:rsidR="00C142D3" w:rsidRDefault="00C142D3" w:rsidP="00C142D3">
              <w:r>
                <w:rPr>
                  <w:b/>
                  <w:bCs/>
                  <w:noProof/>
                </w:rPr>
                <w:fldChar w:fldCharType="end"/>
              </w:r>
            </w:p>
          </w:sdtContent>
        </w:sdt>
      </w:sdtContent>
    </w:sdt>
    <w:p w14:paraId="1E45E4B9" w14:textId="77777777" w:rsidR="00C142D3" w:rsidRDefault="00C142D3" w:rsidP="00162E2F">
      <w:pPr>
        <w:jc w:val="both"/>
      </w:pPr>
    </w:p>
    <w:p w14:paraId="4BFA28A6" w14:textId="77777777" w:rsidR="00C142D3" w:rsidRDefault="00C142D3" w:rsidP="00162E2F">
      <w:pPr>
        <w:jc w:val="both"/>
      </w:pPr>
    </w:p>
    <w:p w14:paraId="66AF56D1" w14:textId="322665A0" w:rsidR="00C142D3" w:rsidRPr="00AD10B7" w:rsidRDefault="00C142D3" w:rsidP="00162E2F">
      <w:pPr>
        <w:jc w:val="both"/>
      </w:pPr>
    </w:p>
    <w:p w14:paraId="6B0D3AB8" w14:textId="77777777" w:rsidR="00CF2B12" w:rsidRPr="00CF2B12" w:rsidRDefault="00CF2B12" w:rsidP="008A79B9">
      <w:pPr>
        <w:ind w:left="360"/>
        <w:jc w:val="both"/>
        <w:rPr>
          <w:b/>
          <w:bCs/>
        </w:rPr>
      </w:pPr>
    </w:p>
    <w:p w14:paraId="07497EA4" w14:textId="77777777" w:rsidR="00BC508F" w:rsidRPr="00BC508F" w:rsidRDefault="00BC508F" w:rsidP="00617DA8">
      <w:pPr>
        <w:jc w:val="both"/>
        <w:rPr>
          <w:b/>
          <w:bCs/>
        </w:rPr>
      </w:pPr>
    </w:p>
    <w:p w14:paraId="3369E08B" w14:textId="77777777" w:rsidR="004A0DF7" w:rsidRDefault="004A0DF7" w:rsidP="00617DA8">
      <w:pPr>
        <w:jc w:val="both"/>
      </w:pPr>
    </w:p>
    <w:p w14:paraId="01CD44EE" w14:textId="77777777" w:rsidR="00E276F2" w:rsidRPr="00A10303" w:rsidRDefault="00E276F2" w:rsidP="00617DA8">
      <w:pPr>
        <w:jc w:val="both"/>
      </w:pPr>
    </w:p>
    <w:p w14:paraId="0E5D95C5" w14:textId="77777777" w:rsidR="00D975CA" w:rsidRDefault="00D975CA" w:rsidP="00617DA8">
      <w:pPr>
        <w:jc w:val="both"/>
        <w:rPr>
          <w:b/>
          <w:bCs/>
        </w:rPr>
      </w:pPr>
    </w:p>
    <w:p w14:paraId="3758D8A1" w14:textId="77777777" w:rsidR="00925D58" w:rsidRDefault="00925D58" w:rsidP="00E32633">
      <w:pPr>
        <w:rPr>
          <w:b/>
          <w:bCs/>
        </w:rPr>
      </w:pPr>
    </w:p>
    <w:p w14:paraId="00D95799" w14:textId="77777777" w:rsidR="00925D58" w:rsidRDefault="00925D58" w:rsidP="00E32633">
      <w:pPr>
        <w:rPr>
          <w:b/>
          <w:bCs/>
        </w:rPr>
      </w:pPr>
    </w:p>
    <w:p w14:paraId="451765B0" w14:textId="77777777" w:rsidR="00E32633" w:rsidRDefault="00E32633" w:rsidP="00E32633">
      <w:pPr>
        <w:rPr>
          <w:b/>
          <w:bCs/>
        </w:rPr>
      </w:pPr>
    </w:p>
    <w:p w14:paraId="38838435" w14:textId="77777777" w:rsidR="00E32633" w:rsidRPr="00E32633" w:rsidRDefault="00E32633" w:rsidP="00E32633">
      <w:pPr>
        <w:rPr>
          <w:b/>
          <w:bCs/>
        </w:rPr>
      </w:pPr>
    </w:p>
    <w:sectPr w:rsidR="00E32633" w:rsidRPr="00E32633" w:rsidSect="000A67AF">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0FB9A7" w14:textId="77777777" w:rsidR="00144822" w:rsidRDefault="00144822" w:rsidP="000A67AF">
      <w:pPr>
        <w:spacing w:after="0" w:line="240" w:lineRule="auto"/>
      </w:pPr>
      <w:r>
        <w:separator/>
      </w:r>
    </w:p>
  </w:endnote>
  <w:endnote w:type="continuationSeparator" w:id="0">
    <w:p w14:paraId="4AB903D0" w14:textId="77777777" w:rsidR="00144822" w:rsidRDefault="00144822" w:rsidP="000A67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9460342"/>
      <w:docPartObj>
        <w:docPartGallery w:val="Page Numbers (Bottom of Page)"/>
        <w:docPartUnique/>
      </w:docPartObj>
    </w:sdtPr>
    <w:sdtEndPr>
      <w:rPr>
        <w:noProof/>
      </w:rPr>
    </w:sdtEndPr>
    <w:sdtContent>
      <w:p w14:paraId="24B63124" w14:textId="66477769" w:rsidR="000A67AF" w:rsidRDefault="000A67A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FFEDF0" w14:textId="77777777" w:rsidR="000A67AF" w:rsidRDefault="000A67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157C3D" w14:textId="77777777" w:rsidR="00144822" w:rsidRDefault="00144822" w:rsidP="000A67AF">
      <w:pPr>
        <w:spacing w:after="0" w:line="240" w:lineRule="auto"/>
      </w:pPr>
      <w:r>
        <w:separator/>
      </w:r>
    </w:p>
  </w:footnote>
  <w:footnote w:type="continuationSeparator" w:id="0">
    <w:p w14:paraId="44826936" w14:textId="77777777" w:rsidR="00144822" w:rsidRDefault="00144822" w:rsidP="000A67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7C5D9E"/>
    <w:multiLevelType w:val="hybridMultilevel"/>
    <w:tmpl w:val="C1569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25687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E45"/>
    <w:rsid w:val="00017FEA"/>
    <w:rsid w:val="00020E5B"/>
    <w:rsid w:val="00092954"/>
    <w:rsid w:val="000951AB"/>
    <w:rsid w:val="000A3932"/>
    <w:rsid w:val="000A6165"/>
    <w:rsid w:val="000A67AF"/>
    <w:rsid w:val="000E3A90"/>
    <w:rsid w:val="000F1719"/>
    <w:rsid w:val="00140185"/>
    <w:rsid w:val="00144822"/>
    <w:rsid w:val="00162E2F"/>
    <w:rsid w:val="001862E8"/>
    <w:rsid w:val="001F338F"/>
    <w:rsid w:val="0020363A"/>
    <w:rsid w:val="00241913"/>
    <w:rsid w:val="00242BE8"/>
    <w:rsid w:val="00264617"/>
    <w:rsid w:val="00276E45"/>
    <w:rsid w:val="002932DC"/>
    <w:rsid w:val="002D129F"/>
    <w:rsid w:val="002E3A3E"/>
    <w:rsid w:val="00302505"/>
    <w:rsid w:val="003140B9"/>
    <w:rsid w:val="0033006C"/>
    <w:rsid w:val="003450CE"/>
    <w:rsid w:val="00346C8D"/>
    <w:rsid w:val="00363D1C"/>
    <w:rsid w:val="003A4A45"/>
    <w:rsid w:val="003C1BA8"/>
    <w:rsid w:val="003D2A84"/>
    <w:rsid w:val="003E7718"/>
    <w:rsid w:val="00401D95"/>
    <w:rsid w:val="00447893"/>
    <w:rsid w:val="004736FF"/>
    <w:rsid w:val="00483001"/>
    <w:rsid w:val="00495C1B"/>
    <w:rsid w:val="004A0DF7"/>
    <w:rsid w:val="004A7F81"/>
    <w:rsid w:val="004C5F91"/>
    <w:rsid w:val="004C7199"/>
    <w:rsid w:val="00513C64"/>
    <w:rsid w:val="00520C61"/>
    <w:rsid w:val="0052215B"/>
    <w:rsid w:val="00545ABF"/>
    <w:rsid w:val="005470F6"/>
    <w:rsid w:val="00563BFD"/>
    <w:rsid w:val="005D0BDF"/>
    <w:rsid w:val="005D5FFD"/>
    <w:rsid w:val="00600D9C"/>
    <w:rsid w:val="006018A6"/>
    <w:rsid w:val="00606047"/>
    <w:rsid w:val="00617DA8"/>
    <w:rsid w:val="00626BB2"/>
    <w:rsid w:val="00632EC1"/>
    <w:rsid w:val="006362AE"/>
    <w:rsid w:val="0065343F"/>
    <w:rsid w:val="006707C5"/>
    <w:rsid w:val="00676C58"/>
    <w:rsid w:val="00685234"/>
    <w:rsid w:val="007245E3"/>
    <w:rsid w:val="00743709"/>
    <w:rsid w:val="007D20AF"/>
    <w:rsid w:val="007D2383"/>
    <w:rsid w:val="00812E2E"/>
    <w:rsid w:val="00814D39"/>
    <w:rsid w:val="00816253"/>
    <w:rsid w:val="00870FB0"/>
    <w:rsid w:val="00887609"/>
    <w:rsid w:val="008A069B"/>
    <w:rsid w:val="008A108D"/>
    <w:rsid w:val="008A1901"/>
    <w:rsid w:val="008A79B9"/>
    <w:rsid w:val="008F5AA0"/>
    <w:rsid w:val="00905180"/>
    <w:rsid w:val="00925D58"/>
    <w:rsid w:val="00934672"/>
    <w:rsid w:val="00945AA7"/>
    <w:rsid w:val="00947F31"/>
    <w:rsid w:val="009B0B25"/>
    <w:rsid w:val="009B12D0"/>
    <w:rsid w:val="009F6BC5"/>
    <w:rsid w:val="009F7D53"/>
    <w:rsid w:val="00A10303"/>
    <w:rsid w:val="00A5667C"/>
    <w:rsid w:val="00A70754"/>
    <w:rsid w:val="00A71219"/>
    <w:rsid w:val="00A74B43"/>
    <w:rsid w:val="00A7632F"/>
    <w:rsid w:val="00A90A17"/>
    <w:rsid w:val="00AD10B7"/>
    <w:rsid w:val="00AE5286"/>
    <w:rsid w:val="00B1794F"/>
    <w:rsid w:val="00B375CC"/>
    <w:rsid w:val="00B92FE0"/>
    <w:rsid w:val="00BB331C"/>
    <w:rsid w:val="00BC508F"/>
    <w:rsid w:val="00BD0AA2"/>
    <w:rsid w:val="00C1185D"/>
    <w:rsid w:val="00C142D3"/>
    <w:rsid w:val="00C7077D"/>
    <w:rsid w:val="00CA54FC"/>
    <w:rsid w:val="00CF2B12"/>
    <w:rsid w:val="00D01945"/>
    <w:rsid w:val="00D17B93"/>
    <w:rsid w:val="00D22001"/>
    <w:rsid w:val="00D50B8F"/>
    <w:rsid w:val="00D96629"/>
    <w:rsid w:val="00D975CA"/>
    <w:rsid w:val="00DB4685"/>
    <w:rsid w:val="00DE09C9"/>
    <w:rsid w:val="00E258DF"/>
    <w:rsid w:val="00E276F2"/>
    <w:rsid w:val="00E32633"/>
    <w:rsid w:val="00E75C1C"/>
    <w:rsid w:val="00EA48DD"/>
    <w:rsid w:val="00EA7936"/>
    <w:rsid w:val="00ED5CAA"/>
    <w:rsid w:val="00EF3F59"/>
    <w:rsid w:val="00F1585C"/>
    <w:rsid w:val="00F422BF"/>
    <w:rsid w:val="00F94A41"/>
    <w:rsid w:val="00FC1AE2"/>
    <w:rsid w:val="00FD60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D9E51"/>
  <w15:chartTrackingRefBased/>
  <w15:docId w15:val="{1125E8B3-C4BC-4BAD-86ED-F1328BC1A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2E2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A67A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1219"/>
    <w:pPr>
      <w:ind w:left="720"/>
      <w:contextualSpacing/>
    </w:pPr>
  </w:style>
  <w:style w:type="paragraph" w:styleId="Header">
    <w:name w:val="header"/>
    <w:basedOn w:val="Normal"/>
    <w:link w:val="HeaderChar"/>
    <w:uiPriority w:val="99"/>
    <w:unhideWhenUsed/>
    <w:rsid w:val="000A67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67AF"/>
  </w:style>
  <w:style w:type="paragraph" w:styleId="Footer">
    <w:name w:val="footer"/>
    <w:basedOn w:val="Normal"/>
    <w:link w:val="FooterChar"/>
    <w:uiPriority w:val="99"/>
    <w:unhideWhenUsed/>
    <w:rsid w:val="000A67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67AF"/>
  </w:style>
  <w:style w:type="character" w:customStyle="1" w:styleId="Heading2Char">
    <w:name w:val="Heading 2 Char"/>
    <w:basedOn w:val="DefaultParagraphFont"/>
    <w:link w:val="Heading2"/>
    <w:uiPriority w:val="9"/>
    <w:rsid w:val="000A67AF"/>
    <w:rPr>
      <w:rFonts w:asciiTheme="majorHAnsi" w:eastAsiaTheme="majorEastAsia" w:hAnsiTheme="majorHAnsi" w:cstheme="majorBidi"/>
      <w:color w:val="2F5496" w:themeColor="accent1" w:themeShade="BF"/>
      <w:sz w:val="26"/>
      <w:szCs w:val="26"/>
    </w:rPr>
  </w:style>
  <w:style w:type="paragraph" w:styleId="Subtitle">
    <w:name w:val="Subtitle"/>
    <w:basedOn w:val="Normal"/>
    <w:next w:val="Normal"/>
    <w:link w:val="SubtitleChar"/>
    <w:uiPriority w:val="11"/>
    <w:qFormat/>
    <w:rsid w:val="00545AB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545ABF"/>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162E2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2E2F"/>
    <w:pPr>
      <w:outlineLvl w:val="9"/>
    </w:pPr>
    <w:rPr>
      <w:lang w:val="en-US"/>
    </w:rPr>
  </w:style>
  <w:style w:type="paragraph" w:styleId="TOC2">
    <w:name w:val="toc 2"/>
    <w:basedOn w:val="Normal"/>
    <w:next w:val="Normal"/>
    <w:autoRedefine/>
    <w:uiPriority w:val="39"/>
    <w:unhideWhenUsed/>
    <w:rsid w:val="00162E2F"/>
    <w:pPr>
      <w:spacing w:after="100"/>
      <w:ind w:left="220"/>
    </w:pPr>
  </w:style>
  <w:style w:type="character" w:styleId="Hyperlink">
    <w:name w:val="Hyperlink"/>
    <w:basedOn w:val="DefaultParagraphFont"/>
    <w:uiPriority w:val="99"/>
    <w:unhideWhenUsed/>
    <w:rsid w:val="00162E2F"/>
    <w:rPr>
      <w:color w:val="0563C1" w:themeColor="hyperlink"/>
      <w:u w:val="single"/>
    </w:rPr>
  </w:style>
  <w:style w:type="paragraph" w:styleId="Bibliography">
    <w:name w:val="Bibliography"/>
    <w:basedOn w:val="Normal"/>
    <w:next w:val="Normal"/>
    <w:uiPriority w:val="37"/>
    <w:unhideWhenUsed/>
    <w:rsid w:val="00C142D3"/>
  </w:style>
  <w:style w:type="paragraph" w:styleId="TOC1">
    <w:name w:val="toc 1"/>
    <w:basedOn w:val="Normal"/>
    <w:next w:val="Normal"/>
    <w:autoRedefine/>
    <w:uiPriority w:val="39"/>
    <w:unhideWhenUsed/>
    <w:rsid w:val="00C142D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768898">
      <w:bodyDiv w:val="1"/>
      <w:marLeft w:val="0"/>
      <w:marRight w:val="0"/>
      <w:marTop w:val="0"/>
      <w:marBottom w:val="0"/>
      <w:divBdr>
        <w:top w:val="none" w:sz="0" w:space="0" w:color="auto"/>
        <w:left w:val="none" w:sz="0" w:space="0" w:color="auto"/>
        <w:bottom w:val="none" w:sz="0" w:space="0" w:color="auto"/>
        <w:right w:val="none" w:sz="0" w:space="0" w:color="auto"/>
      </w:divBdr>
    </w:div>
    <w:div w:id="168326239">
      <w:bodyDiv w:val="1"/>
      <w:marLeft w:val="0"/>
      <w:marRight w:val="0"/>
      <w:marTop w:val="0"/>
      <w:marBottom w:val="0"/>
      <w:divBdr>
        <w:top w:val="none" w:sz="0" w:space="0" w:color="auto"/>
        <w:left w:val="none" w:sz="0" w:space="0" w:color="auto"/>
        <w:bottom w:val="none" w:sz="0" w:space="0" w:color="auto"/>
        <w:right w:val="none" w:sz="0" w:space="0" w:color="auto"/>
      </w:divBdr>
    </w:div>
    <w:div w:id="195579511">
      <w:bodyDiv w:val="1"/>
      <w:marLeft w:val="0"/>
      <w:marRight w:val="0"/>
      <w:marTop w:val="0"/>
      <w:marBottom w:val="0"/>
      <w:divBdr>
        <w:top w:val="none" w:sz="0" w:space="0" w:color="auto"/>
        <w:left w:val="none" w:sz="0" w:space="0" w:color="auto"/>
        <w:bottom w:val="none" w:sz="0" w:space="0" w:color="auto"/>
        <w:right w:val="none" w:sz="0" w:space="0" w:color="auto"/>
      </w:divBdr>
    </w:div>
    <w:div w:id="247350584">
      <w:bodyDiv w:val="1"/>
      <w:marLeft w:val="0"/>
      <w:marRight w:val="0"/>
      <w:marTop w:val="0"/>
      <w:marBottom w:val="0"/>
      <w:divBdr>
        <w:top w:val="none" w:sz="0" w:space="0" w:color="auto"/>
        <w:left w:val="none" w:sz="0" w:space="0" w:color="auto"/>
        <w:bottom w:val="none" w:sz="0" w:space="0" w:color="auto"/>
        <w:right w:val="none" w:sz="0" w:space="0" w:color="auto"/>
      </w:divBdr>
    </w:div>
    <w:div w:id="250238619">
      <w:bodyDiv w:val="1"/>
      <w:marLeft w:val="0"/>
      <w:marRight w:val="0"/>
      <w:marTop w:val="0"/>
      <w:marBottom w:val="0"/>
      <w:divBdr>
        <w:top w:val="none" w:sz="0" w:space="0" w:color="auto"/>
        <w:left w:val="none" w:sz="0" w:space="0" w:color="auto"/>
        <w:bottom w:val="none" w:sz="0" w:space="0" w:color="auto"/>
        <w:right w:val="none" w:sz="0" w:space="0" w:color="auto"/>
      </w:divBdr>
    </w:div>
    <w:div w:id="362369765">
      <w:bodyDiv w:val="1"/>
      <w:marLeft w:val="0"/>
      <w:marRight w:val="0"/>
      <w:marTop w:val="0"/>
      <w:marBottom w:val="0"/>
      <w:divBdr>
        <w:top w:val="none" w:sz="0" w:space="0" w:color="auto"/>
        <w:left w:val="none" w:sz="0" w:space="0" w:color="auto"/>
        <w:bottom w:val="none" w:sz="0" w:space="0" w:color="auto"/>
        <w:right w:val="none" w:sz="0" w:space="0" w:color="auto"/>
      </w:divBdr>
    </w:div>
    <w:div w:id="368146966">
      <w:bodyDiv w:val="1"/>
      <w:marLeft w:val="0"/>
      <w:marRight w:val="0"/>
      <w:marTop w:val="0"/>
      <w:marBottom w:val="0"/>
      <w:divBdr>
        <w:top w:val="none" w:sz="0" w:space="0" w:color="auto"/>
        <w:left w:val="none" w:sz="0" w:space="0" w:color="auto"/>
        <w:bottom w:val="none" w:sz="0" w:space="0" w:color="auto"/>
        <w:right w:val="none" w:sz="0" w:space="0" w:color="auto"/>
      </w:divBdr>
    </w:div>
    <w:div w:id="462694297">
      <w:bodyDiv w:val="1"/>
      <w:marLeft w:val="0"/>
      <w:marRight w:val="0"/>
      <w:marTop w:val="0"/>
      <w:marBottom w:val="0"/>
      <w:divBdr>
        <w:top w:val="none" w:sz="0" w:space="0" w:color="auto"/>
        <w:left w:val="none" w:sz="0" w:space="0" w:color="auto"/>
        <w:bottom w:val="none" w:sz="0" w:space="0" w:color="auto"/>
        <w:right w:val="none" w:sz="0" w:space="0" w:color="auto"/>
      </w:divBdr>
    </w:div>
    <w:div w:id="614681470">
      <w:bodyDiv w:val="1"/>
      <w:marLeft w:val="0"/>
      <w:marRight w:val="0"/>
      <w:marTop w:val="0"/>
      <w:marBottom w:val="0"/>
      <w:divBdr>
        <w:top w:val="none" w:sz="0" w:space="0" w:color="auto"/>
        <w:left w:val="none" w:sz="0" w:space="0" w:color="auto"/>
        <w:bottom w:val="none" w:sz="0" w:space="0" w:color="auto"/>
        <w:right w:val="none" w:sz="0" w:space="0" w:color="auto"/>
      </w:divBdr>
    </w:div>
    <w:div w:id="634213005">
      <w:bodyDiv w:val="1"/>
      <w:marLeft w:val="0"/>
      <w:marRight w:val="0"/>
      <w:marTop w:val="0"/>
      <w:marBottom w:val="0"/>
      <w:divBdr>
        <w:top w:val="none" w:sz="0" w:space="0" w:color="auto"/>
        <w:left w:val="none" w:sz="0" w:space="0" w:color="auto"/>
        <w:bottom w:val="none" w:sz="0" w:space="0" w:color="auto"/>
        <w:right w:val="none" w:sz="0" w:space="0" w:color="auto"/>
      </w:divBdr>
    </w:div>
    <w:div w:id="661541342">
      <w:bodyDiv w:val="1"/>
      <w:marLeft w:val="0"/>
      <w:marRight w:val="0"/>
      <w:marTop w:val="0"/>
      <w:marBottom w:val="0"/>
      <w:divBdr>
        <w:top w:val="none" w:sz="0" w:space="0" w:color="auto"/>
        <w:left w:val="none" w:sz="0" w:space="0" w:color="auto"/>
        <w:bottom w:val="none" w:sz="0" w:space="0" w:color="auto"/>
        <w:right w:val="none" w:sz="0" w:space="0" w:color="auto"/>
      </w:divBdr>
    </w:div>
    <w:div w:id="815992109">
      <w:bodyDiv w:val="1"/>
      <w:marLeft w:val="0"/>
      <w:marRight w:val="0"/>
      <w:marTop w:val="0"/>
      <w:marBottom w:val="0"/>
      <w:divBdr>
        <w:top w:val="none" w:sz="0" w:space="0" w:color="auto"/>
        <w:left w:val="none" w:sz="0" w:space="0" w:color="auto"/>
        <w:bottom w:val="none" w:sz="0" w:space="0" w:color="auto"/>
        <w:right w:val="none" w:sz="0" w:space="0" w:color="auto"/>
      </w:divBdr>
    </w:div>
    <w:div w:id="880677944">
      <w:bodyDiv w:val="1"/>
      <w:marLeft w:val="0"/>
      <w:marRight w:val="0"/>
      <w:marTop w:val="0"/>
      <w:marBottom w:val="0"/>
      <w:divBdr>
        <w:top w:val="none" w:sz="0" w:space="0" w:color="auto"/>
        <w:left w:val="none" w:sz="0" w:space="0" w:color="auto"/>
        <w:bottom w:val="none" w:sz="0" w:space="0" w:color="auto"/>
        <w:right w:val="none" w:sz="0" w:space="0" w:color="auto"/>
      </w:divBdr>
    </w:div>
    <w:div w:id="919681999">
      <w:bodyDiv w:val="1"/>
      <w:marLeft w:val="0"/>
      <w:marRight w:val="0"/>
      <w:marTop w:val="0"/>
      <w:marBottom w:val="0"/>
      <w:divBdr>
        <w:top w:val="none" w:sz="0" w:space="0" w:color="auto"/>
        <w:left w:val="none" w:sz="0" w:space="0" w:color="auto"/>
        <w:bottom w:val="none" w:sz="0" w:space="0" w:color="auto"/>
        <w:right w:val="none" w:sz="0" w:space="0" w:color="auto"/>
      </w:divBdr>
    </w:div>
    <w:div w:id="944072381">
      <w:bodyDiv w:val="1"/>
      <w:marLeft w:val="0"/>
      <w:marRight w:val="0"/>
      <w:marTop w:val="0"/>
      <w:marBottom w:val="0"/>
      <w:divBdr>
        <w:top w:val="none" w:sz="0" w:space="0" w:color="auto"/>
        <w:left w:val="none" w:sz="0" w:space="0" w:color="auto"/>
        <w:bottom w:val="none" w:sz="0" w:space="0" w:color="auto"/>
        <w:right w:val="none" w:sz="0" w:space="0" w:color="auto"/>
      </w:divBdr>
    </w:div>
    <w:div w:id="1132290740">
      <w:bodyDiv w:val="1"/>
      <w:marLeft w:val="0"/>
      <w:marRight w:val="0"/>
      <w:marTop w:val="0"/>
      <w:marBottom w:val="0"/>
      <w:divBdr>
        <w:top w:val="none" w:sz="0" w:space="0" w:color="auto"/>
        <w:left w:val="none" w:sz="0" w:space="0" w:color="auto"/>
        <w:bottom w:val="none" w:sz="0" w:space="0" w:color="auto"/>
        <w:right w:val="none" w:sz="0" w:space="0" w:color="auto"/>
      </w:divBdr>
    </w:div>
    <w:div w:id="1161001030">
      <w:bodyDiv w:val="1"/>
      <w:marLeft w:val="0"/>
      <w:marRight w:val="0"/>
      <w:marTop w:val="0"/>
      <w:marBottom w:val="0"/>
      <w:divBdr>
        <w:top w:val="none" w:sz="0" w:space="0" w:color="auto"/>
        <w:left w:val="none" w:sz="0" w:space="0" w:color="auto"/>
        <w:bottom w:val="none" w:sz="0" w:space="0" w:color="auto"/>
        <w:right w:val="none" w:sz="0" w:space="0" w:color="auto"/>
      </w:divBdr>
    </w:div>
    <w:div w:id="1174802768">
      <w:bodyDiv w:val="1"/>
      <w:marLeft w:val="0"/>
      <w:marRight w:val="0"/>
      <w:marTop w:val="0"/>
      <w:marBottom w:val="0"/>
      <w:divBdr>
        <w:top w:val="none" w:sz="0" w:space="0" w:color="auto"/>
        <w:left w:val="none" w:sz="0" w:space="0" w:color="auto"/>
        <w:bottom w:val="none" w:sz="0" w:space="0" w:color="auto"/>
        <w:right w:val="none" w:sz="0" w:space="0" w:color="auto"/>
      </w:divBdr>
    </w:div>
    <w:div w:id="1183056672">
      <w:bodyDiv w:val="1"/>
      <w:marLeft w:val="0"/>
      <w:marRight w:val="0"/>
      <w:marTop w:val="0"/>
      <w:marBottom w:val="0"/>
      <w:divBdr>
        <w:top w:val="none" w:sz="0" w:space="0" w:color="auto"/>
        <w:left w:val="none" w:sz="0" w:space="0" w:color="auto"/>
        <w:bottom w:val="none" w:sz="0" w:space="0" w:color="auto"/>
        <w:right w:val="none" w:sz="0" w:space="0" w:color="auto"/>
      </w:divBdr>
    </w:div>
    <w:div w:id="1222836931">
      <w:bodyDiv w:val="1"/>
      <w:marLeft w:val="0"/>
      <w:marRight w:val="0"/>
      <w:marTop w:val="0"/>
      <w:marBottom w:val="0"/>
      <w:divBdr>
        <w:top w:val="none" w:sz="0" w:space="0" w:color="auto"/>
        <w:left w:val="none" w:sz="0" w:space="0" w:color="auto"/>
        <w:bottom w:val="none" w:sz="0" w:space="0" w:color="auto"/>
        <w:right w:val="none" w:sz="0" w:space="0" w:color="auto"/>
      </w:divBdr>
    </w:div>
    <w:div w:id="1227449327">
      <w:bodyDiv w:val="1"/>
      <w:marLeft w:val="0"/>
      <w:marRight w:val="0"/>
      <w:marTop w:val="0"/>
      <w:marBottom w:val="0"/>
      <w:divBdr>
        <w:top w:val="none" w:sz="0" w:space="0" w:color="auto"/>
        <w:left w:val="none" w:sz="0" w:space="0" w:color="auto"/>
        <w:bottom w:val="none" w:sz="0" w:space="0" w:color="auto"/>
        <w:right w:val="none" w:sz="0" w:space="0" w:color="auto"/>
      </w:divBdr>
    </w:div>
    <w:div w:id="1235702495">
      <w:bodyDiv w:val="1"/>
      <w:marLeft w:val="0"/>
      <w:marRight w:val="0"/>
      <w:marTop w:val="0"/>
      <w:marBottom w:val="0"/>
      <w:divBdr>
        <w:top w:val="none" w:sz="0" w:space="0" w:color="auto"/>
        <w:left w:val="none" w:sz="0" w:space="0" w:color="auto"/>
        <w:bottom w:val="none" w:sz="0" w:space="0" w:color="auto"/>
        <w:right w:val="none" w:sz="0" w:space="0" w:color="auto"/>
      </w:divBdr>
    </w:div>
    <w:div w:id="1476144859">
      <w:bodyDiv w:val="1"/>
      <w:marLeft w:val="0"/>
      <w:marRight w:val="0"/>
      <w:marTop w:val="0"/>
      <w:marBottom w:val="0"/>
      <w:divBdr>
        <w:top w:val="none" w:sz="0" w:space="0" w:color="auto"/>
        <w:left w:val="none" w:sz="0" w:space="0" w:color="auto"/>
        <w:bottom w:val="none" w:sz="0" w:space="0" w:color="auto"/>
        <w:right w:val="none" w:sz="0" w:space="0" w:color="auto"/>
      </w:divBdr>
    </w:div>
    <w:div w:id="1501963540">
      <w:bodyDiv w:val="1"/>
      <w:marLeft w:val="0"/>
      <w:marRight w:val="0"/>
      <w:marTop w:val="0"/>
      <w:marBottom w:val="0"/>
      <w:divBdr>
        <w:top w:val="none" w:sz="0" w:space="0" w:color="auto"/>
        <w:left w:val="none" w:sz="0" w:space="0" w:color="auto"/>
        <w:bottom w:val="none" w:sz="0" w:space="0" w:color="auto"/>
        <w:right w:val="none" w:sz="0" w:space="0" w:color="auto"/>
      </w:divBdr>
    </w:div>
    <w:div w:id="1569998521">
      <w:bodyDiv w:val="1"/>
      <w:marLeft w:val="0"/>
      <w:marRight w:val="0"/>
      <w:marTop w:val="0"/>
      <w:marBottom w:val="0"/>
      <w:divBdr>
        <w:top w:val="none" w:sz="0" w:space="0" w:color="auto"/>
        <w:left w:val="none" w:sz="0" w:space="0" w:color="auto"/>
        <w:bottom w:val="none" w:sz="0" w:space="0" w:color="auto"/>
        <w:right w:val="none" w:sz="0" w:space="0" w:color="auto"/>
      </w:divBdr>
    </w:div>
    <w:div w:id="1713076280">
      <w:bodyDiv w:val="1"/>
      <w:marLeft w:val="0"/>
      <w:marRight w:val="0"/>
      <w:marTop w:val="0"/>
      <w:marBottom w:val="0"/>
      <w:divBdr>
        <w:top w:val="none" w:sz="0" w:space="0" w:color="auto"/>
        <w:left w:val="none" w:sz="0" w:space="0" w:color="auto"/>
        <w:bottom w:val="none" w:sz="0" w:space="0" w:color="auto"/>
        <w:right w:val="none" w:sz="0" w:space="0" w:color="auto"/>
      </w:divBdr>
    </w:div>
    <w:div w:id="1736663202">
      <w:bodyDiv w:val="1"/>
      <w:marLeft w:val="0"/>
      <w:marRight w:val="0"/>
      <w:marTop w:val="0"/>
      <w:marBottom w:val="0"/>
      <w:divBdr>
        <w:top w:val="none" w:sz="0" w:space="0" w:color="auto"/>
        <w:left w:val="none" w:sz="0" w:space="0" w:color="auto"/>
        <w:bottom w:val="none" w:sz="0" w:space="0" w:color="auto"/>
        <w:right w:val="none" w:sz="0" w:space="0" w:color="auto"/>
      </w:divBdr>
    </w:div>
    <w:div w:id="1765833568">
      <w:bodyDiv w:val="1"/>
      <w:marLeft w:val="0"/>
      <w:marRight w:val="0"/>
      <w:marTop w:val="0"/>
      <w:marBottom w:val="0"/>
      <w:divBdr>
        <w:top w:val="none" w:sz="0" w:space="0" w:color="auto"/>
        <w:left w:val="none" w:sz="0" w:space="0" w:color="auto"/>
        <w:bottom w:val="none" w:sz="0" w:space="0" w:color="auto"/>
        <w:right w:val="none" w:sz="0" w:space="0" w:color="auto"/>
      </w:divBdr>
    </w:div>
    <w:div w:id="1859616615">
      <w:bodyDiv w:val="1"/>
      <w:marLeft w:val="0"/>
      <w:marRight w:val="0"/>
      <w:marTop w:val="0"/>
      <w:marBottom w:val="0"/>
      <w:divBdr>
        <w:top w:val="none" w:sz="0" w:space="0" w:color="auto"/>
        <w:left w:val="none" w:sz="0" w:space="0" w:color="auto"/>
        <w:bottom w:val="none" w:sz="0" w:space="0" w:color="auto"/>
        <w:right w:val="none" w:sz="0" w:space="0" w:color="auto"/>
      </w:divBdr>
    </w:div>
    <w:div w:id="1869484333">
      <w:bodyDiv w:val="1"/>
      <w:marLeft w:val="0"/>
      <w:marRight w:val="0"/>
      <w:marTop w:val="0"/>
      <w:marBottom w:val="0"/>
      <w:divBdr>
        <w:top w:val="none" w:sz="0" w:space="0" w:color="auto"/>
        <w:left w:val="none" w:sz="0" w:space="0" w:color="auto"/>
        <w:bottom w:val="none" w:sz="0" w:space="0" w:color="auto"/>
        <w:right w:val="none" w:sz="0" w:space="0" w:color="auto"/>
      </w:divBdr>
    </w:div>
    <w:div w:id="1916818458">
      <w:bodyDiv w:val="1"/>
      <w:marLeft w:val="0"/>
      <w:marRight w:val="0"/>
      <w:marTop w:val="0"/>
      <w:marBottom w:val="0"/>
      <w:divBdr>
        <w:top w:val="none" w:sz="0" w:space="0" w:color="auto"/>
        <w:left w:val="none" w:sz="0" w:space="0" w:color="auto"/>
        <w:bottom w:val="none" w:sz="0" w:space="0" w:color="auto"/>
        <w:right w:val="none" w:sz="0" w:space="0" w:color="auto"/>
      </w:divBdr>
    </w:div>
    <w:div w:id="2039548738">
      <w:bodyDiv w:val="1"/>
      <w:marLeft w:val="0"/>
      <w:marRight w:val="0"/>
      <w:marTop w:val="0"/>
      <w:marBottom w:val="0"/>
      <w:divBdr>
        <w:top w:val="none" w:sz="0" w:space="0" w:color="auto"/>
        <w:left w:val="none" w:sz="0" w:space="0" w:color="auto"/>
        <w:bottom w:val="none" w:sz="0" w:space="0" w:color="auto"/>
        <w:right w:val="none" w:sz="0" w:space="0" w:color="auto"/>
      </w:divBdr>
    </w:div>
    <w:div w:id="2116902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Kau13</b:Tag>
    <b:SourceType>JournalArticle</b:SourceType>
    <b:Guid>{CEB38F51-D6DA-4D91-A977-F21A78BCF016}</b:Guid>
    <b:Title>understanding The Concept Of Entrepreneur Competency</b:Title>
    <b:JournalName>Journal of Business Management &amp; Social Sciences Research (JBM&amp;SSR)</b:JournalName>
    <b:Year>2013</b:Year>
    <b:Pages>3</b:Pages>
    <b:Volume>3</b:Volume>
    <b:Issue>N11</b:Issue>
    <b:Author>
      <b:Author>
        <b:NameList>
          <b:Person>
            <b:Last>Kaur</b:Last>
            <b:First>Hardeep</b:First>
          </b:Person>
          <b:Person>
            <b:Last>Bains</b:Last>
            <b:First>Anupama</b:First>
          </b:Person>
        </b:NameList>
      </b:Author>
    </b:Author>
    <b:RefOrder>1</b:RefOrder>
  </b:Source>
  <b:Source>
    <b:Tag>Boy96</b:Tag>
    <b:SourceType>JournalArticle</b:SourceType>
    <b:Guid>{495BAEAB-70B4-4D8A-913A-E23F47D16194}</b:Guid>
    <b:Title>The public sector entrepreneur - a definition</b:Title>
    <b:Year>1996</b:Year>
    <b:Author>
      <b:Author>
        <b:NameList>
          <b:Person>
            <b:Last>Boyett</b:Last>
            <b:First>Inger</b:First>
          </b:Person>
        </b:NameList>
      </b:Author>
    </b:Author>
    <b:JournalName>The International Journal of Public Sector Management</b:JournalName>
    <b:Pages>36-51</b:Pages>
    <b:Volume>9</b:Volume>
    <b:Issue>2</b:Issue>
    <b:RefOrder>2</b:RefOrder>
  </b:Source>
  <b:Source>
    <b:Tag>Gre04</b:Tag>
    <b:SourceType>Book</b:SourceType>
    <b:Guid>{974E9253-0A27-4E2D-8F4D-B82AAA1AF1DB}</b:Guid>
    <b:Title>Entrepreneurship</b:Title>
    <b:Year>2004</b:Year>
    <b:Author>
      <b:Author>
        <b:NameList>
          <b:Person>
            <b:Last>Grebel</b:Last>
            <b:First>Thomas</b:First>
          </b:Person>
        </b:NameList>
      </b:Author>
    </b:Author>
    <b:Publisher>Taylor&amp; Francis</b:Publisher>
    <b:Edition>1st</b:Edition>
    <b:RefOrder>3</b:RefOrder>
  </b:Source>
  <b:Source>
    <b:Tag>CAR98</b:Tag>
    <b:SourceType>JournalArticle</b:SourceType>
    <b:Guid>{06604CB2-47FF-4096-8E5E-966A353B82C9}</b:Guid>
    <b:Title>THE ENTREPRENEUR AND ENTREPRENEURSHIP: OPERATIONAL DEFINITIONS OF THEIR ROLE IN SOCIETY</b:Title>
    <b:Year>1998</b:Year>
    <b:JournalName>THE ENTREPRENEUR AND ENTREPRENEURSHIP: OPERATIONAL DEFINITION</b:JournalName>
    <b:Pages>12</b:Pages>
    <b:Author>
      <b:Author>
        <b:NameList>
          <b:Person>
            <b:Last>CARTON </b:Last>
            <b:First>ROBERT B</b:First>
          </b:Person>
          <b:Person>
            <b:Last>HOFER </b:Last>
            <b:First>CHARLES W</b:First>
          </b:Person>
          <b:Person>
            <b:Last>MEEKS </b:Last>
            <b:First>MICHAEL D</b:First>
          </b:Person>
        </b:NameList>
      </b:Author>
    </b:Author>
    <b:URL>http://www.sbaer.uca.edu/research/1998/ICSB/k004.htm</b:URL>
    <b:RefOrder>4</b:RefOrder>
  </b:Source>
  <b:Source>
    <b:Tag>Car12</b:Tag>
    <b:SourceType>Book</b:SourceType>
    <b:Guid>{50D888BD-9437-4092-AEC7-5F2B49FA476F}</b:Guid>
    <b:Title>Enterprise and small business: principles, practice and policy</b:Title>
    <b:Year>2012</b:Year>
    <b:Author>
      <b:Author>
        <b:NameList>
          <b:Person>
            <b:Last>Carter</b:Last>
            <b:First>Sara</b:First>
          </b:Person>
        </b:NameList>
      </b:Author>
    </b:Author>
    <b:Publisher>Pearson Education</b:Publisher>
    <b:Edition>3rd ed</b:Edition>
    <b:RefOrder>5</b:RefOrder>
  </b:Source>
  <b:Source>
    <b:Tag>Che08</b:Tag>
    <b:SourceType>Book</b:SourceType>
    <b:Guid>{7B2E7A30-9751-453D-A13D-C593EC0DCB94}</b:Guid>
    <b:Title>The entrepreneurial personality : a social construction</b:Title>
    <b:Year>2008</b:Year>
    <b:Publisher>Routledge</b:Publisher>
    <b:Edition>2nd Ed</b:Edition>
    <b:Author>
      <b:Author>
        <b:NameList>
          <b:Person>
            <b:Last>Chell</b:Last>
            <b:First>Elizabeth</b:First>
          </b:Person>
        </b:NameList>
      </b:Author>
    </b:Author>
    <b:RefOrder>6</b:RefOrder>
  </b:Source>
  <b:Source>
    <b:Tag>Ama11</b:Tag>
    <b:SourceType>JournalArticle</b:SourceType>
    <b:Guid>{5EF5B7B5-3248-4DBF-A6F6-3E23E726C054}</b:Guid>
    <b:Title>Entrepreneurship and risk – taking</b:Title>
    <b:Year>2011</b:Year>
    <b:JournalName>2011 International Conference on E-business, Management and Economics</b:JournalName>
    <b:Pages>3</b:Pages>
    <b:Volume>25</b:Volume>
    <b:Author>
      <b:Author>
        <b:NameList>
          <b:Person>
            <b:Last>Aman Allah</b:Last>
            <b:First>Mehdi</b:First>
          </b:Person>
          <b:Person>
            <b:Last>Nakhaie</b:Last>
            <b:First>Hamid</b:First>
          </b:Person>
        </b:NameList>
      </b:Author>
    </b:Author>
    <b:RefOrder>7</b:RefOrder>
  </b:Source>
  <b:Source>
    <b:Tag>Rau07</b:Tag>
    <b:SourceType>JournalArticle</b:SourceType>
    <b:Guid>{E17AB382-BA78-440F-93C6-BEC7BE792455}</b:Guid>
    <b:Title>Let's put the person back into entrepreneurship research:A meta-analysis on the relationship between business owners' personality traits,</b:Title>
    <b:JournalName>European Journal of Work and Organizational Psychology</b:JournalName>
    <b:Year>2007</b:Year>
    <b:Pages>353-385</b:Pages>
    <b:Volume>16</b:Volume>
    <b:Issue>4</b:Issue>
    <b:Author>
      <b:Author>
        <b:NameList>
          <b:Person>
            <b:Last>Rauch</b:Last>
            <b:First>Andreas </b:First>
          </b:Person>
          <b:Person>
            <b:Last>Frese</b:Last>
            <b:First>Michael</b:First>
          </b:Person>
        </b:NameList>
      </b:Author>
    </b:Author>
    <b:RefOrder>9</b:RefOrder>
  </b:Source>
  <b:Source>
    <b:Tag>Hui14</b:Tag>
    <b:SourceType>JournalArticle</b:SourceType>
    <b:Guid>{AE970BE7-80DA-4947-997E-83C4A5B21176}</b:Guid>
    <b:Title>The role of ambiguity tolerance in career decision making</b:Title>
    <b:JournalName>Journal of Vocational Behavior</b:JournalName>
    <b:Year>2014</b:Year>
    <b:Pages>18-26</b:Pages>
    <b:Volume>85</b:Volume>
    <b:Author>
      <b:Author>
        <b:NameList>
          <b:Person>
            <b:Last>Hui</b:Last>
            <b:First>Xu</b:First>
          </b:Person>
          <b:Person>
            <b:Last>Tracey</b:Last>
            <b:First>Terence J.G</b:First>
          </b:Person>
        </b:NameList>
      </b:Author>
    </b:Author>
    <b:RefOrder>10</b:RefOrder>
  </b:Source>
  <b:Source>
    <b:Tag>Bar192</b:Tag>
    <b:SourceType>Book</b:SourceType>
    <b:Guid>{BC0091B5-053D-496C-8B3E-5BA4684BA91A}</b:Guid>
    <b:Title>Entrepreneurship : successfully launching new ventures</b:Title>
    <b:Year>2019</b:Year>
    <b:Author>
      <b:Author>
        <b:NameList>
          <b:Person>
            <b:Last>Barringer</b:Last>
            <b:First>Bruce</b:First>
            <b:Middle>R</b:Middle>
          </b:Person>
        </b:NameList>
      </b:Author>
    </b:Author>
    <b:Publisher>Pearson</b:Publisher>
    <b:Edition> Sixth edition, global edition.</b:Edition>
    <b:RefOrder>11</b:RefOrder>
  </b:Source>
  <b:Source>
    <b:Tag>Yol18</b:Tag>
    <b:SourceType>JournalArticle</b:SourceType>
    <b:Guid>{BB666323-319A-480B-9139-EDEB0C2C0478}</b:Guid>
    <b:Title>he Role of Core Value, Character and Entrepreneur Leadership towards Successful Entrepreneur</b:Title>
    <b:Year>2018</b:Year>
    <b:Author>
      <b:Author>
        <b:NameList>
          <b:Person>
            <b:Last>Zulvia</b:Last>
            <b:First>Yolanda</b:First>
          </b:Person>
          <b:Person>
            <b:Last>Adrian</b:Last>
            <b:First>Arif</b:First>
          </b:Person>
        </b:NameList>
      </b:Author>
    </b:Author>
    <b:JournalName>Advances in Economics, Business and Management Research</b:JournalName>
    <b:Pages>8</b:Pages>
    <b:Volume>57</b:Volume>
    <b:RefOrder>8</b:RefOrder>
  </b:Source>
  <b:Source>
    <b:Tag>Sur18</b:Tag>
    <b:SourceType>InternetSite</b:SourceType>
    <b:Guid>{8D9B114D-4703-4656-8EBC-331AD405AAA7}</b:Guid>
    <b:Title>Difference Between Profit and Non-Profit Organisation</b:Title>
    <b:Year>2018</b:Year>
    <b:Author>
      <b:Author>
        <b:NameList>
          <b:Person>
            <b:Last>Surbhi</b:Last>
            <b:First>S</b:First>
          </b:Person>
        </b:NameList>
      </b:Author>
    </b:Author>
    <b:YearAccessed>2018</b:YearAccessed>
    <b:MonthAccessed>January</b:MonthAccessed>
    <b:DayAccessed>20</b:DayAccessed>
    <b:URL>https://keydifferences.com/difference-between-profit-and-non-profit-organisation.html</b:URL>
    <b:RefOrder>12</b:RefOrder>
  </b:Source>
  <b:Source>
    <b:Tag>Cha09</b:Tag>
    <b:SourceType>Book</b:SourceType>
    <b:Guid>{EEC7BAA6-CB21-4957-A8D7-ED32A86BA876}</b:Guid>
    <b:Title>Entrepreneurial management in small firms</b:Title>
    <b:Year>2009</b:Year>
    <b:Author>
      <b:Author>
        <b:NameList>
          <b:Person>
            <b:Last>Chaston</b:Last>
            <b:First>Ian</b:First>
          </b:Person>
        </b:NameList>
      </b:Author>
    </b:Author>
    <b:Publisher>SAGE</b:Publisher>
    <b:Edition>1st</b:Edition>
    <b:RefOrder>13</b:RefOrder>
  </b:Source>
  <b:Source>
    <b:Tag>Nor16</b:Tag>
    <b:SourceType>InternetSite</b:SourceType>
    <b:Guid>{DD05A390-9912-42DD-90AE-2D0C68409003}</b:Guid>
    <b:Title>7 Key Differences Between Nonprofit and For-profit Organizations</b:Title>
    <b:Year>2016</b:Year>
    <b:YearAccessed>2016</b:YearAccessed>
    <b:MonthAccessed>December</b:MonthAccessed>
    <b:DayAccessed>01</b:DayAccessed>
    <b:URL>https://online.norwich.edu/academic-programs/resources/7-key-differences-between-nonprofit-and-profit-organizations</b:URL>
    <b:Author>
      <b:Author>
        <b:NameList>
          <b:Person>
            <b:Last>University</b:Last>
            <b:First>Norwich</b:First>
          </b:Person>
        </b:NameList>
      </b:Author>
    </b:Author>
    <b:RefOrder>14</b:RefOrder>
  </b:Source>
</b:Sources>
</file>

<file path=customXml/itemProps1.xml><?xml version="1.0" encoding="utf-8"?>
<ds:datastoreItem xmlns:ds="http://schemas.openxmlformats.org/officeDocument/2006/customXml" ds:itemID="{16A3C2FA-6EE2-4841-89B3-EB31C1C8E6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5074</TotalTime>
  <Pages>11</Pages>
  <Words>3074</Words>
  <Characters>17526</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noussayba bendjazia</dc:creator>
  <cp:keywords/>
  <dc:description/>
  <cp:lastModifiedBy>Noussayba Bendjazia (2121854)</cp:lastModifiedBy>
  <cp:revision>26</cp:revision>
  <dcterms:created xsi:type="dcterms:W3CDTF">2022-08-08T03:23:00Z</dcterms:created>
  <dcterms:modified xsi:type="dcterms:W3CDTF">2022-09-09T15:13:00Z</dcterms:modified>
</cp:coreProperties>
</file>