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18DB" w:rsidRDefault="005C5578" w:rsidP="005C5578">
      <w:pPr>
        <w:jc w:val="center"/>
        <w:rPr>
          <w:b/>
          <w:sz w:val="56"/>
          <w:szCs w:val="56"/>
          <w:lang w:val="en-GB"/>
        </w:rPr>
      </w:pPr>
      <w:r w:rsidRPr="002A241F">
        <w:rPr>
          <w:b/>
          <w:sz w:val="56"/>
          <w:szCs w:val="56"/>
          <w:lang w:val="en-GB"/>
        </w:rPr>
        <w:t>Principles of Human Resource Management</w:t>
      </w:r>
    </w:p>
    <w:p w:rsidR="00F118DB" w:rsidRDefault="00F118DB">
      <w:pPr>
        <w:rPr>
          <w:b/>
          <w:sz w:val="56"/>
          <w:szCs w:val="56"/>
          <w:lang w:val="en-GB"/>
        </w:rPr>
      </w:pPr>
      <w:r>
        <w:rPr>
          <w:b/>
          <w:sz w:val="56"/>
          <w:szCs w:val="56"/>
          <w:lang w:val="en-GB"/>
        </w:rPr>
        <w:br w:type="page"/>
      </w:r>
    </w:p>
    <w:sdt>
      <w:sdtPr>
        <w:id w:val="416834286"/>
        <w:docPartObj>
          <w:docPartGallery w:val="Table of Contents"/>
          <w:docPartUnique/>
        </w:docPartObj>
      </w:sdtPr>
      <w:sdtEndPr>
        <w:rPr>
          <w:rFonts w:ascii="Times New Roman" w:eastAsiaTheme="minorHAnsi" w:hAnsi="Times New Roman" w:cs="Times New Roman"/>
          <w:b/>
          <w:bCs/>
          <w:noProof/>
          <w:color w:val="000000" w:themeColor="text1"/>
          <w:sz w:val="24"/>
          <w:szCs w:val="24"/>
          <w:lang w:val="en-IN"/>
        </w:rPr>
      </w:sdtEndPr>
      <w:sdtContent>
        <w:p w:rsidR="00F118DB" w:rsidRPr="00F118DB" w:rsidRDefault="00F118DB" w:rsidP="00F118DB">
          <w:pPr>
            <w:pStyle w:val="TOCHeading"/>
            <w:spacing w:line="360" w:lineRule="auto"/>
            <w:jc w:val="center"/>
            <w:rPr>
              <w:rFonts w:ascii="Times New Roman" w:hAnsi="Times New Roman" w:cs="Times New Roman"/>
              <w:b/>
              <w:color w:val="000000" w:themeColor="text1"/>
              <w:sz w:val="28"/>
              <w:szCs w:val="24"/>
            </w:rPr>
          </w:pPr>
          <w:r w:rsidRPr="00F118DB">
            <w:rPr>
              <w:rFonts w:ascii="Times New Roman" w:hAnsi="Times New Roman" w:cs="Times New Roman"/>
              <w:b/>
              <w:color w:val="000000" w:themeColor="text1"/>
              <w:sz w:val="28"/>
              <w:szCs w:val="24"/>
            </w:rPr>
            <w:t>Table of Contents</w:t>
          </w:r>
        </w:p>
        <w:p w:rsidR="00BF4FC9" w:rsidRDefault="00F118DB">
          <w:pPr>
            <w:pStyle w:val="TOC1"/>
            <w:tabs>
              <w:tab w:val="right" w:leader="dot" w:pos="9016"/>
            </w:tabs>
            <w:rPr>
              <w:rFonts w:asciiTheme="minorHAnsi" w:eastAsiaTheme="minorEastAsia" w:hAnsiTheme="minorHAnsi" w:cstheme="minorBidi"/>
              <w:noProof/>
              <w:color w:val="auto"/>
              <w:sz w:val="22"/>
              <w:szCs w:val="22"/>
              <w:lang w:eastAsia="en-IN"/>
            </w:rPr>
          </w:pPr>
          <w:r w:rsidRPr="00F118DB">
            <w:rPr>
              <w:b/>
              <w:bCs/>
              <w:noProof/>
            </w:rPr>
            <w:fldChar w:fldCharType="begin"/>
          </w:r>
          <w:r w:rsidRPr="00F118DB">
            <w:rPr>
              <w:b/>
              <w:bCs/>
              <w:noProof/>
            </w:rPr>
            <w:instrText xml:space="preserve"> TOC \o "1-3" \h \z \u </w:instrText>
          </w:r>
          <w:r w:rsidRPr="00F118DB">
            <w:rPr>
              <w:b/>
              <w:bCs/>
              <w:noProof/>
            </w:rPr>
            <w:fldChar w:fldCharType="separate"/>
          </w:r>
          <w:hyperlink w:anchor="_Toc232696980" w:history="1">
            <w:r w:rsidR="00BF4FC9" w:rsidRPr="0002273B">
              <w:rPr>
                <w:rStyle w:val="Hyperlink"/>
                <w:noProof/>
                <w:lang w:val="en-GB"/>
              </w:rPr>
              <w:t>Introduction</w:t>
            </w:r>
            <w:r w:rsidR="00BF4FC9">
              <w:rPr>
                <w:noProof/>
                <w:webHidden/>
              </w:rPr>
              <w:tab/>
            </w:r>
            <w:r w:rsidR="00BF4FC9">
              <w:rPr>
                <w:noProof/>
                <w:webHidden/>
              </w:rPr>
              <w:fldChar w:fldCharType="begin"/>
            </w:r>
            <w:r w:rsidR="00BF4FC9">
              <w:rPr>
                <w:noProof/>
                <w:webHidden/>
              </w:rPr>
              <w:instrText xml:space="preserve"> PAGEREF _Toc232696980 \h </w:instrText>
            </w:r>
            <w:r w:rsidR="00BF4FC9">
              <w:rPr>
                <w:noProof/>
                <w:webHidden/>
              </w:rPr>
            </w:r>
            <w:r w:rsidR="00BF4FC9">
              <w:rPr>
                <w:noProof/>
                <w:webHidden/>
              </w:rPr>
              <w:fldChar w:fldCharType="separate"/>
            </w:r>
            <w:r w:rsidR="00BF4FC9">
              <w:rPr>
                <w:noProof/>
                <w:webHidden/>
              </w:rPr>
              <w:t>3</w:t>
            </w:r>
            <w:r w:rsidR="00BF4FC9">
              <w:rPr>
                <w:noProof/>
                <w:webHidden/>
              </w:rPr>
              <w:fldChar w:fldCharType="end"/>
            </w:r>
          </w:hyperlink>
        </w:p>
        <w:p w:rsidR="00BF4FC9" w:rsidRDefault="00BF4FC9">
          <w:pPr>
            <w:pStyle w:val="TOC1"/>
            <w:tabs>
              <w:tab w:val="right" w:leader="dot" w:pos="9016"/>
            </w:tabs>
            <w:rPr>
              <w:rFonts w:asciiTheme="minorHAnsi" w:eastAsiaTheme="minorEastAsia" w:hAnsiTheme="minorHAnsi" w:cstheme="minorBidi"/>
              <w:noProof/>
              <w:color w:val="auto"/>
              <w:sz w:val="22"/>
              <w:szCs w:val="22"/>
              <w:lang w:eastAsia="en-IN"/>
            </w:rPr>
          </w:pPr>
          <w:hyperlink w:anchor="_Toc232696981" w:history="1">
            <w:r w:rsidRPr="0002273B">
              <w:rPr>
                <w:rStyle w:val="Hyperlink"/>
                <w:noProof/>
                <w:lang w:val="en-GB"/>
              </w:rPr>
              <w:t>Internal and External Environment</w:t>
            </w:r>
            <w:r>
              <w:rPr>
                <w:noProof/>
                <w:webHidden/>
              </w:rPr>
              <w:tab/>
            </w:r>
            <w:r>
              <w:rPr>
                <w:noProof/>
                <w:webHidden/>
              </w:rPr>
              <w:fldChar w:fldCharType="begin"/>
            </w:r>
            <w:r>
              <w:rPr>
                <w:noProof/>
                <w:webHidden/>
              </w:rPr>
              <w:instrText xml:space="preserve"> PAGEREF _Toc232696981 \h </w:instrText>
            </w:r>
            <w:r>
              <w:rPr>
                <w:noProof/>
                <w:webHidden/>
              </w:rPr>
            </w:r>
            <w:r>
              <w:rPr>
                <w:noProof/>
                <w:webHidden/>
              </w:rPr>
              <w:fldChar w:fldCharType="separate"/>
            </w:r>
            <w:r>
              <w:rPr>
                <w:noProof/>
                <w:webHidden/>
              </w:rPr>
              <w:t>3</w:t>
            </w:r>
            <w:r>
              <w:rPr>
                <w:noProof/>
                <w:webHidden/>
              </w:rPr>
              <w:fldChar w:fldCharType="end"/>
            </w:r>
          </w:hyperlink>
        </w:p>
        <w:p w:rsidR="00BF4FC9" w:rsidRDefault="00BF4FC9">
          <w:pPr>
            <w:pStyle w:val="TOC2"/>
            <w:tabs>
              <w:tab w:val="right" w:leader="dot" w:pos="9016"/>
            </w:tabs>
            <w:rPr>
              <w:rFonts w:asciiTheme="minorHAnsi" w:eastAsiaTheme="minorEastAsia" w:hAnsiTheme="minorHAnsi" w:cstheme="minorBidi"/>
              <w:noProof/>
              <w:color w:val="auto"/>
              <w:sz w:val="22"/>
              <w:szCs w:val="22"/>
              <w:lang w:eastAsia="en-IN"/>
            </w:rPr>
          </w:pPr>
          <w:hyperlink w:anchor="_Toc232696982" w:history="1">
            <w:r w:rsidRPr="0002273B">
              <w:rPr>
                <w:rStyle w:val="Hyperlink"/>
                <w:noProof/>
                <w:lang w:val="en-US"/>
              </w:rPr>
              <w:t>Business environment model</w:t>
            </w:r>
            <w:r>
              <w:rPr>
                <w:noProof/>
                <w:webHidden/>
              </w:rPr>
              <w:tab/>
            </w:r>
            <w:r>
              <w:rPr>
                <w:noProof/>
                <w:webHidden/>
              </w:rPr>
              <w:fldChar w:fldCharType="begin"/>
            </w:r>
            <w:r>
              <w:rPr>
                <w:noProof/>
                <w:webHidden/>
              </w:rPr>
              <w:instrText xml:space="preserve"> PAGEREF _Toc232696982 \h </w:instrText>
            </w:r>
            <w:r>
              <w:rPr>
                <w:noProof/>
                <w:webHidden/>
              </w:rPr>
            </w:r>
            <w:r>
              <w:rPr>
                <w:noProof/>
                <w:webHidden/>
              </w:rPr>
              <w:fldChar w:fldCharType="separate"/>
            </w:r>
            <w:r>
              <w:rPr>
                <w:noProof/>
                <w:webHidden/>
              </w:rPr>
              <w:t>3</w:t>
            </w:r>
            <w:r>
              <w:rPr>
                <w:noProof/>
                <w:webHidden/>
              </w:rPr>
              <w:fldChar w:fldCharType="end"/>
            </w:r>
          </w:hyperlink>
        </w:p>
        <w:p w:rsidR="00BF4FC9" w:rsidRDefault="00BF4FC9">
          <w:pPr>
            <w:pStyle w:val="TOC2"/>
            <w:tabs>
              <w:tab w:val="right" w:leader="dot" w:pos="9016"/>
            </w:tabs>
            <w:rPr>
              <w:rFonts w:asciiTheme="minorHAnsi" w:eastAsiaTheme="minorEastAsia" w:hAnsiTheme="minorHAnsi" w:cstheme="minorBidi"/>
              <w:noProof/>
              <w:color w:val="auto"/>
              <w:sz w:val="22"/>
              <w:szCs w:val="22"/>
              <w:lang w:eastAsia="en-IN"/>
            </w:rPr>
          </w:pPr>
          <w:hyperlink w:anchor="_Toc232696983" w:history="1">
            <w:r w:rsidRPr="0002273B">
              <w:rPr>
                <w:rStyle w:val="Hyperlink"/>
                <w:noProof/>
              </w:rPr>
              <w:t>Link to HR functions</w:t>
            </w:r>
            <w:r>
              <w:rPr>
                <w:noProof/>
                <w:webHidden/>
              </w:rPr>
              <w:tab/>
            </w:r>
            <w:r>
              <w:rPr>
                <w:noProof/>
                <w:webHidden/>
              </w:rPr>
              <w:fldChar w:fldCharType="begin"/>
            </w:r>
            <w:r>
              <w:rPr>
                <w:noProof/>
                <w:webHidden/>
              </w:rPr>
              <w:instrText xml:space="preserve"> PAGEREF _Toc232696983 \h </w:instrText>
            </w:r>
            <w:r>
              <w:rPr>
                <w:noProof/>
                <w:webHidden/>
              </w:rPr>
            </w:r>
            <w:r>
              <w:rPr>
                <w:noProof/>
                <w:webHidden/>
              </w:rPr>
              <w:fldChar w:fldCharType="separate"/>
            </w:r>
            <w:r>
              <w:rPr>
                <w:noProof/>
                <w:webHidden/>
              </w:rPr>
              <w:t>4</w:t>
            </w:r>
            <w:r>
              <w:rPr>
                <w:noProof/>
                <w:webHidden/>
              </w:rPr>
              <w:fldChar w:fldCharType="end"/>
            </w:r>
          </w:hyperlink>
        </w:p>
        <w:p w:rsidR="00BF4FC9" w:rsidRDefault="00BF4FC9">
          <w:pPr>
            <w:pStyle w:val="TOC1"/>
            <w:tabs>
              <w:tab w:val="right" w:leader="dot" w:pos="9016"/>
            </w:tabs>
            <w:rPr>
              <w:rFonts w:asciiTheme="minorHAnsi" w:eastAsiaTheme="minorEastAsia" w:hAnsiTheme="minorHAnsi" w:cstheme="minorBidi"/>
              <w:noProof/>
              <w:color w:val="auto"/>
              <w:sz w:val="22"/>
              <w:szCs w:val="22"/>
              <w:lang w:eastAsia="en-IN"/>
            </w:rPr>
          </w:pPr>
          <w:hyperlink w:anchor="_Toc232696984" w:history="1">
            <w:r w:rsidRPr="0002273B">
              <w:rPr>
                <w:rStyle w:val="Hyperlink"/>
                <w:noProof/>
                <w:lang w:val="en-GB"/>
              </w:rPr>
              <w:t>Organisation Application</w:t>
            </w:r>
            <w:r>
              <w:rPr>
                <w:noProof/>
                <w:webHidden/>
              </w:rPr>
              <w:tab/>
            </w:r>
            <w:r>
              <w:rPr>
                <w:noProof/>
                <w:webHidden/>
              </w:rPr>
              <w:fldChar w:fldCharType="begin"/>
            </w:r>
            <w:r>
              <w:rPr>
                <w:noProof/>
                <w:webHidden/>
              </w:rPr>
              <w:instrText xml:space="preserve"> PAGEREF _Toc232696984 \h </w:instrText>
            </w:r>
            <w:r>
              <w:rPr>
                <w:noProof/>
                <w:webHidden/>
              </w:rPr>
            </w:r>
            <w:r>
              <w:rPr>
                <w:noProof/>
                <w:webHidden/>
              </w:rPr>
              <w:fldChar w:fldCharType="separate"/>
            </w:r>
            <w:r>
              <w:rPr>
                <w:noProof/>
                <w:webHidden/>
              </w:rPr>
              <w:t>5</w:t>
            </w:r>
            <w:r>
              <w:rPr>
                <w:noProof/>
                <w:webHidden/>
              </w:rPr>
              <w:fldChar w:fldCharType="end"/>
            </w:r>
          </w:hyperlink>
        </w:p>
        <w:p w:rsidR="00BF4FC9" w:rsidRDefault="00BF4FC9">
          <w:pPr>
            <w:pStyle w:val="TOC1"/>
            <w:tabs>
              <w:tab w:val="right" w:leader="dot" w:pos="9016"/>
            </w:tabs>
            <w:rPr>
              <w:rFonts w:asciiTheme="minorHAnsi" w:eastAsiaTheme="minorEastAsia" w:hAnsiTheme="minorHAnsi" w:cstheme="minorBidi"/>
              <w:noProof/>
              <w:color w:val="auto"/>
              <w:sz w:val="22"/>
              <w:szCs w:val="22"/>
              <w:lang w:eastAsia="en-IN"/>
            </w:rPr>
          </w:pPr>
          <w:hyperlink w:anchor="_Toc232696985" w:history="1">
            <w:r w:rsidRPr="0002273B">
              <w:rPr>
                <w:rStyle w:val="Hyperlink"/>
                <w:noProof/>
              </w:rPr>
              <w:t>Model Application on Unilever</w:t>
            </w:r>
            <w:r>
              <w:rPr>
                <w:noProof/>
                <w:webHidden/>
              </w:rPr>
              <w:tab/>
            </w:r>
            <w:r>
              <w:rPr>
                <w:noProof/>
                <w:webHidden/>
              </w:rPr>
              <w:fldChar w:fldCharType="begin"/>
            </w:r>
            <w:r>
              <w:rPr>
                <w:noProof/>
                <w:webHidden/>
              </w:rPr>
              <w:instrText xml:space="preserve"> PAGEREF _Toc232696985 \h </w:instrText>
            </w:r>
            <w:r>
              <w:rPr>
                <w:noProof/>
                <w:webHidden/>
              </w:rPr>
            </w:r>
            <w:r>
              <w:rPr>
                <w:noProof/>
                <w:webHidden/>
              </w:rPr>
              <w:fldChar w:fldCharType="separate"/>
            </w:r>
            <w:r>
              <w:rPr>
                <w:noProof/>
                <w:webHidden/>
              </w:rPr>
              <w:t>5</w:t>
            </w:r>
            <w:r>
              <w:rPr>
                <w:noProof/>
                <w:webHidden/>
              </w:rPr>
              <w:fldChar w:fldCharType="end"/>
            </w:r>
          </w:hyperlink>
        </w:p>
        <w:p w:rsidR="00BF4FC9" w:rsidRDefault="00BF4FC9">
          <w:pPr>
            <w:pStyle w:val="TOC2"/>
            <w:tabs>
              <w:tab w:val="right" w:leader="dot" w:pos="9016"/>
            </w:tabs>
            <w:rPr>
              <w:rFonts w:asciiTheme="minorHAnsi" w:eastAsiaTheme="minorEastAsia" w:hAnsiTheme="minorHAnsi" w:cstheme="minorBidi"/>
              <w:noProof/>
              <w:color w:val="auto"/>
              <w:sz w:val="22"/>
              <w:szCs w:val="22"/>
              <w:lang w:eastAsia="en-IN"/>
            </w:rPr>
          </w:pPr>
          <w:hyperlink w:anchor="_Toc232696986" w:history="1">
            <w:r w:rsidRPr="0002273B">
              <w:rPr>
                <w:rStyle w:val="Hyperlink"/>
                <w:noProof/>
                <w:lang w:val="en-GB"/>
              </w:rPr>
              <w:t>PESTLE Analysis</w:t>
            </w:r>
            <w:r>
              <w:rPr>
                <w:noProof/>
                <w:webHidden/>
              </w:rPr>
              <w:tab/>
            </w:r>
            <w:r>
              <w:rPr>
                <w:noProof/>
                <w:webHidden/>
              </w:rPr>
              <w:fldChar w:fldCharType="begin"/>
            </w:r>
            <w:r>
              <w:rPr>
                <w:noProof/>
                <w:webHidden/>
              </w:rPr>
              <w:instrText xml:space="preserve"> PAGEREF _Toc232696986 \h </w:instrText>
            </w:r>
            <w:r>
              <w:rPr>
                <w:noProof/>
                <w:webHidden/>
              </w:rPr>
            </w:r>
            <w:r>
              <w:rPr>
                <w:noProof/>
                <w:webHidden/>
              </w:rPr>
              <w:fldChar w:fldCharType="separate"/>
            </w:r>
            <w:r>
              <w:rPr>
                <w:noProof/>
                <w:webHidden/>
              </w:rPr>
              <w:t>5</w:t>
            </w:r>
            <w:r>
              <w:rPr>
                <w:noProof/>
                <w:webHidden/>
              </w:rPr>
              <w:fldChar w:fldCharType="end"/>
            </w:r>
          </w:hyperlink>
        </w:p>
        <w:p w:rsidR="00BF4FC9" w:rsidRDefault="00BF4FC9">
          <w:pPr>
            <w:pStyle w:val="TOC2"/>
            <w:tabs>
              <w:tab w:val="right" w:leader="dot" w:pos="9016"/>
            </w:tabs>
            <w:rPr>
              <w:rFonts w:asciiTheme="minorHAnsi" w:eastAsiaTheme="minorEastAsia" w:hAnsiTheme="minorHAnsi" w:cstheme="minorBidi"/>
              <w:noProof/>
              <w:color w:val="auto"/>
              <w:sz w:val="22"/>
              <w:szCs w:val="22"/>
              <w:lang w:eastAsia="en-IN"/>
            </w:rPr>
          </w:pPr>
          <w:hyperlink w:anchor="_Toc232696987" w:history="1">
            <w:r w:rsidRPr="0002273B">
              <w:rPr>
                <w:rStyle w:val="Hyperlink"/>
                <w:noProof/>
              </w:rPr>
              <w:t>Internal and External Environmental Factor’s Impacts on HR Effectiveness</w:t>
            </w:r>
            <w:r>
              <w:rPr>
                <w:noProof/>
                <w:webHidden/>
              </w:rPr>
              <w:tab/>
            </w:r>
            <w:r>
              <w:rPr>
                <w:noProof/>
                <w:webHidden/>
              </w:rPr>
              <w:fldChar w:fldCharType="begin"/>
            </w:r>
            <w:r>
              <w:rPr>
                <w:noProof/>
                <w:webHidden/>
              </w:rPr>
              <w:instrText xml:space="preserve"> PAGEREF _Toc232696987 \h </w:instrText>
            </w:r>
            <w:r>
              <w:rPr>
                <w:noProof/>
                <w:webHidden/>
              </w:rPr>
            </w:r>
            <w:r>
              <w:rPr>
                <w:noProof/>
                <w:webHidden/>
              </w:rPr>
              <w:fldChar w:fldCharType="separate"/>
            </w:r>
            <w:r>
              <w:rPr>
                <w:noProof/>
                <w:webHidden/>
              </w:rPr>
              <w:t>7</w:t>
            </w:r>
            <w:r>
              <w:rPr>
                <w:noProof/>
                <w:webHidden/>
              </w:rPr>
              <w:fldChar w:fldCharType="end"/>
            </w:r>
          </w:hyperlink>
        </w:p>
        <w:p w:rsidR="00BF4FC9" w:rsidRDefault="00BF4FC9">
          <w:pPr>
            <w:pStyle w:val="TOC2"/>
            <w:tabs>
              <w:tab w:val="right" w:leader="dot" w:pos="9016"/>
            </w:tabs>
            <w:rPr>
              <w:rFonts w:asciiTheme="minorHAnsi" w:eastAsiaTheme="minorEastAsia" w:hAnsiTheme="minorHAnsi" w:cstheme="minorBidi"/>
              <w:noProof/>
              <w:color w:val="auto"/>
              <w:sz w:val="22"/>
              <w:szCs w:val="22"/>
              <w:lang w:eastAsia="en-IN"/>
            </w:rPr>
          </w:pPr>
          <w:hyperlink w:anchor="_Toc232696988" w:history="1">
            <w:r w:rsidRPr="0002273B">
              <w:rPr>
                <w:rStyle w:val="Hyperlink"/>
                <w:noProof/>
              </w:rPr>
              <w:t>Country Differences</w:t>
            </w:r>
            <w:r>
              <w:rPr>
                <w:noProof/>
                <w:webHidden/>
              </w:rPr>
              <w:tab/>
            </w:r>
            <w:r>
              <w:rPr>
                <w:noProof/>
                <w:webHidden/>
              </w:rPr>
              <w:fldChar w:fldCharType="begin"/>
            </w:r>
            <w:r>
              <w:rPr>
                <w:noProof/>
                <w:webHidden/>
              </w:rPr>
              <w:instrText xml:space="preserve"> PAGEREF _Toc232696988 \h </w:instrText>
            </w:r>
            <w:r>
              <w:rPr>
                <w:noProof/>
                <w:webHidden/>
              </w:rPr>
            </w:r>
            <w:r>
              <w:rPr>
                <w:noProof/>
                <w:webHidden/>
              </w:rPr>
              <w:fldChar w:fldCharType="separate"/>
            </w:r>
            <w:r>
              <w:rPr>
                <w:noProof/>
                <w:webHidden/>
              </w:rPr>
              <w:t>7</w:t>
            </w:r>
            <w:r>
              <w:rPr>
                <w:noProof/>
                <w:webHidden/>
              </w:rPr>
              <w:fldChar w:fldCharType="end"/>
            </w:r>
          </w:hyperlink>
        </w:p>
        <w:p w:rsidR="00BF4FC9" w:rsidRDefault="00BF4FC9">
          <w:pPr>
            <w:pStyle w:val="TOC1"/>
            <w:tabs>
              <w:tab w:val="right" w:leader="dot" w:pos="9016"/>
            </w:tabs>
            <w:rPr>
              <w:rFonts w:asciiTheme="minorHAnsi" w:eastAsiaTheme="minorEastAsia" w:hAnsiTheme="minorHAnsi" w:cstheme="minorBidi"/>
              <w:noProof/>
              <w:color w:val="auto"/>
              <w:sz w:val="22"/>
              <w:szCs w:val="22"/>
              <w:lang w:eastAsia="en-IN"/>
            </w:rPr>
          </w:pPr>
          <w:hyperlink w:anchor="_Toc232696989" w:history="1">
            <w:r w:rsidRPr="0002273B">
              <w:rPr>
                <w:rStyle w:val="Hyperlink"/>
                <w:noProof/>
              </w:rPr>
              <w:t>Conclusion</w:t>
            </w:r>
            <w:r>
              <w:rPr>
                <w:noProof/>
                <w:webHidden/>
              </w:rPr>
              <w:tab/>
            </w:r>
            <w:r>
              <w:rPr>
                <w:noProof/>
                <w:webHidden/>
              </w:rPr>
              <w:fldChar w:fldCharType="begin"/>
            </w:r>
            <w:r>
              <w:rPr>
                <w:noProof/>
                <w:webHidden/>
              </w:rPr>
              <w:instrText xml:space="preserve"> PAGEREF _Toc232696989 \h </w:instrText>
            </w:r>
            <w:r>
              <w:rPr>
                <w:noProof/>
                <w:webHidden/>
              </w:rPr>
            </w:r>
            <w:r>
              <w:rPr>
                <w:noProof/>
                <w:webHidden/>
              </w:rPr>
              <w:fldChar w:fldCharType="separate"/>
            </w:r>
            <w:r>
              <w:rPr>
                <w:noProof/>
                <w:webHidden/>
              </w:rPr>
              <w:t>8</w:t>
            </w:r>
            <w:r>
              <w:rPr>
                <w:noProof/>
                <w:webHidden/>
              </w:rPr>
              <w:fldChar w:fldCharType="end"/>
            </w:r>
          </w:hyperlink>
        </w:p>
        <w:p w:rsidR="00BF4FC9" w:rsidRDefault="00BF4FC9">
          <w:pPr>
            <w:pStyle w:val="TOC1"/>
            <w:tabs>
              <w:tab w:val="right" w:leader="dot" w:pos="9016"/>
            </w:tabs>
            <w:rPr>
              <w:rFonts w:asciiTheme="minorHAnsi" w:eastAsiaTheme="minorEastAsia" w:hAnsiTheme="minorHAnsi" w:cstheme="minorBidi"/>
              <w:noProof/>
              <w:color w:val="auto"/>
              <w:sz w:val="22"/>
              <w:szCs w:val="22"/>
              <w:lang w:eastAsia="en-IN"/>
            </w:rPr>
          </w:pPr>
          <w:hyperlink w:anchor="_Toc232696990" w:history="1">
            <w:r w:rsidRPr="0002273B">
              <w:rPr>
                <w:rStyle w:val="Hyperlink"/>
                <w:noProof/>
                <w:lang w:val="en-GB"/>
              </w:rPr>
              <w:t>References</w:t>
            </w:r>
            <w:r>
              <w:rPr>
                <w:noProof/>
                <w:webHidden/>
              </w:rPr>
              <w:tab/>
            </w:r>
            <w:r>
              <w:rPr>
                <w:noProof/>
                <w:webHidden/>
              </w:rPr>
              <w:fldChar w:fldCharType="begin"/>
            </w:r>
            <w:r>
              <w:rPr>
                <w:noProof/>
                <w:webHidden/>
              </w:rPr>
              <w:instrText xml:space="preserve"> PAGEREF _Toc232696990 \h </w:instrText>
            </w:r>
            <w:r>
              <w:rPr>
                <w:noProof/>
                <w:webHidden/>
              </w:rPr>
            </w:r>
            <w:r>
              <w:rPr>
                <w:noProof/>
                <w:webHidden/>
              </w:rPr>
              <w:fldChar w:fldCharType="separate"/>
            </w:r>
            <w:r>
              <w:rPr>
                <w:noProof/>
                <w:webHidden/>
              </w:rPr>
              <w:t>9</w:t>
            </w:r>
            <w:r>
              <w:rPr>
                <w:noProof/>
                <w:webHidden/>
              </w:rPr>
              <w:fldChar w:fldCharType="end"/>
            </w:r>
          </w:hyperlink>
        </w:p>
        <w:p w:rsidR="00F118DB" w:rsidRDefault="00F118DB" w:rsidP="00F118DB">
          <w:r w:rsidRPr="00F118DB">
            <w:rPr>
              <w:b/>
              <w:bCs/>
              <w:noProof/>
            </w:rPr>
            <w:fldChar w:fldCharType="end"/>
          </w:r>
        </w:p>
      </w:sdtContent>
    </w:sdt>
    <w:p w:rsidR="00DF6556" w:rsidRDefault="00DF6556" w:rsidP="005C5578">
      <w:pPr>
        <w:jc w:val="center"/>
        <w:rPr>
          <w:b/>
          <w:sz w:val="56"/>
          <w:szCs w:val="56"/>
          <w:lang w:val="en-GB"/>
        </w:rPr>
      </w:pPr>
      <w:bookmarkStart w:id="0" w:name="_GoBack"/>
      <w:bookmarkEnd w:id="0"/>
    </w:p>
    <w:p w:rsidR="00DF6556" w:rsidRDefault="00DF6556">
      <w:pPr>
        <w:rPr>
          <w:b/>
          <w:sz w:val="56"/>
          <w:szCs w:val="56"/>
          <w:lang w:val="en-GB"/>
        </w:rPr>
      </w:pPr>
      <w:r>
        <w:rPr>
          <w:b/>
          <w:sz w:val="56"/>
          <w:szCs w:val="56"/>
          <w:lang w:val="en-GB"/>
        </w:rPr>
        <w:br w:type="page"/>
      </w:r>
    </w:p>
    <w:p w:rsidR="00415D8D" w:rsidRDefault="00415D8D" w:rsidP="00527AF1">
      <w:pPr>
        <w:pStyle w:val="Heading1"/>
        <w:rPr>
          <w:lang w:val="en-GB"/>
        </w:rPr>
      </w:pPr>
      <w:bookmarkStart w:id="1" w:name="_Toc232696980"/>
      <w:r>
        <w:rPr>
          <w:lang w:val="en-GB"/>
        </w:rPr>
        <w:lastRenderedPageBreak/>
        <w:t>Introduction</w:t>
      </w:r>
      <w:bookmarkEnd w:id="1"/>
    </w:p>
    <w:p w:rsidR="00634313" w:rsidRPr="00C261F4" w:rsidRDefault="00180C95" w:rsidP="0029577B">
      <w:r>
        <w:rPr>
          <w:lang w:val="en-GB"/>
        </w:rPr>
        <w:t xml:space="preserve">Human Resource Management </w:t>
      </w:r>
      <w:r w:rsidR="00917EBD">
        <w:rPr>
          <w:lang w:val="en-GB"/>
        </w:rPr>
        <w:t>is the practice</w:t>
      </w:r>
      <w:r w:rsidR="00BD15EA">
        <w:rPr>
          <w:lang w:val="en-GB"/>
        </w:rPr>
        <w:t xml:space="preserve"> of recruiting, hiring,</w:t>
      </w:r>
      <w:r w:rsidR="001A76A9">
        <w:rPr>
          <w:lang w:val="en-GB"/>
        </w:rPr>
        <w:t xml:space="preserve"> training,</w:t>
      </w:r>
      <w:r w:rsidR="00BD15EA">
        <w:rPr>
          <w:lang w:val="en-GB"/>
        </w:rPr>
        <w:t xml:space="preserve"> and managing organisation’s workforce</w:t>
      </w:r>
      <w:r w:rsidR="00126370">
        <w:rPr>
          <w:lang w:val="en-GB"/>
        </w:rPr>
        <w:t xml:space="preserve"> efficiently for driving success</w:t>
      </w:r>
      <w:r w:rsidR="00C261F4">
        <w:rPr>
          <w:lang w:val="en-GB"/>
        </w:rPr>
        <w:t xml:space="preserve"> (</w:t>
      </w:r>
      <w:proofErr w:type="spellStart"/>
      <w:r w:rsidR="00C261F4" w:rsidRPr="00F04547">
        <w:t>Kareska</w:t>
      </w:r>
      <w:proofErr w:type="spellEnd"/>
      <w:r w:rsidR="00C261F4">
        <w:t>, 2023</w:t>
      </w:r>
      <w:r w:rsidR="00C261F4">
        <w:rPr>
          <w:lang w:val="en-GB"/>
        </w:rPr>
        <w:t>)</w:t>
      </w:r>
      <w:r w:rsidR="00126370">
        <w:rPr>
          <w:lang w:val="en-GB"/>
        </w:rPr>
        <w:t>.</w:t>
      </w:r>
    </w:p>
    <w:p w:rsidR="007D64DD" w:rsidRPr="00C261F4" w:rsidRDefault="00126370" w:rsidP="0029577B">
      <w:r>
        <w:rPr>
          <w:lang w:val="en-GB"/>
        </w:rPr>
        <w:t xml:space="preserve"> </w:t>
      </w:r>
      <w:r w:rsidR="00002204">
        <w:rPr>
          <w:lang w:val="en-GB"/>
        </w:rPr>
        <w:t xml:space="preserve">The HR department </w:t>
      </w:r>
      <w:r w:rsidR="007D64DD">
        <w:rPr>
          <w:lang w:val="en-GB"/>
        </w:rPr>
        <w:t>ensures that company</w:t>
      </w:r>
      <w:r w:rsidR="0014513E">
        <w:rPr>
          <w:lang w:val="en-GB"/>
        </w:rPr>
        <w:t xml:space="preserve"> employs top</w:t>
      </w:r>
      <w:r w:rsidR="007D64DD">
        <w:rPr>
          <w:lang w:val="en-GB"/>
        </w:rPr>
        <w:t xml:space="preserve"> tal</w:t>
      </w:r>
      <w:r w:rsidR="00AF7C43">
        <w:rPr>
          <w:lang w:val="en-GB"/>
        </w:rPr>
        <w:t>ented workforce,</w:t>
      </w:r>
      <w:r w:rsidR="0014513E">
        <w:rPr>
          <w:lang w:val="en-GB"/>
        </w:rPr>
        <w:t xml:space="preserve"> encourages con</w:t>
      </w:r>
      <w:r w:rsidR="00AF7C43">
        <w:rPr>
          <w:lang w:val="en-GB"/>
        </w:rPr>
        <w:t xml:space="preserve">tinuous learning &amp; upskilling, and </w:t>
      </w:r>
      <w:r w:rsidR="00463CFA">
        <w:rPr>
          <w:lang w:val="en-GB"/>
        </w:rPr>
        <w:t>fosters positive culture at workplace</w:t>
      </w:r>
      <w:r w:rsidR="0014513E">
        <w:rPr>
          <w:lang w:val="en-GB"/>
        </w:rPr>
        <w:t>.</w:t>
      </w:r>
      <w:r w:rsidR="00B36397">
        <w:rPr>
          <w:lang w:val="en-GB"/>
        </w:rPr>
        <w:t xml:space="preserve"> </w:t>
      </w:r>
      <w:r w:rsidR="00A447FF">
        <w:rPr>
          <w:lang w:val="en-GB"/>
        </w:rPr>
        <w:t xml:space="preserve">Key HR functions essential for organisation’s success includes Recruitment, the process of </w:t>
      </w:r>
      <w:r w:rsidR="00ED3A46">
        <w:rPr>
          <w:lang w:val="en-GB"/>
        </w:rPr>
        <w:t>identifying the wo</w:t>
      </w:r>
      <w:r w:rsidR="0012279C">
        <w:rPr>
          <w:lang w:val="en-GB"/>
        </w:rPr>
        <w:t xml:space="preserve">rkforce gaps, inviting </w:t>
      </w:r>
      <w:r w:rsidR="00D14253">
        <w:rPr>
          <w:lang w:val="en-GB"/>
        </w:rPr>
        <w:t>applicants, and hiring top qualified talent for organisation</w:t>
      </w:r>
      <w:r w:rsidR="00C261F4">
        <w:rPr>
          <w:lang w:val="en-GB"/>
        </w:rPr>
        <w:t xml:space="preserve"> (</w:t>
      </w:r>
      <w:proofErr w:type="spellStart"/>
      <w:r w:rsidR="00C261F4" w:rsidRPr="00C261F4">
        <w:t>Pachori</w:t>
      </w:r>
      <w:proofErr w:type="spellEnd"/>
      <w:r w:rsidR="00C261F4">
        <w:t xml:space="preserve">, </w:t>
      </w:r>
      <w:proofErr w:type="spellStart"/>
      <w:r w:rsidR="00C261F4" w:rsidRPr="00C261F4">
        <w:t>Sajid</w:t>
      </w:r>
      <w:proofErr w:type="spellEnd"/>
      <w:r w:rsidR="00C261F4">
        <w:t xml:space="preserve"> </w:t>
      </w:r>
      <w:r w:rsidR="00C261F4" w:rsidRPr="00C261F4">
        <w:t xml:space="preserve">and </w:t>
      </w:r>
      <w:proofErr w:type="spellStart"/>
      <w:r w:rsidR="00C261F4" w:rsidRPr="00C261F4">
        <w:t>Batra</w:t>
      </w:r>
      <w:proofErr w:type="spellEnd"/>
      <w:r w:rsidR="00C261F4">
        <w:t xml:space="preserve">, </w:t>
      </w:r>
      <w:r w:rsidR="00C261F4" w:rsidRPr="00C261F4">
        <w:t>2024</w:t>
      </w:r>
      <w:r w:rsidR="00C261F4">
        <w:rPr>
          <w:lang w:val="en-GB"/>
        </w:rPr>
        <w:t>)</w:t>
      </w:r>
      <w:r w:rsidR="00D14253">
        <w:rPr>
          <w:lang w:val="en-GB"/>
        </w:rPr>
        <w:t>.</w:t>
      </w:r>
      <w:r w:rsidR="00D819CF">
        <w:rPr>
          <w:lang w:val="en-GB"/>
        </w:rPr>
        <w:t xml:space="preserve"> Hiring the right talent for right roles minimises turnover costs and</w:t>
      </w:r>
      <w:r w:rsidR="003D0DEE">
        <w:rPr>
          <w:lang w:val="en-GB"/>
        </w:rPr>
        <w:t xml:space="preserve"> ensures qualified workforce required to achieve operational objectives</w:t>
      </w:r>
      <w:r w:rsidR="0030015F">
        <w:rPr>
          <w:lang w:val="en-GB"/>
        </w:rPr>
        <w:t>.</w:t>
      </w:r>
      <w:r w:rsidR="00675A43">
        <w:rPr>
          <w:lang w:val="en-GB"/>
        </w:rPr>
        <w:t xml:space="preserve"> Further,</w:t>
      </w:r>
      <w:r w:rsidR="00A14C42">
        <w:rPr>
          <w:lang w:val="en-GB"/>
        </w:rPr>
        <w:t xml:space="preserve"> </w:t>
      </w:r>
      <w:r w:rsidR="00A67D47">
        <w:rPr>
          <w:lang w:val="en-GB"/>
        </w:rPr>
        <w:t xml:space="preserve">providing continuous training and upskilling to </w:t>
      </w:r>
      <w:r w:rsidR="00F9545F">
        <w:rPr>
          <w:lang w:val="en-GB"/>
        </w:rPr>
        <w:t>existing workforce is essential to pre</w:t>
      </w:r>
      <w:r w:rsidR="00794FB0">
        <w:rPr>
          <w:lang w:val="en-GB"/>
        </w:rPr>
        <w:t xml:space="preserve">vent from skill gaps and boosts the </w:t>
      </w:r>
      <w:r w:rsidR="00F9545F">
        <w:rPr>
          <w:lang w:val="en-GB"/>
        </w:rPr>
        <w:t>company’</w:t>
      </w:r>
      <w:r w:rsidR="0016023F">
        <w:rPr>
          <w:lang w:val="en-GB"/>
        </w:rPr>
        <w:t>s overall productivity. P</w:t>
      </w:r>
      <w:r w:rsidR="000B7A2C">
        <w:rPr>
          <w:lang w:val="en-GB"/>
        </w:rPr>
        <w:t>erfor</w:t>
      </w:r>
      <w:r w:rsidR="00EC1280">
        <w:rPr>
          <w:lang w:val="en-GB"/>
        </w:rPr>
        <w:t xml:space="preserve">mance management refers to set clear expectations, </w:t>
      </w:r>
      <w:r w:rsidR="000B7A2C">
        <w:rPr>
          <w:lang w:val="en-GB"/>
        </w:rPr>
        <w:t>track employee performance</w:t>
      </w:r>
      <w:r w:rsidR="00EC1280">
        <w:rPr>
          <w:lang w:val="en-GB"/>
        </w:rPr>
        <w:t xml:space="preserve"> regularly, and provide feedback.</w:t>
      </w:r>
      <w:r w:rsidR="0041514C">
        <w:rPr>
          <w:lang w:val="en-GB"/>
        </w:rPr>
        <w:t xml:space="preserve"> It </w:t>
      </w:r>
      <w:r w:rsidR="00A24940">
        <w:rPr>
          <w:lang w:val="en-GB"/>
        </w:rPr>
        <w:t xml:space="preserve">aligns overall business goal with </w:t>
      </w:r>
      <w:r w:rsidR="001A5B67">
        <w:rPr>
          <w:lang w:val="en-GB"/>
        </w:rPr>
        <w:t>individu</w:t>
      </w:r>
      <w:r w:rsidR="00B3685D">
        <w:rPr>
          <w:lang w:val="en-GB"/>
        </w:rPr>
        <w:t>al contribution. Providing continuous feedbacks directs promotions and constant professional growth.</w:t>
      </w:r>
      <w:r w:rsidR="00840CC4">
        <w:rPr>
          <w:lang w:val="en-GB"/>
        </w:rPr>
        <w:t xml:space="preserve"> Furthermore, employee relations means </w:t>
      </w:r>
      <w:r w:rsidR="003A3366">
        <w:rPr>
          <w:lang w:val="en-GB"/>
        </w:rPr>
        <w:t>handling interactions between management</w:t>
      </w:r>
      <w:r w:rsidR="00840CC4">
        <w:rPr>
          <w:lang w:val="en-GB"/>
        </w:rPr>
        <w:t xml:space="preserve"> and employees</w:t>
      </w:r>
      <w:r w:rsidR="004B69BE">
        <w:rPr>
          <w:lang w:val="en-GB"/>
        </w:rPr>
        <w:t xml:space="preserve">, </w:t>
      </w:r>
      <w:r w:rsidR="00D0653A">
        <w:rPr>
          <w:lang w:val="en-GB"/>
        </w:rPr>
        <w:t>enforcing fair or</w:t>
      </w:r>
      <w:r w:rsidR="004B69BE">
        <w:rPr>
          <w:lang w:val="en-GB"/>
        </w:rPr>
        <w:t>ganisat</w:t>
      </w:r>
      <w:r w:rsidR="004A0D04">
        <w:rPr>
          <w:lang w:val="en-GB"/>
        </w:rPr>
        <w:t>ion policies, and</w:t>
      </w:r>
      <w:r w:rsidR="004B69BE">
        <w:rPr>
          <w:lang w:val="en-GB"/>
        </w:rPr>
        <w:t xml:space="preserve"> resolving conflicts at workforce.</w:t>
      </w:r>
      <w:r w:rsidR="00893627">
        <w:rPr>
          <w:lang w:val="en-GB"/>
        </w:rPr>
        <w:t xml:space="preserve"> It is essential function of HRM because it creates positive, respectful, and secure work culture</w:t>
      </w:r>
      <w:r w:rsidR="00035C4F">
        <w:rPr>
          <w:lang w:val="en-GB"/>
        </w:rPr>
        <w:t>. Effective HRM prevents toxic environment and enhances worker morale and retention</w:t>
      </w:r>
      <w:r w:rsidR="00D56875">
        <w:rPr>
          <w:lang w:val="en-GB"/>
        </w:rPr>
        <w:t xml:space="preserve"> (</w:t>
      </w:r>
      <w:r w:rsidR="00D56875">
        <w:t xml:space="preserve">Rucker, </w:t>
      </w:r>
      <w:r w:rsidR="00D56875" w:rsidRPr="00D56875">
        <w:t>2025</w:t>
      </w:r>
      <w:r w:rsidR="00D56875">
        <w:rPr>
          <w:lang w:val="en-GB"/>
        </w:rPr>
        <w:t>)</w:t>
      </w:r>
      <w:r w:rsidR="00035C4F">
        <w:rPr>
          <w:lang w:val="en-GB"/>
        </w:rPr>
        <w:t>.</w:t>
      </w:r>
    </w:p>
    <w:p w:rsidR="000B3B48" w:rsidRPr="009B3761" w:rsidRDefault="000B3B48" w:rsidP="0029577B">
      <w:pPr>
        <w:rPr>
          <w:lang w:val="en-GB"/>
        </w:rPr>
      </w:pPr>
      <w:r w:rsidRPr="009B3761">
        <w:rPr>
          <w:lang w:val="en-GB"/>
        </w:rPr>
        <w:t xml:space="preserve">The chosen organisation for better understanding of the topic is </w:t>
      </w:r>
      <w:r w:rsidRPr="009B3761">
        <w:rPr>
          <w:b/>
          <w:lang w:val="en-GB"/>
        </w:rPr>
        <w:t>Unilever PLC, UK.</w:t>
      </w:r>
      <w:r w:rsidR="00440493" w:rsidRPr="009B3761">
        <w:rPr>
          <w:b/>
          <w:lang w:val="en-GB"/>
        </w:rPr>
        <w:t xml:space="preserve"> </w:t>
      </w:r>
      <w:r w:rsidR="00C13AE8" w:rsidRPr="009B3761">
        <w:rPr>
          <w:lang w:val="en-GB"/>
        </w:rPr>
        <w:t>This report will evaluate effective business model</w:t>
      </w:r>
      <w:r w:rsidR="003A1506" w:rsidRPr="009B3761">
        <w:rPr>
          <w:lang w:val="en-GB"/>
        </w:rPr>
        <w:t xml:space="preserve"> (PESTLE)</w:t>
      </w:r>
      <w:r w:rsidR="00A333D2" w:rsidRPr="009B3761">
        <w:rPr>
          <w:lang w:val="en-GB"/>
        </w:rPr>
        <w:t xml:space="preserve"> and link to HR functions</w:t>
      </w:r>
      <w:r w:rsidR="00FC1695" w:rsidRPr="009B3761">
        <w:rPr>
          <w:lang w:val="en-GB"/>
        </w:rPr>
        <w:t xml:space="preserve"> for highlighting its </w:t>
      </w:r>
      <w:r w:rsidR="00A333D2" w:rsidRPr="009B3761">
        <w:rPr>
          <w:lang w:val="en-GB"/>
        </w:rPr>
        <w:t>impact on internal and external environm</w:t>
      </w:r>
      <w:r w:rsidR="00707E14" w:rsidRPr="009B3761">
        <w:rPr>
          <w:lang w:val="en-GB"/>
        </w:rPr>
        <w:t>ent</w:t>
      </w:r>
      <w:r w:rsidR="001A764A" w:rsidRPr="009B3761">
        <w:rPr>
          <w:lang w:val="en-GB"/>
        </w:rPr>
        <w:t xml:space="preserve"> of HR practices</w:t>
      </w:r>
      <w:r w:rsidR="00A333D2" w:rsidRPr="009B3761">
        <w:rPr>
          <w:lang w:val="en-GB"/>
        </w:rPr>
        <w:t>.</w:t>
      </w:r>
      <w:r w:rsidR="00206846" w:rsidRPr="009B3761">
        <w:rPr>
          <w:lang w:val="en-GB"/>
        </w:rPr>
        <w:t xml:space="preserve"> </w:t>
      </w:r>
      <w:r w:rsidR="00B80F67" w:rsidRPr="009B3761">
        <w:rPr>
          <w:lang w:val="en-GB"/>
        </w:rPr>
        <w:t xml:space="preserve">Further, organisations operations and key HR </w:t>
      </w:r>
      <w:r w:rsidR="00384A86" w:rsidRPr="009B3761">
        <w:rPr>
          <w:lang w:val="en-GB"/>
        </w:rPr>
        <w:t xml:space="preserve">practices will get analysed. Model’s impact on the organisation </w:t>
      </w:r>
      <w:r w:rsidR="00F34990" w:rsidRPr="009B3761">
        <w:rPr>
          <w:lang w:val="en-GB"/>
        </w:rPr>
        <w:t>HR practice will be explained across different countries.</w:t>
      </w:r>
      <w:r w:rsidR="00B4391E" w:rsidRPr="009B3761">
        <w:rPr>
          <w:lang w:val="en-GB"/>
        </w:rPr>
        <w:t xml:space="preserve"> </w:t>
      </w:r>
      <w:r w:rsidR="00CB5EFD" w:rsidRPr="009B3761">
        <w:rPr>
          <w:lang w:val="en-GB"/>
        </w:rPr>
        <w:t xml:space="preserve">At last report will highlight the </w:t>
      </w:r>
      <w:r w:rsidR="00E429D7" w:rsidRPr="009B3761">
        <w:rPr>
          <w:lang w:val="en-GB"/>
        </w:rPr>
        <w:t xml:space="preserve">importance of external factors in HR </w:t>
      </w:r>
      <w:r w:rsidR="00B913A2" w:rsidRPr="009B3761">
        <w:rPr>
          <w:lang w:val="en-GB"/>
        </w:rPr>
        <w:t>management</w:t>
      </w:r>
      <w:r w:rsidR="00E429D7" w:rsidRPr="009B3761">
        <w:rPr>
          <w:lang w:val="en-GB"/>
        </w:rPr>
        <w:t xml:space="preserve">. </w:t>
      </w:r>
    </w:p>
    <w:p w:rsidR="008C0AB8" w:rsidRDefault="00415D8D" w:rsidP="00527AF1">
      <w:pPr>
        <w:pStyle w:val="Heading1"/>
        <w:rPr>
          <w:lang w:val="en-GB"/>
        </w:rPr>
      </w:pPr>
      <w:bookmarkStart w:id="2" w:name="_Toc232696981"/>
      <w:r>
        <w:rPr>
          <w:lang w:val="en-GB"/>
        </w:rPr>
        <w:t>Internal and External Environment</w:t>
      </w:r>
      <w:bookmarkEnd w:id="2"/>
    </w:p>
    <w:p w:rsidR="00354616" w:rsidRDefault="00354616" w:rsidP="00354616">
      <w:pPr>
        <w:pStyle w:val="Heading2"/>
        <w:rPr>
          <w:lang w:val="en-US"/>
        </w:rPr>
      </w:pPr>
      <w:bookmarkStart w:id="3" w:name="_Toc232696982"/>
      <w:r>
        <w:rPr>
          <w:lang w:val="en-US"/>
        </w:rPr>
        <w:t>Business environment model</w:t>
      </w:r>
      <w:bookmarkEnd w:id="3"/>
      <w:r>
        <w:rPr>
          <w:lang w:val="en-US"/>
        </w:rPr>
        <w:t xml:space="preserve"> </w:t>
      </w:r>
    </w:p>
    <w:p w:rsidR="00354616" w:rsidRDefault="00354616" w:rsidP="00354616">
      <w:r>
        <w:rPr>
          <w:lang w:val="en-US"/>
        </w:rPr>
        <w:t xml:space="preserve">The chosen business model to understand the business environment is pestle analysis. Pestle analysis is a structured framework used to examine the macro-environmental - political, economic, social, technical, legal and environmental factors affecting the company. This model is useful in </w:t>
      </w:r>
      <w:r w:rsidRPr="002D4123">
        <w:t>recogn</w:t>
      </w:r>
      <w:r>
        <w:t>isi</w:t>
      </w:r>
      <w:r w:rsidRPr="002D4123">
        <w:t>ng</w:t>
      </w:r>
      <w:r>
        <w:rPr>
          <w:lang w:val="en-US"/>
        </w:rPr>
        <w:t xml:space="preserve"> opportunity, </w:t>
      </w:r>
      <w:r>
        <w:t xml:space="preserve">anticipating risk and strategic planning of any business environment. This model helps the business to identify the emerging technologies and recognise the consumer demographic for the growth opportunities. The model anticipates risks </w:t>
      </w:r>
      <w:r>
        <w:lastRenderedPageBreak/>
        <w:t>for the business through examining the economic and environmental transformations and for the strategic planning of organisation’s marketing and human force it provides the essential data required (</w:t>
      </w:r>
      <w:proofErr w:type="spellStart"/>
      <w:r w:rsidRPr="00D84192">
        <w:rPr>
          <w:color w:val="222222"/>
          <w:shd w:val="clear" w:color="auto" w:fill="FFFFFF"/>
        </w:rPr>
        <w:t>Qadri</w:t>
      </w:r>
      <w:proofErr w:type="spellEnd"/>
      <w:r>
        <w:rPr>
          <w:color w:val="222222"/>
          <w:shd w:val="clear" w:color="auto" w:fill="FFFFFF"/>
        </w:rPr>
        <w:t xml:space="preserve"> </w:t>
      </w:r>
      <w:r w:rsidRPr="00B50B72">
        <w:rPr>
          <w:color w:val="222222"/>
          <w:shd w:val="clear" w:color="auto" w:fill="FFFFFF"/>
        </w:rPr>
        <w:t xml:space="preserve">and </w:t>
      </w:r>
      <w:proofErr w:type="spellStart"/>
      <w:r w:rsidRPr="00B50B72">
        <w:rPr>
          <w:color w:val="222222"/>
          <w:shd w:val="clear" w:color="auto" w:fill="FFFFFF"/>
        </w:rPr>
        <w:t>tariq</w:t>
      </w:r>
      <w:proofErr w:type="spellEnd"/>
      <w:r>
        <w:rPr>
          <w:i/>
          <w:color w:val="222222"/>
          <w:shd w:val="clear" w:color="auto" w:fill="FFFFFF"/>
        </w:rPr>
        <w:t>,</w:t>
      </w:r>
      <w:r>
        <w:rPr>
          <w:color w:val="222222"/>
          <w:shd w:val="clear" w:color="auto" w:fill="FFFFFF"/>
        </w:rPr>
        <w:t xml:space="preserve"> 2025)</w:t>
      </w:r>
      <w:r>
        <w:t xml:space="preserve">. </w:t>
      </w:r>
    </w:p>
    <w:p w:rsidR="00354616" w:rsidRDefault="00354616" w:rsidP="00354616">
      <w:r>
        <w:t xml:space="preserve">However, the framework has some drawbacks that can be a barrier to the strategical planning such as- over-focus on the external forces, static nature and excess information. The over-concentration on the external forces can create hindrance in identifying the company’s abilities and competitors. Its static nature shows that if the model is not examined frequently, it can become an obsolete due to the swift changes in the macro environmental forces. The model gives excess statistic data by analysing the categories broadly which can be difficult to evaluate. </w:t>
      </w:r>
    </w:p>
    <w:p w:rsidR="00354616" w:rsidRDefault="00354616" w:rsidP="00354616">
      <w:pPr>
        <w:pStyle w:val="Heading2"/>
      </w:pPr>
      <w:bookmarkStart w:id="4" w:name="_Toc232696983"/>
      <w:r>
        <w:t>Link to HR functions</w:t>
      </w:r>
      <w:bookmarkEnd w:id="4"/>
      <w:r>
        <w:t xml:space="preserve"> </w:t>
      </w:r>
    </w:p>
    <w:p w:rsidR="00354616" w:rsidRDefault="00354616" w:rsidP="00354616">
      <w:r>
        <w:t>For HR, pestle model proves to be a strategic model where they transform the work by shifting towards a visionary approach. The external forces (pestle factors) influences the HR practices and functions as these factors involves government policies and political stability which influences the HR function of recruitment and global mobility. Economic factors like inflation and interest rates determines compensation and labour availability for the company, whereas social factors such as demographic transitions and lifestyle trends drives the HR practice of equality and team management. The emerging technologies like  AI and innovation dictates the functions of learning and development while legal compliances of fair wage and union rights shapes HR function of maintaining employee relations and policy making (</w:t>
      </w:r>
      <w:r w:rsidRPr="006859FA">
        <w:rPr>
          <w:color w:val="222222"/>
          <w:shd w:val="clear" w:color="auto" w:fill="FFFFFF"/>
        </w:rPr>
        <w:t>Gupta</w:t>
      </w:r>
      <w:r>
        <w:rPr>
          <w:color w:val="222222"/>
          <w:shd w:val="clear" w:color="auto" w:fill="FFFFFF"/>
        </w:rPr>
        <w:t xml:space="preserve"> and Gupta, 2025)</w:t>
      </w:r>
      <w:r>
        <w:t xml:space="preserve">. The environmental factors that involves climate change and sustainable policies influences HR’s corporate social responsibility (CSR) program. </w:t>
      </w:r>
    </w:p>
    <w:p w:rsidR="00354616" w:rsidRPr="00354616" w:rsidRDefault="00354616" w:rsidP="00354616">
      <w:r>
        <w:t>However, to address the labour crisis, regulating work place policies and improving workforce strategies, HR teams needs to balance the external forces with the organisations internal factors (</w:t>
      </w:r>
      <w:proofErr w:type="spellStart"/>
      <w:r w:rsidRPr="00070745">
        <w:rPr>
          <w:color w:val="222222"/>
          <w:shd w:val="clear" w:color="auto" w:fill="FFFFFF"/>
        </w:rPr>
        <w:t>Boselie</w:t>
      </w:r>
      <w:proofErr w:type="spellEnd"/>
      <w:r>
        <w:rPr>
          <w:color w:val="222222"/>
          <w:shd w:val="clear" w:color="auto" w:fill="FFFFFF"/>
        </w:rPr>
        <w:t>, and V</w:t>
      </w:r>
      <w:r w:rsidRPr="00201122">
        <w:rPr>
          <w:color w:val="222222"/>
          <w:shd w:val="clear" w:color="auto" w:fill="FFFFFF"/>
        </w:rPr>
        <w:t>an</w:t>
      </w:r>
      <w:r>
        <w:rPr>
          <w:color w:val="222222"/>
          <w:shd w:val="clear" w:color="auto" w:fill="FFFFFF"/>
        </w:rPr>
        <w:t>, 2024)</w:t>
      </w:r>
      <w:r>
        <w:t xml:space="preserve">. The external forces (pestle factors) dictates the HR practice of recruitment and maintaining legal &amp; ethical standards. These factors are macroeconomic and government regulatory conditions that needs to be followed by every business model. However, the ability to adapt and execute relies upon the internal environment of the company. The internal forces like – capability, skills and culture of the company decides the response to the external forces. For instance – for an internally tech-savvy company, it will be easier to adapt to the new AI tools and innovations instead of continuing with the offline operations. HR shapes the skills and morale of the company while talent acquisition is the operational factor </w:t>
      </w:r>
      <w:r>
        <w:lastRenderedPageBreak/>
        <w:t xml:space="preserve">which is based upon the external forces and these forces influences the HR to be highly agile and cognitive thinkers. </w:t>
      </w:r>
    </w:p>
    <w:p w:rsidR="0054126F" w:rsidRDefault="00527AF1" w:rsidP="00527AF1">
      <w:pPr>
        <w:pStyle w:val="Heading1"/>
        <w:rPr>
          <w:lang w:val="en-GB"/>
        </w:rPr>
      </w:pPr>
      <w:bookmarkStart w:id="5" w:name="_Toc232696984"/>
      <w:r>
        <w:rPr>
          <w:lang w:val="en-GB"/>
        </w:rPr>
        <w:t>Organisation Application</w:t>
      </w:r>
      <w:bookmarkEnd w:id="5"/>
    </w:p>
    <w:p w:rsidR="00835F67" w:rsidRPr="00835F67" w:rsidRDefault="00835F67" w:rsidP="00835F67">
      <w:pPr>
        <w:rPr>
          <w:b/>
          <w:lang w:val="en-GB"/>
        </w:rPr>
      </w:pPr>
      <w:r w:rsidRPr="00835F67">
        <w:rPr>
          <w:b/>
          <w:lang w:val="en-GB"/>
        </w:rPr>
        <w:t>Organisation Introduction</w:t>
      </w:r>
    </w:p>
    <w:p w:rsidR="00D31F7A" w:rsidRDefault="00F87F80" w:rsidP="00CA43AB">
      <w:pPr>
        <w:rPr>
          <w:lang w:val="en-GB"/>
        </w:rPr>
      </w:pPr>
      <w:r>
        <w:rPr>
          <w:lang w:val="en-GB"/>
        </w:rPr>
        <w:t>Unilever PLC, UK is a leading British multinational retail brand</w:t>
      </w:r>
      <w:r w:rsidR="00362089">
        <w:rPr>
          <w:lang w:val="en-GB"/>
        </w:rPr>
        <w:t xml:space="preserve"> established in 1930, </w:t>
      </w:r>
      <w:r w:rsidR="00F17AD9">
        <w:rPr>
          <w:lang w:val="en-GB"/>
        </w:rPr>
        <w:t>headquartered in London</w:t>
      </w:r>
      <w:r w:rsidR="00A3733F">
        <w:rPr>
          <w:lang w:val="en-GB"/>
        </w:rPr>
        <w:t xml:space="preserve"> (</w:t>
      </w:r>
      <w:r w:rsidR="0097788F">
        <w:rPr>
          <w:lang w:val="en-GB"/>
        </w:rPr>
        <w:t>Unilever, 2026)</w:t>
      </w:r>
      <w:r w:rsidR="00F17AD9">
        <w:rPr>
          <w:lang w:val="en-GB"/>
        </w:rPr>
        <w:t>. It operates in over 19</w:t>
      </w:r>
      <w:r w:rsidR="00814628">
        <w:rPr>
          <w:lang w:val="en-GB"/>
        </w:rPr>
        <w:t>0 countries and offers various categories of products worldwide</w:t>
      </w:r>
      <w:r w:rsidR="00353D0B">
        <w:rPr>
          <w:lang w:val="en-GB"/>
        </w:rPr>
        <w:t xml:space="preserve"> (Unilever, 2026)</w:t>
      </w:r>
      <w:r w:rsidR="00814628">
        <w:rPr>
          <w:lang w:val="en-GB"/>
        </w:rPr>
        <w:t>.</w:t>
      </w:r>
      <w:r w:rsidR="00402077">
        <w:rPr>
          <w:lang w:val="en-GB"/>
        </w:rPr>
        <w:t xml:space="preserve"> Organisations operations are divided into </w:t>
      </w:r>
      <w:r w:rsidR="00A77A74">
        <w:rPr>
          <w:lang w:val="en-GB"/>
        </w:rPr>
        <w:t xml:space="preserve">five distinct </w:t>
      </w:r>
      <w:r w:rsidR="00402077">
        <w:rPr>
          <w:lang w:val="en-GB"/>
        </w:rPr>
        <w:t xml:space="preserve">categories across the world that includes </w:t>
      </w:r>
      <w:r w:rsidR="00D31F7A">
        <w:rPr>
          <w:lang w:val="en-GB"/>
        </w:rPr>
        <w:t xml:space="preserve">beauty &amp; wellbeing, personal care, </w:t>
      </w:r>
      <w:r w:rsidR="00533FBB">
        <w:rPr>
          <w:lang w:val="en-GB"/>
        </w:rPr>
        <w:t>nutrition</w:t>
      </w:r>
      <w:r w:rsidR="00D31F7A">
        <w:rPr>
          <w:lang w:val="en-GB"/>
        </w:rPr>
        <w:t>,</w:t>
      </w:r>
      <w:r w:rsidR="00A77A74">
        <w:rPr>
          <w:lang w:val="en-GB"/>
        </w:rPr>
        <w:t xml:space="preserve"> </w:t>
      </w:r>
      <w:r w:rsidR="00D31F7A">
        <w:rPr>
          <w:lang w:val="en-GB"/>
        </w:rPr>
        <w:t>home care</w:t>
      </w:r>
      <w:r w:rsidR="00A77A74">
        <w:rPr>
          <w:lang w:val="en-GB"/>
        </w:rPr>
        <w:t>, and ice-creams.</w:t>
      </w:r>
      <w:r w:rsidR="00C45F61">
        <w:rPr>
          <w:lang w:val="en-GB"/>
        </w:rPr>
        <w:t xml:space="preserve"> In global market </w:t>
      </w:r>
      <w:r w:rsidR="004610A4">
        <w:rPr>
          <w:lang w:val="en-GB"/>
        </w:rPr>
        <w:t>78% of the company’s turnover comes</w:t>
      </w:r>
      <w:r w:rsidR="00C45F61">
        <w:rPr>
          <w:lang w:val="en-GB"/>
        </w:rPr>
        <w:t xml:space="preserve"> from its top 30 power brands </w:t>
      </w:r>
      <w:r w:rsidR="00DB3CE1">
        <w:rPr>
          <w:lang w:val="en-GB"/>
        </w:rPr>
        <w:t>in various categories such as Dove, Hellman, and Sunsilk</w:t>
      </w:r>
      <w:r w:rsidR="00890CB8">
        <w:rPr>
          <w:lang w:val="en-GB"/>
        </w:rPr>
        <w:t xml:space="preserve"> (Unilever, 2026)</w:t>
      </w:r>
      <w:r w:rsidR="00DB3CE1">
        <w:rPr>
          <w:lang w:val="en-GB"/>
        </w:rPr>
        <w:t>.</w:t>
      </w:r>
      <w:r w:rsidR="00570C00">
        <w:rPr>
          <w:lang w:val="en-GB"/>
        </w:rPr>
        <w:t xml:space="preserve"> Unilever generates massive sales from emerging markets and its revenue majorly comes from the regions like Latin America and Asia-Pacific.</w:t>
      </w:r>
      <w:r w:rsidR="00945265">
        <w:rPr>
          <w:lang w:val="en-GB"/>
        </w:rPr>
        <w:t xml:space="preserve"> Further, its global supply chain </w:t>
      </w:r>
      <w:r w:rsidR="00B05E00">
        <w:rPr>
          <w:lang w:val="en-GB"/>
        </w:rPr>
        <w:t xml:space="preserve">offers hundreds of </w:t>
      </w:r>
      <w:r w:rsidR="005718D7">
        <w:rPr>
          <w:lang w:val="en-GB"/>
        </w:rPr>
        <w:t>logistics warehouses and product manufacturing facilities.</w:t>
      </w:r>
    </w:p>
    <w:p w:rsidR="00835F67" w:rsidRDefault="00835F67" w:rsidP="00CA43AB">
      <w:pPr>
        <w:rPr>
          <w:b/>
          <w:lang w:val="en-GB"/>
        </w:rPr>
      </w:pPr>
      <w:r w:rsidRPr="00835F67">
        <w:rPr>
          <w:b/>
          <w:lang w:val="en-GB"/>
        </w:rPr>
        <w:t>HR Practices</w:t>
      </w:r>
      <w:r w:rsidR="0042578E">
        <w:rPr>
          <w:b/>
          <w:lang w:val="en-GB"/>
        </w:rPr>
        <w:t xml:space="preserve"> Globally</w:t>
      </w:r>
    </w:p>
    <w:p w:rsidR="000E5E0D" w:rsidRPr="00986031" w:rsidRDefault="00B35169" w:rsidP="00CA43AB">
      <w:r>
        <w:rPr>
          <w:lang w:val="en-GB"/>
        </w:rPr>
        <w:t>Global HR practice of Unilever blends stan</w:t>
      </w:r>
      <w:r w:rsidR="00C357AE">
        <w:rPr>
          <w:lang w:val="en-GB"/>
        </w:rPr>
        <w:t>dardised global strategy</w:t>
      </w:r>
      <w:r w:rsidR="00ED1250">
        <w:rPr>
          <w:lang w:val="en-GB"/>
        </w:rPr>
        <w:t xml:space="preserve"> with local flexibility.</w:t>
      </w:r>
      <w:r w:rsidR="0002182E">
        <w:rPr>
          <w:lang w:val="en-GB"/>
        </w:rPr>
        <w:t xml:space="preserve"> </w:t>
      </w:r>
      <w:r w:rsidR="000E5E0D">
        <w:rPr>
          <w:lang w:val="en-GB"/>
        </w:rPr>
        <w:t xml:space="preserve">Unilever uses tech enabled online interviews and </w:t>
      </w:r>
      <w:r w:rsidR="00923CC9">
        <w:rPr>
          <w:lang w:val="en-GB"/>
        </w:rPr>
        <w:t>pymetrics for recruitments</w:t>
      </w:r>
      <w:r w:rsidR="0002182E">
        <w:rPr>
          <w:lang w:val="en-GB"/>
        </w:rPr>
        <w:t xml:space="preserve"> and selection in </w:t>
      </w:r>
      <w:r w:rsidR="00923CC9">
        <w:rPr>
          <w:lang w:val="en-GB"/>
        </w:rPr>
        <w:t>organisation through technologies like HireVue</w:t>
      </w:r>
      <w:r w:rsidR="00986031">
        <w:rPr>
          <w:lang w:val="en-GB"/>
        </w:rPr>
        <w:t xml:space="preserve"> (</w:t>
      </w:r>
      <w:proofErr w:type="spellStart"/>
      <w:r w:rsidR="00986031" w:rsidRPr="00890CB8">
        <w:t>Zhaoa</w:t>
      </w:r>
      <w:proofErr w:type="spellEnd"/>
      <w:r w:rsidR="00986031">
        <w:t xml:space="preserve">, </w:t>
      </w:r>
      <w:r w:rsidR="00986031" w:rsidRPr="00890CB8">
        <w:t>2024</w:t>
      </w:r>
      <w:r w:rsidR="00986031">
        <w:rPr>
          <w:lang w:val="en-GB"/>
        </w:rPr>
        <w:t>)</w:t>
      </w:r>
      <w:r w:rsidR="00923CC9">
        <w:rPr>
          <w:lang w:val="en-GB"/>
        </w:rPr>
        <w:t>.</w:t>
      </w:r>
      <w:r w:rsidR="00D63BCC">
        <w:rPr>
          <w:lang w:val="en-GB"/>
        </w:rPr>
        <w:t xml:space="preserve"> This global recruitment platform is adapted by regional teams to meet with local worker laws and demographic contexts.</w:t>
      </w:r>
      <w:r w:rsidR="00D66AE9">
        <w:rPr>
          <w:lang w:val="en-GB"/>
        </w:rPr>
        <w:t xml:space="preserve"> Further</w:t>
      </w:r>
      <w:r w:rsidR="00E82A5C">
        <w:rPr>
          <w:lang w:val="en-GB"/>
        </w:rPr>
        <w:t>, for training and development company embeds the culture of continuous learning in its system globally to encourage workers to upskills.</w:t>
      </w:r>
      <w:r w:rsidR="00AB4C01">
        <w:rPr>
          <w:lang w:val="en-GB"/>
        </w:rPr>
        <w:t xml:space="preserve"> </w:t>
      </w:r>
      <w:r w:rsidR="000254E9">
        <w:rPr>
          <w:lang w:val="en-GB"/>
        </w:rPr>
        <w:t>It utilises soft HR approach that empowers employee and creates positive work e</w:t>
      </w:r>
      <w:r w:rsidR="00347952">
        <w:rPr>
          <w:lang w:val="en-GB"/>
        </w:rPr>
        <w:t xml:space="preserve">nvironment which helps in achieving business goal </w:t>
      </w:r>
      <w:r w:rsidR="0047490F">
        <w:rPr>
          <w:lang w:val="en-GB"/>
        </w:rPr>
        <w:t>efficiently.</w:t>
      </w:r>
      <w:r w:rsidR="00CF79C4">
        <w:rPr>
          <w:lang w:val="en-GB"/>
        </w:rPr>
        <w:t xml:space="preserve"> Individual</w:t>
      </w:r>
      <w:r w:rsidR="001A0098">
        <w:rPr>
          <w:lang w:val="en-GB"/>
        </w:rPr>
        <w:t xml:space="preserve"> KPIs</w:t>
      </w:r>
      <w:r w:rsidR="000330EA">
        <w:rPr>
          <w:lang w:val="en-GB"/>
        </w:rPr>
        <w:t xml:space="preserve"> </w:t>
      </w:r>
      <w:r w:rsidR="001A0098">
        <w:rPr>
          <w:lang w:val="en-GB"/>
        </w:rPr>
        <w:t>(</w:t>
      </w:r>
      <w:r w:rsidR="000330EA">
        <w:rPr>
          <w:lang w:val="en-GB"/>
        </w:rPr>
        <w:t xml:space="preserve">key </w:t>
      </w:r>
      <w:r w:rsidR="00CF79C4">
        <w:rPr>
          <w:lang w:val="en-GB"/>
        </w:rPr>
        <w:t>performances</w:t>
      </w:r>
      <w:r w:rsidR="003031DA">
        <w:rPr>
          <w:lang w:val="en-GB"/>
        </w:rPr>
        <w:t xml:space="preserve"> indicators</w:t>
      </w:r>
      <w:r w:rsidR="001A0098">
        <w:rPr>
          <w:lang w:val="en-GB"/>
        </w:rPr>
        <w:t>)</w:t>
      </w:r>
      <w:r w:rsidR="00CF79C4">
        <w:rPr>
          <w:lang w:val="en-GB"/>
        </w:rPr>
        <w:t xml:space="preserve"> are linked to overall achiev</w:t>
      </w:r>
      <w:r w:rsidR="007640AD">
        <w:rPr>
          <w:lang w:val="en-GB"/>
        </w:rPr>
        <w:t>able goals of organisation for better performance management</w:t>
      </w:r>
      <w:r w:rsidR="00986031">
        <w:rPr>
          <w:lang w:val="en-GB"/>
        </w:rPr>
        <w:t xml:space="preserve"> (</w:t>
      </w:r>
      <w:proofErr w:type="spellStart"/>
      <w:r w:rsidR="00986031" w:rsidRPr="00986031">
        <w:t>Aithal</w:t>
      </w:r>
      <w:proofErr w:type="spellEnd"/>
      <w:r w:rsidR="00986031">
        <w:t xml:space="preserve"> </w:t>
      </w:r>
      <w:r w:rsidR="00986031" w:rsidRPr="00986031">
        <w:t xml:space="preserve">and </w:t>
      </w:r>
      <w:proofErr w:type="spellStart"/>
      <w:r w:rsidR="00986031" w:rsidRPr="00986031">
        <w:t>Aithal</w:t>
      </w:r>
      <w:proofErr w:type="spellEnd"/>
      <w:r w:rsidR="00986031">
        <w:t xml:space="preserve">, </w:t>
      </w:r>
      <w:r w:rsidR="00986031" w:rsidRPr="00986031">
        <w:t>2023</w:t>
      </w:r>
      <w:r w:rsidR="00986031">
        <w:rPr>
          <w:lang w:val="en-GB"/>
        </w:rPr>
        <w:t>)</w:t>
      </w:r>
      <w:r w:rsidR="007640AD">
        <w:rPr>
          <w:lang w:val="en-GB"/>
        </w:rPr>
        <w:t>.</w:t>
      </w:r>
      <w:r w:rsidR="003031DA">
        <w:rPr>
          <w:lang w:val="en-GB"/>
        </w:rPr>
        <w:t xml:space="preserve"> </w:t>
      </w:r>
      <w:r w:rsidR="00241372">
        <w:rPr>
          <w:lang w:val="en-GB"/>
        </w:rPr>
        <w:t>Additionally, for managing employee relations across the countries,</w:t>
      </w:r>
      <w:r w:rsidR="00AB4C1D">
        <w:rPr>
          <w:lang w:val="en-GB"/>
        </w:rPr>
        <w:t xml:space="preserve"> Unilever </w:t>
      </w:r>
      <w:r w:rsidR="00E42E57">
        <w:rPr>
          <w:lang w:val="en-GB"/>
        </w:rPr>
        <w:t xml:space="preserve">hires HR business partners (HRBPs) that </w:t>
      </w:r>
      <w:r w:rsidR="00595598">
        <w:rPr>
          <w:lang w:val="en-GB"/>
        </w:rPr>
        <w:t xml:space="preserve">allows them to </w:t>
      </w:r>
      <w:r w:rsidR="00CB15E1">
        <w:rPr>
          <w:lang w:val="en-GB"/>
        </w:rPr>
        <w:t xml:space="preserve">pilot different regions legal and cultural </w:t>
      </w:r>
      <w:r w:rsidR="00965734">
        <w:rPr>
          <w:lang w:val="en-GB"/>
        </w:rPr>
        <w:t>frameworks while obeying</w:t>
      </w:r>
      <w:r w:rsidR="006C34AA">
        <w:rPr>
          <w:lang w:val="en-GB"/>
        </w:rPr>
        <w:t xml:space="preserve"> </w:t>
      </w:r>
      <w:r w:rsidR="00965734">
        <w:rPr>
          <w:lang w:val="en-GB"/>
        </w:rPr>
        <w:t>to key international policies.</w:t>
      </w:r>
    </w:p>
    <w:p w:rsidR="00C932A9" w:rsidRDefault="00A82915" w:rsidP="00C932A9">
      <w:pPr>
        <w:pStyle w:val="Heading1"/>
      </w:pPr>
      <w:bookmarkStart w:id="6" w:name="_Toc232696985"/>
      <w:r>
        <w:t xml:space="preserve">Model </w:t>
      </w:r>
      <w:r w:rsidR="00BA5B7F">
        <w:t>Application on Unilever</w:t>
      </w:r>
      <w:bookmarkEnd w:id="6"/>
    </w:p>
    <w:p w:rsidR="008C0AB8" w:rsidRDefault="008C0AB8" w:rsidP="008C0AB8">
      <w:pPr>
        <w:pStyle w:val="Heading2"/>
        <w:rPr>
          <w:lang w:val="en-GB"/>
        </w:rPr>
      </w:pPr>
      <w:bookmarkStart w:id="7" w:name="_Toc232696986"/>
      <w:r>
        <w:rPr>
          <w:lang w:val="en-GB"/>
        </w:rPr>
        <w:t>PESTLE Analysis</w:t>
      </w:r>
      <w:bookmarkEnd w:id="7"/>
    </w:p>
    <w:p w:rsidR="00122F1D" w:rsidRPr="005D50FB" w:rsidRDefault="00122F1D" w:rsidP="00122F1D">
      <w:r w:rsidRPr="00CB74BD">
        <w:rPr>
          <w:b/>
          <w:lang w:val="en-GB"/>
        </w:rPr>
        <w:t>Political:</w:t>
      </w:r>
      <w:r w:rsidR="0047308F">
        <w:rPr>
          <w:b/>
          <w:lang w:val="en-GB"/>
        </w:rPr>
        <w:t xml:space="preserve"> </w:t>
      </w:r>
      <w:r w:rsidR="00CE0DAD">
        <w:rPr>
          <w:lang w:val="en-GB"/>
        </w:rPr>
        <w:t>Post-Brexit</w:t>
      </w:r>
      <w:r w:rsidR="00B425F4">
        <w:rPr>
          <w:lang w:val="en-GB"/>
        </w:rPr>
        <w:t xml:space="preserve"> UK government </w:t>
      </w:r>
      <w:r w:rsidR="00CE0DAD">
        <w:rPr>
          <w:lang w:val="en-GB"/>
        </w:rPr>
        <w:t>mandated strict immigration</w:t>
      </w:r>
      <w:r w:rsidR="00B425F4">
        <w:rPr>
          <w:lang w:val="en-GB"/>
        </w:rPr>
        <w:t xml:space="preserve"> regulations and Unilever’</w:t>
      </w:r>
      <w:r w:rsidR="003278D1">
        <w:rPr>
          <w:lang w:val="en-GB"/>
        </w:rPr>
        <w:t xml:space="preserve">s HR team had to adapt talent acquisition </w:t>
      </w:r>
      <w:r w:rsidR="00DE004D">
        <w:rPr>
          <w:lang w:val="en-GB"/>
        </w:rPr>
        <w:t>strategies by depending majorly upon the local talent</w:t>
      </w:r>
      <w:r w:rsidR="001C5C77">
        <w:rPr>
          <w:lang w:val="en-GB"/>
        </w:rPr>
        <w:t xml:space="preserve"> recruitment</w:t>
      </w:r>
      <w:r w:rsidR="00DE004D">
        <w:rPr>
          <w:lang w:val="en-GB"/>
        </w:rPr>
        <w:t xml:space="preserve"> and sponsored visas for specific roles globally which impacts company’</w:t>
      </w:r>
      <w:r w:rsidR="000A5CCE">
        <w:rPr>
          <w:lang w:val="en-GB"/>
        </w:rPr>
        <w:t>s overal</w:t>
      </w:r>
      <w:r w:rsidR="001A5E67">
        <w:rPr>
          <w:lang w:val="en-GB"/>
        </w:rPr>
        <w:t xml:space="preserve">l </w:t>
      </w:r>
      <w:r w:rsidR="001A5E67">
        <w:rPr>
          <w:lang w:val="en-GB"/>
        </w:rPr>
        <w:lastRenderedPageBreak/>
        <w:t>operations and success.</w:t>
      </w:r>
      <w:r w:rsidR="00996B57">
        <w:rPr>
          <w:lang w:val="en-GB"/>
        </w:rPr>
        <w:t xml:space="preserve"> </w:t>
      </w:r>
      <w:r w:rsidR="003040BB">
        <w:rPr>
          <w:lang w:val="en-GB"/>
        </w:rPr>
        <w:t xml:space="preserve">The transitions in government policies about corporate taxation </w:t>
      </w:r>
      <w:r w:rsidR="00ED6F8C">
        <w:rPr>
          <w:lang w:val="en-GB"/>
        </w:rPr>
        <w:t>and massive trades globally impacts HR budgets of the compan</w:t>
      </w:r>
      <w:r w:rsidR="00095684">
        <w:rPr>
          <w:lang w:val="en-GB"/>
        </w:rPr>
        <w:t xml:space="preserve">y that forces it to </w:t>
      </w:r>
      <w:r w:rsidR="004000ED">
        <w:rPr>
          <w:lang w:val="en-GB"/>
        </w:rPr>
        <w:t>improve workforce planning and control executive costs</w:t>
      </w:r>
      <w:r w:rsidR="005D50FB">
        <w:rPr>
          <w:lang w:val="en-GB"/>
        </w:rPr>
        <w:t xml:space="preserve"> (</w:t>
      </w:r>
      <w:r w:rsidR="005D50FB" w:rsidRPr="005D50FB">
        <w:t>Kumar</w:t>
      </w:r>
      <w:r w:rsidR="005D50FB">
        <w:t xml:space="preserve">, </w:t>
      </w:r>
      <w:r w:rsidR="005D50FB" w:rsidRPr="005D50FB">
        <w:t>2026</w:t>
      </w:r>
      <w:r w:rsidR="005D50FB">
        <w:rPr>
          <w:lang w:val="en-GB"/>
        </w:rPr>
        <w:t>)</w:t>
      </w:r>
      <w:r w:rsidR="004000ED">
        <w:rPr>
          <w:lang w:val="en-GB"/>
        </w:rPr>
        <w:t>.</w:t>
      </w:r>
    </w:p>
    <w:p w:rsidR="00122F1D" w:rsidRPr="007A021D" w:rsidRDefault="00122F1D" w:rsidP="00122F1D">
      <w:pPr>
        <w:rPr>
          <w:lang w:val="en-GB"/>
        </w:rPr>
      </w:pPr>
      <w:r w:rsidRPr="00CB74BD">
        <w:rPr>
          <w:b/>
          <w:lang w:val="en-GB"/>
        </w:rPr>
        <w:t>Economic:</w:t>
      </w:r>
      <w:r w:rsidR="007A021D">
        <w:rPr>
          <w:b/>
          <w:lang w:val="en-GB"/>
        </w:rPr>
        <w:t xml:space="preserve"> </w:t>
      </w:r>
      <w:r w:rsidR="002D639D">
        <w:rPr>
          <w:lang w:val="en-GB"/>
        </w:rPr>
        <w:t>The</w:t>
      </w:r>
      <w:r w:rsidR="0028442E">
        <w:rPr>
          <w:lang w:val="en-GB"/>
        </w:rPr>
        <w:t xml:space="preserve"> continuous rise in</w:t>
      </w:r>
      <w:r w:rsidR="002D639D">
        <w:rPr>
          <w:lang w:val="en-GB"/>
        </w:rPr>
        <w:t xml:space="preserve"> inflation rates </w:t>
      </w:r>
      <w:r w:rsidR="00F11CA6">
        <w:rPr>
          <w:lang w:val="en-GB"/>
        </w:rPr>
        <w:t xml:space="preserve">and </w:t>
      </w:r>
      <w:r w:rsidR="00353782">
        <w:rPr>
          <w:lang w:val="en-GB"/>
        </w:rPr>
        <w:t>shift</w:t>
      </w:r>
      <w:r w:rsidR="00C86145">
        <w:rPr>
          <w:lang w:val="en-GB"/>
        </w:rPr>
        <w:t>s</w:t>
      </w:r>
      <w:r w:rsidR="00353782">
        <w:rPr>
          <w:lang w:val="en-GB"/>
        </w:rPr>
        <w:t xml:space="preserve"> in</w:t>
      </w:r>
      <w:r w:rsidR="00F11CA6">
        <w:rPr>
          <w:lang w:val="en-GB"/>
        </w:rPr>
        <w:t xml:space="preserve"> UK </w:t>
      </w:r>
      <w:r w:rsidR="00353782">
        <w:rPr>
          <w:lang w:val="en-GB"/>
        </w:rPr>
        <w:t>living costs</w:t>
      </w:r>
      <w:r w:rsidR="006B3A1C">
        <w:rPr>
          <w:lang w:val="en-GB"/>
        </w:rPr>
        <w:t xml:space="preserve"> requires HR to reform company’s</w:t>
      </w:r>
      <w:r w:rsidR="00DA21A0">
        <w:rPr>
          <w:lang w:val="en-GB"/>
        </w:rPr>
        <w:t xml:space="preserve"> benefits and</w:t>
      </w:r>
      <w:r w:rsidR="006B3A1C">
        <w:rPr>
          <w:lang w:val="en-GB"/>
        </w:rPr>
        <w:t xml:space="preserve"> </w:t>
      </w:r>
      <w:r w:rsidR="00DA21A0">
        <w:rPr>
          <w:lang w:val="en-GB"/>
        </w:rPr>
        <w:t>compensation</w:t>
      </w:r>
      <w:r w:rsidR="00835D77">
        <w:rPr>
          <w:lang w:val="en-GB"/>
        </w:rPr>
        <w:t xml:space="preserve"> structures to retain top talents.</w:t>
      </w:r>
      <w:r w:rsidR="001C2522">
        <w:rPr>
          <w:lang w:val="en-GB"/>
        </w:rPr>
        <w:t xml:space="preserve"> Further, uncertainty in economic conditions due to frequent instabilities </w:t>
      </w:r>
      <w:r w:rsidR="00B913C4">
        <w:rPr>
          <w:lang w:val="en-GB"/>
        </w:rPr>
        <w:t>influence consumer purchasing power</w:t>
      </w:r>
      <w:r w:rsidR="009175DA">
        <w:rPr>
          <w:lang w:val="en-GB"/>
        </w:rPr>
        <w:t xml:space="preserve"> and</w:t>
      </w:r>
      <w:r w:rsidR="00FE6EDE">
        <w:rPr>
          <w:lang w:val="en-GB"/>
        </w:rPr>
        <w:t xml:space="preserve"> market growth. It forces Unilever to </w:t>
      </w:r>
      <w:r w:rsidR="004647C1">
        <w:rPr>
          <w:lang w:val="en-GB"/>
        </w:rPr>
        <w:t xml:space="preserve">maintain a highly active </w:t>
      </w:r>
      <w:r w:rsidR="00D747BD">
        <w:rPr>
          <w:lang w:val="en-GB"/>
        </w:rPr>
        <w:t>workforce</w:t>
      </w:r>
      <w:r w:rsidR="00ED11CB">
        <w:rPr>
          <w:lang w:val="en-GB"/>
        </w:rPr>
        <w:t xml:space="preserve"> by manging both permanent</w:t>
      </w:r>
      <w:r w:rsidR="00DB65D8">
        <w:rPr>
          <w:lang w:val="en-GB"/>
        </w:rPr>
        <w:t xml:space="preserve"> workforce</w:t>
      </w:r>
      <w:r w:rsidR="00ED11CB">
        <w:rPr>
          <w:lang w:val="en-GB"/>
        </w:rPr>
        <w:t xml:space="preserve"> with temporary contractors </w:t>
      </w:r>
      <w:r w:rsidR="00897909">
        <w:rPr>
          <w:lang w:val="en-GB"/>
        </w:rPr>
        <w:t>to align company’s overall revenue targets with labor costs.</w:t>
      </w:r>
      <w:r w:rsidR="0025274A">
        <w:rPr>
          <w:lang w:val="en-GB"/>
        </w:rPr>
        <w:t xml:space="preserve"> These economic pressures impacts Unilever’s HR functions directly that eventually affects overall profit </w:t>
      </w:r>
      <w:r w:rsidR="005753D0">
        <w:rPr>
          <w:lang w:val="en-GB"/>
        </w:rPr>
        <w:t>margins of the company.</w:t>
      </w:r>
    </w:p>
    <w:p w:rsidR="00122F1D" w:rsidRPr="004C419B" w:rsidRDefault="00122F1D" w:rsidP="00122F1D">
      <w:r w:rsidRPr="00CB74BD">
        <w:rPr>
          <w:b/>
          <w:lang w:val="en-GB"/>
        </w:rPr>
        <w:t>Social:</w:t>
      </w:r>
      <w:r w:rsidR="003A1F0B">
        <w:rPr>
          <w:b/>
          <w:lang w:val="en-GB"/>
        </w:rPr>
        <w:t xml:space="preserve"> </w:t>
      </w:r>
      <w:r w:rsidR="000F1E89">
        <w:rPr>
          <w:lang w:val="en-GB"/>
        </w:rPr>
        <w:t>With</w:t>
      </w:r>
      <w:r w:rsidR="00ED55F2">
        <w:rPr>
          <w:lang w:val="en-GB"/>
        </w:rPr>
        <w:t xml:space="preserve"> an </w:t>
      </w:r>
      <w:r w:rsidR="000F55DD">
        <w:rPr>
          <w:lang w:val="en-GB"/>
        </w:rPr>
        <w:t>aging population and</w:t>
      </w:r>
      <w:r w:rsidR="00ED55F2">
        <w:rPr>
          <w:lang w:val="en-GB"/>
        </w:rPr>
        <w:t xml:space="preserve"> shifting</w:t>
      </w:r>
      <w:r w:rsidR="000F1E89">
        <w:rPr>
          <w:lang w:val="en-GB"/>
        </w:rPr>
        <w:t xml:space="preserve"> expectations of UK consumers</w:t>
      </w:r>
      <w:r w:rsidR="007570E2">
        <w:rPr>
          <w:lang w:val="en-GB"/>
        </w:rPr>
        <w:t>, Un</w:t>
      </w:r>
      <w:r w:rsidR="005F0997">
        <w:rPr>
          <w:lang w:val="en-GB"/>
        </w:rPr>
        <w:t xml:space="preserve">ilever HR targets </w:t>
      </w:r>
      <w:r w:rsidR="007570E2">
        <w:rPr>
          <w:lang w:val="en-GB"/>
        </w:rPr>
        <w:t>younger</w:t>
      </w:r>
      <w:r w:rsidR="005F0997">
        <w:rPr>
          <w:lang w:val="en-GB"/>
        </w:rPr>
        <w:t>, passionate, and purp</w:t>
      </w:r>
      <w:r w:rsidR="00E50731">
        <w:rPr>
          <w:lang w:val="en-GB"/>
        </w:rPr>
        <w:t xml:space="preserve">ose-driven demographics </w:t>
      </w:r>
      <w:r w:rsidR="00884FEA">
        <w:rPr>
          <w:lang w:val="en-GB"/>
        </w:rPr>
        <w:t>via modern recruitment channels.</w:t>
      </w:r>
      <w:r w:rsidR="007C1CE4">
        <w:rPr>
          <w:lang w:val="en-GB"/>
        </w:rPr>
        <w:t xml:space="preserve"> </w:t>
      </w:r>
      <w:r w:rsidR="00BC34F0">
        <w:rPr>
          <w:lang w:val="en-GB"/>
        </w:rPr>
        <w:t>The increasing demands of cultural flexible model</w:t>
      </w:r>
      <w:r w:rsidR="006A0B79">
        <w:rPr>
          <w:lang w:val="en-GB"/>
        </w:rPr>
        <w:t xml:space="preserve"> has forced the company to adapt hybrid business model and flexible scheduling</w:t>
      </w:r>
      <w:r w:rsidR="00B23905">
        <w:rPr>
          <w:lang w:val="en-GB"/>
        </w:rPr>
        <w:t xml:space="preserve"> to enhance work-life balance</w:t>
      </w:r>
      <w:r w:rsidR="004C419B">
        <w:rPr>
          <w:lang w:val="en-GB"/>
        </w:rPr>
        <w:t xml:space="preserve"> (</w:t>
      </w:r>
      <w:proofErr w:type="spellStart"/>
      <w:r w:rsidR="004C419B" w:rsidRPr="005D50FB">
        <w:t>Krajčík</w:t>
      </w:r>
      <w:proofErr w:type="spellEnd"/>
      <w:r w:rsidR="004C419B">
        <w:t xml:space="preserve">, </w:t>
      </w:r>
      <w:r w:rsidR="004C419B" w:rsidRPr="005D50FB">
        <w:t>Schmidt</w:t>
      </w:r>
      <w:r w:rsidR="004C419B">
        <w:t xml:space="preserve"> </w:t>
      </w:r>
      <w:r w:rsidR="004C419B" w:rsidRPr="005D50FB">
        <w:t xml:space="preserve">and </w:t>
      </w:r>
      <w:proofErr w:type="spellStart"/>
      <w:r w:rsidR="004C419B" w:rsidRPr="005D50FB">
        <w:t>Baráth</w:t>
      </w:r>
      <w:proofErr w:type="spellEnd"/>
      <w:r w:rsidR="004C419B">
        <w:t xml:space="preserve">, </w:t>
      </w:r>
      <w:r w:rsidR="004C419B" w:rsidRPr="005D50FB">
        <w:t>2023</w:t>
      </w:r>
      <w:r w:rsidR="004C419B">
        <w:rPr>
          <w:lang w:val="en-GB"/>
        </w:rPr>
        <w:t>)</w:t>
      </w:r>
      <w:r w:rsidR="00B23905">
        <w:rPr>
          <w:lang w:val="en-GB"/>
        </w:rPr>
        <w:t>.</w:t>
      </w:r>
      <w:r w:rsidR="008B78BD">
        <w:rPr>
          <w:lang w:val="en-GB"/>
        </w:rPr>
        <w:t xml:space="preserve"> Further, </w:t>
      </w:r>
      <w:r w:rsidR="00282E53">
        <w:rPr>
          <w:lang w:val="en-GB"/>
        </w:rPr>
        <w:t xml:space="preserve">reflecting </w:t>
      </w:r>
      <w:r w:rsidR="00524267">
        <w:rPr>
          <w:lang w:val="en-GB"/>
        </w:rPr>
        <w:t>upon progressive UK demographics</w:t>
      </w:r>
      <w:r w:rsidR="00E70A26">
        <w:rPr>
          <w:lang w:val="en-GB"/>
        </w:rPr>
        <w:t>,</w:t>
      </w:r>
      <w:r w:rsidR="00524267">
        <w:rPr>
          <w:lang w:val="en-GB"/>
        </w:rPr>
        <w:t xml:space="preserve"> </w:t>
      </w:r>
      <w:r w:rsidR="002462ED">
        <w:rPr>
          <w:lang w:val="en-GB"/>
        </w:rPr>
        <w:t xml:space="preserve">it massively </w:t>
      </w:r>
      <w:r w:rsidR="00836A79">
        <w:rPr>
          <w:lang w:val="en-GB"/>
        </w:rPr>
        <w:t xml:space="preserve">emphasises DEI (Diversity, Equity, </w:t>
      </w:r>
      <w:r w:rsidR="00C66628">
        <w:rPr>
          <w:lang w:val="en-GB"/>
        </w:rPr>
        <w:t xml:space="preserve">&amp; Inclusion) </w:t>
      </w:r>
      <w:r w:rsidR="004D585F">
        <w:rPr>
          <w:lang w:val="en-GB"/>
        </w:rPr>
        <w:t>by implementing</w:t>
      </w:r>
      <w:r w:rsidR="00836A79">
        <w:rPr>
          <w:lang w:val="en-GB"/>
        </w:rPr>
        <w:t xml:space="preserve"> dedicated </w:t>
      </w:r>
      <w:r w:rsidR="00B87E0B">
        <w:rPr>
          <w:lang w:val="en-GB"/>
        </w:rPr>
        <w:t xml:space="preserve">programs to boosts women </w:t>
      </w:r>
      <w:r w:rsidR="00C66628">
        <w:rPr>
          <w:lang w:val="en-GB"/>
        </w:rPr>
        <w:t>demonstration</w:t>
      </w:r>
      <w:r w:rsidR="00B87E0B">
        <w:rPr>
          <w:lang w:val="en-GB"/>
        </w:rPr>
        <w:t xml:space="preserve"> in leadership roles.</w:t>
      </w:r>
      <w:r w:rsidR="00836A79">
        <w:rPr>
          <w:lang w:val="en-GB"/>
        </w:rPr>
        <w:t xml:space="preserve"> </w:t>
      </w:r>
    </w:p>
    <w:p w:rsidR="00122F1D" w:rsidRPr="004C419B" w:rsidRDefault="00CB74BD" w:rsidP="00122F1D">
      <w:r w:rsidRPr="00CB74BD">
        <w:rPr>
          <w:b/>
          <w:lang w:val="en-GB"/>
        </w:rPr>
        <w:t>Technological:</w:t>
      </w:r>
      <w:r w:rsidR="0016598C">
        <w:rPr>
          <w:b/>
          <w:lang w:val="en-GB"/>
        </w:rPr>
        <w:t xml:space="preserve"> </w:t>
      </w:r>
      <w:r w:rsidR="00624DD8">
        <w:rPr>
          <w:lang w:val="en-GB"/>
        </w:rPr>
        <w:t xml:space="preserve">The digital transformation of the company through integration of AI, machine learning, </w:t>
      </w:r>
      <w:r w:rsidR="00D60AA7">
        <w:rPr>
          <w:lang w:val="en-GB"/>
        </w:rPr>
        <w:t>and automated supply chain operations and manufacturi</w:t>
      </w:r>
      <w:r w:rsidR="00F34505">
        <w:rPr>
          <w:lang w:val="en-GB"/>
        </w:rPr>
        <w:t>ng requires upskilling and reskilling. HR</w:t>
      </w:r>
      <w:r w:rsidR="0023686F">
        <w:rPr>
          <w:lang w:val="en-GB"/>
        </w:rPr>
        <w:t xml:space="preserve"> requires to provide constant training and </w:t>
      </w:r>
      <w:r w:rsidR="007E75B3">
        <w:rPr>
          <w:lang w:val="en-GB"/>
        </w:rPr>
        <w:t xml:space="preserve">upskilling </w:t>
      </w:r>
      <w:r w:rsidR="0023686F">
        <w:rPr>
          <w:lang w:val="en-GB"/>
        </w:rPr>
        <w:t xml:space="preserve">programs </w:t>
      </w:r>
      <w:r w:rsidR="007E75B3">
        <w:rPr>
          <w:lang w:val="en-GB"/>
        </w:rPr>
        <w:t>within organisation for existing workforce to keep them upg</w:t>
      </w:r>
      <w:r w:rsidR="00530039">
        <w:rPr>
          <w:lang w:val="en-GB"/>
        </w:rPr>
        <w:t xml:space="preserve">raded with technologies for </w:t>
      </w:r>
      <w:r w:rsidR="00CD61B9">
        <w:rPr>
          <w:lang w:val="en-GB"/>
        </w:rPr>
        <w:t>efficient</w:t>
      </w:r>
      <w:r w:rsidR="00530039">
        <w:rPr>
          <w:lang w:val="en-GB"/>
        </w:rPr>
        <w:t xml:space="preserve"> use of it for achieving business goals effectively.</w:t>
      </w:r>
      <w:r w:rsidR="000F6B8F">
        <w:rPr>
          <w:lang w:val="en-GB"/>
        </w:rPr>
        <w:t xml:space="preserve"> HR utilises data analytics for managing and tracking individual </w:t>
      </w:r>
      <w:r w:rsidR="00CB1EE3">
        <w:rPr>
          <w:lang w:val="en-GB"/>
        </w:rPr>
        <w:t>performance, virtual onboarding</w:t>
      </w:r>
      <w:r w:rsidR="00251E9A">
        <w:rPr>
          <w:lang w:val="en-GB"/>
        </w:rPr>
        <w:t>, and employee feedback that makes HR operations efficient and highly data-driven.</w:t>
      </w:r>
      <w:r w:rsidR="00AD52D8">
        <w:rPr>
          <w:lang w:val="en-GB"/>
        </w:rPr>
        <w:t xml:space="preserve"> HR at unilever uses AI in its interviewing processes for effectively handling mass recruitment</w:t>
      </w:r>
      <w:r w:rsidR="004C419B">
        <w:rPr>
          <w:lang w:val="en-GB"/>
        </w:rPr>
        <w:t xml:space="preserve"> (</w:t>
      </w:r>
      <w:proofErr w:type="spellStart"/>
      <w:r w:rsidR="004C419B" w:rsidRPr="004C419B">
        <w:t>Merzouki</w:t>
      </w:r>
      <w:proofErr w:type="spellEnd"/>
      <w:r w:rsidR="004C419B">
        <w:t xml:space="preserve">, </w:t>
      </w:r>
      <w:r w:rsidR="004C419B" w:rsidRPr="004C419B">
        <w:t>2026</w:t>
      </w:r>
      <w:r w:rsidR="004C419B">
        <w:rPr>
          <w:lang w:val="en-GB"/>
        </w:rPr>
        <w:t>)</w:t>
      </w:r>
      <w:r w:rsidR="00AD52D8">
        <w:rPr>
          <w:lang w:val="en-GB"/>
        </w:rPr>
        <w:t>.</w:t>
      </w:r>
      <w:r w:rsidR="00CB1EE3">
        <w:rPr>
          <w:lang w:val="en-GB"/>
        </w:rPr>
        <w:t xml:space="preserve">  </w:t>
      </w:r>
    </w:p>
    <w:p w:rsidR="00CB74BD" w:rsidRPr="005B00E6" w:rsidRDefault="00CB74BD" w:rsidP="00122F1D">
      <w:pPr>
        <w:rPr>
          <w:lang w:val="en-GB"/>
        </w:rPr>
      </w:pPr>
      <w:r w:rsidRPr="00CB74BD">
        <w:rPr>
          <w:b/>
          <w:lang w:val="en-GB"/>
        </w:rPr>
        <w:t>Legal:</w:t>
      </w:r>
      <w:r w:rsidR="005B00E6">
        <w:rPr>
          <w:b/>
          <w:lang w:val="en-GB"/>
        </w:rPr>
        <w:t xml:space="preserve"> </w:t>
      </w:r>
      <w:r w:rsidR="00CC1673">
        <w:rPr>
          <w:lang w:val="en-GB"/>
        </w:rPr>
        <w:t>The strict</w:t>
      </w:r>
      <w:r w:rsidR="00C90E2B">
        <w:rPr>
          <w:lang w:val="en-GB"/>
        </w:rPr>
        <w:t xml:space="preserve"> UK</w:t>
      </w:r>
      <w:r w:rsidR="0003043D" w:rsidRPr="0003043D">
        <w:rPr>
          <w:lang w:val="en-GB"/>
        </w:rPr>
        <w:t xml:space="preserve"> </w:t>
      </w:r>
      <w:r w:rsidR="0003043D">
        <w:rPr>
          <w:lang w:val="en-GB"/>
        </w:rPr>
        <w:t>employment laws</w:t>
      </w:r>
      <w:r w:rsidR="00C90E2B">
        <w:rPr>
          <w:lang w:val="en-GB"/>
        </w:rPr>
        <w:t xml:space="preserve"> </w:t>
      </w:r>
      <w:r w:rsidR="009F56C0">
        <w:rPr>
          <w:lang w:val="en-GB"/>
        </w:rPr>
        <w:t xml:space="preserve">compliance </w:t>
      </w:r>
      <w:r w:rsidR="00342334">
        <w:rPr>
          <w:lang w:val="en-GB"/>
        </w:rPr>
        <w:t xml:space="preserve">enforces HR to continuously align </w:t>
      </w:r>
      <w:r w:rsidR="00E466CE">
        <w:rPr>
          <w:lang w:val="en-GB"/>
        </w:rPr>
        <w:t>organisation’s hiring, terminations, and worker protest policies with</w:t>
      </w:r>
      <w:r w:rsidR="0003043D">
        <w:rPr>
          <w:lang w:val="en-GB"/>
        </w:rPr>
        <w:t xml:space="preserve"> GDPR and minimum wage change laws</w:t>
      </w:r>
      <w:r w:rsidR="00C90E2B">
        <w:rPr>
          <w:lang w:val="en-GB"/>
        </w:rPr>
        <w:t xml:space="preserve"> f</w:t>
      </w:r>
      <w:r w:rsidR="0096400C">
        <w:rPr>
          <w:lang w:val="en-GB"/>
        </w:rPr>
        <w:t>or protecting labor rights.</w:t>
      </w:r>
      <w:r w:rsidR="001D63E8">
        <w:rPr>
          <w:lang w:val="en-GB"/>
        </w:rPr>
        <w:t xml:space="preserve"> Further, strict </w:t>
      </w:r>
      <w:r w:rsidR="002D2819">
        <w:rPr>
          <w:lang w:val="en-GB"/>
        </w:rPr>
        <w:t>equality and discrimination regulations force</w:t>
      </w:r>
      <w:r w:rsidR="00556EF2">
        <w:rPr>
          <w:lang w:val="en-GB"/>
        </w:rPr>
        <w:t>s Unilever HR to implement</w:t>
      </w:r>
      <w:r w:rsidR="00563897">
        <w:rPr>
          <w:lang w:val="en-GB"/>
        </w:rPr>
        <w:t xml:space="preserve"> transparent </w:t>
      </w:r>
      <w:r w:rsidR="00556EF2">
        <w:rPr>
          <w:lang w:val="en-GB"/>
        </w:rPr>
        <w:t xml:space="preserve">and </w:t>
      </w:r>
      <w:r w:rsidR="00563897">
        <w:rPr>
          <w:lang w:val="en-GB"/>
        </w:rPr>
        <w:t xml:space="preserve">fair </w:t>
      </w:r>
      <w:r w:rsidR="00556EF2">
        <w:rPr>
          <w:lang w:val="en-GB"/>
        </w:rPr>
        <w:t>promotional practi</w:t>
      </w:r>
      <w:r w:rsidR="00563897">
        <w:rPr>
          <w:lang w:val="en-GB"/>
        </w:rPr>
        <w:t>ces.</w:t>
      </w:r>
    </w:p>
    <w:p w:rsidR="00CB74BD" w:rsidRPr="00B04EA8" w:rsidRDefault="00CB74BD" w:rsidP="00122F1D">
      <w:r w:rsidRPr="00CB74BD">
        <w:rPr>
          <w:b/>
          <w:lang w:val="en-GB"/>
        </w:rPr>
        <w:t>Environmental:</w:t>
      </w:r>
      <w:r w:rsidR="006059B4">
        <w:rPr>
          <w:b/>
          <w:lang w:val="en-GB"/>
        </w:rPr>
        <w:t xml:space="preserve"> </w:t>
      </w:r>
      <w:r w:rsidR="006059B4">
        <w:rPr>
          <w:lang w:val="en-GB"/>
        </w:rPr>
        <w:t xml:space="preserve">Unilever’s commitment to </w:t>
      </w:r>
      <w:r w:rsidR="00095B91">
        <w:rPr>
          <w:lang w:val="en-GB"/>
        </w:rPr>
        <w:t>business sustainability requires HR to embed green key performance metric</w:t>
      </w:r>
      <w:r w:rsidR="00653AF6">
        <w:rPr>
          <w:lang w:val="en-GB"/>
        </w:rPr>
        <w:t xml:space="preserve">s into employee performance reviews and training </w:t>
      </w:r>
      <w:r w:rsidR="00E30191">
        <w:rPr>
          <w:lang w:val="en-GB"/>
        </w:rPr>
        <w:t>mechanisms</w:t>
      </w:r>
      <w:r w:rsidR="00653AF6">
        <w:rPr>
          <w:lang w:val="en-GB"/>
        </w:rPr>
        <w:t>.</w:t>
      </w:r>
      <w:r w:rsidR="001C74D3">
        <w:rPr>
          <w:lang w:val="en-GB"/>
        </w:rPr>
        <w:t xml:space="preserve"> HR highlights organisation’s</w:t>
      </w:r>
      <w:r w:rsidR="008C4222">
        <w:rPr>
          <w:lang w:val="en-GB"/>
        </w:rPr>
        <w:t xml:space="preserve"> ethical sourcing of raw materials and</w:t>
      </w:r>
      <w:r w:rsidR="001C74D3">
        <w:rPr>
          <w:lang w:val="en-GB"/>
        </w:rPr>
        <w:t xml:space="preserve"> </w:t>
      </w:r>
      <w:r w:rsidR="008C4222">
        <w:rPr>
          <w:lang w:val="en-GB"/>
        </w:rPr>
        <w:t xml:space="preserve">net-zero carbon emission </w:t>
      </w:r>
      <w:r w:rsidR="008C4222">
        <w:rPr>
          <w:lang w:val="en-GB"/>
        </w:rPr>
        <w:lastRenderedPageBreak/>
        <w:t>goals in order to attract eco-co</w:t>
      </w:r>
      <w:r w:rsidR="006838EF">
        <w:rPr>
          <w:lang w:val="en-GB"/>
        </w:rPr>
        <w:t>nscious talents towards the company for recruiting them to achieve</w:t>
      </w:r>
      <w:r w:rsidR="00655E6E">
        <w:rPr>
          <w:lang w:val="en-GB"/>
        </w:rPr>
        <w:t xml:space="preserve"> long-term</w:t>
      </w:r>
      <w:r w:rsidR="006838EF">
        <w:rPr>
          <w:lang w:val="en-GB"/>
        </w:rPr>
        <w:t xml:space="preserve"> </w:t>
      </w:r>
      <w:r w:rsidR="005C3BFC">
        <w:rPr>
          <w:lang w:val="en-GB"/>
        </w:rPr>
        <w:t>environmental and sustainable</w:t>
      </w:r>
      <w:r w:rsidR="0032422E">
        <w:rPr>
          <w:lang w:val="en-GB"/>
        </w:rPr>
        <w:t xml:space="preserve"> goals</w:t>
      </w:r>
      <w:r w:rsidR="00B04EA8">
        <w:rPr>
          <w:lang w:val="en-GB"/>
        </w:rPr>
        <w:t xml:space="preserve"> (</w:t>
      </w:r>
      <w:proofErr w:type="spellStart"/>
      <w:r w:rsidR="00B04EA8" w:rsidRPr="00B04EA8">
        <w:t>Murhe</w:t>
      </w:r>
      <w:proofErr w:type="spellEnd"/>
      <w:r w:rsidR="00B04EA8">
        <w:t xml:space="preserve">, </w:t>
      </w:r>
      <w:proofErr w:type="spellStart"/>
      <w:r w:rsidR="00B04EA8" w:rsidRPr="00B04EA8">
        <w:t>Jadhav</w:t>
      </w:r>
      <w:proofErr w:type="spellEnd"/>
      <w:r w:rsidR="00B04EA8">
        <w:t xml:space="preserve"> </w:t>
      </w:r>
      <w:r w:rsidR="00B04EA8" w:rsidRPr="00B04EA8">
        <w:t xml:space="preserve">and </w:t>
      </w:r>
      <w:proofErr w:type="spellStart"/>
      <w:r w:rsidR="00B04EA8" w:rsidRPr="00B04EA8">
        <w:t>Ghanghorkar</w:t>
      </w:r>
      <w:proofErr w:type="spellEnd"/>
      <w:r w:rsidR="00B04EA8">
        <w:t xml:space="preserve">, </w:t>
      </w:r>
      <w:r w:rsidR="00B04EA8" w:rsidRPr="00B04EA8">
        <w:t>2026</w:t>
      </w:r>
      <w:r w:rsidR="00B04EA8">
        <w:rPr>
          <w:lang w:val="en-GB"/>
        </w:rPr>
        <w:t>)</w:t>
      </w:r>
      <w:r w:rsidR="0032422E">
        <w:rPr>
          <w:lang w:val="en-GB"/>
        </w:rPr>
        <w:t>.</w:t>
      </w:r>
    </w:p>
    <w:p w:rsidR="00170FCF" w:rsidRPr="005F60C7" w:rsidRDefault="008C0AB8" w:rsidP="00BF4FC9">
      <w:pPr>
        <w:pStyle w:val="Heading2"/>
      </w:pPr>
      <w:bookmarkStart w:id="8" w:name="_Toc232696987"/>
      <w:r w:rsidRPr="005F60C7">
        <w:t>Internal and External Environment</w:t>
      </w:r>
      <w:r w:rsidR="00A92E84" w:rsidRPr="005F60C7">
        <w:t>al F</w:t>
      </w:r>
      <w:r w:rsidR="00957E41" w:rsidRPr="005F60C7">
        <w:t>actor’s</w:t>
      </w:r>
      <w:r w:rsidRPr="005F60C7">
        <w:t xml:space="preserve"> Impacts on HR Effectiveness</w:t>
      </w:r>
      <w:bookmarkEnd w:id="8"/>
      <w:r w:rsidRPr="005F60C7">
        <w:t xml:space="preserve"> </w:t>
      </w:r>
    </w:p>
    <w:p w:rsidR="00F4439F" w:rsidRPr="00F4439F" w:rsidRDefault="00F4439F" w:rsidP="00F4439F">
      <w:r>
        <w:t>The external environmenta</w:t>
      </w:r>
      <w:r w:rsidR="00D8338D">
        <w:t xml:space="preserve">l factors that impacts </w:t>
      </w:r>
      <w:r w:rsidR="00346A0C">
        <w:t>HR effectiveness at Unilever includes</w:t>
      </w:r>
      <w:r w:rsidR="00B94F51">
        <w:t xml:space="preserve"> strict UK r</w:t>
      </w:r>
      <w:r w:rsidR="00473727">
        <w:t>egulations like employment laws that significantly directs company’s hiring procedures and compensations.</w:t>
      </w:r>
      <w:r w:rsidR="004C79BA">
        <w:t xml:space="preserve"> </w:t>
      </w:r>
      <w:r w:rsidR="002C068F">
        <w:t>Further, UK instable economic conditions and rising inflations directly influence</w:t>
      </w:r>
      <w:r w:rsidR="00CD0B74">
        <w:t xml:space="preserve">s salary expectations, talent acquisition costs, and overall profitability </w:t>
      </w:r>
      <w:r w:rsidR="000D336E">
        <w:t>of organisation.</w:t>
      </w:r>
      <w:r w:rsidR="00725435">
        <w:t xml:space="preserve"> W</w:t>
      </w:r>
      <w:r w:rsidR="00037CBD">
        <w:t>hereas, i</w:t>
      </w:r>
      <w:r w:rsidR="00B54737">
        <w:t xml:space="preserve">nternal factors that influences HR efficiency at Unilever are that it </w:t>
      </w:r>
      <w:r w:rsidR="00E857BA">
        <w:t>promotes</w:t>
      </w:r>
      <w:r w:rsidR="00B54737">
        <w:t xml:space="preserve"> highly inclusive and </w:t>
      </w:r>
      <w:r w:rsidR="00E857BA">
        <w:t>passionate</w:t>
      </w:r>
      <w:r w:rsidR="00037CBD">
        <w:t xml:space="preserve"> work culture and HR is responsible for emphasising </w:t>
      </w:r>
      <w:r w:rsidR="00441DE4">
        <w:t>values and resolving internal</w:t>
      </w:r>
      <w:r w:rsidR="002C3220">
        <w:t xml:space="preserve"> conflicts regarding equity or promotions.</w:t>
      </w:r>
      <w:r w:rsidR="00AD4BF0">
        <w:t xml:space="preserve"> </w:t>
      </w:r>
      <w:r w:rsidR="00634313">
        <w:t>T</w:t>
      </w:r>
      <w:r w:rsidR="006C7610">
        <w:t>he company employs global</w:t>
      </w:r>
      <w:r w:rsidR="005D746E">
        <w:t>ly</w:t>
      </w:r>
      <w:r w:rsidR="006C7610">
        <w:t xml:space="preserve"> </w:t>
      </w:r>
      <w:r w:rsidR="00264620">
        <w:t xml:space="preserve">distributed business structure with domestic </w:t>
      </w:r>
      <w:r w:rsidR="00CA4B3C">
        <w:t>HR business partners</w:t>
      </w:r>
      <w:r w:rsidR="00F21304">
        <w:t xml:space="preserve"> because</w:t>
      </w:r>
      <w:r w:rsidR="009647B2">
        <w:t xml:space="preserve"> during reformation of structures agility of the HR manager </w:t>
      </w:r>
      <w:r w:rsidR="00795261">
        <w:t>is essential for establishing interactions between staff and global management.</w:t>
      </w:r>
      <w:r w:rsidR="008D3E27">
        <w:t xml:space="preserve"> Further, integration of technological data driven HR tools is crucial in organisation </w:t>
      </w:r>
      <w:r w:rsidR="0050318F">
        <w:t>to encourage continuous learning</w:t>
      </w:r>
      <w:r w:rsidR="00367E0E">
        <w:t xml:space="preserve"> (</w:t>
      </w:r>
      <w:proofErr w:type="spellStart"/>
      <w:r w:rsidR="00367E0E" w:rsidRPr="00367E0E">
        <w:t>Okon</w:t>
      </w:r>
      <w:proofErr w:type="spellEnd"/>
      <w:r w:rsidR="00367E0E">
        <w:t xml:space="preserve">, </w:t>
      </w:r>
      <w:proofErr w:type="spellStart"/>
      <w:r w:rsidR="00367E0E" w:rsidRPr="00367E0E">
        <w:t>Odionu</w:t>
      </w:r>
      <w:proofErr w:type="spellEnd"/>
      <w:r w:rsidR="00367E0E">
        <w:t xml:space="preserve"> </w:t>
      </w:r>
      <w:r w:rsidR="00367E0E" w:rsidRPr="00367E0E">
        <w:t>and Bristol-</w:t>
      </w:r>
      <w:proofErr w:type="spellStart"/>
      <w:r w:rsidR="00367E0E" w:rsidRPr="00367E0E">
        <w:t>Alagbariya</w:t>
      </w:r>
      <w:proofErr w:type="spellEnd"/>
      <w:r w:rsidR="00367E0E">
        <w:t xml:space="preserve">, </w:t>
      </w:r>
      <w:r w:rsidR="00367E0E" w:rsidRPr="00367E0E">
        <w:t>2024</w:t>
      </w:r>
      <w:r w:rsidR="00367E0E">
        <w:t>)</w:t>
      </w:r>
      <w:r w:rsidR="0050318F">
        <w:t>.</w:t>
      </w:r>
    </w:p>
    <w:p w:rsidR="008C0AB8" w:rsidRDefault="008C0AB8" w:rsidP="00B7343F">
      <w:pPr>
        <w:pStyle w:val="Heading2"/>
      </w:pPr>
      <w:bookmarkStart w:id="9" w:name="_Toc232696988"/>
      <w:r>
        <w:t>Country Differences</w:t>
      </w:r>
      <w:bookmarkEnd w:id="9"/>
    </w:p>
    <w:p w:rsidR="002511C4" w:rsidRPr="002511C4" w:rsidRDefault="00B8615C" w:rsidP="002511C4">
      <w:r>
        <w:t>Strict</w:t>
      </w:r>
      <w:r w:rsidR="00E43835">
        <w:t xml:space="preserve"> regulation mandates</w:t>
      </w:r>
      <w:r>
        <w:t xml:space="preserve"> in regi</w:t>
      </w:r>
      <w:r w:rsidR="00E43835">
        <w:t xml:space="preserve">ons like Europe forces Unilever </w:t>
      </w:r>
      <w:r w:rsidR="000072DB">
        <w:t>to adapt</w:t>
      </w:r>
      <w:r w:rsidR="00156B8E">
        <w:t xml:space="preserve"> sustainable product packaging by eli</w:t>
      </w:r>
      <w:r w:rsidR="005404C7">
        <w:t xml:space="preserve">minating plastics. Whereas, in </w:t>
      </w:r>
      <w:r w:rsidR="00156B8E">
        <w:t>some e</w:t>
      </w:r>
      <w:r w:rsidR="0057757D">
        <w:t>merging markets like in global south t</w:t>
      </w:r>
      <w:r w:rsidR="005404C7">
        <w:t xml:space="preserve">he waste </w:t>
      </w:r>
      <w:r w:rsidR="003513D5">
        <w:t xml:space="preserve">reduction regulations embodies </w:t>
      </w:r>
      <w:r w:rsidR="005404C7">
        <w:t>company to criticism.</w:t>
      </w:r>
      <w:r w:rsidR="00286561">
        <w:t xml:space="preserve"> Cultural hygiene habits of </w:t>
      </w:r>
      <w:r w:rsidR="00F70FC1">
        <w:t>different region</w:t>
      </w:r>
      <w:r w:rsidR="001C0198">
        <w:t>s differs significantly</w:t>
      </w:r>
      <w:r w:rsidR="00080907">
        <w:t xml:space="preserve"> (</w:t>
      </w:r>
      <w:proofErr w:type="spellStart"/>
      <w:r w:rsidR="00080907" w:rsidRPr="00080907">
        <w:t>Bista</w:t>
      </w:r>
      <w:proofErr w:type="spellEnd"/>
      <w:r w:rsidR="00080907">
        <w:t xml:space="preserve">, </w:t>
      </w:r>
      <w:r w:rsidR="00080907" w:rsidRPr="00080907">
        <w:t>2023</w:t>
      </w:r>
      <w:r w:rsidR="00080907">
        <w:t>)</w:t>
      </w:r>
      <w:r w:rsidR="001C0198">
        <w:t>. Fo</w:t>
      </w:r>
      <w:r w:rsidR="008E07F3">
        <w:t>r example, in Western Europe due to eco-conscious consumer’s demands of organic and plant-ba</w:t>
      </w:r>
      <w:r w:rsidR="002674D7">
        <w:t>sed products it allows Unilever to command</w:t>
      </w:r>
      <w:r w:rsidR="00FD4B7D">
        <w:t xml:space="preserve"> premium </w:t>
      </w:r>
      <w:r w:rsidR="00746C99">
        <w:t xml:space="preserve">products. </w:t>
      </w:r>
      <w:r w:rsidR="00FD4B7D">
        <w:t xml:space="preserve">While, </w:t>
      </w:r>
      <w:r w:rsidR="00F129D9">
        <w:t xml:space="preserve">developing markets prioritises cost-effective and immediate </w:t>
      </w:r>
      <w:r w:rsidR="00181218">
        <w:t>health benefits self-ca</w:t>
      </w:r>
      <w:r w:rsidR="004568CE">
        <w:t>re pro</w:t>
      </w:r>
      <w:r w:rsidR="00E773B3">
        <w:t>ducts forcing Unilever to localise promotion for brands like Lifebuoy.</w:t>
      </w:r>
      <w:r w:rsidR="0079168D">
        <w:t xml:space="preserve"> Further, </w:t>
      </w:r>
      <w:r w:rsidR="00A62E85">
        <w:t xml:space="preserve">economic conditions directly impacts consumer purchasing power and it </w:t>
      </w:r>
      <w:r w:rsidR="006C1844">
        <w:t>influence products price and packaging.</w:t>
      </w:r>
      <w:r w:rsidR="00765D7C">
        <w:t xml:space="preserve"> </w:t>
      </w:r>
      <w:r w:rsidR="00B845C7">
        <w:t xml:space="preserve">In markets like Brazil with high inflation </w:t>
      </w:r>
      <w:r w:rsidR="006B27C9">
        <w:t xml:space="preserve">rates Unilever offers affordable, small-sized pouches options for </w:t>
      </w:r>
      <w:r w:rsidR="00B50F18">
        <w:t>low average income consumers to easily access the products.</w:t>
      </w:r>
      <w:r w:rsidR="00C7679C">
        <w:t xml:space="preserve"> In developed </w:t>
      </w:r>
      <w:r w:rsidR="00A20B5B">
        <w:t xml:space="preserve">markets company competes with well-established competitors for </w:t>
      </w:r>
      <w:r w:rsidR="005168EB">
        <w:t>squeezing profit margins and gaining competitive advantage through o</w:t>
      </w:r>
      <w:r w:rsidR="00D81745">
        <w:t>ffering premium and</w:t>
      </w:r>
      <w:r w:rsidR="005168EB">
        <w:t xml:space="preserve"> high-quality products</w:t>
      </w:r>
      <w:r w:rsidR="006F48D6">
        <w:t>.</w:t>
      </w:r>
    </w:p>
    <w:p w:rsidR="00C932A9" w:rsidRDefault="00BA5B7F" w:rsidP="00C932A9">
      <w:pPr>
        <w:pStyle w:val="Heading1"/>
      </w:pPr>
      <w:bookmarkStart w:id="10" w:name="_Toc232696989"/>
      <w:r>
        <w:lastRenderedPageBreak/>
        <w:t>Conclusion</w:t>
      </w:r>
      <w:bookmarkEnd w:id="10"/>
    </w:p>
    <w:p w:rsidR="00397F9F" w:rsidRDefault="00C9281C" w:rsidP="005F5652">
      <w:r>
        <w:t>It is concluded from</w:t>
      </w:r>
      <w:r w:rsidR="005F5652">
        <w:t xml:space="preserve"> report</w:t>
      </w:r>
      <w:r>
        <w:t xml:space="preserve"> that</w:t>
      </w:r>
      <w:r w:rsidR="005F61AD">
        <w:t xml:space="preserve"> human resource management is crucial for an organisation to operate its operations smoothly. </w:t>
      </w:r>
      <w:r w:rsidR="00DF2071">
        <w:t>The key functionalities of HRM includes recruitment, training performance management</w:t>
      </w:r>
      <w:r w:rsidR="00DF6DE8">
        <w:t>, and mana</w:t>
      </w:r>
      <w:r w:rsidR="005D5815">
        <w:t xml:space="preserve">ging employee relations. The </w:t>
      </w:r>
      <w:r w:rsidR="0012733B">
        <w:t xml:space="preserve">external factors like political, economic, social, </w:t>
      </w:r>
      <w:r w:rsidR="005159B8">
        <w:t>environmental like</w:t>
      </w:r>
      <w:r w:rsidR="0012733B">
        <w:t xml:space="preserve"> strict employee laws and high inflation rates</w:t>
      </w:r>
      <w:r w:rsidR="00DD5F31">
        <w:t xml:space="preserve"> impacts HR functions</w:t>
      </w:r>
      <w:r w:rsidR="00243261">
        <w:t xml:space="preserve"> directly thorough dictating </w:t>
      </w:r>
      <w:r w:rsidR="00F909BB">
        <w:t xml:space="preserve">salary expectations and </w:t>
      </w:r>
      <w:r w:rsidR="005159B8">
        <w:t xml:space="preserve">recruiting </w:t>
      </w:r>
      <w:r w:rsidR="00DD5F31">
        <w:t>talents.</w:t>
      </w:r>
      <w:r w:rsidR="00176B6D">
        <w:t xml:space="preserve"> </w:t>
      </w:r>
      <w:r w:rsidR="00EA003E">
        <w:t xml:space="preserve">The demand of skilled workforce affects talent </w:t>
      </w:r>
      <w:r w:rsidR="00D511DC">
        <w:t>acquisitions</w:t>
      </w:r>
      <w:r w:rsidR="00EA003E">
        <w:t xml:space="preserve"> and </w:t>
      </w:r>
      <w:r w:rsidR="00D511DC">
        <w:t>competitiveness of the recruiter brand.</w:t>
      </w:r>
      <w:r w:rsidR="00FA36DE">
        <w:t xml:space="preserve"> </w:t>
      </w:r>
      <w:r w:rsidR="00E17092">
        <w:t xml:space="preserve">Further, </w:t>
      </w:r>
      <w:r w:rsidR="00B25D8A">
        <w:t>multination organisation Unil</w:t>
      </w:r>
      <w:r w:rsidR="0021093B">
        <w:t>ev</w:t>
      </w:r>
      <w:r w:rsidR="00B25D8A">
        <w:t>er’</w:t>
      </w:r>
      <w:r w:rsidR="000F463A">
        <w:t xml:space="preserve">s </w:t>
      </w:r>
      <w:r w:rsidR="0021093B">
        <w:t xml:space="preserve">adaption of HR practices in its organisation </w:t>
      </w:r>
      <w:r w:rsidR="00DB68EA">
        <w:t>analysed in the report.</w:t>
      </w:r>
      <w:r w:rsidR="00E31CAB">
        <w:t xml:space="preserve"> The analysis</w:t>
      </w:r>
      <w:r w:rsidR="006347F4">
        <w:t xml:space="preserve"> of external factors using PESTLE framework </w:t>
      </w:r>
      <w:r w:rsidR="001F3E70">
        <w:t xml:space="preserve">for highlighting its impact on HR effectiveness and </w:t>
      </w:r>
      <w:r w:rsidR="00032A79">
        <w:t>its influence covered.</w:t>
      </w:r>
      <w:r w:rsidR="00EB75B8">
        <w:t xml:space="preserve"> Furthermore, </w:t>
      </w:r>
      <w:r w:rsidR="00E31CAB">
        <w:t>evaluation of impacts of external factors in different cultural or economic conditions of different</w:t>
      </w:r>
      <w:r w:rsidR="00770001">
        <w:t xml:space="preserve"> regions highlighted in the report.</w:t>
      </w:r>
      <w:r w:rsidR="00176B6D">
        <w:t xml:space="preserve"> </w:t>
      </w:r>
    </w:p>
    <w:p w:rsidR="00C2038D" w:rsidRDefault="0094787D" w:rsidP="005F5652">
      <w:r>
        <w:t>Key future implications for HR mana</w:t>
      </w:r>
      <w:r w:rsidR="00533C12">
        <w:t>gers in global organisation can</w:t>
      </w:r>
      <w:r>
        <w:t xml:space="preserve"> be that </w:t>
      </w:r>
      <w:r w:rsidR="00533C12">
        <w:t xml:space="preserve">HR can </w:t>
      </w:r>
      <w:r w:rsidR="00273314">
        <w:t xml:space="preserve">increasingly integrate AI and automation in HR practices for streamlining </w:t>
      </w:r>
      <w:r w:rsidR="007D518E">
        <w:t>mass recruitment effectively and au</w:t>
      </w:r>
      <w:r w:rsidR="007C65B7">
        <w:t xml:space="preserve">tomate routine executive tasks. </w:t>
      </w:r>
      <w:r w:rsidR="003817BC">
        <w:t>H</w:t>
      </w:r>
      <w:r w:rsidR="00533C12">
        <w:t>R can</w:t>
      </w:r>
      <w:r w:rsidR="003817BC">
        <w:t xml:space="preserve"> adapt advanced </w:t>
      </w:r>
      <w:r w:rsidR="00DE3E21">
        <w:t>digital analytics platforms for tracing performance metrics, forecast workforce needs, and actively address turnover risk</w:t>
      </w:r>
      <w:r w:rsidR="00FF7101">
        <w:t>s of the</w:t>
      </w:r>
      <w:r w:rsidR="00787A71">
        <w:t xml:space="preserve"> organisation</w:t>
      </w:r>
      <w:r w:rsidR="00080907">
        <w:t xml:space="preserve"> (</w:t>
      </w:r>
      <w:proofErr w:type="spellStart"/>
      <w:r w:rsidR="00080907" w:rsidRPr="00080907">
        <w:t>Fakhar</w:t>
      </w:r>
      <w:proofErr w:type="spellEnd"/>
      <w:r w:rsidR="00080907">
        <w:t xml:space="preserve">, </w:t>
      </w:r>
      <w:r w:rsidR="00080907" w:rsidRPr="00080907">
        <w:t>Abbas</w:t>
      </w:r>
      <w:r w:rsidR="00080907">
        <w:t xml:space="preserve"> </w:t>
      </w:r>
      <w:r w:rsidR="00080907" w:rsidRPr="00080907">
        <w:t xml:space="preserve">and </w:t>
      </w:r>
      <w:proofErr w:type="spellStart"/>
      <w:r w:rsidR="00080907" w:rsidRPr="00080907">
        <w:t>Badi</w:t>
      </w:r>
      <w:proofErr w:type="spellEnd"/>
      <w:r w:rsidR="00080907">
        <w:t xml:space="preserve">, </w:t>
      </w:r>
      <w:r w:rsidR="00080907" w:rsidRPr="00080907">
        <w:t>2025</w:t>
      </w:r>
      <w:r w:rsidR="00080907">
        <w:t>)</w:t>
      </w:r>
      <w:r w:rsidR="00533C12">
        <w:t>. Further, organisations can</w:t>
      </w:r>
      <w:r w:rsidR="00787A71">
        <w:t xml:space="preserve"> </w:t>
      </w:r>
      <w:r w:rsidR="00E862AF">
        <w:t>prioritise</w:t>
      </w:r>
      <w:r w:rsidR="00787A71">
        <w:t xml:space="preserve"> continuous </w:t>
      </w:r>
      <w:r w:rsidR="00E862AF">
        <w:t>learning</w:t>
      </w:r>
      <w:r w:rsidR="00787A71">
        <w:t xml:space="preserve"> over </w:t>
      </w:r>
      <w:r w:rsidR="00E862AF">
        <w:t>traditional</w:t>
      </w:r>
      <w:r w:rsidR="00787A71">
        <w:t xml:space="preserve"> hiring system for fulfilling skill gaps </w:t>
      </w:r>
      <w:r w:rsidR="00E862AF">
        <w:t>driven by modern technological advancements.</w:t>
      </w:r>
      <w:r w:rsidR="00793009">
        <w:t xml:space="preserve"> To reduce employee burnouts HR can focus on sustainable workload designs and highly structured hybrid policies </w:t>
      </w:r>
      <w:r w:rsidR="00245047">
        <w:t>instead of depending upon general perks.</w:t>
      </w:r>
      <w:r w:rsidR="008C6044">
        <w:t xml:space="preserve"> </w:t>
      </w:r>
      <w:r w:rsidR="00CA697E">
        <w:t>To maintain emp</w:t>
      </w:r>
      <w:r w:rsidR="00950825">
        <w:t>loyee engagements and retention across different regions HR</w:t>
      </w:r>
      <w:r w:rsidR="00517AD7">
        <w:t xml:space="preserve"> can establish </w:t>
      </w:r>
      <w:r w:rsidR="000E1CC5">
        <w:t>well-being programs and career pathways for users across the world through globally distributed and Omnichannel teams.</w:t>
      </w:r>
    </w:p>
    <w:p w:rsidR="000D64BA" w:rsidRPr="005F5652" w:rsidRDefault="000D64BA" w:rsidP="005F5652"/>
    <w:p w:rsidR="00170FCF" w:rsidRPr="00170FCF" w:rsidRDefault="00170FCF" w:rsidP="00170FCF"/>
    <w:p w:rsidR="0042578E" w:rsidRDefault="008805D8" w:rsidP="00CA43AB">
      <w:pPr>
        <w:rPr>
          <w:lang w:val="en-GB"/>
        </w:rPr>
      </w:pPr>
      <w:r>
        <w:rPr>
          <w:lang w:val="en-GB"/>
        </w:rPr>
        <w:br w:type="page"/>
      </w:r>
    </w:p>
    <w:p w:rsidR="008805D8" w:rsidRDefault="008805D8" w:rsidP="008805D8">
      <w:pPr>
        <w:pStyle w:val="Heading1"/>
        <w:rPr>
          <w:lang w:val="en-GB"/>
        </w:rPr>
      </w:pPr>
      <w:bookmarkStart w:id="11" w:name="_Toc232696990"/>
      <w:r>
        <w:rPr>
          <w:lang w:val="en-GB"/>
        </w:rPr>
        <w:lastRenderedPageBreak/>
        <w:t>References</w:t>
      </w:r>
      <w:bookmarkEnd w:id="11"/>
    </w:p>
    <w:p w:rsidR="008805D8" w:rsidRDefault="008805D8" w:rsidP="00CA43AB">
      <w:pPr>
        <w:rPr>
          <w:u w:val="single"/>
          <w:lang w:val="en-GB"/>
        </w:rPr>
      </w:pPr>
      <w:r w:rsidRPr="008805D8">
        <w:rPr>
          <w:u w:val="single"/>
          <w:lang w:val="en-GB"/>
        </w:rPr>
        <w:t>Books and Journals</w:t>
      </w:r>
    </w:p>
    <w:p w:rsidR="00354616" w:rsidRPr="001829FA" w:rsidRDefault="00354616" w:rsidP="00CA43AB">
      <w:proofErr w:type="spellStart"/>
      <w:r w:rsidRPr="001829FA">
        <w:t>Aithal</w:t>
      </w:r>
      <w:proofErr w:type="spellEnd"/>
      <w:r w:rsidRPr="001829FA">
        <w:t xml:space="preserve">, P.S. and </w:t>
      </w:r>
      <w:proofErr w:type="spellStart"/>
      <w:r w:rsidRPr="001829FA">
        <w:t>Aithal</w:t>
      </w:r>
      <w:proofErr w:type="spellEnd"/>
      <w:r w:rsidRPr="001829FA">
        <w:t>, S., (2023). Key performance indicators (KPI) for researchers at different levels &amp; strategies to achieve it. </w:t>
      </w:r>
      <w:r w:rsidRPr="001829FA">
        <w:rPr>
          <w:i/>
          <w:iCs/>
        </w:rPr>
        <w:t>International Journal of Management, Technology, and Social Sciences (IJMTS)</w:t>
      </w:r>
      <w:r w:rsidRPr="001829FA">
        <w:t>, </w:t>
      </w:r>
      <w:r w:rsidRPr="001829FA">
        <w:rPr>
          <w:i/>
          <w:iCs/>
        </w:rPr>
        <w:t>8</w:t>
      </w:r>
      <w:r w:rsidRPr="001829FA">
        <w:t xml:space="preserve">(3), </w:t>
      </w:r>
      <w:proofErr w:type="spellStart"/>
      <w:r w:rsidRPr="001829FA">
        <w:t>pp.294</w:t>
      </w:r>
      <w:proofErr w:type="spellEnd"/>
      <w:r w:rsidRPr="001829FA">
        <w:t>-325.</w:t>
      </w:r>
    </w:p>
    <w:p w:rsidR="00354616" w:rsidRPr="001829FA" w:rsidRDefault="00354616" w:rsidP="00CA43AB">
      <w:proofErr w:type="spellStart"/>
      <w:r w:rsidRPr="001829FA">
        <w:t>Bista</w:t>
      </w:r>
      <w:proofErr w:type="spellEnd"/>
      <w:r w:rsidRPr="001829FA">
        <w:t>, C.B., (2023). Socio-cultural practice: a case study on personal hygienic behavior in the Hindu society. </w:t>
      </w:r>
      <w:proofErr w:type="spellStart"/>
      <w:r w:rsidRPr="001829FA">
        <w:rPr>
          <w:i/>
          <w:iCs/>
        </w:rPr>
        <w:t>Patan</w:t>
      </w:r>
      <w:proofErr w:type="spellEnd"/>
      <w:r w:rsidRPr="001829FA">
        <w:rPr>
          <w:i/>
          <w:iCs/>
        </w:rPr>
        <w:t xml:space="preserve"> </w:t>
      </w:r>
      <w:proofErr w:type="spellStart"/>
      <w:r w:rsidRPr="001829FA">
        <w:rPr>
          <w:i/>
          <w:iCs/>
        </w:rPr>
        <w:t>Pragya</w:t>
      </w:r>
      <w:proofErr w:type="spellEnd"/>
      <w:r w:rsidRPr="001829FA">
        <w:t>, </w:t>
      </w:r>
      <w:r w:rsidRPr="001829FA">
        <w:rPr>
          <w:i/>
          <w:iCs/>
        </w:rPr>
        <w:t>12</w:t>
      </w:r>
      <w:r w:rsidRPr="001829FA">
        <w:t>(01), pp.1-12.</w:t>
      </w:r>
    </w:p>
    <w:p w:rsidR="00354616" w:rsidRPr="006859FA" w:rsidRDefault="00354616" w:rsidP="00354616">
      <w:proofErr w:type="spellStart"/>
      <w:r w:rsidRPr="00070745">
        <w:rPr>
          <w:color w:val="222222"/>
          <w:shd w:val="clear" w:color="auto" w:fill="FFFFFF"/>
        </w:rPr>
        <w:t>Boselie</w:t>
      </w:r>
      <w:proofErr w:type="spellEnd"/>
      <w:r w:rsidRPr="00070745">
        <w:rPr>
          <w:color w:val="222222"/>
          <w:shd w:val="clear" w:color="auto" w:fill="FFFFFF"/>
        </w:rPr>
        <w:t xml:space="preserve">, P. and Van der </w:t>
      </w:r>
      <w:proofErr w:type="spellStart"/>
      <w:r w:rsidRPr="00070745">
        <w:rPr>
          <w:color w:val="222222"/>
          <w:shd w:val="clear" w:color="auto" w:fill="FFFFFF"/>
        </w:rPr>
        <w:t>Heijden</w:t>
      </w:r>
      <w:proofErr w:type="spellEnd"/>
      <w:r w:rsidRPr="00070745">
        <w:rPr>
          <w:color w:val="222222"/>
          <w:shd w:val="clear" w:color="auto" w:fill="FFFFFF"/>
        </w:rPr>
        <w:t xml:space="preserve">, B., </w:t>
      </w:r>
      <w:r>
        <w:rPr>
          <w:color w:val="222222"/>
          <w:shd w:val="clear" w:color="auto" w:fill="FFFFFF"/>
        </w:rPr>
        <w:t>(2024).</w:t>
      </w:r>
      <w:r w:rsidRPr="00070745">
        <w:rPr>
          <w:color w:val="222222"/>
          <w:shd w:val="clear" w:color="auto" w:fill="FFFFFF"/>
        </w:rPr>
        <w:t> </w:t>
      </w:r>
      <w:r w:rsidRPr="00070745">
        <w:rPr>
          <w:i/>
          <w:iCs/>
          <w:color w:val="222222"/>
          <w:shd w:val="clear" w:color="auto" w:fill="FFFFFF"/>
        </w:rPr>
        <w:t>Strategic human resource management: A balanced approach</w:t>
      </w:r>
      <w:r w:rsidRPr="00070745">
        <w:rPr>
          <w:color w:val="222222"/>
          <w:shd w:val="clear" w:color="auto" w:fill="FFFFFF"/>
        </w:rPr>
        <w:t>. McGraw Hill</w:t>
      </w:r>
      <w:r>
        <w:rPr>
          <w:rFonts w:ascii="Arial" w:hAnsi="Arial" w:cs="Arial"/>
          <w:color w:val="222222"/>
          <w:sz w:val="20"/>
          <w:szCs w:val="20"/>
          <w:shd w:val="clear" w:color="auto" w:fill="FFFFFF"/>
        </w:rPr>
        <w:t>.</w:t>
      </w:r>
    </w:p>
    <w:p w:rsidR="00354616" w:rsidRPr="001829FA" w:rsidRDefault="00354616" w:rsidP="00CA43AB">
      <w:pPr>
        <w:rPr>
          <w:lang w:val="en-GB"/>
        </w:rPr>
      </w:pPr>
      <w:proofErr w:type="spellStart"/>
      <w:r w:rsidRPr="001829FA">
        <w:t>Fakhar</w:t>
      </w:r>
      <w:proofErr w:type="spellEnd"/>
      <w:r w:rsidRPr="001829FA">
        <w:t xml:space="preserve">, N., Abbas, K. and </w:t>
      </w:r>
      <w:proofErr w:type="spellStart"/>
      <w:r w:rsidRPr="001829FA">
        <w:t>Badi</w:t>
      </w:r>
      <w:proofErr w:type="spellEnd"/>
      <w:r w:rsidRPr="001829FA">
        <w:t>, S., (2025). Predictive People Analytics for Strategic Workforce Planning in the Future of Work.</w:t>
      </w:r>
    </w:p>
    <w:p w:rsidR="00354616" w:rsidRDefault="00354616" w:rsidP="00354616">
      <w:pPr>
        <w:rPr>
          <w:color w:val="222222"/>
          <w:shd w:val="clear" w:color="auto" w:fill="FFFFFF"/>
        </w:rPr>
      </w:pPr>
      <w:r w:rsidRPr="006859FA">
        <w:rPr>
          <w:color w:val="222222"/>
          <w:shd w:val="clear" w:color="auto" w:fill="FFFFFF"/>
        </w:rPr>
        <w:t xml:space="preserve">Gupta, N. and Gupta, A.K., </w:t>
      </w:r>
      <w:r>
        <w:rPr>
          <w:color w:val="222222"/>
          <w:shd w:val="clear" w:color="auto" w:fill="FFFFFF"/>
        </w:rPr>
        <w:t>(</w:t>
      </w:r>
      <w:r w:rsidRPr="006859FA">
        <w:rPr>
          <w:color w:val="222222"/>
          <w:shd w:val="clear" w:color="auto" w:fill="FFFFFF"/>
        </w:rPr>
        <w:t>2025</w:t>
      </w:r>
      <w:r>
        <w:rPr>
          <w:color w:val="222222"/>
          <w:shd w:val="clear" w:color="auto" w:fill="FFFFFF"/>
        </w:rPr>
        <w:t>)</w:t>
      </w:r>
      <w:r w:rsidRPr="006859FA">
        <w:rPr>
          <w:color w:val="222222"/>
          <w:shd w:val="clear" w:color="auto" w:fill="FFFFFF"/>
        </w:rPr>
        <w:t>. Industrial Relations and Discipline. In </w:t>
      </w:r>
      <w:r w:rsidRPr="006859FA">
        <w:rPr>
          <w:i/>
          <w:iCs/>
          <w:color w:val="222222"/>
          <w:shd w:val="clear" w:color="auto" w:fill="FFFFFF"/>
        </w:rPr>
        <w:t>Human Resource Management for Organisational Success: Volume II</w:t>
      </w:r>
      <w:r w:rsidRPr="006859FA">
        <w:rPr>
          <w:color w:val="222222"/>
          <w:shd w:val="clear" w:color="auto" w:fill="FFFFFF"/>
        </w:rPr>
        <w:t> (pp. 105-137). Singapore: Springer Nature Singapore.</w:t>
      </w:r>
    </w:p>
    <w:p w:rsidR="00354616" w:rsidRPr="001829FA" w:rsidRDefault="00354616" w:rsidP="00CA43AB">
      <w:proofErr w:type="spellStart"/>
      <w:r w:rsidRPr="001829FA">
        <w:t>Kareska</w:t>
      </w:r>
      <w:proofErr w:type="spellEnd"/>
      <w:r w:rsidRPr="001829FA">
        <w:t>, K., (2023). Human resource management strategies for achieving competitive advantage of organizations. </w:t>
      </w:r>
      <w:r w:rsidRPr="001829FA">
        <w:rPr>
          <w:i/>
          <w:iCs/>
        </w:rPr>
        <w:t xml:space="preserve">Strategy Models for Firm Performance Enhancement </w:t>
      </w:r>
      <w:proofErr w:type="spellStart"/>
      <w:r w:rsidRPr="001829FA">
        <w:rPr>
          <w:i/>
          <w:iCs/>
        </w:rPr>
        <w:t>eJournal</w:t>
      </w:r>
      <w:proofErr w:type="spellEnd"/>
      <w:r w:rsidRPr="001829FA">
        <w:t>, </w:t>
      </w:r>
      <w:r w:rsidRPr="001829FA">
        <w:rPr>
          <w:i/>
          <w:iCs/>
        </w:rPr>
        <w:t>15</w:t>
      </w:r>
      <w:r w:rsidRPr="001829FA">
        <w:t>(20).</w:t>
      </w:r>
    </w:p>
    <w:p w:rsidR="00354616" w:rsidRPr="001829FA" w:rsidRDefault="00354616" w:rsidP="00CA43AB">
      <w:proofErr w:type="spellStart"/>
      <w:r w:rsidRPr="001829FA">
        <w:t>Krajčík</w:t>
      </w:r>
      <w:proofErr w:type="spellEnd"/>
      <w:r w:rsidRPr="001829FA">
        <w:t xml:space="preserve">, M., Schmidt, D.A. and </w:t>
      </w:r>
      <w:proofErr w:type="spellStart"/>
      <w:r w:rsidRPr="001829FA">
        <w:t>Baráth</w:t>
      </w:r>
      <w:proofErr w:type="spellEnd"/>
      <w:r w:rsidRPr="001829FA">
        <w:t>, M., (2023). Hybrid work model: An approach to work–life flexibility in a changing environment. </w:t>
      </w:r>
      <w:r w:rsidRPr="001829FA">
        <w:rPr>
          <w:i/>
          <w:iCs/>
        </w:rPr>
        <w:t>Administrative Sciences</w:t>
      </w:r>
      <w:r w:rsidRPr="001829FA">
        <w:t>, </w:t>
      </w:r>
      <w:r w:rsidRPr="001829FA">
        <w:rPr>
          <w:i/>
          <w:iCs/>
        </w:rPr>
        <w:t>13</w:t>
      </w:r>
      <w:r w:rsidRPr="001829FA">
        <w:t xml:space="preserve">(6), </w:t>
      </w:r>
      <w:proofErr w:type="spellStart"/>
      <w:r w:rsidRPr="001829FA">
        <w:t>p.150</w:t>
      </w:r>
      <w:proofErr w:type="spellEnd"/>
      <w:r w:rsidRPr="001829FA">
        <w:t>.</w:t>
      </w:r>
    </w:p>
    <w:p w:rsidR="00354616" w:rsidRPr="001829FA" w:rsidRDefault="00354616" w:rsidP="00CA43AB">
      <w:r w:rsidRPr="001829FA">
        <w:t>Kumar, P., (2026). </w:t>
      </w:r>
      <w:r w:rsidRPr="001829FA">
        <w:rPr>
          <w:i/>
          <w:iCs/>
        </w:rPr>
        <w:t>Human Resource Management: Talent and Organizational Change</w:t>
      </w:r>
      <w:r w:rsidRPr="001829FA">
        <w:t xml:space="preserve">. </w:t>
      </w:r>
      <w:proofErr w:type="spellStart"/>
      <w:r w:rsidRPr="001829FA">
        <w:t>Educohack</w:t>
      </w:r>
      <w:proofErr w:type="spellEnd"/>
      <w:r w:rsidRPr="001829FA">
        <w:t xml:space="preserve"> Press.</w:t>
      </w:r>
    </w:p>
    <w:p w:rsidR="00354616" w:rsidRPr="001829FA" w:rsidRDefault="00354616" w:rsidP="00CA43AB">
      <w:proofErr w:type="spellStart"/>
      <w:r w:rsidRPr="001829FA">
        <w:t>Merzouki</w:t>
      </w:r>
      <w:proofErr w:type="spellEnd"/>
      <w:r w:rsidRPr="001829FA">
        <w:t>, Y., (2026). Artificial Intelligence–Enhanced Recruitment Strategies and Their Impact on Digital Talent Acquisition: A Comparative Case Study of Unilever and IBM. </w:t>
      </w:r>
      <w:proofErr w:type="spellStart"/>
      <w:r w:rsidRPr="001829FA">
        <w:rPr>
          <w:i/>
          <w:iCs/>
        </w:rPr>
        <w:t>التكامل</w:t>
      </w:r>
      <w:proofErr w:type="spellEnd"/>
      <w:r w:rsidRPr="001829FA">
        <w:rPr>
          <w:i/>
          <w:iCs/>
        </w:rPr>
        <w:t xml:space="preserve"> </w:t>
      </w:r>
      <w:proofErr w:type="spellStart"/>
      <w:r w:rsidRPr="001829FA">
        <w:rPr>
          <w:i/>
          <w:iCs/>
        </w:rPr>
        <w:t>الاقتصادي</w:t>
      </w:r>
      <w:proofErr w:type="spellEnd"/>
      <w:r w:rsidRPr="001829FA">
        <w:t>, </w:t>
      </w:r>
      <w:r w:rsidRPr="001829FA">
        <w:rPr>
          <w:i/>
          <w:iCs/>
        </w:rPr>
        <w:t>14</w:t>
      </w:r>
      <w:r w:rsidRPr="001829FA">
        <w:t xml:space="preserve">(1), </w:t>
      </w:r>
      <w:proofErr w:type="spellStart"/>
      <w:r w:rsidRPr="001829FA">
        <w:t>pp.369</w:t>
      </w:r>
      <w:proofErr w:type="spellEnd"/>
      <w:r w:rsidRPr="001829FA">
        <w:t>-387.</w:t>
      </w:r>
    </w:p>
    <w:p w:rsidR="00354616" w:rsidRPr="001829FA" w:rsidRDefault="00354616" w:rsidP="00CA43AB">
      <w:proofErr w:type="spellStart"/>
      <w:r w:rsidRPr="001829FA">
        <w:t>Murhe</w:t>
      </w:r>
      <w:proofErr w:type="spellEnd"/>
      <w:r w:rsidRPr="001829FA">
        <w:t xml:space="preserve">, V., </w:t>
      </w:r>
      <w:proofErr w:type="spellStart"/>
      <w:r w:rsidRPr="001829FA">
        <w:t>Jadhav</w:t>
      </w:r>
      <w:proofErr w:type="spellEnd"/>
      <w:r w:rsidRPr="001829FA">
        <w:t xml:space="preserve">, P. and </w:t>
      </w:r>
      <w:proofErr w:type="spellStart"/>
      <w:r w:rsidRPr="001829FA">
        <w:t>Ghanghorkar</w:t>
      </w:r>
      <w:proofErr w:type="spellEnd"/>
      <w:r w:rsidRPr="001829FA">
        <w:t>, Y., (2026). Future Trends in Eco-HRM: Transforming Human Resource Management for Sustainable Growth.</w:t>
      </w:r>
    </w:p>
    <w:p w:rsidR="00354616" w:rsidRPr="001829FA" w:rsidRDefault="00354616" w:rsidP="00CA43AB">
      <w:proofErr w:type="spellStart"/>
      <w:r w:rsidRPr="001829FA">
        <w:t>Okon</w:t>
      </w:r>
      <w:proofErr w:type="spellEnd"/>
      <w:r w:rsidRPr="001829FA">
        <w:t xml:space="preserve">, R.I.C.H.A.R.D., </w:t>
      </w:r>
      <w:proofErr w:type="spellStart"/>
      <w:r w:rsidRPr="001829FA">
        <w:t>Odionu</w:t>
      </w:r>
      <w:proofErr w:type="spellEnd"/>
      <w:r w:rsidRPr="001829FA">
        <w:t>, C.S. and Bristol-</w:t>
      </w:r>
      <w:proofErr w:type="spellStart"/>
      <w:r w:rsidRPr="001829FA">
        <w:t>Alagbariya</w:t>
      </w:r>
      <w:proofErr w:type="spellEnd"/>
      <w:r w:rsidRPr="001829FA">
        <w:t>, B.E.R.N.A.D.E.T.T.E., (2024). Integrating data-driven analytics into human resource management to improve decision-making and organizational effectiveness. </w:t>
      </w:r>
      <w:r w:rsidRPr="001829FA">
        <w:rPr>
          <w:i/>
          <w:iCs/>
        </w:rPr>
        <w:t>Ire Journals</w:t>
      </w:r>
      <w:r w:rsidRPr="001829FA">
        <w:t>, </w:t>
      </w:r>
      <w:r w:rsidRPr="001829FA">
        <w:rPr>
          <w:i/>
          <w:iCs/>
        </w:rPr>
        <w:t>8</w:t>
      </w:r>
      <w:r w:rsidRPr="001829FA">
        <w:t xml:space="preserve">(6), </w:t>
      </w:r>
      <w:proofErr w:type="spellStart"/>
      <w:r w:rsidRPr="001829FA">
        <w:t>p.574</w:t>
      </w:r>
      <w:proofErr w:type="spellEnd"/>
      <w:r w:rsidRPr="001829FA">
        <w:t>.</w:t>
      </w:r>
    </w:p>
    <w:p w:rsidR="00354616" w:rsidRPr="001829FA" w:rsidRDefault="00354616" w:rsidP="00CA43AB">
      <w:proofErr w:type="spellStart"/>
      <w:r w:rsidRPr="001829FA">
        <w:lastRenderedPageBreak/>
        <w:t>Pachori</w:t>
      </w:r>
      <w:proofErr w:type="spellEnd"/>
      <w:r w:rsidRPr="001829FA">
        <w:t xml:space="preserve">, J., </w:t>
      </w:r>
      <w:proofErr w:type="spellStart"/>
      <w:r w:rsidRPr="001829FA">
        <w:t>Sajid</w:t>
      </w:r>
      <w:proofErr w:type="spellEnd"/>
      <w:r w:rsidRPr="001829FA">
        <w:t xml:space="preserve">, M. and </w:t>
      </w:r>
      <w:proofErr w:type="spellStart"/>
      <w:r w:rsidRPr="001829FA">
        <w:t>Batra</w:t>
      </w:r>
      <w:proofErr w:type="spellEnd"/>
      <w:r w:rsidRPr="001829FA">
        <w:t>, S., (2024). The role of human resource management in attracting and retaining top talent. </w:t>
      </w:r>
      <w:r w:rsidRPr="001829FA">
        <w:rPr>
          <w:i/>
          <w:iCs/>
        </w:rPr>
        <w:t xml:space="preserve">J. Tech. </w:t>
      </w:r>
      <w:proofErr w:type="spellStart"/>
      <w:r w:rsidRPr="001829FA">
        <w:rPr>
          <w:i/>
          <w:iCs/>
        </w:rPr>
        <w:t>Educ</w:t>
      </w:r>
      <w:proofErr w:type="spellEnd"/>
      <w:r w:rsidRPr="001829FA">
        <w:t>, </w:t>
      </w:r>
      <w:r w:rsidRPr="001829FA">
        <w:rPr>
          <w:i/>
          <w:iCs/>
        </w:rPr>
        <w:t>47</w:t>
      </w:r>
      <w:r w:rsidRPr="001829FA">
        <w:t xml:space="preserve">, </w:t>
      </w:r>
      <w:proofErr w:type="spellStart"/>
      <w:r w:rsidRPr="001829FA">
        <w:t>p.145</w:t>
      </w:r>
      <w:proofErr w:type="spellEnd"/>
      <w:r w:rsidRPr="001829FA">
        <w:t>.</w:t>
      </w:r>
    </w:p>
    <w:p w:rsidR="00354616" w:rsidRPr="00354616" w:rsidRDefault="00354616" w:rsidP="00CA43AB">
      <w:pPr>
        <w:rPr>
          <w:u w:val="single"/>
        </w:rPr>
      </w:pPr>
      <w:proofErr w:type="spellStart"/>
      <w:r w:rsidRPr="00D84192">
        <w:rPr>
          <w:color w:val="222222"/>
          <w:shd w:val="clear" w:color="auto" w:fill="FFFFFF"/>
        </w:rPr>
        <w:t>Qadri</w:t>
      </w:r>
      <w:proofErr w:type="spellEnd"/>
      <w:r w:rsidRPr="00D84192">
        <w:rPr>
          <w:color w:val="222222"/>
          <w:shd w:val="clear" w:color="auto" w:fill="FFFFFF"/>
        </w:rPr>
        <w:t xml:space="preserve">, A.U. and Tariq, M., </w:t>
      </w:r>
      <w:r>
        <w:rPr>
          <w:color w:val="222222"/>
          <w:shd w:val="clear" w:color="auto" w:fill="FFFFFF"/>
        </w:rPr>
        <w:t>(</w:t>
      </w:r>
      <w:r w:rsidRPr="00D84192">
        <w:rPr>
          <w:color w:val="222222"/>
          <w:shd w:val="clear" w:color="auto" w:fill="FFFFFF"/>
        </w:rPr>
        <w:t>2025</w:t>
      </w:r>
      <w:r>
        <w:rPr>
          <w:color w:val="222222"/>
          <w:shd w:val="clear" w:color="auto" w:fill="FFFFFF"/>
        </w:rPr>
        <w:t>)</w:t>
      </w:r>
      <w:r w:rsidRPr="00D84192">
        <w:rPr>
          <w:color w:val="222222"/>
          <w:shd w:val="clear" w:color="auto" w:fill="FFFFFF"/>
        </w:rPr>
        <w:t>. SWOT and PESTLE Analyses in Strategic Business Planning. </w:t>
      </w:r>
      <w:r>
        <w:rPr>
          <w:i/>
          <w:iCs/>
          <w:color w:val="222222"/>
          <w:shd w:val="clear" w:color="auto" w:fill="FFFFFF"/>
        </w:rPr>
        <w:t>International Journal</w:t>
      </w:r>
      <w:r w:rsidRPr="00D84192">
        <w:rPr>
          <w:i/>
          <w:iCs/>
          <w:color w:val="222222"/>
          <w:shd w:val="clear" w:color="auto" w:fill="FFFFFF"/>
        </w:rPr>
        <w:t xml:space="preserve"> of Modern Research in Management</w:t>
      </w:r>
      <w:r w:rsidRPr="00D84192">
        <w:rPr>
          <w:color w:val="222222"/>
          <w:shd w:val="clear" w:color="auto" w:fill="FFFFFF"/>
        </w:rPr>
        <w:t>, </w:t>
      </w:r>
      <w:r w:rsidRPr="00D84192">
        <w:rPr>
          <w:i/>
          <w:iCs/>
          <w:color w:val="222222"/>
          <w:shd w:val="clear" w:color="auto" w:fill="FFFFFF"/>
        </w:rPr>
        <w:t>2</w:t>
      </w:r>
      <w:r w:rsidRPr="00D84192">
        <w:rPr>
          <w:color w:val="222222"/>
          <w:shd w:val="clear" w:color="auto" w:fill="FFFFFF"/>
        </w:rPr>
        <w:t xml:space="preserve">(01), </w:t>
      </w:r>
      <w:proofErr w:type="spellStart"/>
      <w:r w:rsidRPr="00D84192">
        <w:rPr>
          <w:color w:val="222222"/>
          <w:shd w:val="clear" w:color="auto" w:fill="FFFFFF"/>
        </w:rPr>
        <w:t>pp.34</w:t>
      </w:r>
      <w:proofErr w:type="spellEnd"/>
      <w:r w:rsidRPr="00D84192">
        <w:rPr>
          <w:color w:val="222222"/>
          <w:shd w:val="clear" w:color="auto" w:fill="FFFFFF"/>
        </w:rPr>
        <w:t>-44.</w:t>
      </w:r>
    </w:p>
    <w:p w:rsidR="00354616" w:rsidRPr="001829FA" w:rsidRDefault="00354616" w:rsidP="00CA43AB">
      <w:r w:rsidRPr="001829FA">
        <w:t xml:space="preserve">Rucker </w:t>
      </w:r>
      <w:proofErr w:type="spellStart"/>
      <w:r w:rsidRPr="001829FA">
        <w:t>Sr</w:t>
      </w:r>
      <w:proofErr w:type="spellEnd"/>
      <w:r w:rsidRPr="001829FA">
        <w:t>, R.L., (2025). </w:t>
      </w:r>
      <w:r w:rsidRPr="001829FA">
        <w:rPr>
          <w:i/>
          <w:iCs/>
        </w:rPr>
        <w:t>Exploring Strategies for Mitigating Toxic Behaviors and Improving Employee Retention in Organizations</w:t>
      </w:r>
      <w:r w:rsidRPr="001829FA">
        <w:t> (Doctoral dissertation, Walden University).</w:t>
      </w:r>
    </w:p>
    <w:p w:rsidR="00354616" w:rsidRDefault="00354616" w:rsidP="00CA43AB">
      <w:proofErr w:type="spellStart"/>
      <w:r w:rsidRPr="001829FA">
        <w:t>Zhaoa</w:t>
      </w:r>
      <w:proofErr w:type="spellEnd"/>
      <w:r w:rsidRPr="001829FA">
        <w:t>, W., (2024). The Impact of Artificial Intelligence on Human Resource Management Practices: Opportunities and Challenges. </w:t>
      </w:r>
      <w:r w:rsidRPr="001829FA">
        <w:rPr>
          <w:i/>
          <w:iCs/>
        </w:rPr>
        <w:t xml:space="preserve">Journal of Advanced Academic Research and Studies </w:t>
      </w:r>
      <w:proofErr w:type="spellStart"/>
      <w:r w:rsidRPr="001829FA">
        <w:rPr>
          <w:rFonts w:eastAsia="MS Gothic"/>
          <w:i/>
          <w:iCs/>
        </w:rPr>
        <w:t>高等学</w:t>
      </w:r>
      <w:r w:rsidRPr="001829FA">
        <w:rPr>
          <w:rFonts w:eastAsia="Microsoft JhengHei"/>
          <w:i/>
          <w:iCs/>
        </w:rPr>
        <w:t>术研究期刊</w:t>
      </w:r>
      <w:proofErr w:type="spellEnd"/>
      <w:r w:rsidRPr="001829FA">
        <w:t>, </w:t>
      </w:r>
      <w:r w:rsidRPr="001829FA">
        <w:rPr>
          <w:i/>
          <w:iCs/>
        </w:rPr>
        <w:t>1</w:t>
      </w:r>
      <w:r w:rsidRPr="001829FA">
        <w:t xml:space="preserve">(12), </w:t>
      </w:r>
      <w:proofErr w:type="spellStart"/>
      <w:r w:rsidRPr="001829FA">
        <w:t>pp.17</w:t>
      </w:r>
      <w:proofErr w:type="spellEnd"/>
      <w:r w:rsidRPr="001829FA">
        <w:t>-28.</w:t>
      </w:r>
    </w:p>
    <w:p w:rsidR="008805D8" w:rsidRPr="008805D8" w:rsidRDefault="008805D8" w:rsidP="00CA43AB">
      <w:pPr>
        <w:rPr>
          <w:u w:val="single"/>
          <w:lang w:val="en-GB"/>
        </w:rPr>
      </w:pPr>
      <w:r w:rsidRPr="008805D8">
        <w:rPr>
          <w:u w:val="single"/>
          <w:lang w:val="en-GB"/>
        </w:rPr>
        <w:t>Online</w:t>
      </w:r>
    </w:p>
    <w:p w:rsidR="001829FA" w:rsidRDefault="001829FA" w:rsidP="004B0552">
      <w:pPr>
        <w:rPr>
          <w:lang w:val="en-GB"/>
        </w:rPr>
      </w:pPr>
      <w:r>
        <w:rPr>
          <w:lang w:val="en-GB"/>
        </w:rPr>
        <w:t>Unilever</w:t>
      </w:r>
      <w:r w:rsidRPr="00124BDE">
        <w:rPr>
          <w:lang w:val="en-GB"/>
        </w:rPr>
        <w:t>, (20</w:t>
      </w:r>
      <w:r>
        <w:rPr>
          <w:lang w:val="en-GB"/>
        </w:rPr>
        <w:t>26). Our Company</w:t>
      </w:r>
      <w:r w:rsidRPr="00124BDE">
        <w:rPr>
          <w:lang w:val="en-GB"/>
        </w:rPr>
        <w:t>. (Online). Accessed From: &lt;</w:t>
      </w:r>
      <w:r w:rsidRPr="0097788F">
        <w:t xml:space="preserve"> </w:t>
      </w:r>
      <w:hyperlink r:id="rId5" w:history="1">
        <w:r w:rsidRPr="006E7D9F">
          <w:rPr>
            <w:rStyle w:val="Hyperlink"/>
            <w:lang w:val="en-GB"/>
          </w:rPr>
          <w:t>https://www.unilever.com/our-company/</w:t>
        </w:r>
      </w:hyperlink>
      <w:r>
        <w:rPr>
          <w:lang w:val="en-GB"/>
        </w:rPr>
        <w:t>&gt;</w:t>
      </w:r>
      <w:r w:rsidRPr="00124BDE">
        <w:rPr>
          <w:lang w:val="en-GB"/>
        </w:rPr>
        <w:t>. [Accessed On: 1</w:t>
      </w:r>
      <w:r>
        <w:rPr>
          <w:lang w:val="en-GB"/>
        </w:rPr>
        <w:t>8th June, 2026].</w:t>
      </w:r>
    </w:p>
    <w:p w:rsidR="001829FA" w:rsidRPr="00AE1C6A" w:rsidRDefault="001829FA" w:rsidP="00353D0B">
      <w:pPr>
        <w:rPr>
          <w:b/>
          <w:bCs/>
        </w:rPr>
      </w:pPr>
      <w:r>
        <w:rPr>
          <w:lang w:val="en-GB"/>
        </w:rPr>
        <w:t>Unilever</w:t>
      </w:r>
      <w:r w:rsidRPr="00124BDE">
        <w:rPr>
          <w:lang w:val="en-GB"/>
        </w:rPr>
        <w:t>, (20</w:t>
      </w:r>
      <w:r>
        <w:rPr>
          <w:lang w:val="en-GB"/>
        </w:rPr>
        <w:t xml:space="preserve">26). </w:t>
      </w:r>
      <w:r w:rsidRPr="00890CB8">
        <w:rPr>
          <w:bCs/>
        </w:rPr>
        <w:t xml:space="preserve">Sharper focus and disciplined execution driving competitive performance </w:t>
      </w:r>
      <w:r w:rsidRPr="00124BDE">
        <w:rPr>
          <w:lang w:val="en-GB"/>
        </w:rPr>
        <w:t>(Online). Accessed From: &lt;</w:t>
      </w:r>
      <w:r w:rsidRPr="00890CB8">
        <w:t xml:space="preserve"> </w:t>
      </w:r>
      <w:hyperlink r:id="rId6" w:history="1">
        <w:r w:rsidRPr="006E7D9F">
          <w:rPr>
            <w:rStyle w:val="Hyperlink"/>
            <w:lang w:val="en-GB"/>
          </w:rPr>
          <w:t>https://www.unilever.com/news/press-and-media/press-releases/2026/sharper-focus-and-disciplined-execution-driving-competitive-performance/</w:t>
        </w:r>
      </w:hyperlink>
      <w:r>
        <w:rPr>
          <w:lang w:val="en-GB"/>
        </w:rPr>
        <w:t>&gt;</w:t>
      </w:r>
      <w:r w:rsidRPr="00124BDE">
        <w:rPr>
          <w:lang w:val="en-GB"/>
        </w:rPr>
        <w:t>. [Accessed On: 1</w:t>
      </w:r>
      <w:r>
        <w:rPr>
          <w:lang w:val="en-GB"/>
        </w:rPr>
        <w:t>8th June, 2026].</w:t>
      </w:r>
    </w:p>
    <w:p w:rsidR="001829FA" w:rsidRDefault="001829FA" w:rsidP="004B0552">
      <w:pPr>
        <w:rPr>
          <w:lang w:val="en-GB"/>
        </w:rPr>
      </w:pPr>
      <w:r>
        <w:rPr>
          <w:lang w:val="en-GB"/>
        </w:rPr>
        <w:t>Unilever</w:t>
      </w:r>
      <w:r w:rsidRPr="00124BDE">
        <w:rPr>
          <w:lang w:val="en-GB"/>
        </w:rPr>
        <w:t>, (20</w:t>
      </w:r>
      <w:r>
        <w:rPr>
          <w:lang w:val="en-GB"/>
        </w:rPr>
        <w:t>26). Unilever at a glance</w:t>
      </w:r>
      <w:r w:rsidRPr="00124BDE">
        <w:rPr>
          <w:lang w:val="en-GB"/>
        </w:rPr>
        <w:t>. (Online). Accessed From: &lt;</w:t>
      </w:r>
      <w:r w:rsidRPr="004B0552">
        <w:t xml:space="preserve"> </w:t>
      </w:r>
      <w:hyperlink r:id="rId7" w:history="1">
        <w:r w:rsidRPr="006E7D9F">
          <w:rPr>
            <w:rStyle w:val="Hyperlink"/>
            <w:lang w:val="en-GB"/>
          </w:rPr>
          <w:t>https://www.unilever.com/our-company/at-a-glance/</w:t>
        </w:r>
      </w:hyperlink>
      <w:r w:rsidRPr="00124BDE">
        <w:rPr>
          <w:lang w:val="en-GB"/>
        </w:rPr>
        <w:t>&gt;. [Accessed On: 1</w:t>
      </w:r>
      <w:r>
        <w:rPr>
          <w:lang w:val="en-GB"/>
        </w:rPr>
        <w:t>8</w:t>
      </w:r>
      <w:r w:rsidRPr="00124BDE">
        <w:rPr>
          <w:lang w:val="en-GB"/>
        </w:rPr>
        <w:t xml:space="preserve">th June, 2026]. </w:t>
      </w:r>
    </w:p>
    <w:p w:rsidR="00353D0B" w:rsidRDefault="00353D0B" w:rsidP="004B0552">
      <w:pPr>
        <w:rPr>
          <w:lang w:val="en-GB"/>
        </w:rPr>
      </w:pPr>
    </w:p>
    <w:p w:rsidR="00353D0B" w:rsidRPr="00124BDE" w:rsidRDefault="00353D0B" w:rsidP="004B0552">
      <w:pPr>
        <w:rPr>
          <w:lang w:val="en-GB"/>
        </w:rPr>
      </w:pPr>
    </w:p>
    <w:p w:rsidR="008805D8" w:rsidRDefault="008805D8" w:rsidP="00CA43AB">
      <w:pPr>
        <w:rPr>
          <w:lang w:val="en-GB"/>
        </w:rPr>
      </w:pPr>
    </w:p>
    <w:p w:rsidR="00C357AE" w:rsidRPr="00B35169" w:rsidRDefault="00C357AE" w:rsidP="00CA43AB">
      <w:pPr>
        <w:rPr>
          <w:lang w:val="en-GB"/>
        </w:rPr>
      </w:pPr>
    </w:p>
    <w:p w:rsidR="00DA6FB3" w:rsidRPr="00835F67" w:rsidRDefault="00DA6FB3" w:rsidP="00CA43AB">
      <w:pPr>
        <w:rPr>
          <w:b/>
          <w:lang w:val="en-GB"/>
        </w:rPr>
      </w:pPr>
    </w:p>
    <w:sectPr w:rsidR="00DA6FB3" w:rsidRPr="00835F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5578"/>
    <w:rsid w:val="00002204"/>
    <w:rsid w:val="000072DB"/>
    <w:rsid w:val="0002182E"/>
    <w:rsid w:val="000254E9"/>
    <w:rsid w:val="0003043D"/>
    <w:rsid w:val="00032A79"/>
    <w:rsid w:val="00032AEF"/>
    <w:rsid w:val="000330EA"/>
    <w:rsid w:val="00035C4F"/>
    <w:rsid w:val="00037CBD"/>
    <w:rsid w:val="00080907"/>
    <w:rsid w:val="00095684"/>
    <w:rsid w:val="00095B91"/>
    <w:rsid w:val="000A5CCE"/>
    <w:rsid w:val="000B3B48"/>
    <w:rsid w:val="000B7A2C"/>
    <w:rsid w:val="000D1E27"/>
    <w:rsid w:val="000D336E"/>
    <w:rsid w:val="000D64BA"/>
    <w:rsid w:val="000E0EE3"/>
    <w:rsid w:val="000E1CC5"/>
    <w:rsid w:val="000E5E0D"/>
    <w:rsid w:val="000F1E89"/>
    <w:rsid w:val="000F463A"/>
    <w:rsid w:val="000F55DD"/>
    <w:rsid w:val="000F6B8F"/>
    <w:rsid w:val="00115E73"/>
    <w:rsid w:val="0012279C"/>
    <w:rsid w:val="00122F1D"/>
    <w:rsid w:val="00126370"/>
    <w:rsid w:val="0012733B"/>
    <w:rsid w:val="00132F9E"/>
    <w:rsid w:val="0014513E"/>
    <w:rsid w:val="00156B8E"/>
    <w:rsid w:val="0016023F"/>
    <w:rsid w:val="001651A2"/>
    <w:rsid w:val="0016598C"/>
    <w:rsid w:val="00167E16"/>
    <w:rsid w:val="00170FCF"/>
    <w:rsid w:val="0017375C"/>
    <w:rsid w:val="00176B6D"/>
    <w:rsid w:val="00180C95"/>
    <w:rsid w:val="00181218"/>
    <w:rsid w:val="0018264D"/>
    <w:rsid w:val="001829FA"/>
    <w:rsid w:val="001936A3"/>
    <w:rsid w:val="00197C9E"/>
    <w:rsid w:val="001A0098"/>
    <w:rsid w:val="001A5B67"/>
    <w:rsid w:val="001A5E67"/>
    <w:rsid w:val="001A764A"/>
    <w:rsid w:val="001A76A9"/>
    <w:rsid w:val="001C0198"/>
    <w:rsid w:val="001C2522"/>
    <w:rsid w:val="001C5C77"/>
    <w:rsid w:val="001C74D3"/>
    <w:rsid w:val="001D0052"/>
    <w:rsid w:val="001D63E8"/>
    <w:rsid w:val="001F3E70"/>
    <w:rsid w:val="00206846"/>
    <w:rsid w:val="0021093B"/>
    <w:rsid w:val="0023686F"/>
    <w:rsid w:val="00241372"/>
    <w:rsid w:val="00243261"/>
    <w:rsid w:val="00245047"/>
    <w:rsid w:val="002462ED"/>
    <w:rsid w:val="002511C4"/>
    <w:rsid w:val="00251E9A"/>
    <w:rsid w:val="0025274A"/>
    <w:rsid w:val="00264620"/>
    <w:rsid w:val="002674D7"/>
    <w:rsid w:val="0027002C"/>
    <w:rsid w:val="00273314"/>
    <w:rsid w:val="00282E53"/>
    <w:rsid w:val="0028442E"/>
    <w:rsid w:val="00286561"/>
    <w:rsid w:val="0029577B"/>
    <w:rsid w:val="002A241F"/>
    <w:rsid w:val="002C068F"/>
    <w:rsid w:val="002C3220"/>
    <w:rsid w:val="002D2819"/>
    <w:rsid w:val="002D639D"/>
    <w:rsid w:val="0030015F"/>
    <w:rsid w:val="003031DA"/>
    <w:rsid w:val="003040BB"/>
    <w:rsid w:val="0032422E"/>
    <w:rsid w:val="003278D1"/>
    <w:rsid w:val="00342334"/>
    <w:rsid w:val="00346A0C"/>
    <w:rsid w:val="00347952"/>
    <w:rsid w:val="003513D5"/>
    <w:rsid w:val="00353782"/>
    <w:rsid w:val="00353D0B"/>
    <w:rsid w:val="00354616"/>
    <w:rsid w:val="00362089"/>
    <w:rsid w:val="00367E0E"/>
    <w:rsid w:val="003817BC"/>
    <w:rsid w:val="00384A86"/>
    <w:rsid w:val="00397F9F"/>
    <w:rsid w:val="003A1506"/>
    <w:rsid w:val="003A1F0B"/>
    <w:rsid w:val="003A3366"/>
    <w:rsid w:val="003C0872"/>
    <w:rsid w:val="003D0DEE"/>
    <w:rsid w:val="004000ED"/>
    <w:rsid w:val="00402077"/>
    <w:rsid w:val="0041514C"/>
    <w:rsid w:val="00415D8D"/>
    <w:rsid w:val="0042558A"/>
    <w:rsid w:val="0042578E"/>
    <w:rsid w:val="00434927"/>
    <w:rsid w:val="00440493"/>
    <w:rsid w:val="00441DE4"/>
    <w:rsid w:val="004424CD"/>
    <w:rsid w:val="004547B8"/>
    <w:rsid w:val="004568CE"/>
    <w:rsid w:val="004610A4"/>
    <w:rsid w:val="00463CFA"/>
    <w:rsid w:val="004647C1"/>
    <w:rsid w:val="0047308F"/>
    <w:rsid w:val="00473727"/>
    <w:rsid w:val="0047490F"/>
    <w:rsid w:val="0048344E"/>
    <w:rsid w:val="004A0D04"/>
    <w:rsid w:val="004B0552"/>
    <w:rsid w:val="004B69BE"/>
    <w:rsid w:val="004C419B"/>
    <w:rsid w:val="004C79BA"/>
    <w:rsid w:val="004D585F"/>
    <w:rsid w:val="004F6042"/>
    <w:rsid w:val="0050318F"/>
    <w:rsid w:val="005159B8"/>
    <w:rsid w:val="005168EB"/>
    <w:rsid w:val="00517AD7"/>
    <w:rsid w:val="00522468"/>
    <w:rsid w:val="00524267"/>
    <w:rsid w:val="00525340"/>
    <w:rsid w:val="00527AF1"/>
    <w:rsid w:val="00530039"/>
    <w:rsid w:val="00533C12"/>
    <w:rsid w:val="00533FBB"/>
    <w:rsid w:val="005404C7"/>
    <w:rsid w:val="0054126F"/>
    <w:rsid w:val="00556EF2"/>
    <w:rsid w:val="00563897"/>
    <w:rsid w:val="0056649C"/>
    <w:rsid w:val="00570C00"/>
    <w:rsid w:val="005718D7"/>
    <w:rsid w:val="005753D0"/>
    <w:rsid w:val="0057561E"/>
    <w:rsid w:val="00576FE1"/>
    <w:rsid w:val="0057757D"/>
    <w:rsid w:val="00581B36"/>
    <w:rsid w:val="00595598"/>
    <w:rsid w:val="005A17B1"/>
    <w:rsid w:val="005B00E6"/>
    <w:rsid w:val="005C3BFC"/>
    <w:rsid w:val="005C5578"/>
    <w:rsid w:val="005D50FB"/>
    <w:rsid w:val="005D5815"/>
    <w:rsid w:val="005D746E"/>
    <w:rsid w:val="005F0997"/>
    <w:rsid w:val="005F5652"/>
    <w:rsid w:val="005F60C7"/>
    <w:rsid w:val="005F61AD"/>
    <w:rsid w:val="006059B4"/>
    <w:rsid w:val="006117BD"/>
    <w:rsid w:val="00624DD8"/>
    <w:rsid w:val="00634313"/>
    <w:rsid w:val="006347F4"/>
    <w:rsid w:val="00653AF6"/>
    <w:rsid w:val="00655E6E"/>
    <w:rsid w:val="00660AC9"/>
    <w:rsid w:val="00675A43"/>
    <w:rsid w:val="006838EF"/>
    <w:rsid w:val="0068602E"/>
    <w:rsid w:val="006A0B79"/>
    <w:rsid w:val="006B27C9"/>
    <w:rsid w:val="006B3A1C"/>
    <w:rsid w:val="006C1844"/>
    <w:rsid w:val="006C34AA"/>
    <w:rsid w:val="006C6056"/>
    <w:rsid w:val="006C7610"/>
    <w:rsid w:val="006F48D6"/>
    <w:rsid w:val="006F6021"/>
    <w:rsid w:val="006F7F87"/>
    <w:rsid w:val="00706260"/>
    <w:rsid w:val="00707E14"/>
    <w:rsid w:val="00725435"/>
    <w:rsid w:val="00726358"/>
    <w:rsid w:val="0073453C"/>
    <w:rsid w:val="007371CD"/>
    <w:rsid w:val="00746C99"/>
    <w:rsid w:val="007570E2"/>
    <w:rsid w:val="007640AD"/>
    <w:rsid w:val="00765D7C"/>
    <w:rsid w:val="00770001"/>
    <w:rsid w:val="00787A71"/>
    <w:rsid w:val="00787CBA"/>
    <w:rsid w:val="0079168D"/>
    <w:rsid w:val="00793009"/>
    <w:rsid w:val="00794FB0"/>
    <w:rsid w:val="00795261"/>
    <w:rsid w:val="007A021D"/>
    <w:rsid w:val="007B4FDA"/>
    <w:rsid w:val="007C1CE4"/>
    <w:rsid w:val="007C65B7"/>
    <w:rsid w:val="007D518E"/>
    <w:rsid w:val="007D64DD"/>
    <w:rsid w:val="007E200F"/>
    <w:rsid w:val="007E75B3"/>
    <w:rsid w:val="00802AA0"/>
    <w:rsid w:val="00814628"/>
    <w:rsid w:val="00816CC0"/>
    <w:rsid w:val="00835D77"/>
    <w:rsid w:val="00835F67"/>
    <w:rsid w:val="00836A79"/>
    <w:rsid w:val="00840CC4"/>
    <w:rsid w:val="008805D8"/>
    <w:rsid w:val="00884FEA"/>
    <w:rsid w:val="00890CB8"/>
    <w:rsid w:val="00893627"/>
    <w:rsid w:val="00897909"/>
    <w:rsid w:val="008A3F1F"/>
    <w:rsid w:val="008B416B"/>
    <w:rsid w:val="008B78BD"/>
    <w:rsid w:val="008C0AB8"/>
    <w:rsid w:val="008C4222"/>
    <w:rsid w:val="008C481F"/>
    <w:rsid w:val="008C6044"/>
    <w:rsid w:val="008D3E27"/>
    <w:rsid w:val="008E07F3"/>
    <w:rsid w:val="008F25FA"/>
    <w:rsid w:val="00913A63"/>
    <w:rsid w:val="009175DA"/>
    <w:rsid w:val="00917EBD"/>
    <w:rsid w:val="00923CC9"/>
    <w:rsid w:val="0092496E"/>
    <w:rsid w:val="0093775B"/>
    <w:rsid w:val="00945265"/>
    <w:rsid w:val="0094787D"/>
    <w:rsid w:val="00950825"/>
    <w:rsid w:val="00957E41"/>
    <w:rsid w:val="0096400C"/>
    <w:rsid w:val="009647B2"/>
    <w:rsid w:val="00965734"/>
    <w:rsid w:val="0097788F"/>
    <w:rsid w:val="00986031"/>
    <w:rsid w:val="00996B57"/>
    <w:rsid w:val="009A786E"/>
    <w:rsid w:val="009B3761"/>
    <w:rsid w:val="009B3789"/>
    <w:rsid w:val="009B59DC"/>
    <w:rsid w:val="009F56C0"/>
    <w:rsid w:val="00A14C42"/>
    <w:rsid w:val="00A20B5B"/>
    <w:rsid w:val="00A24940"/>
    <w:rsid w:val="00A333D2"/>
    <w:rsid w:val="00A3733F"/>
    <w:rsid w:val="00A447FF"/>
    <w:rsid w:val="00A62E85"/>
    <w:rsid w:val="00A67D47"/>
    <w:rsid w:val="00A77A74"/>
    <w:rsid w:val="00A82915"/>
    <w:rsid w:val="00A8575A"/>
    <w:rsid w:val="00A8633F"/>
    <w:rsid w:val="00A92E84"/>
    <w:rsid w:val="00A962D8"/>
    <w:rsid w:val="00AB4C01"/>
    <w:rsid w:val="00AB4C1D"/>
    <w:rsid w:val="00AB6CEA"/>
    <w:rsid w:val="00AC37ED"/>
    <w:rsid w:val="00AD4BF0"/>
    <w:rsid w:val="00AD52D8"/>
    <w:rsid w:val="00AE1C6A"/>
    <w:rsid w:val="00AF7C43"/>
    <w:rsid w:val="00B00BAB"/>
    <w:rsid w:val="00B04EA8"/>
    <w:rsid w:val="00B05E00"/>
    <w:rsid w:val="00B12943"/>
    <w:rsid w:val="00B13927"/>
    <w:rsid w:val="00B23905"/>
    <w:rsid w:val="00B25D8A"/>
    <w:rsid w:val="00B35169"/>
    <w:rsid w:val="00B36397"/>
    <w:rsid w:val="00B3685D"/>
    <w:rsid w:val="00B425F4"/>
    <w:rsid w:val="00B4391E"/>
    <w:rsid w:val="00B50F18"/>
    <w:rsid w:val="00B54737"/>
    <w:rsid w:val="00B7343F"/>
    <w:rsid w:val="00B80F67"/>
    <w:rsid w:val="00B845C7"/>
    <w:rsid w:val="00B8615C"/>
    <w:rsid w:val="00B86448"/>
    <w:rsid w:val="00B87E0B"/>
    <w:rsid w:val="00B913A2"/>
    <w:rsid w:val="00B913C4"/>
    <w:rsid w:val="00B94F51"/>
    <w:rsid w:val="00BA5B7F"/>
    <w:rsid w:val="00BC34F0"/>
    <w:rsid w:val="00BD15EA"/>
    <w:rsid w:val="00BF03CF"/>
    <w:rsid w:val="00BF4FC9"/>
    <w:rsid w:val="00C05CE9"/>
    <w:rsid w:val="00C13AE8"/>
    <w:rsid w:val="00C2038D"/>
    <w:rsid w:val="00C2600F"/>
    <w:rsid w:val="00C261F4"/>
    <w:rsid w:val="00C3133F"/>
    <w:rsid w:val="00C357AE"/>
    <w:rsid w:val="00C4485C"/>
    <w:rsid w:val="00C45041"/>
    <w:rsid w:val="00C45F61"/>
    <w:rsid w:val="00C549E2"/>
    <w:rsid w:val="00C57C4E"/>
    <w:rsid w:val="00C66628"/>
    <w:rsid w:val="00C7679C"/>
    <w:rsid w:val="00C86145"/>
    <w:rsid w:val="00C90E2B"/>
    <w:rsid w:val="00C9281C"/>
    <w:rsid w:val="00C932A9"/>
    <w:rsid w:val="00CA0D06"/>
    <w:rsid w:val="00CA1A6A"/>
    <w:rsid w:val="00CA43AB"/>
    <w:rsid w:val="00CA4B3C"/>
    <w:rsid w:val="00CA697E"/>
    <w:rsid w:val="00CB15E1"/>
    <w:rsid w:val="00CB1EE3"/>
    <w:rsid w:val="00CB5EFD"/>
    <w:rsid w:val="00CB74BD"/>
    <w:rsid w:val="00CC0D03"/>
    <w:rsid w:val="00CC1673"/>
    <w:rsid w:val="00CD0B74"/>
    <w:rsid w:val="00CD26F9"/>
    <w:rsid w:val="00CD61B9"/>
    <w:rsid w:val="00CE0DAD"/>
    <w:rsid w:val="00CF79C4"/>
    <w:rsid w:val="00D037EF"/>
    <w:rsid w:val="00D0653A"/>
    <w:rsid w:val="00D140D3"/>
    <w:rsid w:val="00D14253"/>
    <w:rsid w:val="00D22512"/>
    <w:rsid w:val="00D260E3"/>
    <w:rsid w:val="00D31F7A"/>
    <w:rsid w:val="00D3541B"/>
    <w:rsid w:val="00D511DC"/>
    <w:rsid w:val="00D56875"/>
    <w:rsid w:val="00D60AA7"/>
    <w:rsid w:val="00D63BCC"/>
    <w:rsid w:val="00D66AE9"/>
    <w:rsid w:val="00D712E4"/>
    <w:rsid w:val="00D747BD"/>
    <w:rsid w:val="00D81745"/>
    <w:rsid w:val="00D819CF"/>
    <w:rsid w:val="00D8338D"/>
    <w:rsid w:val="00D8562E"/>
    <w:rsid w:val="00DA21A0"/>
    <w:rsid w:val="00DA6FB3"/>
    <w:rsid w:val="00DB3CE1"/>
    <w:rsid w:val="00DB65D8"/>
    <w:rsid w:val="00DB68EA"/>
    <w:rsid w:val="00DD1453"/>
    <w:rsid w:val="00DD5F31"/>
    <w:rsid w:val="00DE004D"/>
    <w:rsid w:val="00DE3E21"/>
    <w:rsid w:val="00DF2071"/>
    <w:rsid w:val="00DF6556"/>
    <w:rsid w:val="00DF6DE8"/>
    <w:rsid w:val="00E12395"/>
    <w:rsid w:val="00E17092"/>
    <w:rsid w:val="00E23584"/>
    <w:rsid w:val="00E30191"/>
    <w:rsid w:val="00E31CAB"/>
    <w:rsid w:val="00E429D7"/>
    <w:rsid w:val="00E42E57"/>
    <w:rsid w:val="00E43835"/>
    <w:rsid w:val="00E466CE"/>
    <w:rsid w:val="00E50731"/>
    <w:rsid w:val="00E70A26"/>
    <w:rsid w:val="00E773B3"/>
    <w:rsid w:val="00E81124"/>
    <w:rsid w:val="00E82A5C"/>
    <w:rsid w:val="00E857BA"/>
    <w:rsid w:val="00E862AF"/>
    <w:rsid w:val="00E873DC"/>
    <w:rsid w:val="00EA003E"/>
    <w:rsid w:val="00EA5FD2"/>
    <w:rsid w:val="00EB75B8"/>
    <w:rsid w:val="00EC1280"/>
    <w:rsid w:val="00ED11CB"/>
    <w:rsid w:val="00ED1250"/>
    <w:rsid w:val="00ED3A46"/>
    <w:rsid w:val="00ED55F2"/>
    <w:rsid w:val="00ED5DE1"/>
    <w:rsid w:val="00ED6F8C"/>
    <w:rsid w:val="00EF26DF"/>
    <w:rsid w:val="00F04547"/>
    <w:rsid w:val="00F06F7D"/>
    <w:rsid w:val="00F118DB"/>
    <w:rsid w:val="00F11CA6"/>
    <w:rsid w:val="00F129D9"/>
    <w:rsid w:val="00F17AD9"/>
    <w:rsid w:val="00F21304"/>
    <w:rsid w:val="00F34505"/>
    <w:rsid w:val="00F34990"/>
    <w:rsid w:val="00F4439F"/>
    <w:rsid w:val="00F52F90"/>
    <w:rsid w:val="00F70FC1"/>
    <w:rsid w:val="00F87F80"/>
    <w:rsid w:val="00F909BB"/>
    <w:rsid w:val="00F9545F"/>
    <w:rsid w:val="00FA36DE"/>
    <w:rsid w:val="00FC1695"/>
    <w:rsid w:val="00FC6DD8"/>
    <w:rsid w:val="00FD4B7D"/>
    <w:rsid w:val="00FE4F85"/>
    <w:rsid w:val="00FE54F2"/>
    <w:rsid w:val="00FE6EDE"/>
    <w:rsid w:val="00FF7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3D67BC-2830-4125-ABD6-560D92143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color w:val="000000" w:themeColor="text1"/>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655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655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556"/>
    <w:rPr>
      <w:rFonts w:eastAsiaTheme="majorEastAsia" w:cstheme="majorBidi"/>
      <w:b/>
      <w:sz w:val="28"/>
      <w:szCs w:val="32"/>
    </w:rPr>
  </w:style>
  <w:style w:type="character" w:customStyle="1" w:styleId="Heading2Char">
    <w:name w:val="Heading 2 Char"/>
    <w:basedOn w:val="DefaultParagraphFont"/>
    <w:link w:val="Heading2"/>
    <w:uiPriority w:val="9"/>
    <w:rsid w:val="00DF6556"/>
    <w:rPr>
      <w:rFonts w:eastAsiaTheme="majorEastAsia" w:cstheme="majorBidi"/>
      <w:szCs w:val="26"/>
      <w:u w:val="single"/>
    </w:rPr>
  </w:style>
  <w:style w:type="paragraph" w:styleId="TOCHeading">
    <w:name w:val="TOC Heading"/>
    <w:basedOn w:val="Heading1"/>
    <w:next w:val="Normal"/>
    <w:uiPriority w:val="39"/>
    <w:unhideWhenUsed/>
    <w:qFormat/>
    <w:rsid w:val="00F118D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118DB"/>
    <w:pPr>
      <w:spacing w:after="100"/>
    </w:pPr>
  </w:style>
  <w:style w:type="paragraph" w:styleId="TOC2">
    <w:name w:val="toc 2"/>
    <w:basedOn w:val="Normal"/>
    <w:next w:val="Normal"/>
    <w:autoRedefine/>
    <w:uiPriority w:val="39"/>
    <w:unhideWhenUsed/>
    <w:rsid w:val="00F118DB"/>
    <w:pPr>
      <w:spacing w:after="100"/>
      <w:ind w:left="240"/>
    </w:pPr>
  </w:style>
  <w:style w:type="character" w:styleId="Hyperlink">
    <w:name w:val="Hyperlink"/>
    <w:basedOn w:val="DefaultParagraphFont"/>
    <w:uiPriority w:val="99"/>
    <w:unhideWhenUsed/>
    <w:rsid w:val="00F118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610454">
      <w:bodyDiv w:val="1"/>
      <w:marLeft w:val="0"/>
      <w:marRight w:val="0"/>
      <w:marTop w:val="0"/>
      <w:marBottom w:val="0"/>
      <w:divBdr>
        <w:top w:val="none" w:sz="0" w:space="0" w:color="auto"/>
        <w:left w:val="none" w:sz="0" w:space="0" w:color="auto"/>
        <w:bottom w:val="none" w:sz="0" w:space="0" w:color="auto"/>
        <w:right w:val="none" w:sz="0" w:space="0" w:color="auto"/>
      </w:divBdr>
      <w:divsChild>
        <w:div w:id="958881472">
          <w:marLeft w:val="0"/>
          <w:marRight w:val="0"/>
          <w:marTop w:val="0"/>
          <w:marBottom w:val="0"/>
          <w:divBdr>
            <w:top w:val="none" w:sz="0" w:space="0" w:color="auto"/>
            <w:left w:val="none" w:sz="0" w:space="0" w:color="auto"/>
            <w:bottom w:val="none" w:sz="0" w:space="0" w:color="auto"/>
            <w:right w:val="none" w:sz="0" w:space="0" w:color="auto"/>
          </w:divBdr>
        </w:div>
      </w:divsChild>
    </w:div>
    <w:div w:id="2007054457">
      <w:bodyDiv w:val="1"/>
      <w:marLeft w:val="0"/>
      <w:marRight w:val="0"/>
      <w:marTop w:val="0"/>
      <w:marBottom w:val="0"/>
      <w:divBdr>
        <w:top w:val="none" w:sz="0" w:space="0" w:color="auto"/>
        <w:left w:val="none" w:sz="0" w:space="0" w:color="auto"/>
        <w:bottom w:val="none" w:sz="0" w:space="0" w:color="auto"/>
        <w:right w:val="none" w:sz="0" w:space="0" w:color="auto"/>
      </w:divBdr>
      <w:divsChild>
        <w:div w:id="1249537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ilever.com/our-company/at-a-glanc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nilever.com/news/press-and-media/press-releases/2026/sharper-focus-and-disciplined-execution-driving-competitive-performance/" TargetMode="External"/><Relationship Id="rId5" Type="http://schemas.openxmlformats.org/officeDocument/2006/relationships/hyperlink" Target="https://www.unilever.com/our-compan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54C2A-4D87-4F2A-8B5C-301D3EB32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10</Pages>
  <Words>2882</Words>
  <Characters>16434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BST-50</dc:creator>
  <cp:keywords/>
  <dc:description/>
  <cp:lastModifiedBy>BST-50</cp:lastModifiedBy>
  <cp:revision>246</cp:revision>
  <dcterms:created xsi:type="dcterms:W3CDTF">2026-06-17T12:02:00Z</dcterms:created>
  <dcterms:modified xsi:type="dcterms:W3CDTF">2026-06-18T12:12:00Z</dcterms:modified>
</cp:coreProperties>
</file>