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6BA3F" w14:textId="46844C23" w:rsidR="003B3303" w:rsidRDefault="003B3303">
      <w:r>
        <w:rPr>
          <w:noProof/>
        </w:rPr>
        <w:drawing>
          <wp:inline distT="0" distB="0" distL="0" distR="0" wp14:anchorId="5C69B24E" wp14:editId="5DEA4123">
            <wp:extent cx="1809750" cy="723900"/>
            <wp:effectExtent l="0" t="0" r="6350" b="0"/>
            <wp:docPr id="2" name="Picture 1" descr="Discover University of Wales Trinity Saint David">
              <a:extLst xmlns:a="http://schemas.openxmlformats.org/drawingml/2006/main">
                <a:ext uri="{FF2B5EF4-FFF2-40B4-BE49-F238E27FC236}">
                  <a16:creationId xmlns:a16="http://schemas.microsoft.com/office/drawing/2014/main" id="{81B28592-0FC4-21AA-FF0D-0347DE5A676E}"/>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81B28592-0FC4-21AA-FF0D-0347DE5A676E}"/>
                        </a:ext>
                      </a:extLst>
                    </pic:cNvPr>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BA51A8A" w14:textId="77777777" w:rsidR="003B3303" w:rsidRDefault="003B3303"/>
    <w:p w14:paraId="509FE2A8" w14:textId="2CC3B936" w:rsidR="00F14CF6" w:rsidRDefault="003B3303">
      <w:r>
        <w:t>REPORT</w:t>
      </w:r>
    </w:p>
    <w:p w14:paraId="3BC9B146" w14:textId="77777777" w:rsidR="00806FF8" w:rsidRDefault="00806FF8"/>
    <w:p w14:paraId="4E518198" w14:textId="623BEEC3" w:rsidR="00806FF8" w:rsidRDefault="00806FF8">
      <w:r>
        <w:t xml:space="preserve">INTRODUCTION </w:t>
      </w:r>
    </w:p>
    <w:p w14:paraId="416656B4" w14:textId="77777777" w:rsidR="003B3303" w:rsidRDefault="003B3303"/>
    <w:p w14:paraId="722CDC4F" w14:textId="0C54B96C" w:rsidR="003B3303" w:rsidRDefault="003B3303" w:rsidP="003B3303">
      <w:pPr>
        <w:spacing w:line="480" w:lineRule="auto"/>
        <w:rPr>
          <w:rFonts w:ascii="Arial" w:hAnsi="Arial" w:cs="Arial"/>
        </w:rPr>
      </w:pPr>
      <w:r w:rsidRPr="003B3303">
        <w:rPr>
          <w:rFonts w:ascii="Arial" w:hAnsi="Arial" w:cs="Arial"/>
        </w:rPr>
        <w:t xml:space="preserve">The task was given to </w:t>
      </w:r>
      <w:r>
        <w:rPr>
          <w:rFonts w:ascii="Arial" w:hAnsi="Arial" w:cs="Arial"/>
        </w:rPr>
        <w:t>pre</w:t>
      </w:r>
      <w:r w:rsidRPr="003B3303">
        <w:rPr>
          <w:rFonts w:ascii="Arial" w:hAnsi="Arial" w:cs="Arial"/>
        </w:rPr>
        <w:t xml:space="preserve">pare an elemental cost plan for </w:t>
      </w:r>
      <w:r>
        <w:rPr>
          <w:rFonts w:ascii="Arial" w:hAnsi="Arial" w:cs="Arial"/>
        </w:rPr>
        <w:t>a multi-storey, m</w:t>
      </w:r>
      <w:r w:rsidR="00B83C0E">
        <w:rPr>
          <w:rFonts w:ascii="Arial" w:hAnsi="Arial" w:cs="Arial"/>
        </w:rPr>
        <w:t>ixed-</w:t>
      </w:r>
      <w:r>
        <w:rPr>
          <w:rFonts w:ascii="Arial" w:hAnsi="Arial" w:cs="Arial"/>
        </w:rPr>
        <w:t xml:space="preserve">use building in Swansea, Wales using drawings provided set out within the NRM1. The building in question is to be used as a hotel, restaurant, and retail store. Along with the information and drawing given many assumptions were made. </w:t>
      </w:r>
    </w:p>
    <w:p w14:paraId="7F04C187" w14:textId="77777777" w:rsidR="00B83C0E" w:rsidRDefault="00B83C0E" w:rsidP="003B3303">
      <w:pPr>
        <w:spacing w:line="480" w:lineRule="auto"/>
        <w:rPr>
          <w:rFonts w:ascii="Arial" w:hAnsi="Arial" w:cs="Arial"/>
        </w:rPr>
      </w:pPr>
    </w:p>
    <w:p w14:paraId="15EFEF9D" w14:textId="7729948E" w:rsidR="003B3303" w:rsidRDefault="00B83C0E" w:rsidP="00B83C0E">
      <w:pPr>
        <w:rPr>
          <w:rFonts w:ascii="Arial" w:hAnsi="Arial" w:cs="Arial"/>
        </w:rPr>
      </w:pPr>
      <w:r>
        <w:rPr>
          <w:rFonts w:ascii="Arial" w:hAnsi="Arial" w:cs="Arial"/>
          <w:noProof/>
        </w:rPr>
        <w:drawing>
          <wp:inline distT="0" distB="0" distL="0" distR="0" wp14:anchorId="29976FAD" wp14:editId="5FF3E0C1">
            <wp:extent cx="5731510" cy="2679065"/>
            <wp:effectExtent l="0" t="0" r="0" b="635"/>
            <wp:docPr id="1610886027" name="Picture 1" descr="A building with a gar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86027" name="Picture 1" descr="A building with a garag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14:paraId="3923AC60" w14:textId="2E9ADED3" w:rsidR="00B83C0E" w:rsidRDefault="00B83C0E" w:rsidP="00B83C0E">
      <w:pPr>
        <w:rPr>
          <w:rFonts w:ascii="Arial" w:hAnsi="Arial" w:cs="Arial"/>
          <w:i/>
          <w:iCs/>
        </w:rPr>
      </w:pPr>
      <w:r w:rsidRPr="00B83C0E">
        <w:rPr>
          <w:rFonts w:ascii="Arial" w:hAnsi="Arial" w:cs="Arial"/>
          <w:i/>
          <w:iCs/>
        </w:rPr>
        <w:t xml:space="preserve">This is a render depicting </w:t>
      </w:r>
      <w:r w:rsidR="009A645A">
        <w:rPr>
          <w:rFonts w:ascii="Arial" w:hAnsi="Arial" w:cs="Arial"/>
          <w:i/>
          <w:iCs/>
        </w:rPr>
        <w:t>what the completed</w:t>
      </w:r>
      <w:r w:rsidRPr="00B83C0E">
        <w:rPr>
          <w:rFonts w:ascii="Arial" w:hAnsi="Arial" w:cs="Arial"/>
          <w:i/>
          <w:iCs/>
        </w:rPr>
        <w:t xml:space="preserve"> structure</w:t>
      </w:r>
      <w:r w:rsidR="009A645A">
        <w:rPr>
          <w:rFonts w:ascii="Arial" w:hAnsi="Arial" w:cs="Arial"/>
          <w:i/>
          <w:iCs/>
        </w:rPr>
        <w:t xml:space="preserve"> should look like. </w:t>
      </w:r>
      <w:r w:rsidRPr="00B83C0E">
        <w:rPr>
          <w:rFonts w:ascii="Arial" w:hAnsi="Arial" w:cs="Arial"/>
          <w:i/>
          <w:iCs/>
        </w:rPr>
        <w:t xml:space="preserve"> </w:t>
      </w:r>
    </w:p>
    <w:p w14:paraId="1A6DC893" w14:textId="77777777" w:rsidR="00B83C0E" w:rsidRDefault="00B83C0E" w:rsidP="00B83C0E">
      <w:pPr>
        <w:rPr>
          <w:rFonts w:ascii="Arial" w:hAnsi="Arial" w:cs="Arial"/>
          <w:i/>
          <w:iCs/>
        </w:rPr>
      </w:pPr>
    </w:p>
    <w:p w14:paraId="25BA86F6" w14:textId="77777777" w:rsidR="00B83C0E" w:rsidRDefault="00B83C0E" w:rsidP="00B83C0E">
      <w:pPr>
        <w:rPr>
          <w:rFonts w:ascii="Arial" w:hAnsi="Arial" w:cs="Arial"/>
          <w:i/>
          <w:iCs/>
        </w:rPr>
      </w:pPr>
    </w:p>
    <w:p w14:paraId="27FAEA1B" w14:textId="0AAE31A2" w:rsidR="00B83C0E" w:rsidRDefault="009A645A" w:rsidP="00B83C0E">
      <w:pPr>
        <w:rPr>
          <w:rFonts w:ascii="Arial" w:hAnsi="Arial" w:cs="Arial"/>
        </w:rPr>
      </w:pPr>
      <w:r>
        <w:rPr>
          <w:rFonts w:ascii="Arial" w:hAnsi="Arial" w:cs="Arial"/>
        </w:rPr>
        <w:t>Through a preliminary estimate using the GIFA of the building and units within the building totalled £7</w:t>
      </w:r>
      <w:r w:rsidR="00DE6332">
        <w:rPr>
          <w:rFonts w:ascii="Arial" w:hAnsi="Arial" w:cs="Arial"/>
        </w:rPr>
        <w:t>,</w:t>
      </w:r>
      <w:r>
        <w:rPr>
          <w:rFonts w:ascii="Arial" w:hAnsi="Arial" w:cs="Arial"/>
        </w:rPr>
        <w:t>998</w:t>
      </w:r>
      <w:r w:rsidR="00DE6332">
        <w:rPr>
          <w:rFonts w:ascii="Arial" w:hAnsi="Arial" w:cs="Arial"/>
        </w:rPr>
        <w:t>,</w:t>
      </w:r>
      <w:r>
        <w:rPr>
          <w:rFonts w:ascii="Arial" w:hAnsi="Arial" w:cs="Arial"/>
        </w:rPr>
        <w:t xml:space="preserve">500. </w:t>
      </w:r>
    </w:p>
    <w:p w14:paraId="10BE14F7" w14:textId="77777777" w:rsidR="009A645A" w:rsidRDefault="009A645A" w:rsidP="00B83C0E">
      <w:pPr>
        <w:rPr>
          <w:rFonts w:ascii="Arial" w:hAnsi="Arial" w:cs="Arial"/>
        </w:rPr>
      </w:pPr>
    </w:p>
    <w:p w14:paraId="448663F5" w14:textId="144DDF8A" w:rsidR="009A645A" w:rsidRDefault="009A645A" w:rsidP="00B83C0E">
      <w:pPr>
        <w:rPr>
          <w:rFonts w:ascii="Arial" w:hAnsi="Arial" w:cs="Arial"/>
        </w:rPr>
      </w:pPr>
      <w:r>
        <w:rPr>
          <w:rFonts w:ascii="Arial" w:hAnsi="Arial" w:cs="Arial"/>
        </w:rPr>
        <w:t xml:space="preserve">All references used </w:t>
      </w:r>
      <w:r w:rsidR="00806FF8">
        <w:rPr>
          <w:rFonts w:ascii="Arial" w:hAnsi="Arial" w:cs="Arial"/>
        </w:rPr>
        <w:t xml:space="preserve">in this report correspond with an element within the elemental cost plan. </w:t>
      </w:r>
    </w:p>
    <w:p w14:paraId="3E2EBB47" w14:textId="77777777" w:rsidR="00806FF8" w:rsidRDefault="00806FF8" w:rsidP="00B83C0E">
      <w:pPr>
        <w:rPr>
          <w:rFonts w:ascii="Arial" w:hAnsi="Arial" w:cs="Arial"/>
        </w:rPr>
      </w:pPr>
    </w:p>
    <w:p w14:paraId="483A662B" w14:textId="77777777" w:rsidR="00806FF8" w:rsidRPr="00B83C0E" w:rsidRDefault="00806FF8" w:rsidP="00B83C0E">
      <w:pPr>
        <w:rPr>
          <w:rFonts w:ascii="Arial" w:hAnsi="Arial" w:cs="Arial"/>
        </w:rPr>
      </w:pPr>
    </w:p>
    <w:p w14:paraId="05D22B3B" w14:textId="77777777" w:rsidR="003B3303" w:rsidRDefault="003B3303" w:rsidP="003B3303">
      <w:pPr>
        <w:spacing w:line="480" w:lineRule="auto"/>
        <w:rPr>
          <w:rFonts w:ascii="Arial" w:hAnsi="Arial" w:cs="Arial"/>
        </w:rPr>
      </w:pPr>
    </w:p>
    <w:p w14:paraId="63213928" w14:textId="77777777" w:rsidR="003B3303" w:rsidRDefault="003B3303" w:rsidP="003B3303">
      <w:pPr>
        <w:spacing w:line="480" w:lineRule="auto"/>
        <w:rPr>
          <w:rFonts w:ascii="Arial" w:hAnsi="Arial" w:cs="Arial"/>
        </w:rPr>
      </w:pPr>
    </w:p>
    <w:p w14:paraId="2EC7745E" w14:textId="77777777" w:rsidR="00806FF8" w:rsidRDefault="00806FF8" w:rsidP="003B3303">
      <w:pPr>
        <w:spacing w:line="480" w:lineRule="auto"/>
        <w:rPr>
          <w:rFonts w:ascii="Arial" w:hAnsi="Arial" w:cs="Arial"/>
        </w:rPr>
      </w:pPr>
    </w:p>
    <w:p w14:paraId="7AF5BF9B" w14:textId="05FE9CF8" w:rsidR="00806FF8" w:rsidRDefault="00806FF8" w:rsidP="003B3303">
      <w:pPr>
        <w:spacing w:line="480" w:lineRule="auto"/>
        <w:rPr>
          <w:rFonts w:ascii="Arial" w:hAnsi="Arial" w:cs="Arial"/>
        </w:rPr>
      </w:pPr>
      <w:r>
        <w:rPr>
          <w:rFonts w:ascii="Arial" w:hAnsi="Arial" w:cs="Arial"/>
        </w:rPr>
        <w:lastRenderedPageBreak/>
        <w:t xml:space="preserve">ASSUMPTIONS AND DECISIONS </w:t>
      </w:r>
    </w:p>
    <w:p w14:paraId="76C06516" w14:textId="77777777" w:rsidR="00806FF8" w:rsidRDefault="00806FF8" w:rsidP="003B3303">
      <w:pPr>
        <w:spacing w:line="480" w:lineRule="auto"/>
        <w:rPr>
          <w:rFonts w:ascii="Arial" w:hAnsi="Arial" w:cs="Arial"/>
        </w:rPr>
      </w:pPr>
    </w:p>
    <w:p w14:paraId="7B2518B9" w14:textId="3A1D5B5E" w:rsidR="00806FF8" w:rsidRDefault="00806FF8" w:rsidP="00806FF8">
      <w:pPr>
        <w:pStyle w:val="ListParagraph"/>
        <w:numPr>
          <w:ilvl w:val="0"/>
          <w:numId w:val="1"/>
        </w:numPr>
        <w:spacing w:line="480" w:lineRule="auto"/>
        <w:rPr>
          <w:rFonts w:ascii="Arial" w:hAnsi="Arial" w:cs="Arial"/>
        </w:rPr>
      </w:pPr>
      <w:r w:rsidRPr="00806FF8">
        <w:rPr>
          <w:rFonts w:ascii="Arial" w:hAnsi="Arial" w:cs="Arial"/>
        </w:rPr>
        <w:t>It was stated that there is no need for a great deal of facilitating works such as removal of hazardous waste. However, a temporary support needs to be put in place which was chosen to be £11000 (0.3)</w:t>
      </w:r>
      <w:r>
        <w:rPr>
          <w:rFonts w:ascii="Arial" w:hAnsi="Arial" w:cs="Arial"/>
        </w:rPr>
        <w:t xml:space="preserve">. </w:t>
      </w:r>
    </w:p>
    <w:p w14:paraId="23413DA6" w14:textId="215FFF19" w:rsidR="00806FF8" w:rsidRDefault="00806FF8" w:rsidP="00806FF8">
      <w:pPr>
        <w:pStyle w:val="ListParagraph"/>
        <w:numPr>
          <w:ilvl w:val="0"/>
          <w:numId w:val="1"/>
        </w:numPr>
        <w:spacing w:line="480" w:lineRule="auto"/>
        <w:rPr>
          <w:rFonts w:ascii="Arial" w:hAnsi="Arial" w:cs="Arial"/>
        </w:rPr>
      </w:pPr>
      <w:r>
        <w:rPr>
          <w:rFonts w:ascii="Arial" w:hAnsi="Arial" w:cs="Arial"/>
        </w:rPr>
        <w:t xml:space="preserve">(1.2) Calculations were made to determine the </w:t>
      </w:r>
      <w:proofErr w:type="gramStart"/>
      <w:r>
        <w:rPr>
          <w:rFonts w:ascii="Arial" w:hAnsi="Arial" w:cs="Arial"/>
        </w:rPr>
        <w:t>amount</w:t>
      </w:r>
      <w:proofErr w:type="gramEnd"/>
      <w:r>
        <w:rPr>
          <w:rFonts w:ascii="Arial" w:hAnsi="Arial" w:cs="Arial"/>
        </w:rPr>
        <w:t xml:space="preserve"> o</w:t>
      </w:r>
      <w:r w:rsidR="00D91BE5">
        <w:rPr>
          <w:rFonts w:ascii="Arial" w:hAnsi="Arial" w:cs="Arial"/>
        </w:rPr>
        <w:t>f</w:t>
      </w:r>
      <w:r>
        <w:rPr>
          <w:rFonts w:ascii="Arial" w:hAnsi="Arial" w:cs="Arial"/>
        </w:rPr>
        <w:t xml:space="preserve"> piles needed and was found to be 81 piles. The ground floor drawing was used to so this. Piles were placed in groups of two and three with pile caps to support this group. </w:t>
      </w:r>
    </w:p>
    <w:p w14:paraId="2296D48B" w14:textId="10CDAD85" w:rsidR="00806FF8" w:rsidRDefault="00806FF8" w:rsidP="00806FF8">
      <w:pPr>
        <w:pStyle w:val="ListParagraph"/>
        <w:numPr>
          <w:ilvl w:val="0"/>
          <w:numId w:val="1"/>
        </w:numPr>
        <w:spacing w:line="480" w:lineRule="auto"/>
        <w:rPr>
          <w:rFonts w:ascii="Arial" w:hAnsi="Arial" w:cs="Arial"/>
        </w:rPr>
      </w:pPr>
      <w:r>
        <w:rPr>
          <w:rFonts w:ascii="Arial" w:hAnsi="Arial" w:cs="Arial"/>
        </w:rPr>
        <w:t xml:space="preserve">(1.3 &amp;1.4) Reinforced concrete was used the area because of the height and mass of the building is expected to be. </w:t>
      </w:r>
      <w:r w:rsidR="00021602">
        <w:rPr>
          <w:rFonts w:ascii="Arial" w:hAnsi="Arial" w:cs="Arial"/>
        </w:rPr>
        <w:t>Therefore,</w:t>
      </w:r>
      <w:r>
        <w:rPr>
          <w:rFonts w:ascii="Arial" w:hAnsi="Arial" w:cs="Arial"/>
        </w:rPr>
        <w:t xml:space="preserve"> a durable material is needed. </w:t>
      </w:r>
    </w:p>
    <w:p w14:paraId="69576F19" w14:textId="361FBB52" w:rsidR="00806FF8" w:rsidRDefault="00021602" w:rsidP="003B3303">
      <w:pPr>
        <w:pStyle w:val="ListParagraph"/>
        <w:numPr>
          <w:ilvl w:val="0"/>
          <w:numId w:val="1"/>
        </w:numPr>
        <w:spacing w:line="480" w:lineRule="auto"/>
        <w:rPr>
          <w:rFonts w:ascii="Arial" w:hAnsi="Arial" w:cs="Arial"/>
        </w:rPr>
      </w:pPr>
      <w:r w:rsidRPr="00021602">
        <w:rPr>
          <w:rFonts w:ascii="Arial" w:hAnsi="Arial" w:cs="Arial"/>
        </w:rPr>
        <w:t xml:space="preserve">Steel was chosen for the frame it was not specified. </w:t>
      </w:r>
      <w:r>
        <w:rPr>
          <w:rFonts w:ascii="Arial" w:hAnsi="Arial" w:cs="Arial"/>
        </w:rPr>
        <w:t xml:space="preserve">Steel frames are quickly erected which will save cost on labour cost </w:t>
      </w:r>
      <w:r w:rsidR="00D91BE5">
        <w:rPr>
          <w:rFonts w:ascii="Arial" w:hAnsi="Arial" w:cs="Arial"/>
        </w:rPr>
        <w:t>and</w:t>
      </w:r>
      <w:r>
        <w:rPr>
          <w:rFonts w:ascii="Arial" w:hAnsi="Arial" w:cs="Arial"/>
        </w:rPr>
        <w:t xml:space="preserve"> can be entirely recycled when the building end of life draws near (2.2 &amp;2.4). </w:t>
      </w:r>
    </w:p>
    <w:p w14:paraId="285E555B" w14:textId="5FEAA64C" w:rsidR="00021602" w:rsidRDefault="00021602" w:rsidP="003B3303">
      <w:pPr>
        <w:pStyle w:val="ListParagraph"/>
        <w:numPr>
          <w:ilvl w:val="0"/>
          <w:numId w:val="1"/>
        </w:numPr>
        <w:spacing w:line="480" w:lineRule="auto"/>
        <w:rPr>
          <w:rFonts w:ascii="Arial" w:hAnsi="Arial" w:cs="Arial"/>
        </w:rPr>
      </w:pPr>
      <w:r>
        <w:rPr>
          <w:rFonts w:ascii="Arial" w:hAnsi="Arial" w:cs="Arial"/>
        </w:rPr>
        <w:t xml:space="preserve">Because steel was used it needs to be protected against fires therefore a fire protectant paint was priced (2.5). </w:t>
      </w:r>
    </w:p>
    <w:p w14:paraId="752E6522" w14:textId="7A6202BD" w:rsidR="00021602" w:rsidRDefault="00021602" w:rsidP="003B3303">
      <w:pPr>
        <w:pStyle w:val="ListParagraph"/>
        <w:numPr>
          <w:ilvl w:val="0"/>
          <w:numId w:val="1"/>
        </w:numPr>
        <w:spacing w:line="480" w:lineRule="auto"/>
        <w:rPr>
          <w:rFonts w:ascii="Arial" w:hAnsi="Arial" w:cs="Arial"/>
        </w:rPr>
      </w:pPr>
      <w:r>
        <w:rPr>
          <w:rFonts w:ascii="Arial" w:hAnsi="Arial" w:cs="Arial"/>
        </w:rPr>
        <w:t xml:space="preserve">2.15 The building has a plantroom on the roof therefore this was priced under the roof </w:t>
      </w:r>
      <w:r w:rsidR="00821F8C">
        <w:rPr>
          <w:rFonts w:ascii="Arial" w:hAnsi="Arial" w:cs="Arial"/>
        </w:rPr>
        <w:t>element,</w:t>
      </w:r>
      <w:r>
        <w:rPr>
          <w:rFonts w:ascii="Arial" w:hAnsi="Arial" w:cs="Arial"/>
        </w:rPr>
        <w:t xml:space="preserve"> and it was priced as and entire unit rather than pricing individual elements that make up a plantroom. </w:t>
      </w:r>
    </w:p>
    <w:p w14:paraId="6E383370" w14:textId="66B9BA45" w:rsidR="00021602" w:rsidRDefault="00821F8C" w:rsidP="003B3303">
      <w:pPr>
        <w:pStyle w:val="ListParagraph"/>
        <w:numPr>
          <w:ilvl w:val="0"/>
          <w:numId w:val="1"/>
        </w:numPr>
        <w:spacing w:line="480" w:lineRule="auto"/>
        <w:rPr>
          <w:rFonts w:ascii="Arial" w:hAnsi="Arial" w:cs="Arial"/>
        </w:rPr>
      </w:pPr>
      <w:r>
        <w:rPr>
          <w:rFonts w:ascii="Arial" w:hAnsi="Arial" w:cs="Arial"/>
        </w:rPr>
        <w:t xml:space="preserve">(2.17) Carpet finish was used on the stairs as this is popular finish used in hotels. </w:t>
      </w:r>
    </w:p>
    <w:p w14:paraId="70E0E471" w14:textId="448339CB" w:rsidR="00821F8C" w:rsidRPr="00821F8C" w:rsidRDefault="00821F8C" w:rsidP="003B3303">
      <w:pPr>
        <w:pStyle w:val="ListParagraph"/>
        <w:numPr>
          <w:ilvl w:val="0"/>
          <w:numId w:val="1"/>
        </w:numPr>
        <w:spacing w:line="480" w:lineRule="auto"/>
        <w:rPr>
          <w:rFonts w:ascii="Arial" w:hAnsi="Arial" w:cs="Arial"/>
        </w:rPr>
      </w:pPr>
      <w:r w:rsidRPr="00821F8C">
        <w:rPr>
          <w:rFonts w:ascii="Arial" w:hAnsi="Arial" w:cs="Arial"/>
        </w:rPr>
        <w:t>(3.</w:t>
      </w:r>
      <w:r w:rsidR="002920EB">
        <w:rPr>
          <w:rFonts w:ascii="Arial" w:hAnsi="Arial" w:cs="Arial"/>
        </w:rPr>
        <w:t>2</w:t>
      </w:r>
      <w:r w:rsidRPr="00821F8C">
        <w:rPr>
          <w:rFonts w:ascii="Arial" w:hAnsi="Arial" w:cs="Arial"/>
        </w:rPr>
        <w:t>) Plaster and Vinyl wallpaper was chosen as a w</w:t>
      </w:r>
      <w:r>
        <w:rPr>
          <w:rFonts w:ascii="Arial" w:hAnsi="Arial" w:cs="Arial"/>
        </w:rPr>
        <w:t>a</w:t>
      </w:r>
      <w:r w:rsidRPr="00821F8C">
        <w:rPr>
          <w:rFonts w:ascii="Arial" w:hAnsi="Arial" w:cs="Arial"/>
        </w:rPr>
        <w:t>ll finish, because this is a usual wall finish used in hotels like the Premier Inn</w:t>
      </w:r>
      <w:r>
        <w:rPr>
          <w:rFonts w:ascii="Arial" w:hAnsi="Arial" w:cs="Arial"/>
        </w:rPr>
        <w:t xml:space="preserve">. </w:t>
      </w:r>
      <w:r w:rsidR="002920EB">
        <w:rPr>
          <w:rFonts w:ascii="Arial" w:hAnsi="Arial" w:cs="Arial"/>
        </w:rPr>
        <w:t xml:space="preserve">For </w:t>
      </w:r>
      <w:r>
        <w:rPr>
          <w:rFonts w:ascii="Arial" w:hAnsi="Arial" w:cs="Arial"/>
        </w:rPr>
        <w:t xml:space="preserve">Restaurant and </w:t>
      </w:r>
      <w:r w:rsidR="002920EB">
        <w:rPr>
          <w:rFonts w:ascii="Arial" w:hAnsi="Arial" w:cs="Arial"/>
        </w:rPr>
        <w:t xml:space="preserve">Retail Store (3.1) a simple paint coating is used. </w:t>
      </w:r>
    </w:p>
    <w:p w14:paraId="2CD02D72" w14:textId="794CE933" w:rsidR="00821F8C" w:rsidRDefault="00821F8C" w:rsidP="002920EB">
      <w:pPr>
        <w:pStyle w:val="ListParagraph"/>
        <w:spacing w:line="480" w:lineRule="auto"/>
        <w:rPr>
          <w:rFonts w:ascii="Arial" w:hAnsi="Arial" w:cs="Arial"/>
        </w:rPr>
      </w:pPr>
    </w:p>
    <w:p w14:paraId="61167DB2" w14:textId="431239F7" w:rsidR="00DE6332" w:rsidRDefault="00DE6332" w:rsidP="002920EB">
      <w:pPr>
        <w:spacing w:line="480" w:lineRule="auto"/>
        <w:rPr>
          <w:rFonts w:ascii="Arial" w:hAnsi="Arial" w:cs="Arial"/>
        </w:rPr>
      </w:pPr>
      <w:r>
        <w:rPr>
          <w:rFonts w:ascii="Arial" w:hAnsi="Arial" w:cs="Arial"/>
        </w:rPr>
        <w:lastRenderedPageBreak/>
        <w:t>The</w:t>
      </w:r>
      <w:r w:rsidR="002920EB">
        <w:rPr>
          <w:rFonts w:ascii="Arial" w:hAnsi="Arial" w:cs="Arial"/>
        </w:rPr>
        <w:t xml:space="preserve"> information that was not given was calculated in accordance </w:t>
      </w:r>
      <w:r>
        <w:rPr>
          <w:rFonts w:ascii="Arial" w:hAnsi="Arial" w:cs="Arial"/>
        </w:rPr>
        <w:t>with</w:t>
      </w:r>
      <w:r w:rsidR="002920EB">
        <w:rPr>
          <w:rFonts w:ascii="Arial" w:hAnsi="Arial" w:cs="Arial"/>
        </w:rPr>
        <w:t xml:space="preserve"> Nrm1,</w:t>
      </w:r>
      <w:r>
        <w:rPr>
          <w:rFonts w:ascii="Arial" w:hAnsi="Arial" w:cs="Arial"/>
        </w:rPr>
        <w:t xml:space="preserve"> or measurements were used from similar buildings with the same height/ storeys/ GIFA. </w:t>
      </w:r>
      <w:r w:rsidR="002920EB">
        <w:rPr>
          <w:rFonts w:ascii="Arial" w:hAnsi="Arial" w:cs="Arial"/>
        </w:rPr>
        <w:t xml:space="preserve"> Quick scale was used to take </w:t>
      </w:r>
      <w:r>
        <w:rPr>
          <w:rFonts w:ascii="Arial" w:hAnsi="Arial" w:cs="Arial"/>
        </w:rPr>
        <w:t xml:space="preserve">measurements and attain areas. </w:t>
      </w:r>
    </w:p>
    <w:p w14:paraId="7E8D6A98" w14:textId="77777777" w:rsidR="00DE6332" w:rsidRDefault="00DE6332" w:rsidP="002920EB">
      <w:pPr>
        <w:spacing w:line="480" w:lineRule="auto"/>
        <w:rPr>
          <w:rFonts w:ascii="Arial" w:hAnsi="Arial" w:cs="Arial"/>
        </w:rPr>
      </w:pPr>
    </w:p>
    <w:p w14:paraId="1DAC0B8B" w14:textId="101CEAFF" w:rsidR="00DE6332" w:rsidRDefault="00DE6332" w:rsidP="002920EB">
      <w:pPr>
        <w:spacing w:line="480" w:lineRule="auto"/>
        <w:rPr>
          <w:rFonts w:ascii="Arial" w:hAnsi="Arial" w:cs="Arial"/>
        </w:rPr>
      </w:pPr>
      <w:r>
        <w:rPr>
          <w:rFonts w:ascii="Arial" w:hAnsi="Arial" w:cs="Arial"/>
        </w:rPr>
        <w:t xml:space="preserve">After the elemental cost </w:t>
      </w:r>
      <w:r w:rsidR="004B553E">
        <w:rPr>
          <w:rFonts w:ascii="Arial" w:hAnsi="Arial" w:cs="Arial"/>
        </w:rPr>
        <w:t xml:space="preserve">was completed, the cost went up to £12, 504,737 this is after risks, TPI and location have been accounted for. </w:t>
      </w:r>
      <w:r w:rsidR="00D91BE5">
        <w:rPr>
          <w:rFonts w:ascii="Arial" w:hAnsi="Arial" w:cs="Arial"/>
        </w:rPr>
        <w:t xml:space="preserve">This is because </w:t>
      </w:r>
      <w:r w:rsidR="00D91BE5" w:rsidRPr="00D91BE5">
        <w:rPr>
          <w:rFonts w:ascii="Arial" w:hAnsi="Arial" w:cs="Arial"/>
        </w:rPr>
        <w:t>elemental cost considers a more detailed breakdown of the project, which might reveal costs that were not included or accurately estimated in the preliminary cost.</w:t>
      </w:r>
      <w:r w:rsidR="00D91BE5">
        <w:rPr>
          <w:rFonts w:ascii="Arial" w:hAnsi="Arial" w:cs="Arial"/>
        </w:rPr>
        <w:t xml:space="preserve"> </w:t>
      </w:r>
      <w:r w:rsidR="00D91BE5" w:rsidRPr="00D91BE5">
        <w:rPr>
          <w:rFonts w:ascii="Arial" w:hAnsi="Arial" w:cs="Arial"/>
        </w:rPr>
        <w:t>The preliminary cost might have included a contingency allowance for unknowns or risks.</w:t>
      </w:r>
      <w:r w:rsidR="00D91BE5">
        <w:rPr>
          <w:rFonts w:ascii="Arial" w:hAnsi="Arial" w:cs="Arial"/>
        </w:rPr>
        <w:t xml:space="preserve"> As well as unforeseen circumstances that elevate cost. </w:t>
      </w:r>
    </w:p>
    <w:p w14:paraId="06B9DA5B" w14:textId="77777777" w:rsidR="004B553E" w:rsidRDefault="004B553E" w:rsidP="002920EB">
      <w:pPr>
        <w:spacing w:line="480" w:lineRule="auto"/>
        <w:rPr>
          <w:rFonts w:ascii="Arial" w:hAnsi="Arial" w:cs="Arial"/>
        </w:rPr>
      </w:pPr>
    </w:p>
    <w:p w14:paraId="4B17A532" w14:textId="77777777" w:rsidR="004B553E" w:rsidRDefault="004B553E" w:rsidP="002920EB">
      <w:pPr>
        <w:spacing w:line="480" w:lineRule="auto"/>
        <w:rPr>
          <w:rFonts w:ascii="Arial" w:hAnsi="Arial" w:cs="Arial"/>
        </w:rPr>
      </w:pPr>
    </w:p>
    <w:p w14:paraId="71A3D341" w14:textId="77777777" w:rsidR="00DE6332" w:rsidRDefault="00DE6332" w:rsidP="002920EB">
      <w:pPr>
        <w:spacing w:line="480" w:lineRule="auto"/>
        <w:rPr>
          <w:rFonts w:ascii="Arial" w:hAnsi="Arial" w:cs="Arial"/>
        </w:rPr>
      </w:pPr>
    </w:p>
    <w:p w14:paraId="673E6D36" w14:textId="77777777" w:rsidR="00DE6332" w:rsidRDefault="00DE6332" w:rsidP="002920EB">
      <w:pPr>
        <w:spacing w:line="480" w:lineRule="auto"/>
        <w:rPr>
          <w:rFonts w:ascii="Arial" w:hAnsi="Arial" w:cs="Arial"/>
        </w:rPr>
      </w:pPr>
    </w:p>
    <w:p w14:paraId="5C601403" w14:textId="34EC45CC" w:rsidR="002920EB" w:rsidRPr="002920EB" w:rsidRDefault="00DE6332" w:rsidP="002920EB">
      <w:pPr>
        <w:spacing w:line="480" w:lineRule="auto"/>
        <w:rPr>
          <w:rFonts w:ascii="Arial" w:hAnsi="Arial" w:cs="Arial"/>
        </w:rPr>
      </w:pPr>
      <w:r>
        <w:rPr>
          <w:rFonts w:ascii="Arial" w:hAnsi="Arial" w:cs="Arial"/>
        </w:rPr>
        <w:t xml:space="preserve"> </w:t>
      </w:r>
    </w:p>
    <w:p w14:paraId="43D5E058" w14:textId="77777777" w:rsidR="00821F8C" w:rsidRPr="00821F8C" w:rsidRDefault="00821F8C" w:rsidP="00821F8C">
      <w:pPr>
        <w:spacing w:line="480" w:lineRule="auto"/>
        <w:rPr>
          <w:rFonts w:ascii="Arial" w:hAnsi="Arial" w:cs="Arial"/>
        </w:rPr>
      </w:pPr>
    </w:p>
    <w:p w14:paraId="7E2C22B1" w14:textId="77777777" w:rsidR="00806FF8" w:rsidRPr="003B3303" w:rsidRDefault="00806FF8" w:rsidP="003B3303">
      <w:pPr>
        <w:spacing w:line="480" w:lineRule="auto"/>
        <w:rPr>
          <w:rFonts w:ascii="Arial" w:hAnsi="Arial" w:cs="Arial"/>
        </w:rPr>
      </w:pPr>
    </w:p>
    <w:sectPr w:rsidR="00806FF8" w:rsidRPr="003B3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83457"/>
    <w:multiLevelType w:val="hybridMultilevel"/>
    <w:tmpl w:val="61CA1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9068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303"/>
    <w:rsid w:val="00021602"/>
    <w:rsid w:val="002920EB"/>
    <w:rsid w:val="003B3303"/>
    <w:rsid w:val="004B553E"/>
    <w:rsid w:val="00664B24"/>
    <w:rsid w:val="00806FF8"/>
    <w:rsid w:val="00821F8C"/>
    <w:rsid w:val="008C7F99"/>
    <w:rsid w:val="009A645A"/>
    <w:rsid w:val="00B83C0E"/>
    <w:rsid w:val="00BF37F6"/>
    <w:rsid w:val="00D91BE5"/>
    <w:rsid w:val="00DE6332"/>
    <w:rsid w:val="00E81B95"/>
    <w:rsid w:val="00F14CF6"/>
    <w:rsid w:val="00F54077"/>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7E8DAC53"/>
  <w15:chartTrackingRefBased/>
  <w15:docId w15:val="{0D2B4D17-70A8-2041-AA58-CCAAE036B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VC"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B3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3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3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3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3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30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3B330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B330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B330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B330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B330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B330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B330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B330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B33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30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B33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30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B33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3303"/>
    <w:rPr>
      <w:i/>
      <w:iCs/>
      <w:color w:val="404040" w:themeColor="text1" w:themeTint="BF"/>
      <w:lang w:val="en-GB"/>
    </w:rPr>
  </w:style>
  <w:style w:type="paragraph" w:styleId="ListParagraph">
    <w:name w:val="List Paragraph"/>
    <w:basedOn w:val="Normal"/>
    <w:uiPriority w:val="34"/>
    <w:qFormat/>
    <w:rsid w:val="003B3303"/>
    <w:pPr>
      <w:ind w:left="720"/>
      <w:contextualSpacing/>
    </w:pPr>
  </w:style>
  <w:style w:type="character" w:styleId="IntenseEmphasis">
    <w:name w:val="Intense Emphasis"/>
    <w:basedOn w:val="DefaultParagraphFont"/>
    <w:uiPriority w:val="21"/>
    <w:qFormat/>
    <w:rsid w:val="003B3303"/>
    <w:rPr>
      <w:i/>
      <w:iCs/>
      <w:color w:val="0F4761" w:themeColor="accent1" w:themeShade="BF"/>
    </w:rPr>
  </w:style>
  <w:style w:type="paragraph" w:styleId="IntenseQuote">
    <w:name w:val="Intense Quote"/>
    <w:basedOn w:val="Normal"/>
    <w:next w:val="Normal"/>
    <w:link w:val="IntenseQuoteChar"/>
    <w:uiPriority w:val="30"/>
    <w:qFormat/>
    <w:rsid w:val="003B3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303"/>
    <w:rPr>
      <w:i/>
      <w:iCs/>
      <w:color w:val="0F4761" w:themeColor="accent1" w:themeShade="BF"/>
      <w:lang w:val="en-GB"/>
    </w:rPr>
  </w:style>
  <w:style w:type="character" w:styleId="IntenseReference">
    <w:name w:val="Intense Reference"/>
    <w:basedOn w:val="DefaultParagraphFont"/>
    <w:uiPriority w:val="32"/>
    <w:qFormat/>
    <w:rsid w:val="003B33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411</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Johnson (2114475)</dc:creator>
  <cp:keywords/>
  <dc:description/>
  <cp:lastModifiedBy>Abigail Johnson (2114475)</cp:lastModifiedBy>
  <cp:revision>2</cp:revision>
  <dcterms:created xsi:type="dcterms:W3CDTF">2024-04-26T22:08:00Z</dcterms:created>
  <dcterms:modified xsi:type="dcterms:W3CDTF">2024-04-26T22:08:00Z</dcterms:modified>
</cp:coreProperties>
</file>