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4348"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clear" w:color="auto" w:fill="BDC0BF"/>
        <w:tblLayout w:type="fixed"/>
        <w:tblLook w:val="04A0" w:firstRow="1" w:lastRow="0" w:firstColumn="1" w:lastColumn="0" w:noHBand="0" w:noVBand="1"/>
      </w:tblPr>
      <w:tblGrid>
        <w:gridCol w:w="3150"/>
        <w:gridCol w:w="3118"/>
        <w:gridCol w:w="8080"/>
      </w:tblGrid>
      <w:tr w:rsidR="00377CDF" w:rsidRPr="002863E1" w:rsidTr="00377CDF">
        <w:trPr>
          <w:trHeight w:val="297"/>
          <w:tblHeader/>
        </w:trPr>
        <w:tc>
          <w:tcPr>
            <w:tcW w:w="3150" w:type="dxa"/>
            <w:tcBorders>
              <w:top w:val="single" w:sz="2" w:space="0" w:color="000000"/>
              <w:left w:val="single" w:sz="2" w:space="0" w:color="000000"/>
              <w:bottom w:val="single" w:sz="4" w:space="0" w:color="000000"/>
              <w:right w:val="single" w:sz="2" w:space="0" w:color="000000"/>
            </w:tcBorders>
            <w:shd w:val="clear" w:color="auto" w:fill="BDC0BF"/>
            <w:tcMar>
              <w:top w:w="80" w:type="dxa"/>
              <w:left w:w="80" w:type="dxa"/>
              <w:bottom w:w="80" w:type="dxa"/>
              <w:right w:w="80" w:type="dxa"/>
            </w:tcMar>
          </w:tcPr>
          <w:p w:rsidR="00377CDF" w:rsidRPr="002863E1" w:rsidRDefault="00377CDF">
            <w:pPr>
              <w:pStyle w:val="Default"/>
              <w:spacing w:after="292"/>
              <w:jc w:val="center"/>
              <w:rPr>
                <w:rFonts w:asciiTheme="majorHAnsi" w:hAnsiTheme="majorHAnsi" w:cstheme="majorHAnsi"/>
                <w:sz w:val="20"/>
                <w:szCs w:val="20"/>
              </w:rPr>
            </w:pPr>
            <w:bookmarkStart w:id="0" w:name="_GoBack"/>
            <w:bookmarkEnd w:id="0"/>
            <w:r w:rsidRPr="002863E1">
              <w:rPr>
                <w:rFonts w:asciiTheme="majorHAnsi" w:hAnsiTheme="majorHAnsi" w:cstheme="majorHAnsi"/>
                <w:sz w:val="20"/>
                <w:szCs w:val="20"/>
              </w:rPr>
              <w:t>ELEMENT OF THE LAW</w:t>
            </w:r>
          </w:p>
        </w:tc>
        <w:tc>
          <w:tcPr>
            <w:tcW w:w="3118" w:type="dxa"/>
            <w:tcBorders>
              <w:top w:val="single" w:sz="2" w:space="0" w:color="000000"/>
              <w:left w:val="single" w:sz="2" w:space="0" w:color="000000"/>
              <w:bottom w:val="single" w:sz="4" w:space="0" w:color="000000"/>
              <w:right w:val="single" w:sz="2" w:space="0" w:color="000000"/>
            </w:tcBorders>
            <w:shd w:val="clear" w:color="auto" w:fill="BDC0BF"/>
            <w:tcMar>
              <w:top w:w="80" w:type="dxa"/>
              <w:left w:w="80" w:type="dxa"/>
              <w:bottom w:w="80" w:type="dxa"/>
              <w:right w:w="80" w:type="dxa"/>
            </w:tcMar>
          </w:tcPr>
          <w:p w:rsidR="00377CDF" w:rsidRPr="002863E1" w:rsidRDefault="00377CDF">
            <w:pPr>
              <w:pStyle w:val="Default"/>
              <w:spacing w:after="292"/>
              <w:jc w:val="center"/>
              <w:rPr>
                <w:rFonts w:asciiTheme="majorHAnsi" w:hAnsiTheme="majorHAnsi" w:cstheme="majorHAnsi"/>
                <w:sz w:val="20"/>
                <w:szCs w:val="20"/>
              </w:rPr>
            </w:pPr>
            <w:r w:rsidRPr="002863E1">
              <w:rPr>
                <w:rFonts w:asciiTheme="majorHAnsi" w:hAnsiTheme="majorHAnsi" w:cstheme="majorHAnsi"/>
                <w:sz w:val="20"/>
                <w:szCs w:val="20"/>
              </w:rPr>
              <w:t>Paragraph number?</w:t>
            </w:r>
          </w:p>
        </w:tc>
        <w:tc>
          <w:tcPr>
            <w:tcW w:w="8080" w:type="dxa"/>
            <w:tcBorders>
              <w:top w:val="single" w:sz="2" w:space="0" w:color="000000"/>
              <w:left w:val="single" w:sz="2" w:space="0" w:color="000000"/>
              <w:bottom w:val="single" w:sz="4" w:space="0" w:color="000000"/>
              <w:right w:val="single" w:sz="2" w:space="0" w:color="000000"/>
            </w:tcBorders>
            <w:shd w:val="clear" w:color="auto" w:fill="BDC0BF"/>
            <w:tcMar>
              <w:top w:w="80" w:type="dxa"/>
              <w:left w:w="80" w:type="dxa"/>
              <w:bottom w:w="80" w:type="dxa"/>
              <w:right w:w="80" w:type="dxa"/>
            </w:tcMar>
          </w:tcPr>
          <w:p w:rsidR="00377CDF" w:rsidRPr="002863E1" w:rsidRDefault="00377CDF">
            <w:pPr>
              <w:pStyle w:val="Default"/>
              <w:spacing w:after="292"/>
              <w:jc w:val="center"/>
              <w:rPr>
                <w:rFonts w:asciiTheme="majorHAnsi" w:hAnsiTheme="majorHAnsi" w:cstheme="majorHAnsi"/>
                <w:sz w:val="20"/>
                <w:szCs w:val="20"/>
              </w:rPr>
            </w:pPr>
            <w:r w:rsidRPr="002863E1">
              <w:rPr>
                <w:rFonts w:asciiTheme="majorHAnsi" w:hAnsiTheme="majorHAnsi" w:cstheme="majorHAnsi"/>
                <w:sz w:val="20"/>
                <w:szCs w:val="20"/>
              </w:rPr>
              <w:t>Comments and examples:</w:t>
            </w:r>
          </w:p>
        </w:tc>
      </w:tr>
      <w:tr w:rsidR="00377CDF" w:rsidRPr="002863E1" w:rsidTr="004074B8">
        <w:tblPrEx>
          <w:shd w:val="clear" w:color="auto" w:fill="auto"/>
        </w:tblPrEx>
        <w:trPr>
          <w:trHeight w:val="1762"/>
        </w:trPr>
        <w:tc>
          <w:tcPr>
            <w:tcW w:w="3150" w:type="dxa"/>
            <w:tcBorders>
              <w:top w:val="single" w:sz="4"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377CDF" w:rsidRPr="002863E1" w:rsidRDefault="00377CDF" w:rsidP="00377CDF">
            <w:pPr>
              <w:pStyle w:val="Default"/>
              <w:spacing w:after="292"/>
              <w:rPr>
                <w:rFonts w:asciiTheme="majorHAnsi" w:hAnsiTheme="majorHAnsi" w:cstheme="majorHAnsi"/>
                <w:sz w:val="20"/>
                <w:szCs w:val="20"/>
              </w:rPr>
            </w:pPr>
            <w:r w:rsidRPr="002863E1">
              <w:rPr>
                <w:rFonts w:asciiTheme="majorHAnsi" w:hAnsiTheme="majorHAnsi" w:cstheme="majorHAnsi"/>
                <w:sz w:val="20"/>
                <w:szCs w:val="20"/>
              </w:rPr>
              <w:t>Personally connected:</w:t>
            </w:r>
          </w:p>
          <w:p w:rsidR="00377CDF" w:rsidRPr="002863E1" w:rsidRDefault="00377CDF" w:rsidP="00377CDF">
            <w:pPr>
              <w:pStyle w:val="NoSpacing"/>
              <w:rPr>
                <w:rFonts w:asciiTheme="majorHAnsi" w:hAnsiTheme="majorHAnsi" w:cstheme="majorHAnsi"/>
                <w:sz w:val="20"/>
                <w:szCs w:val="20"/>
              </w:rPr>
            </w:pPr>
            <w:r w:rsidRPr="002863E1">
              <w:rPr>
                <w:rFonts w:asciiTheme="majorHAnsi" w:hAnsiTheme="majorHAnsi" w:cstheme="majorHAnsi"/>
                <w:sz w:val="20"/>
                <w:szCs w:val="20"/>
              </w:rPr>
              <w:t>*Intimate Relationship</w:t>
            </w:r>
          </w:p>
          <w:p w:rsidR="00377CDF" w:rsidRPr="002863E1" w:rsidRDefault="00377CDF" w:rsidP="00377CDF">
            <w:pPr>
              <w:pStyle w:val="NoSpacing"/>
              <w:rPr>
                <w:rFonts w:asciiTheme="majorHAnsi" w:hAnsiTheme="majorHAnsi" w:cstheme="majorHAnsi"/>
                <w:sz w:val="20"/>
                <w:szCs w:val="20"/>
              </w:rPr>
            </w:pPr>
            <w:r w:rsidRPr="002863E1">
              <w:rPr>
                <w:rFonts w:asciiTheme="majorHAnsi" w:hAnsiTheme="majorHAnsi" w:cstheme="majorHAnsi"/>
                <w:sz w:val="20"/>
                <w:szCs w:val="20"/>
              </w:rPr>
              <w:t>*Live together and are members of the same family</w:t>
            </w:r>
          </w:p>
          <w:p w:rsidR="00377CDF" w:rsidRPr="002863E1" w:rsidRDefault="00377CDF" w:rsidP="00377CDF">
            <w:pPr>
              <w:pStyle w:val="NoSpacing"/>
              <w:rPr>
                <w:rFonts w:asciiTheme="majorHAnsi" w:hAnsiTheme="majorHAnsi" w:cstheme="majorHAnsi"/>
                <w:sz w:val="20"/>
                <w:szCs w:val="20"/>
              </w:rPr>
            </w:pPr>
            <w:r w:rsidRPr="002863E1">
              <w:rPr>
                <w:rFonts w:asciiTheme="majorHAnsi" w:hAnsiTheme="majorHAnsi" w:cstheme="majorHAnsi"/>
                <w:sz w:val="20"/>
                <w:szCs w:val="20"/>
              </w:rPr>
              <w:t>*Live together have previously been in an intimate relationship</w:t>
            </w:r>
          </w:p>
        </w:tc>
        <w:tc>
          <w:tcPr>
            <w:tcW w:w="3118" w:type="dxa"/>
            <w:tcBorders>
              <w:top w:val="single" w:sz="4"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377CDF" w:rsidRPr="00084183" w:rsidRDefault="00084183">
            <w:pPr>
              <w:rPr>
                <w:rFonts w:asciiTheme="majorHAnsi" w:hAnsiTheme="majorHAnsi" w:cstheme="majorHAnsi"/>
                <w:b/>
                <w:color w:val="0070C0"/>
                <w:sz w:val="20"/>
                <w:szCs w:val="20"/>
              </w:rPr>
            </w:pPr>
            <w:r w:rsidRPr="001775BF">
              <w:rPr>
                <w:rFonts w:asciiTheme="majorHAnsi" w:hAnsiTheme="majorHAnsi" w:cstheme="majorHAnsi"/>
                <w:b/>
                <w:color w:val="FF2D21" w:themeColor="accent5"/>
                <w:sz w:val="20"/>
                <w:szCs w:val="20"/>
              </w:rPr>
              <w:t>2</w:t>
            </w:r>
          </w:p>
        </w:tc>
        <w:tc>
          <w:tcPr>
            <w:tcW w:w="8080" w:type="dxa"/>
            <w:tcBorders>
              <w:top w:val="single" w:sz="4"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377CDF" w:rsidRPr="002863E1" w:rsidRDefault="00A323C7">
            <w:pPr>
              <w:rPr>
                <w:rFonts w:asciiTheme="majorHAnsi" w:hAnsiTheme="majorHAnsi" w:cstheme="majorHAnsi"/>
                <w:sz w:val="20"/>
                <w:szCs w:val="20"/>
              </w:rPr>
            </w:pPr>
            <w:r w:rsidRPr="002863E1">
              <w:rPr>
                <w:rFonts w:asciiTheme="majorHAnsi" w:hAnsiTheme="majorHAnsi" w:cstheme="majorHAnsi"/>
                <w:sz w:val="20"/>
                <w:szCs w:val="20"/>
              </w:rPr>
              <w:t xml:space="preserve">Intimate relationship – ‘going out with’. First met on FB and then ‘started going out’. </w:t>
            </w:r>
          </w:p>
        </w:tc>
      </w:tr>
      <w:tr w:rsidR="00377CDF" w:rsidRPr="002863E1" w:rsidTr="004074B8">
        <w:tblPrEx>
          <w:shd w:val="clear" w:color="auto" w:fill="auto"/>
        </w:tblPrEx>
        <w:trPr>
          <w:trHeight w:val="1396"/>
        </w:trPr>
        <w:tc>
          <w:tcPr>
            <w:tcW w:w="315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377CDF" w:rsidRPr="002863E1" w:rsidRDefault="00377CDF">
            <w:pPr>
              <w:pStyle w:val="Default"/>
              <w:spacing w:after="292"/>
              <w:jc w:val="center"/>
              <w:rPr>
                <w:rFonts w:asciiTheme="majorHAnsi" w:hAnsiTheme="majorHAnsi" w:cstheme="majorHAnsi"/>
                <w:sz w:val="20"/>
                <w:szCs w:val="20"/>
              </w:rPr>
            </w:pPr>
            <w:r w:rsidRPr="002863E1">
              <w:rPr>
                <w:rFonts w:asciiTheme="majorHAnsi" w:hAnsiTheme="majorHAnsi" w:cstheme="majorHAnsi"/>
                <w:sz w:val="20"/>
                <w:szCs w:val="20"/>
              </w:rPr>
              <w:t>Repeatedly (indicate number of occasions from the statement)</w:t>
            </w:r>
          </w:p>
        </w:tc>
        <w:tc>
          <w:tcPr>
            <w:tcW w:w="3118"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377CDF" w:rsidRDefault="002863E1">
            <w:pPr>
              <w:rPr>
                <w:rFonts w:asciiTheme="majorHAnsi" w:hAnsiTheme="majorHAnsi" w:cstheme="majorHAnsi"/>
                <w:sz w:val="20"/>
                <w:szCs w:val="20"/>
              </w:rPr>
            </w:pPr>
            <w:r w:rsidRPr="002863E1">
              <w:rPr>
                <w:rFonts w:asciiTheme="majorHAnsi" w:hAnsiTheme="majorHAnsi" w:cstheme="majorHAnsi"/>
                <w:sz w:val="20"/>
                <w:szCs w:val="20"/>
              </w:rPr>
              <w:t xml:space="preserve">(you could refer to the repeated </w:t>
            </w:r>
            <w:r>
              <w:rPr>
                <w:rFonts w:asciiTheme="majorHAnsi" w:hAnsiTheme="majorHAnsi" w:cstheme="majorHAnsi"/>
                <w:sz w:val="20"/>
                <w:szCs w:val="20"/>
              </w:rPr>
              <w:t>use of language – both repeated and continuous)</w:t>
            </w:r>
          </w:p>
          <w:p w:rsidR="00084183" w:rsidRDefault="00084183">
            <w:pPr>
              <w:rPr>
                <w:rFonts w:asciiTheme="majorHAnsi" w:hAnsiTheme="majorHAnsi" w:cstheme="majorHAnsi"/>
                <w:sz w:val="20"/>
                <w:szCs w:val="20"/>
              </w:rPr>
            </w:pPr>
          </w:p>
          <w:p w:rsidR="00084183" w:rsidRDefault="00084183">
            <w:pPr>
              <w:rPr>
                <w:rFonts w:asciiTheme="majorHAnsi" w:hAnsiTheme="majorHAnsi" w:cstheme="majorHAnsi"/>
                <w:b/>
                <w:color w:val="0070C0"/>
                <w:sz w:val="20"/>
                <w:szCs w:val="20"/>
              </w:rPr>
            </w:pPr>
            <w:r w:rsidRPr="00084183">
              <w:rPr>
                <w:rFonts w:asciiTheme="majorHAnsi" w:hAnsiTheme="majorHAnsi" w:cstheme="majorHAnsi"/>
                <w:b/>
                <w:color w:val="0070C0"/>
                <w:sz w:val="20"/>
                <w:szCs w:val="20"/>
              </w:rPr>
              <w:t>3, 4, 5, 6, 7, 8, 9, 12, 13</w:t>
            </w:r>
          </w:p>
          <w:p w:rsidR="001775BF" w:rsidRDefault="001775BF">
            <w:pPr>
              <w:rPr>
                <w:rFonts w:asciiTheme="majorHAnsi" w:hAnsiTheme="majorHAnsi" w:cstheme="majorHAnsi"/>
                <w:b/>
                <w:color w:val="0070C0"/>
                <w:sz w:val="20"/>
                <w:szCs w:val="20"/>
              </w:rPr>
            </w:pPr>
          </w:p>
          <w:p w:rsidR="001775BF" w:rsidRDefault="001775BF">
            <w:pPr>
              <w:rPr>
                <w:rFonts w:asciiTheme="majorHAnsi" w:hAnsiTheme="majorHAnsi" w:cstheme="majorHAnsi"/>
                <w:b/>
                <w:color w:val="0070C0"/>
                <w:sz w:val="20"/>
                <w:szCs w:val="20"/>
              </w:rPr>
            </w:pPr>
          </w:p>
          <w:p w:rsidR="001775BF" w:rsidRDefault="001775BF">
            <w:pPr>
              <w:rPr>
                <w:rFonts w:asciiTheme="majorHAnsi" w:hAnsiTheme="majorHAnsi" w:cstheme="majorHAnsi"/>
                <w:b/>
                <w:color w:val="FF2D21" w:themeColor="accent5"/>
                <w:sz w:val="20"/>
                <w:szCs w:val="20"/>
              </w:rPr>
            </w:pPr>
            <w:r w:rsidRPr="001775BF">
              <w:rPr>
                <w:rFonts w:asciiTheme="majorHAnsi" w:hAnsiTheme="majorHAnsi" w:cstheme="majorHAnsi"/>
                <w:b/>
                <w:color w:val="FF2D21" w:themeColor="accent5"/>
                <w:sz w:val="20"/>
                <w:szCs w:val="20"/>
              </w:rPr>
              <w:t>9</w:t>
            </w:r>
          </w:p>
          <w:p w:rsidR="001775BF" w:rsidRDefault="001775BF">
            <w:pPr>
              <w:rPr>
                <w:rFonts w:asciiTheme="majorHAnsi" w:hAnsiTheme="majorHAnsi" w:cstheme="majorHAnsi"/>
                <w:b/>
                <w:color w:val="FF2D21" w:themeColor="accent5"/>
                <w:sz w:val="20"/>
                <w:szCs w:val="20"/>
              </w:rPr>
            </w:pPr>
          </w:p>
          <w:p w:rsidR="001775BF" w:rsidRDefault="001775BF">
            <w:pPr>
              <w:rPr>
                <w:rFonts w:asciiTheme="majorHAnsi" w:hAnsiTheme="majorHAnsi" w:cstheme="majorHAnsi"/>
                <w:b/>
                <w:color w:val="FF2D21" w:themeColor="accent5"/>
                <w:sz w:val="20"/>
                <w:szCs w:val="20"/>
              </w:rPr>
            </w:pPr>
          </w:p>
          <w:p w:rsidR="001775BF" w:rsidRPr="00084183" w:rsidRDefault="001775BF">
            <w:pPr>
              <w:rPr>
                <w:rFonts w:asciiTheme="majorHAnsi" w:hAnsiTheme="majorHAnsi" w:cstheme="majorHAnsi"/>
                <w:b/>
                <w:sz w:val="20"/>
                <w:szCs w:val="20"/>
              </w:rPr>
            </w:pPr>
            <w:r>
              <w:rPr>
                <w:rFonts w:asciiTheme="majorHAnsi" w:hAnsiTheme="majorHAnsi" w:cstheme="majorHAnsi"/>
                <w:b/>
                <w:color w:val="FF2D21" w:themeColor="accent5"/>
                <w:sz w:val="20"/>
                <w:szCs w:val="20"/>
              </w:rPr>
              <w:t>5, 8, 9, 11</w:t>
            </w:r>
          </w:p>
        </w:tc>
        <w:tc>
          <w:tcPr>
            <w:tcW w:w="808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2863E1" w:rsidRPr="002863E1" w:rsidRDefault="002863E1" w:rsidP="002863E1">
            <w:pPr>
              <w:rPr>
                <w:rFonts w:asciiTheme="majorHAnsi" w:hAnsiTheme="majorHAnsi" w:cstheme="majorHAnsi"/>
                <w:sz w:val="20"/>
                <w:szCs w:val="20"/>
              </w:rPr>
            </w:pPr>
            <w:r w:rsidRPr="002863E1">
              <w:rPr>
                <w:rFonts w:asciiTheme="majorHAnsi" w:hAnsiTheme="majorHAnsi" w:cstheme="majorHAnsi"/>
                <w:sz w:val="20"/>
                <w:szCs w:val="20"/>
              </w:rPr>
              <w:t>MAKE THE COMMENT:</w:t>
            </w:r>
          </w:p>
          <w:p w:rsidR="002863E1" w:rsidRPr="002863E1" w:rsidRDefault="002863E1" w:rsidP="002863E1">
            <w:pPr>
              <w:rPr>
                <w:rFonts w:asciiTheme="majorHAnsi" w:hAnsiTheme="majorHAnsi" w:cstheme="majorHAnsi"/>
                <w:sz w:val="20"/>
                <w:szCs w:val="20"/>
              </w:rPr>
            </w:pPr>
            <w:r w:rsidRPr="002863E1">
              <w:rPr>
                <w:rFonts w:asciiTheme="majorHAnsi" w:hAnsiTheme="majorHAnsi" w:cstheme="majorHAnsi"/>
                <w:sz w:val="20"/>
                <w:szCs w:val="20"/>
              </w:rPr>
              <w:t xml:space="preserve">The Act does not specify a timeframe between the incidents of the </w:t>
            </w:r>
            <w:proofErr w:type="spellStart"/>
            <w:r w:rsidRPr="002863E1">
              <w:rPr>
                <w:rFonts w:asciiTheme="majorHAnsi" w:hAnsiTheme="majorHAnsi" w:cstheme="majorHAnsi"/>
                <w:sz w:val="20"/>
                <w:szCs w:val="20"/>
              </w:rPr>
              <w:t>behaviour</w:t>
            </w:r>
            <w:proofErr w:type="spellEnd"/>
            <w:r w:rsidRPr="002863E1">
              <w:rPr>
                <w:rFonts w:asciiTheme="majorHAnsi" w:hAnsiTheme="majorHAnsi" w:cstheme="majorHAnsi"/>
                <w:sz w:val="20"/>
                <w:szCs w:val="20"/>
              </w:rPr>
              <w:t xml:space="preserve"> when it takes place repeatedly, therefore, the occurrences do not necessarily have to take place in immediate succession. However, two such controlling incidents taking place 10 years apart (for example) are unlikely to be sufficient, because it is unlikely that this will be considered to be </w:t>
            </w:r>
            <w:proofErr w:type="spellStart"/>
            <w:r w:rsidRPr="002863E1">
              <w:rPr>
                <w:rFonts w:asciiTheme="majorHAnsi" w:hAnsiTheme="majorHAnsi" w:cstheme="majorHAnsi"/>
                <w:sz w:val="20"/>
                <w:szCs w:val="20"/>
              </w:rPr>
              <w:t>behaviour</w:t>
            </w:r>
            <w:proofErr w:type="spellEnd"/>
            <w:r w:rsidRPr="002863E1">
              <w:rPr>
                <w:rFonts w:asciiTheme="majorHAnsi" w:hAnsiTheme="majorHAnsi" w:cstheme="majorHAnsi"/>
                <w:sz w:val="20"/>
                <w:szCs w:val="20"/>
              </w:rPr>
              <w:t xml:space="preserve"> that is occurring “repeatedly or continuously”</w:t>
            </w:r>
          </w:p>
          <w:p w:rsidR="00377CDF" w:rsidRPr="002863E1" w:rsidRDefault="00B56A55" w:rsidP="00B56A55">
            <w:pPr>
              <w:pStyle w:val="ListParagraph"/>
              <w:numPr>
                <w:ilvl w:val="0"/>
                <w:numId w:val="10"/>
              </w:numPr>
              <w:rPr>
                <w:rFonts w:asciiTheme="majorHAnsi" w:hAnsiTheme="majorHAnsi" w:cstheme="majorHAnsi"/>
                <w:sz w:val="20"/>
                <w:szCs w:val="20"/>
              </w:rPr>
            </w:pPr>
            <w:r w:rsidRPr="002863E1">
              <w:rPr>
                <w:rFonts w:asciiTheme="majorHAnsi" w:hAnsiTheme="majorHAnsi" w:cstheme="majorHAnsi"/>
                <w:sz w:val="20"/>
                <w:szCs w:val="20"/>
              </w:rPr>
              <w:t>‘He texted me all night as per usual blaming me.’ Couple of things in that statement – continuous texting – what did the messages say? Why was he blaming her? What was he blaming her for? This is clearly</w:t>
            </w:r>
            <w:r w:rsidR="004074B8" w:rsidRPr="002863E1">
              <w:rPr>
                <w:rFonts w:asciiTheme="majorHAnsi" w:hAnsiTheme="majorHAnsi" w:cstheme="majorHAnsi"/>
                <w:sz w:val="20"/>
                <w:szCs w:val="20"/>
              </w:rPr>
              <w:t xml:space="preserve"> a</w:t>
            </w:r>
            <w:r w:rsidRPr="002863E1">
              <w:rPr>
                <w:rFonts w:asciiTheme="majorHAnsi" w:hAnsiTheme="majorHAnsi" w:cstheme="majorHAnsi"/>
                <w:sz w:val="20"/>
                <w:szCs w:val="20"/>
              </w:rPr>
              <w:t xml:space="preserve"> PATTERN of </w:t>
            </w:r>
            <w:proofErr w:type="spellStart"/>
            <w:r w:rsidRPr="002863E1">
              <w:rPr>
                <w:rFonts w:asciiTheme="majorHAnsi" w:hAnsiTheme="majorHAnsi" w:cstheme="majorHAnsi"/>
                <w:sz w:val="20"/>
                <w:szCs w:val="20"/>
              </w:rPr>
              <w:t>behaviour</w:t>
            </w:r>
            <w:proofErr w:type="spellEnd"/>
            <w:r w:rsidRPr="002863E1">
              <w:rPr>
                <w:rFonts w:asciiTheme="majorHAnsi" w:hAnsiTheme="majorHAnsi" w:cstheme="majorHAnsi"/>
                <w:sz w:val="20"/>
                <w:szCs w:val="20"/>
              </w:rPr>
              <w:t>.</w:t>
            </w:r>
          </w:p>
          <w:p w:rsidR="004074B8" w:rsidRPr="002863E1" w:rsidRDefault="004074B8" w:rsidP="00B56A55">
            <w:pPr>
              <w:pStyle w:val="ListParagraph"/>
              <w:numPr>
                <w:ilvl w:val="0"/>
                <w:numId w:val="10"/>
              </w:numPr>
              <w:rPr>
                <w:rFonts w:asciiTheme="majorHAnsi" w:hAnsiTheme="majorHAnsi" w:cstheme="majorHAnsi"/>
                <w:sz w:val="20"/>
                <w:szCs w:val="20"/>
              </w:rPr>
            </w:pPr>
            <w:r w:rsidRPr="002863E1">
              <w:rPr>
                <w:rFonts w:asciiTheme="majorHAnsi" w:hAnsiTheme="majorHAnsi" w:cstheme="majorHAnsi"/>
                <w:sz w:val="20"/>
                <w:szCs w:val="20"/>
              </w:rPr>
              <w:t xml:space="preserve">Biting of the nose, attempted strangulation. </w:t>
            </w:r>
          </w:p>
        </w:tc>
      </w:tr>
      <w:tr w:rsidR="00377CDF" w:rsidRPr="002863E1" w:rsidTr="00377CDF">
        <w:tblPrEx>
          <w:shd w:val="clear" w:color="auto" w:fill="auto"/>
        </w:tblPrEx>
        <w:trPr>
          <w:trHeight w:val="1386"/>
        </w:trPr>
        <w:tc>
          <w:tcPr>
            <w:tcW w:w="315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377CDF" w:rsidRPr="002863E1" w:rsidRDefault="00377CDF">
            <w:pPr>
              <w:pStyle w:val="Default"/>
              <w:spacing w:after="292"/>
              <w:jc w:val="center"/>
              <w:rPr>
                <w:rFonts w:asciiTheme="majorHAnsi" w:hAnsiTheme="majorHAnsi" w:cstheme="majorHAnsi"/>
                <w:sz w:val="20"/>
                <w:szCs w:val="20"/>
              </w:rPr>
            </w:pPr>
            <w:r w:rsidRPr="002863E1">
              <w:rPr>
                <w:rFonts w:asciiTheme="majorHAnsi" w:hAnsiTheme="majorHAnsi" w:cstheme="majorHAnsi"/>
                <w:sz w:val="20"/>
                <w:szCs w:val="20"/>
              </w:rPr>
              <w:t>Continuously (indicate number of occasions and the period)</w:t>
            </w:r>
          </w:p>
        </w:tc>
        <w:tc>
          <w:tcPr>
            <w:tcW w:w="311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377CDF" w:rsidRPr="001775BF" w:rsidRDefault="00084183">
            <w:pPr>
              <w:rPr>
                <w:rFonts w:asciiTheme="majorHAnsi" w:hAnsiTheme="majorHAnsi" w:cstheme="majorHAnsi"/>
                <w:color w:val="FF2D21" w:themeColor="accent5"/>
                <w:sz w:val="20"/>
                <w:szCs w:val="20"/>
              </w:rPr>
            </w:pPr>
            <w:r w:rsidRPr="001775BF">
              <w:rPr>
                <w:rFonts w:asciiTheme="majorHAnsi" w:hAnsiTheme="majorHAnsi" w:cstheme="majorHAnsi"/>
                <w:color w:val="FF2D21" w:themeColor="accent5"/>
                <w:sz w:val="20"/>
                <w:szCs w:val="20"/>
              </w:rPr>
              <w:t>4</w:t>
            </w:r>
          </w:p>
          <w:p w:rsidR="00084183" w:rsidRDefault="00084183">
            <w:pPr>
              <w:rPr>
                <w:rFonts w:asciiTheme="majorHAnsi" w:hAnsiTheme="majorHAnsi" w:cstheme="majorHAnsi"/>
                <w:sz w:val="20"/>
                <w:szCs w:val="20"/>
              </w:rPr>
            </w:pPr>
          </w:p>
          <w:p w:rsidR="00084183" w:rsidRPr="00084183" w:rsidRDefault="00084183">
            <w:pPr>
              <w:rPr>
                <w:rFonts w:asciiTheme="majorHAnsi" w:hAnsiTheme="majorHAnsi" w:cstheme="majorHAnsi"/>
                <w:b/>
                <w:sz w:val="20"/>
                <w:szCs w:val="20"/>
              </w:rPr>
            </w:pPr>
            <w:r w:rsidRPr="00084183">
              <w:rPr>
                <w:rFonts w:asciiTheme="majorHAnsi" w:hAnsiTheme="majorHAnsi" w:cstheme="majorHAnsi"/>
                <w:b/>
                <w:color w:val="0070C0"/>
                <w:sz w:val="20"/>
                <w:szCs w:val="20"/>
              </w:rPr>
              <w:t>5, 11, 13, 15</w:t>
            </w:r>
          </w:p>
        </w:tc>
        <w:tc>
          <w:tcPr>
            <w:tcW w:w="80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B56A55" w:rsidRPr="002863E1" w:rsidRDefault="00B56A55" w:rsidP="00B56A55">
            <w:pPr>
              <w:rPr>
                <w:rFonts w:asciiTheme="majorHAnsi" w:hAnsiTheme="majorHAnsi" w:cstheme="majorHAnsi"/>
                <w:sz w:val="20"/>
                <w:szCs w:val="20"/>
              </w:rPr>
            </w:pPr>
            <w:r w:rsidRPr="002863E1">
              <w:rPr>
                <w:rFonts w:asciiTheme="majorHAnsi" w:hAnsiTheme="majorHAnsi" w:cstheme="majorHAnsi"/>
                <w:sz w:val="20"/>
                <w:szCs w:val="20"/>
              </w:rPr>
              <w:t xml:space="preserve">Controlling or coercive </w:t>
            </w:r>
            <w:proofErr w:type="spellStart"/>
            <w:r w:rsidRPr="002863E1">
              <w:rPr>
                <w:rFonts w:asciiTheme="majorHAnsi" w:hAnsiTheme="majorHAnsi" w:cstheme="majorHAnsi"/>
                <w:sz w:val="20"/>
                <w:szCs w:val="20"/>
              </w:rPr>
              <w:t>behaviour</w:t>
            </w:r>
            <w:proofErr w:type="spellEnd"/>
            <w:r w:rsidRPr="002863E1">
              <w:rPr>
                <w:rFonts w:asciiTheme="majorHAnsi" w:hAnsiTheme="majorHAnsi" w:cstheme="majorHAnsi"/>
                <w:sz w:val="20"/>
                <w:szCs w:val="20"/>
              </w:rPr>
              <w:t xml:space="preserve"> is </w:t>
            </w:r>
            <w:r w:rsidRPr="002863E1">
              <w:rPr>
                <w:rFonts w:asciiTheme="majorHAnsi" w:hAnsiTheme="majorHAnsi" w:cstheme="majorHAnsi"/>
                <w:b/>
                <w:sz w:val="20"/>
                <w:szCs w:val="20"/>
              </w:rPr>
              <w:t>primarily a form of violence against women and girls</w:t>
            </w:r>
            <w:r w:rsidRPr="002863E1">
              <w:rPr>
                <w:rFonts w:asciiTheme="majorHAnsi" w:hAnsiTheme="majorHAnsi" w:cstheme="majorHAnsi"/>
                <w:sz w:val="20"/>
                <w:szCs w:val="20"/>
              </w:rPr>
              <w:t xml:space="preserve"> and is underpinned by wider societal gender inequality. This can contribute to the ability of the offender to retain power and control, and ultimately the ability of the victim to access support and leave safely. It is, therefore, important to consider the role of </w:t>
            </w:r>
            <w:r w:rsidRPr="002863E1">
              <w:rPr>
                <w:rFonts w:asciiTheme="majorHAnsi" w:hAnsiTheme="majorHAnsi" w:cstheme="majorHAnsi"/>
                <w:b/>
                <w:sz w:val="20"/>
                <w:szCs w:val="20"/>
              </w:rPr>
              <w:t>gender</w:t>
            </w:r>
            <w:r w:rsidRPr="002863E1">
              <w:rPr>
                <w:rFonts w:asciiTheme="majorHAnsi" w:hAnsiTheme="majorHAnsi" w:cstheme="majorHAnsi"/>
                <w:sz w:val="20"/>
                <w:szCs w:val="20"/>
              </w:rPr>
              <w:t xml:space="preserve"> in the context of power and control within a relationship when identifying controlling or coercive </w:t>
            </w:r>
            <w:proofErr w:type="spellStart"/>
            <w:r w:rsidRPr="002863E1">
              <w:rPr>
                <w:rFonts w:asciiTheme="majorHAnsi" w:hAnsiTheme="majorHAnsi" w:cstheme="majorHAnsi"/>
                <w:sz w:val="20"/>
                <w:szCs w:val="20"/>
              </w:rPr>
              <w:t>behaviour</w:t>
            </w:r>
            <w:proofErr w:type="spellEnd"/>
            <w:r w:rsidRPr="002863E1">
              <w:rPr>
                <w:rFonts w:asciiTheme="majorHAnsi" w:hAnsiTheme="majorHAnsi" w:cstheme="majorHAnsi"/>
                <w:sz w:val="20"/>
                <w:szCs w:val="20"/>
              </w:rPr>
              <w:t xml:space="preserve"> in heterosexual relationships.</w:t>
            </w:r>
          </w:p>
          <w:p w:rsidR="002863E1" w:rsidRPr="002863E1" w:rsidRDefault="002863E1" w:rsidP="00B56A55">
            <w:pPr>
              <w:rPr>
                <w:rFonts w:asciiTheme="majorHAnsi" w:hAnsiTheme="majorHAnsi" w:cstheme="majorHAnsi"/>
                <w:sz w:val="20"/>
                <w:szCs w:val="20"/>
              </w:rPr>
            </w:pPr>
          </w:p>
          <w:p w:rsidR="002863E1" w:rsidRPr="002863E1" w:rsidRDefault="002863E1" w:rsidP="00B56A55">
            <w:pPr>
              <w:rPr>
                <w:rFonts w:asciiTheme="majorHAnsi" w:hAnsiTheme="majorHAnsi" w:cstheme="majorHAnsi"/>
                <w:sz w:val="20"/>
                <w:szCs w:val="20"/>
              </w:rPr>
            </w:pPr>
            <w:r w:rsidRPr="002863E1">
              <w:rPr>
                <w:rFonts w:asciiTheme="majorHAnsi" w:hAnsiTheme="majorHAnsi" w:cstheme="majorHAnsi"/>
                <w:sz w:val="20"/>
                <w:szCs w:val="20"/>
              </w:rPr>
              <w:t>Continuously means on an ongoing basis. This could mean, but is not limited to, actions which cause the victim to change their way of living.</w:t>
            </w:r>
          </w:p>
          <w:p w:rsidR="002863E1" w:rsidRPr="002863E1" w:rsidRDefault="002863E1" w:rsidP="00B56A55">
            <w:pPr>
              <w:rPr>
                <w:rFonts w:asciiTheme="majorHAnsi" w:hAnsiTheme="majorHAnsi" w:cstheme="majorHAnsi"/>
                <w:sz w:val="20"/>
                <w:szCs w:val="20"/>
              </w:rPr>
            </w:pPr>
          </w:p>
          <w:p w:rsidR="00377CDF" w:rsidRPr="002863E1" w:rsidRDefault="00B56A55" w:rsidP="00B56A55">
            <w:pPr>
              <w:pStyle w:val="ListParagraph"/>
              <w:numPr>
                <w:ilvl w:val="0"/>
                <w:numId w:val="9"/>
              </w:numPr>
              <w:rPr>
                <w:rFonts w:asciiTheme="majorHAnsi" w:hAnsiTheme="majorHAnsi" w:cstheme="majorHAnsi"/>
                <w:sz w:val="20"/>
                <w:szCs w:val="20"/>
              </w:rPr>
            </w:pPr>
            <w:r w:rsidRPr="002863E1">
              <w:rPr>
                <w:rFonts w:asciiTheme="majorHAnsi" w:hAnsiTheme="majorHAnsi" w:cstheme="majorHAnsi"/>
                <w:sz w:val="20"/>
                <w:szCs w:val="20"/>
              </w:rPr>
              <w:t xml:space="preserve">His constant use of the language ‘slag’, ‘fat cunt’ – extremely derogatory and sexual, targeting her as a woman and using particularly misogynistic language. </w:t>
            </w:r>
          </w:p>
          <w:p w:rsidR="004074B8" w:rsidRPr="002863E1" w:rsidRDefault="004074B8" w:rsidP="00B56A55">
            <w:pPr>
              <w:pStyle w:val="ListParagraph"/>
              <w:numPr>
                <w:ilvl w:val="0"/>
                <w:numId w:val="9"/>
              </w:numPr>
              <w:rPr>
                <w:rFonts w:asciiTheme="majorHAnsi" w:hAnsiTheme="majorHAnsi" w:cstheme="majorHAnsi"/>
                <w:sz w:val="20"/>
                <w:szCs w:val="20"/>
              </w:rPr>
            </w:pPr>
            <w:r w:rsidRPr="002863E1">
              <w:rPr>
                <w:rFonts w:asciiTheme="majorHAnsi" w:hAnsiTheme="majorHAnsi" w:cstheme="majorHAnsi"/>
                <w:sz w:val="20"/>
                <w:szCs w:val="20"/>
              </w:rPr>
              <w:t xml:space="preserve">Mention the point about male privilege and entitlement - his violence towards her, his violence towards the bus driver and the drivers that he tells to ‘fuck off’. </w:t>
            </w:r>
            <w:r w:rsidR="002863E1" w:rsidRPr="002863E1">
              <w:rPr>
                <w:rFonts w:asciiTheme="majorHAnsi" w:hAnsiTheme="majorHAnsi" w:cstheme="majorHAnsi"/>
                <w:sz w:val="20"/>
                <w:szCs w:val="20"/>
              </w:rPr>
              <w:t xml:space="preserve">The fact that he attacks her in his dad’s house – where was his dad? He appears </w:t>
            </w:r>
            <w:r w:rsidR="002863E1" w:rsidRPr="002863E1">
              <w:rPr>
                <w:rFonts w:asciiTheme="majorHAnsi" w:hAnsiTheme="majorHAnsi" w:cstheme="majorHAnsi"/>
                <w:sz w:val="20"/>
                <w:szCs w:val="20"/>
              </w:rPr>
              <w:lastRenderedPageBreak/>
              <w:t>unconcerned about his father. Continuously threatens her family members as well, ‘I’ll fucking petrol bomb your house’.</w:t>
            </w:r>
          </w:p>
        </w:tc>
      </w:tr>
      <w:tr w:rsidR="00377CDF" w:rsidRPr="002863E1" w:rsidTr="001A7C7D">
        <w:tblPrEx>
          <w:shd w:val="clear" w:color="auto" w:fill="auto"/>
        </w:tblPrEx>
        <w:trPr>
          <w:trHeight w:val="747"/>
        </w:trPr>
        <w:tc>
          <w:tcPr>
            <w:tcW w:w="315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377CDF" w:rsidRPr="002863E1" w:rsidRDefault="00377CDF">
            <w:pPr>
              <w:pStyle w:val="Default"/>
              <w:spacing w:after="292"/>
              <w:jc w:val="center"/>
              <w:rPr>
                <w:rFonts w:asciiTheme="majorHAnsi" w:hAnsiTheme="majorHAnsi" w:cstheme="majorHAnsi"/>
                <w:sz w:val="20"/>
                <w:szCs w:val="20"/>
              </w:rPr>
            </w:pPr>
            <w:r w:rsidRPr="002863E1">
              <w:rPr>
                <w:rFonts w:asciiTheme="majorHAnsi" w:hAnsiTheme="majorHAnsi" w:cstheme="majorHAnsi"/>
                <w:sz w:val="20"/>
                <w:szCs w:val="20"/>
              </w:rPr>
              <w:lastRenderedPageBreak/>
              <w:t>Controlling behaviour (please provide an example)</w:t>
            </w:r>
          </w:p>
        </w:tc>
        <w:tc>
          <w:tcPr>
            <w:tcW w:w="3118"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377CDF" w:rsidRDefault="00377CDF">
            <w:pPr>
              <w:rPr>
                <w:rFonts w:asciiTheme="majorHAnsi" w:hAnsiTheme="majorHAnsi" w:cstheme="majorHAnsi"/>
                <w:sz w:val="20"/>
                <w:szCs w:val="20"/>
              </w:rPr>
            </w:pPr>
          </w:p>
          <w:p w:rsidR="00C85656" w:rsidRDefault="00C85656">
            <w:pPr>
              <w:rPr>
                <w:rFonts w:asciiTheme="majorHAnsi" w:hAnsiTheme="majorHAnsi" w:cstheme="majorHAnsi"/>
                <w:sz w:val="20"/>
                <w:szCs w:val="20"/>
              </w:rPr>
            </w:pPr>
          </w:p>
          <w:p w:rsidR="00C85656" w:rsidRDefault="00C85656">
            <w:pPr>
              <w:rPr>
                <w:rFonts w:asciiTheme="majorHAnsi" w:hAnsiTheme="majorHAnsi" w:cstheme="majorHAnsi"/>
                <w:sz w:val="20"/>
                <w:szCs w:val="20"/>
              </w:rPr>
            </w:pPr>
          </w:p>
          <w:p w:rsidR="00C85656" w:rsidRDefault="00C85656">
            <w:pPr>
              <w:rPr>
                <w:rFonts w:asciiTheme="majorHAnsi" w:hAnsiTheme="majorHAnsi" w:cstheme="majorHAnsi"/>
                <w:sz w:val="20"/>
                <w:szCs w:val="20"/>
              </w:rPr>
            </w:pPr>
          </w:p>
          <w:p w:rsidR="00C85656" w:rsidRDefault="00C85656">
            <w:pPr>
              <w:rPr>
                <w:rFonts w:asciiTheme="majorHAnsi" w:hAnsiTheme="majorHAnsi" w:cstheme="majorHAnsi"/>
                <w:sz w:val="20"/>
                <w:szCs w:val="20"/>
              </w:rPr>
            </w:pPr>
          </w:p>
          <w:p w:rsidR="00C85656" w:rsidRDefault="00C85656">
            <w:pPr>
              <w:rPr>
                <w:rFonts w:asciiTheme="majorHAnsi" w:hAnsiTheme="majorHAnsi" w:cstheme="majorHAnsi"/>
                <w:sz w:val="20"/>
                <w:szCs w:val="20"/>
              </w:rPr>
            </w:pPr>
          </w:p>
          <w:p w:rsidR="00C85656" w:rsidRPr="00C85656" w:rsidRDefault="00C85656">
            <w:pPr>
              <w:rPr>
                <w:rFonts w:asciiTheme="majorHAnsi" w:hAnsiTheme="majorHAnsi" w:cstheme="majorHAnsi"/>
                <w:b/>
                <w:color w:val="FF2D21" w:themeColor="accent5"/>
                <w:sz w:val="20"/>
                <w:szCs w:val="20"/>
              </w:rPr>
            </w:pPr>
            <w:r w:rsidRPr="00C85656">
              <w:rPr>
                <w:rFonts w:asciiTheme="majorHAnsi" w:hAnsiTheme="majorHAnsi" w:cstheme="majorHAnsi"/>
                <w:b/>
                <w:color w:val="FF2D21" w:themeColor="accent5"/>
                <w:sz w:val="20"/>
                <w:szCs w:val="20"/>
              </w:rPr>
              <w:t>4</w:t>
            </w:r>
          </w:p>
          <w:p w:rsidR="00C85656" w:rsidRDefault="00C85656">
            <w:pPr>
              <w:rPr>
                <w:rFonts w:asciiTheme="majorHAnsi" w:hAnsiTheme="majorHAnsi" w:cstheme="majorHAnsi"/>
                <w:sz w:val="20"/>
                <w:szCs w:val="20"/>
              </w:rPr>
            </w:pPr>
          </w:p>
          <w:p w:rsidR="00C85656" w:rsidRDefault="00C85656">
            <w:pPr>
              <w:rPr>
                <w:rFonts w:asciiTheme="majorHAnsi" w:hAnsiTheme="majorHAnsi" w:cstheme="majorHAnsi"/>
                <w:sz w:val="20"/>
                <w:szCs w:val="20"/>
              </w:rPr>
            </w:pPr>
          </w:p>
          <w:p w:rsidR="00C85656" w:rsidRDefault="00C85656">
            <w:pPr>
              <w:rPr>
                <w:rFonts w:asciiTheme="majorHAnsi" w:hAnsiTheme="majorHAnsi" w:cstheme="majorHAnsi"/>
                <w:sz w:val="20"/>
                <w:szCs w:val="20"/>
              </w:rPr>
            </w:pPr>
          </w:p>
          <w:p w:rsidR="00C85656" w:rsidRDefault="00C85656">
            <w:pPr>
              <w:rPr>
                <w:rFonts w:asciiTheme="majorHAnsi" w:hAnsiTheme="majorHAnsi" w:cstheme="majorHAnsi"/>
                <w:sz w:val="20"/>
                <w:szCs w:val="20"/>
              </w:rPr>
            </w:pPr>
          </w:p>
          <w:p w:rsidR="00C85656" w:rsidRPr="00C85656" w:rsidRDefault="00C85656">
            <w:pPr>
              <w:rPr>
                <w:rFonts w:asciiTheme="majorHAnsi" w:hAnsiTheme="majorHAnsi" w:cstheme="majorHAnsi"/>
                <w:b/>
                <w:color w:val="FF2D21" w:themeColor="accent5"/>
                <w:sz w:val="20"/>
                <w:szCs w:val="20"/>
              </w:rPr>
            </w:pPr>
            <w:r w:rsidRPr="00C85656">
              <w:rPr>
                <w:rFonts w:asciiTheme="majorHAnsi" w:hAnsiTheme="majorHAnsi" w:cstheme="majorHAnsi"/>
                <w:b/>
                <w:color w:val="FF2D21" w:themeColor="accent5"/>
                <w:sz w:val="20"/>
                <w:szCs w:val="20"/>
              </w:rPr>
              <w:t>8</w:t>
            </w:r>
          </w:p>
          <w:p w:rsidR="00C85656" w:rsidRDefault="00C85656">
            <w:pPr>
              <w:rPr>
                <w:rFonts w:asciiTheme="majorHAnsi" w:hAnsiTheme="majorHAnsi" w:cstheme="majorHAnsi"/>
                <w:sz w:val="20"/>
                <w:szCs w:val="20"/>
              </w:rPr>
            </w:pPr>
          </w:p>
          <w:p w:rsidR="00C85656" w:rsidRDefault="00C85656">
            <w:pPr>
              <w:rPr>
                <w:rFonts w:asciiTheme="majorHAnsi" w:hAnsiTheme="majorHAnsi" w:cstheme="majorHAnsi"/>
                <w:sz w:val="20"/>
                <w:szCs w:val="20"/>
              </w:rPr>
            </w:pPr>
          </w:p>
          <w:p w:rsidR="00C85656" w:rsidRDefault="00C85656">
            <w:pPr>
              <w:rPr>
                <w:rFonts w:asciiTheme="majorHAnsi" w:hAnsiTheme="majorHAnsi" w:cstheme="majorHAnsi"/>
                <w:sz w:val="20"/>
                <w:szCs w:val="20"/>
              </w:rPr>
            </w:pPr>
          </w:p>
          <w:p w:rsidR="00C85656" w:rsidRDefault="00C85656">
            <w:pPr>
              <w:rPr>
                <w:rFonts w:asciiTheme="majorHAnsi" w:hAnsiTheme="majorHAnsi" w:cstheme="majorHAnsi"/>
                <w:sz w:val="20"/>
                <w:szCs w:val="20"/>
              </w:rPr>
            </w:pPr>
          </w:p>
          <w:p w:rsidR="00C85656" w:rsidRPr="00C85656" w:rsidRDefault="00C85656">
            <w:pPr>
              <w:rPr>
                <w:rFonts w:asciiTheme="majorHAnsi" w:hAnsiTheme="majorHAnsi" w:cstheme="majorHAnsi"/>
                <w:b/>
                <w:color w:val="FF2D21" w:themeColor="accent5"/>
                <w:sz w:val="20"/>
                <w:szCs w:val="20"/>
              </w:rPr>
            </w:pPr>
            <w:r w:rsidRPr="00C85656">
              <w:rPr>
                <w:rFonts w:asciiTheme="majorHAnsi" w:hAnsiTheme="majorHAnsi" w:cstheme="majorHAnsi"/>
                <w:b/>
                <w:color w:val="FF2D21" w:themeColor="accent5"/>
                <w:sz w:val="20"/>
                <w:szCs w:val="20"/>
              </w:rPr>
              <w:t>11</w:t>
            </w:r>
          </w:p>
          <w:p w:rsidR="00C85656" w:rsidRDefault="00C85656">
            <w:pPr>
              <w:rPr>
                <w:rFonts w:asciiTheme="majorHAnsi" w:hAnsiTheme="majorHAnsi" w:cstheme="majorHAnsi"/>
                <w:sz w:val="20"/>
                <w:szCs w:val="20"/>
              </w:rPr>
            </w:pPr>
          </w:p>
          <w:p w:rsidR="00C85656" w:rsidRDefault="00C85656">
            <w:pPr>
              <w:rPr>
                <w:rFonts w:asciiTheme="majorHAnsi" w:hAnsiTheme="majorHAnsi" w:cstheme="majorHAnsi"/>
                <w:sz w:val="20"/>
                <w:szCs w:val="20"/>
              </w:rPr>
            </w:pPr>
          </w:p>
          <w:p w:rsidR="00C85656" w:rsidRDefault="00C85656">
            <w:pPr>
              <w:rPr>
                <w:rFonts w:asciiTheme="majorHAnsi" w:hAnsiTheme="majorHAnsi" w:cstheme="majorHAnsi"/>
                <w:sz w:val="20"/>
                <w:szCs w:val="20"/>
              </w:rPr>
            </w:pPr>
          </w:p>
          <w:p w:rsidR="00C85656" w:rsidRPr="00C85656" w:rsidRDefault="00C85656">
            <w:pPr>
              <w:rPr>
                <w:rFonts w:asciiTheme="majorHAnsi" w:hAnsiTheme="majorHAnsi" w:cstheme="majorHAnsi"/>
                <w:b/>
                <w:color w:val="FF2D21" w:themeColor="accent5"/>
                <w:sz w:val="20"/>
                <w:szCs w:val="20"/>
              </w:rPr>
            </w:pPr>
            <w:r w:rsidRPr="00C85656">
              <w:rPr>
                <w:rFonts w:asciiTheme="majorHAnsi" w:hAnsiTheme="majorHAnsi" w:cstheme="majorHAnsi"/>
                <w:b/>
                <w:color w:val="FF2D21" w:themeColor="accent5"/>
                <w:sz w:val="20"/>
                <w:szCs w:val="20"/>
              </w:rPr>
              <w:t>11</w:t>
            </w:r>
          </w:p>
          <w:p w:rsidR="00C85656" w:rsidRDefault="00C85656">
            <w:pPr>
              <w:rPr>
                <w:rFonts w:asciiTheme="majorHAnsi" w:hAnsiTheme="majorHAnsi" w:cstheme="majorHAnsi"/>
                <w:sz w:val="20"/>
                <w:szCs w:val="20"/>
              </w:rPr>
            </w:pPr>
          </w:p>
          <w:p w:rsidR="00C85656" w:rsidRDefault="00C85656">
            <w:pPr>
              <w:rPr>
                <w:rFonts w:asciiTheme="majorHAnsi" w:hAnsiTheme="majorHAnsi" w:cstheme="majorHAnsi"/>
                <w:sz w:val="20"/>
                <w:szCs w:val="20"/>
              </w:rPr>
            </w:pPr>
          </w:p>
          <w:p w:rsidR="00C85656" w:rsidRPr="00C85656" w:rsidRDefault="00C85656">
            <w:pPr>
              <w:rPr>
                <w:rFonts w:asciiTheme="majorHAnsi" w:hAnsiTheme="majorHAnsi" w:cstheme="majorHAnsi"/>
                <w:b/>
                <w:color w:val="FF2D21" w:themeColor="accent5"/>
                <w:sz w:val="20"/>
                <w:szCs w:val="20"/>
              </w:rPr>
            </w:pPr>
            <w:r w:rsidRPr="00C85656">
              <w:rPr>
                <w:rFonts w:asciiTheme="majorHAnsi" w:hAnsiTheme="majorHAnsi" w:cstheme="majorHAnsi"/>
                <w:b/>
                <w:color w:val="FF2D21" w:themeColor="accent5"/>
                <w:sz w:val="20"/>
                <w:szCs w:val="20"/>
              </w:rPr>
              <w:t>11</w:t>
            </w:r>
          </w:p>
          <w:p w:rsidR="00C85656" w:rsidRDefault="00C85656">
            <w:pPr>
              <w:rPr>
                <w:rFonts w:asciiTheme="majorHAnsi" w:hAnsiTheme="majorHAnsi" w:cstheme="majorHAnsi"/>
                <w:sz w:val="20"/>
                <w:szCs w:val="20"/>
              </w:rPr>
            </w:pPr>
          </w:p>
          <w:p w:rsidR="00C85656" w:rsidRDefault="00C85656">
            <w:pPr>
              <w:rPr>
                <w:rFonts w:asciiTheme="majorHAnsi" w:hAnsiTheme="majorHAnsi" w:cstheme="majorHAnsi"/>
                <w:sz w:val="20"/>
                <w:szCs w:val="20"/>
              </w:rPr>
            </w:pPr>
          </w:p>
          <w:p w:rsidR="00C85656" w:rsidRDefault="00C85656">
            <w:pPr>
              <w:rPr>
                <w:rFonts w:asciiTheme="majorHAnsi" w:hAnsiTheme="majorHAnsi" w:cstheme="majorHAnsi"/>
                <w:b/>
                <w:color w:val="FF2D21" w:themeColor="accent5"/>
                <w:sz w:val="20"/>
                <w:szCs w:val="20"/>
              </w:rPr>
            </w:pPr>
            <w:r w:rsidRPr="00C85656">
              <w:rPr>
                <w:rFonts w:asciiTheme="majorHAnsi" w:hAnsiTheme="majorHAnsi" w:cstheme="majorHAnsi"/>
                <w:b/>
                <w:color w:val="FF2D21" w:themeColor="accent5"/>
                <w:sz w:val="20"/>
                <w:szCs w:val="20"/>
              </w:rPr>
              <w:t>15</w:t>
            </w:r>
          </w:p>
          <w:p w:rsidR="001D09A9" w:rsidRDefault="001D09A9">
            <w:pPr>
              <w:rPr>
                <w:rFonts w:asciiTheme="majorHAnsi" w:hAnsiTheme="majorHAnsi" w:cstheme="majorHAnsi"/>
                <w:b/>
                <w:color w:val="FF2D21" w:themeColor="accent5"/>
                <w:sz w:val="20"/>
                <w:szCs w:val="20"/>
              </w:rPr>
            </w:pPr>
          </w:p>
          <w:p w:rsidR="001D09A9" w:rsidRDefault="001D09A9">
            <w:pPr>
              <w:rPr>
                <w:rFonts w:asciiTheme="majorHAnsi" w:hAnsiTheme="majorHAnsi" w:cstheme="majorHAnsi"/>
                <w:b/>
                <w:color w:val="FF2D21" w:themeColor="accent5"/>
                <w:sz w:val="20"/>
                <w:szCs w:val="20"/>
              </w:rPr>
            </w:pPr>
          </w:p>
          <w:p w:rsidR="001D09A9" w:rsidRDefault="001D09A9">
            <w:pPr>
              <w:rPr>
                <w:rFonts w:asciiTheme="majorHAnsi" w:hAnsiTheme="majorHAnsi" w:cstheme="majorHAnsi"/>
                <w:b/>
                <w:color w:val="FF2D21" w:themeColor="accent5"/>
                <w:sz w:val="20"/>
                <w:szCs w:val="20"/>
              </w:rPr>
            </w:pPr>
          </w:p>
          <w:p w:rsidR="001D09A9" w:rsidRDefault="001D09A9">
            <w:pPr>
              <w:rPr>
                <w:rFonts w:asciiTheme="majorHAnsi" w:hAnsiTheme="majorHAnsi" w:cstheme="majorHAnsi"/>
                <w:b/>
                <w:color w:val="FF2D21" w:themeColor="accent5"/>
                <w:sz w:val="20"/>
                <w:szCs w:val="20"/>
              </w:rPr>
            </w:pPr>
          </w:p>
          <w:p w:rsidR="001D09A9" w:rsidRDefault="001D09A9">
            <w:pPr>
              <w:rPr>
                <w:rFonts w:asciiTheme="majorHAnsi" w:hAnsiTheme="majorHAnsi" w:cstheme="majorHAnsi"/>
                <w:b/>
                <w:color w:val="FF2D21" w:themeColor="accent5"/>
                <w:sz w:val="20"/>
                <w:szCs w:val="20"/>
              </w:rPr>
            </w:pPr>
          </w:p>
          <w:p w:rsidR="001D09A9" w:rsidRDefault="001D09A9">
            <w:pPr>
              <w:rPr>
                <w:rFonts w:asciiTheme="majorHAnsi" w:hAnsiTheme="majorHAnsi" w:cstheme="majorHAnsi"/>
                <w:b/>
                <w:color w:val="FF2D21" w:themeColor="accent5"/>
                <w:sz w:val="20"/>
                <w:szCs w:val="20"/>
              </w:rPr>
            </w:pPr>
            <w:r>
              <w:rPr>
                <w:rFonts w:asciiTheme="majorHAnsi" w:hAnsiTheme="majorHAnsi" w:cstheme="majorHAnsi"/>
                <w:b/>
                <w:color w:val="FF2D21" w:themeColor="accent5"/>
                <w:sz w:val="20"/>
                <w:szCs w:val="20"/>
              </w:rPr>
              <w:t>9</w:t>
            </w:r>
          </w:p>
          <w:p w:rsidR="001D09A9" w:rsidRDefault="001D09A9">
            <w:pPr>
              <w:rPr>
                <w:rFonts w:asciiTheme="majorHAnsi" w:hAnsiTheme="majorHAnsi" w:cstheme="majorHAnsi"/>
                <w:b/>
                <w:color w:val="FF2D21" w:themeColor="accent5"/>
                <w:sz w:val="20"/>
                <w:szCs w:val="20"/>
              </w:rPr>
            </w:pPr>
          </w:p>
          <w:p w:rsidR="001D09A9" w:rsidRDefault="001D09A9">
            <w:pPr>
              <w:rPr>
                <w:rFonts w:asciiTheme="majorHAnsi" w:hAnsiTheme="majorHAnsi" w:cstheme="majorHAnsi"/>
                <w:b/>
                <w:color w:val="FF2D21" w:themeColor="accent5"/>
                <w:sz w:val="20"/>
                <w:szCs w:val="20"/>
              </w:rPr>
            </w:pPr>
          </w:p>
          <w:p w:rsidR="001D09A9" w:rsidRDefault="001D09A9">
            <w:pPr>
              <w:rPr>
                <w:rFonts w:asciiTheme="majorHAnsi" w:hAnsiTheme="majorHAnsi" w:cstheme="majorHAnsi"/>
                <w:b/>
                <w:color w:val="FF2D21" w:themeColor="accent5"/>
                <w:sz w:val="20"/>
                <w:szCs w:val="20"/>
              </w:rPr>
            </w:pPr>
          </w:p>
          <w:p w:rsidR="001D09A9" w:rsidRPr="00C85656" w:rsidRDefault="001D09A9">
            <w:pPr>
              <w:rPr>
                <w:rFonts w:asciiTheme="majorHAnsi" w:hAnsiTheme="majorHAnsi" w:cstheme="majorHAnsi"/>
                <w:b/>
                <w:sz w:val="20"/>
                <w:szCs w:val="20"/>
              </w:rPr>
            </w:pPr>
          </w:p>
        </w:tc>
        <w:tc>
          <w:tcPr>
            <w:tcW w:w="808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E07978" w:rsidRPr="002863E1" w:rsidRDefault="00E07978" w:rsidP="00E07978">
            <w:pPr>
              <w:rPr>
                <w:rFonts w:asciiTheme="majorHAnsi" w:hAnsiTheme="majorHAnsi" w:cstheme="majorHAnsi"/>
                <w:sz w:val="20"/>
                <w:szCs w:val="20"/>
              </w:rPr>
            </w:pPr>
            <w:r w:rsidRPr="002863E1">
              <w:rPr>
                <w:rFonts w:asciiTheme="majorHAnsi" w:hAnsiTheme="majorHAnsi" w:cstheme="majorHAnsi"/>
                <w:sz w:val="20"/>
                <w:szCs w:val="20"/>
              </w:rPr>
              <w:lastRenderedPageBreak/>
              <w:t xml:space="preserve">Controlling </w:t>
            </w:r>
            <w:proofErr w:type="spellStart"/>
            <w:r w:rsidRPr="002863E1">
              <w:rPr>
                <w:rFonts w:asciiTheme="majorHAnsi" w:hAnsiTheme="majorHAnsi" w:cstheme="majorHAnsi"/>
                <w:sz w:val="20"/>
                <w:szCs w:val="20"/>
              </w:rPr>
              <w:t>behaviour</w:t>
            </w:r>
            <w:proofErr w:type="spellEnd"/>
            <w:r w:rsidRPr="002863E1">
              <w:rPr>
                <w:rFonts w:asciiTheme="majorHAnsi" w:hAnsiTheme="majorHAnsi" w:cstheme="majorHAnsi"/>
                <w:sz w:val="20"/>
                <w:szCs w:val="20"/>
              </w:rPr>
              <w:t xml:space="preserve"> is: a range of acts designed to make a person </w:t>
            </w:r>
            <w:r w:rsidRPr="002863E1">
              <w:rPr>
                <w:rFonts w:asciiTheme="majorHAnsi" w:hAnsiTheme="majorHAnsi" w:cstheme="majorHAnsi"/>
                <w:b/>
                <w:sz w:val="20"/>
                <w:szCs w:val="20"/>
              </w:rPr>
              <w:t>subordinate</w:t>
            </w:r>
            <w:r w:rsidRPr="002863E1">
              <w:rPr>
                <w:rFonts w:asciiTheme="majorHAnsi" w:hAnsiTheme="majorHAnsi" w:cstheme="majorHAnsi"/>
                <w:sz w:val="20"/>
                <w:szCs w:val="20"/>
              </w:rPr>
              <w:t xml:space="preserve"> and/or </w:t>
            </w:r>
            <w:r w:rsidRPr="002863E1">
              <w:rPr>
                <w:rFonts w:asciiTheme="majorHAnsi" w:hAnsiTheme="majorHAnsi" w:cstheme="majorHAnsi"/>
                <w:b/>
                <w:sz w:val="20"/>
                <w:szCs w:val="20"/>
              </w:rPr>
              <w:t>dependent</w:t>
            </w:r>
            <w:r w:rsidRPr="002863E1">
              <w:rPr>
                <w:rFonts w:asciiTheme="majorHAnsi" w:hAnsiTheme="majorHAnsi" w:cstheme="majorHAnsi"/>
                <w:sz w:val="20"/>
                <w:szCs w:val="20"/>
              </w:rPr>
              <w:t xml:space="preserve"> by </w:t>
            </w:r>
            <w:r w:rsidRPr="002863E1">
              <w:rPr>
                <w:rFonts w:asciiTheme="majorHAnsi" w:hAnsiTheme="majorHAnsi" w:cstheme="majorHAnsi"/>
                <w:b/>
                <w:sz w:val="20"/>
                <w:szCs w:val="20"/>
              </w:rPr>
              <w:t>isolating</w:t>
            </w:r>
            <w:r w:rsidRPr="002863E1">
              <w:rPr>
                <w:rFonts w:asciiTheme="majorHAnsi" w:hAnsiTheme="majorHAnsi" w:cstheme="majorHAnsi"/>
                <w:sz w:val="20"/>
                <w:szCs w:val="20"/>
              </w:rPr>
              <w:t xml:space="preserve"> them from sources of support, </w:t>
            </w:r>
            <w:r w:rsidRPr="002863E1">
              <w:rPr>
                <w:rFonts w:asciiTheme="majorHAnsi" w:hAnsiTheme="majorHAnsi" w:cstheme="majorHAnsi"/>
                <w:b/>
                <w:sz w:val="20"/>
                <w:szCs w:val="20"/>
              </w:rPr>
              <w:t xml:space="preserve">exploiting their resources and capacities for personal gain, depriving them of the means needed for independence, resistance and escape </w:t>
            </w:r>
            <w:r w:rsidRPr="002863E1">
              <w:rPr>
                <w:rFonts w:asciiTheme="majorHAnsi" w:hAnsiTheme="majorHAnsi" w:cstheme="majorHAnsi"/>
                <w:sz w:val="20"/>
                <w:szCs w:val="20"/>
              </w:rPr>
              <w:t>and</w:t>
            </w:r>
            <w:r w:rsidRPr="002863E1">
              <w:rPr>
                <w:rFonts w:asciiTheme="majorHAnsi" w:hAnsiTheme="majorHAnsi" w:cstheme="majorHAnsi"/>
                <w:b/>
                <w:sz w:val="20"/>
                <w:szCs w:val="20"/>
              </w:rPr>
              <w:t xml:space="preserve"> regulating their everyday </w:t>
            </w:r>
            <w:proofErr w:type="spellStart"/>
            <w:r w:rsidRPr="002863E1">
              <w:rPr>
                <w:rFonts w:asciiTheme="majorHAnsi" w:hAnsiTheme="majorHAnsi" w:cstheme="majorHAnsi"/>
                <w:b/>
                <w:sz w:val="20"/>
                <w:szCs w:val="20"/>
              </w:rPr>
              <w:t>behaviour</w:t>
            </w:r>
            <w:proofErr w:type="spellEnd"/>
            <w:r w:rsidRPr="002863E1">
              <w:rPr>
                <w:rFonts w:asciiTheme="majorHAnsi" w:hAnsiTheme="majorHAnsi" w:cstheme="majorHAnsi"/>
                <w:b/>
                <w:sz w:val="20"/>
                <w:szCs w:val="20"/>
              </w:rPr>
              <w:t>.</w:t>
            </w:r>
          </w:p>
          <w:p w:rsidR="00E07978" w:rsidRPr="002863E1" w:rsidRDefault="00E07978" w:rsidP="00E07978">
            <w:pPr>
              <w:rPr>
                <w:rFonts w:asciiTheme="majorHAnsi" w:hAnsiTheme="majorHAnsi" w:cstheme="majorHAnsi"/>
                <w:sz w:val="20"/>
                <w:szCs w:val="20"/>
              </w:rPr>
            </w:pPr>
          </w:p>
          <w:p w:rsidR="001A7C7D" w:rsidRPr="002863E1" w:rsidRDefault="001A7C7D" w:rsidP="001177A5">
            <w:pPr>
              <w:pStyle w:val="ListParagraph"/>
              <w:numPr>
                <w:ilvl w:val="0"/>
                <w:numId w:val="7"/>
              </w:numPr>
              <w:rPr>
                <w:rFonts w:asciiTheme="majorHAnsi" w:hAnsiTheme="majorHAnsi" w:cstheme="majorHAnsi"/>
                <w:sz w:val="20"/>
                <w:szCs w:val="20"/>
              </w:rPr>
            </w:pPr>
            <w:r w:rsidRPr="002863E1">
              <w:rPr>
                <w:rFonts w:asciiTheme="majorHAnsi" w:hAnsiTheme="majorHAnsi" w:cstheme="majorHAnsi"/>
                <w:sz w:val="20"/>
                <w:szCs w:val="20"/>
              </w:rPr>
              <w:t xml:space="preserve">‘He put his head in his hands and started saying “I’m sorry, I’m sorry. Is it over.” This is very manipulative – refer them back to the </w:t>
            </w:r>
            <w:r w:rsidRPr="002863E1">
              <w:rPr>
                <w:rFonts w:asciiTheme="majorHAnsi" w:hAnsiTheme="majorHAnsi" w:cstheme="majorHAnsi"/>
                <w:i/>
                <w:sz w:val="20"/>
                <w:szCs w:val="20"/>
              </w:rPr>
              <w:t xml:space="preserve">Leaving </w:t>
            </w:r>
            <w:r w:rsidRPr="002863E1">
              <w:rPr>
                <w:rFonts w:asciiTheme="majorHAnsi" w:hAnsiTheme="majorHAnsi" w:cstheme="majorHAnsi"/>
                <w:sz w:val="20"/>
                <w:szCs w:val="20"/>
              </w:rPr>
              <w:t xml:space="preserve">DVD. Possible additional questions – did he ever </w:t>
            </w:r>
            <w:proofErr w:type="spellStart"/>
            <w:r w:rsidRPr="002863E1">
              <w:rPr>
                <w:rFonts w:asciiTheme="majorHAnsi" w:hAnsiTheme="majorHAnsi" w:cstheme="majorHAnsi"/>
                <w:sz w:val="20"/>
                <w:szCs w:val="20"/>
              </w:rPr>
              <w:t>apologise</w:t>
            </w:r>
            <w:proofErr w:type="spellEnd"/>
            <w:r w:rsidRPr="002863E1">
              <w:rPr>
                <w:rFonts w:asciiTheme="majorHAnsi" w:hAnsiTheme="majorHAnsi" w:cstheme="majorHAnsi"/>
                <w:sz w:val="20"/>
                <w:szCs w:val="20"/>
              </w:rPr>
              <w:t xml:space="preserve"> after any of the later incidents? How did you feel after he said sorry? Did you feel you could end the relationship? </w:t>
            </w:r>
          </w:p>
          <w:p w:rsidR="00377CDF" w:rsidRPr="002863E1" w:rsidRDefault="00A323C7" w:rsidP="001177A5">
            <w:pPr>
              <w:pStyle w:val="ListParagraph"/>
              <w:numPr>
                <w:ilvl w:val="0"/>
                <w:numId w:val="7"/>
              </w:numPr>
              <w:rPr>
                <w:rFonts w:asciiTheme="majorHAnsi" w:hAnsiTheme="majorHAnsi" w:cstheme="majorHAnsi"/>
                <w:sz w:val="20"/>
                <w:szCs w:val="20"/>
              </w:rPr>
            </w:pPr>
            <w:r w:rsidRPr="002863E1">
              <w:rPr>
                <w:rFonts w:asciiTheme="majorHAnsi" w:hAnsiTheme="majorHAnsi" w:cstheme="majorHAnsi"/>
                <w:sz w:val="20"/>
                <w:szCs w:val="20"/>
              </w:rPr>
              <w:t xml:space="preserve">‘He had already made me </w:t>
            </w:r>
            <w:r w:rsidRPr="002863E1">
              <w:rPr>
                <w:rFonts w:asciiTheme="majorHAnsi" w:hAnsiTheme="majorHAnsi" w:cstheme="majorHAnsi"/>
                <w:sz w:val="20"/>
                <w:szCs w:val="20"/>
                <w:u w:val="single"/>
              </w:rPr>
              <w:t>delete</w:t>
            </w:r>
            <w:r w:rsidRPr="002863E1">
              <w:rPr>
                <w:rFonts w:asciiTheme="majorHAnsi" w:hAnsiTheme="majorHAnsi" w:cstheme="majorHAnsi"/>
                <w:sz w:val="20"/>
                <w:szCs w:val="20"/>
              </w:rPr>
              <w:t xml:space="preserve"> FB….went </w:t>
            </w:r>
            <w:r w:rsidRPr="002863E1">
              <w:rPr>
                <w:rFonts w:asciiTheme="majorHAnsi" w:hAnsiTheme="majorHAnsi" w:cstheme="majorHAnsi"/>
                <w:sz w:val="20"/>
                <w:szCs w:val="20"/>
                <w:u w:val="single"/>
              </w:rPr>
              <w:t>through the history</w:t>
            </w:r>
            <w:r w:rsidRPr="002863E1">
              <w:rPr>
                <w:rFonts w:asciiTheme="majorHAnsi" w:hAnsiTheme="majorHAnsi" w:cstheme="majorHAnsi"/>
                <w:sz w:val="20"/>
                <w:szCs w:val="20"/>
              </w:rPr>
              <w:t xml:space="preserve"> and could see that FB had been used’ – controlling behavior, monitoring, intimidating, </w:t>
            </w:r>
            <w:r w:rsidR="00E07978" w:rsidRPr="002863E1">
              <w:rPr>
                <w:rFonts w:asciiTheme="majorHAnsi" w:hAnsiTheme="majorHAnsi" w:cstheme="majorHAnsi"/>
                <w:sz w:val="20"/>
                <w:szCs w:val="20"/>
              </w:rPr>
              <w:t xml:space="preserve">isolating her because he </w:t>
            </w:r>
            <w:r w:rsidRPr="002863E1">
              <w:rPr>
                <w:rFonts w:asciiTheme="majorHAnsi" w:hAnsiTheme="majorHAnsi" w:cstheme="majorHAnsi"/>
                <w:sz w:val="20"/>
                <w:szCs w:val="20"/>
              </w:rPr>
              <w:t>had demanded that she should delete the FB (what did she fear would be the repercussions if she didn’t delete it?</w:t>
            </w:r>
            <w:r w:rsidR="00E07978" w:rsidRPr="002863E1">
              <w:rPr>
                <w:rFonts w:asciiTheme="majorHAnsi" w:hAnsiTheme="majorHAnsi" w:cstheme="majorHAnsi"/>
                <w:sz w:val="20"/>
                <w:szCs w:val="20"/>
              </w:rPr>
              <w:t xml:space="preserve"> What did he say was the reason that he wanted her to delete FB?</w:t>
            </w:r>
            <w:r w:rsidRPr="002863E1">
              <w:rPr>
                <w:rFonts w:asciiTheme="majorHAnsi" w:hAnsiTheme="majorHAnsi" w:cstheme="majorHAnsi"/>
                <w:sz w:val="20"/>
                <w:szCs w:val="20"/>
              </w:rPr>
              <w:t xml:space="preserve">). </w:t>
            </w:r>
          </w:p>
          <w:p w:rsidR="001177A5" w:rsidRPr="002863E1" w:rsidRDefault="001177A5" w:rsidP="001177A5">
            <w:pPr>
              <w:pStyle w:val="ListParagraph"/>
              <w:numPr>
                <w:ilvl w:val="0"/>
                <w:numId w:val="7"/>
              </w:numPr>
              <w:rPr>
                <w:rFonts w:asciiTheme="majorHAnsi" w:hAnsiTheme="majorHAnsi" w:cstheme="majorHAnsi"/>
                <w:sz w:val="20"/>
                <w:szCs w:val="20"/>
              </w:rPr>
            </w:pPr>
            <w:r w:rsidRPr="002863E1">
              <w:rPr>
                <w:rFonts w:asciiTheme="majorHAnsi" w:hAnsiTheme="majorHAnsi" w:cstheme="majorHAnsi"/>
                <w:sz w:val="20"/>
                <w:szCs w:val="20"/>
              </w:rPr>
              <w:t xml:space="preserve">‘Who have you been with </w:t>
            </w:r>
            <w:proofErr w:type="spellStart"/>
            <w:r w:rsidRPr="002863E1">
              <w:rPr>
                <w:rFonts w:asciiTheme="majorHAnsi" w:hAnsiTheme="majorHAnsi" w:cstheme="majorHAnsi"/>
                <w:sz w:val="20"/>
                <w:szCs w:val="20"/>
              </w:rPr>
              <w:t>with</w:t>
            </w:r>
            <w:proofErr w:type="spellEnd"/>
            <w:r w:rsidRPr="002863E1">
              <w:rPr>
                <w:rFonts w:asciiTheme="majorHAnsi" w:hAnsiTheme="majorHAnsi" w:cstheme="majorHAnsi"/>
                <w:sz w:val="20"/>
                <w:szCs w:val="20"/>
              </w:rPr>
              <w:t xml:space="preserve"> </w:t>
            </w:r>
            <w:proofErr w:type="spellStart"/>
            <w:r w:rsidRPr="002863E1">
              <w:rPr>
                <w:rFonts w:asciiTheme="majorHAnsi" w:hAnsiTheme="majorHAnsi" w:cstheme="majorHAnsi"/>
                <w:sz w:val="20"/>
                <w:szCs w:val="20"/>
              </w:rPr>
              <w:t>youre</w:t>
            </w:r>
            <w:proofErr w:type="spellEnd"/>
            <w:r w:rsidRPr="002863E1">
              <w:rPr>
                <w:rFonts w:asciiTheme="majorHAnsi" w:hAnsiTheme="majorHAnsi" w:cstheme="majorHAnsi"/>
                <w:sz w:val="20"/>
                <w:szCs w:val="20"/>
              </w:rPr>
              <w:t xml:space="preserve"> hair all nice.’ Controlling, jealous, implication that she doesn’t have control over her body or looks (possible questions – did she feel she had to change the way she looked in order to ensure that he didn’t accuse her of cheating? Did she change her behavior and appearance in order to placate him? Had he reacted like this before to her doing her hair?)</w:t>
            </w:r>
          </w:p>
          <w:p w:rsidR="001177A5" w:rsidRPr="002863E1" w:rsidRDefault="001177A5" w:rsidP="001177A5">
            <w:pPr>
              <w:pStyle w:val="ListParagraph"/>
              <w:numPr>
                <w:ilvl w:val="0"/>
                <w:numId w:val="7"/>
              </w:numPr>
              <w:rPr>
                <w:rFonts w:asciiTheme="majorHAnsi" w:hAnsiTheme="majorHAnsi" w:cstheme="majorHAnsi"/>
                <w:sz w:val="20"/>
                <w:szCs w:val="20"/>
              </w:rPr>
            </w:pPr>
            <w:r w:rsidRPr="002863E1">
              <w:rPr>
                <w:rFonts w:asciiTheme="majorHAnsi" w:hAnsiTheme="majorHAnsi" w:cstheme="majorHAnsi"/>
                <w:sz w:val="20"/>
                <w:szCs w:val="20"/>
              </w:rPr>
              <w:t>‘He told me to take off my shoes because he bought them for me.’ So there are issues here in terms of financial control (possible further questions – who controls the finances? Does he often buy her items/gifts?)</w:t>
            </w:r>
          </w:p>
          <w:p w:rsidR="001177A5" w:rsidRPr="002863E1" w:rsidRDefault="001177A5" w:rsidP="001177A5">
            <w:pPr>
              <w:pStyle w:val="ListParagraph"/>
              <w:numPr>
                <w:ilvl w:val="0"/>
                <w:numId w:val="7"/>
              </w:numPr>
              <w:rPr>
                <w:rFonts w:asciiTheme="majorHAnsi" w:hAnsiTheme="majorHAnsi" w:cstheme="majorHAnsi"/>
                <w:sz w:val="20"/>
                <w:szCs w:val="20"/>
              </w:rPr>
            </w:pPr>
            <w:r w:rsidRPr="002863E1">
              <w:rPr>
                <w:rFonts w:asciiTheme="majorHAnsi" w:hAnsiTheme="majorHAnsi" w:cstheme="majorHAnsi"/>
                <w:sz w:val="20"/>
                <w:szCs w:val="20"/>
              </w:rPr>
              <w:t xml:space="preserve">‘It’s </w:t>
            </w:r>
            <w:proofErr w:type="spellStart"/>
            <w:r w:rsidRPr="002863E1">
              <w:rPr>
                <w:rFonts w:asciiTheme="majorHAnsi" w:hAnsiTheme="majorHAnsi" w:cstheme="majorHAnsi"/>
                <w:sz w:val="20"/>
                <w:szCs w:val="20"/>
              </w:rPr>
              <w:t>youre</w:t>
            </w:r>
            <w:proofErr w:type="spellEnd"/>
            <w:r w:rsidRPr="002863E1">
              <w:rPr>
                <w:rFonts w:asciiTheme="majorHAnsi" w:hAnsiTheme="majorHAnsi" w:cstheme="majorHAnsi"/>
                <w:sz w:val="20"/>
                <w:szCs w:val="20"/>
              </w:rPr>
              <w:t xml:space="preserve"> fault, you wanted this.’ </w:t>
            </w:r>
            <w:r w:rsidR="00B56A55" w:rsidRPr="002863E1">
              <w:rPr>
                <w:rFonts w:asciiTheme="majorHAnsi" w:hAnsiTheme="majorHAnsi" w:cstheme="majorHAnsi"/>
                <w:sz w:val="20"/>
                <w:szCs w:val="20"/>
              </w:rPr>
              <w:t xml:space="preserve">(this is repeated more than once). </w:t>
            </w:r>
            <w:r w:rsidRPr="002863E1">
              <w:rPr>
                <w:rFonts w:asciiTheme="majorHAnsi" w:hAnsiTheme="majorHAnsi" w:cstheme="majorHAnsi"/>
                <w:sz w:val="20"/>
                <w:szCs w:val="20"/>
              </w:rPr>
              <w:t xml:space="preserve">Blaming her for his </w:t>
            </w:r>
            <w:proofErr w:type="spellStart"/>
            <w:r w:rsidRPr="002863E1">
              <w:rPr>
                <w:rFonts w:asciiTheme="majorHAnsi" w:hAnsiTheme="majorHAnsi" w:cstheme="majorHAnsi"/>
                <w:sz w:val="20"/>
                <w:szCs w:val="20"/>
              </w:rPr>
              <w:t>behaviour</w:t>
            </w:r>
            <w:proofErr w:type="spellEnd"/>
            <w:r w:rsidRPr="002863E1">
              <w:rPr>
                <w:rFonts w:asciiTheme="majorHAnsi" w:hAnsiTheme="majorHAnsi" w:cstheme="majorHAnsi"/>
                <w:sz w:val="20"/>
                <w:szCs w:val="20"/>
              </w:rPr>
              <w:t xml:space="preserve">, reinforcing the fact that he is not responsible for his actions and that she ‘makes him do it’. </w:t>
            </w:r>
          </w:p>
          <w:p w:rsidR="00E07978" w:rsidRPr="002863E1" w:rsidRDefault="00E07978" w:rsidP="001177A5">
            <w:pPr>
              <w:pStyle w:val="ListParagraph"/>
              <w:numPr>
                <w:ilvl w:val="0"/>
                <w:numId w:val="7"/>
              </w:numPr>
              <w:rPr>
                <w:rFonts w:asciiTheme="majorHAnsi" w:hAnsiTheme="majorHAnsi" w:cstheme="majorHAnsi"/>
                <w:sz w:val="20"/>
                <w:szCs w:val="20"/>
              </w:rPr>
            </w:pPr>
            <w:r w:rsidRPr="002863E1">
              <w:rPr>
                <w:rFonts w:asciiTheme="majorHAnsi" w:hAnsiTheme="majorHAnsi" w:cstheme="majorHAnsi"/>
                <w:sz w:val="20"/>
                <w:szCs w:val="20"/>
              </w:rPr>
              <w:t xml:space="preserve">‘I am so scared that he will hurt my dad or my gramps.’ What makes her say this? What has he threatened he will do to her dad or gramps? Evidence of isolation or possibly threats of what he might do if she leaves or tries to leave. </w:t>
            </w:r>
            <w:r w:rsidR="00B56A55" w:rsidRPr="002863E1">
              <w:rPr>
                <w:rFonts w:asciiTheme="majorHAnsi" w:hAnsiTheme="majorHAnsi" w:cstheme="majorHAnsi"/>
                <w:sz w:val="20"/>
                <w:szCs w:val="20"/>
              </w:rPr>
              <w:t xml:space="preserve">Refer back to her earlier comment, ‘I was so scared of him and I really did think </w:t>
            </w:r>
            <w:r w:rsidR="00B56A55" w:rsidRPr="002863E1">
              <w:rPr>
                <w:rFonts w:asciiTheme="majorHAnsi" w:hAnsiTheme="majorHAnsi" w:cstheme="majorHAnsi"/>
                <w:sz w:val="20"/>
                <w:szCs w:val="20"/>
              </w:rPr>
              <w:lastRenderedPageBreak/>
              <w:t xml:space="preserve">he was capable of carrying these things out that how could I walk away.’ (Para. 4) Refer to her personal statement, ‘He has completely controlled me 100%. Everything I do or say is totally controlled by him.’ </w:t>
            </w:r>
          </w:p>
          <w:p w:rsidR="001A7C7D" w:rsidRPr="002863E1" w:rsidRDefault="001A7C7D" w:rsidP="001A7C7D">
            <w:pPr>
              <w:pStyle w:val="ListParagraph"/>
              <w:numPr>
                <w:ilvl w:val="0"/>
                <w:numId w:val="7"/>
              </w:numPr>
              <w:rPr>
                <w:rFonts w:asciiTheme="majorHAnsi" w:hAnsiTheme="majorHAnsi" w:cstheme="majorHAnsi"/>
                <w:sz w:val="20"/>
                <w:szCs w:val="20"/>
              </w:rPr>
            </w:pPr>
            <w:r w:rsidRPr="002863E1">
              <w:rPr>
                <w:rFonts w:asciiTheme="majorHAnsi" w:hAnsiTheme="majorHAnsi" w:cstheme="majorHAnsi"/>
                <w:sz w:val="20"/>
                <w:szCs w:val="20"/>
              </w:rPr>
              <w:t xml:space="preserve">Displaying very jealous behavior and isolating her from friends, ‘One of my friends….was there…..I knew I wasn’t allowed to speak to him. I ignored him…..’ His response is that she is a ‘fucking slut’ so these are very targeted comments that attack her sexuality and seek to isolate her by accusing her of cheating etc. </w:t>
            </w:r>
          </w:p>
        </w:tc>
      </w:tr>
      <w:tr w:rsidR="00377CDF" w:rsidRPr="002863E1" w:rsidTr="00377CDF">
        <w:tblPrEx>
          <w:shd w:val="clear" w:color="auto" w:fill="auto"/>
        </w:tblPrEx>
        <w:trPr>
          <w:trHeight w:val="895"/>
        </w:trPr>
        <w:tc>
          <w:tcPr>
            <w:tcW w:w="315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377CDF" w:rsidRPr="002863E1" w:rsidRDefault="00377CDF" w:rsidP="00377CDF">
            <w:pPr>
              <w:pStyle w:val="Default"/>
              <w:spacing w:after="292"/>
              <w:jc w:val="center"/>
              <w:rPr>
                <w:rFonts w:asciiTheme="majorHAnsi" w:hAnsiTheme="majorHAnsi" w:cstheme="majorHAnsi"/>
                <w:sz w:val="20"/>
                <w:szCs w:val="20"/>
              </w:rPr>
            </w:pPr>
            <w:r w:rsidRPr="002863E1">
              <w:rPr>
                <w:rFonts w:asciiTheme="majorHAnsi" w:hAnsiTheme="majorHAnsi" w:cstheme="majorHAnsi"/>
                <w:sz w:val="20"/>
                <w:szCs w:val="20"/>
              </w:rPr>
              <w:lastRenderedPageBreak/>
              <w:t>Coercive Behaviour (please provide an example)</w:t>
            </w:r>
          </w:p>
        </w:tc>
        <w:tc>
          <w:tcPr>
            <w:tcW w:w="311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377CDF" w:rsidRPr="001D09A9" w:rsidRDefault="001D09A9">
            <w:pPr>
              <w:rPr>
                <w:rFonts w:asciiTheme="majorHAnsi" w:hAnsiTheme="majorHAnsi" w:cstheme="majorHAnsi"/>
                <w:b/>
                <w:sz w:val="20"/>
                <w:szCs w:val="20"/>
              </w:rPr>
            </w:pPr>
            <w:r w:rsidRPr="001D09A9">
              <w:rPr>
                <w:rFonts w:asciiTheme="majorHAnsi" w:hAnsiTheme="majorHAnsi" w:cstheme="majorHAnsi"/>
                <w:b/>
                <w:sz w:val="20"/>
                <w:szCs w:val="20"/>
              </w:rPr>
              <w:t>3, 4, 5, 7 and 9</w:t>
            </w:r>
          </w:p>
          <w:p w:rsidR="001D09A9" w:rsidRPr="001D09A9" w:rsidRDefault="001D09A9">
            <w:pPr>
              <w:rPr>
                <w:rFonts w:asciiTheme="majorHAnsi" w:hAnsiTheme="majorHAnsi" w:cstheme="majorHAnsi"/>
                <w:b/>
                <w:sz w:val="20"/>
                <w:szCs w:val="20"/>
              </w:rPr>
            </w:pPr>
          </w:p>
          <w:p w:rsidR="001D09A9" w:rsidRPr="001D09A9" w:rsidRDefault="001D09A9">
            <w:pPr>
              <w:rPr>
                <w:rFonts w:asciiTheme="majorHAnsi" w:hAnsiTheme="majorHAnsi" w:cstheme="majorHAnsi"/>
                <w:b/>
                <w:sz w:val="20"/>
                <w:szCs w:val="20"/>
              </w:rPr>
            </w:pPr>
          </w:p>
          <w:p w:rsidR="001D09A9" w:rsidRPr="001D09A9" w:rsidRDefault="001D09A9">
            <w:pPr>
              <w:rPr>
                <w:rFonts w:asciiTheme="majorHAnsi" w:hAnsiTheme="majorHAnsi" w:cstheme="majorHAnsi"/>
                <w:b/>
                <w:sz w:val="20"/>
                <w:szCs w:val="20"/>
              </w:rPr>
            </w:pPr>
          </w:p>
          <w:p w:rsidR="001D09A9" w:rsidRPr="001D09A9" w:rsidRDefault="001D09A9">
            <w:pPr>
              <w:rPr>
                <w:rFonts w:asciiTheme="majorHAnsi" w:hAnsiTheme="majorHAnsi" w:cstheme="majorHAnsi"/>
                <w:b/>
                <w:color w:val="FF2D21" w:themeColor="accent5"/>
                <w:sz w:val="20"/>
                <w:szCs w:val="20"/>
              </w:rPr>
            </w:pPr>
            <w:r w:rsidRPr="001D09A9">
              <w:rPr>
                <w:rFonts w:asciiTheme="majorHAnsi" w:hAnsiTheme="majorHAnsi" w:cstheme="majorHAnsi"/>
                <w:b/>
                <w:color w:val="FF2D21" w:themeColor="accent5"/>
                <w:sz w:val="20"/>
                <w:szCs w:val="20"/>
              </w:rPr>
              <w:t>11</w:t>
            </w:r>
          </w:p>
          <w:p w:rsidR="001D09A9" w:rsidRPr="001D09A9" w:rsidRDefault="001D09A9">
            <w:pPr>
              <w:rPr>
                <w:rFonts w:asciiTheme="majorHAnsi" w:hAnsiTheme="majorHAnsi" w:cstheme="majorHAnsi"/>
                <w:b/>
                <w:sz w:val="20"/>
                <w:szCs w:val="20"/>
              </w:rPr>
            </w:pPr>
          </w:p>
          <w:p w:rsidR="001D09A9" w:rsidRPr="001D09A9" w:rsidRDefault="001D09A9">
            <w:pPr>
              <w:rPr>
                <w:rFonts w:asciiTheme="majorHAnsi" w:hAnsiTheme="majorHAnsi" w:cstheme="majorHAnsi"/>
                <w:b/>
                <w:sz w:val="20"/>
                <w:szCs w:val="20"/>
              </w:rPr>
            </w:pPr>
          </w:p>
          <w:p w:rsidR="001D09A9" w:rsidRPr="001D09A9" w:rsidRDefault="001D09A9">
            <w:pPr>
              <w:rPr>
                <w:rFonts w:asciiTheme="majorHAnsi" w:hAnsiTheme="majorHAnsi" w:cstheme="majorHAnsi"/>
                <w:b/>
                <w:sz w:val="20"/>
                <w:szCs w:val="20"/>
              </w:rPr>
            </w:pPr>
          </w:p>
          <w:p w:rsidR="001D09A9" w:rsidRPr="001D09A9" w:rsidRDefault="001D09A9">
            <w:pPr>
              <w:rPr>
                <w:rFonts w:asciiTheme="majorHAnsi" w:hAnsiTheme="majorHAnsi" w:cstheme="majorHAnsi"/>
                <w:b/>
                <w:sz w:val="20"/>
                <w:szCs w:val="20"/>
              </w:rPr>
            </w:pPr>
            <w:r w:rsidRPr="001D09A9">
              <w:rPr>
                <w:rFonts w:asciiTheme="majorHAnsi" w:hAnsiTheme="majorHAnsi" w:cstheme="majorHAnsi"/>
                <w:b/>
                <w:color w:val="FF2D21" w:themeColor="accent5"/>
                <w:sz w:val="20"/>
                <w:szCs w:val="20"/>
              </w:rPr>
              <w:t>13</w:t>
            </w:r>
          </w:p>
        </w:tc>
        <w:tc>
          <w:tcPr>
            <w:tcW w:w="80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1177A5" w:rsidRPr="002863E1" w:rsidRDefault="00E07978">
            <w:pPr>
              <w:rPr>
                <w:rFonts w:asciiTheme="majorHAnsi" w:hAnsiTheme="majorHAnsi" w:cstheme="majorHAnsi"/>
                <w:sz w:val="20"/>
                <w:szCs w:val="20"/>
              </w:rPr>
            </w:pPr>
            <w:r w:rsidRPr="002863E1">
              <w:rPr>
                <w:rFonts w:asciiTheme="majorHAnsi" w:hAnsiTheme="majorHAnsi" w:cstheme="majorHAnsi"/>
                <w:sz w:val="20"/>
                <w:szCs w:val="20"/>
              </w:rPr>
              <w:t xml:space="preserve">‘Coercive </w:t>
            </w:r>
            <w:proofErr w:type="spellStart"/>
            <w:r w:rsidRPr="002863E1">
              <w:rPr>
                <w:rFonts w:asciiTheme="majorHAnsi" w:hAnsiTheme="majorHAnsi" w:cstheme="majorHAnsi"/>
                <w:sz w:val="20"/>
                <w:szCs w:val="20"/>
              </w:rPr>
              <w:t>behaviour</w:t>
            </w:r>
            <w:proofErr w:type="spellEnd"/>
            <w:r w:rsidRPr="002863E1">
              <w:rPr>
                <w:rFonts w:asciiTheme="majorHAnsi" w:hAnsiTheme="majorHAnsi" w:cstheme="majorHAnsi"/>
                <w:sz w:val="20"/>
                <w:szCs w:val="20"/>
              </w:rPr>
              <w:t xml:space="preserve"> is: a continuing act or a </w:t>
            </w:r>
            <w:r w:rsidRPr="002863E1">
              <w:rPr>
                <w:rFonts w:asciiTheme="majorHAnsi" w:hAnsiTheme="majorHAnsi" w:cstheme="majorHAnsi"/>
                <w:b/>
                <w:sz w:val="20"/>
                <w:szCs w:val="20"/>
              </w:rPr>
              <w:t>pattern</w:t>
            </w:r>
            <w:r w:rsidRPr="002863E1">
              <w:rPr>
                <w:rFonts w:asciiTheme="majorHAnsi" w:hAnsiTheme="majorHAnsi" w:cstheme="majorHAnsi"/>
                <w:sz w:val="20"/>
                <w:szCs w:val="20"/>
              </w:rPr>
              <w:t xml:space="preserve"> of acts of </w:t>
            </w:r>
            <w:r w:rsidRPr="002863E1">
              <w:rPr>
                <w:rFonts w:asciiTheme="majorHAnsi" w:hAnsiTheme="majorHAnsi" w:cstheme="majorHAnsi"/>
                <w:b/>
                <w:sz w:val="20"/>
                <w:szCs w:val="20"/>
              </w:rPr>
              <w:t xml:space="preserve">assault, threats, humiliation and intimidation or other abuse </w:t>
            </w:r>
            <w:r w:rsidRPr="002863E1">
              <w:rPr>
                <w:rFonts w:asciiTheme="majorHAnsi" w:hAnsiTheme="majorHAnsi" w:cstheme="majorHAnsi"/>
                <w:sz w:val="20"/>
                <w:szCs w:val="20"/>
              </w:rPr>
              <w:t>that is used to harm, punish, or frighten their victim.’</w:t>
            </w:r>
          </w:p>
          <w:p w:rsidR="00E07978" w:rsidRPr="002863E1" w:rsidRDefault="00E07978" w:rsidP="00E07978">
            <w:pPr>
              <w:pStyle w:val="ListParagraph"/>
              <w:numPr>
                <w:ilvl w:val="0"/>
                <w:numId w:val="8"/>
              </w:numPr>
              <w:rPr>
                <w:rFonts w:asciiTheme="majorHAnsi" w:hAnsiTheme="majorHAnsi" w:cstheme="majorHAnsi"/>
                <w:sz w:val="20"/>
                <w:szCs w:val="20"/>
              </w:rPr>
            </w:pPr>
            <w:r w:rsidRPr="002863E1">
              <w:rPr>
                <w:rFonts w:asciiTheme="majorHAnsi" w:hAnsiTheme="majorHAnsi" w:cstheme="majorHAnsi"/>
                <w:sz w:val="20"/>
                <w:szCs w:val="20"/>
              </w:rPr>
              <w:t>‘I was walking and then I walked through sick’ – very dehumanizing -</w:t>
            </w:r>
            <w:proofErr w:type="spellStart"/>
            <w:r w:rsidRPr="002863E1">
              <w:rPr>
                <w:rFonts w:asciiTheme="majorHAnsi" w:hAnsiTheme="majorHAnsi" w:cstheme="majorHAnsi"/>
                <w:sz w:val="20"/>
                <w:szCs w:val="20"/>
              </w:rPr>
              <w:t>behaviour</w:t>
            </w:r>
            <w:proofErr w:type="spellEnd"/>
            <w:r w:rsidRPr="002863E1">
              <w:rPr>
                <w:rFonts w:asciiTheme="majorHAnsi" w:hAnsiTheme="majorHAnsi" w:cstheme="majorHAnsi"/>
                <w:sz w:val="20"/>
                <w:szCs w:val="20"/>
              </w:rPr>
              <w:t xml:space="preserve"> intended to </w:t>
            </w:r>
            <w:r w:rsidRPr="002863E1">
              <w:rPr>
                <w:rFonts w:asciiTheme="majorHAnsi" w:hAnsiTheme="majorHAnsi" w:cstheme="majorHAnsi"/>
                <w:b/>
                <w:sz w:val="20"/>
                <w:szCs w:val="20"/>
              </w:rPr>
              <w:t>humiliate</w:t>
            </w:r>
            <w:r w:rsidRPr="002863E1">
              <w:rPr>
                <w:rFonts w:asciiTheme="majorHAnsi" w:hAnsiTheme="majorHAnsi" w:cstheme="majorHAnsi"/>
                <w:sz w:val="20"/>
                <w:szCs w:val="20"/>
              </w:rPr>
              <w:t xml:space="preserve"> the victim. </w:t>
            </w:r>
          </w:p>
          <w:p w:rsidR="001177A5" w:rsidRPr="002863E1" w:rsidRDefault="00E07978" w:rsidP="00B56A55">
            <w:pPr>
              <w:pStyle w:val="ListParagraph"/>
              <w:numPr>
                <w:ilvl w:val="0"/>
                <w:numId w:val="8"/>
              </w:numPr>
              <w:rPr>
                <w:rFonts w:asciiTheme="majorHAnsi" w:hAnsiTheme="majorHAnsi" w:cstheme="majorHAnsi"/>
                <w:sz w:val="20"/>
                <w:szCs w:val="20"/>
              </w:rPr>
            </w:pPr>
            <w:r w:rsidRPr="002863E1">
              <w:rPr>
                <w:rFonts w:asciiTheme="majorHAnsi" w:hAnsiTheme="majorHAnsi" w:cstheme="majorHAnsi"/>
                <w:sz w:val="20"/>
                <w:szCs w:val="20"/>
              </w:rPr>
              <w:t xml:space="preserve">‘I will scar you for life. I will bite your nose clean off.’ So </w:t>
            </w:r>
            <w:r w:rsidRPr="002863E1">
              <w:rPr>
                <w:rFonts w:asciiTheme="majorHAnsi" w:hAnsiTheme="majorHAnsi" w:cstheme="majorHAnsi"/>
                <w:b/>
                <w:sz w:val="20"/>
                <w:szCs w:val="20"/>
              </w:rPr>
              <w:t>threats</w:t>
            </w:r>
            <w:r w:rsidRPr="002863E1">
              <w:rPr>
                <w:rFonts w:asciiTheme="majorHAnsi" w:hAnsiTheme="majorHAnsi" w:cstheme="majorHAnsi"/>
                <w:sz w:val="20"/>
                <w:szCs w:val="20"/>
              </w:rPr>
              <w:t xml:space="preserve"> to maim or scar her used to intimidate her and stop her from ‘looking in that car’ (So questions about – why was he worried about that car? What was he accusing you of having done? </w:t>
            </w:r>
            <w:r w:rsidR="004074B8" w:rsidRPr="002863E1">
              <w:rPr>
                <w:rFonts w:asciiTheme="majorHAnsi" w:hAnsiTheme="majorHAnsi" w:cstheme="majorHAnsi"/>
                <w:sz w:val="20"/>
                <w:szCs w:val="20"/>
              </w:rPr>
              <w:t xml:space="preserve">NOTE: MAKE SURE POLICE ARE NOT </w:t>
            </w:r>
            <w:r w:rsidRPr="002863E1">
              <w:rPr>
                <w:rFonts w:asciiTheme="majorHAnsi" w:hAnsiTheme="majorHAnsi" w:cstheme="majorHAnsi"/>
                <w:sz w:val="20"/>
                <w:szCs w:val="20"/>
              </w:rPr>
              <w:t xml:space="preserve">VICTIM BLAMING AND THE QUESTIONS ARE FRAMED VERY MUCH AS ‘WHAT DID HE THINK YOU WERE DOING OR HAD DONE….?’ </w:t>
            </w:r>
          </w:p>
        </w:tc>
      </w:tr>
      <w:tr w:rsidR="00377CDF" w:rsidRPr="002863E1" w:rsidTr="00377CDF">
        <w:tblPrEx>
          <w:shd w:val="clear" w:color="auto" w:fill="auto"/>
        </w:tblPrEx>
        <w:trPr>
          <w:trHeight w:val="295"/>
        </w:trPr>
        <w:tc>
          <w:tcPr>
            <w:tcW w:w="315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377CDF" w:rsidRPr="002863E1" w:rsidRDefault="00377CDF">
            <w:pPr>
              <w:pStyle w:val="Default"/>
              <w:spacing w:after="292"/>
              <w:jc w:val="center"/>
              <w:rPr>
                <w:rFonts w:asciiTheme="majorHAnsi" w:hAnsiTheme="majorHAnsi" w:cstheme="majorHAnsi"/>
                <w:sz w:val="20"/>
                <w:szCs w:val="20"/>
              </w:rPr>
            </w:pPr>
            <w:r w:rsidRPr="002863E1">
              <w:rPr>
                <w:rFonts w:asciiTheme="majorHAnsi" w:hAnsiTheme="majorHAnsi" w:cstheme="majorHAnsi"/>
                <w:sz w:val="20"/>
                <w:szCs w:val="20"/>
              </w:rPr>
              <w:t>Is there fear of violence or actual violence on two occasions?</w:t>
            </w:r>
          </w:p>
        </w:tc>
        <w:tc>
          <w:tcPr>
            <w:tcW w:w="311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377CDF" w:rsidRPr="001D09A9" w:rsidRDefault="001D09A9">
            <w:pPr>
              <w:rPr>
                <w:rFonts w:asciiTheme="majorHAnsi" w:hAnsiTheme="majorHAnsi" w:cstheme="majorHAnsi"/>
                <w:b/>
                <w:sz w:val="20"/>
                <w:szCs w:val="20"/>
              </w:rPr>
            </w:pPr>
            <w:r>
              <w:rPr>
                <w:rFonts w:asciiTheme="majorHAnsi" w:hAnsiTheme="majorHAnsi" w:cstheme="majorHAnsi"/>
                <w:b/>
                <w:sz w:val="20"/>
                <w:szCs w:val="20"/>
              </w:rPr>
              <w:t>4, 7, 9, 10 and 11</w:t>
            </w:r>
          </w:p>
          <w:p w:rsidR="001D09A9" w:rsidRPr="001D09A9" w:rsidRDefault="001D09A9">
            <w:pPr>
              <w:rPr>
                <w:rFonts w:asciiTheme="majorHAnsi" w:hAnsiTheme="majorHAnsi" w:cstheme="majorHAnsi"/>
                <w:b/>
                <w:color w:val="FF2D21" w:themeColor="accent5"/>
                <w:sz w:val="20"/>
                <w:szCs w:val="20"/>
              </w:rPr>
            </w:pPr>
            <w:r w:rsidRPr="001D09A9">
              <w:rPr>
                <w:rFonts w:asciiTheme="majorHAnsi" w:hAnsiTheme="majorHAnsi" w:cstheme="majorHAnsi"/>
                <w:b/>
                <w:color w:val="FF2D21" w:themeColor="accent5"/>
                <w:sz w:val="20"/>
                <w:szCs w:val="20"/>
              </w:rPr>
              <w:t>5</w:t>
            </w:r>
          </w:p>
          <w:p w:rsidR="001D09A9" w:rsidRPr="001D09A9" w:rsidRDefault="001D09A9">
            <w:pPr>
              <w:rPr>
                <w:rFonts w:asciiTheme="majorHAnsi" w:hAnsiTheme="majorHAnsi" w:cstheme="majorHAnsi"/>
                <w:b/>
                <w:sz w:val="20"/>
                <w:szCs w:val="20"/>
              </w:rPr>
            </w:pPr>
          </w:p>
          <w:p w:rsidR="001D09A9" w:rsidRPr="001D09A9" w:rsidRDefault="001D09A9">
            <w:pPr>
              <w:rPr>
                <w:rFonts w:asciiTheme="majorHAnsi" w:hAnsiTheme="majorHAnsi" w:cstheme="majorHAnsi"/>
                <w:b/>
                <w:sz w:val="20"/>
                <w:szCs w:val="20"/>
              </w:rPr>
            </w:pPr>
            <w:r w:rsidRPr="001D09A9">
              <w:rPr>
                <w:rFonts w:asciiTheme="majorHAnsi" w:hAnsiTheme="majorHAnsi" w:cstheme="majorHAnsi"/>
                <w:b/>
                <w:color w:val="FF2D21" w:themeColor="accent5"/>
                <w:sz w:val="20"/>
                <w:szCs w:val="20"/>
              </w:rPr>
              <w:t>8</w:t>
            </w:r>
          </w:p>
        </w:tc>
        <w:tc>
          <w:tcPr>
            <w:tcW w:w="80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377CDF" w:rsidRPr="002863E1" w:rsidRDefault="00B56A55" w:rsidP="004074B8">
            <w:pPr>
              <w:pStyle w:val="ListParagraph"/>
              <w:numPr>
                <w:ilvl w:val="0"/>
                <w:numId w:val="14"/>
              </w:numPr>
              <w:rPr>
                <w:rFonts w:asciiTheme="majorHAnsi" w:hAnsiTheme="majorHAnsi" w:cstheme="majorHAnsi"/>
                <w:sz w:val="20"/>
                <w:szCs w:val="20"/>
              </w:rPr>
            </w:pPr>
            <w:r w:rsidRPr="002863E1">
              <w:rPr>
                <w:rFonts w:asciiTheme="majorHAnsi" w:hAnsiTheme="majorHAnsi" w:cstheme="majorHAnsi"/>
                <w:sz w:val="20"/>
                <w:szCs w:val="20"/>
              </w:rPr>
              <w:t xml:space="preserve">Important to raise the issue of ATTEMPTED STRANGULATION as a HIGH risk factor. </w:t>
            </w:r>
          </w:p>
          <w:p w:rsidR="004074B8" w:rsidRPr="002863E1" w:rsidRDefault="004074B8" w:rsidP="004074B8">
            <w:pPr>
              <w:pStyle w:val="ListParagraph"/>
              <w:numPr>
                <w:ilvl w:val="0"/>
                <w:numId w:val="14"/>
              </w:numPr>
              <w:rPr>
                <w:rFonts w:asciiTheme="majorHAnsi" w:hAnsiTheme="majorHAnsi" w:cstheme="majorHAnsi"/>
                <w:sz w:val="20"/>
                <w:szCs w:val="20"/>
              </w:rPr>
            </w:pPr>
            <w:proofErr w:type="spellStart"/>
            <w:r w:rsidRPr="002863E1">
              <w:rPr>
                <w:rFonts w:asciiTheme="majorHAnsi" w:hAnsiTheme="majorHAnsi" w:cstheme="majorHAnsi"/>
                <w:sz w:val="20"/>
                <w:szCs w:val="20"/>
              </w:rPr>
              <w:t>Dehumanising</w:t>
            </w:r>
            <w:proofErr w:type="spellEnd"/>
            <w:r w:rsidRPr="002863E1">
              <w:rPr>
                <w:rFonts w:asciiTheme="majorHAnsi" w:hAnsiTheme="majorHAnsi" w:cstheme="majorHAnsi"/>
                <w:sz w:val="20"/>
                <w:szCs w:val="20"/>
              </w:rPr>
              <w:t xml:space="preserve"> nature of the violence, ‘He ran up to me and just locked onto my nose with his teeth….He was shaking his head from side to side as he was biting me.’ </w:t>
            </w:r>
          </w:p>
        </w:tc>
      </w:tr>
      <w:tr w:rsidR="00377CDF" w:rsidRPr="002863E1" w:rsidTr="00377CDF">
        <w:tblPrEx>
          <w:shd w:val="clear" w:color="auto" w:fill="auto"/>
        </w:tblPrEx>
        <w:trPr>
          <w:trHeight w:val="1597"/>
        </w:trPr>
        <w:tc>
          <w:tcPr>
            <w:tcW w:w="315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377CDF" w:rsidRPr="002863E1" w:rsidRDefault="00377CDF" w:rsidP="00377CDF">
            <w:pPr>
              <w:pStyle w:val="Default"/>
              <w:spacing w:after="292"/>
              <w:jc w:val="center"/>
              <w:rPr>
                <w:rFonts w:asciiTheme="majorHAnsi" w:hAnsiTheme="majorHAnsi" w:cstheme="majorHAnsi"/>
                <w:sz w:val="20"/>
                <w:szCs w:val="20"/>
              </w:rPr>
            </w:pPr>
            <w:r w:rsidRPr="002863E1">
              <w:rPr>
                <w:rFonts w:asciiTheme="majorHAnsi" w:hAnsiTheme="majorHAnsi" w:cstheme="majorHAnsi"/>
                <w:sz w:val="20"/>
                <w:szCs w:val="20"/>
              </w:rPr>
              <w:t xml:space="preserve">Serious alarm/distress </w:t>
            </w:r>
          </w:p>
        </w:tc>
        <w:tc>
          <w:tcPr>
            <w:tcW w:w="3118"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377CDF" w:rsidRPr="001D09A9" w:rsidRDefault="001D09A9">
            <w:pPr>
              <w:rPr>
                <w:rFonts w:asciiTheme="majorHAnsi" w:hAnsiTheme="majorHAnsi" w:cstheme="majorHAnsi"/>
                <w:b/>
                <w:sz w:val="20"/>
                <w:szCs w:val="20"/>
              </w:rPr>
            </w:pPr>
            <w:r w:rsidRPr="001D09A9">
              <w:rPr>
                <w:rFonts w:asciiTheme="majorHAnsi" w:hAnsiTheme="majorHAnsi" w:cstheme="majorHAnsi"/>
                <w:b/>
                <w:sz w:val="20"/>
                <w:szCs w:val="20"/>
              </w:rPr>
              <w:t>3, 4, 10, 8, 9, 11 and 12</w:t>
            </w:r>
          </w:p>
          <w:p w:rsidR="001D09A9" w:rsidRDefault="001D09A9">
            <w:pPr>
              <w:rPr>
                <w:rFonts w:asciiTheme="majorHAnsi" w:hAnsiTheme="majorHAnsi" w:cstheme="majorHAnsi"/>
                <w:sz w:val="20"/>
                <w:szCs w:val="20"/>
              </w:rPr>
            </w:pPr>
          </w:p>
          <w:p w:rsidR="001D09A9" w:rsidRDefault="001D09A9">
            <w:pPr>
              <w:rPr>
                <w:rFonts w:asciiTheme="majorHAnsi" w:hAnsiTheme="majorHAnsi" w:cstheme="majorHAnsi"/>
                <w:sz w:val="20"/>
                <w:szCs w:val="20"/>
              </w:rPr>
            </w:pPr>
          </w:p>
          <w:p w:rsidR="001D09A9" w:rsidRPr="001D09A9" w:rsidRDefault="001D09A9">
            <w:pPr>
              <w:rPr>
                <w:rFonts w:asciiTheme="majorHAnsi" w:hAnsiTheme="majorHAnsi" w:cstheme="majorHAnsi"/>
                <w:b/>
                <w:color w:val="FF2D21" w:themeColor="accent5"/>
                <w:sz w:val="20"/>
                <w:szCs w:val="20"/>
              </w:rPr>
            </w:pPr>
            <w:r w:rsidRPr="001D09A9">
              <w:rPr>
                <w:rFonts w:asciiTheme="majorHAnsi" w:hAnsiTheme="majorHAnsi" w:cstheme="majorHAnsi"/>
                <w:b/>
                <w:color w:val="FF2D21" w:themeColor="accent5"/>
                <w:sz w:val="20"/>
                <w:szCs w:val="20"/>
              </w:rPr>
              <w:t>5</w:t>
            </w:r>
          </w:p>
          <w:p w:rsidR="001D09A9" w:rsidRDefault="001D09A9">
            <w:pPr>
              <w:rPr>
                <w:rFonts w:asciiTheme="majorHAnsi" w:hAnsiTheme="majorHAnsi" w:cstheme="majorHAnsi"/>
                <w:b/>
                <w:sz w:val="20"/>
                <w:szCs w:val="20"/>
              </w:rPr>
            </w:pPr>
          </w:p>
          <w:p w:rsidR="001D09A9" w:rsidRDefault="001D09A9">
            <w:pPr>
              <w:rPr>
                <w:rFonts w:asciiTheme="majorHAnsi" w:hAnsiTheme="majorHAnsi" w:cstheme="majorHAnsi"/>
                <w:b/>
                <w:sz w:val="20"/>
                <w:szCs w:val="20"/>
              </w:rPr>
            </w:pPr>
          </w:p>
          <w:p w:rsidR="001D09A9" w:rsidRDefault="001D09A9">
            <w:pPr>
              <w:rPr>
                <w:rFonts w:asciiTheme="majorHAnsi" w:hAnsiTheme="majorHAnsi" w:cstheme="majorHAnsi"/>
                <w:b/>
                <w:sz w:val="20"/>
                <w:szCs w:val="20"/>
              </w:rPr>
            </w:pPr>
          </w:p>
          <w:p w:rsidR="001D09A9" w:rsidRDefault="001D09A9">
            <w:pPr>
              <w:rPr>
                <w:rFonts w:asciiTheme="majorHAnsi" w:hAnsiTheme="majorHAnsi" w:cstheme="majorHAnsi"/>
                <w:b/>
                <w:sz w:val="20"/>
                <w:szCs w:val="20"/>
              </w:rPr>
            </w:pPr>
          </w:p>
          <w:p w:rsidR="001D09A9" w:rsidRDefault="001D09A9">
            <w:pPr>
              <w:rPr>
                <w:rFonts w:asciiTheme="majorHAnsi" w:hAnsiTheme="majorHAnsi" w:cstheme="majorHAnsi"/>
                <w:b/>
                <w:sz w:val="20"/>
                <w:szCs w:val="20"/>
              </w:rPr>
            </w:pPr>
          </w:p>
          <w:p w:rsidR="001D09A9" w:rsidRDefault="001D09A9">
            <w:pPr>
              <w:rPr>
                <w:rFonts w:asciiTheme="majorHAnsi" w:hAnsiTheme="majorHAnsi" w:cstheme="majorHAnsi"/>
                <w:b/>
                <w:sz w:val="20"/>
                <w:szCs w:val="20"/>
              </w:rPr>
            </w:pPr>
          </w:p>
          <w:p w:rsidR="001D09A9" w:rsidRPr="001D09A9" w:rsidRDefault="001D09A9">
            <w:pPr>
              <w:rPr>
                <w:rFonts w:asciiTheme="majorHAnsi" w:hAnsiTheme="majorHAnsi" w:cstheme="majorHAnsi"/>
                <w:b/>
                <w:color w:val="FF2D21" w:themeColor="accent5"/>
                <w:sz w:val="20"/>
                <w:szCs w:val="20"/>
              </w:rPr>
            </w:pPr>
            <w:r w:rsidRPr="001D09A9">
              <w:rPr>
                <w:rFonts w:asciiTheme="majorHAnsi" w:hAnsiTheme="majorHAnsi" w:cstheme="majorHAnsi"/>
                <w:b/>
                <w:color w:val="FF2D21" w:themeColor="accent5"/>
                <w:sz w:val="20"/>
                <w:szCs w:val="20"/>
              </w:rPr>
              <w:lastRenderedPageBreak/>
              <w:t>5</w:t>
            </w:r>
          </w:p>
          <w:p w:rsidR="001D09A9" w:rsidRDefault="001D09A9">
            <w:pPr>
              <w:rPr>
                <w:rFonts w:asciiTheme="majorHAnsi" w:hAnsiTheme="majorHAnsi" w:cstheme="majorHAnsi"/>
                <w:b/>
                <w:sz w:val="20"/>
                <w:szCs w:val="20"/>
              </w:rPr>
            </w:pPr>
          </w:p>
          <w:p w:rsidR="001D09A9" w:rsidRDefault="001D09A9">
            <w:pPr>
              <w:rPr>
                <w:rFonts w:asciiTheme="majorHAnsi" w:hAnsiTheme="majorHAnsi" w:cstheme="majorHAnsi"/>
                <w:b/>
                <w:sz w:val="20"/>
                <w:szCs w:val="20"/>
              </w:rPr>
            </w:pPr>
          </w:p>
          <w:p w:rsidR="001D09A9" w:rsidRPr="001D09A9" w:rsidRDefault="001D09A9">
            <w:pPr>
              <w:rPr>
                <w:rFonts w:asciiTheme="majorHAnsi" w:hAnsiTheme="majorHAnsi" w:cstheme="majorHAnsi"/>
                <w:b/>
                <w:sz w:val="20"/>
                <w:szCs w:val="20"/>
              </w:rPr>
            </w:pPr>
          </w:p>
        </w:tc>
        <w:tc>
          <w:tcPr>
            <w:tcW w:w="808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377CDF" w:rsidRPr="002863E1" w:rsidRDefault="00377CDF" w:rsidP="00377CDF">
            <w:pPr>
              <w:rPr>
                <w:rFonts w:asciiTheme="majorHAnsi" w:hAnsiTheme="majorHAnsi" w:cstheme="majorHAnsi"/>
                <w:sz w:val="20"/>
                <w:szCs w:val="20"/>
              </w:rPr>
            </w:pPr>
            <w:r w:rsidRPr="002863E1">
              <w:rPr>
                <w:rFonts w:asciiTheme="majorHAnsi" w:hAnsiTheme="majorHAnsi" w:cstheme="majorHAnsi"/>
                <w:sz w:val="20"/>
                <w:szCs w:val="20"/>
              </w:rPr>
              <w:lastRenderedPageBreak/>
              <w:t>Can you give an example of the witness’ being caused serious alarm/distress?</w:t>
            </w:r>
          </w:p>
          <w:p w:rsidR="00BE33C4" w:rsidRPr="002863E1" w:rsidRDefault="00BE33C4" w:rsidP="00BE33C4">
            <w:pPr>
              <w:rPr>
                <w:rFonts w:asciiTheme="majorHAnsi" w:hAnsiTheme="majorHAnsi" w:cstheme="majorHAnsi"/>
                <w:sz w:val="20"/>
                <w:szCs w:val="20"/>
              </w:rPr>
            </w:pPr>
            <w:r w:rsidRPr="002863E1">
              <w:rPr>
                <w:rFonts w:asciiTheme="majorHAnsi" w:hAnsiTheme="majorHAnsi" w:cstheme="majorHAnsi"/>
                <w:sz w:val="20"/>
                <w:szCs w:val="20"/>
              </w:rPr>
              <w:t>Apart from the obvious violence…..include:</w:t>
            </w:r>
          </w:p>
          <w:p w:rsidR="00BE33C4" w:rsidRPr="002863E1" w:rsidRDefault="00BE33C4" w:rsidP="00BE33C4">
            <w:pPr>
              <w:pStyle w:val="ListParagraph"/>
              <w:numPr>
                <w:ilvl w:val="0"/>
                <w:numId w:val="12"/>
              </w:numPr>
              <w:rPr>
                <w:rFonts w:asciiTheme="majorHAnsi" w:hAnsiTheme="majorHAnsi" w:cstheme="majorHAnsi"/>
                <w:sz w:val="20"/>
                <w:szCs w:val="20"/>
              </w:rPr>
            </w:pPr>
            <w:r w:rsidRPr="002863E1">
              <w:rPr>
                <w:rFonts w:asciiTheme="majorHAnsi" w:hAnsiTheme="majorHAnsi" w:cstheme="majorHAnsi"/>
                <w:sz w:val="20"/>
                <w:szCs w:val="20"/>
              </w:rPr>
              <w:t>‘He started smashing things up in his room….I know to keep quiet or it will make him worse.’ (</w:t>
            </w:r>
            <w:proofErr w:type="spellStart"/>
            <w:r w:rsidRPr="002863E1">
              <w:rPr>
                <w:rFonts w:asciiTheme="majorHAnsi" w:hAnsiTheme="majorHAnsi" w:cstheme="majorHAnsi"/>
                <w:sz w:val="20"/>
                <w:szCs w:val="20"/>
              </w:rPr>
              <w:t>Recognise</w:t>
            </w:r>
            <w:proofErr w:type="spellEnd"/>
            <w:r w:rsidRPr="002863E1">
              <w:rPr>
                <w:rFonts w:asciiTheme="majorHAnsi" w:hAnsiTheme="majorHAnsi" w:cstheme="majorHAnsi"/>
                <w:sz w:val="20"/>
                <w:szCs w:val="20"/>
              </w:rPr>
              <w:t xml:space="preserve"> the RESISTANCE – THIS IS A COPING MECHANISM AND IT IS IMPORTANT TO ACKNOWLEDGE THIS). Possible questions about whether it helped to stay quiet? This refers to the issue of the shifting goalposts – did his expectations change? Was it always predictable how he would react to certain things or did his </w:t>
            </w:r>
            <w:proofErr w:type="spellStart"/>
            <w:r w:rsidRPr="002863E1">
              <w:rPr>
                <w:rFonts w:asciiTheme="majorHAnsi" w:hAnsiTheme="majorHAnsi" w:cstheme="majorHAnsi"/>
                <w:sz w:val="20"/>
                <w:szCs w:val="20"/>
              </w:rPr>
              <w:t>behaviour</w:t>
            </w:r>
            <w:proofErr w:type="spellEnd"/>
            <w:r w:rsidRPr="002863E1">
              <w:rPr>
                <w:rFonts w:asciiTheme="majorHAnsi" w:hAnsiTheme="majorHAnsi" w:cstheme="majorHAnsi"/>
                <w:sz w:val="20"/>
                <w:szCs w:val="20"/>
              </w:rPr>
              <w:t xml:space="preserve"> alter? </w:t>
            </w:r>
          </w:p>
          <w:p w:rsidR="001A7C7D" w:rsidRPr="002863E1" w:rsidRDefault="00BE33C4" w:rsidP="001A7C7D">
            <w:pPr>
              <w:pStyle w:val="ListParagraph"/>
              <w:numPr>
                <w:ilvl w:val="0"/>
                <w:numId w:val="12"/>
              </w:numPr>
              <w:rPr>
                <w:rFonts w:asciiTheme="majorHAnsi" w:hAnsiTheme="majorHAnsi" w:cstheme="majorHAnsi"/>
                <w:sz w:val="20"/>
                <w:szCs w:val="20"/>
              </w:rPr>
            </w:pPr>
            <w:r w:rsidRPr="002863E1">
              <w:rPr>
                <w:rFonts w:asciiTheme="majorHAnsi" w:hAnsiTheme="majorHAnsi" w:cstheme="majorHAnsi"/>
                <w:sz w:val="20"/>
                <w:szCs w:val="20"/>
              </w:rPr>
              <w:lastRenderedPageBreak/>
              <w:t xml:space="preserve">‘I was always scared that if I finished with him then he would hurt my family. I couldn’t finish with him.’ </w:t>
            </w:r>
            <w:r w:rsidR="004074B8" w:rsidRPr="002863E1">
              <w:rPr>
                <w:rFonts w:asciiTheme="majorHAnsi" w:hAnsiTheme="majorHAnsi" w:cstheme="majorHAnsi"/>
                <w:sz w:val="20"/>
                <w:szCs w:val="20"/>
              </w:rPr>
              <w:t xml:space="preserve">Remind the participants of the fear expressed by Dawn and in the </w:t>
            </w:r>
            <w:r w:rsidR="004074B8" w:rsidRPr="002863E1">
              <w:rPr>
                <w:rFonts w:asciiTheme="majorHAnsi" w:hAnsiTheme="majorHAnsi" w:cstheme="majorHAnsi"/>
                <w:i/>
                <w:sz w:val="20"/>
                <w:szCs w:val="20"/>
              </w:rPr>
              <w:t xml:space="preserve">Leaving </w:t>
            </w:r>
            <w:r w:rsidR="004074B8" w:rsidRPr="002863E1">
              <w:rPr>
                <w:rFonts w:asciiTheme="majorHAnsi" w:hAnsiTheme="majorHAnsi" w:cstheme="majorHAnsi"/>
                <w:sz w:val="20"/>
                <w:szCs w:val="20"/>
              </w:rPr>
              <w:t xml:space="preserve">DVD. </w:t>
            </w:r>
          </w:p>
        </w:tc>
      </w:tr>
      <w:tr w:rsidR="00377CDF" w:rsidRPr="002863E1" w:rsidTr="00377CDF">
        <w:tblPrEx>
          <w:shd w:val="clear" w:color="auto" w:fill="auto"/>
        </w:tblPrEx>
        <w:trPr>
          <w:trHeight w:val="1678"/>
        </w:trPr>
        <w:tc>
          <w:tcPr>
            <w:tcW w:w="315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377CDF" w:rsidRPr="002863E1" w:rsidRDefault="00377CDF">
            <w:pPr>
              <w:pStyle w:val="Default"/>
              <w:spacing w:after="292"/>
              <w:jc w:val="center"/>
              <w:rPr>
                <w:rFonts w:asciiTheme="majorHAnsi" w:hAnsiTheme="majorHAnsi" w:cstheme="majorHAnsi"/>
                <w:sz w:val="20"/>
                <w:szCs w:val="20"/>
              </w:rPr>
            </w:pPr>
            <w:r w:rsidRPr="002863E1">
              <w:rPr>
                <w:rFonts w:asciiTheme="majorHAnsi" w:hAnsiTheme="majorHAnsi" w:cstheme="majorHAnsi"/>
                <w:sz w:val="20"/>
                <w:szCs w:val="20"/>
              </w:rPr>
              <w:lastRenderedPageBreak/>
              <w:t>Substantial adverse effect on usual day to day activities</w:t>
            </w:r>
          </w:p>
        </w:tc>
        <w:tc>
          <w:tcPr>
            <w:tcW w:w="3118"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377CDF" w:rsidRPr="001D09A9" w:rsidRDefault="001D09A9">
            <w:pPr>
              <w:rPr>
                <w:rFonts w:asciiTheme="majorHAnsi" w:hAnsiTheme="majorHAnsi" w:cstheme="majorHAnsi"/>
                <w:b/>
                <w:sz w:val="20"/>
                <w:szCs w:val="20"/>
              </w:rPr>
            </w:pPr>
            <w:r w:rsidRPr="001D09A9">
              <w:rPr>
                <w:rFonts w:asciiTheme="majorHAnsi" w:hAnsiTheme="majorHAnsi" w:cstheme="majorHAnsi"/>
                <w:b/>
                <w:sz w:val="20"/>
                <w:szCs w:val="20"/>
              </w:rPr>
              <w:t>3, 8, 9, 10, 11, 15 16 and 17</w:t>
            </w:r>
          </w:p>
          <w:p w:rsidR="001D09A9" w:rsidRDefault="001D09A9">
            <w:pPr>
              <w:rPr>
                <w:rFonts w:asciiTheme="majorHAnsi" w:hAnsiTheme="majorHAnsi" w:cstheme="majorHAnsi"/>
                <w:sz w:val="20"/>
                <w:szCs w:val="20"/>
              </w:rPr>
            </w:pPr>
          </w:p>
          <w:p w:rsidR="001D09A9" w:rsidRDefault="001D09A9">
            <w:pPr>
              <w:rPr>
                <w:rFonts w:asciiTheme="majorHAnsi" w:hAnsiTheme="majorHAnsi" w:cstheme="majorHAnsi"/>
                <w:sz w:val="20"/>
                <w:szCs w:val="20"/>
              </w:rPr>
            </w:pPr>
          </w:p>
          <w:p w:rsidR="001D09A9" w:rsidRPr="001D09A9" w:rsidRDefault="001D09A9">
            <w:pPr>
              <w:rPr>
                <w:rFonts w:asciiTheme="majorHAnsi" w:hAnsiTheme="majorHAnsi" w:cstheme="majorHAnsi"/>
                <w:b/>
                <w:color w:val="FF2D21" w:themeColor="accent5"/>
                <w:sz w:val="20"/>
                <w:szCs w:val="20"/>
              </w:rPr>
            </w:pPr>
            <w:r w:rsidRPr="001D09A9">
              <w:rPr>
                <w:rFonts w:asciiTheme="majorHAnsi" w:hAnsiTheme="majorHAnsi" w:cstheme="majorHAnsi"/>
                <w:b/>
                <w:color w:val="FF2D21" w:themeColor="accent5"/>
                <w:sz w:val="20"/>
                <w:szCs w:val="20"/>
              </w:rPr>
              <w:t>2</w:t>
            </w:r>
          </w:p>
          <w:p w:rsidR="001D09A9" w:rsidRPr="001D09A9" w:rsidRDefault="001D09A9">
            <w:pPr>
              <w:rPr>
                <w:rFonts w:asciiTheme="majorHAnsi" w:hAnsiTheme="majorHAnsi" w:cstheme="majorHAnsi"/>
                <w:b/>
                <w:color w:val="FF2D21" w:themeColor="accent5"/>
                <w:sz w:val="20"/>
                <w:szCs w:val="20"/>
              </w:rPr>
            </w:pPr>
          </w:p>
          <w:p w:rsidR="001D09A9" w:rsidRPr="001D09A9" w:rsidRDefault="001D09A9">
            <w:pPr>
              <w:rPr>
                <w:rFonts w:asciiTheme="majorHAnsi" w:hAnsiTheme="majorHAnsi" w:cstheme="majorHAnsi"/>
                <w:b/>
                <w:color w:val="FF2D21" w:themeColor="accent5"/>
                <w:sz w:val="20"/>
                <w:szCs w:val="20"/>
              </w:rPr>
            </w:pPr>
          </w:p>
          <w:p w:rsidR="001D09A9" w:rsidRPr="001D09A9" w:rsidRDefault="001D09A9">
            <w:pPr>
              <w:rPr>
                <w:rFonts w:asciiTheme="majorHAnsi" w:hAnsiTheme="majorHAnsi" w:cstheme="majorHAnsi"/>
                <w:b/>
                <w:color w:val="FF2D21" w:themeColor="accent5"/>
                <w:sz w:val="20"/>
                <w:szCs w:val="20"/>
              </w:rPr>
            </w:pPr>
          </w:p>
          <w:p w:rsidR="001D09A9" w:rsidRPr="001D09A9" w:rsidRDefault="001D09A9">
            <w:pPr>
              <w:rPr>
                <w:rFonts w:asciiTheme="majorHAnsi" w:hAnsiTheme="majorHAnsi" w:cstheme="majorHAnsi"/>
                <w:b/>
                <w:color w:val="FF2D21" w:themeColor="accent5"/>
                <w:sz w:val="20"/>
                <w:szCs w:val="20"/>
              </w:rPr>
            </w:pPr>
            <w:r w:rsidRPr="001D09A9">
              <w:rPr>
                <w:rFonts w:asciiTheme="majorHAnsi" w:hAnsiTheme="majorHAnsi" w:cstheme="majorHAnsi"/>
                <w:b/>
                <w:color w:val="FF2D21" w:themeColor="accent5"/>
                <w:sz w:val="20"/>
                <w:szCs w:val="20"/>
              </w:rPr>
              <w:t>4</w:t>
            </w:r>
          </w:p>
          <w:p w:rsidR="001D09A9" w:rsidRPr="002863E1" w:rsidRDefault="001D09A9">
            <w:pPr>
              <w:rPr>
                <w:rFonts w:asciiTheme="majorHAnsi" w:hAnsiTheme="majorHAnsi" w:cstheme="majorHAnsi"/>
                <w:sz w:val="20"/>
                <w:szCs w:val="20"/>
              </w:rPr>
            </w:pPr>
          </w:p>
        </w:tc>
        <w:tc>
          <w:tcPr>
            <w:tcW w:w="808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377CDF" w:rsidRPr="002863E1" w:rsidRDefault="00377CDF" w:rsidP="00377CDF">
            <w:pPr>
              <w:rPr>
                <w:rFonts w:asciiTheme="majorHAnsi" w:hAnsiTheme="majorHAnsi" w:cstheme="majorHAnsi"/>
                <w:sz w:val="20"/>
                <w:szCs w:val="20"/>
              </w:rPr>
            </w:pPr>
            <w:r w:rsidRPr="002863E1">
              <w:rPr>
                <w:rFonts w:asciiTheme="majorHAnsi" w:hAnsiTheme="majorHAnsi" w:cstheme="majorHAnsi"/>
                <w:sz w:val="20"/>
                <w:szCs w:val="20"/>
              </w:rPr>
              <w:t xml:space="preserve">Can you give an example of how the </w:t>
            </w:r>
            <w:proofErr w:type="spellStart"/>
            <w:r w:rsidRPr="002863E1">
              <w:rPr>
                <w:rFonts w:asciiTheme="majorHAnsi" w:hAnsiTheme="majorHAnsi" w:cstheme="majorHAnsi"/>
                <w:sz w:val="20"/>
                <w:szCs w:val="20"/>
              </w:rPr>
              <w:t>behaviour</w:t>
            </w:r>
            <w:proofErr w:type="spellEnd"/>
            <w:r w:rsidRPr="002863E1">
              <w:rPr>
                <w:rFonts w:asciiTheme="majorHAnsi" w:hAnsiTheme="majorHAnsi" w:cstheme="majorHAnsi"/>
                <w:sz w:val="20"/>
                <w:szCs w:val="20"/>
              </w:rPr>
              <w:t xml:space="preserve"> has a substantial effect on the witness’ usual day to day activities?</w:t>
            </w:r>
          </w:p>
          <w:p w:rsidR="001A7C7D" w:rsidRPr="002863E1" w:rsidRDefault="001A7C7D" w:rsidP="001A7C7D">
            <w:pPr>
              <w:pStyle w:val="ListParagraph"/>
              <w:numPr>
                <w:ilvl w:val="0"/>
                <w:numId w:val="13"/>
              </w:numPr>
              <w:rPr>
                <w:rFonts w:asciiTheme="majorHAnsi" w:hAnsiTheme="majorHAnsi" w:cstheme="majorHAnsi"/>
                <w:sz w:val="20"/>
                <w:szCs w:val="20"/>
              </w:rPr>
            </w:pPr>
            <w:r w:rsidRPr="002863E1">
              <w:rPr>
                <w:rFonts w:asciiTheme="majorHAnsi" w:hAnsiTheme="majorHAnsi" w:cstheme="majorHAnsi"/>
                <w:sz w:val="20"/>
                <w:szCs w:val="20"/>
              </w:rPr>
              <w:t>Para. 2 ‘I was so upset and started feeling low and depressed</w:t>
            </w:r>
            <w:r w:rsidR="00843C69" w:rsidRPr="002863E1">
              <w:rPr>
                <w:rFonts w:asciiTheme="majorHAnsi" w:hAnsiTheme="majorHAnsi" w:cstheme="majorHAnsi"/>
                <w:sz w:val="20"/>
                <w:szCs w:val="20"/>
              </w:rPr>
              <w:t>…..</w:t>
            </w:r>
            <w:proofErr w:type="spellStart"/>
            <w:r w:rsidR="00843C69" w:rsidRPr="002863E1">
              <w:rPr>
                <w:rFonts w:asciiTheme="majorHAnsi" w:hAnsiTheme="majorHAnsi" w:cstheme="majorHAnsi"/>
                <w:sz w:val="20"/>
                <w:szCs w:val="20"/>
              </w:rPr>
              <w:t>i</w:t>
            </w:r>
            <w:proofErr w:type="spellEnd"/>
            <w:r w:rsidR="00843C69" w:rsidRPr="002863E1">
              <w:rPr>
                <w:rFonts w:asciiTheme="majorHAnsi" w:hAnsiTheme="majorHAnsi" w:cstheme="majorHAnsi"/>
                <w:sz w:val="20"/>
                <w:szCs w:val="20"/>
              </w:rPr>
              <w:t xml:space="preserve"> really liked him and was excited by going out with him and then he started being so horrible.’ Possible questions about what had happened prior to this incident? </w:t>
            </w:r>
            <w:r w:rsidR="00ED59E0" w:rsidRPr="002863E1">
              <w:rPr>
                <w:rFonts w:asciiTheme="majorHAnsi" w:hAnsiTheme="majorHAnsi" w:cstheme="majorHAnsi"/>
                <w:sz w:val="20"/>
                <w:szCs w:val="20"/>
              </w:rPr>
              <w:t xml:space="preserve">What had happened between December and January? </w:t>
            </w:r>
          </w:p>
          <w:p w:rsidR="00ED59E0" w:rsidRPr="002863E1" w:rsidRDefault="004074B8" w:rsidP="001A7C7D">
            <w:pPr>
              <w:pStyle w:val="ListParagraph"/>
              <w:numPr>
                <w:ilvl w:val="0"/>
                <w:numId w:val="13"/>
              </w:numPr>
              <w:rPr>
                <w:rFonts w:asciiTheme="majorHAnsi" w:hAnsiTheme="majorHAnsi" w:cstheme="majorHAnsi"/>
                <w:sz w:val="20"/>
                <w:szCs w:val="20"/>
              </w:rPr>
            </w:pPr>
            <w:r w:rsidRPr="002863E1">
              <w:rPr>
                <w:rFonts w:asciiTheme="majorHAnsi" w:hAnsiTheme="majorHAnsi" w:cstheme="majorHAnsi"/>
                <w:sz w:val="20"/>
                <w:szCs w:val="20"/>
              </w:rPr>
              <w:t xml:space="preserve">Para. 4 ‘We were walking down Queen street and some boy handed me a leaflet….X started shouting and screaming at me saying, “Get the fuck here before I hit you…”. Possible questions – why did he react like that to you taking the leaflet (the witness has not linked the two incidents together)? </w:t>
            </w:r>
          </w:p>
        </w:tc>
      </w:tr>
      <w:tr w:rsidR="00377CDF" w:rsidRPr="002863E1" w:rsidTr="00377CDF">
        <w:tblPrEx>
          <w:shd w:val="clear" w:color="auto" w:fill="auto"/>
        </w:tblPrEx>
        <w:trPr>
          <w:trHeight w:val="295"/>
        </w:trPr>
        <w:tc>
          <w:tcPr>
            <w:tcW w:w="315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377CDF" w:rsidRPr="002863E1" w:rsidRDefault="00377CDF">
            <w:pPr>
              <w:pStyle w:val="Default"/>
              <w:spacing w:after="292"/>
              <w:jc w:val="center"/>
              <w:rPr>
                <w:rFonts w:asciiTheme="majorHAnsi" w:hAnsiTheme="majorHAnsi" w:cstheme="majorHAnsi"/>
                <w:sz w:val="20"/>
                <w:szCs w:val="20"/>
              </w:rPr>
            </w:pPr>
            <w:r w:rsidRPr="002863E1">
              <w:rPr>
                <w:rFonts w:asciiTheme="majorHAnsi" w:hAnsiTheme="majorHAnsi" w:cstheme="majorHAnsi"/>
                <w:sz w:val="20"/>
                <w:szCs w:val="20"/>
              </w:rPr>
              <w:t>D ought to know</w:t>
            </w:r>
          </w:p>
        </w:tc>
        <w:tc>
          <w:tcPr>
            <w:tcW w:w="311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377CDF" w:rsidRPr="002863E1" w:rsidRDefault="00377CDF">
            <w:pPr>
              <w:rPr>
                <w:rFonts w:asciiTheme="majorHAnsi" w:hAnsiTheme="majorHAnsi" w:cstheme="majorHAnsi"/>
                <w:sz w:val="20"/>
                <w:szCs w:val="20"/>
              </w:rPr>
            </w:pPr>
          </w:p>
        </w:tc>
        <w:tc>
          <w:tcPr>
            <w:tcW w:w="80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377CDF" w:rsidRPr="002863E1" w:rsidRDefault="004074B8">
            <w:pPr>
              <w:rPr>
                <w:rFonts w:asciiTheme="majorHAnsi" w:hAnsiTheme="majorHAnsi" w:cstheme="majorHAnsi"/>
                <w:sz w:val="20"/>
                <w:szCs w:val="20"/>
              </w:rPr>
            </w:pPr>
            <w:r w:rsidRPr="002863E1">
              <w:rPr>
                <w:rFonts w:asciiTheme="majorHAnsi" w:hAnsiTheme="majorHAnsi" w:cstheme="majorHAnsi"/>
                <w:sz w:val="20"/>
                <w:szCs w:val="20"/>
              </w:rPr>
              <w:t>“Ought to know” means that which a reasonable person in possession of the same information would know.</w:t>
            </w:r>
          </w:p>
        </w:tc>
      </w:tr>
      <w:tr w:rsidR="00377CDF" w:rsidRPr="002863E1" w:rsidTr="00377CDF">
        <w:tblPrEx>
          <w:shd w:val="clear" w:color="auto" w:fill="auto"/>
        </w:tblPrEx>
        <w:trPr>
          <w:trHeight w:val="295"/>
        </w:trPr>
        <w:tc>
          <w:tcPr>
            <w:tcW w:w="315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377CDF" w:rsidRPr="002863E1" w:rsidRDefault="00377CDF">
            <w:pPr>
              <w:pStyle w:val="Default"/>
              <w:spacing w:after="292"/>
              <w:jc w:val="center"/>
              <w:rPr>
                <w:rFonts w:asciiTheme="majorHAnsi" w:hAnsiTheme="majorHAnsi" w:cstheme="majorHAnsi"/>
                <w:sz w:val="20"/>
                <w:szCs w:val="20"/>
              </w:rPr>
            </w:pPr>
            <w:r w:rsidRPr="002863E1">
              <w:rPr>
                <w:rFonts w:asciiTheme="majorHAnsi" w:hAnsiTheme="majorHAnsi" w:cstheme="majorHAnsi"/>
                <w:sz w:val="20"/>
                <w:szCs w:val="20"/>
              </w:rPr>
              <w:t>DEFENCE</w:t>
            </w:r>
          </w:p>
        </w:tc>
        <w:tc>
          <w:tcPr>
            <w:tcW w:w="3118"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377CDF" w:rsidRPr="002863E1" w:rsidRDefault="00377CDF">
            <w:pPr>
              <w:rPr>
                <w:rFonts w:asciiTheme="majorHAnsi" w:hAnsiTheme="majorHAnsi" w:cstheme="majorHAnsi"/>
                <w:sz w:val="20"/>
                <w:szCs w:val="20"/>
              </w:rPr>
            </w:pPr>
          </w:p>
        </w:tc>
        <w:tc>
          <w:tcPr>
            <w:tcW w:w="808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377CDF" w:rsidRPr="002863E1" w:rsidRDefault="00DE04E7">
            <w:pPr>
              <w:rPr>
                <w:rFonts w:asciiTheme="majorHAnsi" w:hAnsiTheme="majorHAnsi" w:cstheme="majorHAnsi"/>
                <w:sz w:val="20"/>
                <w:szCs w:val="20"/>
              </w:rPr>
            </w:pPr>
            <w:r>
              <w:rPr>
                <w:rFonts w:asciiTheme="majorHAnsi" w:hAnsiTheme="majorHAnsi" w:cstheme="majorHAnsi"/>
                <w:sz w:val="20"/>
                <w:szCs w:val="20"/>
              </w:rPr>
              <w:t xml:space="preserve">Explore with victim if there are any reasons/evidence why the defendant could </w:t>
            </w:r>
            <w:r w:rsidR="001775BF">
              <w:rPr>
                <w:rFonts w:asciiTheme="majorHAnsi" w:hAnsiTheme="majorHAnsi" w:cstheme="majorHAnsi"/>
                <w:sz w:val="20"/>
                <w:szCs w:val="20"/>
              </w:rPr>
              <w:t xml:space="preserve">use as his </w:t>
            </w:r>
            <w:proofErr w:type="spellStart"/>
            <w:r w:rsidR="001775BF">
              <w:rPr>
                <w:rFonts w:asciiTheme="majorHAnsi" w:hAnsiTheme="majorHAnsi" w:cstheme="majorHAnsi"/>
                <w:sz w:val="20"/>
                <w:szCs w:val="20"/>
              </w:rPr>
              <w:t>defence</w:t>
            </w:r>
            <w:proofErr w:type="spellEnd"/>
            <w:r w:rsidR="001775BF">
              <w:rPr>
                <w:rFonts w:asciiTheme="majorHAnsi" w:hAnsiTheme="majorHAnsi" w:cstheme="majorHAnsi"/>
                <w:sz w:val="20"/>
                <w:szCs w:val="20"/>
              </w:rPr>
              <w:t>.</w:t>
            </w:r>
          </w:p>
        </w:tc>
      </w:tr>
      <w:tr w:rsidR="00377CDF" w:rsidRPr="002863E1" w:rsidTr="00377CDF">
        <w:tblPrEx>
          <w:shd w:val="clear" w:color="auto" w:fill="auto"/>
        </w:tblPrEx>
        <w:trPr>
          <w:trHeight w:val="520"/>
        </w:trPr>
        <w:tc>
          <w:tcPr>
            <w:tcW w:w="315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377CDF" w:rsidRPr="002863E1" w:rsidRDefault="00377CDF">
            <w:pPr>
              <w:pStyle w:val="Default"/>
              <w:spacing w:after="292"/>
              <w:jc w:val="center"/>
              <w:rPr>
                <w:rFonts w:asciiTheme="majorHAnsi" w:hAnsiTheme="majorHAnsi" w:cstheme="majorHAnsi"/>
                <w:sz w:val="20"/>
                <w:szCs w:val="20"/>
              </w:rPr>
            </w:pPr>
            <w:r w:rsidRPr="002863E1">
              <w:rPr>
                <w:rFonts w:asciiTheme="majorHAnsi" w:hAnsiTheme="majorHAnsi" w:cstheme="majorHAnsi"/>
                <w:sz w:val="20"/>
                <w:szCs w:val="20"/>
              </w:rPr>
              <w:t>Best interests AND reasonable</w:t>
            </w:r>
          </w:p>
        </w:tc>
        <w:tc>
          <w:tcPr>
            <w:tcW w:w="311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377CDF" w:rsidRPr="002863E1" w:rsidRDefault="00377CDF">
            <w:pPr>
              <w:rPr>
                <w:rFonts w:asciiTheme="majorHAnsi" w:hAnsiTheme="majorHAnsi" w:cstheme="majorHAnsi"/>
                <w:sz w:val="20"/>
                <w:szCs w:val="20"/>
              </w:rPr>
            </w:pPr>
          </w:p>
        </w:tc>
        <w:tc>
          <w:tcPr>
            <w:tcW w:w="80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377CDF" w:rsidRPr="002863E1" w:rsidRDefault="00377CDF">
            <w:pPr>
              <w:rPr>
                <w:rFonts w:asciiTheme="majorHAnsi" w:hAnsiTheme="majorHAnsi" w:cstheme="majorHAnsi"/>
                <w:sz w:val="20"/>
                <w:szCs w:val="20"/>
              </w:rPr>
            </w:pPr>
          </w:p>
        </w:tc>
      </w:tr>
    </w:tbl>
    <w:p w:rsidR="008F0B5A" w:rsidRPr="00377CDF" w:rsidRDefault="00377CDF" w:rsidP="00377CDF">
      <w:pPr>
        <w:pStyle w:val="Body"/>
        <w:numPr>
          <w:ilvl w:val="0"/>
          <w:numId w:val="6"/>
        </w:numPr>
        <w:rPr>
          <w:rFonts w:ascii="Calibri" w:hAnsi="Calibri"/>
        </w:rPr>
      </w:pPr>
      <w:r w:rsidRPr="00377CDF">
        <w:rPr>
          <w:rFonts w:ascii="Calibri" w:hAnsi="Calibri"/>
        </w:rPr>
        <w:t>Read the statement;</w:t>
      </w:r>
    </w:p>
    <w:p w:rsidR="00377CDF" w:rsidRPr="00377CDF" w:rsidRDefault="00377CDF" w:rsidP="00377CDF">
      <w:pPr>
        <w:pStyle w:val="Body"/>
        <w:numPr>
          <w:ilvl w:val="0"/>
          <w:numId w:val="6"/>
        </w:numPr>
        <w:rPr>
          <w:rFonts w:ascii="Calibri" w:hAnsi="Calibri"/>
        </w:rPr>
      </w:pPr>
      <w:r w:rsidRPr="00377CDF">
        <w:rPr>
          <w:rFonts w:ascii="Calibri" w:hAnsi="Calibri"/>
        </w:rPr>
        <w:t>The points to prove are listed on the left hand column ‘elements of the offence’;</w:t>
      </w:r>
    </w:p>
    <w:p w:rsidR="00377CDF" w:rsidRPr="00377CDF" w:rsidRDefault="00377CDF" w:rsidP="00377CDF">
      <w:pPr>
        <w:pStyle w:val="Body"/>
        <w:numPr>
          <w:ilvl w:val="0"/>
          <w:numId w:val="6"/>
        </w:numPr>
        <w:rPr>
          <w:rFonts w:ascii="Calibri" w:hAnsi="Calibri"/>
        </w:rPr>
      </w:pPr>
      <w:r w:rsidRPr="00377CDF">
        <w:rPr>
          <w:rFonts w:ascii="Calibri" w:hAnsi="Calibri"/>
        </w:rPr>
        <w:t>After reading the statement, identify the evidence that relates to the relevant points to prove and mark the paragraph number in the paragraph number column;</w:t>
      </w:r>
    </w:p>
    <w:p w:rsidR="00377CDF" w:rsidRDefault="00377CDF" w:rsidP="00377CDF">
      <w:pPr>
        <w:pStyle w:val="Body"/>
        <w:numPr>
          <w:ilvl w:val="0"/>
          <w:numId w:val="6"/>
        </w:numPr>
        <w:rPr>
          <w:rFonts w:ascii="Calibri" w:hAnsi="Calibri"/>
        </w:rPr>
      </w:pPr>
      <w:r w:rsidRPr="00377CDF">
        <w:rPr>
          <w:rFonts w:ascii="Calibri" w:hAnsi="Calibri"/>
        </w:rPr>
        <w:t>Add comments and exa</w:t>
      </w:r>
      <w:r w:rsidR="00232B00">
        <w:rPr>
          <w:rFonts w:ascii="Calibri" w:hAnsi="Calibri"/>
        </w:rPr>
        <w:t>mples in the right hand column;</w:t>
      </w:r>
    </w:p>
    <w:p w:rsidR="00232B00" w:rsidRPr="00377CDF" w:rsidRDefault="00232B00" w:rsidP="00377CDF">
      <w:pPr>
        <w:pStyle w:val="Body"/>
        <w:numPr>
          <w:ilvl w:val="0"/>
          <w:numId w:val="6"/>
        </w:numPr>
        <w:rPr>
          <w:rFonts w:ascii="Calibri" w:hAnsi="Calibri"/>
        </w:rPr>
      </w:pPr>
      <w:r>
        <w:rPr>
          <w:rFonts w:ascii="Calibri" w:hAnsi="Calibri"/>
        </w:rPr>
        <w:t xml:space="preserve">Finally, </w:t>
      </w:r>
      <w:r w:rsidR="00F85F49">
        <w:rPr>
          <w:rFonts w:ascii="Calibri" w:hAnsi="Calibri"/>
        </w:rPr>
        <w:t>please reflect on the statement. W</w:t>
      </w:r>
      <w:r>
        <w:rPr>
          <w:rFonts w:ascii="Calibri" w:hAnsi="Calibri"/>
        </w:rPr>
        <w:t>hat else could be included in the statement</w:t>
      </w:r>
      <w:r w:rsidR="00F85F49">
        <w:rPr>
          <w:rFonts w:ascii="Calibri" w:hAnsi="Calibri"/>
        </w:rPr>
        <w:t xml:space="preserve">? </w:t>
      </w:r>
    </w:p>
    <w:p w:rsidR="008F0B5A" w:rsidRDefault="008F0B5A">
      <w:pPr>
        <w:pStyle w:val="Body"/>
      </w:pPr>
    </w:p>
    <w:p w:rsidR="008F0B5A" w:rsidRDefault="008F0B5A">
      <w:pPr>
        <w:pStyle w:val="Body"/>
      </w:pPr>
    </w:p>
    <w:p w:rsidR="008F0B5A" w:rsidRDefault="008F0B5A">
      <w:pPr>
        <w:pStyle w:val="Body"/>
      </w:pPr>
    </w:p>
    <w:sectPr w:rsidR="008F0B5A" w:rsidSect="003C326E">
      <w:headerReference w:type="even" r:id="rId7"/>
      <w:headerReference w:type="default" r:id="rId8"/>
      <w:footerReference w:type="even" r:id="rId9"/>
      <w:footerReference w:type="default" r:id="rId10"/>
      <w:headerReference w:type="first" r:id="rId11"/>
      <w:footerReference w:type="first" r:id="rId12"/>
      <w:pgSz w:w="16838" w:h="11906" w:orient="landscape"/>
      <w:pgMar w:top="1134" w:right="1134" w:bottom="1134" w:left="1134" w:header="709"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218C" w:rsidRDefault="0095120A">
      <w:r>
        <w:separator/>
      </w:r>
    </w:p>
  </w:endnote>
  <w:endnote w:type="continuationSeparator" w:id="0">
    <w:p w:rsidR="00DB218C" w:rsidRDefault="00951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4183" w:rsidRDefault="00BD4573" w:rsidP="00BD4573">
    <w:pPr>
      <w:pStyle w:val="Footer"/>
      <w:jc w:val="center"/>
      <w:rPr>
        <w:rFonts w:ascii="Calibri" w:hAnsi="Calibri"/>
        <w:b/>
        <w:color w:val="FF0000"/>
      </w:rPr>
    </w:pPr>
    <w:bookmarkStart w:id="3" w:name="aliashGPMSTagging1FooterEvenPages"/>
    <w:r>
      <w:rPr>
        <w:rFonts w:ascii="Calibri" w:hAnsi="Calibri"/>
        <w:b/>
        <w:color w:val="FF0000"/>
      </w:rPr>
      <w:t>NOT PROTECTIVELY MARKED</w:t>
    </w:r>
  </w:p>
  <w:bookmarkEnd w:id="3"/>
  <w:p w:rsidR="00084183" w:rsidRDefault="000841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0B5A" w:rsidRDefault="00BD4573" w:rsidP="00BD4573">
    <w:pPr>
      <w:jc w:val="center"/>
      <w:rPr>
        <w:rFonts w:ascii="Calibri" w:hAnsi="Calibri"/>
        <w:b/>
        <w:color w:val="FF0000"/>
      </w:rPr>
    </w:pPr>
    <w:bookmarkStart w:id="4" w:name="aliashGPMSTagging1FooterPrimary"/>
    <w:r>
      <w:rPr>
        <w:rFonts w:ascii="Calibri" w:hAnsi="Calibri"/>
        <w:b/>
        <w:color w:val="FF0000"/>
      </w:rPr>
      <w:t>NOT PROTECTIVELY MARKED</w:t>
    </w:r>
  </w:p>
  <w:bookmarkEnd w:id="4"/>
  <w:p w:rsidR="00084183" w:rsidRDefault="00084183"/>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4183" w:rsidRDefault="00BD4573" w:rsidP="00BD4573">
    <w:pPr>
      <w:pStyle w:val="Footer"/>
      <w:jc w:val="center"/>
      <w:rPr>
        <w:rFonts w:ascii="Calibri" w:hAnsi="Calibri"/>
        <w:b/>
        <w:color w:val="FF0000"/>
      </w:rPr>
    </w:pPr>
    <w:bookmarkStart w:id="6" w:name="aliashGPMSTagging1FooterFirstPage"/>
    <w:r>
      <w:rPr>
        <w:rFonts w:ascii="Calibri" w:hAnsi="Calibri"/>
        <w:b/>
        <w:color w:val="FF0000"/>
      </w:rPr>
      <w:t>NOT PROTECTIVELY MARKED</w:t>
    </w:r>
  </w:p>
  <w:bookmarkEnd w:id="6"/>
  <w:p w:rsidR="00084183" w:rsidRDefault="000841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218C" w:rsidRDefault="0095120A">
      <w:r>
        <w:separator/>
      </w:r>
    </w:p>
  </w:footnote>
  <w:footnote w:type="continuationSeparator" w:id="0">
    <w:p w:rsidR="00DB218C" w:rsidRDefault="009512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4183" w:rsidRDefault="00BD4573" w:rsidP="00BD4573">
    <w:pPr>
      <w:pStyle w:val="Header"/>
      <w:jc w:val="center"/>
      <w:rPr>
        <w:rFonts w:ascii="Calibri" w:hAnsi="Calibri"/>
        <w:b/>
        <w:color w:val="FF0000"/>
      </w:rPr>
    </w:pPr>
    <w:bookmarkStart w:id="1" w:name="aliashGPMSTagging1HeaderEvenPages"/>
    <w:r>
      <w:rPr>
        <w:rFonts w:ascii="Calibri" w:hAnsi="Calibri"/>
        <w:b/>
        <w:color w:val="FF0000"/>
      </w:rPr>
      <w:t>NOT PROTECTIVELY MARKED</w:t>
    </w:r>
  </w:p>
  <w:bookmarkEnd w:id="1"/>
  <w:p w:rsidR="00084183" w:rsidRDefault="000841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0B5A" w:rsidRDefault="00BD4573" w:rsidP="00BD4573">
    <w:pPr>
      <w:jc w:val="center"/>
      <w:rPr>
        <w:rFonts w:ascii="Calibri" w:hAnsi="Calibri"/>
        <w:b/>
        <w:color w:val="FF0000"/>
      </w:rPr>
    </w:pPr>
    <w:bookmarkStart w:id="2" w:name="aliashGPMSTagging1HeaderPrimary"/>
    <w:r>
      <w:rPr>
        <w:rFonts w:ascii="Calibri" w:hAnsi="Calibri"/>
        <w:b/>
        <w:color w:val="FF0000"/>
      </w:rPr>
      <w:t>NOT PROTECTIVELY MARKED</w:t>
    </w:r>
  </w:p>
  <w:bookmarkEnd w:id="2"/>
  <w:p w:rsidR="00084183" w:rsidRDefault="00084183"/>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4183" w:rsidRDefault="00BD4573" w:rsidP="00BD4573">
    <w:pPr>
      <w:pStyle w:val="Header"/>
      <w:jc w:val="center"/>
      <w:rPr>
        <w:rFonts w:ascii="Calibri" w:hAnsi="Calibri"/>
        <w:b/>
        <w:color w:val="FF0000"/>
      </w:rPr>
    </w:pPr>
    <w:bookmarkStart w:id="5" w:name="aliashGPMSTagging1HeaderFirstPage"/>
    <w:r>
      <w:rPr>
        <w:rFonts w:ascii="Calibri" w:hAnsi="Calibri"/>
        <w:b/>
        <w:color w:val="FF0000"/>
      </w:rPr>
      <w:t>NOT PROTECTIVELY MARKED</w:t>
    </w:r>
  </w:p>
  <w:bookmarkEnd w:id="5"/>
  <w:p w:rsidR="00084183" w:rsidRDefault="000841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B1FA2"/>
    <w:multiLevelType w:val="hybridMultilevel"/>
    <w:tmpl w:val="88C46A34"/>
    <w:lvl w:ilvl="0" w:tplc="BBE6F77A">
      <w:start w:val="1"/>
      <w:numFmt w:val="bullet"/>
      <w:lvlText w:val="•"/>
      <w:lvlJc w:val="left"/>
      <w:pPr>
        <w:tabs>
          <w:tab w:val="num" w:pos="720"/>
        </w:tabs>
        <w:ind w:left="720" w:hanging="360"/>
      </w:pPr>
      <w:rPr>
        <w:rFonts w:ascii="Arial" w:hAnsi="Arial" w:hint="default"/>
      </w:rPr>
    </w:lvl>
    <w:lvl w:ilvl="1" w:tplc="AFEEE6BC">
      <w:start w:val="1"/>
      <w:numFmt w:val="bullet"/>
      <w:lvlText w:val="•"/>
      <w:lvlJc w:val="left"/>
      <w:pPr>
        <w:tabs>
          <w:tab w:val="num" w:pos="1440"/>
        </w:tabs>
        <w:ind w:left="1440" w:hanging="360"/>
      </w:pPr>
      <w:rPr>
        <w:rFonts w:ascii="Arial" w:hAnsi="Arial" w:hint="default"/>
      </w:rPr>
    </w:lvl>
    <w:lvl w:ilvl="2" w:tplc="52225528" w:tentative="1">
      <w:start w:val="1"/>
      <w:numFmt w:val="bullet"/>
      <w:lvlText w:val="•"/>
      <w:lvlJc w:val="left"/>
      <w:pPr>
        <w:tabs>
          <w:tab w:val="num" w:pos="2160"/>
        </w:tabs>
        <w:ind w:left="2160" w:hanging="360"/>
      </w:pPr>
      <w:rPr>
        <w:rFonts w:ascii="Arial" w:hAnsi="Arial" w:hint="default"/>
      </w:rPr>
    </w:lvl>
    <w:lvl w:ilvl="3" w:tplc="49246AA2" w:tentative="1">
      <w:start w:val="1"/>
      <w:numFmt w:val="bullet"/>
      <w:lvlText w:val="•"/>
      <w:lvlJc w:val="left"/>
      <w:pPr>
        <w:tabs>
          <w:tab w:val="num" w:pos="2880"/>
        </w:tabs>
        <w:ind w:left="2880" w:hanging="360"/>
      </w:pPr>
      <w:rPr>
        <w:rFonts w:ascii="Arial" w:hAnsi="Arial" w:hint="default"/>
      </w:rPr>
    </w:lvl>
    <w:lvl w:ilvl="4" w:tplc="2B20F7B2" w:tentative="1">
      <w:start w:val="1"/>
      <w:numFmt w:val="bullet"/>
      <w:lvlText w:val="•"/>
      <w:lvlJc w:val="left"/>
      <w:pPr>
        <w:tabs>
          <w:tab w:val="num" w:pos="3600"/>
        </w:tabs>
        <w:ind w:left="3600" w:hanging="360"/>
      </w:pPr>
      <w:rPr>
        <w:rFonts w:ascii="Arial" w:hAnsi="Arial" w:hint="default"/>
      </w:rPr>
    </w:lvl>
    <w:lvl w:ilvl="5" w:tplc="24508504" w:tentative="1">
      <w:start w:val="1"/>
      <w:numFmt w:val="bullet"/>
      <w:lvlText w:val="•"/>
      <w:lvlJc w:val="left"/>
      <w:pPr>
        <w:tabs>
          <w:tab w:val="num" w:pos="4320"/>
        </w:tabs>
        <w:ind w:left="4320" w:hanging="360"/>
      </w:pPr>
      <w:rPr>
        <w:rFonts w:ascii="Arial" w:hAnsi="Arial" w:hint="default"/>
      </w:rPr>
    </w:lvl>
    <w:lvl w:ilvl="6" w:tplc="5A865176" w:tentative="1">
      <w:start w:val="1"/>
      <w:numFmt w:val="bullet"/>
      <w:lvlText w:val="•"/>
      <w:lvlJc w:val="left"/>
      <w:pPr>
        <w:tabs>
          <w:tab w:val="num" w:pos="5040"/>
        </w:tabs>
        <w:ind w:left="5040" w:hanging="360"/>
      </w:pPr>
      <w:rPr>
        <w:rFonts w:ascii="Arial" w:hAnsi="Arial" w:hint="default"/>
      </w:rPr>
    </w:lvl>
    <w:lvl w:ilvl="7" w:tplc="9AAAFB2C" w:tentative="1">
      <w:start w:val="1"/>
      <w:numFmt w:val="bullet"/>
      <w:lvlText w:val="•"/>
      <w:lvlJc w:val="left"/>
      <w:pPr>
        <w:tabs>
          <w:tab w:val="num" w:pos="5760"/>
        </w:tabs>
        <w:ind w:left="5760" w:hanging="360"/>
      </w:pPr>
      <w:rPr>
        <w:rFonts w:ascii="Arial" w:hAnsi="Arial" w:hint="default"/>
      </w:rPr>
    </w:lvl>
    <w:lvl w:ilvl="8" w:tplc="50E02FA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E370BFF"/>
    <w:multiLevelType w:val="hybridMultilevel"/>
    <w:tmpl w:val="CFBC1D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2A48CB"/>
    <w:multiLevelType w:val="hybridMultilevel"/>
    <w:tmpl w:val="A3C8A1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94758C"/>
    <w:multiLevelType w:val="hybridMultilevel"/>
    <w:tmpl w:val="655276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48273E2"/>
    <w:multiLevelType w:val="hybridMultilevel"/>
    <w:tmpl w:val="E740342A"/>
    <w:lvl w:ilvl="0" w:tplc="99028180">
      <w:start w:val="1"/>
      <w:numFmt w:val="decimal"/>
      <w:lvlText w:val="%1."/>
      <w:lvlJc w:val="left"/>
      <w:pPr>
        <w:ind w:left="720" w:hanging="360"/>
      </w:pPr>
      <w:rPr>
        <w:rFonts w:ascii="Helvetica" w:eastAsia="Arial Unicode MS" w:hAnsi="Helvetica" w:cs="Arial Unicode M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68432A"/>
    <w:multiLevelType w:val="hybridMultilevel"/>
    <w:tmpl w:val="5F8625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7A2D12"/>
    <w:multiLevelType w:val="hybridMultilevel"/>
    <w:tmpl w:val="A866C1F6"/>
    <w:lvl w:ilvl="0" w:tplc="5A665BEC">
      <w:start w:val="1"/>
      <w:numFmt w:val="bullet"/>
      <w:lvlText w:val=""/>
      <w:lvlJc w:val="left"/>
      <w:pPr>
        <w:ind w:left="720" w:hanging="360"/>
      </w:pPr>
      <w:rPr>
        <w:rFonts w:ascii="Symbol" w:eastAsia="Arial Unicode MS" w:hAnsi="Symbol" w:cs="Arial Unicode M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60A104F"/>
    <w:multiLevelType w:val="hybridMultilevel"/>
    <w:tmpl w:val="F9BADD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A2623A0"/>
    <w:multiLevelType w:val="hybridMultilevel"/>
    <w:tmpl w:val="D736BDAA"/>
    <w:lvl w:ilvl="0" w:tplc="FBAA6804">
      <w:start w:val="1"/>
      <w:numFmt w:val="decimal"/>
      <w:lvlText w:val="%1."/>
      <w:lvlJc w:val="left"/>
      <w:pPr>
        <w:ind w:left="720" w:hanging="360"/>
      </w:pPr>
      <w:rPr>
        <w:rFonts w:ascii="Times New Roman" w:hAnsi="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1CD521E"/>
    <w:multiLevelType w:val="hybridMultilevel"/>
    <w:tmpl w:val="ECD2C2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7B97033"/>
    <w:multiLevelType w:val="hybridMultilevel"/>
    <w:tmpl w:val="25B02FC4"/>
    <w:lvl w:ilvl="0" w:tplc="C952D9B0">
      <w:start w:val="1"/>
      <w:numFmt w:val="bullet"/>
      <w:lvlText w:val=""/>
      <w:lvlJc w:val="left"/>
      <w:pPr>
        <w:tabs>
          <w:tab w:val="num" w:pos="0"/>
        </w:tabs>
        <w:ind w:left="0" w:firstLine="0"/>
      </w:pPr>
      <w:rPr>
        <w:rFonts w:ascii="Symbol" w:eastAsia="Arial Unicode MS" w:hAnsi="Symbol" w:cs="Arial Unicode M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9BF0C27"/>
    <w:multiLevelType w:val="hybridMultilevel"/>
    <w:tmpl w:val="CFBCF0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63A6E1F"/>
    <w:multiLevelType w:val="hybridMultilevel"/>
    <w:tmpl w:val="077EC93E"/>
    <w:lvl w:ilvl="0" w:tplc="5A665BEC">
      <w:start w:val="1"/>
      <w:numFmt w:val="bullet"/>
      <w:lvlText w:val=""/>
      <w:lvlJc w:val="left"/>
      <w:pPr>
        <w:ind w:left="720" w:hanging="360"/>
      </w:pPr>
      <w:rPr>
        <w:rFonts w:ascii="Symbol" w:eastAsia="Arial Unicode MS" w:hAnsi="Symbol" w:cs="Arial Unicode 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FA1259C"/>
    <w:multiLevelType w:val="hybridMultilevel"/>
    <w:tmpl w:val="9830D5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0"/>
  </w:num>
  <w:num w:numId="3">
    <w:abstractNumId w:val="12"/>
  </w:num>
  <w:num w:numId="4">
    <w:abstractNumId w:val="6"/>
  </w:num>
  <w:num w:numId="5">
    <w:abstractNumId w:val="10"/>
  </w:num>
  <w:num w:numId="6">
    <w:abstractNumId w:val="4"/>
  </w:num>
  <w:num w:numId="7">
    <w:abstractNumId w:val="7"/>
  </w:num>
  <w:num w:numId="8">
    <w:abstractNumId w:val="5"/>
  </w:num>
  <w:num w:numId="9">
    <w:abstractNumId w:val="13"/>
  </w:num>
  <w:num w:numId="10">
    <w:abstractNumId w:val="3"/>
  </w:num>
  <w:num w:numId="11">
    <w:abstractNumId w:val="2"/>
  </w:num>
  <w:num w:numId="12">
    <w:abstractNumId w:val="11"/>
  </w:num>
  <w:num w:numId="13">
    <w:abstractNumId w:val="9"/>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0B5A"/>
    <w:rsid w:val="00084183"/>
    <w:rsid w:val="000B5076"/>
    <w:rsid w:val="001177A5"/>
    <w:rsid w:val="001775BF"/>
    <w:rsid w:val="001A7C7D"/>
    <w:rsid w:val="001D09A9"/>
    <w:rsid w:val="00232B00"/>
    <w:rsid w:val="002863E1"/>
    <w:rsid w:val="00377CDF"/>
    <w:rsid w:val="003C326E"/>
    <w:rsid w:val="004074B8"/>
    <w:rsid w:val="008376A2"/>
    <w:rsid w:val="00843C69"/>
    <w:rsid w:val="008530AE"/>
    <w:rsid w:val="008F0B5A"/>
    <w:rsid w:val="0095120A"/>
    <w:rsid w:val="00A323C7"/>
    <w:rsid w:val="00B56A55"/>
    <w:rsid w:val="00BD4573"/>
    <w:rsid w:val="00BE33C4"/>
    <w:rsid w:val="00C85656"/>
    <w:rsid w:val="00DB218C"/>
    <w:rsid w:val="00DE04E7"/>
    <w:rsid w:val="00E07978"/>
    <w:rsid w:val="00ED59E0"/>
    <w:rsid w:val="00F85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BC085B-E9C5-4CE1-804C-5E3BE67C3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w:hAnsi="Helvetica" w:cs="Arial Unicode MS"/>
      <w:color w:val="000000"/>
      <w:sz w:val="22"/>
      <w:szCs w:val="22"/>
    </w:rPr>
  </w:style>
  <w:style w:type="paragraph" w:customStyle="1" w:styleId="Default">
    <w:name w:val="Default"/>
    <w:rPr>
      <w:rFonts w:ascii="Helvetica" w:hAnsi="Helvetica" w:cs="Arial Unicode MS"/>
      <w:color w:val="000000"/>
      <w:sz w:val="22"/>
      <w:szCs w:val="22"/>
    </w:rPr>
  </w:style>
  <w:style w:type="paragraph" w:customStyle="1" w:styleId="TableStyle1">
    <w:name w:val="Table Style 1"/>
    <w:rPr>
      <w:rFonts w:ascii="Helvetica" w:hAnsi="Helvetica" w:cs="Arial Unicode MS"/>
      <w:b/>
      <w:bCs/>
      <w:color w:val="000000"/>
    </w:rPr>
  </w:style>
  <w:style w:type="paragraph" w:styleId="BalloonText">
    <w:name w:val="Balloon Text"/>
    <w:basedOn w:val="Normal"/>
    <w:link w:val="BalloonTextChar"/>
    <w:uiPriority w:val="99"/>
    <w:semiHidden/>
    <w:unhideWhenUsed/>
    <w:rsid w:val="003C326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326E"/>
    <w:rPr>
      <w:rFonts w:ascii="Segoe UI" w:hAnsi="Segoe UI" w:cs="Segoe UI"/>
      <w:sz w:val="18"/>
      <w:szCs w:val="18"/>
      <w:lang w:val="en-US" w:eastAsia="en-US"/>
    </w:rPr>
  </w:style>
  <w:style w:type="paragraph" w:styleId="NoSpacing">
    <w:name w:val="No Spacing"/>
    <w:uiPriority w:val="1"/>
    <w:qFormat/>
    <w:rsid w:val="00377CDF"/>
    <w:rPr>
      <w:sz w:val="24"/>
      <w:szCs w:val="24"/>
      <w:lang w:val="en-US" w:eastAsia="en-US"/>
    </w:rPr>
  </w:style>
  <w:style w:type="paragraph" w:styleId="ListParagraph">
    <w:name w:val="List Paragraph"/>
    <w:basedOn w:val="Normal"/>
    <w:uiPriority w:val="34"/>
    <w:qFormat/>
    <w:rsid w:val="001177A5"/>
    <w:pPr>
      <w:ind w:left="720"/>
      <w:contextualSpacing/>
    </w:pPr>
  </w:style>
  <w:style w:type="paragraph" w:styleId="Header">
    <w:name w:val="header"/>
    <w:basedOn w:val="Normal"/>
    <w:link w:val="HeaderChar"/>
    <w:uiPriority w:val="99"/>
    <w:unhideWhenUsed/>
    <w:rsid w:val="00084183"/>
    <w:pPr>
      <w:tabs>
        <w:tab w:val="center" w:pos="4513"/>
        <w:tab w:val="right" w:pos="9026"/>
      </w:tabs>
    </w:pPr>
  </w:style>
  <w:style w:type="character" w:customStyle="1" w:styleId="HeaderChar">
    <w:name w:val="Header Char"/>
    <w:basedOn w:val="DefaultParagraphFont"/>
    <w:link w:val="Header"/>
    <w:uiPriority w:val="99"/>
    <w:rsid w:val="00084183"/>
    <w:rPr>
      <w:sz w:val="24"/>
      <w:szCs w:val="24"/>
      <w:lang w:val="en-US" w:eastAsia="en-US"/>
    </w:rPr>
  </w:style>
  <w:style w:type="paragraph" w:styleId="Footer">
    <w:name w:val="footer"/>
    <w:basedOn w:val="Normal"/>
    <w:link w:val="FooterChar"/>
    <w:uiPriority w:val="99"/>
    <w:unhideWhenUsed/>
    <w:rsid w:val="00084183"/>
    <w:pPr>
      <w:tabs>
        <w:tab w:val="center" w:pos="4513"/>
        <w:tab w:val="right" w:pos="9026"/>
      </w:tabs>
    </w:pPr>
  </w:style>
  <w:style w:type="character" w:customStyle="1" w:styleId="FooterChar">
    <w:name w:val="Footer Char"/>
    <w:basedOn w:val="DefaultParagraphFont"/>
    <w:link w:val="Footer"/>
    <w:uiPriority w:val="99"/>
    <w:rsid w:val="00084183"/>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8824163">
      <w:bodyDiv w:val="1"/>
      <w:marLeft w:val="0"/>
      <w:marRight w:val="0"/>
      <w:marTop w:val="0"/>
      <w:marBottom w:val="0"/>
      <w:divBdr>
        <w:top w:val="none" w:sz="0" w:space="0" w:color="auto"/>
        <w:left w:val="none" w:sz="0" w:space="0" w:color="auto"/>
        <w:bottom w:val="none" w:sz="0" w:space="0" w:color="auto"/>
        <w:right w:val="none" w:sz="0" w:space="0" w:color="auto"/>
      </w:divBdr>
      <w:divsChild>
        <w:div w:id="778572514">
          <w:marLeft w:val="1080"/>
          <w:marRight w:val="0"/>
          <w:marTop w:val="100"/>
          <w:marBottom w:val="0"/>
          <w:divBdr>
            <w:top w:val="none" w:sz="0" w:space="0" w:color="auto"/>
            <w:left w:val="none" w:sz="0" w:space="0" w:color="auto"/>
            <w:bottom w:val="none" w:sz="0" w:space="0" w:color="auto"/>
            <w:right w:val="none" w:sz="0" w:space="0" w:color="auto"/>
          </w:divBdr>
        </w:div>
        <w:div w:id="298414742">
          <w:marLeft w:val="1080"/>
          <w:marRight w:val="0"/>
          <w:marTop w:val="100"/>
          <w:marBottom w:val="0"/>
          <w:divBdr>
            <w:top w:val="none" w:sz="0" w:space="0" w:color="auto"/>
            <w:left w:val="none" w:sz="0" w:space="0" w:color="auto"/>
            <w:bottom w:val="none" w:sz="0" w:space="0" w:color="auto"/>
            <w:right w:val="none" w:sz="0" w:space="0" w:color="auto"/>
          </w:divBdr>
        </w:div>
        <w:div w:id="574247403">
          <w:marLeft w:val="1080"/>
          <w:marRight w:val="0"/>
          <w:marTop w:val="1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1276</Words>
  <Characters>7276</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Siân Maseko</dc:creator>
  <cp:lastModifiedBy>Neil,Sharon swp3514</cp:lastModifiedBy>
  <cp:revision>2</cp:revision>
  <cp:lastPrinted>2016-09-22T13:35:00Z</cp:lastPrinted>
  <dcterms:created xsi:type="dcterms:W3CDTF">2021-04-22T06:31:00Z</dcterms:created>
  <dcterms:modified xsi:type="dcterms:W3CDTF">2021-04-22T06:31:00Z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21ab2cac-b227-4fe7-960c-9b5f38766d6f</vt:lpwstr>
  </property>
  <property fmtid="{D5CDD505-2E9C-101B-9397-08002B2CF9AE}" pid="3" name="SWPIL">
    <vt:lpwstr>NOT PROTECTIVELY MARKED</vt:lpwstr>
  </property>
  <property fmtid="{D5CDD505-2E9C-101B-9397-08002B2CF9AE}" pid="4" name="SWPVNV">
    <vt:lpwstr>Visual Mark</vt:lpwstr>
  </property>
  <property fmtid="{D5CDD505-2E9C-101B-9397-08002B2CF9AE}" pid="5" name="Classification">
    <vt:lpwstr>OFFICIAL</vt:lpwstr>
  </property>
  <property fmtid="{D5CDD505-2E9C-101B-9397-08002B2CF9AE}" pid="6" name="Visibility">
    <vt:lpwstr>NOT VISIBLE</vt:lpwstr>
  </property>
</Properties>
</file>