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44261843"/>
        <w:docPartObj>
          <w:docPartGallery w:val="Table of Contents"/>
          <w:docPartUnique/>
        </w:docPartObj>
        <w:rPr>
          <w:rFonts w:ascii="Arial Nova" w:hAnsi="Arial Nova" w:eastAsia="Arial Nova" w:cs="Arial Nova"/>
          <w:sz w:val="22"/>
          <w:szCs w:val="22"/>
        </w:rPr>
      </w:sdtPr>
      <w:sdtEndPr>
        <w:rPr>
          <w:rFonts w:ascii="Calibri" w:hAnsi="Calibri" w:eastAsia="Calibri" w:cs="" w:asciiTheme="minorAscii" w:hAnsiTheme="minorAscii" w:eastAsiaTheme="minorAscii" w:cstheme="minorBidi"/>
          <w:b w:val="1"/>
          <w:bCs w:val="1"/>
          <w:noProof/>
          <w:color w:val="auto"/>
          <w:sz w:val="22"/>
          <w:szCs w:val="22"/>
          <w:lang w:val="en-GB"/>
        </w:rPr>
      </w:sdtEndPr>
      <w:sdtContent>
        <w:p xmlns:wp14="http://schemas.microsoft.com/office/word/2010/wordml" w:rsidR="007C51C9" w:rsidP="492D58DE" w:rsidRDefault="007C51C9" w14:paraId="406425CA" wp14:textId="77777777" wp14:noSpellErr="1">
          <w:pPr>
            <w:pStyle w:val="TOCHeading"/>
            <w:rPr>
              <w:rFonts w:ascii="Arial Nova" w:hAnsi="Arial Nova" w:eastAsia="Arial Nova" w:cs="Arial Nova"/>
              <w:sz w:val="22"/>
              <w:szCs w:val="22"/>
            </w:rPr>
          </w:pPr>
          <w:r w:rsidRPr="492D58DE" w:rsidR="007C51C9">
            <w:rPr>
              <w:rFonts w:ascii="Arial Nova" w:hAnsi="Arial Nova" w:eastAsia="Arial Nova" w:cs="Arial Nova"/>
              <w:sz w:val="22"/>
              <w:szCs w:val="22"/>
            </w:rPr>
            <w:t>Contents</w:t>
          </w:r>
        </w:p>
        <w:p xmlns:wp14="http://schemas.microsoft.com/office/word/2010/wordml" w:rsidR="007C51C9" w:rsidP="492D58DE" w:rsidRDefault="007C51C9" w14:paraId="4328AC1D" wp14:textId="77777777" wp14:noSpellErr="1">
          <w:pPr>
            <w:pStyle w:val="TOC1"/>
            <w:tabs>
              <w:tab w:val="right" w:leader="dot" w:pos="9350"/>
            </w:tabs>
            <w:rPr>
              <w:rFonts w:ascii="Arial Nova" w:hAnsi="Arial Nova" w:eastAsia="Arial Nova" w:cs="Arial Nova"/>
              <w:noProof/>
              <w:sz w:val="22"/>
              <w:szCs w:val="22"/>
            </w:rPr>
          </w:pPr>
          <w:r>
            <w:fldChar w:fldCharType="begin"/>
          </w:r>
          <w:r>
            <w:instrText xml:space="preserve"> TOC \o "1-3" \h \z \u </w:instrText>
          </w:r>
          <w:r>
            <w:fldChar w:fldCharType="separate"/>
          </w:r>
          <w:hyperlink w:history="1" w:anchor="_Toc168878689">
            <w:r w:rsidRPr="492D58DE" w:rsidR="007C51C9">
              <w:rPr>
                <w:rStyle w:val="Hyperlink"/>
                <w:rFonts w:ascii="Times New Roman" w:hAnsi="Times New Roman" w:cs="Times New Roman"/>
                <w:b w:val="1"/>
                <w:bCs w:val="1"/>
                <w:noProof/>
                <w:lang w:val="en-US"/>
              </w:rPr>
              <w:t>Introduction</w:t>
            </w:r>
            <w:r>
              <w:rPr>
                <w:noProof/>
                <w:webHidden/>
              </w:rPr>
              <w:tab/>
            </w:r>
            <w:r>
              <w:rPr>
                <w:noProof/>
                <w:webHidden/>
              </w:rPr>
              <w:fldChar w:fldCharType="begin"/>
            </w:r>
            <w:r>
              <w:rPr>
                <w:noProof/>
                <w:webHidden/>
              </w:rPr>
              <w:instrText xml:space="preserve"> PAGEREF _Toc168878689 \h </w:instrText>
            </w:r>
            <w:r>
              <w:rPr>
                <w:noProof/>
                <w:webHidden/>
              </w:rPr>
            </w:r>
            <w:r>
              <w:rPr>
                <w:noProof/>
                <w:webHidden/>
              </w:rPr>
              <w:fldChar w:fldCharType="separate"/>
            </w:r>
            <w:r w:rsidR="007C51C9">
              <w:rPr>
                <w:noProof/>
                <w:webHidden/>
              </w:rPr>
              <w:t>2</w:t>
            </w:r>
            <w:r>
              <w:rPr>
                <w:noProof/>
                <w:webHidden/>
              </w:rPr>
              <w:fldChar w:fldCharType="end"/>
            </w:r>
          </w:hyperlink>
        </w:p>
        <w:p xmlns:wp14="http://schemas.microsoft.com/office/word/2010/wordml" w:rsidR="007C51C9" w:rsidP="492D58DE" w:rsidRDefault="007C51C9" w14:paraId="2EFC2929" wp14:textId="77777777" wp14:noSpellErr="1">
          <w:pPr>
            <w:pStyle w:val="TOC1"/>
            <w:tabs>
              <w:tab w:val="right" w:leader="dot" w:pos="9350"/>
            </w:tabs>
            <w:rPr>
              <w:rFonts w:ascii="Arial Nova" w:hAnsi="Arial Nova" w:eastAsia="Arial Nova" w:cs="Arial Nova"/>
              <w:noProof/>
              <w:sz w:val="22"/>
              <w:szCs w:val="22"/>
            </w:rPr>
          </w:pPr>
          <w:hyperlink w:history="1" w:anchor="_Toc168878690">
            <w:r w:rsidRPr="492D58DE" w:rsidR="007C51C9">
              <w:rPr>
                <w:rStyle w:val="Hyperlink"/>
                <w:rFonts w:ascii="Times New Roman" w:hAnsi="Times New Roman" w:cs="Times New Roman"/>
                <w:b w:val="1"/>
                <w:bCs w:val="1"/>
                <w:noProof/>
                <w:lang w:val="en-US"/>
              </w:rPr>
              <w:t>Selected Project Scenarios:</w:t>
            </w:r>
            <w:r>
              <w:rPr>
                <w:noProof/>
                <w:webHidden/>
              </w:rPr>
              <w:tab/>
            </w:r>
            <w:r>
              <w:rPr>
                <w:noProof/>
                <w:webHidden/>
              </w:rPr>
              <w:fldChar w:fldCharType="begin"/>
            </w:r>
            <w:r>
              <w:rPr>
                <w:noProof/>
                <w:webHidden/>
              </w:rPr>
              <w:instrText xml:space="preserve"> PAGEREF _Toc168878690 \h </w:instrText>
            </w:r>
            <w:r>
              <w:rPr>
                <w:noProof/>
                <w:webHidden/>
              </w:rPr>
            </w:r>
            <w:r>
              <w:rPr>
                <w:noProof/>
                <w:webHidden/>
              </w:rPr>
              <w:fldChar w:fldCharType="separate"/>
            </w:r>
            <w:r w:rsidR="007C51C9">
              <w:rPr>
                <w:noProof/>
                <w:webHidden/>
              </w:rPr>
              <w:t>2</w:t>
            </w:r>
            <w:r>
              <w:rPr>
                <w:noProof/>
                <w:webHidden/>
              </w:rPr>
              <w:fldChar w:fldCharType="end"/>
            </w:r>
          </w:hyperlink>
        </w:p>
        <w:p xmlns:wp14="http://schemas.microsoft.com/office/word/2010/wordml" w:rsidR="007C51C9" w:rsidP="492D58DE" w:rsidRDefault="007C51C9" w14:paraId="6FFDF03E" wp14:textId="77777777" wp14:noSpellErr="1">
          <w:pPr>
            <w:pStyle w:val="TOC1"/>
            <w:tabs>
              <w:tab w:val="right" w:leader="dot" w:pos="9350"/>
            </w:tabs>
            <w:rPr>
              <w:rFonts w:ascii="Arial Nova" w:hAnsi="Arial Nova" w:eastAsia="Arial Nova" w:cs="Arial Nova"/>
              <w:noProof/>
              <w:sz w:val="22"/>
              <w:szCs w:val="22"/>
            </w:rPr>
          </w:pPr>
          <w:hyperlink w:history="1" w:anchor="_Toc168878691">
            <w:r w:rsidRPr="492D58DE" w:rsidR="007C51C9">
              <w:rPr>
                <w:rStyle w:val="Hyperlink"/>
                <w:rFonts w:ascii="Times New Roman" w:hAnsi="Times New Roman" w:cs="Times New Roman"/>
                <w:b w:val="1"/>
                <w:bCs w:val="1"/>
                <w:noProof/>
                <w:lang w:val="en-US"/>
              </w:rPr>
              <w:t>Project 1: Renewable Energy Expansion Project</w:t>
            </w:r>
            <w:r>
              <w:rPr>
                <w:noProof/>
                <w:webHidden/>
              </w:rPr>
              <w:tab/>
            </w:r>
            <w:r>
              <w:rPr>
                <w:noProof/>
                <w:webHidden/>
              </w:rPr>
              <w:fldChar w:fldCharType="begin"/>
            </w:r>
            <w:r>
              <w:rPr>
                <w:noProof/>
                <w:webHidden/>
              </w:rPr>
              <w:instrText xml:space="preserve"> PAGEREF _Toc168878691 \h </w:instrText>
            </w:r>
            <w:r>
              <w:rPr>
                <w:noProof/>
                <w:webHidden/>
              </w:rPr>
            </w:r>
            <w:r>
              <w:rPr>
                <w:noProof/>
                <w:webHidden/>
              </w:rPr>
              <w:fldChar w:fldCharType="separate"/>
            </w:r>
            <w:r w:rsidR="007C51C9">
              <w:rPr>
                <w:noProof/>
                <w:webHidden/>
              </w:rPr>
              <w:t>4</w:t>
            </w:r>
            <w:r>
              <w:rPr>
                <w:noProof/>
                <w:webHidden/>
              </w:rPr>
              <w:fldChar w:fldCharType="end"/>
            </w:r>
          </w:hyperlink>
        </w:p>
        <w:p xmlns:wp14="http://schemas.microsoft.com/office/word/2010/wordml" w:rsidR="007C51C9" w:rsidP="492D58DE" w:rsidRDefault="007C51C9" w14:paraId="6B2B4C0D" wp14:textId="77777777" wp14:noSpellErr="1">
          <w:pPr>
            <w:pStyle w:val="TOC1"/>
            <w:tabs>
              <w:tab w:val="right" w:leader="dot" w:pos="9350"/>
            </w:tabs>
            <w:rPr>
              <w:rFonts w:ascii="Arial Nova" w:hAnsi="Arial Nova" w:eastAsia="Arial Nova" w:cs="Arial Nova"/>
              <w:noProof/>
              <w:sz w:val="22"/>
              <w:szCs w:val="22"/>
            </w:rPr>
          </w:pPr>
          <w:hyperlink w:history="1" w:anchor="_Toc168878692">
            <w:r w:rsidRPr="492D58DE" w:rsidR="007C51C9">
              <w:rPr>
                <w:rStyle w:val="Hyperlink"/>
                <w:rFonts w:ascii="Times New Roman" w:hAnsi="Times New Roman" w:cs="Times New Roman"/>
                <w:b w:val="1"/>
                <w:bCs w:val="1"/>
                <w:noProof/>
                <w:lang w:val="en-US"/>
              </w:rPr>
              <w:t>Project 2: Healthcare Facility Modernization Project</w:t>
            </w:r>
            <w:r>
              <w:rPr>
                <w:noProof/>
                <w:webHidden/>
              </w:rPr>
              <w:tab/>
            </w:r>
            <w:r>
              <w:rPr>
                <w:noProof/>
                <w:webHidden/>
              </w:rPr>
              <w:fldChar w:fldCharType="begin"/>
            </w:r>
            <w:r>
              <w:rPr>
                <w:noProof/>
                <w:webHidden/>
              </w:rPr>
              <w:instrText xml:space="preserve"> PAGEREF _Toc168878692 \h </w:instrText>
            </w:r>
            <w:r>
              <w:rPr>
                <w:noProof/>
                <w:webHidden/>
              </w:rPr>
            </w:r>
            <w:r>
              <w:rPr>
                <w:noProof/>
                <w:webHidden/>
              </w:rPr>
              <w:fldChar w:fldCharType="separate"/>
            </w:r>
            <w:r w:rsidR="007C51C9">
              <w:rPr>
                <w:noProof/>
                <w:webHidden/>
              </w:rPr>
              <w:t>7</w:t>
            </w:r>
            <w:r>
              <w:rPr>
                <w:noProof/>
                <w:webHidden/>
              </w:rPr>
              <w:fldChar w:fldCharType="end"/>
            </w:r>
          </w:hyperlink>
        </w:p>
        <w:p xmlns:wp14="http://schemas.microsoft.com/office/word/2010/wordml" w:rsidR="007C51C9" w:rsidP="492D58DE" w:rsidRDefault="007C51C9" w14:paraId="47C039E8" wp14:textId="77777777" wp14:noSpellErr="1">
          <w:pPr>
            <w:pStyle w:val="TOC1"/>
            <w:tabs>
              <w:tab w:val="right" w:leader="dot" w:pos="9350"/>
            </w:tabs>
            <w:rPr>
              <w:rFonts w:ascii="Arial Nova" w:hAnsi="Arial Nova" w:eastAsia="Arial Nova" w:cs="Arial Nova"/>
              <w:noProof/>
              <w:sz w:val="22"/>
              <w:szCs w:val="22"/>
            </w:rPr>
          </w:pPr>
          <w:hyperlink w:history="1" w:anchor="_Toc168878693">
            <w:r w:rsidRPr="492D58DE" w:rsidR="007C51C9">
              <w:rPr>
                <w:rStyle w:val="Hyperlink"/>
                <w:rFonts w:ascii="Times New Roman" w:hAnsi="Times New Roman" w:cs="Times New Roman"/>
                <w:b w:val="1"/>
                <w:bCs w:val="1"/>
                <w:noProof/>
                <w:lang w:val="en-US"/>
              </w:rPr>
              <w:t>Project 3: Smart City Infrastructure Project</w:t>
            </w:r>
            <w:r>
              <w:rPr>
                <w:noProof/>
                <w:webHidden/>
              </w:rPr>
              <w:tab/>
            </w:r>
            <w:r>
              <w:rPr>
                <w:noProof/>
                <w:webHidden/>
              </w:rPr>
              <w:fldChar w:fldCharType="begin"/>
            </w:r>
            <w:r>
              <w:rPr>
                <w:noProof/>
                <w:webHidden/>
              </w:rPr>
              <w:instrText xml:space="preserve"> PAGEREF _Toc168878693 \h </w:instrText>
            </w:r>
            <w:r>
              <w:rPr>
                <w:noProof/>
                <w:webHidden/>
              </w:rPr>
            </w:r>
            <w:r>
              <w:rPr>
                <w:noProof/>
                <w:webHidden/>
              </w:rPr>
              <w:fldChar w:fldCharType="separate"/>
            </w:r>
            <w:r w:rsidR="007C51C9">
              <w:rPr>
                <w:noProof/>
                <w:webHidden/>
              </w:rPr>
              <w:t>10</w:t>
            </w:r>
            <w:r>
              <w:rPr>
                <w:noProof/>
                <w:webHidden/>
              </w:rPr>
              <w:fldChar w:fldCharType="end"/>
            </w:r>
          </w:hyperlink>
        </w:p>
        <w:p xmlns:wp14="http://schemas.microsoft.com/office/word/2010/wordml" w:rsidR="007C51C9" w:rsidP="492D58DE" w:rsidRDefault="007C51C9" w14:paraId="6AECDE12" wp14:textId="77777777" wp14:noSpellErr="1">
          <w:pPr>
            <w:pStyle w:val="TOC1"/>
            <w:tabs>
              <w:tab w:val="right" w:leader="dot" w:pos="9350"/>
            </w:tabs>
            <w:rPr>
              <w:rFonts w:ascii="Arial Nova" w:hAnsi="Arial Nova" w:eastAsia="Arial Nova" w:cs="Arial Nova"/>
              <w:noProof/>
              <w:sz w:val="22"/>
              <w:szCs w:val="22"/>
            </w:rPr>
          </w:pPr>
          <w:hyperlink w:history="1" w:anchor="_Toc168878694">
            <w:r w:rsidRPr="492D58DE" w:rsidR="007C51C9">
              <w:rPr>
                <w:rStyle w:val="Hyperlink"/>
                <w:rFonts w:ascii="Times New Roman" w:hAnsi="Times New Roman" w:cs="Times New Roman"/>
                <w:b w:val="1"/>
                <w:bCs w:val="1"/>
                <w:noProof/>
                <w:lang w:val="en-US"/>
              </w:rPr>
              <w:t>Summary of Financial Appraisals Using Payback Period and Profitability Index</w:t>
            </w:r>
            <w:r>
              <w:rPr>
                <w:noProof/>
                <w:webHidden/>
              </w:rPr>
              <w:tab/>
            </w:r>
            <w:r>
              <w:rPr>
                <w:noProof/>
                <w:webHidden/>
              </w:rPr>
              <w:fldChar w:fldCharType="begin"/>
            </w:r>
            <w:r>
              <w:rPr>
                <w:noProof/>
                <w:webHidden/>
              </w:rPr>
              <w:instrText xml:space="preserve"> PAGEREF _Toc168878694 \h </w:instrText>
            </w:r>
            <w:r>
              <w:rPr>
                <w:noProof/>
                <w:webHidden/>
              </w:rPr>
            </w:r>
            <w:r>
              <w:rPr>
                <w:noProof/>
                <w:webHidden/>
              </w:rPr>
              <w:fldChar w:fldCharType="separate"/>
            </w:r>
            <w:r w:rsidR="007C51C9">
              <w:rPr>
                <w:noProof/>
                <w:webHidden/>
              </w:rPr>
              <w:t>13</w:t>
            </w:r>
            <w:r>
              <w:rPr>
                <w:noProof/>
                <w:webHidden/>
              </w:rPr>
              <w:fldChar w:fldCharType="end"/>
            </w:r>
          </w:hyperlink>
        </w:p>
        <w:p xmlns:wp14="http://schemas.microsoft.com/office/word/2010/wordml" w:rsidR="007C51C9" w:rsidP="492D58DE" w:rsidRDefault="007C51C9" w14:paraId="752631E7" wp14:textId="77777777" wp14:noSpellErr="1">
          <w:pPr>
            <w:pStyle w:val="TOC1"/>
            <w:tabs>
              <w:tab w:val="right" w:leader="dot" w:pos="9350"/>
            </w:tabs>
            <w:rPr>
              <w:rFonts w:ascii="Arial Nova" w:hAnsi="Arial Nova" w:eastAsia="Arial Nova" w:cs="Arial Nova"/>
              <w:noProof/>
              <w:sz w:val="22"/>
              <w:szCs w:val="22"/>
            </w:rPr>
          </w:pPr>
          <w:hyperlink w:history="1" w:anchor="_Toc168878695">
            <w:r w:rsidRPr="492D58DE" w:rsidR="007C51C9">
              <w:rPr>
                <w:rStyle w:val="Hyperlink"/>
                <w:rFonts w:ascii="Times New Roman" w:hAnsi="Times New Roman" w:cs="Times New Roman"/>
                <w:b w:val="1"/>
                <w:bCs w:val="1"/>
                <w:noProof/>
                <w:lang w:val="en-US"/>
              </w:rPr>
              <w:t>Project Selection</w:t>
            </w:r>
            <w:r>
              <w:rPr>
                <w:noProof/>
                <w:webHidden/>
              </w:rPr>
              <w:tab/>
            </w:r>
            <w:r>
              <w:rPr>
                <w:noProof/>
                <w:webHidden/>
              </w:rPr>
              <w:fldChar w:fldCharType="begin"/>
            </w:r>
            <w:r>
              <w:rPr>
                <w:noProof/>
                <w:webHidden/>
              </w:rPr>
              <w:instrText xml:space="preserve"> PAGEREF _Toc168878695 \h </w:instrText>
            </w:r>
            <w:r>
              <w:rPr>
                <w:noProof/>
                <w:webHidden/>
              </w:rPr>
            </w:r>
            <w:r>
              <w:rPr>
                <w:noProof/>
                <w:webHidden/>
              </w:rPr>
              <w:fldChar w:fldCharType="separate"/>
            </w:r>
            <w:r w:rsidR="007C51C9">
              <w:rPr>
                <w:noProof/>
                <w:webHidden/>
              </w:rPr>
              <w:t>13</w:t>
            </w:r>
            <w:r>
              <w:rPr>
                <w:noProof/>
                <w:webHidden/>
              </w:rPr>
              <w:fldChar w:fldCharType="end"/>
            </w:r>
          </w:hyperlink>
        </w:p>
        <w:p xmlns:wp14="http://schemas.microsoft.com/office/word/2010/wordml" w:rsidR="007C51C9" w:rsidP="492D58DE" w:rsidRDefault="007C51C9" w14:paraId="05E90E75" wp14:textId="77777777" wp14:noSpellErr="1">
          <w:pPr>
            <w:pStyle w:val="TOC1"/>
            <w:tabs>
              <w:tab w:val="right" w:leader="dot" w:pos="9350"/>
            </w:tabs>
            <w:rPr>
              <w:rFonts w:ascii="Arial Nova" w:hAnsi="Arial Nova" w:eastAsia="Arial Nova" w:cs="Arial Nova"/>
              <w:noProof/>
              <w:sz w:val="22"/>
              <w:szCs w:val="22"/>
            </w:rPr>
          </w:pPr>
          <w:hyperlink w:history="1" w:anchor="_Toc168878696">
            <w:r w:rsidRPr="492D58DE" w:rsidR="007C51C9">
              <w:rPr>
                <w:rStyle w:val="Hyperlink"/>
                <w:rFonts w:ascii="Times New Roman" w:hAnsi="Times New Roman" w:cs="Times New Roman"/>
                <w:b w:val="1"/>
                <w:bCs w:val="1"/>
                <w:noProof/>
                <w:lang w:val="en-US"/>
              </w:rPr>
              <w:t>Conclusion</w:t>
            </w:r>
            <w:r>
              <w:rPr>
                <w:noProof/>
                <w:webHidden/>
              </w:rPr>
              <w:tab/>
            </w:r>
            <w:r>
              <w:rPr>
                <w:noProof/>
                <w:webHidden/>
              </w:rPr>
              <w:fldChar w:fldCharType="begin"/>
            </w:r>
            <w:r>
              <w:rPr>
                <w:noProof/>
                <w:webHidden/>
              </w:rPr>
              <w:instrText xml:space="preserve"> PAGEREF _Toc168878696 \h </w:instrText>
            </w:r>
            <w:r>
              <w:rPr>
                <w:noProof/>
                <w:webHidden/>
              </w:rPr>
            </w:r>
            <w:r>
              <w:rPr>
                <w:noProof/>
                <w:webHidden/>
              </w:rPr>
              <w:fldChar w:fldCharType="separate"/>
            </w:r>
            <w:r w:rsidR="007C51C9">
              <w:rPr>
                <w:noProof/>
                <w:webHidden/>
              </w:rPr>
              <w:t>13</w:t>
            </w:r>
            <w:r>
              <w:rPr>
                <w:noProof/>
                <w:webHidden/>
              </w:rPr>
              <w:fldChar w:fldCharType="end"/>
            </w:r>
          </w:hyperlink>
        </w:p>
        <w:p xmlns:wp14="http://schemas.microsoft.com/office/word/2010/wordml" w:rsidR="007C51C9" w:rsidP="492D58DE" w:rsidRDefault="007C51C9" w14:paraId="3260F6B6" wp14:textId="77777777" wp14:noSpellErr="1">
          <w:pPr>
            <w:pStyle w:val="TOC1"/>
            <w:tabs>
              <w:tab w:val="right" w:leader="dot" w:pos="9350"/>
            </w:tabs>
            <w:rPr>
              <w:rFonts w:ascii="Arial Nova" w:hAnsi="Arial Nova" w:eastAsia="Arial Nova" w:cs="Arial Nova"/>
              <w:noProof/>
              <w:sz w:val="22"/>
              <w:szCs w:val="22"/>
            </w:rPr>
          </w:pPr>
          <w:hyperlink w:history="1" w:anchor="_Toc168878697">
            <w:r w:rsidRPr="492D58DE" w:rsidR="007C51C9">
              <w:rPr>
                <w:rStyle w:val="Hyperlink"/>
                <w:rFonts w:ascii="Times New Roman" w:hAnsi="Times New Roman" w:cs="Times New Roman"/>
                <w:b w:val="1"/>
                <w:bCs w:val="1"/>
                <w:noProof/>
                <w:lang w:val="en-US"/>
              </w:rPr>
              <w:t>References:</w:t>
            </w:r>
            <w:r>
              <w:rPr>
                <w:noProof/>
                <w:webHidden/>
              </w:rPr>
              <w:tab/>
            </w:r>
            <w:r>
              <w:rPr>
                <w:noProof/>
                <w:webHidden/>
              </w:rPr>
              <w:fldChar w:fldCharType="begin"/>
            </w:r>
            <w:r>
              <w:rPr>
                <w:noProof/>
                <w:webHidden/>
              </w:rPr>
              <w:instrText xml:space="preserve"> PAGEREF _Toc168878697 \h </w:instrText>
            </w:r>
            <w:r>
              <w:rPr>
                <w:noProof/>
                <w:webHidden/>
              </w:rPr>
            </w:r>
            <w:r>
              <w:rPr>
                <w:noProof/>
                <w:webHidden/>
              </w:rPr>
              <w:fldChar w:fldCharType="separate"/>
            </w:r>
            <w:r w:rsidR="007C51C9">
              <w:rPr>
                <w:noProof/>
                <w:webHidden/>
              </w:rPr>
              <w:t>14</w:t>
            </w:r>
            <w:r>
              <w:rPr>
                <w:noProof/>
                <w:webHidden/>
              </w:rPr>
              <w:fldChar w:fldCharType="end"/>
            </w:r>
          </w:hyperlink>
        </w:p>
        <w:p xmlns:wp14="http://schemas.microsoft.com/office/word/2010/wordml" w:rsidR="007C51C9" w:rsidP="492D58DE" w:rsidRDefault="007C51C9" w14:paraId="672A6659" wp14:textId="77777777" wp14:noSpellErr="1">
          <w:pPr>
            <w:rPr>
              <w:rFonts w:ascii="Arial Nova" w:hAnsi="Arial Nova" w:eastAsia="Arial Nova" w:cs="Arial Nova"/>
              <w:sz w:val="22"/>
              <w:szCs w:val="22"/>
            </w:rPr>
          </w:pPr>
          <w:r w:rsidRPr="492D58DE">
            <w:rPr>
              <w:b w:val="1"/>
              <w:bCs w:val="1"/>
              <w:noProof/>
            </w:rPr>
            <w:fldChar w:fldCharType="end"/>
          </w:r>
        </w:p>
      </w:sdtContent>
    </w:sdt>
    <w:p xmlns:wp14="http://schemas.microsoft.com/office/word/2010/wordml" w:rsidR="007C51C9" w:rsidP="492D58DE" w:rsidRDefault="007C51C9" w14:paraId="528B1622" wp14:textId="55F0E2EF">
      <w:pPr>
        <w:pStyle w:val="Heading1"/>
        <w:spacing w:line="360" w:lineRule="auto"/>
        <w:rPr>
          <w:rFonts w:ascii="Arial Nova" w:hAnsi="Arial Nova" w:eastAsia="Arial Nova" w:cs="Arial Nova"/>
          <w:b w:val="1"/>
          <w:bCs w:val="1"/>
          <w:color w:val="auto"/>
          <w:sz w:val="22"/>
          <w:szCs w:val="22"/>
          <w:lang w:val="en-US"/>
        </w:rPr>
      </w:pPr>
      <w:bookmarkStart w:name="_GoBack" w:id="0"/>
      <w:bookmarkEnd w:id="0"/>
      <w:r w:rsidRPr="492D58DE" w:rsidR="495C9B0F">
        <w:rPr>
          <w:rFonts w:ascii="Arial Nova" w:hAnsi="Arial Nova" w:eastAsia="Arial Nova" w:cs="Arial Nova"/>
          <w:b w:val="1"/>
          <w:bCs w:val="1"/>
          <w:color w:val="auto"/>
          <w:sz w:val="22"/>
          <w:szCs w:val="22"/>
          <w:lang w:val="en-US"/>
        </w:rPr>
        <w:t xml:space="preserve">Name of </w:t>
      </w:r>
      <w:r w:rsidRPr="492D58DE" w:rsidR="495C9B0F">
        <w:rPr>
          <w:rFonts w:ascii="Arial Nova" w:hAnsi="Arial Nova" w:eastAsia="Arial Nova" w:cs="Arial Nova"/>
          <w:b w:val="1"/>
          <w:bCs w:val="1"/>
          <w:color w:val="auto"/>
          <w:sz w:val="22"/>
          <w:szCs w:val="22"/>
          <w:lang w:val="en-US"/>
        </w:rPr>
        <w:t>Student:Sirota</w:t>
      </w:r>
      <w:r w:rsidRPr="492D58DE" w:rsidR="495C9B0F">
        <w:rPr>
          <w:rFonts w:ascii="Arial Nova" w:hAnsi="Arial Nova" w:eastAsia="Arial Nova" w:cs="Arial Nova"/>
          <w:b w:val="1"/>
          <w:bCs w:val="1"/>
          <w:color w:val="auto"/>
          <w:sz w:val="22"/>
          <w:szCs w:val="22"/>
          <w:lang w:val="en-US"/>
        </w:rPr>
        <w:t xml:space="preserve"> Cristian 2130222</w:t>
      </w:r>
    </w:p>
    <w:p xmlns:wp14="http://schemas.microsoft.com/office/word/2010/wordml" w:rsidR="007C51C9" w:rsidP="492D58DE" w:rsidRDefault="007C51C9" w14:paraId="2B53AA70" wp14:textId="256B7EBE">
      <w:pPr>
        <w:pStyle w:val="Heading1"/>
        <w:spacing w:line="360" w:lineRule="auto"/>
        <w:rPr>
          <w:rFonts w:ascii="Arial Nova" w:hAnsi="Arial Nova" w:eastAsia="Arial Nova" w:cs="Arial Nova"/>
          <w:b w:val="1"/>
          <w:bCs w:val="1"/>
          <w:color w:val="auto"/>
          <w:sz w:val="22"/>
          <w:szCs w:val="22"/>
          <w:lang w:val="en-US"/>
        </w:rPr>
      </w:pPr>
      <w:r w:rsidRPr="492D58DE" w:rsidR="495C9B0F">
        <w:rPr>
          <w:rFonts w:ascii="Arial Nova" w:hAnsi="Arial Nova" w:eastAsia="Arial Nova" w:cs="Arial Nova"/>
          <w:b w:val="1"/>
          <w:bCs w:val="1"/>
          <w:color w:val="auto"/>
          <w:sz w:val="22"/>
          <w:szCs w:val="22"/>
          <w:lang w:val="en-US"/>
        </w:rPr>
        <w:t>Programme:BA</w:t>
      </w:r>
      <w:r w:rsidRPr="492D58DE" w:rsidR="495C9B0F">
        <w:rPr>
          <w:rFonts w:ascii="Arial Nova" w:hAnsi="Arial Nova" w:eastAsia="Arial Nova" w:cs="Arial Nova"/>
          <w:b w:val="1"/>
          <w:bCs w:val="1"/>
          <w:color w:val="auto"/>
          <w:sz w:val="22"/>
          <w:szCs w:val="22"/>
          <w:lang w:val="en-US"/>
        </w:rPr>
        <w:t xml:space="preserve"> Business and Management</w:t>
      </w:r>
    </w:p>
    <w:p xmlns:wp14="http://schemas.microsoft.com/office/word/2010/wordml" w:rsidR="007C51C9" w:rsidP="492D58DE" w:rsidRDefault="007C51C9" w14:paraId="237BDAE1" wp14:textId="2A7A2362">
      <w:pPr>
        <w:pStyle w:val="Heading1"/>
        <w:spacing w:line="360" w:lineRule="auto"/>
        <w:rPr>
          <w:rFonts w:ascii="Arial Nova" w:hAnsi="Arial Nova" w:eastAsia="Arial Nova" w:cs="Arial Nova"/>
          <w:b w:val="1"/>
          <w:bCs w:val="1"/>
          <w:color w:val="auto"/>
          <w:sz w:val="22"/>
          <w:szCs w:val="22"/>
          <w:lang w:val="en-US"/>
        </w:rPr>
      </w:pPr>
      <w:r w:rsidRPr="492D58DE" w:rsidR="495C9B0F">
        <w:rPr>
          <w:rFonts w:ascii="Arial Nova" w:hAnsi="Arial Nova" w:eastAsia="Arial Nova" w:cs="Arial Nova"/>
          <w:b w:val="1"/>
          <w:bCs w:val="1"/>
          <w:color w:val="auto"/>
          <w:sz w:val="22"/>
          <w:szCs w:val="22"/>
          <w:lang w:val="en-US"/>
        </w:rPr>
        <w:t>Module:Project</w:t>
      </w:r>
      <w:r w:rsidRPr="492D58DE" w:rsidR="495C9B0F">
        <w:rPr>
          <w:rFonts w:ascii="Arial Nova" w:hAnsi="Arial Nova" w:eastAsia="Arial Nova" w:cs="Arial Nova"/>
          <w:b w:val="1"/>
          <w:bCs w:val="1"/>
          <w:color w:val="auto"/>
          <w:sz w:val="22"/>
          <w:szCs w:val="22"/>
          <w:lang w:val="en-US"/>
        </w:rPr>
        <w:t xml:space="preserve"> ManagementLCBB5005</w:t>
      </w:r>
    </w:p>
    <w:p xmlns:wp14="http://schemas.microsoft.com/office/word/2010/wordml" w:rsidR="007C51C9" w:rsidP="492D58DE" w:rsidRDefault="007C51C9" w14:paraId="041C3A24" wp14:textId="52DB0F19">
      <w:pPr>
        <w:pStyle w:val="Heading1"/>
        <w:spacing w:line="360" w:lineRule="auto"/>
        <w:rPr>
          <w:rFonts w:ascii="Arial Nova" w:hAnsi="Arial Nova" w:eastAsia="Arial Nova" w:cs="Arial Nova"/>
          <w:b w:val="1"/>
          <w:bCs w:val="1"/>
          <w:color w:val="auto"/>
          <w:sz w:val="22"/>
          <w:szCs w:val="22"/>
          <w:lang w:val="en-US"/>
        </w:rPr>
      </w:pPr>
      <w:r w:rsidRPr="492D58DE" w:rsidR="495C9B0F">
        <w:rPr>
          <w:rFonts w:ascii="Arial Nova" w:hAnsi="Arial Nova" w:eastAsia="Arial Nova" w:cs="Arial Nova"/>
          <w:b w:val="1"/>
          <w:bCs w:val="1"/>
          <w:color w:val="auto"/>
          <w:sz w:val="22"/>
          <w:szCs w:val="22"/>
          <w:lang w:val="en-US"/>
        </w:rPr>
        <w:t>Lecturer:Dr.Essa</w:t>
      </w:r>
      <w:r w:rsidRPr="492D58DE" w:rsidR="495C9B0F">
        <w:rPr>
          <w:rFonts w:ascii="Arial Nova" w:hAnsi="Arial Nova" w:eastAsia="Arial Nova" w:cs="Arial Nova"/>
          <w:b w:val="1"/>
          <w:bCs w:val="1"/>
          <w:color w:val="auto"/>
          <w:sz w:val="22"/>
          <w:szCs w:val="22"/>
          <w:lang w:val="en-US"/>
        </w:rPr>
        <w:t xml:space="preserve"> Bah</w:t>
      </w:r>
    </w:p>
    <w:p xmlns:wp14="http://schemas.microsoft.com/office/word/2010/wordml" w:rsidR="007C51C9" w:rsidP="492D58DE" w:rsidRDefault="007C51C9" w14:paraId="0A37501D" wp14:textId="162FCBA0">
      <w:pPr>
        <w:pStyle w:val="Normal"/>
        <w:rPr>
          <w:rFonts w:ascii="Arial Nova" w:hAnsi="Arial Nova" w:eastAsia="Arial Nova" w:cs="Arial Nova"/>
          <w:sz w:val="22"/>
          <w:szCs w:val="22"/>
          <w:lang w:val="en-US"/>
        </w:rPr>
      </w:pPr>
    </w:p>
    <w:p xmlns:wp14="http://schemas.microsoft.com/office/word/2010/wordml" w:rsidR="007C51C9" w:rsidP="492D58DE" w:rsidRDefault="007C51C9" w14:paraId="5DAB6C7B" wp14:textId="77777777" wp14:noSpellErr="1">
      <w:pPr>
        <w:rPr>
          <w:rFonts w:ascii="Arial Nova" w:hAnsi="Arial Nova" w:eastAsia="Arial Nova" w:cs="Arial Nova"/>
          <w:sz w:val="22"/>
          <w:szCs w:val="22"/>
          <w:lang w:val="en-US"/>
        </w:rPr>
      </w:pPr>
      <w:r w:rsidRPr="492D58DE">
        <w:rPr>
          <w:rFonts w:ascii="Arial Nova" w:hAnsi="Arial Nova" w:eastAsia="Arial Nova" w:cs="Arial Nova"/>
          <w:sz w:val="22"/>
          <w:szCs w:val="22"/>
          <w:lang w:val="en-US"/>
        </w:rPr>
        <w:br w:type="page"/>
      </w:r>
    </w:p>
    <w:p xmlns:wp14="http://schemas.microsoft.com/office/word/2010/wordml" w:rsidRPr="007C51C9" w:rsidR="00833736" w:rsidP="492D58DE" w:rsidRDefault="00833736" w14:paraId="3E7A9F1C" wp14:textId="77777777" wp14:noSpellErr="1">
      <w:pPr>
        <w:pStyle w:val="Heading1"/>
        <w:spacing w:line="360" w:lineRule="auto"/>
        <w:rPr>
          <w:rFonts w:ascii="Arial Nova" w:hAnsi="Arial Nova" w:eastAsia="Arial Nova" w:cs="Arial Nova"/>
          <w:b w:val="1"/>
          <w:bCs w:val="1"/>
          <w:color w:val="auto"/>
          <w:sz w:val="22"/>
          <w:szCs w:val="22"/>
          <w:u w:val="single"/>
          <w:lang w:val="en-US"/>
        </w:rPr>
      </w:pPr>
      <w:bookmarkStart w:name="_Toc168878689" w:id="1"/>
      <w:r w:rsidRPr="492D58DE" w:rsidR="00833736">
        <w:rPr>
          <w:rFonts w:ascii="Arial Nova" w:hAnsi="Arial Nova" w:eastAsia="Arial Nova" w:cs="Arial Nova"/>
          <w:b w:val="1"/>
          <w:bCs w:val="1"/>
          <w:color w:val="auto"/>
          <w:sz w:val="22"/>
          <w:szCs w:val="22"/>
          <w:u w:val="single"/>
          <w:lang w:val="en-US"/>
        </w:rPr>
        <w:t>Introduction</w:t>
      </w:r>
      <w:bookmarkEnd w:id="1"/>
    </w:p>
    <w:p xmlns:wp14="http://schemas.microsoft.com/office/word/2010/wordml" w:rsidRPr="007C51C9" w:rsidR="003071F7" w:rsidP="492D58DE" w:rsidRDefault="00833736" w14:paraId="44F3CD81" wp14:textId="77777777">
      <w:pPr>
        <w:spacing w:line="360" w:lineRule="auto"/>
        <w:rPr>
          <w:rFonts w:ascii="Arial Nova" w:hAnsi="Arial Nova" w:eastAsia="Arial Nova" w:cs="Arial Nova"/>
          <w:sz w:val="22"/>
          <w:szCs w:val="22"/>
          <w:lang w:val="en-US"/>
        </w:rPr>
      </w:pPr>
      <w:r w:rsidRPr="492D58DE" w:rsidR="00833736">
        <w:rPr>
          <w:rFonts w:ascii="Arial Nova" w:hAnsi="Arial Nova" w:eastAsia="Arial Nova" w:cs="Arial Nova"/>
          <w:sz w:val="22"/>
          <w:szCs w:val="22"/>
        </w:rPr>
        <w:t xml:space="preserve">Project management is the overall process of strategically designing, </w:t>
      </w:r>
      <w:r w:rsidRPr="492D58DE" w:rsidR="00833736">
        <w:rPr>
          <w:rFonts w:ascii="Arial Nova" w:hAnsi="Arial Nova" w:eastAsia="Arial Nova" w:cs="Arial Nova"/>
          <w:sz w:val="22"/>
          <w:szCs w:val="22"/>
        </w:rPr>
        <w:t>implementing</w:t>
      </w:r>
      <w:r w:rsidRPr="492D58DE" w:rsidR="00833736">
        <w:rPr>
          <w:rFonts w:ascii="Arial Nova" w:hAnsi="Arial Nova" w:eastAsia="Arial Nova" w:cs="Arial Nova"/>
          <w:sz w:val="22"/>
          <w:szCs w:val="22"/>
        </w:rPr>
        <w:t xml:space="preserve"> and controlling an enterprise to meet its goals in terms of cost, time, </w:t>
      </w:r>
      <w:r w:rsidRPr="492D58DE" w:rsidR="00833736">
        <w:rPr>
          <w:rFonts w:ascii="Arial Nova" w:hAnsi="Arial Nova" w:eastAsia="Arial Nova" w:cs="Arial Nova"/>
          <w:sz w:val="22"/>
          <w:szCs w:val="22"/>
        </w:rPr>
        <w:t>resources</w:t>
      </w:r>
      <w:r w:rsidRPr="492D58DE" w:rsidR="00833736">
        <w:rPr>
          <w:rFonts w:ascii="Arial Nova" w:hAnsi="Arial Nova" w:eastAsia="Arial Nova" w:cs="Arial Nova"/>
          <w:sz w:val="22"/>
          <w:szCs w:val="22"/>
        </w:rPr>
        <w:t xml:space="preserve"> and quality. It encompasses a system of procedures through which work, people, </w:t>
      </w:r>
      <w:r w:rsidRPr="492D58DE" w:rsidR="00833736">
        <w:rPr>
          <w:rFonts w:ascii="Arial Nova" w:hAnsi="Arial Nova" w:eastAsia="Arial Nova" w:cs="Arial Nova"/>
          <w:sz w:val="22"/>
          <w:szCs w:val="22"/>
        </w:rPr>
        <w:t>money</w:t>
      </w:r>
      <w:r w:rsidRPr="492D58DE" w:rsidR="00833736">
        <w:rPr>
          <w:rFonts w:ascii="Arial Nova" w:hAnsi="Arial Nova" w:eastAsia="Arial Nova" w:cs="Arial Nova"/>
          <w:sz w:val="22"/>
          <w:szCs w:val="22"/>
        </w:rPr>
        <w:t xml:space="preserve"> and things are strategically coordinated to meet project goals in the most </w:t>
      </w:r>
      <w:r w:rsidRPr="492D58DE" w:rsidR="00833736">
        <w:rPr>
          <w:rFonts w:ascii="Arial Nova" w:hAnsi="Arial Nova" w:eastAsia="Arial Nova" w:cs="Arial Nova"/>
          <w:sz w:val="22"/>
          <w:szCs w:val="22"/>
        </w:rPr>
        <w:t>optimal</w:t>
      </w:r>
      <w:r w:rsidRPr="492D58DE" w:rsidR="00833736">
        <w:rPr>
          <w:rFonts w:ascii="Arial Nova" w:hAnsi="Arial Nova" w:eastAsia="Arial Nova" w:cs="Arial Nova"/>
          <w:sz w:val="22"/>
          <w:szCs w:val="22"/>
        </w:rPr>
        <w:t xml:space="preserve"> manner. This discipline is paramount to ensuring that the project achieves organizational </w:t>
      </w:r>
      <w:r w:rsidRPr="492D58DE" w:rsidR="00833736">
        <w:rPr>
          <w:rFonts w:ascii="Arial Nova" w:hAnsi="Arial Nova" w:eastAsia="Arial Nova" w:cs="Arial Nova"/>
          <w:sz w:val="22"/>
          <w:szCs w:val="22"/>
        </w:rPr>
        <w:t>objectives</w:t>
      </w:r>
      <w:r w:rsidRPr="492D58DE" w:rsidR="00833736">
        <w:rPr>
          <w:rFonts w:ascii="Arial Nova" w:hAnsi="Arial Nova" w:eastAsia="Arial Nova" w:cs="Arial Nova"/>
          <w:sz w:val="22"/>
          <w:szCs w:val="22"/>
        </w:rPr>
        <w:t xml:space="preserve"> and entails the identification of the project scope, schedule and cost, quality, as well as risk</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Mahlia</w:t>
      </w:r>
      <w:r w:rsidRPr="492D58DE" w:rsidR="007C51C9">
        <w:rPr>
          <w:rFonts w:ascii="Arial Nova" w:hAnsi="Arial Nova" w:eastAsia="Arial Nova" w:cs="Arial Nova"/>
          <w:sz w:val="22"/>
          <w:szCs w:val="22"/>
          <w:lang w:val="en-US"/>
        </w:rPr>
        <w:t xml:space="preserve">, </w:t>
      </w:r>
      <w:r w:rsidRPr="492D58DE" w:rsidR="007C51C9">
        <w:rPr>
          <w:rFonts w:ascii="Arial Nova" w:hAnsi="Arial Nova" w:eastAsia="Arial Nova" w:cs="Arial Nova"/>
          <w:sz w:val="22"/>
          <w:szCs w:val="22"/>
          <w:lang w:val="en-US"/>
        </w:rPr>
        <w:t>Razak</w:t>
      </w:r>
      <w:r w:rsidRPr="492D58DE" w:rsidR="007C51C9">
        <w:rPr>
          <w:rFonts w:ascii="Arial Nova" w:hAnsi="Arial Nova" w:eastAsia="Arial Nova" w:cs="Arial Nova"/>
          <w:sz w:val="22"/>
          <w:szCs w:val="22"/>
          <w:lang w:val="en-US"/>
        </w:rPr>
        <w:t xml:space="preserve"> and </w:t>
      </w:r>
      <w:r w:rsidRPr="492D58DE" w:rsidR="007C51C9">
        <w:rPr>
          <w:rFonts w:ascii="Arial Nova" w:hAnsi="Arial Nova" w:eastAsia="Arial Nova" w:cs="Arial Nova"/>
          <w:sz w:val="22"/>
          <w:szCs w:val="22"/>
          <w:lang w:val="en-US"/>
        </w:rPr>
        <w:t>Nursahida</w:t>
      </w:r>
      <w:r w:rsidRPr="492D58DE" w:rsidR="007C51C9">
        <w:rPr>
          <w:rFonts w:ascii="Arial Nova" w:hAnsi="Arial Nova" w:eastAsia="Arial Nova" w:cs="Arial Nova"/>
          <w:sz w:val="22"/>
          <w:szCs w:val="22"/>
          <w:lang w:val="en-US"/>
        </w:rPr>
        <w:t>, 2011)</w:t>
      </w:r>
      <w:r w:rsidRPr="492D58DE" w:rsidR="00833736">
        <w:rPr>
          <w:rFonts w:ascii="Arial Nova" w:hAnsi="Arial Nova" w:eastAsia="Arial Nova" w:cs="Arial Nova"/>
          <w:sz w:val="22"/>
          <w:szCs w:val="22"/>
        </w:rPr>
        <w:t xml:space="preserve">. The main issue in managing a project is ever to satisfy the triple constraints of scope, </w:t>
      </w:r>
      <w:r w:rsidRPr="492D58DE" w:rsidR="00833736">
        <w:rPr>
          <w:rFonts w:ascii="Arial Nova" w:hAnsi="Arial Nova" w:eastAsia="Arial Nova" w:cs="Arial Nova"/>
          <w:sz w:val="22"/>
          <w:szCs w:val="22"/>
        </w:rPr>
        <w:t>time</w:t>
      </w:r>
      <w:r w:rsidRPr="492D58DE" w:rsidR="00833736">
        <w:rPr>
          <w:rFonts w:ascii="Arial Nova" w:hAnsi="Arial Nova" w:eastAsia="Arial Nova" w:cs="Arial Nova"/>
          <w:sz w:val="22"/>
          <w:szCs w:val="22"/>
        </w:rPr>
        <w:t xml:space="preserve"> and cost in line with the achievement of the goals of the project and delivery of value to the users. Project management also demands traits and attributes other than technical competencies and project tools for one to be effective while managing teams, negotiating expectations from different stakeholders, and in so doing, provide direction during a project’s uncertain phases.</w:t>
      </w:r>
    </w:p>
    <w:p xmlns:wp14="http://schemas.microsoft.com/office/word/2010/wordml" w:rsidRPr="007C51C9" w:rsidR="00833736" w:rsidP="492D58DE" w:rsidRDefault="00833736" w14:paraId="79CA484A" wp14:textId="77777777">
      <w:pPr>
        <w:spacing w:line="360" w:lineRule="auto"/>
        <w:rPr>
          <w:rFonts w:ascii="Arial Nova" w:hAnsi="Arial Nova" w:eastAsia="Arial Nova" w:cs="Arial Nova"/>
          <w:sz w:val="22"/>
          <w:szCs w:val="22"/>
          <w:lang w:val="en-US"/>
        </w:rPr>
      </w:pPr>
      <w:r w:rsidRPr="492D58DE" w:rsidR="00833736">
        <w:rPr>
          <w:rFonts w:ascii="Arial Nova" w:hAnsi="Arial Nova" w:eastAsia="Arial Nova" w:cs="Arial Nova"/>
          <w:sz w:val="22"/>
          <w:szCs w:val="22"/>
        </w:rPr>
        <w:t>Project appraisal can be defined as the systematic procedure for assessing the feasibility and probable results of project or investment opportunity in a project management course</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Mahlia</w:t>
      </w:r>
      <w:r w:rsidRPr="492D58DE" w:rsidR="007C51C9">
        <w:rPr>
          <w:rFonts w:ascii="Arial Nova" w:hAnsi="Arial Nova" w:eastAsia="Arial Nova" w:cs="Arial Nova"/>
          <w:sz w:val="22"/>
          <w:szCs w:val="22"/>
          <w:lang w:val="en-US"/>
        </w:rPr>
        <w:t xml:space="preserve">, </w:t>
      </w:r>
      <w:r w:rsidRPr="492D58DE" w:rsidR="007C51C9">
        <w:rPr>
          <w:rFonts w:ascii="Arial Nova" w:hAnsi="Arial Nova" w:eastAsia="Arial Nova" w:cs="Arial Nova"/>
          <w:sz w:val="22"/>
          <w:szCs w:val="22"/>
          <w:lang w:val="en-US"/>
        </w:rPr>
        <w:t>Razak</w:t>
      </w:r>
      <w:r w:rsidRPr="492D58DE" w:rsidR="007C51C9">
        <w:rPr>
          <w:rFonts w:ascii="Arial Nova" w:hAnsi="Arial Nova" w:eastAsia="Arial Nova" w:cs="Arial Nova"/>
          <w:sz w:val="22"/>
          <w:szCs w:val="22"/>
          <w:lang w:val="en-US"/>
        </w:rPr>
        <w:t xml:space="preserve"> and </w:t>
      </w:r>
      <w:r w:rsidRPr="492D58DE" w:rsidR="007C51C9">
        <w:rPr>
          <w:rFonts w:ascii="Arial Nova" w:hAnsi="Arial Nova" w:eastAsia="Arial Nova" w:cs="Arial Nova"/>
          <w:sz w:val="22"/>
          <w:szCs w:val="22"/>
          <w:lang w:val="en-US"/>
        </w:rPr>
        <w:t>Nursahida</w:t>
      </w:r>
      <w:r w:rsidRPr="492D58DE" w:rsidR="007C51C9">
        <w:rPr>
          <w:rFonts w:ascii="Arial Nova" w:hAnsi="Arial Nova" w:eastAsia="Arial Nova" w:cs="Arial Nova"/>
          <w:sz w:val="22"/>
          <w:szCs w:val="22"/>
          <w:lang w:val="en-US"/>
        </w:rPr>
        <w:t>, 2011)</w:t>
      </w:r>
      <w:r w:rsidRPr="492D58DE" w:rsidR="00833736">
        <w:rPr>
          <w:rFonts w:ascii="Arial Nova" w:hAnsi="Arial Nova" w:eastAsia="Arial Nova" w:cs="Arial Nova"/>
          <w:sz w:val="22"/>
          <w:szCs w:val="22"/>
        </w:rPr>
        <w:t xml:space="preserve">. In greater details, the project appraisals then </w:t>
      </w:r>
      <w:r w:rsidRPr="492D58DE" w:rsidR="00833736">
        <w:rPr>
          <w:rFonts w:ascii="Arial Nova" w:hAnsi="Arial Nova" w:eastAsia="Arial Nova" w:cs="Arial Nova"/>
          <w:sz w:val="22"/>
          <w:szCs w:val="22"/>
        </w:rPr>
        <w:t>assist</w:t>
      </w:r>
      <w:r w:rsidRPr="492D58DE" w:rsidR="00833736">
        <w:rPr>
          <w:rFonts w:ascii="Arial Nova" w:hAnsi="Arial Nova" w:eastAsia="Arial Nova" w:cs="Arial Nova"/>
          <w:sz w:val="22"/>
          <w:szCs w:val="22"/>
        </w:rPr>
        <w:t xml:space="preserve"> in displaying the projects that are </w:t>
      </w:r>
      <w:r w:rsidRPr="492D58DE" w:rsidR="00833736">
        <w:rPr>
          <w:rFonts w:ascii="Arial Nova" w:hAnsi="Arial Nova" w:eastAsia="Arial Nova" w:cs="Arial Nova"/>
          <w:sz w:val="22"/>
          <w:szCs w:val="22"/>
        </w:rPr>
        <w:t>appropriate to</w:t>
      </w:r>
      <w:r w:rsidRPr="492D58DE" w:rsidR="00833736">
        <w:rPr>
          <w:rFonts w:ascii="Arial Nova" w:hAnsi="Arial Nova" w:eastAsia="Arial Nova" w:cs="Arial Nova"/>
          <w:sz w:val="22"/>
          <w:szCs w:val="22"/>
        </w:rPr>
        <w:t xml:space="preserve"> the certain organizational plans to ensure they produce the highest value and returns. They entail evaluating ability to perform the venture, threats, expenses that are related to it and strengths/weaknesses in terms of money and other resources</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 xml:space="preserve">(Bakker, </w:t>
      </w:r>
      <w:r w:rsidRPr="492D58DE" w:rsidR="007C51C9">
        <w:rPr>
          <w:rFonts w:ascii="Arial Nova" w:hAnsi="Arial Nova" w:eastAsia="Arial Nova" w:cs="Arial Nova"/>
          <w:sz w:val="22"/>
          <w:szCs w:val="22"/>
          <w:lang w:val="en-US"/>
        </w:rPr>
        <w:t>Everett</w:t>
      </w:r>
      <w:r w:rsidRPr="492D58DE" w:rsidR="007C51C9">
        <w:rPr>
          <w:rFonts w:ascii="Arial Nova" w:hAnsi="Arial Nova" w:eastAsia="Arial Nova" w:cs="Arial Nova"/>
          <w:sz w:val="22"/>
          <w:szCs w:val="22"/>
          <w:lang w:val="en-US"/>
        </w:rPr>
        <w:t xml:space="preserve"> and Van </w:t>
      </w:r>
      <w:r w:rsidRPr="492D58DE" w:rsidR="007C51C9">
        <w:rPr>
          <w:rFonts w:ascii="Arial Nova" w:hAnsi="Arial Nova" w:eastAsia="Arial Nova" w:cs="Arial Nova"/>
          <w:sz w:val="22"/>
          <w:szCs w:val="22"/>
          <w:lang w:val="en-US"/>
        </w:rPr>
        <w:t>Vleck</w:t>
      </w:r>
      <w:r w:rsidRPr="492D58DE" w:rsidR="007C51C9">
        <w:rPr>
          <w:rFonts w:ascii="Arial Nova" w:hAnsi="Arial Nova" w:eastAsia="Arial Nova" w:cs="Arial Nova"/>
          <w:sz w:val="22"/>
          <w:szCs w:val="22"/>
          <w:lang w:val="en-US"/>
        </w:rPr>
        <w:t>, 2020)</w:t>
      </w:r>
      <w:r w:rsidRPr="492D58DE" w:rsidR="00833736">
        <w:rPr>
          <w:rFonts w:ascii="Arial Nova" w:hAnsi="Arial Nova" w:eastAsia="Arial Nova" w:cs="Arial Nova"/>
          <w:sz w:val="22"/>
          <w:szCs w:val="22"/>
        </w:rPr>
        <w:t xml:space="preserve">. Financial appraisals usually </w:t>
      </w:r>
      <w:r w:rsidRPr="492D58DE" w:rsidR="00833736">
        <w:rPr>
          <w:rFonts w:ascii="Arial Nova" w:hAnsi="Arial Nova" w:eastAsia="Arial Nova" w:cs="Arial Nova"/>
          <w:sz w:val="22"/>
          <w:szCs w:val="22"/>
        </w:rPr>
        <w:t>comprise</w:t>
      </w:r>
      <w:r w:rsidRPr="492D58DE" w:rsidR="00833736">
        <w:rPr>
          <w:rFonts w:ascii="Arial Nova" w:hAnsi="Arial Nova" w:eastAsia="Arial Nova" w:cs="Arial Nova"/>
          <w:sz w:val="22"/>
          <w:szCs w:val="22"/>
        </w:rPr>
        <w:t xml:space="preserve"> such values as </w:t>
      </w:r>
      <w:r w:rsidRPr="492D58DE" w:rsidR="00AC2593">
        <w:rPr>
          <w:rFonts w:ascii="Arial Nova" w:hAnsi="Arial Nova" w:eastAsia="Arial Nova" w:cs="Arial Nova"/>
          <w:sz w:val="22"/>
          <w:szCs w:val="22"/>
        </w:rPr>
        <w:t xml:space="preserve">Payback Period </w:t>
      </w:r>
      <w:r w:rsidRPr="492D58DE" w:rsidR="00833736">
        <w:rPr>
          <w:rFonts w:ascii="Arial Nova" w:hAnsi="Arial Nova" w:eastAsia="Arial Nova" w:cs="Arial Nova"/>
          <w:sz w:val="22"/>
          <w:szCs w:val="22"/>
        </w:rPr>
        <w:t xml:space="preserve">and </w:t>
      </w:r>
      <w:r w:rsidRPr="492D58DE" w:rsidR="00AC2593">
        <w:rPr>
          <w:rFonts w:ascii="Arial Nova" w:hAnsi="Arial Nova" w:eastAsia="Arial Nova" w:cs="Arial Nova"/>
          <w:sz w:val="22"/>
          <w:szCs w:val="22"/>
        </w:rPr>
        <w:t xml:space="preserve">Profitability index </w:t>
      </w:r>
      <w:r w:rsidRPr="492D58DE" w:rsidR="00833736">
        <w:rPr>
          <w:rFonts w:ascii="Arial Nova" w:hAnsi="Arial Nova" w:eastAsia="Arial Nova" w:cs="Arial Nova"/>
          <w:sz w:val="22"/>
          <w:szCs w:val="22"/>
        </w:rPr>
        <w:t>that define possibilities for a project’s profitability</w:t>
      </w:r>
      <w:r w:rsidRPr="492D58DE" w:rsidR="00AC2593">
        <w:rPr>
          <w:rFonts w:ascii="Arial Nova" w:hAnsi="Arial Nova" w:eastAsia="Arial Nova" w:cs="Arial Nova"/>
          <w:sz w:val="22"/>
          <w:szCs w:val="22"/>
        </w:rPr>
        <w:t xml:space="preserve"> </w:t>
      </w:r>
      <w:r w:rsidRPr="492D58DE" w:rsidR="00AC2593">
        <w:rPr>
          <w:rFonts w:ascii="Arial Nova" w:hAnsi="Arial Nova" w:eastAsia="Arial Nova" w:cs="Arial Nova"/>
          <w:sz w:val="22"/>
          <w:szCs w:val="22"/>
          <w:lang w:val="en-US"/>
        </w:rPr>
        <w:t xml:space="preserve">(Wong, </w:t>
      </w:r>
      <w:r w:rsidRPr="492D58DE" w:rsidR="00AC2593">
        <w:rPr>
          <w:rFonts w:ascii="Arial Nova" w:hAnsi="Arial Nova" w:eastAsia="Arial Nova" w:cs="Arial Nova"/>
          <w:sz w:val="22"/>
          <w:szCs w:val="22"/>
          <w:lang w:val="en-US"/>
        </w:rPr>
        <w:t>Eames</w:t>
      </w:r>
      <w:r w:rsidRPr="492D58DE" w:rsidR="00AC2593">
        <w:rPr>
          <w:rFonts w:ascii="Arial Nova" w:hAnsi="Arial Nova" w:eastAsia="Arial Nova" w:cs="Arial Nova"/>
          <w:sz w:val="22"/>
          <w:szCs w:val="22"/>
          <w:lang w:val="en-US"/>
        </w:rPr>
        <w:t xml:space="preserve"> and </w:t>
      </w:r>
      <w:r w:rsidRPr="492D58DE" w:rsidR="00AC2593">
        <w:rPr>
          <w:rFonts w:ascii="Arial Nova" w:hAnsi="Arial Nova" w:eastAsia="Arial Nova" w:cs="Arial Nova"/>
          <w:sz w:val="22"/>
          <w:szCs w:val="22"/>
          <w:lang w:val="en-US"/>
        </w:rPr>
        <w:t>Perera</w:t>
      </w:r>
      <w:r w:rsidRPr="492D58DE" w:rsidR="00AC2593">
        <w:rPr>
          <w:rFonts w:ascii="Arial Nova" w:hAnsi="Arial Nova" w:eastAsia="Arial Nova" w:cs="Arial Nova"/>
          <w:sz w:val="22"/>
          <w:szCs w:val="22"/>
          <w:lang w:val="en-US"/>
        </w:rPr>
        <w:t>, 2007)</w:t>
      </w:r>
      <w:r w:rsidRPr="492D58DE" w:rsidR="00833736">
        <w:rPr>
          <w:rFonts w:ascii="Arial Nova" w:hAnsi="Arial Nova" w:eastAsia="Arial Nova" w:cs="Arial Nova"/>
          <w:sz w:val="22"/>
          <w:szCs w:val="22"/>
        </w:rPr>
        <w:t xml:space="preserve">. Quantitative appraisals include economic evaluations, organizational benefits, and social benefits among others while the non-financial ones have aspects like environmental, strategic, and social consequences. Thus, by </w:t>
      </w:r>
      <w:r w:rsidRPr="492D58DE" w:rsidR="00833736">
        <w:rPr>
          <w:rFonts w:ascii="Arial Nova" w:hAnsi="Arial Nova" w:eastAsia="Arial Nova" w:cs="Arial Nova"/>
          <w:sz w:val="22"/>
          <w:szCs w:val="22"/>
        </w:rPr>
        <w:t>indicating</w:t>
      </w:r>
      <w:r w:rsidRPr="492D58DE" w:rsidR="00833736">
        <w:rPr>
          <w:rFonts w:ascii="Arial Nova" w:hAnsi="Arial Nova" w:eastAsia="Arial Nova" w:cs="Arial Nova"/>
          <w:sz w:val="22"/>
          <w:szCs w:val="22"/>
        </w:rPr>
        <w:t xml:space="preserve"> the risks and scopes for a range of possible positive effects and negative consequences of a project, the appraisals help to predict demand and want for it and make rational decisions </w:t>
      </w:r>
      <w:r w:rsidRPr="492D58DE" w:rsidR="00833736">
        <w:rPr>
          <w:rFonts w:ascii="Arial Nova" w:hAnsi="Arial Nova" w:eastAsia="Arial Nova" w:cs="Arial Nova"/>
          <w:sz w:val="22"/>
          <w:szCs w:val="22"/>
        </w:rPr>
        <w:t>regarding</w:t>
      </w:r>
      <w:r w:rsidRPr="492D58DE" w:rsidR="00833736">
        <w:rPr>
          <w:rFonts w:ascii="Arial Nova" w:hAnsi="Arial Nova" w:eastAsia="Arial Nova" w:cs="Arial Nova"/>
          <w:sz w:val="22"/>
          <w:szCs w:val="22"/>
        </w:rPr>
        <w:t xml:space="preserve"> the distribution of resources between various projects so that the organizational necessity would be met, and organizational benefit gained with minimal risk.</w:t>
      </w:r>
    </w:p>
    <w:p xmlns:wp14="http://schemas.microsoft.com/office/word/2010/wordml" w:rsidRPr="007C51C9" w:rsidR="00833736" w:rsidP="492D58DE" w:rsidRDefault="00833736" w14:paraId="10BE157E" wp14:textId="77777777" wp14:noSpellErr="1">
      <w:pPr>
        <w:pStyle w:val="Heading1"/>
        <w:spacing w:line="360" w:lineRule="auto"/>
        <w:rPr>
          <w:rFonts w:ascii="Arial Nova" w:hAnsi="Arial Nova" w:eastAsia="Arial Nova" w:cs="Arial Nova"/>
          <w:b w:val="1"/>
          <w:bCs w:val="1"/>
          <w:color w:val="auto"/>
          <w:sz w:val="22"/>
          <w:szCs w:val="22"/>
          <w:lang w:val="en-US"/>
        </w:rPr>
      </w:pPr>
      <w:bookmarkStart w:name="_Toc168878690" w:id="2"/>
      <w:r w:rsidRPr="492D58DE" w:rsidR="00833736">
        <w:rPr>
          <w:rFonts w:ascii="Arial Nova" w:hAnsi="Arial Nova" w:eastAsia="Arial Nova" w:cs="Arial Nova"/>
          <w:b w:val="1"/>
          <w:bCs w:val="1"/>
          <w:color w:val="auto"/>
          <w:sz w:val="22"/>
          <w:szCs w:val="22"/>
          <w:lang w:val="en-US"/>
        </w:rPr>
        <w:t>Selected Project Scenarios</w:t>
      </w:r>
      <w:r w:rsidRPr="492D58DE" w:rsidR="00AC2593">
        <w:rPr>
          <w:rFonts w:ascii="Arial Nova" w:hAnsi="Arial Nova" w:eastAsia="Arial Nova" w:cs="Arial Nova"/>
          <w:b w:val="1"/>
          <w:bCs w:val="1"/>
          <w:color w:val="auto"/>
          <w:sz w:val="22"/>
          <w:szCs w:val="22"/>
          <w:lang w:val="en-US"/>
        </w:rPr>
        <w:t>:</w:t>
      </w:r>
      <w:bookmarkEnd w:id="2"/>
    </w:p>
    <w:p xmlns:wp14="http://schemas.microsoft.com/office/word/2010/wordml" w:rsidRPr="007C51C9" w:rsidR="00833736" w:rsidP="492D58DE" w:rsidRDefault="00833736" w14:paraId="61C97312" wp14:textId="77777777" wp14:noSpellErr="1">
      <w:pPr>
        <w:spacing w:line="360" w:lineRule="auto"/>
        <w:rPr>
          <w:rFonts w:ascii="Arial Nova" w:hAnsi="Arial Nova" w:eastAsia="Arial Nova" w:cs="Arial Nova"/>
          <w:sz w:val="22"/>
          <w:szCs w:val="22"/>
        </w:rPr>
      </w:pPr>
      <w:r w:rsidRPr="492D58DE" w:rsidR="00833736">
        <w:rPr>
          <w:rFonts w:ascii="Arial Nova" w:hAnsi="Arial Nova" w:eastAsia="Arial Nova" w:cs="Arial Nova"/>
          <w:b w:val="1"/>
          <w:bCs w:val="1"/>
          <w:sz w:val="22"/>
          <w:szCs w:val="22"/>
        </w:rPr>
        <w:t>Renewable Energy Expansion Project</w:t>
      </w:r>
      <w:r w:rsidRPr="492D58DE" w:rsidR="00833736">
        <w:rPr>
          <w:rFonts w:ascii="Arial Nova" w:hAnsi="Arial Nova" w:eastAsia="Arial Nova" w:cs="Arial Nova"/>
          <w:sz w:val="22"/>
          <w:szCs w:val="22"/>
        </w:rPr>
        <w:t>:</w:t>
      </w:r>
    </w:p>
    <w:p xmlns:wp14="http://schemas.microsoft.com/office/word/2010/wordml" w:rsidRPr="007C51C9" w:rsidR="00833736" w:rsidP="492D58DE" w:rsidRDefault="00833736" w14:paraId="7133B2D1" wp14:textId="77777777">
      <w:pPr>
        <w:spacing w:line="360" w:lineRule="auto"/>
        <w:rPr>
          <w:rFonts w:ascii="Arial Nova" w:hAnsi="Arial Nova" w:eastAsia="Arial Nova" w:cs="Arial Nova"/>
          <w:sz w:val="22"/>
          <w:szCs w:val="22"/>
          <w:lang w:val="en-US"/>
        </w:rPr>
      </w:pPr>
      <w:r w:rsidRPr="492D58DE" w:rsidR="00833736">
        <w:rPr>
          <w:rFonts w:ascii="Arial Nova" w:hAnsi="Arial Nova" w:eastAsia="Arial Nova" w:cs="Arial Nova"/>
          <w:sz w:val="22"/>
          <w:szCs w:val="22"/>
        </w:rPr>
        <w:t xml:space="preserve">The Core Strategic Plan of The Renewable Energy Expansion Project is </w:t>
      </w:r>
      <w:r w:rsidRPr="492D58DE" w:rsidR="00833736">
        <w:rPr>
          <w:rFonts w:ascii="Arial Nova" w:hAnsi="Arial Nova" w:eastAsia="Arial Nova" w:cs="Arial Nova"/>
          <w:sz w:val="22"/>
          <w:szCs w:val="22"/>
        </w:rPr>
        <w:t>mainly aimed</w:t>
      </w:r>
      <w:r w:rsidRPr="492D58DE" w:rsidR="00833736">
        <w:rPr>
          <w:rFonts w:ascii="Arial Nova" w:hAnsi="Arial Nova" w:eastAsia="Arial Nova" w:cs="Arial Nova"/>
          <w:sz w:val="22"/>
          <w:szCs w:val="22"/>
        </w:rPr>
        <w:t xml:space="preserve"> at more than tripling the generation of solar and wind electricity, and </w:t>
      </w:r>
      <w:r w:rsidRPr="492D58DE" w:rsidR="00833736">
        <w:rPr>
          <w:rFonts w:ascii="Arial Nova" w:hAnsi="Arial Nova" w:eastAsia="Arial Nova" w:cs="Arial Nova"/>
          <w:sz w:val="22"/>
          <w:szCs w:val="22"/>
        </w:rPr>
        <w:t>possibly incorporating</w:t>
      </w:r>
      <w:r w:rsidRPr="492D58DE" w:rsidR="00833736">
        <w:rPr>
          <w:rFonts w:ascii="Arial Nova" w:hAnsi="Arial Nova" w:eastAsia="Arial Nova" w:cs="Arial Nova"/>
          <w:sz w:val="22"/>
          <w:szCs w:val="22"/>
        </w:rPr>
        <w:t xml:space="preserve"> other clean resources like hydropower and biomass. The key goal here is to reduce the overall use of fossil fuels that are the main source of Green House Gases and hence climate change</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(Kim et al., 2018)</w:t>
      </w:r>
      <w:r w:rsidRPr="492D58DE" w:rsidR="00833736">
        <w:rPr>
          <w:rFonts w:ascii="Arial Nova" w:hAnsi="Arial Nova" w:eastAsia="Arial Nova" w:cs="Arial Nova"/>
          <w:sz w:val="22"/>
          <w:szCs w:val="22"/>
        </w:rPr>
        <w:t xml:space="preserve">. Concerning the project’s impact on the energy system, its goals are to increase the share of renewable energy sources and enhance the energy infrastructure that supports </w:t>
      </w:r>
      <w:r w:rsidRPr="492D58DE" w:rsidR="007C51C9">
        <w:rPr>
          <w:rFonts w:ascii="Arial Nova" w:hAnsi="Arial Nova" w:eastAsia="Arial Nova" w:cs="Arial Nova"/>
          <w:sz w:val="22"/>
          <w:szCs w:val="22"/>
        </w:rPr>
        <w:t xml:space="preserve">those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Blazejczak</w:t>
      </w:r>
      <w:r w:rsidRPr="492D58DE" w:rsidR="007C51C9">
        <w:rPr>
          <w:rFonts w:ascii="Arial Nova" w:hAnsi="Arial Nova" w:eastAsia="Arial Nova" w:cs="Arial Nova"/>
          <w:sz w:val="22"/>
          <w:szCs w:val="22"/>
          <w:lang w:val="en-US"/>
        </w:rPr>
        <w:t xml:space="preserve"> et al., 2014)</w:t>
      </w:r>
      <w:r w:rsidRPr="492D58DE" w:rsidR="00833736">
        <w:rPr>
          <w:rFonts w:ascii="Arial Nova" w:hAnsi="Arial Nova" w:eastAsia="Arial Nova" w:cs="Arial Nova"/>
          <w:sz w:val="22"/>
          <w:szCs w:val="22"/>
        </w:rPr>
        <w:t>. This interconnectivity is in relation to the establishment of new stations of solar power as well as the wind power units. In addition to slowing down climate change, the project will improve energy security and foster the economic development through the creation of green employment. The long-term goal is to move towards sustainability and, thereby, extend reliable access to cheap electricity to communities while fulfilling environmental targets globally and at the policy level.</w:t>
      </w:r>
    </w:p>
    <w:p xmlns:wp14="http://schemas.microsoft.com/office/word/2010/wordml" w:rsidRPr="007C51C9" w:rsidR="00833736" w:rsidP="492D58DE" w:rsidRDefault="00833736" w14:paraId="31298F13" wp14:textId="77777777" wp14:noSpellErr="1">
      <w:pPr>
        <w:spacing w:line="360" w:lineRule="auto"/>
        <w:rPr>
          <w:rFonts w:ascii="Arial Nova" w:hAnsi="Arial Nova" w:eastAsia="Arial Nova" w:cs="Arial Nova"/>
          <w:sz w:val="22"/>
          <w:szCs w:val="22"/>
          <w:u w:val="single"/>
        </w:rPr>
      </w:pPr>
      <w:r w:rsidRPr="492D58DE" w:rsidR="00833736">
        <w:rPr>
          <w:rFonts w:ascii="Arial Nova" w:hAnsi="Arial Nova" w:eastAsia="Arial Nova" w:cs="Arial Nova"/>
          <w:b w:val="1"/>
          <w:bCs w:val="1"/>
          <w:sz w:val="22"/>
          <w:szCs w:val="22"/>
          <w:u w:val="single"/>
        </w:rPr>
        <w:t>Healthcare Facility Modernization Project</w:t>
      </w:r>
      <w:r w:rsidRPr="492D58DE" w:rsidR="00833736">
        <w:rPr>
          <w:rFonts w:ascii="Arial Nova" w:hAnsi="Arial Nova" w:eastAsia="Arial Nova" w:cs="Arial Nova"/>
          <w:sz w:val="22"/>
          <w:szCs w:val="22"/>
          <w:u w:val="single"/>
        </w:rPr>
        <w:t>:</w:t>
      </w:r>
    </w:p>
    <w:p xmlns:wp14="http://schemas.microsoft.com/office/word/2010/wordml" w:rsidRPr="007C51C9" w:rsidR="00833736" w:rsidP="492D58DE" w:rsidRDefault="00833736" w14:paraId="34DD5C3B" wp14:textId="77777777">
      <w:pPr>
        <w:spacing w:line="360" w:lineRule="auto"/>
        <w:rPr>
          <w:rFonts w:ascii="Arial Nova" w:hAnsi="Arial Nova" w:eastAsia="Arial Nova" w:cs="Arial Nova"/>
          <w:sz w:val="22"/>
          <w:szCs w:val="22"/>
          <w:lang w:val="en-US"/>
        </w:rPr>
      </w:pPr>
      <w:r w:rsidRPr="492D58DE" w:rsidR="00833736">
        <w:rPr>
          <w:rFonts w:ascii="Arial Nova" w:hAnsi="Arial Nova" w:eastAsia="Arial Nova" w:cs="Arial Nova"/>
          <w:sz w:val="22"/>
          <w:szCs w:val="22"/>
        </w:rPr>
        <w:t xml:space="preserve">The Healthcare Facility Modernization Project is aimed at improving the existing healthcare facility by including high-tech equipment and adjusting architectural conditions needed for the present </w:t>
      </w:r>
      <w:r w:rsidRPr="492D58DE" w:rsidR="00D31939">
        <w:rPr>
          <w:rFonts w:ascii="Arial Nova" w:hAnsi="Arial Nova" w:eastAsia="Arial Nova" w:cs="Arial Nova"/>
          <w:sz w:val="22"/>
          <w:szCs w:val="22"/>
        </w:rPr>
        <w:t>day’s</w:t>
      </w:r>
      <w:r w:rsidRPr="492D58DE" w:rsidR="00833736">
        <w:rPr>
          <w:rFonts w:ascii="Arial Nova" w:hAnsi="Arial Nova" w:eastAsia="Arial Nova" w:cs="Arial Nova"/>
          <w:sz w:val="22"/>
          <w:szCs w:val="22"/>
        </w:rPr>
        <w:t xml:space="preserve"> healthcare. The intended impact of this project lies in enhancing and delivering the quality of patient care, and organizations’ productivity in the healthcare system</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Grimaz</w:t>
      </w:r>
      <w:r w:rsidRPr="492D58DE" w:rsidR="007C51C9">
        <w:rPr>
          <w:rFonts w:ascii="Arial Nova" w:hAnsi="Arial Nova" w:eastAsia="Arial Nova" w:cs="Arial Nova"/>
          <w:sz w:val="22"/>
          <w:szCs w:val="22"/>
          <w:lang w:val="en-US"/>
        </w:rPr>
        <w:t xml:space="preserve">, </w:t>
      </w:r>
      <w:r w:rsidRPr="492D58DE" w:rsidR="007C51C9">
        <w:rPr>
          <w:rFonts w:ascii="Arial Nova" w:hAnsi="Arial Nova" w:eastAsia="Arial Nova" w:cs="Arial Nova"/>
          <w:sz w:val="22"/>
          <w:szCs w:val="22"/>
          <w:lang w:val="en-US"/>
        </w:rPr>
        <w:t>Ruzzene</w:t>
      </w:r>
      <w:r w:rsidRPr="492D58DE" w:rsidR="007C51C9">
        <w:rPr>
          <w:rFonts w:ascii="Arial Nova" w:hAnsi="Arial Nova" w:eastAsia="Arial Nova" w:cs="Arial Nova"/>
          <w:sz w:val="22"/>
          <w:szCs w:val="22"/>
          <w:lang w:val="en-US"/>
        </w:rPr>
        <w:t xml:space="preserve"> and </w:t>
      </w:r>
      <w:r w:rsidRPr="492D58DE" w:rsidR="007C51C9">
        <w:rPr>
          <w:rFonts w:ascii="Arial Nova" w:hAnsi="Arial Nova" w:eastAsia="Arial Nova" w:cs="Arial Nova"/>
          <w:sz w:val="22"/>
          <w:szCs w:val="22"/>
          <w:lang w:val="en-US"/>
        </w:rPr>
        <w:t>Zorzini</w:t>
      </w:r>
      <w:r w:rsidRPr="492D58DE" w:rsidR="007C51C9">
        <w:rPr>
          <w:rFonts w:ascii="Arial Nova" w:hAnsi="Arial Nova" w:eastAsia="Arial Nova" w:cs="Arial Nova"/>
          <w:sz w:val="22"/>
          <w:szCs w:val="22"/>
          <w:lang w:val="en-US"/>
        </w:rPr>
        <w:t>, 2021)</w:t>
      </w:r>
      <w:r w:rsidRPr="492D58DE" w:rsidR="007C51C9">
        <w:rPr>
          <w:rFonts w:ascii="Arial Nova" w:hAnsi="Arial Nova" w:eastAsia="Arial Nova" w:cs="Arial Nova"/>
          <w:sz w:val="22"/>
          <w:szCs w:val="22"/>
        </w:rPr>
        <w:t>.</w:t>
      </w:r>
      <w:r w:rsidRPr="492D58DE" w:rsidR="00833736">
        <w:rPr>
          <w:rFonts w:ascii="Arial Nova" w:hAnsi="Arial Nova" w:eastAsia="Arial Nova" w:cs="Arial Nova"/>
          <w:sz w:val="22"/>
          <w:szCs w:val="22"/>
        </w:rPr>
        <w:t xml:space="preserve"> There are such primary factors as the acquisition of high-tech diagnostics and treatment facilities, electronic health record systems, and up-to-date patient care environments. Furthermore, it enlightens the minimization of energy consumption and enhancing of operation procedures </w:t>
      </w:r>
      <w:r w:rsidRPr="492D58DE" w:rsidR="00833736">
        <w:rPr>
          <w:rFonts w:ascii="Arial Nova" w:hAnsi="Arial Nova" w:eastAsia="Arial Nova" w:cs="Arial Nova"/>
          <w:sz w:val="22"/>
          <w:szCs w:val="22"/>
        </w:rPr>
        <w:t>in order to</w:t>
      </w:r>
      <w:r w:rsidRPr="492D58DE" w:rsidR="00833736">
        <w:rPr>
          <w:rFonts w:ascii="Arial Nova" w:hAnsi="Arial Nova" w:eastAsia="Arial Nova" w:cs="Arial Nova"/>
          <w:sz w:val="22"/>
          <w:szCs w:val="22"/>
        </w:rPr>
        <w:t xml:space="preserve"> decrease both the expenses and the negative impact towards the environment</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Amlung</w:t>
      </w:r>
      <w:r w:rsidRPr="492D58DE" w:rsidR="007C51C9">
        <w:rPr>
          <w:rFonts w:ascii="Arial Nova" w:hAnsi="Arial Nova" w:eastAsia="Arial Nova" w:cs="Arial Nova"/>
          <w:sz w:val="22"/>
          <w:szCs w:val="22"/>
          <w:lang w:val="en-US"/>
        </w:rPr>
        <w:t xml:space="preserve"> et al., 2020)</w:t>
      </w:r>
      <w:r w:rsidRPr="492D58DE" w:rsidR="00833736">
        <w:rPr>
          <w:rFonts w:ascii="Arial Nova" w:hAnsi="Arial Nova" w:eastAsia="Arial Nova" w:cs="Arial Nova"/>
          <w:sz w:val="22"/>
          <w:szCs w:val="22"/>
        </w:rPr>
        <w:t xml:space="preserve">. The aim is to improve the population’s healthcare services and availability in areas that </w:t>
      </w:r>
      <w:r w:rsidRPr="492D58DE" w:rsidR="00833736">
        <w:rPr>
          <w:rFonts w:ascii="Arial Nova" w:hAnsi="Arial Nova" w:eastAsia="Arial Nova" w:cs="Arial Nova"/>
          <w:sz w:val="22"/>
          <w:szCs w:val="22"/>
        </w:rPr>
        <w:t>appear to lack</w:t>
      </w:r>
      <w:r w:rsidRPr="492D58DE" w:rsidR="00833736">
        <w:rPr>
          <w:rFonts w:ascii="Arial Nova" w:hAnsi="Arial Nova" w:eastAsia="Arial Nova" w:cs="Arial Nova"/>
          <w:sz w:val="22"/>
          <w:szCs w:val="22"/>
        </w:rPr>
        <w:t xml:space="preserve"> adequate structures and qualified services in delivering healthcare services. This modernization in care will </w:t>
      </w:r>
      <w:r w:rsidRPr="492D58DE" w:rsidR="00833736">
        <w:rPr>
          <w:rFonts w:ascii="Arial Nova" w:hAnsi="Arial Nova" w:eastAsia="Arial Nova" w:cs="Arial Nova"/>
          <w:sz w:val="22"/>
          <w:szCs w:val="22"/>
        </w:rPr>
        <w:t>benefit</w:t>
      </w:r>
      <w:r w:rsidRPr="492D58DE" w:rsidR="00833736">
        <w:rPr>
          <w:rFonts w:ascii="Arial Nova" w:hAnsi="Arial Nova" w:eastAsia="Arial Nova" w:cs="Arial Nova"/>
          <w:sz w:val="22"/>
          <w:szCs w:val="22"/>
        </w:rPr>
        <w:t xml:space="preserve"> the whole community as it will enhance busy care professionals’ </w:t>
      </w:r>
      <w:r w:rsidRPr="492D58DE" w:rsidR="00833736">
        <w:rPr>
          <w:rFonts w:ascii="Arial Nova" w:hAnsi="Arial Nova" w:eastAsia="Arial Nova" w:cs="Arial Nova"/>
          <w:sz w:val="22"/>
          <w:szCs w:val="22"/>
        </w:rPr>
        <w:t>capacity</w:t>
      </w:r>
      <w:r w:rsidRPr="492D58DE" w:rsidR="00833736">
        <w:rPr>
          <w:rFonts w:ascii="Arial Nova" w:hAnsi="Arial Nova" w:eastAsia="Arial Nova" w:cs="Arial Nova"/>
          <w:sz w:val="22"/>
          <w:szCs w:val="22"/>
        </w:rPr>
        <w:t xml:space="preserve"> to deliver satisfactory quality care </w:t>
      </w:r>
      <w:r w:rsidRPr="492D58DE" w:rsidR="00833736">
        <w:rPr>
          <w:rFonts w:ascii="Arial Nova" w:hAnsi="Arial Nova" w:eastAsia="Arial Nova" w:cs="Arial Nova"/>
          <w:sz w:val="22"/>
          <w:szCs w:val="22"/>
        </w:rPr>
        <w:t>timely</w:t>
      </w:r>
      <w:r w:rsidRPr="492D58DE" w:rsidR="00833736">
        <w:rPr>
          <w:rFonts w:ascii="Arial Nova" w:hAnsi="Arial Nova" w:eastAsia="Arial Nova" w:cs="Arial Nova"/>
          <w:sz w:val="22"/>
          <w:szCs w:val="22"/>
        </w:rPr>
        <w:t>, thereby meeting patient expectations and enhancing his/her/their health status.</w:t>
      </w:r>
    </w:p>
    <w:p xmlns:wp14="http://schemas.microsoft.com/office/word/2010/wordml" w:rsidRPr="007C51C9" w:rsidR="00833736" w:rsidP="492D58DE" w:rsidRDefault="00833736" w14:paraId="530697BD" wp14:textId="77777777" wp14:noSpellErr="1">
      <w:pPr>
        <w:spacing w:line="360" w:lineRule="auto"/>
        <w:rPr>
          <w:rFonts w:ascii="Arial Nova" w:hAnsi="Arial Nova" w:eastAsia="Arial Nova" w:cs="Arial Nova"/>
          <w:b w:val="1"/>
          <w:bCs w:val="1"/>
          <w:sz w:val="22"/>
          <w:szCs w:val="22"/>
        </w:rPr>
      </w:pPr>
      <w:r w:rsidRPr="492D58DE" w:rsidR="00833736">
        <w:rPr>
          <w:rFonts w:ascii="Arial Nova" w:hAnsi="Arial Nova" w:eastAsia="Arial Nova" w:cs="Arial Nova"/>
          <w:b w:val="1"/>
          <w:bCs w:val="1"/>
          <w:sz w:val="22"/>
          <w:szCs w:val="22"/>
          <w:u w:val="single"/>
        </w:rPr>
        <w:t>Smart City Infrastructure Project</w:t>
      </w:r>
      <w:r w:rsidRPr="492D58DE" w:rsidR="00833736">
        <w:rPr>
          <w:rFonts w:ascii="Arial Nova" w:hAnsi="Arial Nova" w:eastAsia="Arial Nova" w:cs="Arial Nova"/>
          <w:b w:val="1"/>
          <w:bCs w:val="1"/>
          <w:sz w:val="22"/>
          <w:szCs w:val="22"/>
          <w:u w:val="single"/>
        </w:rPr>
        <w:t>:</w:t>
      </w:r>
    </w:p>
    <w:p xmlns:wp14="http://schemas.microsoft.com/office/word/2010/wordml" w:rsidRPr="007C51C9" w:rsidR="00833736" w:rsidP="492D58DE" w:rsidRDefault="00833736" w14:paraId="181E22AE" wp14:textId="77777777">
      <w:pPr>
        <w:spacing w:line="360" w:lineRule="auto"/>
        <w:rPr>
          <w:rFonts w:ascii="Arial Nova" w:hAnsi="Arial Nova" w:eastAsia="Arial Nova" w:cs="Arial Nova"/>
          <w:sz w:val="22"/>
          <w:szCs w:val="22"/>
          <w:lang w:val="en-US"/>
        </w:rPr>
      </w:pPr>
      <w:r w:rsidRPr="492D58DE" w:rsidR="00833736">
        <w:rPr>
          <w:rFonts w:ascii="Arial Nova" w:hAnsi="Arial Nova" w:eastAsia="Arial Nova" w:cs="Arial Nova"/>
          <w:sz w:val="22"/>
          <w:szCs w:val="22"/>
        </w:rPr>
        <w:t xml:space="preserve">The Smart City Infrastructure Project is the concept which will change the look of the cities by introducing new methods that increase city facility efficiency, decrease energy demands and enrich </w:t>
      </w:r>
      <w:r w:rsidRPr="492D58DE" w:rsidR="00833736">
        <w:rPr>
          <w:rFonts w:ascii="Arial Nova" w:hAnsi="Arial Nova" w:eastAsia="Arial Nova" w:cs="Arial Nova"/>
          <w:sz w:val="22"/>
          <w:szCs w:val="22"/>
        </w:rPr>
        <w:t>citizen’s</w:t>
      </w:r>
      <w:r w:rsidRPr="492D58DE" w:rsidR="00833736">
        <w:rPr>
          <w:rFonts w:ascii="Arial Nova" w:hAnsi="Arial Nova" w:eastAsia="Arial Nova" w:cs="Arial Nova"/>
          <w:sz w:val="22"/>
          <w:szCs w:val="22"/>
        </w:rPr>
        <w:t xml:space="preserve"> lives. Smart grids for distribution of energy, intelligent transportation systems, </w:t>
      </w:r>
      <w:r w:rsidRPr="492D58DE" w:rsidR="00833736">
        <w:rPr>
          <w:rFonts w:ascii="Arial Nova" w:hAnsi="Arial Nova" w:eastAsia="Arial Nova" w:cs="Arial Nova"/>
          <w:sz w:val="22"/>
          <w:szCs w:val="22"/>
        </w:rPr>
        <w:t>and smart systems for waste disposal are some of the initiatives to be part of the project</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Bakıcı</w:t>
      </w:r>
      <w:r w:rsidRPr="492D58DE" w:rsidR="007C51C9">
        <w:rPr>
          <w:rFonts w:ascii="Arial Nova" w:hAnsi="Arial Nova" w:eastAsia="Arial Nova" w:cs="Arial Nova"/>
          <w:sz w:val="22"/>
          <w:szCs w:val="22"/>
          <w:lang w:val="en-US"/>
        </w:rPr>
        <w:t xml:space="preserve">, </w:t>
      </w:r>
      <w:r w:rsidRPr="492D58DE" w:rsidR="007C51C9">
        <w:rPr>
          <w:rFonts w:ascii="Arial Nova" w:hAnsi="Arial Nova" w:eastAsia="Arial Nova" w:cs="Arial Nova"/>
          <w:sz w:val="22"/>
          <w:szCs w:val="22"/>
          <w:lang w:val="en-US"/>
        </w:rPr>
        <w:t>Almirall</w:t>
      </w:r>
      <w:r w:rsidRPr="492D58DE" w:rsidR="007C51C9">
        <w:rPr>
          <w:rFonts w:ascii="Arial Nova" w:hAnsi="Arial Nova" w:eastAsia="Arial Nova" w:cs="Arial Nova"/>
          <w:sz w:val="22"/>
          <w:szCs w:val="22"/>
          <w:lang w:val="en-US"/>
        </w:rPr>
        <w:t xml:space="preserve"> and Wareham, 2012)</w:t>
      </w:r>
      <w:r w:rsidRPr="492D58DE" w:rsidR="00833736">
        <w:rPr>
          <w:rFonts w:ascii="Arial Nova" w:hAnsi="Arial Nova" w:eastAsia="Arial Nova" w:cs="Arial Nova"/>
          <w:sz w:val="22"/>
          <w:szCs w:val="22"/>
        </w:rPr>
        <w:t>. Moreover, it entails the establishment of integrated public services with immediate information and updated analysis of current situations available to city managers and its people to enhance prudent decision-making and use of available resources</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(AL-HADER and RODZI, 2009)</w:t>
      </w:r>
      <w:r w:rsidRPr="492D58DE" w:rsidR="00833736">
        <w:rPr>
          <w:rFonts w:ascii="Arial Nova" w:hAnsi="Arial Nova" w:eastAsia="Arial Nova" w:cs="Arial Nova"/>
          <w:sz w:val="22"/>
          <w:szCs w:val="22"/>
        </w:rPr>
        <w:t xml:space="preserve">. This vision for this project is to have the city and its inhabitants better connected and to address the functional requirements of the city now as well as in the </w:t>
      </w:r>
      <w:r w:rsidRPr="492D58DE" w:rsidR="00833736">
        <w:rPr>
          <w:rFonts w:ascii="Arial Nova" w:hAnsi="Arial Nova" w:eastAsia="Arial Nova" w:cs="Arial Nova"/>
          <w:sz w:val="22"/>
          <w:szCs w:val="22"/>
        </w:rPr>
        <w:t>foreseeable future</w:t>
      </w:r>
      <w:r w:rsidRPr="492D58DE" w:rsidR="00833736">
        <w:rPr>
          <w:rFonts w:ascii="Arial Nova" w:hAnsi="Arial Nova" w:eastAsia="Arial Nova" w:cs="Arial Nova"/>
          <w:sz w:val="22"/>
          <w:szCs w:val="22"/>
        </w:rPr>
        <w:t xml:space="preserve">. Thus, </w:t>
      </w:r>
      <w:r w:rsidRPr="492D58DE" w:rsidR="00833736">
        <w:rPr>
          <w:rFonts w:ascii="Arial Nova" w:hAnsi="Arial Nova" w:eastAsia="Arial Nova" w:cs="Arial Nova"/>
          <w:sz w:val="22"/>
          <w:szCs w:val="22"/>
        </w:rPr>
        <w:t>through the use of</w:t>
      </w:r>
      <w:r w:rsidRPr="492D58DE" w:rsidR="00833736">
        <w:rPr>
          <w:rFonts w:ascii="Arial Nova" w:hAnsi="Arial Nova" w:eastAsia="Arial Nova" w:cs="Arial Nova"/>
          <w:sz w:val="22"/>
          <w:szCs w:val="22"/>
        </w:rPr>
        <w:t xml:space="preserve"> technology, the project </w:t>
      </w:r>
      <w:r w:rsidRPr="492D58DE" w:rsidR="00833736">
        <w:rPr>
          <w:rFonts w:ascii="Arial Nova" w:hAnsi="Arial Nova" w:eastAsia="Arial Nova" w:cs="Arial Nova"/>
          <w:sz w:val="22"/>
          <w:szCs w:val="22"/>
        </w:rPr>
        <w:t>seeks</w:t>
      </w:r>
      <w:r w:rsidRPr="492D58DE" w:rsidR="00833736">
        <w:rPr>
          <w:rFonts w:ascii="Arial Nova" w:hAnsi="Arial Nova" w:eastAsia="Arial Nova" w:cs="Arial Nova"/>
          <w:sz w:val="22"/>
          <w:szCs w:val="22"/>
        </w:rPr>
        <w:t xml:space="preserve"> to develop intelligent cities that ensure better quality of life, environmental conservation, and economic future.</w:t>
      </w:r>
    </w:p>
    <w:p xmlns:wp14="http://schemas.microsoft.com/office/word/2010/wordml" w:rsidRPr="007C51C9" w:rsidR="00833736" w:rsidP="492D58DE" w:rsidRDefault="00833736" w14:paraId="7395A847" wp14:textId="77777777" wp14:noSpellErr="1">
      <w:pPr>
        <w:pStyle w:val="Heading1"/>
        <w:spacing w:line="360" w:lineRule="auto"/>
        <w:rPr>
          <w:rFonts w:ascii="Arial Nova" w:hAnsi="Arial Nova" w:eastAsia="Arial Nova" w:cs="Arial Nova"/>
          <w:b w:val="1"/>
          <w:bCs w:val="1"/>
          <w:color w:val="auto"/>
          <w:sz w:val="22"/>
          <w:szCs w:val="22"/>
          <w:lang w:val="en-US"/>
        </w:rPr>
      </w:pPr>
      <w:bookmarkStart w:name="_Toc168878691" w:id="3"/>
      <w:r w:rsidRPr="492D58DE" w:rsidR="00833736">
        <w:rPr>
          <w:rFonts w:ascii="Arial Nova" w:hAnsi="Arial Nova" w:eastAsia="Arial Nova" w:cs="Arial Nova"/>
          <w:b w:val="1"/>
          <w:bCs w:val="1"/>
          <w:color w:val="auto"/>
          <w:sz w:val="22"/>
          <w:szCs w:val="22"/>
          <w:lang w:val="en-US"/>
        </w:rPr>
        <w:t>Project 1: Renewable Energy Expansion Project</w:t>
      </w:r>
      <w:bookmarkEnd w:id="3"/>
    </w:p>
    <w:p xmlns:wp14="http://schemas.microsoft.com/office/word/2010/wordml" w:rsidRPr="007C51C9" w:rsidR="00833736" w:rsidP="492D58DE" w:rsidRDefault="00833736" w14:paraId="5A3D6CCF" wp14:textId="77777777" wp14:noSpellErr="1">
      <w:pPr>
        <w:spacing w:line="360" w:lineRule="auto"/>
        <w:rPr>
          <w:rFonts w:ascii="Arial Nova" w:hAnsi="Arial Nova" w:eastAsia="Arial Nova" w:cs="Arial Nova"/>
          <w:b w:val="1"/>
          <w:bCs w:val="1"/>
          <w:sz w:val="22"/>
          <w:szCs w:val="22"/>
          <w:lang w:val="en-US"/>
        </w:rPr>
      </w:pPr>
      <w:r w:rsidRPr="492D58DE" w:rsidR="00833736">
        <w:rPr>
          <w:rFonts w:ascii="Arial Nova" w:hAnsi="Arial Nova" w:eastAsia="Arial Nova" w:cs="Arial Nova"/>
          <w:b w:val="1"/>
          <w:bCs w:val="1"/>
          <w:sz w:val="22"/>
          <w:szCs w:val="22"/>
          <w:lang w:val="en-US"/>
        </w:rPr>
        <w:t>Financial Methods</w:t>
      </w:r>
    </w:p>
    <w:p xmlns:wp14="http://schemas.microsoft.com/office/word/2010/wordml" w:rsidRPr="007C51C9" w:rsidR="00291F8D" w:rsidP="492D58DE" w:rsidRDefault="00291F8D" w14:paraId="5C55AC68"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Project 1: Renewable Energy Expansion Project</w:t>
      </w:r>
    </w:p>
    <w:p xmlns:wp14="http://schemas.microsoft.com/office/word/2010/wordml" w:rsidRPr="007C51C9" w:rsidR="00291F8D" w:rsidP="492D58DE" w:rsidRDefault="00291F8D" w14:paraId="7D8109DF"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Financial Methods</w:t>
      </w:r>
    </w:p>
    <w:p xmlns:wp14="http://schemas.microsoft.com/office/word/2010/wordml" w:rsidRPr="007C51C9" w:rsidR="00291F8D" w:rsidP="492D58DE" w:rsidRDefault="00291F8D" w14:paraId="30F15A1A"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Payback Period</w:t>
      </w:r>
    </w:p>
    <w:p xmlns:wp14="http://schemas.microsoft.com/office/word/2010/wordml" w:rsidRPr="007C51C9" w:rsidR="00291F8D" w:rsidP="492D58DE" w:rsidRDefault="00291F8D" w14:paraId="204544A4"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Formula</w:t>
      </w:r>
      <w:r w:rsidRPr="492D58DE" w:rsidR="00291F8D">
        <w:rPr>
          <w:rFonts w:ascii="Arial Nova" w:hAnsi="Arial Nova" w:eastAsia="Arial Nova" w:cs="Arial Nova"/>
          <w:sz w:val="22"/>
          <w:szCs w:val="22"/>
          <w:lang w:val="en-US"/>
        </w:rPr>
        <w:t>: Payback Period=</w:t>
      </w:r>
      <w:r w:rsidRPr="492D58DE" w:rsidR="00291F8D">
        <w:rPr>
          <w:rFonts w:ascii="Arial Nova" w:hAnsi="Arial Nova" w:eastAsia="Arial Nova" w:cs="Arial Nova"/>
          <w:sz w:val="22"/>
          <w:szCs w:val="22"/>
          <w:lang w:val="en-US"/>
        </w:rPr>
        <w:t>Initial</w:t>
      </w:r>
      <w:r w:rsidRPr="492D58DE" w:rsidR="00291F8D">
        <w:rPr>
          <w:rFonts w:ascii="Arial Nova" w:hAnsi="Arial Nova" w:eastAsia="Arial Nova" w:cs="Arial Nova"/>
          <w:sz w:val="22"/>
          <w:szCs w:val="22"/>
          <w:lang w:val="en-US"/>
        </w:rPr>
        <w:t> Investment / Annual Cash Inflows</w:t>
      </w:r>
    </w:p>
    <w:p xmlns:wp14="http://schemas.microsoft.com/office/word/2010/wordml" w:rsidRPr="007C51C9" w:rsidR="00291F8D" w:rsidP="492D58DE" w:rsidRDefault="00291F8D" w14:paraId="2370E412"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Given Data</w:t>
      </w:r>
      <w:r w:rsidRPr="492D58DE" w:rsidR="00291F8D">
        <w:rPr>
          <w:rFonts w:ascii="Arial Nova" w:hAnsi="Arial Nova" w:eastAsia="Arial Nova" w:cs="Arial Nova"/>
          <w:b w:val="1"/>
          <w:bCs w:val="1"/>
          <w:sz w:val="22"/>
          <w:szCs w:val="22"/>
          <w:lang w:val="en-US"/>
        </w:rPr>
        <w:t>:</w:t>
      </w:r>
    </w:p>
    <w:p xmlns:wp14="http://schemas.microsoft.com/office/word/2010/wordml" w:rsidRPr="007C51C9" w:rsidR="00291F8D" w:rsidP="492D58DE" w:rsidRDefault="00291F8D" w14:paraId="22FBD734" wp14:textId="77777777" wp14:noSpellErr="1">
      <w:pPr>
        <w:numPr>
          <w:ilvl w:val="0"/>
          <w:numId w:val="1"/>
        </w:num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Initial Investment: $500 million</w:t>
      </w:r>
    </w:p>
    <w:p xmlns:wp14="http://schemas.microsoft.com/office/word/2010/wordml" w:rsidRPr="007C51C9" w:rsidR="00291F8D" w:rsidP="492D58DE" w:rsidRDefault="00291F8D" w14:paraId="1754276F" wp14:textId="77777777" wp14:noSpellErr="1">
      <w:pPr>
        <w:numPr>
          <w:ilvl w:val="0"/>
          <w:numId w:val="1"/>
        </w:num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Annual Cash Inflows: $100 million</w:t>
      </w:r>
    </w:p>
    <w:p xmlns:wp14="http://schemas.microsoft.com/office/word/2010/wordml" w:rsidRPr="007C51C9" w:rsidR="00291F8D" w:rsidP="492D58DE" w:rsidRDefault="00291F8D" w14:paraId="63B9AFC0"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Calculation</w:t>
      </w:r>
      <w:r w:rsidRPr="492D58DE" w:rsidR="00291F8D">
        <w:rPr>
          <w:rFonts w:ascii="Arial Nova" w:hAnsi="Arial Nova" w:eastAsia="Arial Nova" w:cs="Arial Nova"/>
          <w:b w:val="1"/>
          <w:bCs w:val="1"/>
          <w:sz w:val="22"/>
          <w:szCs w:val="22"/>
          <w:lang w:val="en-US"/>
        </w:rPr>
        <w:t xml:space="preserve">: </w:t>
      </w:r>
    </w:p>
    <w:p xmlns:wp14="http://schemas.microsoft.com/office/word/2010/wordml" w:rsidRPr="007C51C9" w:rsidR="00291F8D" w:rsidP="492D58DE" w:rsidRDefault="00291F8D" w14:paraId="2F9024E9"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Payback Period=500 / 100</w:t>
      </w:r>
    </w:p>
    <w:p xmlns:wp14="http://schemas.microsoft.com/office/word/2010/wordml" w:rsidRPr="007C51C9" w:rsidR="00291F8D" w:rsidP="492D58DE" w:rsidRDefault="00291F8D" w14:paraId="048B7FFA"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Payback Period=5 years</w:t>
      </w:r>
    </w:p>
    <w:p xmlns:wp14="http://schemas.microsoft.com/office/word/2010/wordml" w:rsidRPr="007C51C9" w:rsidR="00291F8D" w:rsidP="492D58DE" w:rsidRDefault="00291F8D" w14:paraId="392B4835"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Conclusion</w:t>
      </w:r>
      <w:r w:rsidRPr="492D58DE" w:rsidR="00291F8D">
        <w:rPr>
          <w:rFonts w:ascii="Arial Nova" w:hAnsi="Arial Nova" w:eastAsia="Arial Nova" w:cs="Arial Nova"/>
          <w:b w:val="1"/>
          <w:bCs w:val="1"/>
          <w:sz w:val="22"/>
          <w:szCs w:val="22"/>
          <w:lang w:val="en-US"/>
        </w:rPr>
        <w:t xml:space="preserve">: </w:t>
      </w:r>
    </w:p>
    <w:p xmlns:wp14="http://schemas.microsoft.com/office/word/2010/wordml" w:rsidRPr="007C51C9" w:rsidR="00291F8D" w:rsidP="492D58DE" w:rsidRDefault="00291F8D" w14:paraId="77091A7D"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The payback period for the project is 5 years.</w:t>
      </w:r>
    </w:p>
    <w:p xmlns:wp14="http://schemas.microsoft.com/office/word/2010/wordml" w:rsidRPr="007C51C9" w:rsidR="00291F8D" w:rsidP="492D58DE" w:rsidRDefault="00291F8D" w14:paraId="0642F812"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Profitability Index (PI):</w:t>
      </w:r>
    </w:p>
    <w:p xmlns:wp14="http://schemas.microsoft.com/office/word/2010/wordml" w:rsidRPr="007C51C9" w:rsidR="00291F8D" w:rsidP="492D58DE" w:rsidRDefault="00291F8D" w14:paraId="7EB4064C"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Formula</w:t>
      </w:r>
      <w:r w:rsidRPr="492D58DE" w:rsidR="00291F8D">
        <w:rPr>
          <w:rFonts w:ascii="Arial Nova" w:hAnsi="Arial Nova" w:eastAsia="Arial Nova" w:cs="Arial Nova"/>
          <w:sz w:val="22"/>
          <w:szCs w:val="22"/>
          <w:lang w:val="en-US"/>
        </w:rPr>
        <w:t>: PI=Present Value of Cash Inflows / Initial Investment</w:t>
      </w:r>
    </w:p>
    <w:p xmlns:wp14="http://schemas.microsoft.com/office/word/2010/wordml" w:rsidRPr="007C51C9" w:rsidR="00291F8D" w:rsidP="492D58DE" w:rsidRDefault="00291F8D" w14:paraId="52BEC524"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Given Data</w:t>
      </w:r>
      <w:r w:rsidRPr="492D58DE" w:rsidR="00291F8D">
        <w:rPr>
          <w:rFonts w:ascii="Arial Nova" w:hAnsi="Arial Nova" w:eastAsia="Arial Nova" w:cs="Arial Nova"/>
          <w:b w:val="1"/>
          <w:bCs w:val="1"/>
          <w:sz w:val="22"/>
          <w:szCs w:val="22"/>
          <w:lang w:val="en-US"/>
        </w:rPr>
        <w:t>:</w:t>
      </w:r>
    </w:p>
    <w:p xmlns:wp14="http://schemas.microsoft.com/office/word/2010/wordml" w:rsidRPr="007C51C9" w:rsidR="00291F8D" w:rsidP="492D58DE" w:rsidRDefault="00291F8D" w14:paraId="4AB3EC02" wp14:textId="77777777" wp14:noSpellErr="1">
      <w:pPr>
        <w:numPr>
          <w:ilvl w:val="0"/>
          <w:numId w:val="2"/>
        </w:num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Initial Investment: $500 million</w:t>
      </w:r>
    </w:p>
    <w:p xmlns:wp14="http://schemas.microsoft.com/office/word/2010/wordml" w:rsidRPr="007C51C9" w:rsidR="00291F8D" w:rsidP="492D58DE" w:rsidRDefault="00291F8D" w14:paraId="602C50AE" wp14:textId="77777777" wp14:noSpellErr="1">
      <w:pPr>
        <w:numPr>
          <w:ilvl w:val="0"/>
          <w:numId w:val="2"/>
        </w:num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Annual Cash Inflows: $100 million</w:t>
      </w:r>
    </w:p>
    <w:p xmlns:wp14="http://schemas.microsoft.com/office/word/2010/wordml" w:rsidRPr="007C51C9" w:rsidR="00291F8D" w:rsidP="492D58DE" w:rsidRDefault="00291F8D" w14:paraId="055FFB81" wp14:textId="77777777" wp14:noSpellErr="1">
      <w:pPr>
        <w:numPr>
          <w:ilvl w:val="0"/>
          <w:numId w:val="2"/>
        </w:num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Discount Rate: 8% or 0.08</w:t>
      </w:r>
    </w:p>
    <w:p xmlns:wp14="http://schemas.microsoft.com/office/word/2010/wordml" w:rsidRPr="007C51C9" w:rsidR="00291F8D" w:rsidP="492D58DE" w:rsidRDefault="00291F8D" w14:paraId="22F4EB28" wp14:textId="77777777" wp14:noSpellErr="1">
      <w:pPr>
        <w:numPr>
          <w:ilvl w:val="0"/>
          <w:numId w:val="2"/>
        </w:num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Project Lifespan: 10 years</w:t>
      </w:r>
    </w:p>
    <w:p xmlns:wp14="http://schemas.microsoft.com/office/word/2010/wordml" w:rsidRPr="007C51C9" w:rsidR="00291F8D" w:rsidP="492D58DE" w:rsidRDefault="00291F8D" w14:paraId="728C749B"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b w:val="1"/>
          <w:bCs w:val="1"/>
          <w:sz w:val="22"/>
          <w:szCs w:val="22"/>
          <w:lang w:val="en-US"/>
        </w:rPr>
        <w:t>Calculation</w:t>
      </w:r>
      <w:r w:rsidRPr="492D58DE" w:rsidR="00291F8D">
        <w:rPr>
          <w:rFonts w:ascii="Arial Nova" w:hAnsi="Arial Nova" w:eastAsia="Arial Nova" w:cs="Arial Nova"/>
          <w:b w:val="1"/>
          <w:bCs w:val="1"/>
          <w:sz w:val="22"/>
          <w:szCs w:val="22"/>
          <w:lang w:val="en-US"/>
        </w:rPr>
        <w:t>:</w:t>
      </w:r>
      <w:r w:rsidRPr="492D58DE" w:rsidR="00291F8D">
        <w:rPr>
          <w:rFonts w:ascii="Arial Nova" w:hAnsi="Arial Nova" w:eastAsia="Arial Nova" w:cs="Arial Nova"/>
          <w:sz w:val="22"/>
          <w:szCs w:val="22"/>
          <w:lang w:val="en-US"/>
        </w:rPr>
        <w:t xml:space="preserve"> </w:t>
      </w:r>
    </w:p>
    <w:p xmlns:wp14="http://schemas.microsoft.com/office/word/2010/wordml" w:rsidRPr="007C51C9" w:rsidR="00291F8D" w:rsidP="492D58DE" w:rsidRDefault="00291F8D" w14:paraId="6B0B733C"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Present Value of Cash Inflows=100 / 0.08</w:t>
      </w:r>
      <w:r w:rsidRPr="492D58DE" w:rsidR="00291F8D">
        <w:rPr>
          <w:rFonts w:ascii="Arial Nova" w:hAnsi="Arial Nova" w:eastAsia="Arial Nova" w:cs="Arial Nova"/>
          <w:sz w:val="22"/>
          <w:szCs w:val="22"/>
          <w:lang w:val="en-US"/>
        </w:rPr>
        <w:t>×(</w:t>
      </w:r>
      <w:r w:rsidRPr="492D58DE" w:rsidR="00291F8D">
        <w:rPr>
          <w:rFonts w:ascii="Arial Nova" w:hAnsi="Arial Nova" w:eastAsia="Arial Nova" w:cs="Arial Nova"/>
          <w:sz w:val="22"/>
          <w:szCs w:val="22"/>
          <w:lang w:val="en-US"/>
        </w:rPr>
        <w:t>1−(1+0.</w:t>
      </w:r>
      <w:r w:rsidRPr="492D58DE" w:rsidR="00291F8D">
        <w:rPr>
          <w:rFonts w:ascii="Arial Nova" w:hAnsi="Arial Nova" w:eastAsia="Arial Nova" w:cs="Arial Nova"/>
          <w:sz w:val="22"/>
          <w:szCs w:val="22"/>
          <w:lang w:val="en-US"/>
        </w:rPr>
        <w:t>08)−</w:t>
      </w:r>
      <w:r w:rsidRPr="492D58DE" w:rsidR="00291F8D">
        <w:rPr>
          <w:rFonts w:ascii="Arial Nova" w:hAnsi="Arial Nova" w:eastAsia="Arial Nova" w:cs="Arial Nova"/>
          <w:sz w:val="22"/>
          <w:szCs w:val="22"/>
          <w:lang w:val="en-US"/>
        </w:rPr>
        <w:t>10) Present Value of Cash Inflows=1250</w:t>
      </w:r>
      <w:r w:rsidRPr="492D58DE" w:rsidR="00291F8D">
        <w:rPr>
          <w:rFonts w:ascii="Arial Nova" w:hAnsi="Arial Nova" w:eastAsia="Arial Nova" w:cs="Arial Nova"/>
          <w:sz w:val="22"/>
          <w:szCs w:val="22"/>
          <w:lang w:val="en-US"/>
        </w:rPr>
        <w:t>×(</w:t>
      </w:r>
      <w:r w:rsidRPr="492D58DE" w:rsidR="00291F8D">
        <w:rPr>
          <w:rFonts w:ascii="Arial Nova" w:hAnsi="Arial Nova" w:eastAsia="Arial Nova" w:cs="Arial Nova"/>
          <w:sz w:val="22"/>
          <w:szCs w:val="22"/>
          <w:lang w:val="en-US"/>
        </w:rPr>
        <w:t>1−0.4632) Present Value of Cash Inflows=1250×0.5368</w:t>
      </w:r>
    </w:p>
    <w:p xmlns:wp14="http://schemas.microsoft.com/office/word/2010/wordml" w:rsidRPr="007C51C9" w:rsidR="00291F8D" w:rsidP="492D58DE" w:rsidRDefault="00291F8D" w14:paraId="19401561"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Present Value of Cash Inflows=670</w:t>
      </w:r>
    </w:p>
    <w:p xmlns:wp14="http://schemas.microsoft.com/office/word/2010/wordml" w:rsidRPr="007C51C9" w:rsidR="00291F8D" w:rsidP="492D58DE" w:rsidRDefault="00291F8D" w14:paraId="5C43D6C3"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PI=670 / 500\</w:t>
      </w:r>
    </w:p>
    <w:p xmlns:wp14="http://schemas.microsoft.com/office/word/2010/wordml" w:rsidRPr="007C51C9" w:rsidR="00291F8D" w:rsidP="492D58DE" w:rsidRDefault="00291F8D" w14:paraId="6F57753D"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PI=1.34</w:t>
      </w:r>
    </w:p>
    <w:p xmlns:wp14="http://schemas.microsoft.com/office/word/2010/wordml" w:rsidRPr="007C51C9" w:rsidR="00291F8D" w:rsidP="492D58DE" w:rsidRDefault="00291F8D" w14:paraId="1C507A71"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The Profitability Index for the project is 1.34</w:t>
      </w:r>
    </w:p>
    <w:p xmlns:wp14="http://schemas.microsoft.com/office/word/2010/wordml" w:rsidRPr="007C51C9" w:rsidR="00291F8D" w:rsidP="492D58DE" w:rsidRDefault="00291F8D" w14:paraId="598E34E0"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Non-Financial Methods</w:t>
      </w:r>
    </w:p>
    <w:p xmlns:wp14="http://schemas.microsoft.com/office/word/2010/wordml" w:rsidRPr="007C51C9" w:rsidR="00291F8D" w:rsidP="492D58DE" w:rsidRDefault="00291F8D" w14:paraId="1C47ECCA"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Risk Analysis</w:t>
      </w:r>
    </w:p>
    <w:p xmlns:wp14="http://schemas.microsoft.com/office/word/2010/wordml" w:rsidRPr="007C51C9" w:rsidR="00291F8D" w:rsidP="492D58DE" w:rsidRDefault="00291F8D" w14:paraId="452DF662"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b w:val="1"/>
          <w:bCs w:val="1"/>
          <w:sz w:val="22"/>
          <w:szCs w:val="22"/>
          <w:lang w:val="en-US"/>
        </w:rPr>
        <w:t>Technical Risks</w:t>
      </w:r>
      <w:r w:rsidRPr="492D58DE" w:rsidR="00291F8D">
        <w:rPr>
          <w:rFonts w:ascii="Arial Nova" w:hAnsi="Arial Nova" w:eastAsia="Arial Nova" w:cs="Arial Nova"/>
          <w:sz w:val="22"/>
          <w:szCs w:val="22"/>
          <w:lang w:val="en-US"/>
        </w:rPr>
        <w:t>:</w:t>
      </w:r>
    </w:p>
    <w:p xmlns:wp14="http://schemas.microsoft.com/office/word/2010/wordml" w:rsidRPr="007C51C9" w:rsidR="00291F8D" w:rsidP="492D58DE" w:rsidRDefault="00D31939" w14:paraId="47EFEED1"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 xml:space="preserve">Integration Issues: </w:t>
      </w:r>
      <w:r w:rsidRPr="492D58DE" w:rsidR="00D31939">
        <w:rPr>
          <w:rFonts w:ascii="Arial Nova" w:hAnsi="Arial Nova" w:eastAsia="Arial Nova" w:cs="Arial Nova"/>
          <w:sz w:val="22"/>
          <w:szCs w:val="22"/>
        </w:rPr>
        <w:t>One of the issues of incorporating new REL technologies is that they may not be compatible with the older structures, this will lead to complications of grid reliability. Another implication arises from the need to integrate the two initiatives: changes to the programme must not hinder the smooth working of the project.</w:t>
      </w:r>
    </w:p>
    <w:p xmlns:wp14="http://schemas.microsoft.com/office/word/2010/wordml" w:rsidRPr="007C51C9" w:rsidR="00D31939" w:rsidP="492D58DE" w:rsidRDefault="00D31939" w14:paraId="377CF96D" wp14:textId="77777777" wp14:noSpellErr="1">
      <w:pPr>
        <w:spacing w:line="360" w:lineRule="auto"/>
        <w:rPr>
          <w:rFonts w:ascii="Arial Nova" w:hAnsi="Arial Nova" w:eastAsia="Arial Nova" w:cs="Arial Nova"/>
          <w:sz w:val="22"/>
          <w:szCs w:val="22"/>
        </w:rPr>
      </w:pPr>
      <w:r w:rsidRPr="492D58DE" w:rsidR="00D31939">
        <w:rPr>
          <w:rFonts w:ascii="Arial Nova" w:hAnsi="Arial Nova" w:eastAsia="Arial Nova" w:cs="Arial Nova"/>
          <w:sz w:val="22"/>
          <w:szCs w:val="22"/>
          <w:lang w:val="en-US"/>
        </w:rPr>
        <w:t xml:space="preserve">Maintenance Challenges: </w:t>
      </w:r>
      <w:r w:rsidRPr="492D58DE" w:rsidR="00D31939">
        <w:rPr>
          <w:rFonts w:ascii="Arial Nova" w:hAnsi="Arial Nova" w:eastAsia="Arial Nova" w:cs="Arial Nova"/>
          <w:sz w:val="22"/>
          <w:szCs w:val="22"/>
        </w:rPr>
        <w:t xml:space="preserve">Renewable energy systems are made of several components some of which need to be </w:t>
      </w:r>
      <w:r w:rsidRPr="492D58DE" w:rsidR="00D31939">
        <w:rPr>
          <w:rFonts w:ascii="Arial Nova" w:hAnsi="Arial Nova" w:eastAsia="Arial Nova" w:cs="Arial Nova"/>
          <w:sz w:val="22"/>
          <w:szCs w:val="22"/>
        </w:rPr>
        <w:t>maintained</w:t>
      </w:r>
      <w:r w:rsidRPr="492D58DE" w:rsidR="00D31939">
        <w:rPr>
          <w:rFonts w:ascii="Arial Nova" w:hAnsi="Arial Nova" w:eastAsia="Arial Nova" w:cs="Arial Nova"/>
          <w:sz w:val="22"/>
          <w:szCs w:val="22"/>
        </w:rPr>
        <w:t xml:space="preserve"> routinely to enhance functionality and durability. The failure of such systems requires technical </w:t>
      </w:r>
      <w:r w:rsidRPr="492D58DE" w:rsidR="00D31939">
        <w:rPr>
          <w:rFonts w:ascii="Arial Nova" w:hAnsi="Arial Nova" w:eastAsia="Arial Nova" w:cs="Arial Nova"/>
          <w:sz w:val="22"/>
          <w:szCs w:val="22"/>
        </w:rPr>
        <w:t>know-how</w:t>
      </w:r>
      <w:r w:rsidRPr="492D58DE" w:rsidR="00D31939">
        <w:rPr>
          <w:rFonts w:ascii="Arial Nova" w:hAnsi="Arial Nova" w:eastAsia="Arial Nova" w:cs="Arial Nova"/>
          <w:sz w:val="22"/>
          <w:szCs w:val="22"/>
        </w:rPr>
        <w:t>, and proper maintenance should be carried out to avoid any mishap.</w:t>
      </w:r>
    </w:p>
    <w:p xmlns:wp14="http://schemas.microsoft.com/office/word/2010/wordml" w:rsidRPr="007C51C9" w:rsidR="00D31939" w:rsidP="492D58DE" w:rsidRDefault="00D31939" w14:paraId="194F2748"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Market Risks:</w:t>
      </w:r>
    </w:p>
    <w:p xmlns:wp14="http://schemas.microsoft.com/office/word/2010/wordml" w:rsidRPr="007C51C9" w:rsidR="00D31939" w:rsidP="492D58DE" w:rsidRDefault="00D31939" w14:paraId="330D90C5" wp14:textId="77777777" wp14:noSpellErr="1">
      <w:pPr>
        <w:spacing w:line="360" w:lineRule="auto"/>
        <w:rPr>
          <w:rFonts w:ascii="Arial Nova" w:hAnsi="Arial Nova" w:eastAsia="Arial Nova" w:cs="Arial Nova"/>
          <w:sz w:val="22"/>
          <w:szCs w:val="22"/>
        </w:rPr>
      </w:pPr>
      <w:r w:rsidRPr="492D58DE" w:rsidR="00D31939">
        <w:rPr>
          <w:rFonts w:ascii="Arial Nova" w:hAnsi="Arial Nova" w:eastAsia="Arial Nova" w:cs="Arial Nova"/>
          <w:sz w:val="22"/>
          <w:szCs w:val="22"/>
        </w:rPr>
        <w:t xml:space="preserve">Demand Fluctuations: The levels of demand in renewable energy </w:t>
      </w:r>
      <w:r w:rsidRPr="492D58DE" w:rsidR="00D31939">
        <w:rPr>
          <w:rFonts w:ascii="Arial Nova" w:hAnsi="Arial Nova" w:eastAsia="Arial Nova" w:cs="Arial Nova"/>
          <w:sz w:val="22"/>
          <w:szCs w:val="22"/>
        </w:rPr>
        <w:t>is</w:t>
      </w:r>
      <w:r w:rsidRPr="492D58DE" w:rsidR="00D31939">
        <w:rPr>
          <w:rFonts w:ascii="Arial Nova" w:hAnsi="Arial Nova" w:eastAsia="Arial Nova" w:cs="Arial Nova"/>
          <w:sz w:val="22"/>
          <w:szCs w:val="22"/>
        </w:rPr>
        <w:t xml:space="preserve"> also </w:t>
      </w:r>
      <w:r w:rsidRPr="492D58DE" w:rsidR="00D31939">
        <w:rPr>
          <w:rFonts w:ascii="Arial Nova" w:hAnsi="Arial Nova" w:eastAsia="Arial Nova" w:cs="Arial Nova"/>
          <w:sz w:val="22"/>
          <w:szCs w:val="22"/>
        </w:rPr>
        <w:t>determined</w:t>
      </w:r>
      <w:r w:rsidRPr="492D58DE" w:rsidR="00D31939">
        <w:rPr>
          <w:rFonts w:ascii="Arial Nova" w:hAnsi="Arial Nova" w:eastAsia="Arial Nova" w:cs="Arial Nova"/>
          <w:sz w:val="22"/>
          <w:szCs w:val="22"/>
        </w:rPr>
        <w:t xml:space="preserve"> by the factors which include; policies, economics, and technologies. Its shows that the periodical changes in demand lead to changes in the company’s revenue and profit.</w:t>
      </w:r>
    </w:p>
    <w:p xmlns:wp14="http://schemas.microsoft.com/office/word/2010/wordml" w:rsidRPr="007C51C9" w:rsidR="00D31939" w:rsidP="492D58DE" w:rsidRDefault="00D31939" w14:paraId="46766E4A" wp14:textId="77777777" wp14:noSpellErr="1">
      <w:pPr>
        <w:spacing w:line="360" w:lineRule="auto"/>
        <w:rPr>
          <w:rFonts w:ascii="Arial Nova" w:hAnsi="Arial Nova" w:eastAsia="Arial Nova" w:cs="Arial Nova"/>
          <w:sz w:val="22"/>
          <w:szCs w:val="22"/>
        </w:rPr>
      </w:pPr>
      <w:r w:rsidRPr="492D58DE" w:rsidR="00D31939">
        <w:rPr>
          <w:rFonts w:ascii="Arial Nova" w:hAnsi="Arial Nova" w:eastAsia="Arial Nova" w:cs="Arial Nova"/>
          <w:sz w:val="22"/>
          <w:szCs w:val="22"/>
        </w:rPr>
        <w:t xml:space="preserve">Competitive Pressures: It is </w:t>
      </w:r>
      <w:r w:rsidRPr="492D58DE" w:rsidR="00D31939">
        <w:rPr>
          <w:rFonts w:ascii="Arial Nova" w:hAnsi="Arial Nova" w:eastAsia="Arial Nova" w:cs="Arial Nova"/>
          <w:sz w:val="22"/>
          <w:szCs w:val="22"/>
        </w:rPr>
        <w:t>evident</w:t>
      </w:r>
      <w:r w:rsidRPr="492D58DE" w:rsidR="00D31939">
        <w:rPr>
          <w:rFonts w:ascii="Arial Nova" w:hAnsi="Arial Nova" w:eastAsia="Arial Nova" w:cs="Arial Nova"/>
          <w:sz w:val="22"/>
          <w:szCs w:val="22"/>
        </w:rPr>
        <w:t xml:space="preserve"> that the renewable energy market is fully saturated with competitiveness resulting from the </w:t>
      </w:r>
      <w:r w:rsidRPr="492D58DE" w:rsidR="00D31939">
        <w:rPr>
          <w:rFonts w:ascii="Arial Nova" w:hAnsi="Arial Nova" w:eastAsia="Arial Nova" w:cs="Arial Nova"/>
          <w:sz w:val="22"/>
          <w:szCs w:val="22"/>
        </w:rPr>
        <w:t>large number</w:t>
      </w:r>
      <w:r w:rsidRPr="492D58DE" w:rsidR="00D31939">
        <w:rPr>
          <w:rFonts w:ascii="Arial Nova" w:hAnsi="Arial Nova" w:eastAsia="Arial Nova" w:cs="Arial Nova"/>
          <w:sz w:val="22"/>
          <w:szCs w:val="22"/>
        </w:rPr>
        <w:t xml:space="preserve"> of players in the field. Such factors impose the influence on both pricing activities and positioning in the market, as well as the overall feasibility of the project.</w:t>
      </w:r>
    </w:p>
    <w:p xmlns:wp14="http://schemas.microsoft.com/office/word/2010/wordml" w:rsidRPr="007C51C9" w:rsidR="00D31939" w:rsidP="492D58DE" w:rsidRDefault="00D31939" w14:paraId="343DA403"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Environmental Impact Assessment (EIA):</w:t>
      </w:r>
    </w:p>
    <w:p xmlns:wp14="http://schemas.microsoft.com/office/word/2010/wordml" w:rsidRPr="007C51C9" w:rsidR="00D31939" w:rsidP="492D58DE" w:rsidRDefault="00D31939" w14:paraId="341A37BC"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Positive Impact:</w:t>
      </w:r>
    </w:p>
    <w:p xmlns:wp14="http://schemas.microsoft.com/office/word/2010/wordml" w:rsidRPr="007C51C9" w:rsidR="00D31939" w:rsidP="492D58DE" w:rsidRDefault="00D31939" w14:paraId="61F6E1CD" wp14:textId="77777777" wp14:noSpellErr="1">
      <w:pPr>
        <w:spacing w:line="360" w:lineRule="auto"/>
        <w:rPr>
          <w:rFonts w:ascii="Arial Nova" w:hAnsi="Arial Nova" w:eastAsia="Arial Nova" w:cs="Arial Nova"/>
          <w:sz w:val="22"/>
          <w:szCs w:val="22"/>
        </w:rPr>
      </w:pPr>
      <w:r w:rsidRPr="492D58DE" w:rsidR="00D31939">
        <w:rPr>
          <w:rFonts w:ascii="Arial Nova" w:hAnsi="Arial Nova" w:eastAsia="Arial Nova" w:cs="Arial Nova"/>
          <w:sz w:val="22"/>
          <w:szCs w:val="22"/>
        </w:rPr>
        <w:t xml:space="preserve">Reduced Emissions: The increase in the availability and </w:t>
      </w:r>
      <w:r w:rsidRPr="492D58DE" w:rsidR="00D31939">
        <w:rPr>
          <w:rFonts w:ascii="Arial Nova" w:hAnsi="Arial Nova" w:eastAsia="Arial Nova" w:cs="Arial Nova"/>
          <w:sz w:val="22"/>
          <w:szCs w:val="22"/>
        </w:rPr>
        <w:t>utilization</w:t>
      </w:r>
      <w:r w:rsidRPr="492D58DE" w:rsidR="00D31939">
        <w:rPr>
          <w:rFonts w:ascii="Arial Nova" w:hAnsi="Arial Nova" w:eastAsia="Arial Nova" w:cs="Arial Nova"/>
          <w:sz w:val="22"/>
          <w:szCs w:val="22"/>
        </w:rPr>
        <w:t xml:space="preserve"> of renewable energy sources helps to provide major saving of greenhouse gas emissions, thus helping the world fight climate change with increasing quality of the atmosphere.</w:t>
      </w:r>
      <w:r>
        <w:br/>
      </w:r>
      <w:r>
        <w:br/>
      </w:r>
      <w:r w:rsidRPr="492D58DE" w:rsidR="00D31939">
        <w:rPr>
          <w:rFonts w:ascii="Arial Nova" w:hAnsi="Arial Nova" w:eastAsia="Arial Nova" w:cs="Arial Nova"/>
          <w:sz w:val="22"/>
          <w:szCs w:val="22"/>
        </w:rPr>
        <w:t xml:space="preserve">Lower Pollution: Thus, substituting the use of fossil fuels in energy generation, renewable energy projects have the </w:t>
      </w:r>
      <w:r w:rsidRPr="492D58DE" w:rsidR="00D31939">
        <w:rPr>
          <w:rFonts w:ascii="Arial Nova" w:hAnsi="Arial Nova" w:eastAsia="Arial Nova" w:cs="Arial Nova"/>
          <w:sz w:val="22"/>
          <w:szCs w:val="22"/>
        </w:rPr>
        <w:t>additional</w:t>
      </w:r>
      <w:r w:rsidRPr="492D58DE" w:rsidR="00D31939">
        <w:rPr>
          <w:rFonts w:ascii="Arial Nova" w:hAnsi="Arial Nova" w:eastAsia="Arial Nova" w:cs="Arial Nova"/>
          <w:sz w:val="22"/>
          <w:szCs w:val="22"/>
        </w:rPr>
        <w:t xml:space="preserve"> benefits of improved air and water quality hence, healthier environments are encouraged among societies.</w:t>
      </w:r>
    </w:p>
    <w:p xmlns:wp14="http://schemas.microsoft.com/office/word/2010/wordml" w:rsidRPr="007C51C9" w:rsidR="00D31939" w:rsidP="492D58DE" w:rsidRDefault="00D31939" w14:paraId="790896C3"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Negative Impact:</w:t>
      </w:r>
    </w:p>
    <w:p xmlns:wp14="http://schemas.microsoft.com/office/word/2010/wordml" w:rsidRPr="007C51C9" w:rsidR="00D31939" w:rsidP="492D58DE" w:rsidRDefault="00D31939" w14:paraId="06C58416" wp14:textId="77777777" wp14:noSpellErr="1">
      <w:pPr>
        <w:spacing w:line="360" w:lineRule="auto"/>
        <w:rPr>
          <w:rFonts w:ascii="Arial Nova" w:hAnsi="Arial Nova" w:eastAsia="Arial Nova" w:cs="Arial Nova"/>
          <w:sz w:val="22"/>
          <w:szCs w:val="22"/>
        </w:rPr>
      </w:pPr>
      <w:r w:rsidRPr="492D58DE" w:rsidR="00D31939">
        <w:rPr>
          <w:rFonts w:ascii="Arial Nova" w:hAnsi="Arial Nova" w:eastAsia="Arial Nova" w:cs="Arial Nova"/>
          <w:sz w:val="22"/>
          <w:szCs w:val="22"/>
        </w:rPr>
        <w:t>Habitat Disruption: Renewable energy systems installation to for instance; windbreaks and solar power have prevailed to interfere with natural and wildlife resources. Such measures are hence applicable as a way of avoiding an interference with habitats and the resulting effect on species diversity.</w:t>
      </w:r>
      <w:r>
        <w:br/>
      </w:r>
      <w:r>
        <w:br/>
      </w:r>
      <w:r w:rsidRPr="492D58DE" w:rsidR="00D31939">
        <w:rPr>
          <w:rFonts w:ascii="Arial Nova" w:hAnsi="Arial Nova" w:eastAsia="Arial Nova" w:cs="Arial Nova"/>
          <w:sz w:val="22"/>
          <w:szCs w:val="22"/>
        </w:rPr>
        <w:t>Resource Use: The production as well as installation of RE technologies requires exploitation and use of resources that exist in nature. Being efficient in the utilisation of resources reduces environmental effects and promotes sustainability of the environment.</w:t>
      </w:r>
    </w:p>
    <w:p xmlns:wp14="http://schemas.microsoft.com/office/word/2010/wordml" w:rsidRPr="007C51C9" w:rsidR="00D31939" w:rsidP="492D58DE" w:rsidRDefault="00D31939" w14:paraId="5FC9DD56"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Summary:</w:t>
      </w:r>
    </w:p>
    <w:p xmlns:wp14="http://schemas.microsoft.com/office/word/2010/wordml" w:rsidRPr="007C51C9" w:rsidR="00D31939" w:rsidP="492D58DE" w:rsidRDefault="00D31939" w14:paraId="77186959" wp14:textId="77777777">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rPr>
        <w:t xml:space="preserve">The analysis of the Renewable Energy Expansion Project brings an optimistic disposition financially with the payback period taken to be 5 years, and the profitability index was 1. These </w:t>
      </w:r>
      <w:r w:rsidRPr="492D58DE" w:rsidR="00D31939">
        <w:rPr>
          <w:rFonts w:ascii="Arial Nova" w:hAnsi="Arial Nova" w:eastAsia="Arial Nova" w:cs="Arial Nova"/>
          <w:sz w:val="22"/>
          <w:szCs w:val="22"/>
        </w:rPr>
        <w:t xml:space="preserve">numbers are </w:t>
      </w:r>
      <w:r w:rsidRPr="492D58DE" w:rsidR="00D31939">
        <w:rPr>
          <w:rFonts w:ascii="Arial Nova" w:hAnsi="Arial Nova" w:eastAsia="Arial Nova" w:cs="Arial Nova"/>
          <w:sz w:val="22"/>
          <w:szCs w:val="22"/>
        </w:rPr>
        <w:t>indicating</w:t>
      </w:r>
      <w:r w:rsidRPr="492D58DE" w:rsidR="00D31939">
        <w:rPr>
          <w:rFonts w:ascii="Arial Nova" w:hAnsi="Arial Nova" w:eastAsia="Arial Nova" w:cs="Arial Nova"/>
          <w:sz w:val="22"/>
          <w:szCs w:val="22"/>
        </w:rPr>
        <w:t xml:space="preserve"> stocks 34 having a good possibility of being </w:t>
      </w:r>
      <w:r w:rsidRPr="492D58DE" w:rsidR="00D31939">
        <w:rPr>
          <w:rFonts w:ascii="Arial Nova" w:hAnsi="Arial Nova" w:eastAsia="Arial Nova" w:cs="Arial Nova"/>
          <w:sz w:val="22"/>
          <w:szCs w:val="22"/>
        </w:rPr>
        <w:t>a good investment</w:t>
      </w:r>
      <w:r w:rsidRPr="492D58DE" w:rsidR="00D31939">
        <w:rPr>
          <w:rFonts w:ascii="Arial Nova" w:hAnsi="Arial Nova" w:eastAsia="Arial Nova" w:cs="Arial Nova"/>
          <w:sz w:val="22"/>
          <w:szCs w:val="22"/>
        </w:rPr>
        <w:t xml:space="preserve">. However, even in this integrated communication, lessons project comes with </w:t>
      </w:r>
      <w:r w:rsidRPr="492D58DE" w:rsidR="00D31939">
        <w:rPr>
          <w:rFonts w:ascii="Arial Nova" w:hAnsi="Arial Nova" w:eastAsia="Arial Nova" w:cs="Arial Nova"/>
          <w:sz w:val="22"/>
          <w:szCs w:val="22"/>
        </w:rPr>
        <w:t>numerous</w:t>
      </w:r>
      <w:r w:rsidRPr="492D58DE" w:rsidR="00D31939">
        <w:rPr>
          <w:rFonts w:ascii="Arial Nova" w:hAnsi="Arial Nova" w:eastAsia="Arial Nova" w:cs="Arial Nova"/>
          <w:sz w:val="22"/>
          <w:szCs w:val="22"/>
        </w:rPr>
        <w:t xml:space="preserve"> non-financial issues into consideration that </w:t>
      </w:r>
      <w:r w:rsidRPr="492D58DE" w:rsidR="00D31939">
        <w:rPr>
          <w:rFonts w:ascii="Arial Nova" w:hAnsi="Arial Nova" w:eastAsia="Arial Nova" w:cs="Arial Nova"/>
          <w:sz w:val="22"/>
          <w:szCs w:val="22"/>
        </w:rPr>
        <w:t>has to</w:t>
      </w:r>
      <w:r w:rsidRPr="492D58DE" w:rsidR="00D31939">
        <w:rPr>
          <w:rFonts w:ascii="Arial Nova" w:hAnsi="Arial Nova" w:eastAsia="Arial Nova" w:cs="Arial Nova"/>
          <w:sz w:val="22"/>
          <w:szCs w:val="22"/>
        </w:rPr>
        <w:t xml:space="preserve"> be managed as follows</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Battisti</w:t>
      </w:r>
      <w:r w:rsidRPr="492D58DE" w:rsidR="007C51C9">
        <w:rPr>
          <w:rFonts w:ascii="Arial Nova" w:hAnsi="Arial Nova" w:eastAsia="Arial Nova" w:cs="Arial Nova"/>
          <w:sz w:val="22"/>
          <w:szCs w:val="22"/>
          <w:lang w:val="en-US"/>
        </w:rPr>
        <w:t xml:space="preserve"> and Campo, 2019)</w:t>
      </w:r>
      <w:r w:rsidRPr="492D58DE" w:rsidR="00D31939">
        <w:rPr>
          <w:rFonts w:ascii="Arial Nova" w:hAnsi="Arial Nova" w:eastAsia="Arial Nova" w:cs="Arial Nova"/>
          <w:sz w:val="22"/>
          <w:szCs w:val="22"/>
        </w:rPr>
        <w:t xml:space="preserve">. Other technical risks for RE include interface and system maintenance that need to be managed </w:t>
      </w:r>
      <w:r w:rsidRPr="492D58DE" w:rsidR="00D31939">
        <w:rPr>
          <w:rFonts w:ascii="Arial Nova" w:hAnsi="Arial Nova" w:eastAsia="Arial Nova" w:cs="Arial Nova"/>
          <w:sz w:val="22"/>
          <w:szCs w:val="22"/>
        </w:rPr>
        <w:t>in order to</w:t>
      </w:r>
      <w:r w:rsidRPr="492D58DE" w:rsidR="00D31939">
        <w:rPr>
          <w:rFonts w:ascii="Arial Nova" w:hAnsi="Arial Nova" w:eastAsia="Arial Nova" w:cs="Arial Nova"/>
          <w:sz w:val="22"/>
          <w:szCs w:val="22"/>
        </w:rPr>
        <w:t xml:space="preserve"> realise </w:t>
      </w:r>
      <w:r w:rsidRPr="492D58DE" w:rsidR="00D31939">
        <w:rPr>
          <w:rFonts w:ascii="Arial Nova" w:hAnsi="Arial Nova" w:eastAsia="Arial Nova" w:cs="Arial Nova"/>
          <w:sz w:val="22"/>
          <w:szCs w:val="22"/>
        </w:rPr>
        <w:t>optimal</w:t>
      </w:r>
      <w:r w:rsidRPr="492D58DE" w:rsidR="00D31939">
        <w:rPr>
          <w:rFonts w:ascii="Arial Nova" w:hAnsi="Arial Nova" w:eastAsia="Arial Nova" w:cs="Arial Nova"/>
          <w:sz w:val="22"/>
          <w:szCs w:val="22"/>
        </w:rPr>
        <w:t xml:space="preserve"> functionality of RE systems and structures. Furthermore, the fluctuations in the market and competition are another threat that makes the market very risky thus the need to plan and formulate strategies in instances of changes in the market. Furthermore, the environmental implication of the project </w:t>
      </w:r>
      <w:r w:rsidRPr="492D58DE" w:rsidR="00D31939">
        <w:rPr>
          <w:rFonts w:ascii="Arial Nova" w:hAnsi="Arial Nova" w:eastAsia="Arial Nova" w:cs="Arial Nova"/>
          <w:sz w:val="22"/>
          <w:szCs w:val="22"/>
        </w:rPr>
        <w:t>include</w:t>
      </w:r>
      <w:r w:rsidRPr="492D58DE" w:rsidR="00D31939">
        <w:rPr>
          <w:rFonts w:ascii="Arial Nova" w:hAnsi="Arial Nova" w:eastAsia="Arial Nova" w:cs="Arial Nova"/>
          <w:sz w:val="22"/>
          <w:szCs w:val="22"/>
        </w:rPr>
        <w:t xml:space="preserve"> benefits and drawbacks; the former are because the project will cut on emissions and pollution, while the latter are because the project will interfere with habitats and use up resources. Thus, the present work unveiled that there is a set of risk management and environmental mitigation measures that should be employed to minimise threats, enhance </w:t>
      </w:r>
      <w:r w:rsidRPr="492D58DE" w:rsidR="00D31939">
        <w:rPr>
          <w:rFonts w:ascii="Arial Nova" w:hAnsi="Arial Nova" w:eastAsia="Arial Nova" w:cs="Arial Nova"/>
          <w:sz w:val="22"/>
          <w:szCs w:val="22"/>
        </w:rPr>
        <w:t>opportunities</w:t>
      </w:r>
      <w:r w:rsidRPr="492D58DE" w:rsidR="00D31939">
        <w:rPr>
          <w:rFonts w:ascii="Arial Nova" w:hAnsi="Arial Nova" w:eastAsia="Arial Nova" w:cs="Arial Nova"/>
          <w:sz w:val="22"/>
          <w:szCs w:val="22"/>
        </w:rPr>
        <w:t xml:space="preserve"> and achieve the goals of the project and its sustainable development.</w:t>
      </w:r>
    </w:p>
    <w:p xmlns:wp14="http://schemas.microsoft.com/office/word/2010/wordml" w:rsidRPr="007C51C9" w:rsidR="00D31939" w:rsidP="492D58DE" w:rsidRDefault="00D31939" w14:paraId="4895DB9B" wp14:textId="77777777" wp14:noSpellErr="1">
      <w:pPr>
        <w:pStyle w:val="Heading1"/>
        <w:spacing w:line="360" w:lineRule="auto"/>
        <w:rPr>
          <w:rFonts w:ascii="Arial Nova" w:hAnsi="Arial Nova" w:eastAsia="Arial Nova" w:cs="Arial Nova"/>
          <w:b w:val="1"/>
          <w:bCs w:val="1"/>
          <w:color w:val="auto"/>
          <w:sz w:val="22"/>
          <w:szCs w:val="22"/>
          <w:lang w:val="en-US"/>
        </w:rPr>
      </w:pPr>
      <w:bookmarkStart w:name="_Toc168878692" w:id="4"/>
      <w:r w:rsidRPr="492D58DE" w:rsidR="00D31939">
        <w:rPr>
          <w:rFonts w:ascii="Arial Nova" w:hAnsi="Arial Nova" w:eastAsia="Arial Nova" w:cs="Arial Nova"/>
          <w:b w:val="1"/>
          <w:bCs w:val="1"/>
          <w:color w:val="auto"/>
          <w:sz w:val="22"/>
          <w:szCs w:val="22"/>
          <w:lang w:val="en-US"/>
        </w:rPr>
        <w:t>Project 2: Healthcare Facility Modernization Project</w:t>
      </w:r>
      <w:bookmarkEnd w:id="4"/>
    </w:p>
    <w:p xmlns:wp14="http://schemas.microsoft.com/office/word/2010/wordml" w:rsidRPr="007C51C9" w:rsidR="00D31939" w:rsidP="492D58DE" w:rsidRDefault="00D31939" w14:paraId="51C072D1"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Financial Methods:</w:t>
      </w:r>
    </w:p>
    <w:p xmlns:wp14="http://schemas.microsoft.com/office/word/2010/wordml" w:rsidRPr="007C51C9" w:rsidR="00D31939" w:rsidP="492D58DE" w:rsidRDefault="00D31939" w14:paraId="6048F253"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Portability Index:</w:t>
      </w:r>
    </w:p>
    <w:p xmlns:wp14="http://schemas.microsoft.com/office/word/2010/wordml" w:rsidRPr="007C51C9" w:rsidR="00D31939" w:rsidP="492D58DE" w:rsidRDefault="00D31939" w14:paraId="5E38F9E3"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Formula</w:t>
      </w:r>
      <w:r w:rsidRPr="492D58DE" w:rsidR="00D31939">
        <w:rPr>
          <w:rFonts w:ascii="Arial Nova" w:hAnsi="Arial Nova" w:eastAsia="Arial Nova" w:cs="Arial Nova"/>
          <w:sz w:val="22"/>
          <w:szCs w:val="22"/>
          <w:lang w:val="en-US"/>
        </w:rPr>
        <w:t>: PI=Present Value of Cash Inflows / Initial Investment</w:t>
      </w:r>
    </w:p>
    <w:p xmlns:wp14="http://schemas.microsoft.com/office/word/2010/wordml" w:rsidRPr="007C51C9" w:rsidR="00D31939" w:rsidP="492D58DE" w:rsidRDefault="00D31939" w14:paraId="1916C28B" wp14:textId="77777777" wp14:noSpellErr="1">
      <w:pPr>
        <w:spacing w:line="360" w:lineRule="auto"/>
        <w:rPr>
          <w:rFonts w:ascii="Arial Nova" w:hAnsi="Arial Nova" w:eastAsia="Arial Nova" w:cs="Arial Nova"/>
          <w:b w:val="1"/>
          <w:bCs w:val="1"/>
          <w:sz w:val="22"/>
          <w:szCs w:val="22"/>
          <w:lang w:val="en-US"/>
        </w:rPr>
      </w:pPr>
      <w:r w:rsidRPr="492D58DE" w:rsidR="00D31939">
        <w:rPr>
          <w:rFonts w:ascii="Arial Nova" w:hAnsi="Arial Nova" w:eastAsia="Arial Nova" w:cs="Arial Nova"/>
          <w:b w:val="1"/>
          <w:bCs w:val="1"/>
          <w:sz w:val="22"/>
          <w:szCs w:val="22"/>
          <w:lang w:val="en-US"/>
        </w:rPr>
        <w:t>Given Data</w:t>
      </w:r>
      <w:r w:rsidRPr="492D58DE" w:rsidR="00D31939">
        <w:rPr>
          <w:rFonts w:ascii="Arial Nova" w:hAnsi="Arial Nova" w:eastAsia="Arial Nova" w:cs="Arial Nova"/>
          <w:b w:val="1"/>
          <w:bCs w:val="1"/>
          <w:sz w:val="22"/>
          <w:szCs w:val="22"/>
          <w:lang w:val="en-US"/>
        </w:rPr>
        <w:t>:</w:t>
      </w:r>
    </w:p>
    <w:p xmlns:wp14="http://schemas.microsoft.com/office/word/2010/wordml" w:rsidRPr="007C51C9" w:rsidR="00D31939" w:rsidP="492D58DE" w:rsidRDefault="00D31939" w14:paraId="20625ADC" wp14:textId="77777777" wp14:noSpellErr="1">
      <w:pPr>
        <w:numPr>
          <w:ilvl w:val="0"/>
          <w:numId w:val="3"/>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Initial Investment: $200 million</w:t>
      </w:r>
    </w:p>
    <w:p xmlns:wp14="http://schemas.microsoft.com/office/word/2010/wordml" w:rsidRPr="007C51C9" w:rsidR="00D31939" w:rsidP="492D58DE" w:rsidRDefault="00D31939" w14:paraId="68DA3D07" wp14:textId="77777777" wp14:noSpellErr="1">
      <w:pPr>
        <w:numPr>
          <w:ilvl w:val="0"/>
          <w:numId w:val="3"/>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Annual Cash Inflows: $50 million</w:t>
      </w:r>
    </w:p>
    <w:p xmlns:wp14="http://schemas.microsoft.com/office/word/2010/wordml" w:rsidRPr="007C51C9" w:rsidR="00D31939" w:rsidP="492D58DE" w:rsidRDefault="00D31939" w14:paraId="5168C104" wp14:textId="77777777" wp14:noSpellErr="1">
      <w:pPr>
        <w:numPr>
          <w:ilvl w:val="0"/>
          <w:numId w:val="3"/>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Project Lifespan: 8 years</w:t>
      </w:r>
    </w:p>
    <w:p xmlns:wp14="http://schemas.microsoft.com/office/word/2010/wordml" w:rsidRPr="007C51C9" w:rsidR="00D31939" w:rsidP="492D58DE" w:rsidRDefault="00D31939" w14:paraId="0E4A6909" wp14:textId="77777777" wp14:noSpellErr="1">
      <w:pPr>
        <w:numPr>
          <w:ilvl w:val="0"/>
          <w:numId w:val="3"/>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Discount Rate: 7%</w:t>
      </w:r>
    </w:p>
    <w:p xmlns:wp14="http://schemas.microsoft.com/office/word/2010/wordml" w:rsidRPr="007C51C9" w:rsidR="00D31939" w:rsidP="492D58DE" w:rsidRDefault="00D31939" w14:paraId="1697C06B" wp14:textId="77777777" wp14:noSpellErr="1">
      <w:pPr>
        <w:spacing w:line="360" w:lineRule="auto"/>
        <w:rPr>
          <w:rFonts w:ascii="Arial Nova" w:hAnsi="Arial Nova" w:eastAsia="Arial Nova" w:cs="Arial Nova"/>
          <w:b w:val="1"/>
          <w:bCs w:val="1"/>
          <w:sz w:val="22"/>
          <w:szCs w:val="22"/>
          <w:lang w:val="en-US"/>
        </w:rPr>
      </w:pPr>
      <w:r w:rsidRPr="492D58DE" w:rsidR="00D31939">
        <w:rPr>
          <w:rFonts w:ascii="Arial Nova" w:hAnsi="Arial Nova" w:eastAsia="Arial Nova" w:cs="Arial Nova"/>
          <w:b w:val="1"/>
          <w:bCs w:val="1"/>
          <w:sz w:val="22"/>
          <w:szCs w:val="22"/>
          <w:lang w:val="en-US"/>
        </w:rPr>
        <w:t>Calculation Steps</w:t>
      </w:r>
      <w:r w:rsidRPr="492D58DE" w:rsidR="00D31939">
        <w:rPr>
          <w:rFonts w:ascii="Arial Nova" w:hAnsi="Arial Nova" w:eastAsia="Arial Nova" w:cs="Arial Nova"/>
          <w:b w:val="1"/>
          <w:bCs w:val="1"/>
          <w:sz w:val="22"/>
          <w:szCs w:val="22"/>
          <w:lang w:val="en-US"/>
        </w:rPr>
        <w:t>:</w:t>
      </w:r>
    </w:p>
    <w:p xmlns:wp14="http://schemas.microsoft.com/office/word/2010/wordml" w:rsidRPr="007C51C9" w:rsidR="00D31939" w:rsidP="492D58DE" w:rsidRDefault="00D31939" w14:paraId="69D61C1A" wp14:textId="77777777" wp14:noSpellErr="1">
      <w:pPr>
        <w:numPr>
          <w:ilvl w:val="0"/>
          <w:numId w:val="4"/>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 xml:space="preserve">Calculate Present Value Factor </w:t>
      </w:r>
      <w:r w:rsidRPr="492D58DE" w:rsidR="00D31939">
        <w:rPr>
          <w:rFonts w:ascii="Arial Nova" w:hAnsi="Arial Nova" w:eastAsia="Arial Nova" w:cs="Arial Nova"/>
          <w:sz w:val="22"/>
          <w:szCs w:val="22"/>
          <w:lang w:val="en-US"/>
        </w:rPr>
        <w:t>PVF=1−(1+</w:t>
      </w:r>
      <w:r w:rsidRPr="492D58DE" w:rsidR="00D31939">
        <w:rPr>
          <w:rFonts w:ascii="Arial Nova" w:hAnsi="Arial Nova" w:eastAsia="Arial Nova" w:cs="Arial Nova"/>
          <w:sz w:val="22"/>
          <w:szCs w:val="22"/>
          <w:lang w:val="en-US"/>
        </w:rPr>
        <w:t>r)−</w:t>
      </w:r>
      <w:r w:rsidRPr="492D58DE" w:rsidR="00D31939">
        <w:rPr>
          <w:rFonts w:ascii="Arial Nova" w:hAnsi="Arial Nova" w:eastAsia="Arial Nova" w:cs="Arial Nova"/>
          <w:sz w:val="22"/>
          <w:szCs w:val="22"/>
          <w:lang w:val="en-US"/>
        </w:rPr>
        <w:t>n / r ​</w:t>
      </w:r>
    </w:p>
    <w:p xmlns:wp14="http://schemas.microsoft.com/office/word/2010/wordml" w:rsidRPr="007C51C9" w:rsidR="00D31939" w:rsidP="492D58DE" w:rsidRDefault="00D31939" w14:paraId="379F9335" wp14:textId="77777777">
      <w:pPr>
        <w:numPr>
          <w:ilvl w:val="0"/>
          <w:numId w:val="4"/>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Present Value of Cash Inflows</w:t>
      </w:r>
      <w:r w:rsidRPr="492D58DE" w:rsidR="00D31939">
        <w:rPr>
          <w:rFonts w:ascii="Arial Nova" w:hAnsi="Arial Nova" w:eastAsia="Arial Nova" w:cs="Arial Nova"/>
          <w:sz w:val="22"/>
          <w:szCs w:val="22"/>
          <w:lang w:val="en-US"/>
        </w:rPr>
        <w:t>: Present Value of Cash Inflows=</w:t>
      </w:r>
      <w:r w:rsidRPr="492D58DE" w:rsidR="00D31939">
        <w:rPr>
          <w:rFonts w:ascii="Arial Nova" w:hAnsi="Arial Nova" w:eastAsia="Arial Nova" w:cs="Arial Nova"/>
          <w:sz w:val="22"/>
          <w:szCs w:val="22"/>
          <w:lang w:val="en-US"/>
        </w:rPr>
        <w:t>PVF×Ct</w:t>
      </w:r>
    </w:p>
    <w:p xmlns:wp14="http://schemas.microsoft.com/office/word/2010/wordml" w:rsidRPr="007C51C9" w:rsidR="00D31939" w:rsidP="492D58DE" w:rsidRDefault="00D31939" w14:paraId="1C1C42F0" wp14:textId="77777777" wp14:noSpellErr="1">
      <w:pPr>
        <w:numPr>
          <w:ilvl w:val="0"/>
          <w:numId w:val="4"/>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Profitability Index Calculation</w:t>
      </w:r>
      <w:r w:rsidRPr="492D58DE" w:rsidR="00D31939">
        <w:rPr>
          <w:rFonts w:ascii="Arial Nova" w:hAnsi="Arial Nova" w:eastAsia="Arial Nova" w:cs="Arial Nova"/>
          <w:sz w:val="22"/>
          <w:szCs w:val="22"/>
          <w:lang w:val="en-US"/>
        </w:rPr>
        <w:t>: PI=Present Value of Cash Inflows / Initial Investment</w:t>
      </w:r>
    </w:p>
    <w:p xmlns:wp14="http://schemas.microsoft.com/office/word/2010/wordml" w:rsidRPr="007C51C9" w:rsidR="00D31939" w:rsidP="492D58DE" w:rsidRDefault="00D31939" w14:paraId="6B4C4446"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b w:val="1"/>
          <w:bCs w:val="1"/>
          <w:sz w:val="22"/>
          <w:szCs w:val="22"/>
          <w:lang w:val="en-US"/>
        </w:rPr>
        <w:t>Calculation</w:t>
      </w:r>
      <w:r w:rsidRPr="492D58DE" w:rsidR="00D31939">
        <w:rPr>
          <w:rFonts w:ascii="Arial Nova" w:hAnsi="Arial Nova" w:eastAsia="Arial Nova" w:cs="Arial Nova"/>
          <w:b w:val="1"/>
          <w:bCs w:val="1"/>
          <w:sz w:val="22"/>
          <w:szCs w:val="22"/>
          <w:lang w:val="en-US"/>
        </w:rPr>
        <w:t>:</w:t>
      </w:r>
      <w:r w:rsidRPr="492D58DE" w:rsidR="00D31939">
        <w:rPr>
          <w:rFonts w:ascii="Arial Nova" w:hAnsi="Arial Nova" w:eastAsia="Arial Nova" w:cs="Arial Nova"/>
          <w:sz w:val="22"/>
          <w:szCs w:val="22"/>
          <w:lang w:val="en-US"/>
        </w:rPr>
        <w:t xml:space="preserve"> </w:t>
      </w:r>
    </w:p>
    <w:p xmlns:wp14="http://schemas.microsoft.com/office/word/2010/wordml" w:rsidRPr="007C51C9" w:rsidR="00D31939" w:rsidP="492D58DE" w:rsidRDefault="00D31939" w14:paraId="791A6CC0"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PVF=1− (1+0.07) −8 / 0.07</w:t>
      </w:r>
    </w:p>
    <w:p xmlns:wp14="http://schemas.microsoft.com/office/word/2010/wordml" w:rsidRPr="007C51C9" w:rsidR="00D31939" w:rsidP="492D58DE" w:rsidRDefault="00D31939" w14:paraId="6A78FEAC"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​PVF≈1−0.5084 / 0.07</w:t>
      </w:r>
    </w:p>
    <w:p xmlns:wp14="http://schemas.microsoft.com/office/word/2010/wordml" w:rsidRPr="007C51C9" w:rsidR="00D31939" w:rsidP="492D58DE" w:rsidRDefault="00D31939" w14:paraId="5352EA0E"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 xml:space="preserve">PVF≈0. </w:t>
      </w:r>
      <w:r w:rsidRPr="492D58DE" w:rsidR="00D31939">
        <w:rPr>
          <w:rFonts w:ascii="Arial Nova" w:hAnsi="Arial Nova" w:eastAsia="Arial Nova" w:cs="Arial Nova"/>
          <w:sz w:val="22"/>
          <w:szCs w:val="22"/>
          <w:lang w:val="en-US"/>
        </w:rPr>
        <w:t>0.4916</w:t>
      </w:r>
      <w:r w:rsidRPr="492D58DE" w:rsidR="00D31939">
        <w:rPr>
          <w:rFonts w:ascii="Arial Nova" w:hAnsi="Arial Nova" w:eastAsia="Arial Nova" w:cs="Arial Nova"/>
          <w:sz w:val="22"/>
          <w:szCs w:val="22"/>
          <w:lang w:val="en-US"/>
        </w:rPr>
        <w:t>​/ 0.07</w:t>
      </w:r>
    </w:p>
    <w:p xmlns:wp14="http://schemas.microsoft.com/office/word/2010/wordml" w:rsidRPr="007C51C9" w:rsidR="00D31939" w:rsidP="492D58DE" w:rsidRDefault="00D31939" w14:paraId="5EC67C2D"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PVF= 7.02</w:t>
      </w:r>
    </w:p>
    <w:p xmlns:wp14="http://schemas.microsoft.com/office/word/2010/wordml" w:rsidRPr="007C51C9" w:rsidR="00D31939" w:rsidP="492D58DE" w:rsidRDefault="00D31939" w14:paraId="5CCB2FDE"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Present Value of Cash Inflows=7.02×50</w:t>
      </w:r>
    </w:p>
    <w:p xmlns:wp14="http://schemas.microsoft.com/office/word/2010/wordml" w:rsidRPr="007C51C9" w:rsidR="00D31939" w:rsidP="492D58DE" w:rsidRDefault="00D31939" w14:paraId="2F6CE5E2"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Present Value of Cash Inflows=351</w:t>
      </w:r>
    </w:p>
    <w:p xmlns:wp14="http://schemas.microsoft.com/office/word/2010/wordml" w:rsidRPr="007C51C9" w:rsidR="00D31939" w:rsidP="492D58DE" w:rsidRDefault="00D31939" w14:paraId="432D3A50"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PI=351 / 200\</w:t>
      </w:r>
    </w:p>
    <w:p xmlns:wp14="http://schemas.microsoft.com/office/word/2010/wordml" w:rsidRPr="007C51C9" w:rsidR="00D31939" w:rsidP="492D58DE" w:rsidRDefault="00D31939" w14:paraId="7362976B"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PI=1.755</w:t>
      </w:r>
    </w:p>
    <w:p xmlns:wp14="http://schemas.microsoft.com/office/word/2010/wordml" w:rsidRPr="007C51C9" w:rsidR="00D31939" w:rsidP="492D58DE" w:rsidRDefault="00D31939" w14:paraId="578CB5FC" wp14:textId="77777777" wp14:noSpellErr="1">
      <w:pPr>
        <w:spacing w:line="360" w:lineRule="auto"/>
        <w:rPr>
          <w:rFonts w:ascii="Arial Nova" w:hAnsi="Arial Nova" w:eastAsia="Arial Nova" w:cs="Arial Nova"/>
          <w:b w:val="1"/>
          <w:bCs w:val="1"/>
          <w:sz w:val="22"/>
          <w:szCs w:val="22"/>
          <w:lang w:val="en-US"/>
        </w:rPr>
      </w:pPr>
      <w:r w:rsidRPr="492D58DE" w:rsidR="00D31939">
        <w:rPr>
          <w:rFonts w:ascii="Arial Nova" w:hAnsi="Arial Nova" w:eastAsia="Arial Nova" w:cs="Arial Nova"/>
          <w:b w:val="1"/>
          <w:bCs w:val="1"/>
          <w:sz w:val="22"/>
          <w:szCs w:val="22"/>
          <w:lang w:val="en-US"/>
        </w:rPr>
        <w:t>Conclusion</w:t>
      </w:r>
      <w:r w:rsidRPr="492D58DE" w:rsidR="00D31939">
        <w:rPr>
          <w:rFonts w:ascii="Arial Nova" w:hAnsi="Arial Nova" w:eastAsia="Arial Nova" w:cs="Arial Nova"/>
          <w:b w:val="1"/>
          <w:bCs w:val="1"/>
          <w:sz w:val="22"/>
          <w:szCs w:val="22"/>
          <w:lang w:val="en-US"/>
        </w:rPr>
        <w:t xml:space="preserve">: </w:t>
      </w:r>
    </w:p>
    <w:p xmlns:wp14="http://schemas.microsoft.com/office/word/2010/wordml" w:rsidRPr="007C51C9" w:rsidR="00D31939" w:rsidP="492D58DE" w:rsidRDefault="00D31939" w14:paraId="7077E7F8"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The profitability index for the project is 1.755</w:t>
      </w:r>
    </w:p>
    <w:p xmlns:wp14="http://schemas.microsoft.com/office/word/2010/wordml" w:rsidRPr="007C51C9" w:rsidR="00D31939" w:rsidP="492D58DE" w:rsidRDefault="00D31939" w14:paraId="7293E673" wp14:textId="77777777" wp14:noSpellErr="1">
      <w:pPr>
        <w:spacing w:line="360" w:lineRule="auto"/>
        <w:rPr>
          <w:rFonts w:ascii="Arial Nova" w:hAnsi="Arial Nova" w:eastAsia="Arial Nova" w:cs="Arial Nova"/>
          <w:b w:val="1"/>
          <w:bCs w:val="1"/>
          <w:sz w:val="22"/>
          <w:szCs w:val="22"/>
          <w:lang w:val="en-US"/>
        </w:rPr>
      </w:pPr>
      <w:r w:rsidRPr="492D58DE" w:rsidR="00D31939">
        <w:rPr>
          <w:rFonts w:ascii="Arial Nova" w:hAnsi="Arial Nova" w:eastAsia="Arial Nova" w:cs="Arial Nova"/>
          <w:b w:val="1"/>
          <w:bCs w:val="1"/>
          <w:sz w:val="22"/>
          <w:szCs w:val="22"/>
          <w:lang w:val="en-US"/>
        </w:rPr>
        <w:t>Payback Period</w:t>
      </w:r>
    </w:p>
    <w:p xmlns:wp14="http://schemas.microsoft.com/office/word/2010/wordml" w:rsidRPr="007C51C9" w:rsidR="00D31939" w:rsidP="492D58DE" w:rsidRDefault="00D31939" w14:paraId="21BBD163"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b w:val="1"/>
          <w:bCs w:val="1"/>
          <w:sz w:val="22"/>
          <w:szCs w:val="22"/>
          <w:lang w:val="en-US"/>
        </w:rPr>
        <w:t>Formula</w:t>
      </w:r>
      <w:r w:rsidRPr="492D58DE" w:rsidR="00D31939">
        <w:rPr>
          <w:rFonts w:ascii="Arial Nova" w:hAnsi="Arial Nova" w:eastAsia="Arial Nova" w:cs="Arial Nova"/>
          <w:sz w:val="22"/>
          <w:szCs w:val="22"/>
          <w:lang w:val="en-US"/>
        </w:rPr>
        <w:t>: Payback Period=</w:t>
      </w:r>
      <w:r w:rsidRPr="492D58DE" w:rsidR="00D31939">
        <w:rPr>
          <w:rFonts w:ascii="Arial Nova" w:hAnsi="Arial Nova" w:eastAsia="Arial Nova" w:cs="Arial Nova"/>
          <w:sz w:val="22"/>
          <w:szCs w:val="22"/>
          <w:lang w:val="en-US"/>
        </w:rPr>
        <w:t>Initial</w:t>
      </w:r>
      <w:r w:rsidRPr="492D58DE" w:rsidR="00D31939">
        <w:rPr>
          <w:rFonts w:ascii="Arial Nova" w:hAnsi="Arial Nova" w:eastAsia="Arial Nova" w:cs="Arial Nova"/>
          <w:sz w:val="22"/>
          <w:szCs w:val="22"/>
          <w:lang w:val="en-US"/>
        </w:rPr>
        <w:t> Investment / Annual Cash Inflows</w:t>
      </w:r>
    </w:p>
    <w:p xmlns:wp14="http://schemas.microsoft.com/office/word/2010/wordml" w:rsidRPr="007C51C9" w:rsidR="00D31939" w:rsidP="492D58DE" w:rsidRDefault="00D31939" w14:paraId="2E420D5B"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b w:val="1"/>
          <w:bCs w:val="1"/>
          <w:sz w:val="22"/>
          <w:szCs w:val="22"/>
          <w:lang w:val="en-US"/>
        </w:rPr>
        <w:t>Given Data</w:t>
      </w:r>
      <w:r w:rsidRPr="492D58DE" w:rsidR="00D31939">
        <w:rPr>
          <w:rFonts w:ascii="Arial Nova" w:hAnsi="Arial Nova" w:eastAsia="Arial Nova" w:cs="Arial Nova"/>
          <w:sz w:val="22"/>
          <w:szCs w:val="22"/>
          <w:lang w:val="en-US"/>
        </w:rPr>
        <w:t>:</w:t>
      </w:r>
    </w:p>
    <w:p xmlns:wp14="http://schemas.microsoft.com/office/word/2010/wordml" w:rsidRPr="007C51C9" w:rsidR="00D31939" w:rsidP="492D58DE" w:rsidRDefault="00D31939" w14:paraId="2D516391" wp14:textId="77777777" wp14:noSpellErr="1">
      <w:pPr>
        <w:numPr>
          <w:ilvl w:val="0"/>
          <w:numId w:val="5"/>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Initial Investment: $200 million</w:t>
      </w:r>
    </w:p>
    <w:p xmlns:wp14="http://schemas.microsoft.com/office/word/2010/wordml" w:rsidRPr="007C51C9" w:rsidR="00D31939" w:rsidP="492D58DE" w:rsidRDefault="00D31939" w14:paraId="5A028E5E" wp14:textId="77777777" wp14:noSpellErr="1">
      <w:pPr>
        <w:numPr>
          <w:ilvl w:val="0"/>
          <w:numId w:val="5"/>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Annual Cash Inflows: $50 million</w:t>
      </w:r>
    </w:p>
    <w:p xmlns:wp14="http://schemas.microsoft.com/office/word/2010/wordml" w:rsidRPr="007C51C9" w:rsidR="00D31939" w:rsidP="492D58DE" w:rsidRDefault="00D31939" w14:paraId="27D5EB2B"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b w:val="1"/>
          <w:bCs w:val="1"/>
          <w:sz w:val="22"/>
          <w:szCs w:val="22"/>
          <w:lang w:val="en-US"/>
        </w:rPr>
        <w:t>Calculation</w:t>
      </w:r>
      <w:r w:rsidRPr="492D58DE" w:rsidR="00D31939">
        <w:rPr>
          <w:rFonts w:ascii="Arial Nova" w:hAnsi="Arial Nova" w:eastAsia="Arial Nova" w:cs="Arial Nova"/>
          <w:sz w:val="22"/>
          <w:szCs w:val="22"/>
          <w:lang w:val="en-US"/>
        </w:rPr>
        <w:t>: Payback Period=200/50</w:t>
      </w:r>
    </w:p>
    <w:p xmlns:wp14="http://schemas.microsoft.com/office/word/2010/wordml" w:rsidRPr="007C51C9" w:rsidR="00D31939" w:rsidP="492D58DE" w:rsidRDefault="00D31939" w14:paraId="33D4791C"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​Payback Period=4 years</w:t>
      </w:r>
    </w:p>
    <w:p xmlns:wp14="http://schemas.microsoft.com/office/word/2010/wordml" w:rsidRPr="007C51C9" w:rsidR="00251CA5" w:rsidP="492D58DE" w:rsidRDefault="00D31939" w14:paraId="1AAB6C17"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b w:val="1"/>
          <w:bCs w:val="1"/>
          <w:sz w:val="22"/>
          <w:szCs w:val="22"/>
          <w:lang w:val="en-US"/>
        </w:rPr>
        <w:t>Conclusion</w:t>
      </w:r>
      <w:r w:rsidRPr="492D58DE" w:rsidR="00D31939">
        <w:rPr>
          <w:rFonts w:ascii="Arial Nova" w:hAnsi="Arial Nova" w:eastAsia="Arial Nova" w:cs="Arial Nova"/>
          <w:sz w:val="22"/>
          <w:szCs w:val="22"/>
          <w:lang w:val="en-US"/>
        </w:rPr>
        <w:t xml:space="preserve">: </w:t>
      </w:r>
    </w:p>
    <w:p xmlns:wp14="http://schemas.microsoft.com/office/word/2010/wordml" w:rsidRPr="007C51C9" w:rsidR="00D31939" w:rsidP="492D58DE" w:rsidRDefault="00D31939" w14:paraId="7D3543DE"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The payback period for the project is 4 years.</w:t>
      </w:r>
    </w:p>
    <w:p xmlns:wp14="http://schemas.microsoft.com/office/word/2010/wordml" w:rsidRPr="007C51C9" w:rsidR="00251CA5" w:rsidP="492D58DE" w:rsidRDefault="00251CA5" w14:paraId="40FA647D"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Non-Financial Methods</w:t>
      </w:r>
    </w:p>
    <w:p xmlns:wp14="http://schemas.microsoft.com/office/word/2010/wordml" w:rsidRPr="007C51C9" w:rsidR="00251CA5" w:rsidP="492D58DE" w:rsidRDefault="00251CA5" w14:paraId="3ACF3C80"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Risk Analysis</w:t>
      </w:r>
    </w:p>
    <w:p xmlns:wp14="http://schemas.microsoft.com/office/word/2010/wordml" w:rsidRPr="007C51C9" w:rsidR="00251CA5" w:rsidP="492D58DE" w:rsidRDefault="00251CA5" w14:paraId="7F7A2A5B" wp14:textId="77777777" wp14:noSpellErr="1">
      <w:pPr>
        <w:numPr>
          <w:ilvl w:val="0"/>
          <w:numId w:val="6"/>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Operational Risks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46F1081F" wp14:textId="77777777" wp14:noSpellErr="1">
      <w:pPr>
        <w:numPr>
          <w:ilvl w:val="1"/>
          <w:numId w:val="6"/>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rPr>
        <w:t xml:space="preserve">The </w:t>
      </w:r>
      <w:r w:rsidRPr="492D58DE" w:rsidR="00251CA5">
        <w:rPr>
          <w:rFonts w:ascii="Arial Nova" w:hAnsi="Arial Nova" w:eastAsia="Arial Nova" w:cs="Arial Nova"/>
          <w:sz w:val="22"/>
          <w:szCs w:val="22"/>
        </w:rPr>
        <w:t>new technology</w:t>
      </w:r>
      <w:r w:rsidRPr="492D58DE" w:rsidR="00251CA5">
        <w:rPr>
          <w:rFonts w:ascii="Arial Nova" w:hAnsi="Arial Nova" w:eastAsia="Arial Nova" w:cs="Arial Nova"/>
          <w:sz w:val="22"/>
          <w:szCs w:val="22"/>
        </w:rPr>
        <w:t xml:space="preserve"> might lead to the increase of project duration and decrease of operational tempo due to the probable delays in their implementation</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1915C318" wp14:textId="77777777" wp14:noSpellErr="1">
      <w:pPr>
        <w:numPr>
          <w:ilvl w:val="0"/>
          <w:numId w:val="6"/>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Compliance Risks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740741A7" wp14:textId="77777777" wp14:noSpellErr="1">
      <w:pPr>
        <w:numPr>
          <w:ilvl w:val="1"/>
          <w:numId w:val="6"/>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rPr>
        <w:t>It is also key to fully compliance to healthcare regulations and standards because legal consequences may ensue for lack of these standards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15AE1B01"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Environmental Impact Assessment (EIA)</w:t>
      </w:r>
    </w:p>
    <w:p xmlns:wp14="http://schemas.microsoft.com/office/word/2010/wordml" w:rsidRPr="007C51C9" w:rsidR="00251CA5" w:rsidP="492D58DE" w:rsidRDefault="00251CA5" w14:paraId="16B0B09D" wp14:textId="77777777" wp14:noSpellErr="1">
      <w:pPr>
        <w:numPr>
          <w:ilvl w:val="0"/>
          <w:numId w:val="7"/>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Positive Impact</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270CA02D" wp14:textId="77777777" wp14:noSpellErr="1">
      <w:pPr>
        <w:numPr>
          <w:ilvl w:val="1"/>
          <w:numId w:val="7"/>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rPr>
        <w:t xml:space="preserve">The modernization project can result in the increased quality and efficiency of the delivery of care to the patient and decreased wastage. </w:t>
      </w:r>
    </w:p>
    <w:p xmlns:wp14="http://schemas.microsoft.com/office/word/2010/wordml" w:rsidRPr="007C51C9" w:rsidR="00251CA5" w:rsidP="492D58DE" w:rsidRDefault="00251CA5" w14:paraId="6E9748DF" wp14:textId="77777777" wp14:noSpellErr="1">
      <w:pPr>
        <w:numPr>
          <w:ilvl w:val="0"/>
          <w:numId w:val="7"/>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Negative Impact</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124639BD" wp14:textId="77777777" wp14:noSpellErr="1">
      <w:pPr>
        <w:numPr>
          <w:ilvl w:val="1"/>
          <w:numId w:val="7"/>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 xml:space="preserve">Although more complex technologies may be integrated in the course, energy will be </w:t>
      </w:r>
      <w:r w:rsidRPr="492D58DE" w:rsidR="00251CA5">
        <w:rPr>
          <w:rFonts w:ascii="Arial Nova" w:hAnsi="Arial Nova" w:eastAsia="Arial Nova" w:cs="Arial Nova"/>
          <w:sz w:val="22"/>
          <w:szCs w:val="22"/>
          <w:lang w:val="en-US"/>
        </w:rPr>
        <w:t>utilized</w:t>
      </w:r>
      <w:r w:rsidRPr="492D58DE" w:rsidR="00251CA5">
        <w:rPr>
          <w:rFonts w:ascii="Arial Nova" w:hAnsi="Arial Nova" w:eastAsia="Arial Nova" w:cs="Arial Nova"/>
          <w:sz w:val="22"/>
          <w:szCs w:val="22"/>
          <w:lang w:val="en-US"/>
        </w:rPr>
        <w:t>, which raises problems of environmental degradation and higher costs of operation.</w:t>
      </w:r>
    </w:p>
    <w:p xmlns:wp14="http://schemas.microsoft.com/office/word/2010/wordml" w:rsidRPr="007C51C9" w:rsidR="00251CA5" w:rsidP="492D58DE" w:rsidRDefault="00251CA5" w14:paraId="08423271"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Summary</w:t>
      </w:r>
    </w:p>
    <w:p xmlns:wp14="http://schemas.microsoft.com/office/word/2010/wordml" w:rsidRPr="007C51C9" w:rsidR="00251CA5" w:rsidP="492D58DE" w:rsidRDefault="00251CA5" w14:paraId="679D6E02"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Financial Metrics</w:t>
      </w:r>
    </w:p>
    <w:p xmlns:wp14="http://schemas.microsoft.com/office/word/2010/wordml" w:rsidRPr="007C51C9" w:rsidR="00251CA5" w:rsidP="492D58DE" w:rsidRDefault="00251CA5" w14:paraId="31436810" wp14:textId="77777777" wp14:noSpellErr="1">
      <w:pPr>
        <w:numPr>
          <w:ilvl w:val="0"/>
          <w:numId w:val="8"/>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Profitability Index</w:t>
      </w:r>
      <w:r w:rsidRPr="492D58DE" w:rsidR="00251CA5">
        <w:rPr>
          <w:rFonts w:ascii="Arial Nova" w:hAnsi="Arial Nova" w:eastAsia="Arial Nova" w:cs="Arial Nova"/>
          <w:sz w:val="22"/>
          <w:szCs w:val="22"/>
          <w:lang w:val="en-US"/>
        </w:rPr>
        <w:t>: 1.755</w:t>
      </w:r>
    </w:p>
    <w:p xmlns:wp14="http://schemas.microsoft.com/office/word/2010/wordml" w:rsidRPr="007C51C9" w:rsidR="00251CA5" w:rsidP="492D58DE" w:rsidRDefault="00251CA5" w14:paraId="38064FFF" wp14:textId="77777777" wp14:noSpellErr="1">
      <w:pPr>
        <w:numPr>
          <w:ilvl w:val="0"/>
          <w:numId w:val="8"/>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Payback Period</w:t>
      </w:r>
      <w:r w:rsidRPr="492D58DE" w:rsidR="00251CA5">
        <w:rPr>
          <w:rFonts w:ascii="Arial Nova" w:hAnsi="Arial Nova" w:eastAsia="Arial Nova" w:cs="Arial Nova"/>
          <w:sz w:val="22"/>
          <w:szCs w:val="22"/>
          <w:lang w:val="en-US"/>
        </w:rPr>
        <w:t>: 4 years</w:t>
      </w:r>
    </w:p>
    <w:p xmlns:wp14="http://schemas.microsoft.com/office/word/2010/wordml" w:rsidRPr="007C51C9" w:rsidR="00251CA5" w:rsidP="492D58DE" w:rsidRDefault="00251CA5" w14:paraId="112C655E"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Non-Financial Considerations</w:t>
      </w:r>
    </w:p>
    <w:p xmlns:wp14="http://schemas.microsoft.com/office/word/2010/wordml" w:rsidRPr="007C51C9" w:rsidR="00251CA5" w:rsidP="492D58DE" w:rsidRDefault="00251CA5" w14:paraId="2648AEA4" wp14:textId="77777777" wp14:noSpellErr="1">
      <w:pPr>
        <w:numPr>
          <w:ilvl w:val="0"/>
          <w:numId w:val="9"/>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Risks</w:t>
      </w:r>
      <w:r w:rsidRPr="492D58DE" w:rsidR="00251CA5">
        <w:rPr>
          <w:rFonts w:ascii="Arial Nova" w:hAnsi="Arial Nova" w:eastAsia="Arial Nova" w:cs="Arial Nova"/>
          <w:sz w:val="22"/>
          <w:szCs w:val="22"/>
          <w:lang w:val="en-US"/>
        </w:rPr>
        <w:t xml:space="preserve">: </w:t>
      </w:r>
      <w:r w:rsidRPr="492D58DE" w:rsidR="00251CA5">
        <w:rPr>
          <w:rFonts w:ascii="Arial Nova" w:hAnsi="Arial Nova" w:eastAsia="Arial Nova" w:cs="Arial Nova"/>
          <w:sz w:val="22"/>
          <w:szCs w:val="22"/>
        </w:rPr>
        <w:t>Process and compliance risks tend to influence project delivery and the overall business operations of an organization.</w:t>
      </w:r>
      <w:r w:rsidRPr="492D58DE" w:rsidR="00251CA5">
        <w:rPr>
          <w:rFonts w:ascii="Arial Nova" w:hAnsi="Arial Nova" w:eastAsia="Arial Nova" w:cs="Arial Nova"/>
          <w:b w:val="1"/>
          <w:bCs w:val="1"/>
          <w:sz w:val="22"/>
          <w:szCs w:val="22"/>
          <w:lang w:val="en-US"/>
        </w:rPr>
        <w:t xml:space="preserve"> </w:t>
      </w:r>
    </w:p>
    <w:p xmlns:wp14="http://schemas.microsoft.com/office/word/2010/wordml" w:rsidRPr="007C51C9" w:rsidR="00251CA5" w:rsidP="492D58DE" w:rsidRDefault="00251CA5" w14:paraId="7C77ECCA" wp14:textId="77777777" wp14:noSpellErr="1">
      <w:pPr>
        <w:numPr>
          <w:ilvl w:val="0"/>
          <w:numId w:val="9"/>
        </w:num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Environmental Impact</w:t>
      </w:r>
      <w:r w:rsidRPr="492D58DE" w:rsidR="00251CA5">
        <w:rPr>
          <w:rFonts w:ascii="Arial Nova" w:hAnsi="Arial Nova" w:eastAsia="Arial Nova" w:cs="Arial Nova"/>
          <w:sz w:val="22"/>
          <w:szCs w:val="22"/>
          <w:lang w:val="en-US"/>
        </w:rPr>
        <w:t xml:space="preserve">: </w:t>
      </w:r>
      <w:r w:rsidRPr="492D58DE" w:rsidR="00251CA5">
        <w:rPr>
          <w:rFonts w:ascii="Arial Nova" w:hAnsi="Arial Nova" w:eastAsia="Arial Nova" w:cs="Arial Nova"/>
          <w:sz w:val="22"/>
          <w:szCs w:val="22"/>
        </w:rPr>
        <w:t xml:space="preserve">The project has the potential to enhance the delivery of healthcare but also poses definite risks in the light of adopting </w:t>
      </w:r>
      <w:r w:rsidRPr="492D58DE" w:rsidR="00251CA5">
        <w:rPr>
          <w:rFonts w:ascii="Arial Nova" w:hAnsi="Arial Nova" w:eastAsia="Arial Nova" w:cs="Arial Nova"/>
          <w:sz w:val="22"/>
          <w:szCs w:val="22"/>
        </w:rPr>
        <w:t>new technologies</w:t>
      </w:r>
      <w:r w:rsidRPr="492D58DE" w:rsidR="00251CA5">
        <w:rPr>
          <w:rFonts w:ascii="Arial Nova" w:hAnsi="Arial Nova" w:eastAsia="Arial Nova" w:cs="Arial Nova"/>
          <w:sz w:val="22"/>
          <w:szCs w:val="22"/>
        </w:rPr>
        <w:t xml:space="preserve"> thereby contributing to the consumption of energy and environmental deterioration.</w:t>
      </w:r>
      <w:r w:rsidRPr="492D58DE" w:rsidR="00251CA5">
        <w:rPr>
          <w:rFonts w:ascii="Arial Nova" w:hAnsi="Arial Nova" w:eastAsia="Arial Nova" w:cs="Arial Nova"/>
          <w:b w:val="1"/>
          <w:bCs w:val="1"/>
          <w:sz w:val="22"/>
          <w:szCs w:val="22"/>
          <w:lang w:val="en-US"/>
        </w:rPr>
        <w:t xml:space="preserve"> </w:t>
      </w:r>
    </w:p>
    <w:p xmlns:wp14="http://schemas.microsoft.com/office/word/2010/wordml" w:rsidRPr="007C51C9" w:rsidR="00251CA5" w:rsidP="492D58DE" w:rsidRDefault="00251CA5" w14:paraId="1B3CF4C8"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Overall Assessment</w:t>
      </w:r>
    </w:p>
    <w:p xmlns:wp14="http://schemas.microsoft.com/office/word/2010/wordml" w:rsidRPr="007C51C9" w:rsidR="00251CA5" w:rsidP="492D58DE" w:rsidRDefault="00251CA5" w14:paraId="1BD2701E" wp14:textId="77777777" wp14:noSpellErr="1">
      <w:pPr>
        <w:spacing w:line="360" w:lineRule="auto"/>
        <w:rPr>
          <w:rFonts w:ascii="Arial Nova" w:hAnsi="Arial Nova" w:eastAsia="Arial Nova" w:cs="Arial Nova"/>
          <w:sz w:val="22"/>
          <w:szCs w:val="22"/>
        </w:rPr>
      </w:pPr>
      <w:r w:rsidRPr="492D58DE" w:rsidR="00251CA5">
        <w:rPr>
          <w:rFonts w:ascii="Arial Nova" w:hAnsi="Arial Nova" w:eastAsia="Arial Nova" w:cs="Arial Nova"/>
          <w:sz w:val="22"/>
          <w:szCs w:val="22"/>
        </w:rPr>
        <w:t xml:space="preserve">The cost-benefit analysis reveals that the Healthcare Facility Modernization Project has some strengths in terms of financial viability through having a good P/I ratio and a </w:t>
      </w:r>
      <w:r w:rsidRPr="492D58DE" w:rsidR="00251CA5">
        <w:rPr>
          <w:rFonts w:ascii="Arial Nova" w:hAnsi="Arial Nova" w:eastAsia="Arial Nova" w:cs="Arial Nova"/>
          <w:sz w:val="22"/>
          <w:szCs w:val="22"/>
        </w:rPr>
        <w:t>fairly short</w:t>
      </w:r>
      <w:r w:rsidRPr="492D58DE" w:rsidR="00251CA5">
        <w:rPr>
          <w:rFonts w:ascii="Arial Nova" w:hAnsi="Arial Nova" w:eastAsia="Arial Nova" w:cs="Arial Nova"/>
          <w:sz w:val="22"/>
          <w:szCs w:val="22"/>
        </w:rPr>
        <w:t xml:space="preserve"> payback time. However, operational and compliance risks together with possible environmental issues should not be overlooked because they can also affect the success and sustainability of a project.</w:t>
      </w:r>
    </w:p>
    <w:p xmlns:wp14="http://schemas.microsoft.com/office/word/2010/wordml" w:rsidRPr="007C51C9" w:rsidR="00251CA5" w:rsidP="492D58DE" w:rsidRDefault="00251CA5" w14:paraId="2D033A60" wp14:textId="77777777" wp14:noSpellErr="1">
      <w:pPr>
        <w:pStyle w:val="Heading1"/>
        <w:spacing w:line="360" w:lineRule="auto"/>
        <w:rPr>
          <w:rFonts w:ascii="Arial Nova" w:hAnsi="Arial Nova" w:eastAsia="Arial Nova" w:cs="Arial Nova"/>
          <w:b w:val="1"/>
          <w:bCs w:val="1"/>
          <w:color w:val="auto"/>
          <w:sz w:val="22"/>
          <w:szCs w:val="22"/>
          <w:lang w:val="en-US"/>
        </w:rPr>
      </w:pPr>
      <w:bookmarkStart w:name="_Toc168878693" w:id="5"/>
      <w:r w:rsidRPr="492D58DE" w:rsidR="00251CA5">
        <w:rPr>
          <w:rFonts w:ascii="Arial Nova" w:hAnsi="Arial Nova" w:eastAsia="Arial Nova" w:cs="Arial Nova"/>
          <w:b w:val="1"/>
          <w:bCs w:val="1"/>
          <w:color w:val="auto"/>
          <w:sz w:val="22"/>
          <w:szCs w:val="22"/>
          <w:lang w:val="en-US"/>
        </w:rPr>
        <w:t>Project 3: Smart City Infrastructure Project</w:t>
      </w:r>
      <w:bookmarkEnd w:id="5"/>
    </w:p>
    <w:p xmlns:wp14="http://schemas.microsoft.com/office/word/2010/wordml" w:rsidRPr="007C51C9" w:rsidR="00251CA5" w:rsidP="492D58DE" w:rsidRDefault="00251CA5" w14:paraId="155AF863"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Financial Methods</w:t>
      </w:r>
    </w:p>
    <w:p xmlns:wp14="http://schemas.microsoft.com/office/word/2010/wordml" w:rsidRPr="007C51C9" w:rsidR="00251CA5" w:rsidP="492D58DE" w:rsidRDefault="00251CA5" w14:paraId="4C538F2F"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Profitability Index (PI)</w:t>
      </w:r>
    </w:p>
    <w:p xmlns:wp14="http://schemas.microsoft.com/office/word/2010/wordml" w:rsidRPr="007C51C9" w:rsidR="00251CA5" w:rsidP="492D58DE" w:rsidRDefault="00251CA5" w14:paraId="338AA3B2"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Formula</w:t>
      </w:r>
      <w:r w:rsidRPr="492D58DE" w:rsidR="00251CA5">
        <w:rPr>
          <w:rFonts w:ascii="Arial Nova" w:hAnsi="Arial Nova" w:eastAsia="Arial Nova" w:cs="Arial Nova"/>
          <w:sz w:val="22"/>
          <w:szCs w:val="22"/>
          <w:lang w:val="en-US"/>
        </w:rPr>
        <w:t xml:space="preserve">: </w:t>
      </w:r>
    </w:p>
    <w:p xmlns:wp14="http://schemas.microsoft.com/office/word/2010/wordml" w:rsidRPr="007C51C9" w:rsidR="00251CA5" w:rsidP="492D58DE" w:rsidRDefault="00251CA5" w14:paraId="317B0062"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PI=Present Value of Cash Inflows / Initial Investment</w:t>
      </w:r>
    </w:p>
    <w:p xmlns:wp14="http://schemas.microsoft.com/office/word/2010/wordml" w:rsidRPr="007C51C9" w:rsidR="00251CA5" w:rsidP="492D58DE" w:rsidRDefault="00251CA5" w14:paraId="08823B71"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Given Data</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573AD9DB" wp14:textId="77777777" wp14:noSpellErr="1">
      <w:pPr>
        <w:numPr>
          <w:ilvl w:val="0"/>
          <w:numId w:val="10"/>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Initial Investment: $300 million</w:t>
      </w:r>
    </w:p>
    <w:p xmlns:wp14="http://schemas.microsoft.com/office/word/2010/wordml" w:rsidRPr="007C51C9" w:rsidR="00251CA5" w:rsidP="492D58DE" w:rsidRDefault="00251CA5" w14:paraId="4E91FF95" wp14:textId="77777777" wp14:noSpellErr="1">
      <w:pPr>
        <w:numPr>
          <w:ilvl w:val="0"/>
          <w:numId w:val="10"/>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Annual Cash Inflows: $80 million</w:t>
      </w:r>
    </w:p>
    <w:p xmlns:wp14="http://schemas.microsoft.com/office/word/2010/wordml" w:rsidRPr="007C51C9" w:rsidR="00251CA5" w:rsidP="492D58DE" w:rsidRDefault="00251CA5" w14:paraId="4EEE40DE" wp14:textId="77777777" wp14:noSpellErr="1">
      <w:pPr>
        <w:numPr>
          <w:ilvl w:val="0"/>
          <w:numId w:val="10"/>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Project Lifespan: 10 years</w:t>
      </w:r>
    </w:p>
    <w:p xmlns:wp14="http://schemas.microsoft.com/office/word/2010/wordml" w:rsidRPr="007C51C9" w:rsidR="00251CA5" w:rsidP="492D58DE" w:rsidRDefault="00251CA5" w14:paraId="00ECCABE" wp14:textId="77777777" wp14:noSpellErr="1">
      <w:pPr>
        <w:numPr>
          <w:ilvl w:val="0"/>
          <w:numId w:val="10"/>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Discount Rate: 6%</w:t>
      </w:r>
    </w:p>
    <w:p xmlns:wp14="http://schemas.microsoft.com/office/word/2010/wordml" w:rsidRPr="007C51C9" w:rsidR="00251CA5" w:rsidP="492D58DE" w:rsidRDefault="00251CA5" w14:paraId="2F90EFCA"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Calculation Steps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00850DA5" wp14:textId="77777777">
      <w:pPr>
        <w:numPr>
          <w:ilvl w:val="0"/>
          <w:numId w:val="11"/>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Calculate Present Value Factor (PVF)</w:t>
      </w:r>
      <w:r w:rsidRPr="492D58DE" w:rsidR="00251CA5">
        <w:rPr>
          <w:rFonts w:ascii="Arial Nova" w:hAnsi="Arial Nova" w:eastAsia="Arial Nova" w:cs="Arial Nova"/>
          <w:sz w:val="22"/>
          <w:szCs w:val="22"/>
          <w:lang w:val="en-US"/>
        </w:rPr>
        <w:t>: PVF=1−(1+</w:t>
      </w:r>
      <w:r w:rsidRPr="492D58DE" w:rsidR="00251CA5">
        <w:rPr>
          <w:rFonts w:ascii="Arial Nova" w:hAnsi="Arial Nova" w:eastAsia="Arial Nova" w:cs="Arial Nova"/>
          <w:sz w:val="22"/>
          <w:szCs w:val="22"/>
          <w:lang w:val="en-US"/>
        </w:rPr>
        <w:t>r)−</w:t>
      </w:r>
      <w:r w:rsidRPr="492D58DE" w:rsidR="00251CA5">
        <w:rPr>
          <w:rFonts w:ascii="Arial Nova" w:hAnsi="Arial Nova" w:eastAsia="Arial Nova" w:cs="Arial Nova"/>
          <w:sz w:val="22"/>
          <w:szCs w:val="22"/>
          <w:lang w:val="en-US"/>
        </w:rPr>
        <w:t xml:space="preserve">n / </w:t>
      </w:r>
      <w:r w:rsidRPr="492D58DE" w:rsidR="00251CA5">
        <w:rPr>
          <w:rFonts w:ascii="Arial Nova" w:hAnsi="Arial Nova" w:eastAsia="Arial Nova" w:cs="Arial Nova"/>
          <w:sz w:val="22"/>
          <w:szCs w:val="22"/>
          <w:lang w:val="en-US"/>
        </w:rPr>
        <w:t>r</w:t>
      </w:r>
    </w:p>
    <w:p xmlns:wp14="http://schemas.microsoft.com/office/word/2010/wordml" w:rsidRPr="007C51C9" w:rsidR="00251CA5" w:rsidP="492D58DE" w:rsidRDefault="00251CA5" w14:paraId="7DE552C4" wp14:textId="77777777">
      <w:pPr>
        <w:numPr>
          <w:ilvl w:val="0"/>
          <w:numId w:val="11"/>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Present Value of Cash Inflows</w:t>
      </w:r>
      <w:r w:rsidRPr="492D58DE" w:rsidR="00251CA5">
        <w:rPr>
          <w:rFonts w:ascii="Arial Nova" w:hAnsi="Arial Nova" w:eastAsia="Arial Nova" w:cs="Arial Nova"/>
          <w:sz w:val="22"/>
          <w:szCs w:val="22"/>
          <w:lang w:val="en-US"/>
        </w:rPr>
        <w:t>: Present Value of Cash Inflows=</w:t>
      </w:r>
      <w:r w:rsidRPr="492D58DE" w:rsidR="00251CA5">
        <w:rPr>
          <w:rFonts w:ascii="Arial Nova" w:hAnsi="Arial Nova" w:eastAsia="Arial Nova" w:cs="Arial Nova"/>
          <w:sz w:val="22"/>
          <w:szCs w:val="22"/>
          <w:lang w:val="en-US"/>
        </w:rPr>
        <w:t>PVF×Ct</w:t>
      </w:r>
    </w:p>
    <w:p xmlns:wp14="http://schemas.microsoft.com/office/word/2010/wordml" w:rsidRPr="007C51C9" w:rsidR="00251CA5" w:rsidP="492D58DE" w:rsidRDefault="00251CA5" w14:paraId="65FF34A6" wp14:textId="77777777" wp14:noSpellErr="1">
      <w:pPr>
        <w:numPr>
          <w:ilvl w:val="0"/>
          <w:numId w:val="11"/>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Profitability Index Calculation</w:t>
      </w:r>
      <w:r w:rsidRPr="492D58DE" w:rsidR="00251CA5">
        <w:rPr>
          <w:rFonts w:ascii="Arial Nova" w:hAnsi="Arial Nova" w:eastAsia="Arial Nova" w:cs="Arial Nova"/>
          <w:sz w:val="22"/>
          <w:szCs w:val="22"/>
          <w:lang w:val="en-US"/>
        </w:rPr>
        <w:t>: PI=Present Value of Cash Inflows / Initial Investment</w:t>
      </w:r>
    </w:p>
    <w:p xmlns:wp14="http://schemas.microsoft.com/office/word/2010/wordml" w:rsidRPr="007C51C9" w:rsidR="00251CA5" w:rsidP="492D58DE" w:rsidRDefault="00251CA5" w14:paraId="232EC192"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Calculation</w:t>
      </w:r>
      <w:r w:rsidRPr="492D58DE" w:rsidR="00251CA5">
        <w:rPr>
          <w:rFonts w:ascii="Arial Nova" w:hAnsi="Arial Nova" w:eastAsia="Arial Nova" w:cs="Arial Nova"/>
          <w:sz w:val="22"/>
          <w:szCs w:val="22"/>
          <w:lang w:val="en-US"/>
        </w:rPr>
        <w:t xml:space="preserve">: </w:t>
      </w:r>
    </w:p>
    <w:p xmlns:wp14="http://schemas.microsoft.com/office/word/2010/wordml" w:rsidRPr="007C51C9" w:rsidR="00251CA5" w:rsidP="492D58DE" w:rsidRDefault="00251CA5" w14:paraId="41DDBE1F"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PVF=1</w:t>
      </w:r>
      <w:r w:rsidRPr="492D58DE" w:rsidR="00251CA5">
        <w:rPr>
          <w:rFonts w:ascii="Arial Nova" w:hAnsi="Arial Nova" w:eastAsia="Arial Nova" w:cs="Arial Nova"/>
          <w:sz w:val="22"/>
          <w:szCs w:val="22"/>
          <w:lang w:val="en-US"/>
        </w:rPr>
        <w:t>−(</w:t>
      </w:r>
      <w:r w:rsidRPr="492D58DE" w:rsidR="00251CA5">
        <w:rPr>
          <w:rFonts w:ascii="Arial Nova" w:hAnsi="Arial Nova" w:eastAsia="Arial Nova" w:cs="Arial Nova"/>
          <w:sz w:val="22"/>
          <w:szCs w:val="22"/>
          <w:lang w:val="en-US"/>
        </w:rPr>
        <w:t>1+0.</w:t>
      </w:r>
      <w:r w:rsidRPr="492D58DE" w:rsidR="00251CA5">
        <w:rPr>
          <w:rFonts w:ascii="Arial Nova" w:hAnsi="Arial Nova" w:eastAsia="Arial Nova" w:cs="Arial Nova"/>
          <w:sz w:val="22"/>
          <w:szCs w:val="22"/>
          <w:lang w:val="en-US"/>
        </w:rPr>
        <w:t>06)−</w:t>
      </w:r>
      <w:r w:rsidRPr="492D58DE" w:rsidR="00251CA5">
        <w:rPr>
          <w:rFonts w:ascii="Arial Nova" w:hAnsi="Arial Nova" w:eastAsia="Arial Nova" w:cs="Arial Nova"/>
          <w:sz w:val="22"/>
          <w:szCs w:val="22"/>
          <w:lang w:val="en-US"/>
        </w:rPr>
        <w:t>10 / 0.06</w:t>
      </w:r>
    </w:p>
    <w:p xmlns:wp14="http://schemas.microsoft.com/office/word/2010/wordml" w:rsidRPr="007C51C9" w:rsidR="00251CA5" w:rsidP="492D58DE" w:rsidRDefault="00251CA5" w14:paraId="472C174A"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PVF≈1−0.5584 / 0.06</w:t>
      </w:r>
    </w:p>
    <w:p xmlns:wp14="http://schemas.microsoft.com/office/word/2010/wordml" w:rsidRPr="007C51C9" w:rsidR="00251CA5" w:rsidP="492D58DE" w:rsidRDefault="00251CA5" w14:paraId="4AA9B068"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 PVF≈0.4416 / 0.06</w:t>
      </w:r>
    </w:p>
    <w:p xmlns:wp14="http://schemas.microsoft.com/office/word/2010/wordml" w:rsidRPr="007C51C9" w:rsidR="00251CA5" w:rsidP="492D58DE" w:rsidRDefault="00251CA5" w14:paraId="451873DD"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PVF≈7.36</w:t>
      </w:r>
    </w:p>
    <w:p xmlns:wp14="http://schemas.microsoft.com/office/word/2010/wordml" w:rsidRPr="007C51C9" w:rsidR="00251CA5" w:rsidP="492D58DE" w:rsidRDefault="00251CA5" w14:paraId="5FFB7EE2"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Present Value of Cash Inflows=7.36×80</w:t>
      </w:r>
    </w:p>
    <w:p xmlns:wp14="http://schemas.microsoft.com/office/word/2010/wordml" w:rsidRPr="007C51C9" w:rsidR="00251CA5" w:rsidP="492D58DE" w:rsidRDefault="00251CA5" w14:paraId="506663A0"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Present Value of Cash Inflows=588.8</w:t>
      </w:r>
    </w:p>
    <w:p xmlns:wp14="http://schemas.microsoft.com/office/word/2010/wordml" w:rsidRPr="007C51C9" w:rsidR="00251CA5" w:rsidP="492D58DE" w:rsidRDefault="00251CA5" w14:paraId="6B804772"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PI=588.8 / 300</w:t>
      </w:r>
    </w:p>
    <w:p xmlns:wp14="http://schemas.microsoft.com/office/word/2010/wordml" w:rsidRPr="007C51C9" w:rsidR="00251CA5" w:rsidP="492D58DE" w:rsidRDefault="00251CA5" w14:paraId="438726CD"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PI≈1.963</w:t>
      </w:r>
    </w:p>
    <w:p xmlns:wp14="http://schemas.microsoft.com/office/word/2010/wordml" w:rsidRPr="007C51C9" w:rsidR="00251CA5" w:rsidP="492D58DE" w:rsidRDefault="00251CA5" w14:paraId="0A0D7E16"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Conclusion</w:t>
      </w:r>
      <w:r w:rsidRPr="492D58DE" w:rsidR="00251CA5">
        <w:rPr>
          <w:rFonts w:ascii="Arial Nova" w:hAnsi="Arial Nova" w:eastAsia="Arial Nova" w:cs="Arial Nova"/>
          <w:sz w:val="22"/>
          <w:szCs w:val="22"/>
          <w:lang w:val="en-US"/>
        </w:rPr>
        <w:t xml:space="preserve">: </w:t>
      </w:r>
    </w:p>
    <w:p xmlns:wp14="http://schemas.microsoft.com/office/word/2010/wordml" w:rsidRPr="007C51C9" w:rsidR="00251CA5" w:rsidP="492D58DE" w:rsidRDefault="00251CA5" w14:paraId="2D9C2C4F"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The profitability index for the project is approximately 1.963.</w:t>
      </w:r>
    </w:p>
    <w:p xmlns:wp14="http://schemas.microsoft.com/office/word/2010/wordml" w:rsidRPr="007C51C9" w:rsidR="00251CA5" w:rsidP="492D58DE" w:rsidRDefault="00251CA5" w14:paraId="6751F358"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Payback Period</w:t>
      </w:r>
    </w:p>
    <w:p xmlns:wp14="http://schemas.microsoft.com/office/word/2010/wordml" w:rsidRPr="007C51C9" w:rsidR="00251CA5" w:rsidP="492D58DE" w:rsidRDefault="00251CA5" w14:paraId="561A6626"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Formula</w:t>
      </w:r>
      <w:r w:rsidRPr="492D58DE" w:rsidR="00251CA5">
        <w:rPr>
          <w:rFonts w:ascii="Arial Nova" w:hAnsi="Arial Nova" w:eastAsia="Arial Nova" w:cs="Arial Nova"/>
          <w:sz w:val="22"/>
          <w:szCs w:val="22"/>
          <w:lang w:val="en-US"/>
        </w:rPr>
        <w:t>: Payback Period=</w:t>
      </w:r>
      <w:r w:rsidRPr="492D58DE" w:rsidR="00251CA5">
        <w:rPr>
          <w:rFonts w:ascii="Arial Nova" w:hAnsi="Arial Nova" w:eastAsia="Arial Nova" w:cs="Arial Nova"/>
          <w:sz w:val="22"/>
          <w:szCs w:val="22"/>
          <w:lang w:val="en-US"/>
        </w:rPr>
        <w:t>Initial</w:t>
      </w:r>
      <w:r w:rsidRPr="492D58DE" w:rsidR="00251CA5">
        <w:rPr>
          <w:rFonts w:ascii="Arial Nova" w:hAnsi="Arial Nova" w:eastAsia="Arial Nova" w:cs="Arial Nova"/>
          <w:sz w:val="22"/>
          <w:szCs w:val="22"/>
          <w:lang w:val="en-US"/>
        </w:rPr>
        <w:t> Investment / Annual Cash Inflows</w:t>
      </w:r>
    </w:p>
    <w:p xmlns:wp14="http://schemas.microsoft.com/office/word/2010/wordml" w:rsidRPr="007C51C9" w:rsidR="00251CA5" w:rsidP="492D58DE" w:rsidRDefault="00251CA5" w14:paraId="05B4C4C2"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Given Data</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205043CF" wp14:textId="77777777" wp14:noSpellErr="1">
      <w:pPr>
        <w:numPr>
          <w:ilvl w:val="0"/>
          <w:numId w:val="12"/>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Initial Investment: $300 million</w:t>
      </w:r>
    </w:p>
    <w:p xmlns:wp14="http://schemas.microsoft.com/office/word/2010/wordml" w:rsidRPr="007C51C9" w:rsidR="00251CA5" w:rsidP="492D58DE" w:rsidRDefault="00251CA5" w14:paraId="6591C640" wp14:textId="77777777" wp14:noSpellErr="1">
      <w:pPr>
        <w:numPr>
          <w:ilvl w:val="0"/>
          <w:numId w:val="12"/>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Annual Cash Inflows: $80 million</w:t>
      </w:r>
    </w:p>
    <w:p xmlns:wp14="http://schemas.microsoft.com/office/word/2010/wordml" w:rsidRPr="007C51C9" w:rsidR="00251CA5" w:rsidP="492D58DE" w:rsidRDefault="00251CA5" w14:paraId="6D07EB8D"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Calculation</w:t>
      </w:r>
      <w:r w:rsidRPr="492D58DE" w:rsidR="00251CA5">
        <w:rPr>
          <w:rFonts w:ascii="Arial Nova" w:hAnsi="Arial Nova" w:eastAsia="Arial Nova" w:cs="Arial Nova"/>
          <w:sz w:val="22"/>
          <w:szCs w:val="22"/>
          <w:lang w:val="en-US"/>
        </w:rPr>
        <w:t xml:space="preserve">: </w:t>
      </w:r>
    </w:p>
    <w:p xmlns:wp14="http://schemas.microsoft.com/office/word/2010/wordml" w:rsidRPr="007C51C9" w:rsidR="00251CA5" w:rsidP="492D58DE" w:rsidRDefault="00251CA5" w14:paraId="06D05FC7"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Payback Period=300 / 80</w:t>
      </w:r>
    </w:p>
    <w:p xmlns:wp14="http://schemas.microsoft.com/office/word/2010/wordml" w:rsidRPr="007C51C9" w:rsidR="00251CA5" w:rsidP="492D58DE" w:rsidRDefault="00251CA5" w14:paraId="4FF00798"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Payback Period=3.75 years</w:t>
      </w:r>
    </w:p>
    <w:p xmlns:wp14="http://schemas.microsoft.com/office/word/2010/wordml" w:rsidRPr="007C51C9" w:rsidR="00251CA5" w:rsidP="492D58DE" w:rsidRDefault="00251CA5" w14:paraId="31A3F87D"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Conclusion</w:t>
      </w:r>
      <w:r w:rsidRPr="492D58DE" w:rsidR="00251CA5">
        <w:rPr>
          <w:rFonts w:ascii="Arial Nova" w:hAnsi="Arial Nova" w:eastAsia="Arial Nova" w:cs="Arial Nova"/>
          <w:sz w:val="22"/>
          <w:szCs w:val="22"/>
          <w:lang w:val="en-US"/>
        </w:rPr>
        <w:t xml:space="preserve">: </w:t>
      </w:r>
    </w:p>
    <w:p xmlns:wp14="http://schemas.microsoft.com/office/word/2010/wordml" w:rsidRPr="007C51C9" w:rsidR="00251CA5" w:rsidP="492D58DE" w:rsidRDefault="00251CA5" w14:paraId="4E8AC586"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The payback period for the project is approximately 3.75 years.</w:t>
      </w:r>
    </w:p>
    <w:p xmlns:wp14="http://schemas.microsoft.com/office/word/2010/wordml" w:rsidRPr="007C51C9" w:rsidR="00251CA5" w:rsidP="492D58DE" w:rsidRDefault="00251CA5" w14:paraId="31A1889B"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Non-Financial Methods</w:t>
      </w:r>
    </w:p>
    <w:p xmlns:wp14="http://schemas.microsoft.com/office/word/2010/wordml" w:rsidRPr="007C51C9" w:rsidR="00251CA5" w:rsidP="492D58DE" w:rsidRDefault="00251CA5" w14:paraId="5AF32472"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Risk Analysis</w:t>
      </w:r>
    </w:p>
    <w:p xmlns:wp14="http://schemas.microsoft.com/office/word/2010/wordml" w:rsidRPr="007C51C9" w:rsidR="00251CA5" w:rsidP="492D58DE" w:rsidRDefault="00251CA5" w14:paraId="00BCF64A" wp14:textId="77777777" wp14:noSpellErr="1">
      <w:pPr>
        <w:numPr>
          <w:ilvl w:val="0"/>
          <w:numId w:val="13"/>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Operational Risks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7D04DC65" wp14:textId="77777777" wp14:noSpellErr="1">
      <w:pPr>
        <w:numPr>
          <w:ilvl w:val="1"/>
          <w:numId w:val="13"/>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Implementation delays and technical challenges in deploying smart technologies may hinder project progress and operational effectiveness.</w:t>
      </w:r>
    </w:p>
    <w:p xmlns:wp14="http://schemas.microsoft.com/office/word/2010/wordml" w:rsidRPr="007C51C9" w:rsidR="00251CA5" w:rsidP="492D58DE" w:rsidRDefault="00251CA5" w14:paraId="0C45AC15" wp14:textId="77777777" wp14:noSpellErr="1">
      <w:pPr>
        <w:numPr>
          <w:ilvl w:val="0"/>
          <w:numId w:val="13"/>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Regulatory Risks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30C14231" wp14:textId="77777777" wp14:noSpellErr="1">
      <w:pPr>
        <w:numPr>
          <w:ilvl w:val="1"/>
          <w:numId w:val="13"/>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rPr>
        <w:t>It is mandatory that companies adhere with regulations and standards relating to data privacy, cybersecurity, as well as infrastructure construction to safeguard against legal and regulatory losses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2B41ACCE"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Environmental Impact Assessment (EIA)</w:t>
      </w:r>
    </w:p>
    <w:p xmlns:wp14="http://schemas.microsoft.com/office/word/2010/wordml" w:rsidRPr="007C51C9" w:rsidR="00251CA5" w:rsidP="492D58DE" w:rsidRDefault="00251CA5" w14:paraId="1A360D03" wp14:textId="77777777" wp14:noSpellErr="1">
      <w:pPr>
        <w:numPr>
          <w:ilvl w:val="0"/>
          <w:numId w:val="14"/>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Positive Impact</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21C72DD2" wp14:textId="77777777">
      <w:pPr>
        <w:numPr>
          <w:ilvl w:val="1"/>
          <w:numId w:val="14"/>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rPr>
        <w:t xml:space="preserve">The result is a promise of safer, more efficient, aesthetic and environmentally friendly urban services in general and higher living standards accordingly among the </w:t>
      </w:r>
      <w:r w:rsidRPr="492D58DE" w:rsidR="00251CA5">
        <w:rPr>
          <w:rFonts w:ascii="Arial Nova" w:hAnsi="Arial Nova" w:eastAsia="Arial Nova" w:cs="Arial Nova"/>
          <w:sz w:val="22"/>
          <w:szCs w:val="22"/>
        </w:rPr>
        <w:t>Kahala</w:t>
      </w:r>
      <w:r w:rsidRPr="492D58DE" w:rsidR="00251CA5">
        <w:rPr>
          <w:rFonts w:ascii="Arial Nova" w:hAnsi="Arial Nova" w:eastAsia="Arial Nova" w:cs="Arial Nova"/>
          <w:sz w:val="22"/>
          <w:szCs w:val="22"/>
        </w:rPr>
        <w:t xml:space="preserve"> Tower’s </w:t>
      </w:r>
      <w:r w:rsidRPr="492D58DE" w:rsidR="00251CA5">
        <w:rPr>
          <w:rFonts w:ascii="Arial Nova" w:hAnsi="Arial Nova" w:eastAsia="Arial Nova" w:cs="Arial Nova"/>
          <w:sz w:val="22"/>
          <w:szCs w:val="22"/>
        </w:rPr>
        <w:t>residents in particular</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24218236" wp14:textId="77777777" wp14:noSpellErr="1">
      <w:pPr>
        <w:numPr>
          <w:ilvl w:val="0"/>
          <w:numId w:val="14"/>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Negative Impact</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AC2593" w14:paraId="3A1B6F28" wp14:textId="77777777" wp14:noSpellErr="1">
      <w:pPr>
        <w:numPr>
          <w:ilvl w:val="1"/>
          <w:numId w:val="14"/>
        </w:num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rPr>
        <w:t>However, contemporary trends of deployment of infrastructure technologies may trigger increased energy usage and electronic waste production – concerns of environmental sustainability</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2AB85B47"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Summary</w:t>
      </w:r>
    </w:p>
    <w:p xmlns:wp14="http://schemas.microsoft.com/office/word/2010/wordml" w:rsidRPr="007C51C9" w:rsidR="00251CA5" w:rsidP="492D58DE" w:rsidRDefault="00251CA5" w14:paraId="0DB3839C"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Financial Metrics</w:t>
      </w:r>
    </w:p>
    <w:p xmlns:wp14="http://schemas.microsoft.com/office/word/2010/wordml" w:rsidRPr="007C51C9" w:rsidR="00251CA5" w:rsidP="492D58DE" w:rsidRDefault="00251CA5" w14:paraId="5A149632" wp14:textId="77777777" wp14:noSpellErr="1">
      <w:pPr>
        <w:numPr>
          <w:ilvl w:val="0"/>
          <w:numId w:val="15"/>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Profitability Index</w:t>
      </w:r>
      <w:r w:rsidRPr="492D58DE" w:rsidR="00251CA5">
        <w:rPr>
          <w:rFonts w:ascii="Arial Nova" w:hAnsi="Arial Nova" w:eastAsia="Arial Nova" w:cs="Arial Nova"/>
          <w:sz w:val="22"/>
          <w:szCs w:val="22"/>
          <w:lang w:val="en-US"/>
        </w:rPr>
        <w:t>: Approximately 1.963</w:t>
      </w:r>
    </w:p>
    <w:p xmlns:wp14="http://schemas.microsoft.com/office/word/2010/wordml" w:rsidRPr="007C51C9" w:rsidR="00251CA5" w:rsidP="492D58DE" w:rsidRDefault="00251CA5" w14:paraId="1C1E473F" wp14:textId="77777777" wp14:noSpellErr="1">
      <w:pPr>
        <w:numPr>
          <w:ilvl w:val="0"/>
          <w:numId w:val="15"/>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Payback Period</w:t>
      </w:r>
      <w:r w:rsidRPr="492D58DE" w:rsidR="00251CA5">
        <w:rPr>
          <w:rFonts w:ascii="Arial Nova" w:hAnsi="Arial Nova" w:eastAsia="Arial Nova" w:cs="Arial Nova"/>
          <w:sz w:val="22"/>
          <w:szCs w:val="22"/>
          <w:lang w:val="en-US"/>
        </w:rPr>
        <w:t>: Approximately 3.75 years</w:t>
      </w:r>
    </w:p>
    <w:p xmlns:wp14="http://schemas.microsoft.com/office/word/2010/wordml" w:rsidRPr="007C51C9" w:rsidR="00251CA5" w:rsidP="492D58DE" w:rsidRDefault="00251CA5" w14:paraId="19EF0CD2"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Non-Financial Considerations</w:t>
      </w:r>
    </w:p>
    <w:p xmlns:wp14="http://schemas.microsoft.com/office/word/2010/wordml" w:rsidRPr="007C51C9" w:rsidR="00251CA5" w:rsidP="492D58DE" w:rsidRDefault="00251CA5" w14:paraId="2CD1804A" wp14:textId="77777777" wp14:noSpellErr="1">
      <w:pPr>
        <w:numPr>
          <w:ilvl w:val="0"/>
          <w:numId w:val="16"/>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Risks</w:t>
      </w:r>
      <w:r w:rsidRPr="492D58DE" w:rsidR="00251CA5">
        <w:rPr>
          <w:rFonts w:ascii="Arial Nova" w:hAnsi="Arial Nova" w:eastAsia="Arial Nova" w:cs="Arial Nova"/>
          <w:sz w:val="22"/>
          <w:szCs w:val="22"/>
          <w:lang w:val="en-US"/>
        </w:rPr>
        <w:t xml:space="preserve">: </w:t>
      </w:r>
      <w:r w:rsidRPr="492D58DE" w:rsidR="00AC2593">
        <w:rPr>
          <w:rFonts w:ascii="Arial Nova" w:hAnsi="Arial Nova" w:eastAsia="Arial Nova" w:cs="Arial Nova"/>
          <w:sz w:val="22"/>
          <w:szCs w:val="22"/>
        </w:rPr>
        <w:t xml:space="preserve">Implementation risks may be seen in operation and regulatory risks in that they can </w:t>
      </w:r>
      <w:r w:rsidRPr="492D58DE" w:rsidR="00AC2593">
        <w:rPr>
          <w:rFonts w:ascii="Arial Nova" w:hAnsi="Arial Nova" w:eastAsia="Arial Nova" w:cs="Arial Nova"/>
          <w:sz w:val="22"/>
          <w:szCs w:val="22"/>
        </w:rPr>
        <w:t>impact</w:t>
      </w:r>
      <w:r w:rsidRPr="492D58DE" w:rsidR="00AC2593">
        <w:rPr>
          <w:rFonts w:ascii="Arial Nova" w:hAnsi="Arial Nova" w:eastAsia="Arial Nova" w:cs="Arial Nova"/>
          <w:sz w:val="22"/>
          <w:szCs w:val="22"/>
        </w:rPr>
        <w:t xml:space="preserve"> the implementation of a project as well as the ability of the firm to adhere to the relevant regulations and rules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1E33AF6D" wp14:textId="77777777" wp14:noSpellErr="1">
      <w:pPr>
        <w:numPr>
          <w:ilvl w:val="0"/>
          <w:numId w:val="16"/>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Environmental Impact</w:t>
      </w:r>
      <w:r w:rsidRPr="492D58DE" w:rsidR="00251CA5">
        <w:rPr>
          <w:rFonts w:ascii="Arial Nova" w:hAnsi="Arial Nova" w:eastAsia="Arial Nova" w:cs="Arial Nova"/>
          <w:sz w:val="22"/>
          <w:szCs w:val="22"/>
          <w:lang w:val="en-US"/>
        </w:rPr>
        <w:t xml:space="preserve">: </w:t>
      </w:r>
      <w:r w:rsidRPr="492D58DE" w:rsidR="00AC2593">
        <w:rPr>
          <w:rFonts w:ascii="Arial Nova" w:hAnsi="Arial Nova" w:eastAsia="Arial Nova" w:cs="Arial Nova"/>
          <w:sz w:val="22"/>
          <w:szCs w:val="22"/>
        </w:rPr>
        <w:t xml:space="preserve">This </w:t>
      </w:r>
      <w:r w:rsidRPr="492D58DE" w:rsidR="00AC2593">
        <w:rPr>
          <w:rFonts w:ascii="Arial Nova" w:hAnsi="Arial Nova" w:eastAsia="Arial Nova" w:cs="Arial Nova"/>
          <w:sz w:val="22"/>
          <w:szCs w:val="22"/>
        </w:rPr>
        <w:t>indicates</w:t>
      </w:r>
      <w:r w:rsidRPr="492D58DE" w:rsidR="00AC2593">
        <w:rPr>
          <w:rFonts w:ascii="Arial Nova" w:hAnsi="Arial Nova" w:eastAsia="Arial Nova" w:cs="Arial Nova"/>
          <w:sz w:val="22"/>
          <w:szCs w:val="22"/>
        </w:rPr>
        <w:t xml:space="preserve"> that although the project has an aim in enhancing and increasing efficiency in services within urban areas, the use of intelligent technologies can create environmental problems </w:t>
      </w:r>
      <w:r w:rsidRPr="492D58DE" w:rsidR="00AC2593">
        <w:rPr>
          <w:rFonts w:ascii="Arial Nova" w:hAnsi="Arial Nova" w:eastAsia="Arial Nova" w:cs="Arial Nova"/>
          <w:sz w:val="22"/>
          <w:szCs w:val="22"/>
        </w:rPr>
        <w:t>mainly in</w:t>
      </w:r>
      <w:r w:rsidRPr="492D58DE" w:rsidR="00AC2593">
        <w:rPr>
          <w:rFonts w:ascii="Arial Nova" w:hAnsi="Arial Nova" w:eastAsia="Arial Nova" w:cs="Arial Nova"/>
          <w:sz w:val="22"/>
          <w:szCs w:val="22"/>
        </w:rPr>
        <w:t xml:space="preserve"> energy absorption and electrical waste production</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0D7E112B"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Overall Assessment</w:t>
      </w:r>
    </w:p>
    <w:p xmlns:wp14="http://schemas.microsoft.com/office/word/2010/wordml" w:rsidRPr="007C51C9" w:rsidR="00251CA5" w:rsidP="492D58DE" w:rsidRDefault="00AC2593" w14:paraId="272D8AE3"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rPr>
        <w:t xml:space="preserve">Analysing the financial parameters of the Smart City Infrastructure Project is highly profitable with a high Profitability Index and the overall payback </w:t>
      </w:r>
      <w:r w:rsidRPr="492D58DE" w:rsidR="00AC2593">
        <w:rPr>
          <w:rFonts w:ascii="Arial Nova" w:hAnsi="Arial Nova" w:eastAsia="Arial Nova" w:cs="Arial Nova"/>
          <w:sz w:val="22"/>
          <w:szCs w:val="22"/>
        </w:rPr>
        <w:t>time period</w:t>
      </w:r>
      <w:r w:rsidRPr="492D58DE" w:rsidR="00AC2593">
        <w:rPr>
          <w:rFonts w:ascii="Arial Nova" w:hAnsi="Arial Nova" w:eastAsia="Arial Nova" w:cs="Arial Nova"/>
          <w:sz w:val="22"/>
          <w:szCs w:val="22"/>
        </w:rPr>
        <w:t xml:space="preserve"> is comparatively less. Nonetheless, “non-financial factors like operation and regulatory risks and any impact on environment, and social consideration must also be controlled to support successful delivery of the projects and sustainable development.</w:t>
      </w:r>
    </w:p>
    <w:p xmlns:wp14="http://schemas.microsoft.com/office/word/2010/wordml" w:rsidRPr="007C51C9" w:rsidR="00AC2593" w:rsidP="492D58DE" w:rsidRDefault="00AC2593" w14:paraId="120980BB" wp14:textId="77777777" wp14:noSpellErr="1">
      <w:pPr>
        <w:pStyle w:val="Heading1"/>
        <w:spacing w:line="360" w:lineRule="auto"/>
        <w:rPr>
          <w:rFonts w:ascii="Arial Nova" w:hAnsi="Arial Nova" w:eastAsia="Arial Nova" w:cs="Arial Nova"/>
          <w:b w:val="1"/>
          <w:bCs w:val="1"/>
          <w:color w:val="auto"/>
          <w:sz w:val="22"/>
          <w:szCs w:val="22"/>
          <w:lang w:val="en-US"/>
        </w:rPr>
      </w:pPr>
      <w:bookmarkStart w:name="_Toc168878694" w:id="6"/>
      <w:r w:rsidRPr="492D58DE" w:rsidR="00AC2593">
        <w:rPr>
          <w:rFonts w:ascii="Arial Nova" w:hAnsi="Arial Nova" w:eastAsia="Arial Nova" w:cs="Arial Nova"/>
          <w:b w:val="1"/>
          <w:bCs w:val="1"/>
          <w:color w:val="auto"/>
          <w:sz w:val="22"/>
          <w:szCs w:val="22"/>
          <w:lang w:val="en-US"/>
        </w:rPr>
        <w:t>Summary of Financial Appraisals Using Payback Period and Profitability Index</w:t>
      </w:r>
      <w:bookmarkEnd w:id="6"/>
    </w:p>
    <w:tbl>
      <w:tblPr>
        <w:tblW w:w="0" w:type="auto"/>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3401"/>
        <w:gridCol w:w="2467"/>
        <w:gridCol w:w="1995"/>
      </w:tblGrid>
      <w:tr xmlns:wp14="http://schemas.microsoft.com/office/word/2010/wordml" w:rsidRPr="007C51C9" w:rsidR="00AC2593" w:rsidTr="492D58DE" w14:paraId="02606FC9" wp14:textId="77777777">
        <w:trPr>
          <w:tblHeader/>
          <w:tblCellSpacing w:w="15" w:type="dxa"/>
        </w:trPr>
        <w:tc>
          <w:tcPr>
            <w:tcW w:w="0" w:type="auto"/>
            <w:tcMar/>
            <w:vAlign w:val="center"/>
            <w:hideMark/>
          </w:tcPr>
          <w:p w:rsidRPr="007C51C9" w:rsidR="00AC2593" w:rsidP="492D58DE" w:rsidRDefault="00AC2593" w14:paraId="3A9C41CD" wp14:textId="77777777" wp14:noSpellErr="1">
            <w:pPr>
              <w:spacing w:line="360" w:lineRule="auto"/>
              <w:rPr>
                <w:rFonts w:ascii="Arial Nova" w:hAnsi="Arial Nova" w:eastAsia="Arial Nova" w:cs="Arial Nova"/>
                <w:b w:val="1"/>
                <w:bCs w:val="1"/>
                <w:sz w:val="22"/>
                <w:szCs w:val="22"/>
                <w:lang w:val="en-US"/>
              </w:rPr>
            </w:pPr>
            <w:r w:rsidRPr="492D58DE" w:rsidR="00AC2593">
              <w:rPr>
                <w:rFonts w:ascii="Arial Nova" w:hAnsi="Arial Nova" w:eastAsia="Arial Nova" w:cs="Arial Nova"/>
                <w:b w:val="1"/>
                <w:bCs w:val="1"/>
                <w:sz w:val="22"/>
                <w:szCs w:val="22"/>
                <w:lang w:val="en-US"/>
              </w:rPr>
              <w:t>Project</w:t>
            </w:r>
          </w:p>
        </w:tc>
        <w:tc>
          <w:tcPr>
            <w:tcW w:w="0" w:type="auto"/>
            <w:tcMar/>
            <w:vAlign w:val="center"/>
            <w:hideMark/>
          </w:tcPr>
          <w:p w:rsidRPr="007C51C9" w:rsidR="00AC2593" w:rsidP="492D58DE" w:rsidRDefault="00AC2593" w14:paraId="13364341" wp14:textId="77777777" wp14:noSpellErr="1">
            <w:pPr>
              <w:spacing w:line="360" w:lineRule="auto"/>
              <w:rPr>
                <w:rFonts w:ascii="Arial Nova" w:hAnsi="Arial Nova" w:eastAsia="Arial Nova" w:cs="Arial Nova"/>
                <w:b w:val="1"/>
                <w:bCs w:val="1"/>
                <w:sz w:val="22"/>
                <w:szCs w:val="22"/>
                <w:lang w:val="en-US"/>
              </w:rPr>
            </w:pPr>
            <w:r w:rsidRPr="492D58DE" w:rsidR="00AC2593">
              <w:rPr>
                <w:rFonts w:ascii="Arial Nova" w:hAnsi="Arial Nova" w:eastAsia="Arial Nova" w:cs="Arial Nova"/>
                <w:b w:val="1"/>
                <w:bCs w:val="1"/>
                <w:sz w:val="22"/>
                <w:szCs w:val="22"/>
                <w:lang w:val="en-US"/>
              </w:rPr>
              <w:t>Payback Period (years)</w:t>
            </w:r>
          </w:p>
        </w:tc>
        <w:tc>
          <w:tcPr>
            <w:tcW w:w="0" w:type="auto"/>
            <w:tcMar/>
            <w:vAlign w:val="center"/>
            <w:hideMark/>
          </w:tcPr>
          <w:p w:rsidRPr="007C51C9" w:rsidR="00AC2593" w:rsidP="492D58DE" w:rsidRDefault="00AC2593" w14:paraId="5C467043" wp14:textId="77777777" wp14:noSpellErr="1">
            <w:pPr>
              <w:spacing w:line="360" w:lineRule="auto"/>
              <w:rPr>
                <w:rFonts w:ascii="Arial Nova" w:hAnsi="Arial Nova" w:eastAsia="Arial Nova" w:cs="Arial Nova"/>
                <w:b w:val="1"/>
                <w:bCs w:val="1"/>
                <w:sz w:val="22"/>
                <w:szCs w:val="22"/>
                <w:lang w:val="en-US"/>
              </w:rPr>
            </w:pPr>
            <w:r w:rsidRPr="492D58DE" w:rsidR="00AC2593">
              <w:rPr>
                <w:rFonts w:ascii="Arial Nova" w:hAnsi="Arial Nova" w:eastAsia="Arial Nova" w:cs="Arial Nova"/>
                <w:b w:val="1"/>
                <w:bCs w:val="1"/>
                <w:sz w:val="22"/>
                <w:szCs w:val="22"/>
                <w:lang w:val="en-US"/>
              </w:rPr>
              <w:t>Profitability Index</w:t>
            </w:r>
          </w:p>
        </w:tc>
      </w:tr>
      <w:tr xmlns:wp14="http://schemas.microsoft.com/office/word/2010/wordml" w:rsidRPr="007C51C9" w:rsidR="00AC2593" w:rsidTr="492D58DE" w14:paraId="5D36A133" wp14:textId="77777777">
        <w:trPr>
          <w:tblCellSpacing w:w="15" w:type="dxa"/>
        </w:trPr>
        <w:tc>
          <w:tcPr>
            <w:tcW w:w="0" w:type="auto"/>
            <w:tcMar/>
            <w:vAlign w:val="center"/>
            <w:hideMark/>
          </w:tcPr>
          <w:p w:rsidRPr="007C51C9" w:rsidR="00AC2593" w:rsidP="492D58DE" w:rsidRDefault="00AC2593" w14:paraId="60A6E186"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Renewable Energy Expansion</w:t>
            </w:r>
          </w:p>
        </w:tc>
        <w:tc>
          <w:tcPr>
            <w:tcW w:w="0" w:type="auto"/>
            <w:tcMar/>
            <w:vAlign w:val="center"/>
            <w:hideMark/>
          </w:tcPr>
          <w:p w:rsidRPr="007C51C9" w:rsidR="00AC2593" w:rsidP="492D58DE" w:rsidRDefault="00AC2593" w14:paraId="78941E47"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5</w:t>
            </w:r>
          </w:p>
        </w:tc>
        <w:tc>
          <w:tcPr>
            <w:tcW w:w="0" w:type="auto"/>
            <w:tcMar/>
            <w:vAlign w:val="center"/>
            <w:hideMark/>
          </w:tcPr>
          <w:p w:rsidRPr="007C51C9" w:rsidR="00AC2593" w:rsidP="492D58DE" w:rsidRDefault="00AC2593" w14:paraId="04859CD2"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1.34</w:t>
            </w:r>
          </w:p>
        </w:tc>
      </w:tr>
      <w:tr xmlns:wp14="http://schemas.microsoft.com/office/word/2010/wordml" w:rsidRPr="007C51C9" w:rsidR="00AC2593" w:rsidTr="492D58DE" w14:paraId="05556144" wp14:textId="77777777">
        <w:trPr>
          <w:tblCellSpacing w:w="15" w:type="dxa"/>
        </w:trPr>
        <w:tc>
          <w:tcPr>
            <w:tcW w:w="0" w:type="auto"/>
            <w:tcMar/>
            <w:vAlign w:val="center"/>
            <w:hideMark/>
          </w:tcPr>
          <w:p w:rsidRPr="007C51C9" w:rsidR="00AC2593" w:rsidP="492D58DE" w:rsidRDefault="00AC2593" w14:paraId="6B787136"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Healthcare Facility Modernization</w:t>
            </w:r>
          </w:p>
        </w:tc>
        <w:tc>
          <w:tcPr>
            <w:tcW w:w="0" w:type="auto"/>
            <w:tcMar/>
            <w:vAlign w:val="center"/>
            <w:hideMark/>
          </w:tcPr>
          <w:p w:rsidRPr="007C51C9" w:rsidR="00AC2593" w:rsidP="492D58DE" w:rsidRDefault="00AC2593" w14:paraId="2598DEE6"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4</w:t>
            </w:r>
          </w:p>
        </w:tc>
        <w:tc>
          <w:tcPr>
            <w:tcW w:w="0" w:type="auto"/>
            <w:tcMar/>
            <w:vAlign w:val="center"/>
            <w:hideMark/>
          </w:tcPr>
          <w:p w:rsidRPr="007C51C9" w:rsidR="00AC2593" w:rsidP="492D58DE" w:rsidRDefault="00AC2593" w14:paraId="6C839923"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1.755</w:t>
            </w:r>
          </w:p>
        </w:tc>
      </w:tr>
      <w:tr xmlns:wp14="http://schemas.microsoft.com/office/word/2010/wordml" w:rsidRPr="007C51C9" w:rsidR="00AC2593" w:rsidTr="492D58DE" w14:paraId="01124E00" wp14:textId="77777777">
        <w:trPr>
          <w:tblCellSpacing w:w="15" w:type="dxa"/>
        </w:trPr>
        <w:tc>
          <w:tcPr>
            <w:tcW w:w="0" w:type="auto"/>
            <w:tcMar/>
            <w:vAlign w:val="center"/>
            <w:hideMark/>
          </w:tcPr>
          <w:p w:rsidRPr="007C51C9" w:rsidR="00AC2593" w:rsidP="492D58DE" w:rsidRDefault="00AC2593" w14:paraId="76FBBE66"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Smart City Infrastructure</w:t>
            </w:r>
          </w:p>
        </w:tc>
        <w:tc>
          <w:tcPr>
            <w:tcW w:w="0" w:type="auto"/>
            <w:tcMar/>
            <w:vAlign w:val="center"/>
            <w:hideMark/>
          </w:tcPr>
          <w:p w:rsidRPr="007C51C9" w:rsidR="00AC2593" w:rsidP="492D58DE" w:rsidRDefault="00AC2593" w14:paraId="5396094E"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3.75</w:t>
            </w:r>
          </w:p>
        </w:tc>
        <w:tc>
          <w:tcPr>
            <w:tcW w:w="0" w:type="auto"/>
            <w:tcMar/>
            <w:vAlign w:val="center"/>
            <w:hideMark/>
          </w:tcPr>
          <w:p w:rsidRPr="007C51C9" w:rsidR="00AC2593" w:rsidP="492D58DE" w:rsidRDefault="00AC2593" w14:paraId="183B053D"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1.963</w:t>
            </w:r>
          </w:p>
        </w:tc>
      </w:tr>
    </w:tbl>
    <w:p xmlns:wp14="http://schemas.microsoft.com/office/word/2010/wordml" w:rsidRPr="007C51C9" w:rsidR="00AC2593" w:rsidP="492D58DE" w:rsidRDefault="00AC2593" w14:paraId="02EB378F" wp14:textId="77777777" wp14:noSpellErr="1">
      <w:pPr>
        <w:spacing w:line="360" w:lineRule="auto"/>
        <w:rPr>
          <w:rFonts w:ascii="Arial Nova" w:hAnsi="Arial Nova" w:eastAsia="Arial Nova" w:cs="Arial Nova"/>
          <w:b w:val="1"/>
          <w:bCs w:val="1"/>
          <w:sz w:val="22"/>
          <w:szCs w:val="22"/>
          <w:lang w:val="en-US"/>
        </w:rPr>
      </w:pPr>
    </w:p>
    <w:p xmlns:wp14="http://schemas.microsoft.com/office/word/2010/wordml" w:rsidRPr="007C51C9" w:rsidR="00AC2593" w:rsidP="492D58DE" w:rsidRDefault="00AC2593" w14:paraId="48C1179A" wp14:textId="77777777" wp14:noSpellErr="1">
      <w:pPr>
        <w:pStyle w:val="Heading1"/>
        <w:spacing w:line="360" w:lineRule="auto"/>
        <w:rPr>
          <w:rFonts w:ascii="Arial Nova" w:hAnsi="Arial Nova" w:eastAsia="Arial Nova" w:cs="Arial Nova"/>
          <w:b w:val="1"/>
          <w:bCs w:val="1"/>
          <w:color w:val="auto"/>
          <w:sz w:val="22"/>
          <w:szCs w:val="22"/>
          <w:lang w:val="en-US"/>
        </w:rPr>
      </w:pPr>
      <w:bookmarkStart w:name="_Toc168878695" w:id="7"/>
      <w:r w:rsidRPr="492D58DE" w:rsidR="00AC2593">
        <w:rPr>
          <w:rFonts w:ascii="Arial Nova" w:hAnsi="Arial Nova" w:eastAsia="Arial Nova" w:cs="Arial Nova"/>
          <w:b w:val="1"/>
          <w:bCs w:val="1"/>
          <w:color w:val="auto"/>
          <w:sz w:val="22"/>
          <w:szCs w:val="22"/>
          <w:lang w:val="en-US"/>
        </w:rPr>
        <w:t>Project Selection</w:t>
      </w:r>
      <w:bookmarkEnd w:id="7"/>
    </w:p>
    <w:p xmlns:wp14="http://schemas.microsoft.com/office/word/2010/wordml" w:rsidRPr="007C51C9" w:rsidR="00AC2593" w:rsidP="492D58DE" w:rsidRDefault="00AC2593" w14:paraId="053CCF43"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rPr>
        <w:t xml:space="preserve">In accord with the results of the financial appraisals employing the Payback Period and the Profitability Index, the Renewable Energy Expansion Project is now identified as the most financially </w:t>
      </w:r>
      <w:r w:rsidRPr="492D58DE" w:rsidR="00AC2593">
        <w:rPr>
          <w:rFonts w:ascii="Arial Nova" w:hAnsi="Arial Nova" w:eastAsia="Arial Nova" w:cs="Arial Nova"/>
          <w:sz w:val="22"/>
          <w:szCs w:val="22"/>
        </w:rPr>
        <w:t>feasible</w:t>
      </w:r>
      <w:r w:rsidRPr="492D58DE" w:rsidR="00AC2593">
        <w:rPr>
          <w:rFonts w:ascii="Arial Nova" w:hAnsi="Arial Nova" w:eastAsia="Arial Nova" w:cs="Arial Nova"/>
          <w:sz w:val="22"/>
          <w:szCs w:val="22"/>
        </w:rPr>
        <w:t xml:space="preserve"> scheme. All the projects, of course, reveal the positive values of the financial indicators; however, the Renewable Energy Expansion Project can be considered to perform competitively with the Payback Period of 5 years and the Profitability Index of 1. 34. These metrics also </w:t>
      </w:r>
      <w:r w:rsidRPr="492D58DE" w:rsidR="00AC2593">
        <w:rPr>
          <w:rFonts w:ascii="Arial Nova" w:hAnsi="Arial Nova" w:eastAsia="Arial Nova" w:cs="Arial Nova"/>
          <w:sz w:val="22"/>
          <w:szCs w:val="22"/>
        </w:rPr>
        <w:t>demonstrate</w:t>
      </w:r>
      <w:r w:rsidRPr="492D58DE" w:rsidR="00AC2593">
        <w:rPr>
          <w:rFonts w:ascii="Arial Nova" w:hAnsi="Arial Nova" w:eastAsia="Arial Nova" w:cs="Arial Nova"/>
          <w:sz w:val="22"/>
          <w:szCs w:val="22"/>
        </w:rPr>
        <w:t xml:space="preserve"> the project’s </w:t>
      </w:r>
      <w:r w:rsidRPr="492D58DE" w:rsidR="00AC2593">
        <w:rPr>
          <w:rFonts w:ascii="Arial Nova" w:hAnsi="Arial Nova" w:eastAsia="Arial Nova" w:cs="Arial Nova"/>
          <w:sz w:val="22"/>
          <w:szCs w:val="22"/>
        </w:rPr>
        <w:t>capacity</w:t>
      </w:r>
      <w:r w:rsidRPr="492D58DE" w:rsidR="00AC2593">
        <w:rPr>
          <w:rFonts w:ascii="Arial Nova" w:hAnsi="Arial Nova" w:eastAsia="Arial Nova" w:cs="Arial Nova"/>
          <w:sz w:val="22"/>
          <w:szCs w:val="22"/>
        </w:rPr>
        <w:t xml:space="preserve"> to get its </w:t>
      </w:r>
      <w:r w:rsidRPr="492D58DE" w:rsidR="00AC2593">
        <w:rPr>
          <w:rFonts w:ascii="Arial Nova" w:hAnsi="Arial Nova" w:eastAsia="Arial Nova" w:cs="Arial Nova"/>
          <w:sz w:val="22"/>
          <w:szCs w:val="22"/>
        </w:rPr>
        <w:t>initial</w:t>
      </w:r>
      <w:r w:rsidRPr="492D58DE" w:rsidR="00AC2593">
        <w:rPr>
          <w:rFonts w:ascii="Arial Nova" w:hAnsi="Arial Nova" w:eastAsia="Arial Nova" w:cs="Arial Nova"/>
          <w:sz w:val="22"/>
          <w:szCs w:val="22"/>
        </w:rPr>
        <w:t xml:space="preserve"> investment back in the </w:t>
      </w:r>
      <w:r w:rsidRPr="492D58DE" w:rsidR="00AC2593">
        <w:rPr>
          <w:rFonts w:ascii="Arial Nova" w:hAnsi="Arial Nova" w:eastAsia="Arial Nova" w:cs="Arial Nova"/>
          <w:sz w:val="22"/>
          <w:szCs w:val="22"/>
        </w:rPr>
        <w:t>foreseeable future</w:t>
      </w:r>
      <w:r w:rsidRPr="492D58DE" w:rsidR="00AC2593">
        <w:rPr>
          <w:rFonts w:ascii="Arial Nova" w:hAnsi="Arial Nova" w:eastAsia="Arial Nova" w:cs="Arial Nova"/>
          <w:sz w:val="22"/>
          <w:szCs w:val="22"/>
        </w:rPr>
        <w:t xml:space="preserve"> and make good returns </w:t>
      </w:r>
      <w:r w:rsidRPr="492D58DE" w:rsidR="00AC2593">
        <w:rPr>
          <w:rFonts w:ascii="Arial Nova" w:hAnsi="Arial Nova" w:eastAsia="Arial Nova" w:cs="Arial Nova"/>
          <w:sz w:val="22"/>
          <w:szCs w:val="22"/>
        </w:rPr>
        <w:t>in the course of</w:t>
      </w:r>
      <w:r w:rsidRPr="492D58DE" w:rsidR="00AC2593">
        <w:rPr>
          <w:rFonts w:ascii="Arial Nova" w:hAnsi="Arial Nova" w:eastAsia="Arial Nova" w:cs="Arial Nova"/>
          <w:sz w:val="22"/>
          <w:szCs w:val="22"/>
        </w:rPr>
        <w:t xml:space="preserve"> its useful life</w:t>
      </w:r>
      <w:r w:rsidRPr="492D58DE" w:rsidR="00AC2593">
        <w:rPr>
          <w:rFonts w:ascii="Arial Nova" w:hAnsi="Arial Nova" w:eastAsia="Arial Nova" w:cs="Arial Nova"/>
          <w:sz w:val="22"/>
          <w:szCs w:val="22"/>
          <w:lang w:val="en-US"/>
        </w:rPr>
        <w:t>.</w:t>
      </w:r>
    </w:p>
    <w:p xmlns:wp14="http://schemas.microsoft.com/office/word/2010/wordml" w:rsidRPr="007C51C9" w:rsidR="00AC2593" w:rsidP="492D58DE" w:rsidRDefault="00AC2593" w14:paraId="2B2A7A39" wp14:textId="77777777" wp14:noSpellErr="1">
      <w:pPr>
        <w:pStyle w:val="Heading1"/>
        <w:spacing w:line="360" w:lineRule="auto"/>
        <w:rPr>
          <w:rFonts w:ascii="Arial Nova" w:hAnsi="Arial Nova" w:eastAsia="Arial Nova" w:cs="Arial Nova"/>
          <w:b w:val="1"/>
          <w:bCs w:val="1"/>
          <w:color w:val="auto"/>
          <w:sz w:val="22"/>
          <w:szCs w:val="22"/>
          <w:lang w:val="en-US"/>
        </w:rPr>
      </w:pPr>
      <w:bookmarkStart w:name="_Toc168878696" w:id="8"/>
      <w:r w:rsidRPr="492D58DE" w:rsidR="00AC2593">
        <w:rPr>
          <w:rFonts w:ascii="Arial Nova" w:hAnsi="Arial Nova" w:eastAsia="Arial Nova" w:cs="Arial Nova"/>
          <w:b w:val="1"/>
          <w:bCs w:val="1"/>
          <w:color w:val="auto"/>
          <w:sz w:val="22"/>
          <w:szCs w:val="22"/>
          <w:lang w:val="en-US"/>
        </w:rPr>
        <w:t>Conclusion</w:t>
      </w:r>
      <w:bookmarkEnd w:id="8"/>
    </w:p>
    <w:p xmlns:wp14="http://schemas.microsoft.com/office/word/2010/wordml" w:rsidRPr="007C51C9" w:rsidR="00AC2593" w:rsidP="492D58DE" w:rsidRDefault="00AC2593" w14:paraId="000F57A1"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rPr>
        <w:t xml:space="preserve">Therefore, the analysis using the Payback Period and Profitability Index shows that among the examined three projects, the Renewable Energy Expansion Project is the most preferred one. It also proves to have a financially sound framework in addition to incorporating sustainable development policies </w:t>
      </w:r>
      <w:r w:rsidRPr="492D58DE" w:rsidR="00AC2593">
        <w:rPr>
          <w:rFonts w:ascii="Arial Nova" w:hAnsi="Arial Nova" w:eastAsia="Arial Nova" w:cs="Arial Nova"/>
          <w:sz w:val="22"/>
          <w:szCs w:val="22"/>
        </w:rPr>
        <w:t>utilizing</w:t>
      </w:r>
      <w:r w:rsidRPr="492D58DE" w:rsidR="00AC2593">
        <w:rPr>
          <w:rFonts w:ascii="Arial Nova" w:hAnsi="Arial Nova" w:eastAsia="Arial Nova" w:cs="Arial Nova"/>
          <w:sz w:val="22"/>
          <w:szCs w:val="22"/>
        </w:rPr>
        <w:t xml:space="preserve"> renewable energy. To put into practice this project requires the following steps: site analysis; assessment, acquisition, installation, and absorption of the technologies called for by this paper. Several advantages can be highlighted in the context of implementation of the Renewable Energy Expansion Project – those are the decrease of CO2 </w:t>
      </w:r>
      <w:r w:rsidRPr="492D58DE" w:rsidR="00AC2593">
        <w:rPr>
          <w:rFonts w:ascii="Arial Nova" w:hAnsi="Arial Nova" w:eastAsia="Arial Nova" w:cs="Arial Nova"/>
          <w:sz w:val="22"/>
          <w:szCs w:val="22"/>
        </w:rPr>
        <w:t xml:space="preserve">emissions, saving on energy costs, and the increase of energy security are key aspects that prove that this project is </w:t>
      </w:r>
      <w:r w:rsidRPr="492D58DE" w:rsidR="00AC2593">
        <w:rPr>
          <w:rFonts w:ascii="Arial Nova" w:hAnsi="Arial Nova" w:eastAsia="Arial Nova" w:cs="Arial Nova"/>
          <w:sz w:val="22"/>
          <w:szCs w:val="22"/>
        </w:rPr>
        <w:t>rather valuable</w:t>
      </w:r>
      <w:r w:rsidRPr="492D58DE" w:rsidR="00AC2593">
        <w:rPr>
          <w:rFonts w:ascii="Arial Nova" w:hAnsi="Arial Nova" w:eastAsia="Arial Nova" w:cs="Arial Nova"/>
          <w:sz w:val="22"/>
          <w:szCs w:val="22"/>
        </w:rPr>
        <w:t xml:space="preserve"> for a long-term perspective both in terms of environmental and economic </w:t>
      </w:r>
      <w:r w:rsidRPr="492D58DE" w:rsidR="00AC2593">
        <w:rPr>
          <w:rFonts w:ascii="Arial Nova" w:hAnsi="Arial Nova" w:eastAsia="Arial Nova" w:cs="Arial Nova"/>
          <w:sz w:val="22"/>
          <w:szCs w:val="22"/>
        </w:rPr>
        <w:t>efficiency.</w:t>
      </w:r>
      <w:r w:rsidRPr="492D58DE" w:rsidR="00AC2593">
        <w:rPr>
          <w:rFonts w:ascii="Arial Nova" w:hAnsi="Arial Nova" w:eastAsia="Arial Nova" w:cs="Arial Nova"/>
          <w:sz w:val="22"/>
          <w:szCs w:val="22"/>
          <w:lang w:val="en-US"/>
        </w:rPr>
        <w:t>.</w:t>
      </w:r>
    </w:p>
    <w:p xmlns:wp14="http://schemas.microsoft.com/office/word/2010/wordml" w:rsidRPr="007C51C9" w:rsidR="00251CA5" w:rsidP="492D58DE" w:rsidRDefault="00AC2593" w14:paraId="0DF43999" wp14:textId="77777777" wp14:noSpellErr="1">
      <w:pPr>
        <w:pStyle w:val="Heading1"/>
        <w:spacing w:line="360" w:lineRule="auto"/>
        <w:rPr>
          <w:rFonts w:ascii="Arial Nova" w:hAnsi="Arial Nova" w:eastAsia="Arial Nova" w:cs="Arial Nova"/>
          <w:b w:val="1"/>
          <w:bCs w:val="1"/>
          <w:color w:val="auto"/>
          <w:sz w:val="22"/>
          <w:szCs w:val="22"/>
          <w:lang w:val="en-US"/>
        </w:rPr>
      </w:pPr>
      <w:bookmarkStart w:name="_Toc168878697" w:id="9"/>
      <w:r w:rsidRPr="492D58DE" w:rsidR="00AC2593">
        <w:rPr>
          <w:rFonts w:ascii="Arial Nova" w:hAnsi="Arial Nova" w:eastAsia="Arial Nova" w:cs="Arial Nova"/>
          <w:b w:val="1"/>
          <w:bCs w:val="1"/>
          <w:color w:val="auto"/>
          <w:sz w:val="22"/>
          <w:szCs w:val="22"/>
          <w:lang w:val="en-US"/>
        </w:rPr>
        <w:t>References:</w:t>
      </w:r>
      <w:bookmarkEnd w:id="9"/>
    </w:p>
    <w:p xmlns:wp14="http://schemas.microsoft.com/office/word/2010/wordml" w:rsidRPr="007C51C9" w:rsidR="007C51C9" w:rsidP="492D58DE" w:rsidRDefault="007C51C9" w14:paraId="0149F364" wp14:textId="77777777" wp14:noSpellErr="1">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 xml:space="preserve">AL-HADER, M. and RODZI, A. (2009). THE SMART CITY INFRASTRUCTURE DEVELOPMENT &amp; MONITORING. </w:t>
      </w:r>
      <w:r w:rsidRPr="492D58DE" w:rsidR="007C51C9">
        <w:rPr>
          <w:rFonts w:ascii="Arial Nova" w:hAnsi="Arial Nova" w:eastAsia="Arial Nova" w:cs="Arial Nova"/>
          <w:i w:val="1"/>
          <w:iCs w:val="1"/>
          <w:sz w:val="22"/>
          <w:szCs w:val="22"/>
        </w:rPr>
        <w:t xml:space="preserve">Theoretical and Empirical </w:t>
      </w:r>
      <w:r w:rsidRPr="492D58DE" w:rsidR="007C51C9">
        <w:rPr>
          <w:rFonts w:ascii="Arial Nova" w:hAnsi="Arial Nova" w:eastAsia="Arial Nova" w:cs="Arial Nova"/>
          <w:i w:val="1"/>
          <w:iCs w:val="1"/>
          <w:sz w:val="22"/>
          <w:szCs w:val="22"/>
        </w:rPr>
        <w:t>Researches</w:t>
      </w:r>
      <w:r w:rsidRPr="492D58DE" w:rsidR="007C51C9">
        <w:rPr>
          <w:rFonts w:ascii="Arial Nova" w:hAnsi="Arial Nova" w:eastAsia="Arial Nova" w:cs="Arial Nova"/>
          <w:i w:val="1"/>
          <w:iCs w:val="1"/>
          <w:sz w:val="22"/>
          <w:szCs w:val="22"/>
        </w:rPr>
        <w:t xml:space="preserve"> in Urban Management</w:t>
      </w:r>
      <w:r w:rsidRPr="492D58DE" w:rsidR="007C51C9">
        <w:rPr>
          <w:rFonts w:ascii="Arial Nova" w:hAnsi="Arial Nova" w:eastAsia="Arial Nova" w:cs="Arial Nova"/>
          <w:sz w:val="22"/>
          <w:szCs w:val="22"/>
        </w:rPr>
        <w:t>, [online] 4(2 (11)), pp.87–94. Available at: https://www.jstor.org/stable/24872423 [Accessed 7 May 2022].</w:t>
      </w:r>
    </w:p>
    <w:p xmlns:wp14="http://schemas.microsoft.com/office/word/2010/wordml" w:rsidRPr="007C51C9" w:rsidR="007C51C9" w:rsidP="492D58DE" w:rsidRDefault="007C51C9" w14:paraId="233B2CA0"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Amlung</w:t>
      </w:r>
      <w:r w:rsidRPr="492D58DE" w:rsidR="007C51C9">
        <w:rPr>
          <w:rFonts w:ascii="Arial Nova" w:hAnsi="Arial Nova" w:eastAsia="Arial Nova" w:cs="Arial Nova"/>
          <w:sz w:val="22"/>
          <w:szCs w:val="22"/>
        </w:rPr>
        <w:t xml:space="preserve">, J., </w:t>
      </w:r>
      <w:r w:rsidRPr="492D58DE" w:rsidR="007C51C9">
        <w:rPr>
          <w:rFonts w:ascii="Arial Nova" w:hAnsi="Arial Nova" w:eastAsia="Arial Nova" w:cs="Arial Nova"/>
          <w:sz w:val="22"/>
          <w:szCs w:val="22"/>
        </w:rPr>
        <w:t>Huth</w:t>
      </w:r>
      <w:r w:rsidRPr="492D58DE" w:rsidR="007C51C9">
        <w:rPr>
          <w:rFonts w:ascii="Arial Nova" w:hAnsi="Arial Nova" w:eastAsia="Arial Nova" w:cs="Arial Nova"/>
          <w:sz w:val="22"/>
          <w:szCs w:val="22"/>
        </w:rPr>
        <w:t xml:space="preserve">, H., Cullen, T. and </w:t>
      </w:r>
      <w:r w:rsidRPr="492D58DE" w:rsidR="007C51C9">
        <w:rPr>
          <w:rFonts w:ascii="Arial Nova" w:hAnsi="Arial Nova" w:eastAsia="Arial Nova" w:cs="Arial Nova"/>
          <w:sz w:val="22"/>
          <w:szCs w:val="22"/>
        </w:rPr>
        <w:t>Sequist</w:t>
      </w:r>
      <w:r w:rsidRPr="492D58DE" w:rsidR="007C51C9">
        <w:rPr>
          <w:rFonts w:ascii="Arial Nova" w:hAnsi="Arial Nova" w:eastAsia="Arial Nova" w:cs="Arial Nova"/>
          <w:sz w:val="22"/>
          <w:szCs w:val="22"/>
        </w:rPr>
        <w:t xml:space="preserve">, T. (2020). Modernizing health information technology: lessons from healthcare delivery systems. </w:t>
      </w:r>
      <w:r w:rsidRPr="492D58DE" w:rsidR="007C51C9">
        <w:rPr>
          <w:rFonts w:ascii="Arial Nova" w:hAnsi="Arial Nova" w:eastAsia="Arial Nova" w:cs="Arial Nova"/>
          <w:i w:val="1"/>
          <w:iCs w:val="1"/>
          <w:sz w:val="22"/>
          <w:szCs w:val="22"/>
        </w:rPr>
        <w:t>JAMIA Open</w:t>
      </w:r>
      <w:r w:rsidRPr="492D58DE" w:rsidR="007C51C9">
        <w:rPr>
          <w:rFonts w:ascii="Arial Nova" w:hAnsi="Arial Nova" w:eastAsia="Arial Nova" w:cs="Arial Nova"/>
          <w:sz w:val="22"/>
          <w:szCs w:val="22"/>
        </w:rPr>
        <w:t xml:space="preserve">, [online] 3(3), pp.369–377.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://doi.org/10.1093/</w:t>
      </w:r>
      <w:r w:rsidRPr="492D58DE" w:rsidR="007C51C9">
        <w:rPr>
          <w:rFonts w:ascii="Arial Nova" w:hAnsi="Arial Nova" w:eastAsia="Arial Nova" w:cs="Arial Nova"/>
          <w:sz w:val="22"/>
          <w:szCs w:val="22"/>
        </w:rPr>
        <w:t>jamiaopen</w:t>
      </w:r>
      <w:r w:rsidRPr="492D58DE" w:rsidR="007C51C9">
        <w:rPr>
          <w:rFonts w:ascii="Arial Nova" w:hAnsi="Arial Nova" w:eastAsia="Arial Nova" w:cs="Arial Nova"/>
          <w:sz w:val="22"/>
          <w:szCs w:val="22"/>
        </w:rPr>
        <w:t>/ooaa027.</w:t>
      </w:r>
    </w:p>
    <w:p xmlns:wp14="http://schemas.microsoft.com/office/word/2010/wordml" w:rsidRPr="007C51C9" w:rsidR="007C51C9" w:rsidP="492D58DE" w:rsidRDefault="007C51C9" w14:paraId="7F32AA44"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Bakıcı</w:t>
      </w:r>
      <w:r w:rsidRPr="492D58DE" w:rsidR="007C51C9">
        <w:rPr>
          <w:rFonts w:ascii="Arial Nova" w:hAnsi="Arial Nova" w:eastAsia="Arial Nova" w:cs="Arial Nova"/>
          <w:sz w:val="22"/>
          <w:szCs w:val="22"/>
        </w:rPr>
        <w:t xml:space="preserve">, T., </w:t>
      </w:r>
      <w:r w:rsidRPr="492D58DE" w:rsidR="007C51C9">
        <w:rPr>
          <w:rFonts w:ascii="Arial Nova" w:hAnsi="Arial Nova" w:eastAsia="Arial Nova" w:cs="Arial Nova"/>
          <w:sz w:val="22"/>
          <w:szCs w:val="22"/>
        </w:rPr>
        <w:t>Almirall</w:t>
      </w:r>
      <w:r w:rsidRPr="492D58DE" w:rsidR="007C51C9">
        <w:rPr>
          <w:rFonts w:ascii="Arial Nova" w:hAnsi="Arial Nova" w:eastAsia="Arial Nova" w:cs="Arial Nova"/>
          <w:sz w:val="22"/>
          <w:szCs w:val="22"/>
        </w:rPr>
        <w:t xml:space="preserve">, E. and Wareham, J. (2012). A Smart City Initiative: </w:t>
      </w:r>
      <w:r w:rsidRPr="492D58DE" w:rsidR="007C51C9">
        <w:rPr>
          <w:rFonts w:ascii="Arial Nova" w:hAnsi="Arial Nova" w:eastAsia="Arial Nova" w:cs="Arial Nova"/>
          <w:sz w:val="22"/>
          <w:szCs w:val="22"/>
        </w:rPr>
        <w:t>the</w:t>
      </w:r>
      <w:r w:rsidRPr="492D58DE" w:rsidR="007C51C9">
        <w:rPr>
          <w:rFonts w:ascii="Arial Nova" w:hAnsi="Arial Nova" w:eastAsia="Arial Nova" w:cs="Arial Nova"/>
          <w:sz w:val="22"/>
          <w:szCs w:val="22"/>
        </w:rPr>
        <w:t xml:space="preserve"> Case of Barcelona. </w:t>
      </w:r>
      <w:r w:rsidRPr="492D58DE" w:rsidR="007C51C9">
        <w:rPr>
          <w:rFonts w:ascii="Arial Nova" w:hAnsi="Arial Nova" w:eastAsia="Arial Nova" w:cs="Arial Nova"/>
          <w:i w:val="1"/>
          <w:iCs w:val="1"/>
          <w:sz w:val="22"/>
          <w:szCs w:val="22"/>
        </w:rPr>
        <w:t>Journal of the Knowledge Economy</w:t>
      </w:r>
      <w:r w:rsidRPr="492D58DE" w:rsidR="007C51C9">
        <w:rPr>
          <w:rFonts w:ascii="Arial Nova" w:hAnsi="Arial Nova" w:eastAsia="Arial Nova" w:cs="Arial Nova"/>
          <w:sz w:val="22"/>
          <w:szCs w:val="22"/>
        </w:rPr>
        <w:t>, 4(2), pp.135–148.</w:t>
      </w:r>
    </w:p>
    <w:p xmlns:wp14="http://schemas.microsoft.com/office/word/2010/wordml" w:rsidRPr="007C51C9" w:rsidR="007C51C9" w:rsidP="492D58DE" w:rsidRDefault="007C51C9" w14:paraId="373F04F4"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 xml:space="preserve">Bakker, J.J., Everett, </w:t>
      </w:r>
      <w:r w:rsidRPr="492D58DE" w:rsidR="007C51C9">
        <w:rPr>
          <w:rFonts w:ascii="Arial Nova" w:hAnsi="Arial Nova" w:eastAsia="Arial Nova" w:cs="Arial Nova"/>
          <w:sz w:val="22"/>
          <w:szCs w:val="22"/>
        </w:rPr>
        <w:t>R.W.</w:t>
      </w:r>
      <w:r w:rsidRPr="492D58DE" w:rsidR="007C51C9">
        <w:rPr>
          <w:rFonts w:ascii="Arial Nova" w:hAnsi="Arial Nova" w:eastAsia="Arial Nova" w:cs="Arial Nova"/>
          <w:sz w:val="22"/>
          <w:szCs w:val="22"/>
        </w:rPr>
        <w:t xml:space="preserve"> and Van </w:t>
      </w:r>
      <w:r w:rsidRPr="492D58DE" w:rsidR="007C51C9">
        <w:rPr>
          <w:rFonts w:ascii="Arial Nova" w:hAnsi="Arial Nova" w:eastAsia="Arial Nova" w:cs="Arial Nova"/>
          <w:sz w:val="22"/>
          <w:szCs w:val="22"/>
        </w:rPr>
        <w:t>Vleck</w:t>
      </w:r>
      <w:r w:rsidRPr="492D58DE" w:rsidR="007C51C9">
        <w:rPr>
          <w:rFonts w:ascii="Arial Nova" w:hAnsi="Arial Nova" w:eastAsia="Arial Nova" w:cs="Arial Nova"/>
          <w:sz w:val="22"/>
          <w:szCs w:val="22"/>
        </w:rPr>
        <w:t xml:space="preserve">, L.D. (2020). Profitability Index for Sires. </w:t>
      </w:r>
      <w:r w:rsidRPr="492D58DE" w:rsidR="007C51C9">
        <w:rPr>
          <w:rFonts w:ascii="Arial Nova" w:hAnsi="Arial Nova" w:eastAsia="Arial Nova" w:cs="Arial Nova"/>
          <w:i w:val="1"/>
          <w:iCs w:val="1"/>
          <w:sz w:val="22"/>
          <w:szCs w:val="22"/>
        </w:rPr>
        <w:t>Journal of Dairy Science</w:t>
      </w:r>
      <w:r w:rsidRPr="492D58DE" w:rsidR="007C51C9">
        <w:rPr>
          <w:rFonts w:ascii="Arial Nova" w:hAnsi="Arial Nova" w:eastAsia="Arial Nova" w:cs="Arial Nova"/>
          <w:sz w:val="22"/>
          <w:szCs w:val="22"/>
        </w:rPr>
        <w:t xml:space="preserve">, 63(8), pp.1334–1341.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://doi.org/10.3168/jds.s0022-</w:t>
      </w:r>
      <w:r w:rsidRPr="492D58DE" w:rsidR="007C51C9">
        <w:rPr>
          <w:rFonts w:ascii="Arial Nova" w:hAnsi="Arial Nova" w:eastAsia="Arial Nova" w:cs="Arial Nova"/>
          <w:sz w:val="22"/>
          <w:szCs w:val="22"/>
        </w:rPr>
        <w:t>0302(</w:t>
      </w:r>
      <w:r w:rsidRPr="492D58DE" w:rsidR="007C51C9">
        <w:rPr>
          <w:rFonts w:ascii="Arial Nova" w:hAnsi="Arial Nova" w:eastAsia="Arial Nova" w:cs="Arial Nova"/>
          <w:sz w:val="22"/>
          <w:szCs w:val="22"/>
        </w:rPr>
        <w:t>80)83085-2.</w:t>
      </w:r>
    </w:p>
    <w:p xmlns:wp14="http://schemas.microsoft.com/office/word/2010/wordml" w:rsidRPr="007C51C9" w:rsidR="007C51C9" w:rsidP="492D58DE" w:rsidRDefault="007C51C9" w14:paraId="7B3A2BE8"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Battisti</w:t>
      </w:r>
      <w:r w:rsidRPr="492D58DE" w:rsidR="007C51C9">
        <w:rPr>
          <w:rFonts w:ascii="Arial Nova" w:hAnsi="Arial Nova" w:eastAsia="Arial Nova" w:cs="Arial Nova"/>
          <w:sz w:val="22"/>
          <w:szCs w:val="22"/>
        </w:rPr>
        <w:t xml:space="preserve">, F. and Campo, O. (2019). A Methodology for Determining the Profitability Index of Real Estate Initiatives Involving Public–Private Partnerships. A Case Study: The Integrated Intervention Programs in Rome. </w:t>
      </w:r>
      <w:r w:rsidRPr="492D58DE" w:rsidR="007C51C9">
        <w:rPr>
          <w:rFonts w:ascii="Arial Nova" w:hAnsi="Arial Nova" w:eastAsia="Arial Nova" w:cs="Arial Nova"/>
          <w:i w:val="1"/>
          <w:iCs w:val="1"/>
          <w:sz w:val="22"/>
          <w:szCs w:val="22"/>
        </w:rPr>
        <w:t>Sustainability</w:t>
      </w:r>
      <w:r w:rsidRPr="492D58DE" w:rsidR="007C51C9">
        <w:rPr>
          <w:rFonts w:ascii="Arial Nova" w:hAnsi="Arial Nova" w:eastAsia="Arial Nova" w:cs="Arial Nova"/>
          <w:sz w:val="22"/>
          <w:szCs w:val="22"/>
        </w:rPr>
        <w:t xml:space="preserve">, 11(5), p.1371.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://doi.org/10.3390/su11051371.</w:t>
      </w:r>
    </w:p>
    <w:p xmlns:wp14="http://schemas.microsoft.com/office/word/2010/wordml" w:rsidRPr="007C51C9" w:rsidR="007C51C9" w:rsidP="492D58DE" w:rsidRDefault="007C51C9" w14:paraId="74F06ABA"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Blazejczak</w:t>
      </w:r>
      <w:r w:rsidRPr="492D58DE" w:rsidR="007C51C9">
        <w:rPr>
          <w:rFonts w:ascii="Arial Nova" w:hAnsi="Arial Nova" w:eastAsia="Arial Nova" w:cs="Arial Nova"/>
          <w:sz w:val="22"/>
          <w:szCs w:val="22"/>
        </w:rPr>
        <w:t xml:space="preserve">, J., Braun, F.G., </w:t>
      </w:r>
      <w:r w:rsidRPr="492D58DE" w:rsidR="007C51C9">
        <w:rPr>
          <w:rFonts w:ascii="Arial Nova" w:hAnsi="Arial Nova" w:eastAsia="Arial Nova" w:cs="Arial Nova"/>
          <w:sz w:val="22"/>
          <w:szCs w:val="22"/>
        </w:rPr>
        <w:t>Edler</w:t>
      </w:r>
      <w:r w:rsidRPr="492D58DE" w:rsidR="007C51C9">
        <w:rPr>
          <w:rFonts w:ascii="Arial Nova" w:hAnsi="Arial Nova" w:eastAsia="Arial Nova" w:cs="Arial Nova"/>
          <w:sz w:val="22"/>
          <w:szCs w:val="22"/>
        </w:rPr>
        <w:t xml:space="preserve">, D. and </w:t>
      </w:r>
      <w:r w:rsidRPr="492D58DE" w:rsidR="007C51C9">
        <w:rPr>
          <w:rFonts w:ascii="Arial Nova" w:hAnsi="Arial Nova" w:eastAsia="Arial Nova" w:cs="Arial Nova"/>
          <w:sz w:val="22"/>
          <w:szCs w:val="22"/>
        </w:rPr>
        <w:t>Schill</w:t>
      </w:r>
      <w:r w:rsidRPr="492D58DE" w:rsidR="007C51C9">
        <w:rPr>
          <w:rFonts w:ascii="Arial Nova" w:hAnsi="Arial Nova" w:eastAsia="Arial Nova" w:cs="Arial Nova"/>
          <w:sz w:val="22"/>
          <w:szCs w:val="22"/>
        </w:rPr>
        <w:t xml:space="preserve">, W.-P. (2014). Economic effects of renewable energy expansion: A model-based analysis for Germany. </w:t>
      </w:r>
      <w:r w:rsidRPr="492D58DE" w:rsidR="007C51C9">
        <w:rPr>
          <w:rFonts w:ascii="Arial Nova" w:hAnsi="Arial Nova" w:eastAsia="Arial Nova" w:cs="Arial Nova"/>
          <w:i w:val="1"/>
          <w:iCs w:val="1"/>
          <w:sz w:val="22"/>
          <w:szCs w:val="22"/>
        </w:rPr>
        <w:t>Renewable and Sustainable Energy Reviews</w:t>
      </w:r>
      <w:r w:rsidRPr="492D58DE" w:rsidR="007C51C9">
        <w:rPr>
          <w:rFonts w:ascii="Arial Nova" w:hAnsi="Arial Nova" w:eastAsia="Arial Nova" w:cs="Arial Nova"/>
          <w:sz w:val="22"/>
          <w:szCs w:val="22"/>
        </w:rPr>
        <w:t xml:space="preserve">, 40, pp.1070–1080.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://doi.org/10.1016/j.rser.2014.07.134.</w:t>
      </w:r>
    </w:p>
    <w:p xmlns:wp14="http://schemas.microsoft.com/office/word/2010/wordml" w:rsidRPr="007C51C9" w:rsidR="007C51C9" w:rsidP="492D58DE" w:rsidRDefault="007C51C9" w14:paraId="20875F58"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Grimaz</w:t>
      </w:r>
      <w:r w:rsidRPr="492D58DE" w:rsidR="007C51C9">
        <w:rPr>
          <w:rFonts w:ascii="Arial Nova" w:hAnsi="Arial Nova" w:eastAsia="Arial Nova" w:cs="Arial Nova"/>
          <w:sz w:val="22"/>
          <w:szCs w:val="22"/>
        </w:rPr>
        <w:t xml:space="preserve">, S., </w:t>
      </w:r>
      <w:r w:rsidRPr="492D58DE" w:rsidR="007C51C9">
        <w:rPr>
          <w:rFonts w:ascii="Arial Nova" w:hAnsi="Arial Nova" w:eastAsia="Arial Nova" w:cs="Arial Nova"/>
          <w:sz w:val="22"/>
          <w:szCs w:val="22"/>
        </w:rPr>
        <w:t>Ruzzene</w:t>
      </w:r>
      <w:r w:rsidRPr="492D58DE" w:rsidR="007C51C9">
        <w:rPr>
          <w:rFonts w:ascii="Arial Nova" w:hAnsi="Arial Nova" w:eastAsia="Arial Nova" w:cs="Arial Nova"/>
          <w:sz w:val="22"/>
          <w:szCs w:val="22"/>
        </w:rPr>
        <w:t xml:space="preserve">, E. and </w:t>
      </w:r>
      <w:r w:rsidRPr="492D58DE" w:rsidR="007C51C9">
        <w:rPr>
          <w:rFonts w:ascii="Arial Nova" w:hAnsi="Arial Nova" w:eastAsia="Arial Nova" w:cs="Arial Nova"/>
          <w:sz w:val="22"/>
          <w:szCs w:val="22"/>
        </w:rPr>
        <w:t>Zorzini</w:t>
      </w:r>
      <w:r w:rsidRPr="492D58DE" w:rsidR="007C51C9">
        <w:rPr>
          <w:rFonts w:ascii="Arial Nova" w:hAnsi="Arial Nova" w:eastAsia="Arial Nova" w:cs="Arial Nova"/>
          <w:sz w:val="22"/>
          <w:szCs w:val="22"/>
        </w:rPr>
        <w:t xml:space="preserve">, F. (2021). Situational assessment of hospital facilities for modernization purposes and resilience improvement. </w:t>
      </w:r>
      <w:r w:rsidRPr="492D58DE" w:rsidR="007C51C9">
        <w:rPr>
          <w:rFonts w:ascii="Arial Nova" w:hAnsi="Arial Nova" w:eastAsia="Arial Nova" w:cs="Arial Nova"/>
          <w:i w:val="1"/>
          <w:iCs w:val="1"/>
          <w:sz w:val="22"/>
          <w:szCs w:val="22"/>
        </w:rPr>
        <w:t>International Journal of Disaster Risk Reduction</w:t>
      </w:r>
      <w:r w:rsidRPr="492D58DE" w:rsidR="007C51C9">
        <w:rPr>
          <w:rFonts w:ascii="Arial Nova" w:hAnsi="Arial Nova" w:eastAsia="Arial Nova" w:cs="Arial Nova"/>
          <w:sz w:val="22"/>
          <w:szCs w:val="22"/>
        </w:rPr>
        <w:t xml:space="preserve">, 66, p.102594.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://doi.org/10.1016/j.ijdrr.2021.102594.</w:t>
      </w:r>
    </w:p>
    <w:p xmlns:wp14="http://schemas.microsoft.com/office/word/2010/wordml" w:rsidRPr="007C51C9" w:rsidR="007C51C9" w:rsidP="492D58DE" w:rsidRDefault="007C51C9" w14:paraId="4D66849C"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 xml:space="preserve">Kim, S., Lee, H., Kim, H., Jang, D.-H., Kim, H.-J., </w:t>
      </w:r>
      <w:r w:rsidRPr="492D58DE" w:rsidR="007C51C9">
        <w:rPr>
          <w:rFonts w:ascii="Arial Nova" w:hAnsi="Arial Nova" w:eastAsia="Arial Nova" w:cs="Arial Nova"/>
          <w:sz w:val="22"/>
          <w:szCs w:val="22"/>
        </w:rPr>
        <w:t>Hur</w:t>
      </w:r>
      <w:r w:rsidRPr="492D58DE" w:rsidR="007C51C9">
        <w:rPr>
          <w:rFonts w:ascii="Arial Nova" w:hAnsi="Arial Nova" w:eastAsia="Arial Nova" w:cs="Arial Nova"/>
          <w:sz w:val="22"/>
          <w:szCs w:val="22"/>
        </w:rPr>
        <w:t xml:space="preserve">, J., Cho, Y.-S. </w:t>
      </w:r>
      <w:r w:rsidRPr="492D58DE" w:rsidR="007C51C9">
        <w:rPr>
          <w:rFonts w:ascii="Arial Nova" w:hAnsi="Arial Nova" w:eastAsia="Arial Nova" w:cs="Arial Nova"/>
          <w:sz w:val="22"/>
          <w:szCs w:val="22"/>
        </w:rPr>
        <w:t>and</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rPr>
        <w:t>Hur</w:t>
      </w:r>
      <w:r w:rsidRPr="492D58DE" w:rsidR="007C51C9">
        <w:rPr>
          <w:rFonts w:ascii="Arial Nova" w:hAnsi="Arial Nova" w:eastAsia="Arial Nova" w:cs="Arial Nova"/>
          <w:sz w:val="22"/>
          <w:szCs w:val="22"/>
        </w:rPr>
        <w:t xml:space="preserve">, K. (2018). Improvement in policy and proactive interconnection procedure for renewable energy expansion </w:t>
      </w:r>
      <w:r w:rsidRPr="492D58DE" w:rsidR="007C51C9">
        <w:rPr>
          <w:rFonts w:ascii="Arial Nova" w:hAnsi="Arial Nova" w:eastAsia="Arial Nova" w:cs="Arial Nova"/>
          <w:sz w:val="22"/>
          <w:szCs w:val="22"/>
        </w:rPr>
        <w:t xml:space="preserve">in South Korea. </w:t>
      </w:r>
      <w:r w:rsidRPr="492D58DE" w:rsidR="007C51C9">
        <w:rPr>
          <w:rFonts w:ascii="Arial Nova" w:hAnsi="Arial Nova" w:eastAsia="Arial Nova" w:cs="Arial Nova"/>
          <w:i w:val="1"/>
          <w:iCs w:val="1"/>
          <w:sz w:val="22"/>
          <w:szCs w:val="22"/>
        </w:rPr>
        <w:t>Renewable and Sustainable Energy Reviews</w:t>
      </w:r>
      <w:r w:rsidRPr="492D58DE" w:rsidR="007C51C9">
        <w:rPr>
          <w:rFonts w:ascii="Arial Nova" w:hAnsi="Arial Nova" w:eastAsia="Arial Nova" w:cs="Arial Nova"/>
          <w:sz w:val="22"/>
          <w:szCs w:val="22"/>
        </w:rPr>
        <w:t xml:space="preserve">, [online] 98, pp.150–162.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://doi.org/10.1016/j.rser.2018.09.013.</w:t>
      </w:r>
    </w:p>
    <w:p xmlns:wp14="http://schemas.microsoft.com/office/word/2010/wordml" w:rsidRPr="007C51C9" w:rsidR="007C51C9" w:rsidP="492D58DE" w:rsidRDefault="007C51C9" w14:paraId="1820F0E4"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Mahlia</w:t>
      </w:r>
      <w:r w:rsidRPr="492D58DE" w:rsidR="007C51C9">
        <w:rPr>
          <w:rFonts w:ascii="Arial Nova" w:hAnsi="Arial Nova" w:eastAsia="Arial Nova" w:cs="Arial Nova"/>
          <w:sz w:val="22"/>
          <w:szCs w:val="22"/>
        </w:rPr>
        <w:t xml:space="preserve">, T.M.I., </w:t>
      </w:r>
      <w:r w:rsidRPr="492D58DE" w:rsidR="007C51C9">
        <w:rPr>
          <w:rFonts w:ascii="Arial Nova" w:hAnsi="Arial Nova" w:eastAsia="Arial Nova" w:cs="Arial Nova"/>
          <w:sz w:val="22"/>
          <w:szCs w:val="22"/>
        </w:rPr>
        <w:t>Razak</w:t>
      </w:r>
      <w:r w:rsidRPr="492D58DE" w:rsidR="007C51C9">
        <w:rPr>
          <w:rFonts w:ascii="Arial Nova" w:hAnsi="Arial Nova" w:eastAsia="Arial Nova" w:cs="Arial Nova"/>
          <w:sz w:val="22"/>
          <w:szCs w:val="22"/>
        </w:rPr>
        <w:t xml:space="preserve">, H.A. and </w:t>
      </w:r>
      <w:r w:rsidRPr="492D58DE" w:rsidR="007C51C9">
        <w:rPr>
          <w:rFonts w:ascii="Arial Nova" w:hAnsi="Arial Nova" w:eastAsia="Arial Nova" w:cs="Arial Nova"/>
          <w:sz w:val="22"/>
          <w:szCs w:val="22"/>
        </w:rPr>
        <w:t>Nursahida</w:t>
      </w:r>
      <w:r w:rsidRPr="492D58DE" w:rsidR="007C51C9">
        <w:rPr>
          <w:rFonts w:ascii="Arial Nova" w:hAnsi="Arial Nova" w:eastAsia="Arial Nova" w:cs="Arial Nova"/>
          <w:sz w:val="22"/>
          <w:szCs w:val="22"/>
        </w:rPr>
        <w:t xml:space="preserve">, M.A. (2011). Life cycle cost analysis and payback period of lighting retrofit at the University of Malaya. </w:t>
      </w:r>
      <w:r w:rsidRPr="492D58DE" w:rsidR="007C51C9">
        <w:rPr>
          <w:rFonts w:ascii="Arial Nova" w:hAnsi="Arial Nova" w:eastAsia="Arial Nova" w:cs="Arial Nova"/>
          <w:i w:val="1"/>
          <w:iCs w:val="1"/>
          <w:sz w:val="22"/>
          <w:szCs w:val="22"/>
        </w:rPr>
        <w:t>Renewable and Sustainable Energy Reviews</w:t>
      </w:r>
      <w:r w:rsidRPr="492D58DE" w:rsidR="007C51C9">
        <w:rPr>
          <w:rFonts w:ascii="Arial Nova" w:hAnsi="Arial Nova" w:eastAsia="Arial Nova" w:cs="Arial Nova"/>
          <w:sz w:val="22"/>
          <w:szCs w:val="22"/>
        </w:rPr>
        <w:t xml:space="preserve">, 15(2), pp.1125–1132.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://doi.org/10.1016/j.rser.2010.10.014.</w:t>
      </w:r>
    </w:p>
    <w:p xmlns:wp14="http://schemas.microsoft.com/office/word/2010/wordml" w:rsidRPr="007C51C9" w:rsidR="00AC2593" w:rsidP="492D58DE" w:rsidRDefault="007C51C9" w14:paraId="4610A0E7"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 xml:space="preserve">Wong, I.L., Eames, </w:t>
      </w:r>
      <w:r w:rsidRPr="492D58DE" w:rsidR="007C51C9">
        <w:rPr>
          <w:rFonts w:ascii="Arial Nova" w:hAnsi="Arial Nova" w:eastAsia="Arial Nova" w:cs="Arial Nova"/>
          <w:sz w:val="22"/>
          <w:szCs w:val="22"/>
        </w:rPr>
        <w:t>P.C.</w:t>
      </w:r>
      <w:r w:rsidRPr="492D58DE" w:rsidR="007C51C9">
        <w:rPr>
          <w:rFonts w:ascii="Arial Nova" w:hAnsi="Arial Nova" w:eastAsia="Arial Nova" w:cs="Arial Nova"/>
          <w:sz w:val="22"/>
          <w:szCs w:val="22"/>
        </w:rPr>
        <w:t xml:space="preserve"> and </w:t>
      </w:r>
      <w:r w:rsidRPr="492D58DE" w:rsidR="007C51C9">
        <w:rPr>
          <w:rFonts w:ascii="Arial Nova" w:hAnsi="Arial Nova" w:eastAsia="Arial Nova" w:cs="Arial Nova"/>
          <w:sz w:val="22"/>
          <w:szCs w:val="22"/>
        </w:rPr>
        <w:t>Perera</w:t>
      </w:r>
      <w:r w:rsidRPr="492D58DE" w:rsidR="007C51C9">
        <w:rPr>
          <w:rFonts w:ascii="Arial Nova" w:hAnsi="Arial Nova" w:eastAsia="Arial Nova" w:cs="Arial Nova"/>
          <w:sz w:val="22"/>
          <w:szCs w:val="22"/>
        </w:rPr>
        <w:t xml:space="preserve">, R.S. (2007). A review of transparent insulation systems and the evaluation of payback period for building applications. </w:t>
      </w:r>
      <w:r w:rsidRPr="492D58DE" w:rsidR="007C51C9">
        <w:rPr>
          <w:rFonts w:ascii="Arial Nova" w:hAnsi="Arial Nova" w:eastAsia="Arial Nova" w:cs="Arial Nova"/>
          <w:i w:val="1"/>
          <w:iCs w:val="1"/>
          <w:sz w:val="22"/>
          <w:szCs w:val="22"/>
        </w:rPr>
        <w:t>Solar Energy</w:t>
      </w:r>
      <w:r w:rsidRPr="492D58DE" w:rsidR="007C51C9">
        <w:rPr>
          <w:rFonts w:ascii="Arial Nova" w:hAnsi="Arial Nova" w:eastAsia="Arial Nova" w:cs="Arial Nova"/>
          <w:sz w:val="22"/>
          <w:szCs w:val="22"/>
        </w:rPr>
        <w:t xml:space="preserve">, 81(9), pp.1058–1071.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://doi.org/10.1016/j.solener.2007.04.004.</w:t>
      </w:r>
    </w:p>
    <w:p xmlns:wp14="http://schemas.microsoft.com/office/word/2010/wordml" w:rsidRPr="007C51C9" w:rsidR="00D31939" w:rsidP="492D58DE" w:rsidRDefault="00D31939" w14:paraId="6A05A809" wp14:textId="77777777" wp14:noSpellErr="1">
      <w:pPr>
        <w:spacing w:line="360" w:lineRule="auto"/>
        <w:rPr>
          <w:rFonts w:ascii="Arial Nova" w:hAnsi="Arial Nova" w:eastAsia="Arial Nova" w:cs="Arial Nova"/>
          <w:sz w:val="22"/>
          <w:szCs w:val="22"/>
          <w:lang w:val="en-US"/>
        </w:rPr>
      </w:pPr>
    </w:p>
    <w:p xmlns:wp14="http://schemas.microsoft.com/office/word/2010/wordml" w:rsidRPr="007C51C9" w:rsidR="00D31939" w:rsidP="007C51C9" w:rsidRDefault="00D31939" w14:paraId="5A39BBE3" wp14:textId="77777777">
      <w:pPr>
        <w:spacing w:line="360" w:lineRule="auto"/>
        <w:rPr>
          <w:rFonts w:ascii="Times New Roman" w:hAnsi="Times New Roman" w:cs="Times New Roman"/>
          <w:b/>
          <w:sz w:val="24"/>
          <w:szCs w:val="24"/>
        </w:rPr>
      </w:pPr>
    </w:p>
    <w:p xmlns:wp14="http://schemas.microsoft.com/office/word/2010/wordml" w:rsidRPr="007C51C9" w:rsidR="00D31939" w:rsidP="007C51C9" w:rsidRDefault="00D31939" w14:paraId="41C8F396" wp14:textId="77777777">
      <w:pPr>
        <w:spacing w:line="360" w:lineRule="auto"/>
        <w:rPr>
          <w:rFonts w:ascii="Times New Roman" w:hAnsi="Times New Roman" w:cs="Times New Roman"/>
          <w:sz w:val="24"/>
          <w:szCs w:val="24"/>
        </w:rPr>
      </w:pPr>
    </w:p>
    <w:p xmlns:wp14="http://schemas.microsoft.com/office/word/2010/wordml" w:rsidRPr="007C51C9" w:rsidR="00D31939" w:rsidP="007C51C9" w:rsidRDefault="00D31939" w14:paraId="72A3D3EC" wp14:textId="77777777">
      <w:pPr>
        <w:spacing w:line="360" w:lineRule="auto"/>
        <w:rPr>
          <w:rFonts w:ascii="Times New Roman" w:hAnsi="Times New Roman" w:cs="Times New Roman"/>
          <w:sz w:val="24"/>
          <w:szCs w:val="24"/>
        </w:rPr>
      </w:pPr>
    </w:p>
    <w:p xmlns:wp14="http://schemas.microsoft.com/office/word/2010/wordml" w:rsidRPr="007C51C9" w:rsidR="00D31939" w:rsidP="007C51C9" w:rsidRDefault="00D31939" w14:paraId="0D0B940D" wp14:textId="77777777">
      <w:pPr>
        <w:spacing w:line="360" w:lineRule="auto"/>
        <w:rPr>
          <w:rFonts w:ascii="Times New Roman" w:hAnsi="Times New Roman" w:cs="Times New Roman"/>
          <w:sz w:val="24"/>
          <w:szCs w:val="24"/>
          <w:lang w:val="en-US"/>
        </w:rPr>
      </w:pPr>
    </w:p>
    <w:p xmlns:wp14="http://schemas.microsoft.com/office/word/2010/wordml" w:rsidRPr="007C51C9" w:rsidR="00833736" w:rsidP="007C51C9" w:rsidRDefault="00833736" w14:paraId="0E27B00A" wp14:textId="77777777">
      <w:pPr>
        <w:spacing w:line="360" w:lineRule="auto"/>
        <w:rPr>
          <w:rFonts w:ascii="Times New Roman" w:hAnsi="Times New Roman" w:cs="Times New Roman"/>
          <w:b/>
          <w:sz w:val="24"/>
          <w:szCs w:val="24"/>
        </w:rPr>
      </w:pPr>
    </w:p>
    <w:sectPr w:rsidRPr="007C51C9" w:rsidR="00833736">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E7D60"/>
    <w:multiLevelType w:val="multilevel"/>
    <w:tmpl w:val="52CCAE2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C244076"/>
    <w:multiLevelType w:val="multilevel"/>
    <w:tmpl w:val="43C667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1C50126"/>
    <w:multiLevelType w:val="multilevel"/>
    <w:tmpl w:val="80A47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792B62"/>
    <w:multiLevelType w:val="multilevel"/>
    <w:tmpl w:val="07B85F3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F086A00"/>
    <w:multiLevelType w:val="multilevel"/>
    <w:tmpl w:val="C01C92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1436A92"/>
    <w:multiLevelType w:val="multilevel"/>
    <w:tmpl w:val="58F406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9BF7659"/>
    <w:multiLevelType w:val="multilevel"/>
    <w:tmpl w:val="222C42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4B8159E8"/>
    <w:multiLevelType w:val="multilevel"/>
    <w:tmpl w:val="B3CE5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122267"/>
    <w:multiLevelType w:val="multilevel"/>
    <w:tmpl w:val="07DCDD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92476AD"/>
    <w:multiLevelType w:val="multilevel"/>
    <w:tmpl w:val="1B946A2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3A33DBA"/>
    <w:multiLevelType w:val="multilevel"/>
    <w:tmpl w:val="91D083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6883812"/>
    <w:multiLevelType w:val="multilevel"/>
    <w:tmpl w:val="888E3EA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6A784DC6"/>
    <w:multiLevelType w:val="multilevel"/>
    <w:tmpl w:val="C6ECEB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749F3AC8"/>
    <w:multiLevelType w:val="multilevel"/>
    <w:tmpl w:val="AB5C8D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7B2803BF"/>
    <w:multiLevelType w:val="multilevel"/>
    <w:tmpl w:val="C0DE75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7D922F65"/>
    <w:multiLevelType w:val="multilevel"/>
    <w:tmpl w:val="F80479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5"/>
  </w:num>
  <w:num w:numId="2">
    <w:abstractNumId w:val="4"/>
  </w:num>
  <w:num w:numId="3">
    <w:abstractNumId w:val="15"/>
  </w:num>
  <w:num w:numId="4">
    <w:abstractNumId w:val="7"/>
  </w:num>
  <w:num w:numId="5">
    <w:abstractNumId w:val="8"/>
  </w:num>
  <w:num w:numId="6">
    <w:abstractNumId w:val="11"/>
  </w:num>
  <w:num w:numId="7">
    <w:abstractNumId w:val="3"/>
  </w:num>
  <w:num w:numId="8">
    <w:abstractNumId w:val="13"/>
  </w:num>
  <w:num w:numId="9">
    <w:abstractNumId w:val="1"/>
  </w:num>
  <w:num w:numId="10">
    <w:abstractNumId w:val="12"/>
  </w:num>
  <w:num w:numId="11">
    <w:abstractNumId w:val="2"/>
  </w:num>
  <w:num w:numId="12">
    <w:abstractNumId w:val="6"/>
  </w:num>
  <w:num w:numId="13">
    <w:abstractNumId w:val="0"/>
  </w:num>
  <w:num w:numId="14">
    <w:abstractNumId w:val="9"/>
  </w:num>
  <w:num w:numId="15">
    <w:abstractNumId w:val="10"/>
  </w:num>
  <w:num w:numId="16">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736"/>
    <w:rsid w:val="00070696"/>
    <w:rsid w:val="00251CA5"/>
    <w:rsid w:val="00291F8D"/>
    <w:rsid w:val="00580E0A"/>
    <w:rsid w:val="00791BCF"/>
    <w:rsid w:val="007C51C9"/>
    <w:rsid w:val="00833736"/>
    <w:rsid w:val="00AC2593"/>
    <w:rsid w:val="00D31939"/>
    <w:rsid w:val="274CB4AA"/>
    <w:rsid w:val="2FC8825D"/>
    <w:rsid w:val="492D58DE"/>
    <w:rsid w:val="495C9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8F248"/>
  <w15:chartTrackingRefBased/>
  <w15:docId w15:val="{6DE2E77E-5633-4772-8D41-A7A195121A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val="en-GB"/>
    </w:rPr>
  </w:style>
  <w:style w:type="paragraph" w:styleId="Heading1">
    <w:name w:val="heading 1"/>
    <w:basedOn w:val="Normal"/>
    <w:next w:val="Normal"/>
    <w:link w:val="Heading1Char"/>
    <w:uiPriority w:val="9"/>
    <w:qFormat/>
    <w:rsid w:val="00AC2593"/>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C2593"/>
    <w:rPr>
      <w:rFonts w:asciiTheme="majorHAnsi" w:hAnsiTheme="majorHAnsi" w:eastAsiaTheme="majorEastAsia" w:cstheme="majorBidi"/>
      <w:color w:val="2E74B5" w:themeColor="accent1" w:themeShade="BF"/>
      <w:sz w:val="32"/>
      <w:szCs w:val="32"/>
      <w:lang w:val="en-GB"/>
    </w:rPr>
  </w:style>
  <w:style w:type="paragraph" w:styleId="NormalWeb">
    <w:name w:val="Normal (Web)"/>
    <w:basedOn w:val="Normal"/>
    <w:uiPriority w:val="99"/>
    <w:unhideWhenUsed/>
    <w:rsid w:val="007C51C9"/>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TOCHeading">
    <w:name w:val="TOC Heading"/>
    <w:basedOn w:val="Heading1"/>
    <w:next w:val="Normal"/>
    <w:uiPriority w:val="39"/>
    <w:unhideWhenUsed/>
    <w:qFormat/>
    <w:rsid w:val="007C51C9"/>
    <w:pPr>
      <w:outlineLvl w:val="9"/>
    </w:pPr>
    <w:rPr>
      <w:lang w:val="en-US"/>
    </w:rPr>
  </w:style>
  <w:style w:type="paragraph" w:styleId="TOC1">
    <w:name w:val="toc 1"/>
    <w:basedOn w:val="Normal"/>
    <w:next w:val="Normal"/>
    <w:autoRedefine/>
    <w:uiPriority w:val="39"/>
    <w:unhideWhenUsed/>
    <w:rsid w:val="007C51C9"/>
    <w:pPr>
      <w:spacing w:after="100"/>
    </w:pPr>
  </w:style>
  <w:style w:type="character" w:styleId="Hyperlink">
    <w:name w:val="Hyperlink"/>
    <w:basedOn w:val="DefaultParagraphFont"/>
    <w:uiPriority w:val="99"/>
    <w:unhideWhenUsed/>
    <w:rsid w:val="007C51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1405">
      <w:bodyDiv w:val="1"/>
      <w:marLeft w:val="0"/>
      <w:marRight w:val="0"/>
      <w:marTop w:val="0"/>
      <w:marBottom w:val="0"/>
      <w:divBdr>
        <w:top w:val="none" w:sz="0" w:space="0" w:color="auto"/>
        <w:left w:val="none" w:sz="0" w:space="0" w:color="auto"/>
        <w:bottom w:val="none" w:sz="0" w:space="0" w:color="auto"/>
        <w:right w:val="none" w:sz="0" w:space="0" w:color="auto"/>
      </w:divBdr>
    </w:div>
    <w:div w:id="65419504">
      <w:bodyDiv w:val="1"/>
      <w:marLeft w:val="0"/>
      <w:marRight w:val="0"/>
      <w:marTop w:val="0"/>
      <w:marBottom w:val="0"/>
      <w:divBdr>
        <w:top w:val="none" w:sz="0" w:space="0" w:color="auto"/>
        <w:left w:val="none" w:sz="0" w:space="0" w:color="auto"/>
        <w:bottom w:val="none" w:sz="0" w:space="0" w:color="auto"/>
        <w:right w:val="none" w:sz="0" w:space="0" w:color="auto"/>
      </w:divBdr>
    </w:div>
    <w:div w:id="90862245">
      <w:bodyDiv w:val="1"/>
      <w:marLeft w:val="0"/>
      <w:marRight w:val="0"/>
      <w:marTop w:val="0"/>
      <w:marBottom w:val="0"/>
      <w:divBdr>
        <w:top w:val="none" w:sz="0" w:space="0" w:color="auto"/>
        <w:left w:val="none" w:sz="0" w:space="0" w:color="auto"/>
        <w:bottom w:val="none" w:sz="0" w:space="0" w:color="auto"/>
        <w:right w:val="none" w:sz="0" w:space="0" w:color="auto"/>
      </w:divBdr>
    </w:div>
    <w:div w:id="134028606">
      <w:bodyDiv w:val="1"/>
      <w:marLeft w:val="0"/>
      <w:marRight w:val="0"/>
      <w:marTop w:val="0"/>
      <w:marBottom w:val="0"/>
      <w:divBdr>
        <w:top w:val="none" w:sz="0" w:space="0" w:color="auto"/>
        <w:left w:val="none" w:sz="0" w:space="0" w:color="auto"/>
        <w:bottom w:val="none" w:sz="0" w:space="0" w:color="auto"/>
        <w:right w:val="none" w:sz="0" w:space="0" w:color="auto"/>
      </w:divBdr>
    </w:div>
    <w:div w:id="136922603">
      <w:bodyDiv w:val="1"/>
      <w:marLeft w:val="0"/>
      <w:marRight w:val="0"/>
      <w:marTop w:val="0"/>
      <w:marBottom w:val="0"/>
      <w:divBdr>
        <w:top w:val="none" w:sz="0" w:space="0" w:color="auto"/>
        <w:left w:val="none" w:sz="0" w:space="0" w:color="auto"/>
        <w:bottom w:val="none" w:sz="0" w:space="0" w:color="auto"/>
        <w:right w:val="none" w:sz="0" w:space="0" w:color="auto"/>
      </w:divBdr>
    </w:div>
    <w:div w:id="147937263">
      <w:bodyDiv w:val="1"/>
      <w:marLeft w:val="0"/>
      <w:marRight w:val="0"/>
      <w:marTop w:val="0"/>
      <w:marBottom w:val="0"/>
      <w:divBdr>
        <w:top w:val="none" w:sz="0" w:space="0" w:color="auto"/>
        <w:left w:val="none" w:sz="0" w:space="0" w:color="auto"/>
        <w:bottom w:val="none" w:sz="0" w:space="0" w:color="auto"/>
        <w:right w:val="none" w:sz="0" w:space="0" w:color="auto"/>
      </w:divBdr>
    </w:div>
    <w:div w:id="276300478">
      <w:bodyDiv w:val="1"/>
      <w:marLeft w:val="0"/>
      <w:marRight w:val="0"/>
      <w:marTop w:val="0"/>
      <w:marBottom w:val="0"/>
      <w:divBdr>
        <w:top w:val="none" w:sz="0" w:space="0" w:color="auto"/>
        <w:left w:val="none" w:sz="0" w:space="0" w:color="auto"/>
        <w:bottom w:val="none" w:sz="0" w:space="0" w:color="auto"/>
        <w:right w:val="none" w:sz="0" w:space="0" w:color="auto"/>
      </w:divBdr>
    </w:div>
    <w:div w:id="297688312">
      <w:bodyDiv w:val="1"/>
      <w:marLeft w:val="0"/>
      <w:marRight w:val="0"/>
      <w:marTop w:val="0"/>
      <w:marBottom w:val="0"/>
      <w:divBdr>
        <w:top w:val="none" w:sz="0" w:space="0" w:color="auto"/>
        <w:left w:val="none" w:sz="0" w:space="0" w:color="auto"/>
        <w:bottom w:val="none" w:sz="0" w:space="0" w:color="auto"/>
        <w:right w:val="none" w:sz="0" w:space="0" w:color="auto"/>
      </w:divBdr>
    </w:div>
    <w:div w:id="332493853">
      <w:bodyDiv w:val="1"/>
      <w:marLeft w:val="0"/>
      <w:marRight w:val="0"/>
      <w:marTop w:val="0"/>
      <w:marBottom w:val="0"/>
      <w:divBdr>
        <w:top w:val="none" w:sz="0" w:space="0" w:color="auto"/>
        <w:left w:val="none" w:sz="0" w:space="0" w:color="auto"/>
        <w:bottom w:val="none" w:sz="0" w:space="0" w:color="auto"/>
        <w:right w:val="none" w:sz="0" w:space="0" w:color="auto"/>
      </w:divBdr>
    </w:div>
    <w:div w:id="396906414">
      <w:bodyDiv w:val="1"/>
      <w:marLeft w:val="0"/>
      <w:marRight w:val="0"/>
      <w:marTop w:val="0"/>
      <w:marBottom w:val="0"/>
      <w:divBdr>
        <w:top w:val="none" w:sz="0" w:space="0" w:color="auto"/>
        <w:left w:val="none" w:sz="0" w:space="0" w:color="auto"/>
        <w:bottom w:val="none" w:sz="0" w:space="0" w:color="auto"/>
        <w:right w:val="none" w:sz="0" w:space="0" w:color="auto"/>
      </w:divBdr>
    </w:div>
    <w:div w:id="413430235">
      <w:bodyDiv w:val="1"/>
      <w:marLeft w:val="0"/>
      <w:marRight w:val="0"/>
      <w:marTop w:val="0"/>
      <w:marBottom w:val="0"/>
      <w:divBdr>
        <w:top w:val="none" w:sz="0" w:space="0" w:color="auto"/>
        <w:left w:val="none" w:sz="0" w:space="0" w:color="auto"/>
        <w:bottom w:val="none" w:sz="0" w:space="0" w:color="auto"/>
        <w:right w:val="none" w:sz="0" w:space="0" w:color="auto"/>
      </w:divBdr>
    </w:div>
    <w:div w:id="429354975">
      <w:bodyDiv w:val="1"/>
      <w:marLeft w:val="0"/>
      <w:marRight w:val="0"/>
      <w:marTop w:val="0"/>
      <w:marBottom w:val="0"/>
      <w:divBdr>
        <w:top w:val="none" w:sz="0" w:space="0" w:color="auto"/>
        <w:left w:val="none" w:sz="0" w:space="0" w:color="auto"/>
        <w:bottom w:val="none" w:sz="0" w:space="0" w:color="auto"/>
        <w:right w:val="none" w:sz="0" w:space="0" w:color="auto"/>
      </w:divBdr>
    </w:div>
    <w:div w:id="458912359">
      <w:bodyDiv w:val="1"/>
      <w:marLeft w:val="0"/>
      <w:marRight w:val="0"/>
      <w:marTop w:val="0"/>
      <w:marBottom w:val="0"/>
      <w:divBdr>
        <w:top w:val="none" w:sz="0" w:space="0" w:color="auto"/>
        <w:left w:val="none" w:sz="0" w:space="0" w:color="auto"/>
        <w:bottom w:val="none" w:sz="0" w:space="0" w:color="auto"/>
        <w:right w:val="none" w:sz="0" w:space="0" w:color="auto"/>
      </w:divBdr>
      <w:divsChild>
        <w:div w:id="1015426612">
          <w:marLeft w:val="0"/>
          <w:marRight w:val="0"/>
          <w:marTop w:val="0"/>
          <w:marBottom w:val="0"/>
          <w:divBdr>
            <w:top w:val="none" w:sz="0" w:space="0" w:color="auto"/>
            <w:left w:val="none" w:sz="0" w:space="0" w:color="auto"/>
            <w:bottom w:val="none" w:sz="0" w:space="0" w:color="auto"/>
            <w:right w:val="none" w:sz="0" w:space="0" w:color="auto"/>
          </w:divBdr>
        </w:div>
      </w:divsChild>
    </w:div>
    <w:div w:id="463736745">
      <w:bodyDiv w:val="1"/>
      <w:marLeft w:val="0"/>
      <w:marRight w:val="0"/>
      <w:marTop w:val="0"/>
      <w:marBottom w:val="0"/>
      <w:divBdr>
        <w:top w:val="none" w:sz="0" w:space="0" w:color="auto"/>
        <w:left w:val="none" w:sz="0" w:space="0" w:color="auto"/>
        <w:bottom w:val="none" w:sz="0" w:space="0" w:color="auto"/>
        <w:right w:val="none" w:sz="0" w:space="0" w:color="auto"/>
      </w:divBdr>
      <w:divsChild>
        <w:div w:id="222182465">
          <w:marLeft w:val="0"/>
          <w:marRight w:val="0"/>
          <w:marTop w:val="0"/>
          <w:marBottom w:val="0"/>
          <w:divBdr>
            <w:top w:val="none" w:sz="0" w:space="0" w:color="auto"/>
            <w:left w:val="none" w:sz="0" w:space="0" w:color="auto"/>
            <w:bottom w:val="none" w:sz="0" w:space="0" w:color="auto"/>
            <w:right w:val="none" w:sz="0" w:space="0" w:color="auto"/>
          </w:divBdr>
          <w:divsChild>
            <w:div w:id="1884176375">
              <w:marLeft w:val="0"/>
              <w:marRight w:val="0"/>
              <w:marTop w:val="0"/>
              <w:marBottom w:val="0"/>
              <w:divBdr>
                <w:top w:val="none" w:sz="0" w:space="0" w:color="auto"/>
                <w:left w:val="none" w:sz="0" w:space="0" w:color="auto"/>
                <w:bottom w:val="none" w:sz="0" w:space="0" w:color="auto"/>
                <w:right w:val="none" w:sz="0" w:space="0" w:color="auto"/>
              </w:divBdr>
              <w:divsChild>
                <w:div w:id="208236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253784">
          <w:marLeft w:val="0"/>
          <w:marRight w:val="0"/>
          <w:marTop w:val="0"/>
          <w:marBottom w:val="0"/>
          <w:divBdr>
            <w:top w:val="none" w:sz="0" w:space="0" w:color="auto"/>
            <w:left w:val="none" w:sz="0" w:space="0" w:color="auto"/>
            <w:bottom w:val="none" w:sz="0" w:space="0" w:color="auto"/>
            <w:right w:val="none" w:sz="0" w:space="0" w:color="auto"/>
          </w:divBdr>
          <w:divsChild>
            <w:div w:id="699477742">
              <w:marLeft w:val="0"/>
              <w:marRight w:val="0"/>
              <w:marTop w:val="0"/>
              <w:marBottom w:val="0"/>
              <w:divBdr>
                <w:top w:val="none" w:sz="0" w:space="0" w:color="auto"/>
                <w:left w:val="none" w:sz="0" w:space="0" w:color="auto"/>
                <w:bottom w:val="none" w:sz="0" w:space="0" w:color="auto"/>
                <w:right w:val="none" w:sz="0" w:space="0" w:color="auto"/>
              </w:divBdr>
              <w:divsChild>
                <w:div w:id="58761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32324">
      <w:bodyDiv w:val="1"/>
      <w:marLeft w:val="0"/>
      <w:marRight w:val="0"/>
      <w:marTop w:val="0"/>
      <w:marBottom w:val="0"/>
      <w:divBdr>
        <w:top w:val="none" w:sz="0" w:space="0" w:color="auto"/>
        <w:left w:val="none" w:sz="0" w:space="0" w:color="auto"/>
        <w:bottom w:val="none" w:sz="0" w:space="0" w:color="auto"/>
        <w:right w:val="none" w:sz="0" w:space="0" w:color="auto"/>
      </w:divBdr>
    </w:div>
    <w:div w:id="489978078">
      <w:bodyDiv w:val="1"/>
      <w:marLeft w:val="0"/>
      <w:marRight w:val="0"/>
      <w:marTop w:val="0"/>
      <w:marBottom w:val="0"/>
      <w:divBdr>
        <w:top w:val="none" w:sz="0" w:space="0" w:color="auto"/>
        <w:left w:val="none" w:sz="0" w:space="0" w:color="auto"/>
        <w:bottom w:val="none" w:sz="0" w:space="0" w:color="auto"/>
        <w:right w:val="none" w:sz="0" w:space="0" w:color="auto"/>
      </w:divBdr>
    </w:div>
    <w:div w:id="504436588">
      <w:bodyDiv w:val="1"/>
      <w:marLeft w:val="0"/>
      <w:marRight w:val="0"/>
      <w:marTop w:val="0"/>
      <w:marBottom w:val="0"/>
      <w:divBdr>
        <w:top w:val="none" w:sz="0" w:space="0" w:color="auto"/>
        <w:left w:val="none" w:sz="0" w:space="0" w:color="auto"/>
        <w:bottom w:val="none" w:sz="0" w:space="0" w:color="auto"/>
        <w:right w:val="none" w:sz="0" w:space="0" w:color="auto"/>
      </w:divBdr>
    </w:div>
    <w:div w:id="530846840">
      <w:bodyDiv w:val="1"/>
      <w:marLeft w:val="0"/>
      <w:marRight w:val="0"/>
      <w:marTop w:val="0"/>
      <w:marBottom w:val="0"/>
      <w:divBdr>
        <w:top w:val="none" w:sz="0" w:space="0" w:color="auto"/>
        <w:left w:val="none" w:sz="0" w:space="0" w:color="auto"/>
        <w:bottom w:val="none" w:sz="0" w:space="0" w:color="auto"/>
        <w:right w:val="none" w:sz="0" w:space="0" w:color="auto"/>
      </w:divBdr>
    </w:div>
    <w:div w:id="585383471">
      <w:bodyDiv w:val="1"/>
      <w:marLeft w:val="0"/>
      <w:marRight w:val="0"/>
      <w:marTop w:val="0"/>
      <w:marBottom w:val="0"/>
      <w:divBdr>
        <w:top w:val="none" w:sz="0" w:space="0" w:color="auto"/>
        <w:left w:val="none" w:sz="0" w:space="0" w:color="auto"/>
        <w:bottom w:val="none" w:sz="0" w:space="0" w:color="auto"/>
        <w:right w:val="none" w:sz="0" w:space="0" w:color="auto"/>
      </w:divBdr>
    </w:div>
    <w:div w:id="615601365">
      <w:bodyDiv w:val="1"/>
      <w:marLeft w:val="0"/>
      <w:marRight w:val="0"/>
      <w:marTop w:val="0"/>
      <w:marBottom w:val="0"/>
      <w:divBdr>
        <w:top w:val="none" w:sz="0" w:space="0" w:color="auto"/>
        <w:left w:val="none" w:sz="0" w:space="0" w:color="auto"/>
        <w:bottom w:val="none" w:sz="0" w:space="0" w:color="auto"/>
        <w:right w:val="none" w:sz="0" w:space="0" w:color="auto"/>
      </w:divBdr>
    </w:div>
    <w:div w:id="626811962">
      <w:bodyDiv w:val="1"/>
      <w:marLeft w:val="0"/>
      <w:marRight w:val="0"/>
      <w:marTop w:val="0"/>
      <w:marBottom w:val="0"/>
      <w:divBdr>
        <w:top w:val="none" w:sz="0" w:space="0" w:color="auto"/>
        <w:left w:val="none" w:sz="0" w:space="0" w:color="auto"/>
        <w:bottom w:val="none" w:sz="0" w:space="0" w:color="auto"/>
        <w:right w:val="none" w:sz="0" w:space="0" w:color="auto"/>
      </w:divBdr>
    </w:div>
    <w:div w:id="632058626">
      <w:bodyDiv w:val="1"/>
      <w:marLeft w:val="0"/>
      <w:marRight w:val="0"/>
      <w:marTop w:val="0"/>
      <w:marBottom w:val="0"/>
      <w:divBdr>
        <w:top w:val="none" w:sz="0" w:space="0" w:color="auto"/>
        <w:left w:val="none" w:sz="0" w:space="0" w:color="auto"/>
        <w:bottom w:val="none" w:sz="0" w:space="0" w:color="auto"/>
        <w:right w:val="none" w:sz="0" w:space="0" w:color="auto"/>
      </w:divBdr>
      <w:divsChild>
        <w:div w:id="1426801334">
          <w:marLeft w:val="0"/>
          <w:marRight w:val="0"/>
          <w:marTop w:val="0"/>
          <w:marBottom w:val="0"/>
          <w:divBdr>
            <w:top w:val="none" w:sz="0" w:space="0" w:color="auto"/>
            <w:left w:val="none" w:sz="0" w:space="0" w:color="auto"/>
            <w:bottom w:val="none" w:sz="0" w:space="0" w:color="auto"/>
            <w:right w:val="none" w:sz="0" w:space="0" w:color="auto"/>
          </w:divBdr>
          <w:divsChild>
            <w:div w:id="1225141183">
              <w:marLeft w:val="0"/>
              <w:marRight w:val="0"/>
              <w:marTop w:val="0"/>
              <w:marBottom w:val="0"/>
              <w:divBdr>
                <w:top w:val="none" w:sz="0" w:space="0" w:color="auto"/>
                <w:left w:val="none" w:sz="0" w:space="0" w:color="auto"/>
                <w:bottom w:val="none" w:sz="0" w:space="0" w:color="auto"/>
                <w:right w:val="none" w:sz="0" w:space="0" w:color="auto"/>
              </w:divBdr>
              <w:divsChild>
                <w:div w:id="157689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378723">
          <w:marLeft w:val="0"/>
          <w:marRight w:val="0"/>
          <w:marTop w:val="0"/>
          <w:marBottom w:val="0"/>
          <w:divBdr>
            <w:top w:val="none" w:sz="0" w:space="0" w:color="auto"/>
            <w:left w:val="none" w:sz="0" w:space="0" w:color="auto"/>
            <w:bottom w:val="none" w:sz="0" w:space="0" w:color="auto"/>
            <w:right w:val="none" w:sz="0" w:space="0" w:color="auto"/>
          </w:divBdr>
          <w:divsChild>
            <w:div w:id="15427086">
              <w:marLeft w:val="0"/>
              <w:marRight w:val="0"/>
              <w:marTop w:val="0"/>
              <w:marBottom w:val="0"/>
              <w:divBdr>
                <w:top w:val="none" w:sz="0" w:space="0" w:color="auto"/>
                <w:left w:val="none" w:sz="0" w:space="0" w:color="auto"/>
                <w:bottom w:val="none" w:sz="0" w:space="0" w:color="auto"/>
                <w:right w:val="none" w:sz="0" w:space="0" w:color="auto"/>
              </w:divBdr>
              <w:divsChild>
                <w:div w:id="15378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46414">
      <w:bodyDiv w:val="1"/>
      <w:marLeft w:val="0"/>
      <w:marRight w:val="0"/>
      <w:marTop w:val="0"/>
      <w:marBottom w:val="0"/>
      <w:divBdr>
        <w:top w:val="none" w:sz="0" w:space="0" w:color="auto"/>
        <w:left w:val="none" w:sz="0" w:space="0" w:color="auto"/>
        <w:bottom w:val="none" w:sz="0" w:space="0" w:color="auto"/>
        <w:right w:val="none" w:sz="0" w:space="0" w:color="auto"/>
      </w:divBdr>
      <w:divsChild>
        <w:div w:id="1252592299">
          <w:marLeft w:val="0"/>
          <w:marRight w:val="0"/>
          <w:marTop w:val="0"/>
          <w:marBottom w:val="0"/>
          <w:divBdr>
            <w:top w:val="none" w:sz="0" w:space="0" w:color="auto"/>
            <w:left w:val="none" w:sz="0" w:space="0" w:color="auto"/>
            <w:bottom w:val="none" w:sz="0" w:space="0" w:color="auto"/>
            <w:right w:val="none" w:sz="0" w:space="0" w:color="auto"/>
          </w:divBdr>
          <w:divsChild>
            <w:div w:id="957375724">
              <w:marLeft w:val="0"/>
              <w:marRight w:val="0"/>
              <w:marTop w:val="0"/>
              <w:marBottom w:val="0"/>
              <w:divBdr>
                <w:top w:val="none" w:sz="0" w:space="0" w:color="auto"/>
                <w:left w:val="none" w:sz="0" w:space="0" w:color="auto"/>
                <w:bottom w:val="none" w:sz="0" w:space="0" w:color="auto"/>
                <w:right w:val="none" w:sz="0" w:space="0" w:color="auto"/>
              </w:divBdr>
              <w:divsChild>
                <w:div w:id="95132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826884">
          <w:marLeft w:val="0"/>
          <w:marRight w:val="0"/>
          <w:marTop w:val="0"/>
          <w:marBottom w:val="0"/>
          <w:divBdr>
            <w:top w:val="none" w:sz="0" w:space="0" w:color="auto"/>
            <w:left w:val="none" w:sz="0" w:space="0" w:color="auto"/>
            <w:bottom w:val="none" w:sz="0" w:space="0" w:color="auto"/>
            <w:right w:val="none" w:sz="0" w:space="0" w:color="auto"/>
          </w:divBdr>
          <w:divsChild>
            <w:div w:id="806555531">
              <w:marLeft w:val="0"/>
              <w:marRight w:val="0"/>
              <w:marTop w:val="0"/>
              <w:marBottom w:val="0"/>
              <w:divBdr>
                <w:top w:val="none" w:sz="0" w:space="0" w:color="auto"/>
                <w:left w:val="none" w:sz="0" w:space="0" w:color="auto"/>
                <w:bottom w:val="none" w:sz="0" w:space="0" w:color="auto"/>
                <w:right w:val="none" w:sz="0" w:space="0" w:color="auto"/>
              </w:divBdr>
              <w:divsChild>
                <w:div w:id="152116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198127">
      <w:bodyDiv w:val="1"/>
      <w:marLeft w:val="0"/>
      <w:marRight w:val="0"/>
      <w:marTop w:val="0"/>
      <w:marBottom w:val="0"/>
      <w:divBdr>
        <w:top w:val="none" w:sz="0" w:space="0" w:color="auto"/>
        <w:left w:val="none" w:sz="0" w:space="0" w:color="auto"/>
        <w:bottom w:val="none" w:sz="0" w:space="0" w:color="auto"/>
        <w:right w:val="none" w:sz="0" w:space="0" w:color="auto"/>
      </w:divBdr>
    </w:div>
    <w:div w:id="830102734">
      <w:bodyDiv w:val="1"/>
      <w:marLeft w:val="0"/>
      <w:marRight w:val="0"/>
      <w:marTop w:val="0"/>
      <w:marBottom w:val="0"/>
      <w:divBdr>
        <w:top w:val="none" w:sz="0" w:space="0" w:color="auto"/>
        <w:left w:val="none" w:sz="0" w:space="0" w:color="auto"/>
        <w:bottom w:val="none" w:sz="0" w:space="0" w:color="auto"/>
        <w:right w:val="none" w:sz="0" w:space="0" w:color="auto"/>
      </w:divBdr>
    </w:div>
    <w:div w:id="848064875">
      <w:bodyDiv w:val="1"/>
      <w:marLeft w:val="0"/>
      <w:marRight w:val="0"/>
      <w:marTop w:val="0"/>
      <w:marBottom w:val="0"/>
      <w:divBdr>
        <w:top w:val="none" w:sz="0" w:space="0" w:color="auto"/>
        <w:left w:val="none" w:sz="0" w:space="0" w:color="auto"/>
        <w:bottom w:val="none" w:sz="0" w:space="0" w:color="auto"/>
        <w:right w:val="none" w:sz="0" w:space="0" w:color="auto"/>
      </w:divBdr>
    </w:div>
    <w:div w:id="926113884">
      <w:bodyDiv w:val="1"/>
      <w:marLeft w:val="0"/>
      <w:marRight w:val="0"/>
      <w:marTop w:val="0"/>
      <w:marBottom w:val="0"/>
      <w:divBdr>
        <w:top w:val="none" w:sz="0" w:space="0" w:color="auto"/>
        <w:left w:val="none" w:sz="0" w:space="0" w:color="auto"/>
        <w:bottom w:val="none" w:sz="0" w:space="0" w:color="auto"/>
        <w:right w:val="none" w:sz="0" w:space="0" w:color="auto"/>
      </w:divBdr>
    </w:div>
    <w:div w:id="944267761">
      <w:bodyDiv w:val="1"/>
      <w:marLeft w:val="0"/>
      <w:marRight w:val="0"/>
      <w:marTop w:val="0"/>
      <w:marBottom w:val="0"/>
      <w:divBdr>
        <w:top w:val="none" w:sz="0" w:space="0" w:color="auto"/>
        <w:left w:val="none" w:sz="0" w:space="0" w:color="auto"/>
        <w:bottom w:val="none" w:sz="0" w:space="0" w:color="auto"/>
        <w:right w:val="none" w:sz="0" w:space="0" w:color="auto"/>
      </w:divBdr>
    </w:div>
    <w:div w:id="964967216">
      <w:bodyDiv w:val="1"/>
      <w:marLeft w:val="0"/>
      <w:marRight w:val="0"/>
      <w:marTop w:val="0"/>
      <w:marBottom w:val="0"/>
      <w:divBdr>
        <w:top w:val="none" w:sz="0" w:space="0" w:color="auto"/>
        <w:left w:val="none" w:sz="0" w:space="0" w:color="auto"/>
        <w:bottom w:val="none" w:sz="0" w:space="0" w:color="auto"/>
        <w:right w:val="none" w:sz="0" w:space="0" w:color="auto"/>
      </w:divBdr>
    </w:div>
    <w:div w:id="978655564">
      <w:bodyDiv w:val="1"/>
      <w:marLeft w:val="0"/>
      <w:marRight w:val="0"/>
      <w:marTop w:val="0"/>
      <w:marBottom w:val="0"/>
      <w:divBdr>
        <w:top w:val="none" w:sz="0" w:space="0" w:color="auto"/>
        <w:left w:val="none" w:sz="0" w:space="0" w:color="auto"/>
        <w:bottom w:val="none" w:sz="0" w:space="0" w:color="auto"/>
        <w:right w:val="none" w:sz="0" w:space="0" w:color="auto"/>
      </w:divBdr>
    </w:div>
    <w:div w:id="1033964558">
      <w:bodyDiv w:val="1"/>
      <w:marLeft w:val="0"/>
      <w:marRight w:val="0"/>
      <w:marTop w:val="0"/>
      <w:marBottom w:val="0"/>
      <w:divBdr>
        <w:top w:val="none" w:sz="0" w:space="0" w:color="auto"/>
        <w:left w:val="none" w:sz="0" w:space="0" w:color="auto"/>
        <w:bottom w:val="none" w:sz="0" w:space="0" w:color="auto"/>
        <w:right w:val="none" w:sz="0" w:space="0" w:color="auto"/>
      </w:divBdr>
    </w:div>
    <w:div w:id="1048341446">
      <w:bodyDiv w:val="1"/>
      <w:marLeft w:val="0"/>
      <w:marRight w:val="0"/>
      <w:marTop w:val="0"/>
      <w:marBottom w:val="0"/>
      <w:divBdr>
        <w:top w:val="none" w:sz="0" w:space="0" w:color="auto"/>
        <w:left w:val="none" w:sz="0" w:space="0" w:color="auto"/>
        <w:bottom w:val="none" w:sz="0" w:space="0" w:color="auto"/>
        <w:right w:val="none" w:sz="0" w:space="0" w:color="auto"/>
      </w:divBdr>
    </w:div>
    <w:div w:id="1268611610">
      <w:bodyDiv w:val="1"/>
      <w:marLeft w:val="0"/>
      <w:marRight w:val="0"/>
      <w:marTop w:val="0"/>
      <w:marBottom w:val="0"/>
      <w:divBdr>
        <w:top w:val="none" w:sz="0" w:space="0" w:color="auto"/>
        <w:left w:val="none" w:sz="0" w:space="0" w:color="auto"/>
        <w:bottom w:val="none" w:sz="0" w:space="0" w:color="auto"/>
        <w:right w:val="none" w:sz="0" w:space="0" w:color="auto"/>
      </w:divBdr>
    </w:div>
    <w:div w:id="1286421986">
      <w:bodyDiv w:val="1"/>
      <w:marLeft w:val="0"/>
      <w:marRight w:val="0"/>
      <w:marTop w:val="0"/>
      <w:marBottom w:val="0"/>
      <w:divBdr>
        <w:top w:val="none" w:sz="0" w:space="0" w:color="auto"/>
        <w:left w:val="none" w:sz="0" w:space="0" w:color="auto"/>
        <w:bottom w:val="none" w:sz="0" w:space="0" w:color="auto"/>
        <w:right w:val="none" w:sz="0" w:space="0" w:color="auto"/>
      </w:divBdr>
    </w:div>
    <w:div w:id="1288196435">
      <w:bodyDiv w:val="1"/>
      <w:marLeft w:val="0"/>
      <w:marRight w:val="0"/>
      <w:marTop w:val="0"/>
      <w:marBottom w:val="0"/>
      <w:divBdr>
        <w:top w:val="none" w:sz="0" w:space="0" w:color="auto"/>
        <w:left w:val="none" w:sz="0" w:space="0" w:color="auto"/>
        <w:bottom w:val="none" w:sz="0" w:space="0" w:color="auto"/>
        <w:right w:val="none" w:sz="0" w:space="0" w:color="auto"/>
      </w:divBdr>
    </w:div>
    <w:div w:id="1300112491">
      <w:bodyDiv w:val="1"/>
      <w:marLeft w:val="0"/>
      <w:marRight w:val="0"/>
      <w:marTop w:val="0"/>
      <w:marBottom w:val="0"/>
      <w:divBdr>
        <w:top w:val="none" w:sz="0" w:space="0" w:color="auto"/>
        <w:left w:val="none" w:sz="0" w:space="0" w:color="auto"/>
        <w:bottom w:val="none" w:sz="0" w:space="0" w:color="auto"/>
        <w:right w:val="none" w:sz="0" w:space="0" w:color="auto"/>
      </w:divBdr>
    </w:div>
    <w:div w:id="1312245830">
      <w:bodyDiv w:val="1"/>
      <w:marLeft w:val="0"/>
      <w:marRight w:val="0"/>
      <w:marTop w:val="0"/>
      <w:marBottom w:val="0"/>
      <w:divBdr>
        <w:top w:val="none" w:sz="0" w:space="0" w:color="auto"/>
        <w:left w:val="none" w:sz="0" w:space="0" w:color="auto"/>
        <w:bottom w:val="none" w:sz="0" w:space="0" w:color="auto"/>
        <w:right w:val="none" w:sz="0" w:space="0" w:color="auto"/>
      </w:divBdr>
    </w:div>
    <w:div w:id="1319842634">
      <w:bodyDiv w:val="1"/>
      <w:marLeft w:val="0"/>
      <w:marRight w:val="0"/>
      <w:marTop w:val="0"/>
      <w:marBottom w:val="0"/>
      <w:divBdr>
        <w:top w:val="none" w:sz="0" w:space="0" w:color="auto"/>
        <w:left w:val="none" w:sz="0" w:space="0" w:color="auto"/>
        <w:bottom w:val="none" w:sz="0" w:space="0" w:color="auto"/>
        <w:right w:val="none" w:sz="0" w:space="0" w:color="auto"/>
      </w:divBdr>
    </w:div>
    <w:div w:id="1347827448">
      <w:bodyDiv w:val="1"/>
      <w:marLeft w:val="0"/>
      <w:marRight w:val="0"/>
      <w:marTop w:val="0"/>
      <w:marBottom w:val="0"/>
      <w:divBdr>
        <w:top w:val="none" w:sz="0" w:space="0" w:color="auto"/>
        <w:left w:val="none" w:sz="0" w:space="0" w:color="auto"/>
        <w:bottom w:val="none" w:sz="0" w:space="0" w:color="auto"/>
        <w:right w:val="none" w:sz="0" w:space="0" w:color="auto"/>
      </w:divBdr>
    </w:div>
    <w:div w:id="1420247946">
      <w:bodyDiv w:val="1"/>
      <w:marLeft w:val="0"/>
      <w:marRight w:val="0"/>
      <w:marTop w:val="0"/>
      <w:marBottom w:val="0"/>
      <w:divBdr>
        <w:top w:val="none" w:sz="0" w:space="0" w:color="auto"/>
        <w:left w:val="none" w:sz="0" w:space="0" w:color="auto"/>
        <w:bottom w:val="none" w:sz="0" w:space="0" w:color="auto"/>
        <w:right w:val="none" w:sz="0" w:space="0" w:color="auto"/>
      </w:divBdr>
    </w:div>
    <w:div w:id="1441336417">
      <w:bodyDiv w:val="1"/>
      <w:marLeft w:val="0"/>
      <w:marRight w:val="0"/>
      <w:marTop w:val="0"/>
      <w:marBottom w:val="0"/>
      <w:divBdr>
        <w:top w:val="none" w:sz="0" w:space="0" w:color="auto"/>
        <w:left w:val="none" w:sz="0" w:space="0" w:color="auto"/>
        <w:bottom w:val="none" w:sz="0" w:space="0" w:color="auto"/>
        <w:right w:val="none" w:sz="0" w:space="0" w:color="auto"/>
      </w:divBdr>
    </w:div>
    <w:div w:id="1508667983">
      <w:bodyDiv w:val="1"/>
      <w:marLeft w:val="0"/>
      <w:marRight w:val="0"/>
      <w:marTop w:val="0"/>
      <w:marBottom w:val="0"/>
      <w:divBdr>
        <w:top w:val="none" w:sz="0" w:space="0" w:color="auto"/>
        <w:left w:val="none" w:sz="0" w:space="0" w:color="auto"/>
        <w:bottom w:val="none" w:sz="0" w:space="0" w:color="auto"/>
        <w:right w:val="none" w:sz="0" w:space="0" w:color="auto"/>
      </w:divBdr>
    </w:div>
    <w:div w:id="1511216628">
      <w:bodyDiv w:val="1"/>
      <w:marLeft w:val="0"/>
      <w:marRight w:val="0"/>
      <w:marTop w:val="0"/>
      <w:marBottom w:val="0"/>
      <w:divBdr>
        <w:top w:val="none" w:sz="0" w:space="0" w:color="auto"/>
        <w:left w:val="none" w:sz="0" w:space="0" w:color="auto"/>
        <w:bottom w:val="none" w:sz="0" w:space="0" w:color="auto"/>
        <w:right w:val="none" w:sz="0" w:space="0" w:color="auto"/>
      </w:divBdr>
    </w:div>
    <w:div w:id="1600138060">
      <w:bodyDiv w:val="1"/>
      <w:marLeft w:val="0"/>
      <w:marRight w:val="0"/>
      <w:marTop w:val="0"/>
      <w:marBottom w:val="0"/>
      <w:divBdr>
        <w:top w:val="none" w:sz="0" w:space="0" w:color="auto"/>
        <w:left w:val="none" w:sz="0" w:space="0" w:color="auto"/>
        <w:bottom w:val="none" w:sz="0" w:space="0" w:color="auto"/>
        <w:right w:val="none" w:sz="0" w:space="0" w:color="auto"/>
      </w:divBdr>
    </w:div>
    <w:div w:id="1615212786">
      <w:bodyDiv w:val="1"/>
      <w:marLeft w:val="0"/>
      <w:marRight w:val="0"/>
      <w:marTop w:val="0"/>
      <w:marBottom w:val="0"/>
      <w:divBdr>
        <w:top w:val="none" w:sz="0" w:space="0" w:color="auto"/>
        <w:left w:val="none" w:sz="0" w:space="0" w:color="auto"/>
        <w:bottom w:val="none" w:sz="0" w:space="0" w:color="auto"/>
        <w:right w:val="none" w:sz="0" w:space="0" w:color="auto"/>
      </w:divBdr>
    </w:div>
    <w:div w:id="1620912916">
      <w:bodyDiv w:val="1"/>
      <w:marLeft w:val="0"/>
      <w:marRight w:val="0"/>
      <w:marTop w:val="0"/>
      <w:marBottom w:val="0"/>
      <w:divBdr>
        <w:top w:val="none" w:sz="0" w:space="0" w:color="auto"/>
        <w:left w:val="none" w:sz="0" w:space="0" w:color="auto"/>
        <w:bottom w:val="none" w:sz="0" w:space="0" w:color="auto"/>
        <w:right w:val="none" w:sz="0" w:space="0" w:color="auto"/>
      </w:divBdr>
      <w:divsChild>
        <w:div w:id="16084263">
          <w:marLeft w:val="0"/>
          <w:marRight w:val="0"/>
          <w:marTop w:val="0"/>
          <w:marBottom w:val="0"/>
          <w:divBdr>
            <w:top w:val="none" w:sz="0" w:space="0" w:color="auto"/>
            <w:left w:val="none" w:sz="0" w:space="0" w:color="auto"/>
            <w:bottom w:val="none" w:sz="0" w:space="0" w:color="auto"/>
            <w:right w:val="none" w:sz="0" w:space="0" w:color="auto"/>
          </w:divBdr>
          <w:divsChild>
            <w:div w:id="1419063953">
              <w:marLeft w:val="0"/>
              <w:marRight w:val="0"/>
              <w:marTop w:val="0"/>
              <w:marBottom w:val="0"/>
              <w:divBdr>
                <w:top w:val="none" w:sz="0" w:space="0" w:color="auto"/>
                <w:left w:val="none" w:sz="0" w:space="0" w:color="auto"/>
                <w:bottom w:val="none" w:sz="0" w:space="0" w:color="auto"/>
                <w:right w:val="none" w:sz="0" w:space="0" w:color="auto"/>
              </w:divBdr>
              <w:divsChild>
                <w:div w:id="91686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017613">
          <w:marLeft w:val="0"/>
          <w:marRight w:val="0"/>
          <w:marTop w:val="0"/>
          <w:marBottom w:val="0"/>
          <w:divBdr>
            <w:top w:val="none" w:sz="0" w:space="0" w:color="auto"/>
            <w:left w:val="none" w:sz="0" w:space="0" w:color="auto"/>
            <w:bottom w:val="none" w:sz="0" w:space="0" w:color="auto"/>
            <w:right w:val="none" w:sz="0" w:space="0" w:color="auto"/>
          </w:divBdr>
          <w:divsChild>
            <w:div w:id="506751104">
              <w:marLeft w:val="0"/>
              <w:marRight w:val="0"/>
              <w:marTop w:val="0"/>
              <w:marBottom w:val="0"/>
              <w:divBdr>
                <w:top w:val="none" w:sz="0" w:space="0" w:color="auto"/>
                <w:left w:val="none" w:sz="0" w:space="0" w:color="auto"/>
                <w:bottom w:val="none" w:sz="0" w:space="0" w:color="auto"/>
                <w:right w:val="none" w:sz="0" w:space="0" w:color="auto"/>
              </w:divBdr>
              <w:divsChild>
                <w:div w:id="65877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586046">
      <w:bodyDiv w:val="1"/>
      <w:marLeft w:val="0"/>
      <w:marRight w:val="0"/>
      <w:marTop w:val="0"/>
      <w:marBottom w:val="0"/>
      <w:divBdr>
        <w:top w:val="none" w:sz="0" w:space="0" w:color="auto"/>
        <w:left w:val="none" w:sz="0" w:space="0" w:color="auto"/>
        <w:bottom w:val="none" w:sz="0" w:space="0" w:color="auto"/>
        <w:right w:val="none" w:sz="0" w:space="0" w:color="auto"/>
      </w:divBdr>
    </w:div>
    <w:div w:id="1678846040">
      <w:bodyDiv w:val="1"/>
      <w:marLeft w:val="0"/>
      <w:marRight w:val="0"/>
      <w:marTop w:val="0"/>
      <w:marBottom w:val="0"/>
      <w:divBdr>
        <w:top w:val="none" w:sz="0" w:space="0" w:color="auto"/>
        <w:left w:val="none" w:sz="0" w:space="0" w:color="auto"/>
        <w:bottom w:val="none" w:sz="0" w:space="0" w:color="auto"/>
        <w:right w:val="none" w:sz="0" w:space="0" w:color="auto"/>
      </w:divBdr>
    </w:div>
    <w:div w:id="1740471628">
      <w:bodyDiv w:val="1"/>
      <w:marLeft w:val="0"/>
      <w:marRight w:val="0"/>
      <w:marTop w:val="0"/>
      <w:marBottom w:val="0"/>
      <w:divBdr>
        <w:top w:val="none" w:sz="0" w:space="0" w:color="auto"/>
        <w:left w:val="none" w:sz="0" w:space="0" w:color="auto"/>
        <w:bottom w:val="none" w:sz="0" w:space="0" w:color="auto"/>
        <w:right w:val="none" w:sz="0" w:space="0" w:color="auto"/>
      </w:divBdr>
    </w:div>
    <w:div w:id="1803427757">
      <w:bodyDiv w:val="1"/>
      <w:marLeft w:val="0"/>
      <w:marRight w:val="0"/>
      <w:marTop w:val="0"/>
      <w:marBottom w:val="0"/>
      <w:divBdr>
        <w:top w:val="none" w:sz="0" w:space="0" w:color="auto"/>
        <w:left w:val="none" w:sz="0" w:space="0" w:color="auto"/>
        <w:bottom w:val="none" w:sz="0" w:space="0" w:color="auto"/>
        <w:right w:val="none" w:sz="0" w:space="0" w:color="auto"/>
      </w:divBdr>
    </w:div>
    <w:div w:id="1805536830">
      <w:bodyDiv w:val="1"/>
      <w:marLeft w:val="0"/>
      <w:marRight w:val="0"/>
      <w:marTop w:val="0"/>
      <w:marBottom w:val="0"/>
      <w:divBdr>
        <w:top w:val="none" w:sz="0" w:space="0" w:color="auto"/>
        <w:left w:val="none" w:sz="0" w:space="0" w:color="auto"/>
        <w:bottom w:val="none" w:sz="0" w:space="0" w:color="auto"/>
        <w:right w:val="none" w:sz="0" w:space="0" w:color="auto"/>
      </w:divBdr>
      <w:divsChild>
        <w:div w:id="988021898">
          <w:marLeft w:val="0"/>
          <w:marRight w:val="0"/>
          <w:marTop w:val="0"/>
          <w:marBottom w:val="0"/>
          <w:divBdr>
            <w:top w:val="none" w:sz="0" w:space="0" w:color="auto"/>
            <w:left w:val="none" w:sz="0" w:space="0" w:color="auto"/>
            <w:bottom w:val="none" w:sz="0" w:space="0" w:color="auto"/>
            <w:right w:val="none" w:sz="0" w:space="0" w:color="auto"/>
          </w:divBdr>
          <w:divsChild>
            <w:div w:id="1505852489">
              <w:marLeft w:val="0"/>
              <w:marRight w:val="0"/>
              <w:marTop w:val="0"/>
              <w:marBottom w:val="0"/>
              <w:divBdr>
                <w:top w:val="none" w:sz="0" w:space="0" w:color="auto"/>
                <w:left w:val="none" w:sz="0" w:space="0" w:color="auto"/>
                <w:bottom w:val="none" w:sz="0" w:space="0" w:color="auto"/>
                <w:right w:val="none" w:sz="0" w:space="0" w:color="auto"/>
              </w:divBdr>
              <w:divsChild>
                <w:div w:id="80566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84081">
          <w:marLeft w:val="0"/>
          <w:marRight w:val="0"/>
          <w:marTop w:val="0"/>
          <w:marBottom w:val="0"/>
          <w:divBdr>
            <w:top w:val="none" w:sz="0" w:space="0" w:color="auto"/>
            <w:left w:val="none" w:sz="0" w:space="0" w:color="auto"/>
            <w:bottom w:val="none" w:sz="0" w:space="0" w:color="auto"/>
            <w:right w:val="none" w:sz="0" w:space="0" w:color="auto"/>
          </w:divBdr>
          <w:divsChild>
            <w:div w:id="403530975">
              <w:marLeft w:val="0"/>
              <w:marRight w:val="0"/>
              <w:marTop w:val="0"/>
              <w:marBottom w:val="0"/>
              <w:divBdr>
                <w:top w:val="none" w:sz="0" w:space="0" w:color="auto"/>
                <w:left w:val="none" w:sz="0" w:space="0" w:color="auto"/>
                <w:bottom w:val="none" w:sz="0" w:space="0" w:color="auto"/>
                <w:right w:val="none" w:sz="0" w:space="0" w:color="auto"/>
              </w:divBdr>
              <w:divsChild>
                <w:div w:id="88456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668651">
      <w:bodyDiv w:val="1"/>
      <w:marLeft w:val="0"/>
      <w:marRight w:val="0"/>
      <w:marTop w:val="0"/>
      <w:marBottom w:val="0"/>
      <w:divBdr>
        <w:top w:val="none" w:sz="0" w:space="0" w:color="auto"/>
        <w:left w:val="none" w:sz="0" w:space="0" w:color="auto"/>
        <w:bottom w:val="none" w:sz="0" w:space="0" w:color="auto"/>
        <w:right w:val="none" w:sz="0" w:space="0" w:color="auto"/>
      </w:divBdr>
    </w:div>
    <w:div w:id="1819110651">
      <w:bodyDiv w:val="1"/>
      <w:marLeft w:val="0"/>
      <w:marRight w:val="0"/>
      <w:marTop w:val="0"/>
      <w:marBottom w:val="0"/>
      <w:divBdr>
        <w:top w:val="none" w:sz="0" w:space="0" w:color="auto"/>
        <w:left w:val="none" w:sz="0" w:space="0" w:color="auto"/>
        <w:bottom w:val="none" w:sz="0" w:space="0" w:color="auto"/>
        <w:right w:val="none" w:sz="0" w:space="0" w:color="auto"/>
      </w:divBdr>
    </w:div>
    <w:div w:id="1824850953">
      <w:bodyDiv w:val="1"/>
      <w:marLeft w:val="0"/>
      <w:marRight w:val="0"/>
      <w:marTop w:val="0"/>
      <w:marBottom w:val="0"/>
      <w:divBdr>
        <w:top w:val="none" w:sz="0" w:space="0" w:color="auto"/>
        <w:left w:val="none" w:sz="0" w:space="0" w:color="auto"/>
        <w:bottom w:val="none" w:sz="0" w:space="0" w:color="auto"/>
        <w:right w:val="none" w:sz="0" w:space="0" w:color="auto"/>
      </w:divBdr>
    </w:div>
    <w:div w:id="1849522799">
      <w:bodyDiv w:val="1"/>
      <w:marLeft w:val="0"/>
      <w:marRight w:val="0"/>
      <w:marTop w:val="0"/>
      <w:marBottom w:val="0"/>
      <w:divBdr>
        <w:top w:val="none" w:sz="0" w:space="0" w:color="auto"/>
        <w:left w:val="none" w:sz="0" w:space="0" w:color="auto"/>
        <w:bottom w:val="none" w:sz="0" w:space="0" w:color="auto"/>
        <w:right w:val="none" w:sz="0" w:space="0" w:color="auto"/>
      </w:divBdr>
      <w:divsChild>
        <w:div w:id="796993000">
          <w:marLeft w:val="0"/>
          <w:marRight w:val="0"/>
          <w:marTop w:val="0"/>
          <w:marBottom w:val="0"/>
          <w:divBdr>
            <w:top w:val="none" w:sz="0" w:space="0" w:color="auto"/>
            <w:left w:val="none" w:sz="0" w:space="0" w:color="auto"/>
            <w:bottom w:val="none" w:sz="0" w:space="0" w:color="auto"/>
            <w:right w:val="none" w:sz="0" w:space="0" w:color="auto"/>
          </w:divBdr>
          <w:divsChild>
            <w:div w:id="1064640025">
              <w:marLeft w:val="0"/>
              <w:marRight w:val="0"/>
              <w:marTop w:val="0"/>
              <w:marBottom w:val="0"/>
              <w:divBdr>
                <w:top w:val="none" w:sz="0" w:space="0" w:color="auto"/>
                <w:left w:val="none" w:sz="0" w:space="0" w:color="auto"/>
                <w:bottom w:val="none" w:sz="0" w:space="0" w:color="auto"/>
                <w:right w:val="none" w:sz="0" w:space="0" w:color="auto"/>
              </w:divBdr>
              <w:divsChild>
                <w:div w:id="180049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623822">
          <w:marLeft w:val="0"/>
          <w:marRight w:val="0"/>
          <w:marTop w:val="0"/>
          <w:marBottom w:val="0"/>
          <w:divBdr>
            <w:top w:val="none" w:sz="0" w:space="0" w:color="auto"/>
            <w:left w:val="none" w:sz="0" w:space="0" w:color="auto"/>
            <w:bottom w:val="none" w:sz="0" w:space="0" w:color="auto"/>
            <w:right w:val="none" w:sz="0" w:space="0" w:color="auto"/>
          </w:divBdr>
          <w:divsChild>
            <w:div w:id="697967146">
              <w:marLeft w:val="0"/>
              <w:marRight w:val="0"/>
              <w:marTop w:val="0"/>
              <w:marBottom w:val="0"/>
              <w:divBdr>
                <w:top w:val="none" w:sz="0" w:space="0" w:color="auto"/>
                <w:left w:val="none" w:sz="0" w:space="0" w:color="auto"/>
                <w:bottom w:val="none" w:sz="0" w:space="0" w:color="auto"/>
                <w:right w:val="none" w:sz="0" w:space="0" w:color="auto"/>
              </w:divBdr>
              <w:divsChild>
                <w:div w:id="125154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105303">
      <w:bodyDiv w:val="1"/>
      <w:marLeft w:val="0"/>
      <w:marRight w:val="0"/>
      <w:marTop w:val="0"/>
      <w:marBottom w:val="0"/>
      <w:divBdr>
        <w:top w:val="none" w:sz="0" w:space="0" w:color="auto"/>
        <w:left w:val="none" w:sz="0" w:space="0" w:color="auto"/>
        <w:bottom w:val="none" w:sz="0" w:space="0" w:color="auto"/>
        <w:right w:val="none" w:sz="0" w:space="0" w:color="auto"/>
      </w:divBdr>
    </w:div>
    <w:div w:id="1918057625">
      <w:bodyDiv w:val="1"/>
      <w:marLeft w:val="0"/>
      <w:marRight w:val="0"/>
      <w:marTop w:val="0"/>
      <w:marBottom w:val="0"/>
      <w:divBdr>
        <w:top w:val="none" w:sz="0" w:space="0" w:color="auto"/>
        <w:left w:val="none" w:sz="0" w:space="0" w:color="auto"/>
        <w:bottom w:val="none" w:sz="0" w:space="0" w:color="auto"/>
        <w:right w:val="none" w:sz="0" w:space="0" w:color="auto"/>
      </w:divBdr>
    </w:div>
    <w:div w:id="1984773143">
      <w:bodyDiv w:val="1"/>
      <w:marLeft w:val="0"/>
      <w:marRight w:val="0"/>
      <w:marTop w:val="0"/>
      <w:marBottom w:val="0"/>
      <w:divBdr>
        <w:top w:val="none" w:sz="0" w:space="0" w:color="auto"/>
        <w:left w:val="none" w:sz="0" w:space="0" w:color="auto"/>
        <w:bottom w:val="none" w:sz="0" w:space="0" w:color="auto"/>
        <w:right w:val="none" w:sz="0" w:space="0" w:color="auto"/>
      </w:divBdr>
    </w:div>
    <w:div w:id="2000232844">
      <w:bodyDiv w:val="1"/>
      <w:marLeft w:val="0"/>
      <w:marRight w:val="0"/>
      <w:marTop w:val="0"/>
      <w:marBottom w:val="0"/>
      <w:divBdr>
        <w:top w:val="none" w:sz="0" w:space="0" w:color="auto"/>
        <w:left w:val="none" w:sz="0" w:space="0" w:color="auto"/>
        <w:bottom w:val="none" w:sz="0" w:space="0" w:color="auto"/>
        <w:right w:val="none" w:sz="0" w:space="0" w:color="auto"/>
      </w:divBdr>
    </w:div>
    <w:div w:id="2015454865">
      <w:bodyDiv w:val="1"/>
      <w:marLeft w:val="0"/>
      <w:marRight w:val="0"/>
      <w:marTop w:val="0"/>
      <w:marBottom w:val="0"/>
      <w:divBdr>
        <w:top w:val="none" w:sz="0" w:space="0" w:color="auto"/>
        <w:left w:val="none" w:sz="0" w:space="0" w:color="auto"/>
        <w:bottom w:val="none" w:sz="0" w:space="0" w:color="auto"/>
        <w:right w:val="none" w:sz="0" w:space="0" w:color="auto"/>
      </w:divBdr>
    </w:div>
    <w:div w:id="2035570998">
      <w:bodyDiv w:val="1"/>
      <w:marLeft w:val="0"/>
      <w:marRight w:val="0"/>
      <w:marTop w:val="0"/>
      <w:marBottom w:val="0"/>
      <w:divBdr>
        <w:top w:val="none" w:sz="0" w:space="0" w:color="auto"/>
        <w:left w:val="none" w:sz="0" w:space="0" w:color="auto"/>
        <w:bottom w:val="none" w:sz="0" w:space="0" w:color="auto"/>
        <w:right w:val="none" w:sz="0" w:space="0" w:color="auto"/>
      </w:divBdr>
    </w:div>
    <w:div w:id="2103381061">
      <w:bodyDiv w:val="1"/>
      <w:marLeft w:val="0"/>
      <w:marRight w:val="0"/>
      <w:marTop w:val="0"/>
      <w:marBottom w:val="0"/>
      <w:divBdr>
        <w:top w:val="none" w:sz="0" w:space="0" w:color="auto"/>
        <w:left w:val="none" w:sz="0" w:space="0" w:color="auto"/>
        <w:bottom w:val="none" w:sz="0" w:space="0" w:color="auto"/>
        <w:right w:val="none" w:sz="0" w:space="0" w:color="auto"/>
      </w:divBdr>
    </w:div>
    <w:div w:id="2113938048">
      <w:bodyDiv w:val="1"/>
      <w:marLeft w:val="0"/>
      <w:marRight w:val="0"/>
      <w:marTop w:val="0"/>
      <w:marBottom w:val="0"/>
      <w:divBdr>
        <w:top w:val="none" w:sz="0" w:space="0" w:color="auto"/>
        <w:left w:val="none" w:sz="0" w:space="0" w:color="auto"/>
        <w:bottom w:val="none" w:sz="0" w:space="0" w:color="auto"/>
        <w:right w:val="none" w:sz="0" w:space="0" w:color="auto"/>
      </w:divBdr>
    </w:div>
    <w:div w:id="213786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ADBD95-7006-4187-9853-572243766D1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NOOR</dc:creator>
  <keywords/>
  <dc:description/>
  <lastModifiedBy>Cristian Sirota (2130222)</lastModifiedBy>
  <revision>2</revision>
  <dcterms:created xsi:type="dcterms:W3CDTF">2024-06-09T20:23:00.0000000Z</dcterms:created>
  <dcterms:modified xsi:type="dcterms:W3CDTF">2024-06-29T13:00:10.6259014Z</dcterms:modified>
</coreProperties>
</file>