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DB5A2" w14:textId="3CDD41D6" w:rsidR="0033155A" w:rsidRDefault="00BA5DAC">
      <w:pPr>
        <w:rPr>
          <w:lang w:val="en-GB"/>
        </w:rPr>
      </w:pPr>
      <w:r>
        <w:rPr>
          <w:lang w:val="en-GB"/>
        </w:rPr>
        <w:t>Pina Bausch</w:t>
      </w:r>
      <w:r w:rsidR="004118C9">
        <w:rPr>
          <w:lang w:val="en-GB"/>
        </w:rPr>
        <w:t xml:space="preserve"> inspired session</w:t>
      </w:r>
    </w:p>
    <w:p w14:paraId="23C913B5" w14:textId="7405C1B8" w:rsidR="00BA5DAC" w:rsidRDefault="00BA5DAC">
      <w:pPr>
        <w:rPr>
          <w:lang w:val="en-GB"/>
        </w:rPr>
      </w:pPr>
    </w:p>
    <w:p w14:paraId="0A7BCFF6" w14:textId="77777777" w:rsidR="009D4667" w:rsidRDefault="009D4667" w:rsidP="009D4667">
      <w:pPr>
        <w:rPr>
          <w:lang w:val="en-GB"/>
        </w:rPr>
      </w:pPr>
      <w:r>
        <w:rPr>
          <w:lang w:val="en-GB"/>
        </w:rPr>
        <w:t>Keywords:</w:t>
      </w:r>
    </w:p>
    <w:p w14:paraId="4AE5BB3A" w14:textId="77777777" w:rsidR="009D4667" w:rsidRDefault="009D4667" w:rsidP="009D4667">
      <w:pPr>
        <w:rPr>
          <w:lang w:val="en-GB"/>
        </w:rPr>
      </w:pPr>
      <w:r>
        <w:rPr>
          <w:lang w:val="en-GB"/>
        </w:rPr>
        <w:t>Dynamic tension of the space</w:t>
      </w:r>
    </w:p>
    <w:p w14:paraId="6A4C7603" w14:textId="77777777" w:rsidR="009D4667" w:rsidRDefault="009D4667" w:rsidP="009D4667">
      <w:pPr>
        <w:rPr>
          <w:lang w:val="en-GB"/>
        </w:rPr>
      </w:pPr>
      <w:r>
        <w:rPr>
          <w:lang w:val="en-GB"/>
        </w:rPr>
        <w:t>Radiate feelings across the space</w:t>
      </w:r>
    </w:p>
    <w:p w14:paraId="1258380B" w14:textId="77777777" w:rsidR="009D4667" w:rsidRDefault="009D4667" w:rsidP="009D4667">
      <w:pPr>
        <w:rPr>
          <w:lang w:val="en-GB"/>
        </w:rPr>
      </w:pPr>
      <w:r>
        <w:rPr>
          <w:lang w:val="en-GB"/>
        </w:rPr>
        <w:t>Create a dynamic connection by activating the space – not charades.</w:t>
      </w:r>
    </w:p>
    <w:p w14:paraId="270BCB1D" w14:textId="77777777" w:rsidR="009D4667" w:rsidRDefault="009D4667">
      <w:pPr>
        <w:rPr>
          <w:lang w:val="en-GB"/>
        </w:rPr>
      </w:pPr>
    </w:p>
    <w:p w14:paraId="1BE5AE2D" w14:textId="5DC2EA89" w:rsidR="00BA5DAC" w:rsidRDefault="009D4667">
      <w:pPr>
        <w:rPr>
          <w:lang w:val="en-GB"/>
        </w:rPr>
      </w:pPr>
      <w:r>
        <w:rPr>
          <w:lang w:val="en-GB"/>
        </w:rPr>
        <w:t>Pina Bausch</w:t>
      </w:r>
      <w:r w:rsidR="004118C9">
        <w:rPr>
          <w:lang w:val="en-GB"/>
        </w:rPr>
        <w:t xml:space="preserve"> famously states that she is i</w:t>
      </w:r>
      <w:r w:rsidR="00BA5DAC">
        <w:rPr>
          <w:lang w:val="en-GB"/>
        </w:rPr>
        <w:t xml:space="preserve">nterested </w:t>
      </w:r>
      <w:r w:rsidR="004118C9">
        <w:rPr>
          <w:lang w:val="en-GB"/>
        </w:rPr>
        <w:t>-</w:t>
      </w:r>
      <w:r w:rsidR="00BA5DAC">
        <w:rPr>
          <w:lang w:val="en-GB"/>
        </w:rPr>
        <w:t xml:space="preserve">not in how people move </w:t>
      </w:r>
      <w:r w:rsidR="004118C9">
        <w:rPr>
          <w:lang w:val="en-GB"/>
        </w:rPr>
        <w:t>-</w:t>
      </w:r>
      <w:r w:rsidR="00BA5DAC">
        <w:rPr>
          <w:lang w:val="en-GB"/>
        </w:rPr>
        <w:t>but in what moves people.</w:t>
      </w:r>
    </w:p>
    <w:p w14:paraId="0F773112" w14:textId="3D09AA97" w:rsidR="008809C4" w:rsidRDefault="008809C4">
      <w:pPr>
        <w:rPr>
          <w:lang w:val="en-GB"/>
        </w:rPr>
      </w:pPr>
    </w:p>
    <w:p w14:paraId="36E237E6" w14:textId="22805723" w:rsidR="00323D13" w:rsidRDefault="00323D13">
      <w:pPr>
        <w:rPr>
          <w:lang w:val="en-GB"/>
        </w:rPr>
      </w:pPr>
      <w:r>
        <w:rPr>
          <w:lang w:val="en-GB"/>
        </w:rPr>
        <w:t>‘I like reality. Life is never like a dancefloor, smooth and reassuring’ (Noisette, 163)</w:t>
      </w:r>
    </w:p>
    <w:p w14:paraId="6F56BCEF" w14:textId="77042B2B" w:rsidR="00BA5DAC" w:rsidRDefault="006131D7">
      <w:pPr>
        <w:rPr>
          <w:lang w:val="en-GB"/>
        </w:rPr>
      </w:pPr>
      <w:r>
        <w:rPr>
          <w:lang w:val="en-GB"/>
        </w:rPr>
        <w:t>‘Dancers</w:t>
      </w:r>
      <w:r w:rsidR="004118C9">
        <w:rPr>
          <w:lang w:val="en-GB"/>
        </w:rPr>
        <w:t xml:space="preserve"> (performers)</w:t>
      </w:r>
      <w:r>
        <w:rPr>
          <w:lang w:val="en-GB"/>
        </w:rPr>
        <w:t xml:space="preserve"> were asked to push beyond their accustomed role as impersonal movers to bring more of their individual lives to bear on the material and the means of expression.’ (Climenhaga</w:t>
      </w:r>
      <w:r w:rsidR="001F60F3">
        <w:rPr>
          <w:lang w:val="en-GB"/>
        </w:rPr>
        <w:t xml:space="preserve">, </w:t>
      </w:r>
      <w:r w:rsidR="001F60F3">
        <w:rPr>
          <w:lang w:val="en-GB"/>
        </w:rPr>
        <w:t>2018</w:t>
      </w:r>
      <w:r w:rsidR="001F60F3">
        <w:rPr>
          <w:lang w:val="en-GB"/>
        </w:rPr>
        <w:t>,</w:t>
      </w:r>
      <w:r>
        <w:rPr>
          <w:lang w:val="en-GB"/>
        </w:rPr>
        <w:t xml:space="preserve"> p13)</w:t>
      </w:r>
    </w:p>
    <w:p w14:paraId="4F956C64" w14:textId="326C13F7" w:rsidR="006131D7" w:rsidRDefault="006131D7">
      <w:pPr>
        <w:rPr>
          <w:lang w:val="en-GB"/>
        </w:rPr>
      </w:pPr>
    </w:p>
    <w:p w14:paraId="7746CA30" w14:textId="01181AE4" w:rsidR="006131D7" w:rsidRDefault="006131D7">
      <w:pPr>
        <w:rPr>
          <w:lang w:val="en-GB"/>
        </w:rPr>
      </w:pPr>
      <w:r>
        <w:rPr>
          <w:lang w:val="en-GB"/>
        </w:rPr>
        <w:t>The physical action is specific, but the expression comes from the performers entrance into the moment and engagement of the emotions at stake rather than their ability to execute the movement. (Climenhaga</w:t>
      </w:r>
      <w:r w:rsidR="001F60F3">
        <w:rPr>
          <w:lang w:val="en-GB"/>
        </w:rPr>
        <w:t xml:space="preserve">, </w:t>
      </w:r>
      <w:r w:rsidR="001F60F3">
        <w:rPr>
          <w:lang w:val="en-GB"/>
        </w:rPr>
        <w:t>2018</w:t>
      </w:r>
      <w:r w:rsidR="001F60F3">
        <w:rPr>
          <w:lang w:val="en-GB"/>
        </w:rPr>
        <w:t>,</w:t>
      </w:r>
      <w:r>
        <w:rPr>
          <w:lang w:val="en-GB"/>
        </w:rPr>
        <w:t xml:space="preserve"> p14)</w:t>
      </w:r>
    </w:p>
    <w:p w14:paraId="79FAFE2E" w14:textId="2CF62572" w:rsidR="006131D7" w:rsidRDefault="006131D7">
      <w:pPr>
        <w:rPr>
          <w:lang w:val="en-GB"/>
        </w:rPr>
      </w:pPr>
    </w:p>
    <w:p w14:paraId="7A074E44" w14:textId="60B5D4CB" w:rsidR="006131D7" w:rsidRDefault="008809C4">
      <w:pPr>
        <w:rPr>
          <w:lang w:val="en-GB"/>
        </w:rPr>
      </w:pPr>
      <w:r>
        <w:rPr>
          <w:lang w:val="en-GB"/>
        </w:rPr>
        <w:t xml:space="preserve">Performers </w:t>
      </w:r>
      <w:r w:rsidR="006131D7">
        <w:rPr>
          <w:lang w:val="en-GB"/>
        </w:rPr>
        <w:t>[They</w:t>
      </w:r>
      <w:r>
        <w:rPr>
          <w:lang w:val="en-GB"/>
        </w:rPr>
        <w:t>]</w:t>
      </w:r>
      <w:r w:rsidR="006131D7">
        <w:rPr>
          <w:lang w:val="en-GB"/>
        </w:rPr>
        <w:t xml:space="preserve"> sought a new way to approach their history and social value of their everyday experiences and to reassert the personal into the political sphere’ (Climenhaga</w:t>
      </w:r>
      <w:r w:rsidR="001F60F3">
        <w:rPr>
          <w:lang w:val="en-GB"/>
        </w:rPr>
        <w:t xml:space="preserve">, </w:t>
      </w:r>
      <w:r w:rsidR="001F60F3">
        <w:rPr>
          <w:lang w:val="en-GB"/>
        </w:rPr>
        <w:t>2018</w:t>
      </w:r>
      <w:r w:rsidR="001F60F3">
        <w:rPr>
          <w:lang w:val="en-GB"/>
        </w:rPr>
        <w:t>,</w:t>
      </w:r>
      <w:r w:rsidR="006131D7">
        <w:rPr>
          <w:lang w:val="en-GB"/>
        </w:rPr>
        <w:t xml:space="preserve"> 14)</w:t>
      </w:r>
    </w:p>
    <w:p w14:paraId="389CD028" w14:textId="77777777" w:rsidR="006131D7" w:rsidRDefault="006131D7">
      <w:pPr>
        <w:rPr>
          <w:lang w:val="en-GB"/>
        </w:rPr>
      </w:pPr>
    </w:p>
    <w:p w14:paraId="6F936B4B" w14:textId="1018B660" w:rsidR="00BA5DAC" w:rsidRDefault="00BA5DAC">
      <w:pPr>
        <w:rPr>
          <w:lang w:val="en-GB"/>
        </w:rPr>
      </w:pPr>
      <w:r>
        <w:rPr>
          <w:lang w:val="en-GB"/>
        </w:rPr>
        <w:t xml:space="preserve">Expressionism </w:t>
      </w:r>
      <w:r w:rsidR="00883AEB">
        <w:rPr>
          <w:lang w:val="en-GB"/>
        </w:rPr>
        <w:t xml:space="preserve">as used by </w:t>
      </w:r>
      <w:r w:rsidR="00343DAC">
        <w:rPr>
          <w:lang w:val="en-GB"/>
        </w:rPr>
        <w:t xml:space="preserve">Mary Wigman, Laban + Steiner. </w:t>
      </w:r>
    </w:p>
    <w:p w14:paraId="08A5DDC1" w14:textId="3C406C8B" w:rsidR="00343DAC" w:rsidRDefault="00343DAC">
      <w:pPr>
        <w:rPr>
          <w:lang w:val="en-GB"/>
        </w:rPr>
      </w:pPr>
      <w:r>
        <w:rPr>
          <w:lang w:val="en-GB"/>
        </w:rPr>
        <w:t>Wigman created ‘movement that directly evoked feelings rather than pointing at them from the outside’ (Climenhaga</w:t>
      </w:r>
      <w:r w:rsidR="001F60F3">
        <w:rPr>
          <w:lang w:val="en-GB"/>
        </w:rPr>
        <w:t xml:space="preserve">, </w:t>
      </w:r>
      <w:r w:rsidR="001F60F3">
        <w:rPr>
          <w:lang w:val="en-GB"/>
        </w:rPr>
        <w:t>2018</w:t>
      </w:r>
      <w:r w:rsidR="001F60F3">
        <w:rPr>
          <w:lang w:val="en-GB"/>
        </w:rPr>
        <w:t>,</w:t>
      </w:r>
      <w:r>
        <w:rPr>
          <w:lang w:val="en-GB"/>
        </w:rPr>
        <w:t xml:space="preserve"> p4)</w:t>
      </w:r>
    </w:p>
    <w:p w14:paraId="23AD6D77" w14:textId="21B5B10A" w:rsidR="006131D7" w:rsidRDefault="006131D7">
      <w:pPr>
        <w:rPr>
          <w:lang w:val="en-GB"/>
        </w:rPr>
      </w:pPr>
      <w:r>
        <w:rPr>
          <w:lang w:val="en-GB"/>
        </w:rPr>
        <w:t>The Scream by Edvard Munch</w:t>
      </w:r>
      <w:r w:rsidR="008809C4">
        <w:rPr>
          <w:lang w:val="en-GB"/>
        </w:rPr>
        <w:t xml:space="preserve"> (link to plastiques and extremes)</w:t>
      </w:r>
    </w:p>
    <w:p w14:paraId="0230A0DC" w14:textId="2D014F70" w:rsidR="00BA5DAC" w:rsidRDefault="00BA5DAC">
      <w:pPr>
        <w:rPr>
          <w:lang w:val="en-GB"/>
        </w:rPr>
      </w:pPr>
    </w:p>
    <w:p w14:paraId="2651474B" w14:textId="287EE154" w:rsidR="00343DAC" w:rsidRDefault="00343DAC">
      <w:pPr>
        <w:rPr>
          <w:lang w:val="en-GB"/>
        </w:rPr>
      </w:pPr>
      <w:r>
        <w:rPr>
          <w:lang w:val="en-GB"/>
        </w:rPr>
        <w:t>Bausch would ‘concentrate on one essential image or gesture and probe it until it revea</w:t>
      </w:r>
      <w:r w:rsidR="006131D7">
        <w:rPr>
          <w:lang w:val="en-GB"/>
        </w:rPr>
        <w:t>l</w:t>
      </w:r>
      <w:r>
        <w:rPr>
          <w:lang w:val="en-GB"/>
        </w:rPr>
        <w:t>s the depth of its associations, its cla</w:t>
      </w:r>
      <w:r w:rsidR="006131D7">
        <w:rPr>
          <w:lang w:val="en-GB"/>
        </w:rPr>
        <w:t xml:space="preserve">im to power within the cultural imagination.’ </w:t>
      </w:r>
      <w:r w:rsidR="008809C4">
        <w:rPr>
          <w:lang w:val="en-GB"/>
        </w:rPr>
        <w:t xml:space="preserve">(paraphrased </w:t>
      </w:r>
      <w:r w:rsidR="006131D7">
        <w:rPr>
          <w:lang w:val="en-GB"/>
        </w:rPr>
        <w:t>quote Climenhaga</w:t>
      </w:r>
      <w:r w:rsidR="008809C4">
        <w:rPr>
          <w:lang w:val="en-GB"/>
        </w:rPr>
        <w:t>,</w:t>
      </w:r>
      <w:r w:rsidR="001F60F3" w:rsidRPr="001F60F3">
        <w:rPr>
          <w:lang w:val="en-GB"/>
        </w:rPr>
        <w:t xml:space="preserve"> </w:t>
      </w:r>
      <w:r w:rsidR="001F60F3">
        <w:rPr>
          <w:lang w:val="en-GB"/>
        </w:rPr>
        <w:t>2018</w:t>
      </w:r>
      <w:r w:rsidR="001F60F3">
        <w:rPr>
          <w:lang w:val="en-GB"/>
        </w:rPr>
        <w:t>,</w:t>
      </w:r>
      <w:r w:rsidR="006131D7">
        <w:rPr>
          <w:lang w:val="en-GB"/>
        </w:rPr>
        <w:t xml:space="preserve"> </w:t>
      </w:r>
      <w:r w:rsidR="001F60F3">
        <w:rPr>
          <w:lang w:val="en-GB"/>
        </w:rPr>
        <w:t>p</w:t>
      </w:r>
      <w:r w:rsidR="006131D7">
        <w:rPr>
          <w:lang w:val="en-GB"/>
        </w:rPr>
        <w:t>11)</w:t>
      </w:r>
    </w:p>
    <w:p w14:paraId="3D341B19" w14:textId="77777777" w:rsidR="00FB69F2" w:rsidRDefault="00FB69F2">
      <w:pPr>
        <w:rPr>
          <w:lang w:val="en-GB"/>
        </w:rPr>
      </w:pPr>
    </w:p>
    <w:p w14:paraId="1F912137" w14:textId="77777777" w:rsidR="00FB69F2" w:rsidRPr="00383700" w:rsidRDefault="00FB69F2" w:rsidP="00FB69F2">
      <w:pPr>
        <w:rPr>
          <w:b/>
          <w:bCs/>
          <w:lang w:val="en-GB"/>
        </w:rPr>
      </w:pPr>
      <w:r w:rsidRPr="00383700">
        <w:rPr>
          <w:b/>
          <w:bCs/>
          <w:lang w:val="en-GB"/>
        </w:rPr>
        <w:t>Activity 1: The Nelken Line</w:t>
      </w:r>
    </w:p>
    <w:p w14:paraId="1DB3F1C1" w14:textId="77777777" w:rsidR="00FB69F2" w:rsidRDefault="00FB69F2" w:rsidP="00FB69F2">
      <w:pPr>
        <w:rPr>
          <w:lang w:val="en-GB"/>
        </w:rPr>
      </w:pPr>
    </w:p>
    <w:p w14:paraId="1B4E4A7D" w14:textId="77777777" w:rsidR="00FB69F2" w:rsidRDefault="00FB69F2" w:rsidP="00FB69F2">
      <w:pPr>
        <w:rPr>
          <w:lang w:val="en-GB"/>
        </w:rPr>
      </w:pPr>
      <w:r>
        <w:rPr>
          <w:lang w:val="en-GB"/>
        </w:rPr>
        <w:t>Revisited the Bausch basic grid work - around the triangles in 8 beat.</w:t>
      </w:r>
    </w:p>
    <w:p w14:paraId="258C5AEE" w14:textId="77777777" w:rsidR="00FB69F2" w:rsidRDefault="00FB69F2" w:rsidP="00FB69F2">
      <w:pPr>
        <w:rPr>
          <w:lang w:val="en-GB"/>
        </w:rPr>
      </w:pPr>
      <w:r>
        <w:rPr>
          <w:lang w:val="en-GB"/>
        </w:rPr>
        <w:t>Slowed to half time.</w:t>
      </w:r>
    </w:p>
    <w:p w14:paraId="148914CF" w14:textId="77777777" w:rsidR="00FB69F2" w:rsidRDefault="00FB69F2" w:rsidP="00FB69F2">
      <w:pPr>
        <w:rPr>
          <w:lang w:val="en-GB"/>
        </w:rPr>
      </w:pPr>
    </w:p>
    <w:p w14:paraId="69F01373" w14:textId="77777777" w:rsidR="00FB69F2" w:rsidRDefault="00FB69F2" w:rsidP="00FB69F2">
      <w:pPr>
        <w:rPr>
          <w:lang w:val="en-GB"/>
        </w:rPr>
      </w:pPr>
      <w:r>
        <w:rPr>
          <w:lang w:val="en-GB"/>
        </w:rPr>
        <w:t>Simple hand actions were repeated in a count of 8 for:</w:t>
      </w:r>
    </w:p>
    <w:p w14:paraId="3A272335" w14:textId="77777777" w:rsidR="00FB69F2" w:rsidRDefault="00FB69F2" w:rsidP="00FB69F2">
      <w:pPr>
        <w:rPr>
          <w:lang w:val="en-GB"/>
        </w:rPr>
      </w:pPr>
    </w:p>
    <w:p w14:paraId="0A7E6879" w14:textId="77777777" w:rsidR="00FB69F2" w:rsidRDefault="00FB69F2" w:rsidP="00FB69F2">
      <w:pPr>
        <w:rPr>
          <w:lang w:val="en-GB"/>
        </w:rPr>
      </w:pPr>
      <w:r>
        <w:rPr>
          <w:lang w:val="en-GB"/>
        </w:rPr>
        <w:t>Spring</w:t>
      </w:r>
      <w:r>
        <w:rPr>
          <w:lang w:val="en-GB"/>
        </w:rPr>
        <w:tab/>
      </w:r>
      <w:r>
        <w:rPr>
          <w:lang w:val="en-GB"/>
        </w:rPr>
        <w:tab/>
        <w:t>Grass</w:t>
      </w:r>
      <w:r>
        <w:rPr>
          <w:lang w:val="en-GB"/>
        </w:rPr>
        <w:tab/>
      </w:r>
      <w:r>
        <w:rPr>
          <w:lang w:val="en-GB"/>
        </w:rPr>
        <w:tab/>
        <w:t>Small</w:t>
      </w:r>
    </w:p>
    <w:p w14:paraId="2E7A909F" w14:textId="77777777" w:rsidR="00FB69F2" w:rsidRDefault="00FB69F2" w:rsidP="00FB69F2">
      <w:pPr>
        <w:rPr>
          <w:lang w:val="en-GB"/>
        </w:rPr>
      </w:pPr>
      <w:r>
        <w:rPr>
          <w:lang w:val="en-GB"/>
        </w:rPr>
        <w:t>Summer</w:t>
      </w:r>
      <w:r>
        <w:rPr>
          <w:lang w:val="en-GB"/>
        </w:rPr>
        <w:tab/>
        <w:t xml:space="preserve">Tall grass </w:t>
      </w:r>
      <w:r>
        <w:rPr>
          <w:lang w:val="en-GB"/>
        </w:rPr>
        <w:tab/>
        <w:t>Sun</w:t>
      </w:r>
    </w:p>
    <w:p w14:paraId="2F0AF31D" w14:textId="77777777" w:rsidR="00FB69F2" w:rsidRDefault="00FB69F2" w:rsidP="00FB69F2">
      <w:pPr>
        <w:rPr>
          <w:lang w:val="en-GB"/>
        </w:rPr>
      </w:pPr>
      <w:r>
        <w:rPr>
          <w:lang w:val="en-GB"/>
        </w:rPr>
        <w:t xml:space="preserve">Autumn </w:t>
      </w:r>
      <w:r>
        <w:rPr>
          <w:lang w:val="en-GB"/>
        </w:rPr>
        <w:tab/>
        <w:t>Leaves</w:t>
      </w:r>
      <w:r w:rsidRPr="00401503">
        <w:rPr>
          <w:lang w:val="en-GB"/>
        </w:rPr>
        <w:t xml:space="preserve"> </w:t>
      </w:r>
      <w:r>
        <w:rPr>
          <w:lang w:val="en-GB"/>
        </w:rPr>
        <w:t>Falling</w:t>
      </w:r>
    </w:p>
    <w:p w14:paraId="521D60B9" w14:textId="77777777" w:rsidR="00FB69F2" w:rsidRDefault="00FB69F2" w:rsidP="00FB69F2">
      <w:pPr>
        <w:rPr>
          <w:lang w:val="en-GB"/>
        </w:rPr>
      </w:pPr>
      <w:r>
        <w:rPr>
          <w:lang w:val="en-GB"/>
        </w:rPr>
        <w:t>Winter</w:t>
      </w:r>
      <w:r>
        <w:rPr>
          <w:lang w:val="en-GB"/>
        </w:rPr>
        <w:tab/>
      </w:r>
      <w:r>
        <w:rPr>
          <w:lang w:val="en-GB"/>
        </w:rPr>
        <w:tab/>
        <w:t>Cold for 4 beats</w:t>
      </w:r>
    </w:p>
    <w:p w14:paraId="0FC54FC0" w14:textId="77777777" w:rsidR="00FB69F2" w:rsidRDefault="00FB69F2">
      <w:pPr>
        <w:rPr>
          <w:lang w:val="en-GB"/>
        </w:rPr>
      </w:pPr>
    </w:p>
    <w:p w14:paraId="7E795F28" w14:textId="77777777" w:rsidR="006131D7" w:rsidRDefault="006131D7">
      <w:pPr>
        <w:rPr>
          <w:lang w:val="en-GB"/>
        </w:rPr>
      </w:pPr>
    </w:p>
    <w:p w14:paraId="2730BA5C" w14:textId="459FE6FB" w:rsidR="00656D8A" w:rsidRDefault="00656D8A">
      <w:pPr>
        <w:rPr>
          <w:lang w:val="en-GB"/>
        </w:rPr>
      </w:pPr>
      <w:r>
        <w:rPr>
          <w:lang w:val="en-GB"/>
        </w:rPr>
        <w:t xml:space="preserve">‘What dance becomes for Bausch is a confrontation with behaviour and bodily presentation, it is an organisation of action that addresses life itself rather than an imitation created from the comfortable distance of intermediary technique. </w:t>
      </w:r>
      <w:r>
        <w:rPr>
          <w:lang w:val="en-GB"/>
        </w:rPr>
        <w:lastRenderedPageBreak/>
        <w:t xml:space="preserve">Dance had always concerned itself with the possibilities of physical expression, but never before has that expression been extended to include the way in which we define ourselves through our bodily relationship to cultural codes’ </w:t>
      </w:r>
      <w:r w:rsidR="001F60F3">
        <w:rPr>
          <w:lang w:val="en-GB"/>
        </w:rPr>
        <w:t>(</w:t>
      </w:r>
      <w:r>
        <w:rPr>
          <w:lang w:val="en-GB"/>
        </w:rPr>
        <w:t>Climenhaga</w:t>
      </w:r>
      <w:r w:rsidR="001F60F3">
        <w:rPr>
          <w:lang w:val="en-GB"/>
        </w:rPr>
        <w:t xml:space="preserve">, </w:t>
      </w:r>
      <w:r w:rsidR="001F60F3">
        <w:rPr>
          <w:lang w:val="en-GB"/>
        </w:rPr>
        <w:t>2018</w:t>
      </w:r>
      <w:r w:rsidR="001F60F3">
        <w:rPr>
          <w:lang w:val="en-GB"/>
        </w:rPr>
        <w:t>, p</w:t>
      </w:r>
      <w:r>
        <w:rPr>
          <w:lang w:val="en-GB"/>
        </w:rPr>
        <w:t xml:space="preserve"> 54</w:t>
      </w:r>
      <w:r w:rsidR="001F60F3">
        <w:rPr>
          <w:lang w:val="en-GB"/>
        </w:rPr>
        <w:t>)</w:t>
      </w:r>
    </w:p>
    <w:p w14:paraId="1455E802" w14:textId="3EB243C8" w:rsidR="00656D8A" w:rsidRDefault="00656D8A">
      <w:pPr>
        <w:rPr>
          <w:lang w:val="en-GB"/>
        </w:rPr>
      </w:pPr>
    </w:p>
    <w:p w14:paraId="57DF2C31" w14:textId="621F5867" w:rsidR="00656D8A" w:rsidRDefault="00656D8A">
      <w:pPr>
        <w:rPr>
          <w:lang w:val="en-GB"/>
        </w:rPr>
      </w:pPr>
      <w:r>
        <w:rPr>
          <w:lang w:val="en-GB"/>
        </w:rPr>
        <w:t xml:space="preserve">‘Bausch’s pieces create a world of immediate presence that </w:t>
      </w:r>
      <w:r w:rsidR="00343DAC">
        <w:rPr>
          <w:lang w:val="en-GB"/>
        </w:rPr>
        <w:t>directly</w:t>
      </w:r>
      <w:r>
        <w:rPr>
          <w:lang w:val="en-GB"/>
        </w:rPr>
        <w:t xml:space="preserve"> engages the audience, rather than a re-presented world that comes from a constructed idea of time and space.’ </w:t>
      </w:r>
      <w:r w:rsidR="008809C4">
        <w:rPr>
          <w:lang w:val="en-GB"/>
        </w:rPr>
        <w:t>(Climenhaga,</w:t>
      </w:r>
      <w:r w:rsidR="001F60F3">
        <w:rPr>
          <w:lang w:val="en-GB"/>
        </w:rPr>
        <w:t xml:space="preserve"> </w:t>
      </w:r>
      <w:r w:rsidR="001F60F3">
        <w:rPr>
          <w:lang w:val="en-GB"/>
        </w:rPr>
        <w:t>2018</w:t>
      </w:r>
      <w:r w:rsidR="001F60F3">
        <w:rPr>
          <w:lang w:val="en-GB"/>
        </w:rPr>
        <w:t>, p</w:t>
      </w:r>
      <w:r>
        <w:rPr>
          <w:lang w:val="en-GB"/>
        </w:rPr>
        <w:t>105</w:t>
      </w:r>
      <w:r w:rsidR="008809C4">
        <w:rPr>
          <w:lang w:val="en-GB"/>
        </w:rPr>
        <w:t>)</w:t>
      </w:r>
    </w:p>
    <w:p w14:paraId="728106E0" w14:textId="77777777" w:rsidR="00990501" w:rsidRDefault="00990501">
      <w:pPr>
        <w:rPr>
          <w:lang w:val="en-GB"/>
        </w:rPr>
      </w:pPr>
    </w:p>
    <w:p w14:paraId="2F72BC98" w14:textId="77777777" w:rsidR="00990501" w:rsidRDefault="00990501" w:rsidP="00990501">
      <w:pPr>
        <w:rPr>
          <w:b/>
          <w:bCs/>
          <w:lang w:val="en-GB"/>
        </w:rPr>
      </w:pPr>
      <w:r w:rsidRPr="00383700">
        <w:rPr>
          <w:b/>
          <w:bCs/>
          <w:lang w:val="en-GB"/>
        </w:rPr>
        <w:t xml:space="preserve">Activity </w:t>
      </w:r>
      <w:r>
        <w:rPr>
          <w:b/>
          <w:bCs/>
          <w:lang w:val="en-GB"/>
        </w:rPr>
        <w:t>2</w:t>
      </w:r>
      <w:r w:rsidRPr="00383700">
        <w:rPr>
          <w:b/>
          <w:bCs/>
          <w:lang w:val="en-GB"/>
        </w:rPr>
        <w:t>:</w:t>
      </w:r>
      <w:r>
        <w:rPr>
          <w:b/>
          <w:bCs/>
          <w:lang w:val="en-GB"/>
        </w:rPr>
        <w:t xml:space="preserve"> </w:t>
      </w:r>
    </w:p>
    <w:p w14:paraId="5FB9EE41" w14:textId="77777777" w:rsidR="00990501" w:rsidRPr="00383700" w:rsidRDefault="00990501" w:rsidP="00990501">
      <w:pPr>
        <w:rPr>
          <w:b/>
          <w:bCs/>
          <w:lang w:val="en-GB"/>
        </w:rPr>
      </w:pPr>
    </w:p>
    <w:p w14:paraId="7AF6280C" w14:textId="77777777" w:rsidR="00990501" w:rsidRDefault="00990501" w:rsidP="00990501">
      <w:pPr>
        <w:rPr>
          <w:lang w:val="en-GB"/>
        </w:rPr>
      </w:pPr>
      <w:r>
        <w:rPr>
          <w:lang w:val="en-GB"/>
        </w:rPr>
        <w:t xml:space="preserve">Work on </w:t>
      </w:r>
      <w:r w:rsidRPr="00401D9C">
        <w:rPr>
          <w:b/>
          <w:bCs/>
          <w:lang w:val="en-GB"/>
        </w:rPr>
        <w:t>re-creating a feeling through movement rather than representing an experience</w:t>
      </w:r>
      <w:r>
        <w:rPr>
          <w:lang w:val="en-GB"/>
        </w:rPr>
        <w:t xml:space="preserve">. Decipher this yourselves. </w:t>
      </w:r>
    </w:p>
    <w:p w14:paraId="506B5EE7" w14:textId="77777777" w:rsidR="00990501" w:rsidRDefault="00990501" w:rsidP="00990501">
      <w:pPr>
        <w:rPr>
          <w:lang w:val="en-GB"/>
        </w:rPr>
      </w:pPr>
      <w:r>
        <w:rPr>
          <w:lang w:val="en-GB"/>
        </w:rPr>
        <w:t>How do we do this? Observe the small things that interest us individually.</w:t>
      </w:r>
    </w:p>
    <w:p w14:paraId="42249836" w14:textId="77777777" w:rsidR="00990501" w:rsidRDefault="00990501" w:rsidP="00990501">
      <w:pPr>
        <w:rPr>
          <w:lang w:val="en-GB"/>
        </w:rPr>
      </w:pPr>
    </w:p>
    <w:p w14:paraId="0B692288" w14:textId="77777777" w:rsidR="00990501" w:rsidRDefault="00990501" w:rsidP="00990501">
      <w:pPr>
        <w:rPr>
          <w:lang w:val="en-GB"/>
        </w:rPr>
      </w:pPr>
      <w:r>
        <w:rPr>
          <w:lang w:val="en-GB"/>
        </w:rPr>
        <w:t xml:space="preserve">Work in pairs. </w:t>
      </w:r>
    </w:p>
    <w:p w14:paraId="5B5E84C2" w14:textId="3DF2E69E" w:rsidR="00990501" w:rsidRDefault="00990501" w:rsidP="00990501">
      <w:pPr>
        <w:rPr>
          <w:lang w:val="en-GB"/>
        </w:rPr>
      </w:pPr>
      <w:r>
        <w:rPr>
          <w:lang w:val="en-GB"/>
        </w:rPr>
        <w:t xml:space="preserve">Create 4 movements relating to </w:t>
      </w:r>
      <w:r>
        <w:rPr>
          <w:lang w:val="en-GB"/>
        </w:rPr>
        <w:t>**a grand reveal on reality TV</w:t>
      </w:r>
      <w:r w:rsidR="00CA49DE">
        <w:rPr>
          <w:lang w:val="en-GB"/>
        </w:rPr>
        <w:t>**</w:t>
      </w:r>
      <w:r>
        <w:rPr>
          <w:lang w:val="en-GB"/>
        </w:rPr>
        <w:t>.</w:t>
      </w:r>
    </w:p>
    <w:p w14:paraId="54180002" w14:textId="77777777" w:rsidR="00990501" w:rsidRDefault="00990501" w:rsidP="00990501">
      <w:pPr>
        <w:rPr>
          <w:lang w:val="en-GB"/>
        </w:rPr>
      </w:pPr>
      <w:r>
        <w:rPr>
          <w:lang w:val="en-GB"/>
        </w:rPr>
        <w:t xml:space="preserve">What responses and emotions are there in watching a reality tv final? </w:t>
      </w:r>
    </w:p>
    <w:p w14:paraId="37C53E65" w14:textId="77777777" w:rsidR="00990501" w:rsidRDefault="00990501" w:rsidP="00990501">
      <w:pPr>
        <w:rPr>
          <w:lang w:val="en-GB"/>
        </w:rPr>
      </w:pPr>
      <w:r>
        <w:rPr>
          <w:lang w:val="en-GB"/>
        </w:rPr>
        <w:t>Excitement? Elation? Disappointment? Disgust? Investment? Boredom?</w:t>
      </w:r>
    </w:p>
    <w:p w14:paraId="24F77139" w14:textId="77777777" w:rsidR="00990501" w:rsidRDefault="00990501" w:rsidP="00990501">
      <w:pPr>
        <w:rPr>
          <w:lang w:val="en-GB"/>
        </w:rPr>
      </w:pPr>
    </w:p>
    <w:p w14:paraId="43BF6AF4" w14:textId="77777777" w:rsidR="00990501" w:rsidRDefault="00990501" w:rsidP="00990501">
      <w:pPr>
        <w:rPr>
          <w:lang w:val="en-GB"/>
        </w:rPr>
      </w:pPr>
      <w:r>
        <w:rPr>
          <w:lang w:val="en-GB"/>
        </w:rPr>
        <w:t xml:space="preserve">Have distinct images that can be moving or ‘dynamic’. </w:t>
      </w:r>
    </w:p>
    <w:p w14:paraId="2176E4EA" w14:textId="77777777" w:rsidR="00990501" w:rsidRDefault="00990501" w:rsidP="00990501">
      <w:pPr>
        <w:rPr>
          <w:lang w:val="en-GB"/>
        </w:rPr>
      </w:pPr>
      <w:r>
        <w:rPr>
          <w:lang w:val="en-GB"/>
        </w:rPr>
        <w:t>Then make them flow into one another.</w:t>
      </w:r>
    </w:p>
    <w:p w14:paraId="045E4466" w14:textId="77777777" w:rsidR="00990501" w:rsidRDefault="00990501">
      <w:pPr>
        <w:rPr>
          <w:lang w:val="en-GB"/>
        </w:rPr>
      </w:pPr>
    </w:p>
    <w:p w14:paraId="3FECFF08" w14:textId="0200AF73" w:rsidR="00BA5DAC" w:rsidRDefault="00BA5DAC">
      <w:pPr>
        <w:rPr>
          <w:lang w:val="en-GB"/>
        </w:rPr>
      </w:pPr>
    </w:p>
    <w:p w14:paraId="6F578493" w14:textId="76B73B1B" w:rsidR="00BA5DAC" w:rsidRDefault="00BA5DAC">
      <w:pPr>
        <w:rPr>
          <w:lang w:val="en-GB"/>
        </w:rPr>
      </w:pPr>
      <w:r>
        <w:rPr>
          <w:lang w:val="en-GB"/>
        </w:rPr>
        <w:t xml:space="preserve">‘Montage is a way of speaking with images’ </w:t>
      </w:r>
      <w:r w:rsidR="00E11919">
        <w:rPr>
          <w:lang w:val="en-GB"/>
        </w:rPr>
        <w:t>(</w:t>
      </w:r>
      <w:r>
        <w:rPr>
          <w:lang w:val="en-GB"/>
        </w:rPr>
        <w:t>Schechner</w:t>
      </w:r>
      <w:r w:rsidR="001F60F3">
        <w:rPr>
          <w:lang w:val="en-GB"/>
        </w:rPr>
        <w:t xml:space="preserve">, </w:t>
      </w:r>
      <w:r w:rsidR="001F60F3">
        <w:rPr>
          <w:lang w:val="en-GB"/>
        </w:rPr>
        <w:t>2006</w:t>
      </w:r>
      <w:r w:rsidR="001F60F3">
        <w:rPr>
          <w:lang w:val="en-GB"/>
        </w:rPr>
        <w:t>, p</w:t>
      </w:r>
      <w:r>
        <w:rPr>
          <w:lang w:val="en-GB"/>
        </w:rPr>
        <w:t>255</w:t>
      </w:r>
      <w:r w:rsidR="00E11919">
        <w:rPr>
          <w:lang w:val="en-GB"/>
        </w:rPr>
        <w:t>)</w:t>
      </w:r>
    </w:p>
    <w:p w14:paraId="0A4A8A82" w14:textId="51CCB420" w:rsidR="00E11919" w:rsidRDefault="00E11919">
      <w:pPr>
        <w:rPr>
          <w:lang w:val="en-GB"/>
        </w:rPr>
      </w:pPr>
      <w:r>
        <w:rPr>
          <w:lang w:val="en-GB"/>
        </w:rPr>
        <w:t>Montage is putting small pieces together to create a larger often more meaningful work.</w:t>
      </w:r>
    </w:p>
    <w:p w14:paraId="35272291" w14:textId="61F4ED1D" w:rsidR="00E11919" w:rsidRDefault="00E11919">
      <w:pPr>
        <w:rPr>
          <w:lang w:val="en-GB"/>
        </w:rPr>
      </w:pPr>
      <w:r>
        <w:rPr>
          <w:lang w:val="en-GB"/>
        </w:rPr>
        <w:t xml:space="preserve">The different parts could </w:t>
      </w:r>
      <w:r w:rsidR="00343DAC">
        <w:rPr>
          <w:lang w:val="en-GB"/>
        </w:rPr>
        <w:t xml:space="preserve">contrast each other – juxtapose each other – or emphasise a detail. </w:t>
      </w:r>
    </w:p>
    <w:p w14:paraId="4EC1F36F" w14:textId="6E637A2F" w:rsidR="00BA5DAC" w:rsidRDefault="00E72CFC">
      <w:pPr>
        <w:rPr>
          <w:lang w:val="en-GB"/>
        </w:rPr>
      </w:pPr>
      <w:r>
        <w:rPr>
          <w:lang w:val="en-GB"/>
        </w:rPr>
        <w:t>‘Thus a montage is a way of constructing new meanings from numerous disparate sources or bits.’</w:t>
      </w:r>
      <w:r w:rsidR="00E11919">
        <w:rPr>
          <w:lang w:val="en-GB"/>
        </w:rPr>
        <w:t xml:space="preserve"> (Schechner</w:t>
      </w:r>
      <w:r w:rsidR="001F60F3">
        <w:rPr>
          <w:lang w:val="en-GB"/>
        </w:rPr>
        <w:t xml:space="preserve">, </w:t>
      </w:r>
      <w:r w:rsidR="001F60F3">
        <w:rPr>
          <w:lang w:val="en-GB"/>
        </w:rPr>
        <w:t>2006</w:t>
      </w:r>
      <w:r w:rsidR="001F60F3">
        <w:rPr>
          <w:lang w:val="en-GB"/>
        </w:rPr>
        <w:t>, p</w:t>
      </w:r>
      <w:r w:rsidR="00E11919">
        <w:rPr>
          <w:lang w:val="en-GB"/>
        </w:rPr>
        <w:t>255)</w:t>
      </w:r>
    </w:p>
    <w:p w14:paraId="34C3FF87" w14:textId="5A892389" w:rsidR="001D1473" w:rsidRDefault="008809C4">
      <w:pPr>
        <w:rPr>
          <w:lang w:val="en-GB"/>
        </w:rPr>
      </w:pPr>
      <w:r>
        <w:rPr>
          <w:lang w:val="en-GB"/>
        </w:rPr>
        <w:t>‘</w:t>
      </w:r>
      <w:r w:rsidR="00361EF5">
        <w:rPr>
          <w:lang w:val="en-GB"/>
        </w:rPr>
        <w:t xml:space="preserve">Performance processes are a dynamic way of generating, playing, evaluating, repeating, and remembering. Performance processes can be theorised as an orderly sequence of </w:t>
      </w:r>
      <w:r w:rsidR="001D1473">
        <w:rPr>
          <w:lang w:val="en-GB"/>
        </w:rPr>
        <w:t>in 10 steps:</w:t>
      </w:r>
    </w:p>
    <w:p w14:paraId="269311F2" w14:textId="181032CD" w:rsidR="00361EF5" w:rsidRDefault="00361EF5">
      <w:pPr>
        <w:rPr>
          <w:lang w:val="en-GB"/>
        </w:rPr>
      </w:pPr>
      <w:r>
        <w:rPr>
          <w:lang w:val="en-GB"/>
        </w:rPr>
        <w:t>training, workshops, rehearsals, warmup, performing, performance contexts, cooldown, critical response, archives, and memories.</w:t>
      </w:r>
      <w:r w:rsidR="008809C4">
        <w:rPr>
          <w:lang w:val="en-GB"/>
        </w:rPr>
        <w:t>’ (Schechner</w:t>
      </w:r>
      <w:r w:rsidR="001F60F3">
        <w:rPr>
          <w:lang w:val="en-GB"/>
        </w:rPr>
        <w:t xml:space="preserve">, </w:t>
      </w:r>
      <w:r w:rsidR="001F60F3">
        <w:rPr>
          <w:lang w:val="en-GB"/>
        </w:rPr>
        <w:t>2006</w:t>
      </w:r>
      <w:r w:rsidR="001F60F3">
        <w:rPr>
          <w:lang w:val="en-GB"/>
        </w:rPr>
        <w:t>, p</w:t>
      </w:r>
      <w:r w:rsidR="008809C4">
        <w:rPr>
          <w:lang w:val="en-GB"/>
        </w:rPr>
        <w:t>262)</w:t>
      </w:r>
    </w:p>
    <w:p w14:paraId="2C0A8F76" w14:textId="25038D28" w:rsidR="00BA5DAC" w:rsidRDefault="00BA5DAC">
      <w:pPr>
        <w:rPr>
          <w:lang w:val="en-GB"/>
        </w:rPr>
      </w:pPr>
    </w:p>
    <w:p w14:paraId="27A46E0E" w14:textId="77777777" w:rsidR="005E2F29" w:rsidRPr="00401D9C" w:rsidRDefault="005E2F29" w:rsidP="005E2F29">
      <w:pPr>
        <w:rPr>
          <w:b/>
          <w:bCs/>
          <w:lang w:val="en-GB"/>
        </w:rPr>
      </w:pPr>
      <w:r w:rsidRPr="00401D9C">
        <w:rPr>
          <w:b/>
          <w:bCs/>
          <w:lang w:val="en-GB"/>
        </w:rPr>
        <w:t>Part 2</w:t>
      </w:r>
    </w:p>
    <w:p w14:paraId="6A1EE09B" w14:textId="77777777" w:rsidR="005E2F29" w:rsidRDefault="005E2F29" w:rsidP="005E2F29">
      <w:pPr>
        <w:rPr>
          <w:lang w:val="en-GB"/>
        </w:rPr>
      </w:pPr>
      <w:r>
        <w:rPr>
          <w:lang w:val="en-GB"/>
        </w:rPr>
        <w:t>Use a scale of percentages to experiment with intensity. Express your responses to each other, then teach each other your actions at 100%. You may want to physically move the person into a ‘more’ expressive position.</w:t>
      </w:r>
    </w:p>
    <w:p w14:paraId="3D9B8C20" w14:textId="77777777" w:rsidR="005E2F29" w:rsidRDefault="005E2F29" w:rsidP="005E2F29">
      <w:pPr>
        <w:rPr>
          <w:lang w:val="en-GB"/>
        </w:rPr>
      </w:pPr>
      <w:r>
        <w:rPr>
          <w:lang w:val="en-GB"/>
        </w:rPr>
        <w:t>(Based upon ‘Do something to someone’ p119 onwards)</w:t>
      </w:r>
    </w:p>
    <w:p w14:paraId="135B7E18" w14:textId="007D7B56" w:rsidR="005E2F29" w:rsidRDefault="005E2F29" w:rsidP="005E2F29">
      <w:pPr>
        <w:rPr>
          <w:lang w:val="en-GB"/>
        </w:rPr>
      </w:pPr>
      <w:r>
        <w:rPr>
          <w:lang w:val="en-GB"/>
        </w:rPr>
        <w:t>Many of Bausch’s works have small moments of one person acting for another (Climenhaga</w:t>
      </w:r>
      <w:r>
        <w:rPr>
          <w:lang w:val="en-GB"/>
        </w:rPr>
        <w:t>, 2018, p</w:t>
      </w:r>
      <w:r>
        <w:rPr>
          <w:lang w:val="en-GB"/>
        </w:rPr>
        <w:t>120)</w:t>
      </w:r>
    </w:p>
    <w:p w14:paraId="380129B9" w14:textId="77777777" w:rsidR="005E2F29" w:rsidRDefault="005E2F29" w:rsidP="005E2F29">
      <w:pPr>
        <w:rPr>
          <w:lang w:val="en-GB"/>
        </w:rPr>
      </w:pPr>
    </w:p>
    <w:p w14:paraId="1FAA713B" w14:textId="77777777" w:rsidR="005E2F29" w:rsidRDefault="005E2F29" w:rsidP="005E2F29">
      <w:pPr>
        <w:rPr>
          <w:lang w:val="en-GB"/>
        </w:rPr>
      </w:pPr>
      <w:r>
        <w:rPr>
          <w:lang w:val="en-GB"/>
        </w:rPr>
        <w:t>Quote about the active space and audience:</w:t>
      </w:r>
    </w:p>
    <w:p w14:paraId="68C6A1CC" w14:textId="77777777" w:rsidR="005E2F29" w:rsidRDefault="005E2F29" w:rsidP="005E2F29">
      <w:pPr>
        <w:rPr>
          <w:lang w:val="en-GB"/>
        </w:rPr>
      </w:pPr>
      <w:r>
        <w:rPr>
          <w:lang w:val="en-GB"/>
        </w:rPr>
        <w:t>(Upon observing stuffed exhibits in a museum)</w:t>
      </w:r>
    </w:p>
    <w:p w14:paraId="273A063F" w14:textId="057E0119" w:rsidR="005E2F29" w:rsidRPr="00121E7A" w:rsidRDefault="005E2F29" w:rsidP="005E2F29">
      <w:pPr>
        <w:rPr>
          <w:lang w:val="en-GB"/>
        </w:rPr>
      </w:pPr>
      <w:r>
        <w:rPr>
          <w:lang w:val="en-GB"/>
        </w:rPr>
        <w:t>‘</w:t>
      </w:r>
      <w:r w:rsidRPr="00401D9C">
        <w:rPr>
          <w:i/>
          <w:iCs/>
          <w:lang w:val="en-GB"/>
        </w:rPr>
        <w:t>But outside of these overt interactions lies a more</w:t>
      </w:r>
      <w:r>
        <w:rPr>
          <w:lang w:val="en-GB"/>
        </w:rPr>
        <w:t xml:space="preserve"> implicit relationship with the audience in the way in which that boundary is continually transgressed’ (goes </w:t>
      </w:r>
      <w:r>
        <w:rPr>
          <w:lang w:val="en-GB"/>
        </w:rPr>
        <w:lastRenderedPageBreak/>
        <w:t xml:space="preserve">beyond the limits of… accepted convention of performance and theatre in this case) (Climenhaga, 2018, </w:t>
      </w:r>
      <w:r>
        <w:rPr>
          <w:lang w:val="en-GB"/>
        </w:rPr>
        <w:t>p</w:t>
      </w:r>
      <w:r>
        <w:rPr>
          <w:lang w:val="en-GB"/>
        </w:rPr>
        <w:t>111)</w:t>
      </w:r>
    </w:p>
    <w:p w14:paraId="3B0771C5" w14:textId="77777777" w:rsidR="005E2F29" w:rsidRDefault="005E2F29">
      <w:pPr>
        <w:rPr>
          <w:lang w:val="en-GB"/>
        </w:rPr>
      </w:pPr>
    </w:p>
    <w:p w14:paraId="144AF8A6" w14:textId="15062FEC" w:rsidR="00656D8A" w:rsidRDefault="00656D8A">
      <w:pPr>
        <w:rPr>
          <w:lang w:val="en-GB"/>
        </w:rPr>
      </w:pPr>
      <w:r>
        <w:rPr>
          <w:lang w:val="en-GB"/>
        </w:rPr>
        <w:t>These exercises look for points of interaction and connection, that can directly engage the audience to present a dynamic and immediate presence.</w:t>
      </w:r>
      <w:r w:rsidR="008809C4">
        <w:rPr>
          <w:lang w:val="en-GB"/>
        </w:rPr>
        <w:t xml:space="preserve"> (Climenhaga, </w:t>
      </w:r>
      <w:r w:rsidR="001F60F3">
        <w:rPr>
          <w:lang w:val="en-GB"/>
        </w:rPr>
        <w:t>2018</w:t>
      </w:r>
      <w:r w:rsidR="001F60F3">
        <w:rPr>
          <w:lang w:val="en-GB"/>
        </w:rPr>
        <w:t>, p</w:t>
      </w:r>
      <w:r w:rsidR="008809C4">
        <w:rPr>
          <w:lang w:val="en-GB"/>
        </w:rPr>
        <w:t>105)</w:t>
      </w:r>
    </w:p>
    <w:p w14:paraId="7226E400" w14:textId="5905CB5C" w:rsidR="00656D8A" w:rsidRDefault="00656D8A">
      <w:pPr>
        <w:rPr>
          <w:lang w:val="en-GB"/>
        </w:rPr>
      </w:pPr>
    </w:p>
    <w:p w14:paraId="4E576FE6" w14:textId="4001E000" w:rsidR="00656D8A" w:rsidRPr="0040303A" w:rsidRDefault="00656D8A">
      <w:pPr>
        <w:rPr>
          <w:b/>
          <w:bCs/>
          <w:lang w:val="en-GB"/>
        </w:rPr>
      </w:pPr>
      <w:r w:rsidRPr="0040303A">
        <w:rPr>
          <w:b/>
          <w:bCs/>
          <w:lang w:val="en-GB"/>
        </w:rPr>
        <w:t>E</w:t>
      </w:r>
      <w:r w:rsidR="0077209A" w:rsidRPr="0040303A">
        <w:rPr>
          <w:b/>
          <w:bCs/>
          <w:lang w:val="en-GB"/>
        </w:rPr>
        <w:t>xercises:</w:t>
      </w:r>
    </w:p>
    <w:p w14:paraId="43C1ACE6" w14:textId="7812D9E7" w:rsidR="00656D8A" w:rsidRDefault="00656D8A">
      <w:pPr>
        <w:rPr>
          <w:lang w:val="en-GB"/>
        </w:rPr>
      </w:pPr>
    </w:p>
    <w:p w14:paraId="38EA200B" w14:textId="0BE943AB" w:rsidR="00362D86" w:rsidRDefault="00656D8A">
      <w:pPr>
        <w:rPr>
          <w:lang w:val="en-GB"/>
        </w:rPr>
      </w:pPr>
      <w:r>
        <w:rPr>
          <w:lang w:val="en-GB"/>
        </w:rPr>
        <w:t>Grid work:</w:t>
      </w:r>
      <w:r w:rsidR="00362D86">
        <w:rPr>
          <w:lang w:val="en-GB"/>
        </w:rPr>
        <w:t xml:space="preserve"> Scan</w:t>
      </w:r>
    </w:p>
    <w:p w14:paraId="0ED5B7A3" w14:textId="37F2AAC1" w:rsidR="00362D86" w:rsidRDefault="00362D86">
      <w:pPr>
        <w:rPr>
          <w:lang w:val="en-GB"/>
        </w:rPr>
      </w:pPr>
    </w:p>
    <w:p w14:paraId="738D6CFA" w14:textId="7EC0666D" w:rsidR="00362D86" w:rsidRDefault="00362D86">
      <w:pPr>
        <w:rPr>
          <w:lang w:val="en-GB"/>
        </w:rPr>
      </w:pPr>
      <w:r>
        <w:rPr>
          <w:lang w:val="en-GB"/>
        </w:rPr>
        <w:t>Grid work 2: Scan</w:t>
      </w:r>
      <w:r w:rsidR="00B70DAD">
        <w:rPr>
          <w:lang w:val="en-GB"/>
        </w:rPr>
        <w:t xml:space="preserve"> </w:t>
      </w:r>
      <w:r w:rsidR="00B70DAD" w:rsidRPr="00B70DAD">
        <w:rPr>
          <w:b/>
          <w:bCs/>
          <w:lang w:val="en-GB"/>
        </w:rPr>
        <w:t>(Class of 2025 – we didn’t do these due to illness and a lack of bodies in the space).</w:t>
      </w:r>
    </w:p>
    <w:p w14:paraId="44C172D7" w14:textId="4C5F6A7C" w:rsidR="00362D86" w:rsidRDefault="00362D86">
      <w:pPr>
        <w:rPr>
          <w:lang w:val="en-GB"/>
        </w:rPr>
      </w:pPr>
    </w:p>
    <w:p w14:paraId="1DB0C67E" w14:textId="2AB51F3D" w:rsidR="00362D86" w:rsidRDefault="00362D86">
      <w:pPr>
        <w:rPr>
          <w:lang w:val="en-GB"/>
        </w:rPr>
      </w:pPr>
      <w:r>
        <w:rPr>
          <w:lang w:val="en-GB"/>
        </w:rPr>
        <w:t>Link Viewpoints of time – tempo / duration / kinesthetic response / repetition to the Bausch work and ideology.</w:t>
      </w:r>
    </w:p>
    <w:p w14:paraId="34C81DF1" w14:textId="7C3168C9" w:rsidR="00362D86" w:rsidRDefault="00362D86">
      <w:pPr>
        <w:rPr>
          <w:lang w:val="en-GB"/>
        </w:rPr>
      </w:pPr>
    </w:p>
    <w:p w14:paraId="0E8DD6BE" w14:textId="12EE1BAE" w:rsidR="00362D86" w:rsidRDefault="00362D86">
      <w:pPr>
        <w:rPr>
          <w:lang w:val="en-GB"/>
        </w:rPr>
      </w:pPr>
      <w:r>
        <w:rPr>
          <w:lang w:val="en-GB"/>
        </w:rPr>
        <w:t>Viewpoints of space – shape / gesture / architecture / spatial relationship /and topography.</w:t>
      </w:r>
    </w:p>
    <w:p w14:paraId="53A8A3EC" w14:textId="07A5858B" w:rsidR="00362D86" w:rsidRDefault="00362D86">
      <w:pPr>
        <w:rPr>
          <w:lang w:val="en-GB"/>
        </w:rPr>
      </w:pPr>
    </w:p>
    <w:p w14:paraId="7400D765" w14:textId="55D64E4E" w:rsidR="00362D86" w:rsidRDefault="00362D86">
      <w:pPr>
        <w:rPr>
          <w:lang w:val="en-GB"/>
        </w:rPr>
      </w:pPr>
      <w:r>
        <w:rPr>
          <w:lang w:val="en-GB"/>
        </w:rPr>
        <w:t xml:space="preserve">Advanced ‘allow music to enter into their responses without dictating action’ </w:t>
      </w:r>
      <w:r w:rsidR="00E11919">
        <w:rPr>
          <w:lang w:val="en-GB"/>
        </w:rPr>
        <w:t>(</w:t>
      </w:r>
      <w:r>
        <w:rPr>
          <w:lang w:val="en-GB"/>
        </w:rPr>
        <w:t>109 Clim</w:t>
      </w:r>
      <w:r w:rsidR="00E11919">
        <w:rPr>
          <w:lang w:val="en-GB"/>
        </w:rPr>
        <w:t>enhaga)</w:t>
      </w:r>
    </w:p>
    <w:p w14:paraId="1986E6B2" w14:textId="77777777" w:rsidR="001C6336" w:rsidRDefault="001C6336">
      <w:pPr>
        <w:rPr>
          <w:lang w:val="en-GB"/>
        </w:rPr>
      </w:pPr>
    </w:p>
    <w:p w14:paraId="7D931DC7" w14:textId="22FB2BE8" w:rsidR="0077209A" w:rsidRDefault="0077209A">
      <w:pPr>
        <w:rPr>
          <w:lang w:val="en-GB"/>
        </w:rPr>
      </w:pPr>
      <w:r>
        <w:rPr>
          <w:lang w:val="en-GB"/>
        </w:rPr>
        <w:t xml:space="preserve">Different music creates different conditions on stage. </w:t>
      </w:r>
    </w:p>
    <w:p w14:paraId="619A1794" w14:textId="77777777" w:rsidR="00B70DAD" w:rsidRDefault="00B70DAD">
      <w:pPr>
        <w:rPr>
          <w:lang w:val="en-GB"/>
        </w:rPr>
      </w:pPr>
    </w:p>
    <w:p w14:paraId="18D016D6" w14:textId="0208C206" w:rsidR="0077209A" w:rsidRDefault="0077209A">
      <w:pPr>
        <w:rPr>
          <w:lang w:val="en-GB"/>
        </w:rPr>
      </w:pPr>
    </w:p>
    <w:p w14:paraId="25080F16" w14:textId="546D8EC3" w:rsidR="0077209A" w:rsidRDefault="0077209A">
      <w:pPr>
        <w:rPr>
          <w:lang w:val="en-GB"/>
        </w:rPr>
      </w:pPr>
      <w:r>
        <w:rPr>
          <w:lang w:val="en-GB"/>
        </w:rPr>
        <w:t>Exercise 4 - Presence p110 scan</w:t>
      </w:r>
    </w:p>
    <w:p w14:paraId="0A0AA7DC" w14:textId="77777777" w:rsidR="001C6336" w:rsidRDefault="001C6336">
      <w:pPr>
        <w:rPr>
          <w:lang w:val="en-GB"/>
        </w:rPr>
      </w:pPr>
    </w:p>
    <w:p w14:paraId="1D7AFDE0" w14:textId="10BCC5B2" w:rsidR="0077209A" w:rsidRDefault="0077209A">
      <w:pPr>
        <w:rPr>
          <w:lang w:val="en-GB"/>
        </w:rPr>
      </w:pPr>
      <w:r>
        <w:rPr>
          <w:lang w:val="en-GB"/>
        </w:rPr>
        <w:t xml:space="preserve">Exercise 5 – </w:t>
      </w:r>
      <w:r w:rsidR="001C6336">
        <w:rPr>
          <w:lang w:val="en-GB"/>
        </w:rPr>
        <w:t>I</w:t>
      </w:r>
      <w:r>
        <w:rPr>
          <w:lang w:val="en-GB"/>
        </w:rPr>
        <w:t>nteraction p 111 scan</w:t>
      </w:r>
    </w:p>
    <w:p w14:paraId="5C0595AA" w14:textId="5D4B714C" w:rsidR="00361EF5" w:rsidRDefault="00361EF5">
      <w:pPr>
        <w:rPr>
          <w:lang w:val="en-GB"/>
        </w:rPr>
      </w:pPr>
    </w:p>
    <w:p w14:paraId="324668F2" w14:textId="34F9061F" w:rsidR="00361EF5" w:rsidRDefault="00361EF5">
      <w:pPr>
        <w:rPr>
          <w:lang w:val="en-GB"/>
        </w:rPr>
      </w:pPr>
    </w:p>
    <w:p w14:paraId="506C9F8A" w14:textId="6930E38B" w:rsidR="001C6336" w:rsidRPr="00883AEB" w:rsidRDefault="00883AEB">
      <w:pPr>
        <w:rPr>
          <w:b/>
          <w:bCs/>
          <w:lang w:val="en-GB"/>
        </w:rPr>
      </w:pPr>
      <w:r w:rsidRPr="00883AEB">
        <w:rPr>
          <w:b/>
          <w:bCs/>
          <w:lang w:val="en-GB"/>
        </w:rPr>
        <w:t>Bibliography</w:t>
      </w:r>
    </w:p>
    <w:p w14:paraId="6791CA13" w14:textId="77777777" w:rsidR="001C6336" w:rsidRDefault="001C6336">
      <w:pPr>
        <w:rPr>
          <w:lang w:val="en-GB"/>
        </w:rPr>
      </w:pPr>
    </w:p>
    <w:p w14:paraId="50BB41AA" w14:textId="3C7989A0" w:rsidR="00361EF5" w:rsidRDefault="00361EF5">
      <w:pPr>
        <w:rPr>
          <w:lang w:val="en-GB"/>
        </w:rPr>
      </w:pPr>
      <w:r>
        <w:rPr>
          <w:lang w:val="en-GB"/>
        </w:rPr>
        <w:t xml:space="preserve">Climenhaga, R. (2018) </w:t>
      </w:r>
      <w:r w:rsidRPr="00361EF5">
        <w:rPr>
          <w:i/>
          <w:iCs/>
          <w:lang w:val="en-GB"/>
        </w:rPr>
        <w:t>Pina Bausch</w:t>
      </w:r>
      <w:r>
        <w:rPr>
          <w:lang w:val="en-GB"/>
        </w:rPr>
        <w:t xml:space="preserve"> (2</w:t>
      </w:r>
      <w:r w:rsidRPr="00361EF5">
        <w:rPr>
          <w:vertAlign w:val="superscript"/>
          <w:lang w:val="en-GB"/>
        </w:rPr>
        <w:t>nd</w:t>
      </w:r>
      <w:r>
        <w:rPr>
          <w:lang w:val="en-GB"/>
        </w:rPr>
        <w:t xml:space="preserve"> ed). Oxen: Routledge.</w:t>
      </w:r>
    </w:p>
    <w:p w14:paraId="1DA1A375" w14:textId="03A0BCD5" w:rsidR="008809C4" w:rsidRDefault="008809C4">
      <w:pPr>
        <w:rPr>
          <w:lang w:val="en-GB"/>
        </w:rPr>
      </w:pPr>
    </w:p>
    <w:p w14:paraId="4878E948" w14:textId="50EAF77F" w:rsidR="00323D13" w:rsidRDefault="00323D13">
      <w:pPr>
        <w:rPr>
          <w:lang w:val="en-GB"/>
        </w:rPr>
      </w:pPr>
      <w:r>
        <w:rPr>
          <w:lang w:val="en-GB"/>
        </w:rPr>
        <w:t xml:space="preserve">Noisette, P. (2011) </w:t>
      </w:r>
      <w:r w:rsidRPr="00323D13">
        <w:rPr>
          <w:i/>
          <w:iCs/>
          <w:lang w:val="en-GB"/>
        </w:rPr>
        <w:t>Talk about contemporary dance</w:t>
      </w:r>
      <w:r>
        <w:rPr>
          <w:lang w:val="en-GB"/>
        </w:rPr>
        <w:t>. Paris: Flammarion.</w:t>
      </w:r>
    </w:p>
    <w:p w14:paraId="5DEC56B6" w14:textId="77777777" w:rsidR="00323D13" w:rsidRDefault="00323D13">
      <w:pPr>
        <w:rPr>
          <w:lang w:val="en-GB"/>
        </w:rPr>
      </w:pPr>
    </w:p>
    <w:p w14:paraId="296EEA81" w14:textId="277D1BDB" w:rsidR="008809C4" w:rsidRPr="00BA5DAC" w:rsidRDefault="008809C4">
      <w:pPr>
        <w:rPr>
          <w:lang w:val="en-GB"/>
        </w:rPr>
      </w:pPr>
      <w:r>
        <w:rPr>
          <w:lang w:val="en-GB"/>
        </w:rPr>
        <w:t xml:space="preserve">Schechner, R. (2006) </w:t>
      </w:r>
      <w:r w:rsidRPr="008809C4">
        <w:rPr>
          <w:i/>
          <w:iCs/>
          <w:lang w:val="en-GB"/>
        </w:rPr>
        <w:t xml:space="preserve">Performance Studies: an introduction </w:t>
      </w:r>
      <w:r>
        <w:rPr>
          <w:lang w:val="en-GB"/>
        </w:rPr>
        <w:t>(2</w:t>
      </w:r>
      <w:r w:rsidRPr="008809C4">
        <w:rPr>
          <w:vertAlign w:val="superscript"/>
          <w:lang w:val="en-GB"/>
        </w:rPr>
        <w:t>nd</w:t>
      </w:r>
      <w:r>
        <w:rPr>
          <w:lang w:val="en-GB"/>
        </w:rPr>
        <w:t xml:space="preserve"> Ed). Oxen: Routledge.</w:t>
      </w:r>
    </w:p>
    <w:sectPr w:rsidR="008809C4" w:rsidRPr="00BA5DAC" w:rsidSect="0033155A">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13227" w14:textId="77777777" w:rsidR="00721700" w:rsidRDefault="00721700" w:rsidP="00721700">
      <w:r>
        <w:separator/>
      </w:r>
    </w:p>
  </w:endnote>
  <w:endnote w:type="continuationSeparator" w:id="0">
    <w:p w14:paraId="0A8F2986" w14:textId="77777777" w:rsidR="00721700" w:rsidRDefault="00721700" w:rsidP="007217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537C6" w14:textId="77777777" w:rsidR="00721700" w:rsidRDefault="00721700" w:rsidP="00721700">
      <w:r>
        <w:separator/>
      </w:r>
    </w:p>
  </w:footnote>
  <w:footnote w:type="continuationSeparator" w:id="0">
    <w:p w14:paraId="2CDE6D20" w14:textId="77777777" w:rsidR="00721700" w:rsidRDefault="00721700" w:rsidP="007217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C26"/>
    <w:rsid w:val="001C6336"/>
    <w:rsid w:val="001D1473"/>
    <w:rsid w:val="001F60F3"/>
    <w:rsid w:val="00251257"/>
    <w:rsid w:val="00323D13"/>
    <w:rsid w:val="0033155A"/>
    <w:rsid w:val="00343DAC"/>
    <w:rsid w:val="00361EF5"/>
    <w:rsid w:val="00362D86"/>
    <w:rsid w:val="003752F2"/>
    <w:rsid w:val="0040303A"/>
    <w:rsid w:val="004118C9"/>
    <w:rsid w:val="005E2F29"/>
    <w:rsid w:val="006131D7"/>
    <w:rsid w:val="00656D8A"/>
    <w:rsid w:val="00721700"/>
    <w:rsid w:val="00745352"/>
    <w:rsid w:val="0077209A"/>
    <w:rsid w:val="008809C4"/>
    <w:rsid w:val="00883AEB"/>
    <w:rsid w:val="00990501"/>
    <w:rsid w:val="009C252B"/>
    <w:rsid w:val="009D4667"/>
    <w:rsid w:val="00B70DAD"/>
    <w:rsid w:val="00BA5DAC"/>
    <w:rsid w:val="00CA49DE"/>
    <w:rsid w:val="00CA602C"/>
    <w:rsid w:val="00D41C26"/>
    <w:rsid w:val="00E11919"/>
    <w:rsid w:val="00E72CFC"/>
    <w:rsid w:val="00FB69F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A4C3411"/>
  <w14:defaultImageDpi w14:val="300"/>
  <w15:docId w15:val="{B07DCE21-441A-BB41-AA9D-F446DF46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700"/>
    <w:pPr>
      <w:tabs>
        <w:tab w:val="center" w:pos="4513"/>
        <w:tab w:val="right" w:pos="9026"/>
      </w:tabs>
    </w:pPr>
  </w:style>
  <w:style w:type="character" w:customStyle="1" w:styleId="HeaderChar">
    <w:name w:val="Header Char"/>
    <w:basedOn w:val="DefaultParagraphFont"/>
    <w:link w:val="Header"/>
    <w:uiPriority w:val="99"/>
    <w:rsid w:val="00721700"/>
  </w:style>
  <w:style w:type="paragraph" w:styleId="Footer">
    <w:name w:val="footer"/>
    <w:basedOn w:val="Normal"/>
    <w:link w:val="FooterChar"/>
    <w:uiPriority w:val="99"/>
    <w:unhideWhenUsed/>
    <w:rsid w:val="00721700"/>
    <w:pPr>
      <w:tabs>
        <w:tab w:val="center" w:pos="4513"/>
        <w:tab w:val="right" w:pos="9026"/>
      </w:tabs>
    </w:pPr>
  </w:style>
  <w:style w:type="character" w:customStyle="1" w:styleId="FooterChar">
    <w:name w:val="Footer Char"/>
    <w:basedOn w:val="DefaultParagraphFont"/>
    <w:link w:val="Footer"/>
    <w:uiPriority w:val="99"/>
    <w:rsid w:val="007217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838</Words>
  <Characters>4509</Characters>
  <Application>Microsoft Office Word</Application>
  <DocSecurity>0</DocSecurity>
  <Lines>150</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Pugh</cp:lastModifiedBy>
  <cp:revision>14</cp:revision>
  <cp:lastPrinted>2025-11-24T17:13:00Z</cp:lastPrinted>
  <dcterms:created xsi:type="dcterms:W3CDTF">2021-11-22T17:02:00Z</dcterms:created>
  <dcterms:modified xsi:type="dcterms:W3CDTF">2025-11-28T11:09:00Z</dcterms:modified>
</cp:coreProperties>
</file>