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
          <w:szCs w:val="24"/>
          <w:lang w:eastAsia="zh-CN"/>
          <w14:ligatures w14:val="standardContextual"/>
        </w:rPr>
        <w:id w:val="-1240171942"/>
        <w:docPartObj>
          <w:docPartGallery w:val="Cover Pages"/>
          <w:docPartUnique/>
        </w:docPartObj>
      </w:sdtPr>
      <w:sdtEndPr>
        <w:rPr>
          <w:color w:val="156082" w:themeColor="accent1"/>
          <w:sz w:val="24"/>
        </w:rPr>
      </w:sdtEndPr>
      <w:sdtContent>
        <w:p w14:paraId="4C01FC1C" w14:textId="55D3DAC8" w:rsidR="001C7049" w:rsidRDefault="001C7049">
          <w:pPr>
            <w:pStyle w:val="NoSpacing"/>
            <w:rPr>
              <w:sz w:val="2"/>
            </w:rPr>
          </w:pPr>
        </w:p>
        <w:p w14:paraId="03318AD4" w14:textId="3CCC192D" w:rsidR="001C7049" w:rsidRDefault="001C7049">
          <w:r>
            <w:rPr>
              <w:noProof/>
              <w:color w:val="156082" w:themeColor="accent1"/>
              <w:sz w:val="36"/>
              <w:szCs w:val="36"/>
            </w:rPr>
            <mc:AlternateContent>
              <mc:Choice Requires="wpg">
                <w:drawing>
                  <wp:anchor distT="0" distB="0" distL="114300" distR="114300" simplePos="0" relativeHeight="251660288" behindDoc="1" locked="0" layoutInCell="1" allowOverlap="1" wp14:anchorId="4EE97EF9" wp14:editId="5E677AC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8D9CE9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F456C2B" w14:textId="77777777" w:rsidR="00A325ED" w:rsidRDefault="008C723F">
          <w:pPr>
            <w:rPr>
              <w:color w:val="156082" w:themeColor="accent1"/>
            </w:rPr>
          </w:pPr>
          <w:r>
            <w:rPr>
              <w:noProof/>
            </w:rPr>
            <mc:AlternateContent>
              <mc:Choice Requires="wps">
                <w:drawing>
                  <wp:anchor distT="0" distB="0" distL="114300" distR="114300" simplePos="0" relativeHeight="251661312" behindDoc="0" locked="0" layoutInCell="1" allowOverlap="1" wp14:anchorId="1EA79387" wp14:editId="66BB141A">
                    <wp:simplePos x="0" y="0"/>
                    <wp:positionH relativeFrom="page">
                      <wp:posOffset>577850</wp:posOffset>
                    </wp:positionH>
                    <wp:positionV relativeFrom="margin">
                      <wp:posOffset>1028700</wp:posOffset>
                    </wp:positionV>
                    <wp:extent cx="6819900" cy="34290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6819900" cy="3429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6823E31" w14:textId="4A4CA9D4" w:rsidR="001C7049" w:rsidRDefault="00A901B1">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b/>
                                        <w:bCs/>
                                        <w:caps/>
                                        <w:color w:val="2C7FCE" w:themeColor="text2" w:themeTint="99"/>
                                        <w:sz w:val="64"/>
                                        <w:szCs w:val="64"/>
                                      </w:rPr>
                                      <w:t>Operating hotel facilities</w:t>
                                    </w:r>
                                  </w:p>
                                </w:sdtContent>
                              </w:sdt>
                              <w:p w14:paraId="6D9896BE" w14:textId="09A2CAB3" w:rsidR="001C7049" w:rsidRDefault="00000000">
                                <w:pPr>
                                  <w:pStyle w:val="NoSpacing"/>
                                  <w:spacing w:before="120"/>
                                  <w:rPr>
                                    <w:color w:val="156082" w:themeColor="accent1"/>
                                    <w:sz w:val="36"/>
                                    <w:szCs w:val="36"/>
                                  </w:rPr>
                                </w:pPr>
                                <w:sdt>
                                  <w:sdtPr>
                                    <w:rPr>
                                      <w:color w:val="156082" w:themeColor="accent1"/>
                                      <w:sz w:val="48"/>
                                      <w:szCs w:val="4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A901B1">
                                      <w:rPr>
                                        <w:color w:val="156082" w:themeColor="accent1"/>
                                        <w:sz w:val="48"/>
                                        <w:szCs w:val="48"/>
                                      </w:rPr>
                                      <w:t>Module code: BMIH5011</w:t>
                                    </w:r>
                                  </w:sdtContent>
                                </w:sdt>
                                <w:r w:rsidR="001C7049">
                                  <w:rPr>
                                    <w:noProof/>
                                  </w:rPr>
                                  <w:t xml:space="preserve"> </w:t>
                                </w:r>
                              </w:p>
                              <w:p w14:paraId="11DBF907" w14:textId="77777777" w:rsidR="001C7049" w:rsidRDefault="001C7049"/>
                              <w:p w14:paraId="7E57A533" w14:textId="77777777" w:rsidR="008C723F" w:rsidRDefault="008C723F"/>
                              <w:p w14:paraId="6629E49B" w14:textId="77777777" w:rsidR="008C723F" w:rsidRDefault="008C723F"/>
                              <w:p w14:paraId="170995AE" w14:textId="77777777" w:rsidR="008C723F" w:rsidRDefault="008C723F"/>
                              <w:p w14:paraId="0FE88870" w14:textId="77777777" w:rsidR="008C723F" w:rsidRDefault="008C723F"/>
                              <w:p w14:paraId="787F21AB" w14:textId="403B82F3" w:rsidR="008C723F" w:rsidRDefault="008C723F">
                                <w:pPr>
                                  <w:rPr>
                                    <w:color w:val="156082" w:themeColor="accent1"/>
                                    <w:sz w:val="36"/>
                                    <w:szCs w:val="36"/>
                                  </w:rPr>
                                </w:pPr>
                                <w:r>
                                  <w:rPr>
                                    <w:color w:val="156082" w:themeColor="accent1"/>
                                    <w:sz w:val="36"/>
                                    <w:szCs w:val="36"/>
                                  </w:rPr>
                                  <w:t>By Hanna Hailemariam student ID: 2316775</w:t>
                                </w:r>
                              </w:p>
                              <w:p w14:paraId="26E7A067" w14:textId="77777777" w:rsidR="008C723F" w:rsidRDefault="008C72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EA79387" id="_x0000_t202" coordsize="21600,21600" o:spt="202" path="m,l,21600r21600,l21600,xe">
                    <v:stroke joinstyle="miter"/>
                    <v:path gradientshapeok="t" o:connecttype="rect"/>
                  </v:shapetype>
                  <v:shape id="Text Box 66" o:spid="_x0000_s1026" type="#_x0000_t202" style="position:absolute;margin-left:45.5pt;margin-top:81pt;width:537pt;height:270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" filled="f" stroked="f" strokeweight=".5pt">
                    <v:textbox>
                      <w:txbxContent>
                        <w:sdt>
                          <w:sdtPr>
                            <w:rPr>
                              <w:rFonts w:asciiTheme="majorHAnsi" w:eastAsiaTheme="majorEastAsia" w:hAnsiTheme="majorHAnsi" w:cstheme="majorBidi"/>
                              <w:b/>
                              <w:bCs/>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6823E31" w14:textId="4A4CA9D4" w:rsidR="001C7049" w:rsidRDefault="00A901B1">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b/>
                                  <w:bCs/>
                                  <w:caps/>
                                  <w:color w:val="2C7FCE" w:themeColor="text2" w:themeTint="99"/>
                                  <w:sz w:val="64"/>
                                  <w:szCs w:val="64"/>
                                </w:rPr>
                                <w:t>Operating hotel facilities</w:t>
                              </w:r>
                            </w:p>
                          </w:sdtContent>
                        </w:sdt>
                        <w:p w14:paraId="6D9896BE" w14:textId="09A2CAB3" w:rsidR="001C7049" w:rsidRDefault="00000000">
                          <w:pPr>
                            <w:pStyle w:val="NoSpacing"/>
                            <w:spacing w:before="120"/>
                            <w:rPr>
                              <w:color w:val="156082" w:themeColor="accent1"/>
                              <w:sz w:val="36"/>
                              <w:szCs w:val="36"/>
                            </w:rPr>
                          </w:pPr>
                          <w:sdt>
                            <w:sdtPr>
                              <w:rPr>
                                <w:color w:val="156082" w:themeColor="accent1"/>
                                <w:sz w:val="48"/>
                                <w:szCs w:val="4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A901B1">
                                <w:rPr>
                                  <w:color w:val="156082" w:themeColor="accent1"/>
                                  <w:sz w:val="48"/>
                                  <w:szCs w:val="48"/>
                                </w:rPr>
                                <w:t>Module code: BMIH5011</w:t>
                              </w:r>
                            </w:sdtContent>
                          </w:sdt>
                          <w:r w:rsidR="001C7049">
                            <w:rPr>
                              <w:noProof/>
                            </w:rPr>
                            <w:t xml:space="preserve"> </w:t>
                          </w:r>
                        </w:p>
                        <w:p w14:paraId="11DBF907" w14:textId="77777777" w:rsidR="001C7049" w:rsidRDefault="001C7049"/>
                        <w:p w14:paraId="7E57A533" w14:textId="77777777" w:rsidR="008C723F" w:rsidRDefault="008C723F"/>
                        <w:p w14:paraId="6629E49B" w14:textId="77777777" w:rsidR="008C723F" w:rsidRDefault="008C723F"/>
                        <w:p w14:paraId="170995AE" w14:textId="77777777" w:rsidR="008C723F" w:rsidRDefault="008C723F"/>
                        <w:p w14:paraId="0FE88870" w14:textId="77777777" w:rsidR="008C723F" w:rsidRDefault="008C723F"/>
                        <w:p w14:paraId="787F21AB" w14:textId="403B82F3" w:rsidR="008C723F" w:rsidRDefault="008C723F">
                          <w:pPr>
                            <w:rPr>
                              <w:color w:val="156082" w:themeColor="accent1"/>
                              <w:sz w:val="36"/>
                              <w:szCs w:val="36"/>
                            </w:rPr>
                          </w:pPr>
                          <w:r>
                            <w:rPr>
                              <w:color w:val="156082" w:themeColor="accent1"/>
                              <w:sz w:val="36"/>
                              <w:szCs w:val="36"/>
                            </w:rPr>
                            <w:t>By Hanna Hailemariam student ID: 2316775</w:t>
                          </w:r>
                        </w:p>
                        <w:p w14:paraId="26E7A067" w14:textId="77777777" w:rsidR="008C723F" w:rsidRDefault="008C723F"/>
                      </w:txbxContent>
                    </v:textbox>
                    <w10:wrap anchorx="page" anchory="margin"/>
                  </v:shape>
                </w:pict>
              </mc:Fallback>
            </mc:AlternateContent>
          </w:r>
          <w:r w:rsidR="00EA2AE2">
            <w:rPr>
              <w:noProof/>
            </w:rPr>
            <mc:AlternateContent>
              <mc:Choice Requires="wps">
                <w:drawing>
                  <wp:anchor distT="0" distB="0" distL="114300" distR="114300" simplePos="0" relativeHeight="251659264" behindDoc="0" locked="0" layoutInCell="1" allowOverlap="1" wp14:anchorId="4B14E0AF" wp14:editId="6F5611D2">
                    <wp:simplePos x="0" y="0"/>
                    <wp:positionH relativeFrom="page">
                      <wp:posOffset>889000</wp:posOffset>
                    </wp:positionH>
                    <wp:positionV relativeFrom="margin">
                      <wp:posOffset>7981950</wp:posOffset>
                    </wp:positionV>
                    <wp:extent cx="5016500" cy="825500"/>
                    <wp:effectExtent l="0" t="0" r="12700" b="12700"/>
                    <wp:wrapNone/>
                    <wp:docPr id="69" name="Text Box 73"/>
                    <wp:cNvGraphicFramePr/>
                    <a:graphic xmlns:a="http://schemas.openxmlformats.org/drawingml/2006/main">
                      <a:graphicData uri="http://schemas.microsoft.com/office/word/2010/wordprocessingShape">
                        <wps:wsp>
                          <wps:cNvSpPr txBox="1"/>
                          <wps:spPr>
                            <a:xfrm>
                              <a:off x="0" y="0"/>
                              <a:ext cx="5016500" cy="825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ED3AB7" w14:textId="2275FB95" w:rsidR="001C7049"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A901B1">
                                      <w:rPr>
                                        <w:color w:val="156082" w:themeColor="accent1"/>
                                        <w:sz w:val="36"/>
                                        <w:szCs w:val="36"/>
                                      </w:rPr>
                                      <w:t xml:space="preserve">Lecturer: Lisa-Marie </w:t>
                                    </w:r>
                                    <w:proofErr w:type="spellStart"/>
                                    <w:proofErr w:type="gramStart"/>
                                    <w:r w:rsidR="00A901B1">
                                      <w:rPr>
                                        <w:color w:val="156082" w:themeColor="accent1"/>
                                        <w:sz w:val="36"/>
                                        <w:szCs w:val="36"/>
                                      </w:rPr>
                                      <w:t>Bassler,Daniel</w:t>
                                    </w:r>
                                    <w:proofErr w:type="spellEnd"/>
                                    <w:proofErr w:type="gramEnd"/>
                                    <w:r w:rsidR="00A901B1">
                                      <w:rPr>
                                        <w:color w:val="156082" w:themeColor="accent1"/>
                                        <w:sz w:val="36"/>
                                        <w:szCs w:val="36"/>
                                      </w:rPr>
                                      <w:t xml:space="preserve"> Payne</w:t>
                                    </w:r>
                                  </w:sdtContent>
                                </w:sdt>
                              </w:p>
                              <w:p w14:paraId="2DF248A9" w14:textId="28657F5D" w:rsidR="001C7049" w:rsidRDefault="001C7049">
                                <w:pPr>
                                  <w:pStyle w:val="NoSpacing"/>
                                  <w:jc w:val="right"/>
                                  <w:rPr>
                                    <w:color w:val="156082" w:themeColor="accent1"/>
                                    <w:sz w:val="36"/>
                                    <w:szCs w:val="36"/>
                                  </w:rPr>
                                </w:pPr>
                              </w:p>
                              <w:p w14:paraId="0EC692E3" w14:textId="77777777" w:rsidR="001C7049" w:rsidRDefault="001C7049"/>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B14E0AF" id="Text Box 73" o:spid="_x0000_s1027" type="#_x0000_t202" style="position:absolute;margin-left:70pt;margin-top:628.5pt;width:395pt;height:6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" filled="f" stroked="f" strokeweight=".5pt">
                    <v:textbox inset="0,0,0,0">
                      <w:txbxContent>
                        <w:p w14:paraId="3EED3AB7" w14:textId="2275FB95" w:rsidR="001C7049"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A901B1">
                                <w:rPr>
                                  <w:color w:val="156082" w:themeColor="accent1"/>
                                  <w:sz w:val="36"/>
                                  <w:szCs w:val="36"/>
                                </w:rPr>
                                <w:t>Lecturer: Lisa-Marie Bassler,Daniel Payne</w:t>
                              </w:r>
                            </w:sdtContent>
                          </w:sdt>
                        </w:p>
                        <w:p w14:paraId="2DF248A9" w14:textId="28657F5D" w:rsidR="001C7049" w:rsidRDefault="001C7049">
                          <w:pPr>
                            <w:pStyle w:val="NoSpacing"/>
                            <w:jc w:val="right"/>
                            <w:rPr>
                              <w:color w:val="156082" w:themeColor="accent1"/>
                              <w:sz w:val="36"/>
                              <w:szCs w:val="36"/>
                            </w:rPr>
                          </w:pPr>
                        </w:p>
                        <w:p w14:paraId="0EC692E3" w14:textId="77777777" w:rsidR="001C7049" w:rsidRDefault="001C7049"/>
                      </w:txbxContent>
                    </v:textbox>
                    <w10:wrap anchorx="page" anchory="margin"/>
                  </v:shape>
                </w:pict>
              </mc:Fallback>
            </mc:AlternateContent>
          </w:r>
          <w:r w:rsidR="001C7049">
            <w:rPr>
              <w:color w:val="156082" w:themeColor="accent1"/>
            </w:rPr>
            <w:br w:type="page"/>
          </w:r>
        </w:p>
        <w:p w14:paraId="7C24D3E1" w14:textId="77777777" w:rsidR="00A325ED" w:rsidRPr="00A325ED" w:rsidRDefault="00A325ED" w:rsidP="00A325ED">
          <w:pPr>
            <w:rPr>
              <w:rFonts w:ascii="Times New Roman" w:hAnsi="Times New Roman" w:cs="Times New Roman"/>
              <w:b/>
              <w:bCs/>
            </w:rPr>
          </w:pPr>
          <w:bookmarkStart w:id="0" w:name="_Toc224307558"/>
          <w:r w:rsidRPr="00A325ED">
            <w:rPr>
              <w:rFonts w:ascii="Times New Roman" w:hAnsi="Times New Roman" w:cs="Times New Roman"/>
              <w:b/>
              <w:bCs/>
            </w:rPr>
            <w:lastRenderedPageBreak/>
            <w:t>AI Declaration</w:t>
          </w:r>
          <w:bookmarkEnd w:id="0"/>
          <w:r w:rsidRPr="00A325ED">
            <w:rPr>
              <w:rFonts w:ascii="Times New Roman" w:hAnsi="Times New Roman" w:cs="Times New Roman"/>
              <w:b/>
              <w:bCs/>
            </w:rPr>
            <w:t xml:space="preserve"> </w:t>
          </w:r>
        </w:p>
        <w:p w14:paraId="2BE16BD4" w14:textId="77777777" w:rsidR="00A325ED" w:rsidRPr="00A325ED" w:rsidRDefault="00A325ED" w:rsidP="00A325ED">
          <w:pPr>
            <w:spacing w:line="480" w:lineRule="auto"/>
            <w:rPr>
              <w:rFonts w:ascii="Times New Roman" w:hAnsi="Times New Roman" w:cs="Times New Roman"/>
            </w:rPr>
          </w:pPr>
          <w:r w:rsidRPr="00A325ED">
            <w:rPr>
              <w:rFonts w:ascii="Times New Roman" w:hAnsi="Times New Roman" w:cs="Times New Roman"/>
            </w:rPr>
            <w:t>I confirm that this assignment has been completed independently and that no generative artificial intelligence tools were used to produce the written content of this work. All research, analysis and writing were carried out by the author using academic sources and materials. Any ideas, theories or information taken from external sources have been properly cited and referenced according to Harvard referencing guidelines.</w:t>
          </w:r>
        </w:p>
        <w:p w14:paraId="29F9578F" w14:textId="77777777" w:rsidR="00A325ED" w:rsidRDefault="00A325ED">
          <w:pPr>
            <w:rPr>
              <w:color w:val="156082" w:themeColor="accent1"/>
            </w:rPr>
          </w:pPr>
        </w:p>
        <w:p w14:paraId="1ACF2D1C" w14:textId="665019C4" w:rsidR="00A325ED" w:rsidRDefault="00A325ED">
          <w:pPr>
            <w:rPr>
              <w:color w:val="156082" w:themeColor="accent1"/>
            </w:rPr>
          </w:pPr>
          <w:r>
            <w:rPr>
              <w:color w:val="156082" w:themeColor="accent1"/>
            </w:rPr>
            <w:br w:type="page"/>
          </w:r>
        </w:p>
        <w:p w14:paraId="5C042813" w14:textId="75536178" w:rsidR="001C7049" w:rsidRDefault="00000000">
          <w:pPr>
            <w:rPr>
              <w:color w:val="156082" w:themeColor="accent1"/>
            </w:rPr>
          </w:pPr>
        </w:p>
      </w:sdtContent>
    </w:sdt>
    <w:p w14:paraId="6A7A25BA" w14:textId="77777777" w:rsidR="00EC753B" w:rsidRDefault="00EC753B">
      <w:pPr>
        <w:rPr>
          <w:color w:val="FF0000"/>
        </w:rPr>
      </w:pPr>
    </w:p>
    <w:p w14:paraId="7C160D34" w14:textId="358D549D" w:rsidR="00A901B1" w:rsidRPr="00A901B1" w:rsidRDefault="00EC753B" w:rsidP="0059745E">
      <w:pPr>
        <w:rPr>
          <w:rFonts w:ascii="Times New Roman" w:hAnsi="Times New Roman" w:cs="Times New Roman"/>
          <w:lang w:val="en-IN" w:bidi="hi-IN"/>
        </w:rPr>
      </w:pPr>
      <w:r w:rsidRPr="00A539D3">
        <w:rPr>
          <w:b/>
          <w:bCs/>
          <w:u w:val="single"/>
        </w:rPr>
        <w:t>Part 1</w:t>
      </w:r>
    </w:p>
    <w:p w14:paraId="0DA76322" w14:textId="77777777" w:rsidR="00791316" w:rsidRPr="00791316" w:rsidRDefault="00A901B1" w:rsidP="00791316">
      <w:pPr>
        <w:rPr>
          <w:b/>
          <w:bCs/>
          <w:sz w:val="32"/>
          <w:szCs w:val="32"/>
        </w:rPr>
      </w:pPr>
      <w:r w:rsidRPr="00791316">
        <w:rPr>
          <w:b/>
          <w:bCs/>
          <w:sz w:val="32"/>
          <w:szCs w:val="32"/>
          <w:lang w:val="en-IN" w:bidi="hi-IN"/>
        </w:rPr>
        <w:t xml:space="preserve"> </w:t>
      </w:r>
      <w:r w:rsidR="00791316" w:rsidRPr="00791316">
        <w:rPr>
          <w:b/>
          <w:bCs/>
          <w:sz w:val="32"/>
          <w:szCs w:val="32"/>
        </w:rPr>
        <w:t xml:space="preserve">Reflective Writing Using Gibbs’ Reflective Cycle </w:t>
      </w:r>
    </w:p>
    <w:p w14:paraId="6992BCE8" w14:textId="77777777" w:rsidR="00791316" w:rsidRPr="00301676" w:rsidRDefault="00791316" w:rsidP="00301676">
      <w:pPr>
        <w:spacing w:line="360" w:lineRule="auto"/>
        <w:jc w:val="both"/>
        <w:rPr>
          <w:rFonts w:ascii="Times New Roman" w:hAnsi="Times New Roman" w:cs="Times New Roman"/>
          <w:b/>
          <w:bCs/>
        </w:rPr>
      </w:pPr>
      <w:r w:rsidRPr="00301676">
        <w:rPr>
          <w:rFonts w:ascii="Times New Roman" w:hAnsi="Times New Roman" w:cs="Times New Roman"/>
          <w:b/>
          <w:bCs/>
        </w:rPr>
        <w:t>Introduction</w:t>
      </w:r>
    </w:p>
    <w:p w14:paraId="3D65FAE8" w14:textId="77777777" w:rsidR="00791316" w:rsidRPr="00301676" w:rsidRDefault="00791316" w:rsidP="00301676">
      <w:pPr>
        <w:spacing w:line="360" w:lineRule="auto"/>
        <w:jc w:val="both"/>
        <w:rPr>
          <w:rFonts w:ascii="Times New Roman" w:hAnsi="Times New Roman" w:cs="Times New Roman"/>
          <w:lang w:val="en-IN" w:bidi="hi-IN"/>
        </w:rPr>
      </w:pPr>
      <w:r w:rsidRPr="00301676">
        <w:rPr>
          <w:rFonts w:ascii="Times New Roman" w:hAnsi="Times New Roman" w:cs="Times New Roman"/>
          <w:lang w:val="en-IN" w:bidi="hi-IN"/>
        </w:rPr>
        <w:t>The role of a work placement in hospitality education is significant since it gives a student a chance to put their theoretical knowledge into a practical organisational setting. Practical experience avoids students wasting time on learning professional skills, whereas understanding operational challenges and evaluating their own performance in the workplace (</w:t>
      </w:r>
      <w:r w:rsidRPr="00301676">
        <w:rPr>
          <w:rFonts w:ascii="Times New Roman" w:hAnsi="Times New Roman" w:cs="Times New Roman"/>
        </w:rPr>
        <w:t>Naseer et al., 2025)</w:t>
      </w:r>
      <w:r w:rsidRPr="00301676">
        <w:rPr>
          <w:rFonts w:ascii="Times New Roman" w:hAnsi="Times New Roman" w:cs="Times New Roman"/>
          <w:lang w:val="en-IN" w:bidi="hi-IN"/>
        </w:rPr>
        <w:t xml:space="preserve">. Reflective practice enables one to critically evaluate the experiences </w:t>
      </w:r>
      <w:proofErr w:type="gramStart"/>
      <w:r w:rsidRPr="00301676">
        <w:rPr>
          <w:rFonts w:ascii="Times New Roman" w:hAnsi="Times New Roman" w:cs="Times New Roman"/>
          <w:lang w:val="en-IN" w:bidi="hi-IN"/>
        </w:rPr>
        <w:t>in order to</w:t>
      </w:r>
      <w:proofErr w:type="gramEnd"/>
      <w:r w:rsidRPr="00301676">
        <w:rPr>
          <w:rFonts w:ascii="Times New Roman" w:hAnsi="Times New Roman" w:cs="Times New Roman"/>
          <w:lang w:val="en-IN" w:bidi="hi-IN"/>
        </w:rPr>
        <w:t xml:space="preserve"> enhance future performance and professional behaviour. Among the most popular models in the sphere of reflection, there is Gibbs Reflective Cycle (1988) that comprises six steps: description, feelings, evaluation, analysis, conclusion, and action plan. This model stimulates people to analyse their experiences systematically and find some lessons </w:t>
      </w:r>
      <w:proofErr w:type="gramStart"/>
      <w:r w:rsidRPr="00301676">
        <w:rPr>
          <w:rFonts w:ascii="Times New Roman" w:hAnsi="Times New Roman" w:cs="Times New Roman"/>
          <w:lang w:val="en-IN" w:bidi="hi-IN"/>
        </w:rPr>
        <w:t>in order to</w:t>
      </w:r>
      <w:proofErr w:type="gramEnd"/>
      <w:r w:rsidRPr="00301676">
        <w:rPr>
          <w:rFonts w:ascii="Times New Roman" w:hAnsi="Times New Roman" w:cs="Times New Roman"/>
          <w:lang w:val="en-IN" w:bidi="hi-IN"/>
        </w:rPr>
        <w:t xml:space="preserve"> develop in future. This reflective report describes my placement experience at The Morgans Hotel, where I was based mostly in the food and beverage service setting, with some observations of the overall hotel operations. </w:t>
      </w:r>
    </w:p>
    <w:p w14:paraId="4FAA486E" w14:textId="77777777" w:rsidR="00791316" w:rsidRPr="00301676" w:rsidRDefault="00791316" w:rsidP="00301676">
      <w:pPr>
        <w:spacing w:line="360" w:lineRule="auto"/>
        <w:jc w:val="both"/>
        <w:rPr>
          <w:rFonts w:ascii="Times New Roman" w:hAnsi="Times New Roman" w:cs="Times New Roman"/>
          <w:b/>
          <w:bCs/>
          <w:lang w:val="en-IN" w:bidi="hi-IN"/>
        </w:rPr>
      </w:pPr>
      <w:r w:rsidRPr="00301676">
        <w:rPr>
          <w:rFonts w:ascii="Times New Roman" w:hAnsi="Times New Roman" w:cs="Times New Roman"/>
          <w:lang w:val="en-IN" w:bidi="hi-IN"/>
        </w:rPr>
        <w:t xml:space="preserve"> </w:t>
      </w:r>
      <w:r w:rsidRPr="00301676">
        <w:rPr>
          <w:rFonts w:ascii="Times New Roman" w:hAnsi="Times New Roman" w:cs="Times New Roman"/>
          <w:b/>
          <w:bCs/>
          <w:lang w:val="en-IN" w:bidi="hi-IN"/>
        </w:rPr>
        <w:t>Description</w:t>
      </w:r>
    </w:p>
    <w:p w14:paraId="52A97C73" w14:textId="77777777" w:rsidR="00791316" w:rsidRPr="00301676" w:rsidRDefault="00791316" w:rsidP="00301676">
      <w:pPr>
        <w:spacing w:line="360" w:lineRule="auto"/>
        <w:jc w:val="both"/>
        <w:rPr>
          <w:rFonts w:ascii="Times New Roman" w:hAnsi="Times New Roman" w:cs="Times New Roman"/>
          <w:lang w:val="en-IN" w:bidi="hi-IN"/>
        </w:rPr>
      </w:pPr>
      <w:r w:rsidRPr="00301676">
        <w:rPr>
          <w:rFonts w:ascii="Times New Roman" w:hAnsi="Times New Roman" w:cs="Times New Roman"/>
          <w:lang w:val="en-IN" w:bidi="hi-IN"/>
        </w:rPr>
        <w:t xml:space="preserve">As my placement was in The Morgans Hotel, this time I was </w:t>
      </w:r>
      <w:proofErr w:type="gramStart"/>
      <w:r w:rsidRPr="00301676">
        <w:rPr>
          <w:rFonts w:ascii="Times New Roman" w:hAnsi="Times New Roman" w:cs="Times New Roman"/>
          <w:lang w:val="en-IN" w:bidi="hi-IN"/>
        </w:rPr>
        <w:t>in the area of</w:t>
      </w:r>
      <w:proofErr w:type="gramEnd"/>
      <w:r w:rsidRPr="00301676">
        <w:rPr>
          <w:rFonts w:ascii="Times New Roman" w:hAnsi="Times New Roman" w:cs="Times New Roman"/>
          <w:lang w:val="en-IN" w:bidi="hi-IN"/>
        </w:rPr>
        <w:t xml:space="preserve"> the food and beverage service, where I was to assist the restaurant operations and serve the visitors (</w:t>
      </w:r>
      <w:r w:rsidRPr="00301676">
        <w:rPr>
          <w:rFonts w:ascii="Times New Roman" w:hAnsi="Times New Roman" w:cs="Times New Roman"/>
        </w:rPr>
        <w:t>Akhmedova, 2023)</w:t>
      </w:r>
      <w:r w:rsidRPr="00301676">
        <w:rPr>
          <w:rFonts w:ascii="Times New Roman" w:hAnsi="Times New Roman" w:cs="Times New Roman"/>
          <w:lang w:val="en-IN" w:bidi="hi-IN"/>
        </w:rPr>
        <w:t xml:space="preserve">. My work involved making tables ready before the service, cleaning and organising the dining area, serving food and drinks, and assisting other staff during the rush service hours. I also had the duty of informing guests about the menu whenever needed, </w:t>
      </w:r>
      <w:proofErr w:type="gramStart"/>
      <w:r w:rsidRPr="00301676">
        <w:rPr>
          <w:rFonts w:ascii="Times New Roman" w:hAnsi="Times New Roman" w:cs="Times New Roman"/>
          <w:lang w:val="en-IN" w:bidi="hi-IN"/>
        </w:rPr>
        <w:t>and also</w:t>
      </w:r>
      <w:proofErr w:type="gramEnd"/>
      <w:r w:rsidRPr="00301676">
        <w:rPr>
          <w:rFonts w:ascii="Times New Roman" w:hAnsi="Times New Roman" w:cs="Times New Roman"/>
          <w:lang w:val="en-IN" w:bidi="hi-IN"/>
        </w:rPr>
        <w:t xml:space="preserve"> to ensure that the customer's request was honoured effectively. My work setup in this environment meant that I had to deal with guests of various cultural and professional backgrounds on a regular basis. The hospitality is a customer-focused sphere, and thus it was necessary to have a professional attitude and a positive communication style. The other members of the service team with whom I worked closely also assisted me in realising how important teamwork is in serving a smooth dining experience.</w:t>
      </w:r>
    </w:p>
    <w:p w14:paraId="4B183579" w14:textId="77777777" w:rsidR="00791316" w:rsidRPr="00301676" w:rsidRDefault="00791316" w:rsidP="00301676">
      <w:pPr>
        <w:spacing w:line="360" w:lineRule="auto"/>
        <w:jc w:val="both"/>
        <w:rPr>
          <w:rFonts w:ascii="Times New Roman" w:hAnsi="Times New Roman" w:cs="Times New Roman"/>
          <w:lang w:val="en-IN" w:bidi="hi-IN"/>
        </w:rPr>
      </w:pPr>
      <w:r w:rsidRPr="00301676">
        <w:rPr>
          <w:rFonts w:ascii="Times New Roman" w:hAnsi="Times New Roman" w:cs="Times New Roman"/>
          <w:lang w:val="en-IN" w:bidi="hi-IN"/>
        </w:rPr>
        <w:t xml:space="preserve">Besides working, I was also able to see how the supervisors were running the flow of service and addressing the issues of the guests. The views of these processes made me realise the </w:t>
      </w:r>
      <w:r w:rsidRPr="00301676">
        <w:rPr>
          <w:rFonts w:ascii="Times New Roman" w:hAnsi="Times New Roman" w:cs="Times New Roman"/>
          <w:lang w:val="en-IN" w:bidi="hi-IN"/>
        </w:rPr>
        <w:lastRenderedPageBreak/>
        <w:t>importance of effective leadership and communication in the operations of the hospitality industry. During the placement, I was required to work on the regular shifts and in contact with the hotel team and my academic tutor. The placement enabled me to observe the day-to-day roles of working in a food service hotel and valuable lessons on how hospitality organisations ensure the maintenance of the quality of services and the fulfilment of the expectations of guests.</w:t>
      </w:r>
    </w:p>
    <w:p w14:paraId="6517F492" w14:textId="77777777" w:rsidR="00791316" w:rsidRPr="00301676" w:rsidRDefault="00791316" w:rsidP="00301676">
      <w:pPr>
        <w:spacing w:line="360" w:lineRule="auto"/>
        <w:jc w:val="both"/>
        <w:rPr>
          <w:rFonts w:ascii="Times New Roman" w:hAnsi="Times New Roman" w:cs="Times New Roman"/>
          <w:b/>
          <w:bCs/>
          <w:lang w:val="en-IN" w:bidi="hi-IN"/>
        </w:rPr>
      </w:pPr>
      <w:r w:rsidRPr="00301676">
        <w:rPr>
          <w:rFonts w:ascii="Times New Roman" w:hAnsi="Times New Roman" w:cs="Times New Roman"/>
          <w:lang w:val="en-IN" w:bidi="hi-IN"/>
        </w:rPr>
        <w:t xml:space="preserve"> </w:t>
      </w:r>
      <w:r w:rsidRPr="00301676">
        <w:rPr>
          <w:rFonts w:ascii="Times New Roman" w:hAnsi="Times New Roman" w:cs="Times New Roman"/>
          <w:b/>
          <w:bCs/>
          <w:lang w:val="en-IN" w:bidi="hi-IN"/>
        </w:rPr>
        <w:t>Feelings</w:t>
      </w:r>
    </w:p>
    <w:p w14:paraId="630E5EF4" w14:textId="77777777" w:rsidR="00791316" w:rsidRPr="00301676" w:rsidRDefault="00791316" w:rsidP="00301676">
      <w:pPr>
        <w:spacing w:line="360" w:lineRule="auto"/>
        <w:jc w:val="both"/>
        <w:rPr>
          <w:rFonts w:ascii="Times New Roman" w:hAnsi="Times New Roman" w:cs="Times New Roman"/>
          <w:lang w:val="en-IN" w:bidi="hi-IN"/>
        </w:rPr>
      </w:pPr>
      <w:r w:rsidRPr="00301676">
        <w:rPr>
          <w:rFonts w:ascii="Times New Roman" w:hAnsi="Times New Roman" w:cs="Times New Roman"/>
          <w:lang w:val="en-IN" w:bidi="hi-IN"/>
        </w:rPr>
        <w:t>When I started the placement, I was excited as well as a bit nervous about my work in a professional hospitality setting. Even though I had learned hospitality concepts in my academic course, it was a different challenge when applying the concept in a real working environment. I feared that I would not be able to work effectively and engage people effectively as a guest. Nevertheless, with time, as I got used to the working environment and, more importantly, formed new connections with my co-workers, my confidence soared (</w:t>
      </w:r>
      <w:r w:rsidRPr="00301676">
        <w:rPr>
          <w:rFonts w:ascii="Times New Roman" w:hAnsi="Times New Roman" w:cs="Times New Roman"/>
        </w:rPr>
        <w:t xml:space="preserve">Mohammad, </w:t>
      </w:r>
      <w:proofErr w:type="spellStart"/>
      <w:r w:rsidRPr="00301676">
        <w:rPr>
          <w:rFonts w:ascii="Times New Roman" w:hAnsi="Times New Roman" w:cs="Times New Roman"/>
        </w:rPr>
        <w:t>Nisa’Khairuddin</w:t>
      </w:r>
      <w:proofErr w:type="spellEnd"/>
      <w:r w:rsidRPr="00301676">
        <w:rPr>
          <w:rFonts w:ascii="Times New Roman" w:hAnsi="Times New Roman" w:cs="Times New Roman"/>
        </w:rPr>
        <w:t>, and Saraih, 2023)</w:t>
      </w:r>
      <w:r w:rsidRPr="00301676">
        <w:rPr>
          <w:rFonts w:ascii="Times New Roman" w:hAnsi="Times New Roman" w:cs="Times New Roman"/>
          <w:lang w:val="en-IN" w:bidi="hi-IN"/>
        </w:rPr>
        <w:t>. My supervisors and team members gave me a positive attitude that made me feel more relaxed and encouraged to do my duties well. I started to like communicating with guests and participating in the service experience.</w:t>
      </w:r>
    </w:p>
    <w:p w14:paraId="395D8F48" w14:textId="77777777" w:rsidR="00791316" w:rsidRPr="00301676" w:rsidRDefault="00791316" w:rsidP="00301676">
      <w:pPr>
        <w:spacing w:line="360" w:lineRule="auto"/>
        <w:jc w:val="both"/>
        <w:rPr>
          <w:rFonts w:ascii="Times New Roman" w:hAnsi="Times New Roman" w:cs="Times New Roman"/>
          <w:lang w:val="en-IN" w:bidi="hi-IN"/>
        </w:rPr>
      </w:pPr>
      <w:r w:rsidRPr="00301676">
        <w:rPr>
          <w:rFonts w:ascii="Times New Roman" w:hAnsi="Times New Roman" w:cs="Times New Roman"/>
          <w:lang w:val="en-IN" w:bidi="hi-IN"/>
        </w:rPr>
        <w:t xml:space="preserve">Another issue that I experienced was the pressure during rush periods of service because of the nature of the hospitality business, which is </w:t>
      </w:r>
      <w:proofErr w:type="gramStart"/>
      <w:r w:rsidRPr="00301676">
        <w:rPr>
          <w:rFonts w:ascii="Times New Roman" w:hAnsi="Times New Roman" w:cs="Times New Roman"/>
          <w:lang w:val="en-IN" w:bidi="hi-IN"/>
        </w:rPr>
        <w:t>time-sensitive</w:t>
      </w:r>
      <w:proofErr w:type="gramEnd"/>
      <w:r w:rsidRPr="00301676">
        <w:rPr>
          <w:rFonts w:ascii="Times New Roman" w:hAnsi="Times New Roman" w:cs="Times New Roman"/>
          <w:lang w:val="en-IN" w:bidi="hi-IN"/>
        </w:rPr>
        <w:t>. It was necessary to have good focus and organisation in solving several tasks simultaneously. Nonetheless, I was content with my work whenever I managed to accomplish my job and guide guests professionally despite these difficulties. Towards the end of the placement, I was proud of my improvement, and I believed I had increased confidence that I could work in a team within hospitality. The experience reinforced my interest in taking a career in the hospitality industry.</w:t>
      </w:r>
    </w:p>
    <w:p w14:paraId="76FABE2F" w14:textId="77777777" w:rsidR="00791316" w:rsidRPr="00301676" w:rsidRDefault="00791316" w:rsidP="00301676">
      <w:pPr>
        <w:spacing w:line="360" w:lineRule="auto"/>
        <w:jc w:val="both"/>
        <w:rPr>
          <w:rFonts w:ascii="Times New Roman" w:hAnsi="Times New Roman" w:cs="Times New Roman"/>
          <w:b/>
          <w:bCs/>
          <w:lang w:val="en-IN" w:bidi="hi-IN"/>
        </w:rPr>
      </w:pPr>
      <w:r w:rsidRPr="00301676">
        <w:rPr>
          <w:rFonts w:ascii="Times New Roman" w:hAnsi="Times New Roman" w:cs="Times New Roman"/>
          <w:lang w:val="en-IN" w:bidi="hi-IN"/>
        </w:rPr>
        <w:t xml:space="preserve"> </w:t>
      </w:r>
      <w:r w:rsidRPr="00301676">
        <w:rPr>
          <w:rFonts w:ascii="Times New Roman" w:hAnsi="Times New Roman" w:cs="Times New Roman"/>
          <w:b/>
          <w:bCs/>
          <w:lang w:val="en-IN" w:bidi="hi-IN"/>
        </w:rPr>
        <w:t>Evaluation</w:t>
      </w:r>
    </w:p>
    <w:p w14:paraId="0C5F1121" w14:textId="77777777" w:rsidR="00791316" w:rsidRPr="00301676" w:rsidRDefault="00791316" w:rsidP="00301676">
      <w:pPr>
        <w:spacing w:line="360" w:lineRule="auto"/>
        <w:jc w:val="both"/>
        <w:rPr>
          <w:rFonts w:ascii="Times New Roman" w:hAnsi="Times New Roman" w:cs="Times New Roman"/>
          <w:lang w:val="en-IN" w:bidi="hi-IN"/>
        </w:rPr>
      </w:pPr>
      <w:r w:rsidRPr="00301676">
        <w:rPr>
          <w:rFonts w:ascii="Times New Roman" w:hAnsi="Times New Roman" w:cs="Times New Roman"/>
          <w:lang w:val="en-IN" w:bidi="hi-IN"/>
        </w:rPr>
        <w:t>In sum, my placement experience was good and offered me good learning and professional growth experience (</w:t>
      </w:r>
      <w:r w:rsidRPr="00301676">
        <w:rPr>
          <w:rFonts w:ascii="Times New Roman" w:hAnsi="Times New Roman" w:cs="Times New Roman"/>
        </w:rPr>
        <w:t>Hains-Wesson and Ji, 2024)</w:t>
      </w:r>
      <w:r w:rsidRPr="00301676">
        <w:rPr>
          <w:rFonts w:ascii="Times New Roman" w:hAnsi="Times New Roman" w:cs="Times New Roman"/>
          <w:lang w:val="en-IN" w:bidi="hi-IN"/>
        </w:rPr>
        <w:t>. The fact that we were able to associate with the guests at the ground level was one of the most useful attributes of the experience. This assisted me in acquiring communication skills and knowing how to respond to the guest requests in a polite and efficient way. Customer service is an important part of the hospitality business, and it is this experience that I gained to realise how little things can make a great impact on the customer.</w:t>
      </w:r>
    </w:p>
    <w:p w14:paraId="3620E2CD" w14:textId="77777777" w:rsidR="00791316" w:rsidRPr="00301676" w:rsidRDefault="00791316" w:rsidP="00301676">
      <w:pPr>
        <w:spacing w:line="360" w:lineRule="auto"/>
        <w:jc w:val="both"/>
        <w:rPr>
          <w:rFonts w:ascii="Times New Roman" w:hAnsi="Times New Roman" w:cs="Times New Roman"/>
          <w:lang w:val="en-IN" w:bidi="hi-IN"/>
        </w:rPr>
      </w:pPr>
      <w:r w:rsidRPr="00301676">
        <w:rPr>
          <w:rFonts w:ascii="Times New Roman" w:hAnsi="Times New Roman" w:cs="Times New Roman"/>
          <w:lang w:val="en-IN" w:bidi="hi-IN"/>
        </w:rPr>
        <w:lastRenderedPageBreak/>
        <w:t>The other favourable thing was the teamwork. The nature of hospitality necessitates high levels of teamwork since service activities are interrelated with one another. I also understood that effective communication between colleagues can contribute to guests getting timely service and operating activities being accomplished in an efficient manner. The assignment also enabled me to see the interventions of the senior members of staff when handling difficult scenarios like guest complaints or unforeseen delays in service provision. Watching such occurrences made me realise why problems like professionalism, patience, and problem-solving are vital in managing the hospitality industry.</w:t>
      </w:r>
    </w:p>
    <w:p w14:paraId="248EAE44" w14:textId="77777777" w:rsidR="00791316" w:rsidRPr="00301676" w:rsidRDefault="00791316" w:rsidP="00301676">
      <w:pPr>
        <w:spacing w:line="360" w:lineRule="auto"/>
        <w:jc w:val="both"/>
        <w:rPr>
          <w:rFonts w:ascii="Times New Roman" w:hAnsi="Times New Roman" w:cs="Times New Roman"/>
          <w:b/>
          <w:bCs/>
          <w:lang w:val="en-IN"/>
        </w:rPr>
      </w:pPr>
      <w:r w:rsidRPr="00301676">
        <w:rPr>
          <w:rFonts w:ascii="Times New Roman" w:hAnsi="Times New Roman" w:cs="Times New Roman"/>
          <w:lang w:val="en-IN" w:bidi="hi-IN"/>
        </w:rPr>
        <w:t xml:space="preserve"> </w:t>
      </w:r>
      <w:r w:rsidRPr="00301676">
        <w:rPr>
          <w:rFonts w:ascii="Times New Roman" w:hAnsi="Times New Roman" w:cs="Times New Roman"/>
          <w:b/>
          <w:bCs/>
          <w:lang w:val="en-IN"/>
        </w:rPr>
        <w:t>Analysis</w:t>
      </w:r>
    </w:p>
    <w:p w14:paraId="10C01A08" w14:textId="77777777" w:rsidR="00791316" w:rsidRPr="00301676" w:rsidRDefault="00791316" w:rsidP="00301676">
      <w:pPr>
        <w:spacing w:line="360" w:lineRule="auto"/>
        <w:jc w:val="both"/>
        <w:rPr>
          <w:rFonts w:ascii="Times New Roman" w:hAnsi="Times New Roman" w:cs="Times New Roman"/>
          <w:lang w:val="en-IN" w:bidi="hi-IN"/>
        </w:rPr>
      </w:pPr>
      <w:r w:rsidRPr="00301676">
        <w:rPr>
          <w:rFonts w:ascii="Times New Roman" w:hAnsi="Times New Roman" w:cs="Times New Roman"/>
          <w:lang w:val="en-IN" w:bidi="hi-IN"/>
        </w:rPr>
        <w:t>The lessons acquired in my placement bring into focus some of the key ideas in the management of hospitality. Among the most important lessons is the importance of customer satisfaction. Guest experience is very important in hospitality organisations to sustain their reputation and competitiveness. Friendliness with guests may promote return to the restaurant and build brand loyalty.</w:t>
      </w:r>
    </w:p>
    <w:p w14:paraId="34B368A4" w14:textId="77777777" w:rsidR="00791316" w:rsidRPr="00301676" w:rsidRDefault="00791316" w:rsidP="00301676">
      <w:pPr>
        <w:spacing w:line="360" w:lineRule="auto"/>
        <w:jc w:val="both"/>
        <w:rPr>
          <w:rFonts w:ascii="Times New Roman" w:hAnsi="Times New Roman" w:cs="Times New Roman"/>
          <w:lang w:val="en-IN" w:bidi="hi-IN"/>
        </w:rPr>
      </w:pPr>
      <w:r w:rsidRPr="00301676">
        <w:rPr>
          <w:rFonts w:ascii="Times New Roman" w:hAnsi="Times New Roman" w:cs="Times New Roman"/>
          <w:lang w:val="en-IN" w:bidi="hi-IN"/>
        </w:rPr>
        <w:t>The other significant concept that was experienced during the placement is the significance of teamwork in service delivery. The hospitality business is usually a multi-employee operation, where there are several employees undertaking various tasks at the same time. Proper cooperation is one of the factors that provide smooth, efficient service delivery (</w:t>
      </w:r>
      <w:r w:rsidRPr="00301676">
        <w:rPr>
          <w:rFonts w:ascii="Times New Roman" w:hAnsi="Times New Roman" w:cs="Times New Roman"/>
        </w:rPr>
        <w:t>Ylitalo, 2023)</w:t>
      </w:r>
      <w:r w:rsidRPr="00301676">
        <w:rPr>
          <w:rFonts w:ascii="Times New Roman" w:hAnsi="Times New Roman" w:cs="Times New Roman"/>
          <w:lang w:val="en-IN" w:bidi="hi-IN"/>
        </w:rPr>
        <w:t xml:space="preserve">. This experience allowed me to realise that communication and coordination among the team members are critical in ensuring the service standards are upheld. The other key skill gained through the placement was time management. The hospitality sector is a busy field where the staff </w:t>
      </w:r>
      <w:proofErr w:type="gramStart"/>
      <w:r w:rsidRPr="00301676">
        <w:rPr>
          <w:rFonts w:ascii="Times New Roman" w:hAnsi="Times New Roman" w:cs="Times New Roman"/>
          <w:lang w:val="en-IN" w:bidi="hi-IN"/>
        </w:rPr>
        <w:t>have to</w:t>
      </w:r>
      <w:proofErr w:type="gramEnd"/>
      <w:r w:rsidRPr="00301676">
        <w:rPr>
          <w:rFonts w:ascii="Times New Roman" w:hAnsi="Times New Roman" w:cs="Times New Roman"/>
          <w:lang w:val="en-IN" w:bidi="hi-IN"/>
        </w:rPr>
        <w:t xml:space="preserve"> meet deadlines within a short period, yet they </w:t>
      </w:r>
      <w:proofErr w:type="gramStart"/>
      <w:r w:rsidRPr="00301676">
        <w:rPr>
          <w:rFonts w:ascii="Times New Roman" w:hAnsi="Times New Roman" w:cs="Times New Roman"/>
          <w:lang w:val="en-IN" w:bidi="hi-IN"/>
        </w:rPr>
        <w:t>have to</w:t>
      </w:r>
      <w:proofErr w:type="gramEnd"/>
      <w:r w:rsidRPr="00301676">
        <w:rPr>
          <w:rFonts w:ascii="Times New Roman" w:hAnsi="Times New Roman" w:cs="Times New Roman"/>
          <w:lang w:val="en-IN" w:bidi="hi-IN"/>
        </w:rPr>
        <w:t xml:space="preserve"> ensure that quality is not compromised. The ability to plan work and concentrate on priorities helped me become more efficient during high service.</w:t>
      </w:r>
    </w:p>
    <w:p w14:paraId="64025FD9" w14:textId="77777777" w:rsidR="00E737EF" w:rsidRPr="00301676" w:rsidRDefault="00E737EF" w:rsidP="00301676">
      <w:pPr>
        <w:spacing w:line="360" w:lineRule="auto"/>
        <w:jc w:val="both"/>
        <w:rPr>
          <w:rFonts w:ascii="Times New Roman" w:hAnsi="Times New Roman" w:cs="Times New Roman"/>
          <w:b/>
          <w:bCs/>
          <w:lang w:val="en-IN" w:bidi="hi-IN"/>
        </w:rPr>
      </w:pPr>
      <w:r w:rsidRPr="00301676">
        <w:rPr>
          <w:rFonts w:ascii="Times New Roman" w:hAnsi="Times New Roman" w:cs="Times New Roman"/>
          <w:b/>
          <w:bCs/>
          <w:lang w:val="en-IN" w:bidi="hi-IN"/>
        </w:rPr>
        <w:t>Conclusion</w:t>
      </w:r>
    </w:p>
    <w:p w14:paraId="4A23FC7F" w14:textId="77777777" w:rsidR="00E737EF" w:rsidRPr="00301676" w:rsidRDefault="00E737EF" w:rsidP="00301676">
      <w:pPr>
        <w:spacing w:line="360" w:lineRule="auto"/>
        <w:jc w:val="both"/>
        <w:rPr>
          <w:rFonts w:ascii="Times New Roman" w:hAnsi="Times New Roman" w:cs="Times New Roman"/>
          <w:lang w:val="en-IN" w:bidi="hi-IN"/>
        </w:rPr>
      </w:pPr>
      <w:r w:rsidRPr="00301676">
        <w:rPr>
          <w:rFonts w:ascii="Times New Roman" w:hAnsi="Times New Roman" w:cs="Times New Roman"/>
          <w:lang w:val="en-IN" w:bidi="hi-IN"/>
        </w:rPr>
        <w:t>The evaluation of my experience in the judging part of the placement at The Morgans Hotel has enabled me to determine my strengths and weaknesses. Effective communication with the guests and staff members was one of my key strengths (</w:t>
      </w:r>
      <w:proofErr w:type="spellStart"/>
      <w:r w:rsidRPr="00301676">
        <w:rPr>
          <w:rFonts w:ascii="Times New Roman" w:hAnsi="Times New Roman" w:cs="Times New Roman"/>
        </w:rPr>
        <w:t>Sudiarta</w:t>
      </w:r>
      <w:proofErr w:type="spellEnd"/>
      <w:r w:rsidRPr="00301676">
        <w:rPr>
          <w:rFonts w:ascii="Times New Roman" w:hAnsi="Times New Roman" w:cs="Times New Roman"/>
        </w:rPr>
        <w:t>, Santra, and Hakim, 2025)</w:t>
      </w:r>
      <w:r w:rsidRPr="00301676">
        <w:rPr>
          <w:rFonts w:ascii="Times New Roman" w:hAnsi="Times New Roman" w:cs="Times New Roman"/>
          <w:lang w:val="en-IN" w:bidi="hi-IN"/>
        </w:rPr>
        <w:t>. The polite and friendly demeanour also enabled me to make a positive contribution to the service environment and assist in the overall experience of the guests.</w:t>
      </w:r>
    </w:p>
    <w:p w14:paraId="619A66DB" w14:textId="77777777" w:rsidR="00E737EF" w:rsidRPr="00301676" w:rsidRDefault="00E737EF" w:rsidP="00301676">
      <w:pPr>
        <w:spacing w:line="360" w:lineRule="auto"/>
        <w:jc w:val="both"/>
        <w:rPr>
          <w:rFonts w:ascii="Times New Roman" w:hAnsi="Times New Roman" w:cs="Times New Roman"/>
          <w:lang w:val="en-IN" w:bidi="hi-IN"/>
        </w:rPr>
      </w:pPr>
      <w:r w:rsidRPr="00301676">
        <w:rPr>
          <w:rFonts w:ascii="Times New Roman" w:hAnsi="Times New Roman" w:cs="Times New Roman"/>
          <w:lang w:val="en-IN" w:bidi="hi-IN"/>
        </w:rPr>
        <w:lastRenderedPageBreak/>
        <w:t>The second strength was that I can work in a team. The setting allowed me to realise the importance of working as a team and that collaborative work can enhance service delivery and customer satisfaction. Nonetheless, the reflection also demonstrated aspects that I can work on as well. Specifically, I should be more active in my efforts to get a chance to study new tasks and receive more extensive operational experience. Also, I will become more responsive to professional communication, e.g., emails and schedule updates, which will make it easier to manage responsibilities.</w:t>
      </w:r>
    </w:p>
    <w:p w14:paraId="570F59CC" w14:textId="77777777" w:rsidR="00E737EF" w:rsidRPr="00301676" w:rsidRDefault="00E737EF" w:rsidP="00301676">
      <w:pPr>
        <w:spacing w:line="360" w:lineRule="auto"/>
        <w:jc w:val="both"/>
        <w:rPr>
          <w:rFonts w:ascii="Times New Roman" w:hAnsi="Times New Roman" w:cs="Times New Roman"/>
          <w:b/>
          <w:bCs/>
          <w:lang w:val="en-IN" w:bidi="hi-IN"/>
        </w:rPr>
      </w:pPr>
      <w:r w:rsidRPr="00301676">
        <w:rPr>
          <w:rFonts w:ascii="Times New Roman" w:hAnsi="Times New Roman" w:cs="Times New Roman"/>
          <w:lang w:val="en-IN" w:bidi="hi-IN"/>
        </w:rPr>
        <w:t xml:space="preserve"> </w:t>
      </w:r>
      <w:r w:rsidRPr="00301676">
        <w:rPr>
          <w:rFonts w:ascii="Times New Roman" w:hAnsi="Times New Roman" w:cs="Times New Roman"/>
          <w:b/>
          <w:bCs/>
          <w:lang w:val="en-IN" w:bidi="hi-IN"/>
        </w:rPr>
        <w:t>Action Plan</w:t>
      </w:r>
    </w:p>
    <w:p w14:paraId="02F4C6CC" w14:textId="77777777" w:rsidR="00E737EF" w:rsidRPr="00301676" w:rsidRDefault="00E737EF" w:rsidP="00301676">
      <w:pPr>
        <w:spacing w:line="360" w:lineRule="auto"/>
        <w:jc w:val="both"/>
        <w:rPr>
          <w:rFonts w:ascii="Times New Roman" w:hAnsi="Times New Roman" w:cs="Times New Roman"/>
          <w:lang w:val="en-IN" w:bidi="hi-IN"/>
        </w:rPr>
      </w:pPr>
      <w:r w:rsidRPr="00301676">
        <w:rPr>
          <w:rFonts w:ascii="Times New Roman" w:hAnsi="Times New Roman" w:cs="Times New Roman"/>
          <w:lang w:val="en-IN" w:bidi="hi-IN"/>
        </w:rPr>
        <w:t>To further advance my professional competence, I have also managed to single out a few steps that I will apply in my future work experience. To begin with, my first area of performance improvement will be proactive behaviour in the workplace (</w:t>
      </w:r>
      <w:r w:rsidRPr="00301676">
        <w:rPr>
          <w:rFonts w:ascii="Times New Roman" w:hAnsi="Times New Roman" w:cs="Times New Roman"/>
        </w:rPr>
        <w:t xml:space="preserve">Bauwens, </w:t>
      </w:r>
      <w:proofErr w:type="spellStart"/>
      <w:r w:rsidRPr="00301676">
        <w:rPr>
          <w:rFonts w:ascii="Times New Roman" w:hAnsi="Times New Roman" w:cs="Times New Roman"/>
        </w:rPr>
        <w:t>Audenaert</w:t>
      </w:r>
      <w:proofErr w:type="spellEnd"/>
      <w:r w:rsidRPr="00301676">
        <w:rPr>
          <w:rFonts w:ascii="Times New Roman" w:hAnsi="Times New Roman" w:cs="Times New Roman"/>
        </w:rPr>
        <w:t>, and Decramer, 2024)</w:t>
      </w:r>
      <w:r w:rsidRPr="00301676">
        <w:rPr>
          <w:rFonts w:ascii="Times New Roman" w:hAnsi="Times New Roman" w:cs="Times New Roman"/>
          <w:lang w:val="en-IN" w:bidi="hi-IN"/>
        </w:rPr>
        <w:t>. This involves posing questions and volunteering more work, as well as getting supervisors to provide feedback. Becoming a self-driven person will enable me to widen my area of experience and enhance my hands-on knowledge.</w:t>
      </w:r>
    </w:p>
    <w:p w14:paraId="037B31DE" w14:textId="77777777" w:rsidR="00E737EF" w:rsidRPr="00301676" w:rsidRDefault="00E737EF" w:rsidP="00301676">
      <w:pPr>
        <w:spacing w:line="360" w:lineRule="auto"/>
        <w:jc w:val="both"/>
        <w:rPr>
          <w:rFonts w:ascii="Times New Roman" w:hAnsi="Times New Roman" w:cs="Times New Roman"/>
          <w:lang w:val="en-IN" w:bidi="hi-IN"/>
        </w:rPr>
      </w:pPr>
      <w:r w:rsidRPr="00301676">
        <w:rPr>
          <w:rFonts w:ascii="Times New Roman" w:hAnsi="Times New Roman" w:cs="Times New Roman"/>
          <w:lang w:val="en-IN" w:bidi="hi-IN"/>
        </w:rPr>
        <w:t>Second, I will also enhance my time management and communication abilities by responding to emails and professional messages faster. Communication in hospitality organisations is vital, and focusing on the skill will enable me to establish better working relationships. Third, I will maintain ongoing training in customer service behaviour by aiming at active listening, empathy, and problem-solving skills when attending to guests. Knowing the requirements of the guests and acting accordingly could help in a great way to improve the service quality (</w:t>
      </w:r>
      <w:proofErr w:type="spellStart"/>
      <w:r w:rsidRPr="00301676">
        <w:rPr>
          <w:rFonts w:ascii="Times New Roman" w:hAnsi="Times New Roman" w:cs="Times New Roman"/>
        </w:rPr>
        <w:t>Saragih</w:t>
      </w:r>
      <w:proofErr w:type="spellEnd"/>
      <w:r w:rsidRPr="00301676">
        <w:rPr>
          <w:rFonts w:ascii="Times New Roman" w:hAnsi="Times New Roman" w:cs="Times New Roman"/>
        </w:rPr>
        <w:t>, 2024)</w:t>
      </w:r>
      <w:r w:rsidRPr="00301676">
        <w:rPr>
          <w:rFonts w:ascii="Times New Roman" w:hAnsi="Times New Roman" w:cs="Times New Roman"/>
          <w:lang w:val="en-IN" w:bidi="hi-IN"/>
        </w:rPr>
        <w:t>. Lastly, I will keep on reflecting on my professional experiences through reflective models like the reflective cycle by Gibbs. Reflective practice assists one to learn through the experiences and view to perfect the performance all the time (</w:t>
      </w:r>
      <w:r w:rsidRPr="00301676">
        <w:rPr>
          <w:rFonts w:ascii="Times New Roman" w:hAnsi="Times New Roman" w:cs="Times New Roman"/>
        </w:rPr>
        <w:t>Holland Jr, 2024)</w:t>
      </w:r>
      <w:r w:rsidRPr="00301676">
        <w:rPr>
          <w:rFonts w:ascii="Times New Roman" w:hAnsi="Times New Roman" w:cs="Times New Roman"/>
          <w:lang w:val="en-IN" w:bidi="hi-IN"/>
        </w:rPr>
        <w:t>.</w:t>
      </w:r>
    </w:p>
    <w:p w14:paraId="5AED7DDD" w14:textId="454ED3BD" w:rsidR="00E737EF" w:rsidRPr="00791316" w:rsidRDefault="00E737EF" w:rsidP="00791316">
      <w:pPr>
        <w:spacing w:line="360" w:lineRule="auto"/>
        <w:jc w:val="both"/>
        <w:rPr>
          <w:rFonts w:ascii="Times New Roman" w:hAnsi="Times New Roman" w:cs="Times New Roman"/>
          <w:lang w:val="en-IN" w:bidi="hi-IN"/>
        </w:rPr>
      </w:pPr>
      <w:r>
        <w:rPr>
          <w:rFonts w:ascii="Times New Roman" w:hAnsi="Times New Roman" w:cs="Times New Roman"/>
          <w:lang w:val="en-IN" w:bidi="hi-IN"/>
        </w:rPr>
        <w:t xml:space="preserve"> </w:t>
      </w:r>
    </w:p>
    <w:p w14:paraId="10695A97" w14:textId="4EED9539" w:rsidR="007C225F" w:rsidRDefault="00791316" w:rsidP="007C225F">
      <w:pPr>
        <w:rPr>
          <w:lang w:val="en-IN" w:bidi="hi-IN"/>
        </w:rPr>
      </w:pPr>
      <w:r>
        <w:rPr>
          <w:lang w:val="en-IN" w:bidi="hi-IN"/>
        </w:rPr>
        <w:t xml:space="preserve"> </w:t>
      </w:r>
    </w:p>
    <w:p w14:paraId="709428DE" w14:textId="31647A2F" w:rsidR="00EC753B" w:rsidRPr="00EC753B" w:rsidRDefault="00EC753B" w:rsidP="00EC753B"/>
    <w:p w14:paraId="2423E52B" w14:textId="77777777" w:rsidR="00EC753B" w:rsidRDefault="00EC753B" w:rsidP="00EC753B">
      <w:pPr>
        <w:rPr>
          <w:color w:val="FF0000"/>
        </w:rPr>
      </w:pPr>
    </w:p>
    <w:p w14:paraId="059759AD" w14:textId="36C45A93" w:rsidR="00EC753B" w:rsidRPr="00A539D3" w:rsidRDefault="00EC753B" w:rsidP="00EC753B">
      <w:pPr>
        <w:rPr>
          <w:b/>
          <w:bCs/>
          <w:u w:val="single"/>
        </w:rPr>
      </w:pPr>
      <w:r w:rsidRPr="00A539D3">
        <w:rPr>
          <w:b/>
          <w:bCs/>
          <w:u w:val="single"/>
        </w:rPr>
        <w:t xml:space="preserve">Part </w:t>
      </w:r>
      <w:r w:rsidR="008A1405" w:rsidRPr="00A539D3">
        <w:rPr>
          <w:b/>
          <w:bCs/>
          <w:u w:val="single"/>
        </w:rPr>
        <w:t>2</w:t>
      </w:r>
    </w:p>
    <w:p w14:paraId="4B9C2F63" w14:textId="4BBB5BE2" w:rsidR="008A1405" w:rsidRPr="00301676" w:rsidRDefault="00D97419" w:rsidP="00B670E0">
      <w:pPr>
        <w:rPr>
          <w:rFonts w:ascii="Times New Roman" w:hAnsi="Times New Roman" w:cs="Times New Roman"/>
          <w:b/>
          <w:bCs/>
        </w:rPr>
      </w:pPr>
      <w:r w:rsidRPr="00BD7B8C">
        <w:rPr>
          <w:b/>
          <w:bCs/>
        </w:rPr>
        <w:t>Hotel Mentor Feedback</w:t>
      </w:r>
    </w:p>
    <w:p w14:paraId="2AB3E3A5" w14:textId="77777777" w:rsidR="00BD7B8C" w:rsidRDefault="00BD7B8C" w:rsidP="00B670E0">
      <w:pPr>
        <w:rPr>
          <w:color w:val="FF0000"/>
        </w:rPr>
      </w:pPr>
    </w:p>
    <w:p w14:paraId="3E7A19AD" w14:textId="48CFC695" w:rsidR="008A1405" w:rsidRDefault="00601A08" w:rsidP="00EC753B">
      <w:r w:rsidRPr="00601A08">
        <w:rPr>
          <w:noProof/>
        </w:rPr>
        <w:lastRenderedPageBreak/>
        <w:drawing>
          <wp:inline distT="0" distB="0" distL="0" distR="0" wp14:anchorId="66022B2D" wp14:editId="3DD8B413">
            <wp:extent cx="5731510" cy="5156200"/>
            <wp:effectExtent l="0" t="0" r="2540" b="6350"/>
            <wp:docPr id="1453247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247411" name=""/>
                    <pic:cNvPicPr/>
                  </pic:nvPicPr>
                  <pic:blipFill>
                    <a:blip r:embed="rId6"/>
                    <a:stretch>
                      <a:fillRect/>
                    </a:stretch>
                  </pic:blipFill>
                  <pic:spPr>
                    <a:xfrm>
                      <a:off x="0" y="0"/>
                      <a:ext cx="5731510" cy="5156200"/>
                    </a:xfrm>
                    <a:prstGeom prst="rect">
                      <a:avLst/>
                    </a:prstGeom>
                  </pic:spPr>
                </pic:pic>
              </a:graphicData>
            </a:graphic>
          </wp:inline>
        </w:drawing>
      </w:r>
    </w:p>
    <w:p w14:paraId="1A0DA2D2" w14:textId="31CC868A" w:rsidR="00601A08" w:rsidRDefault="00926714" w:rsidP="00EC753B">
      <w:r w:rsidRPr="00926714">
        <w:rPr>
          <w:noProof/>
        </w:rPr>
        <w:drawing>
          <wp:inline distT="0" distB="0" distL="0" distR="0" wp14:anchorId="0E522C16" wp14:editId="0DDA8CC8">
            <wp:extent cx="5731510" cy="828040"/>
            <wp:effectExtent l="0" t="0" r="2540" b="0"/>
            <wp:docPr id="429039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039512" name=""/>
                    <pic:cNvPicPr/>
                  </pic:nvPicPr>
                  <pic:blipFill>
                    <a:blip r:embed="rId7"/>
                    <a:stretch>
                      <a:fillRect/>
                    </a:stretch>
                  </pic:blipFill>
                  <pic:spPr>
                    <a:xfrm>
                      <a:off x="0" y="0"/>
                      <a:ext cx="5731510" cy="828040"/>
                    </a:xfrm>
                    <a:prstGeom prst="rect">
                      <a:avLst/>
                    </a:prstGeom>
                  </pic:spPr>
                </pic:pic>
              </a:graphicData>
            </a:graphic>
          </wp:inline>
        </w:drawing>
      </w:r>
    </w:p>
    <w:p w14:paraId="7C987753" w14:textId="726B5390" w:rsidR="00926714" w:rsidRDefault="00926714" w:rsidP="00EC753B">
      <w:r w:rsidRPr="00926714">
        <w:rPr>
          <w:noProof/>
        </w:rPr>
        <w:lastRenderedPageBreak/>
        <w:drawing>
          <wp:inline distT="0" distB="0" distL="0" distR="0" wp14:anchorId="1A71BDEA" wp14:editId="6387BD79">
            <wp:extent cx="5731510" cy="3258185"/>
            <wp:effectExtent l="0" t="0" r="2540" b="0"/>
            <wp:docPr id="1657267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267666" name=""/>
                    <pic:cNvPicPr/>
                  </pic:nvPicPr>
                  <pic:blipFill>
                    <a:blip r:embed="rId8"/>
                    <a:stretch>
                      <a:fillRect/>
                    </a:stretch>
                  </pic:blipFill>
                  <pic:spPr>
                    <a:xfrm>
                      <a:off x="0" y="0"/>
                      <a:ext cx="5731510" cy="3258185"/>
                    </a:xfrm>
                    <a:prstGeom prst="rect">
                      <a:avLst/>
                    </a:prstGeom>
                  </pic:spPr>
                </pic:pic>
              </a:graphicData>
            </a:graphic>
          </wp:inline>
        </w:drawing>
      </w:r>
    </w:p>
    <w:p w14:paraId="6FDBDFFC" w14:textId="16482C90" w:rsidR="00926714" w:rsidRDefault="00926714" w:rsidP="00EC753B">
      <w:r w:rsidRPr="00926714">
        <w:rPr>
          <w:noProof/>
        </w:rPr>
        <w:drawing>
          <wp:inline distT="0" distB="0" distL="0" distR="0" wp14:anchorId="69E26102" wp14:editId="5C5DE4BC">
            <wp:extent cx="4730129" cy="4431941"/>
            <wp:effectExtent l="0" t="0" r="0" b="6985"/>
            <wp:docPr id="388053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053342" name=""/>
                    <pic:cNvPicPr/>
                  </pic:nvPicPr>
                  <pic:blipFill>
                    <a:blip r:embed="rId9"/>
                    <a:stretch>
                      <a:fillRect/>
                    </a:stretch>
                  </pic:blipFill>
                  <pic:spPr>
                    <a:xfrm>
                      <a:off x="0" y="0"/>
                      <a:ext cx="4735728" cy="4437187"/>
                    </a:xfrm>
                    <a:prstGeom prst="rect">
                      <a:avLst/>
                    </a:prstGeom>
                  </pic:spPr>
                </pic:pic>
              </a:graphicData>
            </a:graphic>
          </wp:inline>
        </w:drawing>
      </w:r>
    </w:p>
    <w:p w14:paraId="0B8E8337" w14:textId="0313E091" w:rsidR="00926714" w:rsidRPr="00D97419" w:rsidRDefault="00F43196" w:rsidP="00EC753B">
      <w:r w:rsidRPr="00F43196">
        <w:rPr>
          <w:noProof/>
        </w:rPr>
        <w:lastRenderedPageBreak/>
        <w:drawing>
          <wp:inline distT="0" distB="0" distL="0" distR="0" wp14:anchorId="2C9AC28A" wp14:editId="036DC814">
            <wp:extent cx="4726058" cy="5419311"/>
            <wp:effectExtent l="0" t="0" r="0" b="0"/>
            <wp:docPr id="1928638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638574" name=""/>
                    <pic:cNvPicPr/>
                  </pic:nvPicPr>
                  <pic:blipFill>
                    <a:blip r:embed="rId10"/>
                    <a:stretch>
                      <a:fillRect/>
                    </a:stretch>
                  </pic:blipFill>
                  <pic:spPr>
                    <a:xfrm>
                      <a:off x="0" y="0"/>
                      <a:ext cx="4734033" cy="5428455"/>
                    </a:xfrm>
                    <a:prstGeom prst="rect">
                      <a:avLst/>
                    </a:prstGeom>
                  </pic:spPr>
                </pic:pic>
              </a:graphicData>
            </a:graphic>
          </wp:inline>
        </w:drawing>
      </w:r>
    </w:p>
    <w:p w14:paraId="3A35A11D" w14:textId="77777777" w:rsidR="008F68E4" w:rsidRDefault="008F68E4" w:rsidP="008F68E4">
      <w:pPr>
        <w:rPr>
          <w:b/>
          <w:bCs/>
          <w:u w:val="single"/>
        </w:rPr>
      </w:pPr>
    </w:p>
    <w:p w14:paraId="65A28B5E" w14:textId="77777777" w:rsidR="008F68E4" w:rsidRDefault="008F68E4" w:rsidP="008F68E4">
      <w:pPr>
        <w:rPr>
          <w:b/>
          <w:bCs/>
          <w:u w:val="single"/>
        </w:rPr>
      </w:pPr>
    </w:p>
    <w:p w14:paraId="79FAE04E" w14:textId="77777777" w:rsidR="008F68E4" w:rsidRDefault="008F68E4" w:rsidP="008F68E4">
      <w:pPr>
        <w:rPr>
          <w:b/>
          <w:bCs/>
          <w:u w:val="single"/>
        </w:rPr>
      </w:pPr>
    </w:p>
    <w:p w14:paraId="3AEC6BF2" w14:textId="77777777" w:rsidR="008F68E4" w:rsidRDefault="008F68E4" w:rsidP="008F68E4">
      <w:pPr>
        <w:rPr>
          <w:b/>
          <w:bCs/>
          <w:u w:val="single"/>
        </w:rPr>
      </w:pPr>
    </w:p>
    <w:p w14:paraId="6A0DE85C" w14:textId="77777777" w:rsidR="008F68E4" w:rsidRDefault="008F68E4" w:rsidP="008F68E4">
      <w:pPr>
        <w:rPr>
          <w:b/>
          <w:bCs/>
          <w:u w:val="single"/>
        </w:rPr>
      </w:pPr>
    </w:p>
    <w:p w14:paraId="0DCC659A" w14:textId="77777777" w:rsidR="008F68E4" w:rsidRDefault="008F68E4" w:rsidP="008F68E4">
      <w:pPr>
        <w:rPr>
          <w:b/>
          <w:bCs/>
          <w:u w:val="single"/>
        </w:rPr>
      </w:pPr>
    </w:p>
    <w:p w14:paraId="61478FA6" w14:textId="77777777" w:rsidR="008F68E4" w:rsidRDefault="008F68E4" w:rsidP="008F68E4">
      <w:pPr>
        <w:rPr>
          <w:b/>
          <w:bCs/>
          <w:u w:val="single"/>
        </w:rPr>
      </w:pPr>
    </w:p>
    <w:p w14:paraId="7C4CC642" w14:textId="77777777" w:rsidR="008F68E4" w:rsidRDefault="008F68E4" w:rsidP="008F68E4">
      <w:pPr>
        <w:rPr>
          <w:b/>
          <w:bCs/>
          <w:u w:val="single"/>
        </w:rPr>
      </w:pPr>
    </w:p>
    <w:p w14:paraId="5A16706C" w14:textId="77777777" w:rsidR="008F68E4" w:rsidRDefault="008F68E4" w:rsidP="008F68E4">
      <w:pPr>
        <w:rPr>
          <w:b/>
          <w:bCs/>
          <w:u w:val="single"/>
        </w:rPr>
      </w:pPr>
    </w:p>
    <w:p w14:paraId="1F628989" w14:textId="77777777" w:rsidR="008F68E4" w:rsidRDefault="008F68E4" w:rsidP="008F68E4">
      <w:pPr>
        <w:rPr>
          <w:b/>
          <w:bCs/>
          <w:u w:val="single"/>
        </w:rPr>
      </w:pPr>
    </w:p>
    <w:p w14:paraId="50681400" w14:textId="29E3B34E" w:rsidR="00BD7B8C" w:rsidRPr="00A539D3" w:rsidRDefault="00B670E0" w:rsidP="008F68E4">
      <w:pPr>
        <w:rPr>
          <w:b/>
          <w:bCs/>
          <w:u w:val="single"/>
        </w:rPr>
      </w:pPr>
      <w:r w:rsidRPr="00A539D3">
        <w:rPr>
          <w:b/>
          <w:bCs/>
          <w:u w:val="single"/>
        </w:rPr>
        <w:lastRenderedPageBreak/>
        <w:t>Part 3</w:t>
      </w:r>
    </w:p>
    <w:p w14:paraId="571C4BAC" w14:textId="1305C975" w:rsidR="00B670E0" w:rsidRPr="0049214D" w:rsidRDefault="00BD7B8C" w:rsidP="008F68E4">
      <w:pPr>
        <w:rPr>
          <w:rFonts w:ascii="Calibri" w:hAnsi="Calibri" w:cs="Calibri"/>
          <w:b/>
          <w:bCs/>
          <w:sz w:val="28"/>
          <w:szCs w:val="28"/>
        </w:rPr>
      </w:pPr>
      <w:r w:rsidRPr="006A5C73">
        <w:rPr>
          <w:rFonts w:ascii="Calibri" w:hAnsi="Calibri" w:cs="Calibri"/>
          <w:b/>
          <w:bCs/>
          <w:sz w:val="28"/>
          <w:szCs w:val="28"/>
        </w:rPr>
        <w:t>Academic Tutor Feedback</w:t>
      </w:r>
    </w:p>
    <w:p w14:paraId="3BCBAFCE" w14:textId="0375386D" w:rsidR="00BD7B8C" w:rsidRDefault="00BB60EF" w:rsidP="00EC753B">
      <w:pPr>
        <w:rPr>
          <w:color w:val="FF0000"/>
        </w:rPr>
      </w:pPr>
      <w:r w:rsidRPr="00BB60EF">
        <w:rPr>
          <w:noProof/>
          <w:color w:val="FF0000"/>
        </w:rPr>
        <w:drawing>
          <wp:inline distT="0" distB="0" distL="0" distR="0" wp14:anchorId="430271A2" wp14:editId="770E20C1">
            <wp:extent cx="5731510" cy="4813300"/>
            <wp:effectExtent l="0" t="0" r="2540" b="6350"/>
            <wp:docPr id="1607571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571111" name=""/>
                    <pic:cNvPicPr/>
                  </pic:nvPicPr>
                  <pic:blipFill>
                    <a:blip r:embed="rId11"/>
                    <a:stretch>
                      <a:fillRect/>
                    </a:stretch>
                  </pic:blipFill>
                  <pic:spPr>
                    <a:xfrm>
                      <a:off x="0" y="0"/>
                      <a:ext cx="5731510" cy="4813300"/>
                    </a:xfrm>
                    <a:prstGeom prst="rect">
                      <a:avLst/>
                    </a:prstGeom>
                  </pic:spPr>
                </pic:pic>
              </a:graphicData>
            </a:graphic>
          </wp:inline>
        </w:drawing>
      </w:r>
    </w:p>
    <w:p w14:paraId="79B6D54F" w14:textId="4BDF48D2" w:rsidR="00BB60EF" w:rsidRDefault="00BB60EF" w:rsidP="00EC753B">
      <w:pPr>
        <w:rPr>
          <w:color w:val="FF0000"/>
        </w:rPr>
      </w:pPr>
      <w:r w:rsidRPr="00BB60EF">
        <w:rPr>
          <w:noProof/>
          <w:color w:val="FF0000"/>
        </w:rPr>
        <w:drawing>
          <wp:inline distT="0" distB="0" distL="0" distR="0" wp14:anchorId="4FF98BCF" wp14:editId="540AD5B9">
            <wp:extent cx="5731510" cy="2482215"/>
            <wp:effectExtent l="0" t="0" r="2540" b="0"/>
            <wp:docPr id="2004927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927613" name=""/>
                    <pic:cNvPicPr/>
                  </pic:nvPicPr>
                  <pic:blipFill>
                    <a:blip r:embed="rId12"/>
                    <a:stretch>
                      <a:fillRect/>
                    </a:stretch>
                  </pic:blipFill>
                  <pic:spPr>
                    <a:xfrm>
                      <a:off x="0" y="0"/>
                      <a:ext cx="5731510" cy="2482215"/>
                    </a:xfrm>
                    <a:prstGeom prst="rect">
                      <a:avLst/>
                    </a:prstGeom>
                  </pic:spPr>
                </pic:pic>
              </a:graphicData>
            </a:graphic>
          </wp:inline>
        </w:drawing>
      </w:r>
    </w:p>
    <w:p w14:paraId="64B0E9EB" w14:textId="6AE45289" w:rsidR="00BB60EF" w:rsidRDefault="00BB60EF" w:rsidP="00EC753B">
      <w:pPr>
        <w:rPr>
          <w:color w:val="FF0000"/>
        </w:rPr>
      </w:pPr>
      <w:r w:rsidRPr="00BB60EF">
        <w:rPr>
          <w:noProof/>
          <w:color w:val="FF0000"/>
        </w:rPr>
        <w:lastRenderedPageBreak/>
        <w:drawing>
          <wp:inline distT="0" distB="0" distL="0" distR="0" wp14:anchorId="543F49A7" wp14:editId="15E4081A">
            <wp:extent cx="5731510" cy="834390"/>
            <wp:effectExtent l="0" t="0" r="2540" b="3810"/>
            <wp:docPr id="2146128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128008" name=""/>
                    <pic:cNvPicPr/>
                  </pic:nvPicPr>
                  <pic:blipFill>
                    <a:blip r:embed="rId13"/>
                    <a:stretch>
                      <a:fillRect/>
                    </a:stretch>
                  </pic:blipFill>
                  <pic:spPr>
                    <a:xfrm>
                      <a:off x="0" y="0"/>
                      <a:ext cx="5731510" cy="834390"/>
                    </a:xfrm>
                    <a:prstGeom prst="rect">
                      <a:avLst/>
                    </a:prstGeom>
                  </pic:spPr>
                </pic:pic>
              </a:graphicData>
            </a:graphic>
          </wp:inline>
        </w:drawing>
      </w:r>
    </w:p>
    <w:p w14:paraId="6B40724E" w14:textId="4CBDAF8D" w:rsidR="00BB60EF" w:rsidRDefault="008F68E4" w:rsidP="00EC753B">
      <w:pPr>
        <w:rPr>
          <w:color w:val="FF0000"/>
        </w:rPr>
      </w:pPr>
      <w:r w:rsidRPr="008F68E4">
        <w:rPr>
          <w:noProof/>
          <w:color w:val="FF0000"/>
        </w:rPr>
        <w:drawing>
          <wp:inline distT="0" distB="0" distL="0" distR="0" wp14:anchorId="24049675" wp14:editId="0D92F317">
            <wp:extent cx="5731510" cy="2778125"/>
            <wp:effectExtent l="0" t="0" r="2540" b="3175"/>
            <wp:docPr id="191452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52800" name=""/>
                    <pic:cNvPicPr/>
                  </pic:nvPicPr>
                  <pic:blipFill>
                    <a:blip r:embed="rId14"/>
                    <a:stretch>
                      <a:fillRect/>
                    </a:stretch>
                  </pic:blipFill>
                  <pic:spPr>
                    <a:xfrm>
                      <a:off x="0" y="0"/>
                      <a:ext cx="5731510" cy="2778125"/>
                    </a:xfrm>
                    <a:prstGeom prst="rect">
                      <a:avLst/>
                    </a:prstGeom>
                  </pic:spPr>
                </pic:pic>
              </a:graphicData>
            </a:graphic>
          </wp:inline>
        </w:drawing>
      </w:r>
    </w:p>
    <w:p w14:paraId="4B15F91B" w14:textId="7B4514B7" w:rsidR="008F68E4" w:rsidRDefault="008F68E4" w:rsidP="00EC753B">
      <w:pPr>
        <w:rPr>
          <w:color w:val="FF0000"/>
        </w:rPr>
      </w:pPr>
      <w:r w:rsidRPr="008F68E4">
        <w:rPr>
          <w:noProof/>
          <w:color w:val="FF0000"/>
        </w:rPr>
        <w:drawing>
          <wp:inline distT="0" distB="0" distL="0" distR="0" wp14:anchorId="2438BACD" wp14:editId="5C7D29CA">
            <wp:extent cx="5731510" cy="4482465"/>
            <wp:effectExtent l="0" t="0" r="2540" b="0"/>
            <wp:docPr id="1650462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462940" name=""/>
                    <pic:cNvPicPr/>
                  </pic:nvPicPr>
                  <pic:blipFill>
                    <a:blip r:embed="rId15"/>
                    <a:stretch>
                      <a:fillRect/>
                    </a:stretch>
                  </pic:blipFill>
                  <pic:spPr>
                    <a:xfrm>
                      <a:off x="0" y="0"/>
                      <a:ext cx="5731510" cy="4482465"/>
                    </a:xfrm>
                    <a:prstGeom prst="rect">
                      <a:avLst/>
                    </a:prstGeom>
                  </pic:spPr>
                </pic:pic>
              </a:graphicData>
            </a:graphic>
          </wp:inline>
        </w:drawing>
      </w:r>
    </w:p>
    <w:p w14:paraId="7C9353FF" w14:textId="77777777" w:rsidR="008F68E4" w:rsidRDefault="008F68E4" w:rsidP="00EC753B">
      <w:pPr>
        <w:rPr>
          <w:color w:val="FF0000"/>
        </w:rPr>
      </w:pPr>
    </w:p>
    <w:p w14:paraId="13D442ED" w14:textId="6C081F37" w:rsidR="00B670E0" w:rsidRPr="00A539D3" w:rsidRDefault="00B670E0" w:rsidP="00EC753B">
      <w:pPr>
        <w:rPr>
          <w:b/>
          <w:bCs/>
          <w:u w:val="single"/>
        </w:rPr>
      </w:pPr>
      <w:r w:rsidRPr="00A539D3">
        <w:rPr>
          <w:b/>
          <w:bCs/>
          <w:u w:val="single"/>
        </w:rPr>
        <w:lastRenderedPageBreak/>
        <w:t>Part 4</w:t>
      </w:r>
    </w:p>
    <w:p w14:paraId="5E7FFE4D" w14:textId="77777777" w:rsidR="00E737EF" w:rsidRPr="00E737EF" w:rsidRDefault="00E737EF" w:rsidP="00E737EF">
      <w:pPr>
        <w:rPr>
          <w:b/>
          <w:bCs/>
          <w:sz w:val="32"/>
          <w:szCs w:val="32"/>
        </w:rPr>
      </w:pPr>
      <w:r w:rsidRPr="00E737EF">
        <w:rPr>
          <w:b/>
          <w:bCs/>
          <w:sz w:val="32"/>
          <w:szCs w:val="32"/>
        </w:rPr>
        <w:t>Reflection on Hotel and Academic Tutor Feedback</w:t>
      </w:r>
    </w:p>
    <w:p w14:paraId="6F4BC23D" w14:textId="77777777" w:rsidR="00E737EF" w:rsidRPr="00E737EF" w:rsidRDefault="00E737EF" w:rsidP="00E737EF">
      <w:pPr>
        <w:rPr>
          <w:b/>
          <w:bCs/>
        </w:rPr>
      </w:pPr>
      <w:r w:rsidRPr="00E737EF">
        <w:rPr>
          <w:b/>
          <w:bCs/>
        </w:rPr>
        <w:t xml:space="preserve">Introduction </w:t>
      </w:r>
    </w:p>
    <w:p w14:paraId="4867838A" w14:textId="77777777" w:rsidR="00E737EF" w:rsidRPr="00E737EF" w:rsidRDefault="00E737EF" w:rsidP="00E737EF">
      <w:pPr>
        <w:spacing w:line="360" w:lineRule="auto"/>
        <w:jc w:val="both"/>
        <w:rPr>
          <w:rFonts w:ascii="Times New Roman" w:hAnsi="Times New Roman" w:cs="Times New Roman"/>
          <w:lang w:val="en-IN" w:bidi="hi-IN"/>
        </w:rPr>
      </w:pPr>
      <w:r w:rsidRPr="00E737EF">
        <w:rPr>
          <w:rFonts w:ascii="Times New Roman" w:hAnsi="Times New Roman" w:cs="Times New Roman"/>
          <w:lang w:val="en-IN" w:bidi="hi-IN"/>
        </w:rPr>
        <w:t>The feedback is a key element of professional development as it assists people in realising their strengths, knowing their weaknesses and devising ways of improving their performance (</w:t>
      </w:r>
      <w:r w:rsidRPr="00E737EF">
        <w:rPr>
          <w:rFonts w:ascii="Times New Roman" w:hAnsi="Times New Roman" w:cs="Times New Roman"/>
        </w:rPr>
        <w:t>Li and Gu, 2024)</w:t>
      </w:r>
      <w:r w:rsidRPr="00E737EF">
        <w:rPr>
          <w:rFonts w:ascii="Times New Roman" w:hAnsi="Times New Roman" w:cs="Times New Roman"/>
          <w:lang w:val="en-IN" w:bidi="hi-IN"/>
        </w:rPr>
        <w:t xml:space="preserve">. Both workplace and academic tutors have a vital role in hospitality education, where feedback serves to facilitate the gap between theory and practice. My performance in the operational service activities, and my involvement and performance in the placement were also reviewed by my hotel mentor during my placement at The Morgans Hotel </w:t>
      </w:r>
      <w:proofErr w:type="gramStart"/>
      <w:r w:rsidRPr="00E737EF">
        <w:rPr>
          <w:rFonts w:ascii="Times New Roman" w:hAnsi="Times New Roman" w:cs="Times New Roman"/>
          <w:lang w:val="en-IN" w:bidi="hi-IN"/>
        </w:rPr>
        <w:t>and also</w:t>
      </w:r>
      <w:proofErr w:type="gramEnd"/>
      <w:r w:rsidRPr="00E737EF">
        <w:rPr>
          <w:rFonts w:ascii="Times New Roman" w:hAnsi="Times New Roman" w:cs="Times New Roman"/>
          <w:lang w:val="en-IN" w:bidi="hi-IN"/>
        </w:rPr>
        <w:t xml:space="preserve"> by my academic tutor (</w:t>
      </w:r>
      <w:r w:rsidRPr="00E737EF">
        <w:rPr>
          <w:rFonts w:ascii="Times New Roman" w:hAnsi="Times New Roman" w:cs="Times New Roman"/>
        </w:rPr>
        <w:t>Bury and Hair, 2022)</w:t>
      </w:r>
      <w:r w:rsidRPr="00E737EF">
        <w:rPr>
          <w:rFonts w:ascii="Times New Roman" w:hAnsi="Times New Roman" w:cs="Times New Roman"/>
          <w:lang w:val="en-IN" w:bidi="hi-IN"/>
        </w:rPr>
        <w:t>.</w:t>
      </w:r>
    </w:p>
    <w:p w14:paraId="462E15D5" w14:textId="77777777" w:rsidR="00E737EF" w:rsidRPr="00E737EF" w:rsidRDefault="00E737EF" w:rsidP="00E737EF">
      <w:pPr>
        <w:spacing w:line="360" w:lineRule="auto"/>
        <w:jc w:val="both"/>
        <w:rPr>
          <w:rFonts w:ascii="Times New Roman" w:hAnsi="Times New Roman" w:cs="Times New Roman"/>
          <w:lang w:val="en-IN" w:bidi="hi-IN"/>
        </w:rPr>
      </w:pPr>
      <w:r w:rsidRPr="00E737EF">
        <w:rPr>
          <w:rFonts w:ascii="Times New Roman" w:hAnsi="Times New Roman" w:cs="Times New Roman"/>
          <w:lang w:val="en-IN" w:bidi="hi-IN"/>
        </w:rPr>
        <w:t xml:space="preserve">This reflection compares the responses given by these two sources and assesses the ways in which these responses have affected my understanding of my work performance and professional abilities. These operational activities are discussed in the hotel service setting, especially food and beverage service and the meeting or event support activities. </w:t>
      </w:r>
    </w:p>
    <w:p w14:paraId="6C695BE1" w14:textId="77777777" w:rsidR="00E737EF" w:rsidRPr="00D87CDD" w:rsidRDefault="00E737EF" w:rsidP="00E737EF">
      <w:pPr>
        <w:rPr>
          <w:b/>
          <w:bCs/>
          <w:lang w:val="en-IN"/>
        </w:rPr>
      </w:pPr>
      <w:r>
        <w:t xml:space="preserve"> </w:t>
      </w:r>
      <w:r w:rsidRPr="00D87CDD">
        <w:rPr>
          <w:b/>
          <w:bCs/>
          <w:lang w:val="en-IN"/>
        </w:rPr>
        <w:t>Understanding the Feedback</w:t>
      </w:r>
    </w:p>
    <w:p w14:paraId="20F6B137" w14:textId="77777777" w:rsidR="00E737EF" w:rsidRPr="00E737EF" w:rsidRDefault="00E737EF" w:rsidP="00E737EF">
      <w:pPr>
        <w:spacing w:line="360" w:lineRule="auto"/>
        <w:jc w:val="both"/>
        <w:rPr>
          <w:rFonts w:ascii="Times New Roman" w:hAnsi="Times New Roman" w:cs="Times New Roman"/>
        </w:rPr>
      </w:pPr>
      <w:r w:rsidRPr="00E737EF">
        <w:rPr>
          <w:rFonts w:ascii="Times New Roman" w:hAnsi="Times New Roman" w:cs="Times New Roman"/>
        </w:rPr>
        <w:t>The positive aspects of my performance in the placement were mentioned in the feedback obtained through my hotel mentor (Zhou et al., 2024). My professional attitude was also found to be one of the main strengths during the period that I worked in the food and beverage service environment. The mentor observed that I continued to be positive in dealing with guests and colleagues, and I showed the desire to help team members whenever doing service operations. The importance of being friendly and approachable cannot be underestimated in the hospitality environment, as the employees are the face of the organisation and the main factor determining how guests will perceive it.</w:t>
      </w:r>
    </w:p>
    <w:p w14:paraId="32F942CE" w14:textId="77777777" w:rsidR="00E737EF" w:rsidRPr="00E737EF" w:rsidRDefault="00E737EF" w:rsidP="00E737EF">
      <w:pPr>
        <w:spacing w:line="360" w:lineRule="auto"/>
        <w:jc w:val="both"/>
        <w:rPr>
          <w:rFonts w:ascii="Times New Roman" w:hAnsi="Times New Roman" w:cs="Times New Roman"/>
        </w:rPr>
      </w:pPr>
      <w:r w:rsidRPr="00E737EF">
        <w:rPr>
          <w:rFonts w:ascii="Times New Roman" w:hAnsi="Times New Roman" w:cs="Times New Roman"/>
        </w:rPr>
        <w:t xml:space="preserve">One more strength that was found through the feedback provided by the mentor was my capacity to fulfil the tasks that are assigned. The tasks that I engaged in during my placement included preparation of the dining room before the service, assisting colleagues during the service, and serving the guests in a manner that was attentive. These duties demanded high levels of attention to detail and the capacity to perform effectively as a team player. Another observation that the mentor made was that I was pleasant to work with, which implies that I </w:t>
      </w:r>
      <w:proofErr w:type="gramStart"/>
      <w:r w:rsidRPr="00E737EF">
        <w:rPr>
          <w:rFonts w:ascii="Times New Roman" w:hAnsi="Times New Roman" w:cs="Times New Roman"/>
        </w:rPr>
        <w:t>was capable of creating</w:t>
      </w:r>
      <w:proofErr w:type="gramEnd"/>
      <w:r w:rsidRPr="00E737EF">
        <w:rPr>
          <w:rFonts w:ascii="Times New Roman" w:hAnsi="Times New Roman" w:cs="Times New Roman"/>
        </w:rPr>
        <w:t xml:space="preserve"> a positive working relationship with people </w:t>
      </w:r>
      <w:r w:rsidRPr="00E737EF">
        <w:rPr>
          <w:rFonts w:ascii="Times New Roman" w:hAnsi="Times New Roman" w:cs="Times New Roman"/>
          <w:lang w:val="en-IN" w:bidi="hi-IN"/>
        </w:rPr>
        <w:t>(</w:t>
      </w:r>
      <w:r w:rsidRPr="00E737EF">
        <w:rPr>
          <w:rFonts w:ascii="Times New Roman" w:hAnsi="Times New Roman" w:cs="Times New Roman"/>
        </w:rPr>
        <w:t>Florence, Olubunmi, and Esther, 2022).</w:t>
      </w:r>
    </w:p>
    <w:p w14:paraId="1F8498AD" w14:textId="77777777" w:rsidR="00E737EF" w:rsidRPr="00E737EF" w:rsidRDefault="00E737EF" w:rsidP="00E737EF">
      <w:pPr>
        <w:spacing w:line="360" w:lineRule="auto"/>
        <w:jc w:val="both"/>
        <w:rPr>
          <w:rFonts w:ascii="Times New Roman" w:hAnsi="Times New Roman" w:cs="Times New Roman"/>
        </w:rPr>
      </w:pPr>
      <w:r w:rsidRPr="00E737EF">
        <w:rPr>
          <w:rFonts w:ascii="Times New Roman" w:hAnsi="Times New Roman" w:cs="Times New Roman"/>
        </w:rPr>
        <w:lastRenderedPageBreak/>
        <w:t xml:space="preserve">Although the positive remarks were made, the feedback also implied that there were aspects that I could do to be a better person in terms of my professional growth. Specifically, I can become more active in pursuing learning opportunities to understand the operations of the hotel more broadly. </w:t>
      </w:r>
    </w:p>
    <w:p w14:paraId="6903048A" w14:textId="77777777" w:rsidR="00E737EF" w:rsidRPr="00E737EF" w:rsidRDefault="00E737EF" w:rsidP="00E737EF">
      <w:pPr>
        <w:spacing w:line="360" w:lineRule="auto"/>
        <w:jc w:val="both"/>
        <w:rPr>
          <w:rFonts w:ascii="Times New Roman" w:hAnsi="Times New Roman" w:cs="Times New Roman"/>
          <w:b/>
          <w:bCs/>
        </w:rPr>
      </w:pPr>
      <w:r>
        <w:t xml:space="preserve"> </w:t>
      </w:r>
      <w:r w:rsidRPr="008C4F19">
        <w:rPr>
          <w:b/>
          <w:bCs/>
        </w:rPr>
        <w:t>Impact of the Feedback</w:t>
      </w:r>
    </w:p>
    <w:p w14:paraId="33D206B0" w14:textId="77777777" w:rsidR="00E737EF" w:rsidRPr="00E737EF" w:rsidRDefault="00E737EF" w:rsidP="00E737EF">
      <w:pPr>
        <w:spacing w:line="360" w:lineRule="auto"/>
        <w:jc w:val="both"/>
        <w:rPr>
          <w:rFonts w:ascii="Times New Roman" w:hAnsi="Times New Roman" w:cs="Times New Roman"/>
        </w:rPr>
      </w:pPr>
      <w:r w:rsidRPr="00E737EF">
        <w:rPr>
          <w:rFonts w:ascii="Times New Roman" w:hAnsi="Times New Roman" w:cs="Times New Roman"/>
        </w:rPr>
        <w:t>When thinking about the comments given by my hotel mentor and academic tutor, I have been able to better realise my performance at work during the placement. Among the most valuable conclusions made based on this feedback, the idea that good interpersonal skills represent one of the strong points of my professional profile can be identified (Koprowska, 2024). Hospitality organisations are also dependent on positive interaction with the guests, and effective communication with the guests and colleagues also helps in developing a welcoming service environment.</w:t>
      </w:r>
    </w:p>
    <w:p w14:paraId="1B575EA3" w14:textId="77777777" w:rsidR="00E737EF" w:rsidRPr="00E737EF" w:rsidRDefault="00E737EF" w:rsidP="00E737EF">
      <w:pPr>
        <w:spacing w:line="360" w:lineRule="auto"/>
        <w:jc w:val="both"/>
        <w:rPr>
          <w:rFonts w:ascii="Times New Roman" w:hAnsi="Times New Roman" w:cs="Times New Roman"/>
        </w:rPr>
      </w:pPr>
      <w:r w:rsidRPr="00E737EF">
        <w:rPr>
          <w:rFonts w:ascii="Times New Roman" w:hAnsi="Times New Roman" w:cs="Times New Roman"/>
        </w:rPr>
        <w:t>Another aspect that the feedback made me realise is the role of teamwork in hospitality operations. The employees should work closely with each other during the busy services to ensure that duties are accomplished effectively and the guests are served in a timely manner. My ability to cooperate with other employees was also recognised as a good input to the team. This helped me to gain stronger knowledge that teamwork is a core element of hospitality management.</w:t>
      </w:r>
    </w:p>
    <w:p w14:paraId="01D65EBF" w14:textId="77777777" w:rsidR="00E737EF" w:rsidRPr="00E737EF" w:rsidRDefault="00E737EF" w:rsidP="00E737EF">
      <w:pPr>
        <w:spacing w:line="360" w:lineRule="auto"/>
        <w:jc w:val="both"/>
        <w:rPr>
          <w:rFonts w:ascii="Times New Roman" w:hAnsi="Times New Roman" w:cs="Times New Roman"/>
        </w:rPr>
      </w:pPr>
      <w:r w:rsidRPr="00E737EF">
        <w:rPr>
          <w:rFonts w:ascii="Times New Roman" w:hAnsi="Times New Roman" w:cs="Times New Roman"/>
        </w:rPr>
        <w:t>The other significant influence of the feedback is associated with professional communication. Even though I was good at verbal communication with colleagues and guests, the feedback offered by the tutor revealed that I should be more responsive to written communication, like emails. This observation has led me to understand that effective communication does not just mean talking clearly but also keeping time in responding to messages and updates within the organisation.</w:t>
      </w:r>
    </w:p>
    <w:p w14:paraId="76B32948" w14:textId="77777777" w:rsidR="00E737EF" w:rsidRPr="008C4F19" w:rsidRDefault="00E737EF" w:rsidP="00E737EF">
      <w:pPr>
        <w:rPr>
          <w:b/>
          <w:bCs/>
        </w:rPr>
      </w:pPr>
      <w:r>
        <w:t xml:space="preserve"> </w:t>
      </w:r>
      <w:r w:rsidRPr="008C4F19">
        <w:rPr>
          <w:b/>
          <w:bCs/>
        </w:rPr>
        <w:t>Action Steps for Growth</w:t>
      </w:r>
    </w:p>
    <w:p w14:paraId="5243A8C4" w14:textId="77777777" w:rsidR="00E737EF" w:rsidRPr="00E737EF" w:rsidRDefault="00E737EF" w:rsidP="00E737EF">
      <w:pPr>
        <w:spacing w:line="360" w:lineRule="auto"/>
        <w:jc w:val="both"/>
        <w:rPr>
          <w:rFonts w:ascii="Times New Roman" w:hAnsi="Times New Roman" w:cs="Times New Roman"/>
        </w:rPr>
      </w:pPr>
      <w:r w:rsidRPr="00E737EF">
        <w:rPr>
          <w:rFonts w:ascii="Times New Roman" w:hAnsi="Times New Roman" w:cs="Times New Roman"/>
        </w:rPr>
        <w:t>As a result of the feedback response that I got from my hotel mentor and academic tutor, I have realised several specific activities that I intend to do to aid my professional growth in further placements and hospitality jobs.</w:t>
      </w:r>
    </w:p>
    <w:p w14:paraId="08AE398E" w14:textId="77777777" w:rsidR="00E737EF" w:rsidRPr="00E737EF" w:rsidRDefault="00E737EF" w:rsidP="00E737EF">
      <w:pPr>
        <w:spacing w:line="360" w:lineRule="auto"/>
        <w:jc w:val="both"/>
        <w:rPr>
          <w:rFonts w:ascii="Times New Roman" w:hAnsi="Times New Roman" w:cs="Times New Roman"/>
        </w:rPr>
      </w:pPr>
      <w:r w:rsidRPr="00E737EF">
        <w:rPr>
          <w:rFonts w:ascii="Times New Roman" w:hAnsi="Times New Roman" w:cs="Times New Roman"/>
        </w:rPr>
        <w:t xml:space="preserve">The former is becoming more active in the workplace. It implies being proactive in pursuing new skills, requesting supervising officers to provide feedback on you, and being willing to volunteer to help other staff when the workload is high (Andersen, Pihl-Thingvad, and </w:t>
      </w:r>
      <w:r w:rsidRPr="00E737EF">
        <w:rPr>
          <w:rFonts w:ascii="Times New Roman" w:hAnsi="Times New Roman" w:cs="Times New Roman"/>
        </w:rPr>
        <w:lastRenderedPageBreak/>
        <w:t>Andersen, 2025). Being proactive will enable me to have a wider experience and show my interest in professional growth.</w:t>
      </w:r>
    </w:p>
    <w:p w14:paraId="1EE2A19A" w14:textId="77777777" w:rsidR="00E737EF" w:rsidRPr="00E737EF" w:rsidRDefault="00E737EF" w:rsidP="00E737EF">
      <w:pPr>
        <w:spacing w:line="360" w:lineRule="auto"/>
        <w:jc w:val="both"/>
        <w:rPr>
          <w:rFonts w:ascii="Times New Roman" w:hAnsi="Times New Roman" w:cs="Times New Roman"/>
        </w:rPr>
      </w:pPr>
      <w:r w:rsidRPr="00E737EF">
        <w:rPr>
          <w:rFonts w:ascii="Times New Roman" w:hAnsi="Times New Roman" w:cs="Times New Roman"/>
        </w:rPr>
        <w:t>The second is a step towards enhancing my professional communication skills. At the next position, I will make sure that I am more responsive to emails and professional messages. This will assist in keeping the communication with the supervisors, colleagues and the academic staff member clear, as well as show professionalism and reliability.</w:t>
      </w:r>
    </w:p>
    <w:p w14:paraId="775E6071" w14:textId="77777777" w:rsidR="00E737EF" w:rsidRPr="00E737EF" w:rsidRDefault="00E737EF" w:rsidP="00E737EF">
      <w:pPr>
        <w:spacing w:line="360" w:lineRule="auto"/>
        <w:jc w:val="both"/>
        <w:rPr>
          <w:rFonts w:ascii="Times New Roman" w:hAnsi="Times New Roman" w:cs="Times New Roman"/>
        </w:rPr>
      </w:pPr>
      <w:r w:rsidRPr="00E737EF">
        <w:rPr>
          <w:rFonts w:ascii="Times New Roman" w:hAnsi="Times New Roman" w:cs="Times New Roman"/>
        </w:rPr>
        <w:t>The second step that is relevant is to improve my time and task management skills during the peak hours of service. Hospitality settings usually involve employees undertaking numerous tasks at the same time (Zhao, Jolly, and Zhao, 2023). I will be able to contribute more to the operational efficiency by enhancing my organisational abilities and setting priorities on tasks.</w:t>
      </w:r>
    </w:p>
    <w:p w14:paraId="7AA6C489" w14:textId="77777777" w:rsidR="00E737EF" w:rsidRPr="00E737EF" w:rsidRDefault="00E737EF" w:rsidP="00E737EF">
      <w:pPr>
        <w:spacing w:line="360" w:lineRule="auto"/>
        <w:jc w:val="both"/>
        <w:rPr>
          <w:rFonts w:ascii="Times New Roman" w:hAnsi="Times New Roman" w:cs="Times New Roman"/>
        </w:rPr>
      </w:pPr>
      <w:r w:rsidRPr="00E737EF">
        <w:rPr>
          <w:rFonts w:ascii="Times New Roman" w:hAnsi="Times New Roman" w:cs="Times New Roman"/>
        </w:rPr>
        <w:t>I will also keep on polishing my skills in customer service by ensuring that I listen actively, empathise and solve problems when dealing with the guests. Having knowledge of guest needs and how to act accordingly may facilitate the overall service experience and boost customer satisfaction to a great extent.</w:t>
      </w:r>
    </w:p>
    <w:p w14:paraId="7365443A" w14:textId="472B7721" w:rsidR="00E737EF" w:rsidRPr="00E737EF" w:rsidRDefault="00E737EF" w:rsidP="00AF3775">
      <w:pPr>
        <w:tabs>
          <w:tab w:val="left" w:pos="2140"/>
        </w:tabs>
        <w:jc w:val="both"/>
        <w:rPr>
          <w:b/>
          <w:bCs/>
        </w:rPr>
      </w:pPr>
      <w:r w:rsidRPr="00E737EF">
        <w:rPr>
          <w:b/>
          <w:bCs/>
        </w:rPr>
        <w:t xml:space="preserve"> </w:t>
      </w:r>
      <w:r w:rsidRPr="00E737EF">
        <w:rPr>
          <w:b/>
          <w:bCs/>
        </w:rPr>
        <w:t xml:space="preserve">Conclusion  </w:t>
      </w:r>
      <w:r w:rsidR="00AF3775">
        <w:rPr>
          <w:b/>
          <w:bCs/>
        </w:rPr>
        <w:tab/>
      </w:r>
    </w:p>
    <w:p w14:paraId="0EF760DB" w14:textId="77777777" w:rsidR="00E737EF" w:rsidRPr="00E737EF" w:rsidRDefault="00E737EF" w:rsidP="00E737EF">
      <w:pPr>
        <w:spacing w:line="360" w:lineRule="auto"/>
        <w:jc w:val="both"/>
        <w:rPr>
          <w:rFonts w:ascii="Times New Roman" w:hAnsi="Times New Roman" w:cs="Times New Roman"/>
        </w:rPr>
      </w:pPr>
      <w:proofErr w:type="gramStart"/>
      <w:r w:rsidRPr="00E737EF">
        <w:rPr>
          <w:rFonts w:ascii="Times New Roman" w:hAnsi="Times New Roman" w:cs="Times New Roman"/>
        </w:rPr>
        <w:t>Taking a look</w:t>
      </w:r>
      <w:proofErr w:type="gramEnd"/>
      <w:r w:rsidRPr="00E737EF">
        <w:rPr>
          <w:rFonts w:ascii="Times New Roman" w:hAnsi="Times New Roman" w:cs="Times New Roman"/>
        </w:rPr>
        <w:t xml:space="preserve"> back at the comments that have been made by my hotel mentor and academic tutor has helped me gain a good understanding of my areas of strength and areas of weakness in my profession. The positive traits indicated by the feedback included my attitude towards work, skills to work in a team, and interact well with guests and colleagues. Simultaneously, it has focused on the necessity to be more active within the working environment and become more responsive to professional communication.</w:t>
      </w:r>
    </w:p>
    <w:p w14:paraId="434B67BB" w14:textId="77777777" w:rsidR="00E737EF" w:rsidRPr="00E737EF" w:rsidRDefault="00E737EF" w:rsidP="00E737EF">
      <w:pPr>
        <w:spacing w:line="360" w:lineRule="auto"/>
        <w:jc w:val="both"/>
        <w:rPr>
          <w:rFonts w:ascii="Times New Roman" w:hAnsi="Times New Roman" w:cs="Times New Roman"/>
        </w:rPr>
      </w:pPr>
      <w:r w:rsidRPr="00E737EF">
        <w:rPr>
          <w:rFonts w:ascii="Times New Roman" w:hAnsi="Times New Roman" w:cs="Times New Roman"/>
        </w:rPr>
        <w:t xml:space="preserve">This reflective exercise has contributed to my articulating a better idea of the competencies needed to succeed in the hospitality operations and has also made me think more about the subsequent work experiences in the </w:t>
      </w:r>
      <w:proofErr w:type="gramStart"/>
      <w:r w:rsidRPr="00E737EF">
        <w:rPr>
          <w:rFonts w:ascii="Times New Roman" w:hAnsi="Times New Roman" w:cs="Times New Roman"/>
        </w:rPr>
        <w:t>future, and</w:t>
      </w:r>
      <w:proofErr w:type="gramEnd"/>
      <w:r w:rsidRPr="00E737EF">
        <w:rPr>
          <w:rFonts w:ascii="Times New Roman" w:hAnsi="Times New Roman" w:cs="Times New Roman"/>
        </w:rPr>
        <w:t xml:space="preserve"> be more conscious and assured. </w:t>
      </w:r>
    </w:p>
    <w:p w14:paraId="07B9427D" w14:textId="78DF3BAF" w:rsidR="00B670E0" w:rsidRDefault="00E737EF" w:rsidP="00EC753B">
      <w:r>
        <w:t xml:space="preserve"> </w:t>
      </w:r>
    </w:p>
    <w:p w14:paraId="331CC9A6" w14:textId="3E8CB29D" w:rsidR="00B670E0" w:rsidRPr="00A539D3" w:rsidRDefault="00B670E0" w:rsidP="00EC753B">
      <w:pPr>
        <w:rPr>
          <w:b/>
          <w:bCs/>
          <w:u w:val="single"/>
        </w:rPr>
      </w:pPr>
    </w:p>
    <w:p w14:paraId="0EE89543" w14:textId="77777777" w:rsidR="00A539D3" w:rsidRPr="00B670E0" w:rsidRDefault="00A539D3" w:rsidP="00EC753B"/>
    <w:p w14:paraId="0333EA01" w14:textId="736E582B" w:rsidR="00B670E0" w:rsidRPr="00A539D3" w:rsidRDefault="00B670E0" w:rsidP="00EC753B">
      <w:pPr>
        <w:rPr>
          <w:color w:val="FF0000"/>
        </w:rPr>
      </w:pPr>
    </w:p>
    <w:p w14:paraId="465BA437" w14:textId="7B54A03E" w:rsidR="00B670E0" w:rsidRPr="00A539D3" w:rsidRDefault="00B670E0" w:rsidP="00EC753B">
      <w:pPr>
        <w:rPr>
          <w:b/>
          <w:bCs/>
          <w:u w:val="single"/>
        </w:rPr>
      </w:pPr>
    </w:p>
    <w:p w14:paraId="603BFD67" w14:textId="77777777" w:rsidR="00B670E0" w:rsidRPr="00B670E0" w:rsidRDefault="00B670E0" w:rsidP="00EC753B"/>
    <w:p w14:paraId="6A0ABDE6" w14:textId="77777777" w:rsidR="00EF06DA" w:rsidRDefault="00EF06DA" w:rsidP="00EC753B">
      <w:pPr>
        <w:rPr>
          <w:color w:val="FF0000"/>
        </w:rPr>
      </w:pPr>
    </w:p>
    <w:p w14:paraId="37E75CB9" w14:textId="77777777" w:rsidR="00EF06DA" w:rsidRDefault="00EF06DA" w:rsidP="00EC753B">
      <w:pPr>
        <w:rPr>
          <w:color w:val="FF0000"/>
        </w:rPr>
      </w:pPr>
    </w:p>
    <w:p w14:paraId="52BBE8DD" w14:textId="1A801D3E" w:rsidR="00EF06DA" w:rsidRPr="00AF3775" w:rsidRDefault="00EF06DA" w:rsidP="00EC753B">
      <w:pPr>
        <w:rPr>
          <w:rFonts w:ascii="Times New Roman" w:hAnsi="Times New Roman" w:cs="Times New Roman"/>
          <w:b/>
          <w:bCs/>
          <w:u w:val="single"/>
        </w:rPr>
      </w:pPr>
      <w:r w:rsidRPr="00BC7FBB">
        <w:rPr>
          <w:b/>
          <w:bCs/>
          <w:u w:val="single"/>
        </w:rPr>
        <w:t>Reference List</w:t>
      </w:r>
    </w:p>
    <w:p w14:paraId="2D0F6C3A"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Akhmedova, O. (2023). Organisation of the food and beverage services in a hotel. </w:t>
      </w:r>
      <w:r w:rsidRPr="00AF3775">
        <w:rPr>
          <w:rFonts w:ascii="Times New Roman" w:hAnsi="Times New Roman" w:cs="Times New Roman"/>
          <w:i/>
          <w:iCs/>
        </w:rPr>
        <w:t>Tourism and Hospitality in Conditions of Digital Economy: Problems and Perspectives</w:t>
      </w:r>
      <w:r w:rsidRPr="00AF3775">
        <w:rPr>
          <w:rFonts w:ascii="Times New Roman" w:hAnsi="Times New Roman" w:cs="Times New Roman"/>
        </w:rPr>
        <w:t>.</w:t>
      </w:r>
    </w:p>
    <w:p w14:paraId="43B7A8F0"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Andersen, L.P., Pihl-Thingvad, J. and Andersen, D.R., (2025). How superiors support employees to manage emotional demands: A qualitative study. </w:t>
      </w:r>
      <w:r w:rsidRPr="00AF3775">
        <w:rPr>
          <w:rFonts w:ascii="Times New Roman" w:hAnsi="Times New Roman" w:cs="Times New Roman"/>
          <w:i/>
          <w:iCs/>
        </w:rPr>
        <w:t>International Journal of Environmental Research and Public Health</w:t>
      </w:r>
      <w:r w:rsidRPr="00AF3775">
        <w:rPr>
          <w:rFonts w:ascii="Times New Roman" w:hAnsi="Times New Roman" w:cs="Times New Roman"/>
        </w:rPr>
        <w:t>, </w:t>
      </w:r>
      <w:r w:rsidRPr="00AF3775">
        <w:rPr>
          <w:rFonts w:ascii="Times New Roman" w:hAnsi="Times New Roman" w:cs="Times New Roman"/>
          <w:i/>
          <w:iCs/>
        </w:rPr>
        <w:t>22</w:t>
      </w:r>
      <w:r w:rsidRPr="00AF3775">
        <w:rPr>
          <w:rFonts w:ascii="Times New Roman" w:hAnsi="Times New Roman" w:cs="Times New Roman"/>
        </w:rPr>
        <w:t>(5), p.670.</w:t>
      </w:r>
    </w:p>
    <w:p w14:paraId="77D8DE0B"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 xml:space="preserve">Bauwens, R., </w:t>
      </w:r>
      <w:proofErr w:type="spellStart"/>
      <w:r w:rsidRPr="00AF3775">
        <w:rPr>
          <w:rFonts w:ascii="Times New Roman" w:hAnsi="Times New Roman" w:cs="Times New Roman"/>
        </w:rPr>
        <w:t>Audenaert</w:t>
      </w:r>
      <w:proofErr w:type="spellEnd"/>
      <w:r w:rsidRPr="00AF3775">
        <w:rPr>
          <w:rFonts w:ascii="Times New Roman" w:hAnsi="Times New Roman" w:cs="Times New Roman"/>
        </w:rPr>
        <w:t xml:space="preserve">, M. and Decramer, A. (2024). Performance management systems, innovative work </w:t>
      </w:r>
      <w:proofErr w:type="spellStart"/>
      <w:r w:rsidRPr="00AF3775">
        <w:rPr>
          <w:rFonts w:ascii="Times New Roman" w:hAnsi="Times New Roman" w:cs="Times New Roman"/>
        </w:rPr>
        <w:t>behavior</w:t>
      </w:r>
      <w:proofErr w:type="spellEnd"/>
      <w:r w:rsidRPr="00AF3775">
        <w:rPr>
          <w:rFonts w:ascii="Times New Roman" w:hAnsi="Times New Roman" w:cs="Times New Roman"/>
        </w:rPr>
        <w:t xml:space="preserve"> and the role of transformational leadership: an experimental approach. </w:t>
      </w:r>
      <w:r w:rsidRPr="00AF3775">
        <w:rPr>
          <w:rFonts w:ascii="Times New Roman" w:hAnsi="Times New Roman" w:cs="Times New Roman"/>
          <w:i/>
          <w:iCs/>
        </w:rPr>
        <w:t>Journal of Organisational Effectiveness: People and Performance</w:t>
      </w:r>
      <w:r w:rsidRPr="00AF3775">
        <w:rPr>
          <w:rFonts w:ascii="Times New Roman" w:hAnsi="Times New Roman" w:cs="Times New Roman"/>
        </w:rPr>
        <w:t>, </w:t>
      </w:r>
      <w:r w:rsidRPr="00AF3775">
        <w:rPr>
          <w:rFonts w:ascii="Times New Roman" w:hAnsi="Times New Roman" w:cs="Times New Roman"/>
          <w:i/>
          <w:iCs/>
        </w:rPr>
        <w:t>11</w:t>
      </w:r>
      <w:r w:rsidRPr="00AF3775">
        <w:rPr>
          <w:rFonts w:ascii="Times New Roman" w:hAnsi="Times New Roman" w:cs="Times New Roman"/>
        </w:rPr>
        <w:t>(1), pp.178-195.</w:t>
      </w:r>
    </w:p>
    <w:p w14:paraId="55CB4A8D" w14:textId="77777777" w:rsidR="00AF3775" w:rsidRPr="00AF3775" w:rsidRDefault="00AF3775" w:rsidP="00AF3775">
      <w:pPr>
        <w:spacing w:line="360" w:lineRule="auto"/>
        <w:jc w:val="both"/>
        <w:rPr>
          <w:rFonts w:ascii="Times New Roman" w:hAnsi="Times New Roman" w:cs="Times New Roman"/>
        </w:rPr>
      </w:pPr>
      <w:proofErr w:type="spellStart"/>
      <w:r w:rsidRPr="00AF3775">
        <w:rPr>
          <w:rFonts w:ascii="Times New Roman" w:hAnsi="Times New Roman" w:cs="Times New Roman"/>
        </w:rPr>
        <w:t>Bisui</w:t>
      </w:r>
      <w:proofErr w:type="spellEnd"/>
      <w:r w:rsidRPr="00AF3775">
        <w:rPr>
          <w:rFonts w:ascii="Times New Roman" w:hAnsi="Times New Roman" w:cs="Times New Roman"/>
        </w:rPr>
        <w:t>, R., Uniyal, M.C. and Sharma, N. (2022), May. A systematic review of papers on guest satisfaction practices in the food &amp; beverage service department and its impact on customer satisfaction and retention. In </w:t>
      </w:r>
      <w:r w:rsidRPr="00AF3775">
        <w:rPr>
          <w:rFonts w:ascii="Times New Roman" w:hAnsi="Times New Roman" w:cs="Times New Roman"/>
          <w:i/>
          <w:iCs/>
        </w:rPr>
        <w:t>AIP Conference Proceedings</w:t>
      </w:r>
      <w:r w:rsidRPr="00AF3775">
        <w:rPr>
          <w:rFonts w:ascii="Times New Roman" w:hAnsi="Times New Roman" w:cs="Times New Roman"/>
        </w:rPr>
        <w:t> (Vol. 2393, No. 1, p. 020007). AIP Publishing LLC.</w:t>
      </w:r>
    </w:p>
    <w:p w14:paraId="72F7D51E"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Bury, J. and Hair, I. (2022). Using student feedback and teacher reflections to develop courses: case studies in business English and tourism and hospitality English courses. </w:t>
      </w:r>
      <w:r w:rsidRPr="00AF3775">
        <w:rPr>
          <w:rFonts w:ascii="Times New Roman" w:hAnsi="Times New Roman" w:cs="Times New Roman"/>
          <w:i/>
          <w:iCs/>
        </w:rPr>
        <w:t>Journal of Teaching English for Specific and Academic Purposes</w:t>
      </w:r>
      <w:r w:rsidRPr="00AF3775">
        <w:rPr>
          <w:rFonts w:ascii="Times New Roman" w:hAnsi="Times New Roman" w:cs="Times New Roman"/>
        </w:rPr>
        <w:t>, pp.351-363.</w:t>
      </w:r>
    </w:p>
    <w:p w14:paraId="28B7CE32"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Florence, A.F., Olubunmi, A.V. and Esther, J.F. (2022). Communication skills and their influence on teacher effectiveness. </w:t>
      </w:r>
      <w:r w:rsidRPr="00AF3775">
        <w:rPr>
          <w:rFonts w:ascii="Times New Roman" w:hAnsi="Times New Roman" w:cs="Times New Roman"/>
          <w:i/>
          <w:iCs/>
        </w:rPr>
        <w:t>Universal Journal of Educational Research</w:t>
      </w:r>
      <w:r w:rsidRPr="00AF3775">
        <w:rPr>
          <w:rFonts w:ascii="Times New Roman" w:hAnsi="Times New Roman" w:cs="Times New Roman"/>
        </w:rPr>
        <w:t>, </w:t>
      </w:r>
      <w:r w:rsidRPr="00AF3775">
        <w:rPr>
          <w:rFonts w:ascii="Times New Roman" w:hAnsi="Times New Roman" w:cs="Times New Roman"/>
          <w:i/>
          <w:iCs/>
        </w:rPr>
        <w:t>10</w:t>
      </w:r>
      <w:r w:rsidRPr="00AF3775">
        <w:rPr>
          <w:rFonts w:ascii="Times New Roman" w:hAnsi="Times New Roman" w:cs="Times New Roman"/>
        </w:rPr>
        <w:t>(3), pp.240-245.</w:t>
      </w:r>
    </w:p>
    <w:p w14:paraId="2E6E1607"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 xml:space="preserve">Goh, E., Okumus, B., Jie, F., </w:t>
      </w:r>
      <w:proofErr w:type="spellStart"/>
      <w:r w:rsidRPr="00AF3775">
        <w:rPr>
          <w:rFonts w:ascii="Times New Roman" w:hAnsi="Times New Roman" w:cs="Times New Roman"/>
        </w:rPr>
        <w:t>Djajadikerta</w:t>
      </w:r>
      <w:proofErr w:type="spellEnd"/>
      <w:r w:rsidRPr="00AF3775">
        <w:rPr>
          <w:rFonts w:ascii="Times New Roman" w:hAnsi="Times New Roman" w:cs="Times New Roman"/>
        </w:rPr>
        <w:t>, H.G. and Lemy, D.M. (2022). Managing food wastage in hotels: discrepancies between injunctive and descriptive norms amongst hotel food and beverage managers. </w:t>
      </w:r>
      <w:r w:rsidRPr="00AF3775">
        <w:rPr>
          <w:rFonts w:ascii="Times New Roman" w:hAnsi="Times New Roman" w:cs="Times New Roman"/>
          <w:i/>
          <w:iCs/>
        </w:rPr>
        <w:t>British Food Journal</w:t>
      </w:r>
      <w:r w:rsidRPr="00AF3775">
        <w:rPr>
          <w:rFonts w:ascii="Times New Roman" w:hAnsi="Times New Roman" w:cs="Times New Roman"/>
        </w:rPr>
        <w:t>, </w:t>
      </w:r>
      <w:r w:rsidRPr="00AF3775">
        <w:rPr>
          <w:rFonts w:ascii="Times New Roman" w:hAnsi="Times New Roman" w:cs="Times New Roman"/>
          <w:i/>
          <w:iCs/>
        </w:rPr>
        <w:t>124</w:t>
      </w:r>
      <w:r w:rsidRPr="00AF3775">
        <w:rPr>
          <w:rFonts w:ascii="Times New Roman" w:hAnsi="Times New Roman" w:cs="Times New Roman"/>
        </w:rPr>
        <w:t>(12), pp.4666-4685.</w:t>
      </w:r>
    </w:p>
    <w:p w14:paraId="504FD76B"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Hains-Wesson, R. and Ji, K. (2024). Improving placement learning at scale: a case study evaluation. </w:t>
      </w:r>
      <w:r w:rsidRPr="00AF3775">
        <w:rPr>
          <w:rFonts w:ascii="Times New Roman" w:hAnsi="Times New Roman" w:cs="Times New Roman"/>
          <w:i/>
          <w:iCs/>
        </w:rPr>
        <w:t>Journal of Work-Applied Management</w:t>
      </w:r>
      <w:r w:rsidRPr="00AF3775">
        <w:rPr>
          <w:rFonts w:ascii="Times New Roman" w:hAnsi="Times New Roman" w:cs="Times New Roman"/>
        </w:rPr>
        <w:t>, </w:t>
      </w:r>
      <w:r w:rsidRPr="00AF3775">
        <w:rPr>
          <w:rFonts w:ascii="Times New Roman" w:hAnsi="Times New Roman" w:cs="Times New Roman"/>
          <w:i/>
          <w:iCs/>
        </w:rPr>
        <w:t>16</w:t>
      </w:r>
      <w:r w:rsidRPr="00AF3775">
        <w:rPr>
          <w:rFonts w:ascii="Times New Roman" w:hAnsi="Times New Roman" w:cs="Times New Roman"/>
        </w:rPr>
        <w:t>(2), pp.169-183.</w:t>
      </w:r>
    </w:p>
    <w:p w14:paraId="22080BA6"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Holland Jr, N.D. (2024). </w:t>
      </w:r>
      <w:r w:rsidRPr="00AF3775">
        <w:rPr>
          <w:rFonts w:ascii="Times New Roman" w:hAnsi="Times New Roman" w:cs="Times New Roman"/>
          <w:i/>
          <w:iCs/>
        </w:rPr>
        <w:t>Strategies for Reducing Employee Turnover of Hotel Frontline Employees</w:t>
      </w:r>
      <w:r w:rsidRPr="00AF3775">
        <w:rPr>
          <w:rFonts w:ascii="Times New Roman" w:hAnsi="Times New Roman" w:cs="Times New Roman"/>
        </w:rPr>
        <w:t> (Doctoral dissertation, Walden University).</w:t>
      </w:r>
    </w:p>
    <w:p w14:paraId="29B3A8BC"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lastRenderedPageBreak/>
        <w:t>Huang, S.W., Weng, S.J., Chiou, S.Y., Nguyen, T.D., Chen, C.H., Liu, S.C. and Tsai, Y.T. (2024), February. A study on decision-making for improving service efficiency in hospitals. In </w:t>
      </w:r>
      <w:r w:rsidRPr="00AF3775">
        <w:rPr>
          <w:rFonts w:ascii="Times New Roman" w:hAnsi="Times New Roman" w:cs="Times New Roman"/>
          <w:i/>
          <w:iCs/>
        </w:rPr>
        <w:t>Healthcare</w:t>
      </w:r>
      <w:r w:rsidRPr="00AF3775">
        <w:rPr>
          <w:rFonts w:ascii="Times New Roman" w:hAnsi="Times New Roman" w:cs="Times New Roman"/>
        </w:rPr>
        <w:t> (Vol. 12, No. 3, p. 405). MDPI.</w:t>
      </w:r>
    </w:p>
    <w:p w14:paraId="6C5D0E6F"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Koprowska, J. (2024). Communication and interpersonal skills in social work.</w:t>
      </w:r>
    </w:p>
    <w:p w14:paraId="48FFA5DF"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Li, J. and Gu, P.Y., (2024). Formative assessment for self-regulated learning: Evidence from a teacher continuing professional development programme. </w:t>
      </w:r>
      <w:r w:rsidRPr="00AF3775">
        <w:rPr>
          <w:rFonts w:ascii="Times New Roman" w:hAnsi="Times New Roman" w:cs="Times New Roman"/>
          <w:i/>
          <w:iCs/>
        </w:rPr>
        <w:t>System</w:t>
      </w:r>
      <w:r w:rsidRPr="00AF3775">
        <w:rPr>
          <w:rFonts w:ascii="Times New Roman" w:hAnsi="Times New Roman" w:cs="Times New Roman"/>
        </w:rPr>
        <w:t>, </w:t>
      </w:r>
      <w:r w:rsidRPr="00AF3775">
        <w:rPr>
          <w:rFonts w:ascii="Times New Roman" w:hAnsi="Times New Roman" w:cs="Times New Roman"/>
          <w:i/>
          <w:iCs/>
        </w:rPr>
        <w:t>125</w:t>
      </w:r>
      <w:r w:rsidRPr="00AF3775">
        <w:rPr>
          <w:rFonts w:ascii="Times New Roman" w:hAnsi="Times New Roman" w:cs="Times New Roman"/>
        </w:rPr>
        <w:t>, p.103414.</w:t>
      </w:r>
    </w:p>
    <w:p w14:paraId="128B2512"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 xml:space="preserve">Limna, P. and </w:t>
      </w:r>
      <w:proofErr w:type="spellStart"/>
      <w:r w:rsidRPr="00AF3775">
        <w:rPr>
          <w:rFonts w:ascii="Times New Roman" w:hAnsi="Times New Roman" w:cs="Times New Roman"/>
        </w:rPr>
        <w:t>Kraiwanit</w:t>
      </w:r>
      <w:proofErr w:type="spellEnd"/>
      <w:r w:rsidRPr="00AF3775">
        <w:rPr>
          <w:rFonts w:ascii="Times New Roman" w:hAnsi="Times New Roman" w:cs="Times New Roman"/>
        </w:rPr>
        <w:t>, T. (2023). The role of ChatGPT on customer service in the hospitality industry: An exploratory study of hospitality workers' experiences and perceptions. </w:t>
      </w:r>
      <w:r w:rsidRPr="00AF3775">
        <w:rPr>
          <w:rFonts w:ascii="Times New Roman" w:hAnsi="Times New Roman" w:cs="Times New Roman"/>
          <w:i/>
          <w:iCs/>
        </w:rPr>
        <w:t>Tourism and hospitality management</w:t>
      </w:r>
      <w:r w:rsidRPr="00AF3775">
        <w:rPr>
          <w:rFonts w:ascii="Times New Roman" w:hAnsi="Times New Roman" w:cs="Times New Roman"/>
        </w:rPr>
        <w:t>, </w:t>
      </w:r>
      <w:r w:rsidRPr="00AF3775">
        <w:rPr>
          <w:rFonts w:ascii="Times New Roman" w:hAnsi="Times New Roman" w:cs="Times New Roman"/>
          <w:i/>
          <w:iCs/>
        </w:rPr>
        <w:t>29</w:t>
      </w:r>
      <w:r w:rsidRPr="00AF3775">
        <w:rPr>
          <w:rFonts w:ascii="Times New Roman" w:hAnsi="Times New Roman" w:cs="Times New Roman"/>
        </w:rPr>
        <w:t>(4), pp.583-592.</w:t>
      </w:r>
    </w:p>
    <w:p w14:paraId="7F19DAD5"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 xml:space="preserve">Mohammad, M., </w:t>
      </w:r>
      <w:proofErr w:type="spellStart"/>
      <w:r w:rsidRPr="00AF3775">
        <w:rPr>
          <w:rFonts w:ascii="Times New Roman" w:hAnsi="Times New Roman" w:cs="Times New Roman"/>
        </w:rPr>
        <w:t>Nisa’Khairuddin</w:t>
      </w:r>
      <w:proofErr w:type="spellEnd"/>
      <w:r w:rsidRPr="00AF3775">
        <w:rPr>
          <w:rFonts w:ascii="Times New Roman" w:hAnsi="Times New Roman" w:cs="Times New Roman"/>
        </w:rPr>
        <w:t>, K. and Saraih, U.N. (2023). THE EFFECT OF SENSE OF PURPOSE, SOCIAL CONNECTION, AND SELF-ESTEEM ON MEANINGFUL WORK. </w:t>
      </w:r>
      <w:r w:rsidRPr="00AF3775">
        <w:rPr>
          <w:rFonts w:ascii="Times New Roman" w:hAnsi="Times New Roman" w:cs="Times New Roman"/>
          <w:i/>
          <w:iCs/>
        </w:rPr>
        <w:t>Journal of Human Development and Communication (</w:t>
      </w:r>
      <w:proofErr w:type="spellStart"/>
      <w:r w:rsidRPr="00AF3775">
        <w:rPr>
          <w:rFonts w:ascii="Times New Roman" w:hAnsi="Times New Roman" w:cs="Times New Roman"/>
          <w:i/>
          <w:iCs/>
        </w:rPr>
        <w:t>JoHDeC</w:t>
      </w:r>
      <w:proofErr w:type="spellEnd"/>
      <w:r w:rsidRPr="00AF3775">
        <w:rPr>
          <w:rFonts w:ascii="Times New Roman" w:hAnsi="Times New Roman" w:cs="Times New Roman"/>
          <w:i/>
          <w:iCs/>
        </w:rPr>
        <w:t>)</w:t>
      </w:r>
      <w:r w:rsidRPr="00AF3775">
        <w:rPr>
          <w:rFonts w:ascii="Times New Roman" w:hAnsi="Times New Roman" w:cs="Times New Roman"/>
        </w:rPr>
        <w:t>, </w:t>
      </w:r>
      <w:r w:rsidRPr="00AF3775">
        <w:rPr>
          <w:rFonts w:ascii="Times New Roman" w:hAnsi="Times New Roman" w:cs="Times New Roman"/>
          <w:i/>
          <w:iCs/>
        </w:rPr>
        <w:t>12</w:t>
      </w:r>
      <w:r w:rsidRPr="00AF3775">
        <w:rPr>
          <w:rFonts w:ascii="Times New Roman" w:hAnsi="Times New Roman" w:cs="Times New Roman"/>
        </w:rPr>
        <w:t>, pp.35-46.</w:t>
      </w:r>
    </w:p>
    <w:p w14:paraId="1DED1F88"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Nader, R.A., Saadi, M.B. and Abdulqadir, B.B. (2024). The impact of high-performance work practices on employees' job, life and career satisfaction. </w:t>
      </w:r>
      <w:r w:rsidRPr="00AF3775">
        <w:rPr>
          <w:rFonts w:ascii="Times New Roman" w:hAnsi="Times New Roman" w:cs="Times New Roman"/>
          <w:i/>
          <w:iCs/>
        </w:rPr>
        <w:t>OTS Canadian Journal</w:t>
      </w:r>
      <w:r w:rsidRPr="00AF3775">
        <w:rPr>
          <w:rFonts w:ascii="Times New Roman" w:hAnsi="Times New Roman" w:cs="Times New Roman"/>
        </w:rPr>
        <w:t>, </w:t>
      </w:r>
      <w:r w:rsidRPr="00AF3775">
        <w:rPr>
          <w:rFonts w:ascii="Times New Roman" w:hAnsi="Times New Roman" w:cs="Times New Roman"/>
          <w:i/>
          <w:iCs/>
        </w:rPr>
        <w:t>3</w:t>
      </w:r>
      <w:r w:rsidRPr="00AF3775">
        <w:rPr>
          <w:rFonts w:ascii="Times New Roman" w:hAnsi="Times New Roman" w:cs="Times New Roman"/>
        </w:rPr>
        <w:t>(1).</w:t>
      </w:r>
    </w:p>
    <w:p w14:paraId="2CDF6B84"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 xml:space="preserve">Naseer, F., Tariq, R., Alshahrani, H.M., </w:t>
      </w:r>
      <w:proofErr w:type="spellStart"/>
      <w:r w:rsidRPr="00AF3775">
        <w:rPr>
          <w:rFonts w:ascii="Times New Roman" w:hAnsi="Times New Roman" w:cs="Times New Roman"/>
        </w:rPr>
        <w:t>Alruwais</w:t>
      </w:r>
      <w:proofErr w:type="spellEnd"/>
      <w:r w:rsidRPr="00AF3775">
        <w:rPr>
          <w:rFonts w:ascii="Times New Roman" w:hAnsi="Times New Roman" w:cs="Times New Roman"/>
        </w:rPr>
        <w:t>, N. and Al-</w:t>
      </w:r>
      <w:proofErr w:type="spellStart"/>
      <w:r w:rsidRPr="00AF3775">
        <w:rPr>
          <w:rFonts w:ascii="Times New Roman" w:hAnsi="Times New Roman" w:cs="Times New Roman"/>
        </w:rPr>
        <w:t>Wesabi</w:t>
      </w:r>
      <w:proofErr w:type="spellEnd"/>
      <w:r w:rsidRPr="00AF3775">
        <w:rPr>
          <w:rFonts w:ascii="Times New Roman" w:hAnsi="Times New Roman" w:cs="Times New Roman"/>
        </w:rPr>
        <w:t>, F.N. (2025). Project-based learning framework integrating industry collaboration to enhance student future readiness in higher education. </w:t>
      </w:r>
      <w:r w:rsidRPr="00AF3775">
        <w:rPr>
          <w:rFonts w:ascii="Times New Roman" w:hAnsi="Times New Roman" w:cs="Times New Roman"/>
          <w:i/>
          <w:iCs/>
        </w:rPr>
        <w:t>Scientific Reports</w:t>
      </w:r>
      <w:r w:rsidRPr="00AF3775">
        <w:rPr>
          <w:rFonts w:ascii="Times New Roman" w:hAnsi="Times New Roman" w:cs="Times New Roman"/>
        </w:rPr>
        <w:t>, </w:t>
      </w:r>
      <w:r w:rsidRPr="00AF3775">
        <w:rPr>
          <w:rFonts w:ascii="Times New Roman" w:hAnsi="Times New Roman" w:cs="Times New Roman"/>
          <w:i/>
          <w:iCs/>
        </w:rPr>
        <w:t>15</w:t>
      </w:r>
      <w:r w:rsidRPr="00AF3775">
        <w:rPr>
          <w:rFonts w:ascii="Times New Roman" w:hAnsi="Times New Roman" w:cs="Times New Roman"/>
        </w:rPr>
        <w:t>(1), p.24985.</w:t>
      </w:r>
    </w:p>
    <w:p w14:paraId="122C68E5"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Piso, A., (2022). Controlling the clock: Working hours in the UK hotel sector. </w:t>
      </w:r>
      <w:r w:rsidRPr="00AF3775">
        <w:rPr>
          <w:rFonts w:ascii="Times New Roman" w:hAnsi="Times New Roman" w:cs="Times New Roman"/>
          <w:i/>
          <w:iCs/>
        </w:rPr>
        <w:t>Research in Hospitality Management</w:t>
      </w:r>
      <w:r w:rsidRPr="00AF3775">
        <w:rPr>
          <w:rFonts w:ascii="Times New Roman" w:hAnsi="Times New Roman" w:cs="Times New Roman"/>
        </w:rPr>
        <w:t>, </w:t>
      </w:r>
      <w:r w:rsidRPr="00AF3775">
        <w:rPr>
          <w:rFonts w:ascii="Times New Roman" w:hAnsi="Times New Roman" w:cs="Times New Roman"/>
          <w:i/>
          <w:iCs/>
        </w:rPr>
        <w:t>12</w:t>
      </w:r>
      <w:r w:rsidRPr="00AF3775">
        <w:rPr>
          <w:rFonts w:ascii="Times New Roman" w:hAnsi="Times New Roman" w:cs="Times New Roman"/>
        </w:rPr>
        <w:t>(1), pp.1-11.</w:t>
      </w:r>
    </w:p>
    <w:p w14:paraId="4CC0C6AC" w14:textId="77777777" w:rsidR="00AF3775" w:rsidRPr="00AF3775" w:rsidRDefault="00AF3775" w:rsidP="00AF3775">
      <w:pPr>
        <w:spacing w:line="360" w:lineRule="auto"/>
        <w:jc w:val="both"/>
        <w:rPr>
          <w:rFonts w:ascii="Times New Roman" w:hAnsi="Times New Roman" w:cs="Times New Roman"/>
        </w:rPr>
      </w:pPr>
      <w:proofErr w:type="spellStart"/>
      <w:r w:rsidRPr="00AF3775">
        <w:rPr>
          <w:rFonts w:ascii="Times New Roman" w:hAnsi="Times New Roman" w:cs="Times New Roman"/>
        </w:rPr>
        <w:t>Saragih</w:t>
      </w:r>
      <w:proofErr w:type="spellEnd"/>
      <w:r w:rsidRPr="00AF3775">
        <w:rPr>
          <w:rFonts w:ascii="Times New Roman" w:hAnsi="Times New Roman" w:cs="Times New Roman"/>
        </w:rPr>
        <w:t>, H.S. (2024). Genuine small talk in hospitality services encounter. </w:t>
      </w:r>
      <w:r w:rsidRPr="00AF3775">
        <w:rPr>
          <w:rFonts w:ascii="Times New Roman" w:hAnsi="Times New Roman" w:cs="Times New Roman"/>
          <w:i/>
          <w:iCs/>
        </w:rPr>
        <w:t>Consumer Behaviour in Tourism and Hospitality</w:t>
      </w:r>
      <w:r w:rsidRPr="00AF3775">
        <w:rPr>
          <w:rFonts w:ascii="Times New Roman" w:hAnsi="Times New Roman" w:cs="Times New Roman"/>
        </w:rPr>
        <w:t>, </w:t>
      </w:r>
      <w:r w:rsidRPr="00AF3775">
        <w:rPr>
          <w:rFonts w:ascii="Times New Roman" w:hAnsi="Times New Roman" w:cs="Times New Roman"/>
          <w:i/>
          <w:iCs/>
        </w:rPr>
        <w:t>19</w:t>
      </w:r>
      <w:r w:rsidRPr="00AF3775">
        <w:rPr>
          <w:rFonts w:ascii="Times New Roman" w:hAnsi="Times New Roman" w:cs="Times New Roman"/>
        </w:rPr>
        <w:t>(2), pp.237-252.</w:t>
      </w:r>
    </w:p>
    <w:p w14:paraId="1A929824"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Shuvalova, Y. (2025). The role of strategic planning in hotel event management.</w:t>
      </w:r>
    </w:p>
    <w:p w14:paraId="04E366E3" w14:textId="77777777" w:rsidR="00AF3775" w:rsidRPr="00AF3775" w:rsidRDefault="00AF3775" w:rsidP="00AF3775">
      <w:pPr>
        <w:spacing w:line="360" w:lineRule="auto"/>
        <w:jc w:val="both"/>
        <w:rPr>
          <w:rFonts w:ascii="Times New Roman" w:hAnsi="Times New Roman" w:cs="Times New Roman"/>
        </w:rPr>
      </w:pPr>
      <w:proofErr w:type="spellStart"/>
      <w:r w:rsidRPr="00AF3775">
        <w:rPr>
          <w:rFonts w:ascii="Times New Roman" w:hAnsi="Times New Roman" w:cs="Times New Roman"/>
        </w:rPr>
        <w:t>Sudiarta</w:t>
      </w:r>
      <w:proofErr w:type="spellEnd"/>
      <w:r w:rsidRPr="00AF3775">
        <w:rPr>
          <w:rFonts w:ascii="Times New Roman" w:hAnsi="Times New Roman" w:cs="Times New Roman"/>
        </w:rPr>
        <w:t>, M., Santra, I.K. and Hakim, J. (2025). Effective guest complaint management for hotel front office staff: Active listening, prompt resolution, empathy, and consistent follow-up. </w:t>
      </w:r>
      <w:r w:rsidRPr="00AF3775">
        <w:rPr>
          <w:rFonts w:ascii="Times New Roman" w:hAnsi="Times New Roman" w:cs="Times New Roman"/>
          <w:i/>
          <w:iCs/>
        </w:rPr>
        <w:t>Journal of Commerce, Management, and Tourism Studies</w:t>
      </w:r>
      <w:r w:rsidRPr="00AF3775">
        <w:rPr>
          <w:rFonts w:ascii="Times New Roman" w:hAnsi="Times New Roman" w:cs="Times New Roman"/>
        </w:rPr>
        <w:t>, </w:t>
      </w:r>
      <w:r w:rsidRPr="00AF3775">
        <w:rPr>
          <w:rFonts w:ascii="Times New Roman" w:hAnsi="Times New Roman" w:cs="Times New Roman"/>
          <w:i/>
          <w:iCs/>
        </w:rPr>
        <w:t>4</w:t>
      </w:r>
      <w:r w:rsidRPr="00AF3775">
        <w:rPr>
          <w:rFonts w:ascii="Times New Roman" w:hAnsi="Times New Roman" w:cs="Times New Roman"/>
        </w:rPr>
        <w:t>(3), pp.418-429.</w:t>
      </w:r>
    </w:p>
    <w:p w14:paraId="22EEC2B9"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lang w:val="en-IN"/>
        </w:rPr>
        <w:t xml:space="preserve">Tuomi, A. e Ascensão, M.P. (2023). </w:t>
      </w:r>
      <w:r w:rsidRPr="00AF3775">
        <w:rPr>
          <w:rFonts w:ascii="Times New Roman" w:hAnsi="Times New Roman" w:cs="Times New Roman"/>
        </w:rPr>
        <w:t>Intelligent automation in hospitality: exploring the relative automatability of frontline food service tasks. </w:t>
      </w:r>
      <w:r w:rsidRPr="00AF3775">
        <w:rPr>
          <w:rFonts w:ascii="Times New Roman" w:hAnsi="Times New Roman" w:cs="Times New Roman"/>
          <w:i/>
          <w:iCs/>
        </w:rPr>
        <w:t>Journal of Hospitality and Tourism Insights</w:t>
      </w:r>
      <w:r w:rsidRPr="00AF3775">
        <w:rPr>
          <w:rFonts w:ascii="Times New Roman" w:hAnsi="Times New Roman" w:cs="Times New Roman"/>
        </w:rPr>
        <w:t>, </w:t>
      </w:r>
      <w:r w:rsidRPr="00AF3775">
        <w:rPr>
          <w:rFonts w:ascii="Times New Roman" w:hAnsi="Times New Roman" w:cs="Times New Roman"/>
          <w:i/>
          <w:iCs/>
        </w:rPr>
        <w:t>6</w:t>
      </w:r>
      <w:r w:rsidRPr="00AF3775">
        <w:rPr>
          <w:rFonts w:ascii="Times New Roman" w:hAnsi="Times New Roman" w:cs="Times New Roman"/>
        </w:rPr>
        <w:t>(1), pp.151-173.</w:t>
      </w:r>
    </w:p>
    <w:p w14:paraId="3CB0E5C9"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lastRenderedPageBreak/>
        <w:t>Ylitalo, M. (2023). Improving Delivery Reliability of the International Project Deliveries: Communication, Cooperation, Coordination.</w:t>
      </w:r>
    </w:p>
    <w:p w14:paraId="696C1ACC"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Zhao, L., Jolly, P.M. and Zhao, S. (2023). The effect of illegitimate tasks on hospitality employees’ service performance: a conservation of resources perspective. </w:t>
      </w:r>
      <w:r w:rsidRPr="00AF3775">
        <w:rPr>
          <w:rFonts w:ascii="Times New Roman" w:hAnsi="Times New Roman" w:cs="Times New Roman"/>
          <w:i/>
          <w:iCs/>
        </w:rPr>
        <w:t>International Journal of Contemporary Hospitality Management</w:t>
      </w:r>
      <w:r w:rsidRPr="00AF3775">
        <w:rPr>
          <w:rFonts w:ascii="Times New Roman" w:hAnsi="Times New Roman" w:cs="Times New Roman"/>
        </w:rPr>
        <w:t>, </w:t>
      </w:r>
      <w:r w:rsidRPr="00AF3775">
        <w:rPr>
          <w:rFonts w:ascii="Times New Roman" w:hAnsi="Times New Roman" w:cs="Times New Roman"/>
          <w:i/>
          <w:iCs/>
        </w:rPr>
        <w:t>35</w:t>
      </w:r>
      <w:r w:rsidRPr="00AF3775">
        <w:rPr>
          <w:rFonts w:ascii="Times New Roman" w:hAnsi="Times New Roman" w:cs="Times New Roman"/>
        </w:rPr>
        <w:t>(7), pp.2665-2684.</w:t>
      </w:r>
    </w:p>
    <w:p w14:paraId="734CE896" w14:textId="77777777" w:rsidR="00AF3775" w:rsidRPr="00AF3775" w:rsidRDefault="00AF3775" w:rsidP="00AF3775">
      <w:pPr>
        <w:spacing w:line="360" w:lineRule="auto"/>
        <w:jc w:val="both"/>
        <w:rPr>
          <w:rFonts w:ascii="Times New Roman" w:hAnsi="Times New Roman" w:cs="Times New Roman"/>
        </w:rPr>
      </w:pPr>
      <w:r w:rsidRPr="00AF3775">
        <w:rPr>
          <w:rFonts w:ascii="Times New Roman" w:hAnsi="Times New Roman" w:cs="Times New Roman"/>
        </w:rPr>
        <w:t xml:space="preserve">Zhou, X., Zhang, S., Zhao, X.R., </w:t>
      </w:r>
      <w:proofErr w:type="spellStart"/>
      <w:r w:rsidRPr="00AF3775">
        <w:rPr>
          <w:rFonts w:ascii="Times New Roman" w:hAnsi="Times New Roman" w:cs="Times New Roman"/>
        </w:rPr>
        <w:t>Namasivayam</w:t>
      </w:r>
      <w:proofErr w:type="spellEnd"/>
      <w:r w:rsidRPr="00AF3775">
        <w:rPr>
          <w:rFonts w:ascii="Times New Roman" w:hAnsi="Times New Roman" w:cs="Times New Roman"/>
        </w:rPr>
        <w:t>, K. and Zheng, H. (2024). How mentors inspire affective commitment in newcomers: The roles of servant leadership, psychological capital, and feedback-seeking behaviour. </w:t>
      </w:r>
      <w:r w:rsidRPr="00AF3775">
        <w:rPr>
          <w:rFonts w:ascii="Times New Roman" w:hAnsi="Times New Roman" w:cs="Times New Roman"/>
          <w:i/>
          <w:iCs/>
        </w:rPr>
        <w:t>International Journal of Hospitality Management</w:t>
      </w:r>
      <w:r w:rsidRPr="00AF3775">
        <w:rPr>
          <w:rFonts w:ascii="Times New Roman" w:hAnsi="Times New Roman" w:cs="Times New Roman"/>
        </w:rPr>
        <w:t>, </w:t>
      </w:r>
      <w:r w:rsidRPr="00AF3775">
        <w:rPr>
          <w:rFonts w:ascii="Times New Roman" w:hAnsi="Times New Roman" w:cs="Times New Roman"/>
          <w:i/>
          <w:iCs/>
        </w:rPr>
        <w:t>118</w:t>
      </w:r>
      <w:r w:rsidRPr="00AF3775">
        <w:rPr>
          <w:rFonts w:ascii="Times New Roman" w:hAnsi="Times New Roman" w:cs="Times New Roman"/>
        </w:rPr>
        <w:t xml:space="preserve">, p.103677.  </w:t>
      </w:r>
    </w:p>
    <w:p w14:paraId="078A1167" w14:textId="4566FFAF" w:rsidR="00E2722E" w:rsidRDefault="00AF3775" w:rsidP="00EC753B">
      <w:r>
        <w:t xml:space="preserve"> </w:t>
      </w:r>
    </w:p>
    <w:sectPr w:rsidR="00E2722E" w:rsidSect="00CE1EE2">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F69372" w14:textId="77777777" w:rsidR="005A4E8B" w:rsidRDefault="005A4E8B" w:rsidP="008F68E4">
      <w:pPr>
        <w:spacing w:after="0" w:line="240" w:lineRule="auto"/>
      </w:pPr>
      <w:r>
        <w:separator/>
      </w:r>
    </w:p>
  </w:endnote>
  <w:endnote w:type="continuationSeparator" w:id="0">
    <w:p w14:paraId="7C4F5E4C" w14:textId="77777777" w:rsidR="005A4E8B" w:rsidRDefault="005A4E8B" w:rsidP="008F6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2958239"/>
      <w:docPartObj>
        <w:docPartGallery w:val="Page Numbers (Bottom of Page)"/>
        <w:docPartUnique/>
      </w:docPartObj>
    </w:sdtPr>
    <w:sdtEndPr>
      <w:rPr>
        <w:noProof/>
      </w:rPr>
    </w:sdtEndPr>
    <w:sdtContent>
      <w:p w14:paraId="36CFFE27" w14:textId="4F71A969" w:rsidR="008F68E4" w:rsidRDefault="008F68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D7AA68" w14:textId="77777777" w:rsidR="008F68E4" w:rsidRDefault="008F68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AA55CA" w14:textId="77777777" w:rsidR="005A4E8B" w:rsidRDefault="005A4E8B" w:rsidP="008F68E4">
      <w:pPr>
        <w:spacing w:after="0" w:line="240" w:lineRule="auto"/>
      </w:pPr>
      <w:r>
        <w:separator/>
      </w:r>
    </w:p>
  </w:footnote>
  <w:footnote w:type="continuationSeparator" w:id="0">
    <w:p w14:paraId="63DBEB8C" w14:textId="77777777" w:rsidR="005A4E8B" w:rsidRDefault="005A4E8B" w:rsidP="008F68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A66"/>
    <w:rsid w:val="000B08A4"/>
    <w:rsid w:val="000B47F3"/>
    <w:rsid w:val="000E42D4"/>
    <w:rsid w:val="001C7049"/>
    <w:rsid w:val="00247FB0"/>
    <w:rsid w:val="002B673E"/>
    <w:rsid w:val="00301676"/>
    <w:rsid w:val="003973FE"/>
    <w:rsid w:val="00423167"/>
    <w:rsid w:val="0049214D"/>
    <w:rsid w:val="004C4006"/>
    <w:rsid w:val="0059745E"/>
    <w:rsid w:val="005A4E8B"/>
    <w:rsid w:val="005F71F0"/>
    <w:rsid w:val="00601A08"/>
    <w:rsid w:val="007014D1"/>
    <w:rsid w:val="00762721"/>
    <w:rsid w:val="00767983"/>
    <w:rsid w:val="00791316"/>
    <w:rsid w:val="007C225F"/>
    <w:rsid w:val="008A1405"/>
    <w:rsid w:val="008C723F"/>
    <w:rsid w:val="008F68E4"/>
    <w:rsid w:val="00926714"/>
    <w:rsid w:val="009F0A66"/>
    <w:rsid w:val="00A325ED"/>
    <w:rsid w:val="00A539D3"/>
    <w:rsid w:val="00A901B1"/>
    <w:rsid w:val="00AF3775"/>
    <w:rsid w:val="00B670E0"/>
    <w:rsid w:val="00BB60EF"/>
    <w:rsid w:val="00BC7FBB"/>
    <w:rsid w:val="00BD7B8C"/>
    <w:rsid w:val="00BE606E"/>
    <w:rsid w:val="00C04656"/>
    <w:rsid w:val="00C116C9"/>
    <w:rsid w:val="00CD1E9A"/>
    <w:rsid w:val="00CE1EE2"/>
    <w:rsid w:val="00D16513"/>
    <w:rsid w:val="00D97419"/>
    <w:rsid w:val="00DC5F67"/>
    <w:rsid w:val="00E0581A"/>
    <w:rsid w:val="00E2722E"/>
    <w:rsid w:val="00E737EF"/>
    <w:rsid w:val="00EA2AE2"/>
    <w:rsid w:val="00EC753B"/>
    <w:rsid w:val="00EF06DA"/>
    <w:rsid w:val="00F431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A2AC8"/>
  <w15:chartTrackingRefBased/>
  <w15:docId w15:val="{67029AF4-FCD7-4D44-B692-52B66FA9C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0A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0A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0A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0A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0A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0A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0A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0A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0A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A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0A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0A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0A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0A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0A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0A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0A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0A66"/>
    <w:rPr>
      <w:rFonts w:eastAsiaTheme="majorEastAsia" w:cstheme="majorBidi"/>
      <w:color w:val="272727" w:themeColor="text1" w:themeTint="D8"/>
    </w:rPr>
  </w:style>
  <w:style w:type="paragraph" w:styleId="Title">
    <w:name w:val="Title"/>
    <w:basedOn w:val="Normal"/>
    <w:next w:val="Normal"/>
    <w:link w:val="TitleChar"/>
    <w:uiPriority w:val="10"/>
    <w:qFormat/>
    <w:rsid w:val="009F0A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A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0A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0A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0A66"/>
    <w:pPr>
      <w:spacing w:before="160"/>
      <w:jc w:val="center"/>
    </w:pPr>
    <w:rPr>
      <w:i/>
      <w:iCs/>
      <w:color w:val="404040" w:themeColor="text1" w:themeTint="BF"/>
    </w:rPr>
  </w:style>
  <w:style w:type="character" w:customStyle="1" w:styleId="QuoteChar">
    <w:name w:val="Quote Char"/>
    <w:basedOn w:val="DefaultParagraphFont"/>
    <w:link w:val="Quote"/>
    <w:uiPriority w:val="29"/>
    <w:rsid w:val="009F0A66"/>
    <w:rPr>
      <w:i/>
      <w:iCs/>
      <w:color w:val="404040" w:themeColor="text1" w:themeTint="BF"/>
    </w:rPr>
  </w:style>
  <w:style w:type="paragraph" w:styleId="ListParagraph">
    <w:name w:val="List Paragraph"/>
    <w:basedOn w:val="Normal"/>
    <w:uiPriority w:val="34"/>
    <w:qFormat/>
    <w:rsid w:val="009F0A66"/>
    <w:pPr>
      <w:ind w:left="720"/>
      <w:contextualSpacing/>
    </w:pPr>
  </w:style>
  <w:style w:type="character" w:styleId="IntenseEmphasis">
    <w:name w:val="Intense Emphasis"/>
    <w:basedOn w:val="DefaultParagraphFont"/>
    <w:uiPriority w:val="21"/>
    <w:qFormat/>
    <w:rsid w:val="009F0A66"/>
    <w:rPr>
      <w:i/>
      <w:iCs/>
      <w:color w:val="0F4761" w:themeColor="accent1" w:themeShade="BF"/>
    </w:rPr>
  </w:style>
  <w:style w:type="paragraph" w:styleId="IntenseQuote">
    <w:name w:val="Intense Quote"/>
    <w:basedOn w:val="Normal"/>
    <w:next w:val="Normal"/>
    <w:link w:val="IntenseQuoteChar"/>
    <w:uiPriority w:val="30"/>
    <w:qFormat/>
    <w:rsid w:val="009F0A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0A66"/>
    <w:rPr>
      <w:i/>
      <w:iCs/>
      <w:color w:val="0F4761" w:themeColor="accent1" w:themeShade="BF"/>
    </w:rPr>
  </w:style>
  <w:style w:type="character" w:styleId="IntenseReference">
    <w:name w:val="Intense Reference"/>
    <w:basedOn w:val="DefaultParagraphFont"/>
    <w:uiPriority w:val="32"/>
    <w:qFormat/>
    <w:rsid w:val="009F0A66"/>
    <w:rPr>
      <w:b/>
      <w:bCs/>
      <w:smallCaps/>
      <w:color w:val="0F4761" w:themeColor="accent1" w:themeShade="BF"/>
      <w:spacing w:val="5"/>
    </w:rPr>
  </w:style>
  <w:style w:type="paragraph" w:styleId="Header">
    <w:name w:val="header"/>
    <w:basedOn w:val="Normal"/>
    <w:link w:val="HeaderChar"/>
    <w:uiPriority w:val="99"/>
    <w:unhideWhenUsed/>
    <w:rsid w:val="008F68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8E4"/>
  </w:style>
  <w:style w:type="paragraph" w:styleId="Footer">
    <w:name w:val="footer"/>
    <w:basedOn w:val="Normal"/>
    <w:link w:val="FooterChar"/>
    <w:uiPriority w:val="99"/>
    <w:unhideWhenUsed/>
    <w:rsid w:val="008F68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8E4"/>
  </w:style>
  <w:style w:type="paragraph" w:styleId="NoSpacing">
    <w:name w:val="No Spacing"/>
    <w:link w:val="NoSpacingChar"/>
    <w:uiPriority w:val="1"/>
    <w:qFormat/>
    <w:rsid w:val="00CE1EE2"/>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CE1EE2"/>
    <w:rPr>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17</Pages>
  <Words>3147</Words>
  <Characters>17941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Operating hotel facilities</vt:lpstr>
    </vt:vector>
  </TitlesOfParts>
  <Company>Lecturer: Lisa-Marie Bassler,Daniel Payne</Company>
  <LinksUpToDate>false</LinksUpToDate>
  <CharactersWithSpaces>21046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hotel facilities</dc:title>
  <dc:subject>Module code: BMIH5011</dc:subject>
  <dc:creator>Daniel Payne</dc:creator>
  <cp:keywords/>
  <dc:description/>
  <cp:lastModifiedBy>hanna hailemariam</cp:lastModifiedBy>
  <cp:revision>25</cp:revision>
  <dcterms:created xsi:type="dcterms:W3CDTF">2026-03-02T10:37:00Z</dcterms:created>
  <dcterms:modified xsi:type="dcterms:W3CDTF">2026-03-20T17:15:00Z</dcterms:modified>
</cp:coreProperties>
</file>